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29EC5" w14:textId="14ABB5D1"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b/>
        </w:rPr>
        <w:t>Name</w:t>
      </w:r>
      <w:r w:rsidR="002702A0" w:rsidRPr="00AF02C5">
        <w:rPr>
          <w:rFonts w:ascii="Book Antiqua" w:eastAsia="Book Antiqua" w:hAnsi="Book Antiqua" w:cs="Book Antiqua"/>
          <w:b/>
        </w:rPr>
        <w:t xml:space="preserve"> </w:t>
      </w:r>
      <w:r w:rsidRPr="00AF02C5">
        <w:rPr>
          <w:rFonts w:ascii="Book Antiqua" w:eastAsia="Book Antiqua" w:hAnsi="Book Antiqua" w:cs="Book Antiqua"/>
          <w:b/>
        </w:rPr>
        <w:t>of</w:t>
      </w:r>
      <w:r w:rsidR="002702A0" w:rsidRPr="00AF02C5">
        <w:rPr>
          <w:rFonts w:ascii="Book Antiqua" w:eastAsia="Book Antiqua" w:hAnsi="Book Antiqua" w:cs="Book Antiqua"/>
          <w:b/>
        </w:rPr>
        <w:t xml:space="preserve"> </w:t>
      </w:r>
      <w:r w:rsidRPr="00AF02C5">
        <w:rPr>
          <w:rFonts w:ascii="Book Antiqua" w:eastAsia="Book Antiqua" w:hAnsi="Book Antiqua" w:cs="Book Antiqua"/>
          <w:b/>
        </w:rPr>
        <w:t>Journal:</w:t>
      </w:r>
      <w:r w:rsidR="002702A0" w:rsidRPr="00AF02C5">
        <w:rPr>
          <w:rFonts w:ascii="Book Antiqua" w:eastAsia="Book Antiqua" w:hAnsi="Book Antiqua" w:cs="Book Antiqua"/>
          <w:b/>
        </w:rPr>
        <w:t xml:space="preserve"> </w:t>
      </w:r>
      <w:r w:rsidRPr="00AF02C5">
        <w:rPr>
          <w:rFonts w:ascii="Book Antiqua" w:eastAsia="Book Antiqua" w:hAnsi="Book Antiqua" w:cs="Book Antiqua"/>
          <w:i/>
        </w:rPr>
        <w:t>World</w:t>
      </w:r>
      <w:r w:rsidR="002702A0" w:rsidRPr="00AF02C5">
        <w:rPr>
          <w:rFonts w:ascii="Book Antiqua" w:eastAsia="Book Antiqua" w:hAnsi="Book Antiqua" w:cs="Book Antiqua"/>
          <w:i/>
        </w:rPr>
        <w:t xml:space="preserve"> </w:t>
      </w:r>
      <w:r w:rsidRPr="00AF02C5">
        <w:rPr>
          <w:rFonts w:ascii="Book Antiqua" w:eastAsia="Book Antiqua" w:hAnsi="Book Antiqua" w:cs="Book Antiqua"/>
          <w:i/>
        </w:rPr>
        <w:t>Journal</w:t>
      </w:r>
      <w:r w:rsidR="002702A0" w:rsidRPr="00AF02C5">
        <w:rPr>
          <w:rFonts w:ascii="Book Antiqua" w:eastAsia="Book Antiqua" w:hAnsi="Book Antiqua" w:cs="Book Antiqua"/>
          <w:i/>
        </w:rPr>
        <w:t xml:space="preserve"> </w:t>
      </w:r>
      <w:r w:rsidRPr="00AF02C5">
        <w:rPr>
          <w:rFonts w:ascii="Book Antiqua" w:eastAsia="Book Antiqua" w:hAnsi="Book Antiqua" w:cs="Book Antiqua"/>
          <w:i/>
        </w:rPr>
        <w:t>of</w:t>
      </w:r>
      <w:r w:rsidR="002702A0" w:rsidRPr="00AF02C5">
        <w:rPr>
          <w:rFonts w:ascii="Book Antiqua" w:eastAsia="Book Antiqua" w:hAnsi="Book Antiqua" w:cs="Book Antiqua"/>
          <w:i/>
        </w:rPr>
        <w:t xml:space="preserve"> </w:t>
      </w:r>
      <w:r w:rsidRPr="00AF02C5">
        <w:rPr>
          <w:rFonts w:ascii="Book Antiqua" w:eastAsia="Book Antiqua" w:hAnsi="Book Antiqua" w:cs="Book Antiqua"/>
          <w:i/>
        </w:rPr>
        <w:t>Meta-Analysis</w:t>
      </w:r>
    </w:p>
    <w:p w14:paraId="1F11C4A9" w14:textId="78699883"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b/>
        </w:rPr>
        <w:t>Manuscript</w:t>
      </w:r>
      <w:r w:rsidR="002702A0" w:rsidRPr="00AF02C5">
        <w:rPr>
          <w:rFonts w:ascii="Book Antiqua" w:eastAsia="Book Antiqua" w:hAnsi="Book Antiqua" w:cs="Book Antiqua"/>
          <w:b/>
        </w:rPr>
        <w:t xml:space="preserve"> </w:t>
      </w:r>
      <w:r w:rsidRPr="00AF02C5">
        <w:rPr>
          <w:rFonts w:ascii="Book Antiqua" w:eastAsia="Book Antiqua" w:hAnsi="Book Antiqua" w:cs="Book Antiqua"/>
          <w:b/>
        </w:rPr>
        <w:t>NO:</w:t>
      </w:r>
      <w:r w:rsidR="002702A0" w:rsidRPr="00AF02C5">
        <w:rPr>
          <w:rFonts w:ascii="Book Antiqua" w:eastAsia="Book Antiqua" w:hAnsi="Book Antiqua" w:cs="Book Antiqua"/>
          <w:b/>
        </w:rPr>
        <w:t xml:space="preserve"> </w:t>
      </w:r>
      <w:r w:rsidRPr="00AF02C5">
        <w:rPr>
          <w:rFonts w:ascii="Book Antiqua" w:eastAsia="Book Antiqua" w:hAnsi="Book Antiqua" w:cs="Book Antiqua"/>
        </w:rPr>
        <w:t>69902</w:t>
      </w:r>
    </w:p>
    <w:p w14:paraId="07B239C0" w14:textId="75D796BF"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b/>
        </w:rPr>
        <w:t>Manuscript</w:t>
      </w:r>
      <w:r w:rsidR="002702A0" w:rsidRPr="00AF02C5">
        <w:rPr>
          <w:rFonts w:ascii="Book Antiqua" w:eastAsia="Book Antiqua" w:hAnsi="Book Antiqua" w:cs="Book Antiqua"/>
          <w:b/>
        </w:rPr>
        <w:t xml:space="preserve"> </w:t>
      </w:r>
      <w:r w:rsidRPr="00AF02C5">
        <w:rPr>
          <w:rFonts w:ascii="Book Antiqua" w:eastAsia="Book Antiqua" w:hAnsi="Book Antiqua" w:cs="Book Antiqua"/>
          <w:b/>
        </w:rPr>
        <w:t>Type:</w:t>
      </w:r>
      <w:r w:rsidR="002702A0" w:rsidRPr="00AF02C5">
        <w:rPr>
          <w:rFonts w:ascii="Book Antiqua" w:eastAsia="Book Antiqua" w:hAnsi="Book Antiqua" w:cs="Book Antiqua"/>
          <w:b/>
        </w:rPr>
        <w:t xml:space="preserve"> </w:t>
      </w:r>
      <w:r w:rsidRPr="00AF02C5">
        <w:rPr>
          <w:rFonts w:ascii="Book Antiqua" w:eastAsia="Book Antiqua" w:hAnsi="Book Antiqua" w:cs="Book Antiqua"/>
        </w:rPr>
        <w:t>REVIEW</w:t>
      </w:r>
    </w:p>
    <w:p w14:paraId="5B5E309F" w14:textId="77777777" w:rsidR="00A77B3E" w:rsidRPr="00AF02C5" w:rsidRDefault="00A77B3E" w:rsidP="002030BC">
      <w:pPr>
        <w:adjustRightInd w:val="0"/>
        <w:snapToGrid w:val="0"/>
        <w:spacing w:line="360" w:lineRule="auto"/>
        <w:jc w:val="both"/>
        <w:rPr>
          <w:rFonts w:ascii="Book Antiqua" w:hAnsi="Book Antiqua"/>
        </w:rPr>
      </w:pPr>
    </w:p>
    <w:p w14:paraId="477C349B" w14:textId="27A70466"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b/>
        </w:rPr>
        <w:t>Newer</w:t>
      </w:r>
      <w:r w:rsidR="002702A0" w:rsidRPr="00AF02C5">
        <w:rPr>
          <w:rFonts w:ascii="Book Antiqua" w:eastAsia="Book Antiqua" w:hAnsi="Book Antiqua" w:cs="Book Antiqua"/>
          <w:b/>
        </w:rPr>
        <w:t xml:space="preserve"> </w:t>
      </w:r>
      <w:r w:rsidRPr="00AF02C5">
        <w:rPr>
          <w:rFonts w:ascii="Book Antiqua" w:eastAsia="Book Antiqua" w:hAnsi="Book Antiqua" w:cs="Book Antiqua"/>
          <w:b/>
        </w:rPr>
        <w:t>developments</w:t>
      </w:r>
      <w:r w:rsidR="002702A0" w:rsidRPr="00AF02C5">
        <w:rPr>
          <w:rFonts w:ascii="Book Antiqua" w:eastAsia="Book Antiqua" w:hAnsi="Book Antiqua" w:cs="Book Antiqua"/>
          <w:b/>
        </w:rPr>
        <w:t xml:space="preserve"> </w:t>
      </w:r>
      <w:r w:rsidRPr="00AF02C5">
        <w:rPr>
          <w:rFonts w:ascii="Book Antiqua" w:eastAsia="Book Antiqua" w:hAnsi="Book Antiqua" w:cs="Book Antiqua"/>
          <w:b/>
        </w:rPr>
        <w:t>in</w:t>
      </w:r>
      <w:r w:rsidR="002702A0" w:rsidRPr="00AF02C5">
        <w:rPr>
          <w:rFonts w:ascii="Book Antiqua" w:eastAsia="Book Antiqua" w:hAnsi="Book Antiqua" w:cs="Book Antiqua"/>
          <w:b/>
        </w:rPr>
        <w:t xml:space="preserve"> </w:t>
      </w:r>
      <w:r w:rsidRPr="00AF02C5">
        <w:rPr>
          <w:rFonts w:ascii="Book Antiqua" w:eastAsia="Book Antiqua" w:hAnsi="Book Antiqua" w:cs="Book Antiqua"/>
          <w:b/>
        </w:rPr>
        <w:t>viral</w:t>
      </w:r>
      <w:r w:rsidR="002702A0" w:rsidRPr="00AF02C5">
        <w:rPr>
          <w:rFonts w:ascii="Book Antiqua" w:eastAsia="Book Antiqua" w:hAnsi="Book Antiqua" w:cs="Book Antiqua"/>
          <w:b/>
        </w:rPr>
        <w:t xml:space="preserve"> </w:t>
      </w:r>
      <w:r w:rsidRPr="00AF02C5">
        <w:rPr>
          <w:rFonts w:ascii="Book Antiqua" w:eastAsia="Book Antiqua" w:hAnsi="Book Antiqua" w:cs="Book Antiqua"/>
          <w:b/>
        </w:rPr>
        <w:t>hepatitis:</w:t>
      </w:r>
      <w:r w:rsidR="00027837" w:rsidRPr="00AF02C5">
        <w:rPr>
          <w:rFonts w:ascii="Book Antiqua" w:eastAsia="Book Antiqua" w:hAnsi="Book Antiqua" w:cs="Book Antiqua"/>
          <w:b/>
        </w:rPr>
        <w:t xml:space="preserve"> </w:t>
      </w:r>
      <w:r w:rsidR="00027837">
        <w:rPr>
          <w:rFonts w:ascii="Book Antiqua" w:eastAsia="Book Antiqua" w:hAnsi="Book Antiqua" w:cs="Book Antiqua"/>
          <w:b/>
        </w:rPr>
        <w:t>L</w:t>
      </w:r>
      <w:r w:rsidR="00027837" w:rsidRPr="00AF02C5">
        <w:rPr>
          <w:rFonts w:ascii="Book Antiqua" w:eastAsia="Book Antiqua" w:hAnsi="Book Antiqua" w:cs="Book Antiqua"/>
          <w:b/>
        </w:rPr>
        <w:t>ooking beyond hepatotropic vir</w:t>
      </w:r>
      <w:r w:rsidRPr="00AF02C5">
        <w:rPr>
          <w:rFonts w:ascii="Book Antiqua" w:eastAsia="Book Antiqua" w:hAnsi="Book Antiqua" w:cs="Book Antiqua"/>
          <w:b/>
        </w:rPr>
        <w:t>uses</w:t>
      </w:r>
    </w:p>
    <w:p w14:paraId="02FAE6EB" w14:textId="77777777" w:rsidR="00A77B3E" w:rsidRPr="00AF02C5" w:rsidRDefault="00A77B3E" w:rsidP="002030BC">
      <w:pPr>
        <w:adjustRightInd w:val="0"/>
        <w:snapToGrid w:val="0"/>
        <w:spacing w:line="360" w:lineRule="auto"/>
        <w:jc w:val="both"/>
        <w:rPr>
          <w:rFonts w:ascii="Book Antiqua" w:hAnsi="Book Antiqua"/>
        </w:rPr>
      </w:pPr>
    </w:p>
    <w:p w14:paraId="6E797938" w14:textId="5967BAF0"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Gupta</w:t>
      </w:r>
      <w:r w:rsidR="002702A0" w:rsidRPr="00AF02C5">
        <w:rPr>
          <w:rFonts w:ascii="Book Antiqua" w:eastAsia="Book Antiqua" w:hAnsi="Book Antiqua" w:cs="Book Antiqua"/>
        </w:rPr>
        <w:t xml:space="preserve"> </w:t>
      </w:r>
      <w:r w:rsidR="00306C6C" w:rsidRPr="00AF02C5">
        <w:rPr>
          <w:rFonts w:ascii="Book Antiqua" w:eastAsia="Book Antiqua" w:hAnsi="Book Antiqua" w:cs="Book Antiqua"/>
        </w:rPr>
        <w:t>M</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et</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al</w:t>
      </w:r>
      <w:r w:rsidR="00306C6C" w:rsidRPr="00AF02C5">
        <w:rPr>
          <w:rFonts w:ascii="Book Antiqua" w:eastAsia="Book Antiqua" w:hAnsi="Book Antiqua" w:cs="Book Antiqua"/>
        </w:rPr>
        <w:t>.</w:t>
      </w:r>
      <w:r w:rsidR="00CF3861">
        <w:rPr>
          <w:rFonts w:ascii="Book Antiqua" w:eastAsia="Book Antiqua" w:hAnsi="Book Antiqua" w:cs="Book Antiqua"/>
        </w:rPr>
        <w:t xml:space="preserve"> Viral</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beyond</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hepatotropic</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viruses</w:t>
      </w:r>
    </w:p>
    <w:p w14:paraId="452C4DDC" w14:textId="77777777" w:rsidR="00A77B3E" w:rsidRPr="00AF02C5" w:rsidRDefault="00A77B3E" w:rsidP="002030BC">
      <w:pPr>
        <w:adjustRightInd w:val="0"/>
        <w:snapToGrid w:val="0"/>
        <w:spacing w:line="360" w:lineRule="auto"/>
        <w:jc w:val="both"/>
        <w:rPr>
          <w:rFonts w:ascii="Book Antiqua" w:hAnsi="Book Antiqua"/>
        </w:rPr>
      </w:pPr>
    </w:p>
    <w:p w14:paraId="4FB3CCB5" w14:textId="07552ADF"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Manasvi</w:t>
      </w:r>
      <w:r w:rsidR="002702A0" w:rsidRPr="00AF02C5">
        <w:rPr>
          <w:rFonts w:ascii="Book Antiqua" w:eastAsia="Book Antiqua" w:hAnsi="Book Antiqua" w:cs="Book Antiqua"/>
        </w:rPr>
        <w:t xml:space="preserve"> </w:t>
      </w:r>
      <w:r w:rsidRPr="00AF02C5">
        <w:rPr>
          <w:rFonts w:ascii="Book Antiqua" w:eastAsia="Book Antiqua" w:hAnsi="Book Antiqua" w:cs="Book Antiqua"/>
        </w:rPr>
        <w:t>Gupta,</w:t>
      </w:r>
      <w:r w:rsidR="002702A0" w:rsidRPr="00AF02C5">
        <w:rPr>
          <w:rFonts w:ascii="Book Antiqua" w:eastAsia="Book Antiqua" w:hAnsi="Book Antiqua" w:cs="Book Antiqua"/>
        </w:rPr>
        <w:t xml:space="preserve"> </w:t>
      </w:r>
      <w:r w:rsidRPr="00AF02C5">
        <w:rPr>
          <w:rFonts w:ascii="Book Antiqua" w:eastAsia="Book Antiqua" w:hAnsi="Book Antiqua" w:cs="Book Antiqua"/>
        </w:rPr>
        <w:t>Gaurav</w:t>
      </w:r>
      <w:r w:rsidR="002702A0" w:rsidRPr="00AF02C5">
        <w:rPr>
          <w:rFonts w:ascii="Book Antiqua" w:eastAsia="Book Antiqua" w:hAnsi="Book Antiqua" w:cs="Book Antiqua"/>
        </w:rPr>
        <w:t xml:space="preserve"> </w:t>
      </w:r>
      <w:r w:rsidRPr="00AF02C5">
        <w:rPr>
          <w:rFonts w:ascii="Book Antiqua" w:eastAsia="Book Antiqua" w:hAnsi="Book Antiqua" w:cs="Book Antiqua"/>
        </w:rPr>
        <w:t>Manek,</w:t>
      </w:r>
      <w:r w:rsidR="002702A0" w:rsidRPr="00AF02C5">
        <w:rPr>
          <w:rFonts w:ascii="Book Antiqua" w:eastAsia="Book Antiqua" w:hAnsi="Book Antiqua" w:cs="Book Antiqua"/>
        </w:rPr>
        <w:t xml:space="preserve"> </w:t>
      </w:r>
      <w:r w:rsidRPr="00AF02C5">
        <w:rPr>
          <w:rFonts w:ascii="Book Antiqua" w:eastAsia="Book Antiqua" w:hAnsi="Book Antiqua" w:cs="Book Antiqua"/>
        </w:rPr>
        <w:t>Kaitlyn</w:t>
      </w:r>
      <w:r w:rsidR="002702A0" w:rsidRPr="00AF02C5">
        <w:rPr>
          <w:rFonts w:ascii="Book Antiqua" w:eastAsia="Book Antiqua" w:hAnsi="Book Antiqua" w:cs="Book Antiqua"/>
        </w:rPr>
        <w:t xml:space="preserve"> </w:t>
      </w:r>
      <w:r w:rsidRPr="00AF02C5">
        <w:rPr>
          <w:rFonts w:ascii="Book Antiqua" w:eastAsia="Book Antiqua" w:hAnsi="Book Antiqua" w:cs="Book Antiqua"/>
        </w:rPr>
        <w:t>Dombrowski,</w:t>
      </w:r>
      <w:r w:rsidR="002702A0" w:rsidRPr="00AF02C5">
        <w:rPr>
          <w:rFonts w:ascii="Book Antiqua" w:eastAsia="Book Antiqua" w:hAnsi="Book Antiqua" w:cs="Book Antiqua"/>
        </w:rPr>
        <w:t xml:space="preserve"> </w:t>
      </w:r>
      <w:r w:rsidRPr="00AF02C5">
        <w:rPr>
          <w:rFonts w:ascii="Book Antiqua" w:eastAsia="Book Antiqua" w:hAnsi="Book Antiqua" w:cs="Book Antiqua"/>
        </w:rPr>
        <w:t>Rakhi</w:t>
      </w:r>
      <w:r w:rsidR="002702A0" w:rsidRPr="00AF02C5">
        <w:rPr>
          <w:rFonts w:ascii="Book Antiqua" w:eastAsia="Book Antiqua" w:hAnsi="Book Antiqua" w:cs="Book Antiqua"/>
        </w:rPr>
        <w:t xml:space="preserve"> </w:t>
      </w:r>
      <w:r w:rsidRPr="00AF02C5">
        <w:rPr>
          <w:rFonts w:ascii="Book Antiqua" w:eastAsia="Book Antiqua" w:hAnsi="Book Antiqua" w:cs="Book Antiqua"/>
        </w:rPr>
        <w:t>Maiwall</w:t>
      </w:r>
    </w:p>
    <w:p w14:paraId="3FC12926" w14:textId="77777777" w:rsidR="00A77B3E" w:rsidRPr="00AF02C5" w:rsidRDefault="00A77B3E" w:rsidP="002030BC">
      <w:pPr>
        <w:adjustRightInd w:val="0"/>
        <w:snapToGrid w:val="0"/>
        <w:spacing w:line="360" w:lineRule="auto"/>
        <w:jc w:val="both"/>
        <w:rPr>
          <w:rFonts w:ascii="Book Antiqua" w:hAnsi="Book Antiqua"/>
        </w:rPr>
      </w:pPr>
    </w:p>
    <w:p w14:paraId="261471C5" w14:textId="107CDA94" w:rsidR="00306C6C"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b/>
          <w:bCs/>
        </w:rPr>
        <w:t>Manasvi</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Gupta,</w:t>
      </w:r>
      <w:r w:rsidR="002702A0" w:rsidRPr="00AF02C5">
        <w:rPr>
          <w:rFonts w:ascii="Book Antiqua" w:eastAsia="Book Antiqua" w:hAnsi="Book Antiqua" w:cs="Book Antiqua"/>
          <w:b/>
          <w:bCs/>
        </w:rPr>
        <w:t xml:space="preserve"> </w:t>
      </w:r>
      <w:r w:rsidR="00306C6C" w:rsidRPr="00AF02C5">
        <w:rPr>
          <w:rFonts w:ascii="Book Antiqua" w:eastAsia="Book Antiqua" w:hAnsi="Book Antiqua" w:cs="Book Antiqua"/>
          <w:b/>
          <w:bCs/>
        </w:rPr>
        <w:t>Kaitlyn</w:t>
      </w:r>
      <w:r w:rsidR="002702A0" w:rsidRPr="00AF02C5">
        <w:rPr>
          <w:rFonts w:ascii="Book Antiqua" w:eastAsia="Book Antiqua" w:hAnsi="Book Antiqua" w:cs="Book Antiqua"/>
          <w:b/>
          <w:bCs/>
        </w:rPr>
        <w:t xml:space="preserve"> </w:t>
      </w:r>
      <w:r w:rsidR="00306C6C" w:rsidRPr="00AF02C5">
        <w:rPr>
          <w:rFonts w:ascii="Book Antiqua" w:eastAsia="Book Antiqua" w:hAnsi="Book Antiqua" w:cs="Book Antiqua"/>
          <w:b/>
          <w:bCs/>
        </w:rPr>
        <w:t>Dombrowski,</w:t>
      </w:r>
      <w:r w:rsidR="002702A0" w:rsidRPr="00AF02C5">
        <w:rPr>
          <w:rFonts w:ascii="Book Antiqua" w:eastAsia="Book Antiqua" w:hAnsi="Book Antiqua" w:cs="Book Antiqua"/>
          <w:b/>
          <w:bCs/>
        </w:rPr>
        <w:t xml:space="preserve"> </w:t>
      </w:r>
      <w:r w:rsidR="00306C6C" w:rsidRPr="00AF02C5">
        <w:rPr>
          <w:rFonts w:ascii="Book Antiqua" w:eastAsia="Book Antiqua" w:hAnsi="Book Antiqua" w:cs="Book Antiqua"/>
        </w:rPr>
        <w:t>Department</w:t>
      </w:r>
      <w:r w:rsidR="002702A0" w:rsidRPr="00AF02C5">
        <w:rPr>
          <w:rFonts w:ascii="Book Antiqua" w:eastAsia="Book Antiqua" w:hAnsi="Book Antiqua" w:cs="Book Antiqua"/>
        </w:rPr>
        <w:t xml:space="preserve"> </w:t>
      </w:r>
      <w:r w:rsidR="00306C6C"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00306C6C" w:rsidRPr="00AF02C5">
        <w:rPr>
          <w:rFonts w:ascii="Book Antiqua" w:eastAsia="Book Antiqua" w:hAnsi="Book Antiqua" w:cs="Book Antiqua"/>
        </w:rPr>
        <w:t>Internal</w:t>
      </w:r>
      <w:r w:rsidR="002702A0" w:rsidRPr="00AF02C5">
        <w:rPr>
          <w:rFonts w:ascii="Book Antiqua" w:eastAsia="Book Antiqua" w:hAnsi="Book Antiqua" w:cs="Book Antiqua"/>
        </w:rPr>
        <w:t xml:space="preserve"> </w:t>
      </w:r>
      <w:r w:rsidR="00306C6C" w:rsidRPr="00AF02C5">
        <w:rPr>
          <w:rFonts w:ascii="Book Antiqua" w:eastAsia="Book Antiqua" w:hAnsi="Book Antiqua" w:cs="Book Antiqua"/>
        </w:rPr>
        <w:t>Medicine,</w:t>
      </w:r>
      <w:r w:rsidR="002702A0" w:rsidRPr="00AF02C5">
        <w:rPr>
          <w:rFonts w:ascii="Book Antiqua" w:eastAsia="Book Antiqua" w:hAnsi="Book Antiqua" w:cs="Book Antiqua"/>
        </w:rPr>
        <w:t xml:space="preserve"> </w:t>
      </w:r>
      <w:r w:rsidR="00306C6C" w:rsidRPr="00AF02C5">
        <w:rPr>
          <w:rFonts w:ascii="Book Antiqua" w:eastAsia="Book Antiqua" w:hAnsi="Book Antiqua" w:cs="Book Antiqua"/>
        </w:rPr>
        <w:t>University</w:t>
      </w:r>
      <w:r w:rsidR="002702A0" w:rsidRPr="00AF02C5">
        <w:rPr>
          <w:rFonts w:ascii="Book Antiqua" w:eastAsia="Book Antiqua" w:hAnsi="Book Antiqua" w:cs="Book Antiqua"/>
        </w:rPr>
        <w:t xml:space="preserve"> </w:t>
      </w:r>
      <w:r w:rsidR="00306C6C"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00306C6C" w:rsidRPr="00AF02C5">
        <w:rPr>
          <w:rFonts w:ascii="Book Antiqua" w:eastAsia="Book Antiqua" w:hAnsi="Book Antiqua" w:cs="Book Antiqua"/>
        </w:rPr>
        <w:t>Connecticut,</w:t>
      </w:r>
      <w:r w:rsidR="002702A0" w:rsidRPr="00AF02C5">
        <w:rPr>
          <w:rFonts w:ascii="Book Antiqua" w:eastAsia="Book Antiqua" w:hAnsi="Book Antiqua" w:cs="Book Antiqua"/>
        </w:rPr>
        <w:t xml:space="preserve"> </w:t>
      </w:r>
      <w:r w:rsidR="00306C6C" w:rsidRPr="00AF02C5">
        <w:rPr>
          <w:rFonts w:ascii="Book Antiqua" w:eastAsia="Book Antiqua" w:hAnsi="Book Antiqua" w:cs="Book Antiqua"/>
        </w:rPr>
        <w:t>Farmington,</w:t>
      </w:r>
      <w:r w:rsidR="002702A0" w:rsidRPr="00AF02C5">
        <w:rPr>
          <w:rFonts w:ascii="Book Antiqua" w:eastAsia="Book Antiqua" w:hAnsi="Book Antiqua" w:cs="Book Antiqua"/>
        </w:rPr>
        <w:t xml:space="preserve"> </w:t>
      </w:r>
      <w:r w:rsidR="00306C6C" w:rsidRPr="00AF02C5">
        <w:rPr>
          <w:rFonts w:ascii="Book Antiqua" w:eastAsia="Book Antiqua" w:hAnsi="Book Antiqua" w:cs="Book Antiqua"/>
        </w:rPr>
        <w:t>CT</w:t>
      </w:r>
      <w:r w:rsidR="002702A0" w:rsidRPr="00AF02C5">
        <w:rPr>
          <w:rFonts w:ascii="Book Antiqua" w:eastAsia="Book Antiqua" w:hAnsi="Book Antiqua" w:cs="Book Antiqua"/>
        </w:rPr>
        <w:t xml:space="preserve"> </w:t>
      </w:r>
      <w:r w:rsidR="00306C6C" w:rsidRPr="00AF02C5">
        <w:rPr>
          <w:rFonts w:ascii="Book Antiqua" w:eastAsia="Book Antiqua" w:hAnsi="Book Antiqua" w:cs="Book Antiqua"/>
        </w:rPr>
        <w:t>06030,</w:t>
      </w:r>
      <w:r w:rsidR="002702A0" w:rsidRPr="00AF02C5">
        <w:rPr>
          <w:rFonts w:ascii="Book Antiqua" w:eastAsia="Book Antiqua" w:hAnsi="Book Antiqua" w:cs="Book Antiqua"/>
        </w:rPr>
        <w:t xml:space="preserve"> </w:t>
      </w:r>
      <w:r w:rsidR="00306C6C" w:rsidRPr="00AF02C5">
        <w:rPr>
          <w:rFonts w:ascii="Book Antiqua" w:eastAsia="Book Antiqua" w:hAnsi="Book Antiqua" w:cs="Book Antiqua"/>
        </w:rPr>
        <w:t>United</w:t>
      </w:r>
      <w:r w:rsidR="002702A0" w:rsidRPr="00AF02C5">
        <w:rPr>
          <w:rFonts w:ascii="Book Antiqua" w:eastAsia="Book Antiqua" w:hAnsi="Book Antiqua" w:cs="Book Antiqua"/>
        </w:rPr>
        <w:t xml:space="preserve"> </w:t>
      </w:r>
      <w:r w:rsidR="00306C6C" w:rsidRPr="00AF02C5">
        <w:rPr>
          <w:rFonts w:ascii="Book Antiqua" w:eastAsia="Book Antiqua" w:hAnsi="Book Antiqua" w:cs="Book Antiqua"/>
        </w:rPr>
        <w:t>States</w:t>
      </w:r>
    </w:p>
    <w:p w14:paraId="7391AEAE" w14:textId="795D467D" w:rsidR="00A77B3E" w:rsidRPr="00AF02C5" w:rsidRDefault="00A77B3E" w:rsidP="002030BC">
      <w:pPr>
        <w:adjustRightInd w:val="0"/>
        <w:snapToGrid w:val="0"/>
        <w:spacing w:line="360" w:lineRule="auto"/>
        <w:jc w:val="both"/>
        <w:rPr>
          <w:rFonts w:ascii="Book Antiqua" w:hAnsi="Book Antiqua"/>
        </w:rPr>
      </w:pPr>
    </w:p>
    <w:p w14:paraId="36E72CA4" w14:textId="44716E58"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b/>
          <w:bCs/>
        </w:rPr>
        <w:t>Gaurav</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Manek,</w:t>
      </w:r>
      <w:r w:rsidR="002702A0" w:rsidRPr="00AF02C5">
        <w:rPr>
          <w:rFonts w:ascii="Book Antiqua" w:eastAsia="Book Antiqua" w:hAnsi="Book Antiqua" w:cs="Book Antiqua"/>
          <w:b/>
          <w:bCs/>
        </w:rPr>
        <w:t xml:space="preserve"> </w:t>
      </w:r>
      <w:r w:rsidRPr="00AF02C5">
        <w:rPr>
          <w:rFonts w:ascii="Book Antiqua" w:eastAsia="Book Antiqua" w:hAnsi="Book Antiqua" w:cs="Book Antiqua"/>
        </w:rPr>
        <w:t>Department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Pulmonology</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Critical</w:t>
      </w:r>
      <w:r w:rsidR="002702A0" w:rsidRPr="00AF02C5">
        <w:rPr>
          <w:rFonts w:ascii="Book Antiqua" w:eastAsia="Book Antiqua" w:hAnsi="Book Antiqua" w:cs="Book Antiqua"/>
        </w:rPr>
        <w:t xml:space="preserve"> </w:t>
      </w:r>
      <w:r w:rsidRPr="00AF02C5">
        <w:rPr>
          <w:rFonts w:ascii="Book Antiqua" w:eastAsia="Book Antiqua" w:hAnsi="Book Antiqua" w:cs="Book Antiqua"/>
        </w:rPr>
        <w:t>Care,</w:t>
      </w:r>
      <w:r w:rsidR="002702A0" w:rsidRPr="00AF02C5">
        <w:rPr>
          <w:rFonts w:ascii="Book Antiqua" w:eastAsia="Book Antiqua" w:hAnsi="Book Antiqua" w:cs="Book Antiqua"/>
        </w:rPr>
        <w:t xml:space="preserve"> </w:t>
      </w:r>
      <w:r w:rsidRPr="00AF02C5">
        <w:rPr>
          <w:rFonts w:ascii="Book Antiqua" w:eastAsia="Book Antiqua" w:hAnsi="Book Antiqua" w:cs="Book Antiqua"/>
        </w:rPr>
        <w:t>Cleveland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Clinic,</w:t>
      </w:r>
      <w:r w:rsidR="002702A0" w:rsidRPr="00AF02C5">
        <w:rPr>
          <w:rFonts w:ascii="Book Antiqua" w:eastAsia="Book Antiqua" w:hAnsi="Book Antiqua" w:cs="Book Antiqua"/>
        </w:rPr>
        <w:t xml:space="preserve"> </w:t>
      </w:r>
      <w:r w:rsidRPr="00AF02C5">
        <w:rPr>
          <w:rFonts w:ascii="Book Antiqua" w:eastAsia="Book Antiqua" w:hAnsi="Book Antiqua" w:cs="Book Antiqua"/>
        </w:rPr>
        <w:t>Cleveland,</w:t>
      </w:r>
      <w:r w:rsidR="002702A0" w:rsidRPr="00AF02C5">
        <w:rPr>
          <w:rFonts w:ascii="Book Antiqua" w:eastAsia="Book Antiqua" w:hAnsi="Book Antiqua" w:cs="Book Antiqua"/>
        </w:rPr>
        <w:t xml:space="preserve"> </w:t>
      </w:r>
      <w:r w:rsidR="00306C6C" w:rsidRPr="00AF02C5">
        <w:rPr>
          <w:rFonts w:ascii="Book Antiqua" w:eastAsia="Book Antiqua" w:hAnsi="Book Antiqua" w:cs="Book Antiqua"/>
        </w:rPr>
        <w:t>OH</w:t>
      </w:r>
      <w:r w:rsidR="002702A0" w:rsidRPr="00AF02C5">
        <w:rPr>
          <w:rFonts w:ascii="Book Antiqua" w:eastAsia="Book Antiqua" w:hAnsi="Book Antiqua" w:cs="Book Antiqua"/>
        </w:rPr>
        <w:t xml:space="preserve"> </w:t>
      </w:r>
      <w:r w:rsidRPr="00AF02C5">
        <w:rPr>
          <w:rFonts w:ascii="Book Antiqua" w:eastAsia="Book Antiqua" w:hAnsi="Book Antiqua" w:cs="Book Antiqua"/>
        </w:rPr>
        <w:t>44195,</w:t>
      </w:r>
      <w:r w:rsidR="002702A0" w:rsidRPr="00AF02C5">
        <w:rPr>
          <w:rFonts w:ascii="Book Antiqua" w:eastAsia="Book Antiqua" w:hAnsi="Book Antiqua" w:cs="Book Antiqua"/>
        </w:rPr>
        <w:t xml:space="preserve"> </w:t>
      </w:r>
      <w:r w:rsidRPr="00AF02C5">
        <w:rPr>
          <w:rFonts w:ascii="Book Antiqua" w:eastAsia="Book Antiqua" w:hAnsi="Book Antiqua" w:cs="Book Antiqua"/>
        </w:rPr>
        <w:t>United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States</w:t>
      </w:r>
    </w:p>
    <w:p w14:paraId="103896B4" w14:textId="77777777" w:rsidR="00A77B3E" w:rsidRPr="00AF02C5" w:rsidRDefault="00A77B3E" w:rsidP="002030BC">
      <w:pPr>
        <w:adjustRightInd w:val="0"/>
        <w:snapToGrid w:val="0"/>
        <w:spacing w:line="360" w:lineRule="auto"/>
        <w:jc w:val="both"/>
        <w:rPr>
          <w:rFonts w:ascii="Book Antiqua" w:hAnsi="Book Antiqua"/>
        </w:rPr>
      </w:pPr>
    </w:p>
    <w:p w14:paraId="65FA26BE" w14:textId="7C6176CC"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b/>
          <w:bCs/>
        </w:rPr>
        <w:t>Rakhi</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Maiwall,</w:t>
      </w:r>
      <w:r w:rsidR="002702A0" w:rsidRPr="00AF02C5">
        <w:rPr>
          <w:rFonts w:ascii="Book Antiqua" w:eastAsia="Book Antiqua" w:hAnsi="Book Antiqua" w:cs="Book Antiqua"/>
          <w:b/>
          <w:bCs/>
        </w:rPr>
        <w:t xml:space="preserve"> </w:t>
      </w:r>
      <w:r w:rsidRPr="00AF02C5">
        <w:rPr>
          <w:rFonts w:ascii="Book Antiqua" w:eastAsia="Book Antiqua" w:hAnsi="Book Antiqua" w:cs="Book Antiqua"/>
        </w:rPr>
        <w:t>Department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Hepatology,</w:t>
      </w:r>
      <w:r w:rsidR="002702A0" w:rsidRPr="00AF02C5">
        <w:rPr>
          <w:rFonts w:ascii="Book Antiqua" w:eastAsia="Book Antiqua" w:hAnsi="Book Antiqua" w:cs="Book Antiqua"/>
        </w:rPr>
        <w:t xml:space="preserve"> </w:t>
      </w:r>
      <w:r w:rsidRPr="00AF02C5">
        <w:rPr>
          <w:rFonts w:ascii="Book Antiqua" w:eastAsia="Book Antiqua" w:hAnsi="Book Antiqua" w:cs="Book Antiqua"/>
        </w:rPr>
        <w:t>Institute</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Biliary</w:t>
      </w:r>
      <w:r w:rsidR="002702A0" w:rsidRPr="00AF02C5">
        <w:rPr>
          <w:rFonts w:ascii="Book Antiqua" w:eastAsia="Book Antiqua" w:hAnsi="Book Antiqua" w:cs="Book Antiqua"/>
        </w:rPr>
        <w:t xml:space="preserve"> </w:t>
      </w:r>
      <w:r w:rsidRPr="00AF02C5">
        <w:rPr>
          <w:rFonts w:ascii="Book Antiqua" w:eastAsia="Book Antiqua" w:hAnsi="Book Antiqua" w:cs="Book Antiqua"/>
        </w:rPr>
        <w:t>Sciences,</w:t>
      </w:r>
      <w:r w:rsidR="002702A0" w:rsidRPr="00AF02C5">
        <w:rPr>
          <w:rFonts w:ascii="Book Antiqua" w:eastAsia="Book Antiqua" w:hAnsi="Book Antiqua" w:cs="Book Antiqua"/>
        </w:rPr>
        <w:t xml:space="preserve"> </w:t>
      </w:r>
      <w:r w:rsidRPr="00AF02C5">
        <w:rPr>
          <w:rFonts w:ascii="Book Antiqua" w:eastAsia="Book Antiqua" w:hAnsi="Book Antiqua" w:cs="Book Antiqua"/>
        </w:rPr>
        <w:t>New</w:t>
      </w:r>
      <w:r w:rsidR="002702A0" w:rsidRPr="00AF02C5">
        <w:rPr>
          <w:rFonts w:ascii="Book Antiqua" w:eastAsia="Book Antiqua" w:hAnsi="Book Antiqua" w:cs="Book Antiqua"/>
        </w:rPr>
        <w:t xml:space="preserve"> </w:t>
      </w:r>
      <w:r w:rsidRPr="00AF02C5">
        <w:rPr>
          <w:rFonts w:ascii="Book Antiqua" w:eastAsia="Book Antiqua" w:hAnsi="Book Antiqua" w:cs="Book Antiqua"/>
        </w:rPr>
        <w:t>Delhi</w:t>
      </w:r>
      <w:r w:rsidR="002702A0" w:rsidRPr="00AF02C5">
        <w:rPr>
          <w:rFonts w:ascii="Book Antiqua" w:eastAsia="Book Antiqua" w:hAnsi="Book Antiqua" w:cs="Book Antiqua"/>
        </w:rPr>
        <w:t xml:space="preserve"> </w:t>
      </w:r>
      <w:r w:rsidRPr="00AF02C5">
        <w:rPr>
          <w:rFonts w:ascii="Book Antiqua" w:eastAsia="Book Antiqua" w:hAnsi="Book Antiqua" w:cs="Book Antiqua"/>
        </w:rPr>
        <w:t>110070,</w:t>
      </w:r>
      <w:r w:rsidR="002702A0" w:rsidRPr="00AF02C5">
        <w:rPr>
          <w:rFonts w:ascii="Book Antiqua" w:eastAsia="Book Antiqua" w:hAnsi="Book Antiqua" w:cs="Book Antiqua"/>
        </w:rPr>
        <w:t xml:space="preserve"> </w:t>
      </w:r>
      <w:r w:rsidRPr="00AF02C5">
        <w:rPr>
          <w:rFonts w:ascii="Book Antiqua" w:eastAsia="Book Antiqua" w:hAnsi="Book Antiqua" w:cs="Book Antiqua"/>
        </w:rPr>
        <w:t>India</w:t>
      </w:r>
    </w:p>
    <w:p w14:paraId="48AD3F6F" w14:textId="77777777" w:rsidR="00A77B3E" w:rsidRPr="00AF02C5" w:rsidRDefault="00A77B3E" w:rsidP="002030BC">
      <w:pPr>
        <w:adjustRightInd w:val="0"/>
        <w:snapToGrid w:val="0"/>
        <w:spacing w:line="360" w:lineRule="auto"/>
        <w:jc w:val="both"/>
        <w:rPr>
          <w:rFonts w:ascii="Book Antiqua" w:hAnsi="Book Antiqua"/>
        </w:rPr>
      </w:pPr>
    </w:p>
    <w:p w14:paraId="39675B31" w14:textId="4E5A2EA6"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b/>
          <w:bCs/>
        </w:rPr>
        <w:t>Author</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contributions:</w:t>
      </w:r>
      <w:r w:rsidR="002702A0" w:rsidRPr="00AF02C5">
        <w:rPr>
          <w:rFonts w:ascii="Book Antiqua" w:eastAsia="Book Antiqua" w:hAnsi="Book Antiqua" w:cs="Book Antiqua"/>
          <w:b/>
          <w:bCs/>
        </w:rPr>
        <w:t xml:space="preserve"> </w:t>
      </w:r>
      <w:r w:rsidRPr="00AF02C5">
        <w:rPr>
          <w:rFonts w:ascii="Book Antiqua" w:eastAsia="Book Antiqua" w:hAnsi="Book Antiqua" w:cs="Book Antiqua"/>
        </w:rPr>
        <w:t>Gupta</w:t>
      </w:r>
      <w:r w:rsidR="002702A0" w:rsidRPr="00AF02C5">
        <w:rPr>
          <w:rFonts w:ascii="Book Antiqua" w:eastAsia="Book Antiqua" w:hAnsi="Book Antiqua" w:cs="Book Antiqua"/>
        </w:rPr>
        <w:t xml:space="preserve"> </w:t>
      </w:r>
      <w:r w:rsidRPr="00AF02C5">
        <w:rPr>
          <w:rFonts w:ascii="Book Antiqua" w:eastAsia="Book Antiqua" w:hAnsi="Book Antiqua" w:cs="Book Antiqua"/>
        </w:rPr>
        <w:t>M</w:t>
      </w:r>
      <w:r w:rsidR="00CF3861">
        <w:rPr>
          <w:rFonts w:ascii="Book Antiqua" w:eastAsia="Book Antiqua" w:hAnsi="Book Antiqua" w:cs="Book Antiqua"/>
        </w:rPr>
        <w:t xml:space="preserve">, </w:t>
      </w:r>
      <w:r w:rsidRPr="00AF02C5">
        <w:rPr>
          <w:rFonts w:ascii="Book Antiqua" w:eastAsia="Book Antiqua" w:hAnsi="Book Antiqua" w:cs="Book Antiqua"/>
        </w:rPr>
        <w:t>Manek</w:t>
      </w:r>
      <w:r w:rsidR="002702A0" w:rsidRPr="00AF02C5">
        <w:rPr>
          <w:rFonts w:ascii="Book Antiqua" w:eastAsia="Book Antiqua" w:hAnsi="Book Antiqua" w:cs="Book Antiqua"/>
        </w:rPr>
        <w:t xml:space="preserve"> </w:t>
      </w:r>
      <w:r w:rsidRPr="00AF02C5">
        <w:rPr>
          <w:rFonts w:ascii="Book Antiqua" w:eastAsia="Book Antiqua" w:hAnsi="Book Antiqua" w:cs="Book Antiqua"/>
        </w:rPr>
        <w:t>G</w:t>
      </w:r>
      <w:r w:rsidR="00CF3861">
        <w:rPr>
          <w:rFonts w:ascii="Book Antiqua" w:eastAsia="Book Antiqua" w:hAnsi="Book Antiqua" w:cs="Book Antiqua"/>
        </w:rPr>
        <w:t xml:space="preserve"> and Dombrowski K</w:t>
      </w:r>
      <w:r w:rsidR="002702A0" w:rsidRPr="00AF02C5">
        <w:rPr>
          <w:rFonts w:ascii="Book Antiqua" w:eastAsia="Book Antiqua" w:hAnsi="Book Antiqua" w:cs="Book Antiqua"/>
        </w:rPr>
        <w:t xml:space="preserve"> </w:t>
      </w:r>
      <w:r w:rsidR="00CF3861">
        <w:rPr>
          <w:rFonts w:ascii="Book Antiqua" w:hAnsi="Book Antiqua"/>
          <w:color w:val="000000"/>
        </w:rPr>
        <w:t xml:space="preserve">were involved in the study conceptualization, data curation, funding acquisition, investigation, project administration, and writing of the original draft; Maiwall R performed the review and editing of the manuscript. </w:t>
      </w:r>
    </w:p>
    <w:p w14:paraId="4D2246C9" w14:textId="77777777" w:rsidR="00A77B3E" w:rsidRPr="00AF02C5" w:rsidRDefault="00A77B3E" w:rsidP="002030BC">
      <w:pPr>
        <w:adjustRightInd w:val="0"/>
        <w:snapToGrid w:val="0"/>
        <w:spacing w:line="360" w:lineRule="auto"/>
        <w:jc w:val="both"/>
        <w:rPr>
          <w:rFonts w:ascii="Book Antiqua" w:hAnsi="Book Antiqua"/>
        </w:rPr>
      </w:pPr>
    </w:p>
    <w:p w14:paraId="37025AA5" w14:textId="39BFC0C6"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b/>
          <w:bCs/>
        </w:rPr>
        <w:t>Corresponding</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author:</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Rakhi</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Maiwall,</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MD,</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Additional</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Professor,</w:t>
      </w:r>
      <w:r w:rsidR="002702A0" w:rsidRPr="00AF02C5">
        <w:rPr>
          <w:rFonts w:ascii="Book Antiqua" w:eastAsia="Book Antiqua" w:hAnsi="Book Antiqua" w:cs="Book Antiqua"/>
          <w:b/>
          <w:bCs/>
        </w:rPr>
        <w:t xml:space="preserve"> </w:t>
      </w:r>
      <w:r w:rsidRPr="00AF02C5">
        <w:rPr>
          <w:rFonts w:ascii="Book Antiqua" w:eastAsia="Book Antiqua" w:hAnsi="Book Antiqua" w:cs="Book Antiqua"/>
        </w:rPr>
        <w:t>Department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Hepatology,</w:t>
      </w:r>
      <w:r w:rsidR="002702A0" w:rsidRPr="00AF02C5">
        <w:rPr>
          <w:rFonts w:ascii="Book Antiqua" w:eastAsia="Book Antiqua" w:hAnsi="Book Antiqua" w:cs="Book Antiqua"/>
        </w:rPr>
        <w:t xml:space="preserve"> </w:t>
      </w:r>
      <w:r w:rsidRPr="00AF02C5">
        <w:rPr>
          <w:rFonts w:ascii="Book Antiqua" w:eastAsia="Book Antiqua" w:hAnsi="Book Antiqua" w:cs="Book Antiqua"/>
        </w:rPr>
        <w:t>Institute</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Biliary</w:t>
      </w:r>
      <w:r w:rsidR="002702A0" w:rsidRPr="00AF02C5">
        <w:rPr>
          <w:rFonts w:ascii="Book Antiqua" w:eastAsia="Book Antiqua" w:hAnsi="Book Antiqua" w:cs="Book Antiqua"/>
        </w:rPr>
        <w:t xml:space="preserve"> </w:t>
      </w:r>
      <w:r w:rsidRPr="00AF02C5">
        <w:rPr>
          <w:rFonts w:ascii="Book Antiqua" w:eastAsia="Book Antiqua" w:hAnsi="Book Antiqua" w:cs="Book Antiqua"/>
        </w:rPr>
        <w:t>Sciences,</w:t>
      </w:r>
      <w:r w:rsidR="002702A0" w:rsidRPr="00AF02C5">
        <w:rPr>
          <w:rFonts w:ascii="Book Antiqua" w:eastAsia="Book Antiqua" w:hAnsi="Book Antiqua" w:cs="Book Antiqua"/>
        </w:rPr>
        <w:t xml:space="preserve"> </w:t>
      </w:r>
      <w:r w:rsidRPr="00AF02C5">
        <w:rPr>
          <w:rFonts w:ascii="Book Antiqua" w:eastAsia="Book Antiqua" w:hAnsi="Book Antiqua" w:cs="Book Antiqua"/>
        </w:rPr>
        <w:t>D-1,</w:t>
      </w:r>
      <w:r w:rsidR="002702A0" w:rsidRPr="00AF02C5">
        <w:rPr>
          <w:rFonts w:ascii="Book Antiqua" w:eastAsia="Book Antiqua" w:hAnsi="Book Antiqua" w:cs="Book Antiqua"/>
        </w:rPr>
        <w:t xml:space="preserve"> </w:t>
      </w:r>
      <w:r w:rsidRPr="00AF02C5">
        <w:rPr>
          <w:rFonts w:ascii="Book Antiqua" w:eastAsia="Book Antiqua" w:hAnsi="Book Antiqua" w:cs="Book Antiqua"/>
        </w:rPr>
        <w:t>Vasant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Kunj,</w:t>
      </w:r>
      <w:r w:rsidR="002702A0" w:rsidRPr="00AF02C5">
        <w:rPr>
          <w:rFonts w:ascii="Book Antiqua" w:eastAsia="Book Antiqua" w:hAnsi="Book Antiqua" w:cs="Book Antiqua"/>
        </w:rPr>
        <w:t xml:space="preserve"> </w:t>
      </w:r>
      <w:r w:rsidRPr="00AF02C5">
        <w:rPr>
          <w:rFonts w:ascii="Book Antiqua" w:eastAsia="Book Antiqua" w:hAnsi="Book Antiqua" w:cs="Book Antiqua"/>
        </w:rPr>
        <w:t>New</w:t>
      </w:r>
      <w:r w:rsidR="002702A0" w:rsidRPr="00AF02C5">
        <w:rPr>
          <w:rFonts w:ascii="Book Antiqua" w:eastAsia="Book Antiqua" w:hAnsi="Book Antiqua" w:cs="Book Antiqua"/>
        </w:rPr>
        <w:t xml:space="preserve"> </w:t>
      </w:r>
      <w:r w:rsidRPr="00AF02C5">
        <w:rPr>
          <w:rFonts w:ascii="Book Antiqua" w:eastAsia="Book Antiqua" w:hAnsi="Book Antiqua" w:cs="Book Antiqua"/>
        </w:rPr>
        <w:t>Delhi</w:t>
      </w:r>
      <w:r w:rsidR="002702A0" w:rsidRPr="00AF02C5">
        <w:rPr>
          <w:rFonts w:ascii="Book Antiqua" w:eastAsia="Book Antiqua" w:hAnsi="Book Antiqua" w:cs="Book Antiqua"/>
        </w:rPr>
        <w:t xml:space="preserve"> </w:t>
      </w:r>
      <w:r w:rsidRPr="00AF02C5">
        <w:rPr>
          <w:rFonts w:ascii="Book Antiqua" w:eastAsia="Book Antiqua" w:hAnsi="Book Antiqua" w:cs="Book Antiqua"/>
        </w:rPr>
        <w:t>110070,</w:t>
      </w:r>
      <w:r w:rsidR="002702A0" w:rsidRPr="00AF02C5">
        <w:rPr>
          <w:rFonts w:ascii="Book Antiqua" w:eastAsia="Book Antiqua" w:hAnsi="Book Antiqua" w:cs="Book Antiqua"/>
        </w:rPr>
        <w:t xml:space="preserve"> </w:t>
      </w:r>
      <w:r w:rsidRPr="00AF02C5">
        <w:rPr>
          <w:rFonts w:ascii="Book Antiqua" w:eastAsia="Book Antiqua" w:hAnsi="Book Antiqua" w:cs="Book Antiqua"/>
        </w:rPr>
        <w:t>India.</w:t>
      </w:r>
      <w:r w:rsidR="002702A0" w:rsidRPr="00AF02C5">
        <w:rPr>
          <w:rFonts w:ascii="Book Antiqua" w:eastAsia="Book Antiqua" w:hAnsi="Book Antiqua" w:cs="Book Antiqua"/>
        </w:rPr>
        <w:t xml:space="preserve"> </w:t>
      </w:r>
      <w:r w:rsidRPr="00AF02C5">
        <w:rPr>
          <w:rFonts w:ascii="Book Antiqua" w:eastAsia="Book Antiqua" w:hAnsi="Book Antiqua" w:cs="Book Antiqua"/>
        </w:rPr>
        <w:t>rakhi_2011@yahoo.co.in</w:t>
      </w:r>
    </w:p>
    <w:p w14:paraId="705C4CAC" w14:textId="77777777" w:rsidR="00A77B3E" w:rsidRPr="00AF02C5" w:rsidRDefault="00A77B3E" w:rsidP="002030BC">
      <w:pPr>
        <w:adjustRightInd w:val="0"/>
        <w:snapToGrid w:val="0"/>
        <w:spacing w:line="360" w:lineRule="auto"/>
        <w:jc w:val="both"/>
        <w:rPr>
          <w:rFonts w:ascii="Book Antiqua" w:hAnsi="Book Antiqua"/>
        </w:rPr>
      </w:pPr>
    </w:p>
    <w:p w14:paraId="1FF64F6F" w14:textId="4E3DD2D5"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b/>
          <w:bCs/>
        </w:rPr>
        <w:t>Received:</w:t>
      </w:r>
      <w:r w:rsidR="002702A0" w:rsidRPr="00AF02C5">
        <w:rPr>
          <w:rFonts w:ascii="Book Antiqua" w:eastAsia="Book Antiqua" w:hAnsi="Book Antiqua" w:cs="Book Antiqua"/>
          <w:b/>
          <w:bCs/>
        </w:rPr>
        <w:t xml:space="preserve"> </w:t>
      </w:r>
      <w:r w:rsidRPr="00AF02C5">
        <w:rPr>
          <w:rFonts w:ascii="Book Antiqua" w:eastAsia="Book Antiqua" w:hAnsi="Book Antiqua" w:cs="Book Antiqua"/>
        </w:rPr>
        <w:t>July</w:t>
      </w:r>
      <w:r w:rsidR="002702A0" w:rsidRPr="00AF02C5">
        <w:rPr>
          <w:rFonts w:ascii="Book Antiqua" w:eastAsia="Book Antiqua" w:hAnsi="Book Antiqua" w:cs="Book Antiqua"/>
        </w:rPr>
        <w:t xml:space="preserve"> </w:t>
      </w:r>
      <w:r w:rsidRPr="00AF02C5">
        <w:rPr>
          <w:rFonts w:ascii="Book Antiqua" w:eastAsia="Book Antiqua" w:hAnsi="Book Antiqua" w:cs="Book Antiqua"/>
        </w:rPr>
        <w:t>16,</w:t>
      </w:r>
      <w:r w:rsidR="002702A0" w:rsidRPr="00AF02C5">
        <w:rPr>
          <w:rFonts w:ascii="Book Antiqua" w:eastAsia="Book Antiqua" w:hAnsi="Book Antiqua" w:cs="Book Antiqua"/>
        </w:rPr>
        <w:t xml:space="preserve"> </w:t>
      </w:r>
      <w:r w:rsidRPr="00AF02C5">
        <w:rPr>
          <w:rFonts w:ascii="Book Antiqua" w:eastAsia="Book Antiqua" w:hAnsi="Book Antiqua" w:cs="Book Antiqua"/>
        </w:rPr>
        <w:t>2021</w:t>
      </w:r>
    </w:p>
    <w:p w14:paraId="47520CFF" w14:textId="0A92DBF8" w:rsidR="00A77B3E" w:rsidRPr="00027837"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b/>
          <w:bCs/>
        </w:rPr>
        <w:lastRenderedPageBreak/>
        <w:t>Revised:</w:t>
      </w:r>
      <w:r w:rsidR="002702A0" w:rsidRPr="00AF02C5">
        <w:rPr>
          <w:rFonts w:ascii="Book Antiqua" w:eastAsia="Book Antiqua" w:hAnsi="Book Antiqua" w:cs="Book Antiqua"/>
          <w:b/>
          <w:bCs/>
        </w:rPr>
        <w:t xml:space="preserve"> </w:t>
      </w:r>
      <w:r w:rsidR="00027837" w:rsidRPr="00027837">
        <w:rPr>
          <w:rFonts w:ascii="Book Antiqua" w:eastAsia="Book Antiqua" w:hAnsi="Book Antiqua" w:cs="Book Antiqua"/>
        </w:rPr>
        <w:t>September 9, 2021</w:t>
      </w:r>
    </w:p>
    <w:p w14:paraId="31C96AE7" w14:textId="607483E3" w:rsidR="00A77B3E" w:rsidRPr="00027837"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b/>
          <w:bCs/>
        </w:rPr>
        <w:t>Accepted:</w:t>
      </w:r>
      <w:r w:rsidR="002702A0" w:rsidRPr="00AF02C5">
        <w:rPr>
          <w:rFonts w:ascii="Book Antiqua" w:eastAsia="Book Antiqua" w:hAnsi="Book Antiqua" w:cs="Book Antiqua"/>
          <w:b/>
          <w:bCs/>
        </w:rPr>
        <w:t xml:space="preserve"> </w:t>
      </w:r>
      <w:r w:rsidR="001217C0" w:rsidRPr="007E0D29">
        <w:rPr>
          <w:rFonts w:ascii="Book Antiqua" w:eastAsia="Book Antiqua" w:hAnsi="Book Antiqua" w:cs="Book Antiqua"/>
        </w:rPr>
        <w:t>December 8, 2021</w:t>
      </w:r>
    </w:p>
    <w:p w14:paraId="7FB82102" w14:textId="18AD0082" w:rsidR="00027837" w:rsidRPr="00027837" w:rsidRDefault="007E44C0" w:rsidP="00027837">
      <w:pPr>
        <w:adjustRightInd w:val="0"/>
        <w:snapToGrid w:val="0"/>
        <w:spacing w:line="360" w:lineRule="auto"/>
        <w:jc w:val="both"/>
        <w:rPr>
          <w:rFonts w:ascii="Book Antiqua" w:hAnsi="Book Antiqua"/>
        </w:rPr>
      </w:pPr>
      <w:r w:rsidRPr="00AF02C5">
        <w:rPr>
          <w:rFonts w:ascii="Book Antiqua" w:eastAsia="Book Antiqua" w:hAnsi="Book Antiqua" w:cs="Book Antiqua"/>
          <w:b/>
          <w:bCs/>
        </w:rPr>
        <w:t>Published</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online:</w:t>
      </w:r>
      <w:r w:rsidR="002702A0" w:rsidRPr="00AF02C5">
        <w:rPr>
          <w:rFonts w:ascii="Book Antiqua" w:eastAsia="Book Antiqua" w:hAnsi="Book Antiqua" w:cs="Book Antiqua"/>
          <w:b/>
          <w:bCs/>
        </w:rPr>
        <w:t xml:space="preserve"> </w:t>
      </w:r>
      <w:r w:rsidR="007E0D29">
        <w:rPr>
          <w:rFonts w:ascii="Book Antiqua" w:hAnsi="Book Antiqua"/>
          <w:color w:val="000000"/>
          <w:shd w:val="clear" w:color="auto" w:fill="FFFFFF"/>
        </w:rPr>
        <w:t>December 28, 2021</w:t>
      </w:r>
    </w:p>
    <w:p w14:paraId="1716F8B6" w14:textId="55D74090" w:rsidR="00A77B3E" w:rsidRPr="00AF02C5" w:rsidRDefault="00A77B3E" w:rsidP="002030BC">
      <w:pPr>
        <w:adjustRightInd w:val="0"/>
        <w:snapToGrid w:val="0"/>
        <w:spacing w:line="360" w:lineRule="auto"/>
        <w:jc w:val="both"/>
        <w:rPr>
          <w:rFonts w:ascii="Book Antiqua" w:hAnsi="Book Antiqua"/>
        </w:rPr>
      </w:pPr>
    </w:p>
    <w:p w14:paraId="67501AF5" w14:textId="77777777" w:rsidR="00A77B3E" w:rsidRPr="00AF02C5" w:rsidRDefault="00A77B3E" w:rsidP="002030BC">
      <w:pPr>
        <w:adjustRightInd w:val="0"/>
        <w:snapToGrid w:val="0"/>
        <w:spacing w:line="360" w:lineRule="auto"/>
        <w:jc w:val="both"/>
        <w:rPr>
          <w:rFonts w:ascii="Book Antiqua" w:hAnsi="Book Antiqua"/>
        </w:rPr>
        <w:sectPr w:rsidR="00A77B3E" w:rsidRPr="00AF02C5">
          <w:footerReference w:type="default" r:id="rId6"/>
          <w:pgSz w:w="12240" w:h="15840"/>
          <w:pgMar w:top="1440" w:right="1440" w:bottom="1440" w:left="1440" w:header="720" w:footer="720" w:gutter="0"/>
          <w:cols w:space="720"/>
          <w:docGrid w:linePitch="360"/>
        </w:sectPr>
      </w:pPr>
    </w:p>
    <w:p w14:paraId="072715BB" w14:textId="77777777"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b/>
        </w:rPr>
        <w:lastRenderedPageBreak/>
        <w:t>Abstract</w:t>
      </w:r>
    </w:p>
    <w:p w14:paraId="0179498E" w14:textId="784CB724"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Viral</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entirety</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its</w:t>
      </w:r>
      <w:r w:rsidR="002702A0" w:rsidRPr="00AF02C5">
        <w:rPr>
          <w:rFonts w:ascii="Book Antiqua" w:eastAsia="Book Antiqua" w:hAnsi="Book Antiqua" w:cs="Book Antiqua"/>
        </w:rPr>
        <w:t xml:space="preserve"> </w:t>
      </w:r>
      <w:r w:rsidRPr="00AF02C5">
        <w:rPr>
          <w:rFonts w:ascii="Book Antiqua" w:eastAsia="Book Antiqua" w:hAnsi="Book Antiqua" w:cs="Book Antiqua"/>
        </w:rPr>
        <w:t>clinical</w:t>
      </w:r>
      <w:r w:rsidR="002702A0" w:rsidRPr="00AF02C5">
        <w:rPr>
          <w:rFonts w:ascii="Book Antiqua" w:eastAsia="Book Antiqua" w:hAnsi="Book Antiqua" w:cs="Book Antiqua"/>
        </w:rPr>
        <w:t xml:space="preserve"> </w:t>
      </w:r>
      <w:r w:rsidRPr="00AF02C5">
        <w:rPr>
          <w:rFonts w:ascii="Book Antiqua" w:eastAsia="Book Antiqua" w:hAnsi="Book Antiqua" w:cs="Book Antiqua"/>
        </w:rPr>
        <w:t>spectrum</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vast</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most</w:t>
      </w:r>
      <w:r w:rsidR="002702A0" w:rsidRPr="00AF02C5">
        <w:rPr>
          <w:rFonts w:ascii="Book Antiqua" w:eastAsia="Book Antiqua" w:hAnsi="Book Antiqua" w:cs="Book Antiqua"/>
        </w:rPr>
        <w:t xml:space="preserve"> </w:t>
      </w:r>
      <w:r w:rsidRPr="00AF02C5">
        <w:rPr>
          <w:rFonts w:ascii="Book Antiqua" w:eastAsia="Book Antiqua" w:hAnsi="Book Antiqua" w:cs="Book Antiqua"/>
        </w:rPr>
        <w:t>discussion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are</w:t>
      </w:r>
      <w:r w:rsidR="002702A0" w:rsidRPr="00AF02C5">
        <w:rPr>
          <w:rFonts w:ascii="Book Antiqua" w:eastAsia="Book Antiqua" w:hAnsi="Book Antiqua" w:cs="Book Antiqua"/>
        </w:rPr>
        <w:t xml:space="preserve"> </w:t>
      </w:r>
      <w:r w:rsidRPr="00AF02C5">
        <w:rPr>
          <w:rFonts w:ascii="Book Antiqua" w:eastAsia="Book Antiqua" w:hAnsi="Book Antiqua" w:cs="Book Antiqua"/>
        </w:rPr>
        <w:t>often</w:t>
      </w:r>
      <w:r w:rsidR="002702A0" w:rsidRPr="00AF02C5">
        <w:rPr>
          <w:rFonts w:ascii="Book Antiqua" w:eastAsia="Book Antiqua" w:hAnsi="Book Antiqua" w:cs="Book Antiqua"/>
        </w:rPr>
        <w:t xml:space="preserve"> </w:t>
      </w:r>
      <w:r w:rsidRPr="00AF02C5">
        <w:rPr>
          <w:rFonts w:ascii="Book Antiqua" w:eastAsia="Book Antiqua" w:hAnsi="Book Antiqua" w:cs="Book Antiqua"/>
        </w:rPr>
        <w:t>restricted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hepatotropic</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viral</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including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E).</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advent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more</w:t>
      </w:r>
      <w:r w:rsidR="002702A0" w:rsidRPr="00AF02C5">
        <w:rPr>
          <w:rFonts w:ascii="Book Antiqua" w:eastAsia="Book Antiqua" w:hAnsi="Book Antiqua" w:cs="Book Antiqua"/>
        </w:rPr>
        <w:t xml:space="preserve"> </w:t>
      </w:r>
      <w:r w:rsidRPr="00AF02C5">
        <w:rPr>
          <w:rFonts w:ascii="Book Antiqua" w:eastAsia="Book Antiqua" w:hAnsi="Book Antiqua" w:cs="Book Antiqua"/>
        </w:rPr>
        <w:t>advanced</w:t>
      </w:r>
      <w:r w:rsidR="002702A0" w:rsidRPr="00AF02C5">
        <w:rPr>
          <w:rFonts w:ascii="Book Antiqua" w:eastAsia="Book Antiqua" w:hAnsi="Book Antiqua" w:cs="Book Antiqua"/>
        </w:rPr>
        <w:t xml:space="preserve"> </w:t>
      </w:r>
      <w:r w:rsidRPr="00AF02C5">
        <w:rPr>
          <w:rFonts w:ascii="Book Antiqua" w:eastAsia="Book Antiqua" w:hAnsi="Book Antiqua" w:cs="Book Antiqua"/>
        </w:rPr>
        <w:t>diagnostic</w:t>
      </w:r>
      <w:r w:rsidR="002702A0" w:rsidRPr="00AF02C5">
        <w:rPr>
          <w:rFonts w:ascii="Book Antiqua" w:eastAsia="Book Antiqua" w:hAnsi="Book Antiqua" w:cs="Book Antiqua"/>
        </w:rPr>
        <w:t xml:space="preserve"> </w:t>
      </w:r>
      <w:r w:rsidRPr="00AF02C5">
        <w:rPr>
          <w:rFonts w:ascii="Book Antiqua" w:eastAsia="Book Antiqua" w:hAnsi="Book Antiqua" w:cs="Book Antiqua"/>
        </w:rPr>
        <w:t>techniques,</w:t>
      </w:r>
      <w:r w:rsidR="002702A0" w:rsidRPr="00AF02C5">
        <w:rPr>
          <w:rFonts w:ascii="Book Antiqua" w:eastAsia="Book Antiqua" w:hAnsi="Book Antiqua" w:cs="Book Antiqua"/>
        </w:rPr>
        <w:t xml:space="preserve"> </w:t>
      </w:r>
      <w:r w:rsidRPr="00AF02C5">
        <w:rPr>
          <w:rFonts w:ascii="Book Antiqua" w:eastAsia="Book Antiqua" w:hAnsi="Book Antiqua" w:cs="Book Antiqua"/>
        </w:rPr>
        <w:t>it</w:t>
      </w:r>
      <w:r w:rsidR="002702A0" w:rsidRPr="00AF02C5">
        <w:rPr>
          <w:rFonts w:ascii="Book Antiqua" w:eastAsia="Book Antiqua" w:hAnsi="Book Antiqua" w:cs="Book Antiqua"/>
        </w:rPr>
        <w:t xml:space="preserve"> </w:t>
      </w:r>
      <w:r w:rsidRPr="00AF02C5">
        <w:rPr>
          <w:rFonts w:ascii="Book Antiqua" w:eastAsia="Book Antiqua" w:hAnsi="Book Antiqua" w:cs="Book Antiqua"/>
        </w:rPr>
        <w:t>has</w:t>
      </w:r>
      <w:r w:rsidR="002702A0" w:rsidRPr="00AF02C5">
        <w:rPr>
          <w:rFonts w:ascii="Book Antiqua" w:eastAsia="Book Antiqua" w:hAnsi="Book Antiqua" w:cs="Book Antiqua"/>
        </w:rPr>
        <w:t xml:space="preserve"> </w:t>
      </w:r>
      <w:r w:rsidRPr="00AF02C5">
        <w:rPr>
          <w:rFonts w:ascii="Book Antiqua" w:eastAsia="Book Antiqua" w:hAnsi="Book Antiqua" w:cs="Book Antiqua"/>
        </w:rPr>
        <w:t>now</w:t>
      </w:r>
      <w:r w:rsidR="002702A0" w:rsidRPr="00AF02C5">
        <w:rPr>
          <w:rFonts w:ascii="Book Antiqua" w:eastAsia="Book Antiqua" w:hAnsi="Book Antiqua" w:cs="Book Antiqua"/>
        </w:rPr>
        <w:t xml:space="preserve"> </w:t>
      </w:r>
      <w:r w:rsidRPr="00AF02C5">
        <w:rPr>
          <w:rFonts w:ascii="Book Antiqua" w:eastAsia="Book Antiqua" w:hAnsi="Book Antiqua" w:cs="Book Antiqua"/>
        </w:rPr>
        <w:t>become</w:t>
      </w:r>
      <w:r w:rsidR="002702A0" w:rsidRPr="00AF02C5">
        <w:rPr>
          <w:rFonts w:ascii="Book Antiqua" w:eastAsia="Book Antiqua" w:hAnsi="Book Antiqua" w:cs="Book Antiqua"/>
        </w:rPr>
        <w:t xml:space="preserve"> </w:t>
      </w:r>
      <w:r w:rsidRPr="00AF02C5">
        <w:rPr>
          <w:rFonts w:ascii="Book Antiqua" w:eastAsia="Book Antiqua" w:hAnsi="Book Antiqua" w:cs="Book Antiqua"/>
        </w:rPr>
        <w:t>possible</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diagnose</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non-hepatotropic</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viral</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Majority</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these</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viruses</w:t>
      </w:r>
      <w:r w:rsidR="002702A0" w:rsidRPr="00AF02C5">
        <w:rPr>
          <w:rFonts w:ascii="Book Antiqua" w:eastAsia="Book Antiqua" w:hAnsi="Book Antiqua" w:cs="Book Antiqua"/>
        </w:rPr>
        <w:t xml:space="preserve"> </w:t>
      </w:r>
      <w:r w:rsidRPr="00AF02C5">
        <w:rPr>
          <w:rFonts w:ascii="Book Antiqua" w:eastAsia="Book Antiqua" w:hAnsi="Book Antiqua" w:cs="Book Antiqua"/>
        </w:rPr>
        <w:t>belong</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Herpes</w:t>
      </w:r>
      <w:r w:rsidR="002702A0" w:rsidRPr="00AF02C5">
        <w:rPr>
          <w:rFonts w:ascii="Book Antiqua" w:eastAsia="Book Antiqua" w:hAnsi="Book Antiqua" w:cs="Book Antiqua"/>
        </w:rPr>
        <w:t xml:space="preserve"> </w:t>
      </w:r>
      <w:r w:rsidRPr="00AF02C5">
        <w:rPr>
          <w:rFonts w:ascii="Book Antiqua" w:eastAsia="Book Antiqua" w:hAnsi="Book Antiqua" w:cs="Book Antiqua"/>
        </w:rPr>
        <w:t>family,</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characteristic</w:t>
      </w:r>
      <w:r w:rsidR="002702A0" w:rsidRPr="00AF02C5">
        <w:rPr>
          <w:rFonts w:ascii="Book Antiqua" w:eastAsia="Book Antiqua" w:hAnsi="Book Antiqua" w:cs="Book Antiqua"/>
        </w:rPr>
        <w:t xml:space="preserve"> </w:t>
      </w:r>
      <w:r w:rsidRPr="00AF02C5">
        <w:rPr>
          <w:rFonts w:ascii="Book Antiqua" w:eastAsia="Book Antiqua" w:hAnsi="Book Antiqua" w:cs="Book Antiqua"/>
        </w:rPr>
        <w:t>feature</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latency.</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increase</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rate</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globally,</w:t>
      </w:r>
      <w:r w:rsidR="002702A0" w:rsidRPr="00AF02C5">
        <w:rPr>
          <w:rFonts w:ascii="Book Antiqua" w:eastAsia="Book Antiqua" w:hAnsi="Book Antiqua" w:cs="Book Antiqua"/>
        </w:rPr>
        <w:t xml:space="preserve"> </w:t>
      </w:r>
      <w:r w:rsidRPr="00AF02C5">
        <w:rPr>
          <w:rFonts w:ascii="Book Antiqua" w:eastAsia="Book Antiqua" w:hAnsi="Book Antiqua" w:cs="Book Antiqua"/>
        </w:rPr>
        <w:t>especially</w:t>
      </w:r>
      <w:r w:rsidR="002702A0" w:rsidRPr="00AF02C5">
        <w:rPr>
          <w:rFonts w:ascii="Book Antiqua" w:eastAsia="Book Antiqua" w:hAnsi="Book Antiqua" w:cs="Book Antiqua"/>
        </w:rPr>
        <w:t xml:space="preserve"> </w:t>
      </w:r>
      <w:r w:rsidRPr="00AF02C5">
        <w:rPr>
          <w:rFonts w:ascii="Book Antiqua" w:eastAsia="Book Antiqua" w:hAnsi="Book Antiqua" w:cs="Book Antiqua"/>
        </w:rPr>
        <w:t>for</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indication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acute</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it</w:t>
      </w:r>
      <w:r w:rsidR="002702A0" w:rsidRPr="00AF02C5">
        <w:rPr>
          <w:rFonts w:ascii="Book Antiqua" w:eastAsia="Book Antiqua" w:hAnsi="Book Antiqua" w:cs="Book Antiqua"/>
        </w:rPr>
        <w:t xml:space="preserve"> </w:t>
      </w:r>
      <w:r w:rsidRPr="00AF02C5">
        <w:rPr>
          <w:rFonts w:ascii="Book Antiqua" w:eastAsia="Book Antiqua" w:hAnsi="Book Antiqua" w:cs="Book Antiqua"/>
        </w:rPr>
        <w:t>becomes</w:t>
      </w:r>
      <w:r w:rsidR="002702A0" w:rsidRPr="00AF02C5">
        <w:rPr>
          <w:rFonts w:ascii="Book Antiqua" w:eastAsia="Book Antiqua" w:hAnsi="Book Antiqua" w:cs="Book Antiqua"/>
        </w:rPr>
        <w:t xml:space="preserve"> </w:t>
      </w:r>
      <w:r w:rsidRPr="00AF02C5">
        <w:rPr>
          <w:rFonts w:ascii="Book Antiqua" w:eastAsia="Book Antiqua" w:hAnsi="Book Antiqua" w:cs="Book Antiqua"/>
        </w:rPr>
        <w:t>even</w:t>
      </w:r>
      <w:r w:rsidR="002702A0" w:rsidRPr="00AF02C5">
        <w:rPr>
          <w:rFonts w:ascii="Book Antiqua" w:eastAsia="Book Antiqua" w:hAnsi="Book Antiqua" w:cs="Book Antiqua"/>
        </w:rPr>
        <w:t xml:space="preserve"> </w:t>
      </w:r>
      <w:r w:rsidRPr="00AF02C5">
        <w:rPr>
          <w:rFonts w:ascii="Book Antiqua" w:eastAsia="Book Antiqua" w:hAnsi="Book Antiqua" w:cs="Book Antiqua"/>
        </w:rPr>
        <w:t>more</w:t>
      </w:r>
      <w:r w:rsidR="002702A0" w:rsidRPr="00AF02C5">
        <w:rPr>
          <w:rFonts w:ascii="Book Antiqua" w:eastAsia="Book Antiqua" w:hAnsi="Book Antiqua" w:cs="Book Antiqua"/>
        </w:rPr>
        <w:t xml:space="preserve"> </w:t>
      </w:r>
      <w:r w:rsidRPr="00AF02C5">
        <w:rPr>
          <w:rFonts w:ascii="Book Antiqua" w:eastAsia="Book Antiqua" w:hAnsi="Book Antiqua" w:cs="Book Antiqua"/>
        </w:rPr>
        <w:t>relevant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identify</w:t>
      </w:r>
      <w:r w:rsidR="002702A0" w:rsidRPr="00AF02C5">
        <w:rPr>
          <w:rFonts w:ascii="Book Antiqua" w:eastAsia="Book Antiqua" w:hAnsi="Book Antiqua" w:cs="Book Antiqua"/>
        </w:rPr>
        <w:t xml:space="preserve"> </w:t>
      </w:r>
      <w:r w:rsidRPr="00AF02C5">
        <w:rPr>
          <w:rFonts w:ascii="Book Antiqua" w:eastAsia="Book Antiqua" w:hAnsi="Book Antiqua" w:cs="Book Antiqua"/>
        </w:rPr>
        <w:t>non</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hepatotropic</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viral</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as</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primary</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hepatic</w:t>
      </w:r>
      <w:r w:rsidR="002702A0" w:rsidRPr="00AF02C5">
        <w:rPr>
          <w:rFonts w:ascii="Book Antiqua" w:eastAsia="Book Antiqua" w:hAnsi="Book Antiqua" w:cs="Book Antiqua"/>
        </w:rPr>
        <w:t xml:space="preserve"> </w:t>
      </w:r>
      <w:r w:rsidRPr="00AF02C5">
        <w:rPr>
          <w:rFonts w:ascii="Book Antiqua" w:eastAsia="Book Antiqua" w:hAnsi="Book Antiqua" w:cs="Book Antiqua"/>
        </w:rPr>
        <w:t>insult.</w:t>
      </w:r>
      <w:r w:rsidR="002702A0" w:rsidRPr="00AF02C5">
        <w:rPr>
          <w:rFonts w:ascii="Book Antiqua" w:eastAsia="Book Antiqua" w:hAnsi="Book Antiqua" w:cs="Book Antiqua"/>
        </w:rPr>
        <w:t xml:space="preserve"> </w:t>
      </w:r>
      <w:r w:rsidRPr="00AF02C5">
        <w:rPr>
          <w:rFonts w:ascii="Book Antiqua" w:eastAsia="Book Antiqua" w:hAnsi="Book Antiqua" w:cs="Book Antiqua"/>
        </w:rPr>
        <w:t>Immunosuppression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post-transplant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an</w:t>
      </w:r>
      <w:r w:rsidR="002702A0" w:rsidRPr="00AF02C5">
        <w:rPr>
          <w:rFonts w:ascii="Book Antiqua" w:eastAsia="Book Antiqua" w:hAnsi="Book Antiqua" w:cs="Book Antiqua"/>
        </w:rPr>
        <w:t xml:space="preserve"> </w:t>
      </w:r>
      <w:r w:rsidRPr="00AF02C5">
        <w:rPr>
          <w:rFonts w:ascii="Book Antiqua" w:eastAsia="Book Antiqua" w:hAnsi="Book Antiqua" w:cs="Book Antiqua"/>
        </w:rPr>
        <w:t>established</w:t>
      </w:r>
      <w:r w:rsidR="002702A0" w:rsidRPr="00AF02C5">
        <w:rPr>
          <w:rFonts w:ascii="Book Antiqua" w:eastAsia="Book Antiqua" w:hAnsi="Book Antiqua" w:cs="Book Antiqua"/>
        </w:rPr>
        <w:t xml:space="preserve"> </w:t>
      </w:r>
      <w:r w:rsidRPr="00AF02C5">
        <w:rPr>
          <w:rFonts w:ascii="Book Antiqua" w:eastAsia="Book Antiqua" w:hAnsi="Book Antiqua" w:cs="Book Antiqua"/>
        </w:rPr>
        <w:t>cause</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reactivation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number</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viral</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infections</w:t>
      </w:r>
      <w:r w:rsidR="002702A0" w:rsidRPr="00AF02C5">
        <w:rPr>
          <w:rFonts w:ascii="Book Antiqua" w:eastAsia="Book Antiqua" w:hAnsi="Book Antiqua" w:cs="Book Antiqua"/>
        </w:rPr>
        <w:t xml:space="preserve"> </w:t>
      </w:r>
      <w:r w:rsidRPr="00AF02C5">
        <w:rPr>
          <w:rFonts w:ascii="Book Antiqua" w:eastAsia="Book Antiqua" w:hAnsi="Book Antiqua" w:cs="Book Antiqua"/>
        </w:rPr>
        <w:t>that</w:t>
      </w:r>
      <w:r w:rsidR="002702A0" w:rsidRPr="00AF02C5">
        <w:rPr>
          <w:rFonts w:ascii="Book Antiqua" w:eastAsia="Book Antiqua" w:hAnsi="Book Antiqua" w:cs="Book Antiqua"/>
        </w:rPr>
        <w:t xml:space="preserve"> </w:t>
      </w:r>
      <w:r w:rsidRPr="00AF02C5">
        <w:rPr>
          <w:rFonts w:ascii="Book Antiqua" w:eastAsia="Book Antiqua" w:hAnsi="Book Antiqua" w:cs="Book Antiqua"/>
        </w:rPr>
        <w:t>could</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then</w:t>
      </w:r>
      <w:r w:rsidR="002702A0" w:rsidRPr="00AF02C5">
        <w:rPr>
          <w:rFonts w:ascii="Book Antiqua" w:eastAsia="Book Antiqua" w:hAnsi="Book Antiqua" w:cs="Book Antiqua"/>
        </w:rPr>
        <w:t xml:space="preserve"> </w:t>
      </w:r>
      <w:r w:rsidRPr="00AF02C5">
        <w:rPr>
          <w:rFonts w:ascii="Book Antiqua" w:eastAsia="Book Antiqua" w:hAnsi="Book Antiqua" w:cs="Book Antiqua"/>
        </w:rPr>
        <w:t>indirectly</w:t>
      </w:r>
      <w:r w:rsidR="002702A0" w:rsidRPr="00AF02C5">
        <w:rPr>
          <w:rFonts w:ascii="Book Antiqua" w:eastAsia="Book Antiqua" w:hAnsi="Book Antiqua" w:cs="Book Antiqua"/>
        </w:rPr>
        <w:t xml:space="preserve"> </w:t>
      </w:r>
      <w:r w:rsidRPr="00AF02C5">
        <w:rPr>
          <w:rFonts w:ascii="Book Antiqua" w:eastAsia="Book Antiqua" w:hAnsi="Book Antiqua" w:cs="Book Antiqua"/>
        </w:rPr>
        <w:t>cause</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hepatic</w:t>
      </w:r>
      <w:r w:rsidR="002702A0" w:rsidRPr="00AF02C5">
        <w:rPr>
          <w:rFonts w:ascii="Book Antiqua" w:eastAsia="Book Antiqua" w:hAnsi="Book Antiqua" w:cs="Book Antiqua"/>
        </w:rPr>
        <w:t xml:space="preserve"> </w:t>
      </w:r>
      <w:r w:rsidRPr="00AF02C5">
        <w:rPr>
          <w:rFonts w:ascii="Book Antiqua" w:eastAsia="Book Antiqua" w:hAnsi="Book Antiqua" w:cs="Book Antiqua"/>
        </w:rPr>
        <w:t>injury.</w:t>
      </w:r>
      <w:r w:rsidR="002702A0" w:rsidRPr="00AF02C5">
        <w:rPr>
          <w:rFonts w:ascii="Book Antiqua" w:eastAsia="Book Antiqua" w:hAnsi="Book Antiqua" w:cs="Book Antiqua"/>
        </w:rPr>
        <w:t xml:space="preserve"> </w:t>
      </w:r>
      <w:r w:rsidRPr="00AF02C5">
        <w:rPr>
          <w:rFonts w:ascii="Book Antiqua" w:eastAsia="Book Antiqua" w:hAnsi="Book Antiqua" w:cs="Book Antiqua"/>
        </w:rPr>
        <w:t>Antiviral</w:t>
      </w:r>
      <w:r w:rsidR="002702A0" w:rsidRPr="00AF02C5">
        <w:rPr>
          <w:rFonts w:ascii="Book Antiqua" w:eastAsia="Book Antiqua" w:hAnsi="Book Antiqua" w:cs="Book Antiqua"/>
        </w:rPr>
        <w:t xml:space="preserve"> </w:t>
      </w:r>
      <w:r w:rsidRPr="00AF02C5">
        <w:rPr>
          <w:rFonts w:ascii="Book Antiqua" w:eastAsia="Book Antiqua" w:hAnsi="Book Antiqua" w:cs="Book Antiqua"/>
        </w:rPr>
        <w:t>agents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may</w:t>
      </w:r>
      <w:r w:rsidR="002702A0" w:rsidRPr="00AF02C5">
        <w:rPr>
          <w:rFonts w:ascii="Book Antiqua" w:eastAsia="Book Antiqua" w:hAnsi="Book Antiqua" w:cs="Book Antiqua"/>
        </w:rPr>
        <w:t xml:space="preserve"> </w:t>
      </w:r>
      <w:r w:rsidRPr="00AF02C5">
        <w:rPr>
          <w:rFonts w:ascii="Book Antiqua" w:eastAsia="Book Antiqua" w:hAnsi="Book Antiqua" w:cs="Book Antiqua"/>
        </w:rPr>
        <w:t>be</w:t>
      </w:r>
      <w:r w:rsidR="002702A0" w:rsidRPr="00AF02C5">
        <w:rPr>
          <w:rFonts w:ascii="Book Antiqua" w:eastAsia="Book Antiqua" w:hAnsi="Book Antiqua" w:cs="Book Antiqua"/>
        </w:rPr>
        <w:t xml:space="preserve"> </w:t>
      </w:r>
      <w:r w:rsidRPr="00AF02C5">
        <w:rPr>
          <w:rFonts w:ascii="Book Antiqua" w:eastAsia="Book Antiqua" w:hAnsi="Book Antiqua" w:cs="Book Antiqua"/>
        </w:rPr>
        <w:t>utilized</w:t>
      </w:r>
      <w:r w:rsidR="002702A0" w:rsidRPr="00AF02C5">
        <w:rPr>
          <w:rFonts w:ascii="Book Antiqua" w:eastAsia="Book Antiqua" w:hAnsi="Book Antiqua" w:cs="Book Antiqua"/>
        </w:rPr>
        <w:t xml:space="preserve"> </w:t>
      </w:r>
      <w:r w:rsidRPr="00AF02C5">
        <w:rPr>
          <w:rFonts w:ascii="Book Antiqua" w:eastAsia="Book Antiqua" w:hAnsi="Book Antiqua" w:cs="Book Antiqua"/>
        </w:rPr>
        <w:t>for</w:t>
      </w:r>
      <w:r w:rsidR="002702A0" w:rsidRPr="00AF02C5">
        <w:rPr>
          <w:rFonts w:ascii="Book Antiqua" w:eastAsia="Book Antiqua" w:hAnsi="Book Antiqua" w:cs="Book Antiqua"/>
        </w:rPr>
        <w:t xml:space="preserve"> </w:t>
      </w:r>
      <w:r w:rsidRPr="00AF02C5">
        <w:rPr>
          <w:rFonts w:ascii="Book Antiqua" w:eastAsia="Book Antiqua" w:hAnsi="Book Antiqua" w:cs="Book Antiqua"/>
        </w:rPr>
        <w:t>treatment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most</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these</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infections,</w:t>
      </w:r>
      <w:r w:rsidR="002702A0" w:rsidRPr="00AF02C5">
        <w:rPr>
          <w:rFonts w:ascii="Book Antiqua" w:eastAsia="Book Antiqua" w:hAnsi="Book Antiqua" w:cs="Book Antiqua"/>
        </w:rPr>
        <w:t xml:space="preserve"> </w:t>
      </w:r>
      <w:r w:rsidRPr="00AF02C5">
        <w:rPr>
          <w:rFonts w:ascii="Book Antiqua" w:eastAsia="Book Antiqua" w:hAnsi="Book Antiqua" w:cs="Book Antiqua"/>
        </w:rPr>
        <w:t>although</w:t>
      </w:r>
      <w:r w:rsidR="002702A0" w:rsidRPr="00AF02C5">
        <w:rPr>
          <w:rFonts w:ascii="Book Antiqua" w:eastAsia="Book Antiqua" w:hAnsi="Book Antiqua" w:cs="Book Antiqua"/>
        </w:rPr>
        <w:t xml:space="preserve"> </w:t>
      </w:r>
      <w:r w:rsidRPr="00AF02C5">
        <w:rPr>
          <w:rFonts w:ascii="Book Antiqua" w:eastAsia="Book Antiqua" w:hAnsi="Book Antiqua" w:cs="Book Antiqua"/>
        </w:rPr>
        <w:t>data</w:t>
      </w:r>
      <w:r w:rsidR="002702A0" w:rsidRPr="00AF02C5">
        <w:rPr>
          <w:rFonts w:ascii="Book Antiqua" w:eastAsia="Book Antiqua" w:hAnsi="Book Antiqua" w:cs="Book Antiqua"/>
        </w:rPr>
        <w:t xml:space="preserve"> </w:t>
      </w:r>
      <w:r w:rsidRPr="00AF02C5">
        <w:rPr>
          <w:rFonts w:ascii="Book Antiqua" w:eastAsia="Book Antiqua" w:hAnsi="Book Antiqua" w:cs="Book Antiqua"/>
        </w:rPr>
        <w:t>supporting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their</w:t>
      </w:r>
      <w:r w:rsidR="002702A0" w:rsidRPr="00AF02C5">
        <w:rPr>
          <w:rFonts w:ascii="Book Antiqua" w:eastAsia="Book Antiqua" w:hAnsi="Book Antiqua" w:cs="Book Antiqua"/>
        </w:rPr>
        <w:t xml:space="preserve"> </w:t>
      </w:r>
      <w:r w:rsidRPr="00AF02C5">
        <w:rPr>
          <w:rFonts w:ascii="Book Antiqua" w:eastAsia="Book Antiqua" w:hAnsi="Book Antiqua" w:cs="Book Antiqua"/>
        </w:rPr>
        <w:t>role</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derived</w:t>
      </w:r>
      <w:r w:rsidR="002702A0" w:rsidRPr="00AF02C5">
        <w:rPr>
          <w:rFonts w:ascii="Book Antiqua" w:eastAsia="Book Antiqua" w:hAnsi="Book Antiqua" w:cs="Book Antiqua"/>
        </w:rPr>
        <w:t xml:space="preserve"> </w:t>
      </w:r>
      <w:r w:rsidRPr="00AF02C5">
        <w:rPr>
          <w:rFonts w:ascii="Book Antiqua" w:eastAsia="Book Antiqua" w:hAnsi="Book Antiqua" w:cs="Book Antiqua"/>
        </w:rPr>
        <w:t>primarily</w:t>
      </w:r>
      <w:r w:rsidR="002702A0" w:rsidRPr="00AF02C5">
        <w:rPr>
          <w:rFonts w:ascii="Book Antiqua" w:eastAsia="Book Antiqua" w:hAnsi="Book Antiqua" w:cs="Book Antiqua"/>
        </w:rPr>
        <w:t xml:space="preserve"> </w:t>
      </w:r>
      <w:r w:rsidRPr="00AF02C5">
        <w:rPr>
          <w:rFonts w:ascii="Book Antiqua" w:eastAsia="Book Antiqua" w:hAnsi="Book Antiqua" w:cs="Book Antiqua"/>
        </w:rPr>
        <w:t>from</w:t>
      </w:r>
      <w:r w:rsidR="002702A0" w:rsidRPr="00AF02C5">
        <w:rPr>
          <w:rFonts w:ascii="Book Antiqua" w:eastAsia="Book Antiqua" w:hAnsi="Book Antiqua" w:cs="Book Antiqua"/>
        </w:rPr>
        <w:t xml:space="preserve"> </w:t>
      </w:r>
      <w:r w:rsidRPr="00AF02C5">
        <w:rPr>
          <w:rFonts w:ascii="Book Antiqua" w:eastAsia="Book Antiqua" w:hAnsi="Book Antiqua" w:cs="Book Antiqua"/>
        </w:rPr>
        <w:t>case</w:t>
      </w:r>
      <w:r w:rsidR="002702A0" w:rsidRPr="00AF02C5">
        <w:rPr>
          <w:rFonts w:ascii="Book Antiqua" w:eastAsia="Book Antiqua" w:hAnsi="Book Antiqua" w:cs="Book Antiqua"/>
        </w:rPr>
        <w:t xml:space="preserve"> </w:t>
      </w:r>
      <w:r w:rsidRPr="00AF02C5">
        <w:rPr>
          <w:rFonts w:ascii="Book Antiqua" w:eastAsia="Book Antiqua" w:hAnsi="Book Antiqua" w:cs="Book Antiqua"/>
        </w:rPr>
        <w:t>reports.</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There</w:t>
      </w:r>
      <w:r w:rsidR="002702A0" w:rsidRPr="00AF02C5">
        <w:rPr>
          <w:rFonts w:ascii="Book Antiqua" w:eastAsia="Book Antiqua" w:hAnsi="Book Antiqua" w:cs="Book Antiqua"/>
        </w:rPr>
        <w:t xml:space="preserve"> </w:t>
      </w:r>
      <w:r w:rsidRPr="00AF02C5">
        <w:rPr>
          <w:rFonts w:ascii="Book Antiqua" w:eastAsia="Book Antiqua" w:hAnsi="Book Antiqua" w:cs="Book Antiqua"/>
        </w:rPr>
        <w:t>are</w:t>
      </w:r>
      <w:r w:rsidR="002702A0" w:rsidRPr="00AF02C5">
        <w:rPr>
          <w:rFonts w:ascii="Book Antiqua" w:eastAsia="Book Antiqua" w:hAnsi="Book Antiqua" w:cs="Book Antiqua"/>
        </w:rPr>
        <w:t xml:space="preserve"> </w:t>
      </w:r>
      <w:r w:rsidRPr="00AF02C5">
        <w:rPr>
          <w:rFonts w:ascii="Book Antiqua" w:eastAsia="Book Antiqua" w:hAnsi="Book Antiqua" w:cs="Book Antiqua"/>
        </w:rPr>
        <w:t>no</w:t>
      </w:r>
      <w:r w:rsidR="002702A0" w:rsidRPr="00AF02C5">
        <w:rPr>
          <w:rFonts w:ascii="Book Antiqua" w:eastAsia="Book Antiqua" w:hAnsi="Book Antiqua" w:cs="Book Antiqua"/>
        </w:rPr>
        <w:t xml:space="preserve"> </w:t>
      </w:r>
      <w:r w:rsidRPr="00AF02C5">
        <w:rPr>
          <w:rFonts w:ascii="Book Antiqua" w:eastAsia="Book Antiqua" w:hAnsi="Book Antiqua" w:cs="Book Antiqua"/>
        </w:rPr>
        <w:t>current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guidelines</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manage</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suspected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have</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viral</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secondary</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non-hepatotropic</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viral</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gap</w:t>
      </w:r>
      <w:r w:rsidR="002702A0" w:rsidRPr="00AF02C5">
        <w:rPr>
          <w:rFonts w:ascii="Book Antiqua" w:eastAsia="Book Antiqua" w:hAnsi="Book Antiqua" w:cs="Book Antiqua"/>
        </w:rPr>
        <w:t xml:space="preserve"> </w:t>
      </w:r>
      <w:r w:rsidRPr="00AF02C5">
        <w:rPr>
          <w:rFonts w:ascii="Book Antiqua" w:eastAsia="Book Antiqua" w:hAnsi="Book Antiqua" w:cs="Book Antiqua"/>
        </w:rPr>
        <w:t>that</w:t>
      </w:r>
      <w:r w:rsidR="002702A0" w:rsidRPr="00AF02C5">
        <w:rPr>
          <w:rFonts w:ascii="Book Antiqua" w:eastAsia="Book Antiqua" w:hAnsi="Book Antiqua" w:cs="Book Antiqua"/>
        </w:rPr>
        <w:t xml:space="preserve"> </w:t>
      </w:r>
      <w:r w:rsidRPr="00AF02C5">
        <w:rPr>
          <w:rFonts w:ascii="Book Antiqua" w:eastAsia="Book Antiqua" w:hAnsi="Book Antiqua" w:cs="Book Antiqua"/>
        </w:rPr>
        <w:t>needs</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be</w:t>
      </w:r>
      <w:r w:rsidR="002702A0" w:rsidRPr="00AF02C5">
        <w:rPr>
          <w:rFonts w:ascii="Book Antiqua" w:eastAsia="Book Antiqua" w:hAnsi="Book Antiqua" w:cs="Book Antiqua"/>
        </w:rPr>
        <w:t xml:space="preserve"> </w:t>
      </w:r>
      <w:r w:rsidRPr="00AF02C5">
        <w:rPr>
          <w:rFonts w:ascii="Book Antiqua" w:eastAsia="Book Antiqua" w:hAnsi="Book Antiqua" w:cs="Book Antiqua"/>
        </w:rPr>
        <w:t>addressed.</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this</w:t>
      </w:r>
      <w:r w:rsidR="002702A0" w:rsidRPr="00AF02C5">
        <w:rPr>
          <w:rFonts w:ascii="Book Antiqua" w:eastAsia="Book Antiqua" w:hAnsi="Book Antiqua" w:cs="Book Antiqua"/>
        </w:rPr>
        <w:t xml:space="preserve"> </w:t>
      </w:r>
      <w:r w:rsidRPr="00AF02C5">
        <w:rPr>
          <w:rFonts w:ascii="Book Antiqua" w:eastAsia="Book Antiqua" w:hAnsi="Book Antiqua" w:cs="Book Antiqua"/>
        </w:rPr>
        <w:t>review</w:t>
      </w:r>
      <w:r w:rsidR="002702A0" w:rsidRPr="00AF02C5">
        <w:rPr>
          <w:rFonts w:ascii="Book Antiqua" w:eastAsia="Book Antiqua" w:hAnsi="Book Antiqua" w:cs="Book Antiqua"/>
        </w:rPr>
        <w:t xml:space="preserve"> </w:t>
      </w:r>
      <w:r w:rsidRPr="00AF02C5">
        <w:rPr>
          <w:rFonts w:ascii="Book Antiqua" w:eastAsia="Book Antiqua" w:hAnsi="Book Antiqua" w:cs="Book Antiqua"/>
        </w:rPr>
        <w:t>article,</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authors</w:t>
      </w:r>
      <w:r w:rsidR="002702A0" w:rsidRPr="00AF02C5">
        <w:rPr>
          <w:rFonts w:ascii="Book Antiqua" w:eastAsia="Book Antiqua" w:hAnsi="Book Antiqua" w:cs="Book Antiqua"/>
        </w:rPr>
        <w:t xml:space="preserve"> </w:t>
      </w:r>
      <w:r w:rsidRPr="00AF02C5">
        <w:rPr>
          <w:rFonts w:ascii="Book Antiqua" w:eastAsia="Book Antiqua" w:hAnsi="Book Antiqua" w:cs="Book Antiqua"/>
        </w:rPr>
        <w:t>analyze</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common</w:t>
      </w:r>
      <w:r w:rsidR="002702A0" w:rsidRPr="00AF02C5">
        <w:rPr>
          <w:rFonts w:ascii="Book Antiqua" w:eastAsia="Book Antiqua" w:hAnsi="Book Antiqua" w:cs="Book Antiqua"/>
        </w:rPr>
        <w:t xml:space="preserve"> </w:t>
      </w:r>
      <w:r w:rsidRPr="00AF02C5">
        <w:rPr>
          <w:rFonts w:ascii="Book Antiqua" w:eastAsia="Book Antiqua" w:hAnsi="Book Antiqua" w:cs="Book Antiqua"/>
        </w:rPr>
        <w:t>non</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hepatotropic</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viral</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infections</w:t>
      </w:r>
      <w:r w:rsidR="002702A0" w:rsidRPr="00AF02C5">
        <w:rPr>
          <w:rFonts w:ascii="Book Antiqua" w:eastAsia="Book Antiqua" w:hAnsi="Book Antiqua" w:cs="Book Antiqua"/>
        </w:rPr>
        <w:t xml:space="preserve"> </w:t>
      </w:r>
      <w:r w:rsidRPr="00AF02C5">
        <w:rPr>
          <w:rFonts w:ascii="Book Antiqua" w:eastAsia="Book Antiqua" w:hAnsi="Book Antiqua" w:cs="Book Antiqua"/>
        </w:rPr>
        <w:t>contributing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viral</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emphasis</w:t>
      </w:r>
      <w:r w:rsidR="002702A0" w:rsidRPr="00AF02C5">
        <w:rPr>
          <w:rFonts w:ascii="Book Antiqua" w:eastAsia="Book Antiqua" w:hAnsi="Book Antiqua" w:cs="Book Antiqua"/>
        </w:rPr>
        <w:t xml:space="preserve"> </w:t>
      </w:r>
      <w:r w:rsidRPr="00AF02C5">
        <w:rPr>
          <w:rFonts w:ascii="Book Antiqua" w:eastAsia="Book Antiqua" w:hAnsi="Book Antiqua" w:cs="Book Antiqua"/>
        </w:rPr>
        <w:t>on</w:t>
      </w:r>
      <w:r w:rsidR="002702A0" w:rsidRPr="00AF02C5">
        <w:rPr>
          <w:rFonts w:ascii="Book Antiqua" w:eastAsia="Book Antiqua" w:hAnsi="Book Antiqua" w:cs="Book Antiqua"/>
        </w:rPr>
        <w:t xml:space="preserve"> </w:t>
      </w:r>
      <w:r w:rsidRPr="00AF02C5">
        <w:rPr>
          <w:rFonts w:ascii="Book Antiqua" w:eastAsia="Book Antiqua" w:hAnsi="Book Antiqua" w:cs="Book Antiqua"/>
        </w:rPr>
        <w:t>recent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advances</w:t>
      </w:r>
      <w:r w:rsidR="002702A0" w:rsidRPr="00AF02C5">
        <w:rPr>
          <w:rFonts w:ascii="Book Antiqua" w:eastAsia="Book Antiqua" w:hAnsi="Book Antiqua" w:cs="Book Antiqua"/>
        </w:rPr>
        <w:t xml:space="preserve"> </w:t>
      </w:r>
      <w:r w:rsidRPr="00AF02C5">
        <w:rPr>
          <w:rFonts w:ascii="Book Antiqua" w:eastAsia="Book Antiqua" w:hAnsi="Book Antiqua" w:cs="Book Antiqua"/>
        </w:rPr>
        <w:t>on</w:t>
      </w:r>
      <w:r w:rsidR="002702A0" w:rsidRPr="00AF02C5">
        <w:rPr>
          <w:rFonts w:ascii="Book Antiqua" w:eastAsia="Book Antiqua" w:hAnsi="Book Antiqua" w:cs="Book Antiqua"/>
        </w:rPr>
        <w:t xml:space="preserve"> </w:t>
      </w:r>
      <w:r w:rsidRPr="00AF02C5">
        <w:rPr>
          <w:rFonts w:ascii="Book Antiqua" w:eastAsia="Book Antiqua" w:hAnsi="Book Antiqua" w:cs="Book Antiqua"/>
        </w:rPr>
        <w:t>diagnosis,</w:t>
      </w:r>
      <w:r w:rsidR="002702A0" w:rsidRPr="00AF02C5">
        <w:rPr>
          <w:rFonts w:ascii="Book Antiqua" w:eastAsia="Book Antiqua" w:hAnsi="Book Antiqua" w:cs="Book Antiqua"/>
        </w:rPr>
        <w:t xml:space="preserve"> </w:t>
      </w:r>
      <w:r w:rsidRPr="00AF02C5">
        <w:rPr>
          <w:rFonts w:ascii="Book Antiqua" w:eastAsia="Book Antiqua" w:hAnsi="Book Antiqua" w:cs="Book Antiqua"/>
        </w:rPr>
        <w:t>management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role</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transplantation.</w:t>
      </w:r>
    </w:p>
    <w:p w14:paraId="25077CEB" w14:textId="77777777" w:rsidR="00A77B3E" w:rsidRPr="00AF02C5" w:rsidRDefault="00A77B3E" w:rsidP="002030BC">
      <w:pPr>
        <w:adjustRightInd w:val="0"/>
        <w:snapToGrid w:val="0"/>
        <w:spacing w:line="360" w:lineRule="auto"/>
        <w:jc w:val="both"/>
        <w:rPr>
          <w:rFonts w:ascii="Book Antiqua" w:hAnsi="Book Antiqua"/>
        </w:rPr>
      </w:pPr>
    </w:p>
    <w:p w14:paraId="2B4FFCEB" w14:textId="7E6592C1"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b/>
          <w:bCs/>
        </w:rPr>
        <w:t>Key</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Words:</w:t>
      </w:r>
      <w:r w:rsidR="002702A0" w:rsidRPr="00AF02C5">
        <w:rPr>
          <w:rFonts w:ascii="Book Antiqua" w:eastAsia="Book Antiqua" w:hAnsi="Book Antiqua" w:cs="Book Antiqua"/>
          <w:b/>
          <w:bCs/>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Non</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hepatotropic</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viruses;</w:t>
      </w:r>
      <w:r w:rsidR="002702A0" w:rsidRPr="00AF02C5">
        <w:rPr>
          <w:rFonts w:ascii="Book Antiqua" w:eastAsia="Book Antiqua" w:hAnsi="Book Antiqua" w:cs="Book Antiqua"/>
        </w:rPr>
        <w:t xml:space="preserve"> </w:t>
      </w:r>
      <w:r w:rsidRPr="00AF02C5">
        <w:rPr>
          <w:rFonts w:ascii="Book Antiqua" w:eastAsia="Book Antiqua" w:hAnsi="Book Antiqua" w:cs="Book Antiqua"/>
        </w:rPr>
        <w:t>Cytomegalovirus;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Herpes</w:t>
      </w:r>
      <w:r w:rsidR="002702A0" w:rsidRPr="00AF02C5">
        <w:rPr>
          <w:rFonts w:ascii="Book Antiqua" w:eastAsia="Book Antiqua" w:hAnsi="Book Antiqua" w:cs="Book Antiqua"/>
        </w:rPr>
        <w:t xml:space="preserve"> </w:t>
      </w:r>
      <w:r w:rsidRPr="00AF02C5">
        <w:rPr>
          <w:rFonts w:ascii="Book Antiqua" w:eastAsia="Book Antiqua" w:hAnsi="Book Antiqua" w:cs="Book Antiqua"/>
        </w:rPr>
        <w:t>simplex</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Coronavirus-2019;</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w:t>
      </w:r>
    </w:p>
    <w:p w14:paraId="36A69588" w14:textId="77777777" w:rsidR="00A77B3E" w:rsidRPr="00AF02C5" w:rsidRDefault="00A77B3E" w:rsidP="002030BC">
      <w:pPr>
        <w:adjustRightInd w:val="0"/>
        <w:snapToGrid w:val="0"/>
        <w:spacing w:line="360" w:lineRule="auto"/>
        <w:jc w:val="both"/>
        <w:rPr>
          <w:rFonts w:ascii="Book Antiqua" w:hAnsi="Book Antiqua"/>
        </w:rPr>
      </w:pPr>
    </w:p>
    <w:p w14:paraId="169A1993" w14:textId="77777777" w:rsidR="004402E2" w:rsidRPr="00E61B50" w:rsidRDefault="004402E2" w:rsidP="004402E2">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 xml:space="preserve">Author(s) 2021.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30D3E4C9" w14:textId="77777777" w:rsidR="004402E2" w:rsidRPr="00E61B50" w:rsidRDefault="004402E2" w:rsidP="004402E2">
      <w:pPr>
        <w:spacing w:line="360" w:lineRule="auto"/>
        <w:jc w:val="both"/>
        <w:rPr>
          <w:lang w:eastAsia="zh-CN"/>
        </w:rPr>
      </w:pPr>
    </w:p>
    <w:p w14:paraId="3B1AEAFE" w14:textId="77777777" w:rsidR="004402E2" w:rsidRDefault="004402E2" w:rsidP="004402E2">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7E44C0" w:rsidRPr="00AF02C5">
        <w:rPr>
          <w:rFonts w:ascii="Book Antiqua" w:eastAsia="Book Antiqua" w:hAnsi="Book Antiqua" w:cs="Book Antiqua"/>
        </w:rPr>
        <w:t>Gupta</w:t>
      </w:r>
      <w:r w:rsidR="002702A0" w:rsidRPr="00AF02C5">
        <w:rPr>
          <w:rFonts w:ascii="Book Antiqua" w:eastAsia="Book Antiqua" w:hAnsi="Book Antiqua" w:cs="Book Antiqua"/>
        </w:rPr>
        <w:t xml:space="preserve"> </w:t>
      </w:r>
      <w:r w:rsidR="007E44C0" w:rsidRPr="00AF02C5">
        <w:rPr>
          <w:rFonts w:ascii="Book Antiqua" w:eastAsia="Book Antiqua" w:hAnsi="Book Antiqua" w:cs="Book Antiqua"/>
        </w:rPr>
        <w:t>M,</w:t>
      </w:r>
      <w:r w:rsidR="002702A0" w:rsidRPr="00AF02C5">
        <w:rPr>
          <w:rFonts w:ascii="Book Antiqua" w:eastAsia="Book Antiqua" w:hAnsi="Book Antiqua" w:cs="Book Antiqua"/>
        </w:rPr>
        <w:t xml:space="preserve"> </w:t>
      </w:r>
      <w:r w:rsidR="007E44C0" w:rsidRPr="00AF02C5">
        <w:rPr>
          <w:rFonts w:ascii="Book Antiqua" w:eastAsia="Book Antiqua" w:hAnsi="Book Antiqua" w:cs="Book Antiqua"/>
        </w:rPr>
        <w:t>Manek</w:t>
      </w:r>
      <w:r w:rsidR="002702A0" w:rsidRPr="00AF02C5">
        <w:rPr>
          <w:rFonts w:ascii="Book Antiqua" w:eastAsia="Book Antiqua" w:hAnsi="Book Antiqua" w:cs="Book Antiqua"/>
        </w:rPr>
        <w:t xml:space="preserve"> </w:t>
      </w:r>
      <w:r w:rsidR="007E44C0" w:rsidRPr="00AF02C5">
        <w:rPr>
          <w:rFonts w:ascii="Book Antiqua" w:eastAsia="Book Antiqua" w:hAnsi="Book Antiqua" w:cs="Book Antiqua"/>
        </w:rPr>
        <w:t>G,</w:t>
      </w:r>
      <w:r w:rsidR="002702A0" w:rsidRPr="00AF02C5">
        <w:rPr>
          <w:rFonts w:ascii="Book Antiqua" w:eastAsia="Book Antiqua" w:hAnsi="Book Antiqua" w:cs="Book Antiqua"/>
        </w:rPr>
        <w:t xml:space="preserve"> </w:t>
      </w:r>
      <w:r w:rsidR="007E44C0" w:rsidRPr="00AF02C5">
        <w:rPr>
          <w:rFonts w:ascii="Book Antiqua" w:eastAsia="Book Antiqua" w:hAnsi="Book Antiqua" w:cs="Book Antiqua"/>
        </w:rPr>
        <w:t>Dombrowski</w:t>
      </w:r>
      <w:r w:rsidR="002702A0" w:rsidRPr="00AF02C5">
        <w:rPr>
          <w:rFonts w:ascii="Book Antiqua" w:eastAsia="Book Antiqua" w:hAnsi="Book Antiqua" w:cs="Book Antiqua"/>
        </w:rPr>
        <w:t xml:space="preserve"> </w:t>
      </w:r>
      <w:r w:rsidR="007E44C0" w:rsidRPr="00AF02C5">
        <w:rPr>
          <w:rFonts w:ascii="Book Antiqua" w:eastAsia="Book Antiqua" w:hAnsi="Book Antiqua" w:cs="Book Antiqua"/>
        </w:rPr>
        <w:t>K,</w:t>
      </w:r>
      <w:r w:rsidR="002702A0" w:rsidRPr="00AF02C5">
        <w:rPr>
          <w:rFonts w:ascii="Book Antiqua" w:eastAsia="Book Antiqua" w:hAnsi="Book Antiqua" w:cs="Book Antiqua"/>
        </w:rPr>
        <w:t xml:space="preserve"> </w:t>
      </w:r>
      <w:r w:rsidR="007E44C0" w:rsidRPr="00AF02C5">
        <w:rPr>
          <w:rFonts w:ascii="Book Antiqua" w:eastAsia="Book Antiqua" w:hAnsi="Book Antiqua" w:cs="Book Antiqua"/>
        </w:rPr>
        <w:t>Maiwall</w:t>
      </w:r>
      <w:r w:rsidR="002702A0" w:rsidRPr="00AF02C5">
        <w:rPr>
          <w:rFonts w:ascii="Book Antiqua" w:eastAsia="Book Antiqua" w:hAnsi="Book Antiqua" w:cs="Book Antiqua"/>
        </w:rPr>
        <w:t xml:space="preserve"> </w:t>
      </w:r>
      <w:r w:rsidR="007E44C0" w:rsidRPr="00AF02C5">
        <w:rPr>
          <w:rFonts w:ascii="Book Antiqua" w:eastAsia="Book Antiqua" w:hAnsi="Book Antiqua" w:cs="Book Antiqua"/>
        </w:rPr>
        <w:t>R.</w:t>
      </w:r>
      <w:r w:rsidR="002702A0" w:rsidRPr="00AF02C5">
        <w:rPr>
          <w:rFonts w:ascii="Book Antiqua" w:eastAsia="Book Antiqua" w:hAnsi="Book Antiqua" w:cs="Book Antiqua"/>
        </w:rPr>
        <w:t xml:space="preserve"> </w:t>
      </w:r>
      <w:r w:rsidR="007E44C0" w:rsidRPr="00AF02C5">
        <w:rPr>
          <w:rFonts w:ascii="Book Antiqua" w:eastAsia="Book Antiqua" w:hAnsi="Book Antiqua" w:cs="Book Antiqua"/>
        </w:rPr>
        <w:t>Newer</w:t>
      </w:r>
      <w:r w:rsidR="002702A0" w:rsidRPr="00AF02C5">
        <w:rPr>
          <w:rFonts w:ascii="Book Antiqua" w:eastAsia="Book Antiqua" w:hAnsi="Book Antiqua" w:cs="Book Antiqua"/>
        </w:rPr>
        <w:t xml:space="preserve"> </w:t>
      </w:r>
      <w:r w:rsidR="007E44C0" w:rsidRPr="00AF02C5">
        <w:rPr>
          <w:rFonts w:ascii="Book Antiqua" w:eastAsia="Book Antiqua" w:hAnsi="Book Antiqua" w:cs="Book Antiqua"/>
        </w:rPr>
        <w:t>developments</w:t>
      </w:r>
      <w:r w:rsidR="002702A0" w:rsidRPr="00AF02C5">
        <w:rPr>
          <w:rFonts w:ascii="Book Antiqua" w:eastAsia="Book Antiqua" w:hAnsi="Book Antiqua" w:cs="Book Antiqua"/>
        </w:rPr>
        <w:t xml:space="preserve"> </w:t>
      </w:r>
      <w:r w:rsidR="007E44C0"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007E44C0" w:rsidRPr="00AF02C5">
        <w:rPr>
          <w:rFonts w:ascii="Book Antiqua" w:eastAsia="Book Antiqua" w:hAnsi="Book Antiqua" w:cs="Book Antiqua"/>
        </w:rPr>
        <w:t>viral</w:t>
      </w:r>
      <w:r w:rsidR="002702A0" w:rsidRPr="00AF02C5">
        <w:rPr>
          <w:rFonts w:ascii="Book Antiqua" w:eastAsia="Book Antiqua" w:hAnsi="Book Antiqua" w:cs="Book Antiqua"/>
        </w:rPr>
        <w:t xml:space="preserve"> </w:t>
      </w:r>
      <w:r w:rsidR="007E44C0"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007E44C0" w:rsidRPr="00AF02C5">
        <w:rPr>
          <w:rFonts w:ascii="Book Antiqua" w:eastAsia="Book Antiqua" w:hAnsi="Book Antiqua" w:cs="Book Antiqua"/>
        </w:rPr>
        <w:t>Looking</w:t>
      </w:r>
      <w:r w:rsidR="002702A0" w:rsidRPr="00AF02C5">
        <w:rPr>
          <w:rFonts w:ascii="Book Antiqua" w:eastAsia="Book Antiqua" w:hAnsi="Book Antiqua" w:cs="Book Antiqua"/>
        </w:rPr>
        <w:t xml:space="preserve"> </w:t>
      </w:r>
      <w:r w:rsidR="007E44C0" w:rsidRPr="00AF02C5">
        <w:rPr>
          <w:rFonts w:ascii="Book Antiqua" w:eastAsia="Book Antiqua" w:hAnsi="Book Antiqua" w:cs="Book Antiqua"/>
        </w:rPr>
        <w:t>beyon</w:t>
      </w:r>
      <w:r w:rsidR="00027837" w:rsidRPr="00AF02C5">
        <w:rPr>
          <w:rFonts w:ascii="Book Antiqua" w:eastAsia="Book Antiqua" w:hAnsi="Book Antiqua" w:cs="Book Antiqua"/>
        </w:rPr>
        <w:t>d hep</w:t>
      </w:r>
      <w:r w:rsidR="007E44C0" w:rsidRPr="00AF02C5">
        <w:rPr>
          <w:rFonts w:ascii="Book Antiqua" w:eastAsia="Book Antiqua" w:hAnsi="Book Antiqua" w:cs="Book Antiqua"/>
        </w:rPr>
        <w:t>atotropic</w:t>
      </w:r>
      <w:r w:rsidR="002702A0" w:rsidRPr="00AF02C5">
        <w:rPr>
          <w:rFonts w:ascii="Book Antiqua" w:eastAsia="Book Antiqua" w:hAnsi="Book Antiqua" w:cs="Book Antiqua"/>
        </w:rPr>
        <w:t xml:space="preserve"> </w:t>
      </w:r>
      <w:r w:rsidR="007E44C0" w:rsidRPr="00AF02C5">
        <w:rPr>
          <w:rFonts w:ascii="Book Antiqua" w:eastAsia="Book Antiqua" w:hAnsi="Book Antiqua" w:cs="Book Antiqua"/>
        </w:rPr>
        <w:t>viruses.</w:t>
      </w:r>
      <w:r w:rsidR="002702A0" w:rsidRPr="00AF02C5">
        <w:rPr>
          <w:rFonts w:ascii="Book Antiqua" w:eastAsia="Book Antiqua" w:hAnsi="Book Antiqua" w:cs="Book Antiqua"/>
        </w:rPr>
        <w:t xml:space="preserve"> </w:t>
      </w:r>
      <w:r w:rsidR="007E44C0" w:rsidRPr="00AF02C5">
        <w:rPr>
          <w:rFonts w:ascii="Book Antiqua" w:eastAsia="Book Antiqua" w:hAnsi="Book Antiqua" w:cs="Book Antiqua"/>
          <w:i/>
          <w:iCs/>
        </w:rPr>
        <w:t>World</w:t>
      </w:r>
      <w:r w:rsidR="002702A0" w:rsidRPr="00AF02C5">
        <w:rPr>
          <w:rFonts w:ascii="Book Antiqua" w:eastAsia="Book Antiqua" w:hAnsi="Book Antiqua" w:cs="Book Antiqua"/>
          <w:i/>
          <w:iCs/>
        </w:rPr>
        <w:t xml:space="preserve"> </w:t>
      </w:r>
      <w:r w:rsidR="007E44C0" w:rsidRPr="00AF02C5">
        <w:rPr>
          <w:rFonts w:ascii="Book Antiqua" w:eastAsia="Book Antiqua" w:hAnsi="Book Antiqua" w:cs="Book Antiqua"/>
          <w:i/>
          <w:iCs/>
        </w:rPr>
        <w:t>J</w:t>
      </w:r>
      <w:r w:rsidR="002702A0" w:rsidRPr="00AF02C5">
        <w:rPr>
          <w:rFonts w:ascii="Book Antiqua" w:eastAsia="Book Antiqua" w:hAnsi="Book Antiqua" w:cs="Book Antiqua"/>
          <w:i/>
          <w:iCs/>
        </w:rPr>
        <w:t xml:space="preserve"> </w:t>
      </w:r>
      <w:r w:rsidR="007E44C0" w:rsidRPr="00AF02C5">
        <w:rPr>
          <w:rFonts w:ascii="Book Antiqua" w:eastAsia="Book Antiqua" w:hAnsi="Book Antiqua" w:cs="Book Antiqua"/>
          <w:i/>
          <w:iCs/>
        </w:rPr>
        <w:t>Meta-Anal</w:t>
      </w:r>
      <w:r w:rsidR="002702A0" w:rsidRPr="00AF02C5">
        <w:rPr>
          <w:rFonts w:ascii="Book Antiqua" w:eastAsia="Book Antiqua" w:hAnsi="Book Antiqua" w:cs="Book Antiqua"/>
        </w:rPr>
        <w:t xml:space="preserve"> </w:t>
      </w:r>
      <w:r w:rsidR="007E44C0" w:rsidRPr="00AF02C5">
        <w:rPr>
          <w:rFonts w:ascii="Book Antiqua" w:eastAsia="Book Antiqua" w:hAnsi="Book Antiqua" w:cs="Book Antiqua"/>
        </w:rPr>
        <w:t>2021;</w:t>
      </w:r>
      <w:r w:rsidR="007E0D29" w:rsidRPr="007E0D29">
        <w:rPr>
          <w:rFonts w:ascii="Book Antiqua" w:eastAsia="Book Antiqua" w:hAnsi="Book Antiqua" w:cs="Book Antiqua"/>
          <w:color w:val="000000"/>
        </w:rPr>
        <w:t xml:space="preserve"> </w:t>
      </w:r>
      <w:r w:rsidR="007E0D29">
        <w:rPr>
          <w:rFonts w:ascii="Book Antiqua" w:eastAsia="Book Antiqua" w:hAnsi="Book Antiqua" w:cs="Book Antiqua"/>
          <w:color w:val="000000"/>
        </w:rPr>
        <w:t xml:space="preserve">9(6): </w:t>
      </w:r>
      <w:r>
        <w:rPr>
          <w:rFonts w:ascii="Book Antiqua" w:eastAsia="Book Antiqua" w:hAnsi="Book Antiqua" w:cs="Book Antiqua"/>
          <w:color w:val="000000"/>
        </w:rPr>
        <w:t>522-542</w:t>
      </w:r>
    </w:p>
    <w:p w14:paraId="24BC473F" w14:textId="0CEE7F69" w:rsidR="004402E2" w:rsidRPr="003E430B" w:rsidRDefault="007E0D29" w:rsidP="004402E2">
      <w:pPr>
        <w:spacing w:line="360" w:lineRule="auto"/>
        <w:jc w:val="both"/>
        <w:rPr>
          <w:rFonts w:ascii="Book Antiqua" w:eastAsia="Book Antiqua" w:hAnsi="Book Antiqua" w:cs="Book Antiqua"/>
          <w:color w:val="000000"/>
        </w:rPr>
      </w:pPr>
      <w:r w:rsidRPr="003E430B">
        <w:rPr>
          <w:rFonts w:ascii="Book Antiqua" w:eastAsia="Book Antiqua" w:hAnsi="Book Antiqua" w:cs="Book Antiqua"/>
          <w:b/>
          <w:bCs/>
          <w:color w:val="000000"/>
        </w:rPr>
        <w:t>URL:</w:t>
      </w:r>
      <w:r w:rsidRPr="003E430B">
        <w:rPr>
          <w:rFonts w:ascii="Book Antiqua" w:eastAsia="Book Antiqua" w:hAnsi="Book Antiqua" w:cs="Book Antiqua"/>
          <w:color w:val="000000"/>
        </w:rPr>
        <w:t xml:space="preserve"> </w:t>
      </w:r>
      <w:hyperlink r:id="rId7" w:history="1">
        <w:r w:rsidR="004402E2" w:rsidRPr="003E430B">
          <w:rPr>
            <w:rStyle w:val="af"/>
            <w:rFonts w:ascii="Book Antiqua" w:eastAsia="Book Antiqua" w:hAnsi="Book Antiqua" w:cs="Book Antiqua"/>
          </w:rPr>
          <w:t>https://www.wjgnet.com/2308-3840/full/v9/i6/522.htm</w:t>
        </w:r>
      </w:hyperlink>
    </w:p>
    <w:p w14:paraId="069263F1" w14:textId="59F696A9" w:rsidR="007E0D29" w:rsidRPr="004402E2" w:rsidRDefault="007E0D29" w:rsidP="004402E2">
      <w:pPr>
        <w:spacing w:line="360" w:lineRule="auto"/>
        <w:jc w:val="both"/>
        <w:rPr>
          <w:lang w:val="pt-BR"/>
        </w:rPr>
      </w:pPr>
      <w:r w:rsidRPr="004402E2">
        <w:rPr>
          <w:rFonts w:ascii="Book Antiqua" w:eastAsia="Book Antiqua" w:hAnsi="Book Antiqua" w:cs="Book Antiqua"/>
          <w:b/>
          <w:bCs/>
          <w:color w:val="000000"/>
          <w:lang w:val="pt-BR"/>
        </w:rPr>
        <w:t>DOI:</w:t>
      </w:r>
      <w:r w:rsidRPr="004402E2">
        <w:rPr>
          <w:rFonts w:ascii="Book Antiqua" w:eastAsia="Book Antiqua" w:hAnsi="Book Antiqua" w:cs="Book Antiqua"/>
          <w:color w:val="000000"/>
          <w:lang w:val="pt-BR"/>
        </w:rPr>
        <w:t xml:space="preserve"> https://dx.doi.org/10.13105/wjma.v9.i6.</w:t>
      </w:r>
      <w:r w:rsidR="004402E2">
        <w:rPr>
          <w:rFonts w:ascii="Book Antiqua" w:eastAsia="Book Antiqua" w:hAnsi="Book Antiqua" w:cs="Book Antiqua"/>
          <w:color w:val="000000"/>
          <w:lang w:val="pt-BR"/>
        </w:rPr>
        <w:t>522</w:t>
      </w:r>
    </w:p>
    <w:p w14:paraId="72CF7470" w14:textId="3910CC60" w:rsidR="00A77B3E" w:rsidRPr="004402E2" w:rsidRDefault="00A77B3E" w:rsidP="002030BC">
      <w:pPr>
        <w:adjustRightInd w:val="0"/>
        <w:snapToGrid w:val="0"/>
        <w:spacing w:line="360" w:lineRule="auto"/>
        <w:jc w:val="both"/>
        <w:rPr>
          <w:rFonts w:ascii="Book Antiqua" w:hAnsi="Book Antiqua"/>
          <w:lang w:val="pt-BR"/>
        </w:rPr>
      </w:pPr>
    </w:p>
    <w:p w14:paraId="1BB2F0F0" w14:textId="7B81DFEA"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b/>
          <w:bCs/>
        </w:rPr>
        <w:lastRenderedPageBreak/>
        <w:t>Core</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Tip:</w:t>
      </w:r>
      <w:r w:rsidR="002702A0" w:rsidRPr="00AF02C5">
        <w:rPr>
          <w:rFonts w:ascii="Book Antiqua" w:eastAsia="Book Antiqua" w:hAnsi="Book Antiqua" w:cs="Book Antiqua"/>
          <w:b/>
          <w:bCs/>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growing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numbers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receiving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solid</w:t>
      </w:r>
      <w:r w:rsidR="002702A0" w:rsidRPr="00AF02C5">
        <w:rPr>
          <w:rFonts w:ascii="Book Antiqua" w:eastAsia="Book Antiqua" w:hAnsi="Book Antiqua" w:cs="Book Antiqua"/>
        </w:rPr>
        <w:t xml:space="preserve"> </w:t>
      </w:r>
      <w:r w:rsidRPr="00AF02C5">
        <w:rPr>
          <w:rFonts w:ascii="Book Antiqua" w:eastAsia="Book Antiqua" w:hAnsi="Book Antiqua" w:cs="Book Antiqua"/>
        </w:rPr>
        <w:t>organ</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including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subsequent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immunosuppression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there</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an</w:t>
      </w:r>
      <w:r w:rsidR="002702A0" w:rsidRPr="00AF02C5">
        <w:rPr>
          <w:rFonts w:ascii="Book Antiqua" w:eastAsia="Book Antiqua" w:hAnsi="Book Antiqua" w:cs="Book Antiqua"/>
        </w:rPr>
        <w:t xml:space="preserve"> </w:t>
      </w:r>
      <w:r w:rsidRPr="00AF02C5">
        <w:rPr>
          <w:rFonts w:ascii="Book Antiqua" w:eastAsia="Book Antiqua" w:hAnsi="Book Antiqua" w:cs="Book Antiqua"/>
        </w:rPr>
        <w:t>increasing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incidence</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non-hepatotropic</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viruses</w:t>
      </w:r>
      <w:r w:rsidR="002702A0" w:rsidRPr="00AF02C5">
        <w:rPr>
          <w:rFonts w:ascii="Book Antiqua" w:eastAsia="Book Antiqua" w:hAnsi="Book Antiqua" w:cs="Book Antiqua"/>
        </w:rPr>
        <w:t xml:space="preserve"> </w:t>
      </w:r>
      <w:r w:rsidRPr="00AF02C5">
        <w:rPr>
          <w:rFonts w:ascii="Book Antiqua" w:eastAsia="Book Antiqua" w:hAnsi="Book Antiqua" w:cs="Book Antiqua"/>
        </w:rPr>
        <w:t>causing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Several</w:t>
      </w:r>
      <w:r w:rsidR="002702A0" w:rsidRPr="00AF02C5">
        <w:rPr>
          <w:rFonts w:ascii="Book Antiqua" w:eastAsia="Book Antiqua" w:hAnsi="Book Antiqua" w:cs="Book Antiqua"/>
        </w:rPr>
        <w:t xml:space="preserve"> </w:t>
      </w:r>
      <w:r w:rsidRPr="00AF02C5">
        <w:rPr>
          <w:rFonts w:ascii="Book Antiqua" w:eastAsia="Book Antiqua" w:hAnsi="Book Antiqua" w:cs="Book Antiqua"/>
        </w:rPr>
        <w:t>gaps</w:t>
      </w:r>
      <w:r w:rsidR="002702A0" w:rsidRPr="00AF02C5">
        <w:rPr>
          <w:rFonts w:ascii="Book Antiqua" w:eastAsia="Book Antiqua" w:hAnsi="Book Antiqua" w:cs="Book Antiqua"/>
        </w:rPr>
        <w:t xml:space="preserve"> </w:t>
      </w:r>
      <w:r w:rsidRPr="00AF02C5">
        <w:rPr>
          <w:rFonts w:ascii="Book Antiqua" w:eastAsia="Book Antiqua" w:hAnsi="Book Antiqua" w:cs="Book Antiqua"/>
        </w:rPr>
        <w:t>exist</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diagnosis</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management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such</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Through</w:t>
      </w:r>
      <w:r w:rsidR="002702A0" w:rsidRPr="00AF02C5">
        <w:rPr>
          <w:rFonts w:ascii="Book Antiqua" w:eastAsia="Book Antiqua" w:hAnsi="Book Antiqua" w:cs="Book Antiqua"/>
        </w:rPr>
        <w:t xml:space="preserve"> </w:t>
      </w:r>
      <w:r w:rsidRPr="00AF02C5">
        <w:rPr>
          <w:rFonts w:ascii="Book Antiqua" w:eastAsia="Book Antiqua" w:hAnsi="Book Antiqua" w:cs="Book Antiqua"/>
        </w:rPr>
        <w:t>this</w:t>
      </w:r>
      <w:r w:rsidR="002702A0" w:rsidRPr="00AF02C5">
        <w:rPr>
          <w:rFonts w:ascii="Book Antiqua" w:eastAsia="Book Antiqua" w:hAnsi="Book Antiqua" w:cs="Book Antiqua"/>
        </w:rPr>
        <w:t xml:space="preserve"> </w:t>
      </w:r>
      <w:r w:rsidRPr="00AF02C5">
        <w:rPr>
          <w:rFonts w:ascii="Book Antiqua" w:eastAsia="Book Antiqua" w:hAnsi="Book Antiqua" w:cs="Book Antiqua"/>
        </w:rPr>
        <w:t>review</w:t>
      </w:r>
      <w:r w:rsidR="002702A0" w:rsidRPr="00AF02C5">
        <w:rPr>
          <w:rFonts w:ascii="Book Antiqua" w:eastAsia="Book Antiqua" w:hAnsi="Book Antiqua" w:cs="Book Antiqua"/>
        </w:rPr>
        <w:t xml:space="preserve"> </w:t>
      </w:r>
      <w:r w:rsidRPr="00AF02C5">
        <w:rPr>
          <w:rFonts w:ascii="Book Antiqua" w:eastAsia="Book Antiqua" w:hAnsi="Book Antiqua" w:cs="Book Antiqua"/>
        </w:rPr>
        <w:t>article</w:t>
      </w:r>
      <w:r w:rsidR="002702A0" w:rsidRPr="00AF02C5">
        <w:rPr>
          <w:rFonts w:ascii="Book Antiqua" w:eastAsia="Book Antiqua" w:hAnsi="Book Antiqua" w:cs="Book Antiqua"/>
        </w:rPr>
        <w:t xml:space="preserve"> </w:t>
      </w:r>
      <w:r w:rsidRPr="00AF02C5">
        <w:rPr>
          <w:rFonts w:ascii="Book Antiqua" w:eastAsia="Book Antiqua" w:hAnsi="Book Antiqua" w:cs="Book Antiqua"/>
        </w:rPr>
        <w:t>we</w:t>
      </w:r>
      <w:r w:rsidR="002702A0" w:rsidRPr="00AF02C5">
        <w:rPr>
          <w:rFonts w:ascii="Book Antiqua" w:eastAsia="Book Antiqua" w:hAnsi="Book Antiqua" w:cs="Book Antiqua"/>
        </w:rPr>
        <w:t xml:space="preserve"> </w:t>
      </w:r>
      <w:r w:rsidRPr="00AF02C5">
        <w:rPr>
          <w:rFonts w:ascii="Book Antiqua" w:eastAsia="Book Antiqua" w:hAnsi="Book Antiqua" w:cs="Book Antiqua"/>
        </w:rPr>
        <w:t>attempt</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outline</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important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non</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hepatotropic</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viruses</w:t>
      </w:r>
      <w:r w:rsidR="002702A0" w:rsidRPr="00AF02C5">
        <w:rPr>
          <w:rFonts w:ascii="Book Antiqua" w:eastAsia="Book Antiqua" w:hAnsi="Book Antiqua" w:cs="Book Antiqua"/>
        </w:rPr>
        <w:t xml:space="preserve"> </w:t>
      </w:r>
      <w:r w:rsidRPr="00AF02C5">
        <w:rPr>
          <w:rFonts w:ascii="Book Antiqua" w:eastAsia="Book Antiqua" w:hAnsi="Book Antiqua" w:cs="Book Antiqua"/>
        </w:rPr>
        <w:t>causing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injury.</w:t>
      </w:r>
      <w:r w:rsidR="002702A0" w:rsidRPr="00AF02C5">
        <w:rPr>
          <w:rFonts w:ascii="Book Antiqua" w:eastAsia="Book Antiqua" w:hAnsi="Book Antiqua" w:cs="Book Antiqua"/>
        </w:rPr>
        <w:t xml:space="preserve"> </w:t>
      </w:r>
      <w:r w:rsidRPr="00AF02C5">
        <w:rPr>
          <w:rFonts w:ascii="Book Antiqua" w:eastAsia="Book Antiqua" w:hAnsi="Book Antiqua" w:cs="Book Antiqua"/>
        </w:rPr>
        <w:t>We</w:t>
      </w:r>
      <w:r w:rsidR="002702A0" w:rsidRPr="00AF02C5">
        <w:rPr>
          <w:rFonts w:ascii="Book Antiqua" w:eastAsia="Book Antiqua" w:hAnsi="Book Antiqua" w:cs="Book Antiqua"/>
        </w:rPr>
        <w:t xml:space="preserve"> </w:t>
      </w:r>
      <w:r w:rsidRPr="00AF02C5">
        <w:rPr>
          <w:rFonts w:ascii="Book Antiqua" w:eastAsia="Book Antiqua" w:hAnsi="Book Antiqua" w:cs="Book Antiqua"/>
        </w:rPr>
        <w:t>also</w:t>
      </w:r>
      <w:r w:rsidR="002702A0" w:rsidRPr="00AF02C5">
        <w:rPr>
          <w:rFonts w:ascii="Book Antiqua" w:eastAsia="Book Antiqua" w:hAnsi="Book Antiqua" w:cs="Book Antiqua"/>
        </w:rPr>
        <w:t xml:space="preserve"> </w:t>
      </w:r>
      <w:r w:rsidRPr="00AF02C5">
        <w:rPr>
          <w:rFonts w:ascii="Book Antiqua" w:eastAsia="Book Antiqua" w:hAnsi="Book Antiqua" w:cs="Book Antiqua"/>
        </w:rPr>
        <w:t>address</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challenges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diagnosis,</w:t>
      </w:r>
      <w:r w:rsidR="002702A0" w:rsidRPr="00AF02C5">
        <w:rPr>
          <w:rFonts w:ascii="Book Antiqua" w:eastAsia="Book Antiqua" w:hAnsi="Book Antiqua" w:cs="Book Antiqua"/>
        </w:rPr>
        <w:t xml:space="preserve"> </w:t>
      </w:r>
      <w:r w:rsidRPr="00AF02C5">
        <w:rPr>
          <w:rFonts w:ascii="Book Antiqua" w:eastAsia="Book Antiqua" w:hAnsi="Book Antiqua" w:cs="Book Antiqua"/>
        </w:rPr>
        <w:t>current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future</w:t>
      </w:r>
      <w:r w:rsidR="002702A0" w:rsidRPr="00AF02C5">
        <w:rPr>
          <w:rFonts w:ascii="Book Antiqua" w:eastAsia="Book Antiqua" w:hAnsi="Book Antiqua" w:cs="Book Antiqua"/>
        </w:rPr>
        <w:t xml:space="preserve"> </w:t>
      </w:r>
      <w:r w:rsidRPr="00AF02C5">
        <w:rPr>
          <w:rFonts w:ascii="Book Antiqua" w:eastAsia="Book Antiqua" w:hAnsi="Book Antiqua" w:cs="Book Antiqua"/>
        </w:rPr>
        <w:t>prospects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treatment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as</w:t>
      </w:r>
      <w:r w:rsidR="002702A0" w:rsidRPr="00AF02C5">
        <w:rPr>
          <w:rFonts w:ascii="Book Antiqua" w:eastAsia="Book Antiqua" w:hAnsi="Book Antiqua" w:cs="Book Antiqua"/>
        </w:rPr>
        <w:t xml:space="preserve"> </w:t>
      </w:r>
      <w:r w:rsidRPr="00AF02C5">
        <w:rPr>
          <w:rFonts w:ascii="Book Antiqua" w:eastAsia="Book Antiqua" w:hAnsi="Book Antiqua" w:cs="Book Antiqua"/>
        </w:rPr>
        <w:t>well</w:t>
      </w:r>
      <w:r w:rsidR="002702A0" w:rsidRPr="00AF02C5">
        <w:rPr>
          <w:rFonts w:ascii="Book Antiqua" w:eastAsia="Book Antiqua" w:hAnsi="Book Antiqua" w:cs="Book Antiqua"/>
        </w:rPr>
        <w:t xml:space="preserve"> </w:t>
      </w:r>
      <w:r w:rsidRPr="00AF02C5">
        <w:rPr>
          <w:rFonts w:ascii="Book Antiqua" w:eastAsia="Book Antiqua" w:hAnsi="Book Antiqua" w:cs="Book Antiqua"/>
        </w:rPr>
        <w:t>as</w:t>
      </w:r>
      <w:r w:rsidR="002702A0" w:rsidRPr="00AF02C5">
        <w:rPr>
          <w:rFonts w:ascii="Book Antiqua" w:eastAsia="Book Antiqua" w:hAnsi="Book Antiqua" w:cs="Book Antiqua"/>
        </w:rPr>
        <w:t xml:space="preserve"> </w:t>
      </w:r>
      <w:r w:rsidRPr="00AF02C5">
        <w:rPr>
          <w:rFonts w:ascii="Book Antiqua" w:eastAsia="Book Antiqua" w:hAnsi="Book Antiqua" w:cs="Book Antiqua"/>
        </w:rPr>
        <w:t>prevention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these</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infections.</w:t>
      </w:r>
    </w:p>
    <w:p w14:paraId="3AD1F198" w14:textId="77777777" w:rsidR="00A77B3E" w:rsidRPr="00AF02C5" w:rsidRDefault="00A77B3E" w:rsidP="002030BC">
      <w:pPr>
        <w:adjustRightInd w:val="0"/>
        <w:snapToGrid w:val="0"/>
        <w:spacing w:line="360" w:lineRule="auto"/>
        <w:jc w:val="both"/>
        <w:rPr>
          <w:rFonts w:ascii="Book Antiqua" w:hAnsi="Book Antiqua"/>
        </w:rPr>
      </w:pPr>
    </w:p>
    <w:p w14:paraId="232E15DC" w14:textId="77777777"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b/>
          <w:caps/>
          <w:u w:val="single"/>
        </w:rPr>
        <w:t>INTRODUCTION</w:t>
      </w:r>
    </w:p>
    <w:p w14:paraId="3A0950E5" w14:textId="18CDF6C1"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Viral</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entirety</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its</w:t>
      </w:r>
      <w:r w:rsidR="002702A0" w:rsidRPr="00AF02C5">
        <w:rPr>
          <w:rFonts w:ascii="Book Antiqua" w:eastAsia="Book Antiqua" w:hAnsi="Book Antiqua" w:cs="Book Antiqua"/>
        </w:rPr>
        <w:t xml:space="preserve"> </w:t>
      </w:r>
      <w:r w:rsidRPr="00AF02C5">
        <w:rPr>
          <w:rFonts w:ascii="Book Antiqua" w:eastAsia="Book Antiqua" w:hAnsi="Book Antiqua" w:cs="Book Antiqua"/>
        </w:rPr>
        <w:t>clinical</w:t>
      </w:r>
      <w:r w:rsidR="002702A0" w:rsidRPr="00AF02C5">
        <w:rPr>
          <w:rFonts w:ascii="Book Antiqua" w:eastAsia="Book Antiqua" w:hAnsi="Book Antiqua" w:cs="Book Antiqua"/>
        </w:rPr>
        <w:t xml:space="preserve"> </w:t>
      </w:r>
      <w:r w:rsidRPr="00AF02C5">
        <w:rPr>
          <w:rFonts w:ascii="Book Antiqua" w:eastAsia="Book Antiqua" w:hAnsi="Book Antiqua" w:cs="Book Antiqua"/>
        </w:rPr>
        <w:t>spectrum</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vast</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most</w:t>
      </w:r>
      <w:r w:rsidR="002702A0" w:rsidRPr="00AF02C5">
        <w:rPr>
          <w:rFonts w:ascii="Book Antiqua" w:eastAsia="Book Antiqua" w:hAnsi="Book Antiqua" w:cs="Book Antiqua"/>
        </w:rPr>
        <w:t xml:space="preserve"> </w:t>
      </w:r>
      <w:r w:rsidRPr="00AF02C5">
        <w:rPr>
          <w:rFonts w:ascii="Book Antiqua" w:eastAsia="Book Antiqua" w:hAnsi="Book Antiqua" w:cs="Book Antiqua"/>
        </w:rPr>
        <w:t>discussion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are</w:t>
      </w:r>
      <w:r w:rsidR="002702A0" w:rsidRPr="00AF02C5">
        <w:rPr>
          <w:rFonts w:ascii="Book Antiqua" w:eastAsia="Book Antiqua" w:hAnsi="Book Antiqua" w:cs="Book Antiqua"/>
        </w:rPr>
        <w:t xml:space="preserve"> </w:t>
      </w:r>
      <w:r w:rsidRPr="00AF02C5">
        <w:rPr>
          <w:rFonts w:ascii="Book Antiqua" w:eastAsia="Book Antiqua" w:hAnsi="Book Antiqua" w:cs="Book Antiqua"/>
        </w:rPr>
        <w:t>often</w:t>
      </w:r>
      <w:r w:rsidR="002702A0" w:rsidRPr="00AF02C5">
        <w:rPr>
          <w:rFonts w:ascii="Book Antiqua" w:eastAsia="Book Antiqua" w:hAnsi="Book Antiqua" w:cs="Book Antiqua"/>
        </w:rPr>
        <w:t xml:space="preserve"> </w:t>
      </w:r>
      <w:r w:rsidRPr="00AF02C5">
        <w:rPr>
          <w:rFonts w:ascii="Book Antiqua" w:eastAsia="Book Antiqua" w:hAnsi="Book Antiqua" w:cs="Book Antiqua"/>
        </w:rPr>
        <w:t>restricted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hepatotropic</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viral</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including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E).</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advent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more</w:t>
      </w:r>
      <w:r w:rsidR="002702A0" w:rsidRPr="00AF02C5">
        <w:rPr>
          <w:rFonts w:ascii="Book Antiqua" w:eastAsia="Book Antiqua" w:hAnsi="Book Antiqua" w:cs="Book Antiqua"/>
        </w:rPr>
        <w:t xml:space="preserve"> </w:t>
      </w:r>
      <w:r w:rsidRPr="00AF02C5">
        <w:rPr>
          <w:rFonts w:ascii="Book Antiqua" w:eastAsia="Book Antiqua" w:hAnsi="Book Antiqua" w:cs="Book Antiqua"/>
        </w:rPr>
        <w:t>advanced</w:t>
      </w:r>
      <w:r w:rsidR="002702A0" w:rsidRPr="00AF02C5">
        <w:rPr>
          <w:rFonts w:ascii="Book Antiqua" w:eastAsia="Book Antiqua" w:hAnsi="Book Antiqua" w:cs="Book Antiqua"/>
        </w:rPr>
        <w:t xml:space="preserve"> </w:t>
      </w:r>
      <w:r w:rsidRPr="00AF02C5">
        <w:rPr>
          <w:rFonts w:ascii="Book Antiqua" w:eastAsia="Book Antiqua" w:hAnsi="Book Antiqua" w:cs="Book Antiqua"/>
        </w:rPr>
        <w:t>diagnostic</w:t>
      </w:r>
      <w:r w:rsidR="002702A0" w:rsidRPr="00AF02C5">
        <w:rPr>
          <w:rFonts w:ascii="Book Antiqua" w:eastAsia="Book Antiqua" w:hAnsi="Book Antiqua" w:cs="Book Antiqua"/>
        </w:rPr>
        <w:t xml:space="preserve"> </w:t>
      </w:r>
      <w:r w:rsidRPr="00AF02C5">
        <w:rPr>
          <w:rFonts w:ascii="Book Antiqua" w:eastAsia="Book Antiqua" w:hAnsi="Book Antiqua" w:cs="Book Antiqua"/>
        </w:rPr>
        <w:t>techniques,</w:t>
      </w:r>
      <w:r w:rsidR="002702A0" w:rsidRPr="00AF02C5">
        <w:rPr>
          <w:rFonts w:ascii="Book Antiqua" w:eastAsia="Book Antiqua" w:hAnsi="Book Antiqua" w:cs="Book Antiqua"/>
        </w:rPr>
        <w:t xml:space="preserve"> </w:t>
      </w:r>
      <w:r w:rsidRPr="00AF02C5">
        <w:rPr>
          <w:rFonts w:ascii="Book Antiqua" w:eastAsia="Book Antiqua" w:hAnsi="Book Antiqua" w:cs="Book Antiqua"/>
        </w:rPr>
        <w:t>it</w:t>
      </w:r>
      <w:r w:rsidR="002702A0" w:rsidRPr="00AF02C5">
        <w:rPr>
          <w:rFonts w:ascii="Book Antiqua" w:eastAsia="Book Antiqua" w:hAnsi="Book Antiqua" w:cs="Book Antiqua"/>
        </w:rPr>
        <w:t xml:space="preserve"> </w:t>
      </w:r>
      <w:r w:rsidRPr="00AF02C5">
        <w:rPr>
          <w:rFonts w:ascii="Book Antiqua" w:eastAsia="Book Antiqua" w:hAnsi="Book Antiqua" w:cs="Book Antiqua"/>
        </w:rPr>
        <w:t>has</w:t>
      </w:r>
      <w:r w:rsidR="002702A0" w:rsidRPr="00AF02C5">
        <w:rPr>
          <w:rFonts w:ascii="Book Antiqua" w:eastAsia="Book Antiqua" w:hAnsi="Book Antiqua" w:cs="Book Antiqua"/>
        </w:rPr>
        <w:t xml:space="preserve"> </w:t>
      </w:r>
      <w:r w:rsidRPr="00AF02C5">
        <w:rPr>
          <w:rFonts w:ascii="Book Antiqua" w:eastAsia="Book Antiqua" w:hAnsi="Book Antiqua" w:cs="Book Antiqua"/>
        </w:rPr>
        <w:t>now</w:t>
      </w:r>
      <w:r w:rsidR="002702A0" w:rsidRPr="00AF02C5">
        <w:rPr>
          <w:rFonts w:ascii="Book Antiqua" w:eastAsia="Book Antiqua" w:hAnsi="Book Antiqua" w:cs="Book Antiqua"/>
        </w:rPr>
        <w:t xml:space="preserve"> </w:t>
      </w:r>
      <w:r w:rsidRPr="00AF02C5">
        <w:rPr>
          <w:rFonts w:ascii="Book Antiqua" w:eastAsia="Book Antiqua" w:hAnsi="Book Antiqua" w:cs="Book Antiqua"/>
        </w:rPr>
        <w:t>become</w:t>
      </w:r>
      <w:r w:rsidR="002702A0" w:rsidRPr="00AF02C5">
        <w:rPr>
          <w:rFonts w:ascii="Book Antiqua" w:eastAsia="Book Antiqua" w:hAnsi="Book Antiqua" w:cs="Book Antiqua"/>
        </w:rPr>
        <w:t xml:space="preserve"> </w:t>
      </w:r>
      <w:r w:rsidRPr="00AF02C5">
        <w:rPr>
          <w:rFonts w:ascii="Book Antiqua" w:eastAsia="Book Antiqua" w:hAnsi="Book Antiqua" w:cs="Book Antiqua"/>
        </w:rPr>
        <w:t>possible</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diagnose</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non-hepatotropic</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viral</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Non</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hepatotropic</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viruses</w:t>
      </w:r>
      <w:r w:rsidR="002702A0" w:rsidRPr="00AF02C5">
        <w:rPr>
          <w:rFonts w:ascii="Book Antiqua" w:eastAsia="Book Antiqua" w:hAnsi="Book Antiqua" w:cs="Book Antiqua"/>
        </w:rPr>
        <w:t xml:space="preserve"> </w:t>
      </w:r>
      <w:r w:rsidRPr="00AF02C5">
        <w:rPr>
          <w:rFonts w:ascii="Book Antiqua" w:eastAsia="Book Antiqua" w:hAnsi="Book Antiqua" w:cs="Book Antiqua"/>
        </w:rPr>
        <w:t>do</w:t>
      </w:r>
      <w:r w:rsidR="002702A0" w:rsidRPr="00AF02C5">
        <w:rPr>
          <w:rFonts w:ascii="Book Antiqua" w:eastAsia="Book Antiqua" w:hAnsi="Book Antiqua" w:cs="Book Antiqua"/>
        </w:rPr>
        <w:t xml:space="preserve"> </w:t>
      </w:r>
      <w:r w:rsidRPr="00AF02C5">
        <w:rPr>
          <w:rFonts w:ascii="Book Antiqua" w:eastAsia="Book Antiqua" w:hAnsi="Book Antiqua" w:cs="Book Antiqua"/>
        </w:rPr>
        <w:t>not</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as</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primary</w:t>
      </w:r>
      <w:r w:rsidR="002702A0" w:rsidRPr="00AF02C5">
        <w:rPr>
          <w:rFonts w:ascii="Book Antiqua" w:eastAsia="Book Antiqua" w:hAnsi="Book Antiqua" w:cs="Book Antiqua"/>
        </w:rPr>
        <w:t xml:space="preserve"> </w:t>
      </w:r>
      <w:r w:rsidRPr="00AF02C5">
        <w:rPr>
          <w:rFonts w:ascii="Book Antiqua" w:eastAsia="Book Antiqua" w:hAnsi="Book Antiqua" w:cs="Book Antiqua"/>
        </w:rPr>
        <w:t>organ.</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These</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infections</w:t>
      </w:r>
      <w:r w:rsidR="002702A0" w:rsidRPr="00AF02C5">
        <w:rPr>
          <w:rFonts w:ascii="Book Antiqua" w:eastAsia="Book Antiqua" w:hAnsi="Book Antiqua" w:cs="Book Antiqua"/>
        </w:rPr>
        <w:t xml:space="preserve"> </w:t>
      </w:r>
      <w:r w:rsidRPr="00AF02C5">
        <w:rPr>
          <w:rFonts w:ascii="Book Antiqua" w:eastAsia="Book Antiqua" w:hAnsi="Book Antiqua" w:cs="Book Antiqua"/>
        </w:rPr>
        <w:t>can</w:t>
      </w:r>
      <w:r w:rsidR="002702A0" w:rsidRPr="00AF02C5">
        <w:rPr>
          <w:rFonts w:ascii="Book Antiqua" w:eastAsia="Book Antiqua" w:hAnsi="Book Antiqua" w:cs="Book Antiqua"/>
        </w:rPr>
        <w:t xml:space="preserve"> </w:t>
      </w:r>
      <w:r w:rsidRPr="00AF02C5">
        <w:rPr>
          <w:rFonts w:ascii="Book Antiqua" w:eastAsia="Book Antiqua" w:hAnsi="Book Antiqua" w:cs="Book Antiqua"/>
        </w:rPr>
        <w:t>present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as</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as</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part</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systemic</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study</w:t>
      </w:r>
      <w:r w:rsidR="002702A0" w:rsidRPr="00AF02C5">
        <w:rPr>
          <w:rFonts w:ascii="Book Antiqua" w:eastAsia="Book Antiqua" w:hAnsi="Book Antiqua" w:cs="Book Antiqua"/>
        </w:rPr>
        <w:t xml:space="preserve"> </w:t>
      </w:r>
      <w:r w:rsidRPr="00AF02C5">
        <w:rPr>
          <w:rFonts w:ascii="Book Antiqua" w:eastAsia="Book Antiqua" w:hAnsi="Book Antiqua" w:cs="Book Antiqua"/>
        </w:rPr>
        <w:t>performed</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India,</w:t>
      </w:r>
      <w:r w:rsidR="002702A0" w:rsidRPr="00AF02C5">
        <w:rPr>
          <w:rFonts w:ascii="Book Antiqua" w:eastAsia="Book Antiqua" w:hAnsi="Book Antiqua" w:cs="Book Antiqua"/>
        </w:rPr>
        <w:t xml:space="preserve"> </w:t>
      </w:r>
      <w:r w:rsidRPr="00AF02C5">
        <w:rPr>
          <w:rFonts w:ascii="Book Antiqua" w:eastAsia="Book Antiqua" w:hAnsi="Book Antiqua" w:cs="Book Antiqua"/>
        </w:rPr>
        <w:t>10.5%</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acute</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acute</w:t>
      </w:r>
      <w:r w:rsidR="002702A0" w:rsidRPr="00AF02C5">
        <w:rPr>
          <w:rFonts w:ascii="Book Antiqua" w:eastAsia="Book Antiqua" w:hAnsi="Book Antiqua" w:cs="Book Antiqua"/>
        </w:rPr>
        <w:t xml:space="preserve"> </w:t>
      </w:r>
      <w:r w:rsidRPr="00AF02C5">
        <w:rPr>
          <w:rFonts w:ascii="Book Antiqua" w:eastAsia="Book Antiqua" w:hAnsi="Book Antiqua" w:cs="Book Antiqua"/>
        </w:rPr>
        <w:t>on</w:t>
      </w:r>
      <w:r w:rsidR="002702A0" w:rsidRPr="00AF02C5">
        <w:rPr>
          <w:rFonts w:ascii="Book Antiqua" w:eastAsia="Book Antiqua" w:hAnsi="Book Antiqua" w:cs="Book Antiqua"/>
        </w:rPr>
        <w:t xml:space="preserve"> </w:t>
      </w:r>
      <w:r w:rsidRPr="00AF02C5">
        <w:rPr>
          <w:rFonts w:ascii="Book Antiqua" w:eastAsia="Book Antiqua" w:hAnsi="Book Antiqua" w:cs="Book Antiqua"/>
        </w:rPr>
        <w:t>chronic</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were</w:t>
      </w:r>
      <w:r w:rsidR="002702A0" w:rsidRPr="00AF02C5">
        <w:rPr>
          <w:rFonts w:ascii="Book Antiqua" w:eastAsia="Book Antiqua" w:hAnsi="Book Antiqua" w:cs="Book Antiqua"/>
        </w:rPr>
        <w:t xml:space="preserve"> </w:t>
      </w:r>
      <w:r w:rsidRPr="00AF02C5">
        <w:rPr>
          <w:rFonts w:ascii="Book Antiqua" w:eastAsia="Book Antiqua" w:hAnsi="Book Antiqua" w:cs="Book Antiqua"/>
        </w:rPr>
        <w:t>found</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be</w:t>
      </w:r>
      <w:r w:rsidR="002702A0" w:rsidRPr="00AF02C5">
        <w:rPr>
          <w:rFonts w:ascii="Book Antiqua" w:eastAsia="Book Antiqua" w:hAnsi="Book Antiqua" w:cs="Book Antiqua"/>
        </w:rPr>
        <w:t xml:space="preserve"> </w:t>
      </w:r>
      <w:r w:rsidRPr="00AF02C5">
        <w:rPr>
          <w:rFonts w:ascii="Book Antiqua" w:eastAsia="Book Antiqua" w:hAnsi="Book Antiqua" w:cs="Book Antiqua"/>
        </w:rPr>
        <w:t>secondary</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non-hepatotropic</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viral</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w:t>
      </w:r>
      <w:r w:rsidRPr="00AF02C5">
        <w:rPr>
          <w:rFonts w:ascii="Book Antiqua" w:eastAsia="Book Antiqua" w:hAnsi="Book Antiqua" w:cs="Book Antiqua"/>
          <w:vertAlign w:val="superscript"/>
        </w:rPr>
        <w:t>[1]</w:t>
      </w:r>
      <w:r w:rsidR="00A13A1A"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Majority</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these</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viruses</w:t>
      </w:r>
      <w:r w:rsidR="002702A0" w:rsidRPr="00AF02C5">
        <w:rPr>
          <w:rFonts w:ascii="Book Antiqua" w:eastAsia="Book Antiqua" w:hAnsi="Book Antiqua" w:cs="Book Antiqua"/>
        </w:rPr>
        <w:t xml:space="preserve"> </w:t>
      </w:r>
      <w:r w:rsidRPr="00AF02C5">
        <w:rPr>
          <w:rFonts w:ascii="Book Antiqua" w:eastAsia="Book Antiqua" w:hAnsi="Book Antiqua" w:cs="Book Antiqua"/>
        </w:rPr>
        <w:t>belong</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Herpes</w:t>
      </w:r>
      <w:r w:rsidR="002702A0" w:rsidRPr="00AF02C5">
        <w:rPr>
          <w:rFonts w:ascii="Book Antiqua" w:eastAsia="Book Antiqua" w:hAnsi="Book Antiqua" w:cs="Book Antiqua"/>
        </w:rPr>
        <w:t xml:space="preserve"> </w:t>
      </w:r>
      <w:r w:rsidRPr="00AF02C5">
        <w:rPr>
          <w:rFonts w:ascii="Book Antiqua" w:eastAsia="Book Antiqua" w:hAnsi="Book Antiqua" w:cs="Book Antiqua"/>
        </w:rPr>
        <w:t>family,</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characteristic</w:t>
      </w:r>
      <w:r w:rsidR="002702A0" w:rsidRPr="00AF02C5">
        <w:rPr>
          <w:rFonts w:ascii="Book Antiqua" w:eastAsia="Book Antiqua" w:hAnsi="Book Antiqua" w:cs="Book Antiqua"/>
        </w:rPr>
        <w:t xml:space="preserve"> </w:t>
      </w:r>
      <w:r w:rsidRPr="00AF02C5">
        <w:rPr>
          <w:rFonts w:ascii="Book Antiqua" w:eastAsia="Book Antiqua" w:hAnsi="Book Antiqua" w:cs="Book Antiqua"/>
        </w:rPr>
        <w:t>feature</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latency.</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increase</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rate</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globally,</w:t>
      </w:r>
      <w:r w:rsidR="002702A0" w:rsidRPr="00AF02C5">
        <w:rPr>
          <w:rFonts w:ascii="Book Antiqua" w:eastAsia="Book Antiqua" w:hAnsi="Book Antiqua" w:cs="Book Antiqua"/>
        </w:rPr>
        <w:t xml:space="preserve"> </w:t>
      </w:r>
      <w:r w:rsidRPr="00AF02C5">
        <w:rPr>
          <w:rFonts w:ascii="Book Antiqua" w:eastAsia="Book Antiqua" w:hAnsi="Book Antiqua" w:cs="Book Antiqua"/>
        </w:rPr>
        <w:t>especially</w:t>
      </w:r>
      <w:r w:rsidR="002702A0" w:rsidRPr="00AF02C5">
        <w:rPr>
          <w:rFonts w:ascii="Book Antiqua" w:eastAsia="Book Antiqua" w:hAnsi="Book Antiqua" w:cs="Book Antiqua"/>
        </w:rPr>
        <w:t xml:space="preserve"> </w:t>
      </w:r>
      <w:r w:rsidRPr="00AF02C5">
        <w:rPr>
          <w:rFonts w:ascii="Book Antiqua" w:eastAsia="Book Antiqua" w:hAnsi="Book Antiqua" w:cs="Book Antiqua"/>
        </w:rPr>
        <w:t>for</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indication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acute</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it</w:t>
      </w:r>
      <w:r w:rsidR="002702A0" w:rsidRPr="00AF02C5">
        <w:rPr>
          <w:rFonts w:ascii="Book Antiqua" w:eastAsia="Book Antiqua" w:hAnsi="Book Antiqua" w:cs="Book Antiqua"/>
        </w:rPr>
        <w:t xml:space="preserve"> </w:t>
      </w:r>
      <w:r w:rsidRPr="00AF02C5">
        <w:rPr>
          <w:rFonts w:ascii="Book Antiqua" w:eastAsia="Book Antiqua" w:hAnsi="Book Antiqua" w:cs="Book Antiqua"/>
        </w:rPr>
        <w:t>becomes</w:t>
      </w:r>
      <w:r w:rsidR="002702A0" w:rsidRPr="00AF02C5">
        <w:rPr>
          <w:rFonts w:ascii="Book Antiqua" w:eastAsia="Book Antiqua" w:hAnsi="Book Antiqua" w:cs="Book Antiqua"/>
        </w:rPr>
        <w:t xml:space="preserve"> </w:t>
      </w:r>
      <w:r w:rsidRPr="00AF02C5">
        <w:rPr>
          <w:rFonts w:ascii="Book Antiqua" w:eastAsia="Book Antiqua" w:hAnsi="Book Antiqua" w:cs="Book Antiqua"/>
        </w:rPr>
        <w:t>even</w:t>
      </w:r>
      <w:r w:rsidR="002702A0" w:rsidRPr="00AF02C5">
        <w:rPr>
          <w:rFonts w:ascii="Book Antiqua" w:eastAsia="Book Antiqua" w:hAnsi="Book Antiqua" w:cs="Book Antiqua"/>
        </w:rPr>
        <w:t xml:space="preserve"> </w:t>
      </w:r>
      <w:r w:rsidRPr="00AF02C5">
        <w:rPr>
          <w:rFonts w:ascii="Book Antiqua" w:eastAsia="Book Antiqua" w:hAnsi="Book Antiqua" w:cs="Book Antiqua"/>
        </w:rPr>
        <w:t>more</w:t>
      </w:r>
      <w:r w:rsidR="002702A0" w:rsidRPr="00AF02C5">
        <w:rPr>
          <w:rFonts w:ascii="Book Antiqua" w:eastAsia="Book Antiqua" w:hAnsi="Book Antiqua" w:cs="Book Antiqua"/>
        </w:rPr>
        <w:t xml:space="preserve"> </w:t>
      </w:r>
      <w:r w:rsidRPr="00AF02C5">
        <w:rPr>
          <w:rFonts w:ascii="Book Antiqua" w:eastAsia="Book Antiqua" w:hAnsi="Book Antiqua" w:cs="Book Antiqua"/>
        </w:rPr>
        <w:t>relevant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identify</w:t>
      </w:r>
      <w:r w:rsidR="002702A0" w:rsidRPr="00AF02C5">
        <w:rPr>
          <w:rFonts w:ascii="Book Antiqua" w:eastAsia="Book Antiqua" w:hAnsi="Book Antiqua" w:cs="Book Antiqua"/>
        </w:rPr>
        <w:t xml:space="preserve"> </w:t>
      </w:r>
      <w:r w:rsidRPr="00AF02C5">
        <w:rPr>
          <w:rFonts w:ascii="Book Antiqua" w:eastAsia="Book Antiqua" w:hAnsi="Book Antiqua" w:cs="Book Antiqua"/>
        </w:rPr>
        <w:t>non</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hepatotropic</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viral</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as</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primary</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hepatic</w:t>
      </w:r>
      <w:r w:rsidR="002702A0" w:rsidRPr="00AF02C5">
        <w:rPr>
          <w:rFonts w:ascii="Book Antiqua" w:eastAsia="Book Antiqua" w:hAnsi="Book Antiqua" w:cs="Book Antiqua"/>
        </w:rPr>
        <w:t xml:space="preserve"> </w:t>
      </w:r>
      <w:r w:rsidRPr="00AF02C5">
        <w:rPr>
          <w:rFonts w:ascii="Book Antiqua" w:eastAsia="Book Antiqua" w:hAnsi="Book Antiqua" w:cs="Book Antiqua"/>
        </w:rPr>
        <w:t>insult.</w:t>
      </w:r>
      <w:r w:rsidR="002702A0" w:rsidRPr="00AF02C5">
        <w:rPr>
          <w:rFonts w:ascii="Book Antiqua" w:eastAsia="Book Antiqua" w:hAnsi="Book Antiqua" w:cs="Book Antiqua"/>
        </w:rPr>
        <w:t xml:space="preserve"> </w:t>
      </w:r>
      <w:r w:rsidRPr="00AF02C5">
        <w:rPr>
          <w:rFonts w:ascii="Book Antiqua" w:eastAsia="Book Antiqua" w:hAnsi="Book Antiqua" w:cs="Book Antiqua"/>
        </w:rPr>
        <w:t>Immunosuppression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post-transplant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an</w:t>
      </w:r>
      <w:r w:rsidR="002702A0" w:rsidRPr="00AF02C5">
        <w:rPr>
          <w:rFonts w:ascii="Book Antiqua" w:eastAsia="Book Antiqua" w:hAnsi="Book Antiqua" w:cs="Book Antiqua"/>
        </w:rPr>
        <w:t xml:space="preserve"> </w:t>
      </w:r>
      <w:r w:rsidRPr="00AF02C5">
        <w:rPr>
          <w:rFonts w:ascii="Book Antiqua" w:eastAsia="Book Antiqua" w:hAnsi="Book Antiqua" w:cs="Book Antiqua"/>
        </w:rPr>
        <w:t>established</w:t>
      </w:r>
      <w:r w:rsidR="002702A0" w:rsidRPr="00AF02C5">
        <w:rPr>
          <w:rFonts w:ascii="Book Antiqua" w:eastAsia="Book Antiqua" w:hAnsi="Book Antiqua" w:cs="Book Antiqua"/>
        </w:rPr>
        <w:t xml:space="preserve"> </w:t>
      </w:r>
      <w:r w:rsidRPr="00AF02C5">
        <w:rPr>
          <w:rFonts w:ascii="Book Antiqua" w:eastAsia="Book Antiqua" w:hAnsi="Book Antiqua" w:cs="Book Antiqua"/>
        </w:rPr>
        <w:t>cause</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reactivation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number</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viral</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infections</w:t>
      </w:r>
      <w:r w:rsidR="002702A0" w:rsidRPr="00AF02C5">
        <w:rPr>
          <w:rFonts w:ascii="Book Antiqua" w:eastAsia="Book Antiqua" w:hAnsi="Book Antiqua" w:cs="Book Antiqua"/>
        </w:rPr>
        <w:t xml:space="preserve"> </w:t>
      </w:r>
      <w:r w:rsidRPr="00AF02C5">
        <w:rPr>
          <w:rFonts w:ascii="Book Antiqua" w:eastAsia="Book Antiqua" w:hAnsi="Book Antiqua" w:cs="Book Antiqua"/>
        </w:rPr>
        <w:t>that</w:t>
      </w:r>
      <w:r w:rsidR="002702A0" w:rsidRPr="00AF02C5">
        <w:rPr>
          <w:rFonts w:ascii="Book Antiqua" w:eastAsia="Book Antiqua" w:hAnsi="Book Antiqua" w:cs="Book Antiqua"/>
        </w:rPr>
        <w:t xml:space="preserve"> </w:t>
      </w:r>
      <w:r w:rsidRPr="00AF02C5">
        <w:rPr>
          <w:rFonts w:ascii="Book Antiqua" w:eastAsia="Book Antiqua" w:hAnsi="Book Antiqua" w:cs="Book Antiqua"/>
        </w:rPr>
        <w:t>could</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then</w:t>
      </w:r>
      <w:r w:rsidR="002702A0" w:rsidRPr="00AF02C5">
        <w:rPr>
          <w:rFonts w:ascii="Book Antiqua" w:eastAsia="Book Antiqua" w:hAnsi="Book Antiqua" w:cs="Book Antiqua"/>
        </w:rPr>
        <w:t xml:space="preserve"> </w:t>
      </w:r>
      <w:r w:rsidRPr="00AF02C5">
        <w:rPr>
          <w:rFonts w:ascii="Book Antiqua" w:eastAsia="Book Antiqua" w:hAnsi="Book Antiqua" w:cs="Book Antiqua"/>
        </w:rPr>
        <w:t>indirectly</w:t>
      </w:r>
      <w:r w:rsidR="002702A0" w:rsidRPr="00AF02C5">
        <w:rPr>
          <w:rFonts w:ascii="Book Antiqua" w:eastAsia="Book Antiqua" w:hAnsi="Book Antiqua" w:cs="Book Antiqua"/>
        </w:rPr>
        <w:t xml:space="preserve"> </w:t>
      </w:r>
      <w:r w:rsidRPr="00AF02C5">
        <w:rPr>
          <w:rFonts w:ascii="Book Antiqua" w:eastAsia="Book Antiqua" w:hAnsi="Book Antiqua" w:cs="Book Antiqua"/>
        </w:rPr>
        <w:t>cause</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hepatic</w:t>
      </w:r>
      <w:r w:rsidR="002702A0" w:rsidRPr="00AF02C5">
        <w:rPr>
          <w:rFonts w:ascii="Book Antiqua" w:eastAsia="Book Antiqua" w:hAnsi="Book Antiqua" w:cs="Book Antiqua"/>
        </w:rPr>
        <w:t xml:space="preserve"> </w:t>
      </w:r>
      <w:r w:rsidRPr="00AF02C5">
        <w:rPr>
          <w:rFonts w:ascii="Book Antiqua" w:eastAsia="Book Antiqua" w:hAnsi="Book Antiqua" w:cs="Book Antiqua"/>
        </w:rPr>
        <w:t>injury.</w:t>
      </w:r>
      <w:r w:rsidR="002702A0" w:rsidRPr="00AF02C5">
        <w:rPr>
          <w:rFonts w:ascii="Book Antiqua" w:eastAsia="Book Antiqua" w:hAnsi="Book Antiqua" w:cs="Book Antiqua"/>
        </w:rPr>
        <w:t xml:space="preserve"> </w:t>
      </w:r>
      <w:r w:rsidRPr="00AF02C5">
        <w:rPr>
          <w:rFonts w:ascii="Book Antiqua" w:eastAsia="Book Antiqua" w:hAnsi="Book Antiqua" w:cs="Book Antiqua"/>
        </w:rPr>
        <w:t>Antiviral</w:t>
      </w:r>
      <w:r w:rsidR="002702A0" w:rsidRPr="00AF02C5">
        <w:rPr>
          <w:rFonts w:ascii="Book Antiqua" w:eastAsia="Book Antiqua" w:hAnsi="Book Antiqua" w:cs="Book Antiqua"/>
        </w:rPr>
        <w:t xml:space="preserve"> </w:t>
      </w:r>
      <w:r w:rsidRPr="00AF02C5">
        <w:rPr>
          <w:rFonts w:ascii="Book Antiqua" w:eastAsia="Book Antiqua" w:hAnsi="Book Antiqua" w:cs="Book Antiqua"/>
        </w:rPr>
        <w:t>agents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may</w:t>
      </w:r>
      <w:r w:rsidR="002702A0" w:rsidRPr="00AF02C5">
        <w:rPr>
          <w:rFonts w:ascii="Book Antiqua" w:eastAsia="Book Antiqua" w:hAnsi="Book Antiqua" w:cs="Book Antiqua"/>
        </w:rPr>
        <w:t xml:space="preserve"> </w:t>
      </w:r>
      <w:r w:rsidRPr="00AF02C5">
        <w:rPr>
          <w:rFonts w:ascii="Book Antiqua" w:eastAsia="Book Antiqua" w:hAnsi="Book Antiqua" w:cs="Book Antiqua"/>
        </w:rPr>
        <w:t>be</w:t>
      </w:r>
      <w:r w:rsidR="002702A0" w:rsidRPr="00AF02C5">
        <w:rPr>
          <w:rFonts w:ascii="Book Antiqua" w:eastAsia="Book Antiqua" w:hAnsi="Book Antiqua" w:cs="Book Antiqua"/>
        </w:rPr>
        <w:t xml:space="preserve"> </w:t>
      </w:r>
      <w:r w:rsidRPr="00AF02C5">
        <w:rPr>
          <w:rFonts w:ascii="Book Antiqua" w:eastAsia="Book Antiqua" w:hAnsi="Book Antiqua" w:cs="Book Antiqua"/>
        </w:rPr>
        <w:t>utilized</w:t>
      </w:r>
      <w:r w:rsidR="002702A0" w:rsidRPr="00AF02C5">
        <w:rPr>
          <w:rFonts w:ascii="Book Antiqua" w:eastAsia="Book Antiqua" w:hAnsi="Book Antiqua" w:cs="Book Antiqua"/>
        </w:rPr>
        <w:t xml:space="preserve"> </w:t>
      </w:r>
      <w:r w:rsidRPr="00AF02C5">
        <w:rPr>
          <w:rFonts w:ascii="Book Antiqua" w:eastAsia="Book Antiqua" w:hAnsi="Book Antiqua" w:cs="Book Antiqua"/>
        </w:rPr>
        <w:t>for</w:t>
      </w:r>
      <w:r w:rsidR="002702A0" w:rsidRPr="00AF02C5">
        <w:rPr>
          <w:rFonts w:ascii="Book Antiqua" w:eastAsia="Book Antiqua" w:hAnsi="Book Antiqua" w:cs="Book Antiqua"/>
        </w:rPr>
        <w:t xml:space="preserve"> </w:t>
      </w:r>
      <w:r w:rsidRPr="00AF02C5">
        <w:rPr>
          <w:rFonts w:ascii="Book Antiqua" w:eastAsia="Book Antiqua" w:hAnsi="Book Antiqua" w:cs="Book Antiqua"/>
        </w:rPr>
        <w:t>treatment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most</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these</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infections,</w:t>
      </w:r>
      <w:r w:rsidR="002702A0" w:rsidRPr="00AF02C5">
        <w:rPr>
          <w:rFonts w:ascii="Book Antiqua" w:eastAsia="Book Antiqua" w:hAnsi="Book Antiqua" w:cs="Book Antiqua"/>
        </w:rPr>
        <w:t xml:space="preserve"> </w:t>
      </w:r>
      <w:r w:rsidRPr="00AF02C5">
        <w:rPr>
          <w:rFonts w:ascii="Book Antiqua" w:eastAsia="Book Antiqua" w:hAnsi="Book Antiqua" w:cs="Book Antiqua"/>
        </w:rPr>
        <w:t>although</w:t>
      </w:r>
      <w:r w:rsidR="002702A0" w:rsidRPr="00AF02C5">
        <w:rPr>
          <w:rFonts w:ascii="Book Antiqua" w:eastAsia="Book Antiqua" w:hAnsi="Book Antiqua" w:cs="Book Antiqua"/>
        </w:rPr>
        <w:t xml:space="preserve"> </w:t>
      </w:r>
      <w:r w:rsidRPr="00AF02C5">
        <w:rPr>
          <w:rFonts w:ascii="Book Antiqua" w:eastAsia="Book Antiqua" w:hAnsi="Book Antiqua" w:cs="Book Antiqua"/>
        </w:rPr>
        <w:t>data</w:t>
      </w:r>
      <w:r w:rsidR="002702A0" w:rsidRPr="00AF02C5">
        <w:rPr>
          <w:rFonts w:ascii="Book Antiqua" w:eastAsia="Book Antiqua" w:hAnsi="Book Antiqua" w:cs="Book Antiqua"/>
        </w:rPr>
        <w:t xml:space="preserve"> </w:t>
      </w:r>
      <w:r w:rsidRPr="00AF02C5">
        <w:rPr>
          <w:rFonts w:ascii="Book Antiqua" w:eastAsia="Book Antiqua" w:hAnsi="Book Antiqua" w:cs="Book Antiqua"/>
        </w:rPr>
        <w:t>supporting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their</w:t>
      </w:r>
      <w:r w:rsidR="002702A0" w:rsidRPr="00AF02C5">
        <w:rPr>
          <w:rFonts w:ascii="Book Antiqua" w:eastAsia="Book Antiqua" w:hAnsi="Book Antiqua" w:cs="Book Antiqua"/>
        </w:rPr>
        <w:t xml:space="preserve"> </w:t>
      </w:r>
      <w:r w:rsidRPr="00AF02C5">
        <w:rPr>
          <w:rFonts w:ascii="Book Antiqua" w:eastAsia="Book Antiqua" w:hAnsi="Book Antiqua" w:cs="Book Antiqua"/>
        </w:rPr>
        <w:t>role</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derived</w:t>
      </w:r>
      <w:r w:rsidR="002702A0" w:rsidRPr="00AF02C5">
        <w:rPr>
          <w:rFonts w:ascii="Book Antiqua" w:eastAsia="Book Antiqua" w:hAnsi="Book Antiqua" w:cs="Book Antiqua"/>
        </w:rPr>
        <w:t xml:space="preserve"> </w:t>
      </w:r>
      <w:r w:rsidRPr="00AF02C5">
        <w:rPr>
          <w:rFonts w:ascii="Book Antiqua" w:eastAsia="Book Antiqua" w:hAnsi="Book Antiqua" w:cs="Book Antiqua"/>
        </w:rPr>
        <w:t>primarily</w:t>
      </w:r>
      <w:r w:rsidR="002702A0" w:rsidRPr="00AF02C5">
        <w:rPr>
          <w:rFonts w:ascii="Book Antiqua" w:eastAsia="Book Antiqua" w:hAnsi="Book Antiqua" w:cs="Book Antiqua"/>
        </w:rPr>
        <w:t xml:space="preserve"> </w:t>
      </w:r>
      <w:r w:rsidRPr="00AF02C5">
        <w:rPr>
          <w:rFonts w:ascii="Book Antiqua" w:eastAsia="Book Antiqua" w:hAnsi="Book Antiqua" w:cs="Book Antiqua"/>
        </w:rPr>
        <w:t>from</w:t>
      </w:r>
      <w:r w:rsidR="002702A0" w:rsidRPr="00AF02C5">
        <w:rPr>
          <w:rFonts w:ascii="Book Antiqua" w:eastAsia="Book Antiqua" w:hAnsi="Book Antiqua" w:cs="Book Antiqua"/>
        </w:rPr>
        <w:t xml:space="preserve"> </w:t>
      </w:r>
      <w:r w:rsidRPr="00AF02C5">
        <w:rPr>
          <w:rFonts w:ascii="Book Antiqua" w:eastAsia="Book Antiqua" w:hAnsi="Book Antiqua" w:cs="Book Antiqua"/>
        </w:rPr>
        <w:t>case</w:t>
      </w:r>
      <w:r w:rsidR="002702A0" w:rsidRPr="00AF02C5">
        <w:rPr>
          <w:rFonts w:ascii="Book Antiqua" w:eastAsia="Book Antiqua" w:hAnsi="Book Antiqua" w:cs="Book Antiqua"/>
        </w:rPr>
        <w:t xml:space="preserve"> </w:t>
      </w:r>
      <w:r w:rsidRPr="00AF02C5">
        <w:rPr>
          <w:rFonts w:ascii="Book Antiqua" w:eastAsia="Book Antiqua" w:hAnsi="Book Antiqua" w:cs="Book Antiqua"/>
        </w:rPr>
        <w:t>reports.</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There</w:t>
      </w:r>
      <w:r w:rsidR="002702A0" w:rsidRPr="00AF02C5">
        <w:rPr>
          <w:rFonts w:ascii="Book Antiqua" w:eastAsia="Book Antiqua" w:hAnsi="Book Antiqua" w:cs="Book Antiqua"/>
        </w:rPr>
        <w:t xml:space="preserve"> </w:t>
      </w:r>
      <w:r w:rsidRPr="00AF02C5">
        <w:rPr>
          <w:rFonts w:ascii="Book Antiqua" w:eastAsia="Book Antiqua" w:hAnsi="Book Antiqua" w:cs="Book Antiqua"/>
        </w:rPr>
        <w:t>are</w:t>
      </w:r>
      <w:r w:rsidR="002702A0" w:rsidRPr="00AF02C5">
        <w:rPr>
          <w:rFonts w:ascii="Book Antiqua" w:eastAsia="Book Antiqua" w:hAnsi="Book Antiqua" w:cs="Book Antiqua"/>
        </w:rPr>
        <w:t xml:space="preserve"> </w:t>
      </w:r>
      <w:r w:rsidRPr="00AF02C5">
        <w:rPr>
          <w:rFonts w:ascii="Book Antiqua" w:eastAsia="Book Antiqua" w:hAnsi="Book Antiqua" w:cs="Book Antiqua"/>
        </w:rPr>
        <w:t>no</w:t>
      </w:r>
      <w:r w:rsidR="002702A0" w:rsidRPr="00AF02C5">
        <w:rPr>
          <w:rFonts w:ascii="Book Antiqua" w:eastAsia="Book Antiqua" w:hAnsi="Book Antiqua" w:cs="Book Antiqua"/>
        </w:rPr>
        <w:t xml:space="preserve"> </w:t>
      </w:r>
      <w:r w:rsidRPr="00AF02C5">
        <w:rPr>
          <w:rFonts w:ascii="Book Antiqua" w:eastAsia="Book Antiqua" w:hAnsi="Book Antiqua" w:cs="Book Antiqua"/>
        </w:rPr>
        <w:t>current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guidelines</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manage</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suspected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have</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viral</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secondary</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non-hepatotropic</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viral</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gap</w:t>
      </w:r>
      <w:r w:rsidR="002702A0" w:rsidRPr="00AF02C5">
        <w:rPr>
          <w:rFonts w:ascii="Book Antiqua" w:eastAsia="Book Antiqua" w:hAnsi="Book Antiqua" w:cs="Book Antiqua"/>
        </w:rPr>
        <w:t xml:space="preserve"> </w:t>
      </w:r>
      <w:r w:rsidRPr="00AF02C5">
        <w:rPr>
          <w:rFonts w:ascii="Book Antiqua" w:eastAsia="Book Antiqua" w:hAnsi="Book Antiqua" w:cs="Book Antiqua"/>
        </w:rPr>
        <w:t>that</w:t>
      </w:r>
      <w:r w:rsidR="002702A0" w:rsidRPr="00AF02C5">
        <w:rPr>
          <w:rFonts w:ascii="Book Antiqua" w:eastAsia="Book Antiqua" w:hAnsi="Book Antiqua" w:cs="Book Antiqua"/>
        </w:rPr>
        <w:t xml:space="preserve"> </w:t>
      </w:r>
      <w:r w:rsidRPr="00AF02C5">
        <w:rPr>
          <w:rFonts w:ascii="Book Antiqua" w:eastAsia="Book Antiqua" w:hAnsi="Book Antiqua" w:cs="Book Antiqua"/>
        </w:rPr>
        <w:t>needs</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be</w:t>
      </w:r>
      <w:r w:rsidR="002702A0" w:rsidRPr="00AF02C5">
        <w:rPr>
          <w:rFonts w:ascii="Book Antiqua" w:eastAsia="Book Antiqua" w:hAnsi="Book Antiqua" w:cs="Book Antiqua"/>
        </w:rPr>
        <w:t xml:space="preserve"> </w:t>
      </w:r>
      <w:r w:rsidRPr="00AF02C5">
        <w:rPr>
          <w:rFonts w:ascii="Book Antiqua" w:eastAsia="Book Antiqua" w:hAnsi="Book Antiqua" w:cs="Book Antiqua"/>
        </w:rPr>
        <w:t>addressed.</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this</w:t>
      </w:r>
      <w:r w:rsidR="002702A0" w:rsidRPr="00AF02C5">
        <w:rPr>
          <w:rFonts w:ascii="Book Antiqua" w:eastAsia="Book Antiqua" w:hAnsi="Book Antiqua" w:cs="Book Antiqua"/>
        </w:rPr>
        <w:t xml:space="preserve"> </w:t>
      </w:r>
      <w:r w:rsidRPr="00AF02C5">
        <w:rPr>
          <w:rFonts w:ascii="Book Antiqua" w:eastAsia="Book Antiqua" w:hAnsi="Book Antiqua" w:cs="Book Antiqua"/>
        </w:rPr>
        <w:t>review</w:t>
      </w:r>
      <w:r w:rsidR="002702A0" w:rsidRPr="00AF02C5">
        <w:rPr>
          <w:rFonts w:ascii="Book Antiqua" w:eastAsia="Book Antiqua" w:hAnsi="Book Antiqua" w:cs="Book Antiqua"/>
        </w:rPr>
        <w:t xml:space="preserve"> </w:t>
      </w:r>
      <w:r w:rsidRPr="00AF02C5">
        <w:rPr>
          <w:rFonts w:ascii="Book Antiqua" w:eastAsia="Book Antiqua" w:hAnsi="Book Antiqua" w:cs="Book Antiqua"/>
        </w:rPr>
        <w:t>article,</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authors</w:t>
      </w:r>
      <w:r w:rsidR="002702A0" w:rsidRPr="00AF02C5">
        <w:rPr>
          <w:rFonts w:ascii="Book Antiqua" w:eastAsia="Book Antiqua" w:hAnsi="Book Antiqua" w:cs="Book Antiqua"/>
        </w:rPr>
        <w:t xml:space="preserve"> </w:t>
      </w:r>
      <w:r w:rsidRPr="00AF02C5">
        <w:rPr>
          <w:rFonts w:ascii="Book Antiqua" w:eastAsia="Book Antiqua" w:hAnsi="Book Antiqua" w:cs="Book Antiqua"/>
        </w:rPr>
        <w:t>analyze</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common</w:t>
      </w:r>
      <w:r w:rsidR="002702A0" w:rsidRPr="00AF02C5">
        <w:rPr>
          <w:rFonts w:ascii="Book Antiqua" w:eastAsia="Book Antiqua" w:hAnsi="Book Antiqua" w:cs="Book Antiqua"/>
        </w:rPr>
        <w:t xml:space="preserve"> </w:t>
      </w:r>
      <w:r w:rsidRPr="00AF02C5">
        <w:rPr>
          <w:rFonts w:ascii="Book Antiqua" w:eastAsia="Book Antiqua" w:hAnsi="Book Antiqua" w:cs="Book Antiqua"/>
        </w:rPr>
        <w:t>non</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hepatotropic</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viral</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infections</w:t>
      </w:r>
      <w:r w:rsidR="002702A0" w:rsidRPr="00AF02C5">
        <w:rPr>
          <w:rFonts w:ascii="Book Antiqua" w:eastAsia="Book Antiqua" w:hAnsi="Book Antiqua" w:cs="Book Antiqua"/>
        </w:rPr>
        <w:t xml:space="preserve"> </w:t>
      </w:r>
      <w:r w:rsidRPr="00AF02C5">
        <w:rPr>
          <w:rFonts w:ascii="Book Antiqua" w:eastAsia="Book Antiqua" w:hAnsi="Book Antiqua" w:cs="Book Antiqua"/>
        </w:rPr>
        <w:t>contributing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viral</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emphasis</w:t>
      </w:r>
      <w:r w:rsidR="002702A0" w:rsidRPr="00AF02C5">
        <w:rPr>
          <w:rFonts w:ascii="Book Antiqua" w:eastAsia="Book Antiqua" w:hAnsi="Book Antiqua" w:cs="Book Antiqua"/>
        </w:rPr>
        <w:t xml:space="preserve"> </w:t>
      </w:r>
      <w:r w:rsidRPr="00AF02C5">
        <w:rPr>
          <w:rFonts w:ascii="Book Antiqua" w:eastAsia="Book Antiqua" w:hAnsi="Book Antiqua" w:cs="Book Antiqua"/>
        </w:rPr>
        <w:t>on</w:t>
      </w:r>
      <w:r w:rsidR="002702A0" w:rsidRPr="00AF02C5">
        <w:rPr>
          <w:rFonts w:ascii="Book Antiqua" w:eastAsia="Book Antiqua" w:hAnsi="Book Antiqua" w:cs="Book Antiqua"/>
        </w:rPr>
        <w:t xml:space="preserve"> </w:t>
      </w:r>
      <w:r w:rsidRPr="00AF02C5">
        <w:rPr>
          <w:rFonts w:ascii="Book Antiqua" w:eastAsia="Book Antiqua" w:hAnsi="Book Antiqua" w:cs="Book Antiqua"/>
        </w:rPr>
        <w:t>recent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advances</w:t>
      </w:r>
      <w:r w:rsidR="002702A0" w:rsidRPr="00AF02C5">
        <w:rPr>
          <w:rFonts w:ascii="Book Antiqua" w:eastAsia="Book Antiqua" w:hAnsi="Book Antiqua" w:cs="Book Antiqua"/>
        </w:rPr>
        <w:t xml:space="preserve"> </w:t>
      </w:r>
      <w:r w:rsidRPr="00AF02C5">
        <w:rPr>
          <w:rFonts w:ascii="Book Antiqua" w:eastAsia="Book Antiqua" w:hAnsi="Book Antiqua" w:cs="Book Antiqua"/>
        </w:rPr>
        <w:t>on</w:t>
      </w:r>
      <w:r w:rsidR="002702A0" w:rsidRPr="00AF02C5">
        <w:rPr>
          <w:rFonts w:ascii="Book Antiqua" w:eastAsia="Book Antiqua" w:hAnsi="Book Antiqua" w:cs="Book Antiqua"/>
        </w:rPr>
        <w:t xml:space="preserve"> </w:t>
      </w:r>
      <w:r w:rsidRPr="00AF02C5">
        <w:rPr>
          <w:rFonts w:ascii="Book Antiqua" w:eastAsia="Book Antiqua" w:hAnsi="Book Antiqua" w:cs="Book Antiqua"/>
        </w:rPr>
        <w:t>diagnosis,</w:t>
      </w:r>
      <w:r w:rsidR="002702A0" w:rsidRPr="00AF02C5">
        <w:rPr>
          <w:rFonts w:ascii="Book Antiqua" w:eastAsia="Book Antiqua" w:hAnsi="Book Antiqua" w:cs="Book Antiqua"/>
        </w:rPr>
        <w:t xml:space="preserve"> </w:t>
      </w:r>
      <w:r w:rsidRPr="00AF02C5">
        <w:rPr>
          <w:rFonts w:ascii="Book Antiqua" w:eastAsia="Book Antiqua" w:hAnsi="Book Antiqua" w:cs="Book Antiqua"/>
        </w:rPr>
        <w:t>management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role</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transplantation.</w:t>
      </w:r>
      <w:r w:rsidR="002702A0" w:rsidRPr="00AF02C5">
        <w:rPr>
          <w:rFonts w:ascii="Book Antiqua" w:eastAsia="Book Antiqua" w:hAnsi="Book Antiqua" w:cs="Book Antiqua"/>
        </w:rPr>
        <w:t xml:space="preserve"> </w:t>
      </w:r>
    </w:p>
    <w:p w14:paraId="12712EF8" w14:textId="77777777" w:rsidR="00A77B3E" w:rsidRPr="00AF02C5" w:rsidRDefault="00A77B3E" w:rsidP="002030BC">
      <w:pPr>
        <w:adjustRightInd w:val="0"/>
        <w:snapToGrid w:val="0"/>
        <w:spacing w:line="360" w:lineRule="auto"/>
        <w:jc w:val="both"/>
        <w:rPr>
          <w:rFonts w:ascii="Book Antiqua" w:hAnsi="Book Antiqua"/>
        </w:rPr>
      </w:pPr>
    </w:p>
    <w:p w14:paraId="1B23A867" w14:textId="1D6D1BCA"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b/>
          <w:bCs/>
          <w:caps/>
          <w:u w:val="single"/>
        </w:rPr>
        <w:lastRenderedPageBreak/>
        <w:t>Etiology</w:t>
      </w:r>
      <w:r w:rsidR="002702A0" w:rsidRPr="00AF02C5">
        <w:rPr>
          <w:rFonts w:ascii="Book Antiqua" w:eastAsia="Book Antiqua" w:hAnsi="Book Antiqua" w:cs="Book Antiqua"/>
          <w:b/>
          <w:bCs/>
          <w:caps/>
          <w:u w:val="single"/>
        </w:rPr>
        <w:t xml:space="preserve"> </w:t>
      </w:r>
      <w:r w:rsidRPr="00AF02C5">
        <w:rPr>
          <w:rFonts w:ascii="Book Antiqua" w:eastAsia="Book Antiqua" w:hAnsi="Book Antiqua" w:cs="Book Antiqua"/>
          <w:b/>
          <w:bCs/>
          <w:caps/>
          <w:u w:val="single"/>
        </w:rPr>
        <w:t>of</w:t>
      </w:r>
      <w:r w:rsidR="002702A0" w:rsidRPr="00AF02C5">
        <w:rPr>
          <w:rFonts w:ascii="Book Antiqua" w:eastAsia="Book Antiqua" w:hAnsi="Book Antiqua" w:cs="Book Antiqua"/>
          <w:b/>
          <w:bCs/>
          <w:caps/>
          <w:u w:val="single"/>
        </w:rPr>
        <w:t xml:space="preserve"> </w:t>
      </w:r>
      <w:r w:rsidRPr="00AF02C5">
        <w:rPr>
          <w:rFonts w:ascii="Book Antiqua" w:eastAsia="Book Antiqua" w:hAnsi="Book Antiqua" w:cs="Book Antiqua"/>
          <w:b/>
          <w:bCs/>
          <w:caps/>
          <w:u w:val="single"/>
        </w:rPr>
        <w:t>viral</w:t>
      </w:r>
      <w:r w:rsidR="002702A0" w:rsidRPr="00AF02C5">
        <w:rPr>
          <w:rFonts w:ascii="Book Antiqua" w:eastAsia="Book Antiqua" w:hAnsi="Book Antiqua" w:cs="Book Antiqua"/>
          <w:b/>
          <w:bCs/>
          <w:caps/>
          <w:u w:val="single"/>
        </w:rPr>
        <w:t xml:space="preserve"> </w:t>
      </w:r>
      <w:r w:rsidRPr="00AF02C5">
        <w:rPr>
          <w:rFonts w:ascii="Book Antiqua" w:eastAsia="Book Antiqua" w:hAnsi="Book Antiqua" w:cs="Book Antiqua"/>
          <w:b/>
          <w:bCs/>
          <w:caps/>
          <w:u w:val="single"/>
        </w:rPr>
        <w:t>hepatitis</w:t>
      </w:r>
    </w:p>
    <w:p w14:paraId="420035C2" w14:textId="34ADDB4C"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most</w:t>
      </w:r>
      <w:r w:rsidR="002702A0" w:rsidRPr="00AF02C5">
        <w:rPr>
          <w:rFonts w:ascii="Book Antiqua" w:eastAsia="Book Antiqua" w:hAnsi="Book Antiqua" w:cs="Book Antiqua"/>
        </w:rPr>
        <w:t xml:space="preserve"> </w:t>
      </w:r>
      <w:r w:rsidRPr="00AF02C5">
        <w:rPr>
          <w:rFonts w:ascii="Book Antiqua" w:eastAsia="Book Antiqua" w:hAnsi="Book Antiqua" w:cs="Book Antiqua"/>
        </w:rPr>
        <w:t>important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common</w:t>
      </w:r>
      <w:r w:rsidR="002702A0" w:rsidRPr="00AF02C5">
        <w:rPr>
          <w:rFonts w:ascii="Book Antiqua" w:eastAsia="Book Antiqua" w:hAnsi="Book Antiqua" w:cs="Book Antiqua"/>
        </w:rPr>
        <w:t xml:space="preserve"> </w:t>
      </w:r>
      <w:r w:rsidRPr="00AF02C5">
        <w:rPr>
          <w:rFonts w:ascii="Book Antiqua" w:eastAsia="Book Antiqua" w:hAnsi="Book Antiqua" w:cs="Book Antiqua"/>
        </w:rPr>
        <w:t>cause</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viral</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hepatotropic</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including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A-E.</w:t>
      </w:r>
      <w:r w:rsidR="002702A0" w:rsidRPr="00AF02C5">
        <w:rPr>
          <w:rFonts w:ascii="Book Antiqua" w:eastAsia="Book Antiqua" w:hAnsi="Book Antiqua" w:cs="Book Antiqua"/>
        </w:rPr>
        <w:t xml:space="preserve"> </w:t>
      </w:r>
      <w:r w:rsidRPr="00AF02C5">
        <w:rPr>
          <w:rFonts w:ascii="Book Antiqua" w:eastAsia="Book Antiqua" w:hAnsi="Book Antiqua" w:cs="Book Antiqua"/>
        </w:rPr>
        <w:t>However,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small</w:t>
      </w:r>
      <w:r w:rsidR="002702A0" w:rsidRPr="00AF02C5">
        <w:rPr>
          <w:rFonts w:ascii="Book Antiqua" w:eastAsia="Book Antiqua" w:hAnsi="Book Antiqua" w:cs="Book Antiqua"/>
        </w:rPr>
        <w:t xml:space="preserve"> </w:t>
      </w:r>
      <w:r w:rsidRPr="00AF02C5">
        <w:rPr>
          <w:rFonts w:ascii="Book Antiqua" w:eastAsia="Book Antiqua" w:hAnsi="Book Antiqua" w:cs="Book Antiqua"/>
        </w:rPr>
        <w:t>percentage</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individuals</w:t>
      </w:r>
      <w:r w:rsidR="002702A0" w:rsidRPr="00AF02C5">
        <w:rPr>
          <w:rFonts w:ascii="Book Antiqua" w:eastAsia="Book Antiqua" w:hAnsi="Book Antiqua" w:cs="Book Antiqua"/>
        </w:rPr>
        <w:t xml:space="preserve"> </w:t>
      </w:r>
      <w:r w:rsidRPr="00AF02C5">
        <w:rPr>
          <w:rFonts w:ascii="Book Antiqua" w:eastAsia="Book Antiqua" w:hAnsi="Book Antiqua" w:cs="Book Antiqua"/>
        </w:rPr>
        <w:t>exhibit</w:t>
      </w:r>
      <w:r w:rsidR="002702A0" w:rsidRPr="00AF02C5">
        <w:rPr>
          <w:rFonts w:ascii="Book Antiqua" w:eastAsia="Book Antiqua" w:hAnsi="Book Antiqua" w:cs="Book Antiqua"/>
        </w:rPr>
        <w:t xml:space="preserve"> </w:t>
      </w:r>
      <w:r w:rsidRPr="00AF02C5">
        <w:rPr>
          <w:rFonts w:ascii="Book Antiqua" w:eastAsia="Book Antiqua" w:hAnsi="Book Antiqua" w:cs="Book Antiqua"/>
        </w:rPr>
        <w:t>signs</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symptoms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without</w:t>
      </w:r>
      <w:r w:rsidR="002702A0" w:rsidRPr="00AF02C5">
        <w:rPr>
          <w:rFonts w:ascii="Book Antiqua" w:eastAsia="Book Antiqua" w:hAnsi="Book Antiqua" w:cs="Book Antiqua"/>
        </w:rPr>
        <w:t xml:space="preserve"> </w:t>
      </w:r>
      <w:r w:rsidRPr="00AF02C5">
        <w:rPr>
          <w:rFonts w:ascii="Book Antiqua" w:eastAsia="Book Antiqua" w:hAnsi="Book Antiqua" w:cs="Book Antiqua"/>
        </w:rPr>
        <w:t>testing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positive</w:t>
      </w:r>
      <w:r w:rsidR="002702A0" w:rsidRPr="00AF02C5">
        <w:rPr>
          <w:rFonts w:ascii="Book Antiqua" w:eastAsia="Book Antiqua" w:hAnsi="Book Antiqua" w:cs="Book Antiqua"/>
        </w:rPr>
        <w:t xml:space="preserve"> </w:t>
      </w:r>
      <w:r w:rsidRPr="00AF02C5">
        <w:rPr>
          <w:rFonts w:ascii="Book Antiqua" w:eastAsia="Book Antiqua" w:hAnsi="Book Antiqua" w:cs="Book Antiqua"/>
        </w:rPr>
        <w:t>for</w:t>
      </w:r>
      <w:r w:rsidR="002702A0" w:rsidRPr="00AF02C5">
        <w:rPr>
          <w:rFonts w:ascii="Book Antiqua" w:eastAsia="Book Antiqua" w:hAnsi="Book Antiqua" w:cs="Book Antiqua"/>
        </w:rPr>
        <w:t xml:space="preserve"> </w:t>
      </w:r>
      <w:r w:rsidRPr="00AF02C5">
        <w:rPr>
          <w:rFonts w:ascii="Book Antiqua" w:eastAsia="Book Antiqua" w:hAnsi="Book Antiqua" w:cs="Book Antiqua"/>
        </w:rPr>
        <w:t>any</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hepatotropic</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viruses.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such</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differential</w:t>
      </w:r>
      <w:r w:rsidR="002702A0" w:rsidRPr="00AF02C5">
        <w:rPr>
          <w:rFonts w:ascii="Book Antiqua" w:eastAsia="Book Antiqua" w:hAnsi="Book Antiqua" w:cs="Book Antiqua"/>
        </w:rPr>
        <w:t xml:space="preserve"> </w:t>
      </w:r>
      <w:r w:rsidRPr="00AF02C5">
        <w:rPr>
          <w:rFonts w:ascii="Book Antiqua" w:eastAsia="Book Antiqua" w:hAnsi="Book Antiqua" w:cs="Book Antiqua"/>
        </w:rPr>
        <w:t>diagnosis</w:t>
      </w:r>
      <w:r w:rsidR="002702A0" w:rsidRPr="00AF02C5">
        <w:rPr>
          <w:rFonts w:ascii="Book Antiqua" w:eastAsia="Book Antiqua" w:hAnsi="Book Antiqua" w:cs="Book Antiqua"/>
        </w:rPr>
        <w:t xml:space="preserve"> </w:t>
      </w:r>
      <w:r w:rsidRPr="00AF02C5">
        <w:rPr>
          <w:rFonts w:ascii="Book Antiqua" w:eastAsia="Book Antiqua" w:hAnsi="Book Antiqua" w:cs="Book Antiqua"/>
        </w:rPr>
        <w:t>should</w:t>
      </w:r>
      <w:r w:rsidR="002702A0" w:rsidRPr="00AF02C5">
        <w:rPr>
          <w:rFonts w:ascii="Book Antiqua" w:eastAsia="Book Antiqua" w:hAnsi="Book Antiqua" w:cs="Book Antiqua"/>
        </w:rPr>
        <w:t xml:space="preserve"> </w:t>
      </w:r>
      <w:r w:rsidRPr="00AF02C5">
        <w:rPr>
          <w:rFonts w:ascii="Book Antiqua" w:eastAsia="Book Antiqua" w:hAnsi="Book Antiqua" w:cs="Book Antiqua"/>
        </w:rPr>
        <w:t>be</w:t>
      </w:r>
      <w:r w:rsidR="002702A0" w:rsidRPr="00AF02C5">
        <w:rPr>
          <w:rFonts w:ascii="Book Antiqua" w:eastAsia="Book Antiqua" w:hAnsi="Book Antiqua" w:cs="Book Antiqua"/>
        </w:rPr>
        <w:t xml:space="preserve"> </w:t>
      </w:r>
      <w:r w:rsidRPr="00AF02C5">
        <w:rPr>
          <w:rFonts w:ascii="Book Antiqua" w:eastAsia="Book Antiqua" w:hAnsi="Book Antiqua" w:cs="Book Antiqua"/>
        </w:rPr>
        <w:t>expanded</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include</w:t>
      </w:r>
      <w:r w:rsidR="002702A0" w:rsidRPr="00AF02C5">
        <w:rPr>
          <w:rFonts w:ascii="Book Antiqua" w:eastAsia="Book Antiqua" w:hAnsi="Book Antiqua" w:cs="Book Antiqua"/>
        </w:rPr>
        <w:t xml:space="preserve"> </w:t>
      </w:r>
      <w:r w:rsidRPr="00AF02C5">
        <w:rPr>
          <w:rFonts w:ascii="Book Antiqua" w:eastAsia="Book Antiqua" w:hAnsi="Book Antiqua" w:cs="Book Antiqua"/>
        </w:rPr>
        <w:t>other</w:t>
      </w:r>
      <w:r w:rsidR="002702A0" w:rsidRPr="00AF02C5">
        <w:rPr>
          <w:rFonts w:ascii="Book Antiqua" w:eastAsia="Book Antiqua" w:hAnsi="Book Antiqua" w:cs="Book Antiqua"/>
        </w:rPr>
        <w:t xml:space="preserve"> </w:t>
      </w:r>
      <w:r w:rsidRPr="00AF02C5">
        <w:rPr>
          <w:rFonts w:ascii="Book Antiqua" w:eastAsia="Book Antiqua" w:hAnsi="Book Antiqua" w:cs="Book Antiqua"/>
        </w:rPr>
        <w:t>non-hepatotropic</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listed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T</w:t>
      </w:r>
      <w:r w:rsidRPr="00AF02C5">
        <w:rPr>
          <w:rFonts w:ascii="Book Antiqua" w:eastAsia="Book Antiqua" w:hAnsi="Book Antiqua" w:cs="Book Antiqua"/>
        </w:rPr>
        <w:t>able</w:t>
      </w:r>
      <w:r w:rsidR="002702A0" w:rsidRPr="00AF02C5">
        <w:rPr>
          <w:rFonts w:ascii="Book Antiqua" w:eastAsia="Book Antiqua" w:hAnsi="Book Antiqua" w:cs="Book Antiqua"/>
        </w:rPr>
        <w:t xml:space="preserve"> </w:t>
      </w:r>
      <w:r w:rsidRPr="00AF02C5">
        <w:rPr>
          <w:rFonts w:ascii="Book Antiqua" w:eastAsia="Book Antiqua" w:hAnsi="Book Antiqua" w:cs="Book Antiqua"/>
        </w:rPr>
        <w:t>1.</w:t>
      </w:r>
      <w:r w:rsidR="002702A0" w:rsidRPr="00AF02C5">
        <w:rPr>
          <w:rFonts w:ascii="Book Antiqua" w:eastAsia="Book Antiqua" w:hAnsi="Book Antiqua" w:cs="Book Antiqua"/>
        </w:rPr>
        <w:t xml:space="preserve"> </w:t>
      </w:r>
    </w:p>
    <w:p w14:paraId="67819310" w14:textId="77777777" w:rsidR="00A77B3E" w:rsidRPr="00AF02C5" w:rsidRDefault="00A77B3E" w:rsidP="002030BC">
      <w:pPr>
        <w:adjustRightInd w:val="0"/>
        <w:snapToGrid w:val="0"/>
        <w:spacing w:line="360" w:lineRule="auto"/>
        <w:jc w:val="both"/>
        <w:rPr>
          <w:rFonts w:ascii="Book Antiqua" w:hAnsi="Book Antiqua"/>
        </w:rPr>
      </w:pPr>
    </w:p>
    <w:p w14:paraId="70F3C1D9" w14:textId="77777777"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b/>
          <w:bCs/>
          <w:caps/>
          <w:u w:val="single"/>
        </w:rPr>
        <w:t>Cytomegalovirus</w:t>
      </w:r>
    </w:p>
    <w:p w14:paraId="52609765" w14:textId="77777777" w:rsidR="00A77B3E" w:rsidRPr="00AF02C5" w:rsidRDefault="007E44C0" w:rsidP="002030BC">
      <w:pPr>
        <w:adjustRightInd w:val="0"/>
        <w:snapToGrid w:val="0"/>
        <w:spacing w:line="360" w:lineRule="auto"/>
        <w:jc w:val="both"/>
        <w:rPr>
          <w:rFonts w:ascii="Book Antiqua" w:hAnsi="Book Antiqua"/>
          <w:i/>
          <w:iCs/>
        </w:rPr>
      </w:pPr>
      <w:r w:rsidRPr="00AF02C5">
        <w:rPr>
          <w:rFonts w:ascii="Book Antiqua" w:eastAsia="Book Antiqua" w:hAnsi="Book Antiqua" w:cs="Book Antiqua"/>
          <w:b/>
          <w:bCs/>
          <w:i/>
          <w:iCs/>
        </w:rPr>
        <w:t>Epidemiology</w:t>
      </w:r>
    </w:p>
    <w:p w14:paraId="5E9CD761" w14:textId="73328501"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Cytomegalovirus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(CMV)</w:t>
      </w:r>
      <w:r w:rsidR="002702A0" w:rsidRPr="00AF02C5">
        <w:rPr>
          <w:rFonts w:ascii="Book Antiqua" w:eastAsia="Book Antiqua" w:hAnsi="Book Antiqua" w:cs="Book Antiqua"/>
        </w:rPr>
        <w:t xml:space="preserve"> </w:t>
      </w:r>
      <w:r w:rsidRPr="00AF02C5">
        <w:rPr>
          <w:rFonts w:ascii="Book Antiqua" w:eastAsia="Book Antiqua" w:hAnsi="Book Antiqua" w:cs="Book Antiqua"/>
        </w:rPr>
        <w:t>or</w:t>
      </w:r>
      <w:r w:rsidR="002702A0" w:rsidRPr="00AF02C5">
        <w:rPr>
          <w:rFonts w:ascii="Book Antiqua" w:eastAsia="Book Antiqua" w:hAnsi="Book Antiqua" w:cs="Book Antiqua"/>
        </w:rPr>
        <w:t xml:space="preserve"> </w:t>
      </w:r>
      <w:r w:rsidRPr="00AF02C5">
        <w:rPr>
          <w:rFonts w:ascii="Book Antiqua" w:eastAsia="Book Antiqua" w:hAnsi="Book Antiqua" w:cs="Book Antiqua"/>
        </w:rPr>
        <w:t>human</w:t>
      </w:r>
      <w:r w:rsidR="002702A0" w:rsidRPr="00AF02C5">
        <w:rPr>
          <w:rFonts w:ascii="Book Antiqua" w:eastAsia="Book Antiqua" w:hAnsi="Book Antiqua" w:cs="Book Antiqua"/>
        </w:rPr>
        <w:t xml:space="preserve"> </w:t>
      </w:r>
      <w:r w:rsidRPr="00AF02C5">
        <w:rPr>
          <w:rFonts w:ascii="Book Antiqua" w:eastAsia="Book Antiqua" w:hAnsi="Book Antiqua" w:cs="Book Antiqua"/>
        </w:rPr>
        <w:t>herpes</w:t>
      </w:r>
      <w:r w:rsidR="002702A0" w:rsidRPr="00AF02C5">
        <w:rPr>
          <w:rFonts w:ascii="Book Antiqua" w:eastAsia="Book Antiqua" w:hAnsi="Book Antiqua" w:cs="Book Antiqua"/>
        </w:rPr>
        <w:t xml:space="preserve"> vi</w:t>
      </w:r>
      <w:r w:rsidRPr="00AF02C5">
        <w:rPr>
          <w:rFonts w:ascii="Book Antiqua" w:eastAsia="Book Antiqua" w:hAnsi="Book Antiqua" w:cs="Book Antiqua"/>
        </w:rPr>
        <w:t>rus-5</w:t>
      </w:r>
      <w:r w:rsidR="002702A0" w:rsidRPr="00AF02C5">
        <w:rPr>
          <w:rFonts w:ascii="Book Antiqua" w:eastAsia="Book Antiqua" w:hAnsi="Book Antiqua" w:cs="Book Antiqua"/>
        </w:rPr>
        <w:t xml:space="preserve"> </w:t>
      </w:r>
      <w:r w:rsidRPr="00AF02C5">
        <w:rPr>
          <w:rFonts w:ascii="Book Antiqua" w:eastAsia="Book Antiqua" w:hAnsi="Book Antiqua" w:cs="Book Antiqua"/>
        </w:rPr>
        <w:t>(HHV-5)</w:t>
      </w:r>
      <w:r w:rsidR="002702A0" w:rsidRPr="00AF02C5">
        <w:rPr>
          <w:rFonts w:ascii="Book Antiqua" w:eastAsia="Book Antiqua" w:hAnsi="Book Antiqua" w:cs="Book Antiqua"/>
        </w:rPr>
        <w:t xml:space="preserve"> </w:t>
      </w:r>
      <w:r w:rsidRPr="00AF02C5">
        <w:rPr>
          <w:rFonts w:ascii="Book Antiqua" w:eastAsia="Book Antiqua" w:hAnsi="Book Antiqua" w:cs="Book Antiqua"/>
        </w:rPr>
        <w:t>belongs</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herpesvirus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family.</w:t>
      </w:r>
      <w:r w:rsidR="002702A0" w:rsidRPr="00AF02C5">
        <w:rPr>
          <w:rFonts w:ascii="Book Antiqua" w:eastAsia="Book Antiqua" w:hAnsi="Book Antiqua" w:cs="Book Antiqua"/>
        </w:rPr>
        <w:t xml:space="preserve"> </w:t>
      </w:r>
      <w:r w:rsidRPr="00AF02C5">
        <w:rPr>
          <w:rFonts w:ascii="Book Antiqua" w:eastAsia="Book Antiqua" w:hAnsi="Book Antiqua" w:cs="Book Antiqua"/>
        </w:rPr>
        <w:t>It</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an</w:t>
      </w:r>
      <w:r w:rsidR="002702A0" w:rsidRPr="00AF02C5">
        <w:rPr>
          <w:rFonts w:ascii="Book Antiqua" w:eastAsia="Book Antiqua" w:hAnsi="Book Antiqua" w:cs="Book Antiqua"/>
        </w:rPr>
        <w:t xml:space="preserve"> </w:t>
      </w:r>
      <w:r w:rsidRPr="00AF02C5">
        <w:rPr>
          <w:rFonts w:ascii="Book Antiqua" w:eastAsia="Book Antiqua" w:hAnsi="Book Antiqua" w:cs="Book Antiqua"/>
        </w:rPr>
        <w:t>enveloped,</w:t>
      </w:r>
      <w:r w:rsidR="002702A0" w:rsidRPr="00AF02C5">
        <w:rPr>
          <w:rFonts w:ascii="Book Antiqua" w:eastAsia="Book Antiqua" w:hAnsi="Book Antiqua" w:cs="Book Antiqua"/>
        </w:rPr>
        <w:t xml:space="preserve"> </w:t>
      </w:r>
      <w:r w:rsidRPr="00AF02C5">
        <w:rPr>
          <w:rFonts w:ascii="Book Antiqua" w:eastAsia="Book Antiqua" w:hAnsi="Book Antiqua" w:cs="Book Antiqua"/>
        </w:rPr>
        <w:t>double-stranded</w:t>
      </w:r>
      <w:r w:rsidR="002702A0" w:rsidRPr="00AF02C5">
        <w:rPr>
          <w:rFonts w:ascii="Book Antiqua" w:eastAsia="Book Antiqua" w:hAnsi="Book Antiqua" w:cs="Book Antiqua"/>
        </w:rPr>
        <w:t xml:space="preserve"> </w:t>
      </w:r>
      <w:r w:rsidRPr="00AF02C5">
        <w:rPr>
          <w:rFonts w:ascii="Book Antiqua" w:eastAsia="Book Antiqua" w:hAnsi="Book Antiqua" w:cs="Book Antiqua"/>
        </w:rPr>
        <w:t>DNA</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that</w:t>
      </w:r>
      <w:r w:rsidR="002702A0" w:rsidRPr="00AF02C5">
        <w:rPr>
          <w:rFonts w:ascii="Book Antiqua" w:eastAsia="Book Antiqua" w:hAnsi="Book Antiqua" w:cs="Book Antiqua"/>
        </w:rPr>
        <w:t xml:space="preserve"> </w:t>
      </w:r>
      <w:r w:rsidRPr="00AF02C5">
        <w:rPr>
          <w:rFonts w:ascii="Book Antiqua" w:eastAsia="Book Antiqua" w:hAnsi="Book Antiqua" w:cs="Book Antiqua"/>
        </w:rPr>
        <w:t>remains</w:t>
      </w:r>
      <w:r w:rsidR="002702A0" w:rsidRPr="00AF02C5">
        <w:rPr>
          <w:rFonts w:ascii="Book Antiqua" w:eastAsia="Book Antiqua" w:hAnsi="Book Antiqua" w:cs="Book Antiqua"/>
        </w:rPr>
        <w:t xml:space="preserve"> </w:t>
      </w:r>
      <w:r w:rsidRPr="00AF02C5">
        <w:rPr>
          <w:rFonts w:ascii="Book Antiqua" w:eastAsia="Book Antiqua" w:hAnsi="Book Antiqua" w:cs="Book Antiqua"/>
        </w:rPr>
        <w:t>latent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body</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two-thirds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after</w:t>
      </w:r>
      <w:r w:rsidR="002702A0" w:rsidRPr="00AF02C5">
        <w:rPr>
          <w:rFonts w:ascii="Book Antiqua" w:eastAsia="Book Antiqua" w:hAnsi="Book Antiqua" w:cs="Book Antiqua"/>
        </w:rPr>
        <w:t xml:space="preserve"> </w:t>
      </w:r>
      <w:r w:rsidRPr="00AF02C5">
        <w:rPr>
          <w:rFonts w:ascii="Book Antiqua" w:eastAsia="Book Antiqua" w:hAnsi="Book Antiqua" w:cs="Book Antiqua"/>
        </w:rPr>
        <w:t>primary</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capacity</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remain</w:t>
      </w:r>
      <w:r w:rsidR="002702A0" w:rsidRPr="00AF02C5">
        <w:rPr>
          <w:rFonts w:ascii="Book Antiqua" w:eastAsia="Book Antiqua" w:hAnsi="Book Antiqua" w:cs="Book Antiqua"/>
        </w:rPr>
        <w:t xml:space="preserve"> </w:t>
      </w:r>
      <w:r w:rsidRPr="00AF02C5">
        <w:rPr>
          <w:rFonts w:ascii="Book Antiqua" w:eastAsia="Book Antiqua" w:hAnsi="Book Antiqua" w:cs="Book Antiqua"/>
        </w:rPr>
        <w:t>latent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host</w:t>
      </w:r>
      <w:r w:rsidR="002702A0" w:rsidRPr="00AF02C5">
        <w:rPr>
          <w:rFonts w:ascii="Book Antiqua" w:eastAsia="Book Antiqua" w:hAnsi="Book Antiqua" w:cs="Book Antiqua"/>
        </w:rPr>
        <w:t xml:space="preserve"> </w:t>
      </w:r>
      <w:r w:rsidRPr="00AF02C5">
        <w:rPr>
          <w:rFonts w:ascii="Book Antiqua" w:eastAsia="Book Antiqua" w:hAnsi="Book Antiqua" w:cs="Book Antiqua"/>
        </w:rPr>
        <w:t>cells</w:t>
      </w:r>
      <w:r w:rsidR="002702A0" w:rsidRPr="00AF02C5">
        <w:rPr>
          <w:rFonts w:ascii="Book Antiqua" w:eastAsia="Book Antiqua" w:hAnsi="Book Antiqua" w:cs="Book Antiqua"/>
        </w:rPr>
        <w:t xml:space="preserve"> </w:t>
      </w:r>
      <w:r w:rsidRPr="00AF02C5">
        <w:rPr>
          <w:rFonts w:ascii="Book Antiqua" w:eastAsia="Book Antiqua" w:hAnsi="Book Antiqua" w:cs="Book Antiqua"/>
        </w:rPr>
        <w:t>leads</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risk</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endogenous</w:t>
      </w:r>
      <w:r w:rsidR="002702A0" w:rsidRPr="00AF02C5">
        <w:rPr>
          <w:rFonts w:ascii="Book Antiqua" w:eastAsia="Book Antiqua" w:hAnsi="Book Antiqua" w:cs="Book Antiqua"/>
        </w:rPr>
        <w:t xml:space="preserve"> </w:t>
      </w:r>
      <w:r w:rsidRPr="00AF02C5">
        <w:rPr>
          <w:rFonts w:ascii="Book Antiqua" w:eastAsia="Book Antiqua" w:hAnsi="Book Antiqua" w:cs="Book Antiqua"/>
        </w:rPr>
        <w:t>reactivation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susceptible</w:t>
      </w:r>
      <w:r w:rsidR="002702A0" w:rsidRPr="00AF02C5">
        <w:rPr>
          <w:rFonts w:ascii="Book Antiqua" w:eastAsia="Book Antiqua" w:hAnsi="Book Antiqua" w:cs="Book Antiqua"/>
        </w:rPr>
        <w:t xml:space="preserve"> </w:t>
      </w:r>
      <w:r w:rsidRPr="00AF02C5">
        <w:rPr>
          <w:rFonts w:ascii="Book Antiqua" w:eastAsia="Book Antiqua" w:hAnsi="Book Antiqua" w:cs="Book Antiqua"/>
        </w:rPr>
        <w:t>host,</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addition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risk</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exogenous</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transmission.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It</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one</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most</w:t>
      </w:r>
      <w:r w:rsidR="002702A0" w:rsidRPr="00AF02C5">
        <w:rPr>
          <w:rFonts w:ascii="Book Antiqua" w:eastAsia="Book Antiqua" w:hAnsi="Book Antiqua" w:cs="Book Antiqua"/>
        </w:rPr>
        <w:t xml:space="preserve"> </w:t>
      </w:r>
      <w:r w:rsidRPr="00AF02C5">
        <w:rPr>
          <w:rFonts w:ascii="Book Antiqua" w:eastAsia="Book Antiqua" w:hAnsi="Book Antiqua" w:cs="Book Antiqua"/>
        </w:rPr>
        <w:t>common</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viruses</w:t>
      </w:r>
      <w:r w:rsidR="002702A0" w:rsidRPr="00AF02C5">
        <w:rPr>
          <w:rFonts w:ascii="Book Antiqua" w:eastAsia="Book Antiqua" w:hAnsi="Book Antiqua" w:cs="Book Antiqua"/>
        </w:rPr>
        <w:t xml:space="preserve"> </w:t>
      </w:r>
      <w:r w:rsidRPr="00AF02C5">
        <w:rPr>
          <w:rFonts w:ascii="Book Antiqua" w:eastAsia="Book Antiqua" w:hAnsi="Book Antiqua" w:cs="Book Antiqua"/>
        </w:rPr>
        <w:t>causing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chronic</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infections</w:t>
      </w:r>
      <w:r w:rsidR="002702A0" w:rsidRPr="00AF02C5">
        <w:rPr>
          <w:rFonts w:ascii="Book Antiqua" w:eastAsia="Book Antiqua" w:hAnsi="Book Antiqua" w:cs="Book Antiqua"/>
        </w:rPr>
        <w:t xml:space="preserve"> </w:t>
      </w:r>
      <w:r w:rsidRPr="00AF02C5">
        <w:rPr>
          <w:rFonts w:ascii="Book Antiqua" w:eastAsia="Book Antiqua" w:hAnsi="Book Antiqua" w:cs="Book Antiqua"/>
        </w:rPr>
        <w:t>as</w:t>
      </w:r>
      <w:r w:rsidR="002702A0" w:rsidRPr="00AF02C5">
        <w:rPr>
          <w:rFonts w:ascii="Book Antiqua" w:eastAsia="Book Antiqua" w:hAnsi="Book Antiqua" w:cs="Book Antiqua"/>
        </w:rPr>
        <w:t xml:space="preserve"> </w:t>
      </w:r>
      <w:r w:rsidRPr="00AF02C5">
        <w:rPr>
          <w:rFonts w:ascii="Book Antiqua" w:eastAsia="Book Antiqua" w:hAnsi="Book Antiqua" w:cs="Book Antiqua"/>
        </w:rPr>
        <w:t>reflected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seroprevalence</w:t>
      </w:r>
      <w:r w:rsidR="002702A0" w:rsidRPr="00AF02C5">
        <w:rPr>
          <w:rFonts w:ascii="Book Antiqua" w:eastAsia="Book Antiqua" w:hAnsi="Book Antiqua" w:cs="Book Antiqua"/>
        </w:rPr>
        <w:t xml:space="preserve"> </w:t>
      </w:r>
      <w:r w:rsidRPr="00AF02C5">
        <w:rPr>
          <w:rFonts w:ascii="Book Antiqua" w:eastAsia="Book Antiqua" w:hAnsi="Book Antiqua" w:cs="Book Antiqua"/>
        </w:rPr>
        <w:t>rates</w:t>
      </w:r>
      <w:r w:rsidR="002702A0" w:rsidRPr="00AF02C5">
        <w:rPr>
          <w:rFonts w:ascii="Book Antiqua" w:eastAsia="Book Antiqua" w:hAnsi="Book Antiqua" w:cs="Book Antiqua"/>
        </w:rPr>
        <w:t xml:space="preserve"> </w:t>
      </w:r>
      <w:r w:rsidRPr="00AF02C5">
        <w:rPr>
          <w:rFonts w:ascii="Book Antiqua" w:eastAsia="Book Antiqua" w:hAnsi="Book Antiqua" w:cs="Book Antiqua"/>
        </w:rPr>
        <w:t>(ranging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from</w:t>
      </w:r>
      <w:r w:rsidR="002702A0" w:rsidRPr="00AF02C5">
        <w:rPr>
          <w:rFonts w:ascii="Book Antiqua" w:eastAsia="Book Antiqua" w:hAnsi="Book Antiqua" w:cs="Book Antiqua"/>
        </w:rPr>
        <w:t xml:space="preserve"> </w:t>
      </w:r>
      <w:r w:rsidRPr="00AF02C5">
        <w:rPr>
          <w:rFonts w:ascii="Book Antiqua" w:eastAsia="Book Antiqua" w:hAnsi="Book Antiqua" w:cs="Book Antiqua"/>
        </w:rPr>
        <w:t>40</w:t>
      </w:r>
      <w:r w:rsidR="00A13A1A" w:rsidRPr="00AF02C5">
        <w:rPr>
          <w:rFonts w:ascii="Book Antiqua" w:eastAsia="Book Antiqua" w:hAnsi="Book Antiqua" w:cs="Book Antiqua"/>
        </w:rPr>
        <w:t>%</w:t>
      </w:r>
      <w:r w:rsidRPr="00AF02C5">
        <w:rPr>
          <w:rFonts w:ascii="Book Antiqua" w:eastAsia="Book Antiqua" w:hAnsi="Book Antiqua" w:cs="Book Antiqua"/>
        </w:rPr>
        <w:t>-100%)</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adults</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increases</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age</w:t>
      </w:r>
      <w:r w:rsidRPr="00AF02C5">
        <w:rPr>
          <w:rFonts w:ascii="Book Antiqua" w:eastAsia="Book Antiqua" w:hAnsi="Book Antiqua" w:cs="Book Antiqua"/>
          <w:vertAlign w:val="superscript"/>
        </w:rPr>
        <w:t>[2]</w:t>
      </w:r>
      <w:r w:rsidR="00A13A1A"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shd w:val="clear" w:color="auto" w:fill="FFFFFF"/>
        </w:rPr>
        <w:t>Demographic</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variability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exists;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women,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non-white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population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people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belonging</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lower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socioeconomic</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strata</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exhibit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higher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prevalence</w:t>
      </w:r>
      <w:r w:rsidRPr="00AF02C5">
        <w:rPr>
          <w:rFonts w:ascii="Book Antiqua" w:eastAsia="Book Antiqua" w:hAnsi="Book Antiqua" w:cs="Book Antiqua"/>
          <w:vertAlign w:val="superscript"/>
        </w:rPr>
        <w:t>[3–5]</w:t>
      </w:r>
      <w:r w:rsidR="00A13A1A" w:rsidRPr="00AF02C5">
        <w:rPr>
          <w:rFonts w:ascii="Book Antiqua" w:eastAsia="宋体" w:hAnsi="Book Antiqua" w:cs="宋体"/>
          <w:lang w:eastAsia="zh-CN"/>
        </w:rPr>
        <w:t>.</w:t>
      </w:r>
      <w:r w:rsidR="00A13A1A" w:rsidRPr="00AF02C5">
        <w:rPr>
          <w:rFonts w:ascii="Book Antiqua" w:eastAsia="宋体" w:hAnsi="Book Antiqua" w:cs="宋体"/>
          <w:vertAlign w:val="superscript"/>
          <w:lang w:eastAsia="zh-CN"/>
        </w:rPr>
        <w:t xml:space="preserve"> </w:t>
      </w:r>
      <w:r w:rsidRPr="00AF02C5">
        <w:rPr>
          <w:rFonts w:ascii="Book Antiqua" w:eastAsia="Book Antiqua" w:hAnsi="Book Antiqua" w:cs="Book Antiqua"/>
          <w:shd w:val="clear" w:color="auto" w:fill="FFFFFF"/>
        </w:rPr>
        <w:t>CMV</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infection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disease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are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defined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distinct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entities.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CMV</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infection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evidence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replication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virus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regardless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symptoms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whereas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CMV</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disease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infection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along</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with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symptoms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that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are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explained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virus</w:t>
      </w:r>
      <w:r w:rsidR="00A13A1A" w:rsidRPr="00AF02C5">
        <w:rPr>
          <w:rFonts w:ascii="Book Antiqua" w:eastAsia="Book Antiqua" w:hAnsi="Book Antiqua" w:cs="Book Antiqua"/>
          <w:shd w:val="clear" w:color="auto" w:fill="FFFFFF"/>
          <w:vertAlign w:val="superscript"/>
        </w:rPr>
        <w:t>[</w:t>
      </w:r>
      <w:r w:rsidRPr="00AF02C5">
        <w:rPr>
          <w:rFonts w:ascii="Book Antiqua" w:eastAsia="Book Antiqua" w:hAnsi="Book Antiqua" w:cs="Book Antiqua"/>
          <w:vertAlign w:val="superscript"/>
        </w:rPr>
        <w:t>6</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CMV</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hepatitis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exceedingly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rare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immunocompetent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individuals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more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prevalent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immunocompromised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patients,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particularly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post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liver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transplant</w:t>
      </w:r>
      <w:r w:rsidR="00B6259B" w:rsidRPr="00AF02C5">
        <w:rPr>
          <w:rFonts w:ascii="Book Antiqua" w:eastAsia="Book Antiqua" w:hAnsi="Book Antiqua" w:cs="Book Antiqua"/>
          <w:shd w:val="clear" w:color="auto" w:fill="FFFFFF"/>
        </w:rPr>
        <w:t xml:space="preserve"> (LT)</w:t>
      </w:r>
      <w:r w:rsidR="00A13A1A" w:rsidRPr="00AF02C5">
        <w:rPr>
          <w:rFonts w:ascii="Book Antiqua" w:eastAsia="Book Antiqua" w:hAnsi="Book Antiqua" w:cs="Book Antiqua"/>
          <w:shd w:val="clear" w:color="auto" w:fill="FFFFFF"/>
          <w:vertAlign w:val="superscript"/>
        </w:rPr>
        <w:t>[</w:t>
      </w:r>
      <w:r w:rsidRPr="00AF02C5">
        <w:rPr>
          <w:rFonts w:ascii="Book Antiqua" w:eastAsia="Book Antiqua" w:hAnsi="Book Antiqua" w:cs="Book Antiqua"/>
          <w:vertAlign w:val="superscript"/>
        </w:rPr>
        <w:t>7</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shd w:val="clear" w:color="auto" w:fill="FFFFFF"/>
        </w:rPr>
        <w:t xml:space="preserve"> </w:t>
      </w:r>
      <w:r w:rsidR="00B52CCC" w:rsidRPr="00AF02C5">
        <w:rPr>
          <w:rFonts w:ascii="Book Antiqua" w:eastAsia="Book Antiqua" w:hAnsi="Book Antiqua" w:cs="Book Antiqua"/>
          <w:shd w:val="clear" w:color="auto" w:fill="FFFFFF"/>
        </w:rPr>
        <w:t xml:space="preserve">Based on data available from population-based studies, </w:t>
      </w:r>
      <w:r w:rsidRPr="00AF02C5">
        <w:rPr>
          <w:rFonts w:ascii="Book Antiqua" w:eastAsia="Book Antiqua" w:hAnsi="Book Antiqua" w:cs="Book Antiqua"/>
          <w:shd w:val="clear" w:color="auto" w:fill="FFFFFF"/>
        </w:rPr>
        <w:t>1</w:t>
      </w:r>
      <w:r w:rsidR="00B52CCC" w:rsidRPr="00AF02C5">
        <w:rPr>
          <w:rFonts w:ascii="Book Antiqua" w:eastAsia="Book Antiqua" w:hAnsi="Book Antiqua" w:cs="Book Antiqua"/>
          <w:shd w:val="clear" w:color="auto" w:fill="FFFFFF"/>
        </w:rPr>
        <w:t>%</w:t>
      </w:r>
      <w:r w:rsidRPr="00AF02C5">
        <w:rPr>
          <w:rFonts w:ascii="Book Antiqua" w:eastAsia="Book Antiqua" w:hAnsi="Book Antiqua" w:cs="Book Antiqua"/>
          <w:shd w:val="clear" w:color="auto" w:fill="FFFFFF"/>
        </w:rPr>
        <w:t>-4%</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adults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with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acute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hepatitis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are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due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CMV</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developed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countries</w:t>
      </w:r>
      <w:r w:rsidR="00A13A1A" w:rsidRPr="00AF02C5">
        <w:rPr>
          <w:rFonts w:ascii="Book Antiqua" w:eastAsia="Book Antiqua" w:hAnsi="Book Antiqua" w:cs="Book Antiqua"/>
          <w:shd w:val="clear" w:color="auto" w:fill="FFFFFF"/>
          <w:vertAlign w:val="superscript"/>
        </w:rPr>
        <w:t>[</w:t>
      </w:r>
      <w:r w:rsidRPr="00AF02C5">
        <w:rPr>
          <w:rFonts w:ascii="Book Antiqua" w:eastAsia="Book Antiqua" w:hAnsi="Book Antiqua" w:cs="Book Antiqua"/>
          <w:vertAlign w:val="superscript"/>
        </w:rPr>
        <w:t>1</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p>
    <w:p w14:paraId="41FF8E56" w14:textId="77777777" w:rsidR="00A77B3E" w:rsidRPr="00AF02C5" w:rsidRDefault="00A77B3E" w:rsidP="002030BC">
      <w:pPr>
        <w:adjustRightInd w:val="0"/>
        <w:snapToGrid w:val="0"/>
        <w:spacing w:line="360" w:lineRule="auto"/>
        <w:jc w:val="both"/>
        <w:rPr>
          <w:rFonts w:ascii="Book Antiqua" w:hAnsi="Book Antiqua"/>
        </w:rPr>
      </w:pPr>
    </w:p>
    <w:p w14:paraId="04045AE1" w14:textId="22F086DB" w:rsidR="00A77B3E" w:rsidRPr="00AF02C5" w:rsidRDefault="007E44C0" w:rsidP="002030BC">
      <w:pPr>
        <w:adjustRightInd w:val="0"/>
        <w:snapToGrid w:val="0"/>
        <w:spacing w:line="360" w:lineRule="auto"/>
        <w:jc w:val="both"/>
        <w:rPr>
          <w:rFonts w:ascii="Book Antiqua" w:hAnsi="Book Antiqua"/>
          <w:i/>
          <w:iCs/>
        </w:rPr>
      </w:pPr>
      <w:r w:rsidRPr="00AF02C5">
        <w:rPr>
          <w:rFonts w:ascii="Book Antiqua" w:eastAsia="Book Antiqua" w:hAnsi="Book Antiqua" w:cs="Book Antiqua"/>
          <w:b/>
          <w:bCs/>
          <w:i/>
          <w:iCs/>
        </w:rPr>
        <w:t>Pathogenesis</w:t>
      </w:r>
      <w:r w:rsidR="002702A0" w:rsidRPr="00AF02C5">
        <w:rPr>
          <w:rFonts w:ascii="Book Antiqua" w:eastAsia="Book Antiqua" w:hAnsi="Book Antiqua" w:cs="Book Antiqua"/>
          <w:b/>
          <w:bCs/>
          <w:i/>
          <w:iCs/>
        </w:rPr>
        <w:t xml:space="preserve"> </w:t>
      </w:r>
      <w:r w:rsidRPr="00AF02C5">
        <w:rPr>
          <w:rFonts w:ascii="Book Antiqua" w:eastAsia="Book Antiqua" w:hAnsi="Book Antiqua" w:cs="Book Antiqua"/>
          <w:b/>
          <w:bCs/>
          <w:i/>
          <w:iCs/>
        </w:rPr>
        <w:t>and</w:t>
      </w:r>
      <w:r w:rsidR="002702A0" w:rsidRPr="00AF02C5">
        <w:rPr>
          <w:rFonts w:ascii="Book Antiqua" w:eastAsia="Book Antiqua" w:hAnsi="Book Antiqua" w:cs="Book Antiqua"/>
          <w:b/>
          <w:bCs/>
          <w:i/>
          <w:iCs/>
        </w:rPr>
        <w:t xml:space="preserve"> clinical fea</w:t>
      </w:r>
      <w:r w:rsidRPr="00AF02C5">
        <w:rPr>
          <w:rFonts w:ascii="Book Antiqua" w:eastAsia="Book Antiqua" w:hAnsi="Book Antiqua" w:cs="Book Antiqua"/>
          <w:b/>
          <w:bCs/>
          <w:i/>
          <w:iCs/>
        </w:rPr>
        <w:t>tures</w:t>
      </w:r>
    </w:p>
    <w:p w14:paraId="361F10DA" w14:textId="1A32399D"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transmission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CMV</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through</w:t>
      </w:r>
      <w:r w:rsidR="002702A0" w:rsidRPr="00AF02C5">
        <w:rPr>
          <w:rFonts w:ascii="Book Antiqua" w:eastAsia="Book Antiqua" w:hAnsi="Book Antiqua" w:cs="Book Antiqua"/>
        </w:rPr>
        <w:t xml:space="preserve"> </w:t>
      </w:r>
      <w:r w:rsidRPr="00AF02C5">
        <w:rPr>
          <w:rFonts w:ascii="Book Antiqua" w:eastAsia="Book Antiqua" w:hAnsi="Book Antiqua" w:cs="Book Antiqua"/>
        </w:rPr>
        <w:t>multiple</w:t>
      </w:r>
      <w:r w:rsidR="002702A0" w:rsidRPr="00AF02C5">
        <w:rPr>
          <w:rFonts w:ascii="Book Antiqua" w:eastAsia="Book Antiqua" w:hAnsi="Book Antiqua" w:cs="Book Antiqua"/>
        </w:rPr>
        <w:t xml:space="preserve"> </w:t>
      </w:r>
      <w:r w:rsidRPr="00AF02C5">
        <w:rPr>
          <w:rFonts w:ascii="Book Antiqua" w:eastAsia="Book Antiqua" w:hAnsi="Book Antiqua" w:cs="Book Antiqua"/>
        </w:rPr>
        <w:t>routes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including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sexual</w:t>
      </w:r>
      <w:r w:rsidR="002702A0" w:rsidRPr="00AF02C5">
        <w:rPr>
          <w:rFonts w:ascii="Book Antiqua" w:eastAsia="Book Antiqua" w:hAnsi="Book Antiqua" w:cs="Book Antiqua"/>
        </w:rPr>
        <w:t xml:space="preserve"> </w:t>
      </w:r>
      <w:r w:rsidRPr="00AF02C5">
        <w:rPr>
          <w:rFonts w:ascii="Book Antiqua" w:eastAsia="Book Antiqua" w:hAnsi="Book Antiqua" w:cs="Book Antiqua"/>
        </w:rPr>
        <w:t>exposure</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close</w:t>
      </w:r>
      <w:r w:rsidR="002702A0" w:rsidRPr="00AF02C5">
        <w:rPr>
          <w:rFonts w:ascii="Book Antiqua" w:eastAsia="Book Antiqua" w:hAnsi="Book Antiqua" w:cs="Book Antiqua"/>
        </w:rPr>
        <w:t xml:space="preserve"> </w:t>
      </w:r>
      <w:r w:rsidRPr="00AF02C5">
        <w:rPr>
          <w:rFonts w:ascii="Book Antiqua" w:eastAsia="Book Antiqua" w:hAnsi="Book Antiqua" w:cs="Book Antiqua"/>
        </w:rPr>
        <w:t>contact</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bodily</w:t>
      </w:r>
      <w:r w:rsidR="002702A0" w:rsidRPr="00AF02C5">
        <w:rPr>
          <w:rFonts w:ascii="Book Antiqua" w:eastAsia="Book Antiqua" w:hAnsi="Book Antiqua" w:cs="Book Antiqua"/>
        </w:rPr>
        <w:t xml:space="preserve"> </w:t>
      </w:r>
      <w:r w:rsidRPr="00AF02C5">
        <w:rPr>
          <w:rFonts w:ascii="Book Antiqua" w:eastAsia="Book Antiqua" w:hAnsi="Book Antiqua" w:cs="Book Antiqua"/>
        </w:rPr>
        <w:t>fluids</w:t>
      </w:r>
      <w:r w:rsidR="002702A0" w:rsidRPr="00AF02C5">
        <w:rPr>
          <w:rFonts w:ascii="Book Antiqua" w:eastAsia="Book Antiqua" w:hAnsi="Book Antiqua" w:cs="Book Antiqua"/>
        </w:rPr>
        <w:t xml:space="preserve"> </w:t>
      </w:r>
      <w:r w:rsidRPr="00AF02C5">
        <w:rPr>
          <w:rFonts w:ascii="Book Antiqua" w:eastAsia="Book Antiqua" w:hAnsi="Book Antiqua" w:cs="Book Antiqua"/>
        </w:rPr>
        <w:t>such</w:t>
      </w:r>
      <w:r w:rsidR="002702A0" w:rsidRPr="00AF02C5">
        <w:rPr>
          <w:rFonts w:ascii="Book Antiqua" w:eastAsia="Book Antiqua" w:hAnsi="Book Antiqua" w:cs="Book Antiqua"/>
        </w:rPr>
        <w:t xml:space="preserve"> </w:t>
      </w:r>
      <w:r w:rsidRPr="00AF02C5">
        <w:rPr>
          <w:rFonts w:ascii="Book Antiqua" w:eastAsia="Book Antiqua" w:hAnsi="Book Antiqua" w:cs="Book Antiqua"/>
        </w:rPr>
        <w:t>as</w:t>
      </w:r>
      <w:r w:rsidR="002702A0" w:rsidRPr="00AF02C5">
        <w:rPr>
          <w:rFonts w:ascii="Book Antiqua" w:eastAsia="Book Antiqua" w:hAnsi="Book Antiqua" w:cs="Book Antiqua"/>
        </w:rPr>
        <w:t xml:space="preserve"> </w:t>
      </w:r>
      <w:r w:rsidRPr="00AF02C5">
        <w:rPr>
          <w:rFonts w:ascii="Book Antiqua" w:eastAsia="Book Antiqua" w:hAnsi="Book Antiqua" w:cs="Book Antiqua"/>
        </w:rPr>
        <w:t>saliva</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breast</w:t>
      </w:r>
      <w:r w:rsidR="002702A0" w:rsidRPr="00AF02C5">
        <w:rPr>
          <w:rFonts w:ascii="Book Antiqua" w:eastAsia="Book Antiqua" w:hAnsi="Book Antiqua" w:cs="Book Antiqua"/>
        </w:rPr>
        <w:t xml:space="preserve"> </w:t>
      </w:r>
      <w:r w:rsidRPr="00AF02C5">
        <w:rPr>
          <w:rFonts w:ascii="Book Antiqua" w:eastAsia="Book Antiqua" w:hAnsi="Book Antiqua" w:cs="Book Antiqua"/>
        </w:rPr>
        <w:t>milk</w:t>
      </w:r>
      <w:r w:rsidR="00A13A1A" w:rsidRPr="00AF02C5">
        <w:rPr>
          <w:rFonts w:ascii="Book Antiqua" w:eastAsia="Book Antiqua" w:hAnsi="Book Antiqua" w:cs="Book Antiqua"/>
          <w:vertAlign w:val="superscript"/>
        </w:rPr>
        <w:t>[</w:t>
      </w:r>
      <w:r w:rsidRPr="00AF02C5">
        <w:rPr>
          <w:rFonts w:ascii="Book Antiqua" w:eastAsia="Book Antiqua" w:hAnsi="Book Antiqua" w:cs="Book Antiqua"/>
          <w:vertAlign w:val="superscript"/>
        </w:rPr>
        <w:t>8</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virus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initially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infects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mucosal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epithelial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cells,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has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broad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cellular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tropism</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allowing</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interact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with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lastRenderedPageBreak/>
        <w:t>myriad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cell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surfaces.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Systemic</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dissemination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occurs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hematogenously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with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polymorphonuclear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leukocytes,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macrophages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gastrointestinal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pulmonary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tissues,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infected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monocytes,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all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playing</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role</w:t>
      </w:r>
      <w:r w:rsidR="00A13A1A" w:rsidRPr="00AF02C5">
        <w:rPr>
          <w:rFonts w:ascii="Book Antiqua" w:eastAsia="Book Antiqua" w:hAnsi="Book Antiqua" w:cs="Book Antiqua"/>
          <w:shd w:val="clear" w:color="auto" w:fill="FFFFFF"/>
          <w:vertAlign w:val="superscript"/>
        </w:rPr>
        <w:t>[</w:t>
      </w:r>
      <w:r w:rsidRPr="00AF02C5">
        <w:rPr>
          <w:rFonts w:ascii="Book Antiqua" w:eastAsia="Book Antiqua" w:hAnsi="Book Antiqua" w:cs="Book Antiqua"/>
          <w:vertAlign w:val="superscript"/>
        </w:rPr>
        <w:t>9–12</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shd w:val="clear" w:color="auto" w:fill="FFFFFF"/>
        </w:rPr>
        <w:t>CMV</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has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predilection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for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hematopoietic,</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connective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tissue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parenchymal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cells;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specifically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infects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hepatocytes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macrophages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hepatic</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tissue</w:t>
      </w:r>
      <w:r w:rsidR="00A13A1A" w:rsidRPr="00AF02C5">
        <w:rPr>
          <w:rFonts w:ascii="Book Antiqua" w:eastAsia="Book Antiqua" w:hAnsi="Book Antiqua" w:cs="Book Antiqua"/>
          <w:shd w:val="clear" w:color="auto" w:fill="FFFFFF"/>
          <w:vertAlign w:val="superscript"/>
        </w:rPr>
        <w:t>[</w:t>
      </w:r>
      <w:r w:rsidRPr="00AF02C5">
        <w:rPr>
          <w:rFonts w:ascii="Book Antiqua" w:eastAsia="Book Antiqua" w:hAnsi="Book Antiqua" w:cs="Book Antiqua"/>
          <w:vertAlign w:val="superscript"/>
        </w:rPr>
        <w:t>11,13</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virus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has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complex</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interactions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with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immune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system</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leading</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repression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primary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infection,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which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often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followed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stage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latent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infection</w:t>
      </w:r>
      <w:r w:rsidR="00A13A1A" w:rsidRPr="00AF02C5">
        <w:rPr>
          <w:rFonts w:ascii="Book Antiqua" w:eastAsia="Book Antiqua" w:hAnsi="Book Antiqua" w:cs="Book Antiqua"/>
          <w:shd w:val="clear" w:color="auto" w:fill="FFFFFF"/>
          <w:vertAlign w:val="superscript"/>
        </w:rPr>
        <w:t>[</w:t>
      </w:r>
      <w:r w:rsidRPr="00AF02C5">
        <w:rPr>
          <w:rFonts w:ascii="Book Antiqua" w:eastAsia="Book Antiqua" w:hAnsi="Book Antiqua" w:cs="Book Antiqua"/>
          <w:vertAlign w:val="superscript"/>
        </w:rPr>
        <w:t>14</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plays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role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modulating</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both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humoral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adaptive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immune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responses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humans</w:t>
      </w:r>
      <w:r w:rsidR="00A13A1A" w:rsidRPr="00AF02C5">
        <w:rPr>
          <w:rFonts w:ascii="Book Antiqua" w:eastAsia="Book Antiqua" w:hAnsi="Book Antiqua" w:cs="Book Antiqua"/>
          <w:shd w:val="clear" w:color="auto" w:fill="FFFFFF"/>
          <w:vertAlign w:val="superscript"/>
        </w:rPr>
        <w:t>[</w:t>
      </w:r>
      <w:r w:rsidRPr="00AF02C5">
        <w:rPr>
          <w:rFonts w:ascii="Book Antiqua" w:eastAsia="Book Antiqua" w:hAnsi="Book Antiqua" w:cs="Book Antiqua"/>
          <w:vertAlign w:val="superscript"/>
        </w:rPr>
        <w:t>15</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sinusoidal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endothelial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cells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liver,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instead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being</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barrier,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provide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ideal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environment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for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viral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dispersion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through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organ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act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sites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for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latency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reactivation</w:t>
      </w:r>
      <w:r w:rsidR="00A13A1A" w:rsidRPr="00AF02C5">
        <w:rPr>
          <w:rFonts w:ascii="Book Antiqua" w:eastAsia="Book Antiqua" w:hAnsi="Book Antiqua" w:cs="Book Antiqua"/>
          <w:shd w:val="clear" w:color="auto" w:fill="FFFFFF"/>
          <w:vertAlign w:val="superscript"/>
        </w:rPr>
        <w:t>[</w:t>
      </w:r>
      <w:r w:rsidRPr="00AF02C5">
        <w:rPr>
          <w:rFonts w:ascii="Book Antiqua" w:eastAsia="Book Antiqua" w:hAnsi="Book Antiqua" w:cs="Book Antiqua"/>
          <w:vertAlign w:val="superscript"/>
        </w:rPr>
        <w:t>16,17</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sinusoidal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cells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also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facilitate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immune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activation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liver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modulating</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cell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recruitment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activation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i/>
          <w:iCs/>
          <w:shd w:val="clear" w:color="auto" w:fill="FFFFFF"/>
        </w:rPr>
        <w:t>via</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trans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endothelial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migration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CXCL10</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ICAM-1</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dependent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CD4+</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cells</w:t>
      </w:r>
      <w:r w:rsidR="00A13A1A" w:rsidRPr="00AF02C5">
        <w:rPr>
          <w:rFonts w:ascii="Book Antiqua" w:eastAsia="Book Antiqua" w:hAnsi="Book Antiqua" w:cs="Book Antiqua"/>
          <w:shd w:val="clear" w:color="auto" w:fill="FFFFFF"/>
          <w:vertAlign w:val="superscript"/>
        </w:rPr>
        <w:t>[</w:t>
      </w:r>
      <w:r w:rsidRPr="00AF02C5">
        <w:rPr>
          <w:rFonts w:ascii="Book Antiqua" w:eastAsia="Book Antiqua" w:hAnsi="Book Antiqua" w:cs="Book Antiqua"/>
          <w:vertAlign w:val="superscript"/>
        </w:rPr>
        <w:t>18</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Notably,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sinusoidal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cells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play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role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viral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latency,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reactivation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dissemination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within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liver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but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have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limited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capacity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for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viral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replication.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Hepatocytes,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other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play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major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role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viral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reproduction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but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have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limited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role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latency.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pathogenesis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CMV</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disease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summarized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00AF02C5">
        <w:rPr>
          <w:rFonts w:ascii="Book Antiqua" w:eastAsia="Book Antiqua" w:hAnsi="Book Antiqua" w:cs="Book Antiqua"/>
          <w:shd w:val="clear" w:color="auto" w:fill="FFFFFF"/>
        </w:rPr>
        <w:t>F</w:t>
      </w:r>
      <w:r w:rsidRPr="00AF02C5">
        <w:rPr>
          <w:rFonts w:ascii="Book Antiqua" w:eastAsia="Book Antiqua" w:hAnsi="Book Antiqua" w:cs="Book Antiqua"/>
          <w:shd w:val="clear" w:color="auto" w:fill="FFFFFF"/>
        </w:rPr>
        <w:t>igure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1.</w:t>
      </w:r>
    </w:p>
    <w:p w14:paraId="7A17455B" w14:textId="7C37D17D" w:rsidR="00A77B3E" w:rsidRPr="00AF02C5" w:rsidRDefault="007E44C0" w:rsidP="002030BC">
      <w:pPr>
        <w:adjustRightInd w:val="0"/>
        <w:snapToGrid w:val="0"/>
        <w:spacing w:line="360" w:lineRule="auto"/>
        <w:ind w:firstLineChars="200" w:firstLine="480"/>
        <w:jc w:val="both"/>
        <w:rPr>
          <w:rFonts w:ascii="Book Antiqua" w:hAnsi="Book Antiqua"/>
        </w:rPr>
      </w:pPr>
      <w:r w:rsidRPr="00AF02C5">
        <w:rPr>
          <w:rFonts w:ascii="Book Antiqua" w:eastAsia="Book Antiqua" w:hAnsi="Book Antiqua" w:cs="Book Antiqua"/>
          <w:shd w:val="clear" w:color="auto" w:fill="FFFFFF"/>
        </w:rPr>
        <w:t>Various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factors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lead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reactivation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virus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such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allogeneic</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transplantation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(especially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those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receiving</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anti-lymphocytic</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drugs),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ischemia/reperfusion,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sepsis,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immune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cell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depletion,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injury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other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inflammatory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states</w:t>
      </w:r>
      <w:r w:rsidR="00A13A1A" w:rsidRPr="00AF02C5">
        <w:rPr>
          <w:rFonts w:ascii="Book Antiqua" w:eastAsia="Book Antiqua" w:hAnsi="Book Antiqua" w:cs="Book Antiqua"/>
          <w:shd w:val="clear" w:color="auto" w:fill="FFFFFF"/>
          <w:vertAlign w:val="superscript"/>
        </w:rPr>
        <w:t>[</w:t>
      </w:r>
      <w:r w:rsidRPr="00AF02C5">
        <w:rPr>
          <w:rFonts w:ascii="Book Antiqua" w:eastAsia="Book Antiqua" w:hAnsi="Book Antiqua" w:cs="Book Antiqua"/>
          <w:vertAlign w:val="superscript"/>
        </w:rPr>
        <w:t>19</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Pr="00AF02C5">
        <w:rPr>
          <w:rFonts w:ascii="Book Antiqua" w:eastAsia="Book Antiqua" w:hAnsi="Book Antiqua" w:cs="Book Antiqua"/>
          <w:shd w:val="clear" w:color="auto" w:fill="FFFFFF"/>
        </w:rPr>
        <w:t>Immunosuppressant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medications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like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corticosteroids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cyclosporine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not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directly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cause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reactivation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but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can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facilitate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viral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replication</w:t>
      </w:r>
      <w:r w:rsidR="00A13A1A" w:rsidRPr="00AF02C5">
        <w:rPr>
          <w:rFonts w:ascii="Book Antiqua" w:eastAsia="Book Antiqua" w:hAnsi="Book Antiqua" w:cs="Book Antiqua"/>
          <w:shd w:val="clear" w:color="auto" w:fill="FFFFFF"/>
          <w:vertAlign w:val="superscript"/>
        </w:rPr>
        <w:t>[</w:t>
      </w:r>
      <w:r w:rsidRPr="00AF02C5">
        <w:rPr>
          <w:rFonts w:ascii="Book Antiqua" w:eastAsia="Book Antiqua" w:hAnsi="Book Antiqua" w:cs="Book Antiqua"/>
          <w:vertAlign w:val="superscript"/>
        </w:rPr>
        <w:t>20–22</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Allograft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rejection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important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risk</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factor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well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consequence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CMV</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disease</w:t>
      </w:r>
      <w:r w:rsidR="00A13A1A" w:rsidRPr="00AF02C5">
        <w:rPr>
          <w:rFonts w:ascii="Book Antiqua" w:eastAsia="Book Antiqua" w:hAnsi="Book Antiqua" w:cs="Book Antiqua"/>
          <w:shd w:val="clear" w:color="auto" w:fill="FFFFFF"/>
          <w:vertAlign w:val="superscript"/>
        </w:rPr>
        <w:t>[</w:t>
      </w:r>
      <w:r w:rsidRPr="00AF02C5">
        <w:rPr>
          <w:rFonts w:ascii="Book Antiqua" w:eastAsia="Book Antiqua" w:hAnsi="Book Antiqua" w:cs="Book Antiqua"/>
          <w:vertAlign w:val="superscript"/>
        </w:rPr>
        <w:t>22,23</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p>
    <w:p w14:paraId="69CCB934" w14:textId="75754AA2" w:rsidR="00A77B3E" w:rsidRPr="00AF02C5" w:rsidRDefault="007E44C0" w:rsidP="002030BC">
      <w:pPr>
        <w:adjustRightInd w:val="0"/>
        <w:snapToGrid w:val="0"/>
        <w:spacing w:line="360" w:lineRule="auto"/>
        <w:ind w:firstLineChars="200" w:firstLine="480"/>
        <w:jc w:val="both"/>
        <w:rPr>
          <w:rFonts w:ascii="Book Antiqua" w:hAnsi="Book Antiqua"/>
        </w:rPr>
      </w:pPr>
      <w:r w:rsidRPr="00AF02C5">
        <w:rPr>
          <w:rFonts w:ascii="Book Antiqua" w:eastAsia="Book Antiqua" w:hAnsi="Book Antiqua" w:cs="Book Antiqua"/>
          <w:shd w:val="clear" w:color="auto" w:fill="FFFFFF"/>
        </w:rPr>
        <w:t>CMV</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causes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indirect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cytotoxicity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liver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i/>
          <w:iCs/>
          <w:shd w:val="clear" w:color="auto" w:fill="FFFFFF"/>
        </w:rPr>
        <w:t>via</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cytotoxic</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cell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activation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alterations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vasculature,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subsequently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causing</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necrosis</w:t>
      </w:r>
      <w:r w:rsidR="00A13A1A" w:rsidRPr="00AF02C5">
        <w:rPr>
          <w:rFonts w:ascii="Book Antiqua" w:eastAsia="Book Antiqua" w:hAnsi="Book Antiqua" w:cs="Book Antiqua"/>
          <w:shd w:val="clear" w:color="auto" w:fill="FFFFFF"/>
          <w:vertAlign w:val="superscript"/>
        </w:rPr>
        <w:t>[</w:t>
      </w:r>
      <w:r w:rsidRPr="00AF02C5">
        <w:rPr>
          <w:rFonts w:ascii="Book Antiqua" w:eastAsia="Book Antiqua" w:hAnsi="Book Antiqua" w:cs="Book Antiqua"/>
          <w:vertAlign w:val="superscript"/>
        </w:rPr>
        <w:t>24–26</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Additionally,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also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has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direct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cytotoxic</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effect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hepatocytes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evidenced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study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Sinzger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i/>
          <w:iCs/>
          <w:shd w:val="clear" w:color="auto" w:fill="FFFFFF"/>
        </w:rPr>
        <w:t>et</w:t>
      </w:r>
      <w:r w:rsidR="002702A0" w:rsidRPr="00AF02C5">
        <w:rPr>
          <w:rFonts w:ascii="Book Antiqua" w:eastAsia="Book Antiqua" w:hAnsi="Book Antiqua" w:cs="Book Antiqua"/>
          <w:i/>
          <w:iCs/>
          <w:shd w:val="clear" w:color="auto" w:fill="FFFFFF"/>
        </w:rPr>
        <w:t xml:space="preserve"> </w:t>
      </w:r>
      <w:r w:rsidRPr="00AF02C5">
        <w:rPr>
          <w:rFonts w:ascii="Book Antiqua" w:eastAsia="Book Antiqua" w:hAnsi="Book Antiqua" w:cs="Book Antiqua"/>
          <w:i/>
          <w:iCs/>
          <w:shd w:val="clear" w:color="auto" w:fill="FFFFFF"/>
        </w:rPr>
        <w:t>al</w:t>
      </w:r>
      <w:r w:rsidR="002702A0" w:rsidRPr="00AF02C5">
        <w:rPr>
          <w:rFonts w:ascii="Book Antiqua" w:eastAsia="Book Antiqua" w:hAnsi="Book Antiqua" w:cs="Book Antiqua"/>
          <w:shd w:val="clear" w:color="auto" w:fill="FFFFFF"/>
          <w:vertAlign w:val="superscript"/>
        </w:rPr>
        <w:t>[</w:t>
      </w:r>
      <w:r w:rsidR="002702A0" w:rsidRPr="00AF02C5">
        <w:rPr>
          <w:rFonts w:ascii="Book Antiqua" w:eastAsia="Book Antiqua" w:hAnsi="Book Antiqua" w:cs="Book Antiqua"/>
          <w:vertAlign w:val="superscript"/>
        </w:rPr>
        <w:t>11]</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that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demonstrated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lysis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CMV</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infected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hepatocytes</w:t>
      </w:r>
      <w:r w:rsidR="00A13A1A" w:rsidRPr="00AF02C5">
        <w:rPr>
          <w:rFonts w:ascii="Book Antiqua" w:eastAsia="Book Antiqua" w:hAnsi="Book Antiqua" w:cs="Book Antiqua"/>
        </w:rPr>
        <w: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Thus,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contrast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other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herpetic</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infections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such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Epstein-Barr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virus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(EBV),</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CMV</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affects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liver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both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indirectly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i/>
          <w:iCs/>
          <w:shd w:val="clear" w:color="auto" w:fill="FFFFFF"/>
        </w:rPr>
        <w:t>via</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continuous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immune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activation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cytokine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release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well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with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direct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cytotoxicity.</w:t>
      </w:r>
      <w:r w:rsidR="002702A0" w:rsidRPr="00AF02C5">
        <w:rPr>
          <w:rFonts w:ascii="Book Antiqua" w:eastAsia="Book Antiqua" w:hAnsi="Book Antiqua" w:cs="Book Antiqua"/>
          <w:shd w:val="clear" w:color="auto" w:fill="FFFFFF"/>
        </w:rPr>
        <w:t xml:space="preserve"> </w:t>
      </w:r>
    </w:p>
    <w:p w14:paraId="6DE9F78C" w14:textId="527BC647" w:rsidR="00A77B3E" w:rsidRPr="00AF02C5" w:rsidRDefault="007E44C0" w:rsidP="002030BC">
      <w:pPr>
        <w:adjustRightInd w:val="0"/>
        <w:snapToGrid w:val="0"/>
        <w:spacing w:line="360" w:lineRule="auto"/>
        <w:ind w:firstLineChars="200" w:firstLine="480"/>
        <w:jc w:val="both"/>
        <w:rPr>
          <w:rFonts w:ascii="Book Antiqua" w:hAnsi="Book Antiqua"/>
        </w:rPr>
      </w:pPr>
      <w:r w:rsidRPr="00AF02C5">
        <w:rPr>
          <w:rFonts w:ascii="Book Antiqua" w:eastAsia="Book Antiqua" w:hAnsi="Book Antiqua" w:cs="Book Antiqua"/>
        </w:rPr>
        <w:lastRenderedPageBreak/>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clinical</w:t>
      </w:r>
      <w:r w:rsidR="002702A0" w:rsidRPr="00AF02C5">
        <w:rPr>
          <w:rFonts w:ascii="Book Antiqua" w:eastAsia="Book Antiqua" w:hAnsi="Book Antiqua" w:cs="Book Antiqua"/>
        </w:rPr>
        <w:t xml:space="preserve"> </w:t>
      </w:r>
      <w:r w:rsidRPr="00AF02C5">
        <w:rPr>
          <w:rFonts w:ascii="Book Antiqua" w:eastAsia="Book Antiqua" w:hAnsi="Book Antiqua" w:cs="Book Antiqua"/>
        </w:rPr>
        <w:t>features</w:t>
      </w:r>
      <w:r w:rsidR="002702A0" w:rsidRPr="00AF02C5">
        <w:rPr>
          <w:rFonts w:ascii="Book Antiqua" w:eastAsia="Book Antiqua" w:hAnsi="Book Antiqua" w:cs="Book Antiqua"/>
        </w:rPr>
        <w:t xml:space="preserve"> </w:t>
      </w:r>
      <w:r w:rsidRPr="00AF02C5">
        <w:rPr>
          <w:rFonts w:ascii="Book Antiqua" w:eastAsia="Book Antiqua" w:hAnsi="Book Antiqua" w:cs="Book Antiqua"/>
        </w:rPr>
        <w:t>vary</w:t>
      </w:r>
      <w:r w:rsidR="002702A0" w:rsidRPr="00AF02C5">
        <w:rPr>
          <w:rFonts w:ascii="Book Antiqua" w:eastAsia="Book Antiqua" w:hAnsi="Book Antiqua" w:cs="Book Antiqua"/>
        </w:rPr>
        <w:t xml:space="preserve"> </w:t>
      </w:r>
      <w:r w:rsidRPr="00AF02C5">
        <w:rPr>
          <w:rFonts w:ascii="Book Antiqua" w:eastAsia="Book Antiqua" w:hAnsi="Book Antiqua" w:cs="Book Antiqua"/>
        </w:rPr>
        <w:t>according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immune</w:t>
      </w:r>
      <w:r w:rsidR="002702A0" w:rsidRPr="00AF02C5">
        <w:rPr>
          <w:rFonts w:ascii="Book Antiqua" w:eastAsia="Book Antiqua" w:hAnsi="Book Antiqua" w:cs="Book Antiqua"/>
        </w:rPr>
        <w:t xml:space="preserve"> </w:t>
      </w:r>
      <w:r w:rsidRPr="00AF02C5">
        <w:rPr>
          <w:rFonts w:ascii="Book Antiqua" w:eastAsia="Book Antiqua" w:hAnsi="Book Antiqua" w:cs="Book Antiqua"/>
        </w:rPr>
        <w:t>status.</w:t>
      </w:r>
      <w:r w:rsidR="002702A0" w:rsidRPr="00AF02C5">
        <w:rPr>
          <w:rFonts w:ascii="Book Antiqua" w:eastAsia="Book Antiqua" w:hAnsi="Book Antiqua" w:cs="Book Antiqua"/>
        </w:rPr>
        <w:t xml:space="preserve"> </w:t>
      </w:r>
      <w:r w:rsidRPr="00AF02C5">
        <w:rPr>
          <w:rFonts w:ascii="Book Antiqua" w:eastAsia="Book Antiqua" w:hAnsi="Book Antiqua" w:cs="Book Antiqua"/>
        </w:rPr>
        <w:t>Both</w:t>
      </w:r>
      <w:r w:rsidR="002702A0" w:rsidRPr="00AF02C5">
        <w:rPr>
          <w:rFonts w:ascii="Book Antiqua" w:eastAsia="Book Antiqua" w:hAnsi="Book Antiqua" w:cs="Book Antiqua"/>
        </w:rPr>
        <w:t xml:space="preserve"> </w:t>
      </w:r>
      <w:r w:rsidRPr="00AF02C5">
        <w:rPr>
          <w:rFonts w:ascii="Book Antiqua" w:eastAsia="Book Antiqua" w:hAnsi="Book Antiqua" w:cs="Book Antiqua"/>
        </w:rPr>
        <w:t>stages,</w:t>
      </w:r>
      <w:r w:rsidR="002702A0" w:rsidRPr="00AF02C5">
        <w:rPr>
          <w:rFonts w:ascii="Book Antiqua" w:eastAsia="Book Antiqua" w:hAnsi="Book Antiqua" w:cs="Book Antiqua"/>
        </w:rPr>
        <w:t xml:space="preserve"> </w:t>
      </w:r>
      <w:r w:rsidRPr="00AF02C5">
        <w:rPr>
          <w:rFonts w:ascii="Book Antiqua" w:eastAsia="Book Antiqua" w:hAnsi="Book Antiqua" w:cs="Book Antiqua"/>
        </w:rPr>
        <w:t>acute</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chronic</w:t>
      </w:r>
      <w:r w:rsidR="002702A0" w:rsidRPr="00AF02C5">
        <w:rPr>
          <w:rFonts w:ascii="Book Antiqua" w:eastAsia="Book Antiqua" w:hAnsi="Book Antiqua" w:cs="Book Antiqua"/>
        </w:rPr>
        <w:t xml:space="preserve"> </w:t>
      </w:r>
      <w:r w:rsidRPr="00AF02C5">
        <w:rPr>
          <w:rFonts w:ascii="Book Antiqua" w:eastAsia="Book Antiqua" w:hAnsi="Book Antiqua" w:cs="Book Antiqua"/>
        </w:rPr>
        <w:t>stages,</w:t>
      </w:r>
      <w:r w:rsidR="002702A0" w:rsidRPr="00AF02C5">
        <w:rPr>
          <w:rFonts w:ascii="Book Antiqua" w:eastAsia="Book Antiqua" w:hAnsi="Book Antiqua" w:cs="Book Antiqua"/>
        </w:rPr>
        <w:t xml:space="preserve"> </w:t>
      </w:r>
      <w:r w:rsidRPr="00AF02C5">
        <w:rPr>
          <w:rFonts w:ascii="Book Antiqua" w:eastAsia="Book Antiqua" w:hAnsi="Book Antiqua" w:cs="Book Antiqua"/>
        </w:rPr>
        <w:t>are</w:t>
      </w:r>
      <w:r w:rsidR="002702A0" w:rsidRPr="00AF02C5">
        <w:rPr>
          <w:rFonts w:ascii="Book Antiqua" w:eastAsia="Book Antiqua" w:hAnsi="Book Antiqua" w:cs="Book Antiqua"/>
        </w:rPr>
        <w:t xml:space="preserve"> </w:t>
      </w:r>
      <w:r w:rsidRPr="00AF02C5">
        <w:rPr>
          <w:rFonts w:ascii="Book Antiqua" w:eastAsia="Book Antiqua" w:hAnsi="Book Antiqua" w:cs="Book Antiqua"/>
        </w:rPr>
        <w:t>seen</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viral</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immunocompetent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mononucleosis-like</w:t>
      </w:r>
      <w:r w:rsidR="002702A0" w:rsidRPr="00AF02C5">
        <w:rPr>
          <w:rFonts w:ascii="Book Antiqua" w:eastAsia="Book Antiqua" w:hAnsi="Book Antiqua" w:cs="Book Antiqua"/>
        </w:rPr>
        <w:t xml:space="preserve"> </w:t>
      </w:r>
      <w:r w:rsidRPr="00AF02C5">
        <w:rPr>
          <w:rFonts w:ascii="Book Antiqua" w:eastAsia="Book Antiqua" w:hAnsi="Book Antiqua" w:cs="Book Antiqua"/>
        </w:rPr>
        <w:t>syndrome</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seen</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splenomegaly</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hepatic</w:t>
      </w:r>
      <w:r w:rsidR="002702A0" w:rsidRPr="00AF02C5">
        <w:rPr>
          <w:rFonts w:ascii="Book Antiqua" w:eastAsia="Book Antiqua" w:hAnsi="Book Antiqua" w:cs="Book Antiqua"/>
        </w:rPr>
        <w:t xml:space="preserve"> </w:t>
      </w:r>
      <w:r w:rsidRPr="00AF02C5">
        <w:rPr>
          <w:rFonts w:ascii="Book Antiqua" w:eastAsia="Book Antiqua" w:hAnsi="Book Antiqua" w:cs="Book Antiqua"/>
        </w:rPr>
        <w:t>dysfunction.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Only</w:t>
      </w:r>
      <w:r w:rsidR="002702A0" w:rsidRPr="00AF02C5">
        <w:rPr>
          <w:rFonts w:ascii="Book Antiqua" w:eastAsia="Book Antiqua" w:hAnsi="Book Antiqua" w:cs="Book Antiqua"/>
        </w:rPr>
        <w:t xml:space="preserve"> </w:t>
      </w:r>
      <w:r w:rsidRPr="00AF02C5">
        <w:rPr>
          <w:rFonts w:ascii="Book Antiqua" w:eastAsia="Book Antiqua" w:hAnsi="Book Antiqua" w:cs="Book Antiqua"/>
        </w:rPr>
        <w:t>case</w:t>
      </w:r>
      <w:r w:rsidR="002702A0" w:rsidRPr="00AF02C5">
        <w:rPr>
          <w:rFonts w:ascii="Book Antiqua" w:eastAsia="Book Antiqua" w:hAnsi="Book Antiqua" w:cs="Book Antiqua"/>
        </w:rPr>
        <w:t xml:space="preserve"> </w:t>
      </w:r>
      <w:r w:rsidRPr="00AF02C5">
        <w:rPr>
          <w:rFonts w:ascii="Book Antiqua" w:eastAsia="Book Antiqua" w:hAnsi="Book Antiqua" w:cs="Book Antiqua"/>
        </w:rPr>
        <w:t>reports</w:t>
      </w:r>
      <w:r w:rsidR="002702A0" w:rsidRPr="00AF02C5">
        <w:rPr>
          <w:rFonts w:ascii="Book Antiqua" w:eastAsia="Book Antiqua" w:hAnsi="Book Antiqua" w:cs="Book Antiqua"/>
        </w:rPr>
        <w:t xml:space="preserve"> </w:t>
      </w:r>
      <w:r w:rsidRPr="00AF02C5">
        <w:rPr>
          <w:rFonts w:ascii="Book Antiqua" w:eastAsia="Book Antiqua" w:hAnsi="Book Antiqua" w:cs="Book Antiqua"/>
        </w:rPr>
        <w:t>exist</w:t>
      </w:r>
      <w:r w:rsidR="002702A0" w:rsidRPr="00AF02C5">
        <w:rPr>
          <w:rFonts w:ascii="Book Antiqua" w:eastAsia="Book Antiqua" w:hAnsi="Book Antiqua" w:cs="Book Antiqua"/>
        </w:rPr>
        <w:t xml:space="preserve"> </w:t>
      </w:r>
      <w:r w:rsidRPr="00AF02C5">
        <w:rPr>
          <w:rFonts w:ascii="Book Antiqua" w:eastAsia="Book Antiqua" w:hAnsi="Book Antiqua" w:cs="Book Antiqua"/>
        </w:rPr>
        <w:t>describing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uncommonly</w:t>
      </w:r>
      <w:r w:rsidR="002702A0" w:rsidRPr="00AF02C5">
        <w:rPr>
          <w:rFonts w:ascii="Book Antiqua" w:eastAsia="Book Antiqua" w:hAnsi="Book Antiqua" w:cs="Book Antiqua"/>
        </w:rPr>
        <w:t xml:space="preserve"> </w:t>
      </w:r>
      <w:r w:rsidRPr="00AF02C5">
        <w:rPr>
          <w:rFonts w:ascii="Book Antiqua" w:eastAsia="Book Antiqua" w:hAnsi="Book Antiqua" w:cs="Book Antiqua"/>
        </w:rPr>
        <w:t>seen</w:t>
      </w:r>
      <w:r w:rsidR="002702A0" w:rsidRPr="00AF02C5">
        <w:rPr>
          <w:rFonts w:ascii="Book Antiqua" w:eastAsia="Book Antiqua" w:hAnsi="Book Antiqua" w:cs="Book Antiqua"/>
        </w:rPr>
        <w:t xml:space="preserve"> </w:t>
      </w:r>
      <w:r w:rsidRPr="00AF02C5">
        <w:rPr>
          <w:rFonts w:ascii="Book Antiqua" w:eastAsia="Book Antiqua" w:hAnsi="Book Antiqua" w:cs="Book Antiqua"/>
        </w:rPr>
        <w:t>CMV</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immunocompetent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hosts</w:t>
      </w:r>
      <w:hyperlink r:id="rId8" w:history="1">
        <w:r w:rsidRPr="00AF02C5">
          <w:rPr>
            <w:rFonts w:ascii="Book Antiqua" w:eastAsia="Book Antiqua" w:hAnsi="Book Antiqua" w:cs="Book Antiqua"/>
            <w:vertAlign w:val="superscript"/>
          </w:rPr>
          <w:t>[11,13</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hyperlink>
      <w:r w:rsidR="002702A0" w:rsidRPr="00AF02C5">
        <w:rPr>
          <w:rFonts w:ascii="Book Antiqua" w:eastAsia="Book Antiqua" w:hAnsi="Book Antiqua" w:cs="Book Antiqua"/>
        </w:rPr>
        <w:t xml:space="preserve"> </w:t>
      </w:r>
      <w:r w:rsidRPr="00AF02C5">
        <w:rPr>
          <w:rFonts w:ascii="Book Antiqua" w:eastAsia="Book Antiqua" w:hAnsi="Book Antiqua" w:cs="Book Antiqua"/>
        </w:rPr>
        <w:t>Immunocompromised</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especially</w:t>
      </w:r>
      <w:r w:rsidR="00B6259B" w:rsidRPr="00AF02C5">
        <w:rPr>
          <w:rFonts w:ascii="Book Antiqua" w:eastAsia="Book Antiqua" w:hAnsi="Book Antiqua" w:cs="Book Antiqua"/>
        </w:rPr>
        <w:t xml:space="preserve"> </w:t>
      </w:r>
      <w:r w:rsidR="00B6259B" w:rsidRPr="00AF02C5">
        <w:rPr>
          <w:rFonts w:ascii="Book Antiqua" w:eastAsia="Book Antiqua" w:hAnsi="Book Antiqua" w:cs="Book Antiqua"/>
          <w:shd w:val="clear" w:color="auto" w:fill="FFFFFF"/>
        </w:rPr>
        <w:t>LT</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have</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high</w:t>
      </w:r>
      <w:r w:rsidR="002702A0" w:rsidRPr="00AF02C5">
        <w:rPr>
          <w:rFonts w:ascii="Book Antiqua" w:eastAsia="Book Antiqua" w:hAnsi="Book Antiqua" w:cs="Book Antiqua"/>
        </w:rPr>
        <w:t xml:space="preserve"> </w:t>
      </w:r>
      <w:r w:rsidRPr="00AF02C5">
        <w:rPr>
          <w:rFonts w:ascii="Book Antiqua" w:eastAsia="Book Antiqua" w:hAnsi="Book Antiqua" w:cs="Book Antiqua"/>
        </w:rPr>
        <w:t>incidence</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CMV</w:t>
      </w:r>
      <w:r w:rsidR="002702A0" w:rsidRPr="00AF02C5">
        <w:rPr>
          <w:rFonts w:ascii="Book Antiqua" w:eastAsia="Book Antiqua" w:hAnsi="Book Antiqua" w:cs="Book Antiqua"/>
        </w:rPr>
        <w:t xml:space="preserve"> </w:t>
      </w:r>
      <w:r w:rsidRPr="00AF02C5">
        <w:rPr>
          <w:rFonts w:ascii="Book Antiqua" w:eastAsia="Book Antiqua" w:hAnsi="Book Antiqua" w:cs="Book Antiqua"/>
        </w:rPr>
        <w:t>tissue</w:t>
      </w:r>
      <w:r w:rsidR="002702A0" w:rsidRPr="00AF02C5">
        <w:rPr>
          <w:rFonts w:ascii="Book Antiqua" w:eastAsia="Book Antiqua" w:hAnsi="Book Antiqua" w:cs="Book Antiqua"/>
        </w:rPr>
        <w:t xml:space="preserve"> </w:t>
      </w:r>
      <w:r w:rsidRPr="00AF02C5">
        <w:rPr>
          <w:rFonts w:ascii="Book Antiqua" w:eastAsia="Book Antiqua" w:hAnsi="Book Antiqua" w:cs="Book Antiqua"/>
        </w:rPr>
        <w:t>invasive</w:t>
      </w:r>
      <w:r w:rsidR="002702A0" w:rsidRPr="00AF02C5">
        <w:rPr>
          <w:rFonts w:ascii="Book Antiqua" w:eastAsia="Book Antiqua" w:hAnsi="Book Antiqua" w:cs="Book Antiqua"/>
        </w:rPr>
        <w:t xml:space="preserve"> </w:t>
      </w:r>
      <w:r w:rsidRPr="00AF02C5">
        <w:rPr>
          <w:rFonts w:ascii="Book Antiqua" w:eastAsia="Book Antiqua" w:hAnsi="Book Antiqua" w:cs="Book Antiqua"/>
        </w:rPr>
        <w:t>disease</w:t>
      </w:r>
      <w:r w:rsidR="002702A0" w:rsidRPr="00AF02C5">
        <w:rPr>
          <w:rFonts w:ascii="Book Antiqua" w:eastAsia="Book Antiqua" w:hAnsi="Book Antiqua" w:cs="Book Antiqua"/>
        </w:rPr>
        <w:t xml:space="preserve"> </w:t>
      </w:r>
      <w:r w:rsidRPr="00AF02C5">
        <w:rPr>
          <w:rFonts w:ascii="Book Antiqua" w:eastAsia="Book Antiqua" w:hAnsi="Book Antiqua" w:cs="Book Antiqua"/>
        </w:rPr>
        <w:t>including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esophagitis,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gastritis,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enteritis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and/or</w:t>
      </w:r>
      <w:r w:rsidR="002702A0" w:rsidRPr="00AF02C5">
        <w:rPr>
          <w:rFonts w:ascii="Book Antiqua" w:eastAsia="Book Antiqua" w:hAnsi="Book Antiqua" w:cs="Book Antiqua"/>
        </w:rPr>
        <w:t xml:space="preserve"> </w:t>
      </w:r>
      <w:r w:rsidRPr="00AF02C5">
        <w:rPr>
          <w:rFonts w:ascii="Book Antiqua" w:eastAsia="Book Antiqua" w:hAnsi="Book Antiqua" w:cs="Book Antiqua"/>
        </w:rPr>
        <w:t>colitis</w:t>
      </w:r>
      <w:r w:rsidR="00A13A1A" w:rsidRPr="00AF02C5">
        <w:rPr>
          <w:rFonts w:ascii="Book Antiqua" w:eastAsia="Book Antiqua" w:hAnsi="Book Antiqua" w:cs="Book Antiqua"/>
          <w:vertAlign w:val="superscript"/>
        </w:rPr>
        <w:t>[</w:t>
      </w:r>
      <w:r w:rsidRPr="00AF02C5">
        <w:rPr>
          <w:rFonts w:ascii="Book Antiqua" w:eastAsia="Book Antiqua" w:hAnsi="Book Antiqua" w:cs="Book Antiqua"/>
          <w:vertAlign w:val="superscript"/>
        </w:rPr>
        <w:t>21,23,27</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risk</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CMV</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hepatitis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occurs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with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highest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frequency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combination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seropositive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donor/seronegative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recipient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patients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(incidence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estimate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44</w:t>
      </w:r>
      <w:r w:rsidR="002702A0" w:rsidRPr="00AF02C5">
        <w:rPr>
          <w:rFonts w:ascii="Book Antiqua" w:eastAsia="Book Antiqua" w:hAnsi="Book Antiqua" w:cs="Book Antiqua"/>
          <w:shd w:val="clear" w:color="auto" w:fill="FFFFFF"/>
        </w:rPr>
        <w:t>%</w:t>
      </w:r>
      <w:r w:rsidRPr="00AF02C5">
        <w:rPr>
          <w:rFonts w:ascii="Book Antiqua" w:eastAsia="Book Antiqua" w:hAnsi="Book Antiqua" w:cs="Book Antiqua"/>
          <w:shd w:val="clear" w:color="auto" w:fill="FFFFFF"/>
        </w:rPr>
        <w:t>-65%),</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followed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combination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seropositive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donor/seropositive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recipient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patients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seronegative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donor/seropositive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recipient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(8</w:t>
      </w:r>
      <w:r w:rsidR="002702A0" w:rsidRPr="00AF02C5">
        <w:rPr>
          <w:rFonts w:ascii="Book Antiqua" w:eastAsia="Book Antiqua" w:hAnsi="Book Antiqua" w:cs="Book Antiqua"/>
          <w:shd w:val="clear" w:color="auto" w:fill="FFFFFF"/>
        </w:rPr>
        <w:t>%</w:t>
      </w:r>
      <w:r w:rsidRPr="00AF02C5">
        <w:rPr>
          <w:rFonts w:ascii="Book Antiqua" w:eastAsia="Book Antiqua" w:hAnsi="Book Antiqua" w:cs="Book Antiqua"/>
          <w:shd w:val="clear" w:color="auto" w:fill="FFFFFF"/>
        </w:rPr>
        <w:t>-18%),</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with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least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frequency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combination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seronegative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donor/seronegative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recipient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patients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(1</w:t>
      </w:r>
      <w:r w:rsidR="002702A0" w:rsidRPr="00AF02C5">
        <w:rPr>
          <w:rFonts w:ascii="Book Antiqua" w:eastAsia="Book Antiqua" w:hAnsi="Book Antiqua" w:cs="Book Antiqua"/>
          <w:shd w:val="clear" w:color="auto" w:fill="FFFFFF"/>
        </w:rPr>
        <w:t>%</w:t>
      </w:r>
      <w:r w:rsidRPr="00AF02C5">
        <w:rPr>
          <w:rFonts w:ascii="Book Antiqua" w:eastAsia="Book Antiqua" w:hAnsi="Book Antiqua" w:cs="Book Antiqua"/>
          <w:shd w:val="clear" w:color="auto" w:fill="FFFFFF"/>
        </w:rPr>
        <w:t>-2%)</w:t>
      </w:r>
      <w:r w:rsidR="00A13A1A" w:rsidRPr="00AF02C5">
        <w:rPr>
          <w:rFonts w:ascii="Book Antiqua" w:eastAsia="Book Antiqua" w:hAnsi="Book Antiqua" w:cs="Book Antiqua"/>
          <w:shd w:val="clear" w:color="auto" w:fill="FFFFFF"/>
          <w:vertAlign w:val="superscript"/>
        </w:rPr>
        <w:t>[</w:t>
      </w:r>
      <w:r w:rsidRPr="00AF02C5">
        <w:rPr>
          <w:rFonts w:ascii="Book Antiqua" w:eastAsia="Book Antiqua" w:hAnsi="Book Antiqua" w:cs="Book Antiqua"/>
          <w:vertAlign w:val="superscript"/>
        </w:rPr>
        <w:t>23,28</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p>
    <w:p w14:paraId="43CAB922" w14:textId="7296AFD3" w:rsidR="00A77B3E" w:rsidRPr="00AF02C5" w:rsidRDefault="007E44C0" w:rsidP="002030BC">
      <w:pPr>
        <w:adjustRightInd w:val="0"/>
        <w:snapToGrid w:val="0"/>
        <w:spacing w:line="360" w:lineRule="auto"/>
        <w:ind w:firstLineChars="200" w:firstLine="480"/>
        <w:jc w:val="both"/>
        <w:rPr>
          <w:rFonts w:ascii="Book Antiqua" w:hAnsi="Book Antiqua"/>
        </w:rPr>
      </w:pPr>
      <w:r w:rsidRPr="00AF02C5">
        <w:rPr>
          <w:rFonts w:ascii="Book Antiqua" w:eastAsia="Book Antiqua" w:hAnsi="Book Antiqua" w:cs="Book Antiqua"/>
          <w:shd w:val="clear" w:color="auto" w:fill="FFFFFF"/>
        </w:rPr>
        <w:t>A</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study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Toghill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i/>
          <w:iCs/>
          <w:shd w:val="clear" w:color="auto" w:fill="FFFFFF"/>
        </w:rPr>
        <w:t>et</w:t>
      </w:r>
      <w:r w:rsidR="002702A0" w:rsidRPr="00AF02C5">
        <w:rPr>
          <w:rFonts w:ascii="Book Antiqua" w:eastAsia="Book Antiqua" w:hAnsi="Book Antiqua" w:cs="Book Antiqua"/>
          <w:i/>
          <w:iCs/>
          <w:shd w:val="clear" w:color="auto" w:fill="FFFFFF"/>
        </w:rPr>
        <w:t xml:space="preserve"> </w:t>
      </w:r>
      <w:r w:rsidRPr="00AF02C5">
        <w:rPr>
          <w:rFonts w:ascii="Book Antiqua" w:eastAsia="Book Antiqua" w:hAnsi="Book Antiqua" w:cs="Book Antiqua"/>
          <w:i/>
          <w:iCs/>
          <w:shd w:val="clear" w:color="auto" w:fill="FFFFFF"/>
        </w:rPr>
        <w:t>al</w:t>
      </w:r>
      <w:r w:rsidR="002702A0" w:rsidRPr="00AF02C5">
        <w:rPr>
          <w:rFonts w:ascii="Book Antiqua" w:eastAsia="Book Antiqua" w:hAnsi="Book Antiqua" w:cs="Book Antiqua"/>
          <w:shd w:val="clear" w:color="auto" w:fill="FFFFFF"/>
          <w:vertAlign w:val="superscript"/>
        </w:rPr>
        <w:t>[</w:t>
      </w:r>
      <w:r w:rsidR="002702A0" w:rsidRPr="00AF02C5">
        <w:rPr>
          <w:rFonts w:ascii="Book Antiqua" w:eastAsia="Book Antiqua" w:hAnsi="Book Antiqua" w:cs="Book Antiqua"/>
          <w:vertAlign w:val="superscript"/>
        </w:rPr>
        <w:t>29]</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studied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70</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patients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with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cirrhosis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due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variety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causes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including</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alcoholic</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cirrhosis,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primary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biliary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cirrhosis,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secondary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biliary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cirrhosis,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hemochromatosis,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congenital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hepatic</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fibrosis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cryptogenic</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cirrhosis.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authors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did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not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find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evidence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CMV</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disease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cause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for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liver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cirrhosis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antibody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titers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these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patients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were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similar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that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general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population</w:t>
      </w:r>
      <w:r w:rsidR="00A13A1A" w:rsidRPr="00AF02C5">
        <w:rPr>
          <w:rFonts w:ascii="Book Antiqua" w:eastAsia="Book Antiqua" w:hAnsi="Book Antiqua" w:cs="Book Antiqua"/>
        </w:rPr>
        <w: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CMV</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disease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was,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however,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found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important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cause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chronic</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rejection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post-</w:t>
      </w:r>
      <w:r w:rsidR="00B6259B" w:rsidRPr="00AF02C5">
        <w:rPr>
          <w:rFonts w:ascii="Book Antiqua" w:eastAsia="Book Antiqua" w:hAnsi="Book Antiqua" w:cs="Book Antiqua"/>
          <w:shd w:val="clear" w:color="auto" w:fill="FFFFFF"/>
        </w:rPr>
        <w:t>LT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patients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associated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with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increased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mortality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patients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with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cirrhosis</w:t>
      </w:r>
      <w:r w:rsidR="00A13A1A" w:rsidRPr="00AF02C5">
        <w:rPr>
          <w:rFonts w:ascii="Book Antiqua" w:eastAsia="Book Antiqua" w:hAnsi="Book Antiqua" w:cs="Book Antiqua"/>
          <w:shd w:val="clear" w:color="auto" w:fill="FFFFFF"/>
          <w:vertAlign w:val="superscript"/>
        </w:rPr>
        <w:t>[</w:t>
      </w:r>
      <w:r w:rsidRPr="00AF02C5">
        <w:rPr>
          <w:rFonts w:ascii="Book Antiqua" w:eastAsia="Book Antiqua" w:hAnsi="Book Antiqua" w:cs="Book Antiqua"/>
          <w:vertAlign w:val="superscript"/>
        </w:rPr>
        <w:t>30–32</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Liver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involvement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CMV</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varied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can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manifest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mild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hepatitis,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necrotizing</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hepatitis,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granulomatous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hepatitis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even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portal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vein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thrombosis.</w:t>
      </w:r>
      <w:r w:rsidR="002702A0" w:rsidRPr="00AF02C5">
        <w:rPr>
          <w:rFonts w:ascii="Book Antiqua" w:eastAsia="Book Antiqua" w:hAnsi="Book Antiqua" w:cs="Book Antiqua"/>
          <w:shd w:val="clear" w:color="auto" w:fill="FFFFFF"/>
        </w:rPr>
        <w:t xml:space="preserve"> </w:t>
      </w:r>
    </w:p>
    <w:p w14:paraId="532D302E" w14:textId="77777777" w:rsidR="00A77B3E" w:rsidRPr="00AF02C5" w:rsidRDefault="00A77B3E" w:rsidP="002030BC">
      <w:pPr>
        <w:adjustRightInd w:val="0"/>
        <w:snapToGrid w:val="0"/>
        <w:spacing w:line="360" w:lineRule="auto"/>
        <w:jc w:val="both"/>
        <w:rPr>
          <w:rFonts w:ascii="Book Antiqua" w:hAnsi="Book Antiqua"/>
        </w:rPr>
      </w:pPr>
    </w:p>
    <w:p w14:paraId="079E44F5" w14:textId="1045C11B" w:rsidR="00A77B3E" w:rsidRPr="00AF02C5" w:rsidRDefault="007E44C0" w:rsidP="002030BC">
      <w:pPr>
        <w:adjustRightInd w:val="0"/>
        <w:snapToGrid w:val="0"/>
        <w:spacing w:line="360" w:lineRule="auto"/>
        <w:jc w:val="both"/>
        <w:rPr>
          <w:rFonts w:ascii="Book Antiqua" w:hAnsi="Book Antiqua"/>
          <w:i/>
          <w:iCs/>
        </w:rPr>
      </w:pPr>
      <w:r w:rsidRPr="00AF02C5">
        <w:rPr>
          <w:rFonts w:ascii="Book Antiqua" w:eastAsia="Book Antiqua" w:hAnsi="Book Antiqua" w:cs="Book Antiqua"/>
          <w:b/>
          <w:bCs/>
          <w:i/>
          <w:iCs/>
        </w:rPr>
        <w:t>Diagnosis</w:t>
      </w:r>
      <w:r w:rsidR="002702A0" w:rsidRPr="00AF02C5">
        <w:rPr>
          <w:rFonts w:ascii="Book Antiqua" w:eastAsia="Book Antiqua" w:hAnsi="Book Antiqua" w:cs="Book Antiqua"/>
          <w:b/>
          <w:bCs/>
          <w:i/>
          <w:iCs/>
        </w:rPr>
        <w:t xml:space="preserve"> </w:t>
      </w:r>
      <w:r w:rsidRPr="00AF02C5">
        <w:rPr>
          <w:rFonts w:ascii="Book Antiqua" w:eastAsia="Book Antiqua" w:hAnsi="Book Antiqua" w:cs="Book Antiqua"/>
          <w:b/>
          <w:bCs/>
          <w:i/>
          <w:iCs/>
        </w:rPr>
        <w:t>a</w:t>
      </w:r>
      <w:r w:rsidR="002702A0" w:rsidRPr="00AF02C5">
        <w:rPr>
          <w:rFonts w:ascii="Book Antiqua" w:eastAsia="Book Antiqua" w:hAnsi="Book Antiqua" w:cs="Book Antiqua"/>
          <w:b/>
          <w:bCs/>
          <w:i/>
          <w:iCs/>
        </w:rPr>
        <w:t>nd treatme</w:t>
      </w:r>
      <w:r w:rsidRPr="00AF02C5">
        <w:rPr>
          <w:rFonts w:ascii="Book Antiqua" w:eastAsia="Book Antiqua" w:hAnsi="Book Antiqua" w:cs="Book Antiqua"/>
          <w:b/>
          <w:bCs/>
          <w:i/>
          <w:iCs/>
        </w:rPr>
        <w:t>nt</w:t>
      </w:r>
    </w:p>
    <w:p w14:paraId="5DC82239" w14:textId="3D844EA3"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diagnosis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CMV</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starts</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serological</w:t>
      </w:r>
      <w:r w:rsidR="002702A0" w:rsidRPr="00AF02C5">
        <w:rPr>
          <w:rFonts w:ascii="Book Antiqua" w:eastAsia="Book Antiqua" w:hAnsi="Book Antiqua" w:cs="Book Antiqua"/>
        </w:rPr>
        <w:t xml:space="preserve"> </w:t>
      </w:r>
      <w:r w:rsidRPr="00AF02C5">
        <w:rPr>
          <w:rFonts w:ascii="Book Antiqua" w:eastAsia="Book Antiqua" w:hAnsi="Book Antiqua" w:cs="Book Antiqua"/>
        </w:rPr>
        <w:t>testing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detect</w:t>
      </w:r>
      <w:r w:rsidR="002702A0" w:rsidRPr="00AF02C5">
        <w:rPr>
          <w:rFonts w:ascii="Book Antiqua" w:eastAsia="Book Antiqua" w:hAnsi="Book Antiqua" w:cs="Book Antiqua"/>
        </w:rPr>
        <w:t xml:space="preserve"> </w:t>
      </w:r>
      <w:r w:rsidRPr="00AF02C5">
        <w:rPr>
          <w:rFonts w:ascii="Book Antiqua" w:eastAsia="Book Antiqua" w:hAnsi="Book Antiqua" w:cs="Book Antiqua"/>
        </w:rPr>
        <w:t>CMV</w:t>
      </w:r>
      <w:r w:rsidR="002702A0" w:rsidRPr="00AF02C5">
        <w:rPr>
          <w:rFonts w:ascii="Book Antiqua" w:eastAsia="Book Antiqua" w:hAnsi="Book Antiqua" w:cs="Book Antiqua"/>
        </w:rPr>
        <w:t xml:space="preserve"> </w:t>
      </w:r>
      <w:r w:rsidRPr="00AF02C5">
        <w:rPr>
          <w:rFonts w:ascii="Book Antiqua" w:eastAsia="Book Antiqua" w:hAnsi="Book Antiqua" w:cs="Book Antiqua"/>
        </w:rPr>
        <w:t>IgM</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IgG</w:t>
      </w:r>
      <w:r w:rsidR="002702A0" w:rsidRPr="00AF02C5">
        <w:rPr>
          <w:rFonts w:ascii="Book Antiqua" w:eastAsia="Book Antiqua" w:hAnsi="Book Antiqua" w:cs="Book Antiqua"/>
        </w:rPr>
        <w:t xml:space="preserve"> </w:t>
      </w:r>
      <w:r w:rsidRPr="00AF02C5">
        <w:rPr>
          <w:rFonts w:ascii="Book Antiqua" w:eastAsia="Book Antiqua" w:hAnsi="Book Antiqua" w:cs="Book Antiqua"/>
        </w:rPr>
        <w:t>antibodies,</w:t>
      </w:r>
      <w:r w:rsidR="002702A0" w:rsidRPr="00AF02C5">
        <w:rPr>
          <w:rFonts w:ascii="Book Antiqua" w:eastAsia="Book Antiqua" w:hAnsi="Book Antiqua" w:cs="Book Antiqua"/>
        </w:rPr>
        <w:t xml:space="preserve"> </w:t>
      </w:r>
      <w:r w:rsidRPr="00AF02C5">
        <w:rPr>
          <w:rFonts w:ascii="Book Antiqua" w:eastAsia="Book Antiqua" w:hAnsi="Book Antiqua" w:cs="Book Antiqua"/>
        </w:rPr>
        <w:t>antigenic</w:t>
      </w:r>
      <w:r w:rsidR="002702A0" w:rsidRPr="00AF02C5">
        <w:rPr>
          <w:rFonts w:ascii="Book Antiqua" w:eastAsia="Book Antiqua" w:hAnsi="Book Antiqua" w:cs="Book Antiqua"/>
        </w:rPr>
        <w:t xml:space="preserve"> </w:t>
      </w:r>
      <w:r w:rsidRPr="00AF02C5">
        <w:rPr>
          <w:rFonts w:ascii="Book Antiqua" w:eastAsia="Book Antiqua" w:hAnsi="Book Antiqua" w:cs="Book Antiqua"/>
        </w:rPr>
        <w:t>testing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CMV</w:t>
      </w:r>
      <w:r w:rsidR="002702A0" w:rsidRPr="00AF02C5">
        <w:rPr>
          <w:rFonts w:ascii="Book Antiqua" w:eastAsia="Book Antiqua" w:hAnsi="Book Antiqua" w:cs="Book Antiqua"/>
        </w:rPr>
        <w:t xml:space="preserve"> </w:t>
      </w:r>
      <w:r w:rsidRPr="00AF02C5">
        <w:rPr>
          <w:rFonts w:ascii="Book Antiqua" w:eastAsia="Book Antiqua" w:hAnsi="Book Antiqua" w:cs="Book Antiqua"/>
        </w:rPr>
        <w:t>pp65</w:t>
      </w:r>
      <w:r w:rsidR="002702A0" w:rsidRPr="00AF02C5">
        <w:rPr>
          <w:rFonts w:ascii="Book Antiqua" w:eastAsia="Book Antiqua" w:hAnsi="Book Antiqua" w:cs="Book Antiqua"/>
        </w:rPr>
        <w:t xml:space="preserve"> </w:t>
      </w:r>
      <w:r w:rsidRPr="00AF02C5">
        <w:rPr>
          <w:rFonts w:ascii="Book Antiqua" w:eastAsia="Book Antiqua" w:hAnsi="Book Antiqua" w:cs="Book Antiqua"/>
        </w:rPr>
        <w:t>that</w:t>
      </w:r>
      <w:r w:rsidR="002702A0" w:rsidRPr="00AF02C5">
        <w:rPr>
          <w:rFonts w:ascii="Book Antiqua" w:eastAsia="Book Antiqua" w:hAnsi="Book Antiqua" w:cs="Book Antiqua"/>
        </w:rPr>
        <w:t xml:space="preserve"> </w:t>
      </w:r>
      <w:r w:rsidRPr="00AF02C5">
        <w:rPr>
          <w:rFonts w:ascii="Book Antiqua" w:eastAsia="Book Antiqua" w:hAnsi="Book Antiqua" w:cs="Book Antiqua"/>
        </w:rPr>
        <w:t>detects</w:t>
      </w:r>
      <w:r w:rsidR="002702A0" w:rsidRPr="00AF02C5">
        <w:rPr>
          <w:rFonts w:ascii="Book Antiqua" w:eastAsia="Book Antiqua" w:hAnsi="Book Antiqua" w:cs="Book Antiqua"/>
        </w:rPr>
        <w:t xml:space="preserve"> </w:t>
      </w:r>
      <w:r w:rsidRPr="00AF02C5">
        <w:rPr>
          <w:rFonts w:ascii="Book Antiqua" w:eastAsia="Book Antiqua" w:hAnsi="Book Antiqua" w:cs="Book Antiqua"/>
        </w:rPr>
        <w:t>CMV</w:t>
      </w:r>
      <w:r w:rsidR="002702A0" w:rsidRPr="00AF02C5">
        <w:rPr>
          <w:rFonts w:ascii="Book Antiqua" w:eastAsia="Book Antiqua" w:hAnsi="Book Antiqua" w:cs="Book Antiqua"/>
        </w:rPr>
        <w:t xml:space="preserve"> </w:t>
      </w:r>
      <w:r w:rsidRPr="00AF02C5">
        <w:rPr>
          <w:rFonts w:ascii="Book Antiqua" w:eastAsia="Book Antiqua" w:hAnsi="Book Antiqua" w:cs="Book Antiqua"/>
        </w:rPr>
        <w:t>antigens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leukocytes,</w:t>
      </w:r>
      <w:r w:rsidR="002702A0" w:rsidRPr="00AF02C5">
        <w:rPr>
          <w:rFonts w:ascii="Book Antiqua" w:eastAsia="Book Antiqua" w:hAnsi="Book Antiqua" w:cs="Book Antiqua"/>
        </w:rPr>
        <w:t xml:space="preserve"> </w:t>
      </w:r>
      <w:r w:rsidRPr="00AF02C5">
        <w:rPr>
          <w:rFonts w:ascii="Book Antiqua" w:eastAsia="Book Antiqua" w:hAnsi="Book Antiqua" w:cs="Book Antiqua"/>
        </w:rPr>
        <w:t>polymerase</w:t>
      </w:r>
      <w:r w:rsidR="002702A0" w:rsidRPr="00AF02C5">
        <w:rPr>
          <w:rFonts w:ascii="Book Antiqua" w:eastAsia="Book Antiqua" w:hAnsi="Book Antiqua" w:cs="Book Antiqua"/>
        </w:rPr>
        <w:t xml:space="preserve"> </w:t>
      </w:r>
      <w:r w:rsidRPr="00AF02C5">
        <w:rPr>
          <w:rFonts w:ascii="Book Antiqua" w:eastAsia="Book Antiqua" w:hAnsi="Book Antiqua" w:cs="Book Antiqua"/>
        </w:rPr>
        <w:t>chain</w:t>
      </w:r>
      <w:r w:rsidR="002702A0" w:rsidRPr="00AF02C5">
        <w:rPr>
          <w:rFonts w:ascii="Book Antiqua" w:eastAsia="Book Antiqua" w:hAnsi="Book Antiqua" w:cs="Book Antiqua"/>
        </w:rPr>
        <w:t xml:space="preserve"> </w:t>
      </w:r>
      <w:r w:rsidRPr="00AF02C5">
        <w:rPr>
          <w:rFonts w:ascii="Book Antiqua" w:eastAsia="Book Antiqua" w:hAnsi="Book Antiqua" w:cs="Book Antiqua"/>
        </w:rPr>
        <w:t>reaction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(PCR),</w:t>
      </w:r>
      <w:r w:rsidR="002702A0" w:rsidRPr="00AF02C5">
        <w:rPr>
          <w:rFonts w:ascii="Book Antiqua" w:eastAsia="Book Antiqua" w:hAnsi="Book Antiqua" w:cs="Book Antiqua"/>
        </w:rPr>
        <w:t xml:space="preserve"> </w:t>
      </w:r>
      <w:r w:rsidRPr="00AF02C5">
        <w:rPr>
          <w:rFonts w:ascii="Book Antiqua" w:eastAsia="Book Antiqua" w:hAnsi="Book Antiqua" w:cs="Book Antiqua"/>
        </w:rPr>
        <w:t>culture</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biopsy.</w:t>
      </w:r>
      <w:r w:rsidR="002702A0" w:rsidRPr="00AF02C5">
        <w:rPr>
          <w:rFonts w:ascii="Book Antiqua" w:eastAsia="Book Antiqua" w:hAnsi="Book Antiqua" w:cs="Book Antiqua"/>
        </w:rPr>
        <w:t xml:space="preserve"> </w:t>
      </w:r>
      <w:r w:rsidRPr="00AF02C5">
        <w:rPr>
          <w:rFonts w:ascii="Book Antiqua" w:eastAsia="Book Antiqua" w:hAnsi="Book Antiqua" w:cs="Book Antiqua"/>
        </w:rPr>
        <w:t>Serological</w:t>
      </w:r>
      <w:r w:rsidR="002702A0" w:rsidRPr="00AF02C5">
        <w:rPr>
          <w:rFonts w:ascii="Book Antiqua" w:eastAsia="Book Antiqua" w:hAnsi="Book Antiqua" w:cs="Book Antiqua"/>
        </w:rPr>
        <w:t xml:space="preserve"> </w:t>
      </w:r>
      <w:r w:rsidRPr="00AF02C5">
        <w:rPr>
          <w:rFonts w:ascii="Book Antiqua" w:eastAsia="Book Antiqua" w:hAnsi="Book Antiqua" w:cs="Book Antiqua"/>
        </w:rPr>
        <w:t>testing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can</w:t>
      </w:r>
      <w:r w:rsidR="002702A0" w:rsidRPr="00AF02C5">
        <w:rPr>
          <w:rFonts w:ascii="Book Antiqua" w:eastAsia="Book Antiqua" w:hAnsi="Book Antiqua" w:cs="Book Antiqua"/>
        </w:rPr>
        <w:t xml:space="preserve"> </w:t>
      </w:r>
      <w:r w:rsidRPr="00AF02C5">
        <w:rPr>
          <w:rFonts w:ascii="Book Antiqua" w:eastAsia="Book Antiqua" w:hAnsi="Book Antiqua" w:cs="Book Antiqua"/>
        </w:rPr>
        <w:t>provide</w:t>
      </w:r>
      <w:r w:rsidR="002702A0" w:rsidRPr="00AF02C5">
        <w:rPr>
          <w:rFonts w:ascii="Book Antiqua" w:eastAsia="Book Antiqua" w:hAnsi="Book Antiqua" w:cs="Book Antiqua"/>
        </w:rPr>
        <w:t xml:space="preserve"> </w:t>
      </w:r>
      <w:r w:rsidRPr="00AF02C5">
        <w:rPr>
          <w:rFonts w:ascii="Book Antiqua" w:eastAsia="Book Antiqua" w:hAnsi="Book Antiqua" w:cs="Book Antiqua"/>
        </w:rPr>
        <w:t>risk</w:t>
      </w:r>
      <w:r w:rsidR="002702A0" w:rsidRPr="00AF02C5">
        <w:rPr>
          <w:rFonts w:ascii="Book Antiqua" w:eastAsia="Book Antiqua" w:hAnsi="Book Antiqua" w:cs="Book Antiqua"/>
        </w:rPr>
        <w:t xml:space="preserve"> </w:t>
      </w:r>
      <w:r w:rsidRPr="00AF02C5">
        <w:rPr>
          <w:rFonts w:ascii="Book Antiqua" w:eastAsia="Book Antiqua" w:hAnsi="Book Antiqua" w:cs="Book Antiqua"/>
        </w:rPr>
        <w:t>assessment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prior</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00B6259B" w:rsidRPr="00AF02C5">
        <w:rPr>
          <w:rFonts w:ascii="Book Antiqua" w:eastAsia="Book Antiqua" w:hAnsi="Book Antiqua" w:cs="Book Antiqua"/>
          <w:shd w:val="clear" w:color="auto" w:fill="FFFFFF"/>
        </w:rPr>
        <w:t>LT</w:t>
      </w:r>
      <w:r w:rsidR="00B6259B" w:rsidRPr="00AF02C5">
        <w:rPr>
          <w:rFonts w:ascii="Book Antiqua" w:eastAsia="Book Antiqua" w:hAnsi="Book Antiqua" w:cs="Book Antiqua"/>
        </w:rPr>
        <w:t xml:space="preserve"> </w:t>
      </w:r>
      <w:r w:rsidRPr="00AF02C5">
        <w:rPr>
          <w:rFonts w:ascii="Book Antiqua" w:eastAsia="Book Antiqua" w:hAnsi="Book Antiqua" w:cs="Book Antiqua"/>
        </w:rPr>
        <w:t>but</w:t>
      </w:r>
      <w:r w:rsidR="002702A0" w:rsidRPr="00AF02C5">
        <w:rPr>
          <w:rFonts w:ascii="Book Antiqua" w:eastAsia="Book Antiqua" w:hAnsi="Book Antiqua" w:cs="Book Antiqua"/>
        </w:rPr>
        <w:t xml:space="preserve"> </w:t>
      </w:r>
      <w:r w:rsidRPr="00AF02C5">
        <w:rPr>
          <w:rFonts w:ascii="Book Antiqua" w:eastAsia="Book Antiqua" w:hAnsi="Book Antiqua" w:cs="Book Antiqua"/>
        </w:rPr>
        <w:t>its</w:t>
      </w:r>
      <w:r w:rsidR="002702A0" w:rsidRPr="00AF02C5">
        <w:rPr>
          <w:rFonts w:ascii="Book Antiqua" w:eastAsia="Book Antiqua" w:hAnsi="Book Antiqua" w:cs="Book Antiqua"/>
        </w:rPr>
        <w:t xml:space="preserve"> </w:t>
      </w:r>
      <w:r w:rsidRPr="00AF02C5">
        <w:rPr>
          <w:rFonts w:ascii="Book Antiqua" w:eastAsia="Book Antiqua" w:hAnsi="Book Antiqua" w:cs="Book Antiqua"/>
        </w:rPr>
        <w:t>role</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limited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diagnosis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CMV</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immunocompromised</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due</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inability</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these</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mount</w:t>
      </w:r>
      <w:r w:rsidR="002702A0" w:rsidRPr="00AF02C5">
        <w:rPr>
          <w:rFonts w:ascii="Book Antiqua" w:eastAsia="Book Antiqua" w:hAnsi="Book Antiqua" w:cs="Book Antiqua"/>
        </w:rPr>
        <w:t xml:space="preserve"> </w:t>
      </w:r>
      <w:r w:rsidRPr="00AF02C5">
        <w:rPr>
          <w:rFonts w:ascii="Book Antiqua" w:eastAsia="Book Antiqua" w:hAnsi="Book Antiqua" w:cs="Book Antiqua"/>
        </w:rPr>
        <w:t>an</w:t>
      </w:r>
      <w:r w:rsidR="002702A0" w:rsidRPr="00AF02C5">
        <w:rPr>
          <w:rFonts w:ascii="Book Antiqua" w:eastAsia="Book Antiqua" w:hAnsi="Book Antiqua" w:cs="Book Antiqua"/>
        </w:rPr>
        <w:t xml:space="preserve"> </w:t>
      </w:r>
      <w:r w:rsidRPr="00AF02C5">
        <w:rPr>
          <w:rFonts w:ascii="Book Antiqua" w:eastAsia="Book Antiqua" w:hAnsi="Book Antiqua" w:cs="Book Antiqua"/>
        </w:rPr>
        <w:t>immune</w:t>
      </w:r>
      <w:r w:rsidR="002702A0" w:rsidRPr="00AF02C5">
        <w:rPr>
          <w:rFonts w:ascii="Book Antiqua" w:eastAsia="Book Antiqua" w:hAnsi="Book Antiqua" w:cs="Book Antiqua"/>
        </w:rPr>
        <w:t xml:space="preserve"> </w:t>
      </w:r>
      <w:r w:rsidRPr="00AF02C5">
        <w:rPr>
          <w:rFonts w:ascii="Book Antiqua" w:eastAsia="Book Antiqua" w:hAnsi="Book Antiqua" w:cs="Book Antiqua"/>
        </w:rPr>
        <w:t>response</w:t>
      </w:r>
      <w:r w:rsidR="00A13A1A" w:rsidRPr="00AF02C5">
        <w:rPr>
          <w:rFonts w:ascii="Book Antiqua" w:eastAsia="Book Antiqua" w:hAnsi="Book Antiqua" w:cs="Book Antiqua"/>
          <w:vertAlign w:val="superscript"/>
        </w:rPr>
        <w:t>[</w:t>
      </w:r>
      <w:r w:rsidRPr="00AF02C5">
        <w:rPr>
          <w:rFonts w:ascii="Book Antiqua" w:eastAsia="Book Antiqua" w:hAnsi="Book Antiqua" w:cs="Book Antiqua"/>
          <w:vertAlign w:val="superscript"/>
        </w:rPr>
        <w:t>20,33,34</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immunocompetent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patients,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serological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tests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may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falsely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positive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lastRenderedPageBreak/>
        <w:t>due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cross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reactivity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with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other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herpetic</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viruses,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persistence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antibody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levels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after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primary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infection,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reactivation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presence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rheumatoid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factor</w:t>
      </w:r>
      <w:r w:rsidR="00A13A1A" w:rsidRPr="00AF02C5">
        <w:rPr>
          <w:rFonts w:ascii="Book Antiqua" w:eastAsia="Book Antiqua" w:hAnsi="Book Antiqua" w:cs="Book Antiqua"/>
          <w:shd w:val="clear" w:color="auto" w:fill="FFFFFF"/>
          <w:vertAlign w:val="superscript"/>
        </w:rPr>
        <w:t>[</w:t>
      </w:r>
      <w:r w:rsidRPr="00AF02C5">
        <w:rPr>
          <w:rFonts w:ascii="Book Antiqua" w:eastAsia="Book Antiqua" w:hAnsi="Book Antiqua" w:cs="Book Antiqua"/>
          <w:vertAlign w:val="superscript"/>
        </w:rPr>
        <w:t>32,35</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p>
    <w:p w14:paraId="61D5DFE3" w14:textId="29A9D5A5" w:rsidR="00A77B3E" w:rsidRPr="00AF02C5" w:rsidRDefault="007E44C0" w:rsidP="002030BC">
      <w:pPr>
        <w:adjustRightInd w:val="0"/>
        <w:snapToGrid w:val="0"/>
        <w:spacing w:line="360" w:lineRule="auto"/>
        <w:ind w:firstLineChars="200" w:firstLine="480"/>
        <w:jc w:val="both"/>
        <w:rPr>
          <w:rFonts w:ascii="Book Antiqua" w:hAnsi="Book Antiqua"/>
        </w:rPr>
      </w:pPr>
      <w:r w:rsidRPr="00AF02C5">
        <w:rPr>
          <w:rFonts w:ascii="Book Antiqua" w:eastAsia="Book Antiqua" w:hAnsi="Book Antiqua" w:cs="Book Antiqua"/>
          <w:shd w:val="clear" w:color="auto" w:fill="FFFFFF"/>
        </w:rPr>
        <w:t>Serological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tests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may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provide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quick</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diagnosis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immunocompetent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patients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after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other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etiologies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hepatitis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have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been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ruled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out.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pp65</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antigen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assay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has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sensitivity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64%</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specificity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81%</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but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since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detects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antigens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leukocytes,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may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not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reliable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patients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with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leukopenia</w:t>
      </w:r>
      <w:r w:rsidR="00A13A1A" w:rsidRPr="00AF02C5">
        <w:rPr>
          <w:rFonts w:ascii="Book Antiqua" w:eastAsia="Book Antiqua" w:hAnsi="Book Antiqua" w:cs="Book Antiqua"/>
          <w:shd w:val="clear" w:color="auto" w:fill="FFFFFF"/>
          <w:vertAlign w:val="superscript"/>
        </w:rPr>
        <w:t>[</w:t>
      </w:r>
      <w:r w:rsidRPr="00AF02C5">
        <w:rPr>
          <w:rFonts w:ascii="Book Antiqua" w:eastAsia="Book Antiqua" w:hAnsi="Book Antiqua" w:cs="Book Antiqua"/>
          <w:vertAlign w:val="superscript"/>
        </w:rPr>
        <w:t>35,36</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utility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viral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culture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limited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due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long</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turnaround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time,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with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one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study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demonstrating</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sensitivity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only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52%</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with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cell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culture</w:t>
      </w:r>
      <w:r w:rsidR="00A13A1A" w:rsidRPr="00AF02C5">
        <w:rPr>
          <w:rFonts w:ascii="Book Antiqua" w:eastAsia="Book Antiqua" w:hAnsi="Book Antiqua" w:cs="Book Antiqua"/>
          <w:shd w:val="clear" w:color="auto" w:fill="FFFFFF"/>
          <w:vertAlign w:val="superscript"/>
        </w:rPr>
        <w:t>[</w:t>
      </w:r>
      <w:r w:rsidRPr="00AF02C5">
        <w:rPr>
          <w:rFonts w:ascii="Book Antiqua" w:eastAsia="Book Antiqua" w:hAnsi="Book Antiqua" w:cs="Book Antiqua"/>
          <w:vertAlign w:val="superscript"/>
        </w:rPr>
        <w:t>37</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use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shell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vial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assay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has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advantage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faster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turnaround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time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(12</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similar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specificity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traditional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culture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higher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sensitivity</w:t>
      </w:r>
      <w:r w:rsidR="00A13A1A" w:rsidRPr="00AF02C5">
        <w:rPr>
          <w:rFonts w:ascii="Book Antiqua" w:eastAsia="Book Antiqua" w:hAnsi="Book Antiqua" w:cs="Book Antiqua"/>
          <w:shd w:val="clear" w:color="auto" w:fill="FFFFFF"/>
          <w:vertAlign w:val="superscript"/>
        </w:rPr>
        <w:t>[</w:t>
      </w:r>
      <w:r w:rsidRPr="00AF02C5">
        <w:rPr>
          <w:rFonts w:ascii="Book Antiqua" w:eastAsia="Book Antiqua" w:hAnsi="Book Antiqua" w:cs="Book Antiqua"/>
          <w:vertAlign w:val="superscript"/>
        </w:rPr>
        <w:t>38</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PCR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has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high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sensitivity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specificity,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ranging</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from</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61</w:t>
      </w:r>
      <w:r w:rsidR="002702A0" w:rsidRPr="00AF02C5">
        <w:rPr>
          <w:rFonts w:ascii="Book Antiqua" w:eastAsia="Book Antiqua" w:hAnsi="Book Antiqua" w:cs="Book Antiqua"/>
          <w:shd w:val="clear" w:color="auto" w:fill="FFFFFF"/>
        </w:rPr>
        <w:t>%</w:t>
      </w:r>
      <w:r w:rsidRPr="00AF02C5">
        <w:rPr>
          <w:rFonts w:ascii="Book Antiqua" w:eastAsia="Book Antiqua" w:hAnsi="Book Antiqua" w:cs="Book Antiqua"/>
          <w:shd w:val="clear" w:color="auto" w:fill="FFFFFF"/>
        </w:rPr>
        <w:t>-92%</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75</w:t>
      </w:r>
      <w:r w:rsidR="002702A0" w:rsidRPr="00AF02C5">
        <w:rPr>
          <w:rFonts w:ascii="Book Antiqua" w:eastAsia="Book Antiqua" w:hAnsi="Book Antiqua" w:cs="Book Antiqua"/>
          <w:shd w:val="clear" w:color="auto" w:fill="FFFFFF"/>
        </w:rPr>
        <w:t>%</w:t>
      </w:r>
      <w:r w:rsidRPr="00AF02C5">
        <w:rPr>
          <w:rFonts w:ascii="Book Antiqua" w:eastAsia="Book Antiqua" w:hAnsi="Book Antiqua" w:cs="Book Antiqua"/>
          <w:shd w:val="clear" w:color="auto" w:fill="FFFFFF"/>
        </w:rPr>
        <w:t>-99%,</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respectively</w:t>
      </w:r>
      <w:r w:rsidR="00A13A1A" w:rsidRPr="00AF02C5">
        <w:rPr>
          <w:rFonts w:ascii="Book Antiqua" w:eastAsia="Book Antiqua" w:hAnsi="Book Antiqua" w:cs="Book Antiqua"/>
          <w:shd w:val="clear" w:color="auto" w:fill="FFFFFF"/>
          <w:vertAlign w:val="superscript"/>
        </w:rPr>
        <w:t>[</w:t>
      </w:r>
      <w:r w:rsidRPr="00AF02C5">
        <w:rPr>
          <w:rFonts w:ascii="Book Antiqua" w:eastAsia="Book Antiqua" w:hAnsi="Book Antiqua" w:cs="Book Antiqua"/>
          <w:vertAlign w:val="superscript"/>
        </w:rPr>
        <w:t>39,40</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can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provide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both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quantitative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qualitative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measurements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from</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body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fluids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tissue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samples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particularly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useful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immunocompromised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patients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determine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need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for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preemptive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therapy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monitoring</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disease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response</w:t>
      </w:r>
      <w:r w:rsidR="00A13A1A" w:rsidRPr="00AF02C5">
        <w:rPr>
          <w:rFonts w:ascii="Book Antiqua" w:eastAsia="Book Antiqua" w:hAnsi="Book Antiqua" w:cs="Book Antiqua"/>
          <w:shd w:val="clear" w:color="auto" w:fill="FFFFFF"/>
          <w:vertAlign w:val="superscript"/>
        </w:rPr>
        <w:t>[</w:t>
      </w:r>
      <w:r w:rsidRPr="00AF02C5">
        <w:rPr>
          <w:rFonts w:ascii="Book Antiqua" w:eastAsia="Book Antiqua" w:hAnsi="Book Antiqua" w:cs="Book Antiqua"/>
          <w:vertAlign w:val="superscript"/>
        </w:rPr>
        <w:t>35,41</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While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liver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biopsy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not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mandatory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for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diagnosis,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may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required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when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diagnosis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uncertain.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also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required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00B6259B" w:rsidRPr="00AF02C5">
        <w:rPr>
          <w:rFonts w:ascii="Book Antiqua" w:eastAsia="Book Antiqua" w:hAnsi="Book Antiqua" w:cs="Book Antiqua"/>
          <w:shd w:val="clear" w:color="auto" w:fill="FFFFFF"/>
        </w:rPr>
        <w:t>LT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patients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distinguish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between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acute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graft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rejection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CMV</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infection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since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CMV</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risk</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factor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for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rejection</w:t>
      </w:r>
      <w:r w:rsidR="00A13A1A" w:rsidRPr="00AF02C5">
        <w:rPr>
          <w:rFonts w:ascii="Book Antiqua" w:eastAsia="Book Antiqua" w:hAnsi="Book Antiqua" w:cs="Book Antiqua"/>
          <w:shd w:val="clear" w:color="auto" w:fill="FFFFFF"/>
          <w:vertAlign w:val="superscript"/>
        </w:rPr>
        <w:t>[</w:t>
      </w:r>
      <w:r w:rsidRPr="00AF02C5">
        <w:rPr>
          <w:rFonts w:ascii="Book Antiqua" w:eastAsia="Book Antiqua" w:hAnsi="Book Antiqua" w:cs="Book Antiqua"/>
          <w:vertAlign w:val="superscript"/>
        </w:rPr>
        <w:t>8,28</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CMV</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hepatitis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has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characteristic</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histology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with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cytoplasmic</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intranuclear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inclusion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bodies,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nonspecific</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hepatocellular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necrosis,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mononuclear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cell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infiltrate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micro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abscesses</w:t>
      </w:r>
      <w:r w:rsidR="00A13A1A" w:rsidRPr="00AF02C5">
        <w:rPr>
          <w:rFonts w:ascii="Book Antiqua" w:eastAsia="Book Antiqua" w:hAnsi="Book Antiqua" w:cs="Book Antiqua"/>
          <w:shd w:val="clear" w:color="auto" w:fill="FFFFFF"/>
          <w:vertAlign w:val="superscript"/>
        </w:rPr>
        <w:t>[</w:t>
      </w:r>
      <w:r w:rsidRPr="00AF02C5">
        <w:rPr>
          <w:rFonts w:ascii="Book Antiqua" w:eastAsia="Book Antiqua" w:hAnsi="Book Antiqua" w:cs="Book Antiqua"/>
          <w:vertAlign w:val="superscript"/>
        </w:rPr>
        <w:t>42,43</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degree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inflammation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biopsy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depends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immune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status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patient.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increase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sensitivity,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immunohistochemistry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and/or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DNA</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hybridization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can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added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liver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biopsy</w:t>
      </w:r>
      <w:r w:rsidR="00A13A1A" w:rsidRPr="00AF02C5">
        <w:rPr>
          <w:rFonts w:ascii="Book Antiqua" w:eastAsia="Book Antiqua" w:hAnsi="Book Antiqua" w:cs="Book Antiqua"/>
          <w:shd w:val="clear" w:color="auto" w:fill="FFFFFF"/>
          <w:vertAlign w:val="superscript"/>
        </w:rPr>
        <w:t>[</w:t>
      </w:r>
      <w:r w:rsidRPr="00AF02C5">
        <w:rPr>
          <w:rFonts w:ascii="Book Antiqua" w:eastAsia="Book Antiqua" w:hAnsi="Book Antiqua" w:cs="Book Antiqua"/>
          <w:vertAlign w:val="superscript"/>
        </w:rPr>
        <w:t>6,44</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p>
    <w:p w14:paraId="64FAF8FB" w14:textId="07774492" w:rsidR="00A77B3E" w:rsidRPr="00AF02C5" w:rsidRDefault="007E44C0" w:rsidP="002030BC">
      <w:pPr>
        <w:adjustRightInd w:val="0"/>
        <w:snapToGrid w:val="0"/>
        <w:spacing w:line="360" w:lineRule="auto"/>
        <w:ind w:firstLineChars="200" w:firstLine="480"/>
        <w:jc w:val="both"/>
        <w:rPr>
          <w:rFonts w:ascii="Book Antiqua" w:hAnsi="Book Antiqua"/>
        </w:rPr>
      </w:pPr>
      <w:r w:rsidRPr="00AF02C5">
        <w:rPr>
          <w:rFonts w:ascii="Book Antiqua" w:eastAsia="Book Antiqua" w:hAnsi="Book Antiqua" w:cs="Book Antiqua"/>
          <w:shd w:val="clear" w:color="auto" w:fill="FFFFFF"/>
        </w:rPr>
        <w:t>Agents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acting</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CMV</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DNA</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polymerase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including</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ganciclovir,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valganciclovir,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foscarnet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cidofovir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are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recommended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for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treatment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CMV</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hepatitis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immunocompromised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individuals</w:t>
      </w:r>
      <w:r w:rsidR="00A13A1A" w:rsidRPr="00AF02C5">
        <w:rPr>
          <w:rFonts w:ascii="Book Antiqua" w:eastAsia="Book Antiqua" w:hAnsi="Book Antiqua" w:cs="Book Antiqua"/>
          <w:shd w:val="clear" w:color="auto" w:fill="FFFFFF"/>
          <w:vertAlign w:val="superscript"/>
        </w:rPr>
        <w:t>[</w:t>
      </w:r>
      <w:r w:rsidRPr="00AF02C5">
        <w:rPr>
          <w:rFonts w:ascii="Book Antiqua" w:eastAsia="Book Antiqua" w:hAnsi="Book Antiqua" w:cs="Book Antiqua"/>
          <w:vertAlign w:val="superscript"/>
        </w:rPr>
        <w:t>6,28</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Immunocompetent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patients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usually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have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self-limited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infectious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mononucleosis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(IM)</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like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syndrome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which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does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not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require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treatment.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immunocompetent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patients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with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severe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disease,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limited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data</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suggests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using</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above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mentioned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anti-viral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agents</w:t>
      </w:r>
      <w:r w:rsidR="00A13A1A" w:rsidRPr="00AF02C5">
        <w:rPr>
          <w:rFonts w:ascii="Book Antiqua" w:eastAsia="Book Antiqua" w:hAnsi="Book Antiqua" w:cs="Book Antiqua"/>
          <w:shd w:val="clear" w:color="auto" w:fill="FFFFFF"/>
          <w:vertAlign w:val="superscript"/>
        </w:rPr>
        <w:t>[</w:t>
      </w:r>
      <w:r w:rsidRPr="00AF02C5">
        <w:rPr>
          <w:rFonts w:ascii="Book Antiqua" w:eastAsia="Book Antiqua" w:hAnsi="Book Antiqua" w:cs="Book Antiqua"/>
          <w:vertAlign w:val="superscript"/>
        </w:rPr>
        <w:t>45–47</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There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also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have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been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reports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acute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liver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failure</w:t>
      </w:r>
      <w:r w:rsidR="002702A0" w:rsidRPr="00AF02C5">
        <w:rPr>
          <w:rFonts w:ascii="Book Antiqua" w:eastAsia="Book Antiqua" w:hAnsi="Book Antiqua" w:cs="Book Antiqua"/>
          <w:shd w:val="clear" w:color="auto" w:fill="FFFFFF"/>
        </w:rPr>
        <w:t xml:space="preserve"> </w:t>
      </w:r>
      <w:r w:rsidR="008C2102" w:rsidRPr="00AF02C5">
        <w:rPr>
          <w:rFonts w:ascii="Book Antiqua" w:eastAsia="Book Antiqua" w:hAnsi="Book Antiqua" w:cs="Book Antiqua"/>
        </w:rPr>
        <w:t xml:space="preserve">(ALF) </w:t>
      </w:r>
      <w:r w:rsidRPr="00AF02C5">
        <w:rPr>
          <w:rFonts w:ascii="Book Antiqua" w:eastAsia="Book Antiqua" w:hAnsi="Book Antiqua" w:cs="Book Antiqua"/>
          <w:shd w:val="clear" w:color="auto" w:fill="FFFFFF"/>
        </w:rPr>
        <w:t>from</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CMV</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hepatitis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requiring</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LT</w:t>
      </w:r>
      <w:r w:rsidR="00A13A1A" w:rsidRPr="00AF02C5">
        <w:rPr>
          <w:rFonts w:ascii="Book Antiqua" w:eastAsia="Book Antiqua" w:hAnsi="Book Antiqua" w:cs="Book Antiqua"/>
          <w:shd w:val="clear" w:color="auto" w:fill="FFFFFF"/>
          <w:vertAlign w:val="superscript"/>
        </w:rPr>
        <w:t>[</w:t>
      </w:r>
      <w:r w:rsidRPr="00AF02C5">
        <w:rPr>
          <w:rFonts w:ascii="Book Antiqua" w:eastAsia="Book Antiqua" w:hAnsi="Book Antiqua" w:cs="Book Antiqua"/>
          <w:vertAlign w:val="superscript"/>
        </w:rPr>
        <w:t>47–49</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p>
    <w:p w14:paraId="0B2E9625" w14:textId="77777777" w:rsidR="00A77B3E" w:rsidRPr="00AF02C5" w:rsidRDefault="00A77B3E" w:rsidP="002030BC">
      <w:pPr>
        <w:adjustRightInd w:val="0"/>
        <w:snapToGrid w:val="0"/>
        <w:spacing w:line="360" w:lineRule="auto"/>
        <w:jc w:val="both"/>
        <w:rPr>
          <w:rFonts w:ascii="Book Antiqua" w:hAnsi="Book Antiqua"/>
        </w:rPr>
      </w:pPr>
    </w:p>
    <w:p w14:paraId="7E7F081A" w14:textId="77777777" w:rsidR="00B6259B" w:rsidRPr="00AF02C5" w:rsidRDefault="00B6259B" w:rsidP="002030BC">
      <w:pPr>
        <w:adjustRightInd w:val="0"/>
        <w:snapToGrid w:val="0"/>
        <w:spacing w:line="360" w:lineRule="auto"/>
        <w:jc w:val="both"/>
        <w:rPr>
          <w:rFonts w:ascii="Book Antiqua" w:eastAsia="Book Antiqua" w:hAnsi="Book Antiqua" w:cs="Book Antiqua"/>
          <w:b/>
          <w:bCs/>
          <w:i/>
          <w:iCs/>
        </w:rPr>
      </w:pPr>
      <w:r w:rsidRPr="00AF02C5">
        <w:rPr>
          <w:rFonts w:ascii="Book Antiqua" w:eastAsia="Book Antiqua" w:hAnsi="Book Antiqua" w:cs="Book Antiqua"/>
          <w:b/>
          <w:bCs/>
          <w:i/>
          <w:iCs/>
          <w:shd w:val="clear" w:color="auto" w:fill="FFFFFF"/>
        </w:rPr>
        <w:t>LT</w:t>
      </w:r>
      <w:r w:rsidRPr="00AF02C5">
        <w:rPr>
          <w:rFonts w:ascii="Book Antiqua" w:eastAsia="Book Antiqua" w:hAnsi="Book Antiqua" w:cs="Book Antiqua"/>
          <w:b/>
          <w:bCs/>
          <w:i/>
          <w:iCs/>
        </w:rPr>
        <w:t xml:space="preserve"> </w:t>
      </w:r>
    </w:p>
    <w:p w14:paraId="3C959233" w14:textId="3159F9EF"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lastRenderedPageBreak/>
        <w:t>About</w:t>
      </w:r>
      <w:r w:rsidR="002702A0" w:rsidRPr="00AF02C5">
        <w:rPr>
          <w:rFonts w:ascii="Book Antiqua" w:eastAsia="Book Antiqua" w:hAnsi="Book Antiqua" w:cs="Book Antiqua"/>
        </w:rPr>
        <w:t xml:space="preserve"> </w:t>
      </w:r>
      <w:r w:rsidRPr="00AF02C5">
        <w:rPr>
          <w:rFonts w:ascii="Book Antiqua" w:eastAsia="Book Antiqua" w:hAnsi="Book Antiqua" w:cs="Book Antiqua"/>
        </w:rPr>
        <w:t>18</w:t>
      </w:r>
      <w:r w:rsidR="00B6259B" w:rsidRPr="00AF02C5">
        <w:rPr>
          <w:rFonts w:ascii="Book Antiqua" w:eastAsia="Book Antiqua" w:hAnsi="Book Antiqua" w:cs="Book Antiqua"/>
        </w:rPr>
        <w:t>%</w:t>
      </w:r>
      <w:r w:rsidRPr="00AF02C5">
        <w:rPr>
          <w:rFonts w:ascii="Book Antiqua" w:eastAsia="Book Antiqua" w:hAnsi="Book Antiqua" w:cs="Book Antiqua"/>
        </w:rPr>
        <w:t>-29%</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receiving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LT</w:t>
      </w:r>
      <w:r w:rsidR="002702A0" w:rsidRPr="00AF02C5">
        <w:rPr>
          <w:rFonts w:ascii="Book Antiqua" w:eastAsia="Book Antiqua" w:hAnsi="Book Antiqua" w:cs="Book Antiqua"/>
        </w:rPr>
        <w:t xml:space="preserve"> </w:t>
      </w:r>
      <w:r w:rsidRPr="00AF02C5">
        <w:rPr>
          <w:rFonts w:ascii="Book Antiqua" w:eastAsia="Book Antiqua" w:hAnsi="Book Antiqua" w:cs="Book Antiqua"/>
        </w:rPr>
        <w:t>are</w:t>
      </w:r>
      <w:r w:rsidR="002702A0" w:rsidRPr="00AF02C5">
        <w:rPr>
          <w:rFonts w:ascii="Book Antiqua" w:eastAsia="Book Antiqua" w:hAnsi="Book Antiqua" w:cs="Book Antiqua"/>
        </w:rPr>
        <w:t xml:space="preserve"> </w:t>
      </w:r>
      <w:r w:rsidRPr="00AF02C5">
        <w:rPr>
          <w:rFonts w:ascii="Book Antiqua" w:eastAsia="Book Antiqua" w:hAnsi="Book Antiqua" w:cs="Book Antiqua"/>
        </w:rPr>
        <w:t>affected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by</w:t>
      </w:r>
      <w:r w:rsidR="002702A0" w:rsidRPr="00AF02C5">
        <w:rPr>
          <w:rFonts w:ascii="Book Antiqua" w:eastAsia="Book Antiqua" w:hAnsi="Book Antiqua" w:cs="Book Antiqua"/>
        </w:rPr>
        <w:t xml:space="preserve"> </w:t>
      </w:r>
      <w:r w:rsidRPr="00AF02C5">
        <w:rPr>
          <w:rFonts w:ascii="Book Antiqua" w:eastAsia="Book Antiqua" w:hAnsi="Book Antiqua" w:cs="Book Antiqua"/>
        </w:rPr>
        <w:t>CMV</w:t>
      </w:r>
      <w:r w:rsidR="002702A0" w:rsidRPr="00AF02C5">
        <w:rPr>
          <w:rFonts w:ascii="Book Antiqua" w:eastAsia="Book Antiqua" w:hAnsi="Book Antiqua" w:cs="Book Antiqua"/>
        </w:rPr>
        <w:t xml:space="preserve"> </w:t>
      </w:r>
      <w:r w:rsidRPr="00AF02C5">
        <w:rPr>
          <w:rFonts w:ascii="Book Antiqua" w:eastAsia="Book Antiqua" w:hAnsi="Book Antiqua" w:cs="Book Antiqua"/>
        </w:rPr>
        <w:t>disease</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it</w:t>
      </w:r>
      <w:r w:rsidR="002702A0" w:rsidRPr="00AF02C5">
        <w:rPr>
          <w:rFonts w:ascii="Book Antiqua" w:eastAsia="Book Antiqua" w:hAnsi="Book Antiqua" w:cs="Book Antiqua"/>
        </w:rPr>
        <w:t xml:space="preserve"> </w:t>
      </w:r>
      <w:r w:rsidRPr="00AF02C5">
        <w:rPr>
          <w:rFonts w:ascii="Book Antiqua" w:eastAsia="Book Antiqua" w:hAnsi="Book Antiqua" w:cs="Book Antiqua"/>
        </w:rPr>
        <w:t>remains</w:t>
      </w:r>
      <w:r w:rsidR="002702A0" w:rsidRPr="00AF02C5">
        <w:rPr>
          <w:rFonts w:ascii="Book Antiqua" w:eastAsia="Book Antiqua" w:hAnsi="Book Antiqua" w:cs="Book Antiqua"/>
        </w:rPr>
        <w:t xml:space="preserve"> </w:t>
      </w:r>
      <w:r w:rsidRPr="00AF02C5">
        <w:rPr>
          <w:rFonts w:ascii="Book Antiqua" w:eastAsia="Book Antiqua" w:hAnsi="Book Antiqua" w:cs="Book Antiqua"/>
        </w:rPr>
        <w:t>one</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most</w:t>
      </w:r>
      <w:r w:rsidR="002702A0" w:rsidRPr="00AF02C5">
        <w:rPr>
          <w:rFonts w:ascii="Book Antiqua" w:eastAsia="Book Antiqua" w:hAnsi="Book Antiqua" w:cs="Book Antiqua"/>
        </w:rPr>
        <w:t xml:space="preserve"> </w:t>
      </w:r>
      <w:r w:rsidRPr="00AF02C5">
        <w:rPr>
          <w:rFonts w:ascii="Book Antiqua" w:eastAsia="Book Antiqua" w:hAnsi="Book Antiqua" w:cs="Book Antiqua"/>
        </w:rPr>
        <w:t>common</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infectious</w:t>
      </w:r>
      <w:r w:rsidR="002702A0" w:rsidRPr="00AF02C5">
        <w:rPr>
          <w:rFonts w:ascii="Book Antiqua" w:eastAsia="Book Antiqua" w:hAnsi="Book Antiqua" w:cs="Book Antiqua"/>
        </w:rPr>
        <w:t xml:space="preserve"> </w:t>
      </w:r>
      <w:r w:rsidRPr="00AF02C5">
        <w:rPr>
          <w:rFonts w:ascii="Book Antiqua" w:eastAsia="Book Antiqua" w:hAnsi="Book Antiqua" w:cs="Book Antiqua"/>
        </w:rPr>
        <w:t>complications</w:t>
      </w:r>
      <w:r w:rsidR="002702A0" w:rsidRPr="00AF02C5">
        <w:rPr>
          <w:rFonts w:ascii="Book Antiqua" w:eastAsia="Book Antiqua" w:hAnsi="Book Antiqua" w:cs="Book Antiqua"/>
        </w:rPr>
        <w:t xml:space="preserve"> </w:t>
      </w:r>
      <w:r w:rsidRPr="00AF02C5">
        <w:rPr>
          <w:rFonts w:ascii="Book Antiqua" w:eastAsia="Book Antiqua" w:hAnsi="Book Antiqua" w:cs="Book Antiqua"/>
        </w:rPr>
        <w:t>following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solid</w:t>
      </w:r>
      <w:r w:rsidR="002702A0" w:rsidRPr="00AF02C5">
        <w:rPr>
          <w:rFonts w:ascii="Book Antiqua" w:eastAsia="Book Antiqua" w:hAnsi="Book Antiqua" w:cs="Book Antiqua"/>
        </w:rPr>
        <w:t xml:space="preserve"> </w:t>
      </w:r>
      <w:r w:rsidRPr="00AF02C5">
        <w:rPr>
          <w:rFonts w:ascii="Book Antiqua" w:eastAsia="Book Antiqua" w:hAnsi="Book Antiqua" w:cs="Book Antiqua"/>
        </w:rPr>
        <w:t>organ</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w:t>
      </w:r>
      <w:r w:rsidR="000E55AC" w:rsidRPr="00AF02C5">
        <w:rPr>
          <w:rFonts w:ascii="Book Antiqua" w:eastAsia="Book Antiqua" w:hAnsi="Book Antiqua" w:cs="Book Antiqua"/>
        </w:rPr>
        <w:t xml:space="preserve"> (SOT)</w:t>
      </w:r>
      <w:r w:rsidR="00A13A1A" w:rsidRPr="00AF02C5">
        <w:rPr>
          <w:rFonts w:ascii="Book Antiqua" w:eastAsia="Book Antiqua" w:hAnsi="Book Antiqua" w:cs="Book Antiqua"/>
          <w:vertAlign w:val="superscript"/>
        </w:rPr>
        <w:t>[</w:t>
      </w:r>
      <w:r w:rsidRPr="00AF02C5">
        <w:rPr>
          <w:rFonts w:ascii="Book Antiqua" w:eastAsia="Book Antiqua" w:hAnsi="Book Antiqua" w:cs="Book Antiqua"/>
          <w:vertAlign w:val="superscript"/>
        </w:rPr>
        <w:t>28,50</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Infection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00B6259B" w:rsidRPr="00AF02C5">
        <w:rPr>
          <w:rFonts w:ascii="Book Antiqua" w:eastAsia="Book Antiqua" w:hAnsi="Book Antiqua" w:cs="Book Antiqua"/>
          <w:shd w:val="clear" w:color="auto" w:fill="FFFFFF"/>
        </w:rPr>
        <w:t>LT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recipient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can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either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primary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infection,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re-infection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reactivation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latent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virus.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CMV</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disease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patients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leads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other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co-morbidities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such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acute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chronic</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rejection,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graft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loss,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post-transplant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lymphoproliferative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disorders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(PTLD),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increased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infections,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vascular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thrombosis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increased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mortality</w:t>
      </w:r>
      <w:r w:rsidR="00A13A1A" w:rsidRPr="00AF02C5">
        <w:rPr>
          <w:rFonts w:ascii="Book Antiqua" w:eastAsia="Book Antiqua" w:hAnsi="Book Antiqua" w:cs="Book Antiqua"/>
          <w:shd w:val="clear" w:color="auto" w:fill="FFFFFF"/>
          <w:vertAlign w:val="superscript"/>
        </w:rPr>
        <w:t>[</w:t>
      </w:r>
      <w:r w:rsidRPr="00AF02C5">
        <w:rPr>
          <w:rFonts w:ascii="Book Antiqua" w:eastAsia="Book Antiqua" w:hAnsi="Book Antiqua" w:cs="Book Antiqua"/>
          <w:vertAlign w:val="superscript"/>
        </w:rPr>
        <w:t>28,51</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Increased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rates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bacterial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infection,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invasive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fungal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infection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such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Nocardia</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viral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co-infection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such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EBV,</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HHV6,</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HHV7</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HCV</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has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been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described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literature</w:t>
      </w:r>
      <w:r w:rsidR="00A13A1A" w:rsidRPr="00AF02C5">
        <w:rPr>
          <w:rFonts w:ascii="Book Antiqua" w:eastAsia="Book Antiqua" w:hAnsi="Book Antiqua" w:cs="Book Antiqua"/>
          <w:shd w:val="clear" w:color="auto" w:fill="FFFFFF"/>
          <w:vertAlign w:val="superscript"/>
        </w:rPr>
        <w:t>[</w:t>
      </w:r>
      <w:r w:rsidRPr="00AF02C5">
        <w:rPr>
          <w:rFonts w:ascii="Book Antiqua" w:eastAsia="Book Antiqua" w:hAnsi="Book Antiqua" w:cs="Book Antiqua"/>
          <w:vertAlign w:val="superscript"/>
        </w:rPr>
        <w:t>28,52–54</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p>
    <w:p w14:paraId="511679FB" w14:textId="48BC40A3" w:rsidR="00A77B3E" w:rsidRPr="00AF02C5" w:rsidRDefault="007E44C0" w:rsidP="002030BC">
      <w:pPr>
        <w:adjustRightInd w:val="0"/>
        <w:snapToGrid w:val="0"/>
        <w:spacing w:line="360" w:lineRule="auto"/>
        <w:ind w:firstLineChars="200" w:firstLine="480"/>
        <w:jc w:val="both"/>
        <w:rPr>
          <w:rFonts w:ascii="Book Antiqua" w:hAnsi="Book Antiqua"/>
        </w:rPr>
      </w:pPr>
      <w:r w:rsidRPr="00AF02C5">
        <w:rPr>
          <w:rFonts w:ascii="Book Antiqua" w:eastAsia="Book Antiqua" w:hAnsi="Book Antiqua" w:cs="Book Antiqua"/>
          <w:shd w:val="clear" w:color="auto" w:fill="FFFFFF"/>
        </w:rPr>
        <w:t>Two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basic</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approaches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have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been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proposed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prevent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CMV</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disease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post-liver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transplantation:</w:t>
      </w:r>
      <w:r w:rsidR="002702A0" w:rsidRPr="00AF02C5">
        <w:rPr>
          <w:rFonts w:ascii="Book Antiqua" w:eastAsia="Book Antiqua" w:hAnsi="Book Antiqua" w:cs="Book Antiqua"/>
          <w:shd w:val="clear" w:color="auto" w:fill="FFFFFF"/>
        </w:rPr>
        <w:t xml:space="preserve"> </w:t>
      </w:r>
      <w:r w:rsidR="00B6259B" w:rsidRPr="00AF02C5">
        <w:rPr>
          <w:rFonts w:ascii="Book Antiqua" w:eastAsia="Book Antiqua" w:hAnsi="Book Antiqua" w:cs="Book Antiqua"/>
          <w:shd w:val="clear" w:color="auto" w:fill="FFFFFF"/>
        </w:rPr>
        <w:t>P</w:t>
      </w:r>
      <w:r w:rsidRPr="00AF02C5">
        <w:rPr>
          <w:rFonts w:ascii="Book Antiqua" w:eastAsia="Book Antiqua" w:hAnsi="Book Antiqua" w:cs="Book Antiqua"/>
          <w:shd w:val="clear" w:color="auto" w:fill="FFFFFF"/>
        </w:rPr>
        <w:t>rophylactic</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pre-emptive.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prophylactic</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approach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refers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treatment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which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immediately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started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post-transplant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continued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for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three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six</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months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while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pre-emptive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therapy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refers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close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monitoring</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for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evidence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CMV</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replication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with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prompt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initiation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antiviral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therapy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upon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detection</w:t>
      </w:r>
      <w:r w:rsidR="00A13A1A" w:rsidRPr="00AF02C5">
        <w:rPr>
          <w:rFonts w:ascii="Book Antiqua" w:eastAsia="Book Antiqua" w:hAnsi="Book Antiqua" w:cs="Book Antiqua"/>
          <w:shd w:val="clear" w:color="auto" w:fill="FFFFFF"/>
          <w:vertAlign w:val="superscript"/>
        </w:rPr>
        <w:t>[</w:t>
      </w:r>
      <w:r w:rsidRPr="00AF02C5">
        <w:rPr>
          <w:rFonts w:ascii="Book Antiqua" w:eastAsia="Book Antiqua" w:hAnsi="Book Antiqua" w:cs="Book Antiqua"/>
          <w:vertAlign w:val="superscript"/>
        </w:rPr>
        <w:t>23</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Both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approaches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have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been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shown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have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comparable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efficacy</w:t>
      </w:r>
      <w:r w:rsidR="002702A0" w:rsidRPr="00AF02C5">
        <w:rPr>
          <w:rFonts w:ascii="Book Antiqua" w:eastAsia="Book Antiqua" w:hAnsi="Book Antiqua" w:cs="Book Antiqua"/>
          <w:shd w:val="clear" w:color="auto" w:fill="FFFFFF"/>
        </w:rPr>
        <w:t xml:space="preserve"> </w:t>
      </w:r>
      <w:r w:rsidR="00B6259B" w:rsidRPr="00AF02C5">
        <w:rPr>
          <w:rFonts w:ascii="Book Antiqua" w:eastAsia="Book Antiqua" w:hAnsi="Book Antiqua" w:cs="Book Antiqua"/>
          <w:shd w:val="clear" w:color="auto" w:fill="FFFFFF"/>
        </w:rPr>
        <w:t>[</w:t>
      </w:r>
      <w:r w:rsidRPr="00AF02C5">
        <w:rPr>
          <w:rFonts w:ascii="Book Antiqua" w:eastAsia="Book Antiqua" w:hAnsi="Book Antiqua" w:cs="Book Antiqua"/>
        </w:rPr>
        <w:t>0.34,</w:t>
      </w:r>
      <w:r w:rsidR="002702A0" w:rsidRPr="00AF02C5">
        <w:rPr>
          <w:rFonts w:ascii="Book Antiqua" w:eastAsia="Book Antiqua" w:hAnsi="Book Antiqua" w:cs="Book Antiqua"/>
        </w:rPr>
        <w:t xml:space="preserve"> </w:t>
      </w:r>
      <w:r w:rsidRPr="00AF02C5">
        <w:rPr>
          <w:rFonts w:ascii="Book Antiqua" w:eastAsia="Book Antiqua" w:hAnsi="Book Antiqua" w:cs="Book Antiqua"/>
          <w:shd w:val="clear" w:color="auto" w:fill="FFFFFF"/>
        </w:rPr>
        <w:t>95%</w:t>
      </w:r>
      <w:r w:rsidR="00B6259B" w:rsidRPr="00AF02C5">
        <w:rPr>
          <w:rFonts w:ascii="Book Antiqua" w:hAnsi="Book Antiqua"/>
        </w:rPr>
        <w:t xml:space="preserve"> </w:t>
      </w:r>
      <w:r w:rsidR="00B6259B" w:rsidRPr="00AF02C5">
        <w:rPr>
          <w:rFonts w:ascii="Book Antiqua" w:eastAsia="Book Antiqua" w:hAnsi="Book Antiqua" w:cs="Book Antiqua"/>
          <w:shd w:val="clear" w:color="auto" w:fill="FFFFFF"/>
        </w:rPr>
        <w:t>confidence interval (</w:t>
      </w:r>
      <w:r w:rsidRPr="00AF02C5">
        <w:rPr>
          <w:rFonts w:ascii="Book Antiqua" w:eastAsia="Book Antiqua" w:hAnsi="Book Antiqua" w:cs="Book Antiqua"/>
          <w:shd w:val="clear" w:color="auto" w:fill="FFFFFF"/>
        </w:rPr>
        <w:t>CI</w:t>
      </w:r>
      <w:r w:rsidR="00B6259B" w:rsidRPr="00AF02C5">
        <w:rPr>
          <w:rFonts w:ascii="Book Antiqua" w:eastAsia="Book Antiqua" w:hAnsi="Book Antiqua" w:cs="Book Antiqua"/>
          <w:shd w:val="clear" w:color="auto" w:fill="FFFFFF"/>
        </w:rPr>
        <w: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0.24-0.48</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with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prophylactic</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approach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i/>
          <w:iCs/>
          <w:shd w:val="clear" w:color="auto" w:fill="FFFFFF"/>
        </w:rPr>
        <w:t>vs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0.30,</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95%CI</w:t>
      </w:r>
      <w:r w:rsidR="00B6259B" w:rsidRPr="00AF02C5">
        <w:rPr>
          <w:rFonts w:ascii="Book Antiqua" w:eastAsia="Book Antiqua" w:hAnsi="Book Antiqua" w:cs="Book Antiqua"/>
          <w:shd w:val="clear" w:color="auto" w:fill="FFFFFF"/>
        </w:rPr>
        <w: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0.15-0.60</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preventative</w:t>
      </w:r>
      <w:r w:rsidR="002702A0" w:rsidRPr="00AF02C5">
        <w:rPr>
          <w:rFonts w:ascii="Book Antiqua" w:eastAsia="Book Antiqua" w:hAnsi="Book Antiqua" w:cs="Book Antiqua"/>
        </w:rPr>
        <w:t xml:space="preserve"> </w:t>
      </w:r>
      <w:r w:rsidRPr="00AF02C5">
        <w:rPr>
          <w:rFonts w:ascii="Book Antiqua" w:eastAsia="Book Antiqua" w:hAnsi="Book Antiqua" w:cs="Book Antiqua"/>
        </w:rPr>
        <w:t>approach</w:t>
      </w:r>
      <w:r w:rsidR="00B6259B"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meta-analysis.</w:t>
      </w:r>
      <w:r w:rsidR="002702A0" w:rsidRPr="00AF02C5">
        <w:rPr>
          <w:rFonts w:ascii="Book Antiqua" w:eastAsia="Book Antiqua" w:hAnsi="Book Antiqua" w:cs="Book Antiqua"/>
        </w:rPr>
        <w:t xml:space="preserve"> </w:t>
      </w:r>
      <w:r w:rsidRPr="00AF02C5">
        <w:rPr>
          <w:rFonts w:ascii="Book Antiqua" w:eastAsia="Book Antiqua" w:hAnsi="Book Antiqua" w:cs="Book Antiqua"/>
        </w:rPr>
        <w:t>Notably,</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population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used</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this</w:t>
      </w:r>
      <w:r w:rsidR="002702A0" w:rsidRPr="00AF02C5">
        <w:rPr>
          <w:rFonts w:ascii="Book Antiqua" w:eastAsia="Book Antiqua" w:hAnsi="Book Antiqua" w:cs="Book Antiqua"/>
        </w:rPr>
        <w:t xml:space="preserve"> </w:t>
      </w:r>
      <w:r w:rsidRPr="00AF02C5">
        <w:rPr>
          <w:rFonts w:ascii="Book Antiqua" w:eastAsia="Book Antiqua" w:hAnsi="Book Antiqua" w:cs="Book Antiqua"/>
        </w:rPr>
        <w:t>meta-analysis</w:t>
      </w:r>
      <w:r w:rsidR="002702A0" w:rsidRPr="00AF02C5">
        <w:rPr>
          <w:rFonts w:ascii="Book Antiqua" w:eastAsia="Book Antiqua" w:hAnsi="Book Antiqua" w:cs="Book Antiqua"/>
        </w:rPr>
        <w:t xml:space="preserve"> </w:t>
      </w:r>
      <w:r w:rsidRPr="00AF02C5">
        <w:rPr>
          <w:rFonts w:ascii="Book Antiqua" w:eastAsia="Book Antiqua" w:hAnsi="Book Antiqua" w:cs="Book Antiqua"/>
        </w:rPr>
        <w:t>was</w:t>
      </w:r>
      <w:r w:rsidR="002702A0" w:rsidRPr="00AF02C5">
        <w:rPr>
          <w:rFonts w:ascii="Book Antiqua" w:eastAsia="Book Antiqua" w:hAnsi="Book Antiqua" w:cs="Book Antiqua"/>
        </w:rPr>
        <w:t xml:space="preserve"> </w:t>
      </w:r>
      <w:r w:rsidRPr="00AF02C5">
        <w:rPr>
          <w:rFonts w:ascii="Book Antiqua" w:eastAsia="Book Antiqua" w:hAnsi="Book Antiqua" w:cs="Book Antiqua"/>
        </w:rPr>
        <w:t>treated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ganciclovir</w:t>
      </w:r>
      <w:r w:rsidR="002702A0" w:rsidRPr="00AF02C5">
        <w:rPr>
          <w:rFonts w:ascii="Book Antiqua" w:eastAsia="Book Antiqua" w:hAnsi="Book Antiqua" w:cs="Book Antiqua"/>
        </w:rPr>
        <w:t xml:space="preserve"> </w:t>
      </w:r>
      <w:r w:rsidRPr="00AF02C5">
        <w:rPr>
          <w:rFonts w:ascii="Book Antiqua" w:eastAsia="Book Antiqua" w:hAnsi="Book Antiqua" w:cs="Book Antiqua"/>
        </w:rPr>
        <w:t>as</w:t>
      </w:r>
      <w:r w:rsidR="002702A0" w:rsidRPr="00AF02C5">
        <w:rPr>
          <w:rFonts w:ascii="Book Antiqua" w:eastAsia="Book Antiqua" w:hAnsi="Book Antiqua" w:cs="Book Antiqua"/>
        </w:rPr>
        <w:t xml:space="preserve"> </w:t>
      </w:r>
      <w:r w:rsidRPr="00AF02C5">
        <w:rPr>
          <w:rFonts w:ascii="Book Antiqua" w:eastAsia="Book Antiqua" w:hAnsi="Book Antiqua" w:cs="Book Antiqua"/>
        </w:rPr>
        <w:t>opposed</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preferred</w:t>
      </w:r>
      <w:r w:rsidR="002702A0" w:rsidRPr="00AF02C5">
        <w:rPr>
          <w:rFonts w:ascii="Book Antiqua" w:eastAsia="Book Antiqua" w:hAnsi="Book Antiqua" w:cs="Book Antiqua"/>
        </w:rPr>
        <w:t xml:space="preserve"> </w:t>
      </w:r>
      <w:r w:rsidRPr="00AF02C5">
        <w:rPr>
          <w:rFonts w:ascii="Book Antiqua" w:eastAsia="Book Antiqua" w:hAnsi="Book Antiqua" w:cs="Book Antiqua"/>
        </w:rPr>
        <w:t>alternative,</w:t>
      </w:r>
      <w:r w:rsidR="002702A0" w:rsidRPr="00AF02C5">
        <w:rPr>
          <w:rFonts w:ascii="Book Antiqua" w:eastAsia="Book Antiqua" w:hAnsi="Book Antiqua" w:cs="Book Antiqua"/>
        </w:rPr>
        <w:t xml:space="preserve"> </w:t>
      </w:r>
      <w:r w:rsidRPr="00AF02C5">
        <w:rPr>
          <w:rFonts w:ascii="Book Antiqua" w:eastAsia="Book Antiqua" w:hAnsi="Book Antiqua" w:cs="Book Antiqua"/>
        </w:rPr>
        <w:t>valganciclovir</w:t>
      </w:r>
      <w:r w:rsidR="00A13A1A" w:rsidRPr="00AF02C5">
        <w:rPr>
          <w:rFonts w:ascii="Book Antiqua" w:eastAsia="Book Antiqua" w:hAnsi="Book Antiqua" w:cs="Book Antiqua"/>
          <w:vertAlign w:val="superscript"/>
        </w:rPr>
        <w:t>[</w:t>
      </w:r>
      <w:r w:rsidRPr="00AF02C5">
        <w:rPr>
          <w:rFonts w:ascii="Book Antiqua" w:eastAsia="Book Antiqua" w:hAnsi="Book Antiqua" w:cs="Book Antiqua"/>
          <w:vertAlign w:val="superscript"/>
        </w:rPr>
        <w:t>55</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p>
    <w:p w14:paraId="665268A6" w14:textId="69D050F5" w:rsidR="00A77B3E" w:rsidRPr="00AF02C5" w:rsidRDefault="007E44C0" w:rsidP="002030BC">
      <w:pPr>
        <w:adjustRightInd w:val="0"/>
        <w:snapToGrid w:val="0"/>
        <w:spacing w:line="360" w:lineRule="auto"/>
        <w:ind w:firstLineChars="200" w:firstLine="480"/>
        <w:jc w:val="both"/>
        <w:rPr>
          <w:rFonts w:ascii="Book Antiqua" w:hAnsi="Book Antiqua"/>
        </w:rPr>
      </w:pPr>
      <w:r w:rsidRPr="00AF02C5">
        <w:rPr>
          <w:rFonts w:ascii="Book Antiqua" w:eastAsia="Book Antiqua" w:hAnsi="Book Antiqua" w:cs="Book Antiqua"/>
          <w:shd w:val="clear" w:color="auto" w:fill="FFFFFF"/>
        </w:rPr>
        <w:t>For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high-risk</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recipients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(seropositive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donor/seronegative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recipient),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prophylactic</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therapy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preferred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with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acyclovir,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valacyclovir,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intravenous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ganciclovir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valganciclovir,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available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for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use</w:t>
      </w:r>
      <w:r w:rsidR="00A13A1A" w:rsidRPr="00AF02C5">
        <w:rPr>
          <w:rFonts w:ascii="Book Antiqua" w:eastAsia="Book Antiqua" w:hAnsi="Book Antiqua" w:cs="Book Antiqua"/>
          <w:shd w:val="clear" w:color="auto" w:fill="FFFFFF"/>
          <w:vertAlign w:val="superscript"/>
        </w:rPr>
        <w:t>[</w:t>
      </w:r>
      <w:r w:rsidRPr="00AF02C5">
        <w:rPr>
          <w:rFonts w:ascii="Book Antiqua" w:eastAsia="Book Antiqua" w:hAnsi="Book Antiqua" w:cs="Book Antiqua"/>
          <w:vertAlign w:val="superscript"/>
        </w:rPr>
        <w:t>6,22</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Valganciclovir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has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demonstrated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better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efficacy,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lower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incidence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6</w:t>
      </w:r>
      <w:r w:rsidR="00B6259B" w:rsidRPr="00AF02C5">
        <w:rPr>
          <w:rFonts w:ascii="Book Antiqua" w:eastAsia="Book Antiqua" w:hAnsi="Book Antiqua" w:cs="Book Antiqua"/>
          <w:shd w:val="clear" w:color="auto" w:fill="FFFFFF"/>
        </w:rPr>
        <w:t xml:space="preserve"> mo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12</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follow</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up</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better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safety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profile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multiple</w:t>
      </w:r>
      <w:r w:rsidR="002702A0" w:rsidRPr="00AF02C5">
        <w:rPr>
          <w:rFonts w:ascii="Book Antiqua" w:eastAsia="Book Antiqua" w:hAnsi="Book Antiqua" w:cs="Book Antiqua"/>
          <w:shd w:val="clear" w:color="auto" w:fill="FFFFFF"/>
        </w:rPr>
        <w:t xml:space="preserve"> </w:t>
      </w:r>
      <w:proofErr w:type="gramStart"/>
      <w:r w:rsidRPr="00AF02C5">
        <w:rPr>
          <w:rFonts w:ascii="Book Antiqua" w:eastAsia="Book Antiqua" w:hAnsi="Book Antiqua" w:cs="Book Antiqua"/>
          <w:shd w:val="clear" w:color="auto" w:fill="FFFFFF"/>
        </w:rPr>
        <w:t>studies</w:t>
      </w:r>
      <w:r w:rsidR="00A13A1A" w:rsidRPr="00AF02C5">
        <w:rPr>
          <w:rFonts w:ascii="Book Antiqua" w:eastAsia="Book Antiqua" w:hAnsi="Book Antiqua" w:cs="Book Antiqua"/>
          <w:shd w:val="clear" w:color="auto" w:fill="FFFFFF"/>
          <w:vertAlign w:val="superscript"/>
        </w:rPr>
        <w:t>[</w:t>
      </w:r>
      <w:proofErr w:type="gramEnd"/>
      <w:r w:rsidRPr="00AF02C5">
        <w:rPr>
          <w:rFonts w:ascii="Book Antiqua" w:eastAsia="Book Antiqua" w:hAnsi="Book Antiqua" w:cs="Book Antiqua"/>
          <w:vertAlign w:val="superscript"/>
        </w:rPr>
        <w:t>21–23</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Preemptive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therapy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requires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resource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intensive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monitoring</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which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may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not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achievable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all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clinical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settings.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can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still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employed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for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high-risk</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patients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(seropositive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donor/seronegative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recipient)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intermediate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risk</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patients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(seropositive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donor/seropositive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recipient,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seronegative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donor/seropositive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recipient).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Intermediate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risk</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patients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can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also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managed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with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prophylactic</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therapy</w:t>
      </w:r>
      <w:r w:rsidR="00A13A1A" w:rsidRPr="00AF02C5">
        <w:rPr>
          <w:rFonts w:ascii="Book Antiqua" w:eastAsia="Book Antiqua" w:hAnsi="Book Antiqua" w:cs="Book Antiqua"/>
          <w:shd w:val="clear" w:color="auto" w:fill="FFFFFF"/>
          <w:vertAlign w:val="superscript"/>
        </w:rPr>
        <w:t>[</w:t>
      </w:r>
      <w:r w:rsidRPr="00AF02C5">
        <w:rPr>
          <w:rFonts w:ascii="Book Antiqua" w:eastAsia="Book Antiqua" w:hAnsi="Book Antiqua" w:cs="Book Antiqua"/>
          <w:vertAlign w:val="superscript"/>
        </w:rPr>
        <w:t>13</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Low-risk</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patients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(seronegative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donor/seronegative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recipient)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not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require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routine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prophylaxis.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Table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2</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outlines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strategies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for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CMV</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prevention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patients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based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risk</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stratification.</w:t>
      </w:r>
      <w:r w:rsidR="002702A0" w:rsidRPr="00AF02C5">
        <w:rPr>
          <w:rFonts w:ascii="Book Antiqua" w:eastAsia="Book Antiqua" w:hAnsi="Book Antiqua" w:cs="Book Antiqua"/>
          <w:shd w:val="clear" w:color="auto" w:fill="FFFFFF"/>
        </w:rPr>
        <w:t xml:space="preserve"> </w:t>
      </w:r>
    </w:p>
    <w:p w14:paraId="08E3712A" w14:textId="77777777" w:rsidR="00A77B3E" w:rsidRPr="00AF02C5" w:rsidRDefault="00A77B3E" w:rsidP="002030BC">
      <w:pPr>
        <w:adjustRightInd w:val="0"/>
        <w:snapToGrid w:val="0"/>
        <w:spacing w:line="360" w:lineRule="auto"/>
        <w:jc w:val="both"/>
        <w:rPr>
          <w:rFonts w:ascii="Book Antiqua" w:hAnsi="Book Antiqua"/>
        </w:rPr>
      </w:pPr>
    </w:p>
    <w:p w14:paraId="187915A0" w14:textId="65FE53C7" w:rsidR="00A77B3E" w:rsidRPr="00AF02C5" w:rsidRDefault="007E44C0" w:rsidP="002030BC">
      <w:pPr>
        <w:adjustRightInd w:val="0"/>
        <w:snapToGrid w:val="0"/>
        <w:spacing w:line="360" w:lineRule="auto"/>
        <w:jc w:val="both"/>
        <w:rPr>
          <w:rFonts w:ascii="Book Antiqua" w:hAnsi="Book Antiqua"/>
          <w:i/>
          <w:iCs/>
        </w:rPr>
      </w:pPr>
      <w:r w:rsidRPr="00AF02C5">
        <w:rPr>
          <w:rFonts w:ascii="Book Antiqua" w:eastAsia="Book Antiqua" w:hAnsi="Book Antiqua" w:cs="Book Antiqua"/>
          <w:b/>
          <w:bCs/>
          <w:i/>
          <w:iCs/>
        </w:rPr>
        <w:t>Ongoing</w:t>
      </w:r>
      <w:r w:rsidR="002702A0" w:rsidRPr="00AF02C5">
        <w:rPr>
          <w:rFonts w:ascii="Book Antiqua" w:eastAsia="Book Antiqua" w:hAnsi="Book Antiqua" w:cs="Book Antiqua"/>
          <w:b/>
          <w:bCs/>
          <w:i/>
          <w:iCs/>
        </w:rPr>
        <w:t xml:space="preserve"> </w:t>
      </w:r>
      <w:r w:rsidRPr="00AF02C5">
        <w:rPr>
          <w:rFonts w:ascii="Book Antiqua" w:eastAsia="Book Antiqua" w:hAnsi="Book Antiqua" w:cs="Book Antiqua"/>
          <w:b/>
          <w:bCs/>
          <w:i/>
          <w:iCs/>
        </w:rPr>
        <w:t>research</w:t>
      </w:r>
      <w:r w:rsidR="002702A0" w:rsidRPr="00AF02C5">
        <w:rPr>
          <w:rFonts w:ascii="Book Antiqua" w:eastAsia="Book Antiqua" w:hAnsi="Book Antiqua" w:cs="Book Antiqua"/>
          <w:b/>
          <w:bCs/>
          <w:i/>
          <w:iCs/>
        </w:rPr>
        <w:t xml:space="preserve"> </w:t>
      </w:r>
      <w:r w:rsidRPr="00AF02C5">
        <w:rPr>
          <w:rFonts w:ascii="Book Antiqua" w:eastAsia="Book Antiqua" w:hAnsi="Book Antiqua" w:cs="Book Antiqua"/>
          <w:b/>
          <w:bCs/>
          <w:i/>
          <w:iCs/>
        </w:rPr>
        <w:t>and</w:t>
      </w:r>
      <w:r w:rsidR="002702A0" w:rsidRPr="00AF02C5">
        <w:rPr>
          <w:rFonts w:ascii="Book Antiqua" w:eastAsia="Book Antiqua" w:hAnsi="Book Antiqua" w:cs="Book Antiqua"/>
          <w:b/>
          <w:bCs/>
          <w:i/>
          <w:iCs/>
        </w:rPr>
        <w:t xml:space="preserve"> </w:t>
      </w:r>
      <w:r w:rsidRPr="00AF02C5">
        <w:rPr>
          <w:rFonts w:ascii="Book Antiqua" w:eastAsia="Book Antiqua" w:hAnsi="Book Antiqua" w:cs="Book Antiqua"/>
          <w:b/>
          <w:bCs/>
          <w:i/>
          <w:iCs/>
        </w:rPr>
        <w:t>future</w:t>
      </w:r>
      <w:r w:rsidR="002702A0" w:rsidRPr="00AF02C5">
        <w:rPr>
          <w:rFonts w:ascii="Book Antiqua" w:eastAsia="Book Antiqua" w:hAnsi="Book Antiqua" w:cs="Book Antiqua"/>
          <w:b/>
          <w:bCs/>
          <w:i/>
          <w:iCs/>
        </w:rPr>
        <w:t xml:space="preserve"> </w:t>
      </w:r>
      <w:r w:rsidRPr="00AF02C5">
        <w:rPr>
          <w:rFonts w:ascii="Book Antiqua" w:eastAsia="Book Antiqua" w:hAnsi="Book Antiqua" w:cs="Book Antiqua"/>
          <w:b/>
          <w:bCs/>
          <w:i/>
          <w:iCs/>
        </w:rPr>
        <w:t>directions</w:t>
      </w:r>
    </w:p>
    <w:p w14:paraId="783F6BE5" w14:textId="077D5001"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Another</w:t>
      </w:r>
      <w:r w:rsidR="002702A0" w:rsidRPr="00AF02C5">
        <w:rPr>
          <w:rFonts w:ascii="Book Antiqua" w:eastAsia="Book Antiqua" w:hAnsi="Book Antiqua" w:cs="Book Antiqua"/>
        </w:rPr>
        <w:t xml:space="preserve"> </w:t>
      </w:r>
      <w:r w:rsidRPr="00AF02C5">
        <w:rPr>
          <w:rFonts w:ascii="Book Antiqua" w:eastAsia="Book Antiqua" w:hAnsi="Book Antiqua" w:cs="Book Antiqua"/>
        </w:rPr>
        <w:t>high-risk</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population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for</w:t>
      </w:r>
      <w:r w:rsidR="002702A0" w:rsidRPr="00AF02C5">
        <w:rPr>
          <w:rFonts w:ascii="Book Antiqua" w:eastAsia="Book Antiqua" w:hAnsi="Book Antiqua" w:cs="Book Antiqua"/>
        </w:rPr>
        <w:t xml:space="preserve"> </w:t>
      </w:r>
      <w:r w:rsidRPr="00AF02C5">
        <w:rPr>
          <w:rFonts w:ascii="Book Antiqua" w:eastAsia="Book Antiqua" w:hAnsi="Book Antiqua" w:cs="Book Antiqua"/>
        </w:rPr>
        <w:t>CMV</w:t>
      </w:r>
      <w:r w:rsidR="002702A0" w:rsidRPr="00AF02C5">
        <w:rPr>
          <w:rFonts w:ascii="Book Antiqua" w:eastAsia="Book Antiqua" w:hAnsi="Book Antiqua" w:cs="Book Antiqua"/>
        </w:rPr>
        <w:t xml:space="preserve"> </w:t>
      </w:r>
      <w:r w:rsidRPr="00AF02C5">
        <w:rPr>
          <w:rFonts w:ascii="Book Antiqua" w:eastAsia="Book Antiqua" w:hAnsi="Book Antiqua" w:cs="Book Antiqua"/>
        </w:rPr>
        <w:t>disease</w:t>
      </w:r>
      <w:r w:rsidR="002702A0" w:rsidRPr="00AF02C5">
        <w:rPr>
          <w:rFonts w:ascii="Book Antiqua" w:eastAsia="Book Antiqua" w:hAnsi="Book Antiqua" w:cs="Book Antiqua"/>
        </w:rPr>
        <w:t xml:space="preserve"> </w:t>
      </w:r>
      <w:r w:rsidRPr="00AF02C5">
        <w:rPr>
          <w:rFonts w:ascii="Book Antiqua" w:eastAsia="Book Antiqua" w:hAnsi="Book Antiqua" w:cs="Book Antiqua"/>
        </w:rPr>
        <w:t>are</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undergoing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hematopoietic</w:t>
      </w:r>
      <w:r w:rsidR="002702A0" w:rsidRPr="00AF02C5">
        <w:rPr>
          <w:rFonts w:ascii="Book Antiqua" w:eastAsia="Book Antiqua" w:hAnsi="Book Antiqua" w:cs="Book Antiqua"/>
        </w:rPr>
        <w:t xml:space="preserve"> </w:t>
      </w:r>
      <w:r w:rsidRPr="00AF02C5">
        <w:rPr>
          <w:rFonts w:ascii="Book Antiqua" w:eastAsia="Book Antiqua" w:hAnsi="Book Antiqua" w:cs="Book Antiqua"/>
        </w:rPr>
        <w:t>stem</w:t>
      </w:r>
      <w:r w:rsidR="002702A0" w:rsidRPr="00AF02C5">
        <w:rPr>
          <w:rFonts w:ascii="Book Antiqua" w:eastAsia="Book Antiqua" w:hAnsi="Book Antiqua" w:cs="Book Antiqua"/>
        </w:rPr>
        <w:t xml:space="preserve"> </w:t>
      </w:r>
      <w:r w:rsidRPr="00AF02C5">
        <w:rPr>
          <w:rFonts w:ascii="Book Antiqua" w:eastAsia="Book Antiqua" w:hAnsi="Book Antiqua" w:cs="Book Antiqua"/>
        </w:rPr>
        <w:t>cell</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(HSCT).</w:t>
      </w:r>
      <w:r w:rsidR="002702A0" w:rsidRPr="00AF02C5">
        <w:rPr>
          <w:rFonts w:ascii="Book Antiqua" w:eastAsia="Book Antiqua" w:hAnsi="Book Antiqua" w:cs="Book Antiqua"/>
        </w:rPr>
        <w:t xml:space="preserve"> </w:t>
      </w:r>
      <w:r w:rsidRPr="00AF02C5">
        <w:rPr>
          <w:rFonts w:ascii="Book Antiqua" w:eastAsia="Book Antiqua" w:hAnsi="Book Antiqua" w:cs="Book Antiqua"/>
        </w:rPr>
        <w:t>This</w:t>
      </w:r>
      <w:r w:rsidR="002702A0" w:rsidRPr="00AF02C5">
        <w:rPr>
          <w:rFonts w:ascii="Book Antiqua" w:eastAsia="Book Antiqua" w:hAnsi="Book Antiqua" w:cs="Book Antiqua"/>
        </w:rPr>
        <w:t xml:space="preserve"> </w:t>
      </w:r>
      <w:r w:rsidRPr="00AF02C5">
        <w:rPr>
          <w:rFonts w:ascii="Book Antiqua" w:eastAsia="Book Antiqua" w:hAnsi="Book Antiqua" w:cs="Book Antiqua"/>
        </w:rPr>
        <w:t>field</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rapidly</w:t>
      </w:r>
      <w:r w:rsidR="002702A0" w:rsidRPr="00AF02C5">
        <w:rPr>
          <w:rFonts w:ascii="Book Antiqua" w:eastAsia="Book Antiqua" w:hAnsi="Book Antiqua" w:cs="Book Antiqua"/>
        </w:rPr>
        <w:t xml:space="preserve"> </w:t>
      </w:r>
      <w:r w:rsidRPr="00AF02C5">
        <w:rPr>
          <w:rFonts w:ascii="Book Antiqua" w:eastAsia="Book Antiqua" w:hAnsi="Book Antiqua" w:cs="Book Antiqua"/>
        </w:rPr>
        <w:t>evolving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ongoing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research</w:t>
      </w:r>
      <w:r w:rsidR="002702A0" w:rsidRPr="00AF02C5">
        <w:rPr>
          <w:rFonts w:ascii="Book Antiqua" w:eastAsia="Book Antiqua" w:hAnsi="Book Antiqua" w:cs="Book Antiqua"/>
        </w:rPr>
        <w:t xml:space="preserve"> </w:t>
      </w:r>
      <w:r w:rsidRPr="00AF02C5">
        <w:rPr>
          <w:rFonts w:ascii="Book Antiqua" w:eastAsia="Book Antiqua" w:hAnsi="Book Antiqua" w:cs="Book Antiqua"/>
        </w:rPr>
        <w:t>on</w:t>
      </w:r>
      <w:r w:rsidR="002702A0" w:rsidRPr="00AF02C5">
        <w:rPr>
          <w:rFonts w:ascii="Book Antiqua" w:eastAsia="Book Antiqua" w:hAnsi="Book Antiqua" w:cs="Book Antiqua"/>
        </w:rPr>
        <w:t xml:space="preserve"> </w:t>
      </w:r>
      <w:r w:rsidRPr="00AF02C5">
        <w:rPr>
          <w:rFonts w:ascii="Book Antiqua" w:eastAsia="Book Antiqua" w:hAnsi="Book Antiqua" w:cs="Book Antiqua"/>
        </w:rPr>
        <w:t>multiple</w:t>
      </w:r>
      <w:r w:rsidR="002702A0" w:rsidRPr="00AF02C5">
        <w:rPr>
          <w:rFonts w:ascii="Book Antiqua" w:eastAsia="Book Antiqua" w:hAnsi="Book Antiqua" w:cs="Book Antiqua"/>
        </w:rPr>
        <w:t xml:space="preserve"> </w:t>
      </w:r>
      <w:r w:rsidRPr="00AF02C5">
        <w:rPr>
          <w:rFonts w:ascii="Book Antiqua" w:eastAsia="Book Antiqua" w:hAnsi="Book Antiqua" w:cs="Book Antiqua"/>
        </w:rPr>
        <w:t>strategies</w:t>
      </w:r>
      <w:r w:rsidR="002702A0" w:rsidRPr="00AF02C5">
        <w:rPr>
          <w:rFonts w:ascii="Book Antiqua" w:eastAsia="Book Antiqua" w:hAnsi="Book Antiqua" w:cs="Book Antiqua"/>
        </w:rPr>
        <w:t xml:space="preserve"> </w:t>
      </w:r>
      <w:r w:rsidRPr="00AF02C5">
        <w:rPr>
          <w:rFonts w:ascii="Book Antiqua" w:eastAsia="Book Antiqua" w:hAnsi="Book Antiqua" w:cs="Book Antiqua"/>
        </w:rPr>
        <w:t>for</w:t>
      </w:r>
      <w:r w:rsidR="002702A0" w:rsidRPr="00AF02C5">
        <w:rPr>
          <w:rFonts w:ascii="Book Antiqua" w:eastAsia="Book Antiqua" w:hAnsi="Book Antiqua" w:cs="Book Antiqua"/>
        </w:rPr>
        <w:t xml:space="preserve"> </w:t>
      </w:r>
      <w:r w:rsidRPr="00AF02C5">
        <w:rPr>
          <w:rFonts w:ascii="Book Antiqua" w:eastAsia="Book Antiqua" w:hAnsi="Book Antiqua" w:cs="Book Antiqua"/>
        </w:rPr>
        <w:t>management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disease</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risk</w:t>
      </w:r>
      <w:r w:rsidR="002702A0" w:rsidRPr="00AF02C5">
        <w:rPr>
          <w:rFonts w:ascii="Book Antiqua" w:eastAsia="Book Antiqua" w:hAnsi="Book Antiqua" w:cs="Book Antiqua"/>
        </w:rPr>
        <w:t xml:space="preserve"> </w:t>
      </w:r>
      <w:r w:rsidRPr="00AF02C5">
        <w:rPr>
          <w:rFonts w:ascii="Book Antiqua" w:eastAsia="Book Antiqua" w:hAnsi="Book Antiqua" w:cs="Book Antiqua"/>
        </w:rPr>
        <w:t>mitigation.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concept</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adoptive</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transfer</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T-cells</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protective</w:t>
      </w:r>
      <w:r w:rsidR="002702A0" w:rsidRPr="00AF02C5">
        <w:rPr>
          <w:rFonts w:ascii="Book Antiqua" w:eastAsia="Book Antiqua" w:hAnsi="Book Antiqua" w:cs="Book Antiqua"/>
        </w:rPr>
        <w:t xml:space="preserve"> </w:t>
      </w:r>
      <w:r w:rsidRPr="00AF02C5">
        <w:rPr>
          <w:rFonts w:ascii="Book Antiqua" w:eastAsia="Book Antiqua" w:hAnsi="Book Antiqua" w:cs="Book Antiqua"/>
        </w:rPr>
        <w:t>effects</w:t>
      </w:r>
      <w:r w:rsidR="002702A0" w:rsidRPr="00AF02C5">
        <w:rPr>
          <w:rFonts w:ascii="Book Antiqua" w:eastAsia="Book Antiqua" w:hAnsi="Book Antiqua" w:cs="Book Antiqua"/>
        </w:rPr>
        <w:t xml:space="preserve"> </w:t>
      </w:r>
      <w:r w:rsidRPr="00AF02C5">
        <w:rPr>
          <w:rFonts w:ascii="Book Antiqua" w:eastAsia="Book Antiqua" w:hAnsi="Book Antiqua" w:cs="Book Antiqua"/>
        </w:rPr>
        <w:t>against</w:t>
      </w:r>
      <w:r w:rsidR="002702A0" w:rsidRPr="00AF02C5">
        <w:rPr>
          <w:rFonts w:ascii="Book Antiqua" w:eastAsia="Book Antiqua" w:hAnsi="Book Antiqua" w:cs="Book Antiqua"/>
        </w:rPr>
        <w:t xml:space="preserve"> </w:t>
      </w:r>
      <w:r w:rsidRPr="00AF02C5">
        <w:rPr>
          <w:rFonts w:ascii="Book Antiqua" w:eastAsia="Book Antiqua" w:hAnsi="Book Antiqua" w:cs="Book Antiqua"/>
        </w:rPr>
        <w:t>CMV</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currently</w:t>
      </w:r>
      <w:r w:rsidR="002702A0" w:rsidRPr="00AF02C5">
        <w:rPr>
          <w:rFonts w:ascii="Book Antiqua" w:eastAsia="Book Antiqua" w:hAnsi="Book Antiqua" w:cs="Book Antiqua"/>
        </w:rPr>
        <w:t xml:space="preserve"> </w:t>
      </w:r>
      <w:r w:rsidRPr="00AF02C5">
        <w:rPr>
          <w:rFonts w:ascii="Book Antiqua" w:eastAsia="Book Antiqua" w:hAnsi="Book Antiqua" w:cs="Book Antiqua"/>
        </w:rPr>
        <w:t>being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studied</w:t>
      </w:r>
      <w:r w:rsidR="00A13A1A" w:rsidRPr="00AF02C5">
        <w:rPr>
          <w:rFonts w:ascii="Book Antiqua" w:eastAsia="Book Antiqua" w:hAnsi="Book Antiqua" w:cs="Book Antiqua"/>
          <w:vertAlign w:val="superscript"/>
        </w:rPr>
        <w:t>[</w:t>
      </w:r>
      <w:r w:rsidRPr="00AF02C5">
        <w:rPr>
          <w:rFonts w:ascii="Book Antiqua" w:eastAsia="Book Antiqua" w:hAnsi="Book Antiqua" w:cs="Book Antiqua"/>
          <w:vertAlign w:val="superscript"/>
        </w:rPr>
        <w:t>56–58</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Letromovir,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viral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terminase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complex</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inhibitor,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has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been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approved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for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prophylactic</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CMV</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treatment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for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HSCT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transplant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patients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acts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against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both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viral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replication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well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latent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infection</w:t>
      </w:r>
      <w:r w:rsidR="00A13A1A" w:rsidRPr="00AF02C5">
        <w:rPr>
          <w:rFonts w:ascii="Book Antiqua" w:eastAsia="Book Antiqua" w:hAnsi="Book Antiqua" w:cs="Book Antiqua"/>
          <w:shd w:val="clear" w:color="auto" w:fill="FFFFFF"/>
          <w:vertAlign w:val="superscript"/>
        </w:rPr>
        <w:t>[</w:t>
      </w:r>
      <w:r w:rsidRPr="00AF02C5">
        <w:rPr>
          <w:rFonts w:ascii="Book Antiqua" w:eastAsia="Book Antiqua" w:hAnsi="Book Antiqua" w:cs="Book Antiqua"/>
          <w:vertAlign w:val="superscript"/>
        </w:rPr>
        <w:t>59</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Maribavir,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inhibitor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viral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kinase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UL97,</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also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being</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evaluated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patients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undergoing</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HSCT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has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shown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better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safety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profile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with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regards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hematologic</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side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effects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well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nephrotoxic</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effects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when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compared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ganciclovir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valganciclovir</w:t>
      </w:r>
      <w:r w:rsidR="00A13A1A" w:rsidRPr="00AF02C5">
        <w:rPr>
          <w:rFonts w:ascii="Book Antiqua" w:eastAsia="Book Antiqua" w:hAnsi="Book Antiqua" w:cs="Book Antiqua"/>
          <w:shd w:val="clear" w:color="auto" w:fill="FFFFFF"/>
          <w:vertAlign w:val="superscript"/>
        </w:rPr>
        <w:t>[</w:t>
      </w:r>
      <w:r w:rsidRPr="00AF02C5">
        <w:rPr>
          <w:rFonts w:ascii="Book Antiqua" w:eastAsia="Book Antiqua" w:hAnsi="Book Antiqua" w:cs="Book Antiqua"/>
          <w:vertAlign w:val="superscript"/>
        </w:rPr>
        <w:t>60</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phase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III</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trial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comparing</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maribavir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placebo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did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not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show</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difference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patients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with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HSCT</w:t>
      </w:r>
      <w:r w:rsidR="00A13A1A" w:rsidRPr="00AF02C5">
        <w:rPr>
          <w:rFonts w:ascii="Book Antiqua" w:eastAsia="Book Antiqua" w:hAnsi="Book Antiqua" w:cs="Book Antiqua"/>
          <w:shd w:val="clear" w:color="auto" w:fill="FFFFFF"/>
          <w:vertAlign w:val="superscript"/>
        </w:rPr>
        <w:t>[</w:t>
      </w:r>
      <w:r w:rsidRPr="00AF02C5">
        <w:rPr>
          <w:rFonts w:ascii="Book Antiqua" w:eastAsia="Book Antiqua" w:hAnsi="Book Antiqua" w:cs="Book Antiqua"/>
          <w:vertAlign w:val="superscript"/>
        </w:rPr>
        <w:t>61</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However,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trial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used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low-dose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maribavir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repeating</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trial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with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higher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doses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may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reveal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different,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perhaps,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positive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results</w:t>
      </w:r>
      <w:r w:rsidR="00A13A1A" w:rsidRPr="00AF02C5">
        <w:rPr>
          <w:rFonts w:ascii="Book Antiqua" w:eastAsia="Book Antiqua" w:hAnsi="Book Antiqua" w:cs="Book Antiqua"/>
          <w:shd w:val="clear" w:color="auto" w:fill="FFFFFF"/>
          <w:vertAlign w:val="superscript"/>
        </w:rPr>
        <w:t>[</w:t>
      </w:r>
      <w:r w:rsidRPr="00AF02C5">
        <w:rPr>
          <w:rFonts w:ascii="Book Antiqua" w:eastAsia="Book Antiqua" w:hAnsi="Book Antiqua" w:cs="Book Antiqua"/>
          <w:vertAlign w:val="superscript"/>
        </w:rPr>
        <w:t>62</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Maribavir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also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being</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evaluated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ongoing</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phase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III</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clinical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trial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treatment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for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CMV</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disease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transplant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recipients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with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resistance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ganciclovir,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cidofovir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foscarnet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(NCT02931539).</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therapies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used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HSCT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patients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may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have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future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patients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undergoing</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liver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transplantation,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given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overlap</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immune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status.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Therapies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against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CMV</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latency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can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have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significant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clinical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benefits.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indicated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i/>
          <w:iCs/>
          <w:shd w:val="clear" w:color="auto" w:fill="FFFFFF"/>
        </w:rPr>
        <w:t>in</w:t>
      </w:r>
      <w:r w:rsidR="002702A0" w:rsidRPr="00AF02C5">
        <w:rPr>
          <w:rFonts w:ascii="Book Antiqua" w:eastAsia="Book Antiqua" w:hAnsi="Book Antiqua" w:cs="Book Antiqua"/>
          <w:i/>
          <w:iCs/>
          <w:shd w:val="clear" w:color="auto" w:fill="FFFFFF"/>
        </w:rPr>
        <w:t xml:space="preserve"> </w:t>
      </w:r>
      <w:r w:rsidRPr="00AF02C5">
        <w:rPr>
          <w:rFonts w:ascii="Book Antiqua" w:eastAsia="Book Antiqua" w:hAnsi="Book Antiqua" w:cs="Book Antiqua"/>
          <w:i/>
          <w:iCs/>
          <w:shd w:val="clear" w:color="auto" w:fill="FFFFFF"/>
        </w:rPr>
        <w:t>vitro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studies,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vincristine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has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potential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therapeutic</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agent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with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ability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kill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latent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infected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cells;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however,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use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limited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extensive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adverse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effect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profile</w:t>
      </w:r>
      <w:r w:rsidR="00A13A1A" w:rsidRPr="00AF02C5">
        <w:rPr>
          <w:rFonts w:ascii="Book Antiqua" w:eastAsia="Book Antiqua" w:hAnsi="Book Antiqua" w:cs="Book Antiqua"/>
          <w:shd w:val="clear" w:color="auto" w:fill="FFFFFF"/>
          <w:vertAlign w:val="superscript"/>
        </w:rPr>
        <w:t>[</w:t>
      </w:r>
      <w:r w:rsidRPr="00AF02C5">
        <w:rPr>
          <w:rFonts w:ascii="Book Antiqua" w:eastAsia="Book Antiqua" w:hAnsi="Book Antiqua" w:cs="Book Antiqua"/>
          <w:vertAlign w:val="superscript"/>
        </w:rPr>
        <w:t>63</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protein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named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F49A-fusion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toxin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protein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(FTP)</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which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kills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infected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cells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has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been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developed,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which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may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possible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future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therapeutic</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agent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target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latent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disease</w:t>
      </w:r>
      <w:r w:rsidR="00A13A1A" w:rsidRPr="00AF02C5">
        <w:rPr>
          <w:rFonts w:ascii="Book Antiqua" w:eastAsia="Book Antiqua" w:hAnsi="Book Antiqua" w:cs="Book Antiqua"/>
          <w:shd w:val="clear" w:color="auto" w:fill="FFFFFF"/>
          <w:vertAlign w:val="superscript"/>
        </w:rPr>
        <w:t>[</w:t>
      </w:r>
      <w:r w:rsidRPr="00AF02C5">
        <w:rPr>
          <w:rFonts w:ascii="Book Antiqua" w:eastAsia="Book Antiqua" w:hAnsi="Book Antiqua" w:cs="Book Antiqua"/>
          <w:vertAlign w:val="superscript"/>
        </w:rPr>
        <w:t>13,64</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Apart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from</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studies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have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also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suggested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using</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immunotherapeutic</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strategies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which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force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virus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partially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reactive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only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detected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demolished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host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immune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system</w:t>
      </w:r>
      <w:r w:rsidR="00A13A1A" w:rsidRPr="00AF02C5">
        <w:rPr>
          <w:rFonts w:ascii="Book Antiqua" w:eastAsia="Book Antiqua" w:hAnsi="Book Antiqua" w:cs="Book Antiqua"/>
          <w:shd w:val="clear" w:color="auto" w:fill="FFFFFF"/>
          <w:vertAlign w:val="superscript"/>
        </w:rPr>
        <w:t>[</w:t>
      </w:r>
      <w:r w:rsidRPr="00AF02C5">
        <w:rPr>
          <w:rFonts w:ascii="Book Antiqua" w:eastAsia="Book Antiqua" w:hAnsi="Book Antiqua" w:cs="Book Antiqua"/>
          <w:vertAlign w:val="superscript"/>
        </w:rPr>
        <w:t>14,65</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p>
    <w:p w14:paraId="341B290D" w14:textId="7E3CB731" w:rsidR="00A77B3E" w:rsidRPr="00AF02C5" w:rsidRDefault="007E44C0" w:rsidP="002030BC">
      <w:pPr>
        <w:adjustRightInd w:val="0"/>
        <w:snapToGrid w:val="0"/>
        <w:spacing w:line="360" w:lineRule="auto"/>
        <w:ind w:firstLineChars="200" w:firstLine="480"/>
        <w:jc w:val="both"/>
        <w:rPr>
          <w:rFonts w:ascii="Book Antiqua" w:hAnsi="Book Antiqua"/>
        </w:rPr>
      </w:pPr>
      <w:r w:rsidRPr="00AF02C5">
        <w:rPr>
          <w:rFonts w:ascii="Book Antiqua" w:eastAsia="Book Antiqua" w:hAnsi="Book Antiqua" w:cs="Book Antiqua"/>
          <w:shd w:val="clear" w:color="auto" w:fill="FFFFFF"/>
        </w:rPr>
        <w:t>Several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vaccine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candidates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have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been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developed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including</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live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attenuated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viral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vaccines,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subunit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vaccines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against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CMV</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phosphoprotein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65</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glycoprotein</w:t>
      </w:r>
      <w:r w:rsidR="00A13A1A" w:rsidRPr="00AF02C5">
        <w:rPr>
          <w:rFonts w:ascii="Book Antiqua" w:eastAsia="Book Antiqua" w:hAnsi="Book Antiqua" w:cs="Book Antiqua"/>
          <w:shd w:val="clear" w:color="auto" w:fill="FFFFFF"/>
          <w:vertAlign w:val="superscript"/>
        </w:rPr>
        <w:t>[</w:t>
      </w:r>
      <w:r w:rsidRPr="00AF02C5">
        <w:rPr>
          <w:rFonts w:ascii="Book Antiqua" w:eastAsia="Book Antiqua" w:hAnsi="Book Antiqua" w:cs="Book Antiqua"/>
          <w:vertAlign w:val="superscript"/>
        </w:rPr>
        <w:t>13,66</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Till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date,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most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efficacious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results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are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from</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subunit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recombinant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vaccine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against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lastRenderedPageBreak/>
        <w:t>CMV</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glycoprotein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with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MF59</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adjuvant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indicating</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50%</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efficacy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young</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mothers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well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recipient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negative/donor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positive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transplant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patients</w:t>
      </w:r>
      <w:r w:rsidR="00A13A1A" w:rsidRPr="00AF02C5">
        <w:rPr>
          <w:rFonts w:ascii="Book Antiqua" w:eastAsia="Book Antiqua" w:hAnsi="Book Antiqua" w:cs="Book Antiqua"/>
          <w:shd w:val="clear" w:color="auto" w:fill="FFFFFF"/>
          <w:vertAlign w:val="superscript"/>
        </w:rPr>
        <w:t>[</w:t>
      </w:r>
      <w:r w:rsidRPr="00AF02C5">
        <w:rPr>
          <w:rFonts w:ascii="Book Antiqua" w:eastAsia="Book Antiqua" w:hAnsi="Book Antiqua" w:cs="Book Antiqua"/>
          <w:vertAlign w:val="superscript"/>
        </w:rPr>
        <w:t>67</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p>
    <w:p w14:paraId="1102B11E" w14:textId="77777777" w:rsidR="00A77B3E" w:rsidRPr="00AF02C5" w:rsidRDefault="00A77B3E" w:rsidP="002030BC">
      <w:pPr>
        <w:adjustRightInd w:val="0"/>
        <w:snapToGrid w:val="0"/>
        <w:spacing w:line="360" w:lineRule="auto"/>
        <w:jc w:val="both"/>
        <w:rPr>
          <w:rFonts w:ascii="Book Antiqua" w:hAnsi="Book Antiqua"/>
        </w:rPr>
      </w:pPr>
    </w:p>
    <w:p w14:paraId="74B9DC72" w14:textId="77777777" w:rsidR="002702A0" w:rsidRPr="00AF02C5" w:rsidRDefault="002702A0" w:rsidP="002030BC">
      <w:pPr>
        <w:adjustRightInd w:val="0"/>
        <w:snapToGrid w:val="0"/>
        <w:spacing w:line="360" w:lineRule="auto"/>
        <w:jc w:val="both"/>
        <w:rPr>
          <w:rFonts w:ascii="Book Antiqua" w:eastAsia="Book Antiqua" w:hAnsi="Book Antiqua" w:cs="Book Antiqua"/>
          <w:b/>
          <w:bCs/>
          <w:caps/>
          <w:u w:val="single"/>
          <w:shd w:val="clear" w:color="auto" w:fill="FFFFFF"/>
        </w:rPr>
      </w:pPr>
      <w:r w:rsidRPr="00AF02C5">
        <w:rPr>
          <w:rFonts w:ascii="Book Antiqua" w:eastAsia="Book Antiqua" w:hAnsi="Book Antiqua" w:cs="Book Antiqua"/>
          <w:b/>
          <w:bCs/>
          <w:caps/>
          <w:u w:val="single"/>
          <w:shd w:val="clear" w:color="auto" w:fill="FFFFFF"/>
        </w:rPr>
        <w:t xml:space="preserve">EBV </w:t>
      </w:r>
    </w:p>
    <w:p w14:paraId="62D2CB97" w14:textId="66F8E018" w:rsidR="00A77B3E" w:rsidRPr="00AF02C5" w:rsidRDefault="007E44C0" w:rsidP="002030BC">
      <w:pPr>
        <w:adjustRightInd w:val="0"/>
        <w:snapToGrid w:val="0"/>
        <w:spacing w:line="360" w:lineRule="auto"/>
        <w:jc w:val="both"/>
        <w:rPr>
          <w:rFonts w:ascii="Book Antiqua" w:hAnsi="Book Antiqua"/>
          <w:i/>
          <w:iCs/>
        </w:rPr>
      </w:pPr>
      <w:r w:rsidRPr="00AF02C5">
        <w:rPr>
          <w:rFonts w:ascii="Book Antiqua" w:eastAsia="Book Antiqua" w:hAnsi="Book Antiqua" w:cs="Book Antiqua"/>
          <w:b/>
          <w:bCs/>
          <w:i/>
          <w:iCs/>
        </w:rPr>
        <w:t>Epidemiology</w:t>
      </w:r>
    </w:p>
    <w:p w14:paraId="4BD95232" w14:textId="41E05D7E"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most</w:t>
      </w:r>
      <w:r w:rsidR="002702A0" w:rsidRPr="00AF02C5">
        <w:rPr>
          <w:rFonts w:ascii="Book Antiqua" w:eastAsia="Book Antiqua" w:hAnsi="Book Antiqua" w:cs="Book Antiqua"/>
        </w:rPr>
        <w:t xml:space="preserve"> </w:t>
      </w:r>
      <w:r w:rsidRPr="00AF02C5">
        <w:rPr>
          <w:rFonts w:ascii="Book Antiqua" w:eastAsia="Book Antiqua" w:hAnsi="Book Antiqua" w:cs="Book Antiqua"/>
        </w:rPr>
        <w:t>common</w:t>
      </w:r>
      <w:r w:rsidR="002702A0" w:rsidRPr="00AF02C5">
        <w:rPr>
          <w:rFonts w:ascii="Book Antiqua" w:eastAsia="Book Antiqua" w:hAnsi="Book Antiqua" w:cs="Book Antiqua"/>
        </w:rPr>
        <w:t xml:space="preserve"> </w:t>
      </w:r>
      <w:r w:rsidRPr="00AF02C5">
        <w:rPr>
          <w:rFonts w:ascii="Book Antiqua" w:eastAsia="Book Antiqua" w:hAnsi="Book Antiqua" w:cs="Book Antiqua"/>
        </w:rPr>
        <w:t>presentation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primary</w:t>
      </w:r>
      <w:r w:rsidR="002702A0" w:rsidRPr="00AF02C5">
        <w:rPr>
          <w:rFonts w:ascii="Book Antiqua" w:eastAsia="Book Antiqua" w:hAnsi="Book Antiqua" w:cs="Book Antiqua"/>
        </w:rPr>
        <w:t xml:space="preserve"> </w:t>
      </w:r>
      <w:r w:rsidRPr="00AF02C5">
        <w:rPr>
          <w:rFonts w:ascii="Book Antiqua" w:eastAsia="Book Antiqua" w:hAnsi="Book Antiqua" w:cs="Book Antiqua"/>
        </w:rPr>
        <w:t>EBV</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IM</w:t>
      </w:r>
      <w:r w:rsidR="002702A0" w:rsidRPr="00AF02C5">
        <w:rPr>
          <w:rFonts w:ascii="Book Antiqua" w:eastAsia="Book Antiqua" w:hAnsi="Book Antiqua" w:cs="Book Antiqua"/>
        </w:rPr>
        <w:t xml:space="preserve"> </w:t>
      </w:r>
      <w:r w:rsidRPr="00AF02C5">
        <w:rPr>
          <w:rFonts w:ascii="Book Antiqua" w:eastAsia="Book Antiqua" w:hAnsi="Book Antiqua" w:cs="Book Antiqua"/>
        </w:rPr>
        <w:t>which</w:t>
      </w:r>
      <w:r w:rsidR="002702A0" w:rsidRPr="00AF02C5">
        <w:rPr>
          <w:rFonts w:ascii="Book Antiqua" w:eastAsia="Book Antiqua" w:hAnsi="Book Antiqua" w:cs="Book Antiqua"/>
        </w:rPr>
        <w:t xml:space="preserve"> </w:t>
      </w:r>
      <w:r w:rsidRPr="00AF02C5">
        <w:rPr>
          <w:rFonts w:ascii="Book Antiqua" w:eastAsia="Book Antiqua" w:hAnsi="Book Antiqua" w:cs="Book Antiqua"/>
        </w:rPr>
        <w:t>manifests</w:t>
      </w:r>
      <w:r w:rsidR="002702A0" w:rsidRPr="00AF02C5">
        <w:rPr>
          <w:rFonts w:ascii="Book Antiqua" w:eastAsia="Book Antiqua" w:hAnsi="Book Antiqua" w:cs="Book Antiqua"/>
        </w:rPr>
        <w:t xml:space="preserve"> </w:t>
      </w:r>
      <w:r w:rsidRPr="00AF02C5">
        <w:rPr>
          <w:rFonts w:ascii="Book Antiqua" w:eastAsia="Book Antiqua" w:hAnsi="Book Antiqua" w:cs="Book Antiqua"/>
        </w:rPr>
        <w:t>as</w:t>
      </w:r>
      <w:r w:rsidR="002702A0" w:rsidRPr="00AF02C5">
        <w:rPr>
          <w:rFonts w:ascii="Book Antiqua" w:eastAsia="Book Antiqua" w:hAnsi="Book Antiqua" w:cs="Book Antiqua"/>
        </w:rPr>
        <w:t xml:space="preserve"> </w:t>
      </w:r>
      <w:r w:rsidRPr="00AF02C5">
        <w:rPr>
          <w:rFonts w:ascii="Book Antiqua" w:eastAsia="Book Antiqua" w:hAnsi="Book Antiqua" w:cs="Book Antiqua"/>
        </w:rPr>
        <w:t>fever,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cervical</w:t>
      </w:r>
      <w:r w:rsidR="002702A0" w:rsidRPr="00AF02C5">
        <w:rPr>
          <w:rFonts w:ascii="Book Antiqua" w:eastAsia="Book Antiqua" w:hAnsi="Book Antiqua" w:cs="Book Antiqua"/>
        </w:rPr>
        <w:t xml:space="preserve"> </w:t>
      </w:r>
      <w:r w:rsidRPr="00AF02C5">
        <w:rPr>
          <w:rFonts w:ascii="Book Antiqua" w:eastAsia="Book Antiqua" w:hAnsi="Book Antiqua" w:cs="Book Antiqua"/>
        </w:rPr>
        <w:t>lymphadenopathy,</w:t>
      </w:r>
      <w:r w:rsidR="002702A0" w:rsidRPr="00AF02C5">
        <w:rPr>
          <w:rFonts w:ascii="Book Antiqua" w:eastAsia="Book Antiqua" w:hAnsi="Book Antiqua" w:cs="Book Antiqua"/>
        </w:rPr>
        <w:t xml:space="preserve"> </w:t>
      </w:r>
      <w:r w:rsidRPr="00AF02C5">
        <w:rPr>
          <w:rFonts w:ascii="Book Antiqua" w:eastAsia="Book Antiqua" w:hAnsi="Book Antiqua" w:cs="Book Antiqua"/>
        </w:rPr>
        <w:t>tonsillitis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splenomegaly.</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90%</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these</w:t>
      </w:r>
      <w:r w:rsidR="002702A0" w:rsidRPr="00AF02C5">
        <w:rPr>
          <w:rFonts w:ascii="Book Antiqua" w:eastAsia="Book Antiqua" w:hAnsi="Book Antiqua" w:cs="Book Antiqua"/>
        </w:rPr>
        <w:t xml:space="preserve"> </w:t>
      </w:r>
      <w:r w:rsidRPr="00AF02C5">
        <w:rPr>
          <w:rFonts w:ascii="Book Antiqua" w:eastAsia="Book Antiqua" w:hAnsi="Book Antiqua" w:cs="Book Antiqua"/>
        </w:rPr>
        <w:t>cases,</w:t>
      </w:r>
      <w:r w:rsidR="002702A0" w:rsidRPr="00AF02C5">
        <w:rPr>
          <w:rFonts w:ascii="Book Antiqua" w:eastAsia="Book Antiqua" w:hAnsi="Book Antiqua" w:cs="Book Antiqua"/>
        </w:rPr>
        <w:t xml:space="preserve"> </w:t>
      </w:r>
      <w:r w:rsidRPr="00AF02C5">
        <w:rPr>
          <w:rFonts w:ascii="Book Antiqua" w:eastAsia="Book Antiqua" w:hAnsi="Book Antiqua" w:cs="Book Antiqua"/>
        </w:rPr>
        <w:t>abnormal</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function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tests</w:t>
      </w:r>
      <w:r w:rsidR="002702A0" w:rsidRPr="00AF02C5">
        <w:rPr>
          <w:rFonts w:ascii="Book Antiqua" w:eastAsia="Book Antiqua" w:hAnsi="Book Antiqua" w:cs="Book Antiqua"/>
        </w:rPr>
        <w:t xml:space="preserve"> </w:t>
      </w:r>
      <w:r w:rsidRPr="00AF02C5">
        <w:rPr>
          <w:rFonts w:ascii="Book Antiqua" w:eastAsia="Book Antiqua" w:hAnsi="Book Antiqua" w:cs="Book Antiqua"/>
        </w:rPr>
        <w:t>are</w:t>
      </w:r>
      <w:r w:rsidR="002702A0" w:rsidRPr="00AF02C5">
        <w:rPr>
          <w:rFonts w:ascii="Book Antiqua" w:eastAsia="Book Antiqua" w:hAnsi="Book Antiqua" w:cs="Book Antiqua"/>
        </w:rPr>
        <w:t xml:space="preserve"> </w:t>
      </w:r>
      <w:r w:rsidRPr="00AF02C5">
        <w:rPr>
          <w:rFonts w:ascii="Book Antiqua" w:eastAsia="Book Antiqua" w:hAnsi="Book Antiqua" w:cs="Book Antiqua"/>
        </w:rPr>
        <w:t>noted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hepatomegaly</w:t>
      </w:r>
      <w:r w:rsidR="002702A0" w:rsidRPr="00AF02C5">
        <w:rPr>
          <w:rFonts w:ascii="Book Antiqua" w:eastAsia="Book Antiqua" w:hAnsi="Book Antiqua" w:cs="Book Antiqua"/>
        </w:rPr>
        <w:t xml:space="preserve"> </w:t>
      </w:r>
      <w:r w:rsidRPr="00AF02C5">
        <w:rPr>
          <w:rFonts w:ascii="Book Antiqua" w:eastAsia="Book Antiqua" w:hAnsi="Book Antiqua" w:cs="Book Antiqua"/>
        </w:rPr>
        <w:t>observed</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about</w:t>
      </w:r>
      <w:r w:rsidR="002702A0" w:rsidRPr="00AF02C5">
        <w:rPr>
          <w:rFonts w:ascii="Book Antiqua" w:eastAsia="Book Antiqua" w:hAnsi="Book Antiqua" w:cs="Book Antiqua"/>
        </w:rPr>
        <w:t xml:space="preserve"> </w:t>
      </w:r>
      <w:r w:rsidRPr="00AF02C5">
        <w:rPr>
          <w:rFonts w:ascii="Book Antiqua" w:eastAsia="Book Antiqua" w:hAnsi="Book Antiqua" w:cs="Book Antiqua"/>
        </w:rPr>
        <w:t>14%</w:t>
      </w:r>
      <w:r w:rsidR="002702A0" w:rsidRPr="00AF02C5">
        <w:rPr>
          <w:rFonts w:ascii="Book Antiqua" w:eastAsia="Book Antiqua" w:hAnsi="Book Antiqua" w:cs="Book Antiqua"/>
        </w:rPr>
        <w:t xml:space="preserve"> </w:t>
      </w:r>
      <w:r w:rsidRPr="00AF02C5">
        <w:rPr>
          <w:rFonts w:ascii="Book Antiqua" w:eastAsia="Book Antiqua" w:hAnsi="Book Antiqua" w:cs="Book Antiqua"/>
        </w:rPr>
        <w:t>cases</w:t>
      </w:r>
      <w:r w:rsidR="00A13A1A" w:rsidRPr="00AF02C5">
        <w:rPr>
          <w:rFonts w:ascii="Book Antiqua" w:eastAsia="Book Antiqua" w:hAnsi="Book Antiqua" w:cs="Book Antiqua"/>
          <w:vertAlign w:val="superscript"/>
        </w:rPr>
        <w:t>[</w:t>
      </w:r>
      <w:r w:rsidRPr="00AF02C5">
        <w:rPr>
          <w:rFonts w:ascii="Book Antiqua" w:eastAsia="Book Antiqua" w:hAnsi="Book Antiqua" w:cs="Book Antiqua"/>
          <w:vertAlign w:val="superscript"/>
        </w:rPr>
        <w:t>68</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However,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much</w:t>
      </w:r>
      <w:r w:rsidR="002702A0" w:rsidRPr="00AF02C5">
        <w:rPr>
          <w:rFonts w:ascii="Book Antiqua" w:eastAsia="Book Antiqua" w:hAnsi="Book Antiqua" w:cs="Book Antiqua"/>
        </w:rPr>
        <w:t xml:space="preserve"> </w:t>
      </w:r>
      <w:r w:rsidRPr="00AF02C5">
        <w:rPr>
          <w:rFonts w:ascii="Book Antiqua" w:eastAsia="Book Antiqua" w:hAnsi="Book Antiqua" w:cs="Book Antiqua"/>
        </w:rPr>
        <w:t>smaller</w:t>
      </w:r>
      <w:r w:rsidR="002702A0" w:rsidRPr="00AF02C5">
        <w:rPr>
          <w:rFonts w:ascii="Book Antiqua" w:eastAsia="Book Antiqua" w:hAnsi="Book Antiqua" w:cs="Book Antiqua"/>
        </w:rPr>
        <w:t xml:space="preserve"> </w:t>
      </w:r>
      <w:r w:rsidRPr="00AF02C5">
        <w:rPr>
          <w:rFonts w:ascii="Book Antiqua" w:eastAsia="Book Antiqua" w:hAnsi="Book Antiqua" w:cs="Book Antiqua"/>
        </w:rPr>
        <w:t>percentage</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population,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estimated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be</w:t>
      </w:r>
      <w:r w:rsidR="002702A0" w:rsidRPr="00AF02C5">
        <w:rPr>
          <w:rFonts w:ascii="Book Antiqua" w:eastAsia="Book Antiqua" w:hAnsi="Book Antiqua" w:cs="Book Antiqua"/>
        </w:rPr>
        <w:t xml:space="preserve"> </w:t>
      </w:r>
      <w:r w:rsidRPr="00AF02C5">
        <w:rPr>
          <w:rFonts w:ascii="Book Antiqua" w:eastAsia="Book Antiqua" w:hAnsi="Book Antiqua" w:cs="Book Antiqua"/>
        </w:rPr>
        <w:t>0.85%-1%</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population-based</w:t>
      </w:r>
      <w:r w:rsidR="002702A0" w:rsidRPr="00AF02C5">
        <w:rPr>
          <w:rFonts w:ascii="Book Antiqua" w:eastAsia="Book Antiqua" w:hAnsi="Book Antiqua" w:cs="Book Antiqua"/>
        </w:rPr>
        <w:t xml:space="preserve"> </w:t>
      </w:r>
      <w:r w:rsidRPr="00AF02C5">
        <w:rPr>
          <w:rFonts w:ascii="Book Antiqua" w:eastAsia="Book Antiqua" w:hAnsi="Book Antiqua" w:cs="Book Antiqua"/>
        </w:rPr>
        <w:t>studies,</w:t>
      </w:r>
      <w:r w:rsidR="002702A0" w:rsidRPr="00AF02C5">
        <w:rPr>
          <w:rFonts w:ascii="Book Antiqua" w:eastAsia="Book Antiqua" w:hAnsi="Book Antiqua" w:cs="Book Antiqua"/>
        </w:rPr>
        <w:t xml:space="preserve"> </w:t>
      </w:r>
      <w:r w:rsidRPr="00AF02C5">
        <w:rPr>
          <w:rFonts w:ascii="Book Antiqua" w:eastAsia="Book Antiqua" w:hAnsi="Book Antiqua" w:cs="Book Antiqua"/>
        </w:rPr>
        <w:t>are</w:t>
      </w:r>
      <w:r w:rsidR="002702A0" w:rsidRPr="00AF02C5">
        <w:rPr>
          <w:rFonts w:ascii="Book Antiqua" w:eastAsia="Book Antiqua" w:hAnsi="Book Antiqua" w:cs="Book Antiqua"/>
        </w:rPr>
        <w:t xml:space="preserve"> </w:t>
      </w:r>
      <w:r w:rsidRPr="00AF02C5">
        <w:rPr>
          <w:rFonts w:ascii="Book Antiqua" w:eastAsia="Book Antiqua" w:hAnsi="Book Antiqua" w:cs="Book Antiqua"/>
        </w:rPr>
        <w:t>diagnosed</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EBV</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A13A1A" w:rsidRPr="00AF02C5">
        <w:rPr>
          <w:rFonts w:ascii="Book Antiqua" w:eastAsia="Book Antiqua" w:hAnsi="Book Antiqua" w:cs="Book Antiqua"/>
          <w:vertAlign w:val="superscript"/>
        </w:rPr>
        <w:t>[</w:t>
      </w:r>
      <w:r w:rsidRPr="00AF02C5">
        <w:rPr>
          <w:rFonts w:ascii="Book Antiqua" w:eastAsia="Book Antiqua" w:hAnsi="Book Antiqua" w:cs="Book Antiqua"/>
          <w:vertAlign w:val="superscript"/>
        </w:rPr>
        <w:t>69,70</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According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available</w:t>
      </w:r>
      <w:r w:rsidR="002702A0" w:rsidRPr="00AF02C5">
        <w:rPr>
          <w:rFonts w:ascii="Book Antiqua" w:eastAsia="Book Antiqua" w:hAnsi="Book Antiqua" w:cs="Book Antiqua"/>
        </w:rPr>
        <w:t xml:space="preserve"> </w:t>
      </w:r>
      <w:r w:rsidRPr="00AF02C5">
        <w:rPr>
          <w:rFonts w:ascii="Book Antiqua" w:eastAsia="Book Antiqua" w:hAnsi="Book Antiqua" w:cs="Book Antiqua"/>
        </w:rPr>
        <w:t>literature,</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incidence</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ALF</w:t>
      </w:r>
      <w:r w:rsidR="002702A0" w:rsidRPr="00AF02C5">
        <w:rPr>
          <w:rFonts w:ascii="Book Antiqua" w:eastAsia="Book Antiqua" w:hAnsi="Book Antiqua" w:cs="Book Antiqua"/>
        </w:rPr>
        <w:t xml:space="preserve"> </w:t>
      </w:r>
      <w:r w:rsidRPr="00AF02C5">
        <w:rPr>
          <w:rFonts w:ascii="Book Antiqua" w:eastAsia="Book Antiqua" w:hAnsi="Book Antiqua" w:cs="Book Antiqua"/>
        </w:rPr>
        <w:t>secondary</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EBV</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estimated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be</w:t>
      </w:r>
      <w:r w:rsidR="002702A0" w:rsidRPr="00AF02C5">
        <w:rPr>
          <w:rFonts w:ascii="Book Antiqua" w:eastAsia="Book Antiqua" w:hAnsi="Book Antiqua" w:cs="Book Antiqua"/>
        </w:rPr>
        <w:t xml:space="preserve"> </w:t>
      </w:r>
      <w:r w:rsidRPr="00AF02C5">
        <w:rPr>
          <w:rFonts w:ascii="Book Antiqua" w:eastAsia="Book Antiqua" w:hAnsi="Book Antiqua" w:cs="Book Antiqua"/>
        </w:rPr>
        <w:t>0.21%</w:t>
      </w:r>
      <w:r w:rsidR="00A13A1A" w:rsidRPr="00AF02C5">
        <w:rPr>
          <w:rFonts w:ascii="Book Antiqua" w:eastAsia="Book Antiqua" w:hAnsi="Book Antiqua" w:cs="Book Antiqua"/>
          <w:vertAlign w:val="superscript"/>
        </w:rPr>
        <w:t>[</w:t>
      </w:r>
      <w:r w:rsidRPr="00AF02C5">
        <w:rPr>
          <w:rFonts w:ascii="Book Antiqua" w:eastAsia="Book Antiqua" w:hAnsi="Book Antiqua" w:cs="Book Antiqua"/>
          <w:vertAlign w:val="superscript"/>
        </w:rPr>
        <w:t>71</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recently</w:t>
      </w:r>
      <w:r w:rsidR="002702A0" w:rsidRPr="00AF02C5">
        <w:rPr>
          <w:rFonts w:ascii="Book Antiqua" w:eastAsia="Book Antiqua" w:hAnsi="Book Antiqua" w:cs="Book Antiqua"/>
        </w:rPr>
        <w:t xml:space="preserve"> </w:t>
      </w:r>
      <w:r w:rsidRPr="00AF02C5">
        <w:rPr>
          <w:rFonts w:ascii="Book Antiqua" w:eastAsia="Book Antiqua" w:hAnsi="Book Antiqua" w:cs="Book Antiqua"/>
        </w:rPr>
        <w:t>published</w:t>
      </w:r>
      <w:r w:rsidR="002702A0" w:rsidRPr="00AF02C5">
        <w:rPr>
          <w:rFonts w:ascii="Book Antiqua" w:eastAsia="Book Antiqua" w:hAnsi="Book Antiqua" w:cs="Book Antiqua"/>
        </w:rPr>
        <w:t xml:space="preserve"> </w:t>
      </w:r>
      <w:r w:rsidRPr="00AF02C5">
        <w:rPr>
          <w:rFonts w:ascii="Book Antiqua" w:eastAsia="Book Antiqua" w:hAnsi="Book Antiqua" w:cs="Book Antiqua"/>
        </w:rPr>
        <w:t>Russian</w:t>
      </w:r>
      <w:r w:rsidR="002702A0" w:rsidRPr="00AF02C5">
        <w:rPr>
          <w:rFonts w:ascii="Book Antiqua" w:eastAsia="Book Antiqua" w:hAnsi="Book Antiqua" w:cs="Book Antiqua"/>
        </w:rPr>
        <w:t xml:space="preserve"> </w:t>
      </w:r>
      <w:r w:rsidRPr="00AF02C5">
        <w:rPr>
          <w:rFonts w:ascii="Book Antiqua" w:eastAsia="Book Antiqua" w:hAnsi="Book Antiqua" w:cs="Book Antiqua"/>
        </w:rPr>
        <w:t>study,</w:t>
      </w:r>
      <w:r w:rsidR="002702A0" w:rsidRPr="00AF02C5">
        <w:rPr>
          <w:rFonts w:ascii="Book Antiqua" w:eastAsia="Book Antiqua" w:hAnsi="Book Antiqua" w:cs="Book Antiqua"/>
        </w:rPr>
        <w:t xml:space="preserve"> </w:t>
      </w:r>
      <w:r w:rsidRPr="00AF02C5">
        <w:rPr>
          <w:rFonts w:ascii="Book Antiqua" w:eastAsia="Book Antiqua" w:hAnsi="Book Antiqua" w:cs="Book Antiqua"/>
        </w:rPr>
        <w:t>EBV</w:t>
      </w:r>
      <w:r w:rsidR="002702A0" w:rsidRPr="00AF02C5">
        <w:rPr>
          <w:rFonts w:ascii="Book Antiqua" w:eastAsia="Book Antiqua" w:hAnsi="Book Antiqua" w:cs="Book Antiqua"/>
        </w:rPr>
        <w:t xml:space="preserve"> </w:t>
      </w:r>
      <w:r w:rsidRPr="00AF02C5">
        <w:rPr>
          <w:rFonts w:ascii="Book Antiqua" w:eastAsia="Book Antiqua" w:hAnsi="Book Antiqua" w:cs="Book Antiqua"/>
        </w:rPr>
        <w:t>DNA</w:t>
      </w:r>
      <w:r w:rsidR="002702A0" w:rsidRPr="00AF02C5">
        <w:rPr>
          <w:rFonts w:ascii="Book Antiqua" w:eastAsia="Book Antiqua" w:hAnsi="Book Antiqua" w:cs="Book Antiqua"/>
        </w:rPr>
        <w:t xml:space="preserve"> </w:t>
      </w:r>
      <w:r w:rsidRPr="00AF02C5">
        <w:rPr>
          <w:rFonts w:ascii="Book Antiqua" w:eastAsia="Book Antiqua" w:hAnsi="Book Antiqua" w:cs="Book Antiqua"/>
        </w:rPr>
        <w:t>was</w:t>
      </w:r>
      <w:r w:rsidR="002702A0" w:rsidRPr="00AF02C5">
        <w:rPr>
          <w:rFonts w:ascii="Book Antiqua" w:eastAsia="Book Antiqua" w:hAnsi="Book Antiqua" w:cs="Book Antiqua"/>
        </w:rPr>
        <w:t xml:space="preserve"> </w:t>
      </w:r>
      <w:r w:rsidRPr="00AF02C5">
        <w:rPr>
          <w:rFonts w:ascii="Book Antiqua" w:eastAsia="Book Antiqua" w:hAnsi="Book Antiqua" w:cs="Book Antiqua"/>
        </w:rPr>
        <w:t>detected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58.1%</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viral</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correlation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indicated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worse</w:t>
      </w:r>
      <w:r w:rsidR="002702A0" w:rsidRPr="00AF02C5">
        <w:rPr>
          <w:rFonts w:ascii="Book Antiqua" w:eastAsia="Book Antiqua" w:hAnsi="Book Antiqua" w:cs="Book Antiqua"/>
        </w:rPr>
        <w:t xml:space="preserve"> </w:t>
      </w:r>
      <w:r w:rsidRPr="00AF02C5">
        <w:rPr>
          <w:rFonts w:ascii="Book Antiqua" w:eastAsia="Book Antiqua" w:hAnsi="Book Antiqua" w:cs="Book Antiqua"/>
        </w:rPr>
        <w:t>outcomes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008C2102" w:rsidRPr="00AF02C5">
        <w:rPr>
          <w:rFonts w:ascii="Book Antiqua" w:eastAsia="Book Antiqua" w:hAnsi="Book Antiqua" w:cs="Book Antiqua"/>
        </w:rPr>
        <w:t>he</w:t>
      </w:r>
      <w:r w:rsidRPr="00AF02C5">
        <w:rPr>
          <w:rFonts w:ascii="Book Antiqua" w:eastAsia="Book Antiqua" w:hAnsi="Book Antiqua" w:cs="Book Antiqua"/>
        </w:rPr>
        <w:t>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C</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coinfected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EBV</w:t>
      </w:r>
      <w:r w:rsidR="00A13A1A" w:rsidRPr="00AF02C5">
        <w:rPr>
          <w:rFonts w:ascii="Book Antiqua" w:eastAsia="Book Antiqua" w:hAnsi="Book Antiqua" w:cs="Book Antiqua"/>
          <w:vertAlign w:val="superscript"/>
        </w:rPr>
        <w:t>[</w:t>
      </w:r>
      <w:r w:rsidRPr="00AF02C5">
        <w:rPr>
          <w:rFonts w:ascii="Book Antiqua" w:eastAsia="Book Antiqua" w:hAnsi="Book Antiqua" w:cs="Book Antiqua"/>
          <w:vertAlign w:val="superscript"/>
        </w:rPr>
        <w:t>72</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median</w:t>
      </w:r>
      <w:r w:rsidR="002702A0" w:rsidRPr="00AF02C5">
        <w:rPr>
          <w:rFonts w:ascii="Book Antiqua" w:eastAsia="Book Antiqua" w:hAnsi="Book Antiqua" w:cs="Book Antiqua"/>
        </w:rPr>
        <w:t xml:space="preserve"> </w:t>
      </w:r>
      <w:r w:rsidRPr="00AF02C5">
        <w:rPr>
          <w:rFonts w:ascii="Book Antiqua" w:eastAsia="Book Antiqua" w:hAnsi="Book Antiqua" w:cs="Book Antiqua"/>
        </w:rPr>
        <w:t>age</w:t>
      </w:r>
      <w:r w:rsidR="002702A0" w:rsidRPr="00AF02C5">
        <w:rPr>
          <w:rFonts w:ascii="Book Antiqua" w:eastAsia="Book Antiqua" w:hAnsi="Book Antiqua" w:cs="Book Antiqua"/>
        </w:rPr>
        <w:t xml:space="preserve"> </w:t>
      </w:r>
      <w:r w:rsidRPr="00AF02C5">
        <w:rPr>
          <w:rFonts w:ascii="Book Antiqua" w:eastAsia="Book Antiqua" w:hAnsi="Book Antiqua" w:cs="Book Antiqua"/>
        </w:rPr>
        <w:t>for</w:t>
      </w:r>
      <w:r w:rsidR="002702A0" w:rsidRPr="00AF02C5">
        <w:rPr>
          <w:rFonts w:ascii="Book Antiqua" w:eastAsia="Book Antiqua" w:hAnsi="Book Antiqua" w:cs="Book Antiqua"/>
        </w:rPr>
        <w:t xml:space="preserve"> </w:t>
      </w:r>
      <w:r w:rsidRPr="00AF02C5">
        <w:rPr>
          <w:rFonts w:ascii="Book Antiqua" w:eastAsia="Book Antiqua" w:hAnsi="Book Antiqua" w:cs="Book Antiqua"/>
        </w:rPr>
        <w:t>EBV</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British</w:t>
      </w:r>
      <w:r w:rsidR="002702A0" w:rsidRPr="00AF02C5">
        <w:rPr>
          <w:rFonts w:ascii="Book Antiqua" w:eastAsia="Book Antiqua" w:hAnsi="Book Antiqua" w:cs="Book Antiqua"/>
        </w:rPr>
        <w:t xml:space="preserve"> </w:t>
      </w:r>
      <w:r w:rsidRPr="00AF02C5">
        <w:rPr>
          <w:rFonts w:ascii="Book Antiqua" w:eastAsia="Book Antiqua" w:hAnsi="Book Antiqua" w:cs="Book Antiqua"/>
        </w:rPr>
        <w:t>population-based</w:t>
      </w:r>
      <w:r w:rsidR="002702A0" w:rsidRPr="00AF02C5">
        <w:rPr>
          <w:rFonts w:ascii="Book Antiqua" w:eastAsia="Book Antiqua" w:hAnsi="Book Antiqua" w:cs="Book Antiqua"/>
        </w:rPr>
        <w:t xml:space="preserve"> </w:t>
      </w:r>
      <w:r w:rsidRPr="00AF02C5">
        <w:rPr>
          <w:rFonts w:ascii="Book Antiqua" w:eastAsia="Book Antiqua" w:hAnsi="Book Antiqua" w:cs="Book Antiqua"/>
        </w:rPr>
        <w:t>study</w:t>
      </w:r>
      <w:r w:rsidR="002702A0" w:rsidRPr="00AF02C5">
        <w:rPr>
          <w:rFonts w:ascii="Book Antiqua" w:eastAsia="Book Antiqua" w:hAnsi="Book Antiqua" w:cs="Book Antiqua"/>
        </w:rPr>
        <w:t xml:space="preserve"> </w:t>
      </w:r>
      <w:r w:rsidRPr="00AF02C5">
        <w:rPr>
          <w:rFonts w:ascii="Book Antiqua" w:eastAsia="Book Antiqua" w:hAnsi="Book Antiqua" w:cs="Book Antiqua"/>
        </w:rPr>
        <w:t>was</w:t>
      </w:r>
      <w:r w:rsidR="002702A0" w:rsidRPr="00AF02C5">
        <w:rPr>
          <w:rFonts w:ascii="Book Antiqua" w:eastAsia="Book Antiqua" w:hAnsi="Book Antiqua" w:cs="Book Antiqua"/>
        </w:rPr>
        <w:t xml:space="preserve"> </w:t>
      </w:r>
      <w:r w:rsidRPr="00AF02C5">
        <w:rPr>
          <w:rFonts w:ascii="Book Antiqua" w:eastAsia="Book Antiqua" w:hAnsi="Book Antiqua" w:cs="Book Antiqua"/>
        </w:rPr>
        <w:t>noted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be</w:t>
      </w:r>
      <w:r w:rsidR="002702A0" w:rsidRPr="00AF02C5">
        <w:rPr>
          <w:rFonts w:ascii="Book Antiqua" w:eastAsia="Book Antiqua" w:hAnsi="Book Antiqua" w:cs="Book Antiqua"/>
        </w:rPr>
        <w:t xml:space="preserve"> </w:t>
      </w:r>
      <w:r w:rsidRPr="00AF02C5">
        <w:rPr>
          <w:rFonts w:ascii="Book Antiqua" w:eastAsia="Book Antiqua" w:hAnsi="Book Antiqua" w:cs="Book Antiqua"/>
        </w:rPr>
        <w:t>40</w:t>
      </w:r>
      <w:r w:rsidR="002702A0" w:rsidRPr="00AF02C5">
        <w:rPr>
          <w:rFonts w:ascii="Book Antiqua" w:eastAsia="Book Antiqua" w:hAnsi="Book Antiqua" w:cs="Book Antiqua"/>
        </w:rPr>
        <w:t xml:space="preserve"> </w:t>
      </w:r>
      <w:r w:rsidRPr="00AF02C5">
        <w:rPr>
          <w:rFonts w:ascii="Book Antiqua" w:eastAsia="Book Antiqua" w:hAnsi="Book Antiqua" w:cs="Book Antiqua"/>
        </w:rPr>
        <w:t>years</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41%</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individuals</w:t>
      </w:r>
      <w:r w:rsidR="002702A0" w:rsidRPr="00AF02C5">
        <w:rPr>
          <w:rFonts w:ascii="Book Antiqua" w:eastAsia="Book Antiqua" w:hAnsi="Book Antiqua" w:cs="Book Antiqua"/>
        </w:rPr>
        <w:t xml:space="preserve"> </w:t>
      </w:r>
      <w:r w:rsidRPr="00AF02C5">
        <w:rPr>
          <w:rFonts w:ascii="Book Antiqua" w:eastAsia="Book Antiqua" w:hAnsi="Book Antiqua" w:cs="Book Antiqua"/>
        </w:rPr>
        <w:t>were</w:t>
      </w:r>
      <w:r w:rsidR="002702A0" w:rsidRPr="00AF02C5">
        <w:rPr>
          <w:rFonts w:ascii="Book Antiqua" w:eastAsia="Book Antiqua" w:hAnsi="Book Antiqua" w:cs="Book Antiqua"/>
        </w:rPr>
        <w:t xml:space="preserve"> </w:t>
      </w:r>
      <w:r w:rsidRPr="00AF02C5">
        <w:rPr>
          <w:rFonts w:ascii="Book Antiqua" w:eastAsia="Book Antiqua" w:hAnsi="Book Antiqua" w:cs="Book Antiqua"/>
        </w:rPr>
        <w:t>above</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age</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60</w:t>
      </w:r>
      <w:r w:rsidR="002702A0" w:rsidRPr="00AF02C5">
        <w:rPr>
          <w:rFonts w:ascii="Book Antiqua" w:eastAsia="Book Antiqua" w:hAnsi="Book Antiqua" w:cs="Book Antiqua"/>
        </w:rPr>
        <w:t xml:space="preserve"> </w:t>
      </w:r>
      <w:r w:rsidRPr="00AF02C5">
        <w:rPr>
          <w:rFonts w:ascii="Book Antiqua" w:eastAsia="Book Antiqua" w:hAnsi="Book Antiqua" w:cs="Book Antiqua"/>
        </w:rPr>
        <w:t>years</w:t>
      </w:r>
      <w:r w:rsidR="00A13A1A" w:rsidRPr="00AF02C5">
        <w:rPr>
          <w:rFonts w:ascii="Book Antiqua" w:eastAsia="Book Antiqua" w:hAnsi="Book Antiqua" w:cs="Book Antiqua"/>
          <w:vertAlign w:val="superscript"/>
        </w:rPr>
        <w:t>[</w:t>
      </w:r>
      <w:r w:rsidRPr="00AF02C5">
        <w:rPr>
          <w:rFonts w:ascii="Book Antiqua" w:eastAsia="Book Antiqua" w:hAnsi="Book Antiqua" w:cs="Book Antiqua"/>
          <w:vertAlign w:val="superscript"/>
        </w:rPr>
        <w:t>70</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Subsequently,</w:t>
      </w:r>
      <w:r w:rsidR="002702A0" w:rsidRPr="00AF02C5">
        <w:rPr>
          <w:rFonts w:ascii="Book Antiqua" w:eastAsia="Book Antiqua" w:hAnsi="Book Antiqua" w:cs="Book Antiqua"/>
        </w:rPr>
        <w:t xml:space="preserve"> </w:t>
      </w:r>
      <w:r w:rsidRPr="00AF02C5">
        <w:rPr>
          <w:rFonts w:ascii="Book Antiqua" w:eastAsia="Book Antiqua" w:hAnsi="Book Antiqua" w:cs="Book Antiqua"/>
        </w:rPr>
        <w:t>another</w:t>
      </w:r>
      <w:r w:rsidR="002702A0" w:rsidRPr="00AF02C5">
        <w:rPr>
          <w:rFonts w:ascii="Book Antiqua" w:eastAsia="Book Antiqua" w:hAnsi="Book Antiqua" w:cs="Book Antiqua"/>
        </w:rPr>
        <w:t xml:space="preserve"> </w:t>
      </w:r>
      <w:r w:rsidRPr="00AF02C5">
        <w:rPr>
          <w:rFonts w:ascii="Book Antiqua" w:eastAsia="Book Antiqua" w:hAnsi="Book Antiqua" w:cs="Book Antiqua"/>
        </w:rPr>
        <w:t>population-based</w:t>
      </w:r>
      <w:r w:rsidR="002702A0" w:rsidRPr="00AF02C5">
        <w:rPr>
          <w:rFonts w:ascii="Book Antiqua" w:eastAsia="Book Antiqua" w:hAnsi="Book Antiqua" w:cs="Book Antiqua"/>
        </w:rPr>
        <w:t xml:space="preserve"> </w:t>
      </w:r>
      <w:r w:rsidRPr="00AF02C5">
        <w:rPr>
          <w:rFonts w:ascii="Book Antiqua" w:eastAsia="Book Antiqua" w:hAnsi="Book Antiqua" w:cs="Book Antiqua"/>
        </w:rPr>
        <w:t>study</w:t>
      </w:r>
      <w:r w:rsidR="002702A0" w:rsidRPr="00AF02C5">
        <w:rPr>
          <w:rFonts w:ascii="Book Antiqua" w:eastAsia="Book Antiqua" w:hAnsi="Book Antiqua" w:cs="Book Antiqua"/>
        </w:rPr>
        <w:t xml:space="preserve"> </w:t>
      </w:r>
      <w:r w:rsidRPr="00AF02C5">
        <w:rPr>
          <w:rFonts w:ascii="Book Antiqua" w:eastAsia="Book Antiqua" w:hAnsi="Book Antiqua" w:cs="Book Antiqua"/>
        </w:rPr>
        <w:t>indicated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median</w:t>
      </w:r>
      <w:r w:rsidR="002702A0" w:rsidRPr="00AF02C5">
        <w:rPr>
          <w:rFonts w:ascii="Book Antiqua" w:eastAsia="Book Antiqua" w:hAnsi="Book Antiqua" w:cs="Book Antiqua"/>
        </w:rPr>
        <w:t xml:space="preserve"> </w:t>
      </w:r>
      <w:r w:rsidRPr="00AF02C5">
        <w:rPr>
          <w:rFonts w:ascii="Book Antiqua" w:eastAsia="Book Antiqua" w:hAnsi="Book Antiqua" w:cs="Book Antiqua"/>
        </w:rPr>
        <w:t>age</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be</w:t>
      </w:r>
      <w:r w:rsidR="002702A0" w:rsidRPr="00AF02C5">
        <w:rPr>
          <w:rFonts w:ascii="Book Antiqua" w:eastAsia="Book Antiqua" w:hAnsi="Book Antiqua" w:cs="Book Antiqua"/>
        </w:rPr>
        <w:t xml:space="preserve"> </w:t>
      </w:r>
      <w:r w:rsidRPr="00AF02C5">
        <w:rPr>
          <w:rFonts w:ascii="Book Antiqua" w:eastAsia="Book Antiqua" w:hAnsi="Book Antiqua" w:cs="Book Antiqua"/>
        </w:rPr>
        <w:t>17</w:t>
      </w:r>
      <w:r w:rsidR="002702A0" w:rsidRPr="00AF02C5">
        <w:rPr>
          <w:rFonts w:ascii="Book Antiqua" w:eastAsia="Book Antiqua" w:hAnsi="Book Antiqua" w:cs="Book Antiqua"/>
        </w:rPr>
        <w:t xml:space="preserve"> </w:t>
      </w:r>
      <w:r w:rsidRPr="00AF02C5">
        <w:rPr>
          <w:rFonts w:ascii="Book Antiqua" w:eastAsia="Book Antiqua" w:hAnsi="Book Antiqua" w:cs="Book Antiqua"/>
        </w:rPr>
        <w:t>years,</w:t>
      </w:r>
      <w:r w:rsidR="002702A0" w:rsidRPr="00AF02C5">
        <w:rPr>
          <w:rFonts w:ascii="Book Antiqua" w:eastAsia="Book Antiqua" w:hAnsi="Book Antiqua" w:cs="Book Antiqua"/>
        </w:rPr>
        <w:t xml:space="preserve"> </w:t>
      </w:r>
      <w:r w:rsidRPr="00AF02C5">
        <w:rPr>
          <w:rFonts w:ascii="Book Antiqua" w:eastAsia="Book Antiqua" w:hAnsi="Book Antiqua" w:cs="Book Antiqua"/>
        </w:rPr>
        <w:t>overlapping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age</w:t>
      </w:r>
      <w:r w:rsidR="002702A0" w:rsidRPr="00AF02C5">
        <w:rPr>
          <w:rFonts w:ascii="Book Antiqua" w:eastAsia="Book Antiqua" w:hAnsi="Book Antiqua" w:cs="Book Antiqua"/>
        </w:rPr>
        <w:t xml:space="preserve"> </w:t>
      </w:r>
      <w:r w:rsidRPr="00AF02C5">
        <w:rPr>
          <w:rFonts w:ascii="Book Antiqua" w:eastAsia="Book Antiqua" w:hAnsi="Book Antiqua" w:cs="Book Antiqua"/>
        </w:rPr>
        <w:t>group</w:t>
      </w:r>
      <w:r w:rsidR="002702A0" w:rsidRPr="00AF02C5">
        <w:rPr>
          <w:rFonts w:ascii="Book Antiqua" w:eastAsia="Book Antiqua" w:hAnsi="Book Antiqua" w:cs="Book Antiqua"/>
        </w:rPr>
        <w:t xml:space="preserve"> </w:t>
      </w:r>
      <w:r w:rsidRPr="00AF02C5">
        <w:rPr>
          <w:rFonts w:ascii="Book Antiqua" w:eastAsia="Book Antiqua" w:hAnsi="Book Antiqua" w:cs="Book Antiqua"/>
        </w:rPr>
        <w:t>most</w:t>
      </w:r>
      <w:r w:rsidR="002702A0" w:rsidRPr="00AF02C5">
        <w:rPr>
          <w:rFonts w:ascii="Book Antiqua" w:eastAsia="Book Antiqua" w:hAnsi="Book Antiqua" w:cs="Book Antiqua"/>
        </w:rPr>
        <w:t xml:space="preserve"> </w:t>
      </w:r>
      <w:r w:rsidRPr="00AF02C5">
        <w:rPr>
          <w:rFonts w:ascii="Book Antiqua" w:eastAsia="Book Antiqua" w:hAnsi="Book Antiqua" w:cs="Book Antiqua"/>
        </w:rPr>
        <w:t>commonly</w:t>
      </w:r>
      <w:r w:rsidR="002702A0" w:rsidRPr="00AF02C5">
        <w:rPr>
          <w:rFonts w:ascii="Book Antiqua" w:eastAsia="Book Antiqua" w:hAnsi="Book Antiqua" w:cs="Book Antiqua"/>
        </w:rPr>
        <w:t xml:space="preserve"> </w:t>
      </w:r>
      <w:r w:rsidRPr="00AF02C5">
        <w:rPr>
          <w:rFonts w:ascii="Book Antiqua" w:eastAsia="Book Antiqua" w:hAnsi="Book Antiqua" w:cs="Book Antiqua"/>
        </w:rPr>
        <w:t>affected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by</w:t>
      </w:r>
      <w:r w:rsidR="002702A0" w:rsidRPr="00AF02C5">
        <w:rPr>
          <w:rFonts w:ascii="Book Antiqua" w:eastAsia="Book Antiqua" w:hAnsi="Book Antiqua" w:cs="Book Antiqua"/>
        </w:rPr>
        <w:t xml:space="preserve"> </w:t>
      </w:r>
      <w:r w:rsidRPr="00AF02C5">
        <w:rPr>
          <w:rFonts w:ascii="Book Antiqua" w:eastAsia="Book Antiqua" w:hAnsi="Book Antiqua" w:cs="Book Antiqua"/>
        </w:rPr>
        <w:t>IM</w:t>
      </w:r>
      <w:r w:rsidR="00A13A1A" w:rsidRPr="00AF02C5">
        <w:rPr>
          <w:rFonts w:ascii="Book Antiqua" w:eastAsia="Book Antiqua" w:hAnsi="Book Antiqua" w:cs="Book Antiqua"/>
          <w:vertAlign w:val="superscript"/>
        </w:rPr>
        <w:t>[</w:t>
      </w:r>
      <w:r w:rsidRPr="00AF02C5">
        <w:rPr>
          <w:rFonts w:ascii="Book Antiqua" w:eastAsia="Book Antiqua" w:hAnsi="Book Antiqua" w:cs="Book Antiqua"/>
          <w:vertAlign w:val="superscript"/>
        </w:rPr>
        <w:t>69</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scarcity</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data</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difficulty</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determining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causation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EBV</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viral</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or</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unknown</w:t>
      </w:r>
      <w:r w:rsidR="002702A0" w:rsidRPr="00AF02C5">
        <w:rPr>
          <w:rFonts w:ascii="Book Antiqua" w:eastAsia="Book Antiqua" w:hAnsi="Book Antiqua" w:cs="Book Antiqua"/>
        </w:rPr>
        <w:t xml:space="preserve"> </w:t>
      </w:r>
      <w:r w:rsidRPr="00AF02C5">
        <w:rPr>
          <w:rFonts w:ascii="Book Antiqua" w:eastAsia="Book Antiqua" w:hAnsi="Book Antiqua" w:cs="Book Antiqua"/>
        </w:rPr>
        <w:t>etiology</w:t>
      </w:r>
      <w:r w:rsidR="002702A0" w:rsidRPr="00AF02C5">
        <w:rPr>
          <w:rFonts w:ascii="Book Antiqua" w:eastAsia="Book Antiqua" w:hAnsi="Book Antiqua" w:cs="Book Antiqua"/>
        </w:rPr>
        <w:t xml:space="preserve"> </w:t>
      </w:r>
      <w:r w:rsidRPr="00AF02C5">
        <w:rPr>
          <w:rFonts w:ascii="Book Antiqua" w:eastAsia="Book Antiqua" w:hAnsi="Book Antiqua" w:cs="Book Antiqua"/>
        </w:rPr>
        <w:t>stems</w:t>
      </w:r>
      <w:r w:rsidR="002702A0" w:rsidRPr="00AF02C5">
        <w:rPr>
          <w:rFonts w:ascii="Book Antiqua" w:eastAsia="Book Antiqua" w:hAnsi="Book Antiqua" w:cs="Book Antiqua"/>
        </w:rPr>
        <w:t xml:space="preserve"> </w:t>
      </w:r>
      <w:r w:rsidRPr="00AF02C5">
        <w:rPr>
          <w:rFonts w:ascii="Book Antiqua" w:eastAsia="Book Antiqua" w:hAnsi="Book Antiqua" w:cs="Book Antiqua"/>
        </w:rPr>
        <w:t>largely</w:t>
      </w:r>
      <w:r w:rsidR="002702A0" w:rsidRPr="00AF02C5">
        <w:rPr>
          <w:rFonts w:ascii="Book Antiqua" w:eastAsia="Book Antiqua" w:hAnsi="Book Antiqua" w:cs="Book Antiqua"/>
        </w:rPr>
        <w:t xml:space="preserve"> </w:t>
      </w:r>
      <w:r w:rsidRPr="00AF02C5">
        <w:rPr>
          <w:rFonts w:ascii="Book Antiqua" w:eastAsia="Book Antiqua" w:hAnsi="Book Antiqua" w:cs="Book Antiqua"/>
        </w:rPr>
        <w:t>from</w:t>
      </w:r>
      <w:r w:rsidR="002702A0" w:rsidRPr="00AF02C5">
        <w:rPr>
          <w:rFonts w:ascii="Book Antiqua" w:eastAsia="Book Antiqua" w:hAnsi="Book Antiqua" w:cs="Book Antiqua"/>
        </w:rPr>
        <w:t xml:space="preserve"> </w:t>
      </w:r>
      <w:r w:rsidRPr="00AF02C5">
        <w:rPr>
          <w:rFonts w:ascii="Book Antiqua" w:eastAsia="Book Antiqua" w:hAnsi="Book Antiqua" w:cs="Book Antiqua"/>
        </w:rPr>
        <w:t>lack</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diagnostic</w:t>
      </w:r>
      <w:r w:rsidR="002702A0" w:rsidRPr="00AF02C5">
        <w:rPr>
          <w:rFonts w:ascii="Book Antiqua" w:eastAsia="Book Antiqua" w:hAnsi="Book Antiqua" w:cs="Book Antiqua"/>
        </w:rPr>
        <w:t xml:space="preserve"> </w:t>
      </w:r>
      <w:r w:rsidRPr="00AF02C5">
        <w:rPr>
          <w:rFonts w:ascii="Book Antiqua" w:eastAsia="Book Antiqua" w:hAnsi="Book Antiqua" w:cs="Book Antiqua"/>
        </w:rPr>
        <w:t>criteria.</w:t>
      </w:r>
      <w:r w:rsidR="002702A0" w:rsidRPr="00AF02C5">
        <w:rPr>
          <w:rFonts w:ascii="Book Antiqua" w:eastAsia="Book Antiqua" w:hAnsi="Book Antiqua" w:cs="Book Antiqua"/>
        </w:rPr>
        <w:t xml:space="preserve"> </w:t>
      </w:r>
      <w:r w:rsidRPr="00AF02C5">
        <w:rPr>
          <w:rFonts w:ascii="Book Antiqua" w:eastAsia="Book Antiqua" w:hAnsi="Book Antiqua" w:cs="Book Antiqua"/>
        </w:rPr>
        <w:t>This</w:t>
      </w:r>
      <w:r w:rsidR="002702A0" w:rsidRPr="00AF02C5">
        <w:rPr>
          <w:rFonts w:ascii="Book Antiqua" w:eastAsia="Book Antiqua" w:hAnsi="Book Antiqua" w:cs="Book Antiqua"/>
        </w:rPr>
        <w:t xml:space="preserve"> </w:t>
      </w:r>
      <w:r w:rsidRPr="00AF02C5">
        <w:rPr>
          <w:rFonts w:ascii="Book Antiqua" w:eastAsia="Book Antiqua" w:hAnsi="Book Antiqua" w:cs="Book Antiqua"/>
        </w:rPr>
        <w:t>forms</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basis</w:t>
      </w:r>
      <w:r w:rsidR="002702A0" w:rsidRPr="00AF02C5">
        <w:rPr>
          <w:rFonts w:ascii="Book Antiqua" w:eastAsia="Book Antiqua" w:hAnsi="Book Antiqua" w:cs="Book Antiqua"/>
        </w:rPr>
        <w:t xml:space="preserve"> </w:t>
      </w:r>
      <w:r w:rsidRPr="00AF02C5">
        <w:rPr>
          <w:rFonts w:ascii="Book Antiqua" w:eastAsia="Book Antiqua" w:hAnsi="Book Antiqua" w:cs="Book Antiqua"/>
        </w:rPr>
        <w:t>for</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need</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develop</w:t>
      </w:r>
      <w:r w:rsidR="002702A0" w:rsidRPr="00AF02C5">
        <w:rPr>
          <w:rFonts w:ascii="Book Antiqua" w:eastAsia="Book Antiqua" w:hAnsi="Book Antiqua" w:cs="Book Antiqua"/>
        </w:rPr>
        <w:t xml:space="preserve"> </w:t>
      </w:r>
      <w:r w:rsidRPr="00AF02C5">
        <w:rPr>
          <w:rFonts w:ascii="Book Antiqua" w:eastAsia="Book Antiqua" w:hAnsi="Book Antiqua" w:cs="Book Antiqua"/>
        </w:rPr>
        <w:t>better</w:t>
      </w:r>
      <w:r w:rsidR="002702A0" w:rsidRPr="00AF02C5">
        <w:rPr>
          <w:rFonts w:ascii="Book Antiqua" w:eastAsia="Book Antiqua" w:hAnsi="Book Antiqua" w:cs="Book Antiqua"/>
        </w:rPr>
        <w:t xml:space="preserve"> </w:t>
      </w:r>
      <w:r w:rsidRPr="00AF02C5">
        <w:rPr>
          <w:rFonts w:ascii="Book Antiqua" w:eastAsia="Book Antiqua" w:hAnsi="Book Antiqua" w:cs="Book Antiqua"/>
        </w:rPr>
        <w:t>diagnostic</w:t>
      </w:r>
      <w:r w:rsidR="002702A0" w:rsidRPr="00AF02C5">
        <w:rPr>
          <w:rFonts w:ascii="Book Antiqua" w:eastAsia="Book Antiqua" w:hAnsi="Book Antiqua" w:cs="Book Antiqua"/>
        </w:rPr>
        <w:t xml:space="preserve"> </w:t>
      </w:r>
      <w:r w:rsidRPr="00AF02C5">
        <w:rPr>
          <w:rFonts w:ascii="Book Antiqua" w:eastAsia="Book Antiqua" w:hAnsi="Book Antiqua" w:cs="Book Antiqua"/>
        </w:rPr>
        <w:t>tools</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identify</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these</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initiate</w:t>
      </w:r>
      <w:r w:rsidR="002702A0" w:rsidRPr="00AF02C5">
        <w:rPr>
          <w:rFonts w:ascii="Book Antiqua" w:eastAsia="Book Antiqua" w:hAnsi="Book Antiqua" w:cs="Book Antiqua"/>
        </w:rPr>
        <w:t xml:space="preserve"> </w:t>
      </w:r>
      <w:r w:rsidRPr="00AF02C5">
        <w:rPr>
          <w:rFonts w:ascii="Book Antiqua" w:eastAsia="Book Antiqua" w:hAnsi="Book Antiqua" w:cs="Book Antiqua"/>
        </w:rPr>
        <w:t>early</w:t>
      </w:r>
      <w:r w:rsidR="002702A0" w:rsidRPr="00AF02C5">
        <w:rPr>
          <w:rFonts w:ascii="Book Antiqua" w:eastAsia="Book Antiqua" w:hAnsi="Book Antiqua" w:cs="Book Antiqua"/>
        </w:rPr>
        <w:t xml:space="preserve"> </w:t>
      </w:r>
      <w:r w:rsidRPr="00AF02C5">
        <w:rPr>
          <w:rFonts w:ascii="Book Antiqua" w:eastAsia="Book Antiqua" w:hAnsi="Book Antiqua" w:cs="Book Antiqua"/>
        </w:rPr>
        <w:t>treatment.</w:t>
      </w:r>
      <w:r w:rsidR="002702A0" w:rsidRPr="00AF02C5">
        <w:rPr>
          <w:rFonts w:ascii="Book Antiqua" w:eastAsia="Book Antiqua" w:hAnsi="Book Antiqua" w:cs="Book Antiqua"/>
        </w:rPr>
        <w:t xml:space="preserve"> </w:t>
      </w:r>
    </w:p>
    <w:p w14:paraId="6B33290B" w14:textId="77777777" w:rsidR="00A77B3E" w:rsidRPr="00AF02C5" w:rsidRDefault="00A77B3E" w:rsidP="002030BC">
      <w:pPr>
        <w:adjustRightInd w:val="0"/>
        <w:snapToGrid w:val="0"/>
        <w:spacing w:line="360" w:lineRule="auto"/>
        <w:jc w:val="both"/>
        <w:rPr>
          <w:rFonts w:ascii="Book Antiqua" w:hAnsi="Book Antiqua"/>
        </w:rPr>
      </w:pPr>
    </w:p>
    <w:p w14:paraId="24BA85E1" w14:textId="4CCBFB32" w:rsidR="00A77B3E" w:rsidRPr="00AF02C5" w:rsidRDefault="007E44C0" w:rsidP="002030BC">
      <w:pPr>
        <w:adjustRightInd w:val="0"/>
        <w:snapToGrid w:val="0"/>
        <w:spacing w:line="360" w:lineRule="auto"/>
        <w:jc w:val="both"/>
        <w:rPr>
          <w:rFonts w:ascii="Book Antiqua" w:hAnsi="Book Antiqua"/>
          <w:i/>
          <w:iCs/>
        </w:rPr>
      </w:pPr>
      <w:r w:rsidRPr="00AF02C5">
        <w:rPr>
          <w:rFonts w:ascii="Book Antiqua" w:eastAsia="Book Antiqua" w:hAnsi="Book Antiqua" w:cs="Book Antiqua"/>
          <w:b/>
          <w:bCs/>
          <w:i/>
          <w:iCs/>
        </w:rPr>
        <w:t>Pathogenesis</w:t>
      </w:r>
      <w:r w:rsidR="002702A0" w:rsidRPr="00AF02C5">
        <w:rPr>
          <w:rFonts w:ascii="Book Antiqua" w:eastAsia="Book Antiqua" w:hAnsi="Book Antiqua" w:cs="Book Antiqua"/>
          <w:b/>
          <w:bCs/>
          <w:i/>
          <w:iCs/>
        </w:rPr>
        <w:t xml:space="preserve"> </w:t>
      </w:r>
      <w:r w:rsidRPr="00AF02C5">
        <w:rPr>
          <w:rFonts w:ascii="Book Antiqua" w:eastAsia="Book Antiqua" w:hAnsi="Book Antiqua" w:cs="Book Antiqua"/>
          <w:b/>
          <w:bCs/>
          <w:i/>
          <w:iCs/>
        </w:rPr>
        <w:t>and</w:t>
      </w:r>
      <w:r w:rsidR="002702A0" w:rsidRPr="00AF02C5">
        <w:rPr>
          <w:rFonts w:ascii="Book Antiqua" w:eastAsia="Book Antiqua" w:hAnsi="Book Antiqua" w:cs="Book Antiqua"/>
          <w:b/>
          <w:bCs/>
          <w:i/>
          <w:iCs/>
        </w:rPr>
        <w:t xml:space="preserve"> </w:t>
      </w:r>
      <w:r w:rsidR="008C2102" w:rsidRPr="00AF02C5">
        <w:rPr>
          <w:rFonts w:ascii="Book Antiqua" w:eastAsia="Book Antiqua" w:hAnsi="Book Antiqua" w:cs="Book Antiqua"/>
          <w:b/>
          <w:bCs/>
          <w:i/>
          <w:iCs/>
        </w:rPr>
        <w:t>clinical features</w:t>
      </w:r>
    </w:p>
    <w:p w14:paraId="22AEDE62" w14:textId="3C3E385A"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EBV</w:t>
      </w:r>
      <w:r w:rsidR="002702A0" w:rsidRPr="00AF02C5">
        <w:rPr>
          <w:rFonts w:ascii="Book Antiqua" w:eastAsia="Book Antiqua" w:hAnsi="Book Antiqua" w:cs="Book Antiqua"/>
        </w:rPr>
        <w:t xml:space="preserve"> </w:t>
      </w:r>
      <w:r w:rsidRPr="00AF02C5">
        <w:rPr>
          <w:rFonts w:ascii="Book Antiqua" w:eastAsia="Book Antiqua" w:hAnsi="Book Antiqua" w:cs="Book Antiqua"/>
        </w:rPr>
        <w:t>or</w:t>
      </w:r>
      <w:r w:rsidR="002702A0" w:rsidRPr="00AF02C5">
        <w:rPr>
          <w:rFonts w:ascii="Book Antiqua" w:eastAsia="Book Antiqua" w:hAnsi="Book Antiqua" w:cs="Book Antiqua"/>
        </w:rPr>
        <w:t xml:space="preserve"> </w:t>
      </w:r>
      <w:r w:rsidRPr="00AF02C5">
        <w:rPr>
          <w:rFonts w:ascii="Book Antiqua" w:eastAsia="Book Antiqua" w:hAnsi="Book Antiqua" w:cs="Book Antiqua"/>
        </w:rPr>
        <w:t>herpes</w:t>
      </w:r>
      <w:r w:rsidR="002702A0" w:rsidRPr="00AF02C5">
        <w:rPr>
          <w:rFonts w:ascii="Book Antiqua" w:eastAsia="Book Antiqua" w:hAnsi="Book Antiqua" w:cs="Book Antiqua"/>
        </w:rPr>
        <w:t xml:space="preserve"> </w:t>
      </w:r>
      <w:r w:rsidRPr="00AF02C5">
        <w:rPr>
          <w:rFonts w:ascii="Book Antiqua" w:eastAsia="Book Antiqua" w:hAnsi="Book Antiqua" w:cs="Book Antiqua"/>
        </w:rPr>
        <w:t>human</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4</w:t>
      </w:r>
      <w:r w:rsidR="002702A0" w:rsidRPr="00AF02C5">
        <w:rPr>
          <w:rFonts w:ascii="Book Antiqua" w:eastAsia="Book Antiqua" w:hAnsi="Book Antiqua" w:cs="Book Antiqua"/>
        </w:rPr>
        <w:t xml:space="preserve"> </w:t>
      </w:r>
      <w:r w:rsidRPr="00AF02C5">
        <w:rPr>
          <w:rFonts w:ascii="Book Antiqua" w:eastAsia="Book Antiqua" w:hAnsi="Book Antiqua" w:cs="Book Antiqua"/>
        </w:rPr>
        <w:t>belongs</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family</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herpesvirus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has</w:t>
      </w:r>
      <w:r w:rsidR="002702A0" w:rsidRPr="00AF02C5">
        <w:rPr>
          <w:rFonts w:ascii="Book Antiqua" w:eastAsia="Book Antiqua" w:hAnsi="Book Antiqua" w:cs="Book Antiqua"/>
        </w:rPr>
        <w:t xml:space="preserve"> </w:t>
      </w:r>
      <w:r w:rsidRPr="00AF02C5">
        <w:rPr>
          <w:rFonts w:ascii="Book Antiqua" w:eastAsia="Book Antiqua" w:hAnsi="Book Antiqua" w:cs="Book Antiqua"/>
        </w:rPr>
        <w:t>predilection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for</w:t>
      </w:r>
      <w:r w:rsidR="002702A0" w:rsidRPr="00AF02C5">
        <w:rPr>
          <w:rFonts w:ascii="Book Antiqua" w:eastAsia="Book Antiqua" w:hAnsi="Book Antiqua" w:cs="Book Antiqua"/>
        </w:rPr>
        <w:t xml:space="preserve"> </w:t>
      </w:r>
      <w:r w:rsidRPr="00AF02C5">
        <w:rPr>
          <w:rFonts w:ascii="Book Antiqua" w:eastAsia="Book Antiqua" w:hAnsi="Book Antiqua" w:cs="Book Antiqua"/>
        </w:rPr>
        <w:t>epithelial</w:t>
      </w:r>
      <w:r w:rsidR="002702A0" w:rsidRPr="00AF02C5">
        <w:rPr>
          <w:rFonts w:ascii="Book Antiqua" w:eastAsia="Book Antiqua" w:hAnsi="Book Antiqua" w:cs="Book Antiqua"/>
        </w:rPr>
        <w:t xml:space="preserve"> </w:t>
      </w:r>
      <w:r w:rsidRPr="00AF02C5">
        <w:rPr>
          <w:rFonts w:ascii="Book Antiqua" w:eastAsia="Book Antiqua" w:hAnsi="Book Antiqua" w:cs="Book Antiqua"/>
        </w:rPr>
        <w:t>cells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oropharynx</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B</w:t>
      </w:r>
      <w:r w:rsidR="002702A0" w:rsidRPr="00AF02C5">
        <w:rPr>
          <w:rFonts w:ascii="Book Antiqua" w:eastAsia="Book Antiqua" w:hAnsi="Book Antiqua" w:cs="Book Antiqua"/>
        </w:rPr>
        <w:t xml:space="preserve"> </w:t>
      </w:r>
      <w:r w:rsidRPr="00AF02C5">
        <w:rPr>
          <w:rFonts w:ascii="Book Antiqua" w:eastAsia="Book Antiqua" w:hAnsi="Book Antiqua" w:cs="Book Antiqua"/>
        </w:rPr>
        <w:t>lymphocytes.</w:t>
      </w:r>
      <w:r w:rsidR="002702A0" w:rsidRPr="00AF02C5">
        <w:rPr>
          <w:rFonts w:ascii="Book Antiqua" w:eastAsia="Book Antiqua" w:hAnsi="Book Antiqua" w:cs="Book Antiqua"/>
        </w:rPr>
        <w:t xml:space="preserve"> </w:t>
      </w:r>
      <w:r w:rsidRPr="00AF02C5">
        <w:rPr>
          <w:rFonts w:ascii="Book Antiqua" w:eastAsia="Book Antiqua" w:hAnsi="Book Antiqua" w:cs="Book Antiqua"/>
        </w:rPr>
        <w:t>Once</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infects</w:t>
      </w:r>
      <w:r w:rsidR="002702A0" w:rsidRPr="00AF02C5">
        <w:rPr>
          <w:rFonts w:ascii="Book Antiqua" w:eastAsia="Book Antiqua" w:hAnsi="Book Antiqua" w:cs="Book Antiqua"/>
        </w:rPr>
        <w:t xml:space="preserve"> </w:t>
      </w:r>
      <w:r w:rsidRPr="00AF02C5">
        <w:rPr>
          <w:rFonts w:ascii="Book Antiqua" w:eastAsia="Book Antiqua" w:hAnsi="Book Antiqua" w:cs="Book Antiqua"/>
        </w:rPr>
        <w:t>B</w:t>
      </w:r>
      <w:r w:rsidR="002702A0" w:rsidRPr="00AF02C5">
        <w:rPr>
          <w:rFonts w:ascii="Book Antiqua" w:eastAsia="Book Antiqua" w:hAnsi="Book Antiqua" w:cs="Book Antiqua"/>
        </w:rPr>
        <w:t xml:space="preserve"> </w:t>
      </w:r>
      <w:r w:rsidRPr="00AF02C5">
        <w:rPr>
          <w:rFonts w:ascii="Book Antiqua" w:eastAsia="Book Antiqua" w:hAnsi="Book Antiqua" w:cs="Book Antiqua"/>
        </w:rPr>
        <w:t>lymphocytes,</w:t>
      </w:r>
      <w:r w:rsidR="002702A0" w:rsidRPr="00AF02C5">
        <w:rPr>
          <w:rFonts w:ascii="Book Antiqua" w:eastAsia="Book Antiqua" w:hAnsi="Book Antiqua" w:cs="Book Antiqua"/>
        </w:rPr>
        <w:t xml:space="preserve"> </w:t>
      </w:r>
      <w:r w:rsidRPr="00AF02C5">
        <w:rPr>
          <w:rFonts w:ascii="Book Antiqua" w:eastAsia="Book Antiqua" w:hAnsi="Book Antiqua" w:cs="Book Antiqua"/>
        </w:rPr>
        <w:t>it</w:t>
      </w:r>
      <w:r w:rsidR="002702A0" w:rsidRPr="00AF02C5">
        <w:rPr>
          <w:rFonts w:ascii="Book Antiqua" w:eastAsia="Book Antiqua" w:hAnsi="Book Antiqua" w:cs="Book Antiqua"/>
        </w:rPr>
        <w:t xml:space="preserve"> </w:t>
      </w:r>
      <w:r w:rsidRPr="00AF02C5">
        <w:rPr>
          <w:rFonts w:ascii="Book Antiqua" w:eastAsia="Book Antiqua" w:hAnsi="Book Antiqua" w:cs="Book Antiqua"/>
        </w:rPr>
        <w:t>causes</w:t>
      </w:r>
      <w:r w:rsidR="002702A0" w:rsidRPr="00AF02C5">
        <w:rPr>
          <w:rFonts w:ascii="Book Antiqua" w:eastAsia="Book Antiqua" w:hAnsi="Book Antiqua" w:cs="Book Antiqua"/>
        </w:rPr>
        <w:t xml:space="preserve"> </w:t>
      </w:r>
      <w:r w:rsidRPr="00AF02C5">
        <w:rPr>
          <w:rFonts w:ascii="Book Antiqua" w:eastAsia="Book Antiqua" w:hAnsi="Book Antiqua" w:cs="Book Antiqua"/>
        </w:rPr>
        <w:t>polyclonal</w:t>
      </w:r>
      <w:r w:rsidR="002702A0" w:rsidRPr="00AF02C5">
        <w:rPr>
          <w:rFonts w:ascii="Book Antiqua" w:eastAsia="Book Antiqua" w:hAnsi="Book Antiqua" w:cs="Book Antiqua"/>
        </w:rPr>
        <w:t xml:space="preserve"> </w:t>
      </w:r>
      <w:r w:rsidRPr="00AF02C5">
        <w:rPr>
          <w:rFonts w:ascii="Book Antiqua" w:eastAsia="Book Antiqua" w:hAnsi="Book Antiqua" w:cs="Book Antiqua"/>
        </w:rPr>
        <w:t>expansion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T</w:t>
      </w:r>
      <w:r w:rsidR="002702A0" w:rsidRPr="00AF02C5">
        <w:rPr>
          <w:rFonts w:ascii="Book Antiqua" w:eastAsia="Book Antiqua" w:hAnsi="Book Antiqua" w:cs="Book Antiqua"/>
        </w:rPr>
        <w:t xml:space="preserve"> </w:t>
      </w:r>
      <w:r w:rsidRPr="00AF02C5">
        <w:rPr>
          <w:rFonts w:ascii="Book Antiqua" w:eastAsia="Book Antiqua" w:hAnsi="Book Antiqua" w:cs="Book Antiqua"/>
        </w:rPr>
        <w:t>lymphocytes</w:t>
      </w:r>
      <w:r w:rsidR="002702A0" w:rsidRPr="00AF02C5">
        <w:rPr>
          <w:rFonts w:ascii="Book Antiqua" w:eastAsia="Book Antiqua" w:hAnsi="Book Antiqua" w:cs="Book Antiqua"/>
        </w:rPr>
        <w:t xml:space="preserve"> </w:t>
      </w:r>
      <w:r w:rsidRPr="00AF02C5">
        <w:rPr>
          <w:rFonts w:ascii="Book Antiqua" w:eastAsia="Book Antiqua" w:hAnsi="Book Antiqua" w:cs="Book Antiqua"/>
        </w:rPr>
        <w:t>(specifically</w:t>
      </w:r>
      <w:r w:rsidR="002702A0" w:rsidRPr="00AF02C5">
        <w:rPr>
          <w:rFonts w:ascii="Book Antiqua" w:eastAsia="Book Antiqua" w:hAnsi="Book Antiqua" w:cs="Book Antiqua"/>
        </w:rPr>
        <w:t xml:space="preserve"> </w:t>
      </w:r>
      <w:r w:rsidRPr="00AF02C5">
        <w:rPr>
          <w:rFonts w:ascii="Book Antiqua" w:eastAsia="Book Antiqua" w:hAnsi="Book Antiqua" w:cs="Book Antiqua"/>
        </w:rPr>
        <w:t>cytotoxic</w:t>
      </w:r>
      <w:r w:rsidR="002702A0" w:rsidRPr="00AF02C5">
        <w:rPr>
          <w:rFonts w:ascii="Book Antiqua" w:eastAsia="Book Antiqua" w:hAnsi="Book Antiqua" w:cs="Book Antiqua"/>
        </w:rPr>
        <w:t xml:space="preserve"> </w:t>
      </w:r>
      <w:r w:rsidRPr="00AF02C5">
        <w:rPr>
          <w:rFonts w:ascii="Book Antiqua" w:eastAsia="Book Antiqua" w:hAnsi="Book Antiqua" w:cs="Book Antiqua"/>
        </w:rPr>
        <w:t>CD8</w:t>
      </w:r>
      <w:r w:rsidR="002702A0" w:rsidRPr="00AF02C5">
        <w:rPr>
          <w:rFonts w:ascii="Book Antiqua" w:eastAsia="Book Antiqua" w:hAnsi="Book Antiqua" w:cs="Book Antiqua"/>
        </w:rPr>
        <w:t xml:space="preserve"> </w:t>
      </w:r>
      <w:r w:rsidRPr="00AF02C5">
        <w:rPr>
          <w:rFonts w:ascii="Book Antiqua" w:eastAsia="Book Antiqua" w:hAnsi="Book Antiqua" w:cs="Book Antiqua"/>
        </w:rPr>
        <w:t>T</w:t>
      </w:r>
      <w:r w:rsidR="002702A0" w:rsidRPr="00AF02C5">
        <w:rPr>
          <w:rFonts w:ascii="Book Antiqua" w:eastAsia="Book Antiqua" w:hAnsi="Book Antiqua" w:cs="Book Antiqua"/>
        </w:rPr>
        <w:t xml:space="preserve"> </w:t>
      </w:r>
      <w:r w:rsidRPr="00AF02C5">
        <w:rPr>
          <w:rFonts w:ascii="Book Antiqua" w:eastAsia="Book Antiqua" w:hAnsi="Book Antiqua" w:cs="Book Antiqua"/>
        </w:rPr>
        <w:t>cells).</w:t>
      </w:r>
      <w:r w:rsidR="002702A0" w:rsidRPr="00AF02C5">
        <w:rPr>
          <w:rFonts w:ascii="Book Antiqua" w:eastAsia="Book Antiqua" w:hAnsi="Book Antiqua" w:cs="Book Antiqua"/>
        </w:rPr>
        <w:t xml:space="preserve"> </w:t>
      </w:r>
      <w:r w:rsidRPr="00AF02C5">
        <w:rPr>
          <w:rFonts w:ascii="Book Antiqua" w:eastAsia="Book Antiqua" w:hAnsi="Book Antiqua" w:cs="Book Antiqua"/>
        </w:rPr>
        <w:t>As</w:t>
      </w:r>
      <w:r w:rsidR="002702A0" w:rsidRPr="00AF02C5">
        <w:rPr>
          <w:rFonts w:ascii="Book Antiqua" w:eastAsia="Book Antiqua" w:hAnsi="Book Antiqua" w:cs="Book Antiqua"/>
        </w:rPr>
        <w:t xml:space="preserve"> </w:t>
      </w:r>
      <w:r w:rsidRPr="00AF02C5">
        <w:rPr>
          <w:rFonts w:ascii="Book Antiqua" w:eastAsia="Book Antiqua" w:hAnsi="Book Antiqua" w:cs="Book Antiqua"/>
        </w:rPr>
        <w:t>EBV</w:t>
      </w:r>
      <w:r w:rsidR="002702A0" w:rsidRPr="00AF02C5">
        <w:rPr>
          <w:rFonts w:ascii="Book Antiqua" w:eastAsia="Book Antiqua" w:hAnsi="Book Antiqua" w:cs="Book Antiqua"/>
        </w:rPr>
        <w:t xml:space="preserve"> </w:t>
      </w:r>
      <w:r w:rsidRPr="00AF02C5">
        <w:rPr>
          <w:rFonts w:ascii="Book Antiqua" w:eastAsia="Book Antiqua" w:hAnsi="Book Antiqua" w:cs="Book Antiqua"/>
        </w:rPr>
        <w:t>does</w:t>
      </w:r>
      <w:r w:rsidR="002702A0" w:rsidRPr="00AF02C5">
        <w:rPr>
          <w:rFonts w:ascii="Book Antiqua" w:eastAsia="Book Antiqua" w:hAnsi="Book Antiqua" w:cs="Book Antiqua"/>
        </w:rPr>
        <w:t xml:space="preserve"> </w:t>
      </w:r>
      <w:r w:rsidRPr="00AF02C5">
        <w:rPr>
          <w:rFonts w:ascii="Book Antiqua" w:eastAsia="Book Antiqua" w:hAnsi="Book Antiqua" w:cs="Book Antiqua"/>
        </w:rPr>
        <w:t>not</w:t>
      </w:r>
      <w:r w:rsidR="002702A0" w:rsidRPr="00AF02C5">
        <w:rPr>
          <w:rFonts w:ascii="Book Antiqua" w:eastAsia="Book Antiqua" w:hAnsi="Book Antiqua" w:cs="Book Antiqua"/>
        </w:rPr>
        <w:t xml:space="preserve"> </w:t>
      </w:r>
      <w:r w:rsidRPr="00AF02C5">
        <w:rPr>
          <w:rFonts w:ascii="Book Antiqua" w:eastAsia="Book Antiqua" w:hAnsi="Book Antiqua" w:cs="Book Antiqua"/>
        </w:rPr>
        <w:t>directly</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hepatocyte,</w:t>
      </w:r>
      <w:r w:rsidR="002702A0" w:rsidRPr="00AF02C5">
        <w:rPr>
          <w:rFonts w:ascii="Book Antiqua" w:eastAsia="Book Antiqua" w:hAnsi="Book Antiqua" w:cs="Book Antiqua"/>
        </w:rPr>
        <w:t xml:space="preserve"> </w:t>
      </w:r>
      <w:r w:rsidRPr="00AF02C5">
        <w:rPr>
          <w:rFonts w:ascii="Book Antiqua" w:eastAsia="Book Antiqua" w:hAnsi="Book Antiqua" w:cs="Book Antiqua"/>
        </w:rPr>
        <w:t>vascular</w:t>
      </w:r>
      <w:r w:rsidR="002702A0" w:rsidRPr="00AF02C5">
        <w:rPr>
          <w:rFonts w:ascii="Book Antiqua" w:eastAsia="Book Antiqua" w:hAnsi="Book Antiqua" w:cs="Book Antiqua"/>
        </w:rPr>
        <w:t xml:space="preserve"> </w:t>
      </w:r>
      <w:r w:rsidRPr="00AF02C5">
        <w:rPr>
          <w:rFonts w:ascii="Book Antiqua" w:eastAsia="Book Antiqua" w:hAnsi="Book Antiqua" w:cs="Book Antiqua"/>
        </w:rPr>
        <w:t>or</w:t>
      </w:r>
      <w:r w:rsidR="002702A0" w:rsidRPr="00AF02C5">
        <w:rPr>
          <w:rFonts w:ascii="Book Antiqua" w:eastAsia="Book Antiqua" w:hAnsi="Book Antiqua" w:cs="Book Antiqua"/>
        </w:rPr>
        <w:t xml:space="preserve"> </w:t>
      </w:r>
      <w:r w:rsidRPr="00AF02C5">
        <w:rPr>
          <w:rFonts w:ascii="Book Antiqua" w:eastAsia="Book Antiqua" w:hAnsi="Book Antiqua" w:cs="Book Antiqua"/>
        </w:rPr>
        <w:t>biliary</w:t>
      </w:r>
      <w:r w:rsidR="002702A0" w:rsidRPr="00AF02C5">
        <w:rPr>
          <w:rFonts w:ascii="Book Antiqua" w:eastAsia="Book Antiqua" w:hAnsi="Book Antiqua" w:cs="Book Antiqua"/>
        </w:rPr>
        <w:t xml:space="preserve"> </w:t>
      </w:r>
      <w:r w:rsidRPr="00AF02C5">
        <w:rPr>
          <w:rFonts w:ascii="Book Antiqua" w:eastAsia="Book Antiqua" w:hAnsi="Book Antiqua" w:cs="Book Antiqua"/>
        </w:rPr>
        <w:t>epithelium,</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primary</w:t>
      </w:r>
      <w:r w:rsidR="002702A0" w:rsidRPr="00AF02C5">
        <w:rPr>
          <w:rFonts w:ascii="Book Antiqua" w:eastAsia="Book Antiqua" w:hAnsi="Book Antiqua" w:cs="Book Antiqua"/>
        </w:rPr>
        <w:t xml:space="preserve"> </w:t>
      </w:r>
      <w:r w:rsidRPr="00AF02C5">
        <w:rPr>
          <w:rFonts w:ascii="Book Antiqua" w:eastAsia="Book Antiqua" w:hAnsi="Book Antiqua" w:cs="Book Antiqua"/>
        </w:rPr>
        <w:t>mechanism</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damage</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mediated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indirectly</w:t>
      </w:r>
      <w:r w:rsidR="002702A0" w:rsidRPr="00AF02C5">
        <w:rPr>
          <w:rFonts w:ascii="Book Antiqua" w:eastAsia="Book Antiqua" w:hAnsi="Book Antiqua" w:cs="Book Antiqua"/>
        </w:rPr>
        <w:t xml:space="preserve"> </w:t>
      </w:r>
      <w:r w:rsidRPr="00AF02C5">
        <w:rPr>
          <w:rFonts w:ascii="Book Antiqua" w:eastAsia="Book Antiqua" w:hAnsi="Book Antiqua" w:cs="Book Antiqua"/>
        </w:rPr>
        <w:t>through</w:t>
      </w:r>
      <w:r w:rsidR="002702A0" w:rsidRPr="00AF02C5">
        <w:rPr>
          <w:rFonts w:ascii="Book Antiqua" w:eastAsia="Book Antiqua" w:hAnsi="Book Antiqua" w:cs="Book Antiqua"/>
        </w:rPr>
        <w:t xml:space="preserve"> </w:t>
      </w:r>
      <w:r w:rsidRPr="00AF02C5">
        <w:rPr>
          <w:rFonts w:ascii="Book Antiqua" w:eastAsia="Book Antiqua" w:hAnsi="Book Antiqua" w:cs="Book Antiqua"/>
        </w:rPr>
        <w:t>cellular</w:t>
      </w:r>
      <w:r w:rsidR="002702A0" w:rsidRPr="00AF02C5">
        <w:rPr>
          <w:rFonts w:ascii="Book Antiqua" w:eastAsia="Book Antiqua" w:hAnsi="Book Antiqua" w:cs="Book Antiqua"/>
        </w:rPr>
        <w:t xml:space="preserve"> </w:t>
      </w:r>
      <w:r w:rsidRPr="00AF02C5">
        <w:rPr>
          <w:rFonts w:ascii="Book Antiqua" w:eastAsia="Book Antiqua" w:hAnsi="Book Antiqua" w:cs="Book Antiqua"/>
        </w:rPr>
        <w:t>immune</w:t>
      </w:r>
      <w:r w:rsidR="002702A0" w:rsidRPr="00AF02C5">
        <w:rPr>
          <w:rFonts w:ascii="Book Antiqua" w:eastAsia="Book Antiqua" w:hAnsi="Book Antiqua" w:cs="Book Antiqua"/>
        </w:rPr>
        <w:t xml:space="preserve"> </w:t>
      </w:r>
      <w:r w:rsidRPr="00AF02C5">
        <w:rPr>
          <w:rFonts w:ascii="Book Antiqua" w:eastAsia="Book Antiqua" w:hAnsi="Book Antiqua" w:cs="Book Antiqua"/>
        </w:rPr>
        <w:t>responses.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majority</w:t>
      </w:r>
      <w:r w:rsidR="002702A0" w:rsidRPr="00AF02C5">
        <w:rPr>
          <w:rFonts w:ascii="Book Antiqua" w:eastAsia="Book Antiqua" w:hAnsi="Book Antiqua" w:cs="Book Antiqua"/>
        </w:rPr>
        <w:t xml:space="preserve"> </w:t>
      </w:r>
      <w:r w:rsidRPr="00AF02C5">
        <w:rPr>
          <w:rFonts w:ascii="Book Antiqua" w:eastAsia="Book Antiqua" w:hAnsi="Book Antiqua" w:cs="Book Antiqua"/>
        </w:rPr>
        <w:t>immunocompetent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(approximately</w:t>
      </w:r>
      <w:r w:rsidR="002702A0" w:rsidRPr="00AF02C5">
        <w:rPr>
          <w:rFonts w:ascii="Book Antiqua" w:eastAsia="Book Antiqua" w:hAnsi="Book Antiqua" w:cs="Book Antiqua"/>
        </w:rPr>
        <w:t xml:space="preserve"> </w:t>
      </w:r>
      <w:r w:rsidRPr="00AF02C5">
        <w:rPr>
          <w:rFonts w:ascii="Book Antiqua" w:eastAsia="Book Antiqua" w:hAnsi="Book Antiqua" w:cs="Book Antiqua"/>
        </w:rPr>
        <w:t>90%),</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hepatic</w:t>
      </w:r>
      <w:r w:rsidR="002702A0" w:rsidRPr="00AF02C5">
        <w:rPr>
          <w:rFonts w:ascii="Book Antiqua" w:eastAsia="Book Antiqua" w:hAnsi="Book Antiqua" w:cs="Book Antiqua"/>
        </w:rPr>
        <w:t xml:space="preserve"> </w:t>
      </w:r>
      <w:r w:rsidRPr="00AF02C5">
        <w:rPr>
          <w:rFonts w:ascii="Book Antiqua" w:eastAsia="Book Antiqua" w:hAnsi="Book Antiqua" w:cs="Book Antiqua"/>
        </w:rPr>
        <w:t>involvement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subacute,</w:t>
      </w:r>
      <w:r w:rsidR="002702A0" w:rsidRPr="00AF02C5">
        <w:rPr>
          <w:rFonts w:ascii="Book Antiqua" w:eastAsia="Book Antiqua" w:hAnsi="Book Antiqua" w:cs="Book Antiqua"/>
        </w:rPr>
        <w:t xml:space="preserve"> </w:t>
      </w:r>
      <w:r w:rsidRPr="00AF02C5">
        <w:rPr>
          <w:rFonts w:ascii="Book Antiqua" w:eastAsia="Book Antiqua" w:hAnsi="Book Antiqua" w:cs="Book Antiqua"/>
        </w:rPr>
        <w:t>mild,</w:t>
      </w:r>
      <w:r w:rsidR="002702A0" w:rsidRPr="00AF02C5">
        <w:rPr>
          <w:rFonts w:ascii="Book Antiqua" w:eastAsia="Book Antiqua" w:hAnsi="Book Antiqua" w:cs="Book Antiqua"/>
        </w:rPr>
        <w:t xml:space="preserve"> </w:t>
      </w:r>
      <w:r w:rsidRPr="00AF02C5">
        <w:rPr>
          <w:rFonts w:ascii="Book Antiqua" w:eastAsia="Book Antiqua" w:hAnsi="Book Antiqua" w:cs="Book Antiqua"/>
        </w:rPr>
        <w:t>anicteric</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self-limiting.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rarer</w:t>
      </w:r>
      <w:r w:rsidR="002702A0" w:rsidRPr="00AF02C5">
        <w:rPr>
          <w:rFonts w:ascii="Book Antiqua" w:eastAsia="Book Antiqua" w:hAnsi="Book Antiqua" w:cs="Book Antiqua"/>
        </w:rPr>
        <w:t xml:space="preserve"> </w:t>
      </w:r>
      <w:r w:rsidRPr="00AF02C5">
        <w:rPr>
          <w:rFonts w:ascii="Book Antiqua" w:eastAsia="Book Antiqua" w:hAnsi="Book Antiqua" w:cs="Book Antiqua"/>
        </w:rPr>
        <w:t>cases,</w:t>
      </w:r>
      <w:r w:rsidR="002702A0" w:rsidRPr="00AF02C5">
        <w:rPr>
          <w:rFonts w:ascii="Book Antiqua" w:eastAsia="Book Antiqua" w:hAnsi="Book Antiqua" w:cs="Book Antiqua"/>
        </w:rPr>
        <w:t xml:space="preserve"> </w:t>
      </w:r>
      <w:r w:rsidRPr="00AF02C5">
        <w:rPr>
          <w:rFonts w:ascii="Book Antiqua" w:eastAsia="Book Antiqua" w:hAnsi="Book Antiqua" w:cs="Book Antiqua"/>
        </w:rPr>
        <w:t>despite</w:t>
      </w:r>
      <w:r w:rsidR="002702A0" w:rsidRPr="00AF02C5">
        <w:rPr>
          <w:rFonts w:ascii="Book Antiqua" w:eastAsia="Book Antiqua" w:hAnsi="Book Antiqua" w:cs="Book Antiqua"/>
        </w:rPr>
        <w:t xml:space="preserve"> </w:t>
      </w:r>
      <w:r w:rsidRPr="00AF02C5">
        <w:rPr>
          <w:rFonts w:ascii="Book Antiqua" w:eastAsia="Book Antiqua" w:hAnsi="Book Antiqua" w:cs="Book Antiqua"/>
        </w:rPr>
        <w:lastRenderedPageBreak/>
        <w:t>immunocompetence,</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involvement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can</w:t>
      </w:r>
      <w:r w:rsidR="002702A0" w:rsidRPr="00AF02C5">
        <w:rPr>
          <w:rFonts w:ascii="Book Antiqua" w:eastAsia="Book Antiqua" w:hAnsi="Book Antiqua" w:cs="Book Antiqua"/>
        </w:rPr>
        <w:t xml:space="preserve"> </w:t>
      </w:r>
      <w:r w:rsidRPr="00AF02C5">
        <w:rPr>
          <w:rFonts w:ascii="Book Antiqua" w:eastAsia="Book Antiqua" w:hAnsi="Book Antiqua" w:cs="Book Antiqua"/>
        </w:rPr>
        <w:t>be</w:t>
      </w:r>
      <w:r w:rsidR="002702A0" w:rsidRPr="00AF02C5">
        <w:rPr>
          <w:rFonts w:ascii="Book Antiqua" w:eastAsia="Book Antiqua" w:hAnsi="Book Antiqua" w:cs="Book Antiqua"/>
        </w:rPr>
        <w:t xml:space="preserve"> </w:t>
      </w:r>
      <w:r w:rsidRPr="00AF02C5">
        <w:rPr>
          <w:rFonts w:ascii="Book Antiqua" w:eastAsia="Book Antiqua" w:hAnsi="Book Antiqua" w:cs="Book Antiqua"/>
        </w:rPr>
        <w:t>acutely</w:t>
      </w:r>
      <w:r w:rsidR="002702A0" w:rsidRPr="00AF02C5">
        <w:rPr>
          <w:rFonts w:ascii="Book Antiqua" w:eastAsia="Book Antiqua" w:hAnsi="Book Antiqua" w:cs="Book Antiqua"/>
        </w:rPr>
        <w:t xml:space="preserve"> </w:t>
      </w:r>
      <w:r w:rsidRPr="00AF02C5">
        <w:rPr>
          <w:rFonts w:ascii="Book Antiqua" w:eastAsia="Book Antiqua" w:hAnsi="Book Antiqua" w:cs="Book Antiqua"/>
        </w:rPr>
        <w:t>severe,</w:t>
      </w:r>
      <w:r w:rsidR="002702A0" w:rsidRPr="00AF02C5">
        <w:rPr>
          <w:rFonts w:ascii="Book Antiqua" w:eastAsia="Book Antiqua" w:hAnsi="Book Antiqua" w:cs="Book Antiqua"/>
        </w:rPr>
        <w:t xml:space="preserve"> </w:t>
      </w:r>
      <w:r w:rsidRPr="00AF02C5">
        <w:rPr>
          <w:rFonts w:ascii="Book Antiqua" w:eastAsia="Book Antiqua" w:hAnsi="Book Antiqua" w:cs="Book Antiqua"/>
        </w:rPr>
        <w:t>recurrent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or</w:t>
      </w:r>
      <w:r w:rsidR="002702A0" w:rsidRPr="00AF02C5">
        <w:rPr>
          <w:rFonts w:ascii="Book Antiqua" w:eastAsia="Book Antiqua" w:hAnsi="Book Antiqua" w:cs="Book Antiqua"/>
        </w:rPr>
        <w:t xml:space="preserve"> </w:t>
      </w:r>
      <w:r w:rsidRPr="00AF02C5">
        <w:rPr>
          <w:rFonts w:ascii="Book Antiqua" w:eastAsia="Book Antiqua" w:hAnsi="Book Antiqua" w:cs="Book Antiqua"/>
        </w:rPr>
        <w:t>chronic</w:t>
      </w:r>
      <w:r w:rsidR="00A13A1A" w:rsidRPr="00AF02C5">
        <w:rPr>
          <w:rFonts w:ascii="Book Antiqua" w:eastAsia="Book Antiqua" w:hAnsi="Book Antiqua" w:cs="Book Antiqua"/>
          <w:vertAlign w:val="superscript"/>
        </w:rPr>
        <w:t>[</w:t>
      </w:r>
      <w:r w:rsidRPr="00AF02C5">
        <w:rPr>
          <w:rFonts w:ascii="Book Antiqua" w:eastAsia="Book Antiqua" w:hAnsi="Book Antiqua" w:cs="Book Antiqua"/>
          <w:vertAlign w:val="superscript"/>
        </w:rPr>
        <w:t>69,70</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immunocompromised</w:t>
      </w:r>
      <w:r w:rsidR="002702A0" w:rsidRPr="00AF02C5">
        <w:rPr>
          <w:rFonts w:ascii="Book Antiqua" w:eastAsia="Book Antiqua" w:hAnsi="Book Antiqua" w:cs="Book Antiqua"/>
        </w:rPr>
        <w:t xml:space="preserve"> </w:t>
      </w:r>
      <w:r w:rsidRPr="00AF02C5">
        <w:rPr>
          <w:rFonts w:ascii="Book Antiqua" w:eastAsia="Book Antiqua" w:hAnsi="Book Antiqua" w:cs="Book Antiqua"/>
        </w:rPr>
        <w:t>individuals,</w:t>
      </w:r>
      <w:r w:rsidR="002702A0" w:rsidRPr="00AF02C5">
        <w:rPr>
          <w:rFonts w:ascii="Book Antiqua" w:eastAsia="Book Antiqua" w:hAnsi="Book Antiqua" w:cs="Book Antiqua"/>
        </w:rPr>
        <w:t xml:space="preserve"> </w:t>
      </w:r>
      <w:r w:rsidRPr="00AF02C5">
        <w:rPr>
          <w:rFonts w:ascii="Book Antiqua" w:eastAsia="Book Antiqua" w:hAnsi="Book Antiqua" w:cs="Book Antiqua"/>
        </w:rPr>
        <w:t>severe</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icterus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more</w:t>
      </w:r>
      <w:r w:rsidR="002702A0" w:rsidRPr="00AF02C5">
        <w:rPr>
          <w:rFonts w:ascii="Book Antiqua" w:eastAsia="Book Antiqua" w:hAnsi="Book Antiqua" w:cs="Book Antiqua"/>
        </w:rPr>
        <w:t xml:space="preserve"> </w:t>
      </w:r>
      <w:r w:rsidRPr="00AF02C5">
        <w:rPr>
          <w:rFonts w:ascii="Book Antiqua" w:eastAsia="Book Antiqua" w:hAnsi="Book Antiqua" w:cs="Book Antiqua"/>
        </w:rPr>
        <w:t>commonly</w:t>
      </w:r>
      <w:r w:rsidR="002702A0" w:rsidRPr="00AF02C5">
        <w:rPr>
          <w:rFonts w:ascii="Book Antiqua" w:eastAsia="Book Antiqua" w:hAnsi="Book Antiqua" w:cs="Book Antiqua"/>
        </w:rPr>
        <w:t xml:space="preserve"> </w:t>
      </w:r>
      <w:r w:rsidRPr="00AF02C5">
        <w:rPr>
          <w:rFonts w:ascii="Book Antiqua" w:eastAsia="Book Antiqua" w:hAnsi="Book Antiqua" w:cs="Book Antiqua"/>
        </w:rPr>
        <w:t>seen</w:t>
      </w:r>
      <w:r w:rsidR="00A13A1A" w:rsidRPr="00AF02C5">
        <w:rPr>
          <w:rFonts w:ascii="Book Antiqua" w:eastAsia="Book Antiqua" w:hAnsi="Book Antiqua" w:cs="Book Antiqua"/>
          <w:vertAlign w:val="superscript"/>
        </w:rPr>
        <w:t>[</w:t>
      </w:r>
      <w:r w:rsidRPr="00AF02C5">
        <w:rPr>
          <w:rFonts w:ascii="Book Antiqua" w:eastAsia="Book Antiqua" w:hAnsi="Book Antiqua" w:cs="Book Antiqua"/>
          <w:vertAlign w:val="superscript"/>
        </w:rPr>
        <w:t>72</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p>
    <w:p w14:paraId="299620AE" w14:textId="582783BD" w:rsidR="00A77B3E" w:rsidRPr="00AF02C5" w:rsidRDefault="007E44C0" w:rsidP="002030BC">
      <w:pPr>
        <w:adjustRightInd w:val="0"/>
        <w:snapToGrid w:val="0"/>
        <w:spacing w:line="360" w:lineRule="auto"/>
        <w:ind w:firstLineChars="200" w:firstLine="480"/>
        <w:jc w:val="both"/>
        <w:rPr>
          <w:rFonts w:ascii="Book Antiqua" w:hAnsi="Book Antiqua"/>
        </w:rPr>
      </w:pPr>
      <w:r w:rsidRPr="00AF02C5">
        <w:rPr>
          <w:rFonts w:ascii="Book Antiqua" w:eastAsia="Book Antiqua" w:hAnsi="Book Antiqua" w:cs="Book Antiqua"/>
        </w:rPr>
        <w:t>Another</w:t>
      </w:r>
      <w:r w:rsidR="002702A0" w:rsidRPr="00AF02C5">
        <w:rPr>
          <w:rFonts w:ascii="Book Antiqua" w:eastAsia="Book Antiqua" w:hAnsi="Book Antiqua" w:cs="Book Antiqua"/>
        </w:rPr>
        <w:t xml:space="preserve"> </w:t>
      </w:r>
      <w:r w:rsidRPr="00AF02C5">
        <w:rPr>
          <w:rFonts w:ascii="Book Antiqua" w:eastAsia="Book Antiqua" w:hAnsi="Book Antiqua" w:cs="Book Antiqua"/>
        </w:rPr>
        <w:t>important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concern</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immunocompromised</w:t>
      </w:r>
      <w:r w:rsidR="002702A0" w:rsidRPr="00AF02C5">
        <w:rPr>
          <w:rFonts w:ascii="Book Antiqua" w:eastAsia="Book Antiqua" w:hAnsi="Book Antiqua" w:cs="Book Antiqua"/>
        </w:rPr>
        <w:t xml:space="preserve"> </w:t>
      </w:r>
      <w:r w:rsidRPr="00AF02C5">
        <w:rPr>
          <w:rFonts w:ascii="Book Antiqua" w:eastAsia="Book Antiqua" w:hAnsi="Book Antiqua" w:cs="Book Antiqua"/>
        </w:rPr>
        <w:t>individuals</w:t>
      </w:r>
      <w:r w:rsidR="002702A0" w:rsidRPr="00AF02C5">
        <w:rPr>
          <w:rFonts w:ascii="Book Antiqua" w:eastAsia="Book Antiqua" w:hAnsi="Book Antiqua" w:cs="Book Antiqua"/>
        </w:rPr>
        <w:t xml:space="preserve"> </w:t>
      </w:r>
      <w:r w:rsidRPr="00AF02C5">
        <w:rPr>
          <w:rFonts w:ascii="Book Antiqua" w:eastAsia="Book Antiqua" w:hAnsi="Book Antiqua" w:cs="Book Antiqua"/>
        </w:rPr>
        <w:t>following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development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PTLD.</w:t>
      </w:r>
      <w:r w:rsidR="002702A0" w:rsidRPr="00AF02C5">
        <w:rPr>
          <w:rFonts w:ascii="Book Antiqua" w:eastAsia="Book Antiqua" w:hAnsi="Book Antiqua" w:cs="Book Antiqua"/>
        </w:rPr>
        <w:t xml:space="preserve"> </w:t>
      </w:r>
      <w:r w:rsidRPr="00AF02C5">
        <w:rPr>
          <w:rFonts w:ascii="Book Antiqua" w:eastAsia="Book Antiqua" w:hAnsi="Book Antiqua" w:cs="Book Antiqua"/>
        </w:rPr>
        <w:t>EBV</w:t>
      </w:r>
      <w:r w:rsidR="002702A0" w:rsidRPr="00AF02C5">
        <w:rPr>
          <w:rFonts w:ascii="Book Antiqua" w:eastAsia="Book Antiqua" w:hAnsi="Book Antiqua" w:cs="Book Antiqua"/>
        </w:rPr>
        <w:t xml:space="preserve"> </w:t>
      </w:r>
      <w:r w:rsidRPr="00AF02C5">
        <w:rPr>
          <w:rFonts w:ascii="Book Antiqua" w:eastAsia="Book Antiqua" w:hAnsi="Book Antiqua" w:cs="Book Antiqua"/>
        </w:rPr>
        <w:t>has</w:t>
      </w:r>
      <w:r w:rsidR="002702A0" w:rsidRPr="00AF02C5">
        <w:rPr>
          <w:rFonts w:ascii="Book Antiqua" w:eastAsia="Book Antiqua" w:hAnsi="Book Antiqua" w:cs="Book Antiqua"/>
        </w:rPr>
        <w:t xml:space="preserve"> </w:t>
      </w:r>
      <w:r w:rsidRPr="00AF02C5">
        <w:rPr>
          <w:rFonts w:ascii="Book Antiqua" w:eastAsia="Book Antiqua" w:hAnsi="Book Antiqua" w:cs="Book Antiqua"/>
        </w:rPr>
        <w:t>been</w:t>
      </w:r>
      <w:r w:rsidR="002702A0" w:rsidRPr="00AF02C5">
        <w:rPr>
          <w:rFonts w:ascii="Book Antiqua" w:eastAsia="Book Antiqua" w:hAnsi="Book Antiqua" w:cs="Book Antiqua"/>
        </w:rPr>
        <w:t xml:space="preserve"> </w:t>
      </w:r>
      <w:r w:rsidRPr="00AF02C5">
        <w:rPr>
          <w:rFonts w:ascii="Book Antiqua" w:eastAsia="Book Antiqua" w:hAnsi="Book Antiqua" w:cs="Book Antiqua"/>
        </w:rPr>
        <w:t>recognized</w:t>
      </w:r>
      <w:r w:rsidR="002702A0" w:rsidRPr="00AF02C5">
        <w:rPr>
          <w:rFonts w:ascii="Book Antiqua" w:eastAsia="Book Antiqua" w:hAnsi="Book Antiqua" w:cs="Book Antiqua"/>
        </w:rPr>
        <w:t xml:space="preserve"> </w:t>
      </w:r>
      <w:r w:rsidRPr="00AF02C5">
        <w:rPr>
          <w:rFonts w:ascii="Book Antiqua" w:eastAsia="Book Antiqua" w:hAnsi="Book Antiqua" w:cs="Book Antiqua"/>
        </w:rPr>
        <w:t>as</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cause</w:t>
      </w:r>
      <w:r w:rsidR="002702A0" w:rsidRPr="00AF02C5">
        <w:rPr>
          <w:rFonts w:ascii="Book Antiqua" w:eastAsia="Book Antiqua" w:hAnsi="Book Antiqua" w:cs="Book Antiqua"/>
        </w:rPr>
        <w:t xml:space="preserve"> </w:t>
      </w:r>
      <w:r w:rsidRPr="00AF02C5">
        <w:rPr>
          <w:rFonts w:ascii="Book Antiqua" w:eastAsia="Book Antiqua" w:hAnsi="Book Antiqua" w:cs="Book Antiqua"/>
        </w:rPr>
        <w:t>for</w:t>
      </w:r>
      <w:r w:rsidR="002702A0" w:rsidRPr="00AF02C5">
        <w:rPr>
          <w:rFonts w:ascii="Book Antiqua" w:eastAsia="Book Antiqua" w:hAnsi="Book Antiqua" w:cs="Book Antiqua"/>
        </w:rPr>
        <w:t xml:space="preserve"> </w:t>
      </w:r>
      <w:r w:rsidRPr="00AF02C5">
        <w:rPr>
          <w:rFonts w:ascii="Book Antiqua" w:eastAsia="Book Antiqua" w:hAnsi="Book Antiqua" w:cs="Book Antiqua"/>
        </w:rPr>
        <w:t>development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PTLD</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70%</w:t>
      </w:r>
      <w:r w:rsidR="002702A0" w:rsidRPr="00AF02C5">
        <w:rPr>
          <w:rFonts w:ascii="Book Antiqua" w:eastAsia="Book Antiqua" w:hAnsi="Book Antiqua" w:cs="Book Antiqua"/>
        </w:rPr>
        <w:t xml:space="preserve"> </w:t>
      </w:r>
      <w:r w:rsidRPr="00AF02C5">
        <w:rPr>
          <w:rFonts w:ascii="Book Antiqua" w:eastAsia="Book Antiqua" w:hAnsi="Book Antiqua" w:cs="Book Antiqua"/>
        </w:rPr>
        <w:t>cases</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occurs</w:t>
      </w:r>
      <w:r w:rsidR="002702A0" w:rsidRPr="00AF02C5">
        <w:rPr>
          <w:rFonts w:ascii="Book Antiqua" w:eastAsia="Book Antiqua" w:hAnsi="Book Antiqua" w:cs="Book Antiqua"/>
        </w:rPr>
        <w:t xml:space="preserve"> </w:t>
      </w:r>
      <w:r w:rsidRPr="00AF02C5">
        <w:rPr>
          <w:rFonts w:ascii="Book Antiqua" w:eastAsia="Book Antiqua" w:hAnsi="Book Antiqua" w:cs="Book Antiqua"/>
        </w:rPr>
        <w:t>due</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unregulated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replication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EBV</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B</w:t>
      </w:r>
      <w:r w:rsidR="002702A0" w:rsidRPr="00AF02C5">
        <w:rPr>
          <w:rFonts w:ascii="Book Antiqua" w:eastAsia="Book Antiqua" w:hAnsi="Book Antiqua" w:cs="Book Antiqua"/>
        </w:rPr>
        <w:t xml:space="preserve"> </w:t>
      </w:r>
      <w:r w:rsidRPr="00AF02C5">
        <w:rPr>
          <w:rFonts w:ascii="Book Antiqua" w:eastAsia="Book Antiqua" w:hAnsi="Book Antiqua" w:cs="Book Antiqua"/>
        </w:rPr>
        <w:t>cells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an</w:t>
      </w:r>
      <w:r w:rsidR="002702A0" w:rsidRPr="00AF02C5">
        <w:rPr>
          <w:rFonts w:ascii="Book Antiqua" w:eastAsia="Book Antiqua" w:hAnsi="Book Antiqua" w:cs="Book Antiqua"/>
        </w:rPr>
        <w:t xml:space="preserve"> </w:t>
      </w:r>
      <w:r w:rsidRPr="00AF02C5">
        <w:rPr>
          <w:rFonts w:ascii="Book Antiqua" w:eastAsia="Book Antiqua" w:hAnsi="Book Antiqua" w:cs="Book Antiqua"/>
        </w:rPr>
        <w:t>environment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T</w:t>
      </w:r>
      <w:r w:rsidR="002702A0" w:rsidRPr="00AF02C5">
        <w:rPr>
          <w:rFonts w:ascii="Book Antiqua" w:eastAsia="Book Antiqua" w:hAnsi="Book Antiqua" w:cs="Book Antiqua"/>
        </w:rPr>
        <w:t xml:space="preserve"> </w:t>
      </w:r>
      <w:r w:rsidRPr="00AF02C5">
        <w:rPr>
          <w:rFonts w:ascii="Book Antiqua" w:eastAsia="Book Antiqua" w:hAnsi="Book Antiqua" w:cs="Book Antiqua"/>
        </w:rPr>
        <w:t>cell</w:t>
      </w:r>
      <w:r w:rsidR="002702A0" w:rsidRPr="00AF02C5">
        <w:rPr>
          <w:rFonts w:ascii="Book Antiqua" w:eastAsia="Book Antiqua" w:hAnsi="Book Antiqua" w:cs="Book Antiqua"/>
        </w:rPr>
        <w:t xml:space="preserve"> </w:t>
      </w:r>
      <w:r w:rsidRPr="00AF02C5">
        <w:rPr>
          <w:rFonts w:ascii="Book Antiqua" w:eastAsia="Book Antiqua" w:hAnsi="Book Antiqua" w:cs="Book Antiqua"/>
        </w:rPr>
        <w:t>immunosuppression.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Depending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on</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source</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EBV</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B</w:t>
      </w:r>
      <w:r w:rsidR="002702A0" w:rsidRPr="00AF02C5">
        <w:rPr>
          <w:rFonts w:ascii="Book Antiqua" w:eastAsia="Book Antiqua" w:hAnsi="Book Antiqua" w:cs="Book Antiqua"/>
        </w:rPr>
        <w:t xml:space="preserve"> </w:t>
      </w:r>
      <w:r w:rsidRPr="00AF02C5">
        <w:rPr>
          <w:rFonts w:ascii="Book Antiqua" w:eastAsia="Book Antiqua" w:hAnsi="Book Antiqua" w:cs="Book Antiqua"/>
        </w:rPr>
        <w:t>cells</w:t>
      </w:r>
      <w:r w:rsidR="002702A0" w:rsidRPr="00AF02C5">
        <w:rPr>
          <w:rFonts w:ascii="Book Antiqua" w:eastAsia="Book Antiqua" w:hAnsi="Book Antiqua" w:cs="Book Antiqua"/>
        </w:rPr>
        <w:t xml:space="preserve"> </w:t>
      </w:r>
      <w:r w:rsidRPr="00AF02C5">
        <w:rPr>
          <w:rFonts w:ascii="Book Antiqua" w:eastAsia="Book Antiqua" w:hAnsi="Book Antiqua" w:cs="Book Antiqua"/>
        </w:rPr>
        <w:t>that</w:t>
      </w:r>
      <w:r w:rsidR="002702A0" w:rsidRPr="00AF02C5">
        <w:rPr>
          <w:rFonts w:ascii="Book Antiqua" w:eastAsia="Book Antiqua" w:hAnsi="Book Antiqua" w:cs="Book Antiqua"/>
        </w:rPr>
        <w:t xml:space="preserve"> </w:t>
      </w:r>
      <w:r w:rsidRPr="00AF02C5">
        <w:rPr>
          <w:rFonts w:ascii="Book Antiqua" w:eastAsia="Book Antiqua" w:hAnsi="Book Antiqua" w:cs="Book Antiqua"/>
        </w:rPr>
        <w:t>generate</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clone</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pathognomic</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PTLD</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these</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disorder</w:t>
      </w:r>
      <w:r w:rsidR="002702A0" w:rsidRPr="00AF02C5">
        <w:rPr>
          <w:rFonts w:ascii="Book Antiqua" w:eastAsia="Book Antiqua" w:hAnsi="Book Antiqua" w:cs="Book Antiqua"/>
        </w:rPr>
        <w:t xml:space="preserve"> </w:t>
      </w:r>
      <w:r w:rsidRPr="00AF02C5">
        <w:rPr>
          <w:rFonts w:ascii="Book Antiqua" w:eastAsia="Book Antiqua" w:hAnsi="Book Antiqua" w:cs="Book Antiqua"/>
        </w:rPr>
        <w:t>can</w:t>
      </w:r>
      <w:r w:rsidR="002702A0" w:rsidRPr="00AF02C5">
        <w:rPr>
          <w:rFonts w:ascii="Book Antiqua" w:eastAsia="Book Antiqua" w:hAnsi="Book Antiqua" w:cs="Book Antiqua"/>
        </w:rPr>
        <w:t xml:space="preserve"> </w:t>
      </w:r>
      <w:r w:rsidRPr="00AF02C5">
        <w:rPr>
          <w:rFonts w:ascii="Book Antiqua" w:eastAsia="Book Antiqua" w:hAnsi="Book Antiqua" w:cs="Book Antiqua"/>
        </w:rPr>
        <w:t>be</w:t>
      </w:r>
      <w:r w:rsidR="002702A0" w:rsidRPr="00AF02C5">
        <w:rPr>
          <w:rFonts w:ascii="Book Antiqua" w:eastAsia="Book Antiqua" w:hAnsi="Book Antiqua" w:cs="Book Antiqua"/>
        </w:rPr>
        <w:t xml:space="preserve"> </w:t>
      </w:r>
      <w:r w:rsidRPr="00AF02C5">
        <w:rPr>
          <w:rFonts w:ascii="Book Antiqua" w:eastAsia="Book Antiqua" w:hAnsi="Book Antiqua" w:cs="Book Antiqua"/>
        </w:rPr>
        <w:t>classified</w:t>
      </w:r>
      <w:r w:rsidR="002702A0" w:rsidRPr="00AF02C5">
        <w:rPr>
          <w:rFonts w:ascii="Book Antiqua" w:eastAsia="Book Antiqua" w:hAnsi="Book Antiqua" w:cs="Book Antiqua"/>
        </w:rPr>
        <w:t xml:space="preserve"> </w:t>
      </w:r>
      <w:r w:rsidRPr="00AF02C5">
        <w:rPr>
          <w:rFonts w:ascii="Book Antiqua" w:eastAsia="Book Antiqua" w:hAnsi="Book Antiqua" w:cs="Book Antiqua"/>
        </w:rPr>
        <w:t>as</w:t>
      </w:r>
      <w:r w:rsidR="002702A0" w:rsidRPr="00AF02C5">
        <w:rPr>
          <w:rFonts w:ascii="Book Antiqua" w:eastAsia="Book Antiqua" w:hAnsi="Book Antiqua" w:cs="Book Antiqua"/>
        </w:rPr>
        <w:t xml:space="preserve"> </w:t>
      </w:r>
      <w:r w:rsidRPr="00AF02C5">
        <w:rPr>
          <w:rFonts w:ascii="Book Antiqua" w:eastAsia="Book Antiqua" w:hAnsi="Book Antiqua" w:cs="Book Antiqua"/>
        </w:rPr>
        <w:t>host-derived</w:t>
      </w:r>
      <w:r w:rsidR="002702A0" w:rsidRPr="00AF02C5">
        <w:rPr>
          <w:rFonts w:ascii="Book Antiqua" w:eastAsia="Book Antiqua" w:hAnsi="Book Antiqua" w:cs="Book Antiqua"/>
        </w:rPr>
        <w:t xml:space="preserve"> </w:t>
      </w:r>
      <w:r w:rsidRPr="00AF02C5">
        <w:rPr>
          <w:rFonts w:ascii="Book Antiqua" w:eastAsia="Book Antiqua" w:hAnsi="Book Antiqua" w:cs="Book Antiqua"/>
        </w:rPr>
        <w:t>PTLD</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donor-derived</w:t>
      </w:r>
      <w:r w:rsidR="002702A0" w:rsidRPr="00AF02C5">
        <w:rPr>
          <w:rFonts w:ascii="Book Antiqua" w:eastAsia="Book Antiqua" w:hAnsi="Book Antiqua" w:cs="Book Antiqua"/>
        </w:rPr>
        <w:t xml:space="preserve"> </w:t>
      </w:r>
      <w:r w:rsidRPr="00AF02C5">
        <w:rPr>
          <w:rFonts w:ascii="Book Antiqua" w:eastAsia="Book Antiqua" w:hAnsi="Book Antiqua" w:cs="Book Antiqua"/>
        </w:rPr>
        <w:t>PTLD.</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receiving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hematopoietic</w:t>
      </w:r>
      <w:r w:rsidR="002702A0" w:rsidRPr="00AF02C5">
        <w:rPr>
          <w:rFonts w:ascii="Book Antiqua" w:eastAsia="Book Antiqua" w:hAnsi="Book Antiqua" w:cs="Book Antiqua"/>
        </w:rPr>
        <w:t xml:space="preserve"> </w:t>
      </w:r>
      <w:r w:rsidRPr="00AF02C5">
        <w:rPr>
          <w:rFonts w:ascii="Book Antiqua" w:eastAsia="Book Antiqua" w:hAnsi="Book Antiqua" w:cs="Book Antiqua"/>
        </w:rPr>
        <w:t>stem</w:t>
      </w:r>
      <w:r w:rsidR="002702A0" w:rsidRPr="00AF02C5">
        <w:rPr>
          <w:rFonts w:ascii="Book Antiqua" w:eastAsia="Book Antiqua" w:hAnsi="Book Antiqua" w:cs="Book Antiqua"/>
        </w:rPr>
        <w:t xml:space="preserve"> </w:t>
      </w:r>
      <w:r w:rsidRPr="00AF02C5">
        <w:rPr>
          <w:rFonts w:ascii="Book Antiqua" w:eastAsia="Book Antiqua" w:hAnsi="Book Antiqua" w:cs="Book Antiqua"/>
        </w:rPr>
        <w:t>cell</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PTLD</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often</w:t>
      </w:r>
      <w:r w:rsidR="002702A0" w:rsidRPr="00AF02C5">
        <w:rPr>
          <w:rFonts w:ascii="Book Antiqua" w:eastAsia="Book Antiqua" w:hAnsi="Book Antiqua" w:cs="Book Antiqua"/>
        </w:rPr>
        <w:t xml:space="preserve"> </w:t>
      </w:r>
      <w:r w:rsidRPr="00AF02C5">
        <w:rPr>
          <w:rFonts w:ascii="Book Antiqua" w:eastAsia="Book Antiqua" w:hAnsi="Book Antiqua" w:cs="Book Antiqua"/>
        </w:rPr>
        <w:t>systemic</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secondary</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activation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latent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EBV</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host</w:t>
      </w:r>
      <w:r w:rsidR="00A13A1A" w:rsidRPr="00AF02C5">
        <w:rPr>
          <w:rFonts w:ascii="Book Antiqua" w:eastAsia="Book Antiqua" w:hAnsi="Book Antiqua" w:cs="Book Antiqua"/>
          <w:vertAlign w:val="superscript"/>
        </w:rPr>
        <w:t>[</w:t>
      </w:r>
      <w:r w:rsidRPr="00AF02C5">
        <w:rPr>
          <w:rFonts w:ascii="Book Antiqua" w:eastAsia="Book Antiqua" w:hAnsi="Book Antiqua" w:cs="Book Antiqua"/>
          <w:vertAlign w:val="superscript"/>
        </w:rPr>
        <w:t>73,74</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Following</w:t>
      </w:r>
      <w:r w:rsidR="002702A0" w:rsidRPr="00AF02C5">
        <w:rPr>
          <w:rFonts w:ascii="Book Antiqua" w:eastAsia="Book Antiqua" w:hAnsi="Book Antiqua" w:cs="Book Antiqua"/>
        </w:rPr>
        <w:t xml:space="preserve"> </w:t>
      </w:r>
      <w:r w:rsidR="00B6259B" w:rsidRPr="00AF02C5">
        <w:rPr>
          <w:rFonts w:ascii="Book Antiqua" w:eastAsia="Book Antiqua" w:hAnsi="Book Antiqua" w:cs="Book Antiqua"/>
          <w:shd w:val="clear" w:color="auto" w:fill="FFFFFF"/>
        </w:rPr>
        <w:t>LT</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one</w:t>
      </w:r>
      <w:r w:rsidR="002702A0" w:rsidRPr="00AF02C5">
        <w:rPr>
          <w:rFonts w:ascii="Book Antiqua" w:eastAsia="Book Antiqua" w:hAnsi="Book Antiqua" w:cs="Book Antiqua"/>
        </w:rPr>
        <w:t xml:space="preserve"> </w:t>
      </w:r>
      <w:r w:rsidRPr="00AF02C5">
        <w:rPr>
          <w:rFonts w:ascii="Book Antiqua" w:eastAsia="Book Antiqua" w:hAnsi="Book Antiqua" w:cs="Book Antiqua"/>
        </w:rPr>
        <w:t>study</w:t>
      </w:r>
      <w:r w:rsidR="002702A0" w:rsidRPr="00AF02C5">
        <w:rPr>
          <w:rFonts w:ascii="Book Antiqua" w:eastAsia="Book Antiqua" w:hAnsi="Book Antiqua" w:cs="Book Antiqua"/>
        </w:rPr>
        <w:t xml:space="preserve"> </w:t>
      </w:r>
      <w:r w:rsidRPr="00AF02C5">
        <w:rPr>
          <w:rFonts w:ascii="Book Antiqua" w:eastAsia="Book Antiqua" w:hAnsi="Book Antiqua" w:cs="Book Antiqua"/>
        </w:rPr>
        <w:t>showed</w:t>
      </w:r>
      <w:r w:rsidR="002702A0" w:rsidRPr="00AF02C5">
        <w:rPr>
          <w:rFonts w:ascii="Book Antiqua" w:eastAsia="Book Antiqua" w:hAnsi="Book Antiqua" w:cs="Book Antiqua"/>
        </w:rPr>
        <w:t xml:space="preserve"> </w:t>
      </w:r>
      <w:r w:rsidRPr="00AF02C5">
        <w:rPr>
          <w:rFonts w:ascii="Book Antiqua" w:eastAsia="Book Antiqua" w:hAnsi="Book Antiqua" w:cs="Book Antiqua"/>
        </w:rPr>
        <w:t>latent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EBV</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donor</w:t>
      </w:r>
      <w:r w:rsidR="002702A0" w:rsidRPr="00AF02C5">
        <w:rPr>
          <w:rFonts w:ascii="Book Antiqua" w:eastAsia="Book Antiqua" w:hAnsi="Book Antiqua" w:cs="Book Antiqua"/>
        </w:rPr>
        <w:t xml:space="preserve"> </w:t>
      </w:r>
      <w:r w:rsidRPr="00AF02C5">
        <w:rPr>
          <w:rFonts w:ascii="Book Antiqua" w:eastAsia="Book Antiqua" w:hAnsi="Book Antiqua" w:cs="Book Antiqua"/>
        </w:rPr>
        <w:t>as</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likely</w:t>
      </w:r>
      <w:r w:rsidR="002702A0" w:rsidRPr="00AF02C5">
        <w:rPr>
          <w:rFonts w:ascii="Book Antiqua" w:eastAsia="Book Antiqua" w:hAnsi="Book Antiqua" w:cs="Book Antiqua"/>
        </w:rPr>
        <w:t xml:space="preserve"> </w:t>
      </w:r>
      <w:r w:rsidRPr="00AF02C5">
        <w:rPr>
          <w:rFonts w:ascii="Book Antiqua" w:eastAsia="Book Antiqua" w:hAnsi="Book Antiqua" w:cs="Book Antiqua"/>
        </w:rPr>
        <w:t>cause</w:t>
      </w:r>
      <w:r w:rsidR="00A13A1A" w:rsidRPr="00AF02C5">
        <w:rPr>
          <w:rFonts w:ascii="Book Antiqua" w:eastAsia="Book Antiqua" w:hAnsi="Book Antiqua" w:cs="Book Antiqua"/>
          <w:vertAlign w:val="superscript"/>
        </w:rPr>
        <w:t>[</w:t>
      </w:r>
      <w:r w:rsidRPr="00AF02C5">
        <w:rPr>
          <w:rFonts w:ascii="Book Antiqua" w:eastAsia="Book Antiqua" w:hAnsi="Book Antiqua" w:cs="Book Antiqua"/>
          <w:vertAlign w:val="superscript"/>
        </w:rPr>
        <w:t>75</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clinical</w:t>
      </w:r>
      <w:r w:rsidR="002702A0" w:rsidRPr="00AF02C5">
        <w:rPr>
          <w:rFonts w:ascii="Book Antiqua" w:eastAsia="Book Antiqua" w:hAnsi="Book Antiqua" w:cs="Book Antiqua"/>
        </w:rPr>
        <w:t xml:space="preserve"> </w:t>
      </w:r>
      <w:r w:rsidRPr="00AF02C5">
        <w:rPr>
          <w:rFonts w:ascii="Book Antiqua" w:eastAsia="Book Antiqua" w:hAnsi="Book Antiqua" w:cs="Book Antiqua"/>
        </w:rPr>
        <w:t>manifestations</w:t>
      </w:r>
      <w:r w:rsidR="002702A0" w:rsidRPr="00AF02C5">
        <w:rPr>
          <w:rFonts w:ascii="Book Antiqua" w:eastAsia="Book Antiqua" w:hAnsi="Book Antiqua" w:cs="Book Antiqua"/>
        </w:rPr>
        <w:t xml:space="preserve"> </w:t>
      </w:r>
      <w:r w:rsidRPr="00AF02C5">
        <w:rPr>
          <w:rFonts w:ascii="Book Antiqua" w:eastAsia="Book Antiqua" w:hAnsi="Book Antiqua" w:cs="Book Antiqua"/>
        </w:rPr>
        <w:t>range</w:t>
      </w:r>
      <w:r w:rsidR="002702A0" w:rsidRPr="00AF02C5">
        <w:rPr>
          <w:rFonts w:ascii="Book Antiqua" w:eastAsia="Book Antiqua" w:hAnsi="Book Antiqua" w:cs="Book Antiqua"/>
        </w:rPr>
        <w:t xml:space="preserve"> </w:t>
      </w:r>
      <w:r w:rsidRPr="00AF02C5">
        <w:rPr>
          <w:rFonts w:ascii="Book Antiqua" w:eastAsia="Book Antiqua" w:hAnsi="Book Antiqua" w:cs="Book Antiqua"/>
        </w:rPr>
        <w:t>from</w:t>
      </w:r>
      <w:r w:rsidR="002702A0" w:rsidRPr="00AF02C5">
        <w:rPr>
          <w:rFonts w:ascii="Book Antiqua" w:eastAsia="Book Antiqua" w:hAnsi="Book Antiqua" w:cs="Book Antiqua"/>
        </w:rPr>
        <w:t xml:space="preserve"> </w:t>
      </w:r>
      <w:r w:rsidRPr="00AF02C5">
        <w:rPr>
          <w:rFonts w:ascii="Book Antiqua" w:eastAsia="Book Antiqua" w:hAnsi="Book Antiqua" w:cs="Book Antiqua"/>
        </w:rPr>
        <w:t>constitutional</w:t>
      </w:r>
      <w:r w:rsidR="002702A0" w:rsidRPr="00AF02C5">
        <w:rPr>
          <w:rFonts w:ascii="Book Antiqua" w:eastAsia="Book Antiqua" w:hAnsi="Book Antiqua" w:cs="Book Antiqua"/>
        </w:rPr>
        <w:t xml:space="preserve"> </w:t>
      </w:r>
      <w:r w:rsidRPr="00AF02C5">
        <w:rPr>
          <w:rFonts w:ascii="Book Antiqua" w:eastAsia="Book Antiqua" w:hAnsi="Book Antiqua" w:cs="Book Antiqua"/>
        </w:rPr>
        <w:t>symptoms</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extra</w:t>
      </w:r>
      <w:r w:rsidR="002702A0" w:rsidRPr="00AF02C5">
        <w:rPr>
          <w:rFonts w:ascii="Book Antiqua" w:eastAsia="Book Antiqua" w:hAnsi="Book Antiqua" w:cs="Book Antiqua"/>
        </w:rPr>
        <w:t xml:space="preserve"> </w:t>
      </w:r>
      <w:r w:rsidRPr="00AF02C5">
        <w:rPr>
          <w:rFonts w:ascii="Book Antiqua" w:eastAsia="Book Antiqua" w:hAnsi="Book Antiqua" w:cs="Book Antiqua"/>
        </w:rPr>
        <w:t>nodal</w:t>
      </w:r>
      <w:r w:rsidR="002702A0" w:rsidRPr="00AF02C5">
        <w:rPr>
          <w:rFonts w:ascii="Book Antiqua" w:eastAsia="Book Antiqua" w:hAnsi="Book Antiqua" w:cs="Book Antiqua"/>
        </w:rPr>
        <w:t xml:space="preserve"> </w:t>
      </w:r>
      <w:r w:rsidRPr="00AF02C5">
        <w:rPr>
          <w:rFonts w:ascii="Book Antiqua" w:eastAsia="Book Antiqua" w:hAnsi="Book Antiqua" w:cs="Book Antiqua"/>
        </w:rPr>
        <w:t>lymphadenopathy</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organ</w:t>
      </w:r>
      <w:r w:rsidR="002702A0" w:rsidRPr="00AF02C5">
        <w:rPr>
          <w:rFonts w:ascii="Book Antiqua" w:eastAsia="Book Antiqua" w:hAnsi="Book Antiqua" w:cs="Book Antiqua"/>
        </w:rPr>
        <w:t xml:space="preserve"> </w:t>
      </w:r>
      <w:r w:rsidRPr="00AF02C5">
        <w:rPr>
          <w:rFonts w:ascii="Book Antiqua" w:eastAsia="Book Antiqua" w:hAnsi="Book Antiqua" w:cs="Book Antiqua"/>
        </w:rPr>
        <w:t>dysfunction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(including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allograft</w:t>
      </w:r>
      <w:r w:rsidR="002702A0" w:rsidRPr="00AF02C5">
        <w:rPr>
          <w:rFonts w:ascii="Book Antiqua" w:eastAsia="Book Antiqua" w:hAnsi="Book Antiqua" w:cs="Book Antiqua"/>
        </w:rPr>
        <w:t xml:space="preserve"> </w:t>
      </w:r>
      <w:r w:rsidRPr="00AF02C5">
        <w:rPr>
          <w:rFonts w:ascii="Book Antiqua" w:eastAsia="Book Antiqua" w:hAnsi="Book Antiqua" w:cs="Book Antiqua"/>
        </w:rPr>
        <w:t>dysfunction)</w:t>
      </w:r>
      <w:r w:rsidR="00A13A1A" w:rsidRPr="00AF02C5">
        <w:rPr>
          <w:rFonts w:ascii="Book Antiqua" w:eastAsia="Book Antiqua" w:hAnsi="Book Antiqua" w:cs="Book Antiqua"/>
          <w:vertAlign w:val="superscript"/>
        </w:rPr>
        <w:t>[</w:t>
      </w:r>
      <w:r w:rsidRPr="00AF02C5">
        <w:rPr>
          <w:rFonts w:ascii="Book Antiqua" w:eastAsia="Book Antiqua" w:hAnsi="Book Antiqua" w:cs="Book Antiqua"/>
          <w:vertAlign w:val="superscript"/>
        </w:rPr>
        <w:t>76</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p>
    <w:p w14:paraId="7F708D32" w14:textId="22DD9F5E" w:rsidR="00A77B3E" w:rsidRPr="00AF02C5" w:rsidRDefault="007E44C0" w:rsidP="002030BC">
      <w:pPr>
        <w:adjustRightInd w:val="0"/>
        <w:snapToGrid w:val="0"/>
        <w:spacing w:line="360" w:lineRule="auto"/>
        <w:ind w:firstLineChars="200" w:firstLine="480"/>
        <w:jc w:val="both"/>
        <w:rPr>
          <w:rFonts w:ascii="Book Antiqua" w:hAnsi="Book Antiqua"/>
        </w:rPr>
      </w:pP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involvement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as</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result</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EBV</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can</w:t>
      </w:r>
      <w:r w:rsidR="002702A0" w:rsidRPr="00AF02C5">
        <w:rPr>
          <w:rFonts w:ascii="Book Antiqua" w:eastAsia="Book Antiqua" w:hAnsi="Book Antiqua" w:cs="Book Antiqua"/>
        </w:rPr>
        <w:t xml:space="preserve"> </w:t>
      </w:r>
      <w:r w:rsidRPr="00AF02C5">
        <w:rPr>
          <w:rFonts w:ascii="Book Antiqua" w:eastAsia="Book Antiqua" w:hAnsi="Book Antiqua" w:cs="Book Antiqua"/>
        </w:rPr>
        <w:t>also</w:t>
      </w:r>
      <w:r w:rsidR="002702A0" w:rsidRPr="00AF02C5">
        <w:rPr>
          <w:rFonts w:ascii="Book Antiqua" w:eastAsia="Book Antiqua" w:hAnsi="Book Antiqua" w:cs="Book Antiqua"/>
        </w:rPr>
        <w:t xml:space="preserve"> </w:t>
      </w:r>
      <w:r w:rsidRPr="00AF02C5">
        <w:rPr>
          <w:rFonts w:ascii="Book Antiqua" w:eastAsia="Book Antiqua" w:hAnsi="Book Antiqua" w:cs="Book Antiqua"/>
        </w:rPr>
        <w:t>be</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manifestation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hemophagocytic</w:t>
      </w:r>
      <w:r w:rsidR="002702A0" w:rsidRPr="00AF02C5">
        <w:rPr>
          <w:rFonts w:ascii="Book Antiqua" w:eastAsia="Book Antiqua" w:hAnsi="Book Antiqua" w:cs="Book Antiqua"/>
        </w:rPr>
        <w:t xml:space="preserve"> </w:t>
      </w:r>
      <w:r w:rsidRPr="00AF02C5">
        <w:rPr>
          <w:rFonts w:ascii="Book Antiqua" w:eastAsia="Book Antiqua" w:hAnsi="Book Antiqua" w:cs="Book Antiqua"/>
        </w:rPr>
        <w:t>lymphohistiocytosis</w:t>
      </w:r>
      <w:r w:rsidR="002702A0" w:rsidRPr="00AF02C5">
        <w:rPr>
          <w:rFonts w:ascii="Book Antiqua" w:eastAsia="Book Antiqua" w:hAnsi="Book Antiqua" w:cs="Book Antiqua"/>
        </w:rPr>
        <w:t xml:space="preserve"> </w:t>
      </w:r>
      <w:r w:rsidRPr="00AF02C5">
        <w:rPr>
          <w:rFonts w:ascii="Book Antiqua" w:eastAsia="Book Antiqua" w:hAnsi="Book Antiqua" w:cs="Book Antiqua"/>
        </w:rPr>
        <w:t>(HLH)</w:t>
      </w:r>
      <w:r w:rsidR="00A13A1A" w:rsidRPr="00AF02C5">
        <w:rPr>
          <w:rFonts w:ascii="Book Antiqua" w:eastAsia="Book Antiqua" w:hAnsi="Book Antiqua" w:cs="Book Antiqua"/>
          <w:vertAlign w:val="superscript"/>
        </w:rPr>
        <w:t>[</w:t>
      </w:r>
      <w:r w:rsidRPr="00AF02C5">
        <w:rPr>
          <w:rFonts w:ascii="Book Antiqua" w:eastAsia="Book Antiqua" w:hAnsi="Book Antiqua" w:cs="Book Antiqua"/>
          <w:vertAlign w:val="superscript"/>
        </w:rPr>
        <w:t>77–79</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This</w:t>
      </w:r>
      <w:r w:rsidR="002702A0" w:rsidRPr="00AF02C5">
        <w:rPr>
          <w:rFonts w:ascii="Book Antiqua" w:eastAsia="Book Antiqua" w:hAnsi="Book Antiqua" w:cs="Book Antiqua"/>
        </w:rPr>
        <w:t xml:space="preserve"> </w:t>
      </w:r>
      <w:r w:rsidRPr="00AF02C5">
        <w:rPr>
          <w:rFonts w:ascii="Book Antiqua" w:eastAsia="Book Antiqua" w:hAnsi="Book Antiqua" w:cs="Book Antiqua"/>
        </w:rPr>
        <w:t>rare</w:t>
      </w:r>
      <w:r w:rsidR="002702A0" w:rsidRPr="00AF02C5">
        <w:rPr>
          <w:rFonts w:ascii="Book Antiqua" w:eastAsia="Book Antiqua" w:hAnsi="Book Antiqua" w:cs="Book Antiqua"/>
        </w:rPr>
        <w:t xml:space="preserve"> </w:t>
      </w:r>
      <w:r w:rsidRPr="00AF02C5">
        <w:rPr>
          <w:rFonts w:ascii="Book Antiqua" w:eastAsia="Book Antiqua" w:hAnsi="Book Antiqua" w:cs="Book Antiqua"/>
        </w:rPr>
        <w:t>life-threatening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clinical</w:t>
      </w:r>
      <w:r w:rsidR="002702A0" w:rsidRPr="00AF02C5">
        <w:rPr>
          <w:rFonts w:ascii="Book Antiqua" w:eastAsia="Book Antiqua" w:hAnsi="Book Antiqua" w:cs="Book Antiqua"/>
        </w:rPr>
        <w:t xml:space="preserve"> </w:t>
      </w:r>
      <w:r w:rsidRPr="00AF02C5">
        <w:rPr>
          <w:rFonts w:ascii="Book Antiqua" w:eastAsia="Book Antiqua" w:hAnsi="Book Antiqua" w:cs="Book Antiqua"/>
        </w:rPr>
        <w:t>entity</w:t>
      </w:r>
      <w:r w:rsidR="002702A0" w:rsidRPr="00AF02C5">
        <w:rPr>
          <w:rFonts w:ascii="Book Antiqua" w:eastAsia="Book Antiqua" w:hAnsi="Book Antiqua" w:cs="Book Antiqua"/>
        </w:rPr>
        <w:t xml:space="preserve"> </w:t>
      </w:r>
      <w:r w:rsidRPr="00AF02C5">
        <w:rPr>
          <w:rFonts w:ascii="Book Antiqua" w:eastAsia="Book Antiqua" w:hAnsi="Book Antiqua" w:cs="Book Antiqua"/>
        </w:rPr>
        <w:t>occurs</w:t>
      </w:r>
      <w:r w:rsidR="002702A0" w:rsidRPr="00AF02C5">
        <w:rPr>
          <w:rFonts w:ascii="Book Antiqua" w:eastAsia="Book Antiqua" w:hAnsi="Book Antiqua" w:cs="Book Antiqua"/>
        </w:rPr>
        <w:t xml:space="preserve"> </w:t>
      </w:r>
      <w:r w:rsidRPr="00AF02C5">
        <w:rPr>
          <w:rFonts w:ascii="Book Antiqua" w:eastAsia="Book Antiqua" w:hAnsi="Book Antiqua" w:cs="Book Antiqua"/>
        </w:rPr>
        <w:t>as</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result</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excessive</w:t>
      </w:r>
      <w:r w:rsidR="002702A0" w:rsidRPr="00AF02C5">
        <w:rPr>
          <w:rFonts w:ascii="Book Antiqua" w:eastAsia="Book Antiqua" w:hAnsi="Book Antiqua" w:cs="Book Antiqua"/>
        </w:rPr>
        <w:t xml:space="preserve"> </w:t>
      </w:r>
      <w:r w:rsidRPr="00AF02C5">
        <w:rPr>
          <w:rFonts w:ascii="Book Antiqua" w:eastAsia="Book Antiqua" w:hAnsi="Book Antiqua" w:cs="Book Antiqua"/>
        </w:rPr>
        <w:t>immune</w:t>
      </w:r>
      <w:r w:rsidR="002702A0" w:rsidRPr="00AF02C5">
        <w:rPr>
          <w:rFonts w:ascii="Book Antiqua" w:eastAsia="Book Antiqua" w:hAnsi="Book Antiqua" w:cs="Book Antiqua"/>
        </w:rPr>
        <w:t xml:space="preserve"> </w:t>
      </w:r>
      <w:r w:rsidRPr="00AF02C5">
        <w:rPr>
          <w:rFonts w:ascii="Book Antiqua" w:eastAsia="Book Antiqua" w:hAnsi="Book Antiqua" w:cs="Book Antiqua"/>
        </w:rPr>
        <w:t>system</w:t>
      </w:r>
      <w:r w:rsidR="002702A0" w:rsidRPr="00AF02C5">
        <w:rPr>
          <w:rFonts w:ascii="Book Antiqua" w:eastAsia="Book Antiqua" w:hAnsi="Book Antiqua" w:cs="Book Antiqua"/>
        </w:rPr>
        <w:t xml:space="preserve"> </w:t>
      </w:r>
      <w:r w:rsidRPr="00AF02C5">
        <w:rPr>
          <w:rFonts w:ascii="Book Antiqua" w:eastAsia="Book Antiqua" w:hAnsi="Book Antiqua" w:cs="Book Antiqua"/>
        </w:rPr>
        <w:t>activation,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primarily</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lymphocytes</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macrophages,</w:t>
      </w:r>
      <w:r w:rsidR="002702A0" w:rsidRPr="00AF02C5">
        <w:rPr>
          <w:rFonts w:ascii="Book Antiqua" w:eastAsia="Book Antiqua" w:hAnsi="Book Antiqua" w:cs="Book Antiqua"/>
        </w:rPr>
        <w:t xml:space="preserve"> </w:t>
      </w:r>
      <w:r w:rsidRPr="00AF02C5">
        <w:rPr>
          <w:rFonts w:ascii="Book Antiqua" w:eastAsia="Book Antiqua" w:hAnsi="Book Antiqua" w:cs="Book Antiqua"/>
        </w:rPr>
        <w:t>that</w:t>
      </w:r>
      <w:r w:rsidR="002702A0" w:rsidRPr="00AF02C5">
        <w:rPr>
          <w:rFonts w:ascii="Book Antiqua" w:eastAsia="Book Antiqua" w:hAnsi="Book Antiqua" w:cs="Book Antiqua"/>
        </w:rPr>
        <w:t xml:space="preserve"> </w:t>
      </w:r>
      <w:r w:rsidRPr="00AF02C5">
        <w:rPr>
          <w:rFonts w:ascii="Book Antiqua" w:eastAsia="Book Antiqua" w:hAnsi="Book Antiqua" w:cs="Book Antiqua"/>
        </w:rPr>
        <w:t>results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severe</w:t>
      </w:r>
      <w:r w:rsidR="002702A0" w:rsidRPr="00AF02C5">
        <w:rPr>
          <w:rFonts w:ascii="Book Antiqua" w:eastAsia="Book Antiqua" w:hAnsi="Book Antiqua" w:cs="Book Antiqua"/>
        </w:rPr>
        <w:t xml:space="preserve"> </w:t>
      </w:r>
      <w:r w:rsidRPr="00AF02C5">
        <w:rPr>
          <w:rFonts w:ascii="Book Antiqua" w:eastAsia="Book Antiqua" w:hAnsi="Book Antiqua" w:cs="Book Antiqua"/>
        </w:rPr>
        <w:t>cytopenia,</w:t>
      </w:r>
      <w:r w:rsidR="002702A0" w:rsidRPr="00AF02C5">
        <w:rPr>
          <w:rFonts w:ascii="Book Antiqua" w:eastAsia="Book Antiqua" w:hAnsi="Book Antiqua" w:cs="Book Antiqua"/>
        </w:rPr>
        <w:t xml:space="preserve"> </w:t>
      </w:r>
      <w:r w:rsidRPr="00AF02C5">
        <w:rPr>
          <w:rFonts w:ascii="Book Antiqua" w:eastAsia="Book Antiqua" w:hAnsi="Book Antiqua" w:cs="Book Antiqua"/>
        </w:rPr>
        <w:t>coagulopathy</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splenomegaly</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addition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A13A1A" w:rsidRPr="00AF02C5">
        <w:rPr>
          <w:rFonts w:ascii="Book Antiqua" w:eastAsia="Book Antiqua" w:hAnsi="Book Antiqua" w:cs="Book Antiqua"/>
          <w:vertAlign w:val="superscript"/>
        </w:rPr>
        <w:t>[</w:t>
      </w:r>
      <w:r w:rsidRPr="00AF02C5">
        <w:rPr>
          <w:rFonts w:ascii="Book Antiqua" w:eastAsia="Book Antiqua" w:hAnsi="Book Antiqua" w:cs="Book Antiqua"/>
          <w:vertAlign w:val="superscript"/>
        </w:rPr>
        <w:t>80</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p>
    <w:p w14:paraId="1BE5BD23" w14:textId="77777777" w:rsidR="00A77B3E" w:rsidRPr="00AF02C5" w:rsidRDefault="00A77B3E" w:rsidP="002030BC">
      <w:pPr>
        <w:adjustRightInd w:val="0"/>
        <w:snapToGrid w:val="0"/>
        <w:spacing w:line="360" w:lineRule="auto"/>
        <w:jc w:val="both"/>
        <w:rPr>
          <w:rFonts w:ascii="Book Antiqua" w:hAnsi="Book Antiqua"/>
        </w:rPr>
      </w:pPr>
    </w:p>
    <w:p w14:paraId="5795B8DC" w14:textId="1150974E" w:rsidR="00A77B3E" w:rsidRPr="00AF02C5" w:rsidRDefault="007E44C0" w:rsidP="002030BC">
      <w:pPr>
        <w:adjustRightInd w:val="0"/>
        <w:snapToGrid w:val="0"/>
        <w:spacing w:line="360" w:lineRule="auto"/>
        <w:jc w:val="both"/>
        <w:rPr>
          <w:rFonts w:ascii="Book Antiqua" w:hAnsi="Book Antiqua"/>
          <w:i/>
          <w:iCs/>
        </w:rPr>
      </w:pPr>
      <w:r w:rsidRPr="00AF02C5">
        <w:rPr>
          <w:rFonts w:ascii="Book Antiqua" w:eastAsia="Book Antiqua" w:hAnsi="Book Antiqua" w:cs="Book Antiqua"/>
          <w:b/>
          <w:bCs/>
          <w:i/>
          <w:iCs/>
        </w:rPr>
        <w:t>Diagnosis</w:t>
      </w:r>
      <w:r w:rsidR="002702A0" w:rsidRPr="00AF02C5">
        <w:rPr>
          <w:rFonts w:ascii="Book Antiqua" w:eastAsia="Book Antiqua" w:hAnsi="Book Antiqua" w:cs="Book Antiqua"/>
          <w:b/>
          <w:bCs/>
          <w:i/>
          <w:iCs/>
        </w:rPr>
        <w:t xml:space="preserve"> </w:t>
      </w:r>
    </w:p>
    <w:p w14:paraId="25E1C543" w14:textId="52FDF53D"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enzymes,</w:t>
      </w:r>
      <w:r w:rsidR="002702A0" w:rsidRPr="00AF02C5">
        <w:rPr>
          <w:rFonts w:ascii="Book Antiqua" w:eastAsia="Book Antiqua" w:hAnsi="Book Antiqua" w:cs="Book Antiqua"/>
        </w:rPr>
        <w:t xml:space="preserve"> </w:t>
      </w:r>
      <w:r w:rsidRPr="00AF02C5">
        <w:rPr>
          <w:rFonts w:ascii="Book Antiqua" w:eastAsia="Book Antiqua" w:hAnsi="Book Antiqua" w:cs="Book Antiqua"/>
        </w:rPr>
        <w:t>aspartate</w:t>
      </w:r>
      <w:r w:rsidR="002702A0" w:rsidRPr="00AF02C5">
        <w:rPr>
          <w:rFonts w:ascii="Book Antiqua" w:eastAsia="Book Antiqua" w:hAnsi="Book Antiqua" w:cs="Book Antiqua"/>
        </w:rPr>
        <w:t xml:space="preserve"> </w:t>
      </w:r>
      <w:r w:rsidRPr="00AF02C5">
        <w:rPr>
          <w:rFonts w:ascii="Book Antiqua" w:eastAsia="Book Antiqua" w:hAnsi="Book Antiqua" w:cs="Book Antiqua"/>
        </w:rPr>
        <w:t>aminotransaminase</w:t>
      </w:r>
      <w:r w:rsidR="002702A0" w:rsidRPr="00AF02C5">
        <w:rPr>
          <w:rFonts w:ascii="Book Antiqua" w:eastAsia="Book Antiqua" w:hAnsi="Book Antiqua" w:cs="Book Antiqua"/>
        </w:rPr>
        <w:t xml:space="preserve"> </w:t>
      </w:r>
      <w:r w:rsidRPr="00AF02C5">
        <w:rPr>
          <w:rFonts w:ascii="Book Antiqua" w:eastAsia="Book Antiqua" w:hAnsi="Book Antiqua" w:cs="Book Antiqua"/>
        </w:rPr>
        <w:t>(AST)</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alanine</w:t>
      </w:r>
      <w:r w:rsidR="002702A0" w:rsidRPr="00AF02C5">
        <w:rPr>
          <w:rFonts w:ascii="Book Antiqua" w:eastAsia="Book Antiqua" w:hAnsi="Book Antiqua" w:cs="Book Antiqua"/>
        </w:rPr>
        <w:t xml:space="preserve"> </w:t>
      </w:r>
      <w:r w:rsidRPr="00AF02C5">
        <w:rPr>
          <w:rFonts w:ascii="Book Antiqua" w:eastAsia="Book Antiqua" w:hAnsi="Book Antiqua" w:cs="Book Antiqua"/>
        </w:rPr>
        <w:t>aminotransaminase</w:t>
      </w:r>
      <w:r w:rsidR="002702A0" w:rsidRPr="00AF02C5">
        <w:rPr>
          <w:rFonts w:ascii="Book Antiqua" w:eastAsia="Book Antiqua" w:hAnsi="Book Antiqua" w:cs="Book Antiqua"/>
        </w:rPr>
        <w:t xml:space="preserve"> </w:t>
      </w:r>
      <w:r w:rsidRPr="00AF02C5">
        <w:rPr>
          <w:rFonts w:ascii="Book Antiqua" w:eastAsia="Book Antiqua" w:hAnsi="Book Antiqua" w:cs="Book Antiqua"/>
        </w:rPr>
        <w:t>(ALT)</w:t>
      </w:r>
      <w:r w:rsidR="002702A0" w:rsidRPr="00AF02C5">
        <w:rPr>
          <w:rFonts w:ascii="Book Antiqua" w:eastAsia="Book Antiqua" w:hAnsi="Book Antiqua" w:cs="Book Antiqua"/>
        </w:rPr>
        <w:t xml:space="preserve"> </w:t>
      </w:r>
      <w:r w:rsidRPr="00AF02C5">
        <w:rPr>
          <w:rFonts w:ascii="Book Antiqua" w:eastAsia="Book Antiqua" w:hAnsi="Book Antiqua" w:cs="Book Antiqua"/>
        </w:rPr>
        <w:t>are</w:t>
      </w:r>
      <w:r w:rsidR="002702A0" w:rsidRPr="00AF02C5">
        <w:rPr>
          <w:rFonts w:ascii="Book Antiqua" w:eastAsia="Book Antiqua" w:hAnsi="Book Antiqua" w:cs="Book Antiqua"/>
        </w:rPr>
        <w:t xml:space="preserve"> </w:t>
      </w:r>
      <w:r w:rsidRPr="00AF02C5">
        <w:rPr>
          <w:rFonts w:ascii="Book Antiqua" w:eastAsia="Book Antiqua" w:hAnsi="Book Antiqua" w:cs="Book Antiqua"/>
        </w:rPr>
        <w:t>elevated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up</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5-fold</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majority</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subacute</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presentation</w:t>
      </w:r>
      <w:r w:rsidR="00A13A1A" w:rsidRPr="00AF02C5">
        <w:rPr>
          <w:rFonts w:ascii="Book Antiqua" w:eastAsia="Book Antiqua" w:hAnsi="Book Antiqua" w:cs="Book Antiqua"/>
          <w:vertAlign w:val="superscript"/>
        </w:rPr>
        <w:t>[</w:t>
      </w:r>
      <w:r w:rsidRPr="00AF02C5">
        <w:rPr>
          <w:rFonts w:ascii="Book Antiqua" w:eastAsia="Book Antiqua" w:hAnsi="Book Antiqua" w:cs="Book Antiqua"/>
          <w:vertAlign w:val="superscript"/>
        </w:rPr>
        <w:t>81</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rare</w:t>
      </w:r>
      <w:r w:rsidR="002702A0" w:rsidRPr="00AF02C5">
        <w:rPr>
          <w:rFonts w:ascii="Book Antiqua" w:eastAsia="Book Antiqua" w:hAnsi="Book Antiqua" w:cs="Book Antiqua"/>
        </w:rPr>
        <w:t xml:space="preserve"> </w:t>
      </w:r>
      <w:r w:rsidRPr="00AF02C5">
        <w:rPr>
          <w:rFonts w:ascii="Book Antiqua" w:eastAsia="Book Antiqua" w:hAnsi="Book Antiqua" w:cs="Book Antiqua"/>
        </w:rPr>
        <w:t>case</w:t>
      </w:r>
      <w:r w:rsidR="002702A0" w:rsidRPr="00AF02C5">
        <w:rPr>
          <w:rFonts w:ascii="Book Antiqua" w:eastAsia="Book Antiqua" w:hAnsi="Book Antiqua" w:cs="Book Antiqua"/>
        </w:rPr>
        <w:t xml:space="preserve"> </w:t>
      </w:r>
      <w:r w:rsidRPr="00AF02C5">
        <w:rPr>
          <w:rFonts w:ascii="Book Antiqua" w:eastAsia="Book Antiqua" w:hAnsi="Book Antiqua" w:cs="Book Antiqua"/>
        </w:rPr>
        <w:t>that</w:t>
      </w:r>
      <w:r w:rsidR="002702A0" w:rsidRPr="00AF02C5">
        <w:rPr>
          <w:rFonts w:ascii="Book Antiqua" w:eastAsia="Book Antiqua" w:hAnsi="Book Antiqua" w:cs="Book Antiqua"/>
        </w:rPr>
        <w:t xml:space="preserve"> </w:t>
      </w:r>
      <w:r w:rsidRPr="00AF02C5">
        <w:rPr>
          <w:rFonts w:ascii="Book Antiqua" w:eastAsia="Book Antiqua" w:hAnsi="Book Antiqua" w:cs="Book Antiqua"/>
        </w:rPr>
        <w:t>acute</w:t>
      </w:r>
      <w:r w:rsidR="002702A0" w:rsidRPr="00AF02C5">
        <w:rPr>
          <w:rFonts w:ascii="Book Antiqua" w:eastAsia="Book Antiqua" w:hAnsi="Book Antiqua" w:cs="Book Antiqua"/>
        </w:rPr>
        <w:t xml:space="preserve"> </w:t>
      </w:r>
      <w:r w:rsidRPr="00AF02C5">
        <w:rPr>
          <w:rFonts w:ascii="Book Antiqua" w:eastAsia="Book Antiqua" w:hAnsi="Book Antiqua" w:cs="Book Antiqua"/>
        </w:rPr>
        <w:t>severe</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develops,</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transaminase</w:t>
      </w:r>
      <w:r w:rsidR="002702A0" w:rsidRPr="00AF02C5">
        <w:rPr>
          <w:rFonts w:ascii="Book Antiqua" w:eastAsia="Book Antiqua" w:hAnsi="Book Antiqua" w:cs="Book Antiqua"/>
        </w:rPr>
        <w:t xml:space="preserve"> </w:t>
      </w:r>
      <w:r w:rsidRPr="00AF02C5">
        <w:rPr>
          <w:rFonts w:ascii="Book Antiqua" w:eastAsia="Book Antiqua" w:hAnsi="Book Antiqua" w:cs="Book Antiqua"/>
        </w:rPr>
        <w:t>levels</w:t>
      </w:r>
      <w:r w:rsidR="002702A0" w:rsidRPr="00AF02C5">
        <w:rPr>
          <w:rFonts w:ascii="Book Antiqua" w:eastAsia="Book Antiqua" w:hAnsi="Book Antiqua" w:cs="Book Antiqua"/>
        </w:rPr>
        <w:t xml:space="preserve"> </w:t>
      </w:r>
      <w:r w:rsidRPr="00AF02C5">
        <w:rPr>
          <w:rFonts w:ascii="Book Antiqua" w:eastAsia="Book Antiqua" w:hAnsi="Book Antiqua" w:cs="Book Antiqua"/>
        </w:rPr>
        <w:t>can</w:t>
      </w:r>
      <w:r w:rsidR="002702A0" w:rsidRPr="00AF02C5">
        <w:rPr>
          <w:rFonts w:ascii="Book Antiqua" w:eastAsia="Book Antiqua" w:hAnsi="Book Antiqua" w:cs="Book Antiqua"/>
        </w:rPr>
        <w:t xml:space="preserve"> </w:t>
      </w:r>
      <w:r w:rsidRPr="00AF02C5">
        <w:rPr>
          <w:rFonts w:ascii="Book Antiqua" w:eastAsia="Book Antiqua" w:hAnsi="Book Antiqua" w:cs="Book Antiqua"/>
        </w:rPr>
        <w:t>exceed</w:t>
      </w:r>
      <w:r w:rsidR="002702A0" w:rsidRPr="00AF02C5">
        <w:rPr>
          <w:rFonts w:ascii="Book Antiqua" w:eastAsia="Book Antiqua" w:hAnsi="Book Antiqua" w:cs="Book Antiqua"/>
        </w:rPr>
        <w:t xml:space="preserve"> </w:t>
      </w:r>
      <w:r w:rsidRPr="00AF02C5">
        <w:rPr>
          <w:rFonts w:ascii="Book Antiqua" w:eastAsia="Book Antiqua" w:hAnsi="Book Antiqua" w:cs="Book Antiqua"/>
        </w:rPr>
        <w:t>5</w:t>
      </w:r>
      <w:r w:rsidR="002702A0" w:rsidRPr="00AF02C5">
        <w:rPr>
          <w:rFonts w:ascii="Book Antiqua" w:eastAsia="Book Antiqua" w:hAnsi="Book Antiqua" w:cs="Book Antiqua"/>
        </w:rPr>
        <w:t xml:space="preserve"> </w:t>
      </w:r>
      <w:r w:rsidRPr="00AF02C5">
        <w:rPr>
          <w:rFonts w:ascii="Book Antiqua" w:eastAsia="Book Antiqua" w:hAnsi="Book Antiqua" w:cs="Book Antiqua"/>
        </w:rPr>
        <w:t>times</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upper</w:t>
      </w:r>
      <w:r w:rsidR="002702A0" w:rsidRPr="00AF02C5">
        <w:rPr>
          <w:rFonts w:ascii="Book Antiqua" w:eastAsia="Book Antiqua" w:hAnsi="Book Antiqua" w:cs="Book Antiqua"/>
        </w:rPr>
        <w:t xml:space="preserve"> </w:t>
      </w:r>
      <w:r w:rsidRPr="00AF02C5">
        <w:rPr>
          <w:rFonts w:ascii="Book Antiqua" w:eastAsia="Book Antiqua" w:hAnsi="Book Antiqua" w:cs="Book Antiqua"/>
        </w:rPr>
        <w:t>normal</w:t>
      </w:r>
      <w:r w:rsidR="002702A0" w:rsidRPr="00AF02C5">
        <w:rPr>
          <w:rFonts w:ascii="Book Antiqua" w:eastAsia="Book Antiqua" w:hAnsi="Book Antiqua" w:cs="Book Antiqua"/>
        </w:rPr>
        <w:t xml:space="preserve"> </w:t>
      </w:r>
      <w:r w:rsidRPr="00AF02C5">
        <w:rPr>
          <w:rFonts w:ascii="Book Antiqua" w:eastAsia="Book Antiqua" w:hAnsi="Book Antiqua" w:cs="Book Antiqua"/>
        </w:rPr>
        <w:t>limit.</w:t>
      </w:r>
      <w:r w:rsidR="002702A0" w:rsidRPr="00AF02C5">
        <w:rPr>
          <w:rFonts w:ascii="Book Antiqua" w:eastAsia="Book Antiqua" w:hAnsi="Book Antiqua" w:cs="Book Antiqua"/>
        </w:rPr>
        <w:t xml:space="preserve"> </w:t>
      </w:r>
      <w:r w:rsidRPr="00AF02C5">
        <w:rPr>
          <w:rFonts w:ascii="Book Antiqua" w:eastAsia="Book Antiqua" w:hAnsi="Book Antiqua" w:cs="Book Antiqua"/>
        </w:rPr>
        <w:t>Serum</w:t>
      </w:r>
      <w:r w:rsidR="002702A0" w:rsidRPr="00AF02C5">
        <w:rPr>
          <w:rFonts w:ascii="Book Antiqua" w:eastAsia="Book Antiqua" w:hAnsi="Book Antiqua" w:cs="Book Antiqua"/>
        </w:rPr>
        <w:t xml:space="preserve"> </w:t>
      </w:r>
      <w:r w:rsidRPr="00AF02C5">
        <w:rPr>
          <w:rFonts w:ascii="Book Antiqua" w:eastAsia="Book Antiqua" w:hAnsi="Book Antiqua" w:cs="Book Antiqua"/>
        </w:rPr>
        <w:t>bilirubin</w:t>
      </w:r>
      <w:r w:rsidR="002702A0" w:rsidRPr="00AF02C5">
        <w:rPr>
          <w:rFonts w:ascii="Book Antiqua" w:eastAsia="Book Antiqua" w:hAnsi="Book Antiqua" w:cs="Book Antiqua"/>
        </w:rPr>
        <w:t xml:space="preserve"> </w:t>
      </w:r>
      <w:r w:rsidRPr="00AF02C5">
        <w:rPr>
          <w:rFonts w:ascii="Book Antiqua" w:eastAsia="Book Antiqua" w:hAnsi="Book Antiqua" w:cs="Book Antiqua"/>
        </w:rPr>
        <w:t>levels</w:t>
      </w:r>
      <w:r w:rsidR="002702A0" w:rsidRPr="00AF02C5">
        <w:rPr>
          <w:rFonts w:ascii="Book Antiqua" w:eastAsia="Book Antiqua" w:hAnsi="Book Antiqua" w:cs="Book Antiqua"/>
        </w:rPr>
        <w:t xml:space="preserve"> </w:t>
      </w:r>
      <w:r w:rsidRPr="00AF02C5">
        <w:rPr>
          <w:rFonts w:ascii="Book Antiqua" w:eastAsia="Book Antiqua" w:hAnsi="Book Antiqua" w:cs="Book Antiqua"/>
        </w:rPr>
        <w:t>are</w:t>
      </w:r>
      <w:r w:rsidR="002702A0" w:rsidRPr="00AF02C5">
        <w:rPr>
          <w:rFonts w:ascii="Book Antiqua" w:eastAsia="Book Antiqua" w:hAnsi="Book Antiqua" w:cs="Book Antiqua"/>
        </w:rPr>
        <w:t xml:space="preserve"> </w:t>
      </w:r>
      <w:r w:rsidRPr="00AF02C5">
        <w:rPr>
          <w:rFonts w:ascii="Book Antiqua" w:eastAsia="Book Antiqua" w:hAnsi="Book Antiqua" w:cs="Book Antiqua"/>
        </w:rPr>
        <w:t>elevated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only</w:t>
      </w:r>
      <w:r w:rsidR="002702A0" w:rsidRPr="00AF02C5">
        <w:rPr>
          <w:rFonts w:ascii="Book Antiqua" w:eastAsia="Book Antiqua" w:hAnsi="Book Antiqua" w:cs="Book Antiqua"/>
        </w:rPr>
        <w:t xml:space="preserve"> </w:t>
      </w:r>
      <w:r w:rsidRPr="00AF02C5">
        <w:rPr>
          <w:rFonts w:ascii="Book Antiqua" w:eastAsia="Book Antiqua" w:hAnsi="Book Antiqua" w:cs="Book Antiqua"/>
        </w:rPr>
        <w:t>5</w:t>
      </w:r>
      <w:r w:rsidR="008C2102" w:rsidRPr="00AF02C5">
        <w:rPr>
          <w:rFonts w:ascii="Book Antiqua" w:eastAsia="Book Antiqua" w:hAnsi="Book Antiqua" w:cs="Book Antiqua"/>
        </w:rPr>
        <w:t>%</w:t>
      </w:r>
      <w:r w:rsidRPr="00AF02C5">
        <w:rPr>
          <w:rFonts w:ascii="Book Antiqua" w:eastAsia="Book Antiqua" w:hAnsi="Book Antiqua" w:cs="Book Antiqua"/>
        </w:rPr>
        <w:t>-10%</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A13A1A" w:rsidRPr="00AF02C5">
        <w:rPr>
          <w:rFonts w:ascii="Book Antiqua" w:eastAsia="Book Antiqua" w:hAnsi="Book Antiqua" w:cs="Book Antiqua"/>
          <w:vertAlign w:val="superscript"/>
        </w:rPr>
        <w:t>[</w:t>
      </w:r>
      <w:r w:rsidRPr="00AF02C5">
        <w:rPr>
          <w:rFonts w:ascii="Book Antiqua" w:eastAsia="Book Antiqua" w:hAnsi="Book Antiqua" w:cs="Book Antiqua"/>
          <w:vertAlign w:val="superscript"/>
        </w:rPr>
        <w:t>68</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Cholestatic</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pattern</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injury</w:t>
      </w:r>
      <w:r w:rsidR="002702A0" w:rsidRPr="00AF02C5">
        <w:rPr>
          <w:rFonts w:ascii="Book Antiqua" w:eastAsia="Book Antiqua" w:hAnsi="Book Antiqua" w:cs="Book Antiqua"/>
        </w:rPr>
        <w:t xml:space="preserve"> </w:t>
      </w:r>
      <w:r w:rsidR="00C94307" w:rsidRPr="00AF02C5">
        <w:rPr>
          <w:rFonts w:ascii="Book Antiqua" w:eastAsia="Book Antiqua" w:hAnsi="Book Antiqua" w:cs="Book Antiqua"/>
        </w:rPr>
        <w:t>[</w:t>
      </w:r>
      <w:r w:rsidRPr="00AF02C5">
        <w:rPr>
          <w:rFonts w:ascii="Book Antiqua" w:eastAsia="Book Antiqua" w:hAnsi="Book Antiqua" w:cs="Book Antiqua"/>
        </w:rPr>
        <w:t>elevated</w:t>
      </w:r>
      <w:r w:rsidR="002702A0" w:rsidRPr="00AF02C5">
        <w:rPr>
          <w:rFonts w:ascii="Book Antiqua" w:eastAsia="Book Antiqua" w:hAnsi="Book Antiqua" w:cs="Book Antiqua"/>
        </w:rPr>
        <w:t xml:space="preserve"> </w:t>
      </w:r>
      <w:r w:rsidR="00C94307" w:rsidRPr="00AF02C5">
        <w:rPr>
          <w:rFonts w:ascii="Book Antiqua" w:eastAsia="Book Antiqua" w:hAnsi="Book Antiqua" w:cs="Book Antiqua"/>
          <w:shd w:val="clear" w:color="auto" w:fill="FFFFFF"/>
        </w:rPr>
        <w:t>alkaline phosphatase (ALP)</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00C94307" w:rsidRPr="00AF02C5">
        <w:rPr>
          <w:rFonts w:ascii="Book Antiqua" w:eastAsia="Book Antiqua" w:hAnsi="Book Antiqua" w:cs="Book Antiqua"/>
          <w:shd w:val="clear" w:color="auto" w:fill="FFFFFF"/>
        </w:rPr>
        <w:t>gamma glutamyl transpeptidase (GGT)</w:t>
      </w:r>
      <w:r w:rsidR="00C94307" w:rsidRPr="00AF02C5">
        <w:rPr>
          <w:rFonts w:ascii="Book Antiqua" w:eastAsia="Book Antiqua" w:hAnsi="Book Antiqua" w:cs="Book Antiqua"/>
        </w:rPr>
        <w:t>]</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compared</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other</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viral</w:t>
      </w:r>
      <w:r w:rsidR="002702A0" w:rsidRPr="00AF02C5">
        <w:rPr>
          <w:rFonts w:ascii="Book Antiqua" w:eastAsia="Book Antiqua" w:hAnsi="Book Antiqua" w:cs="Book Antiqua"/>
        </w:rPr>
        <w:t xml:space="preserve"> </w:t>
      </w:r>
      <w:r w:rsidRPr="00AF02C5">
        <w:rPr>
          <w:rFonts w:ascii="Book Antiqua" w:eastAsia="Book Antiqua" w:hAnsi="Book Antiqua" w:cs="Book Antiqua"/>
        </w:rPr>
        <w:t>etiologies,</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seen</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some</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EBV</w:t>
      </w:r>
      <w:r w:rsidR="00A13A1A" w:rsidRPr="00AF02C5">
        <w:rPr>
          <w:rFonts w:ascii="Book Antiqua" w:eastAsia="Book Antiqua" w:hAnsi="Book Antiqua" w:cs="Book Antiqua"/>
          <w:vertAlign w:val="superscript"/>
        </w:rPr>
        <w:t>[</w:t>
      </w:r>
      <w:r w:rsidRPr="00AF02C5">
        <w:rPr>
          <w:rFonts w:ascii="Book Antiqua" w:eastAsia="Book Antiqua" w:hAnsi="Book Antiqua" w:cs="Book Antiqua"/>
          <w:vertAlign w:val="superscript"/>
        </w:rPr>
        <w:t>70</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As</w:t>
      </w:r>
      <w:r w:rsidR="002702A0" w:rsidRPr="00AF02C5">
        <w:rPr>
          <w:rFonts w:ascii="Book Antiqua" w:eastAsia="Book Antiqua" w:hAnsi="Book Antiqua" w:cs="Book Antiqua"/>
        </w:rPr>
        <w:t xml:space="preserve"> </w:t>
      </w:r>
      <w:r w:rsidRPr="00AF02C5">
        <w:rPr>
          <w:rFonts w:ascii="Book Antiqua" w:eastAsia="Book Antiqua" w:hAnsi="Book Antiqua" w:cs="Book Antiqua"/>
        </w:rPr>
        <w:t>part</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initial</w:t>
      </w:r>
      <w:r w:rsidR="002702A0" w:rsidRPr="00AF02C5">
        <w:rPr>
          <w:rFonts w:ascii="Book Antiqua" w:eastAsia="Book Antiqua" w:hAnsi="Book Antiqua" w:cs="Book Antiqua"/>
        </w:rPr>
        <w:t xml:space="preserve"> </w:t>
      </w:r>
      <w:r w:rsidRPr="00AF02C5">
        <w:rPr>
          <w:rFonts w:ascii="Book Antiqua" w:eastAsia="Book Antiqua" w:hAnsi="Book Antiqua" w:cs="Book Antiqua"/>
        </w:rPr>
        <w:t>blood</w:t>
      </w:r>
      <w:r w:rsidR="002702A0" w:rsidRPr="00AF02C5">
        <w:rPr>
          <w:rFonts w:ascii="Book Antiqua" w:eastAsia="Book Antiqua" w:hAnsi="Book Antiqua" w:cs="Book Antiqua"/>
        </w:rPr>
        <w:t xml:space="preserve"> </w:t>
      </w:r>
      <w:r w:rsidRPr="00AF02C5">
        <w:rPr>
          <w:rFonts w:ascii="Book Antiqua" w:eastAsia="Book Antiqua" w:hAnsi="Book Antiqua" w:cs="Book Antiqua"/>
        </w:rPr>
        <w:t>work,</w:t>
      </w:r>
      <w:r w:rsidR="002702A0" w:rsidRPr="00AF02C5">
        <w:rPr>
          <w:rFonts w:ascii="Book Antiqua" w:eastAsia="Book Antiqua" w:hAnsi="Book Antiqua" w:cs="Book Antiqua"/>
        </w:rPr>
        <w:t xml:space="preserve"> </w:t>
      </w:r>
      <w:r w:rsidRPr="00AF02C5">
        <w:rPr>
          <w:rFonts w:ascii="Book Antiqua" w:eastAsia="Book Antiqua" w:hAnsi="Book Antiqua" w:cs="Book Antiqua"/>
        </w:rPr>
        <w:t>lymphocytosis</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atypical</w:t>
      </w:r>
      <w:r w:rsidR="002702A0" w:rsidRPr="00AF02C5">
        <w:rPr>
          <w:rFonts w:ascii="Book Antiqua" w:eastAsia="Book Antiqua" w:hAnsi="Book Antiqua" w:cs="Book Antiqua"/>
        </w:rPr>
        <w:t xml:space="preserve"> </w:t>
      </w:r>
      <w:r w:rsidRPr="00AF02C5">
        <w:rPr>
          <w:rFonts w:ascii="Book Antiqua" w:eastAsia="Book Antiqua" w:hAnsi="Book Antiqua" w:cs="Book Antiqua"/>
        </w:rPr>
        <w:t>lymphocytes</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characteristically</w:t>
      </w:r>
      <w:r w:rsidR="002702A0" w:rsidRPr="00AF02C5">
        <w:rPr>
          <w:rFonts w:ascii="Book Antiqua" w:eastAsia="Book Antiqua" w:hAnsi="Book Antiqua" w:cs="Book Antiqua"/>
        </w:rPr>
        <w:t xml:space="preserve"> </w:t>
      </w:r>
      <w:r w:rsidRPr="00AF02C5">
        <w:rPr>
          <w:rFonts w:ascii="Book Antiqua" w:eastAsia="Book Antiqua" w:hAnsi="Book Antiqua" w:cs="Book Antiqua"/>
        </w:rPr>
        <w:t>seen</w:t>
      </w:r>
      <w:r w:rsidR="00A13A1A" w:rsidRPr="00AF02C5">
        <w:rPr>
          <w:rFonts w:ascii="Book Antiqua" w:eastAsia="Book Antiqua" w:hAnsi="Book Antiqua" w:cs="Book Antiqua"/>
          <w:vertAlign w:val="superscript"/>
        </w:rPr>
        <w:t>[</w:t>
      </w:r>
      <w:r w:rsidRPr="00AF02C5">
        <w:rPr>
          <w:rFonts w:ascii="Book Antiqua" w:eastAsia="Book Antiqua" w:hAnsi="Book Antiqua" w:cs="Book Antiqua"/>
          <w:vertAlign w:val="superscript"/>
        </w:rPr>
        <w:t>82</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subgroup</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HLH,</w:t>
      </w:r>
      <w:r w:rsidR="002702A0" w:rsidRPr="00AF02C5">
        <w:rPr>
          <w:rFonts w:ascii="Book Antiqua" w:eastAsia="Book Antiqua" w:hAnsi="Book Antiqua" w:cs="Book Antiqua"/>
        </w:rPr>
        <w:t xml:space="preserve"> </w:t>
      </w:r>
      <w:r w:rsidRPr="00AF02C5">
        <w:rPr>
          <w:rFonts w:ascii="Book Antiqua" w:eastAsia="Book Antiqua" w:hAnsi="Book Antiqua" w:cs="Book Antiqua"/>
        </w:rPr>
        <w:t>additional</w:t>
      </w:r>
      <w:r w:rsidR="002702A0" w:rsidRPr="00AF02C5">
        <w:rPr>
          <w:rFonts w:ascii="Book Antiqua" w:eastAsia="Book Antiqua" w:hAnsi="Book Antiqua" w:cs="Book Antiqua"/>
        </w:rPr>
        <w:t xml:space="preserve"> </w:t>
      </w:r>
      <w:r w:rsidRPr="00AF02C5">
        <w:rPr>
          <w:rFonts w:ascii="Book Antiqua" w:eastAsia="Book Antiqua" w:hAnsi="Book Antiqua" w:cs="Book Antiqua"/>
        </w:rPr>
        <w:lastRenderedPageBreak/>
        <w:t>laboratory</w:t>
      </w:r>
      <w:r w:rsidR="002702A0" w:rsidRPr="00AF02C5">
        <w:rPr>
          <w:rFonts w:ascii="Book Antiqua" w:eastAsia="Book Antiqua" w:hAnsi="Book Antiqua" w:cs="Book Antiqua"/>
        </w:rPr>
        <w:t xml:space="preserve"> </w:t>
      </w:r>
      <w:r w:rsidRPr="00AF02C5">
        <w:rPr>
          <w:rFonts w:ascii="Book Antiqua" w:eastAsia="Book Antiqua" w:hAnsi="Book Antiqua" w:cs="Book Antiqua"/>
        </w:rPr>
        <w:t>abnormalities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note</w:t>
      </w:r>
      <w:r w:rsidR="002702A0" w:rsidRPr="00AF02C5">
        <w:rPr>
          <w:rFonts w:ascii="Book Antiqua" w:eastAsia="Book Antiqua" w:hAnsi="Book Antiqua" w:cs="Book Antiqua"/>
        </w:rPr>
        <w:t xml:space="preserve"> </w:t>
      </w:r>
      <w:r w:rsidRPr="00AF02C5">
        <w:rPr>
          <w:rFonts w:ascii="Book Antiqua" w:eastAsia="Book Antiqua" w:hAnsi="Book Antiqua" w:cs="Book Antiqua"/>
        </w:rPr>
        <w:t>are</w:t>
      </w:r>
      <w:r w:rsidR="002702A0" w:rsidRPr="00AF02C5">
        <w:rPr>
          <w:rFonts w:ascii="Book Antiqua" w:eastAsia="Book Antiqua" w:hAnsi="Book Antiqua" w:cs="Book Antiqua"/>
        </w:rPr>
        <w:t xml:space="preserve"> </w:t>
      </w:r>
      <w:r w:rsidRPr="00AF02C5">
        <w:rPr>
          <w:rFonts w:ascii="Book Antiqua" w:eastAsia="Book Antiqua" w:hAnsi="Book Antiqua" w:cs="Book Antiqua"/>
        </w:rPr>
        <w:t>bicytopenia</w:t>
      </w:r>
      <w:r w:rsidR="002702A0" w:rsidRPr="00AF02C5">
        <w:rPr>
          <w:rFonts w:ascii="Book Antiqua" w:eastAsia="Book Antiqua" w:hAnsi="Book Antiqua" w:cs="Book Antiqua"/>
        </w:rPr>
        <w:t xml:space="preserve"> </w:t>
      </w:r>
      <w:r w:rsidRPr="00AF02C5">
        <w:rPr>
          <w:rFonts w:ascii="Book Antiqua" w:eastAsia="Book Antiqua" w:hAnsi="Book Antiqua" w:cs="Book Antiqua"/>
        </w:rPr>
        <w:t>(92%</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hyperferritinemia</w:t>
      </w:r>
      <w:r w:rsidR="002702A0" w:rsidRPr="00AF02C5">
        <w:rPr>
          <w:rFonts w:ascii="Book Antiqua" w:eastAsia="Book Antiqua" w:hAnsi="Book Antiqua" w:cs="Book Antiqua"/>
        </w:rPr>
        <w:t xml:space="preserve"> </w:t>
      </w:r>
      <w:r w:rsidRPr="00AF02C5">
        <w:rPr>
          <w:rFonts w:ascii="Book Antiqua" w:eastAsia="Book Antiqua" w:hAnsi="Book Antiqua" w:cs="Book Antiqua"/>
        </w:rPr>
        <w:t>(&gt;</w:t>
      </w:r>
      <w:r w:rsidR="008C2102" w:rsidRPr="00AF02C5">
        <w:rPr>
          <w:rFonts w:ascii="Book Antiqua" w:eastAsia="Book Antiqua" w:hAnsi="Book Antiqua" w:cs="Book Antiqua"/>
        </w:rPr>
        <w:t xml:space="preserve"> </w:t>
      </w:r>
      <w:r w:rsidRPr="00AF02C5">
        <w:rPr>
          <w:rFonts w:ascii="Book Antiqua" w:eastAsia="Book Antiqua" w:hAnsi="Book Antiqua" w:cs="Book Antiqua"/>
        </w:rPr>
        <w:t>500</w:t>
      </w:r>
      <w:r w:rsidR="002702A0" w:rsidRPr="00AF02C5">
        <w:rPr>
          <w:rFonts w:ascii="Book Antiqua" w:eastAsia="Book Antiqua" w:hAnsi="Book Antiqua" w:cs="Book Antiqua"/>
        </w:rPr>
        <w:t xml:space="preserve"> </w:t>
      </w:r>
      <w:r w:rsidRPr="00AF02C5">
        <w:rPr>
          <w:rFonts w:ascii="Book Antiqua" w:eastAsia="Book Antiqua" w:hAnsi="Book Antiqua" w:cs="Book Antiqua"/>
        </w:rPr>
        <w:t>mcg/L</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94%</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hypofibrinogenemia</w:t>
      </w:r>
      <w:r w:rsidR="002702A0" w:rsidRPr="00AF02C5">
        <w:rPr>
          <w:rFonts w:ascii="Book Antiqua" w:eastAsia="Book Antiqua" w:hAnsi="Book Antiqua" w:cs="Book Antiqua"/>
        </w:rPr>
        <w:t xml:space="preserve"> </w:t>
      </w:r>
      <w:r w:rsidRPr="00AF02C5">
        <w:rPr>
          <w:rFonts w:ascii="Book Antiqua" w:eastAsia="Book Antiqua" w:hAnsi="Book Antiqua" w:cs="Book Antiqua"/>
        </w:rPr>
        <w:t>(90%</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A13A1A" w:rsidRPr="00AF02C5">
        <w:rPr>
          <w:rFonts w:ascii="Book Antiqua" w:eastAsia="Book Antiqua" w:hAnsi="Book Antiqua" w:cs="Book Antiqua"/>
          <w:vertAlign w:val="superscript"/>
        </w:rPr>
        <w:t>[</w:t>
      </w:r>
      <w:r w:rsidRPr="00AF02C5">
        <w:rPr>
          <w:rFonts w:ascii="Book Antiqua" w:eastAsia="Book Antiqua" w:hAnsi="Book Antiqua" w:cs="Book Antiqua"/>
          <w:vertAlign w:val="superscript"/>
        </w:rPr>
        <w:t>83</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Heterophile</w:t>
      </w:r>
      <w:r w:rsidR="002702A0" w:rsidRPr="00AF02C5">
        <w:rPr>
          <w:rFonts w:ascii="Book Antiqua" w:eastAsia="Book Antiqua" w:hAnsi="Book Antiqua" w:cs="Book Antiqua"/>
        </w:rPr>
        <w:t xml:space="preserve"> </w:t>
      </w:r>
      <w:r w:rsidRPr="00AF02C5">
        <w:rPr>
          <w:rFonts w:ascii="Book Antiqua" w:eastAsia="Book Antiqua" w:hAnsi="Book Antiqua" w:cs="Book Antiqua"/>
        </w:rPr>
        <w:t>antibodies,</w:t>
      </w:r>
      <w:r w:rsidR="002702A0" w:rsidRPr="00AF02C5">
        <w:rPr>
          <w:rFonts w:ascii="Book Antiqua" w:eastAsia="Book Antiqua" w:hAnsi="Book Antiqua" w:cs="Book Antiqua"/>
        </w:rPr>
        <w:t xml:space="preserve"> </w:t>
      </w:r>
      <w:r w:rsidRPr="00AF02C5">
        <w:rPr>
          <w:rFonts w:ascii="Book Antiqua" w:eastAsia="Book Antiqua" w:hAnsi="Book Antiqua" w:cs="Book Antiqua"/>
        </w:rPr>
        <w:t>although</w:t>
      </w:r>
      <w:r w:rsidR="002702A0" w:rsidRPr="00AF02C5">
        <w:rPr>
          <w:rFonts w:ascii="Book Antiqua" w:eastAsia="Book Antiqua" w:hAnsi="Book Antiqua" w:cs="Book Antiqua"/>
        </w:rPr>
        <w:t xml:space="preserve"> </w:t>
      </w:r>
      <w:r w:rsidRPr="00AF02C5">
        <w:rPr>
          <w:rFonts w:ascii="Book Antiqua" w:eastAsia="Book Antiqua" w:hAnsi="Book Antiqua" w:cs="Book Antiqua"/>
        </w:rPr>
        <w:t>nonspecific,</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rapid</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has</w:t>
      </w:r>
      <w:r w:rsidR="002702A0" w:rsidRPr="00AF02C5">
        <w:rPr>
          <w:rFonts w:ascii="Book Antiqua" w:eastAsia="Book Antiqua" w:hAnsi="Book Antiqua" w:cs="Book Antiqua"/>
        </w:rPr>
        <w:t xml:space="preserve"> </w:t>
      </w:r>
      <w:r w:rsidRPr="00AF02C5">
        <w:rPr>
          <w:rFonts w:ascii="Book Antiqua" w:eastAsia="Book Antiqua" w:hAnsi="Book Antiqua" w:cs="Book Antiqua"/>
        </w:rPr>
        <w:t>reasonable</w:t>
      </w:r>
      <w:r w:rsidR="002702A0" w:rsidRPr="00AF02C5">
        <w:rPr>
          <w:rFonts w:ascii="Book Antiqua" w:eastAsia="Book Antiqua" w:hAnsi="Book Antiqua" w:cs="Book Antiqua"/>
        </w:rPr>
        <w:t xml:space="preserve"> </w:t>
      </w:r>
      <w:r w:rsidRPr="00AF02C5">
        <w:rPr>
          <w:rFonts w:ascii="Book Antiqua" w:eastAsia="Book Antiqua" w:hAnsi="Book Antiqua" w:cs="Book Antiqua"/>
        </w:rPr>
        <w:t>sensitivity</w:t>
      </w:r>
      <w:r w:rsidR="002702A0" w:rsidRPr="00AF02C5">
        <w:rPr>
          <w:rFonts w:ascii="Book Antiqua" w:eastAsia="Book Antiqua" w:hAnsi="Book Antiqua" w:cs="Book Antiqua"/>
        </w:rPr>
        <w:t xml:space="preserve"> </w:t>
      </w:r>
      <w:r w:rsidRPr="00AF02C5">
        <w:rPr>
          <w:rFonts w:ascii="Book Antiqua" w:eastAsia="Book Antiqua" w:hAnsi="Book Antiqua" w:cs="Book Antiqua"/>
        </w:rPr>
        <w:t>ranging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from</w:t>
      </w:r>
      <w:r w:rsidR="002702A0" w:rsidRPr="00AF02C5">
        <w:rPr>
          <w:rFonts w:ascii="Book Antiqua" w:eastAsia="Book Antiqua" w:hAnsi="Book Antiqua" w:cs="Book Antiqua"/>
        </w:rPr>
        <w:t xml:space="preserve"> </w:t>
      </w:r>
      <w:r w:rsidRPr="00AF02C5">
        <w:rPr>
          <w:rFonts w:ascii="Book Antiqua" w:eastAsia="Book Antiqua" w:hAnsi="Book Antiqua" w:cs="Book Antiqua"/>
        </w:rPr>
        <w:t>85</w:t>
      </w:r>
      <w:r w:rsidR="008C2102" w:rsidRPr="00AF02C5">
        <w:rPr>
          <w:rFonts w:ascii="Book Antiqua" w:eastAsia="Book Antiqua" w:hAnsi="Book Antiqua" w:cs="Book Antiqua"/>
        </w:rPr>
        <w:t>%</w:t>
      </w:r>
      <w:r w:rsidRPr="00AF02C5">
        <w:rPr>
          <w:rFonts w:ascii="Book Antiqua" w:eastAsia="Book Antiqua" w:hAnsi="Book Antiqua" w:cs="Book Antiqua"/>
        </w:rPr>
        <w:t>-100%,</w:t>
      </w:r>
      <w:r w:rsidR="002702A0" w:rsidRPr="00AF02C5">
        <w:rPr>
          <w:rFonts w:ascii="Book Antiqua" w:eastAsia="Book Antiqua" w:hAnsi="Book Antiqua" w:cs="Book Antiqua"/>
        </w:rPr>
        <w:t xml:space="preserve"> </w:t>
      </w:r>
      <w:r w:rsidRPr="00AF02C5">
        <w:rPr>
          <w:rFonts w:ascii="Book Antiqua" w:eastAsia="Book Antiqua" w:hAnsi="Book Antiqua" w:cs="Book Antiqua"/>
        </w:rPr>
        <w:t>depending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on</w:t>
      </w:r>
      <w:r w:rsidR="002702A0" w:rsidRPr="00AF02C5">
        <w:rPr>
          <w:rFonts w:ascii="Book Antiqua" w:eastAsia="Book Antiqua" w:hAnsi="Book Antiqua" w:cs="Book Antiqua"/>
        </w:rPr>
        <w:t xml:space="preserve"> </w:t>
      </w:r>
      <w:r w:rsidRPr="00AF02C5">
        <w:rPr>
          <w:rFonts w:ascii="Book Antiqua" w:eastAsia="Book Antiqua" w:hAnsi="Book Antiqua" w:cs="Book Antiqua"/>
        </w:rPr>
        <w:t>assay</w:t>
      </w:r>
      <w:r w:rsidR="002702A0" w:rsidRPr="00AF02C5">
        <w:rPr>
          <w:rFonts w:ascii="Book Antiqua" w:eastAsia="Book Antiqua" w:hAnsi="Book Antiqua" w:cs="Book Antiqua"/>
        </w:rPr>
        <w:t xml:space="preserve"> </w:t>
      </w:r>
      <w:r w:rsidRPr="00AF02C5">
        <w:rPr>
          <w:rFonts w:ascii="Book Antiqua" w:eastAsia="Book Antiqua" w:hAnsi="Book Antiqua" w:cs="Book Antiqua"/>
        </w:rPr>
        <w:t>used.</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Paul</w:t>
      </w:r>
      <w:r w:rsidR="002702A0" w:rsidRPr="00AF02C5">
        <w:rPr>
          <w:rFonts w:ascii="Book Antiqua" w:eastAsia="Book Antiqua" w:hAnsi="Book Antiqua" w:cs="Book Antiqua"/>
        </w:rPr>
        <w:t xml:space="preserve"> </w:t>
      </w:r>
      <w:r w:rsidRPr="00AF02C5">
        <w:rPr>
          <w:rFonts w:ascii="Book Antiqua" w:eastAsia="Book Antiqua" w:hAnsi="Book Antiqua" w:cs="Book Antiqua"/>
        </w:rPr>
        <w:t>Bunnell</w:t>
      </w:r>
      <w:r w:rsidR="002702A0" w:rsidRPr="00AF02C5">
        <w:rPr>
          <w:rFonts w:ascii="Book Antiqua" w:eastAsia="Book Antiqua" w:hAnsi="Book Antiqua" w:cs="Book Antiqua"/>
        </w:rPr>
        <w:t xml:space="preserve"> </w:t>
      </w:r>
      <w:r w:rsidRPr="00AF02C5">
        <w:rPr>
          <w:rFonts w:ascii="Book Antiqua" w:eastAsia="Book Antiqua" w:hAnsi="Book Antiqua" w:cs="Book Antiqua"/>
        </w:rPr>
        <w:t>test</w:t>
      </w:r>
      <w:r w:rsidR="002702A0" w:rsidRPr="00AF02C5">
        <w:rPr>
          <w:rFonts w:ascii="Book Antiqua" w:eastAsia="Book Antiqua" w:hAnsi="Book Antiqua" w:cs="Book Antiqua"/>
        </w:rPr>
        <w:t xml:space="preserve"> </w:t>
      </w:r>
      <w:r w:rsidRPr="00AF02C5">
        <w:rPr>
          <w:rFonts w:ascii="Book Antiqua" w:eastAsia="Book Antiqua" w:hAnsi="Book Antiqua" w:cs="Book Antiqua"/>
        </w:rPr>
        <w:t>(against</w:t>
      </w:r>
      <w:r w:rsidR="002702A0" w:rsidRPr="00AF02C5">
        <w:rPr>
          <w:rFonts w:ascii="Book Antiqua" w:eastAsia="Book Antiqua" w:hAnsi="Book Antiqua" w:cs="Book Antiqua"/>
        </w:rPr>
        <w:t xml:space="preserve"> </w:t>
      </w:r>
      <w:r w:rsidRPr="00AF02C5">
        <w:rPr>
          <w:rFonts w:ascii="Book Antiqua" w:eastAsia="Book Antiqua" w:hAnsi="Book Antiqua" w:cs="Book Antiqua"/>
        </w:rPr>
        <w:t>sheep</w:t>
      </w:r>
      <w:r w:rsidR="002702A0" w:rsidRPr="00AF02C5">
        <w:rPr>
          <w:rFonts w:ascii="Book Antiqua" w:eastAsia="Book Antiqua" w:hAnsi="Book Antiqua" w:cs="Book Antiqua"/>
        </w:rPr>
        <w:t xml:space="preserve"> </w:t>
      </w:r>
      <w:r w:rsidRPr="00AF02C5">
        <w:rPr>
          <w:rFonts w:ascii="Book Antiqua" w:eastAsia="Book Antiqua" w:hAnsi="Book Antiqua" w:cs="Book Antiqua"/>
        </w:rPr>
        <w:t>erythrocytes),</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Monospot</w:t>
      </w:r>
      <w:r w:rsidR="002702A0" w:rsidRPr="00AF02C5">
        <w:rPr>
          <w:rFonts w:ascii="Book Antiqua" w:eastAsia="Book Antiqua" w:hAnsi="Book Antiqua" w:cs="Book Antiqua"/>
        </w:rPr>
        <w:t xml:space="preserve"> </w:t>
      </w:r>
      <w:r w:rsidRPr="00AF02C5">
        <w:rPr>
          <w:rFonts w:ascii="Book Antiqua" w:eastAsia="Book Antiqua" w:hAnsi="Book Antiqua" w:cs="Book Antiqua"/>
        </w:rPr>
        <w:t>test</w:t>
      </w:r>
      <w:r w:rsidR="002702A0" w:rsidRPr="00AF02C5">
        <w:rPr>
          <w:rFonts w:ascii="Book Antiqua" w:eastAsia="Book Antiqua" w:hAnsi="Book Antiqua" w:cs="Book Antiqua"/>
        </w:rPr>
        <w:t xml:space="preserve"> </w:t>
      </w:r>
      <w:r w:rsidRPr="00AF02C5">
        <w:rPr>
          <w:rFonts w:ascii="Book Antiqua" w:eastAsia="Book Antiqua" w:hAnsi="Book Antiqua" w:cs="Book Antiqua"/>
        </w:rPr>
        <w:t>(against</w:t>
      </w:r>
      <w:r w:rsidR="002702A0" w:rsidRPr="00AF02C5">
        <w:rPr>
          <w:rFonts w:ascii="Book Antiqua" w:eastAsia="Book Antiqua" w:hAnsi="Book Antiqua" w:cs="Book Antiqua"/>
        </w:rPr>
        <w:t xml:space="preserve"> </w:t>
      </w:r>
      <w:r w:rsidRPr="00AF02C5">
        <w:rPr>
          <w:rFonts w:ascii="Book Antiqua" w:eastAsia="Book Antiqua" w:hAnsi="Book Antiqua" w:cs="Book Antiqua"/>
        </w:rPr>
        <w:t>horse</w:t>
      </w:r>
      <w:r w:rsidR="002702A0" w:rsidRPr="00AF02C5">
        <w:rPr>
          <w:rFonts w:ascii="Book Antiqua" w:eastAsia="Book Antiqua" w:hAnsi="Book Antiqua" w:cs="Book Antiqua"/>
        </w:rPr>
        <w:t xml:space="preserve"> </w:t>
      </w:r>
      <w:r w:rsidRPr="00AF02C5">
        <w:rPr>
          <w:rFonts w:ascii="Book Antiqua" w:eastAsia="Book Antiqua" w:hAnsi="Book Antiqua" w:cs="Book Antiqua"/>
        </w:rPr>
        <w:t>erythrocytes)</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enzyme</w:t>
      </w:r>
      <w:r w:rsidR="002702A0" w:rsidRPr="00AF02C5">
        <w:rPr>
          <w:rFonts w:ascii="Book Antiqua" w:eastAsia="Book Antiqua" w:hAnsi="Book Antiqua" w:cs="Book Antiqua"/>
        </w:rPr>
        <w:t xml:space="preserve"> </w:t>
      </w:r>
      <w:r w:rsidRPr="00AF02C5">
        <w:rPr>
          <w:rFonts w:ascii="Book Antiqua" w:eastAsia="Book Antiqua" w:hAnsi="Book Antiqua" w:cs="Book Antiqua"/>
        </w:rPr>
        <w:t>linked</w:t>
      </w:r>
      <w:r w:rsidR="002702A0" w:rsidRPr="00AF02C5">
        <w:rPr>
          <w:rFonts w:ascii="Book Antiqua" w:eastAsia="Book Antiqua" w:hAnsi="Book Antiqua" w:cs="Book Antiqua"/>
        </w:rPr>
        <w:t xml:space="preserve"> </w:t>
      </w:r>
      <w:r w:rsidRPr="00AF02C5">
        <w:rPr>
          <w:rFonts w:ascii="Book Antiqua" w:eastAsia="Book Antiqua" w:hAnsi="Book Antiqua" w:cs="Book Antiqua"/>
        </w:rPr>
        <w:t>immunosorbent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assay</w:t>
      </w:r>
      <w:r w:rsidR="002702A0" w:rsidRPr="00AF02C5">
        <w:rPr>
          <w:rFonts w:ascii="Book Antiqua" w:eastAsia="Book Antiqua" w:hAnsi="Book Antiqua" w:cs="Book Antiqua"/>
        </w:rPr>
        <w:t xml:space="preserve"> </w:t>
      </w:r>
      <w:r w:rsidRPr="00AF02C5">
        <w:rPr>
          <w:rFonts w:ascii="Book Antiqua" w:eastAsia="Book Antiqua" w:hAnsi="Book Antiqua" w:cs="Book Antiqua"/>
        </w:rPr>
        <w:t>against</w:t>
      </w:r>
      <w:r w:rsidR="002702A0" w:rsidRPr="00AF02C5">
        <w:rPr>
          <w:rFonts w:ascii="Book Antiqua" w:eastAsia="Book Antiqua" w:hAnsi="Book Antiqua" w:cs="Book Antiqua"/>
        </w:rPr>
        <w:t xml:space="preserve"> </w:t>
      </w:r>
      <w:r w:rsidRPr="00AF02C5">
        <w:rPr>
          <w:rFonts w:ascii="Book Antiqua" w:eastAsia="Book Antiqua" w:hAnsi="Book Antiqua" w:cs="Book Antiqua"/>
        </w:rPr>
        <w:t>other</w:t>
      </w:r>
      <w:r w:rsidR="002702A0" w:rsidRPr="00AF02C5">
        <w:rPr>
          <w:rFonts w:ascii="Book Antiqua" w:eastAsia="Book Antiqua" w:hAnsi="Book Antiqua" w:cs="Book Antiqua"/>
        </w:rPr>
        <w:t xml:space="preserve"> </w:t>
      </w:r>
      <w:r w:rsidRPr="00AF02C5">
        <w:rPr>
          <w:rFonts w:ascii="Book Antiqua" w:eastAsia="Book Antiqua" w:hAnsi="Book Antiqua" w:cs="Book Antiqua"/>
        </w:rPr>
        <w:t>substrates</w:t>
      </w:r>
      <w:r w:rsidR="002702A0" w:rsidRPr="00AF02C5">
        <w:rPr>
          <w:rFonts w:ascii="Book Antiqua" w:eastAsia="Book Antiqua" w:hAnsi="Book Antiqua" w:cs="Book Antiqua"/>
        </w:rPr>
        <w:t xml:space="preserve"> </w:t>
      </w:r>
      <w:r w:rsidRPr="00AF02C5">
        <w:rPr>
          <w:rFonts w:ascii="Book Antiqua" w:eastAsia="Book Antiqua" w:hAnsi="Book Antiqua" w:cs="Book Antiqua"/>
        </w:rPr>
        <w:t>such</w:t>
      </w:r>
      <w:r w:rsidR="002702A0" w:rsidRPr="00AF02C5">
        <w:rPr>
          <w:rFonts w:ascii="Book Antiqua" w:eastAsia="Book Antiqua" w:hAnsi="Book Antiqua" w:cs="Book Antiqua"/>
        </w:rPr>
        <w:t xml:space="preserve"> </w:t>
      </w:r>
      <w:r w:rsidRPr="00AF02C5">
        <w:rPr>
          <w:rFonts w:ascii="Book Antiqua" w:eastAsia="Book Antiqua" w:hAnsi="Book Antiqua" w:cs="Book Antiqua"/>
        </w:rPr>
        <w:t>as</w:t>
      </w:r>
      <w:r w:rsidR="002702A0" w:rsidRPr="00AF02C5">
        <w:rPr>
          <w:rFonts w:ascii="Book Antiqua" w:eastAsia="Book Antiqua" w:hAnsi="Book Antiqua" w:cs="Book Antiqua"/>
        </w:rPr>
        <w:t xml:space="preserve"> </w:t>
      </w:r>
      <w:r w:rsidRPr="00AF02C5">
        <w:rPr>
          <w:rFonts w:ascii="Book Antiqua" w:eastAsia="Book Antiqua" w:hAnsi="Book Antiqua" w:cs="Book Antiqua"/>
        </w:rPr>
        <w:t>ox</w:t>
      </w:r>
      <w:r w:rsidR="002702A0" w:rsidRPr="00AF02C5">
        <w:rPr>
          <w:rFonts w:ascii="Book Antiqua" w:eastAsia="Book Antiqua" w:hAnsi="Book Antiqua" w:cs="Book Antiqua"/>
        </w:rPr>
        <w:t xml:space="preserve"> </w:t>
      </w:r>
      <w:r w:rsidRPr="00AF02C5">
        <w:rPr>
          <w:rFonts w:ascii="Book Antiqua" w:eastAsia="Book Antiqua" w:hAnsi="Book Antiqua" w:cs="Book Antiqua"/>
        </w:rPr>
        <w:t>or</w:t>
      </w:r>
      <w:r w:rsidR="002702A0" w:rsidRPr="00AF02C5">
        <w:rPr>
          <w:rFonts w:ascii="Book Antiqua" w:eastAsia="Book Antiqua" w:hAnsi="Book Antiqua" w:cs="Book Antiqua"/>
        </w:rPr>
        <w:t xml:space="preserve"> </w:t>
      </w:r>
      <w:r w:rsidRPr="00AF02C5">
        <w:rPr>
          <w:rFonts w:ascii="Book Antiqua" w:eastAsia="Book Antiqua" w:hAnsi="Book Antiqua" w:cs="Book Antiqua"/>
        </w:rPr>
        <w:t>goat</w:t>
      </w:r>
      <w:r w:rsidR="002702A0" w:rsidRPr="00AF02C5">
        <w:rPr>
          <w:rFonts w:ascii="Book Antiqua" w:eastAsia="Book Antiqua" w:hAnsi="Book Antiqua" w:cs="Book Antiqua"/>
        </w:rPr>
        <w:t xml:space="preserve"> </w:t>
      </w:r>
      <w:r w:rsidRPr="00AF02C5">
        <w:rPr>
          <w:rFonts w:ascii="Book Antiqua" w:eastAsia="Book Antiqua" w:hAnsi="Book Antiqua" w:cs="Book Antiqua"/>
        </w:rPr>
        <w:t>erythrocytes</w:t>
      </w:r>
      <w:r w:rsidR="002702A0" w:rsidRPr="00AF02C5">
        <w:rPr>
          <w:rFonts w:ascii="Book Antiqua" w:eastAsia="Book Antiqua" w:hAnsi="Book Antiqua" w:cs="Book Antiqua"/>
        </w:rPr>
        <w:t xml:space="preserve"> </w:t>
      </w:r>
      <w:r w:rsidRPr="00AF02C5">
        <w:rPr>
          <w:rFonts w:ascii="Book Antiqua" w:eastAsia="Book Antiqua" w:hAnsi="Book Antiqua" w:cs="Book Antiqua"/>
        </w:rPr>
        <w:t>are</w:t>
      </w:r>
      <w:r w:rsidR="002702A0" w:rsidRPr="00AF02C5">
        <w:rPr>
          <w:rFonts w:ascii="Book Antiqua" w:eastAsia="Book Antiqua" w:hAnsi="Book Antiqua" w:cs="Book Antiqua"/>
        </w:rPr>
        <w:t xml:space="preserve"> </w:t>
      </w:r>
      <w:r w:rsidRPr="00AF02C5">
        <w:rPr>
          <w:rFonts w:ascii="Book Antiqua" w:eastAsia="Book Antiqua" w:hAnsi="Book Antiqua" w:cs="Book Antiqua"/>
        </w:rPr>
        <w:t>some</w:t>
      </w:r>
      <w:r w:rsidR="002702A0" w:rsidRPr="00AF02C5">
        <w:rPr>
          <w:rFonts w:ascii="Book Antiqua" w:eastAsia="Book Antiqua" w:hAnsi="Book Antiqua" w:cs="Book Antiqua"/>
        </w:rPr>
        <w:t xml:space="preserve"> </w:t>
      </w:r>
      <w:r w:rsidRPr="00AF02C5">
        <w:rPr>
          <w:rFonts w:ascii="Book Antiqua" w:eastAsia="Book Antiqua" w:hAnsi="Book Antiqua" w:cs="Book Antiqua"/>
        </w:rPr>
        <w:t>examples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widely</w:t>
      </w:r>
      <w:r w:rsidR="002702A0" w:rsidRPr="00AF02C5">
        <w:rPr>
          <w:rFonts w:ascii="Book Antiqua" w:eastAsia="Book Antiqua" w:hAnsi="Book Antiqua" w:cs="Book Antiqua"/>
        </w:rPr>
        <w:t xml:space="preserve"> </w:t>
      </w:r>
      <w:r w:rsidRPr="00AF02C5">
        <w:rPr>
          <w:rFonts w:ascii="Book Antiqua" w:eastAsia="Book Antiqua" w:hAnsi="Book Antiqua" w:cs="Book Antiqua"/>
        </w:rPr>
        <w:t>available</w:t>
      </w:r>
      <w:r w:rsidR="002702A0" w:rsidRPr="00AF02C5">
        <w:rPr>
          <w:rFonts w:ascii="Book Antiqua" w:eastAsia="Book Antiqua" w:hAnsi="Book Antiqua" w:cs="Book Antiqua"/>
        </w:rPr>
        <w:t xml:space="preserve"> </w:t>
      </w:r>
      <w:r w:rsidRPr="00AF02C5">
        <w:rPr>
          <w:rFonts w:ascii="Book Antiqua" w:eastAsia="Book Antiqua" w:hAnsi="Book Antiqua" w:cs="Book Antiqua"/>
        </w:rPr>
        <w:t>confirmatory</w:t>
      </w:r>
      <w:r w:rsidR="002702A0" w:rsidRPr="00AF02C5">
        <w:rPr>
          <w:rFonts w:ascii="Book Antiqua" w:eastAsia="Book Antiqua" w:hAnsi="Book Antiqua" w:cs="Book Antiqua"/>
        </w:rPr>
        <w:t xml:space="preserve"> </w:t>
      </w:r>
      <w:r w:rsidRPr="00AF02C5">
        <w:rPr>
          <w:rFonts w:ascii="Book Antiqua" w:eastAsia="Book Antiqua" w:hAnsi="Book Antiqua" w:cs="Book Antiqua"/>
        </w:rPr>
        <w:t>tests</w:t>
      </w:r>
      <w:r w:rsidR="002702A0" w:rsidRPr="00AF02C5">
        <w:rPr>
          <w:rFonts w:ascii="Book Antiqua" w:eastAsia="Book Antiqua" w:hAnsi="Book Antiqua" w:cs="Book Antiqua"/>
        </w:rPr>
        <w:t xml:space="preserve"> </w:t>
      </w:r>
      <w:r w:rsidRPr="00AF02C5">
        <w:rPr>
          <w:rFonts w:ascii="Book Antiqua" w:eastAsia="Book Antiqua" w:hAnsi="Book Antiqua" w:cs="Book Antiqua"/>
        </w:rPr>
        <w:t>for</w:t>
      </w:r>
      <w:r w:rsidR="002702A0" w:rsidRPr="00AF02C5">
        <w:rPr>
          <w:rFonts w:ascii="Book Antiqua" w:eastAsia="Book Antiqua" w:hAnsi="Book Antiqua" w:cs="Book Antiqua"/>
        </w:rPr>
        <w:t xml:space="preserve"> </w:t>
      </w:r>
      <w:r w:rsidRPr="00AF02C5">
        <w:rPr>
          <w:rFonts w:ascii="Book Antiqua" w:eastAsia="Book Antiqua" w:hAnsi="Book Antiqua" w:cs="Book Antiqua"/>
        </w:rPr>
        <w:t>EBV</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w:t>
      </w:r>
      <w:r w:rsidR="00A13A1A" w:rsidRPr="00AF02C5">
        <w:rPr>
          <w:rFonts w:ascii="Book Antiqua" w:eastAsia="Book Antiqua" w:hAnsi="Book Antiqua" w:cs="Book Antiqua"/>
          <w:vertAlign w:val="superscript"/>
        </w:rPr>
        <w:t>[</w:t>
      </w:r>
      <w:r w:rsidRPr="00AF02C5">
        <w:rPr>
          <w:rFonts w:ascii="Book Antiqua" w:eastAsia="Book Antiqua" w:hAnsi="Book Antiqua" w:cs="Book Antiqua"/>
          <w:vertAlign w:val="superscript"/>
        </w:rPr>
        <w:t>84</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individuals</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negative</w:t>
      </w:r>
      <w:r w:rsidR="002702A0" w:rsidRPr="00AF02C5">
        <w:rPr>
          <w:rFonts w:ascii="Book Antiqua" w:eastAsia="Book Antiqua" w:hAnsi="Book Antiqua" w:cs="Book Antiqua"/>
        </w:rPr>
        <w:t xml:space="preserve"> </w:t>
      </w:r>
      <w:r w:rsidRPr="00AF02C5">
        <w:rPr>
          <w:rFonts w:ascii="Book Antiqua" w:eastAsia="Book Antiqua" w:hAnsi="Book Antiqua" w:cs="Book Antiqua"/>
        </w:rPr>
        <w:t>heterophile</w:t>
      </w:r>
      <w:r w:rsidR="002702A0" w:rsidRPr="00AF02C5">
        <w:rPr>
          <w:rFonts w:ascii="Book Antiqua" w:eastAsia="Book Antiqua" w:hAnsi="Book Antiqua" w:cs="Book Antiqua"/>
        </w:rPr>
        <w:t xml:space="preserve"> </w:t>
      </w:r>
      <w:r w:rsidRPr="00AF02C5">
        <w:rPr>
          <w:rFonts w:ascii="Book Antiqua" w:eastAsia="Book Antiqua" w:hAnsi="Book Antiqua" w:cs="Book Antiqua"/>
        </w:rPr>
        <w:t>test</w:t>
      </w:r>
      <w:r w:rsidR="002702A0" w:rsidRPr="00AF02C5">
        <w:rPr>
          <w:rFonts w:ascii="Book Antiqua" w:eastAsia="Book Antiqua" w:hAnsi="Book Antiqua" w:cs="Book Antiqua"/>
        </w:rPr>
        <w:t xml:space="preserve"> </w:t>
      </w:r>
      <w:r w:rsidRPr="00AF02C5">
        <w:rPr>
          <w:rFonts w:ascii="Book Antiqua" w:eastAsia="Book Antiqua" w:hAnsi="Book Antiqua" w:cs="Book Antiqua"/>
        </w:rPr>
        <w:t>but</w:t>
      </w:r>
      <w:r w:rsidR="002702A0" w:rsidRPr="00AF02C5">
        <w:rPr>
          <w:rFonts w:ascii="Book Antiqua" w:eastAsia="Book Antiqua" w:hAnsi="Book Antiqua" w:cs="Book Antiqua"/>
        </w:rPr>
        <w:t xml:space="preserve"> </w:t>
      </w:r>
      <w:r w:rsidRPr="00AF02C5">
        <w:rPr>
          <w:rFonts w:ascii="Book Antiqua" w:eastAsia="Book Antiqua" w:hAnsi="Book Antiqua" w:cs="Book Antiqua"/>
        </w:rPr>
        <w:t>high</w:t>
      </w:r>
      <w:r w:rsidR="002702A0" w:rsidRPr="00AF02C5">
        <w:rPr>
          <w:rFonts w:ascii="Book Antiqua" w:eastAsia="Book Antiqua" w:hAnsi="Book Antiqua" w:cs="Book Antiqua"/>
        </w:rPr>
        <w:t xml:space="preserve"> </w:t>
      </w:r>
      <w:r w:rsidRPr="00AF02C5">
        <w:rPr>
          <w:rFonts w:ascii="Book Antiqua" w:eastAsia="Book Antiqua" w:hAnsi="Book Antiqua" w:cs="Book Antiqua"/>
        </w:rPr>
        <w:t>clinical</w:t>
      </w:r>
      <w:r w:rsidR="002702A0" w:rsidRPr="00AF02C5">
        <w:rPr>
          <w:rFonts w:ascii="Book Antiqua" w:eastAsia="Book Antiqua" w:hAnsi="Book Antiqua" w:cs="Book Antiqua"/>
        </w:rPr>
        <w:t xml:space="preserve"> </w:t>
      </w:r>
      <w:r w:rsidRPr="00AF02C5">
        <w:rPr>
          <w:rFonts w:ascii="Book Antiqua" w:eastAsia="Book Antiqua" w:hAnsi="Book Antiqua" w:cs="Book Antiqua"/>
        </w:rPr>
        <w:t>suspicion,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further</w:t>
      </w:r>
      <w:r w:rsidR="002702A0" w:rsidRPr="00AF02C5">
        <w:rPr>
          <w:rFonts w:ascii="Book Antiqua" w:eastAsia="Book Antiqua" w:hAnsi="Book Antiqua" w:cs="Book Antiqua"/>
        </w:rPr>
        <w:t xml:space="preserve"> </w:t>
      </w:r>
      <w:r w:rsidRPr="00AF02C5">
        <w:rPr>
          <w:rFonts w:ascii="Book Antiqua" w:eastAsia="Book Antiqua" w:hAnsi="Book Antiqua" w:cs="Book Antiqua"/>
        </w:rPr>
        <w:t>testing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specific</w:t>
      </w:r>
      <w:r w:rsidR="002702A0" w:rsidRPr="00AF02C5">
        <w:rPr>
          <w:rFonts w:ascii="Book Antiqua" w:eastAsia="Book Antiqua" w:hAnsi="Book Antiqua" w:cs="Book Antiqua"/>
        </w:rPr>
        <w:t xml:space="preserve"> </w:t>
      </w:r>
      <w:r w:rsidRPr="00AF02C5">
        <w:rPr>
          <w:rFonts w:ascii="Book Antiqua" w:eastAsia="Book Antiqua" w:hAnsi="Book Antiqua" w:cs="Book Antiqua"/>
        </w:rPr>
        <w:t>antibody</w:t>
      </w:r>
      <w:r w:rsidR="002702A0" w:rsidRPr="00AF02C5">
        <w:rPr>
          <w:rFonts w:ascii="Book Antiqua" w:eastAsia="Book Antiqua" w:hAnsi="Book Antiqua" w:cs="Book Antiqua"/>
        </w:rPr>
        <w:t xml:space="preserve"> </w:t>
      </w:r>
      <w:r w:rsidRPr="00AF02C5">
        <w:rPr>
          <w:rFonts w:ascii="Book Antiqua" w:eastAsia="Book Antiqua" w:hAnsi="Book Antiqua" w:cs="Book Antiqua"/>
        </w:rPr>
        <w:t>assays</w:t>
      </w:r>
      <w:r w:rsidR="002702A0" w:rsidRPr="00AF02C5">
        <w:rPr>
          <w:rFonts w:ascii="Book Antiqua" w:eastAsia="Book Antiqua" w:hAnsi="Book Antiqua" w:cs="Book Antiqua"/>
        </w:rPr>
        <w:t xml:space="preserve"> </w:t>
      </w:r>
      <w:r w:rsidRPr="00AF02C5">
        <w:rPr>
          <w:rFonts w:ascii="Book Antiqua" w:eastAsia="Book Antiqua" w:hAnsi="Book Antiqua" w:cs="Book Antiqua"/>
        </w:rPr>
        <w:t>against</w:t>
      </w:r>
      <w:r w:rsidR="002702A0" w:rsidRPr="00AF02C5">
        <w:rPr>
          <w:rFonts w:ascii="Book Antiqua" w:eastAsia="Book Antiqua" w:hAnsi="Book Antiqua" w:cs="Book Antiqua"/>
        </w:rPr>
        <w:t xml:space="preserve"> </w:t>
      </w:r>
      <w:r w:rsidRPr="00AF02C5">
        <w:rPr>
          <w:rFonts w:ascii="Book Antiqua" w:eastAsia="Book Antiqua" w:hAnsi="Book Antiqua" w:cs="Book Antiqua"/>
        </w:rPr>
        <w:t>EBV</w:t>
      </w:r>
      <w:r w:rsidR="002702A0" w:rsidRPr="00AF02C5">
        <w:rPr>
          <w:rFonts w:ascii="Book Antiqua" w:eastAsia="Book Antiqua" w:hAnsi="Book Antiqua" w:cs="Book Antiqua"/>
        </w:rPr>
        <w:t xml:space="preserve"> </w:t>
      </w:r>
      <w:r w:rsidRPr="00AF02C5">
        <w:rPr>
          <w:rFonts w:ascii="Book Antiqua" w:eastAsia="Book Antiqua" w:hAnsi="Book Antiqua" w:cs="Book Antiqua"/>
        </w:rPr>
        <w:t>can</w:t>
      </w:r>
      <w:r w:rsidR="002702A0" w:rsidRPr="00AF02C5">
        <w:rPr>
          <w:rFonts w:ascii="Book Antiqua" w:eastAsia="Book Antiqua" w:hAnsi="Book Antiqua" w:cs="Book Antiqua"/>
        </w:rPr>
        <w:t xml:space="preserve"> </w:t>
      </w:r>
      <w:r w:rsidRPr="00AF02C5">
        <w:rPr>
          <w:rFonts w:ascii="Book Antiqua" w:eastAsia="Book Antiqua" w:hAnsi="Book Antiqua" w:cs="Book Antiqua"/>
        </w:rPr>
        <w:t>be</w:t>
      </w:r>
      <w:r w:rsidR="002702A0" w:rsidRPr="00AF02C5">
        <w:rPr>
          <w:rFonts w:ascii="Book Antiqua" w:eastAsia="Book Antiqua" w:hAnsi="Book Antiqua" w:cs="Book Antiqua"/>
        </w:rPr>
        <w:t xml:space="preserve"> </w:t>
      </w:r>
      <w:r w:rsidRPr="00AF02C5">
        <w:rPr>
          <w:rFonts w:ascii="Book Antiqua" w:eastAsia="Book Antiqua" w:hAnsi="Book Antiqua" w:cs="Book Antiqua"/>
        </w:rPr>
        <w:t>used.</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immunogenic</w:t>
      </w:r>
      <w:r w:rsidR="002702A0" w:rsidRPr="00AF02C5">
        <w:rPr>
          <w:rFonts w:ascii="Book Antiqua" w:eastAsia="Book Antiqua" w:hAnsi="Book Antiqua" w:cs="Book Antiqua"/>
        </w:rPr>
        <w:t xml:space="preserve"> </w:t>
      </w:r>
      <w:r w:rsidRPr="00AF02C5">
        <w:rPr>
          <w:rFonts w:ascii="Book Antiqua" w:eastAsia="Book Antiqua" w:hAnsi="Book Antiqua" w:cs="Book Antiqua"/>
        </w:rPr>
        <w:t>components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EBV</w:t>
      </w:r>
      <w:r w:rsidR="002702A0" w:rsidRPr="00AF02C5">
        <w:rPr>
          <w:rFonts w:ascii="Book Antiqua" w:eastAsia="Book Antiqua" w:hAnsi="Book Antiqua" w:cs="Book Antiqua"/>
        </w:rPr>
        <w:t xml:space="preserve"> </w:t>
      </w:r>
      <w:r w:rsidRPr="00AF02C5">
        <w:rPr>
          <w:rFonts w:ascii="Book Antiqua" w:eastAsia="Book Antiqua" w:hAnsi="Book Antiqua" w:cs="Book Antiqua"/>
        </w:rPr>
        <w:t>used</w:t>
      </w:r>
      <w:r w:rsidR="002702A0" w:rsidRPr="00AF02C5">
        <w:rPr>
          <w:rFonts w:ascii="Book Antiqua" w:eastAsia="Book Antiqua" w:hAnsi="Book Antiqua" w:cs="Book Antiqua"/>
        </w:rPr>
        <w:t xml:space="preserve"> </w:t>
      </w:r>
      <w:r w:rsidRPr="00AF02C5">
        <w:rPr>
          <w:rFonts w:ascii="Book Antiqua" w:eastAsia="Book Antiqua" w:hAnsi="Book Antiqua" w:cs="Book Antiqua"/>
        </w:rPr>
        <w:t>as</w:t>
      </w:r>
      <w:r w:rsidR="002702A0" w:rsidRPr="00AF02C5">
        <w:rPr>
          <w:rFonts w:ascii="Book Antiqua" w:eastAsia="Book Antiqua" w:hAnsi="Book Antiqua" w:cs="Book Antiqua"/>
        </w:rPr>
        <w:t xml:space="preserve"> </w:t>
      </w:r>
      <w:r w:rsidRPr="00AF02C5">
        <w:rPr>
          <w:rFonts w:ascii="Book Antiqua" w:eastAsia="Book Antiqua" w:hAnsi="Book Antiqua" w:cs="Book Antiqua"/>
        </w:rPr>
        <w:t>basis</w:t>
      </w:r>
      <w:r w:rsidR="002702A0" w:rsidRPr="00AF02C5">
        <w:rPr>
          <w:rFonts w:ascii="Book Antiqua" w:eastAsia="Book Antiqua" w:hAnsi="Book Antiqua" w:cs="Book Antiqua"/>
        </w:rPr>
        <w:t xml:space="preserve"> </w:t>
      </w:r>
      <w:r w:rsidRPr="00AF02C5">
        <w:rPr>
          <w:rFonts w:ascii="Book Antiqua" w:eastAsia="Book Antiqua" w:hAnsi="Book Antiqua" w:cs="Book Antiqua"/>
        </w:rPr>
        <w:t>for</w:t>
      </w:r>
      <w:r w:rsidR="002702A0" w:rsidRPr="00AF02C5">
        <w:rPr>
          <w:rFonts w:ascii="Book Antiqua" w:eastAsia="Book Antiqua" w:hAnsi="Book Antiqua" w:cs="Book Antiqua"/>
        </w:rPr>
        <w:t xml:space="preserve"> </w:t>
      </w:r>
      <w:r w:rsidRPr="00AF02C5">
        <w:rPr>
          <w:rFonts w:ascii="Book Antiqua" w:eastAsia="Book Antiqua" w:hAnsi="Book Antiqua" w:cs="Book Antiqua"/>
        </w:rPr>
        <w:t>antibody</w:t>
      </w:r>
      <w:r w:rsidR="002702A0" w:rsidRPr="00AF02C5">
        <w:rPr>
          <w:rFonts w:ascii="Book Antiqua" w:eastAsia="Book Antiqua" w:hAnsi="Book Antiqua" w:cs="Book Antiqua"/>
        </w:rPr>
        <w:t xml:space="preserve"> </w:t>
      </w:r>
      <w:r w:rsidRPr="00AF02C5">
        <w:rPr>
          <w:rFonts w:ascii="Book Antiqua" w:eastAsia="Book Antiqua" w:hAnsi="Book Antiqua" w:cs="Book Antiqua"/>
        </w:rPr>
        <w:t>testing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are</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viral</w:t>
      </w:r>
      <w:r w:rsidR="002702A0" w:rsidRPr="00AF02C5">
        <w:rPr>
          <w:rFonts w:ascii="Book Antiqua" w:eastAsia="Book Antiqua" w:hAnsi="Book Antiqua" w:cs="Book Antiqua"/>
        </w:rPr>
        <w:t xml:space="preserve"> </w:t>
      </w:r>
      <w:r w:rsidRPr="00AF02C5">
        <w:rPr>
          <w:rFonts w:ascii="Book Antiqua" w:eastAsia="Book Antiqua" w:hAnsi="Book Antiqua" w:cs="Book Antiqua"/>
        </w:rPr>
        <w:t>capsid</w:t>
      </w:r>
      <w:r w:rsidR="002702A0" w:rsidRPr="00AF02C5">
        <w:rPr>
          <w:rFonts w:ascii="Book Antiqua" w:eastAsia="Book Antiqua" w:hAnsi="Book Antiqua" w:cs="Book Antiqua"/>
        </w:rPr>
        <w:t xml:space="preserve"> </w:t>
      </w:r>
      <w:r w:rsidRPr="00AF02C5">
        <w:rPr>
          <w:rFonts w:ascii="Book Antiqua" w:eastAsia="Book Antiqua" w:hAnsi="Book Antiqua" w:cs="Book Antiqua"/>
        </w:rPr>
        <w:t>antigen</w:t>
      </w:r>
      <w:r w:rsidR="002702A0" w:rsidRPr="00AF02C5">
        <w:rPr>
          <w:rFonts w:ascii="Book Antiqua" w:eastAsia="Book Antiqua" w:hAnsi="Book Antiqua" w:cs="Book Antiqua"/>
        </w:rPr>
        <w:t xml:space="preserve"> </w:t>
      </w:r>
      <w:r w:rsidRPr="00AF02C5">
        <w:rPr>
          <w:rFonts w:ascii="Book Antiqua" w:eastAsia="Book Antiqua" w:hAnsi="Book Antiqua" w:cs="Book Antiqua"/>
        </w:rPr>
        <w:t>(VCA)</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EBV</w:t>
      </w:r>
      <w:r w:rsidR="002702A0" w:rsidRPr="00AF02C5">
        <w:rPr>
          <w:rFonts w:ascii="Book Antiqua" w:eastAsia="Book Antiqua" w:hAnsi="Book Antiqua" w:cs="Book Antiqua"/>
        </w:rPr>
        <w:t xml:space="preserve"> </w:t>
      </w:r>
      <w:r w:rsidRPr="00AF02C5">
        <w:rPr>
          <w:rFonts w:ascii="Book Antiqua" w:eastAsia="Book Antiqua" w:hAnsi="Book Antiqua" w:cs="Book Antiqua"/>
        </w:rPr>
        <w:t>nuclear</w:t>
      </w:r>
      <w:r w:rsidR="002702A0" w:rsidRPr="00AF02C5">
        <w:rPr>
          <w:rFonts w:ascii="Book Antiqua" w:eastAsia="Book Antiqua" w:hAnsi="Book Antiqua" w:cs="Book Antiqua"/>
        </w:rPr>
        <w:t xml:space="preserve"> </w:t>
      </w:r>
      <w:r w:rsidRPr="00AF02C5">
        <w:rPr>
          <w:rFonts w:ascii="Book Antiqua" w:eastAsia="Book Antiqua" w:hAnsi="Book Antiqua" w:cs="Book Antiqua"/>
        </w:rPr>
        <w:t>antigen</w:t>
      </w:r>
      <w:r w:rsidR="002702A0" w:rsidRPr="00AF02C5">
        <w:rPr>
          <w:rFonts w:ascii="Book Antiqua" w:eastAsia="Book Antiqua" w:hAnsi="Book Antiqua" w:cs="Book Antiqua"/>
        </w:rPr>
        <w:t xml:space="preserve"> </w:t>
      </w:r>
      <w:r w:rsidRPr="00AF02C5">
        <w:rPr>
          <w:rFonts w:ascii="Book Antiqua" w:eastAsia="Book Antiqua" w:hAnsi="Book Antiqua" w:cs="Book Antiqua"/>
        </w:rPr>
        <w:t>(EBNA).</w:t>
      </w:r>
      <w:r w:rsidR="002702A0" w:rsidRPr="00AF02C5">
        <w:rPr>
          <w:rFonts w:ascii="Book Antiqua" w:eastAsia="Book Antiqua" w:hAnsi="Book Antiqua" w:cs="Book Antiqua"/>
        </w:rPr>
        <w:t xml:space="preserve"> </w:t>
      </w:r>
      <w:r w:rsidRPr="00AF02C5">
        <w:rPr>
          <w:rFonts w:ascii="Book Antiqua" w:eastAsia="Book Antiqua" w:hAnsi="Book Antiqua" w:cs="Book Antiqua"/>
        </w:rPr>
        <w:t>Given</w:t>
      </w:r>
      <w:r w:rsidR="002702A0" w:rsidRPr="00AF02C5">
        <w:rPr>
          <w:rFonts w:ascii="Book Antiqua" w:eastAsia="Book Antiqua" w:hAnsi="Book Antiqua" w:cs="Book Antiqua"/>
        </w:rPr>
        <w:t xml:space="preserve"> </w:t>
      </w:r>
      <w:r w:rsidRPr="00AF02C5">
        <w:rPr>
          <w:rFonts w:ascii="Book Antiqua" w:eastAsia="Book Antiqua" w:hAnsi="Book Antiqua" w:cs="Book Antiqua"/>
        </w:rPr>
        <w:t>that</w:t>
      </w:r>
      <w:r w:rsidR="002702A0" w:rsidRPr="00AF02C5">
        <w:rPr>
          <w:rFonts w:ascii="Book Antiqua" w:eastAsia="Book Antiqua" w:hAnsi="Book Antiqua" w:cs="Book Antiqua"/>
        </w:rPr>
        <w:t xml:space="preserve"> </w:t>
      </w:r>
      <w:r w:rsidRPr="00AF02C5">
        <w:rPr>
          <w:rFonts w:ascii="Book Antiqua" w:eastAsia="Book Antiqua" w:hAnsi="Book Antiqua" w:cs="Book Antiqua"/>
        </w:rPr>
        <w:t>90</w:t>
      </w:r>
      <w:r w:rsidR="008C2102" w:rsidRPr="00AF02C5">
        <w:rPr>
          <w:rFonts w:ascii="Book Antiqua" w:eastAsia="Book Antiqua" w:hAnsi="Book Antiqua" w:cs="Book Antiqua"/>
        </w:rPr>
        <w:t>%</w:t>
      </w:r>
      <w:r w:rsidRPr="00AF02C5">
        <w:rPr>
          <w:rFonts w:ascii="Book Antiqua" w:eastAsia="Book Antiqua" w:hAnsi="Book Antiqua" w:cs="Book Antiqua"/>
        </w:rPr>
        <w:t>-95%</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general</w:t>
      </w:r>
      <w:r w:rsidR="002702A0" w:rsidRPr="00AF02C5">
        <w:rPr>
          <w:rFonts w:ascii="Book Antiqua" w:eastAsia="Book Antiqua" w:hAnsi="Book Antiqua" w:cs="Book Antiqua"/>
        </w:rPr>
        <w:t xml:space="preserve"> </w:t>
      </w:r>
      <w:r w:rsidRPr="00AF02C5">
        <w:rPr>
          <w:rFonts w:ascii="Book Antiqua" w:eastAsia="Book Antiqua" w:hAnsi="Book Antiqua" w:cs="Book Antiqua"/>
        </w:rPr>
        <w:t>adult</w:t>
      </w:r>
      <w:r w:rsidR="002702A0" w:rsidRPr="00AF02C5">
        <w:rPr>
          <w:rFonts w:ascii="Book Antiqua" w:eastAsia="Book Antiqua" w:hAnsi="Book Antiqua" w:cs="Book Antiqua"/>
        </w:rPr>
        <w:t xml:space="preserve"> </w:t>
      </w:r>
      <w:r w:rsidRPr="00AF02C5">
        <w:rPr>
          <w:rFonts w:ascii="Book Antiqua" w:eastAsia="Book Antiqua" w:hAnsi="Book Antiqua" w:cs="Book Antiqua"/>
        </w:rPr>
        <w:t>population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United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States</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seropositive</w:t>
      </w:r>
      <w:r w:rsidR="002702A0" w:rsidRPr="00AF02C5">
        <w:rPr>
          <w:rFonts w:ascii="Book Antiqua" w:eastAsia="Book Antiqua" w:hAnsi="Book Antiqua" w:cs="Book Antiqua"/>
        </w:rPr>
        <w:t xml:space="preserve"> </w:t>
      </w:r>
      <w:r w:rsidRPr="00AF02C5">
        <w:rPr>
          <w:rFonts w:ascii="Book Antiqua" w:eastAsia="Book Antiqua" w:hAnsi="Book Antiqua" w:cs="Book Antiqua"/>
        </w:rPr>
        <w:t>for</w:t>
      </w:r>
      <w:r w:rsidR="002702A0" w:rsidRPr="00AF02C5">
        <w:rPr>
          <w:rFonts w:ascii="Book Antiqua" w:eastAsia="Book Antiqua" w:hAnsi="Book Antiqua" w:cs="Book Antiqua"/>
        </w:rPr>
        <w:t xml:space="preserve"> </w:t>
      </w:r>
      <w:r w:rsidRPr="00AF02C5">
        <w:rPr>
          <w:rFonts w:ascii="Book Antiqua" w:eastAsia="Book Antiqua" w:hAnsi="Book Antiqua" w:cs="Book Antiqua"/>
        </w:rPr>
        <w:t>anti-VCA</w:t>
      </w:r>
      <w:r w:rsidR="002702A0" w:rsidRPr="00AF02C5">
        <w:rPr>
          <w:rFonts w:ascii="Book Antiqua" w:eastAsia="Book Antiqua" w:hAnsi="Book Antiqua" w:cs="Book Antiqua"/>
        </w:rPr>
        <w:t xml:space="preserve"> </w:t>
      </w:r>
      <w:r w:rsidRPr="00AF02C5">
        <w:rPr>
          <w:rFonts w:ascii="Book Antiqua" w:eastAsia="Book Antiqua" w:hAnsi="Book Antiqua" w:cs="Book Antiqua"/>
        </w:rPr>
        <w:t>IgG,</w:t>
      </w:r>
      <w:r w:rsidR="002702A0" w:rsidRPr="00AF02C5">
        <w:rPr>
          <w:rFonts w:ascii="Book Antiqua" w:eastAsia="Book Antiqua" w:hAnsi="Book Antiqua" w:cs="Book Antiqua"/>
        </w:rPr>
        <w:t xml:space="preserve"> </w:t>
      </w:r>
      <w:r w:rsidRPr="00AF02C5">
        <w:rPr>
          <w:rFonts w:ascii="Book Antiqua" w:eastAsia="Book Antiqua" w:hAnsi="Book Antiqua" w:cs="Book Antiqua"/>
        </w:rPr>
        <w:t>it</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difficult</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use</w:t>
      </w:r>
      <w:r w:rsidR="002702A0" w:rsidRPr="00AF02C5">
        <w:rPr>
          <w:rFonts w:ascii="Book Antiqua" w:eastAsia="Book Antiqua" w:hAnsi="Book Antiqua" w:cs="Book Antiqua"/>
        </w:rPr>
        <w:t xml:space="preserve"> </w:t>
      </w:r>
      <w:r w:rsidRPr="00AF02C5">
        <w:rPr>
          <w:rFonts w:ascii="Book Antiqua" w:eastAsia="Book Antiqua" w:hAnsi="Book Antiqua" w:cs="Book Antiqua"/>
        </w:rPr>
        <w:t>it</w:t>
      </w:r>
      <w:r w:rsidR="002702A0" w:rsidRPr="00AF02C5">
        <w:rPr>
          <w:rFonts w:ascii="Book Antiqua" w:eastAsia="Book Antiqua" w:hAnsi="Book Antiqua" w:cs="Book Antiqua"/>
        </w:rPr>
        <w:t xml:space="preserve"> </w:t>
      </w:r>
      <w:r w:rsidRPr="00AF02C5">
        <w:rPr>
          <w:rFonts w:ascii="Book Antiqua" w:eastAsia="Book Antiqua" w:hAnsi="Book Antiqua" w:cs="Book Antiqua"/>
        </w:rPr>
        <w:t>as</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diagnostic</w:t>
      </w:r>
      <w:r w:rsidR="002702A0" w:rsidRPr="00AF02C5">
        <w:rPr>
          <w:rFonts w:ascii="Book Antiqua" w:eastAsia="Book Antiqua" w:hAnsi="Book Antiqua" w:cs="Book Antiqua"/>
        </w:rPr>
        <w:t xml:space="preserve"> </w:t>
      </w:r>
      <w:r w:rsidRPr="00AF02C5">
        <w:rPr>
          <w:rFonts w:ascii="Book Antiqua" w:eastAsia="Book Antiqua" w:hAnsi="Book Antiqua" w:cs="Book Antiqua"/>
        </w:rPr>
        <w:t>test</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clinical</w:t>
      </w:r>
      <w:r w:rsidR="002702A0" w:rsidRPr="00AF02C5">
        <w:rPr>
          <w:rFonts w:ascii="Book Antiqua" w:eastAsia="Book Antiqua" w:hAnsi="Book Antiqua" w:cs="Book Antiqua"/>
        </w:rPr>
        <w:t xml:space="preserve"> </w:t>
      </w:r>
      <w:r w:rsidRPr="00AF02C5">
        <w:rPr>
          <w:rFonts w:ascii="Book Antiqua" w:eastAsia="Book Antiqua" w:hAnsi="Book Antiqua" w:cs="Book Antiqua"/>
        </w:rPr>
        <w:t>practice</w:t>
      </w:r>
      <w:r w:rsidR="00A13A1A" w:rsidRPr="00AF02C5">
        <w:rPr>
          <w:rFonts w:ascii="Book Antiqua" w:eastAsia="Book Antiqua" w:hAnsi="Book Antiqua" w:cs="Book Antiqua"/>
          <w:vertAlign w:val="superscript"/>
        </w:rPr>
        <w:t>[</w:t>
      </w:r>
      <w:r w:rsidRPr="00AF02C5">
        <w:rPr>
          <w:rFonts w:ascii="Book Antiqua" w:eastAsia="Book Antiqua" w:hAnsi="Book Antiqua" w:cs="Book Antiqua"/>
          <w:vertAlign w:val="superscript"/>
        </w:rPr>
        <w:t>81</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presence</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anti-VCA</w:t>
      </w:r>
      <w:r w:rsidR="002702A0" w:rsidRPr="00AF02C5">
        <w:rPr>
          <w:rFonts w:ascii="Book Antiqua" w:eastAsia="Book Antiqua" w:hAnsi="Book Antiqua" w:cs="Book Antiqua"/>
        </w:rPr>
        <w:t xml:space="preserve"> </w:t>
      </w:r>
      <w:r w:rsidRPr="00AF02C5">
        <w:rPr>
          <w:rFonts w:ascii="Book Antiqua" w:eastAsia="Book Antiqua" w:hAnsi="Book Antiqua" w:cs="Book Antiqua"/>
        </w:rPr>
        <w:t>IgM</w:t>
      </w:r>
      <w:r w:rsidR="002702A0" w:rsidRPr="00AF02C5">
        <w:rPr>
          <w:rFonts w:ascii="Book Antiqua" w:eastAsia="Book Antiqua" w:hAnsi="Book Antiqua" w:cs="Book Antiqua"/>
        </w:rPr>
        <w:t xml:space="preserve"> </w:t>
      </w:r>
      <w:r w:rsidRPr="00AF02C5">
        <w:rPr>
          <w:rFonts w:ascii="Book Antiqua" w:eastAsia="Book Antiqua" w:hAnsi="Book Antiqua" w:cs="Book Antiqua"/>
        </w:rPr>
        <w:t>antibodies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serum</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considered</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be</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more</w:t>
      </w:r>
      <w:r w:rsidR="002702A0" w:rsidRPr="00AF02C5">
        <w:rPr>
          <w:rFonts w:ascii="Book Antiqua" w:eastAsia="Book Antiqua" w:hAnsi="Book Antiqua" w:cs="Book Antiqua"/>
        </w:rPr>
        <w:t xml:space="preserve"> </w:t>
      </w:r>
      <w:r w:rsidRPr="00AF02C5">
        <w:rPr>
          <w:rFonts w:ascii="Book Antiqua" w:eastAsia="Book Antiqua" w:hAnsi="Book Antiqua" w:cs="Book Antiqua"/>
        </w:rPr>
        <w:t>reliable</w:t>
      </w:r>
      <w:r w:rsidR="002702A0" w:rsidRPr="00AF02C5">
        <w:rPr>
          <w:rFonts w:ascii="Book Antiqua" w:eastAsia="Book Antiqua" w:hAnsi="Book Antiqua" w:cs="Book Antiqua"/>
        </w:rPr>
        <w:t xml:space="preserve"> </w:t>
      </w:r>
      <w:r w:rsidRPr="00AF02C5">
        <w:rPr>
          <w:rFonts w:ascii="Book Antiqua" w:eastAsia="Book Antiqua" w:hAnsi="Book Antiqua" w:cs="Book Antiqua"/>
        </w:rPr>
        <w:t>marker</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active</w:t>
      </w:r>
      <w:r w:rsidR="002702A0" w:rsidRPr="00AF02C5">
        <w:rPr>
          <w:rFonts w:ascii="Book Antiqua" w:eastAsia="Book Antiqua" w:hAnsi="Book Antiqua" w:cs="Book Antiqua"/>
        </w:rPr>
        <w:t xml:space="preserve"> </w:t>
      </w:r>
      <w:r w:rsidRPr="00AF02C5">
        <w:rPr>
          <w:rFonts w:ascii="Book Antiqua" w:eastAsia="Book Antiqua" w:hAnsi="Book Antiqua" w:cs="Book Antiqua"/>
        </w:rPr>
        <w:t>EBV</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lasts</w:t>
      </w:r>
      <w:r w:rsidR="002702A0" w:rsidRPr="00AF02C5">
        <w:rPr>
          <w:rFonts w:ascii="Book Antiqua" w:eastAsia="Book Antiqua" w:hAnsi="Book Antiqua" w:cs="Book Antiqua"/>
        </w:rPr>
        <w:t xml:space="preserve"> </w:t>
      </w:r>
      <w:r w:rsidRPr="00AF02C5">
        <w:rPr>
          <w:rFonts w:ascii="Book Antiqua" w:eastAsia="Book Antiqua" w:hAnsi="Book Antiqua" w:cs="Book Antiqua"/>
        </w:rPr>
        <w:t>for</w:t>
      </w:r>
      <w:r w:rsidR="002702A0" w:rsidRPr="00AF02C5">
        <w:rPr>
          <w:rFonts w:ascii="Book Antiqua" w:eastAsia="Book Antiqua" w:hAnsi="Book Antiqua" w:cs="Book Antiqua"/>
        </w:rPr>
        <w:t xml:space="preserve"> </w:t>
      </w:r>
      <w:r w:rsidRPr="00AF02C5">
        <w:rPr>
          <w:rFonts w:ascii="Book Antiqua" w:eastAsia="Book Antiqua" w:hAnsi="Book Antiqua" w:cs="Book Antiqua"/>
        </w:rPr>
        <w:t>4-6</w:t>
      </w:r>
      <w:r w:rsidR="002702A0" w:rsidRPr="00AF02C5">
        <w:rPr>
          <w:rFonts w:ascii="Book Antiqua" w:eastAsia="Book Antiqua" w:hAnsi="Book Antiqua" w:cs="Book Antiqua"/>
        </w:rPr>
        <w:t xml:space="preserve"> </w:t>
      </w:r>
      <w:r w:rsidRPr="00AF02C5">
        <w:rPr>
          <w:rFonts w:ascii="Book Antiqua" w:eastAsia="Book Antiqua" w:hAnsi="Book Antiqua" w:cs="Book Antiqua"/>
        </w:rPr>
        <w:t>wk</w:t>
      </w:r>
      <w:r w:rsidR="002702A0" w:rsidRPr="00AF02C5">
        <w:rPr>
          <w:rFonts w:ascii="Book Antiqua" w:eastAsia="Book Antiqua" w:hAnsi="Book Antiqua" w:cs="Book Antiqua"/>
        </w:rPr>
        <w:t xml:space="preserve"> </w:t>
      </w:r>
      <w:r w:rsidRPr="00AF02C5">
        <w:rPr>
          <w:rFonts w:ascii="Book Antiqua" w:eastAsia="Book Antiqua" w:hAnsi="Book Antiqua" w:cs="Book Antiqua"/>
        </w:rPr>
        <w:t>after</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IgG</w:t>
      </w:r>
      <w:r w:rsidR="002702A0" w:rsidRPr="00AF02C5">
        <w:rPr>
          <w:rFonts w:ascii="Book Antiqua" w:eastAsia="Book Antiqua" w:hAnsi="Book Antiqua" w:cs="Book Antiqua"/>
        </w:rPr>
        <w:t xml:space="preserve"> </w:t>
      </w:r>
      <w:r w:rsidRPr="00AF02C5">
        <w:rPr>
          <w:rFonts w:ascii="Book Antiqua" w:eastAsia="Book Antiqua" w:hAnsi="Book Antiqua" w:cs="Book Antiqua"/>
        </w:rPr>
        <w:t>antibodies</w:t>
      </w:r>
      <w:r w:rsidR="002702A0" w:rsidRPr="00AF02C5">
        <w:rPr>
          <w:rFonts w:ascii="Book Antiqua" w:eastAsia="Book Antiqua" w:hAnsi="Book Antiqua" w:cs="Book Antiqua"/>
        </w:rPr>
        <w:t xml:space="preserve"> </w:t>
      </w:r>
      <w:r w:rsidRPr="00AF02C5">
        <w:rPr>
          <w:rFonts w:ascii="Book Antiqua" w:eastAsia="Book Antiqua" w:hAnsi="Book Antiqua" w:cs="Book Antiqua"/>
        </w:rPr>
        <w:t>against</w:t>
      </w:r>
      <w:r w:rsidR="002702A0" w:rsidRPr="00AF02C5">
        <w:rPr>
          <w:rFonts w:ascii="Book Antiqua" w:eastAsia="Book Antiqua" w:hAnsi="Book Antiqua" w:cs="Book Antiqua"/>
        </w:rPr>
        <w:t xml:space="preserve"> </w:t>
      </w:r>
      <w:r w:rsidRPr="00AF02C5">
        <w:rPr>
          <w:rFonts w:ascii="Book Antiqua" w:eastAsia="Book Antiqua" w:hAnsi="Book Antiqua" w:cs="Book Antiqua"/>
        </w:rPr>
        <w:t>EBNA,</w:t>
      </w:r>
      <w:r w:rsidR="002702A0" w:rsidRPr="00AF02C5">
        <w:rPr>
          <w:rFonts w:ascii="Book Antiqua" w:eastAsia="Book Antiqua" w:hAnsi="Book Antiqua" w:cs="Book Antiqua"/>
        </w:rPr>
        <w:t xml:space="preserve"> </w:t>
      </w:r>
      <w:r w:rsidRPr="00AF02C5">
        <w:rPr>
          <w:rFonts w:ascii="Book Antiqua" w:eastAsia="Book Antiqua" w:hAnsi="Book Antiqua" w:cs="Book Antiqua"/>
        </w:rPr>
        <w:t>on</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other</w:t>
      </w:r>
      <w:r w:rsidR="002702A0" w:rsidRPr="00AF02C5">
        <w:rPr>
          <w:rFonts w:ascii="Book Antiqua" w:eastAsia="Book Antiqua" w:hAnsi="Book Antiqua" w:cs="Book Antiqua"/>
        </w:rPr>
        <w:t xml:space="preserve"> </w:t>
      </w:r>
      <w:r w:rsidRPr="00AF02C5">
        <w:rPr>
          <w:rFonts w:ascii="Book Antiqua" w:eastAsia="Book Antiqua" w:hAnsi="Book Antiqua" w:cs="Book Antiqua"/>
        </w:rPr>
        <w:t>hand,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are</w:t>
      </w:r>
      <w:r w:rsidR="002702A0" w:rsidRPr="00AF02C5">
        <w:rPr>
          <w:rFonts w:ascii="Book Antiqua" w:eastAsia="Book Antiqua" w:hAnsi="Book Antiqua" w:cs="Book Antiqua"/>
        </w:rPr>
        <w:t xml:space="preserve"> </w:t>
      </w:r>
      <w:r w:rsidRPr="00AF02C5">
        <w:rPr>
          <w:rFonts w:ascii="Book Antiqua" w:eastAsia="Book Antiqua" w:hAnsi="Book Antiqua" w:cs="Book Antiqua"/>
        </w:rPr>
        <w:t>established</w:t>
      </w:r>
      <w:r w:rsidR="002702A0" w:rsidRPr="00AF02C5">
        <w:rPr>
          <w:rFonts w:ascii="Book Antiqua" w:eastAsia="Book Antiqua" w:hAnsi="Book Antiqua" w:cs="Book Antiqua"/>
        </w:rPr>
        <w:t xml:space="preserve"> </w:t>
      </w:r>
      <w:r w:rsidRPr="00AF02C5">
        <w:rPr>
          <w:rFonts w:ascii="Book Antiqua" w:eastAsia="Book Antiqua" w:hAnsi="Book Antiqua" w:cs="Book Antiqua"/>
        </w:rPr>
        <w:t>6-12</w:t>
      </w:r>
      <w:r w:rsidR="002702A0" w:rsidRPr="00AF02C5">
        <w:rPr>
          <w:rFonts w:ascii="Book Antiqua" w:eastAsia="Book Antiqua" w:hAnsi="Book Antiqua" w:cs="Book Antiqua"/>
        </w:rPr>
        <w:t xml:space="preserve"> </w:t>
      </w:r>
      <w:r w:rsidRPr="00AF02C5">
        <w:rPr>
          <w:rFonts w:ascii="Book Antiqua" w:eastAsia="Book Antiqua" w:hAnsi="Book Antiqua" w:cs="Book Antiqua"/>
        </w:rPr>
        <w:t>wk</w:t>
      </w:r>
      <w:r w:rsidR="002702A0" w:rsidRPr="00AF02C5">
        <w:rPr>
          <w:rFonts w:ascii="Book Antiqua" w:eastAsia="Book Antiqua" w:hAnsi="Book Antiqua" w:cs="Book Antiqua"/>
        </w:rPr>
        <w:t xml:space="preserve"> </w:t>
      </w:r>
      <w:r w:rsidRPr="00AF02C5">
        <w:rPr>
          <w:rFonts w:ascii="Book Antiqua" w:eastAsia="Book Antiqua" w:hAnsi="Book Antiqua" w:cs="Book Antiqua"/>
        </w:rPr>
        <w:t>after</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are</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marker</w:t>
      </w:r>
      <w:r w:rsidR="002702A0" w:rsidRPr="00AF02C5">
        <w:rPr>
          <w:rFonts w:ascii="Book Antiqua" w:eastAsia="Book Antiqua" w:hAnsi="Book Antiqua" w:cs="Book Antiqua"/>
        </w:rPr>
        <w:t xml:space="preserve"> </w:t>
      </w:r>
      <w:r w:rsidRPr="00AF02C5">
        <w:rPr>
          <w:rFonts w:ascii="Book Antiqua" w:eastAsia="Book Antiqua" w:hAnsi="Book Antiqua" w:cs="Book Antiqua"/>
        </w:rPr>
        <w:t>for</w:t>
      </w:r>
      <w:r w:rsidR="002702A0" w:rsidRPr="00AF02C5">
        <w:rPr>
          <w:rFonts w:ascii="Book Antiqua" w:eastAsia="Book Antiqua" w:hAnsi="Book Antiqua" w:cs="Book Antiqua"/>
        </w:rPr>
        <w:t xml:space="preserve"> </w:t>
      </w:r>
      <w:r w:rsidRPr="00AF02C5">
        <w:rPr>
          <w:rFonts w:ascii="Book Antiqua" w:eastAsia="Book Antiqua" w:hAnsi="Book Antiqua" w:cs="Book Antiqua"/>
        </w:rPr>
        <w:t>latency</w:t>
      </w:r>
      <w:r w:rsidR="002702A0" w:rsidRPr="00AF02C5">
        <w:rPr>
          <w:rFonts w:ascii="Book Antiqua" w:eastAsia="Book Antiqua" w:hAnsi="Book Antiqua" w:cs="Book Antiqua"/>
        </w:rPr>
        <w:t xml:space="preserve"> </w:t>
      </w:r>
      <w:r w:rsidRPr="00AF02C5">
        <w:rPr>
          <w:rFonts w:ascii="Book Antiqua" w:eastAsia="Book Antiqua" w:hAnsi="Book Antiqua" w:cs="Book Antiqua"/>
        </w:rPr>
        <w:t>or</w:t>
      </w:r>
      <w:r w:rsidR="002702A0" w:rsidRPr="00AF02C5">
        <w:rPr>
          <w:rFonts w:ascii="Book Antiqua" w:eastAsia="Book Antiqua" w:hAnsi="Book Antiqua" w:cs="Book Antiqua"/>
        </w:rPr>
        <w:t xml:space="preserve"> </w:t>
      </w:r>
      <w:r w:rsidRPr="00AF02C5">
        <w:rPr>
          <w:rFonts w:ascii="Book Antiqua" w:eastAsia="Book Antiqua" w:hAnsi="Book Antiqua" w:cs="Book Antiqua"/>
        </w:rPr>
        <w:t>convalescence.</w:t>
      </w:r>
      <w:r w:rsidR="002702A0" w:rsidRPr="00AF02C5">
        <w:rPr>
          <w:rFonts w:ascii="Book Antiqua" w:eastAsia="Book Antiqua" w:hAnsi="Book Antiqua" w:cs="Book Antiqua"/>
        </w:rPr>
        <w:t xml:space="preserve"> </w:t>
      </w:r>
      <w:r w:rsidRPr="00AF02C5">
        <w:rPr>
          <w:rFonts w:ascii="Book Antiqua" w:eastAsia="Book Antiqua" w:hAnsi="Book Antiqua" w:cs="Book Antiqua"/>
        </w:rPr>
        <w:t>Thus,</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combination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presence</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anti-VCA</w:t>
      </w:r>
      <w:r w:rsidR="002702A0" w:rsidRPr="00AF02C5">
        <w:rPr>
          <w:rFonts w:ascii="Book Antiqua" w:eastAsia="Book Antiqua" w:hAnsi="Book Antiqua" w:cs="Book Antiqua"/>
        </w:rPr>
        <w:t xml:space="preserve"> </w:t>
      </w:r>
      <w:r w:rsidRPr="00AF02C5">
        <w:rPr>
          <w:rFonts w:ascii="Book Antiqua" w:eastAsia="Book Antiqua" w:hAnsi="Book Antiqua" w:cs="Book Antiqua"/>
        </w:rPr>
        <w:t>IgM</w:t>
      </w:r>
      <w:r w:rsidR="002702A0" w:rsidRPr="00AF02C5">
        <w:rPr>
          <w:rFonts w:ascii="Book Antiqua" w:eastAsia="Book Antiqua" w:hAnsi="Book Antiqua" w:cs="Book Antiqua"/>
        </w:rPr>
        <w:t xml:space="preserve"> </w:t>
      </w:r>
      <w:r w:rsidRPr="00AF02C5">
        <w:rPr>
          <w:rFonts w:ascii="Book Antiqua" w:eastAsia="Book Antiqua" w:hAnsi="Book Antiqua" w:cs="Book Antiqua"/>
        </w:rPr>
        <w:t>antibodies</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absence</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anti-EBNA-1</w:t>
      </w:r>
      <w:r w:rsidR="002702A0" w:rsidRPr="00AF02C5">
        <w:rPr>
          <w:rFonts w:ascii="Book Antiqua" w:eastAsia="Book Antiqua" w:hAnsi="Book Antiqua" w:cs="Book Antiqua"/>
        </w:rPr>
        <w:t xml:space="preserve"> </w:t>
      </w:r>
      <w:r w:rsidRPr="00AF02C5">
        <w:rPr>
          <w:rFonts w:ascii="Book Antiqua" w:eastAsia="Book Antiqua" w:hAnsi="Book Antiqua" w:cs="Book Antiqua"/>
        </w:rPr>
        <w:t>IgG</w:t>
      </w:r>
      <w:r w:rsidR="002702A0" w:rsidRPr="00AF02C5">
        <w:rPr>
          <w:rFonts w:ascii="Book Antiqua" w:eastAsia="Book Antiqua" w:hAnsi="Book Antiqua" w:cs="Book Antiqua"/>
        </w:rPr>
        <w:t xml:space="preserve"> </w:t>
      </w:r>
      <w:r w:rsidRPr="00AF02C5">
        <w:rPr>
          <w:rFonts w:ascii="Book Antiqua" w:eastAsia="Book Antiqua" w:hAnsi="Book Antiqua" w:cs="Book Antiqua"/>
        </w:rPr>
        <w:t>antibodies</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key</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diagnosis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active</w:t>
      </w:r>
      <w:r w:rsidR="002702A0" w:rsidRPr="00AF02C5">
        <w:rPr>
          <w:rFonts w:ascii="Book Antiqua" w:eastAsia="Book Antiqua" w:hAnsi="Book Antiqua" w:cs="Book Antiqua"/>
        </w:rPr>
        <w:t xml:space="preserve"> </w:t>
      </w:r>
      <w:r w:rsidRPr="00AF02C5">
        <w:rPr>
          <w:rFonts w:ascii="Book Antiqua" w:eastAsia="Book Antiqua" w:hAnsi="Book Antiqua" w:cs="Book Antiqua"/>
        </w:rPr>
        <w:t>EBV</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w:t>
      </w:r>
      <w:r w:rsidR="00A13A1A" w:rsidRPr="00AF02C5">
        <w:rPr>
          <w:rFonts w:ascii="Book Antiqua" w:eastAsia="Book Antiqua" w:hAnsi="Book Antiqua" w:cs="Book Antiqua"/>
          <w:vertAlign w:val="superscript"/>
        </w:rPr>
        <w:t>[</w:t>
      </w:r>
      <w:r w:rsidRPr="00AF02C5">
        <w:rPr>
          <w:rFonts w:ascii="Book Antiqua" w:eastAsia="Book Antiqua" w:hAnsi="Book Antiqua" w:cs="Book Antiqua"/>
          <w:vertAlign w:val="superscript"/>
        </w:rPr>
        <w:t>85</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Pr="00AF02C5">
        <w:rPr>
          <w:rFonts w:ascii="Book Antiqua" w:eastAsia="Book Antiqua" w:hAnsi="Book Antiqua" w:cs="Book Antiqua"/>
        </w:rPr>
        <w:t>Additionally,</w:t>
      </w:r>
      <w:r w:rsidR="002702A0" w:rsidRPr="00AF02C5">
        <w:rPr>
          <w:rFonts w:ascii="Book Antiqua" w:eastAsia="Book Antiqua" w:hAnsi="Book Antiqua" w:cs="Book Antiqua"/>
        </w:rPr>
        <w:t xml:space="preserve"> </w:t>
      </w:r>
      <w:r w:rsidRPr="00AF02C5">
        <w:rPr>
          <w:rFonts w:ascii="Book Antiqua" w:eastAsia="Book Antiqua" w:hAnsi="Book Antiqua" w:cs="Book Antiqua"/>
        </w:rPr>
        <w:t>autoantibodies</w:t>
      </w:r>
      <w:r w:rsidR="002702A0" w:rsidRPr="00AF02C5">
        <w:rPr>
          <w:rFonts w:ascii="Book Antiqua" w:eastAsia="Book Antiqua" w:hAnsi="Book Antiqua" w:cs="Book Antiqua"/>
        </w:rPr>
        <w:t xml:space="preserve"> </w:t>
      </w:r>
      <w:r w:rsidRPr="00AF02C5">
        <w:rPr>
          <w:rFonts w:ascii="Book Antiqua" w:eastAsia="Book Antiqua" w:hAnsi="Book Antiqua" w:cs="Book Antiqua"/>
        </w:rPr>
        <w:t>such</w:t>
      </w:r>
      <w:r w:rsidR="002702A0" w:rsidRPr="00AF02C5">
        <w:rPr>
          <w:rFonts w:ascii="Book Antiqua" w:eastAsia="Book Antiqua" w:hAnsi="Book Antiqua" w:cs="Book Antiqua"/>
        </w:rPr>
        <w:t xml:space="preserve"> </w:t>
      </w:r>
      <w:r w:rsidRPr="00AF02C5">
        <w:rPr>
          <w:rFonts w:ascii="Book Antiqua" w:eastAsia="Book Antiqua" w:hAnsi="Book Antiqua" w:cs="Book Antiqua"/>
        </w:rPr>
        <w:t>as</w:t>
      </w:r>
      <w:r w:rsidR="002702A0" w:rsidRPr="00AF02C5">
        <w:rPr>
          <w:rFonts w:ascii="Book Antiqua" w:eastAsia="Book Antiqua" w:hAnsi="Book Antiqua" w:cs="Book Antiqua"/>
        </w:rPr>
        <w:t xml:space="preserve"> </w:t>
      </w:r>
      <w:r w:rsidRPr="00AF02C5">
        <w:rPr>
          <w:rFonts w:ascii="Book Antiqua" w:eastAsia="Book Antiqua" w:hAnsi="Book Antiqua" w:cs="Book Antiqua"/>
        </w:rPr>
        <w:t>anti-nuclear</w:t>
      </w:r>
      <w:r w:rsidR="002702A0" w:rsidRPr="00AF02C5">
        <w:rPr>
          <w:rFonts w:ascii="Book Antiqua" w:eastAsia="Book Antiqua" w:hAnsi="Book Antiqua" w:cs="Book Antiqua"/>
        </w:rPr>
        <w:t xml:space="preserve"> </w:t>
      </w:r>
      <w:r w:rsidRPr="00AF02C5">
        <w:rPr>
          <w:rFonts w:ascii="Book Antiqua" w:eastAsia="Book Antiqua" w:hAnsi="Book Antiqua" w:cs="Book Antiqua"/>
        </w:rPr>
        <w:t>antibodies,</w:t>
      </w:r>
      <w:r w:rsidR="002702A0" w:rsidRPr="00AF02C5">
        <w:rPr>
          <w:rFonts w:ascii="Book Antiqua" w:eastAsia="Book Antiqua" w:hAnsi="Book Antiqua" w:cs="Book Antiqua"/>
        </w:rPr>
        <w:t xml:space="preserve"> </w:t>
      </w:r>
      <w:r w:rsidRPr="00AF02C5">
        <w:rPr>
          <w:rFonts w:ascii="Book Antiqua" w:eastAsia="Book Antiqua" w:hAnsi="Book Antiqua" w:cs="Book Antiqua"/>
        </w:rPr>
        <w:t>anti-smooth</w:t>
      </w:r>
      <w:r w:rsidR="002702A0" w:rsidRPr="00AF02C5">
        <w:rPr>
          <w:rFonts w:ascii="Book Antiqua" w:eastAsia="Book Antiqua" w:hAnsi="Book Antiqua" w:cs="Book Antiqua"/>
        </w:rPr>
        <w:t xml:space="preserve"> </w:t>
      </w:r>
      <w:r w:rsidRPr="00AF02C5">
        <w:rPr>
          <w:rFonts w:ascii="Book Antiqua" w:eastAsia="Book Antiqua" w:hAnsi="Book Antiqua" w:cs="Book Antiqua"/>
        </w:rPr>
        <w:t>muscle</w:t>
      </w:r>
      <w:r w:rsidR="002702A0" w:rsidRPr="00AF02C5">
        <w:rPr>
          <w:rFonts w:ascii="Book Antiqua" w:eastAsia="Book Antiqua" w:hAnsi="Book Antiqua" w:cs="Book Antiqua"/>
        </w:rPr>
        <w:t xml:space="preserve"> </w:t>
      </w:r>
      <w:r w:rsidRPr="00AF02C5">
        <w:rPr>
          <w:rFonts w:ascii="Book Antiqua" w:eastAsia="Book Antiqua" w:hAnsi="Book Antiqua" w:cs="Book Antiqua"/>
        </w:rPr>
        <w:t>antibodies</w:t>
      </w:r>
      <w:r w:rsidR="002702A0" w:rsidRPr="00AF02C5">
        <w:rPr>
          <w:rFonts w:ascii="Book Antiqua" w:eastAsia="Book Antiqua" w:hAnsi="Book Antiqua" w:cs="Book Antiqua"/>
        </w:rPr>
        <w:t xml:space="preserve"> </w:t>
      </w:r>
      <w:r w:rsidRPr="00AF02C5">
        <w:rPr>
          <w:rFonts w:ascii="Book Antiqua" w:eastAsia="Book Antiqua" w:hAnsi="Book Antiqua" w:cs="Book Antiqua"/>
        </w:rPr>
        <w:t>may</w:t>
      </w:r>
      <w:r w:rsidR="002702A0" w:rsidRPr="00AF02C5">
        <w:rPr>
          <w:rFonts w:ascii="Book Antiqua" w:eastAsia="Book Antiqua" w:hAnsi="Book Antiqua" w:cs="Book Antiqua"/>
        </w:rPr>
        <w:t xml:space="preserve"> </w:t>
      </w:r>
      <w:r w:rsidRPr="00AF02C5">
        <w:rPr>
          <w:rFonts w:ascii="Book Antiqua" w:eastAsia="Book Antiqua" w:hAnsi="Book Antiqua" w:cs="Book Antiqua"/>
        </w:rPr>
        <w:t>be</w:t>
      </w:r>
      <w:r w:rsidR="002702A0" w:rsidRPr="00AF02C5">
        <w:rPr>
          <w:rFonts w:ascii="Book Antiqua" w:eastAsia="Book Antiqua" w:hAnsi="Book Antiqua" w:cs="Book Antiqua"/>
        </w:rPr>
        <w:t xml:space="preserve"> </w:t>
      </w:r>
      <w:r w:rsidRPr="00AF02C5">
        <w:rPr>
          <w:rFonts w:ascii="Book Antiqua" w:eastAsia="Book Antiqua" w:hAnsi="Book Antiqua" w:cs="Book Antiqua"/>
        </w:rPr>
        <w:t>seen</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EBV</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due</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cross</w:t>
      </w:r>
      <w:r w:rsidR="002702A0" w:rsidRPr="00AF02C5">
        <w:rPr>
          <w:rFonts w:ascii="Book Antiqua" w:eastAsia="Book Antiqua" w:hAnsi="Book Antiqua" w:cs="Book Antiqua"/>
        </w:rPr>
        <w:t xml:space="preserve"> </w:t>
      </w:r>
      <w:r w:rsidRPr="00AF02C5">
        <w:rPr>
          <w:rFonts w:ascii="Book Antiqua" w:eastAsia="Book Antiqua" w:hAnsi="Book Antiqua" w:cs="Book Antiqua"/>
        </w:rPr>
        <w:t>reactivity</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EBV</w:t>
      </w:r>
      <w:r w:rsidR="002702A0" w:rsidRPr="00AF02C5">
        <w:rPr>
          <w:rFonts w:ascii="Book Antiqua" w:eastAsia="Book Antiqua" w:hAnsi="Book Antiqua" w:cs="Book Antiqua"/>
        </w:rPr>
        <w:t xml:space="preserve"> </w:t>
      </w:r>
      <w:r w:rsidRPr="00AF02C5">
        <w:rPr>
          <w:rFonts w:ascii="Book Antiqua" w:eastAsia="Book Antiqua" w:hAnsi="Book Antiqua" w:cs="Book Antiqua"/>
        </w:rPr>
        <w:t>proteins</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cellular</w:t>
      </w:r>
      <w:r w:rsidR="002702A0" w:rsidRPr="00AF02C5">
        <w:rPr>
          <w:rFonts w:ascii="Book Antiqua" w:eastAsia="Book Antiqua" w:hAnsi="Book Antiqua" w:cs="Book Antiqua"/>
        </w:rPr>
        <w:t xml:space="preserve"> </w:t>
      </w:r>
      <w:r w:rsidRPr="00AF02C5">
        <w:rPr>
          <w:rFonts w:ascii="Book Antiqua" w:eastAsia="Book Antiqua" w:hAnsi="Book Antiqua" w:cs="Book Antiqua"/>
        </w:rPr>
        <w:t>antigens.</w:t>
      </w:r>
      <w:r w:rsidR="002702A0" w:rsidRPr="00AF02C5">
        <w:rPr>
          <w:rFonts w:ascii="Book Antiqua" w:eastAsia="Book Antiqua" w:hAnsi="Book Antiqua" w:cs="Book Antiqua"/>
        </w:rPr>
        <w:t xml:space="preserve"> </w:t>
      </w:r>
      <w:r w:rsidRPr="00AF02C5">
        <w:rPr>
          <w:rFonts w:ascii="Book Antiqua" w:eastAsia="Book Antiqua" w:hAnsi="Book Antiqua" w:cs="Book Antiqua"/>
        </w:rPr>
        <w:t>As</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result,</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immunocompromised</w:t>
      </w:r>
      <w:r w:rsidR="002702A0" w:rsidRPr="00AF02C5">
        <w:rPr>
          <w:rFonts w:ascii="Book Antiqua" w:eastAsia="Book Antiqua" w:hAnsi="Book Antiqua" w:cs="Book Antiqua"/>
        </w:rPr>
        <w:t xml:space="preserve"> </w:t>
      </w:r>
      <w:r w:rsidRPr="00AF02C5">
        <w:rPr>
          <w:rFonts w:ascii="Book Antiqua" w:eastAsia="Book Antiqua" w:hAnsi="Book Antiqua" w:cs="Book Antiqua"/>
        </w:rPr>
        <w:t>individuals,</w:t>
      </w:r>
      <w:r w:rsidR="002702A0" w:rsidRPr="00AF02C5">
        <w:rPr>
          <w:rFonts w:ascii="Book Antiqua" w:eastAsia="Book Antiqua" w:hAnsi="Book Antiqua" w:cs="Book Antiqua"/>
        </w:rPr>
        <w:t xml:space="preserve"> </w:t>
      </w:r>
      <w:r w:rsidRPr="00AF02C5">
        <w:rPr>
          <w:rFonts w:ascii="Book Antiqua" w:eastAsia="Book Antiqua" w:hAnsi="Book Antiqua" w:cs="Book Antiqua"/>
        </w:rPr>
        <w:t>autoimmune</w:t>
      </w:r>
      <w:r w:rsidR="002702A0" w:rsidRPr="00AF02C5">
        <w:rPr>
          <w:rFonts w:ascii="Book Antiqua" w:eastAsia="Book Antiqua" w:hAnsi="Book Antiqua" w:cs="Book Antiqua"/>
        </w:rPr>
        <w:t xml:space="preserve"> </w:t>
      </w:r>
      <w:r w:rsidRPr="00AF02C5">
        <w:rPr>
          <w:rFonts w:ascii="Book Antiqua" w:eastAsia="Book Antiqua" w:hAnsi="Book Antiqua" w:cs="Book Antiqua"/>
        </w:rPr>
        <w:t>diseases</w:t>
      </w:r>
      <w:r w:rsidR="002702A0" w:rsidRPr="00AF02C5">
        <w:rPr>
          <w:rFonts w:ascii="Book Antiqua" w:eastAsia="Book Antiqua" w:hAnsi="Book Antiqua" w:cs="Book Antiqua"/>
        </w:rPr>
        <w:t xml:space="preserve"> </w:t>
      </w:r>
      <w:r w:rsidRPr="00AF02C5">
        <w:rPr>
          <w:rFonts w:ascii="Book Antiqua" w:eastAsia="Book Antiqua" w:hAnsi="Book Antiqua" w:cs="Book Antiqua"/>
        </w:rPr>
        <w:t>such</w:t>
      </w:r>
      <w:r w:rsidR="002702A0" w:rsidRPr="00AF02C5">
        <w:rPr>
          <w:rFonts w:ascii="Book Antiqua" w:eastAsia="Book Antiqua" w:hAnsi="Book Antiqua" w:cs="Book Antiqua"/>
        </w:rPr>
        <w:t xml:space="preserve"> </w:t>
      </w:r>
      <w:r w:rsidRPr="00AF02C5">
        <w:rPr>
          <w:rFonts w:ascii="Book Antiqua" w:eastAsia="Book Antiqua" w:hAnsi="Book Antiqua" w:cs="Book Antiqua"/>
        </w:rPr>
        <w:t>as</w:t>
      </w:r>
      <w:r w:rsidR="002702A0" w:rsidRPr="00AF02C5">
        <w:rPr>
          <w:rFonts w:ascii="Book Antiqua" w:eastAsia="Book Antiqua" w:hAnsi="Book Antiqua" w:cs="Book Antiqua"/>
        </w:rPr>
        <w:t xml:space="preserve"> </w:t>
      </w:r>
      <w:r w:rsidRPr="00AF02C5">
        <w:rPr>
          <w:rFonts w:ascii="Book Antiqua" w:eastAsia="Book Antiqua" w:hAnsi="Book Antiqua" w:cs="Book Antiqua"/>
        </w:rPr>
        <w:t>rheumatoid</w:t>
      </w:r>
      <w:r w:rsidR="002702A0" w:rsidRPr="00AF02C5">
        <w:rPr>
          <w:rFonts w:ascii="Book Antiqua" w:eastAsia="Book Antiqua" w:hAnsi="Book Antiqua" w:cs="Book Antiqua"/>
        </w:rPr>
        <w:t xml:space="preserve"> </w:t>
      </w:r>
      <w:r w:rsidRPr="00AF02C5">
        <w:rPr>
          <w:rFonts w:ascii="Book Antiqua" w:eastAsia="Book Antiqua" w:hAnsi="Book Antiqua" w:cs="Book Antiqua"/>
        </w:rPr>
        <w:t>arthritis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systemic</w:t>
      </w:r>
      <w:r w:rsidR="002702A0" w:rsidRPr="00AF02C5">
        <w:rPr>
          <w:rFonts w:ascii="Book Antiqua" w:eastAsia="Book Antiqua" w:hAnsi="Book Antiqua" w:cs="Book Antiqua"/>
        </w:rPr>
        <w:t xml:space="preserve"> </w:t>
      </w:r>
      <w:r w:rsidRPr="00AF02C5">
        <w:rPr>
          <w:rFonts w:ascii="Book Antiqua" w:eastAsia="Book Antiqua" w:hAnsi="Book Antiqua" w:cs="Book Antiqua"/>
        </w:rPr>
        <w:t>lupus</w:t>
      </w:r>
      <w:r w:rsidR="002702A0" w:rsidRPr="00AF02C5">
        <w:rPr>
          <w:rFonts w:ascii="Book Antiqua" w:eastAsia="Book Antiqua" w:hAnsi="Book Antiqua" w:cs="Book Antiqua"/>
        </w:rPr>
        <w:t xml:space="preserve"> </w:t>
      </w:r>
      <w:r w:rsidRPr="00AF02C5">
        <w:rPr>
          <w:rFonts w:ascii="Book Antiqua" w:eastAsia="Book Antiqua" w:hAnsi="Book Antiqua" w:cs="Book Antiqua"/>
        </w:rPr>
        <w:t>erythematosus</w:t>
      </w:r>
      <w:r w:rsidR="002702A0" w:rsidRPr="00AF02C5">
        <w:rPr>
          <w:rFonts w:ascii="Book Antiqua" w:eastAsia="Book Antiqua" w:hAnsi="Book Antiqua" w:cs="Book Antiqua"/>
        </w:rPr>
        <w:t xml:space="preserve"> </w:t>
      </w:r>
      <w:r w:rsidRPr="00AF02C5">
        <w:rPr>
          <w:rFonts w:ascii="Book Antiqua" w:eastAsia="Book Antiqua" w:hAnsi="Book Antiqua" w:cs="Book Antiqua"/>
        </w:rPr>
        <w:t>could</w:t>
      </w:r>
      <w:r w:rsidR="002702A0" w:rsidRPr="00AF02C5">
        <w:rPr>
          <w:rFonts w:ascii="Book Antiqua" w:eastAsia="Book Antiqua" w:hAnsi="Book Antiqua" w:cs="Book Antiqua"/>
        </w:rPr>
        <w:t xml:space="preserve"> </w:t>
      </w:r>
      <w:r w:rsidRPr="00AF02C5">
        <w:rPr>
          <w:rFonts w:ascii="Book Antiqua" w:eastAsia="Book Antiqua" w:hAnsi="Book Antiqua" w:cs="Book Antiqua"/>
        </w:rPr>
        <w:t>hypothetically</w:t>
      </w:r>
      <w:r w:rsidR="002702A0" w:rsidRPr="00AF02C5">
        <w:rPr>
          <w:rFonts w:ascii="Book Antiqua" w:eastAsia="Book Antiqua" w:hAnsi="Book Antiqua" w:cs="Book Antiqua"/>
        </w:rPr>
        <w:t xml:space="preserve"> </w:t>
      </w:r>
      <w:r w:rsidRPr="00AF02C5">
        <w:rPr>
          <w:rFonts w:ascii="Book Antiqua" w:eastAsia="Book Antiqua" w:hAnsi="Book Antiqua" w:cs="Book Antiqua"/>
        </w:rPr>
        <w:t>be</w:t>
      </w:r>
      <w:r w:rsidR="002702A0" w:rsidRPr="00AF02C5">
        <w:rPr>
          <w:rFonts w:ascii="Book Antiqua" w:eastAsia="Book Antiqua" w:hAnsi="Book Antiqua" w:cs="Book Antiqua"/>
        </w:rPr>
        <w:t xml:space="preserve"> </w:t>
      </w:r>
      <w:r w:rsidRPr="00AF02C5">
        <w:rPr>
          <w:rFonts w:ascii="Book Antiqua" w:eastAsia="Book Antiqua" w:hAnsi="Book Antiqua" w:cs="Book Antiqua"/>
        </w:rPr>
        <w:t>triggered,</w:t>
      </w:r>
      <w:r w:rsidR="002702A0" w:rsidRPr="00AF02C5">
        <w:rPr>
          <w:rFonts w:ascii="Book Antiqua" w:eastAsia="Book Antiqua" w:hAnsi="Book Antiqua" w:cs="Book Antiqua"/>
        </w:rPr>
        <w:t xml:space="preserve"> </w:t>
      </w:r>
      <w:r w:rsidRPr="00AF02C5">
        <w:rPr>
          <w:rFonts w:ascii="Book Antiqua" w:eastAsia="Book Antiqua" w:hAnsi="Book Antiqua" w:cs="Book Antiqua"/>
        </w:rPr>
        <w:t>further</w:t>
      </w:r>
      <w:r w:rsidR="002702A0" w:rsidRPr="00AF02C5">
        <w:rPr>
          <w:rFonts w:ascii="Book Antiqua" w:eastAsia="Book Antiqua" w:hAnsi="Book Antiqua" w:cs="Book Antiqua"/>
        </w:rPr>
        <w:t xml:space="preserve"> </w:t>
      </w:r>
      <w:r w:rsidRPr="00AF02C5">
        <w:rPr>
          <w:rFonts w:ascii="Book Antiqua" w:eastAsia="Book Antiqua" w:hAnsi="Book Antiqua" w:cs="Book Antiqua"/>
        </w:rPr>
        <w:t>confounding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etiology</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A13A1A" w:rsidRPr="00AF02C5">
        <w:rPr>
          <w:rFonts w:ascii="Book Antiqua" w:eastAsia="Book Antiqua" w:hAnsi="Book Antiqua" w:cs="Book Antiqua"/>
          <w:vertAlign w:val="superscript"/>
        </w:rPr>
        <w:t>[</w:t>
      </w:r>
      <w:r w:rsidRPr="00AF02C5">
        <w:rPr>
          <w:rFonts w:ascii="Book Antiqua" w:eastAsia="Book Antiqua" w:hAnsi="Book Antiqua" w:cs="Book Antiqua"/>
          <w:vertAlign w:val="superscript"/>
        </w:rPr>
        <w:t>86</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p>
    <w:p w14:paraId="6159600C" w14:textId="62784654" w:rsidR="00A77B3E" w:rsidRPr="00AF02C5" w:rsidRDefault="007E44C0" w:rsidP="002030BC">
      <w:pPr>
        <w:adjustRightInd w:val="0"/>
        <w:snapToGrid w:val="0"/>
        <w:spacing w:line="360" w:lineRule="auto"/>
        <w:ind w:firstLineChars="200" w:firstLine="480"/>
        <w:jc w:val="both"/>
        <w:rPr>
          <w:rFonts w:ascii="Book Antiqua" w:hAnsi="Book Antiqua"/>
        </w:rPr>
      </w:pP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diagnosed</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IM,</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presence</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elevated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transaminase</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sufficient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diagnose</w:t>
      </w:r>
      <w:r w:rsidR="002702A0" w:rsidRPr="00AF02C5">
        <w:rPr>
          <w:rFonts w:ascii="Book Antiqua" w:eastAsia="Book Antiqua" w:hAnsi="Book Antiqua" w:cs="Book Antiqua"/>
        </w:rPr>
        <w:t xml:space="preserve"> </w:t>
      </w:r>
      <w:r w:rsidRPr="00AF02C5">
        <w:rPr>
          <w:rFonts w:ascii="Book Antiqua" w:eastAsia="Book Antiqua" w:hAnsi="Book Antiqua" w:cs="Book Antiqua"/>
        </w:rPr>
        <w:t>EBV</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However,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diagnosis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isolated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EBV</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absence</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IM</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trickier.</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biopsy</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indicated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these</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establish</w:t>
      </w:r>
      <w:r w:rsidR="002702A0" w:rsidRPr="00AF02C5">
        <w:rPr>
          <w:rFonts w:ascii="Book Antiqua" w:eastAsia="Book Antiqua" w:hAnsi="Book Antiqua" w:cs="Book Antiqua"/>
        </w:rPr>
        <w:t xml:space="preserve"> </w:t>
      </w:r>
      <w:r w:rsidRPr="00AF02C5">
        <w:rPr>
          <w:rFonts w:ascii="Book Antiqua" w:eastAsia="Book Antiqua" w:hAnsi="Book Antiqua" w:cs="Book Antiqua"/>
        </w:rPr>
        <w:t>etiology.</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interpretation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biopsy</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challenging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as</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small</w:t>
      </w:r>
      <w:r w:rsidR="002702A0" w:rsidRPr="00AF02C5">
        <w:rPr>
          <w:rFonts w:ascii="Book Antiqua" w:eastAsia="Book Antiqua" w:hAnsi="Book Antiqua" w:cs="Book Antiqua"/>
        </w:rPr>
        <w:t xml:space="preserve"> </w:t>
      </w:r>
      <w:r w:rsidRPr="00AF02C5">
        <w:rPr>
          <w:rFonts w:ascii="Book Antiqua" w:eastAsia="Book Antiqua" w:hAnsi="Book Antiqua" w:cs="Book Antiqua"/>
        </w:rPr>
        <w:t>percentage</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EBV</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lymphocytes</w:t>
      </w:r>
      <w:r w:rsidR="002702A0" w:rsidRPr="00AF02C5">
        <w:rPr>
          <w:rFonts w:ascii="Book Antiqua" w:eastAsia="Book Antiqua" w:hAnsi="Book Antiqua" w:cs="Book Antiqua"/>
        </w:rPr>
        <w:t xml:space="preserve"> </w:t>
      </w:r>
      <w:r w:rsidRPr="00AF02C5">
        <w:rPr>
          <w:rFonts w:ascii="Book Antiqua" w:eastAsia="Book Antiqua" w:hAnsi="Book Antiqua" w:cs="Book Antiqua"/>
        </w:rPr>
        <w:t>may</w:t>
      </w:r>
      <w:r w:rsidR="002702A0" w:rsidRPr="00AF02C5">
        <w:rPr>
          <w:rFonts w:ascii="Book Antiqua" w:eastAsia="Book Antiqua" w:hAnsi="Book Antiqua" w:cs="Book Antiqua"/>
        </w:rPr>
        <w:t xml:space="preserve"> </w:t>
      </w:r>
      <w:r w:rsidRPr="00AF02C5">
        <w:rPr>
          <w:rFonts w:ascii="Book Antiqua" w:eastAsia="Book Antiqua" w:hAnsi="Book Antiqua" w:cs="Book Antiqua"/>
        </w:rPr>
        <w:t>be</w:t>
      </w:r>
      <w:r w:rsidR="002702A0" w:rsidRPr="00AF02C5">
        <w:rPr>
          <w:rFonts w:ascii="Book Antiqua" w:eastAsia="Book Antiqua" w:hAnsi="Book Antiqua" w:cs="Book Antiqua"/>
        </w:rPr>
        <w:t xml:space="preserve"> </w:t>
      </w:r>
      <w:r w:rsidRPr="00AF02C5">
        <w:rPr>
          <w:rFonts w:ascii="Book Antiqua" w:eastAsia="Book Antiqua" w:hAnsi="Book Antiqua" w:cs="Book Antiqua"/>
        </w:rPr>
        <w:t>present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seropositive</w:t>
      </w:r>
      <w:r w:rsidR="002702A0" w:rsidRPr="00AF02C5">
        <w:rPr>
          <w:rFonts w:ascii="Book Antiqua" w:eastAsia="Book Antiqua" w:hAnsi="Book Antiqua" w:cs="Book Antiqua"/>
        </w:rPr>
        <w:t xml:space="preserve"> </w:t>
      </w:r>
      <w:r w:rsidRPr="00AF02C5">
        <w:rPr>
          <w:rFonts w:ascii="Book Antiqua" w:eastAsia="Book Antiqua" w:hAnsi="Book Antiqua" w:cs="Book Antiqua"/>
        </w:rPr>
        <w:t>individuals</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without</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diagnosis,</w:t>
      </w:r>
      <w:r w:rsidR="002702A0" w:rsidRPr="00AF02C5">
        <w:rPr>
          <w:rFonts w:ascii="Book Antiqua" w:eastAsia="Book Antiqua" w:hAnsi="Book Antiqua" w:cs="Book Antiqua"/>
        </w:rPr>
        <w:t xml:space="preserve"> </w:t>
      </w:r>
      <w:r w:rsidRPr="00AF02C5">
        <w:rPr>
          <w:rFonts w:ascii="Book Antiqua" w:eastAsia="Book Antiqua" w:hAnsi="Book Antiqua" w:cs="Book Antiqua"/>
        </w:rPr>
        <w:t>thus,</w:t>
      </w:r>
      <w:r w:rsidR="002702A0" w:rsidRPr="00AF02C5">
        <w:rPr>
          <w:rFonts w:ascii="Book Antiqua" w:eastAsia="Book Antiqua" w:hAnsi="Book Antiqua" w:cs="Book Antiqua"/>
        </w:rPr>
        <w:t xml:space="preserve"> </w:t>
      </w:r>
      <w:r w:rsidRPr="00AF02C5">
        <w:rPr>
          <w:rFonts w:ascii="Book Antiqua" w:eastAsia="Book Antiqua" w:hAnsi="Book Antiqua" w:cs="Book Antiqua"/>
        </w:rPr>
        <w:t>requires</w:t>
      </w:r>
      <w:r w:rsidR="002702A0" w:rsidRPr="00AF02C5">
        <w:rPr>
          <w:rFonts w:ascii="Book Antiqua" w:eastAsia="Book Antiqua" w:hAnsi="Book Antiqua" w:cs="Book Antiqua"/>
        </w:rPr>
        <w:t xml:space="preserve"> </w:t>
      </w:r>
      <w:r w:rsidRPr="00AF02C5">
        <w:rPr>
          <w:rFonts w:ascii="Book Antiqua" w:eastAsia="Book Antiqua" w:hAnsi="Book Antiqua" w:cs="Book Antiqua"/>
        </w:rPr>
        <w:t>serum</w:t>
      </w:r>
      <w:r w:rsidR="002702A0" w:rsidRPr="00AF02C5">
        <w:rPr>
          <w:rFonts w:ascii="Book Antiqua" w:eastAsia="Book Antiqua" w:hAnsi="Book Antiqua" w:cs="Book Antiqua"/>
        </w:rPr>
        <w:t xml:space="preserve"> </w:t>
      </w:r>
      <w:r w:rsidRPr="00AF02C5">
        <w:rPr>
          <w:rFonts w:ascii="Book Antiqua" w:eastAsia="Book Antiqua" w:hAnsi="Book Antiqua" w:cs="Book Antiqua"/>
        </w:rPr>
        <w:t>testing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establish</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context</w:t>
      </w:r>
      <w:r w:rsidR="002702A0" w:rsidRPr="00AF02C5">
        <w:rPr>
          <w:rFonts w:ascii="Book Antiqua" w:eastAsia="Book Antiqua" w:hAnsi="Book Antiqua" w:cs="Book Antiqua"/>
        </w:rPr>
        <w:t xml:space="preserve"> </w:t>
      </w:r>
      <w:r w:rsidRPr="00AF02C5">
        <w:rPr>
          <w:rFonts w:ascii="Book Antiqua" w:eastAsia="Book Antiqua" w:hAnsi="Book Antiqua" w:cs="Book Antiqua"/>
        </w:rPr>
        <w:t>for</w:t>
      </w:r>
      <w:r w:rsidR="002702A0" w:rsidRPr="00AF02C5">
        <w:rPr>
          <w:rFonts w:ascii="Book Antiqua" w:eastAsia="Book Antiqua" w:hAnsi="Book Antiqua" w:cs="Book Antiqua"/>
        </w:rPr>
        <w:t xml:space="preserve"> </w:t>
      </w:r>
      <w:r w:rsidRPr="00AF02C5">
        <w:rPr>
          <w:rFonts w:ascii="Book Antiqua" w:eastAsia="Book Antiqua" w:hAnsi="Book Antiqua" w:cs="Book Antiqua"/>
        </w:rPr>
        <w:t>interpretation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histopathological</w:t>
      </w:r>
      <w:r w:rsidR="002702A0" w:rsidRPr="00AF02C5">
        <w:rPr>
          <w:rFonts w:ascii="Book Antiqua" w:eastAsia="Book Antiqua" w:hAnsi="Book Antiqua" w:cs="Book Antiqua"/>
        </w:rPr>
        <w:t xml:space="preserve"> </w:t>
      </w:r>
      <w:r w:rsidRPr="00AF02C5">
        <w:rPr>
          <w:rFonts w:ascii="Book Antiqua" w:eastAsia="Book Antiqua" w:hAnsi="Book Antiqua" w:cs="Book Antiqua"/>
        </w:rPr>
        <w:t>features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biopsy.</w:t>
      </w:r>
      <w:r w:rsidR="002702A0" w:rsidRPr="00AF02C5">
        <w:rPr>
          <w:rFonts w:ascii="Book Antiqua" w:eastAsia="Book Antiqua" w:hAnsi="Book Antiqua" w:cs="Book Antiqua"/>
        </w:rPr>
        <w:t xml:space="preserve"> </w:t>
      </w:r>
      <w:r w:rsidRPr="00AF02C5">
        <w:rPr>
          <w:rFonts w:ascii="Book Antiqua" w:eastAsia="Book Antiqua" w:hAnsi="Book Antiqua" w:cs="Book Antiqua"/>
        </w:rPr>
        <w:t>Typically,</w:t>
      </w:r>
      <w:r w:rsidR="002702A0" w:rsidRPr="00AF02C5">
        <w:rPr>
          <w:rFonts w:ascii="Book Antiqua" w:eastAsia="Book Antiqua" w:hAnsi="Book Antiqua" w:cs="Book Antiqua"/>
        </w:rPr>
        <w:t xml:space="preserve"> </w:t>
      </w:r>
      <w:r w:rsidRPr="00AF02C5">
        <w:rPr>
          <w:rFonts w:ascii="Book Antiqua" w:eastAsia="Book Antiqua" w:hAnsi="Book Antiqua" w:cs="Book Antiqua"/>
        </w:rPr>
        <w:t>portal</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intra-sinusoidal</w:t>
      </w:r>
      <w:r w:rsidR="002702A0" w:rsidRPr="00AF02C5">
        <w:rPr>
          <w:rFonts w:ascii="Book Antiqua" w:eastAsia="Book Antiqua" w:hAnsi="Book Antiqua" w:cs="Book Antiqua"/>
        </w:rPr>
        <w:t xml:space="preserve"> </w:t>
      </w:r>
      <w:r w:rsidRPr="00AF02C5">
        <w:rPr>
          <w:rFonts w:ascii="Book Antiqua" w:eastAsia="Book Antiqua" w:hAnsi="Book Antiqua" w:cs="Book Antiqua"/>
        </w:rPr>
        <w:lastRenderedPageBreak/>
        <w:t>lymphocytic</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infiltration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(B</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T</w:t>
      </w:r>
      <w:r w:rsidR="002702A0" w:rsidRPr="00AF02C5">
        <w:rPr>
          <w:rFonts w:ascii="Book Antiqua" w:eastAsia="Book Antiqua" w:hAnsi="Book Antiqua" w:cs="Book Antiqua"/>
        </w:rPr>
        <w:t xml:space="preserve"> </w:t>
      </w:r>
      <w:r w:rsidRPr="00AF02C5">
        <w:rPr>
          <w:rFonts w:ascii="Book Antiqua" w:eastAsia="Book Antiqua" w:hAnsi="Book Antiqua" w:cs="Book Antiqua"/>
        </w:rPr>
        <w:t>cells)</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few</w:t>
      </w:r>
      <w:r w:rsidR="002702A0" w:rsidRPr="00AF02C5">
        <w:rPr>
          <w:rFonts w:ascii="Book Antiqua" w:eastAsia="Book Antiqua" w:hAnsi="Book Antiqua" w:cs="Book Antiqua"/>
        </w:rPr>
        <w:t xml:space="preserve"> </w:t>
      </w:r>
      <w:r w:rsidRPr="00AF02C5">
        <w:rPr>
          <w:rFonts w:ascii="Book Antiqua" w:eastAsia="Book Antiqua" w:hAnsi="Book Antiqua" w:cs="Book Antiqua"/>
        </w:rPr>
        <w:t>apoptotic</w:t>
      </w:r>
      <w:r w:rsidR="002702A0" w:rsidRPr="00AF02C5">
        <w:rPr>
          <w:rFonts w:ascii="Book Antiqua" w:eastAsia="Book Antiqua" w:hAnsi="Book Antiqua" w:cs="Book Antiqua"/>
        </w:rPr>
        <w:t xml:space="preserve"> </w:t>
      </w:r>
      <w:r w:rsidRPr="00AF02C5">
        <w:rPr>
          <w:rFonts w:ascii="Book Antiqua" w:eastAsia="Book Antiqua" w:hAnsi="Book Antiqua" w:cs="Book Antiqua"/>
        </w:rPr>
        <w:t>cells</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seen</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EBV</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most</w:t>
      </w:r>
      <w:r w:rsidR="002702A0" w:rsidRPr="00AF02C5">
        <w:rPr>
          <w:rFonts w:ascii="Book Antiqua" w:eastAsia="Book Antiqua" w:hAnsi="Book Antiqua" w:cs="Book Antiqua"/>
        </w:rPr>
        <w:t xml:space="preserve"> </w:t>
      </w:r>
      <w:r w:rsidRPr="00AF02C5">
        <w:rPr>
          <w:rFonts w:ascii="Book Antiqua" w:eastAsia="Book Antiqua" w:hAnsi="Book Antiqua" w:cs="Book Antiqua"/>
        </w:rPr>
        <w:t>common</w:t>
      </w:r>
      <w:r w:rsidR="002702A0" w:rsidRPr="00AF02C5">
        <w:rPr>
          <w:rFonts w:ascii="Book Antiqua" w:eastAsia="Book Antiqua" w:hAnsi="Book Antiqua" w:cs="Book Antiqua"/>
        </w:rPr>
        <w:t xml:space="preserve"> </w:t>
      </w:r>
      <w:r w:rsidRPr="00AF02C5">
        <w:rPr>
          <w:rFonts w:ascii="Book Antiqua" w:eastAsia="Book Antiqua" w:hAnsi="Book Antiqua" w:cs="Book Antiqua"/>
        </w:rPr>
        <w:t>lymphocytic</w:t>
      </w:r>
      <w:r w:rsidR="002702A0" w:rsidRPr="00AF02C5">
        <w:rPr>
          <w:rFonts w:ascii="Book Antiqua" w:eastAsia="Book Antiqua" w:hAnsi="Book Antiqua" w:cs="Book Antiqua"/>
        </w:rPr>
        <w:t xml:space="preserve"> </w:t>
      </w:r>
      <w:r w:rsidRPr="00AF02C5">
        <w:rPr>
          <w:rFonts w:ascii="Book Antiqua" w:eastAsia="Book Antiqua" w:hAnsi="Book Antiqua" w:cs="Book Antiqua"/>
        </w:rPr>
        <w:t>population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visualized</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EBV</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was</w:t>
      </w:r>
      <w:r w:rsidR="002702A0" w:rsidRPr="00AF02C5">
        <w:rPr>
          <w:rFonts w:ascii="Book Antiqua" w:eastAsia="Book Antiqua" w:hAnsi="Book Antiqua" w:cs="Book Antiqua"/>
        </w:rPr>
        <w:t xml:space="preserve"> </w:t>
      </w:r>
      <w:r w:rsidRPr="00AF02C5">
        <w:rPr>
          <w:rFonts w:ascii="Book Antiqua" w:eastAsia="Book Antiqua" w:hAnsi="Book Antiqua" w:cs="Book Antiqua"/>
        </w:rPr>
        <w:t>CD3</w:t>
      </w:r>
      <w:r w:rsidR="002702A0" w:rsidRPr="00AF02C5">
        <w:rPr>
          <w:rFonts w:ascii="Book Antiqua" w:eastAsia="Book Antiqua" w:hAnsi="Book Antiqua" w:cs="Book Antiqua"/>
        </w:rPr>
        <w:t xml:space="preserve"> </w:t>
      </w:r>
      <w:r w:rsidRPr="00AF02C5">
        <w:rPr>
          <w:rFonts w:ascii="Book Antiqua" w:eastAsia="Book Antiqua" w:hAnsi="Book Antiqua" w:cs="Book Antiqua"/>
        </w:rPr>
        <w:t>positive</w:t>
      </w:r>
      <w:r w:rsidR="002702A0" w:rsidRPr="00AF02C5">
        <w:rPr>
          <w:rFonts w:ascii="Book Antiqua" w:eastAsia="Book Antiqua" w:hAnsi="Book Antiqua" w:cs="Book Antiqua"/>
        </w:rPr>
        <w:t xml:space="preserve"> </w:t>
      </w:r>
      <w:r w:rsidRPr="00AF02C5">
        <w:rPr>
          <w:rFonts w:ascii="Book Antiqua" w:eastAsia="Book Antiqua" w:hAnsi="Book Antiqua" w:cs="Book Antiqua"/>
        </w:rPr>
        <w:t>cytotoxic</w:t>
      </w:r>
      <w:r w:rsidR="002702A0" w:rsidRPr="00AF02C5">
        <w:rPr>
          <w:rFonts w:ascii="Book Antiqua" w:eastAsia="Book Antiqua" w:hAnsi="Book Antiqua" w:cs="Book Antiqua"/>
        </w:rPr>
        <w:t xml:space="preserve"> </w:t>
      </w:r>
      <w:r w:rsidRPr="00AF02C5">
        <w:rPr>
          <w:rFonts w:ascii="Book Antiqua" w:eastAsia="Book Antiqua" w:hAnsi="Book Antiqua" w:cs="Book Antiqua"/>
        </w:rPr>
        <w:t>T</w:t>
      </w:r>
      <w:r w:rsidR="002702A0" w:rsidRPr="00AF02C5">
        <w:rPr>
          <w:rFonts w:ascii="Book Antiqua" w:eastAsia="Book Antiqua" w:hAnsi="Book Antiqua" w:cs="Book Antiqua"/>
        </w:rPr>
        <w:t xml:space="preserve"> </w:t>
      </w:r>
      <w:r w:rsidRPr="00AF02C5">
        <w:rPr>
          <w:rFonts w:ascii="Book Antiqua" w:eastAsia="Book Antiqua" w:hAnsi="Book Antiqua" w:cs="Book Antiqua"/>
        </w:rPr>
        <w:t>cells</w:t>
      </w:r>
      <w:r w:rsidR="00A13A1A" w:rsidRPr="00AF02C5">
        <w:rPr>
          <w:rFonts w:ascii="Book Antiqua" w:eastAsia="Book Antiqua" w:hAnsi="Book Antiqua" w:cs="Book Antiqua"/>
          <w:vertAlign w:val="superscript"/>
        </w:rPr>
        <w:t>[</w:t>
      </w:r>
      <w:r w:rsidRPr="00AF02C5">
        <w:rPr>
          <w:rFonts w:ascii="Book Antiqua" w:eastAsia="Book Antiqua" w:hAnsi="Book Antiqua" w:cs="Book Antiqua"/>
          <w:vertAlign w:val="superscript"/>
        </w:rPr>
        <w:t>71,87</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diagnosis</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further</w:t>
      </w:r>
      <w:r w:rsidR="002702A0" w:rsidRPr="00AF02C5">
        <w:rPr>
          <w:rFonts w:ascii="Book Antiqua" w:eastAsia="Book Antiqua" w:hAnsi="Book Antiqua" w:cs="Book Antiqua"/>
        </w:rPr>
        <w:t xml:space="preserve"> </w:t>
      </w:r>
      <w:r w:rsidRPr="00AF02C5">
        <w:rPr>
          <w:rFonts w:ascii="Book Antiqua" w:eastAsia="Book Antiqua" w:hAnsi="Book Antiqua" w:cs="Book Antiqua"/>
        </w:rPr>
        <w:t>confirmed</w:t>
      </w:r>
      <w:r w:rsidR="002702A0" w:rsidRPr="00AF02C5">
        <w:rPr>
          <w:rFonts w:ascii="Book Antiqua" w:eastAsia="Book Antiqua" w:hAnsi="Book Antiqua" w:cs="Book Antiqua"/>
        </w:rPr>
        <w:t xml:space="preserve"> </w:t>
      </w:r>
      <w:r w:rsidRPr="00AF02C5">
        <w:rPr>
          <w:rFonts w:ascii="Book Antiqua" w:eastAsia="Book Antiqua" w:hAnsi="Book Antiqua" w:cs="Book Antiqua"/>
        </w:rPr>
        <w:t>by</w:t>
      </w:r>
      <w:r w:rsidR="002702A0" w:rsidRPr="00AF02C5">
        <w:rPr>
          <w:rFonts w:ascii="Book Antiqua" w:eastAsia="Book Antiqua" w:hAnsi="Book Antiqua" w:cs="Book Antiqua"/>
        </w:rPr>
        <w:t xml:space="preserve"> </w:t>
      </w:r>
      <w:r w:rsidRPr="00AF02C5">
        <w:rPr>
          <w:rFonts w:ascii="Book Antiqua" w:eastAsia="Book Antiqua" w:hAnsi="Book Antiqua" w:cs="Book Antiqua"/>
        </w:rPr>
        <w:t>either</w:t>
      </w:r>
      <w:r w:rsidR="002702A0" w:rsidRPr="00AF02C5">
        <w:rPr>
          <w:rFonts w:ascii="Book Antiqua" w:eastAsia="Book Antiqua" w:hAnsi="Book Antiqua" w:cs="Book Antiqua"/>
        </w:rPr>
        <w:t xml:space="preserve"> </w:t>
      </w:r>
      <w:r w:rsidRPr="00AF02C5">
        <w:rPr>
          <w:rFonts w:ascii="Book Antiqua" w:eastAsia="Book Antiqua" w:hAnsi="Book Antiqua" w:cs="Book Antiqua"/>
        </w:rPr>
        <w:t>EBV-DNA</w:t>
      </w:r>
      <w:r w:rsidR="002702A0" w:rsidRPr="00AF02C5">
        <w:rPr>
          <w:rFonts w:ascii="Book Antiqua" w:eastAsia="Book Antiqua" w:hAnsi="Book Antiqua" w:cs="Book Antiqua"/>
        </w:rPr>
        <w:t xml:space="preserve"> PCR </w:t>
      </w:r>
      <w:r w:rsidRPr="00AF02C5">
        <w:rPr>
          <w:rFonts w:ascii="Book Antiqua" w:eastAsia="Book Antiqua" w:hAnsi="Book Antiqua" w:cs="Book Antiqua"/>
        </w:rPr>
        <w:t>or</w:t>
      </w:r>
      <w:r w:rsidR="002702A0" w:rsidRPr="00AF02C5">
        <w:rPr>
          <w:rFonts w:ascii="Book Antiqua" w:eastAsia="Book Antiqua" w:hAnsi="Book Antiqua" w:cs="Book Antiqua"/>
        </w:rPr>
        <w:t xml:space="preserve"> </w:t>
      </w:r>
      <w:r w:rsidRPr="00AF02C5">
        <w:rPr>
          <w:rFonts w:ascii="Book Antiqua" w:eastAsia="Book Antiqua" w:hAnsi="Book Antiqua" w:cs="Book Antiqua"/>
        </w:rPr>
        <w:t>EBER-RISH</w:t>
      </w:r>
      <w:r w:rsidR="002702A0" w:rsidRPr="00AF02C5">
        <w:rPr>
          <w:rFonts w:ascii="Book Antiqua" w:eastAsia="Book Antiqua" w:hAnsi="Book Antiqua" w:cs="Book Antiqua"/>
        </w:rPr>
        <w:t xml:space="preserve"> </w:t>
      </w:r>
      <w:r w:rsidRPr="00AF02C5">
        <w:rPr>
          <w:rFonts w:ascii="Book Antiqua" w:eastAsia="Book Antiqua" w:hAnsi="Book Antiqua" w:cs="Book Antiqua"/>
        </w:rPr>
        <w:t>(EBV</w:t>
      </w:r>
      <w:r w:rsidR="002702A0" w:rsidRPr="00AF02C5">
        <w:rPr>
          <w:rFonts w:ascii="Book Antiqua" w:eastAsia="Book Antiqua" w:hAnsi="Book Antiqua" w:cs="Book Antiqua"/>
        </w:rPr>
        <w:t xml:space="preserve"> </w:t>
      </w:r>
      <w:r w:rsidRPr="00AF02C5">
        <w:rPr>
          <w:rFonts w:ascii="Book Antiqua" w:eastAsia="Book Antiqua" w:hAnsi="Book Antiqua" w:cs="Book Antiqua"/>
        </w:rPr>
        <w:t>encoded</w:t>
      </w:r>
      <w:r w:rsidR="002702A0" w:rsidRPr="00AF02C5">
        <w:rPr>
          <w:rFonts w:ascii="Book Antiqua" w:eastAsia="Book Antiqua" w:hAnsi="Book Antiqua" w:cs="Book Antiqua"/>
        </w:rPr>
        <w:t xml:space="preserve"> </w:t>
      </w:r>
      <w:r w:rsidRPr="00AF02C5">
        <w:rPr>
          <w:rFonts w:ascii="Book Antiqua" w:eastAsia="Book Antiqua" w:hAnsi="Book Antiqua" w:cs="Book Antiqua"/>
        </w:rPr>
        <w:t>RNA</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situ</w:t>
      </w:r>
      <w:r w:rsidR="002702A0" w:rsidRPr="00AF02C5">
        <w:rPr>
          <w:rFonts w:ascii="Book Antiqua" w:eastAsia="Book Antiqua" w:hAnsi="Book Antiqua" w:cs="Book Antiqua"/>
        </w:rPr>
        <w:t xml:space="preserve"> </w:t>
      </w:r>
      <w:r w:rsidRPr="00AF02C5">
        <w:rPr>
          <w:rFonts w:ascii="Book Antiqua" w:eastAsia="Book Antiqua" w:hAnsi="Book Antiqua" w:cs="Book Antiqua"/>
        </w:rPr>
        <w:t>hybridization),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both</w:t>
      </w:r>
      <w:r w:rsidR="002702A0" w:rsidRPr="00AF02C5">
        <w:rPr>
          <w:rFonts w:ascii="Book Antiqua" w:eastAsia="Book Antiqua" w:hAnsi="Book Antiqua" w:cs="Book Antiqua"/>
        </w:rPr>
        <w:t xml:space="preserve"> </w:t>
      </w:r>
      <w:r w:rsidRPr="00AF02C5">
        <w:rPr>
          <w:rFonts w:ascii="Book Antiqua" w:eastAsia="Book Antiqua" w:hAnsi="Book Antiqua" w:cs="Book Antiqua"/>
        </w:rPr>
        <w:t>methods</w:t>
      </w:r>
      <w:r w:rsidR="002702A0" w:rsidRPr="00AF02C5">
        <w:rPr>
          <w:rFonts w:ascii="Book Antiqua" w:eastAsia="Book Antiqua" w:hAnsi="Book Antiqua" w:cs="Book Antiqua"/>
        </w:rPr>
        <w:t xml:space="preserve"> </w:t>
      </w:r>
      <w:r w:rsidRPr="00AF02C5">
        <w:rPr>
          <w:rFonts w:ascii="Book Antiqua" w:eastAsia="Book Antiqua" w:hAnsi="Book Antiqua" w:cs="Book Antiqua"/>
        </w:rPr>
        <w:t>demonstrating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comparable</w:t>
      </w:r>
      <w:r w:rsidR="002702A0" w:rsidRPr="00AF02C5">
        <w:rPr>
          <w:rFonts w:ascii="Book Antiqua" w:eastAsia="Book Antiqua" w:hAnsi="Book Antiqua" w:cs="Book Antiqua"/>
        </w:rPr>
        <w:t xml:space="preserve"> </w:t>
      </w:r>
      <w:r w:rsidRPr="00AF02C5">
        <w:rPr>
          <w:rFonts w:ascii="Book Antiqua" w:eastAsia="Book Antiqua" w:hAnsi="Book Antiqua" w:cs="Book Antiqua"/>
        </w:rPr>
        <w:t>sensitivity</w:t>
      </w:r>
      <w:r w:rsidR="00A13A1A" w:rsidRPr="00AF02C5">
        <w:rPr>
          <w:rFonts w:ascii="Book Antiqua" w:eastAsia="Book Antiqua" w:hAnsi="Book Antiqua" w:cs="Book Antiqua"/>
          <w:vertAlign w:val="superscript"/>
        </w:rPr>
        <w:t>[</w:t>
      </w:r>
      <w:r w:rsidRPr="00AF02C5">
        <w:rPr>
          <w:rFonts w:ascii="Book Antiqua" w:eastAsia="Book Antiqua" w:hAnsi="Book Antiqua" w:cs="Book Antiqua"/>
          <w:vertAlign w:val="superscript"/>
        </w:rPr>
        <w:t>88</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p>
    <w:p w14:paraId="3CC69BDA" w14:textId="77777777" w:rsidR="00A77B3E" w:rsidRPr="00AF02C5" w:rsidRDefault="00A77B3E" w:rsidP="002030BC">
      <w:pPr>
        <w:adjustRightInd w:val="0"/>
        <w:snapToGrid w:val="0"/>
        <w:spacing w:line="360" w:lineRule="auto"/>
        <w:jc w:val="both"/>
        <w:rPr>
          <w:rFonts w:ascii="Book Antiqua" w:hAnsi="Book Antiqua"/>
        </w:rPr>
      </w:pPr>
    </w:p>
    <w:p w14:paraId="2A55DED3" w14:textId="77777777" w:rsidR="00A77B3E" w:rsidRPr="00AF02C5" w:rsidRDefault="007E44C0" w:rsidP="002030BC">
      <w:pPr>
        <w:adjustRightInd w:val="0"/>
        <w:snapToGrid w:val="0"/>
        <w:spacing w:line="360" w:lineRule="auto"/>
        <w:jc w:val="both"/>
        <w:rPr>
          <w:rFonts w:ascii="Book Antiqua" w:hAnsi="Book Antiqua"/>
          <w:i/>
          <w:iCs/>
        </w:rPr>
      </w:pPr>
      <w:r w:rsidRPr="00AF02C5">
        <w:rPr>
          <w:rFonts w:ascii="Book Antiqua" w:eastAsia="Book Antiqua" w:hAnsi="Book Antiqua" w:cs="Book Antiqua"/>
          <w:b/>
          <w:bCs/>
          <w:i/>
          <w:iCs/>
        </w:rPr>
        <w:t>Management</w:t>
      </w:r>
    </w:p>
    <w:p w14:paraId="3B521C52" w14:textId="06C007AE"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an</w:t>
      </w:r>
      <w:r w:rsidR="002702A0" w:rsidRPr="00AF02C5">
        <w:rPr>
          <w:rFonts w:ascii="Book Antiqua" w:eastAsia="Book Antiqua" w:hAnsi="Book Antiqua" w:cs="Book Antiqua"/>
        </w:rPr>
        <w:t xml:space="preserve"> </w:t>
      </w:r>
      <w:r w:rsidRPr="00AF02C5">
        <w:rPr>
          <w:rFonts w:ascii="Book Antiqua" w:eastAsia="Book Antiqua" w:hAnsi="Book Antiqua" w:cs="Book Antiqua"/>
        </w:rPr>
        <w:t>analysis</w:t>
      </w:r>
      <w:r w:rsidR="002702A0" w:rsidRPr="00AF02C5">
        <w:rPr>
          <w:rFonts w:ascii="Book Antiqua" w:eastAsia="Book Antiqua" w:hAnsi="Book Antiqua" w:cs="Book Antiqua"/>
        </w:rPr>
        <w:t xml:space="preserve"> </w:t>
      </w:r>
      <w:r w:rsidRPr="00AF02C5">
        <w:rPr>
          <w:rFonts w:ascii="Book Antiqua" w:eastAsia="Book Antiqua" w:hAnsi="Book Antiqua" w:cs="Book Antiqua"/>
        </w:rPr>
        <w:t>published</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2015,</w:t>
      </w:r>
      <w:r w:rsidR="002702A0" w:rsidRPr="00AF02C5">
        <w:rPr>
          <w:rFonts w:ascii="Book Antiqua" w:eastAsia="Book Antiqua" w:hAnsi="Book Antiqua" w:cs="Book Antiqua"/>
        </w:rPr>
        <w:t xml:space="preserve"> </w:t>
      </w:r>
      <w:r w:rsidR="008C2102" w:rsidRPr="00AF02C5">
        <w:rPr>
          <w:rFonts w:ascii="Book Antiqua" w:eastAsia="Book Antiqua" w:hAnsi="Book Antiqua" w:cs="Book Antiqua"/>
        </w:rPr>
        <w:t>ALF</w:t>
      </w:r>
      <w:r w:rsidR="002702A0" w:rsidRPr="00AF02C5">
        <w:rPr>
          <w:rFonts w:ascii="Book Antiqua" w:eastAsia="Book Antiqua" w:hAnsi="Book Antiqua" w:cs="Book Antiqua"/>
        </w:rPr>
        <w:t xml:space="preserve"> </w:t>
      </w:r>
      <w:r w:rsidRPr="00AF02C5">
        <w:rPr>
          <w:rFonts w:ascii="Book Antiqua" w:eastAsia="Book Antiqua" w:hAnsi="Book Antiqua" w:cs="Book Antiqua"/>
        </w:rPr>
        <w:t>secondary</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EBV</w:t>
      </w:r>
      <w:r w:rsidR="002702A0" w:rsidRPr="00AF02C5">
        <w:rPr>
          <w:rFonts w:ascii="Book Antiqua" w:eastAsia="Book Antiqua" w:hAnsi="Book Antiqua" w:cs="Book Antiqua"/>
        </w:rPr>
        <w:t xml:space="preserve"> </w:t>
      </w:r>
      <w:r w:rsidRPr="00AF02C5">
        <w:rPr>
          <w:rFonts w:ascii="Book Antiqua" w:eastAsia="Book Antiqua" w:hAnsi="Book Antiqua" w:cs="Book Antiqua"/>
        </w:rPr>
        <w:t>was</w:t>
      </w:r>
      <w:r w:rsidR="002702A0" w:rsidRPr="00AF02C5">
        <w:rPr>
          <w:rFonts w:ascii="Book Antiqua" w:eastAsia="Book Antiqua" w:hAnsi="Book Antiqua" w:cs="Book Antiqua"/>
        </w:rPr>
        <w:t xml:space="preserve"> </w:t>
      </w:r>
      <w:r w:rsidRPr="00AF02C5">
        <w:rPr>
          <w:rFonts w:ascii="Book Antiqua" w:eastAsia="Book Antiqua" w:hAnsi="Book Antiqua" w:cs="Book Antiqua"/>
        </w:rPr>
        <w:t>shown</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have</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high</w:t>
      </w:r>
      <w:r w:rsidR="002702A0" w:rsidRPr="00AF02C5">
        <w:rPr>
          <w:rFonts w:ascii="Book Antiqua" w:eastAsia="Book Antiqua" w:hAnsi="Book Antiqua" w:cs="Book Antiqua"/>
        </w:rPr>
        <w:t xml:space="preserve"> </w:t>
      </w:r>
      <w:r w:rsidRPr="00AF02C5">
        <w:rPr>
          <w:rFonts w:ascii="Book Antiqua" w:eastAsia="Book Antiqua" w:hAnsi="Book Antiqua" w:cs="Book Antiqua"/>
        </w:rPr>
        <w:t>case</w:t>
      </w:r>
      <w:r w:rsidR="002702A0" w:rsidRPr="00AF02C5">
        <w:rPr>
          <w:rFonts w:ascii="Book Antiqua" w:eastAsia="Book Antiqua" w:hAnsi="Book Antiqua" w:cs="Book Antiqua"/>
        </w:rPr>
        <w:t xml:space="preserve"> </w:t>
      </w:r>
      <w:r w:rsidRPr="00AF02C5">
        <w:rPr>
          <w:rFonts w:ascii="Book Antiqua" w:eastAsia="Book Antiqua" w:hAnsi="Book Antiqua" w:cs="Book Antiqua"/>
        </w:rPr>
        <w:t>fatality</w:t>
      </w:r>
      <w:r w:rsidR="002702A0" w:rsidRPr="00AF02C5">
        <w:rPr>
          <w:rFonts w:ascii="Book Antiqua" w:eastAsia="Book Antiqua" w:hAnsi="Book Antiqua" w:cs="Book Antiqua"/>
        </w:rPr>
        <w:t xml:space="preserve"> </w:t>
      </w:r>
      <w:r w:rsidRPr="00AF02C5">
        <w:rPr>
          <w:rFonts w:ascii="Book Antiqua" w:eastAsia="Book Antiqua" w:hAnsi="Book Antiqua" w:cs="Book Antiqua"/>
        </w:rPr>
        <w:t>rate.</w:t>
      </w:r>
      <w:r w:rsidR="002702A0" w:rsidRPr="00AF02C5">
        <w:rPr>
          <w:rFonts w:ascii="Book Antiqua" w:eastAsia="Book Antiqua" w:hAnsi="Book Antiqua" w:cs="Book Antiqua"/>
        </w:rPr>
        <w:t xml:space="preserve"> </w:t>
      </w:r>
      <w:r w:rsidRPr="00AF02C5">
        <w:rPr>
          <w:rFonts w:ascii="Book Antiqua" w:eastAsia="Book Antiqua" w:hAnsi="Book Antiqua" w:cs="Book Antiqua"/>
        </w:rPr>
        <w:t>While</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study</w:t>
      </w:r>
      <w:r w:rsidR="002702A0" w:rsidRPr="00AF02C5">
        <w:rPr>
          <w:rFonts w:ascii="Book Antiqua" w:eastAsia="Book Antiqua" w:hAnsi="Book Antiqua" w:cs="Book Antiqua"/>
        </w:rPr>
        <w:t xml:space="preserve"> </w:t>
      </w:r>
      <w:r w:rsidRPr="00AF02C5">
        <w:rPr>
          <w:rFonts w:ascii="Book Antiqua" w:eastAsia="Book Antiqua" w:hAnsi="Book Antiqua" w:cs="Book Antiqua"/>
        </w:rPr>
        <w:t>population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was</w:t>
      </w:r>
      <w:r w:rsidR="002702A0" w:rsidRPr="00AF02C5">
        <w:rPr>
          <w:rFonts w:ascii="Book Antiqua" w:eastAsia="Book Antiqua" w:hAnsi="Book Antiqua" w:cs="Book Antiqua"/>
        </w:rPr>
        <w:t xml:space="preserve"> </w:t>
      </w:r>
      <w:r w:rsidRPr="00AF02C5">
        <w:rPr>
          <w:rFonts w:ascii="Book Antiqua" w:eastAsia="Book Antiqua" w:hAnsi="Book Antiqua" w:cs="Book Antiqua"/>
        </w:rPr>
        <w:t>treated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antivirals</w:t>
      </w:r>
      <w:r w:rsidR="002702A0" w:rsidRPr="00AF02C5">
        <w:rPr>
          <w:rFonts w:ascii="Book Antiqua" w:eastAsia="Book Antiqua" w:hAnsi="Book Antiqua" w:cs="Book Antiqua"/>
        </w:rPr>
        <w:t xml:space="preserve"> </w:t>
      </w:r>
      <w:r w:rsidRPr="00AF02C5">
        <w:rPr>
          <w:rFonts w:ascii="Book Antiqua" w:eastAsia="Book Antiqua" w:hAnsi="Book Antiqua" w:cs="Book Antiqua"/>
        </w:rPr>
        <w:t>(acyclovir,</w:t>
      </w:r>
      <w:r w:rsidR="002702A0" w:rsidRPr="00AF02C5">
        <w:rPr>
          <w:rFonts w:ascii="Book Antiqua" w:eastAsia="Book Antiqua" w:hAnsi="Book Antiqua" w:cs="Book Antiqua"/>
        </w:rPr>
        <w:t xml:space="preserve"> </w:t>
      </w:r>
      <w:r w:rsidRPr="00AF02C5">
        <w:rPr>
          <w:rFonts w:ascii="Book Antiqua" w:eastAsia="Book Antiqua" w:hAnsi="Book Antiqua" w:cs="Book Antiqua"/>
        </w:rPr>
        <w:t>famciclovir</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ganciclovir)</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high</w:t>
      </w:r>
      <w:r w:rsidR="002702A0" w:rsidRPr="00AF02C5">
        <w:rPr>
          <w:rFonts w:ascii="Book Antiqua" w:eastAsia="Book Antiqua" w:hAnsi="Book Antiqua" w:cs="Book Antiqua"/>
        </w:rPr>
        <w:t xml:space="preserve"> </w:t>
      </w:r>
      <w:r w:rsidRPr="00AF02C5">
        <w:rPr>
          <w:rFonts w:ascii="Book Antiqua" w:eastAsia="Book Antiqua" w:hAnsi="Book Antiqua" w:cs="Book Antiqua"/>
        </w:rPr>
        <w:t>dose</w:t>
      </w:r>
      <w:r w:rsidR="002702A0" w:rsidRPr="00AF02C5">
        <w:rPr>
          <w:rFonts w:ascii="Book Antiqua" w:eastAsia="Book Antiqua" w:hAnsi="Book Antiqua" w:cs="Book Antiqua"/>
        </w:rPr>
        <w:t xml:space="preserve"> </w:t>
      </w:r>
      <w:r w:rsidRPr="00AF02C5">
        <w:rPr>
          <w:rFonts w:ascii="Book Antiqua" w:eastAsia="Book Antiqua" w:hAnsi="Book Antiqua" w:cs="Book Antiqua"/>
        </w:rPr>
        <w:t>steroids,</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efficacy</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either</w:t>
      </w:r>
      <w:r w:rsidR="002702A0" w:rsidRPr="00AF02C5">
        <w:rPr>
          <w:rFonts w:ascii="Book Antiqua" w:eastAsia="Book Antiqua" w:hAnsi="Book Antiqua" w:cs="Book Antiqua"/>
        </w:rPr>
        <w:t xml:space="preserve"> </w:t>
      </w:r>
      <w:r w:rsidRPr="00AF02C5">
        <w:rPr>
          <w:rFonts w:ascii="Book Antiqua" w:eastAsia="Book Antiqua" w:hAnsi="Book Antiqua" w:cs="Book Antiqua"/>
        </w:rPr>
        <w:t>treatment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option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(alone</w:t>
      </w:r>
      <w:r w:rsidR="002702A0" w:rsidRPr="00AF02C5">
        <w:rPr>
          <w:rFonts w:ascii="Book Antiqua" w:eastAsia="Book Antiqua" w:hAnsi="Book Antiqua" w:cs="Book Antiqua"/>
        </w:rPr>
        <w:t xml:space="preserve"> </w:t>
      </w:r>
      <w:r w:rsidRPr="00AF02C5">
        <w:rPr>
          <w:rFonts w:ascii="Book Antiqua" w:eastAsia="Book Antiqua" w:hAnsi="Book Antiqua" w:cs="Book Antiqua"/>
        </w:rPr>
        <w:t>or</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combination)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not</w:t>
      </w:r>
      <w:r w:rsidR="002702A0" w:rsidRPr="00AF02C5">
        <w:rPr>
          <w:rFonts w:ascii="Book Antiqua" w:eastAsia="Book Antiqua" w:hAnsi="Book Antiqua" w:cs="Book Antiqua"/>
        </w:rPr>
        <w:t xml:space="preserve"> </w:t>
      </w:r>
      <w:r w:rsidRPr="00AF02C5">
        <w:rPr>
          <w:rFonts w:ascii="Book Antiqua" w:eastAsia="Book Antiqua" w:hAnsi="Book Antiqua" w:cs="Book Antiqua"/>
        </w:rPr>
        <w:t>clearly</w:t>
      </w:r>
      <w:r w:rsidR="002702A0" w:rsidRPr="00AF02C5">
        <w:rPr>
          <w:rFonts w:ascii="Book Antiqua" w:eastAsia="Book Antiqua" w:hAnsi="Book Antiqua" w:cs="Book Antiqua"/>
        </w:rPr>
        <w:t xml:space="preserve"> </w:t>
      </w:r>
      <w:r w:rsidRPr="00AF02C5">
        <w:rPr>
          <w:rFonts w:ascii="Book Antiqua" w:eastAsia="Book Antiqua" w:hAnsi="Book Antiqua" w:cs="Book Antiqua"/>
        </w:rPr>
        <w:t>established</w:t>
      </w:r>
      <w:r w:rsidR="00A13A1A" w:rsidRPr="00AF02C5">
        <w:rPr>
          <w:rFonts w:ascii="Book Antiqua" w:eastAsia="Book Antiqua" w:hAnsi="Book Antiqua" w:cs="Book Antiqua"/>
          <w:vertAlign w:val="superscript"/>
        </w:rPr>
        <w:t>[</w:t>
      </w:r>
      <w:r w:rsidRPr="00AF02C5">
        <w:rPr>
          <w:rFonts w:ascii="Book Antiqua" w:eastAsia="Book Antiqua" w:hAnsi="Book Antiqua" w:cs="Book Antiqua"/>
          <w:vertAlign w:val="superscript"/>
        </w:rPr>
        <w:t>89</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Antivirals</w:t>
      </w:r>
      <w:r w:rsidR="002702A0" w:rsidRPr="00AF02C5">
        <w:rPr>
          <w:rFonts w:ascii="Book Antiqua" w:eastAsia="Book Antiqua" w:hAnsi="Book Antiqua" w:cs="Book Antiqua"/>
        </w:rPr>
        <w:t xml:space="preserve"> </w:t>
      </w:r>
      <w:r w:rsidRPr="00AF02C5">
        <w:rPr>
          <w:rFonts w:ascii="Book Antiqua" w:eastAsia="Book Antiqua" w:hAnsi="Book Antiqua" w:cs="Book Antiqua"/>
        </w:rPr>
        <w:t>such</w:t>
      </w:r>
      <w:r w:rsidR="002702A0" w:rsidRPr="00AF02C5">
        <w:rPr>
          <w:rFonts w:ascii="Book Antiqua" w:eastAsia="Book Antiqua" w:hAnsi="Book Antiqua" w:cs="Book Antiqua"/>
        </w:rPr>
        <w:t xml:space="preserve"> </w:t>
      </w:r>
      <w:r w:rsidRPr="00AF02C5">
        <w:rPr>
          <w:rFonts w:ascii="Book Antiqua" w:eastAsia="Book Antiqua" w:hAnsi="Book Antiqua" w:cs="Book Antiqua"/>
        </w:rPr>
        <w:t>as</w:t>
      </w:r>
      <w:r w:rsidR="002702A0" w:rsidRPr="00AF02C5">
        <w:rPr>
          <w:rFonts w:ascii="Book Antiqua" w:eastAsia="Book Antiqua" w:hAnsi="Book Antiqua" w:cs="Book Antiqua"/>
        </w:rPr>
        <w:t xml:space="preserve"> </w:t>
      </w:r>
      <w:r w:rsidRPr="00AF02C5">
        <w:rPr>
          <w:rFonts w:ascii="Book Antiqua" w:eastAsia="Book Antiqua" w:hAnsi="Book Antiqua" w:cs="Book Antiqua"/>
        </w:rPr>
        <w:t>ganciclovir</w:t>
      </w:r>
      <w:r w:rsidR="002702A0" w:rsidRPr="00AF02C5">
        <w:rPr>
          <w:rFonts w:ascii="Book Antiqua" w:eastAsia="Book Antiqua" w:hAnsi="Book Antiqua" w:cs="Book Antiqua"/>
        </w:rPr>
        <w:t xml:space="preserve"> </w:t>
      </w:r>
      <w:r w:rsidRPr="00AF02C5">
        <w:rPr>
          <w:rFonts w:ascii="Book Antiqua" w:eastAsia="Book Antiqua" w:hAnsi="Book Antiqua" w:cs="Book Antiqua"/>
        </w:rPr>
        <w:t>have</w:t>
      </w:r>
      <w:r w:rsidR="002702A0" w:rsidRPr="00AF02C5">
        <w:rPr>
          <w:rFonts w:ascii="Book Antiqua" w:eastAsia="Book Antiqua" w:hAnsi="Book Antiqua" w:cs="Book Antiqua"/>
        </w:rPr>
        <w:t xml:space="preserve"> </w:t>
      </w:r>
      <w:r w:rsidRPr="00AF02C5">
        <w:rPr>
          <w:rFonts w:ascii="Book Antiqua" w:eastAsia="Book Antiqua" w:hAnsi="Book Antiqua" w:cs="Book Antiqua"/>
        </w:rPr>
        <w:t>shown</w:t>
      </w:r>
      <w:r w:rsidR="002702A0" w:rsidRPr="00AF02C5">
        <w:rPr>
          <w:rFonts w:ascii="Book Antiqua" w:eastAsia="Book Antiqua" w:hAnsi="Book Antiqua" w:cs="Book Antiqua"/>
        </w:rPr>
        <w:t xml:space="preserve"> </w:t>
      </w:r>
      <w:r w:rsidRPr="00AF02C5">
        <w:rPr>
          <w:rFonts w:ascii="Book Antiqua" w:eastAsia="Book Antiqua" w:hAnsi="Book Antiqua" w:cs="Book Antiqua"/>
        </w:rPr>
        <w:t>efficacy</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both</w:t>
      </w:r>
      <w:r w:rsidR="002702A0" w:rsidRPr="00AF02C5">
        <w:rPr>
          <w:rFonts w:ascii="Book Antiqua" w:eastAsia="Book Antiqua" w:hAnsi="Book Antiqua" w:cs="Book Antiqua"/>
        </w:rPr>
        <w:t xml:space="preserve"> </w:t>
      </w:r>
      <w:r w:rsidRPr="00AF02C5">
        <w:rPr>
          <w:rFonts w:ascii="Book Antiqua" w:eastAsia="Book Antiqua" w:hAnsi="Book Antiqua" w:cs="Book Antiqua"/>
        </w:rPr>
        <w:t>immunocompromised</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immunocompetent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individuals</w:t>
      </w:r>
      <w:r w:rsidR="00A13A1A" w:rsidRPr="00AF02C5">
        <w:rPr>
          <w:rFonts w:ascii="Book Antiqua" w:eastAsia="Book Antiqua" w:hAnsi="Book Antiqua" w:cs="Book Antiqua"/>
          <w:vertAlign w:val="superscript"/>
        </w:rPr>
        <w:t>[</w:t>
      </w:r>
      <w:r w:rsidRPr="00AF02C5">
        <w:rPr>
          <w:rFonts w:ascii="Book Antiqua" w:eastAsia="Book Antiqua" w:hAnsi="Book Antiqua" w:cs="Book Antiqua"/>
          <w:vertAlign w:val="superscript"/>
        </w:rPr>
        <w:t>90</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Oral</w:t>
      </w:r>
      <w:r w:rsidR="002702A0" w:rsidRPr="00AF02C5">
        <w:rPr>
          <w:rFonts w:ascii="Book Antiqua" w:eastAsia="Book Antiqua" w:hAnsi="Book Antiqua" w:cs="Book Antiqua"/>
        </w:rPr>
        <w:t xml:space="preserve"> </w:t>
      </w:r>
      <w:r w:rsidRPr="00AF02C5">
        <w:rPr>
          <w:rFonts w:ascii="Book Antiqua" w:eastAsia="Book Antiqua" w:hAnsi="Book Antiqua" w:cs="Book Antiqua"/>
        </w:rPr>
        <w:t>valganciclovir</w:t>
      </w:r>
      <w:r w:rsidR="002702A0" w:rsidRPr="00AF02C5">
        <w:rPr>
          <w:rFonts w:ascii="Book Antiqua" w:eastAsia="Book Antiqua" w:hAnsi="Book Antiqua" w:cs="Book Antiqua"/>
        </w:rPr>
        <w:t xml:space="preserve"> </w:t>
      </w:r>
      <w:r w:rsidRPr="00AF02C5">
        <w:rPr>
          <w:rFonts w:ascii="Book Antiqua" w:eastAsia="Book Antiqua" w:hAnsi="Book Antiqua" w:cs="Book Antiqua"/>
        </w:rPr>
        <w:t>has</w:t>
      </w:r>
      <w:r w:rsidR="002702A0" w:rsidRPr="00AF02C5">
        <w:rPr>
          <w:rFonts w:ascii="Book Antiqua" w:eastAsia="Book Antiqua" w:hAnsi="Book Antiqua" w:cs="Book Antiqua"/>
        </w:rPr>
        <w:t xml:space="preserve"> </w:t>
      </w:r>
      <w:r w:rsidRPr="00AF02C5">
        <w:rPr>
          <w:rFonts w:ascii="Book Antiqua" w:eastAsia="Book Antiqua" w:hAnsi="Book Antiqua" w:cs="Book Antiqua"/>
        </w:rPr>
        <w:t>also</w:t>
      </w:r>
      <w:r w:rsidR="002702A0" w:rsidRPr="00AF02C5">
        <w:rPr>
          <w:rFonts w:ascii="Book Antiqua" w:eastAsia="Book Antiqua" w:hAnsi="Book Antiqua" w:cs="Book Antiqua"/>
        </w:rPr>
        <w:t xml:space="preserve"> </w:t>
      </w:r>
      <w:r w:rsidRPr="00AF02C5">
        <w:rPr>
          <w:rFonts w:ascii="Book Antiqua" w:eastAsia="Book Antiqua" w:hAnsi="Book Antiqua" w:cs="Book Antiqua"/>
        </w:rPr>
        <w:t>been</w:t>
      </w:r>
      <w:r w:rsidR="002702A0" w:rsidRPr="00AF02C5">
        <w:rPr>
          <w:rFonts w:ascii="Book Antiqua" w:eastAsia="Book Antiqua" w:hAnsi="Book Antiqua" w:cs="Book Antiqua"/>
        </w:rPr>
        <w:t xml:space="preserve"> </w:t>
      </w:r>
      <w:r w:rsidRPr="00AF02C5">
        <w:rPr>
          <w:rFonts w:ascii="Book Antiqua" w:eastAsia="Book Antiqua" w:hAnsi="Book Antiqua" w:cs="Book Antiqua"/>
        </w:rPr>
        <w:t>used</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immunocompetent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individuals,</w:t>
      </w:r>
      <w:r w:rsidR="002702A0" w:rsidRPr="00AF02C5">
        <w:rPr>
          <w:rFonts w:ascii="Book Antiqua" w:eastAsia="Book Antiqua" w:hAnsi="Book Antiqua" w:cs="Book Antiqua"/>
        </w:rPr>
        <w:t xml:space="preserve"> </w:t>
      </w:r>
      <w:r w:rsidRPr="00AF02C5">
        <w:rPr>
          <w:rFonts w:ascii="Book Antiqua" w:eastAsia="Book Antiqua" w:hAnsi="Book Antiqua" w:cs="Book Antiqua"/>
        </w:rPr>
        <w:t>although</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uncertain</w:t>
      </w:r>
      <w:r w:rsidR="002702A0" w:rsidRPr="00AF02C5">
        <w:rPr>
          <w:rFonts w:ascii="Book Antiqua" w:eastAsia="Book Antiqua" w:hAnsi="Book Antiqua" w:cs="Book Antiqua"/>
        </w:rPr>
        <w:t xml:space="preserve"> </w:t>
      </w:r>
      <w:r w:rsidRPr="00AF02C5">
        <w:rPr>
          <w:rFonts w:ascii="Book Antiqua" w:eastAsia="Book Antiqua" w:hAnsi="Book Antiqua" w:cs="Book Antiqua"/>
        </w:rPr>
        <w:t>benefit</w:t>
      </w:r>
      <w:r w:rsidR="00A13A1A" w:rsidRPr="00AF02C5">
        <w:rPr>
          <w:rFonts w:ascii="Book Antiqua" w:eastAsia="Book Antiqua" w:hAnsi="Book Antiqua" w:cs="Book Antiqua"/>
          <w:vertAlign w:val="superscript"/>
        </w:rPr>
        <w:t>[</w:t>
      </w:r>
      <w:r w:rsidRPr="00AF02C5">
        <w:rPr>
          <w:rFonts w:ascii="Book Antiqua" w:eastAsia="Book Antiqua" w:hAnsi="Book Antiqua" w:cs="Book Antiqua"/>
          <w:vertAlign w:val="superscript"/>
        </w:rPr>
        <w:t>91</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While</w:t>
      </w:r>
      <w:r w:rsidR="002702A0" w:rsidRPr="00AF02C5">
        <w:rPr>
          <w:rFonts w:ascii="Book Antiqua" w:eastAsia="Book Antiqua" w:hAnsi="Book Antiqua" w:cs="Book Antiqua"/>
        </w:rPr>
        <w:t xml:space="preserve"> </w:t>
      </w:r>
      <w:r w:rsidRPr="00AF02C5">
        <w:rPr>
          <w:rFonts w:ascii="Book Antiqua" w:eastAsia="Book Antiqua" w:hAnsi="Book Antiqua" w:cs="Book Antiqua"/>
        </w:rPr>
        <w:t>steroids</w:t>
      </w:r>
      <w:r w:rsidR="002702A0" w:rsidRPr="00AF02C5">
        <w:rPr>
          <w:rFonts w:ascii="Book Antiqua" w:eastAsia="Book Antiqua" w:hAnsi="Book Antiqua" w:cs="Book Antiqua"/>
        </w:rPr>
        <w:t xml:space="preserve"> </w:t>
      </w:r>
      <w:r w:rsidRPr="00AF02C5">
        <w:rPr>
          <w:rFonts w:ascii="Book Antiqua" w:eastAsia="Book Antiqua" w:hAnsi="Book Antiqua" w:cs="Book Antiqua"/>
        </w:rPr>
        <w:t>have</w:t>
      </w:r>
      <w:r w:rsidR="002702A0" w:rsidRPr="00AF02C5">
        <w:rPr>
          <w:rFonts w:ascii="Book Antiqua" w:eastAsia="Book Antiqua" w:hAnsi="Book Antiqua" w:cs="Book Antiqua"/>
        </w:rPr>
        <w:t xml:space="preserve"> </w:t>
      </w:r>
      <w:r w:rsidRPr="00AF02C5">
        <w:rPr>
          <w:rFonts w:ascii="Book Antiqua" w:eastAsia="Book Antiqua" w:hAnsi="Book Antiqua" w:cs="Book Antiqua"/>
        </w:rPr>
        <w:t>been</w:t>
      </w:r>
      <w:r w:rsidR="002702A0" w:rsidRPr="00AF02C5">
        <w:rPr>
          <w:rFonts w:ascii="Book Antiqua" w:eastAsia="Book Antiqua" w:hAnsi="Book Antiqua" w:cs="Book Antiqua"/>
        </w:rPr>
        <w:t xml:space="preserve"> </w:t>
      </w:r>
      <w:r w:rsidRPr="00AF02C5">
        <w:rPr>
          <w:rFonts w:ascii="Book Antiqua" w:eastAsia="Book Antiqua" w:hAnsi="Book Antiqua" w:cs="Book Antiqua"/>
        </w:rPr>
        <w:t>used</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acute</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limit</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inflammatory</w:t>
      </w:r>
      <w:r w:rsidR="002702A0" w:rsidRPr="00AF02C5">
        <w:rPr>
          <w:rFonts w:ascii="Book Antiqua" w:eastAsia="Book Antiqua" w:hAnsi="Book Antiqua" w:cs="Book Antiqua"/>
        </w:rPr>
        <w:t xml:space="preserve"> </w:t>
      </w:r>
      <w:r w:rsidRPr="00AF02C5">
        <w:rPr>
          <w:rFonts w:ascii="Book Antiqua" w:eastAsia="Book Antiqua" w:hAnsi="Book Antiqua" w:cs="Book Antiqua"/>
        </w:rPr>
        <w:t>response,</w:t>
      </w:r>
      <w:r w:rsidR="002702A0" w:rsidRPr="00AF02C5">
        <w:rPr>
          <w:rFonts w:ascii="Book Antiqua" w:eastAsia="Book Antiqua" w:hAnsi="Book Antiqua" w:cs="Book Antiqua"/>
        </w:rPr>
        <w:t xml:space="preserve"> </w:t>
      </w:r>
      <w:r w:rsidRPr="00AF02C5">
        <w:rPr>
          <w:rFonts w:ascii="Book Antiqua" w:eastAsia="Book Antiqua" w:hAnsi="Book Antiqua" w:cs="Book Antiqua"/>
        </w:rPr>
        <w:t>steroid</w:t>
      </w:r>
      <w:r w:rsidR="002702A0" w:rsidRPr="00AF02C5">
        <w:rPr>
          <w:rFonts w:ascii="Book Antiqua" w:eastAsia="Book Antiqua" w:hAnsi="Book Antiqua" w:cs="Book Antiqua"/>
        </w:rPr>
        <w:t xml:space="preserve"> </w:t>
      </w:r>
      <w:r w:rsidRPr="00AF02C5">
        <w:rPr>
          <w:rFonts w:ascii="Book Antiqua" w:eastAsia="Book Antiqua" w:hAnsi="Book Antiqua" w:cs="Book Antiqua"/>
        </w:rPr>
        <w:t>use</w:t>
      </w:r>
      <w:r w:rsidR="002702A0" w:rsidRPr="00AF02C5">
        <w:rPr>
          <w:rFonts w:ascii="Book Antiqua" w:eastAsia="Book Antiqua" w:hAnsi="Book Antiqua" w:cs="Book Antiqua"/>
        </w:rPr>
        <w:t xml:space="preserve"> </w:t>
      </w:r>
      <w:r w:rsidRPr="00AF02C5">
        <w:rPr>
          <w:rFonts w:ascii="Book Antiqua" w:eastAsia="Book Antiqua" w:hAnsi="Book Antiqua" w:cs="Book Antiqua"/>
        </w:rPr>
        <w:t>has</w:t>
      </w:r>
      <w:r w:rsidR="002702A0" w:rsidRPr="00AF02C5">
        <w:rPr>
          <w:rFonts w:ascii="Book Antiqua" w:eastAsia="Book Antiqua" w:hAnsi="Book Antiqua" w:cs="Book Antiqua"/>
        </w:rPr>
        <w:t xml:space="preserve"> </w:t>
      </w:r>
      <w:r w:rsidRPr="00AF02C5">
        <w:rPr>
          <w:rFonts w:ascii="Book Antiqua" w:eastAsia="Book Antiqua" w:hAnsi="Book Antiqua" w:cs="Book Antiqua"/>
        </w:rPr>
        <w:t>been</w:t>
      </w:r>
      <w:r w:rsidR="002702A0" w:rsidRPr="00AF02C5">
        <w:rPr>
          <w:rFonts w:ascii="Book Antiqua" w:eastAsia="Book Antiqua" w:hAnsi="Book Antiqua" w:cs="Book Antiqua"/>
        </w:rPr>
        <w:t xml:space="preserve"> </w:t>
      </w:r>
      <w:r w:rsidRPr="00AF02C5">
        <w:rPr>
          <w:rFonts w:ascii="Book Antiqua" w:eastAsia="Book Antiqua" w:hAnsi="Book Antiqua" w:cs="Book Antiqua"/>
        </w:rPr>
        <w:t>proposed</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be</w:t>
      </w:r>
      <w:r w:rsidR="002702A0" w:rsidRPr="00AF02C5">
        <w:rPr>
          <w:rFonts w:ascii="Book Antiqua" w:eastAsia="Book Antiqua" w:hAnsi="Book Antiqua" w:cs="Book Antiqua"/>
        </w:rPr>
        <w:t xml:space="preserve"> </w:t>
      </w:r>
      <w:r w:rsidRPr="00AF02C5">
        <w:rPr>
          <w:rFonts w:ascii="Book Antiqua" w:eastAsia="Book Antiqua" w:hAnsi="Book Antiqua" w:cs="Book Antiqua"/>
        </w:rPr>
        <w:t>associated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EBV</w:t>
      </w:r>
      <w:r w:rsidR="002702A0" w:rsidRPr="00AF02C5">
        <w:rPr>
          <w:rFonts w:ascii="Book Antiqua" w:eastAsia="Book Antiqua" w:hAnsi="Book Antiqua" w:cs="Book Antiqua"/>
        </w:rPr>
        <w:t xml:space="preserve"> </w:t>
      </w:r>
      <w:r w:rsidRPr="00AF02C5">
        <w:rPr>
          <w:rFonts w:ascii="Book Antiqua" w:eastAsia="Book Antiqua" w:hAnsi="Book Antiqua" w:cs="Book Antiqua"/>
        </w:rPr>
        <w:t>reactivation,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most</w:t>
      </w:r>
      <w:r w:rsidR="002702A0" w:rsidRPr="00AF02C5">
        <w:rPr>
          <w:rFonts w:ascii="Book Antiqua" w:eastAsia="Book Antiqua" w:hAnsi="Book Antiqua" w:cs="Book Antiqua"/>
        </w:rPr>
        <w:t xml:space="preserve"> </w:t>
      </w:r>
      <w:r w:rsidRPr="00AF02C5">
        <w:rPr>
          <w:rFonts w:ascii="Book Antiqua" w:eastAsia="Book Antiqua" w:hAnsi="Book Antiqua" w:cs="Book Antiqua"/>
        </w:rPr>
        <w:t>likely</w:t>
      </w:r>
      <w:r w:rsidR="002702A0" w:rsidRPr="00AF02C5">
        <w:rPr>
          <w:rFonts w:ascii="Book Antiqua" w:eastAsia="Book Antiqua" w:hAnsi="Book Antiqua" w:cs="Book Antiqua"/>
        </w:rPr>
        <w:t xml:space="preserve"> </w:t>
      </w:r>
      <w:r w:rsidRPr="00AF02C5">
        <w:rPr>
          <w:rFonts w:ascii="Book Antiqua" w:eastAsia="Book Antiqua" w:hAnsi="Book Antiqua" w:cs="Book Antiqua"/>
        </w:rPr>
        <w:t>at</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time</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withdrawal</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high</w:t>
      </w:r>
      <w:r w:rsidR="002702A0" w:rsidRPr="00AF02C5">
        <w:rPr>
          <w:rFonts w:ascii="Book Antiqua" w:eastAsia="Book Antiqua" w:hAnsi="Book Antiqua" w:cs="Book Antiqua"/>
        </w:rPr>
        <w:t xml:space="preserve"> </w:t>
      </w:r>
      <w:r w:rsidRPr="00AF02C5">
        <w:rPr>
          <w:rFonts w:ascii="Book Antiqua" w:eastAsia="Book Antiqua" w:hAnsi="Book Antiqua" w:cs="Book Antiqua"/>
        </w:rPr>
        <w:t>dose</w:t>
      </w:r>
      <w:r w:rsidR="002702A0" w:rsidRPr="00AF02C5">
        <w:rPr>
          <w:rFonts w:ascii="Book Antiqua" w:eastAsia="Book Antiqua" w:hAnsi="Book Antiqua" w:cs="Book Antiqua"/>
        </w:rPr>
        <w:t xml:space="preserve"> </w:t>
      </w:r>
      <w:r w:rsidRPr="00AF02C5">
        <w:rPr>
          <w:rFonts w:ascii="Book Antiqua" w:eastAsia="Book Antiqua" w:hAnsi="Book Antiqua" w:cs="Book Antiqua"/>
        </w:rPr>
        <w:t>steroids.</w:t>
      </w:r>
      <w:r w:rsidR="002702A0" w:rsidRPr="00AF02C5">
        <w:rPr>
          <w:rFonts w:ascii="Book Antiqua" w:eastAsia="Book Antiqua" w:hAnsi="Book Antiqua" w:cs="Book Antiqua"/>
        </w:rPr>
        <w:t xml:space="preserve"> </w:t>
      </w:r>
      <w:r w:rsidRPr="00AF02C5">
        <w:rPr>
          <w:rFonts w:ascii="Book Antiqua" w:eastAsia="Book Antiqua" w:hAnsi="Book Antiqua" w:cs="Book Antiqua"/>
        </w:rPr>
        <w:t>This</w:t>
      </w:r>
      <w:r w:rsidR="002702A0" w:rsidRPr="00AF02C5">
        <w:rPr>
          <w:rFonts w:ascii="Book Antiqua" w:eastAsia="Book Antiqua" w:hAnsi="Book Antiqua" w:cs="Book Antiqua"/>
        </w:rPr>
        <w:t xml:space="preserve"> </w:t>
      </w:r>
      <w:r w:rsidRPr="00AF02C5">
        <w:rPr>
          <w:rFonts w:ascii="Book Antiqua" w:eastAsia="Book Antiqua" w:hAnsi="Book Antiqua" w:cs="Book Antiqua"/>
        </w:rPr>
        <w:t>mechanism</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possibly</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rebound</w:t>
      </w:r>
      <w:r w:rsidR="002702A0" w:rsidRPr="00AF02C5">
        <w:rPr>
          <w:rFonts w:ascii="Book Antiqua" w:eastAsia="Book Antiqua" w:hAnsi="Book Antiqua" w:cs="Book Antiqua"/>
        </w:rPr>
        <w:t xml:space="preserve"> </w:t>
      </w:r>
      <w:r w:rsidRPr="00AF02C5">
        <w:rPr>
          <w:rFonts w:ascii="Book Antiqua" w:eastAsia="Book Antiqua" w:hAnsi="Book Antiqua" w:cs="Book Antiqua"/>
        </w:rPr>
        <w:t>increase</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suppressed</w:t>
      </w:r>
      <w:r w:rsidR="002702A0" w:rsidRPr="00AF02C5">
        <w:rPr>
          <w:rFonts w:ascii="Book Antiqua" w:eastAsia="Book Antiqua" w:hAnsi="Book Antiqua" w:cs="Book Antiqua"/>
        </w:rPr>
        <w:t xml:space="preserve"> </w:t>
      </w:r>
      <w:r w:rsidRPr="00AF02C5">
        <w:rPr>
          <w:rFonts w:ascii="Book Antiqua" w:eastAsia="Book Antiqua" w:hAnsi="Book Antiqua" w:cs="Book Antiqua"/>
        </w:rPr>
        <w:t>cytotoxic</w:t>
      </w:r>
      <w:r w:rsidR="002702A0" w:rsidRPr="00AF02C5">
        <w:rPr>
          <w:rFonts w:ascii="Book Antiqua" w:eastAsia="Book Antiqua" w:hAnsi="Book Antiqua" w:cs="Book Antiqua"/>
        </w:rPr>
        <w:t xml:space="preserve"> </w:t>
      </w:r>
      <w:r w:rsidRPr="00AF02C5">
        <w:rPr>
          <w:rFonts w:ascii="Book Antiqua" w:eastAsia="Book Antiqua" w:hAnsi="Book Antiqua" w:cs="Book Antiqua"/>
        </w:rPr>
        <w:t>T</w:t>
      </w:r>
      <w:r w:rsidR="002702A0" w:rsidRPr="00AF02C5">
        <w:rPr>
          <w:rFonts w:ascii="Book Antiqua" w:eastAsia="Book Antiqua" w:hAnsi="Book Antiqua" w:cs="Book Antiqua"/>
        </w:rPr>
        <w:t xml:space="preserve"> </w:t>
      </w:r>
      <w:r w:rsidRPr="00AF02C5">
        <w:rPr>
          <w:rFonts w:ascii="Book Antiqua" w:eastAsia="Book Antiqua" w:hAnsi="Book Antiqua" w:cs="Book Antiqua"/>
        </w:rPr>
        <w:t>cells</w:t>
      </w:r>
      <w:r w:rsidR="002702A0" w:rsidRPr="00AF02C5">
        <w:rPr>
          <w:rFonts w:ascii="Book Antiqua" w:eastAsia="Book Antiqua" w:hAnsi="Book Antiqua" w:cs="Book Antiqua"/>
        </w:rPr>
        <w:t xml:space="preserve"> </w:t>
      </w:r>
      <w:r w:rsidRPr="00AF02C5">
        <w:rPr>
          <w:rFonts w:ascii="Book Antiqua" w:eastAsia="Book Antiqua" w:hAnsi="Book Antiqua" w:cs="Book Antiqua"/>
        </w:rPr>
        <w:t>that</w:t>
      </w:r>
      <w:r w:rsidR="002702A0" w:rsidRPr="00AF02C5">
        <w:rPr>
          <w:rFonts w:ascii="Book Antiqua" w:eastAsia="Book Antiqua" w:hAnsi="Book Antiqua" w:cs="Book Antiqua"/>
        </w:rPr>
        <w:t xml:space="preserve"> </w:t>
      </w:r>
      <w:r w:rsidRPr="00AF02C5">
        <w:rPr>
          <w:rFonts w:ascii="Book Antiqua" w:eastAsia="Book Antiqua" w:hAnsi="Book Antiqua" w:cs="Book Antiqua"/>
        </w:rPr>
        <w:t>attack</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B</w:t>
      </w:r>
      <w:r w:rsidR="002702A0" w:rsidRPr="00AF02C5">
        <w:rPr>
          <w:rFonts w:ascii="Book Antiqua" w:eastAsia="Book Antiqua" w:hAnsi="Book Antiqua" w:cs="Book Antiqua"/>
        </w:rPr>
        <w:t xml:space="preserve"> </w:t>
      </w:r>
      <w:r w:rsidRPr="00AF02C5">
        <w:rPr>
          <w:rFonts w:ascii="Book Antiqua" w:eastAsia="Book Antiqua" w:hAnsi="Book Antiqua" w:cs="Book Antiqua"/>
        </w:rPr>
        <w:t>cell</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infiltrate</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latent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EBV</w:t>
      </w:r>
      <w:r w:rsidR="00A13A1A" w:rsidRPr="00AF02C5">
        <w:rPr>
          <w:rFonts w:ascii="Book Antiqua" w:eastAsia="Book Antiqua" w:hAnsi="Book Antiqua" w:cs="Book Antiqua"/>
          <w:vertAlign w:val="superscript"/>
        </w:rPr>
        <w:t>[</w:t>
      </w:r>
      <w:r w:rsidRPr="00AF02C5">
        <w:rPr>
          <w:rFonts w:ascii="Book Antiqua" w:eastAsia="Book Antiqua" w:hAnsi="Book Antiqua" w:cs="Book Antiqua"/>
          <w:vertAlign w:val="superscript"/>
        </w:rPr>
        <w:t>92</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p>
    <w:p w14:paraId="58153D32" w14:textId="0235F9C6" w:rsidR="00A77B3E" w:rsidRPr="00AF02C5" w:rsidRDefault="007E44C0" w:rsidP="002030BC">
      <w:pPr>
        <w:adjustRightInd w:val="0"/>
        <w:snapToGrid w:val="0"/>
        <w:spacing w:line="360" w:lineRule="auto"/>
        <w:ind w:firstLineChars="200" w:firstLine="480"/>
        <w:jc w:val="both"/>
        <w:rPr>
          <w:rFonts w:ascii="Book Antiqua" w:hAnsi="Book Antiqua"/>
        </w:rPr>
      </w:pP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definitive</w:t>
      </w:r>
      <w:r w:rsidR="002702A0" w:rsidRPr="00AF02C5">
        <w:rPr>
          <w:rFonts w:ascii="Book Antiqua" w:eastAsia="Book Antiqua" w:hAnsi="Book Antiqua" w:cs="Book Antiqua"/>
        </w:rPr>
        <w:t xml:space="preserve"> </w:t>
      </w:r>
      <w:r w:rsidRPr="00AF02C5">
        <w:rPr>
          <w:rFonts w:ascii="Book Antiqua" w:eastAsia="Book Antiqua" w:hAnsi="Book Antiqua" w:cs="Book Antiqua"/>
        </w:rPr>
        <w:t>treatment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for</w:t>
      </w:r>
      <w:r w:rsidR="002702A0" w:rsidRPr="00AF02C5">
        <w:rPr>
          <w:rFonts w:ascii="Book Antiqua" w:eastAsia="Book Antiqua" w:hAnsi="Book Antiqua" w:cs="Book Antiqua"/>
        </w:rPr>
        <w:t xml:space="preserve"> </w:t>
      </w:r>
      <w:r w:rsidRPr="00AF02C5">
        <w:rPr>
          <w:rFonts w:ascii="Book Antiqua" w:eastAsia="Book Antiqua" w:hAnsi="Book Antiqua" w:cs="Book Antiqua"/>
        </w:rPr>
        <w:t>management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008C2102" w:rsidRPr="00AF02C5">
        <w:rPr>
          <w:rFonts w:ascii="Book Antiqua" w:eastAsia="Book Antiqua" w:hAnsi="Book Antiqua" w:cs="Book Antiqua"/>
        </w:rPr>
        <w:t>ALF</w:t>
      </w:r>
      <w:r w:rsidR="002702A0" w:rsidRPr="00AF02C5">
        <w:rPr>
          <w:rFonts w:ascii="Book Antiqua" w:eastAsia="Book Antiqua" w:hAnsi="Book Antiqua" w:cs="Book Antiqua"/>
        </w:rPr>
        <w:t xml:space="preserve"> </w:t>
      </w:r>
      <w:r w:rsidRPr="00AF02C5">
        <w:rPr>
          <w:rFonts w:ascii="Book Antiqua" w:eastAsia="Book Antiqua" w:hAnsi="Book Antiqua" w:cs="Book Antiqua"/>
        </w:rPr>
        <w:t>currently</w:t>
      </w:r>
      <w:r w:rsidR="002702A0" w:rsidRPr="00AF02C5">
        <w:rPr>
          <w:rFonts w:ascii="Book Antiqua" w:eastAsia="Book Antiqua" w:hAnsi="Book Antiqua" w:cs="Book Antiqua"/>
        </w:rPr>
        <w:t xml:space="preserve"> </w:t>
      </w:r>
      <w:r w:rsidRPr="00AF02C5">
        <w:rPr>
          <w:rFonts w:ascii="Book Antiqua" w:eastAsia="Book Antiqua" w:hAnsi="Book Antiqua" w:cs="Book Antiqua"/>
        </w:rPr>
        <w:t>remains</w:t>
      </w:r>
      <w:r w:rsidR="002702A0" w:rsidRPr="00AF02C5">
        <w:rPr>
          <w:rFonts w:ascii="Book Antiqua" w:eastAsia="Book Antiqua" w:hAnsi="Book Antiqua" w:cs="Book Antiqua"/>
        </w:rPr>
        <w:t xml:space="preserve"> </w:t>
      </w:r>
      <w:r w:rsidRPr="00AF02C5">
        <w:rPr>
          <w:rFonts w:ascii="Book Antiqua" w:eastAsia="Book Antiqua" w:hAnsi="Book Antiqua" w:cs="Book Antiqua"/>
        </w:rPr>
        <w:t>LT.</w:t>
      </w:r>
      <w:r w:rsidR="002702A0" w:rsidRPr="00AF02C5">
        <w:rPr>
          <w:rFonts w:ascii="Book Antiqua" w:eastAsia="Book Antiqua" w:hAnsi="Book Antiqua" w:cs="Book Antiqua"/>
        </w:rPr>
        <w:t xml:space="preserve"> </w:t>
      </w:r>
      <w:r w:rsidRPr="00AF02C5">
        <w:rPr>
          <w:rFonts w:ascii="Book Antiqua" w:eastAsia="Book Antiqua" w:hAnsi="Book Antiqua" w:cs="Book Antiqua"/>
        </w:rPr>
        <w:t>Orthotopic</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has</w:t>
      </w:r>
      <w:r w:rsidR="002702A0" w:rsidRPr="00AF02C5">
        <w:rPr>
          <w:rFonts w:ascii="Book Antiqua" w:eastAsia="Book Antiqua" w:hAnsi="Book Antiqua" w:cs="Book Antiqua"/>
        </w:rPr>
        <w:t xml:space="preserve"> </w:t>
      </w:r>
      <w:r w:rsidRPr="00AF02C5">
        <w:rPr>
          <w:rFonts w:ascii="Book Antiqua" w:eastAsia="Book Antiqua" w:hAnsi="Book Antiqua" w:cs="Book Antiqua"/>
        </w:rPr>
        <w:t>been</w:t>
      </w:r>
      <w:r w:rsidR="002702A0" w:rsidRPr="00AF02C5">
        <w:rPr>
          <w:rFonts w:ascii="Book Antiqua" w:eastAsia="Book Antiqua" w:hAnsi="Book Antiqua" w:cs="Book Antiqua"/>
        </w:rPr>
        <w:t xml:space="preserve"> </w:t>
      </w:r>
      <w:r w:rsidRPr="00AF02C5">
        <w:rPr>
          <w:rFonts w:ascii="Book Antiqua" w:eastAsia="Book Antiqua" w:hAnsi="Book Antiqua" w:cs="Book Antiqua"/>
        </w:rPr>
        <w:t>described</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cases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fulminant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secondary</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EBV</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w:t>
      </w:r>
      <w:r w:rsidR="00A13A1A" w:rsidRPr="00AF02C5">
        <w:rPr>
          <w:rFonts w:ascii="Book Antiqua" w:eastAsia="Book Antiqua" w:hAnsi="Book Antiqua" w:cs="Book Antiqua"/>
          <w:vertAlign w:val="superscript"/>
        </w:rPr>
        <w:t>[</w:t>
      </w:r>
      <w:r w:rsidRPr="00AF02C5">
        <w:rPr>
          <w:rFonts w:ascii="Book Antiqua" w:eastAsia="Book Antiqua" w:hAnsi="Book Antiqua" w:cs="Book Antiqua"/>
          <w:vertAlign w:val="superscript"/>
        </w:rPr>
        <w:t>89,93</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Subsequent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treatments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antivirals</w:t>
      </w:r>
      <w:r w:rsidR="002702A0" w:rsidRPr="00AF02C5">
        <w:rPr>
          <w:rFonts w:ascii="Book Antiqua" w:eastAsia="Book Antiqua" w:hAnsi="Book Antiqua" w:cs="Book Antiqua"/>
        </w:rPr>
        <w:t xml:space="preserve"> </w:t>
      </w:r>
      <w:r w:rsidRPr="00AF02C5">
        <w:rPr>
          <w:rFonts w:ascii="Book Antiqua" w:eastAsia="Book Antiqua" w:hAnsi="Book Antiqua" w:cs="Book Antiqua"/>
        </w:rPr>
        <w:t>such</w:t>
      </w:r>
      <w:r w:rsidR="002702A0" w:rsidRPr="00AF02C5">
        <w:rPr>
          <w:rFonts w:ascii="Book Antiqua" w:eastAsia="Book Antiqua" w:hAnsi="Book Antiqua" w:cs="Book Antiqua"/>
        </w:rPr>
        <w:t xml:space="preserve"> </w:t>
      </w:r>
      <w:r w:rsidRPr="00AF02C5">
        <w:rPr>
          <w:rFonts w:ascii="Book Antiqua" w:eastAsia="Book Antiqua" w:hAnsi="Book Antiqua" w:cs="Book Antiqua"/>
        </w:rPr>
        <w:t>as</w:t>
      </w:r>
      <w:r w:rsidR="002702A0" w:rsidRPr="00AF02C5">
        <w:rPr>
          <w:rFonts w:ascii="Book Antiqua" w:eastAsia="Book Antiqua" w:hAnsi="Book Antiqua" w:cs="Book Antiqua"/>
        </w:rPr>
        <w:t xml:space="preserve"> </w:t>
      </w:r>
      <w:r w:rsidRPr="00AF02C5">
        <w:rPr>
          <w:rFonts w:ascii="Book Antiqua" w:eastAsia="Book Antiqua" w:hAnsi="Book Antiqua" w:cs="Book Antiqua"/>
        </w:rPr>
        <w:t>acyclovir</w:t>
      </w:r>
      <w:r w:rsidR="002702A0" w:rsidRPr="00AF02C5">
        <w:rPr>
          <w:rFonts w:ascii="Book Antiqua" w:eastAsia="Book Antiqua" w:hAnsi="Book Antiqua" w:cs="Book Antiqua"/>
        </w:rPr>
        <w:t xml:space="preserve"> </w:t>
      </w:r>
      <w:r w:rsidRPr="00AF02C5">
        <w:rPr>
          <w:rFonts w:ascii="Book Antiqua" w:eastAsia="Book Antiqua" w:hAnsi="Book Antiqua" w:cs="Book Antiqua"/>
        </w:rPr>
        <w:t>has</w:t>
      </w:r>
      <w:r w:rsidR="002702A0" w:rsidRPr="00AF02C5">
        <w:rPr>
          <w:rFonts w:ascii="Book Antiqua" w:eastAsia="Book Antiqua" w:hAnsi="Book Antiqua" w:cs="Book Antiqua"/>
        </w:rPr>
        <w:t xml:space="preserve"> </w:t>
      </w:r>
      <w:r w:rsidRPr="00AF02C5">
        <w:rPr>
          <w:rFonts w:ascii="Book Antiqua" w:eastAsia="Book Antiqua" w:hAnsi="Book Antiqua" w:cs="Book Antiqua"/>
        </w:rPr>
        <w:t>been</w:t>
      </w:r>
      <w:r w:rsidR="002702A0" w:rsidRPr="00AF02C5">
        <w:rPr>
          <w:rFonts w:ascii="Book Antiqua" w:eastAsia="Book Antiqua" w:hAnsi="Book Antiqua" w:cs="Book Antiqua"/>
        </w:rPr>
        <w:t xml:space="preserve"> </w:t>
      </w:r>
      <w:r w:rsidRPr="00AF02C5">
        <w:rPr>
          <w:rFonts w:ascii="Book Antiqua" w:eastAsia="Book Antiqua" w:hAnsi="Book Antiqua" w:cs="Book Antiqua"/>
        </w:rPr>
        <w:t>suggested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few</w:t>
      </w:r>
      <w:r w:rsidR="002702A0" w:rsidRPr="00AF02C5">
        <w:rPr>
          <w:rFonts w:ascii="Book Antiqua" w:eastAsia="Book Antiqua" w:hAnsi="Book Antiqua" w:cs="Book Antiqua"/>
        </w:rPr>
        <w:t xml:space="preserve"> </w:t>
      </w:r>
      <w:r w:rsidRPr="00AF02C5">
        <w:rPr>
          <w:rFonts w:ascii="Book Antiqua" w:eastAsia="Book Antiqua" w:hAnsi="Book Antiqua" w:cs="Book Antiqua"/>
        </w:rPr>
        <w:t>case</w:t>
      </w:r>
      <w:r w:rsidR="002702A0" w:rsidRPr="00AF02C5">
        <w:rPr>
          <w:rFonts w:ascii="Book Antiqua" w:eastAsia="Book Antiqua" w:hAnsi="Book Antiqua" w:cs="Book Antiqua"/>
        </w:rPr>
        <w:t xml:space="preserve"> </w:t>
      </w:r>
      <w:r w:rsidRPr="00AF02C5">
        <w:rPr>
          <w:rFonts w:ascii="Book Antiqua" w:eastAsia="Book Antiqua" w:hAnsi="Book Antiqua" w:cs="Book Antiqua"/>
        </w:rPr>
        <w:t>studies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developing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fulminant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requiring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orthotopic</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rationale</w:t>
      </w:r>
      <w:r w:rsidR="002702A0" w:rsidRPr="00AF02C5">
        <w:rPr>
          <w:rFonts w:ascii="Book Antiqua" w:eastAsia="Book Antiqua" w:hAnsi="Book Antiqua" w:cs="Book Antiqua"/>
        </w:rPr>
        <w:t xml:space="preserve"> </w:t>
      </w:r>
      <w:r w:rsidRPr="00AF02C5">
        <w:rPr>
          <w:rFonts w:ascii="Book Antiqua" w:eastAsia="Book Antiqua" w:hAnsi="Book Antiqua" w:cs="Book Antiqua"/>
        </w:rPr>
        <w:t>behind</w:t>
      </w:r>
      <w:r w:rsidR="002702A0" w:rsidRPr="00AF02C5">
        <w:rPr>
          <w:rFonts w:ascii="Book Antiqua" w:eastAsia="Book Antiqua" w:hAnsi="Book Antiqua" w:cs="Book Antiqua"/>
        </w:rPr>
        <w:t xml:space="preserve"> </w:t>
      </w:r>
      <w:r w:rsidRPr="00AF02C5">
        <w:rPr>
          <w:rFonts w:ascii="Book Antiqua" w:eastAsia="Book Antiqua" w:hAnsi="Book Antiqua" w:cs="Book Antiqua"/>
        </w:rPr>
        <w:t>it</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similar</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concern</w:t>
      </w:r>
      <w:r w:rsidR="002702A0" w:rsidRPr="00AF02C5">
        <w:rPr>
          <w:rFonts w:ascii="Book Antiqua" w:eastAsia="Book Antiqua" w:hAnsi="Book Antiqua" w:cs="Book Antiqua"/>
        </w:rPr>
        <w:t xml:space="preserve"> </w:t>
      </w:r>
      <w:r w:rsidRPr="00AF02C5">
        <w:rPr>
          <w:rFonts w:ascii="Book Antiqua" w:eastAsia="Book Antiqua" w:hAnsi="Book Antiqua" w:cs="Book Antiqua"/>
        </w:rPr>
        <w:t>outlined</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steroid</w:t>
      </w:r>
      <w:r w:rsidR="002702A0" w:rsidRPr="00AF02C5">
        <w:rPr>
          <w:rFonts w:ascii="Book Antiqua" w:eastAsia="Book Antiqua" w:hAnsi="Book Antiqua" w:cs="Book Antiqua"/>
        </w:rPr>
        <w:t xml:space="preserve"> </w:t>
      </w:r>
      <w:r w:rsidRPr="00AF02C5">
        <w:rPr>
          <w:rFonts w:ascii="Book Antiqua" w:eastAsia="Book Antiqua" w:hAnsi="Book Antiqua" w:cs="Book Antiqua"/>
        </w:rPr>
        <w:t>use</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management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ongoing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While</w:t>
      </w:r>
      <w:r w:rsidR="002702A0" w:rsidRPr="00AF02C5">
        <w:rPr>
          <w:rFonts w:ascii="Book Antiqua" w:eastAsia="Book Antiqua" w:hAnsi="Book Antiqua" w:cs="Book Antiqua"/>
        </w:rPr>
        <w:t xml:space="preserve"> </w:t>
      </w:r>
      <w:r w:rsidRPr="00AF02C5">
        <w:rPr>
          <w:rFonts w:ascii="Book Antiqua" w:eastAsia="Book Antiqua" w:hAnsi="Book Antiqua" w:cs="Book Antiqua"/>
        </w:rPr>
        <w:t>immunosuppression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required</w:t>
      </w:r>
      <w:r w:rsidR="002702A0" w:rsidRPr="00AF02C5">
        <w:rPr>
          <w:rFonts w:ascii="Book Antiqua" w:eastAsia="Book Antiqua" w:hAnsi="Book Antiqua" w:cs="Book Antiqua"/>
        </w:rPr>
        <w:t xml:space="preserve"> </w:t>
      </w:r>
      <w:r w:rsidRPr="00AF02C5">
        <w:rPr>
          <w:rFonts w:ascii="Book Antiqua" w:eastAsia="Book Antiqua" w:hAnsi="Book Antiqua" w:cs="Book Antiqua"/>
        </w:rPr>
        <w:t>post-transplant,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reinfection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graft</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remains</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possibility,</w:t>
      </w:r>
      <w:r w:rsidR="002702A0" w:rsidRPr="00AF02C5">
        <w:rPr>
          <w:rFonts w:ascii="Book Antiqua" w:eastAsia="Book Antiqua" w:hAnsi="Book Antiqua" w:cs="Book Antiqua"/>
        </w:rPr>
        <w:t xml:space="preserve"> </w:t>
      </w:r>
      <w:r w:rsidRPr="00AF02C5">
        <w:rPr>
          <w:rFonts w:ascii="Book Antiqua" w:eastAsia="Book Antiqua" w:hAnsi="Book Antiqua" w:cs="Book Antiqua"/>
        </w:rPr>
        <w:t>warranting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antiviral</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therapy</w:t>
      </w:r>
      <w:r w:rsidR="00A13A1A" w:rsidRPr="00AF02C5">
        <w:rPr>
          <w:rFonts w:ascii="Book Antiqua" w:eastAsia="Book Antiqua" w:hAnsi="Book Antiqua" w:cs="Book Antiqua"/>
          <w:vertAlign w:val="superscript"/>
        </w:rPr>
        <w:t>[</w:t>
      </w:r>
      <w:r w:rsidRPr="00AF02C5">
        <w:rPr>
          <w:rFonts w:ascii="Book Antiqua" w:eastAsia="Book Antiqua" w:hAnsi="Book Antiqua" w:cs="Book Antiqua"/>
          <w:vertAlign w:val="superscript"/>
        </w:rPr>
        <w:t>94</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p>
    <w:p w14:paraId="41D984F9" w14:textId="74256295" w:rsidR="00A77B3E" w:rsidRPr="00AF02C5" w:rsidRDefault="007E44C0" w:rsidP="002030BC">
      <w:pPr>
        <w:adjustRightInd w:val="0"/>
        <w:snapToGrid w:val="0"/>
        <w:spacing w:line="360" w:lineRule="auto"/>
        <w:ind w:firstLineChars="200" w:firstLine="480"/>
        <w:jc w:val="both"/>
        <w:rPr>
          <w:rFonts w:ascii="Book Antiqua" w:hAnsi="Book Antiqua"/>
        </w:rPr>
      </w:pPr>
      <w:r w:rsidRPr="00AF02C5">
        <w:rPr>
          <w:rFonts w:ascii="Book Antiqua" w:eastAsia="Book Antiqua" w:hAnsi="Book Antiqua" w:cs="Book Antiqua"/>
        </w:rPr>
        <w:t>Another</w:t>
      </w:r>
      <w:r w:rsidR="002702A0" w:rsidRPr="00AF02C5">
        <w:rPr>
          <w:rFonts w:ascii="Book Antiqua" w:eastAsia="Book Antiqua" w:hAnsi="Book Antiqua" w:cs="Book Antiqua"/>
        </w:rPr>
        <w:t xml:space="preserve"> </w:t>
      </w:r>
      <w:r w:rsidRPr="00AF02C5">
        <w:rPr>
          <w:rFonts w:ascii="Book Antiqua" w:eastAsia="Book Antiqua" w:hAnsi="Book Antiqua" w:cs="Book Antiqua"/>
        </w:rPr>
        <w:t>important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concern</w:t>
      </w:r>
      <w:r w:rsidR="002702A0" w:rsidRPr="00AF02C5">
        <w:rPr>
          <w:rFonts w:ascii="Book Antiqua" w:eastAsia="Book Antiqua" w:hAnsi="Book Antiqua" w:cs="Book Antiqua"/>
        </w:rPr>
        <w:t xml:space="preserve"> </w:t>
      </w:r>
      <w:r w:rsidRPr="00AF02C5">
        <w:rPr>
          <w:rFonts w:ascii="Book Antiqua" w:eastAsia="Book Antiqua" w:hAnsi="Book Antiqua" w:cs="Book Antiqua"/>
        </w:rPr>
        <w:t>related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both</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HSCT,</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risk</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development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PTLD.</w:t>
      </w:r>
      <w:r w:rsidR="002702A0" w:rsidRPr="00AF02C5">
        <w:rPr>
          <w:rFonts w:ascii="Book Antiqua" w:eastAsia="Book Antiqua" w:hAnsi="Book Antiqua" w:cs="Book Antiqua"/>
        </w:rPr>
        <w:t xml:space="preserve"> </w:t>
      </w:r>
      <w:r w:rsidRPr="00AF02C5">
        <w:rPr>
          <w:rFonts w:ascii="Book Antiqua" w:eastAsia="Book Antiqua" w:hAnsi="Book Antiqua" w:cs="Book Antiqua"/>
        </w:rPr>
        <w:t>This</w:t>
      </w:r>
      <w:r w:rsidR="002702A0" w:rsidRPr="00AF02C5">
        <w:rPr>
          <w:rFonts w:ascii="Book Antiqua" w:eastAsia="Book Antiqua" w:hAnsi="Book Antiqua" w:cs="Book Antiqua"/>
        </w:rPr>
        <w:t xml:space="preserve"> </w:t>
      </w:r>
      <w:r w:rsidRPr="00AF02C5">
        <w:rPr>
          <w:rFonts w:ascii="Book Antiqua" w:eastAsia="Book Antiqua" w:hAnsi="Book Antiqua" w:cs="Book Antiqua"/>
        </w:rPr>
        <w:t>risk</w:t>
      </w:r>
      <w:r w:rsidR="002702A0" w:rsidRPr="00AF02C5">
        <w:rPr>
          <w:rFonts w:ascii="Book Antiqua" w:eastAsia="Book Antiqua" w:hAnsi="Book Antiqua" w:cs="Book Antiqua"/>
        </w:rPr>
        <w:t xml:space="preserve"> </w:t>
      </w:r>
      <w:r w:rsidRPr="00AF02C5">
        <w:rPr>
          <w:rFonts w:ascii="Book Antiqua" w:eastAsia="Book Antiqua" w:hAnsi="Book Antiqua" w:cs="Book Antiqua"/>
        </w:rPr>
        <w:t>can</w:t>
      </w:r>
      <w:r w:rsidR="002702A0" w:rsidRPr="00AF02C5">
        <w:rPr>
          <w:rFonts w:ascii="Book Antiqua" w:eastAsia="Book Antiqua" w:hAnsi="Book Antiqua" w:cs="Book Antiqua"/>
        </w:rPr>
        <w:t xml:space="preserve"> </w:t>
      </w:r>
      <w:r w:rsidRPr="00AF02C5">
        <w:rPr>
          <w:rFonts w:ascii="Book Antiqua" w:eastAsia="Book Antiqua" w:hAnsi="Book Antiqua" w:cs="Book Antiqua"/>
        </w:rPr>
        <w:t>be</w:t>
      </w:r>
      <w:r w:rsidR="002702A0" w:rsidRPr="00AF02C5">
        <w:rPr>
          <w:rFonts w:ascii="Book Antiqua" w:eastAsia="Book Antiqua" w:hAnsi="Book Antiqua" w:cs="Book Antiqua"/>
        </w:rPr>
        <w:t xml:space="preserve"> </w:t>
      </w:r>
      <w:r w:rsidRPr="00AF02C5">
        <w:rPr>
          <w:rFonts w:ascii="Book Antiqua" w:eastAsia="Book Antiqua" w:hAnsi="Book Antiqua" w:cs="Book Antiqua"/>
        </w:rPr>
        <w:t>lowered</w:t>
      </w:r>
      <w:r w:rsidR="002702A0" w:rsidRPr="00AF02C5">
        <w:rPr>
          <w:rFonts w:ascii="Book Antiqua" w:eastAsia="Book Antiqua" w:hAnsi="Book Antiqua" w:cs="Book Antiqua"/>
        </w:rPr>
        <w:t xml:space="preserve"> </w:t>
      </w:r>
      <w:r w:rsidRPr="00AF02C5">
        <w:rPr>
          <w:rFonts w:ascii="Book Antiqua" w:eastAsia="Book Antiqua" w:hAnsi="Book Antiqua" w:cs="Book Antiqua"/>
        </w:rPr>
        <w:t>by</w:t>
      </w:r>
      <w:r w:rsidR="002702A0" w:rsidRPr="00AF02C5">
        <w:rPr>
          <w:rFonts w:ascii="Book Antiqua" w:eastAsia="Book Antiqua" w:hAnsi="Book Antiqua" w:cs="Book Antiqua"/>
        </w:rPr>
        <w:t xml:space="preserve"> </w:t>
      </w:r>
      <w:r w:rsidRPr="00AF02C5">
        <w:rPr>
          <w:rFonts w:ascii="Book Antiqua" w:eastAsia="Book Antiqua" w:hAnsi="Book Antiqua" w:cs="Book Antiqua"/>
        </w:rPr>
        <w:t>cautious</w:t>
      </w:r>
      <w:r w:rsidR="002702A0" w:rsidRPr="00AF02C5">
        <w:rPr>
          <w:rFonts w:ascii="Book Antiqua" w:eastAsia="Book Antiqua" w:hAnsi="Book Antiqua" w:cs="Book Antiqua"/>
        </w:rPr>
        <w:t xml:space="preserve"> </w:t>
      </w:r>
      <w:r w:rsidRPr="00AF02C5">
        <w:rPr>
          <w:rFonts w:ascii="Book Antiqua" w:eastAsia="Book Antiqua" w:hAnsi="Book Antiqua" w:cs="Book Antiqua"/>
        </w:rPr>
        <w:t>use</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immunosuppression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post-transplant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terms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dosage,</w:t>
      </w:r>
      <w:r w:rsidR="002702A0" w:rsidRPr="00AF02C5">
        <w:rPr>
          <w:rFonts w:ascii="Book Antiqua" w:eastAsia="Book Antiqua" w:hAnsi="Book Antiqua" w:cs="Book Antiqua"/>
        </w:rPr>
        <w:t xml:space="preserve"> </w:t>
      </w:r>
      <w:r w:rsidRPr="00AF02C5">
        <w:rPr>
          <w:rFonts w:ascii="Book Antiqua" w:eastAsia="Book Antiqua" w:hAnsi="Book Antiqua" w:cs="Book Antiqua"/>
        </w:rPr>
        <w:t>duration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choice</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drug</w:t>
      </w:r>
      <w:r w:rsidR="002702A0" w:rsidRPr="00AF02C5">
        <w:rPr>
          <w:rFonts w:ascii="Book Antiqua" w:eastAsia="Book Antiqua" w:hAnsi="Book Antiqua" w:cs="Book Antiqua"/>
        </w:rPr>
        <w:t xml:space="preserve"> </w:t>
      </w:r>
      <w:r w:rsidRPr="00AF02C5">
        <w:rPr>
          <w:rFonts w:ascii="Book Antiqua" w:eastAsia="Book Antiqua" w:hAnsi="Book Antiqua" w:cs="Book Antiqua"/>
        </w:rPr>
        <w:lastRenderedPageBreak/>
        <w:t>regiment),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careful</w:t>
      </w:r>
      <w:r w:rsidR="002702A0" w:rsidRPr="00AF02C5">
        <w:rPr>
          <w:rFonts w:ascii="Book Antiqua" w:eastAsia="Book Antiqua" w:hAnsi="Book Antiqua" w:cs="Book Antiqua"/>
        </w:rPr>
        <w:t xml:space="preserve"> </w:t>
      </w:r>
      <w:r w:rsidRPr="00AF02C5">
        <w:rPr>
          <w:rFonts w:ascii="Book Antiqua" w:eastAsia="Book Antiqua" w:hAnsi="Book Antiqua" w:cs="Book Antiqua"/>
        </w:rPr>
        <w:t>donor-recipient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matching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term</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avoiding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serodiscordant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match)</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antiviral</w:t>
      </w:r>
      <w:r w:rsidR="002702A0" w:rsidRPr="00AF02C5">
        <w:rPr>
          <w:rFonts w:ascii="Book Antiqua" w:eastAsia="Book Antiqua" w:hAnsi="Book Antiqua" w:cs="Book Antiqua"/>
        </w:rPr>
        <w:t xml:space="preserve"> </w:t>
      </w:r>
      <w:r w:rsidRPr="00AF02C5">
        <w:rPr>
          <w:rFonts w:ascii="Book Antiqua" w:eastAsia="Book Antiqua" w:hAnsi="Book Antiqua" w:cs="Book Antiqua"/>
        </w:rPr>
        <w:t>prophylaxis.</w:t>
      </w:r>
      <w:r w:rsidR="002702A0" w:rsidRPr="00AF02C5">
        <w:rPr>
          <w:rFonts w:ascii="Book Antiqua" w:eastAsia="Book Antiqua" w:hAnsi="Book Antiqua" w:cs="Book Antiqua"/>
        </w:rPr>
        <w:t xml:space="preserve"> </w:t>
      </w:r>
      <w:r w:rsidRPr="00AF02C5">
        <w:rPr>
          <w:rFonts w:ascii="Book Antiqua" w:eastAsia="Book Antiqua" w:hAnsi="Book Antiqua" w:cs="Book Antiqua"/>
        </w:rPr>
        <w:t>While</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there</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no</w:t>
      </w:r>
      <w:r w:rsidR="002702A0" w:rsidRPr="00AF02C5">
        <w:rPr>
          <w:rFonts w:ascii="Book Antiqua" w:eastAsia="Book Antiqua" w:hAnsi="Book Antiqua" w:cs="Book Antiqua"/>
        </w:rPr>
        <w:t xml:space="preserve"> </w:t>
      </w:r>
      <w:r w:rsidRPr="00AF02C5">
        <w:rPr>
          <w:rFonts w:ascii="Book Antiqua" w:eastAsia="Book Antiqua" w:hAnsi="Book Antiqua" w:cs="Book Antiqua"/>
        </w:rPr>
        <w:t>clear</w:t>
      </w:r>
      <w:r w:rsidR="002702A0" w:rsidRPr="00AF02C5">
        <w:rPr>
          <w:rFonts w:ascii="Book Antiqua" w:eastAsia="Book Antiqua" w:hAnsi="Book Antiqua" w:cs="Book Antiqua"/>
        </w:rPr>
        <w:t xml:space="preserve"> </w:t>
      </w:r>
      <w:r w:rsidRPr="00AF02C5">
        <w:rPr>
          <w:rFonts w:ascii="Book Antiqua" w:eastAsia="Book Antiqua" w:hAnsi="Book Antiqua" w:cs="Book Antiqua"/>
        </w:rPr>
        <w:t>data</w:t>
      </w:r>
      <w:r w:rsidR="002702A0" w:rsidRPr="00AF02C5">
        <w:rPr>
          <w:rFonts w:ascii="Book Antiqua" w:eastAsia="Book Antiqua" w:hAnsi="Book Antiqua" w:cs="Book Antiqua"/>
        </w:rPr>
        <w:t xml:space="preserve"> </w:t>
      </w:r>
      <w:r w:rsidRPr="00AF02C5">
        <w:rPr>
          <w:rFonts w:ascii="Book Antiqua" w:eastAsia="Book Antiqua" w:hAnsi="Book Antiqua" w:cs="Book Antiqua"/>
        </w:rPr>
        <w:t>supporting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efficacy</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antiviral</w:t>
      </w:r>
      <w:r w:rsidR="002702A0" w:rsidRPr="00AF02C5">
        <w:rPr>
          <w:rFonts w:ascii="Book Antiqua" w:eastAsia="Book Antiqua" w:hAnsi="Book Antiqua" w:cs="Book Antiqua"/>
        </w:rPr>
        <w:t xml:space="preserve"> </w:t>
      </w:r>
      <w:r w:rsidRPr="00AF02C5">
        <w:rPr>
          <w:rFonts w:ascii="Book Antiqua" w:eastAsia="Book Antiqua" w:hAnsi="Book Antiqua" w:cs="Book Antiqua"/>
        </w:rPr>
        <w:t>prophylaxis</w:t>
      </w:r>
      <w:r w:rsidR="002702A0" w:rsidRPr="00AF02C5">
        <w:rPr>
          <w:rFonts w:ascii="Book Antiqua" w:eastAsia="Book Antiqua" w:hAnsi="Book Antiqua" w:cs="Book Antiqua"/>
        </w:rPr>
        <w:t xml:space="preserve"> </w:t>
      </w:r>
      <w:r w:rsidRPr="00AF02C5">
        <w:rPr>
          <w:rFonts w:ascii="Book Antiqua" w:eastAsia="Book Antiqua" w:hAnsi="Book Antiqua" w:cs="Book Antiqua"/>
        </w:rPr>
        <w:t>for</w:t>
      </w:r>
      <w:r w:rsidR="002702A0" w:rsidRPr="00AF02C5">
        <w:rPr>
          <w:rFonts w:ascii="Book Antiqua" w:eastAsia="Book Antiqua" w:hAnsi="Book Antiqua" w:cs="Book Antiqua"/>
        </w:rPr>
        <w:t xml:space="preserve"> </w:t>
      </w:r>
      <w:r w:rsidRPr="00AF02C5">
        <w:rPr>
          <w:rFonts w:ascii="Book Antiqua" w:eastAsia="Book Antiqua" w:hAnsi="Book Antiqua" w:cs="Book Antiqua"/>
        </w:rPr>
        <w:t>EBV</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adults,</w:t>
      </w:r>
      <w:r w:rsidR="002702A0" w:rsidRPr="00AF02C5">
        <w:rPr>
          <w:rFonts w:ascii="Book Antiqua" w:eastAsia="Book Antiqua" w:hAnsi="Book Antiqua" w:cs="Book Antiqua"/>
        </w:rPr>
        <w:t xml:space="preserve"> </w:t>
      </w:r>
      <w:r w:rsidRPr="00AF02C5">
        <w:rPr>
          <w:rFonts w:ascii="Book Antiqua" w:eastAsia="Book Antiqua" w:hAnsi="Book Antiqua" w:cs="Book Antiqua"/>
        </w:rPr>
        <w:t>oral</w:t>
      </w:r>
      <w:r w:rsidR="002702A0" w:rsidRPr="00AF02C5">
        <w:rPr>
          <w:rFonts w:ascii="Book Antiqua" w:eastAsia="Book Antiqua" w:hAnsi="Book Antiqua" w:cs="Book Antiqua"/>
        </w:rPr>
        <w:t xml:space="preserve"> </w:t>
      </w:r>
      <w:r w:rsidRPr="00AF02C5">
        <w:rPr>
          <w:rFonts w:ascii="Book Antiqua" w:eastAsia="Book Antiqua" w:hAnsi="Book Antiqua" w:cs="Book Antiqua"/>
        </w:rPr>
        <w:t>acyclovir</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intravenous</w:t>
      </w:r>
      <w:r w:rsidR="002702A0" w:rsidRPr="00AF02C5">
        <w:rPr>
          <w:rFonts w:ascii="Book Antiqua" w:eastAsia="Book Antiqua" w:hAnsi="Book Antiqua" w:cs="Book Antiqua"/>
        </w:rPr>
        <w:t xml:space="preserve"> </w:t>
      </w:r>
      <w:r w:rsidRPr="00AF02C5">
        <w:rPr>
          <w:rFonts w:ascii="Book Antiqua" w:eastAsia="Book Antiqua" w:hAnsi="Book Antiqua" w:cs="Book Antiqua"/>
        </w:rPr>
        <w:t>ganciclovir</w:t>
      </w:r>
      <w:r w:rsidR="002702A0" w:rsidRPr="00AF02C5">
        <w:rPr>
          <w:rFonts w:ascii="Book Antiqua" w:eastAsia="Book Antiqua" w:hAnsi="Book Antiqua" w:cs="Book Antiqua"/>
        </w:rPr>
        <w:t xml:space="preserve"> </w:t>
      </w:r>
      <w:r w:rsidRPr="00AF02C5">
        <w:rPr>
          <w:rFonts w:ascii="Book Antiqua" w:eastAsia="Book Antiqua" w:hAnsi="Book Antiqua" w:cs="Book Antiqua"/>
        </w:rPr>
        <w:t>have</w:t>
      </w:r>
      <w:r w:rsidR="002702A0" w:rsidRPr="00AF02C5">
        <w:rPr>
          <w:rFonts w:ascii="Book Antiqua" w:eastAsia="Book Antiqua" w:hAnsi="Book Antiqua" w:cs="Book Antiqua"/>
        </w:rPr>
        <w:t xml:space="preserve"> </w:t>
      </w:r>
      <w:r w:rsidRPr="00AF02C5">
        <w:rPr>
          <w:rFonts w:ascii="Book Antiqua" w:eastAsia="Book Antiqua" w:hAnsi="Book Antiqua" w:cs="Book Antiqua"/>
        </w:rPr>
        <w:t>been</w:t>
      </w:r>
      <w:r w:rsidR="002702A0" w:rsidRPr="00AF02C5">
        <w:rPr>
          <w:rFonts w:ascii="Book Antiqua" w:eastAsia="Book Antiqua" w:hAnsi="Book Antiqua" w:cs="Book Antiqua"/>
        </w:rPr>
        <w:t xml:space="preserve"> </w:t>
      </w:r>
      <w:r w:rsidRPr="00AF02C5">
        <w:rPr>
          <w:rFonts w:ascii="Book Antiqua" w:eastAsia="Book Antiqua" w:hAnsi="Book Antiqua" w:cs="Book Antiqua"/>
        </w:rPr>
        <w:t>used</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receiving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allograft.</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milder</w:t>
      </w:r>
      <w:r w:rsidR="002702A0" w:rsidRPr="00AF02C5">
        <w:rPr>
          <w:rFonts w:ascii="Book Antiqua" w:eastAsia="Book Antiqua" w:hAnsi="Book Antiqua" w:cs="Book Antiqua"/>
        </w:rPr>
        <w:t xml:space="preserve"> </w:t>
      </w:r>
      <w:r w:rsidRPr="00AF02C5">
        <w:rPr>
          <w:rFonts w:ascii="Book Antiqua" w:eastAsia="Book Antiqua" w:hAnsi="Book Antiqua" w:cs="Book Antiqua"/>
        </w:rPr>
        <w:t>spectrum</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PTLD</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seen</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resolve</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cessation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tacrolimus</w:t>
      </w:r>
      <w:r w:rsidR="00A13A1A" w:rsidRPr="00AF02C5">
        <w:rPr>
          <w:rFonts w:ascii="Book Antiqua" w:eastAsia="Book Antiqua" w:hAnsi="Book Antiqua" w:cs="Book Antiqua"/>
          <w:vertAlign w:val="superscript"/>
        </w:rPr>
        <w:t>[</w:t>
      </w:r>
      <w:r w:rsidRPr="00AF02C5">
        <w:rPr>
          <w:rFonts w:ascii="Book Antiqua" w:eastAsia="Book Antiqua" w:hAnsi="Book Antiqua" w:cs="Book Antiqua"/>
          <w:vertAlign w:val="superscript"/>
        </w:rPr>
        <w:t>95</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who</w:t>
      </w:r>
      <w:r w:rsidR="002702A0" w:rsidRPr="00AF02C5">
        <w:rPr>
          <w:rFonts w:ascii="Book Antiqua" w:eastAsia="Book Antiqua" w:hAnsi="Book Antiqua" w:cs="Book Antiqua"/>
        </w:rPr>
        <w:t xml:space="preserve"> </w:t>
      </w:r>
      <w:r w:rsidRPr="00AF02C5">
        <w:rPr>
          <w:rFonts w:ascii="Book Antiqua" w:eastAsia="Book Antiqua" w:hAnsi="Book Antiqua" w:cs="Book Antiqua"/>
        </w:rPr>
        <w:t>cannot</w:t>
      </w:r>
      <w:r w:rsidR="002702A0" w:rsidRPr="00AF02C5">
        <w:rPr>
          <w:rFonts w:ascii="Book Antiqua" w:eastAsia="Book Antiqua" w:hAnsi="Book Antiqua" w:cs="Book Antiqua"/>
        </w:rPr>
        <w:t xml:space="preserve"> </w:t>
      </w:r>
      <w:r w:rsidRPr="00AF02C5">
        <w:rPr>
          <w:rFonts w:ascii="Book Antiqua" w:eastAsia="Book Antiqua" w:hAnsi="Book Antiqua" w:cs="Book Antiqua"/>
        </w:rPr>
        <w:t>tolerate</w:t>
      </w:r>
      <w:r w:rsidR="002702A0" w:rsidRPr="00AF02C5">
        <w:rPr>
          <w:rFonts w:ascii="Book Antiqua" w:eastAsia="Book Antiqua" w:hAnsi="Book Antiqua" w:cs="Book Antiqua"/>
        </w:rPr>
        <w:t xml:space="preserve"> </w:t>
      </w:r>
      <w:r w:rsidRPr="00AF02C5">
        <w:rPr>
          <w:rFonts w:ascii="Book Antiqua" w:eastAsia="Book Antiqua" w:hAnsi="Book Antiqua" w:cs="Book Antiqua"/>
        </w:rPr>
        <w:t>tapering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or</w:t>
      </w:r>
      <w:r w:rsidR="002702A0" w:rsidRPr="00AF02C5">
        <w:rPr>
          <w:rFonts w:ascii="Book Antiqua" w:eastAsia="Book Antiqua" w:hAnsi="Book Antiqua" w:cs="Book Antiqua"/>
        </w:rPr>
        <w:t xml:space="preserve"> </w:t>
      </w:r>
      <w:r w:rsidRPr="00AF02C5">
        <w:rPr>
          <w:rFonts w:ascii="Book Antiqua" w:eastAsia="Book Antiqua" w:hAnsi="Book Antiqua" w:cs="Book Antiqua"/>
        </w:rPr>
        <w:t>changing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immune</w:t>
      </w:r>
      <w:r w:rsidR="002702A0" w:rsidRPr="00AF02C5">
        <w:rPr>
          <w:rFonts w:ascii="Book Antiqua" w:eastAsia="Book Antiqua" w:hAnsi="Book Antiqua" w:cs="Book Antiqua"/>
        </w:rPr>
        <w:t xml:space="preserve"> </w:t>
      </w:r>
      <w:r w:rsidRPr="00AF02C5">
        <w:rPr>
          <w:rFonts w:ascii="Book Antiqua" w:eastAsia="Book Antiqua" w:hAnsi="Book Antiqua" w:cs="Book Antiqua"/>
        </w:rPr>
        <w:t>suppression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regiment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or</w:t>
      </w:r>
      <w:r w:rsidR="002702A0" w:rsidRPr="00AF02C5">
        <w:rPr>
          <w:rFonts w:ascii="Book Antiqua" w:eastAsia="Book Antiqua" w:hAnsi="Book Antiqua" w:cs="Book Antiqua"/>
        </w:rPr>
        <w:t xml:space="preserve"> </w:t>
      </w:r>
      <w:r w:rsidRPr="00AF02C5">
        <w:rPr>
          <w:rFonts w:ascii="Book Antiqua" w:eastAsia="Book Antiqua" w:hAnsi="Book Antiqua" w:cs="Book Antiqua"/>
        </w:rPr>
        <w:t>persist</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have</w:t>
      </w:r>
      <w:r w:rsidR="002702A0" w:rsidRPr="00AF02C5">
        <w:rPr>
          <w:rFonts w:ascii="Book Antiqua" w:eastAsia="Book Antiqua" w:hAnsi="Book Antiqua" w:cs="Book Antiqua"/>
        </w:rPr>
        <w:t xml:space="preserve"> </w:t>
      </w:r>
      <w:r w:rsidRPr="00AF02C5">
        <w:rPr>
          <w:rFonts w:ascii="Book Antiqua" w:eastAsia="Book Antiqua" w:hAnsi="Book Antiqua" w:cs="Book Antiqua"/>
        </w:rPr>
        <w:t>PTLD</w:t>
      </w:r>
      <w:r w:rsidR="002702A0" w:rsidRPr="00AF02C5">
        <w:rPr>
          <w:rFonts w:ascii="Book Antiqua" w:eastAsia="Book Antiqua" w:hAnsi="Book Antiqua" w:cs="Book Antiqua"/>
        </w:rPr>
        <w:t xml:space="preserve"> </w:t>
      </w:r>
      <w:r w:rsidRPr="00AF02C5">
        <w:rPr>
          <w:rFonts w:ascii="Book Antiqua" w:eastAsia="Book Antiqua" w:hAnsi="Book Antiqua" w:cs="Book Antiqua"/>
        </w:rPr>
        <w:t>despite</w:t>
      </w:r>
      <w:r w:rsidR="002702A0" w:rsidRPr="00AF02C5">
        <w:rPr>
          <w:rFonts w:ascii="Book Antiqua" w:eastAsia="Book Antiqua" w:hAnsi="Book Antiqua" w:cs="Book Antiqua"/>
        </w:rPr>
        <w:t xml:space="preserve"> </w:t>
      </w:r>
      <w:r w:rsidRPr="00AF02C5">
        <w:rPr>
          <w:rFonts w:ascii="Book Antiqua" w:eastAsia="Book Antiqua" w:hAnsi="Book Antiqua" w:cs="Book Antiqua"/>
        </w:rPr>
        <w:t>cessation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immune</w:t>
      </w:r>
      <w:r w:rsidR="002702A0" w:rsidRPr="00AF02C5">
        <w:rPr>
          <w:rFonts w:ascii="Book Antiqua" w:eastAsia="Book Antiqua" w:hAnsi="Book Antiqua" w:cs="Book Antiqua"/>
        </w:rPr>
        <w:t xml:space="preserve"> </w:t>
      </w:r>
      <w:r w:rsidRPr="00AF02C5">
        <w:rPr>
          <w:rFonts w:ascii="Book Antiqua" w:eastAsia="Book Antiqua" w:hAnsi="Book Antiqua" w:cs="Book Antiqua"/>
        </w:rPr>
        <w:t>suppression,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treatment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anti</w:t>
      </w:r>
      <w:r w:rsidR="002702A0" w:rsidRPr="00AF02C5">
        <w:rPr>
          <w:rFonts w:ascii="Book Antiqua" w:eastAsia="Book Antiqua" w:hAnsi="Book Antiqua" w:cs="Book Antiqua"/>
        </w:rPr>
        <w:t xml:space="preserve"> </w:t>
      </w:r>
      <w:r w:rsidRPr="00AF02C5">
        <w:rPr>
          <w:rFonts w:ascii="Book Antiqua" w:eastAsia="Book Antiqua" w:hAnsi="Book Antiqua" w:cs="Book Antiqua"/>
        </w:rPr>
        <w:t>CD20</w:t>
      </w:r>
      <w:r w:rsidR="002702A0" w:rsidRPr="00AF02C5">
        <w:rPr>
          <w:rFonts w:ascii="Book Antiqua" w:eastAsia="Book Antiqua" w:hAnsi="Book Antiqua" w:cs="Book Antiqua"/>
        </w:rPr>
        <w:t xml:space="preserve"> </w:t>
      </w:r>
      <w:r w:rsidRPr="00AF02C5">
        <w:rPr>
          <w:rFonts w:ascii="Book Antiqua" w:eastAsia="Book Antiqua" w:hAnsi="Book Antiqua" w:cs="Book Antiqua"/>
        </w:rPr>
        <w:t>agent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rituximab</w:t>
      </w:r>
      <w:r w:rsidR="002702A0" w:rsidRPr="00AF02C5">
        <w:rPr>
          <w:rFonts w:ascii="Book Antiqua" w:eastAsia="Book Antiqua" w:hAnsi="Book Antiqua" w:cs="Book Antiqua"/>
        </w:rPr>
        <w:t xml:space="preserve"> </w:t>
      </w:r>
      <w:r w:rsidRPr="00AF02C5">
        <w:rPr>
          <w:rFonts w:ascii="Book Antiqua" w:eastAsia="Book Antiqua" w:hAnsi="Book Antiqua" w:cs="Book Antiqua"/>
        </w:rPr>
        <w:t>has</w:t>
      </w:r>
      <w:r w:rsidR="002702A0" w:rsidRPr="00AF02C5">
        <w:rPr>
          <w:rFonts w:ascii="Book Antiqua" w:eastAsia="Book Antiqua" w:hAnsi="Book Antiqua" w:cs="Book Antiqua"/>
        </w:rPr>
        <w:t xml:space="preserve"> </w:t>
      </w:r>
      <w:r w:rsidRPr="00AF02C5">
        <w:rPr>
          <w:rFonts w:ascii="Book Antiqua" w:eastAsia="Book Antiqua" w:hAnsi="Book Antiqua" w:cs="Book Antiqua"/>
        </w:rPr>
        <w:t>shown</w:t>
      </w:r>
      <w:r w:rsidR="002702A0" w:rsidRPr="00AF02C5">
        <w:rPr>
          <w:rFonts w:ascii="Book Antiqua" w:eastAsia="Book Antiqua" w:hAnsi="Book Antiqua" w:cs="Book Antiqua"/>
        </w:rPr>
        <w:t xml:space="preserve"> </w:t>
      </w:r>
      <w:r w:rsidRPr="00AF02C5">
        <w:rPr>
          <w:rFonts w:ascii="Book Antiqua" w:eastAsia="Book Antiqua" w:hAnsi="Book Antiqua" w:cs="Book Antiqua"/>
        </w:rPr>
        <w:t>success.</w:t>
      </w:r>
      <w:r w:rsidR="002702A0" w:rsidRPr="00AF02C5">
        <w:rPr>
          <w:rFonts w:ascii="Book Antiqua" w:eastAsia="Book Antiqua" w:hAnsi="Book Antiqua" w:cs="Book Antiqua"/>
        </w:rPr>
        <w:t xml:space="preserve"> </w:t>
      </w:r>
      <w:r w:rsidRPr="00AF02C5">
        <w:rPr>
          <w:rFonts w:ascii="Book Antiqua" w:eastAsia="Book Antiqua" w:hAnsi="Book Antiqua" w:cs="Book Antiqua"/>
        </w:rPr>
        <w:t>Single</w:t>
      </w:r>
      <w:r w:rsidR="002702A0" w:rsidRPr="00AF02C5">
        <w:rPr>
          <w:rFonts w:ascii="Book Antiqua" w:eastAsia="Book Antiqua" w:hAnsi="Book Antiqua" w:cs="Book Antiqua"/>
        </w:rPr>
        <w:t xml:space="preserve"> </w:t>
      </w:r>
      <w:r w:rsidRPr="00AF02C5">
        <w:rPr>
          <w:rFonts w:ascii="Book Antiqua" w:eastAsia="Book Antiqua" w:hAnsi="Book Antiqua" w:cs="Book Antiqua"/>
        </w:rPr>
        <w:t>agent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treatment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rituximab</w:t>
      </w:r>
      <w:r w:rsidR="002702A0" w:rsidRPr="00AF02C5">
        <w:rPr>
          <w:rFonts w:ascii="Book Antiqua" w:eastAsia="Book Antiqua" w:hAnsi="Book Antiqua" w:cs="Book Antiqua"/>
        </w:rPr>
        <w:t xml:space="preserve"> </w:t>
      </w:r>
      <w:r w:rsidRPr="00AF02C5">
        <w:rPr>
          <w:rFonts w:ascii="Book Antiqua" w:eastAsia="Book Antiqua" w:hAnsi="Book Antiqua" w:cs="Book Antiqua"/>
        </w:rPr>
        <w:t>has</w:t>
      </w:r>
      <w:r w:rsidR="002702A0" w:rsidRPr="00AF02C5">
        <w:rPr>
          <w:rFonts w:ascii="Book Antiqua" w:eastAsia="Book Antiqua" w:hAnsi="Book Antiqua" w:cs="Book Antiqua"/>
        </w:rPr>
        <w:t xml:space="preserve"> </w:t>
      </w:r>
      <w:r w:rsidRPr="00AF02C5">
        <w:rPr>
          <w:rFonts w:ascii="Book Antiqua" w:eastAsia="Book Antiqua" w:hAnsi="Book Antiqua" w:cs="Book Antiqua"/>
        </w:rPr>
        <w:t>shown</w:t>
      </w:r>
      <w:r w:rsidR="002702A0" w:rsidRPr="00AF02C5">
        <w:rPr>
          <w:rFonts w:ascii="Book Antiqua" w:eastAsia="Book Antiqua" w:hAnsi="Book Antiqua" w:cs="Book Antiqua"/>
        </w:rPr>
        <w:t xml:space="preserve"> </w:t>
      </w:r>
      <w:r w:rsidRPr="00AF02C5">
        <w:rPr>
          <w:rFonts w:ascii="Book Antiqua" w:eastAsia="Book Antiqua" w:hAnsi="Book Antiqua" w:cs="Book Antiqua"/>
        </w:rPr>
        <w:t>40</w:t>
      </w:r>
      <w:r w:rsidR="00B52CCC" w:rsidRPr="00AF02C5">
        <w:rPr>
          <w:rFonts w:ascii="Book Antiqua" w:eastAsia="Book Antiqua" w:hAnsi="Book Antiqua" w:cs="Book Antiqua"/>
        </w:rPr>
        <w:t>%</w:t>
      </w:r>
      <w:r w:rsidRPr="00AF02C5">
        <w:rPr>
          <w:rFonts w:ascii="Book Antiqua" w:eastAsia="Book Antiqua" w:hAnsi="Book Antiqua" w:cs="Book Antiqua"/>
        </w:rPr>
        <w:t>-50%</w:t>
      </w:r>
      <w:r w:rsidR="002702A0" w:rsidRPr="00AF02C5">
        <w:rPr>
          <w:rFonts w:ascii="Book Antiqua" w:eastAsia="Book Antiqua" w:hAnsi="Book Antiqua" w:cs="Book Antiqua"/>
        </w:rPr>
        <w:t xml:space="preserve"> </w:t>
      </w:r>
      <w:r w:rsidRPr="00AF02C5">
        <w:rPr>
          <w:rFonts w:ascii="Book Antiqua" w:eastAsia="Book Antiqua" w:hAnsi="Book Antiqua" w:cs="Book Antiqua"/>
        </w:rPr>
        <w:t>remission.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Other</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therapeutic</w:t>
      </w:r>
      <w:r w:rsidR="002702A0" w:rsidRPr="00AF02C5">
        <w:rPr>
          <w:rFonts w:ascii="Book Antiqua" w:eastAsia="Book Antiqua" w:hAnsi="Book Antiqua" w:cs="Book Antiqua"/>
        </w:rPr>
        <w:t xml:space="preserve"> </w:t>
      </w:r>
      <w:r w:rsidRPr="00AF02C5">
        <w:rPr>
          <w:rFonts w:ascii="Book Antiqua" w:eastAsia="Book Antiqua" w:hAnsi="Book Antiqua" w:cs="Book Antiqua"/>
        </w:rPr>
        <w:t>options</w:t>
      </w:r>
      <w:r w:rsidR="002702A0" w:rsidRPr="00AF02C5">
        <w:rPr>
          <w:rFonts w:ascii="Book Antiqua" w:eastAsia="Book Antiqua" w:hAnsi="Book Antiqua" w:cs="Book Antiqua"/>
        </w:rPr>
        <w:t xml:space="preserve"> </w:t>
      </w:r>
      <w:r w:rsidRPr="00AF02C5">
        <w:rPr>
          <w:rFonts w:ascii="Book Antiqua" w:eastAsia="Book Antiqua" w:hAnsi="Book Antiqua" w:cs="Book Antiqua"/>
        </w:rPr>
        <w:t>for</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these</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include</w:t>
      </w:r>
      <w:r w:rsidR="002702A0" w:rsidRPr="00AF02C5">
        <w:rPr>
          <w:rFonts w:ascii="Book Antiqua" w:eastAsia="Book Antiqua" w:hAnsi="Book Antiqua" w:cs="Book Antiqua"/>
        </w:rPr>
        <w:t xml:space="preserve"> </w:t>
      </w:r>
      <w:r w:rsidRPr="00AF02C5">
        <w:rPr>
          <w:rFonts w:ascii="Book Antiqua" w:eastAsia="Book Antiqua" w:hAnsi="Book Antiqua" w:cs="Book Antiqua"/>
        </w:rPr>
        <w:t>surgical</w:t>
      </w:r>
      <w:r w:rsidR="002702A0" w:rsidRPr="00AF02C5">
        <w:rPr>
          <w:rFonts w:ascii="Book Antiqua" w:eastAsia="Book Antiqua" w:hAnsi="Book Antiqua" w:cs="Book Antiqua"/>
        </w:rPr>
        <w:t xml:space="preserve"> </w:t>
      </w:r>
      <w:r w:rsidRPr="00AF02C5">
        <w:rPr>
          <w:rFonts w:ascii="Book Antiqua" w:eastAsia="Book Antiqua" w:hAnsi="Book Antiqua" w:cs="Book Antiqua"/>
        </w:rPr>
        <w:t>removal</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affected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organ</w:t>
      </w:r>
      <w:r w:rsidR="002702A0" w:rsidRPr="00AF02C5">
        <w:rPr>
          <w:rFonts w:ascii="Book Antiqua" w:eastAsia="Book Antiqua" w:hAnsi="Book Antiqua" w:cs="Book Antiqua"/>
        </w:rPr>
        <w:t xml:space="preserve"> </w:t>
      </w:r>
      <w:r w:rsidRPr="00AF02C5">
        <w:rPr>
          <w:rFonts w:ascii="Book Antiqua" w:eastAsia="Book Antiqua" w:hAnsi="Book Antiqua" w:cs="Book Antiqua"/>
        </w:rPr>
        <w:t>(if</w:t>
      </w:r>
      <w:r w:rsidR="002702A0" w:rsidRPr="00AF02C5">
        <w:rPr>
          <w:rFonts w:ascii="Book Antiqua" w:eastAsia="Book Antiqua" w:hAnsi="Book Antiqua" w:cs="Book Antiqua"/>
        </w:rPr>
        <w:t xml:space="preserve"> </w:t>
      </w:r>
      <w:r w:rsidRPr="00AF02C5">
        <w:rPr>
          <w:rFonts w:ascii="Book Antiqua" w:eastAsia="Book Antiqua" w:hAnsi="Book Antiqua" w:cs="Book Antiqua"/>
        </w:rPr>
        <w:t>localized</w:t>
      </w:r>
      <w:r w:rsidR="002702A0" w:rsidRPr="00AF02C5">
        <w:rPr>
          <w:rFonts w:ascii="Book Antiqua" w:eastAsia="Book Antiqua" w:hAnsi="Book Antiqua" w:cs="Book Antiqua"/>
        </w:rPr>
        <w:t xml:space="preserve"> </w:t>
      </w:r>
      <w:r w:rsidRPr="00AF02C5">
        <w:rPr>
          <w:rFonts w:ascii="Book Antiqua" w:eastAsia="Book Antiqua" w:hAnsi="Book Antiqua" w:cs="Book Antiqua"/>
        </w:rPr>
        <w:t>PTLD)</w:t>
      </w:r>
      <w:r w:rsidR="002702A0" w:rsidRPr="00AF02C5">
        <w:rPr>
          <w:rFonts w:ascii="Book Antiqua" w:eastAsia="Book Antiqua" w:hAnsi="Book Antiqua" w:cs="Book Antiqua"/>
        </w:rPr>
        <w:t xml:space="preserve"> </w:t>
      </w:r>
      <w:r w:rsidRPr="00AF02C5">
        <w:rPr>
          <w:rFonts w:ascii="Book Antiqua" w:eastAsia="Book Antiqua" w:hAnsi="Book Antiqua" w:cs="Book Antiqua"/>
        </w:rPr>
        <w:t>or</w:t>
      </w:r>
      <w:r w:rsidR="002702A0" w:rsidRPr="00AF02C5">
        <w:rPr>
          <w:rFonts w:ascii="Book Antiqua" w:eastAsia="Book Antiqua" w:hAnsi="Book Antiqua" w:cs="Book Antiqua"/>
        </w:rPr>
        <w:t xml:space="preserve"> </w:t>
      </w:r>
      <w:r w:rsidRPr="00AF02C5">
        <w:rPr>
          <w:rFonts w:ascii="Book Antiqua" w:eastAsia="Book Antiqua" w:hAnsi="Book Antiqua" w:cs="Book Antiqua"/>
        </w:rPr>
        <w:t>chemotherapy</w:t>
      </w:r>
      <w:r w:rsidR="00A13A1A" w:rsidRPr="00AF02C5">
        <w:rPr>
          <w:rFonts w:ascii="Book Antiqua" w:eastAsia="Book Antiqua" w:hAnsi="Book Antiqua" w:cs="Book Antiqua"/>
          <w:vertAlign w:val="superscript"/>
        </w:rPr>
        <w:t>[</w:t>
      </w:r>
      <w:r w:rsidRPr="00AF02C5">
        <w:rPr>
          <w:rFonts w:ascii="Book Antiqua" w:eastAsia="Book Antiqua" w:hAnsi="Book Antiqua" w:cs="Book Antiqua"/>
          <w:vertAlign w:val="superscript"/>
        </w:rPr>
        <w:t>96–101</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p>
    <w:p w14:paraId="50CF2E2E" w14:textId="77777777" w:rsidR="00A77B3E" w:rsidRPr="00AF02C5" w:rsidRDefault="00A77B3E" w:rsidP="002030BC">
      <w:pPr>
        <w:adjustRightInd w:val="0"/>
        <w:snapToGrid w:val="0"/>
        <w:spacing w:line="360" w:lineRule="auto"/>
        <w:jc w:val="both"/>
        <w:rPr>
          <w:rFonts w:ascii="Book Antiqua" w:hAnsi="Book Antiqua"/>
        </w:rPr>
      </w:pPr>
    </w:p>
    <w:p w14:paraId="372B7FDD" w14:textId="1581EFE5"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b/>
          <w:bCs/>
          <w:caps/>
          <w:u w:val="single"/>
        </w:rPr>
        <w:t>Herpes</w:t>
      </w:r>
      <w:r w:rsidR="002702A0" w:rsidRPr="00AF02C5">
        <w:rPr>
          <w:rFonts w:ascii="Book Antiqua" w:eastAsia="Book Antiqua" w:hAnsi="Book Antiqua" w:cs="Book Antiqua"/>
          <w:b/>
          <w:bCs/>
          <w:caps/>
          <w:u w:val="single"/>
        </w:rPr>
        <w:t xml:space="preserve"> </w:t>
      </w:r>
      <w:r w:rsidRPr="00AF02C5">
        <w:rPr>
          <w:rFonts w:ascii="Book Antiqua" w:eastAsia="Book Antiqua" w:hAnsi="Book Antiqua" w:cs="Book Antiqua"/>
          <w:b/>
          <w:bCs/>
          <w:caps/>
          <w:u w:val="single"/>
        </w:rPr>
        <w:t>Simplex</w:t>
      </w:r>
      <w:r w:rsidR="002702A0" w:rsidRPr="00AF02C5">
        <w:rPr>
          <w:rFonts w:ascii="Book Antiqua" w:eastAsia="Book Antiqua" w:hAnsi="Book Antiqua" w:cs="Book Antiqua"/>
          <w:b/>
          <w:bCs/>
          <w:caps/>
          <w:u w:val="single"/>
        </w:rPr>
        <w:t xml:space="preserve"> </w:t>
      </w:r>
      <w:r w:rsidRPr="00AF02C5">
        <w:rPr>
          <w:rFonts w:ascii="Book Antiqua" w:eastAsia="Book Antiqua" w:hAnsi="Book Antiqua" w:cs="Book Antiqua"/>
          <w:b/>
          <w:bCs/>
          <w:caps/>
          <w:u w:val="single"/>
        </w:rPr>
        <w:t>Virus</w:t>
      </w:r>
    </w:p>
    <w:p w14:paraId="1AD5235E" w14:textId="77777777" w:rsidR="00A77B3E" w:rsidRPr="00AF02C5" w:rsidRDefault="007E44C0" w:rsidP="002030BC">
      <w:pPr>
        <w:adjustRightInd w:val="0"/>
        <w:snapToGrid w:val="0"/>
        <w:spacing w:line="360" w:lineRule="auto"/>
        <w:jc w:val="both"/>
        <w:rPr>
          <w:rFonts w:ascii="Book Antiqua" w:hAnsi="Book Antiqua"/>
          <w:i/>
          <w:iCs/>
        </w:rPr>
      </w:pPr>
      <w:r w:rsidRPr="00AF02C5">
        <w:rPr>
          <w:rFonts w:ascii="Book Antiqua" w:eastAsia="Book Antiqua" w:hAnsi="Book Antiqua" w:cs="Book Antiqua"/>
          <w:b/>
          <w:bCs/>
          <w:i/>
          <w:iCs/>
        </w:rPr>
        <w:t>Epidemiology</w:t>
      </w:r>
    </w:p>
    <w:p w14:paraId="7DBA9E11" w14:textId="497F834F"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He</w:t>
      </w:r>
      <w:r w:rsidR="00561664" w:rsidRPr="00AF02C5">
        <w:rPr>
          <w:rFonts w:ascii="Book Antiqua" w:eastAsia="Book Antiqua" w:hAnsi="Book Antiqua" w:cs="Book Antiqua"/>
        </w:rPr>
        <w:t>rpes simplex vir</w:t>
      </w:r>
      <w:r w:rsidRPr="00AF02C5">
        <w:rPr>
          <w:rFonts w:ascii="Book Antiqua" w:eastAsia="Book Antiqua" w:hAnsi="Book Antiqua" w:cs="Book Antiqua"/>
        </w:rPr>
        <w:t>us</w:t>
      </w:r>
      <w:r w:rsidR="002702A0" w:rsidRPr="00AF02C5">
        <w:rPr>
          <w:rFonts w:ascii="Book Antiqua" w:eastAsia="Book Antiqua" w:hAnsi="Book Antiqua" w:cs="Book Antiqua"/>
        </w:rPr>
        <w:t xml:space="preserve"> </w:t>
      </w:r>
      <w:r w:rsidRPr="00AF02C5">
        <w:rPr>
          <w:rFonts w:ascii="Book Antiqua" w:eastAsia="Book Antiqua" w:hAnsi="Book Antiqua" w:cs="Book Antiqua"/>
        </w:rPr>
        <w:t>(HSV)</w:t>
      </w:r>
      <w:r w:rsidR="002702A0" w:rsidRPr="00AF02C5">
        <w:rPr>
          <w:rFonts w:ascii="Book Antiqua" w:eastAsia="Book Antiqua" w:hAnsi="Book Antiqua" w:cs="Book Antiqua"/>
        </w:rPr>
        <w:t xml:space="preserve"> </w:t>
      </w:r>
      <w:r w:rsidRPr="00AF02C5">
        <w:rPr>
          <w:rFonts w:ascii="Book Antiqua" w:eastAsia="Book Antiqua" w:hAnsi="Book Antiqua" w:cs="Book Antiqua"/>
        </w:rPr>
        <w:t>1</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2</w:t>
      </w:r>
      <w:r w:rsidR="002702A0" w:rsidRPr="00AF02C5">
        <w:rPr>
          <w:rFonts w:ascii="Book Antiqua" w:eastAsia="Book Antiqua" w:hAnsi="Book Antiqua" w:cs="Book Antiqua"/>
        </w:rPr>
        <w:t xml:space="preserve"> </w:t>
      </w:r>
      <w:r w:rsidRPr="00AF02C5">
        <w:rPr>
          <w:rFonts w:ascii="Book Antiqua" w:eastAsia="Book Antiqua" w:hAnsi="Book Antiqua" w:cs="Book Antiqua"/>
        </w:rPr>
        <w:t>affect</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majority</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adults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western</w:t>
      </w:r>
      <w:r w:rsidR="002702A0" w:rsidRPr="00AF02C5">
        <w:rPr>
          <w:rFonts w:ascii="Book Antiqua" w:eastAsia="Book Antiqua" w:hAnsi="Book Antiqua" w:cs="Book Antiqua"/>
        </w:rPr>
        <w:t xml:space="preserve"> </w:t>
      </w:r>
      <w:r w:rsidRPr="00AF02C5">
        <w:rPr>
          <w:rFonts w:ascii="Book Antiqua" w:eastAsia="Book Antiqua" w:hAnsi="Book Antiqua" w:cs="Book Antiqua"/>
        </w:rPr>
        <w:t>world</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prevalence</w:t>
      </w:r>
      <w:r w:rsidR="002702A0" w:rsidRPr="00AF02C5">
        <w:rPr>
          <w:rFonts w:ascii="Book Antiqua" w:eastAsia="Book Antiqua" w:hAnsi="Book Antiqua" w:cs="Book Antiqua"/>
        </w:rPr>
        <w:t xml:space="preserve"> </w:t>
      </w:r>
      <w:r w:rsidRPr="00AF02C5">
        <w:rPr>
          <w:rFonts w:ascii="Book Antiqua" w:eastAsia="Book Antiqua" w:hAnsi="Book Antiqua" w:cs="Book Antiqua"/>
        </w:rPr>
        <w:t>being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80%</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30%</w:t>
      </w:r>
      <w:r w:rsidR="002702A0" w:rsidRPr="00AF02C5">
        <w:rPr>
          <w:rFonts w:ascii="Book Antiqua" w:eastAsia="Book Antiqua" w:hAnsi="Book Antiqua" w:cs="Book Antiqua"/>
        </w:rPr>
        <w:t xml:space="preserve"> </w:t>
      </w:r>
      <w:r w:rsidRPr="00AF02C5">
        <w:rPr>
          <w:rFonts w:ascii="Book Antiqua" w:eastAsia="Book Antiqua" w:hAnsi="Book Antiqua" w:cs="Book Antiqua"/>
        </w:rPr>
        <w:t>respectively.</w:t>
      </w:r>
      <w:r w:rsidR="002702A0" w:rsidRPr="00AF02C5">
        <w:rPr>
          <w:rFonts w:ascii="Book Antiqua" w:eastAsia="Book Antiqua" w:hAnsi="Book Antiqua" w:cs="Book Antiqua"/>
        </w:rPr>
        <w:t xml:space="preserve"> </w:t>
      </w:r>
      <w:r w:rsidRPr="00AF02C5">
        <w:rPr>
          <w:rFonts w:ascii="Book Antiqua" w:eastAsia="Book Antiqua" w:hAnsi="Book Antiqua" w:cs="Book Antiqua"/>
        </w:rPr>
        <w:t>Like</w:t>
      </w:r>
      <w:r w:rsidR="002702A0" w:rsidRPr="00AF02C5">
        <w:rPr>
          <w:rFonts w:ascii="Book Antiqua" w:eastAsia="Book Antiqua" w:hAnsi="Book Antiqua" w:cs="Book Antiqua"/>
        </w:rPr>
        <w:t xml:space="preserve"> </w:t>
      </w:r>
      <w:r w:rsidRPr="00AF02C5">
        <w:rPr>
          <w:rFonts w:ascii="Book Antiqua" w:eastAsia="Book Antiqua" w:hAnsi="Book Antiqua" w:cs="Book Antiqua"/>
        </w:rPr>
        <w:t>other</w:t>
      </w:r>
      <w:r w:rsidR="002702A0" w:rsidRPr="00AF02C5">
        <w:rPr>
          <w:rFonts w:ascii="Book Antiqua" w:eastAsia="Book Antiqua" w:hAnsi="Book Antiqua" w:cs="Book Antiqua"/>
        </w:rPr>
        <w:t xml:space="preserve"> </w:t>
      </w:r>
      <w:r w:rsidRPr="00AF02C5">
        <w:rPr>
          <w:rFonts w:ascii="Book Antiqua" w:eastAsia="Book Antiqua" w:hAnsi="Book Antiqua" w:cs="Book Antiqua"/>
        </w:rPr>
        <w:t>members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Herpesviridae</w:t>
      </w:r>
      <w:r w:rsidR="002702A0" w:rsidRPr="00AF02C5">
        <w:rPr>
          <w:rFonts w:ascii="Book Antiqua" w:eastAsia="Book Antiqua" w:hAnsi="Book Antiqua" w:cs="Book Antiqua"/>
        </w:rPr>
        <w:t xml:space="preserve"> </w:t>
      </w:r>
      <w:r w:rsidRPr="00AF02C5">
        <w:rPr>
          <w:rFonts w:ascii="Book Antiqua" w:eastAsia="Book Antiqua" w:hAnsi="Book Antiqua" w:cs="Book Antiqua"/>
        </w:rPr>
        <w:t>family,</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exhibits</w:t>
      </w:r>
      <w:r w:rsidR="002702A0" w:rsidRPr="00AF02C5">
        <w:rPr>
          <w:rFonts w:ascii="Book Antiqua" w:eastAsia="Book Antiqua" w:hAnsi="Book Antiqua" w:cs="Book Antiqua"/>
        </w:rPr>
        <w:t xml:space="preserve"> </w:t>
      </w:r>
      <w:r w:rsidRPr="00AF02C5">
        <w:rPr>
          <w:rFonts w:ascii="Book Antiqua" w:eastAsia="Book Antiqua" w:hAnsi="Book Antiqua" w:cs="Book Antiqua"/>
        </w:rPr>
        <w:t>latency</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human</w:t>
      </w:r>
      <w:r w:rsidR="002702A0" w:rsidRPr="00AF02C5">
        <w:rPr>
          <w:rFonts w:ascii="Book Antiqua" w:eastAsia="Book Antiqua" w:hAnsi="Book Antiqua" w:cs="Book Antiqua"/>
        </w:rPr>
        <w:t xml:space="preserve"> </w:t>
      </w:r>
      <w:r w:rsidRPr="00AF02C5">
        <w:rPr>
          <w:rFonts w:ascii="Book Antiqua" w:eastAsia="Book Antiqua" w:hAnsi="Book Antiqua" w:cs="Book Antiqua"/>
        </w:rPr>
        <w:t>body</w:t>
      </w:r>
      <w:r w:rsidR="002702A0" w:rsidRPr="00AF02C5">
        <w:rPr>
          <w:rFonts w:ascii="Book Antiqua" w:eastAsia="Book Antiqua" w:hAnsi="Book Antiqua" w:cs="Book Antiqua"/>
        </w:rPr>
        <w:t xml:space="preserve"> </w:t>
      </w:r>
      <w:r w:rsidRPr="00AF02C5">
        <w:rPr>
          <w:rFonts w:ascii="Book Antiqua" w:eastAsia="Book Antiqua" w:hAnsi="Book Antiqua" w:cs="Book Antiqua"/>
        </w:rPr>
        <w:t>persisting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neurons.</w:t>
      </w:r>
      <w:r w:rsidR="002702A0" w:rsidRPr="00AF02C5">
        <w:rPr>
          <w:rFonts w:ascii="Book Antiqua" w:eastAsia="Book Antiqua" w:hAnsi="Book Antiqua" w:cs="Book Antiqua"/>
        </w:rPr>
        <w:t xml:space="preserve"> </w:t>
      </w:r>
      <w:r w:rsidRPr="00AF02C5">
        <w:rPr>
          <w:rFonts w:ascii="Book Antiqua" w:eastAsia="Book Antiqua" w:hAnsi="Book Antiqua" w:cs="Book Antiqua"/>
        </w:rPr>
        <w:t>Majority</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who</w:t>
      </w:r>
      <w:r w:rsidR="002702A0" w:rsidRPr="00AF02C5">
        <w:rPr>
          <w:rFonts w:ascii="Book Antiqua" w:eastAsia="Book Antiqua" w:hAnsi="Book Antiqua" w:cs="Book Antiqua"/>
        </w:rPr>
        <w:t xml:space="preserve"> </w:t>
      </w:r>
      <w:r w:rsidRPr="00AF02C5">
        <w:rPr>
          <w:rFonts w:ascii="Book Antiqua" w:eastAsia="Book Antiqua" w:hAnsi="Book Antiqua" w:cs="Book Antiqua"/>
        </w:rPr>
        <w:t>suffer</w:t>
      </w:r>
      <w:r w:rsidR="002702A0" w:rsidRPr="00AF02C5">
        <w:rPr>
          <w:rFonts w:ascii="Book Antiqua" w:eastAsia="Book Antiqua" w:hAnsi="Book Antiqua" w:cs="Book Antiqua"/>
        </w:rPr>
        <w:t xml:space="preserve"> </w:t>
      </w:r>
      <w:r w:rsidRPr="00AF02C5">
        <w:rPr>
          <w:rFonts w:ascii="Book Antiqua" w:eastAsia="Book Antiqua" w:hAnsi="Book Antiqua" w:cs="Book Antiqua"/>
        </w:rPr>
        <w:t>from</w:t>
      </w:r>
      <w:r w:rsidR="002702A0" w:rsidRPr="00AF02C5">
        <w:rPr>
          <w:rFonts w:ascii="Book Antiqua" w:eastAsia="Book Antiqua" w:hAnsi="Book Antiqua" w:cs="Book Antiqua"/>
        </w:rPr>
        <w:t xml:space="preserve"> </w:t>
      </w:r>
      <w:r w:rsidRPr="00AF02C5">
        <w:rPr>
          <w:rFonts w:ascii="Book Antiqua" w:eastAsia="Book Antiqua" w:hAnsi="Book Antiqua" w:cs="Book Antiqua"/>
        </w:rPr>
        <w:t>HSV</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are</w:t>
      </w:r>
      <w:r w:rsidR="002702A0" w:rsidRPr="00AF02C5">
        <w:rPr>
          <w:rFonts w:ascii="Book Antiqua" w:eastAsia="Book Antiqua" w:hAnsi="Book Antiqua" w:cs="Book Antiqua"/>
        </w:rPr>
        <w:t xml:space="preserve"> </w:t>
      </w:r>
      <w:r w:rsidRPr="00AF02C5">
        <w:rPr>
          <w:rFonts w:ascii="Book Antiqua" w:eastAsia="Book Antiqua" w:hAnsi="Book Antiqua" w:cs="Book Antiqua"/>
        </w:rPr>
        <w:t>immunocompromised</w:t>
      </w:r>
      <w:r w:rsidR="002702A0" w:rsidRPr="00AF02C5">
        <w:rPr>
          <w:rFonts w:ascii="Book Antiqua" w:eastAsia="Book Antiqua" w:hAnsi="Book Antiqua" w:cs="Book Antiqua"/>
        </w:rPr>
        <w:t xml:space="preserve"> </w:t>
      </w:r>
      <w:r w:rsidRPr="00AF02C5">
        <w:rPr>
          <w:rFonts w:ascii="Book Antiqua" w:eastAsia="Book Antiqua" w:hAnsi="Book Antiqua" w:cs="Book Antiqua"/>
        </w:rPr>
        <w:t>such</w:t>
      </w:r>
      <w:r w:rsidR="002702A0" w:rsidRPr="00AF02C5">
        <w:rPr>
          <w:rFonts w:ascii="Book Antiqua" w:eastAsia="Book Antiqua" w:hAnsi="Book Antiqua" w:cs="Book Antiqua"/>
        </w:rPr>
        <w:t xml:space="preserve"> </w:t>
      </w:r>
      <w:r w:rsidRPr="00AF02C5">
        <w:rPr>
          <w:rFonts w:ascii="Book Antiqua" w:eastAsia="Book Antiqua" w:hAnsi="Book Antiqua" w:cs="Book Antiqua"/>
        </w:rPr>
        <w:t>as</w:t>
      </w:r>
      <w:r w:rsidR="002702A0" w:rsidRPr="00AF02C5">
        <w:rPr>
          <w:rFonts w:ascii="Book Antiqua" w:eastAsia="Book Antiqua" w:hAnsi="Book Antiqua" w:cs="Book Antiqua"/>
        </w:rPr>
        <w:t xml:space="preserve"> </w:t>
      </w:r>
      <w:r w:rsidRPr="00AF02C5">
        <w:rPr>
          <w:rFonts w:ascii="Book Antiqua" w:eastAsia="Book Antiqua" w:hAnsi="Book Antiqua" w:cs="Book Antiqua"/>
        </w:rPr>
        <w:t>organ</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recipients,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on</w:t>
      </w:r>
      <w:r w:rsidR="002702A0" w:rsidRPr="00AF02C5">
        <w:rPr>
          <w:rFonts w:ascii="Book Antiqua" w:eastAsia="Book Antiqua" w:hAnsi="Book Antiqua" w:cs="Book Antiqua"/>
        </w:rPr>
        <w:t xml:space="preserve"> </w:t>
      </w:r>
      <w:r w:rsidRPr="00AF02C5">
        <w:rPr>
          <w:rFonts w:ascii="Book Antiqua" w:eastAsia="Book Antiqua" w:hAnsi="Book Antiqua" w:cs="Book Antiqua"/>
        </w:rPr>
        <w:t>immunosuppressive</w:t>
      </w:r>
      <w:r w:rsidR="002702A0" w:rsidRPr="00AF02C5">
        <w:rPr>
          <w:rFonts w:ascii="Book Antiqua" w:eastAsia="Book Antiqua" w:hAnsi="Book Antiqua" w:cs="Book Antiqua"/>
        </w:rPr>
        <w:t xml:space="preserve"> </w:t>
      </w:r>
      <w:r w:rsidRPr="00AF02C5">
        <w:rPr>
          <w:rFonts w:ascii="Book Antiqua" w:eastAsia="Book Antiqua" w:hAnsi="Book Antiqua" w:cs="Book Antiqua"/>
        </w:rPr>
        <w:t>medications,</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acquired</w:t>
      </w:r>
      <w:r w:rsidR="002702A0" w:rsidRPr="00AF02C5">
        <w:rPr>
          <w:rFonts w:ascii="Book Antiqua" w:eastAsia="Book Antiqua" w:hAnsi="Book Antiqua" w:cs="Book Antiqua"/>
        </w:rPr>
        <w:t xml:space="preserve"> </w:t>
      </w:r>
      <w:r w:rsidRPr="00AF02C5">
        <w:rPr>
          <w:rFonts w:ascii="Book Antiqua" w:eastAsia="Book Antiqua" w:hAnsi="Book Antiqua" w:cs="Book Antiqua"/>
        </w:rPr>
        <w:t>immuno-deficiency</w:t>
      </w:r>
      <w:r w:rsidR="002702A0" w:rsidRPr="00AF02C5">
        <w:rPr>
          <w:rFonts w:ascii="Book Antiqua" w:eastAsia="Book Antiqua" w:hAnsi="Book Antiqua" w:cs="Book Antiqua"/>
        </w:rPr>
        <w:t xml:space="preserve"> </w:t>
      </w:r>
      <w:r w:rsidRPr="00AF02C5">
        <w:rPr>
          <w:rFonts w:ascii="Book Antiqua" w:eastAsia="Book Antiqua" w:hAnsi="Book Antiqua" w:cs="Book Antiqua"/>
        </w:rPr>
        <w:t>syndrome,</w:t>
      </w:r>
      <w:r w:rsidR="002702A0" w:rsidRPr="00AF02C5">
        <w:rPr>
          <w:rFonts w:ascii="Book Antiqua" w:eastAsia="Book Antiqua" w:hAnsi="Book Antiqua" w:cs="Book Antiqua"/>
        </w:rPr>
        <w:t xml:space="preserve"> </w:t>
      </w:r>
      <w:r w:rsidRPr="00AF02C5">
        <w:rPr>
          <w:rFonts w:ascii="Book Antiqua" w:eastAsia="Book Antiqua" w:hAnsi="Book Antiqua" w:cs="Book Antiqua"/>
        </w:rPr>
        <w:t>neonates</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pregnant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women</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their</w:t>
      </w:r>
      <w:r w:rsidR="002702A0" w:rsidRPr="00AF02C5">
        <w:rPr>
          <w:rFonts w:ascii="Book Antiqua" w:eastAsia="Book Antiqua" w:hAnsi="Book Antiqua" w:cs="Book Antiqua"/>
        </w:rPr>
        <w:t xml:space="preserve"> </w:t>
      </w:r>
      <w:r w:rsidRPr="00AF02C5">
        <w:rPr>
          <w:rFonts w:ascii="Book Antiqua" w:eastAsia="Book Antiqua" w:hAnsi="Book Antiqua" w:cs="Book Antiqua"/>
        </w:rPr>
        <w:t>second</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third</w:t>
      </w:r>
      <w:r w:rsidR="002702A0" w:rsidRPr="00AF02C5">
        <w:rPr>
          <w:rFonts w:ascii="Book Antiqua" w:eastAsia="Book Antiqua" w:hAnsi="Book Antiqua" w:cs="Book Antiqua"/>
        </w:rPr>
        <w:t xml:space="preserve"> </w:t>
      </w:r>
      <w:r w:rsidRPr="00AF02C5">
        <w:rPr>
          <w:rFonts w:ascii="Book Antiqua" w:eastAsia="Book Antiqua" w:hAnsi="Book Antiqua" w:cs="Book Antiqua"/>
        </w:rPr>
        <w:t>trimesters</w:t>
      </w:r>
      <w:r w:rsidR="00A13A1A" w:rsidRPr="00AF02C5">
        <w:rPr>
          <w:rFonts w:ascii="Book Antiqua" w:eastAsia="Book Antiqua" w:hAnsi="Book Antiqua" w:cs="Book Antiqua"/>
          <w:vertAlign w:val="superscript"/>
        </w:rPr>
        <w:t>[</w:t>
      </w:r>
      <w:r w:rsidRPr="00AF02C5">
        <w:rPr>
          <w:rFonts w:ascii="Book Antiqua" w:eastAsia="Book Antiqua" w:hAnsi="Book Antiqua" w:cs="Book Antiqua"/>
          <w:vertAlign w:val="superscript"/>
        </w:rPr>
        <w:t>42,102,103</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study</w:t>
      </w:r>
      <w:r w:rsidR="002702A0" w:rsidRPr="00AF02C5">
        <w:rPr>
          <w:rFonts w:ascii="Book Antiqua" w:eastAsia="Book Antiqua" w:hAnsi="Book Antiqua" w:cs="Book Antiqua"/>
        </w:rPr>
        <w:t xml:space="preserve"> </w:t>
      </w:r>
      <w:r w:rsidRPr="00AF02C5">
        <w:rPr>
          <w:rFonts w:ascii="Book Antiqua" w:eastAsia="Book Antiqua" w:hAnsi="Book Antiqua" w:cs="Book Antiqua"/>
        </w:rPr>
        <w:t>on</w:t>
      </w:r>
      <w:r w:rsidR="002702A0" w:rsidRPr="00AF02C5">
        <w:rPr>
          <w:rFonts w:ascii="Book Antiqua" w:eastAsia="Book Antiqua" w:hAnsi="Book Antiqua" w:cs="Book Antiqua"/>
        </w:rPr>
        <w:t xml:space="preserve"> </w:t>
      </w:r>
      <w:r w:rsidRPr="00AF02C5">
        <w:rPr>
          <w:rFonts w:ascii="Book Antiqua" w:eastAsia="Book Antiqua" w:hAnsi="Book Antiqua" w:cs="Book Antiqua"/>
        </w:rPr>
        <w:t>HSV</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137</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revealed</w:t>
      </w:r>
      <w:r w:rsidR="002702A0" w:rsidRPr="00AF02C5">
        <w:rPr>
          <w:rFonts w:ascii="Book Antiqua" w:eastAsia="Book Antiqua" w:hAnsi="Book Antiqua" w:cs="Book Antiqua"/>
        </w:rPr>
        <w:t xml:space="preserve"> </w:t>
      </w:r>
      <w:r w:rsidRPr="00AF02C5">
        <w:rPr>
          <w:rFonts w:ascii="Book Antiqua" w:eastAsia="Book Antiqua" w:hAnsi="Book Antiqua" w:cs="Book Antiqua"/>
        </w:rPr>
        <w:t>24%</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were</w:t>
      </w:r>
      <w:r w:rsidR="002702A0" w:rsidRPr="00AF02C5">
        <w:rPr>
          <w:rFonts w:ascii="Book Antiqua" w:eastAsia="Book Antiqua" w:hAnsi="Book Antiqua" w:cs="Book Antiqua"/>
        </w:rPr>
        <w:t xml:space="preserve"> </w:t>
      </w:r>
      <w:r w:rsidRPr="00AF02C5">
        <w:rPr>
          <w:rFonts w:ascii="Book Antiqua" w:eastAsia="Book Antiqua" w:hAnsi="Book Antiqua" w:cs="Book Antiqua"/>
        </w:rPr>
        <w:t>immunocompetent,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23%</w:t>
      </w:r>
      <w:r w:rsidR="002702A0" w:rsidRPr="00AF02C5">
        <w:rPr>
          <w:rFonts w:ascii="Book Antiqua" w:eastAsia="Book Antiqua" w:hAnsi="Book Antiqua" w:cs="Book Antiqua"/>
        </w:rPr>
        <w:t xml:space="preserve"> </w:t>
      </w:r>
      <w:r w:rsidRPr="00AF02C5">
        <w:rPr>
          <w:rFonts w:ascii="Book Antiqua" w:eastAsia="Book Antiqua" w:hAnsi="Book Antiqua" w:cs="Book Antiqua"/>
        </w:rPr>
        <w:t>were</w:t>
      </w:r>
      <w:r w:rsidR="002702A0" w:rsidRPr="00AF02C5">
        <w:rPr>
          <w:rFonts w:ascii="Book Antiqua" w:eastAsia="Book Antiqua" w:hAnsi="Book Antiqua" w:cs="Book Antiqua"/>
        </w:rPr>
        <w:t xml:space="preserve"> </w:t>
      </w:r>
      <w:r w:rsidRPr="00AF02C5">
        <w:rPr>
          <w:rFonts w:ascii="Book Antiqua" w:eastAsia="Book Antiqua" w:hAnsi="Book Antiqua" w:cs="Book Antiqua"/>
        </w:rPr>
        <w:t>pregnant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53%</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were</w:t>
      </w:r>
      <w:r w:rsidR="002702A0" w:rsidRPr="00AF02C5">
        <w:rPr>
          <w:rFonts w:ascii="Book Antiqua" w:eastAsia="Book Antiqua" w:hAnsi="Book Antiqua" w:cs="Book Antiqua"/>
        </w:rPr>
        <w:t xml:space="preserve"> </w:t>
      </w:r>
      <w:r w:rsidRPr="00AF02C5">
        <w:rPr>
          <w:rFonts w:ascii="Book Antiqua" w:eastAsia="Book Antiqua" w:hAnsi="Book Antiqua" w:cs="Book Antiqua"/>
        </w:rPr>
        <w:t>taking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immunosuppressant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medications</w:t>
      </w:r>
      <w:r w:rsidR="002702A0" w:rsidRPr="00AF02C5">
        <w:rPr>
          <w:rFonts w:ascii="Book Antiqua" w:eastAsia="Book Antiqua" w:hAnsi="Book Antiqua" w:cs="Book Antiqua"/>
        </w:rPr>
        <w:t xml:space="preserve"> </w:t>
      </w:r>
      <w:r w:rsidRPr="00AF02C5">
        <w:rPr>
          <w:rFonts w:ascii="Book Antiqua" w:eastAsia="Book Antiqua" w:hAnsi="Book Antiqua" w:cs="Book Antiqua"/>
        </w:rPr>
        <w:t>either</w:t>
      </w:r>
      <w:r w:rsidR="002702A0" w:rsidRPr="00AF02C5">
        <w:rPr>
          <w:rFonts w:ascii="Book Antiqua" w:eastAsia="Book Antiqua" w:hAnsi="Book Antiqua" w:cs="Book Antiqua"/>
        </w:rPr>
        <w:t xml:space="preserve"> </w:t>
      </w:r>
      <w:r w:rsidRPr="00AF02C5">
        <w:rPr>
          <w:rFonts w:ascii="Book Antiqua" w:eastAsia="Book Antiqua" w:hAnsi="Book Antiqua" w:cs="Book Antiqua"/>
        </w:rPr>
        <w:t>for</w:t>
      </w:r>
      <w:r w:rsidR="002702A0" w:rsidRPr="00AF02C5">
        <w:rPr>
          <w:rFonts w:ascii="Book Antiqua" w:eastAsia="Book Antiqua" w:hAnsi="Book Antiqua" w:cs="Book Antiqua"/>
        </w:rPr>
        <w:t xml:space="preserve"> </w:t>
      </w:r>
      <w:r w:rsidRPr="00AF02C5">
        <w:rPr>
          <w:rFonts w:ascii="Book Antiqua" w:eastAsia="Book Antiqua" w:hAnsi="Book Antiqua" w:cs="Book Antiqua"/>
        </w:rPr>
        <w:t>organ</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or</w:t>
      </w:r>
      <w:r w:rsidR="002702A0" w:rsidRPr="00AF02C5">
        <w:rPr>
          <w:rFonts w:ascii="Book Antiqua" w:eastAsia="Book Antiqua" w:hAnsi="Book Antiqua" w:cs="Book Antiqua"/>
        </w:rPr>
        <w:t xml:space="preserve"> </w:t>
      </w:r>
      <w:r w:rsidRPr="00AF02C5">
        <w:rPr>
          <w:rFonts w:ascii="Book Antiqua" w:eastAsia="Book Antiqua" w:hAnsi="Book Antiqua" w:cs="Book Antiqua"/>
        </w:rPr>
        <w:t>for</w:t>
      </w:r>
      <w:r w:rsidR="002702A0" w:rsidRPr="00AF02C5">
        <w:rPr>
          <w:rFonts w:ascii="Book Antiqua" w:eastAsia="Book Antiqua" w:hAnsi="Book Antiqua" w:cs="Book Antiqua"/>
        </w:rPr>
        <w:t xml:space="preserve"> </w:t>
      </w:r>
      <w:r w:rsidRPr="00AF02C5">
        <w:rPr>
          <w:rFonts w:ascii="Book Antiqua" w:eastAsia="Book Antiqua" w:hAnsi="Book Antiqua" w:cs="Book Antiqua"/>
        </w:rPr>
        <w:t>other</w:t>
      </w:r>
      <w:r w:rsidR="002702A0" w:rsidRPr="00AF02C5">
        <w:rPr>
          <w:rFonts w:ascii="Book Antiqua" w:eastAsia="Book Antiqua" w:hAnsi="Book Antiqua" w:cs="Book Antiqua"/>
        </w:rPr>
        <w:t xml:space="preserve"> </w:t>
      </w:r>
      <w:r w:rsidRPr="00AF02C5">
        <w:rPr>
          <w:rFonts w:ascii="Book Antiqua" w:eastAsia="Book Antiqua" w:hAnsi="Book Antiqua" w:cs="Book Antiqua"/>
        </w:rPr>
        <w:t>reasons</w:t>
      </w:r>
      <w:r w:rsidR="00A13A1A" w:rsidRPr="00AF02C5">
        <w:rPr>
          <w:rFonts w:ascii="Book Antiqua" w:eastAsia="Book Antiqua" w:hAnsi="Book Antiqua" w:cs="Book Antiqua"/>
          <w:vertAlign w:val="superscript"/>
        </w:rPr>
        <w:t>[</w:t>
      </w:r>
      <w:r w:rsidRPr="00AF02C5">
        <w:rPr>
          <w:rFonts w:ascii="Book Antiqua" w:eastAsia="Book Antiqua" w:hAnsi="Book Antiqua" w:cs="Book Antiqua"/>
          <w:vertAlign w:val="superscript"/>
        </w:rPr>
        <w:t>42,104</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HSV</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can</w:t>
      </w:r>
      <w:r w:rsidR="002702A0" w:rsidRPr="00AF02C5">
        <w:rPr>
          <w:rFonts w:ascii="Book Antiqua" w:eastAsia="Book Antiqua" w:hAnsi="Book Antiqua" w:cs="Book Antiqua"/>
        </w:rPr>
        <w:t xml:space="preserve"> </w:t>
      </w:r>
      <w:r w:rsidRPr="00AF02C5">
        <w:rPr>
          <w:rFonts w:ascii="Book Antiqua" w:eastAsia="Book Antiqua" w:hAnsi="Book Antiqua" w:cs="Book Antiqua"/>
        </w:rPr>
        <w:t>also</w:t>
      </w:r>
      <w:r w:rsidR="002702A0" w:rsidRPr="00AF02C5">
        <w:rPr>
          <w:rFonts w:ascii="Book Antiqua" w:eastAsia="Book Antiqua" w:hAnsi="Book Antiqua" w:cs="Book Antiqua"/>
        </w:rPr>
        <w:t xml:space="preserve"> </w:t>
      </w:r>
      <w:r w:rsidRPr="00AF02C5">
        <w:rPr>
          <w:rFonts w:ascii="Book Antiqua" w:eastAsia="Book Antiqua" w:hAnsi="Book Antiqua" w:cs="Book Antiqua"/>
        </w:rPr>
        <w:t>affect</w:t>
      </w:r>
      <w:r w:rsidR="002702A0" w:rsidRPr="00AF02C5">
        <w:rPr>
          <w:rFonts w:ascii="Book Antiqua" w:eastAsia="Book Antiqua" w:hAnsi="Book Antiqua" w:cs="Book Antiqua"/>
        </w:rPr>
        <w:t xml:space="preserve"> </w:t>
      </w:r>
      <w:r w:rsidRPr="00AF02C5">
        <w:rPr>
          <w:rFonts w:ascii="Book Antiqua" w:eastAsia="Book Antiqua" w:hAnsi="Book Antiqua" w:cs="Book Antiqua"/>
        </w:rPr>
        <w:t>immunocompetent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A13A1A" w:rsidRPr="00AF02C5">
        <w:rPr>
          <w:rFonts w:ascii="Book Antiqua" w:eastAsia="Book Antiqua" w:hAnsi="Book Antiqua" w:cs="Book Antiqua"/>
          <w:vertAlign w:val="superscript"/>
        </w:rPr>
        <w:t>[</w:t>
      </w:r>
      <w:r w:rsidRPr="00AF02C5">
        <w:rPr>
          <w:rFonts w:ascii="Book Antiqua" w:eastAsia="Book Antiqua" w:hAnsi="Book Antiqua" w:cs="Book Antiqua"/>
          <w:vertAlign w:val="superscript"/>
        </w:rPr>
        <w:t>105</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Interestingly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there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have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been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case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reports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suggesting</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reactivation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latent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HSV</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inhaled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anesthetic</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agents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such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enflurane,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isoflurane,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desflurane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nitric</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oxide</w:t>
      </w:r>
      <w:r w:rsidR="00A13A1A" w:rsidRPr="00AF02C5">
        <w:rPr>
          <w:rFonts w:ascii="Book Antiqua" w:eastAsia="Book Antiqua" w:hAnsi="Book Antiqua" w:cs="Book Antiqua"/>
          <w:shd w:val="clear" w:color="auto" w:fill="FFFFFF"/>
          <w:vertAlign w:val="superscript"/>
        </w:rPr>
        <w:t>[</w:t>
      </w:r>
      <w:r w:rsidRPr="00AF02C5">
        <w:rPr>
          <w:rFonts w:ascii="Book Antiqua" w:eastAsia="Book Antiqua" w:hAnsi="Book Antiqua" w:cs="Book Antiqua"/>
          <w:vertAlign w:val="superscript"/>
        </w:rPr>
        <w:t>105,106</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p>
    <w:p w14:paraId="7B4EF8F8" w14:textId="77777777" w:rsidR="00A77B3E" w:rsidRPr="00AF02C5" w:rsidRDefault="00A77B3E" w:rsidP="002030BC">
      <w:pPr>
        <w:adjustRightInd w:val="0"/>
        <w:snapToGrid w:val="0"/>
        <w:spacing w:line="360" w:lineRule="auto"/>
        <w:jc w:val="both"/>
        <w:rPr>
          <w:rFonts w:ascii="Book Antiqua" w:hAnsi="Book Antiqua"/>
        </w:rPr>
      </w:pPr>
    </w:p>
    <w:p w14:paraId="1FB2399B" w14:textId="323A35F5" w:rsidR="00A77B3E" w:rsidRPr="00AF02C5" w:rsidRDefault="007E44C0" w:rsidP="002030BC">
      <w:pPr>
        <w:adjustRightInd w:val="0"/>
        <w:snapToGrid w:val="0"/>
        <w:spacing w:line="360" w:lineRule="auto"/>
        <w:jc w:val="both"/>
        <w:rPr>
          <w:rFonts w:ascii="Book Antiqua" w:hAnsi="Book Antiqua"/>
          <w:i/>
          <w:iCs/>
        </w:rPr>
      </w:pPr>
      <w:r w:rsidRPr="00AF02C5">
        <w:rPr>
          <w:rFonts w:ascii="Book Antiqua" w:eastAsia="Book Antiqua" w:hAnsi="Book Antiqua" w:cs="Book Antiqua"/>
          <w:b/>
          <w:bCs/>
          <w:i/>
          <w:iCs/>
        </w:rPr>
        <w:t>Pathogenesis</w:t>
      </w:r>
      <w:r w:rsidR="002702A0" w:rsidRPr="00AF02C5">
        <w:rPr>
          <w:rFonts w:ascii="Book Antiqua" w:eastAsia="Book Antiqua" w:hAnsi="Book Antiqua" w:cs="Book Antiqua"/>
          <w:b/>
          <w:bCs/>
          <w:i/>
          <w:iCs/>
        </w:rPr>
        <w:t xml:space="preserve"> </w:t>
      </w:r>
      <w:r w:rsidRPr="00AF02C5">
        <w:rPr>
          <w:rFonts w:ascii="Book Antiqua" w:eastAsia="Book Antiqua" w:hAnsi="Book Antiqua" w:cs="Book Antiqua"/>
          <w:b/>
          <w:bCs/>
          <w:i/>
          <w:iCs/>
        </w:rPr>
        <w:t>and</w:t>
      </w:r>
      <w:r w:rsidR="00561664" w:rsidRPr="00AF02C5">
        <w:rPr>
          <w:rFonts w:ascii="Book Antiqua" w:eastAsia="Book Antiqua" w:hAnsi="Book Antiqua" w:cs="Book Antiqua"/>
          <w:b/>
          <w:bCs/>
          <w:i/>
          <w:iCs/>
        </w:rPr>
        <w:t xml:space="preserve"> clinical featu</w:t>
      </w:r>
      <w:r w:rsidRPr="00AF02C5">
        <w:rPr>
          <w:rFonts w:ascii="Book Antiqua" w:eastAsia="Book Antiqua" w:hAnsi="Book Antiqua" w:cs="Book Antiqua"/>
          <w:b/>
          <w:bCs/>
          <w:i/>
          <w:iCs/>
        </w:rPr>
        <w:t>res</w:t>
      </w:r>
    </w:p>
    <w:p w14:paraId="1358BE5C" w14:textId="77DDDFDB"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multitude</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theories</w:t>
      </w:r>
      <w:r w:rsidR="002702A0" w:rsidRPr="00AF02C5">
        <w:rPr>
          <w:rFonts w:ascii="Book Antiqua" w:eastAsia="Book Antiqua" w:hAnsi="Book Antiqua" w:cs="Book Antiqua"/>
        </w:rPr>
        <w:t xml:space="preserve"> </w:t>
      </w:r>
      <w:r w:rsidRPr="00AF02C5">
        <w:rPr>
          <w:rFonts w:ascii="Book Antiqua" w:eastAsia="Book Antiqua" w:hAnsi="Book Antiqua" w:cs="Book Antiqua"/>
        </w:rPr>
        <w:t>exist</w:t>
      </w:r>
      <w:r w:rsidR="002702A0" w:rsidRPr="00AF02C5">
        <w:rPr>
          <w:rFonts w:ascii="Book Antiqua" w:eastAsia="Book Antiqua" w:hAnsi="Book Antiqua" w:cs="Book Antiqua"/>
        </w:rPr>
        <w:t xml:space="preserve"> </w:t>
      </w:r>
      <w:r w:rsidRPr="00AF02C5">
        <w:rPr>
          <w:rFonts w:ascii="Book Antiqua" w:eastAsia="Book Antiqua" w:hAnsi="Book Antiqua" w:cs="Book Antiqua"/>
        </w:rPr>
        <w:t>regarding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HSV</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pathogenesis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causing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As</w:t>
      </w:r>
      <w:r w:rsidR="002702A0" w:rsidRPr="00AF02C5">
        <w:rPr>
          <w:rFonts w:ascii="Book Antiqua" w:eastAsia="Book Antiqua" w:hAnsi="Book Antiqua" w:cs="Book Antiqua"/>
        </w:rPr>
        <w:t xml:space="preserve"> </w:t>
      </w:r>
      <w:r w:rsidRPr="00AF02C5">
        <w:rPr>
          <w:rFonts w:ascii="Book Antiqua" w:eastAsia="Book Antiqua" w:hAnsi="Book Antiqua" w:cs="Book Antiqua"/>
        </w:rPr>
        <w:t>herpes</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known</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be</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neurovirulent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studies</w:t>
      </w:r>
      <w:r w:rsidR="002702A0" w:rsidRPr="00AF02C5">
        <w:rPr>
          <w:rFonts w:ascii="Book Antiqua" w:eastAsia="Book Antiqua" w:hAnsi="Book Antiqua" w:cs="Book Antiqua"/>
        </w:rPr>
        <w:t xml:space="preserve"> </w:t>
      </w:r>
      <w:r w:rsidRPr="00AF02C5">
        <w:rPr>
          <w:rFonts w:ascii="Book Antiqua" w:eastAsia="Book Antiqua" w:hAnsi="Book Antiqua" w:cs="Book Antiqua"/>
        </w:rPr>
        <w:t>have</w:t>
      </w:r>
      <w:r w:rsidR="002702A0" w:rsidRPr="00AF02C5">
        <w:rPr>
          <w:rFonts w:ascii="Book Antiqua" w:eastAsia="Book Antiqua" w:hAnsi="Book Antiqua" w:cs="Book Antiqua"/>
        </w:rPr>
        <w:t xml:space="preserve"> </w:t>
      </w:r>
      <w:r w:rsidRPr="00AF02C5">
        <w:rPr>
          <w:rFonts w:ascii="Book Antiqua" w:eastAsia="Book Antiqua" w:hAnsi="Book Antiqua" w:cs="Book Antiqua"/>
        </w:rPr>
        <w:t>shown</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hepatovirulent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strains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HSV</w:t>
      </w:r>
      <w:r w:rsidR="002702A0" w:rsidRPr="00AF02C5">
        <w:rPr>
          <w:rFonts w:ascii="Book Antiqua" w:eastAsia="Book Antiqua" w:hAnsi="Book Antiqua" w:cs="Book Antiqua"/>
        </w:rPr>
        <w:t xml:space="preserve"> </w:t>
      </w:r>
      <w:r w:rsidRPr="00AF02C5">
        <w:rPr>
          <w:rFonts w:ascii="Book Antiqua" w:eastAsia="Book Antiqua" w:hAnsi="Book Antiqua" w:cs="Book Antiqua"/>
        </w:rPr>
        <w:lastRenderedPageBreak/>
        <w:t>that</w:t>
      </w:r>
      <w:r w:rsidR="002702A0" w:rsidRPr="00AF02C5">
        <w:rPr>
          <w:rFonts w:ascii="Book Antiqua" w:eastAsia="Book Antiqua" w:hAnsi="Book Antiqua" w:cs="Book Antiqua"/>
        </w:rPr>
        <w:t xml:space="preserve"> </w:t>
      </w:r>
      <w:r w:rsidRPr="00AF02C5">
        <w:rPr>
          <w:rFonts w:ascii="Book Antiqua" w:eastAsia="Book Antiqua" w:hAnsi="Book Antiqua" w:cs="Book Antiqua"/>
        </w:rPr>
        <w:t>can</w:t>
      </w:r>
      <w:r w:rsidR="002702A0" w:rsidRPr="00AF02C5">
        <w:rPr>
          <w:rFonts w:ascii="Book Antiqua" w:eastAsia="Book Antiqua" w:hAnsi="Book Antiqua" w:cs="Book Antiqua"/>
        </w:rPr>
        <w:t xml:space="preserve"> </w:t>
      </w:r>
      <w:r w:rsidRPr="00AF02C5">
        <w:rPr>
          <w:rFonts w:ascii="Book Antiqua" w:eastAsia="Book Antiqua" w:hAnsi="Book Antiqua" w:cs="Book Antiqua"/>
        </w:rPr>
        <w:t>cause</w:t>
      </w:r>
      <w:r w:rsidR="002702A0" w:rsidRPr="00AF02C5">
        <w:rPr>
          <w:rFonts w:ascii="Book Antiqua" w:eastAsia="Book Antiqua" w:hAnsi="Book Antiqua" w:cs="Book Antiqua"/>
        </w:rPr>
        <w:t xml:space="preserve"> </w:t>
      </w:r>
      <w:r w:rsidRPr="00AF02C5">
        <w:rPr>
          <w:rFonts w:ascii="Book Antiqua" w:eastAsia="Book Antiqua" w:hAnsi="Book Antiqua" w:cs="Book Antiqua"/>
        </w:rPr>
        <w:t>fulminant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Another</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theory</w:t>
      </w:r>
      <w:r w:rsidR="002702A0" w:rsidRPr="00AF02C5">
        <w:rPr>
          <w:rFonts w:ascii="Book Antiqua" w:eastAsia="Book Antiqua" w:hAnsi="Book Antiqua" w:cs="Book Antiqua"/>
        </w:rPr>
        <w:t xml:space="preserve"> </w:t>
      </w:r>
      <w:r w:rsidRPr="00AF02C5">
        <w:rPr>
          <w:rFonts w:ascii="Book Antiqua" w:eastAsia="Book Antiqua" w:hAnsi="Book Antiqua" w:cs="Book Antiqua"/>
        </w:rPr>
        <w:t>suggests</w:t>
      </w:r>
      <w:r w:rsidR="002702A0" w:rsidRPr="00AF02C5">
        <w:rPr>
          <w:rFonts w:ascii="Book Antiqua" w:eastAsia="Book Antiqua" w:hAnsi="Book Antiqua" w:cs="Book Antiqua"/>
        </w:rPr>
        <w:t xml:space="preserve"> </w:t>
      </w:r>
      <w:r w:rsidRPr="00AF02C5">
        <w:rPr>
          <w:rFonts w:ascii="Book Antiqua" w:eastAsia="Book Antiqua" w:hAnsi="Book Antiqua" w:cs="Book Antiqua"/>
        </w:rPr>
        <w:t>an</w:t>
      </w:r>
      <w:r w:rsidR="002702A0" w:rsidRPr="00AF02C5">
        <w:rPr>
          <w:rFonts w:ascii="Book Antiqua" w:eastAsia="Book Antiqua" w:hAnsi="Book Antiqua" w:cs="Book Antiqua"/>
        </w:rPr>
        <w:t xml:space="preserve"> </w:t>
      </w:r>
      <w:r w:rsidRPr="00AF02C5">
        <w:rPr>
          <w:rFonts w:ascii="Book Antiqua" w:eastAsia="Book Antiqua" w:hAnsi="Book Antiqua" w:cs="Book Antiqua"/>
        </w:rPr>
        <w:t>acute</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superimposed</w:t>
      </w:r>
      <w:r w:rsidR="002702A0" w:rsidRPr="00AF02C5">
        <w:rPr>
          <w:rFonts w:ascii="Book Antiqua" w:eastAsia="Book Antiqua" w:hAnsi="Book Antiqua" w:cs="Book Antiqua"/>
        </w:rPr>
        <w:t xml:space="preserve"> </w:t>
      </w:r>
      <w:r w:rsidRPr="00AF02C5">
        <w:rPr>
          <w:rFonts w:ascii="Book Antiqua" w:eastAsia="Book Antiqua" w:hAnsi="Book Antiqua" w:cs="Book Antiqua"/>
        </w:rPr>
        <w:t>on</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latent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HSV</w:t>
      </w:r>
      <w:r w:rsidR="002702A0" w:rsidRPr="00AF02C5">
        <w:rPr>
          <w:rFonts w:ascii="Book Antiqua" w:eastAsia="Book Antiqua" w:hAnsi="Book Antiqua" w:cs="Book Antiqua"/>
        </w:rPr>
        <w:t xml:space="preserve"> </w:t>
      </w:r>
      <w:r w:rsidRPr="00AF02C5">
        <w:rPr>
          <w:rFonts w:ascii="Book Antiqua" w:eastAsia="Book Antiqua" w:hAnsi="Book Antiqua" w:cs="Book Antiqua"/>
        </w:rPr>
        <w:t>reactivation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as</w:t>
      </w:r>
      <w:r w:rsidR="002702A0" w:rsidRPr="00AF02C5">
        <w:rPr>
          <w:rFonts w:ascii="Book Antiqua" w:eastAsia="Book Antiqua" w:hAnsi="Book Antiqua" w:cs="Book Antiqua"/>
        </w:rPr>
        <w:t xml:space="preserve"> </w:t>
      </w:r>
      <w:r w:rsidRPr="00AF02C5">
        <w:rPr>
          <w:rFonts w:ascii="Book Antiqua" w:eastAsia="Book Antiqua" w:hAnsi="Book Antiqua" w:cs="Book Antiqua"/>
        </w:rPr>
        <w:t>causing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failure.</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regards</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viral</w:t>
      </w:r>
      <w:r w:rsidR="002702A0" w:rsidRPr="00AF02C5">
        <w:rPr>
          <w:rFonts w:ascii="Book Antiqua" w:eastAsia="Book Antiqua" w:hAnsi="Book Antiqua" w:cs="Book Antiqua"/>
        </w:rPr>
        <w:t xml:space="preserve"> </w:t>
      </w:r>
      <w:r w:rsidRPr="00AF02C5">
        <w:rPr>
          <w:rFonts w:ascii="Book Antiqua" w:eastAsia="Book Antiqua" w:hAnsi="Book Antiqua" w:cs="Book Antiqua"/>
        </w:rPr>
        <w:t>dissemination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one</w:t>
      </w:r>
      <w:r w:rsidR="002702A0" w:rsidRPr="00AF02C5">
        <w:rPr>
          <w:rFonts w:ascii="Book Antiqua" w:eastAsia="Book Antiqua" w:hAnsi="Book Antiqua" w:cs="Book Antiqua"/>
        </w:rPr>
        <w:t xml:space="preserve"> </w:t>
      </w:r>
      <w:r w:rsidRPr="00AF02C5">
        <w:rPr>
          <w:rFonts w:ascii="Book Antiqua" w:eastAsia="Book Antiqua" w:hAnsi="Book Antiqua" w:cs="Book Antiqua"/>
        </w:rPr>
        <w:t>hypothesis</w:t>
      </w:r>
      <w:r w:rsidR="002702A0" w:rsidRPr="00AF02C5">
        <w:rPr>
          <w:rFonts w:ascii="Book Antiqua" w:eastAsia="Book Antiqua" w:hAnsi="Book Antiqua" w:cs="Book Antiqua"/>
        </w:rPr>
        <w:t xml:space="preserve"> </w:t>
      </w:r>
      <w:r w:rsidRPr="00AF02C5">
        <w:rPr>
          <w:rFonts w:ascii="Book Antiqua" w:eastAsia="Book Antiqua" w:hAnsi="Book Antiqua" w:cs="Book Antiqua"/>
        </w:rPr>
        <w:t>suggests</w:t>
      </w:r>
      <w:r w:rsidR="002702A0" w:rsidRPr="00AF02C5">
        <w:rPr>
          <w:rFonts w:ascii="Book Antiqua" w:eastAsia="Book Antiqua" w:hAnsi="Book Antiqua" w:cs="Book Antiqua"/>
        </w:rPr>
        <w:t xml:space="preserve"> </w:t>
      </w:r>
      <w:r w:rsidRPr="00AF02C5">
        <w:rPr>
          <w:rFonts w:ascii="Book Antiqua" w:eastAsia="Book Antiqua" w:hAnsi="Book Antiqua" w:cs="Book Antiqua"/>
        </w:rPr>
        <w:t>that</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spreads</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from</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herpetic</w:t>
      </w:r>
      <w:r w:rsidR="002702A0" w:rsidRPr="00AF02C5">
        <w:rPr>
          <w:rFonts w:ascii="Book Antiqua" w:eastAsia="Book Antiqua" w:hAnsi="Book Antiqua" w:cs="Book Antiqua"/>
        </w:rPr>
        <w:t xml:space="preserve"> </w:t>
      </w:r>
      <w:r w:rsidRPr="00AF02C5">
        <w:rPr>
          <w:rFonts w:ascii="Book Antiqua" w:eastAsia="Book Antiqua" w:hAnsi="Book Antiqua" w:cs="Book Antiqua"/>
        </w:rPr>
        <w:t>lesions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setting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impaired</w:t>
      </w:r>
      <w:r w:rsidR="002702A0" w:rsidRPr="00AF02C5">
        <w:rPr>
          <w:rFonts w:ascii="Book Antiqua" w:eastAsia="Book Antiqua" w:hAnsi="Book Antiqua" w:cs="Book Antiqua"/>
        </w:rPr>
        <w:t xml:space="preserve"> </w:t>
      </w:r>
      <w:r w:rsidRPr="00AF02C5">
        <w:rPr>
          <w:rFonts w:ascii="Book Antiqua" w:eastAsia="Book Antiqua" w:hAnsi="Book Antiqua" w:cs="Book Antiqua"/>
        </w:rPr>
        <w:t>immunity</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delayed</w:t>
      </w:r>
      <w:r w:rsidR="002702A0" w:rsidRPr="00AF02C5">
        <w:rPr>
          <w:rFonts w:ascii="Book Antiqua" w:eastAsia="Book Antiqua" w:hAnsi="Book Antiqua" w:cs="Book Antiqua"/>
        </w:rPr>
        <w:t xml:space="preserve"> </w:t>
      </w:r>
      <w:r w:rsidRPr="00AF02C5">
        <w:rPr>
          <w:rFonts w:ascii="Book Antiqua" w:eastAsia="Book Antiqua" w:hAnsi="Book Antiqua" w:cs="Book Antiqua"/>
        </w:rPr>
        <w:t>type</w:t>
      </w:r>
      <w:r w:rsidR="002702A0" w:rsidRPr="00AF02C5">
        <w:rPr>
          <w:rFonts w:ascii="Book Antiqua" w:eastAsia="Book Antiqua" w:hAnsi="Book Antiqua" w:cs="Book Antiqua"/>
        </w:rPr>
        <w:t xml:space="preserve"> </w:t>
      </w:r>
      <w:r w:rsidRPr="00AF02C5">
        <w:rPr>
          <w:rFonts w:ascii="Book Antiqua" w:eastAsia="Book Antiqua" w:hAnsi="Book Antiqua" w:cs="Book Antiqua"/>
        </w:rPr>
        <w:t>hypersensitivity</w:t>
      </w:r>
      <w:r w:rsidR="002702A0" w:rsidRPr="00AF02C5">
        <w:rPr>
          <w:rFonts w:ascii="Book Antiqua" w:eastAsia="Book Antiqua" w:hAnsi="Book Antiqua" w:cs="Book Antiqua"/>
        </w:rPr>
        <w:t xml:space="preserve"> </w:t>
      </w:r>
      <w:r w:rsidRPr="00AF02C5">
        <w:rPr>
          <w:rFonts w:ascii="Book Antiqua" w:eastAsia="Book Antiqua" w:hAnsi="Book Antiqua" w:cs="Book Antiqua"/>
        </w:rPr>
        <w:t>reaction.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While</w:t>
      </w:r>
      <w:r w:rsidR="002702A0" w:rsidRPr="00AF02C5">
        <w:rPr>
          <w:rFonts w:ascii="Book Antiqua" w:eastAsia="Book Antiqua" w:hAnsi="Book Antiqua" w:cs="Book Antiqua"/>
        </w:rPr>
        <w:t xml:space="preserve"> </w:t>
      </w:r>
      <w:r w:rsidRPr="00AF02C5">
        <w:rPr>
          <w:rFonts w:ascii="Book Antiqua" w:eastAsia="Book Antiqua" w:hAnsi="Book Antiqua" w:cs="Book Antiqua"/>
        </w:rPr>
        <w:t>another</w:t>
      </w:r>
      <w:r w:rsidR="002702A0" w:rsidRPr="00AF02C5">
        <w:rPr>
          <w:rFonts w:ascii="Book Antiqua" w:eastAsia="Book Antiqua" w:hAnsi="Book Antiqua" w:cs="Book Antiqua"/>
        </w:rPr>
        <w:t xml:space="preserve"> </w:t>
      </w:r>
      <w:r w:rsidRPr="00AF02C5">
        <w:rPr>
          <w:rFonts w:ascii="Book Antiqua" w:eastAsia="Book Antiqua" w:hAnsi="Book Antiqua" w:cs="Book Antiqua"/>
        </w:rPr>
        <w:t>suggests</w:t>
      </w:r>
      <w:r w:rsidR="002702A0" w:rsidRPr="00AF02C5">
        <w:rPr>
          <w:rFonts w:ascii="Book Antiqua" w:eastAsia="Book Antiqua" w:hAnsi="Book Antiqua" w:cs="Book Antiqua"/>
        </w:rPr>
        <w:t xml:space="preserve"> </w:t>
      </w:r>
      <w:r w:rsidRPr="00AF02C5">
        <w:rPr>
          <w:rFonts w:ascii="Book Antiqua" w:eastAsia="Book Antiqua" w:hAnsi="Book Antiqua" w:cs="Book Antiqua"/>
        </w:rPr>
        <w:t>that</w:t>
      </w:r>
      <w:r w:rsidR="002702A0" w:rsidRPr="00AF02C5">
        <w:rPr>
          <w:rFonts w:ascii="Book Antiqua" w:eastAsia="Book Antiqua" w:hAnsi="Book Antiqua" w:cs="Book Antiqua"/>
        </w:rPr>
        <w:t xml:space="preserve"> </w:t>
      </w:r>
      <w:r w:rsidRPr="00AF02C5">
        <w:rPr>
          <w:rFonts w:ascii="Book Antiqua" w:eastAsia="Book Antiqua" w:hAnsi="Book Antiqua" w:cs="Book Antiqua"/>
        </w:rPr>
        <w:t>during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initial</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large</w:t>
      </w:r>
      <w:r w:rsidR="002702A0" w:rsidRPr="00AF02C5">
        <w:rPr>
          <w:rFonts w:ascii="Book Antiqua" w:eastAsia="Book Antiqua" w:hAnsi="Book Antiqua" w:cs="Book Antiqua"/>
        </w:rPr>
        <w:t xml:space="preserve"> </w:t>
      </w:r>
      <w:r w:rsidRPr="00AF02C5">
        <w:rPr>
          <w:rFonts w:ascii="Book Antiqua" w:eastAsia="Book Antiqua" w:hAnsi="Book Antiqua" w:cs="Book Antiqua"/>
        </w:rPr>
        <w:t>inoculum</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may</w:t>
      </w:r>
      <w:r w:rsidR="002702A0" w:rsidRPr="00AF02C5">
        <w:rPr>
          <w:rFonts w:ascii="Book Antiqua" w:eastAsia="Book Antiqua" w:hAnsi="Book Antiqua" w:cs="Book Antiqua"/>
        </w:rPr>
        <w:t xml:space="preserve"> </w:t>
      </w:r>
      <w:r w:rsidRPr="00AF02C5">
        <w:rPr>
          <w:rFonts w:ascii="Book Antiqua" w:eastAsia="Book Antiqua" w:hAnsi="Book Antiqua" w:cs="Book Antiqua"/>
        </w:rPr>
        <w:t>overwhelm</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innate</w:t>
      </w:r>
      <w:r w:rsidR="002702A0" w:rsidRPr="00AF02C5">
        <w:rPr>
          <w:rFonts w:ascii="Book Antiqua" w:eastAsia="Book Antiqua" w:hAnsi="Book Antiqua" w:cs="Book Antiqua"/>
        </w:rPr>
        <w:t xml:space="preserve"> </w:t>
      </w:r>
      <w:r w:rsidRPr="00AF02C5">
        <w:rPr>
          <w:rFonts w:ascii="Book Antiqua" w:eastAsia="Book Antiqua" w:hAnsi="Book Antiqua" w:cs="Book Antiqua"/>
        </w:rPr>
        <w:t>host</w:t>
      </w:r>
      <w:r w:rsidR="002702A0" w:rsidRPr="00AF02C5">
        <w:rPr>
          <w:rFonts w:ascii="Book Antiqua" w:eastAsia="Book Antiqua" w:hAnsi="Book Antiqua" w:cs="Book Antiqua"/>
        </w:rPr>
        <w:t xml:space="preserve"> </w:t>
      </w:r>
      <w:r w:rsidRPr="00AF02C5">
        <w:rPr>
          <w:rFonts w:ascii="Book Antiqua" w:eastAsia="Book Antiqua" w:hAnsi="Book Antiqua" w:cs="Book Antiqua"/>
        </w:rPr>
        <w:t>defenses</w:t>
      </w:r>
      <w:r w:rsidR="002702A0" w:rsidRPr="00AF02C5">
        <w:rPr>
          <w:rFonts w:ascii="Book Antiqua" w:eastAsia="Book Antiqua" w:hAnsi="Book Antiqua" w:cs="Book Antiqua"/>
        </w:rPr>
        <w:t xml:space="preserve"> </w:t>
      </w:r>
      <w:r w:rsidRPr="00AF02C5">
        <w:rPr>
          <w:rFonts w:ascii="Book Antiqua" w:eastAsia="Book Antiqua" w:hAnsi="Book Antiqua" w:cs="Book Antiqua"/>
        </w:rPr>
        <w:t>leading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dissemination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visceral</w:t>
      </w:r>
      <w:r w:rsidR="002702A0" w:rsidRPr="00AF02C5">
        <w:rPr>
          <w:rFonts w:ascii="Book Antiqua" w:eastAsia="Book Antiqua" w:hAnsi="Book Antiqua" w:cs="Book Antiqua"/>
        </w:rPr>
        <w:t xml:space="preserve"> </w:t>
      </w:r>
      <w:r w:rsidRPr="00AF02C5">
        <w:rPr>
          <w:rFonts w:ascii="Book Antiqua" w:eastAsia="Book Antiqua" w:hAnsi="Book Antiqua" w:cs="Book Antiqua"/>
        </w:rPr>
        <w:t>organs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including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A13A1A" w:rsidRPr="00AF02C5">
        <w:rPr>
          <w:rFonts w:ascii="Book Antiqua" w:eastAsia="Book Antiqua" w:hAnsi="Book Antiqua" w:cs="Book Antiqua"/>
          <w:vertAlign w:val="superscript"/>
        </w:rPr>
        <w:t>[</w:t>
      </w:r>
      <w:r w:rsidRPr="00AF02C5">
        <w:rPr>
          <w:rFonts w:ascii="Book Antiqua" w:eastAsia="Book Antiqua" w:hAnsi="Book Antiqua" w:cs="Book Antiqua"/>
          <w:vertAlign w:val="superscript"/>
        </w:rPr>
        <w:t>107,108</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p>
    <w:p w14:paraId="4E8B9B19" w14:textId="158EF7DC" w:rsidR="00A77B3E" w:rsidRPr="00AF02C5" w:rsidRDefault="007E44C0" w:rsidP="002030BC">
      <w:pPr>
        <w:adjustRightInd w:val="0"/>
        <w:snapToGrid w:val="0"/>
        <w:spacing w:line="360" w:lineRule="auto"/>
        <w:ind w:firstLineChars="200" w:firstLine="480"/>
        <w:jc w:val="both"/>
        <w:rPr>
          <w:rFonts w:ascii="Book Antiqua" w:hAnsi="Book Antiqua"/>
        </w:rPr>
      </w:pPr>
      <w:r w:rsidRPr="00AF02C5">
        <w:rPr>
          <w:rFonts w:ascii="Book Antiqua" w:eastAsia="Book Antiqua" w:hAnsi="Book Antiqua" w:cs="Book Antiqua"/>
        </w:rPr>
        <w:t>HSV</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occurs</w:t>
      </w:r>
      <w:r w:rsidR="002702A0" w:rsidRPr="00AF02C5">
        <w:rPr>
          <w:rFonts w:ascii="Book Antiqua" w:eastAsia="Book Antiqua" w:hAnsi="Book Antiqua" w:cs="Book Antiqua"/>
        </w:rPr>
        <w:t xml:space="preserve"> </w:t>
      </w:r>
      <w:r w:rsidRPr="00AF02C5">
        <w:rPr>
          <w:rFonts w:ascii="Book Antiqua" w:eastAsia="Book Antiqua" w:hAnsi="Book Antiqua" w:cs="Book Antiqua"/>
        </w:rPr>
        <w:t>during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primary</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rarely</w:t>
      </w:r>
      <w:r w:rsidR="002702A0" w:rsidRPr="00AF02C5">
        <w:rPr>
          <w:rFonts w:ascii="Book Antiqua" w:eastAsia="Book Antiqua" w:hAnsi="Book Antiqua" w:cs="Book Antiqua"/>
        </w:rPr>
        <w:t xml:space="preserve"> </w:t>
      </w:r>
      <w:r w:rsidRPr="00AF02C5">
        <w:rPr>
          <w:rFonts w:ascii="Book Antiqua" w:eastAsia="Book Antiqua" w:hAnsi="Book Antiqua" w:cs="Book Antiqua"/>
        </w:rPr>
        <w:t>as</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reinfection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immunocompromised</w:t>
      </w:r>
      <w:r w:rsidR="002702A0" w:rsidRPr="00AF02C5">
        <w:rPr>
          <w:rFonts w:ascii="Book Antiqua" w:eastAsia="Book Antiqua" w:hAnsi="Book Antiqua" w:cs="Book Antiqua"/>
        </w:rPr>
        <w:t xml:space="preserve"> </w:t>
      </w:r>
      <w:r w:rsidRPr="00AF02C5">
        <w:rPr>
          <w:rFonts w:ascii="Book Antiqua" w:eastAsia="Book Antiqua" w:hAnsi="Book Antiqua" w:cs="Book Antiqua"/>
        </w:rPr>
        <w:t>individuals.</w:t>
      </w:r>
      <w:r w:rsidR="002702A0" w:rsidRPr="00AF02C5">
        <w:rPr>
          <w:rFonts w:ascii="Book Antiqua" w:eastAsia="Book Antiqua" w:hAnsi="Book Antiqua" w:cs="Book Antiqua"/>
        </w:rPr>
        <w:t xml:space="preserve"> </w:t>
      </w:r>
      <w:r w:rsidRPr="00AF02C5">
        <w:rPr>
          <w:rFonts w:ascii="Book Antiqua" w:eastAsia="Book Antiqua" w:hAnsi="Book Antiqua" w:cs="Book Antiqua"/>
        </w:rPr>
        <w:t>It</w:t>
      </w:r>
      <w:r w:rsidR="002702A0" w:rsidRPr="00AF02C5">
        <w:rPr>
          <w:rFonts w:ascii="Book Antiqua" w:eastAsia="Book Antiqua" w:hAnsi="Book Antiqua" w:cs="Book Antiqua"/>
        </w:rPr>
        <w:t xml:space="preserve"> </w:t>
      </w:r>
      <w:r w:rsidRPr="00AF02C5">
        <w:rPr>
          <w:rFonts w:ascii="Book Antiqua" w:eastAsia="Book Antiqua" w:hAnsi="Book Antiqua" w:cs="Book Antiqua"/>
        </w:rPr>
        <w:t>presents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non-specific</w:t>
      </w:r>
      <w:r w:rsidR="002702A0" w:rsidRPr="00AF02C5">
        <w:rPr>
          <w:rFonts w:ascii="Book Antiqua" w:eastAsia="Book Antiqua" w:hAnsi="Book Antiqua" w:cs="Book Antiqua"/>
        </w:rPr>
        <w:t xml:space="preserve"> </w:t>
      </w:r>
      <w:r w:rsidRPr="00AF02C5">
        <w:rPr>
          <w:rFonts w:ascii="Book Antiqua" w:eastAsia="Book Antiqua" w:hAnsi="Book Antiqua" w:cs="Book Antiqua"/>
        </w:rPr>
        <w:t>features</w:t>
      </w:r>
      <w:r w:rsidR="002702A0" w:rsidRPr="00AF02C5">
        <w:rPr>
          <w:rFonts w:ascii="Book Antiqua" w:eastAsia="Book Antiqua" w:hAnsi="Book Antiqua" w:cs="Book Antiqua"/>
        </w:rPr>
        <w:t xml:space="preserve"> </w:t>
      </w:r>
      <w:r w:rsidRPr="00AF02C5">
        <w:rPr>
          <w:rFonts w:ascii="Book Antiqua" w:eastAsia="Book Antiqua" w:hAnsi="Book Antiqua" w:cs="Book Antiqua"/>
        </w:rPr>
        <w:t>such</w:t>
      </w:r>
      <w:r w:rsidR="002702A0" w:rsidRPr="00AF02C5">
        <w:rPr>
          <w:rFonts w:ascii="Book Antiqua" w:eastAsia="Book Antiqua" w:hAnsi="Book Antiqua" w:cs="Book Antiqua"/>
        </w:rPr>
        <w:t xml:space="preserve"> </w:t>
      </w:r>
      <w:r w:rsidRPr="00AF02C5">
        <w:rPr>
          <w:rFonts w:ascii="Book Antiqua" w:eastAsia="Book Antiqua" w:hAnsi="Book Antiqua" w:cs="Book Antiqua"/>
        </w:rPr>
        <w:t>as</w:t>
      </w:r>
      <w:r w:rsidR="002702A0" w:rsidRPr="00AF02C5">
        <w:rPr>
          <w:rFonts w:ascii="Book Antiqua" w:eastAsia="Book Antiqua" w:hAnsi="Book Antiqua" w:cs="Book Antiqua"/>
        </w:rPr>
        <w:t xml:space="preserve"> </w:t>
      </w:r>
      <w:r w:rsidRPr="00AF02C5">
        <w:rPr>
          <w:rFonts w:ascii="Book Antiqua" w:eastAsia="Book Antiqua" w:hAnsi="Book Antiqua" w:cs="Book Antiqua"/>
        </w:rPr>
        <w:t>fever,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abdominal</w:t>
      </w:r>
      <w:r w:rsidR="002702A0" w:rsidRPr="00AF02C5">
        <w:rPr>
          <w:rFonts w:ascii="Book Antiqua" w:eastAsia="Book Antiqua" w:hAnsi="Book Antiqua" w:cs="Book Antiqua"/>
        </w:rPr>
        <w:t xml:space="preserve"> </w:t>
      </w:r>
      <w:r w:rsidRPr="00AF02C5">
        <w:rPr>
          <w:rFonts w:ascii="Book Antiqua" w:eastAsia="Book Antiqua" w:hAnsi="Book Antiqua" w:cs="Book Antiqua"/>
        </w:rPr>
        <w:t>pain</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right</w:t>
      </w:r>
      <w:r w:rsidR="002702A0" w:rsidRPr="00AF02C5">
        <w:rPr>
          <w:rFonts w:ascii="Book Antiqua" w:eastAsia="Book Antiqua" w:hAnsi="Book Antiqua" w:cs="Book Antiqua"/>
        </w:rPr>
        <w:t xml:space="preserve"> </w:t>
      </w:r>
      <w:r w:rsidRPr="00AF02C5">
        <w:rPr>
          <w:rFonts w:ascii="Book Antiqua" w:eastAsia="Book Antiqua" w:hAnsi="Book Antiqua" w:cs="Book Antiqua"/>
        </w:rPr>
        <w:t>upper</w:t>
      </w:r>
      <w:r w:rsidR="002702A0" w:rsidRPr="00AF02C5">
        <w:rPr>
          <w:rFonts w:ascii="Book Antiqua" w:eastAsia="Book Antiqua" w:hAnsi="Book Antiqua" w:cs="Book Antiqua"/>
        </w:rPr>
        <w:t xml:space="preserve"> </w:t>
      </w:r>
      <w:r w:rsidRPr="00AF02C5">
        <w:rPr>
          <w:rFonts w:ascii="Book Antiqua" w:eastAsia="Book Antiqua" w:hAnsi="Book Antiqua" w:cs="Book Antiqua"/>
        </w:rPr>
        <w:t>quadrant,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nausea/vomiting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jaundice</w:t>
      </w:r>
      <w:r w:rsidR="002702A0" w:rsidRPr="00AF02C5">
        <w:rPr>
          <w:rFonts w:ascii="Book Antiqua" w:eastAsia="Book Antiqua" w:hAnsi="Book Antiqua" w:cs="Book Antiqua"/>
        </w:rPr>
        <w:t xml:space="preserve"> </w:t>
      </w:r>
      <w:r w:rsidRPr="00AF02C5">
        <w:rPr>
          <w:rFonts w:ascii="Book Antiqua" w:eastAsia="Book Antiqua" w:hAnsi="Book Antiqua" w:cs="Book Antiqua"/>
        </w:rPr>
        <w:t>rarely</w:t>
      </w:r>
      <w:r w:rsidR="002702A0" w:rsidRPr="00AF02C5">
        <w:rPr>
          <w:rFonts w:ascii="Book Antiqua" w:eastAsia="Book Antiqua" w:hAnsi="Book Antiqua" w:cs="Book Antiqua"/>
        </w:rPr>
        <w:t xml:space="preserve"> </w:t>
      </w:r>
      <w:r w:rsidRPr="00AF02C5">
        <w:rPr>
          <w:rFonts w:ascii="Book Antiqua" w:eastAsia="Book Antiqua" w:hAnsi="Book Antiqua" w:cs="Book Antiqua"/>
        </w:rPr>
        <w:t>present.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characteristic</w:t>
      </w:r>
      <w:r w:rsidR="002702A0" w:rsidRPr="00AF02C5">
        <w:rPr>
          <w:rFonts w:ascii="Book Antiqua" w:eastAsia="Book Antiqua" w:hAnsi="Book Antiqua" w:cs="Book Antiqua"/>
        </w:rPr>
        <w:t xml:space="preserve"> </w:t>
      </w:r>
      <w:r w:rsidRPr="00AF02C5">
        <w:rPr>
          <w:rFonts w:ascii="Book Antiqua" w:eastAsia="Book Antiqua" w:hAnsi="Book Antiqua" w:cs="Book Antiqua"/>
        </w:rPr>
        <w:t>herpetic</w:t>
      </w:r>
      <w:r w:rsidR="002702A0" w:rsidRPr="00AF02C5">
        <w:rPr>
          <w:rFonts w:ascii="Book Antiqua" w:eastAsia="Book Antiqua" w:hAnsi="Book Antiqua" w:cs="Book Antiqua"/>
        </w:rPr>
        <w:t xml:space="preserve"> </w:t>
      </w:r>
      <w:r w:rsidRPr="00AF02C5">
        <w:rPr>
          <w:rFonts w:ascii="Book Antiqua" w:eastAsia="Book Antiqua" w:hAnsi="Book Antiqua" w:cs="Book Antiqua"/>
        </w:rPr>
        <w:t>skin</w:t>
      </w:r>
      <w:r w:rsidR="002702A0" w:rsidRPr="00AF02C5">
        <w:rPr>
          <w:rFonts w:ascii="Book Antiqua" w:eastAsia="Book Antiqua" w:hAnsi="Book Antiqua" w:cs="Book Antiqua"/>
        </w:rPr>
        <w:t xml:space="preserve"> </w:t>
      </w:r>
      <w:r w:rsidRPr="00AF02C5">
        <w:rPr>
          <w:rFonts w:ascii="Book Antiqua" w:eastAsia="Book Antiqua" w:hAnsi="Book Antiqua" w:cs="Book Antiqua"/>
        </w:rPr>
        <w:t>rash</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present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only</w:t>
      </w:r>
      <w:r w:rsidR="002702A0" w:rsidRPr="00AF02C5">
        <w:rPr>
          <w:rFonts w:ascii="Book Antiqua" w:eastAsia="Book Antiqua" w:hAnsi="Book Antiqua" w:cs="Book Antiqua"/>
        </w:rPr>
        <w:t xml:space="preserve"> </w:t>
      </w:r>
      <w:r w:rsidRPr="00AF02C5">
        <w:rPr>
          <w:rFonts w:ascii="Book Antiqua" w:eastAsia="Book Antiqua" w:hAnsi="Book Antiqua" w:cs="Book Antiqua"/>
        </w:rPr>
        <w:t>about</w:t>
      </w:r>
      <w:r w:rsidR="002702A0" w:rsidRPr="00AF02C5">
        <w:rPr>
          <w:rFonts w:ascii="Book Antiqua" w:eastAsia="Book Antiqua" w:hAnsi="Book Antiqua" w:cs="Book Antiqua"/>
        </w:rPr>
        <w:t xml:space="preserve"> </w:t>
      </w:r>
      <w:r w:rsidRPr="00AF02C5">
        <w:rPr>
          <w:rFonts w:ascii="Book Antiqua" w:eastAsia="Book Antiqua" w:hAnsi="Book Antiqua" w:cs="Book Antiqua"/>
        </w:rPr>
        <w:t>18%</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50%</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also</w:t>
      </w:r>
      <w:r w:rsidR="002702A0" w:rsidRPr="00AF02C5">
        <w:rPr>
          <w:rFonts w:ascii="Book Antiqua" w:eastAsia="Book Antiqua" w:hAnsi="Book Antiqua" w:cs="Book Antiqua"/>
        </w:rPr>
        <w:t xml:space="preserve"> </w:t>
      </w:r>
      <w:r w:rsidRPr="00AF02C5">
        <w:rPr>
          <w:rFonts w:ascii="Book Antiqua" w:eastAsia="Book Antiqua" w:hAnsi="Book Antiqua" w:cs="Book Antiqua"/>
        </w:rPr>
        <w:t>present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leukopenia,</w:t>
      </w:r>
      <w:r w:rsidR="002702A0" w:rsidRPr="00AF02C5">
        <w:rPr>
          <w:rFonts w:ascii="Book Antiqua" w:eastAsia="Book Antiqua" w:hAnsi="Book Antiqua" w:cs="Book Antiqua"/>
        </w:rPr>
        <w:t xml:space="preserve"> </w:t>
      </w:r>
      <w:r w:rsidRPr="00AF02C5">
        <w:rPr>
          <w:rFonts w:ascii="Book Antiqua" w:eastAsia="Book Antiqua" w:hAnsi="Book Antiqua" w:cs="Book Antiqua"/>
        </w:rPr>
        <w:t>thrombocytopenia,</w:t>
      </w:r>
      <w:r w:rsidR="002702A0" w:rsidRPr="00AF02C5">
        <w:rPr>
          <w:rFonts w:ascii="Book Antiqua" w:eastAsia="Book Antiqua" w:hAnsi="Book Antiqua" w:cs="Book Antiqua"/>
        </w:rPr>
        <w:t xml:space="preserve"> </w:t>
      </w:r>
      <w:r w:rsidRPr="00AF02C5">
        <w:rPr>
          <w:rFonts w:ascii="Book Antiqua" w:eastAsia="Book Antiqua" w:hAnsi="Book Antiqua" w:cs="Book Antiqua"/>
        </w:rPr>
        <w:t>markedly</w:t>
      </w:r>
      <w:r w:rsidR="002702A0" w:rsidRPr="00AF02C5">
        <w:rPr>
          <w:rFonts w:ascii="Book Antiqua" w:eastAsia="Book Antiqua" w:hAnsi="Book Antiqua" w:cs="Book Antiqua"/>
        </w:rPr>
        <w:t xml:space="preserve"> </w:t>
      </w:r>
      <w:r w:rsidRPr="00AF02C5">
        <w:rPr>
          <w:rFonts w:ascii="Book Antiqua" w:eastAsia="Book Antiqua" w:hAnsi="Book Antiqua" w:cs="Book Antiqua"/>
        </w:rPr>
        <w:t>elevated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enzymes,</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mild</w:t>
      </w:r>
      <w:r w:rsidR="002702A0" w:rsidRPr="00AF02C5">
        <w:rPr>
          <w:rFonts w:ascii="Book Antiqua" w:eastAsia="Book Antiqua" w:hAnsi="Book Antiqua" w:cs="Book Antiqua"/>
        </w:rPr>
        <w:t xml:space="preserve"> </w:t>
      </w:r>
      <w:r w:rsidRPr="00AF02C5">
        <w:rPr>
          <w:rFonts w:ascii="Book Antiqua" w:eastAsia="Book Antiqua" w:hAnsi="Book Antiqua" w:cs="Book Antiqua"/>
        </w:rPr>
        <w:t>bilirubin</w:t>
      </w:r>
      <w:r w:rsidR="002702A0" w:rsidRPr="00AF02C5">
        <w:rPr>
          <w:rFonts w:ascii="Book Antiqua" w:eastAsia="Book Antiqua" w:hAnsi="Book Antiqua" w:cs="Book Antiqua"/>
        </w:rPr>
        <w:t xml:space="preserve"> </w:t>
      </w:r>
      <w:r w:rsidRPr="00AF02C5">
        <w:rPr>
          <w:rFonts w:ascii="Book Antiqua" w:eastAsia="Book Antiqua" w:hAnsi="Book Antiqua" w:cs="Book Antiqua"/>
        </w:rPr>
        <w:t>increase</w:t>
      </w:r>
      <w:r w:rsidRPr="00AF02C5">
        <w:rPr>
          <w:rFonts w:ascii="Book Antiqua" w:eastAsia="Book Antiqua" w:hAnsi="Book Antiqua" w:cs="Book Antiqua"/>
          <w:vertAlign w:val="superscript"/>
        </w:rPr>
        <w:t>[103</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Cases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fulminant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present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aminotransferase</w:t>
      </w:r>
      <w:r w:rsidR="002702A0" w:rsidRPr="00AF02C5">
        <w:rPr>
          <w:rFonts w:ascii="Book Antiqua" w:eastAsia="Book Antiqua" w:hAnsi="Book Antiqua" w:cs="Book Antiqua"/>
        </w:rPr>
        <w:t xml:space="preserve"> </w:t>
      </w:r>
      <w:r w:rsidRPr="00AF02C5">
        <w:rPr>
          <w:rFonts w:ascii="Book Antiqua" w:eastAsia="Book Antiqua" w:hAnsi="Book Antiqua" w:cs="Book Antiqua"/>
        </w:rPr>
        <w:t>levels</w:t>
      </w:r>
      <w:r w:rsidR="002702A0" w:rsidRPr="00AF02C5">
        <w:rPr>
          <w:rFonts w:ascii="Book Antiqua" w:eastAsia="Book Antiqua" w:hAnsi="Book Antiqua" w:cs="Book Antiqua"/>
        </w:rPr>
        <w:t xml:space="preserve"> </w:t>
      </w:r>
      <w:r w:rsidRPr="00AF02C5">
        <w:rPr>
          <w:rFonts w:ascii="Book Antiqua" w:eastAsia="Book Antiqua" w:hAnsi="Book Antiqua" w:cs="Book Antiqua"/>
        </w:rPr>
        <w:t>50</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100</w:t>
      </w:r>
      <w:r w:rsidR="002702A0" w:rsidRPr="00AF02C5">
        <w:rPr>
          <w:rFonts w:ascii="Book Antiqua" w:eastAsia="Book Antiqua" w:hAnsi="Book Antiqua" w:cs="Book Antiqua"/>
        </w:rPr>
        <w:t xml:space="preserve"> </w:t>
      </w:r>
      <w:r w:rsidRPr="00AF02C5">
        <w:rPr>
          <w:rFonts w:ascii="Book Antiqua" w:eastAsia="Book Antiqua" w:hAnsi="Book Antiqua" w:cs="Book Antiqua"/>
        </w:rPr>
        <w:t>times</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upper</w:t>
      </w:r>
      <w:r w:rsidR="002702A0" w:rsidRPr="00AF02C5">
        <w:rPr>
          <w:rFonts w:ascii="Book Antiqua" w:eastAsia="Book Antiqua" w:hAnsi="Book Antiqua" w:cs="Book Antiqua"/>
        </w:rPr>
        <w:t xml:space="preserve"> </w:t>
      </w:r>
      <w:r w:rsidRPr="00AF02C5">
        <w:rPr>
          <w:rFonts w:ascii="Book Antiqua" w:eastAsia="Book Antiqua" w:hAnsi="Book Antiqua" w:cs="Book Antiqua"/>
        </w:rPr>
        <w:t>limit</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normal.</w:t>
      </w:r>
      <w:r w:rsidR="002702A0" w:rsidRPr="00AF02C5">
        <w:rPr>
          <w:rFonts w:ascii="Book Antiqua" w:eastAsia="Book Antiqua" w:hAnsi="Book Antiqua" w:cs="Book Antiqua"/>
        </w:rPr>
        <w:t xml:space="preserve"> </w:t>
      </w:r>
    </w:p>
    <w:p w14:paraId="5CC9F974" w14:textId="4BCF0C75" w:rsidR="00A77B3E" w:rsidRPr="00AF02C5" w:rsidRDefault="007E44C0" w:rsidP="002030BC">
      <w:pPr>
        <w:adjustRightInd w:val="0"/>
        <w:snapToGrid w:val="0"/>
        <w:spacing w:line="360" w:lineRule="auto"/>
        <w:ind w:firstLineChars="200" w:firstLine="480"/>
        <w:jc w:val="both"/>
        <w:rPr>
          <w:rFonts w:ascii="Book Antiqua" w:hAnsi="Book Antiqua"/>
        </w:rPr>
      </w:pP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may</w:t>
      </w:r>
      <w:r w:rsidR="002702A0" w:rsidRPr="00AF02C5">
        <w:rPr>
          <w:rFonts w:ascii="Book Antiqua" w:eastAsia="Book Antiqua" w:hAnsi="Book Antiqua" w:cs="Book Antiqua"/>
        </w:rPr>
        <w:t xml:space="preserve"> </w:t>
      </w:r>
      <w:r w:rsidRPr="00AF02C5">
        <w:rPr>
          <w:rFonts w:ascii="Book Antiqua" w:eastAsia="Book Antiqua" w:hAnsi="Book Antiqua" w:cs="Book Antiqua"/>
        </w:rPr>
        <w:t>also</w:t>
      </w:r>
      <w:r w:rsidR="002702A0" w:rsidRPr="00AF02C5">
        <w:rPr>
          <w:rFonts w:ascii="Book Antiqua" w:eastAsia="Book Antiqua" w:hAnsi="Book Antiqua" w:cs="Book Antiqua"/>
        </w:rPr>
        <w:t xml:space="preserve"> </w:t>
      </w:r>
      <w:r w:rsidRPr="00AF02C5">
        <w:rPr>
          <w:rFonts w:ascii="Book Antiqua" w:eastAsia="Book Antiqua" w:hAnsi="Book Antiqua" w:cs="Book Antiqua"/>
        </w:rPr>
        <w:t>develop</w:t>
      </w:r>
      <w:r w:rsidR="002702A0" w:rsidRPr="00AF02C5">
        <w:rPr>
          <w:rFonts w:ascii="Book Antiqua" w:eastAsia="Book Antiqua" w:hAnsi="Book Antiqua" w:cs="Book Antiqua"/>
        </w:rPr>
        <w:t xml:space="preserve"> </w:t>
      </w:r>
      <w:r w:rsidRPr="00AF02C5">
        <w:rPr>
          <w:rFonts w:ascii="Book Antiqua" w:eastAsia="Book Antiqua" w:hAnsi="Book Antiqua" w:cs="Book Antiqua"/>
        </w:rPr>
        <w:t>acute</w:t>
      </w:r>
      <w:r w:rsidR="002702A0" w:rsidRPr="00AF02C5">
        <w:rPr>
          <w:rFonts w:ascii="Book Antiqua" w:eastAsia="Book Antiqua" w:hAnsi="Book Antiqua" w:cs="Book Antiqua"/>
        </w:rPr>
        <w:t xml:space="preserve"> </w:t>
      </w:r>
      <w:r w:rsidRPr="00AF02C5">
        <w:rPr>
          <w:rFonts w:ascii="Book Antiqua" w:eastAsia="Book Antiqua" w:hAnsi="Book Antiqua" w:cs="Book Antiqua"/>
        </w:rPr>
        <w:t>kidney</w:t>
      </w:r>
      <w:r w:rsidR="002702A0" w:rsidRPr="00AF02C5">
        <w:rPr>
          <w:rFonts w:ascii="Book Antiqua" w:eastAsia="Book Antiqua" w:hAnsi="Book Antiqua" w:cs="Book Antiqua"/>
        </w:rPr>
        <w:t xml:space="preserve"> </w:t>
      </w:r>
      <w:r w:rsidRPr="00AF02C5">
        <w:rPr>
          <w:rFonts w:ascii="Book Antiqua" w:eastAsia="Book Antiqua" w:hAnsi="Book Antiqua" w:cs="Book Antiqua"/>
        </w:rPr>
        <w:t>injury,</w:t>
      </w:r>
      <w:r w:rsidR="002702A0" w:rsidRPr="00AF02C5">
        <w:rPr>
          <w:rFonts w:ascii="Book Antiqua" w:eastAsia="Book Antiqua" w:hAnsi="Book Antiqua" w:cs="Book Antiqua"/>
        </w:rPr>
        <w:t xml:space="preserve"> </w:t>
      </w:r>
      <w:r w:rsidRPr="00AF02C5">
        <w:rPr>
          <w:rFonts w:ascii="Book Antiqua" w:eastAsia="Book Antiqua" w:hAnsi="Book Antiqua" w:cs="Book Antiqua"/>
        </w:rPr>
        <w:t>disseminated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intravascular</w:t>
      </w:r>
      <w:r w:rsidR="002702A0" w:rsidRPr="00AF02C5">
        <w:rPr>
          <w:rFonts w:ascii="Book Antiqua" w:eastAsia="Book Antiqua" w:hAnsi="Book Antiqua" w:cs="Book Antiqua"/>
        </w:rPr>
        <w:t xml:space="preserve"> </w:t>
      </w:r>
      <w:r w:rsidRPr="00AF02C5">
        <w:rPr>
          <w:rFonts w:ascii="Book Antiqua" w:eastAsia="Book Antiqua" w:hAnsi="Book Antiqua" w:cs="Book Antiqua"/>
        </w:rPr>
        <w:t>coagulation,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multi</w:t>
      </w:r>
      <w:r w:rsidR="002702A0" w:rsidRPr="00AF02C5">
        <w:rPr>
          <w:rFonts w:ascii="Book Antiqua" w:eastAsia="Book Antiqua" w:hAnsi="Book Antiqua" w:cs="Book Antiqua"/>
        </w:rPr>
        <w:t xml:space="preserve"> </w:t>
      </w:r>
      <w:r w:rsidRPr="00AF02C5">
        <w:rPr>
          <w:rFonts w:ascii="Book Antiqua" w:eastAsia="Book Antiqua" w:hAnsi="Book Antiqua" w:cs="Book Antiqua"/>
        </w:rPr>
        <w:t>organ</w:t>
      </w:r>
      <w:r w:rsidR="002702A0" w:rsidRPr="00AF02C5">
        <w:rPr>
          <w:rFonts w:ascii="Book Antiqua" w:eastAsia="Book Antiqua" w:hAnsi="Book Antiqua" w:cs="Book Antiqua"/>
        </w:rPr>
        <w:t xml:space="preserve"> </w:t>
      </w:r>
      <w:r w:rsidRPr="00AF02C5">
        <w:rPr>
          <w:rFonts w:ascii="Book Antiqua" w:eastAsia="Book Antiqua" w:hAnsi="Book Antiqua" w:cs="Book Antiqua"/>
        </w:rPr>
        <w:t>failure</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eventually</w:t>
      </w:r>
      <w:r w:rsidR="002702A0" w:rsidRPr="00AF02C5">
        <w:rPr>
          <w:rFonts w:ascii="Book Antiqua" w:eastAsia="Book Antiqua" w:hAnsi="Book Antiqua" w:cs="Book Antiqua"/>
        </w:rPr>
        <w:t xml:space="preserve"> </w:t>
      </w:r>
      <w:r w:rsidRPr="00AF02C5">
        <w:rPr>
          <w:rFonts w:ascii="Book Antiqua" w:eastAsia="Book Antiqua" w:hAnsi="Book Antiqua" w:cs="Book Antiqua"/>
        </w:rPr>
        <w:t>death.</w:t>
      </w:r>
      <w:r w:rsidR="002702A0" w:rsidRPr="00AF02C5">
        <w:rPr>
          <w:rFonts w:ascii="Book Antiqua" w:eastAsia="Book Antiqua" w:hAnsi="Book Antiqua" w:cs="Book Antiqua"/>
        </w:rPr>
        <w:t xml:space="preserve"> </w:t>
      </w:r>
      <w:r w:rsidRPr="00AF02C5">
        <w:rPr>
          <w:rFonts w:ascii="Book Antiqua" w:eastAsia="Book Antiqua" w:hAnsi="Book Antiqua" w:cs="Book Antiqua"/>
        </w:rPr>
        <w:t>Up</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6%</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fulminant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associated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HSV</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favorable</w:t>
      </w:r>
      <w:r w:rsidR="002702A0" w:rsidRPr="00AF02C5">
        <w:rPr>
          <w:rFonts w:ascii="Book Antiqua" w:eastAsia="Book Antiqua" w:hAnsi="Book Antiqua" w:cs="Book Antiqua"/>
        </w:rPr>
        <w:t xml:space="preserve"> </w:t>
      </w:r>
      <w:r w:rsidRPr="00AF02C5">
        <w:rPr>
          <w:rFonts w:ascii="Book Antiqua" w:eastAsia="Book Antiqua" w:hAnsi="Book Antiqua" w:cs="Book Antiqua"/>
        </w:rPr>
        <w:t>outcomes</w:t>
      </w:r>
      <w:r w:rsidR="002702A0" w:rsidRPr="00AF02C5">
        <w:rPr>
          <w:rFonts w:ascii="Book Antiqua" w:eastAsia="Book Antiqua" w:hAnsi="Book Antiqua" w:cs="Book Antiqua"/>
        </w:rPr>
        <w:t xml:space="preserve"> </w:t>
      </w:r>
      <w:r w:rsidRPr="00AF02C5">
        <w:rPr>
          <w:rFonts w:ascii="Book Antiqua" w:eastAsia="Book Antiqua" w:hAnsi="Book Antiqua" w:cs="Book Antiqua"/>
        </w:rPr>
        <w:t>after</w:t>
      </w:r>
      <w:r w:rsidR="002702A0" w:rsidRPr="00AF02C5">
        <w:rPr>
          <w:rFonts w:ascii="Book Antiqua" w:eastAsia="Book Antiqua" w:hAnsi="Book Antiqua" w:cs="Book Antiqua"/>
        </w:rPr>
        <w:t xml:space="preserve"> </w:t>
      </w:r>
      <w:r w:rsidRPr="00AF02C5">
        <w:rPr>
          <w:rFonts w:ascii="Book Antiqua" w:eastAsia="Book Antiqua" w:hAnsi="Book Antiqua" w:cs="Book Antiqua"/>
        </w:rPr>
        <w:t>treatment</w:t>
      </w:r>
      <w:r w:rsidR="00A13A1A" w:rsidRPr="00AF02C5">
        <w:rPr>
          <w:rFonts w:ascii="Book Antiqua" w:eastAsia="Book Antiqua" w:hAnsi="Book Antiqua" w:cs="Book Antiqua"/>
          <w:vertAlign w:val="superscript"/>
        </w:rPr>
        <w:t>[</w:t>
      </w:r>
      <w:r w:rsidRPr="00AF02C5">
        <w:rPr>
          <w:rFonts w:ascii="Book Antiqua" w:eastAsia="Book Antiqua" w:hAnsi="Book Antiqua" w:cs="Book Antiqua"/>
          <w:vertAlign w:val="superscript"/>
        </w:rPr>
        <w:t>109</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regards</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viral</w:t>
      </w:r>
      <w:r w:rsidR="002702A0" w:rsidRPr="00AF02C5">
        <w:rPr>
          <w:rFonts w:ascii="Book Antiqua" w:eastAsia="Book Antiqua" w:hAnsi="Book Antiqua" w:cs="Book Antiqua"/>
        </w:rPr>
        <w:t xml:space="preserve"> </w:t>
      </w:r>
      <w:r w:rsidRPr="00AF02C5">
        <w:rPr>
          <w:rFonts w:ascii="Book Antiqua" w:eastAsia="Book Antiqua" w:hAnsi="Book Antiqua" w:cs="Book Antiqua"/>
        </w:rPr>
        <w:t>related</w:t>
      </w:r>
      <w:r w:rsidR="002702A0" w:rsidRPr="00AF02C5">
        <w:rPr>
          <w:rFonts w:ascii="Book Antiqua" w:eastAsia="Book Antiqua" w:hAnsi="Book Antiqua" w:cs="Book Antiqua"/>
        </w:rPr>
        <w:t xml:space="preserve"> </w:t>
      </w:r>
      <w:r w:rsidR="008C2102" w:rsidRPr="00AF02C5">
        <w:rPr>
          <w:rFonts w:ascii="Book Antiqua" w:eastAsia="Book Antiqua" w:hAnsi="Book Antiqua" w:cs="Book Antiqua"/>
        </w:rPr>
        <w:t>ALF</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up</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2</w:t>
      </w:r>
      <w:r w:rsidR="002702A0" w:rsidRPr="00AF02C5">
        <w:rPr>
          <w:rFonts w:ascii="Book Antiqua" w:eastAsia="Book Antiqua" w:hAnsi="Book Antiqua" w:cs="Book Antiqua"/>
        </w:rPr>
        <w:t xml:space="preserve"> </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cases</w:t>
      </w:r>
      <w:r w:rsidR="002702A0" w:rsidRPr="00AF02C5">
        <w:rPr>
          <w:rFonts w:ascii="Book Antiqua" w:eastAsia="Book Antiqua" w:hAnsi="Book Antiqua" w:cs="Book Antiqua"/>
        </w:rPr>
        <w:t xml:space="preserve"> </w:t>
      </w:r>
      <w:r w:rsidRPr="00AF02C5">
        <w:rPr>
          <w:rFonts w:ascii="Book Antiqua" w:eastAsia="Book Antiqua" w:hAnsi="Book Antiqua" w:cs="Book Antiqua"/>
        </w:rPr>
        <w:t>are</w:t>
      </w:r>
      <w:r w:rsidR="002702A0" w:rsidRPr="00AF02C5">
        <w:rPr>
          <w:rFonts w:ascii="Book Antiqua" w:eastAsia="Book Antiqua" w:hAnsi="Book Antiqua" w:cs="Book Antiqua"/>
        </w:rPr>
        <w:t xml:space="preserve"> </w:t>
      </w:r>
      <w:r w:rsidRPr="00AF02C5">
        <w:rPr>
          <w:rFonts w:ascii="Book Antiqua" w:eastAsia="Book Antiqua" w:hAnsi="Book Antiqua" w:cs="Book Antiqua"/>
        </w:rPr>
        <w:t>attributed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HSV</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less</w:t>
      </w:r>
      <w:r w:rsidR="002702A0" w:rsidRPr="00AF02C5">
        <w:rPr>
          <w:rFonts w:ascii="Book Antiqua" w:eastAsia="Book Antiqua" w:hAnsi="Book Antiqua" w:cs="Book Antiqua"/>
        </w:rPr>
        <w:t xml:space="preserve"> </w:t>
      </w:r>
      <w:r w:rsidRPr="00AF02C5">
        <w:rPr>
          <w:rFonts w:ascii="Book Antiqua" w:eastAsia="Book Antiqua" w:hAnsi="Book Antiqua" w:cs="Book Antiqua"/>
        </w:rPr>
        <w:t>than</w:t>
      </w:r>
      <w:r w:rsidR="002702A0" w:rsidRPr="00AF02C5">
        <w:rPr>
          <w:rFonts w:ascii="Book Antiqua" w:eastAsia="Book Antiqua" w:hAnsi="Book Antiqua" w:cs="Book Antiqua"/>
        </w:rPr>
        <w:t xml:space="preserve"> </w:t>
      </w:r>
      <w:r w:rsidRPr="00AF02C5">
        <w:rPr>
          <w:rFonts w:ascii="Book Antiqua" w:eastAsia="Book Antiqua" w:hAnsi="Book Antiqua" w:cs="Book Antiqua"/>
        </w:rPr>
        <w:t>1%</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all</w:t>
      </w:r>
      <w:r w:rsidR="002702A0" w:rsidRPr="00AF02C5">
        <w:rPr>
          <w:rFonts w:ascii="Book Antiqua" w:eastAsia="Book Antiqua" w:hAnsi="Book Antiqua" w:cs="Book Antiqua"/>
        </w:rPr>
        <w:t xml:space="preserve"> </w:t>
      </w:r>
      <w:r w:rsidR="008C2102" w:rsidRPr="00AF02C5">
        <w:rPr>
          <w:rFonts w:ascii="Book Antiqua" w:eastAsia="Book Antiqua" w:hAnsi="Book Antiqua" w:cs="Book Antiqua"/>
        </w:rPr>
        <w:t>ALF</w:t>
      </w:r>
      <w:r w:rsidR="002702A0" w:rsidRPr="00AF02C5">
        <w:rPr>
          <w:rFonts w:ascii="Book Antiqua" w:eastAsia="Book Antiqua" w:hAnsi="Book Antiqua" w:cs="Book Antiqua"/>
        </w:rPr>
        <w:t xml:space="preserve"> </w:t>
      </w:r>
      <w:r w:rsidRPr="00AF02C5">
        <w:rPr>
          <w:rFonts w:ascii="Book Antiqua" w:eastAsia="Book Antiqua" w:hAnsi="Book Antiqua" w:cs="Book Antiqua"/>
        </w:rPr>
        <w:t>are</w:t>
      </w:r>
      <w:r w:rsidR="002702A0" w:rsidRPr="00AF02C5">
        <w:rPr>
          <w:rFonts w:ascii="Book Antiqua" w:eastAsia="Book Antiqua" w:hAnsi="Book Antiqua" w:cs="Book Antiqua"/>
        </w:rPr>
        <w:t xml:space="preserve"> </w:t>
      </w:r>
      <w:r w:rsidRPr="00AF02C5">
        <w:rPr>
          <w:rFonts w:ascii="Book Antiqua" w:eastAsia="Book Antiqua" w:hAnsi="Book Antiqua" w:cs="Book Antiqua"/>
        </w:rPr>
        <w:t>due</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HSV</w:t>
      </w:r>
      <w:r w:rsidR="00A13A1A" w:rsidRPr="00AF02C5">
        <w:rPr>
          <w:rFonts w:ascii="Book Antiqua" w:eastAsia="Book Antiqua" w:hAnsi="Book Antiqua" w:cs="Book Antiqua"/>
          <w:vertAlign w:val="superscript"/>
        </w:rPr>
        <w:t>[</w:t>
      </w:r>
      <w:r w:rsidRPr="00AF02C5">
        <w:rPr>
          <w:rFonts w:ascii="Book Antiqua" w:eastAsia="Book Antiqua" w:hAnsi="Book Antiqua" w:cs="Book Antiqua"/>
          <w:vertAlign w:val="superscript"/>
        </w:rPr>
        <w:t>110</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rPr>
        <w:t>These</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typically</w:t>
      </w:r>
      <w:r w:rsidR="002702A0" w:rsidRPr="00AF02C5">
        <w:rPr>
          <w:rFonts w:ascii="Book Antiqua" w:eastAsia="Book Antiqua" w:hAnsi="Book Antiqua" w:cs="Book Antiqua"/>
        </w:rPr>
        <w:t xml:space="preserve"> </w:t>
      </w:r>
      <w:r w:rsidRPr="00AF02C5">
        <w:rPr>
          <w:rFonts w:ascii="Book Antiqua" w:eastAsia="Book Antiqua" w:hAnsi="Book Antiqua" w:cs="Book Antiqua"/>
        </w:rPr>
        <w:t>have</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high</w:t>
      </w:r>
      <w:r w:rsidR="002702A0" w:rsidRPr="00AF02C5">
        <w:rPr>
          <w:rFonts w:ascii="Book Antiqua" w:eastAsia="Book Antiqua" w:hAnsi="Book Antiqua" w:cs="Book Antiqua"/>
        </w:rPr>
        <w:t xml:space="preserve"> </w:t>
      </w:r>
      <w:r w:rsidRPr="00AF02C5">
        <w:rPr>
          <w:rFonts w:ascii="Book Antiqua" w:eastAsia="Book Antiqua" w:hAnsi="Book Antiqua" w:cs="Book Antiqua"/>
        </w:rPr>
        <w:t>mortality</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up</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90%</w:t>
      </w:r>
      <w:r w:rsidR="00A13A1A" w:rsidRPr="00AF02C5">
        <w:rPr>
          <w:rFonts w:ascii="Book Antiqua" w:eastAsia="Book Antiqua" w:hAnsi="Book Antiqua" w:cs="Book Antiqua"/>
          <w:vertAlign w:val="superscript"/>
        </w:rPr>
        <w:t>[</w:t>
      </w:r>
      <w:r w:rsidRPr="00AF02C5">
        <w:rPr>
          <w:rFonts w:ascii="Book Antiqua" w:eastAsia="Book Antiqua" w:hAnsi="Book Antiqua" w:cs="Book Antiqua"/>
          <w:vertAlign w:val="superscript"/>
        </w:rPr>
        <w:t>111</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Risk</w:t>
      </w:r>
      <w:r w:rsidR="002702A0" w:rsidRPr="00AF02C5">
        <w:rPr>
          <w:rFonts w:ascii="Book Antiqua" w:eastAsia="Book Antiqua" w:hAnsi="Book Antiqua" w:cs="Book Antiqua"/>
        </w:rPr>
        <w:t xml:space="preserve"> </w:t>
      </w:r>
      <w:r w:rsidRPr="00AF02C5">
        <w:rPr>
          <w:rFonts w:ascii="Book Antiqua" w:eastAsia="Book Antiqua" w:hAnsi="Book Antiqua" w:cs="Book Antiqua"/>
        </w:rPr>
        <w:t>factors</w:t>
      </w:r>
      <w:r w:rsidR="002702A0" w:rsidRPr="00AF02C5">
        <w:rPr>
          <w:rFonts w:ascii="Book Antiqua" w:eastAsia="Book Antiqua" w:hAnsi="Book Antiqua" w:cs="Book Antiqua"/>
        </w:rPr>
        <w:t xml:space="preserve"> </w:t>
      </w:r>
      <w:r w:rsidRPr="00AF02C5">
        <w:rPr>
          <w:rFonts w:ascii="Book Antiqua" w:eastAsia="Book Antiqua" w:hAnsi="Book Antiqua" w:cs="Book Antiqua"/>
        </w:rPr>
        <w:t>associated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increased</w:t>
      </w:r>
      <w:r w:rsidR="002702A0" w:rsidRPr="00AF02C5">
        <w:rPr>
          <w:rFonts w:ascii="Book Antiqua" w:eastAsia="Book Antiqua" w:hAnsi="Book Antiqua" w:cs="Book Antiqua"/>
        </w:rPr>
        <w:t xml:space="preserve"> </w:t>
      </w:r>
      <w:r w:rsidRPr="00AF02C5">
        <w:rPr>
          <w:rFonts w:ascii="Book Antiqua" w:eastAsia="Book Antiqua" w:hAnsi="Book Antiqua" w:cs="Book Antiqua"/>
        </w:rPr>
        <w:t>mortality</w:t>
      </w:r>
      <w:r w:rsidR="002702A0" w:rsidRPr="00AF02C5">
        <w:rPr>
          <w:rFonts w:ascii="Book Antiqua" w:eastAsia="Book Antiqua" w:hAnsi="Book Antiqua" w:cs="Book Antiqua"/>
        </w:rPr>
        <w:t xml:space="preserve"> </w:t>
      </w:r>
      <w:r w:rsidRPr="00AF02C5">
        <w:rPr>
          <w:rFonts w:ascii="Book Antiqua" w:eastAsia="Book Antiqua" w:hAnsi="Book Antiqua" w:cs="Book Antiqua"/>
        </w:rPr>
        <w:t>are</w:t>
      </w:r>
      <w:r w:rsidR="002702A0" w:rsidRPr="00AF02C5">
        <w:rPr>
          <w:rFonts w:ascii="Book Antiqua" w:eastAsia="Book Antiqua" w:hAnsi="Book Antiqua" w:cs="Book Antiqua"/>
        </w:rPr>
        <w:t xml:space="preserve"> </w:t>
      </w:r>
      <w:r w:rsidRPr="00AF02C5">
        <w:rPr>
          <w:rFonts w:ascii="Book Antiqua" w:eastAsia="Book Antiqua" w:hAnsi="Book Antiqua" w:cs="Book Antiqua"/>
        </w:rPr>
        <w:t>age</w:t>
      </w:r>
      <w:r w:rsidR="002702A0" w:rsidRPr="00AF02C5">
        <w:rPr>
          <w:rFonts w:ascii="Book Antiqua" w:eastAsia="Book Antiqua" w:hAnsi="Book Antiqua" w:cs="Book Antiqua"/>
        </w:rPr>
        <w:t xml:space="preserve"> </w:t>
      </w:r>
      <w:r w:rsidRPr="00AF02C5">
        <w:rPr>
          <w:rFonts w:ascii="Book Antiqua" w:eastAsia="Book Antiqua" w:hAnsi="Book Antiqua" w:cs="Book Antiqua"/>
        </w:rPr>
        <w:t>&gt;</w:t>
      </w:r>
      <w:r w:rsidR="00CD458B" w:rsidRPr="00AF02C5">
        <w:rPr>
          <w:rFonts w:ascii="Book Antiqua" w:eastAsia="Book Antiqua" w:hAnsi="Book Antiqua" w:cs="Book Antiqua"/>
        </w:rPr>
        <w:t xml:space="preserve"> </w:t>
      </w:r>
      <w:r w:rsidRPr="00AF02C5">
        <w:rPr>
          <w:rFonts w:ascii="Book Antiqua" w:eastAsia="Book Antiqua" w:hAnsi="Book Antiqua" w:cs="Book Antiqua"/>
        </w:rPr>
        <w:t>40</w:t>
      </w:r>
      <w:r w:rsidR="002702A0" w:rsidRPr="00AF02C5">
        <w:rPr>
          <w:rFonts w:ascii="Book Antiqua" w:eastAsia="Book Antiqua" w:hAnsi="Book Antiqua" w:cs="Book Antiqua"/>
        </w:rPr>
        <w:t xml:space="preserve"> </w:t>
      </w:r>
      <w:r w:rsidRPr="00AF02C5">
        <w:rPr>
          <w:rFonts w:ascii="Book Antiqua" w:eastAsia="Book Antiqua" w:hAnsi="Book Antiqua" w:cs="Book Antiqua"/>
        </w:rPr>
        <w:t>years,</w:t>
      </w:r>
      <w:r w:rsidR="002702A0" w:rsidRPr="00AF02C5">
        <w:rPr>
          <w:rFonts w:ascii="Book Antiqua" w:eastAsia="Book Antiqua" w:hAnsi="Book Antiqua" w:cs="Book Antiqua"/>
        </w:rPr>
        <w:t xml:space="preserve"> </w:t>
      </w:r>
      <w:r w:rsidRPr="00AF02C5">
        <w:rPr>
          <w:rFonts w:ascii="Book Antiqua" w:eastAsia="Book Antiqua" w:hAnsi="Book Antiqua" w:cs="Book Antiqua"/>
        </w:rPr>
        <w:t>immunocompromised</w:t>
      </w:r>
      <w:r w:rsidR="002702A0" w:rsidRPr="00AF02C5">
        <w:rPr>
          <w:rFonts w:ascii="Book Antiqua" w:eastAsia="Book Antiqua" w:hAnsi="Book Antiqua" w:cs="Book Antiqua"/>
        </w:rPr>
        <w:t xml:space="preserve"> </w:t>
      </w:r>
      <w:r w:rsidRPr="00AF02C5">
        <w:rPr>
          <w:rFonts w:ascii="Book Antiqua" w:eastAsia="Book Antiqua" w:hAnsi="Book Antiqua" w:cs="Book Antiqua"/>
        </w:rPr>
        <w:t>status,</w:t>
      </w:r>
      <w:r w:rsidR="002702A0" w:rsidRPr="00AF02C5">
        <w:rPr>
          <w:rFonts w:ascii="Book Antiqua" w:eastAsia="Book Antiqua" w:hAnsi="Book Antiqua" w:cs="Book Antiqua"/>
        </w:rPr>
        <w:t xml:space="preserve"> </w:t>
      </w:r>
      <w:r w:rsidRPr="00AF02C5">
        <w:rPr>
          <w:rFonts w:ascii="Book Antiqua" w:eastAsia="Book Antiqua" w:hAnsi="Book Antiqua" w:cs="Book Antiqua"/>
        </w:rPr>
        <w:t>coagulopathy,</w:t>
      </w:r>
      <w:r w:rsidR="002702A0" w:rsidRPr="00AF02C5">
        <w:rPr>
          <w:rFonts w:ascii="Book Antiqua" w:eastAsia="Book Antiqua" w:hAnsi="Book Antiqua" w:cs="Book Antiqua"/>
        </w:rPr>
        <w:t xml:space="preserve"> </w:t>
      </w:r>
      <w:r w:rsidRPr="00AF02C5">
        <w:rPr>
          <w:rFonts w:ascii="Book Antiqua" w:eastAsia="Book Antiqua" w:hAnsi="Book Antiqua" w:cs="Book Antiqua"/>
        </w:rPr>
        <w:t>encephalopathy,</w:t>
      </w:r>
      <w:r w:rsidR="002702A0" w:rsidRPr="00AF02C5">
        <w:rPr>
          <w:rFonts w:ascii="Book Antiqua" w:eastAsia="Book Antiqua" w:hAnsi="Book Antiqua" w:cs="Book Antiqua"/>
        </w:rPr>
        <w:t xml:space="preserve"> </w:t>
      </w:r>
      <w:r w:rsidRPr="00AF02C5">
        <w:rPr>
          <w:rFonts w:ascii="Book Antiqua" w:eastAsia="Book Antiqua" w:hAnsi="Book Antiqua" w:cs="Book Antiqua"/>
        </w:rPr>
        <w:t>degree</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AST</w:t>
      </w:r>
      <w:r w:rsidR="002702A0" w:rsidRPr="00AF02C5">
        <w:rPr>
          <w:rFonts w:ascii="Book Antiqua" w:eastAsia="Book Antiqua" w:hAnsi="Book Antiqua" w:cs="Book Antiqua"/>
        </w:rPr>
        <w:t xml:space="preserve"> </w:t>
      </w:r>
      <w:r w:rsidRPr="00AF02C5">
        <w:rPr>
          <w:rFonts w:ascii="Book Antiqua" w:eastAsia="Book Antiqua" w:hAnsi="Book Antiqua" w:cs="Book Antiqua"/>
        </w:rPr>
        <w:t>elevation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male</w:t>
      </w:r>
      <w:r w:rsidR="002702A0" w:rsidRPr="00AF02C5">
        <w:rPr>
          <w:rFonts w:ascii="Book Antiqua" w:eastAsia="Book Antiqua" w:hAnsi="Book Antiqua" w:cs="Book Antiqua"/>
        </w:rPr>
        <w:t xml:space="preserve"> </w:t>
      </w:r>
      <w:r w:rsidRPr="00AF02C5">
        <w:rPr>
          <w:rFonts w:ascii="Book Antiqua" w:eastAsia="Book Antiqua" w:hAnsi="Book Antiqua" w:cs="Book Antiqua"/>
        </w:rPr>
        <w:t>gender</w:t>
      </w:r>
      <w:r w:rsidR="00A13A1A" w:rsidRPr="00AF02C5">
        <w:rPr>
          <w:rFonts w:ascii="Book Antiqua" w:eastAsia="Book Antiqua" w:hAnsi="Book Antiqua" w:cs="Book Antiqua"/>
          <w:vertAlign w:val="superscript"/>
        </w:rPr>
        <w:t>[</w:t>
      </w:r>
      <w:r w:rsidRPr="00AF02C5">
        <w:rPr>
          <w:rFonts w:ascii="Book Antiqua" w:eastAsia="Book Antiqua" w:hAnsi="Book Antiqua" w:cs="Book Antiqua"/>
          <w:vertAlign w:val="superscript"/>
        </w:rPr>
        <w:t>104</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p>
    <w:p w14:paraId="4B73BC25" w14:textId="77777777" w:rsidR="00A77B3E" w:rsidRPr="00AF02C5" w:rsidRDefault="00A77B3E" w:rsidP="002030BC">
      <w:pPr>
        <w:adjustRightInd w:val="0"/>
        <w:snapToGrid w:val="0"/>
        <w:spacing w:line="360" w:lineRule="auto"/>
        <w:jc w:val="both"/>
        <w:rPr>
          <w:rFonts w:ascii="Book Antiqua" w:hAnsi="Book Antiqua"/>
        </w:rPr>
      </w:pPr>
    </w:p>
    <w:p w14:paraId="3205AB96" w14:textId="160B4B3C" w:rsidR="00A77B3E" w:rsidRPr="00AF02C5" w:rsidRDefault="007E44C0" w:rsidP="002030BC">
      <w:pPr>
        <w:adjustRightInd w:val="0"/>
        <w:snapToGrid w:val="0"/>
        <w:spacing w:line="360" w:lineRule="auto"/>
        <w:jc w:val="both"/>
        <w:rPr>
          <w:rFonts w:ascii="Book Antiqua" w:hAnsi="Book Antiqua"/>
          <w:i/>
          <w:iCs/>
        </w:rPr>
      </w:pPr>
      <w:r w:rsidRPr="00AF02C5">
        <w:rPr>
          <w:rFonts w:ascii="Book Antiqua" w:eastAsia="Book Antiqua" w:hAnsi="Book Antiqua" w:cs="Book Antiqua"/>
          <w:b/>
          <w:bCs/>
          <w:i/>
          <w:iCs/>
        </w:rPr>
        <w:t>Diagnosis</w:t>
      </w:r>
      <w:r w:rsidR="002702A0" w:rsidRPr="00AF02C5">
        <w:rPr>
          <w:rFonts w:ascii="Book Antiqua" w:eastAsia="Book Antiqua" w:hAnsi="Book Antiqua" w:cs="Book Antiqua"/>
          <w:b/>
          <w:bCs/>
          <w:i/>
          <w:iCs/>
        </w:rPr>
        <w:t xml:space="preserve"> </w:t>
      </w:r>
      <w:r w:rsidRPr="00AF02C5">
        <w:rPr>
          <w:rFonts w:ascii="Book Antiqua" w:eastAsia="Book Antiqua" w:hAnsi="Book Antiqua" w:cs="Book Antiqua"/>
          <w:b/>
          <w:bCs/>
          <w:i/>
          <w:iCs/>
        </w:rPr>
        <w:t>and</w:t>
      </w:r>
      <w:r w:rsidR="00CD458B" w:rsidRPr="00AF02C5">
        <w:rPr>
          <w:rFonts w:ascii="Book Antiqua" w:eastAsia="Book Antiqua" w:hAnsi="Book Antiqua" w:cs="Book Antiqua"/>
          <w:b/>
          <w:bCs/>
          <w:i/>
          <w:iCs/>
        </w:rPr>
        <w:t xml:space="preserve"> trea</w:t>
      </w:r>
      <w:r w:rsidRPr="00AF02C5">
        <w:rPr>
          <w:rFonts w:ascii="Book Antiqua" w:eastAsia="Book Antiqua" w:hAnsi="Book Antiqua" w:cs="Book Antiqua"/>
          <w:b/>
          <w:bCs/>
          <w:i/>
          <w:iCs/>
        </w:rPr>
        <w:t>tment</w:t>
      </w:r>
    </w:p>
    <w:p w14:paraId="1E9472A9" w14:textId="2C0FD572"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thorough</w:t>
      </w:r>
      <w:r w:rsidR="002702A0" w:rsidRPr="00AF02C5">
        <w:rPr>
          <w:rFonts w:ascii="Book Antiqua" w:eastAsia="Book Antiqua" w:hAnsi="Book Antiqua" w:cs="Book Antiqua"/>
        </w:rPr>
        <w:t xml:space="preserve"> </w:t>
      </w:r>
      <w:r w:rsidRPr="00AF02C5">
        <w:rPr>
          <w:rFonts w:ascii="Book Antiqua" w:eastAsia="Book Antiqua" w:hAnsi="Book Antiqua" w:cs="Book Antiqua"/>
        </w:rPr>
        <w:t>physical</w:t>
      </w:r>
      <w:r w:rsidR="002702A0" w:rsidRPr="00AF02C5">
        <w:rPr>
          <w:rFonts w:ascii="Book Antiqua" w:eastAsia="Book Antiqua" w:hAnsi="Book Antiqua" w:cs="Book Antiqua"/>
        </w:rPr>
        <w:t xml:space="preserve"> </w:t>
      </w:r>
      <w:r w:rsidRPr="00AF02C5">
        <w:rPr>
          <w:rFonts w:ascii="Book Antiqua" w:eastAsia="Book Antiqua" w:hAnsi="Book Antiqua" w:cs="Book Antiqua"/>
        </w:rPr>
        <w:t>examination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skin</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pelvis</w:t>
      </w:r>
      <w:r w:rsidR="002702A0" w:rsidRPr="00AF02C5">
        <w:rPr>
          <w:rFonts w:ascii="Book Antiqua" w:eastAsia="Book Antiqua" w:hAnsi="Book Antiqua" w:cs="Book Antiqua"/>
        </w:rPr>
        <w:t xml:space="preserve"> </w:t>
      </w:r>
      <w:r w:rsidRPr="00AF02C5">
        <w:rPr>
          <w:rFonts w:ascii="Book Antiqua" w:eastAsia="Book Antiqua" w:hAnsi="Book Antiqua" w:cs="Book Antiqua"/>
        </w:rPr>
        <w:t>should</w:t>
      </w:r>
      <w:r w:rsidR="002702A0" w:rsidRPr="00AF02C5">
        <w:rPr>
          <w:rFonts w:ascii="Book Antiqua" w:eastAsia="Book Antiqua" w:hAnsi="Book Antiqua" w:cs="Book Antiqua"/>
        </w:rPr>
        <w:t xml:space="preserve"> </w:t>
      </w:r>
      <w:r w:rsidRPr="00AF02C5">
        <w:rPr>
          <w:rFonts w:ascii="Book Antiqua" w:eastAsia="Book Antiqua" w:hAnsi="Book Antiqua" w:cs="Book Antiqua"/>
        </w:rPr>
        <w:t>be</w:t>
      </w:r>
      <w:r w:rsidR="002702A0" w:rsidRPr="00AF02C5">
        <w:rPr>
          <w:rFonts w:ascii="Book Antiqua" w:eastAsia="Book Antiqua" w:hAnsi="Book Antiqua" w:cs="Book Antiqua"/>
        </w:rPr>
        <w:t xml:space="preserve"> </w:t>
      </w:r>
      <w:r w:rsidRPr="00AF02C5">
        <w:rPr>
          <w:rFonts w:ascii="Book Antiqua" w:eastAsia="Book Antiqua" w:hAnsi="Book Antiqua" w:cs="Book Antiqua"/>
        </w:rPr>
        <w:t>conducted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suspicion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for</w:t>
      </w:r>
      <w:r w:rsidR="002702A0" w:rsidRPr="00AF02C5">
        <w:rPr>
          <w:rFonts w:ascii="Book Antiqua" w:eastAsia="Book Antiqua" w:hAnsi="Book Antiqua" w:cs="Book Antiqua"/>
        </w:rPr>
        <w:t xml:space="preserve"> </w:t>
      </w:r>
      <w:r w:rsidRPr="00AF02C5">
        <w:rPr>
          <w:rFonts w:ascii="Book Antiqua" w:eastAsia="Book Antiqua" w:hAnsi="Book Antiqua" w:cs="Book Antiqua"/>
        </w:rPr>
        <w:t>HSV</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detect</w:t>
      </w:r>
      <w:r w:rsidR="002702A0" w:rsidRPr="00AF02C5">
        <w:rPr>
          <w:rFonts w:ascii="Book Antiqua" w:eastAsia="Book Antiqua" w:hAnsi="Book Antiqua" w:cs="Book Antiqua"/>
        </w:rPr>
        <w:t xml:space="preserve"> </w:t>
      </w:r>
      <w:r w:rsidRPr="00AF02C5">
        <w:rPr>
          <w:rFonts w:ascii="Book Antiqua" w:eastAsia="Book Antiqua" w:hAnsi="Book Antiqua" w:cs="Book Antiqua"/>
        </w:rPr>
        <w:t>characteristic</w:t>
      </w:r>
      <w:r w:rsidR="002702A0" w:rsidRPr="00AF02C5">
        <w:rPr>
          <w:rFonts w:ascii="Book Antiqua" w:eastAsia="Book Antiqua" w:hAnsi="Book Antiqua" w:cs="Book Antiqua"/>
        </w:rPr>
        <w:t xml:space="preserve"> </w:t>
      </w:r>
      <w:r w:rsidRPr="00AF02C5">
        <w:rPr>
          <w:rFonts w:ascii="Book Antiqua" w:eastAsia="Book Antiqua" w:hAnsi="Book Antiqua" w:cs="Book Antiqua"/>
        </w:rPr>
        <w:t>herpetic</w:t>
      </w:r>
      <w:r w:rsidR="002702A0" w:rsidRPr="00AF02C5">
        <w:rPr>
          <w:rFonts w:ascii="Book Antiqua" w:eastAsia="Book Antiqua" w:hAnsi="Book Antiqua" w:cs="Book Antiqua"/>
        </w:rPr>
        <w:t xml:space="preserve"> </w:t>
      </w:r>
      <w:r w:rsidRPr="00AF02C5">
        <w:rPr>
          <w:rFonts w:ascii="Book Antiqua" w:eastAsia="Book Antiqua" w:hAnsi="Book Antiqua" w:cs="Book Antiqua"/>
        </w:rPr>
        <w:t>lesions.</w:t>
      </w:r>
      <w:r w:rsidR="002702A0" w:rsidRPr="00AF02C5">
        <w:rPr>
          <w:rFonts w:ascii="Book Antiqua" w:eastAsia="Book Antiqua" w:hAnsi="Book Antiqua" w:cs="Book Antiqua"/>
        </w:rPr>
        <w:t xml:space="preserve"> </w:t>
      </w:r>
      <w:r w:rsidRPr="00AF02C5">
        <w:rPr>
          <w:rFonts w:ascii="Book Antiqua" w:eastAsia="Book Antiqua" w:hAnsi="Book Antiqua" w:cs="Book Antiqua"/>
        </w:rPr>
        <w:t>HSV</w:t>
      </w:r>
      <w:r w:rsidR="002702A0" w:rsidRPr="00AF02C5">
        <w:rPr>
          <w:rFonts w:ascii="Book Antiqua" w:eastAsia="Book Antiqua" w:hAnsi="Book Antiqua" w:cs="Book Antiqua"/>
        </w:rPr>
        <w:t xml:space="preserve"> </w:t>
      </w:r>
      <w:r w:rsidRPr="00AF02C5">
        <w:rPr>
          <w:rFonts w:ascii="Book Antiqua" w:eastAsia="Book Antiqua" w:hAnsi="Book Antiqua" w:cs="Book Antiqua"/>
        </w:rPr>
        <w:t>serology</w:t>
      </w:r>
      <w:r w:rsidR="002702A0" w:rsidRPr="00AF02C5">
        <w:rPr>
          <w:rFonts w:ascii="Book Antiqua" w:eastAsia="Book Antiqua" w:hAnsi="Book Antiqua" w:cs="Book Antiqua"/>
        </w:rPr>
        <w:t xml:space="preserve"> </w:t>
      </w:r>
      <w:r w:rsidRPr="00AF02C5">
        <w:rPr>
          <w:rFonts w:ascii="Book Antiqua" w:eastAsia="Book Antiqua" w:hAnsi="Book Antiqua" w:cs="Book Antiqua"/>
        </w:rPr>
        <w:t>(IgM</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IgG</w:t>
      </w:r>
      <w:r w:rsidR="002702A0" w:rsidRPr="00AF02C5">
        <w:rPr>
          <w:rFonts w:ascii="Book Antiqua" w:eastAsia="Book Antiqua" w:hAnsi="Book Antiqua" w:cs="Book Antiqua"/>
        </w:rPr>
        <w:t xml:space="preserve"> </w:t>
      </w:r>
      <w:r w:rsidRPr="00AF02C5">
        <w:rPr>
          <w:rFonts w:ascii="Book Antiqua" w:eastAsia="Book Antiqua" w:hAnsi="Book Antiqua" w:cs="Book Antiqua"/>
        </w:rPr>
        <w:t>antibodies)</w:t>
      </w:r>
      <w:r w:rsidR="002702A0" w:rsidRPr="00AF02C5">
        <w:rPr>
          <w:rFonts w:ascii="Book Antiqua" w:eastAsia="Book Antiqua" w:hAnsi="Book Antiqua" w:cs="Book Antiqua"/>
        </w:rPr>
        <w:t xml:space="preserve"> </w:t>
      </w:r>
      <w:r w:rsidRPr="00AF02C5">
        <w:rPr>
          <w:rFonts w:ascii="Book Antiqua" w:eastAsia="Book Antiqua" w:hAnsi="Book Antiqua" w:cs="Book Antiqua"/>
        </w:rPr>
        <w:t>have</w:t>
      </w:r>
      <w:r w:rsidR="002702A0" w:rsidRPr="00AF02C5">
        <w:rPr>
          <w:rFonts w:ascii="Book Antiqua" w:eastAsia="Book Antiqua" w:hAnsi="Book Antiqua" w:cs="Book Antiqua"/>
        </w:rPr>
        <w:t xml:space="preserve"> </w:t>
      </w:r>
      <w:r w:rsidRPr="00AF02C5">
        <w:rPr>
          <w:rFonts w:ascii="Book Antiqua" w:eastAsia="Book Antiqua" w:hAnsi="Book Antiqua" w:cs="Book Antiqua"/>
        </w:rPr>
        <w:t>limited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utility</w:t>
      </w:r>
      <w:r w:rsidR="002702A0" w:rsidRPr="00AF02C5">
        <w:rPr>
          <w:rFonts w:ascii="Book Antiqua" w:eastAsia="Book Antiqua" w:hAnsi="Book Antiqua" w:cs="Book Antiqua"/>
        </w:rPr>
        <w:t xml:space="preserve"> </w:t>
      </w:r>
      <w:r w:rsidRPr="00AF02C5">
        <w:rPr>
          <w:rFonts w:ascii="Book Antiqua" w:eastAsia="Book Antiqua" w:hAnsi="Book Antiqua" w:cs="Book Antiqua"/>
        </w:rPr>
        <w:t>due</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false</w:t>
      </w:r>
      <w:r w:rsidR="002702A0" w:rsidRPr="00AF02C5">
        <w:rPr>
          <w:rFonts w:ascii="Book Antiqua" w:eastAsia="Book Antiqua" w:hAnsi="Book Antiqua" w:cs="Book Antiqua"/>
        </w:rPr>
        <w:t xml:space="preserve"> </w:t>
      </w:r>
      <w:r w:rsidRPr="00AF02C5">
        <w:rPr>
          <w:rFonts w:ascii="Book Antiqua" w:eastAsia="Book Antiqua" w:hAnsi="Book Antiqua" w:cs="Book Antiqua"/>
        </w:rPr>
        <w:t>negative</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false</w:t>
      </w:r>
      <w:r w:rsidR="002702A0" w:rsidRPr="00AF02C5">
        <w:rPr>
          <w:rFonts w:ascii="Book Antiqua" w:eastAsia="Book Antiqua" w:hAnsi="Book Antiqua" w:cs="Book Antiqua"/>
        </w:rPr>
        <w:t xml:space="preserve"> </w:t>
      </w:r>
      <w:r w:rsidRPr="00AF02C5">
        <w:rPr>
          <w:rFonts w:ascii="Book Antiqua" w:eastAsia="Book Antiqua" w:hAnsi="Book Antiqua" w:cs="Book Antiqua"/>
        </w:rPr>
        <w:t>positive</w:t>
      </w:r>
      <w:r w:rsidR="002702A0" w:rsidRPr="00AF02C5">
        <w:rPr>
          <w:rFonts w:ascii="Book Antiqua" w:eastAsia="Book Antiqua" w:hAnsi="Book Antiqua" w:cs="Book Antiqua"/>
        </w:rPr>
        <w:t xml:space="preserve"> </w:t>
      </w:r>
      <w:r w:rsidRPr="00AF02C5">
        <w:rPr>
          <w:rFonts w:ascii="Book Antiqua" w:eastAsia="Book Antiqua" w:hAnsi="Book Antiqua" w:cs="Book Antiqua"/>
        </w:rPr>
        <w:t>results.</w:t>
      </w:r>
      <w:r w:rsidR="002702A0" w:rsidRPr="00AF02C5">
        <w:rPr>
          <w:rFonts w:ascii="Book Antiqua" w:eastAsia="Book Antiqua" w:hAnsi="Book Antiqua" w:cs="Book Antiqua"/>
        </w:rPr>
        <w:t xml:space="preserve"> </w:t>
      </w:r>
      <w:r w:rsidRPr="00AF02C5">
        <w:rPr>
          <w:rFonts w:ascii="Book Antiqua" w:eastAsia="Book Antiqua" w:hAnsi="Book Antiqua" w:cs="Book Antiqua"/>
        </w:rPr>
        <w:t>PCR</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HSV</w:t>
      </w:r>
      <w:r w:rsidR="002702A0" w:rsidRPr="00AF02C5">
        <w:rPr>
          <w:rFonts w:ascii="Book Antiqua" w:eastAsia="Book Antiqua" w:hAnsi="Book Antiqua" w:cs="Book Antiqua"/>
        </w:rPr>
        <w:t xml:space="preserve"> </w:t>
      </w:r>
      <w:r w:rsidRPr="00AF02C5">
        <w:rPr>
          <w:rFonts w:ascii="Book Antiqua" w:eastAsia="Book Antiqua" w:hAnsi="Book Antiqua" w:cs="Book Antiqua"/>
        </w:rPr>
        <w:t>DNA</w:t>
      </w:r>
      <w:r w:rsidR="002702A0" w:rsidRPr="00AF02C5">
        <w:rPr>
          <w:rFonts w:ascii="Book Antiqua" w:eastAsia="Book Antiqua" w:hAnsi="Book Antiqua" w:cs="Book Antiqua"/>
        </w:rPr>
        <w:t xml:space="preserve"> </w:t>
      </w:r>
      <w:r w:rsidRPr="00AF02C5">
        <w:rPr>
          <w:rFonts w:ascii="Book Antiqua" w:eastAsia="Book Antiqua" w:hAnsi="Book Antiqua" w:cs="Book Antiqua"/>
        </w:rPr>
        <w:t>utilizing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blood</w:t>
      </w:r>
      <w:r w:rsidR="002702A0" w:rsidRPr="00AF02C5">
        <w:rPr>
          <w:rFonts w:ascii="Book Antiqua" w:eastAsia="Book Antiqua" w:hAnsi="Book Antiqua" w:cs="Book Antiqua"/>
        </w:rPr>
        <w:t xml:space="preserve"> </w:t>
      </w:r>
      <w:r w:rsidRPr="00AF02C5">
        <w:rPr>
          <w:rFonts w:ascii="Book Antiqua" w:eastAsia="Book Antiqua" w:hAnsi="Book Antiqua" w:cs="Book Antiqua"/>
        </w:rPr>
        <w:t>samples</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rapid,</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better</w:t>
      </w:r>
      <w:r w:rsidR="002702A0" w:rsidRPr="00AF02C5">
        <w:rPr>
          <w:rFonts w:ascii="Book Antiqua" w:eastAsia="Book Antiqua" w:hAnsi="Book Antiqua" w:cs="Book Antiqua"/>
        </w:rPr>
        <w:t xml:space="preserve"> </w:t>
      </w:r>
      <w:r w:rsidRPr="00AF02C5">
        <w:rPr>
          <w:rFonts w:ascii="Book Antiqua" w:eastAsia="Book Antiqua" w:hAnsi="Book Antiqua" w:cs="Book Antiqua"/>
        </w:rPr>
        <w:t>yield</w:t>
      </w:r>
      <w:r w:rsidR="002702A0" w:rsidRPr="00AF02C5">
        <w:rPr>
          <w:rFonts w:ascii="Book Antiqua" w:eastAsia="Book Antiqua" w:hAnsi="Book Antiqua" w:cs="Book Antiqua"/>
        </w:rPr>
        <w:t xml:space="preserve"> </w:t>
      </w:r>
      <w:r w:rsidRPr="00AF02C5">
        <w:rPr>
          <w:rFonts w:ascii="Book Antiqua" w:eastAsia="Book Antiqua" w:hAnsi="Book Antiqua" w:cs="Book Antiqua"/>
        </w:rPr>
        <w:t>than</w:t>
      </w:r>
      <w:r w:rsidR="002702A0" w:rsidRPr="00AF02C5">
        <w:rPr>
          <w:rFonts w:ascii="Book Antiqua" w:eastAsia="Book Antiqua" w:hAnsi="Book Antiqua" w:cs="Book Antiqua"/>
        </w:rPr>
        <w:t xml:space="preserve"> </w:t>
      </w:r>
      <w:r w:rsidRPr="00AF02C5">
        <w:rPr>
          <w:rFonts w:ascii="Book Antiqua" w:eastAsia="Book Antiqua" w:hAnsi="Book Antiqua" w:cs="Book Antiqua"/>
        </w:rPr>
        <w:t>serology</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even</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viral</w:t>
      </w:r>
      <w:r w:rsidR="002702A0" w:rsidRPr="00AF02C5">
        <w:rPr>
          <w:rFonts w:ascii="Book Antiqua" w:eastAsia="Book Antiqua" w:hAnsi="Book Antiqua" w:cs="Book Antiqua"/>
        </w:rPr>
        <w:t xml:space="preserve"> </w:t>
      </w:r>
      <w:r w:rsidRPr="00AF02C5">
        <w:rPr>
          <w:rFonts w:ascii="Book Antiqua" w:eastAsia="Book Antiqua" w:hAnsi="Book Antiqua" w:cs="Book Antiqua"/>
        </w:rPr>
        <w:t>cultures</w:t>
      </w:r>
      <w:r w:rsidR="00A13A1A" w:rsidRPr="00AF02C5">
        <w:rPr>
          <w:rFonts w:ascii="Book Antiqua" w:eastAsia="Book Antiqua" w:hAnsi="Book Antiqua" w:cs="Book Antiqua"/>
          <w:vertAlign w:val="superscript"/>
        </w:rPr>
        <w:t>[</w:t>
      </w:r>
      <w:r w:rsidRPr="00AF02C5">
        <w:rPr>
          <w:rFonts w:ascii="Book Antiqua" w:eastAsia="Book Antiqua" w:hAnsi="Book Antiqua" w:cs="Book Antiqua"/>
          <w:vertAlign w:val="superscript"/>
        </w:rPr>
        <w:t>112,113</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biopsy</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imperative</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diagnosis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HSV</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typical</w:t>
      </w:r>
      <w:r w:rsidR="002702A0" w:rsidRPr="00AF02C5">
        <w:rPr>
          <w:rFonts w:ascii="Book Antiqua" w:eastAsia="Book Antiqua" w:hAnsi="Book Antiqua" w:cs="Book Antiqua"/>
        </w:rPr>
        <w:t xml:space="preserve"> </w:t>
      </w:r>
      <w:r w:rsidRPr="00AF02C5">
        <w:rPr>
          <w:rFonts w:ascii="Book Antiqua" w:eastAsia="Book Antiqua" w:hAnsi="Book Antiqua" w:cs="Book Antiqua"/>
        </w:rPr>
        <w:t>biopsy</w:t>
      </w:r>
      <w:r w:rsidR="002702A0" w:rsidRPr="00AF02C5">
        <w:rPr>
          <w:rFonts w:ascii="Book Antiqua" w:eastAsia="Book Antiqua" w:hAnsi="Book Antiqua" w:cs="Book Antiqua"/>
        </w:rPr>
        <w:t xml:space="preserve"> </w:t>
      </w:r>
      <w:r w:rsidRPr="00AF02C5">
        <w:rPr>
          <w:rFonts w:ascii="Book Antiqua" w:eastAsia="Book Antiqua" w:hAnsi="Book Antiqua" w:cs="Book Antiqua"/>
        </w:rPr>
        <w:t>findings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intranuclear</w:t>
      </w:r>
      <w:r w:rsidR="002702A0" w:rsidRPr="00AF02C5">
        <w:rPr>
          <w:rFonts w:ascii="Book Antiqua" w:eastAsia="Book Antiqua" w:hAnsi="Book Antiqua" w:cs="Book Antiqua"/>
        </w:rPr>
        <w:t xml:space="preserve"> </w:t>
      </w:r>
      <w:r w:rsidRPr="00AF02C5">
        <w:rPr>
          <w:rFonts w:ascii="Book Antiqua" w:eastAsia="Book Antiqua" w:hAnsi="Book Antiqua" w:cs="Book Antiqua"/>
        </w:rPr>
        <w:t>inclusions</w:t>
      </w:r>
      <w:r w:rsidR="002702A0" w:rsidRPr="00AF02C5">
        <w:rPr>
          <w:rFonts w:ascii="Book Antiqua" w:eastAsia="Book Antiqua" w:hAnsi="Book Antiqua" w:cs="Book Antiqua"/>
        </w:rPr>
        <w:t xml:space="preserve"> </w:t>
      </w:r>
      <w:r w:rsidRPr="00AF02C5">
        <w:rPr>
          <w:rFonts w:ascii="Book Antiqua" w:eastAsia="Book Antiqua" w:hAnsi="Book Antiqua" w:cs="Book Antiqua"/>
        </w:rPr>
        <w:t>(Cowdry</w:t>
      </w:r>
      <w:r w:rsidR="002702A0" w:rsidRPr="00AF02C5">
        <w:rPr>
          <w:rFonts w:ascii="Book Antiqua" w:eastAsia="Book Antiqua" w:hAnsi="Book Antiqua" w:cs="Book Antiqua"/>
        </w:rPr>
        <w:t xml:space="preserve"> </w:t>
      </w:r>
      <w:r w:rsidRPr="00AF02C5">
        <w:rPr>
          <w:rFonts w:ascii="Book Antiqua" w:eastAsia="Book Antiqua" w:hAnsi="Book Antiqua" w:cs="Book Antiqua"/>
        </w:rPr>
        <w:t>Type</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lastRenderedPageBreak/>
        <w:t>occurring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foci</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coagulative</w:t>
      </w:r>
      <w:r w:rsidR="002702A0" w:rsidRPr="00AF02C5">
        <w:rPr>
          <w:rFonts w:ascii="Book Antiqua" w:eastAsia="Book Antiqua" w:hAnsi="Book Antiqua" w:cs="Book Antiqua"/>
        </w:rPr>
        <w:t xml:space="preserve"> </w:t>
      </w:r>
      <w:r w:rsidRPr="00AF02C5">
        <w:rPr>
          <w:rFonts w:ascii="Book Antiqua" w:eastAsia="Book Antiqua" w:hAnsi="Book Antiqua" w:cs="Book Antiqua"/>
        </w:rPr>
        <w:t>or</w:t>
      </w:r>
      <w:r w:rsidR="002702A0" w:rsidRPr="00AF02C5">
        <w:rPr>
          <w:rFonts w:ascii="Book Antiqua" w:eastAsia="Book Antiqua" w:hAnsi="Book Antiqua" w:cs="Book Antiqua"/>
        </w:rPr>
        <w:t xml:space="preserve"> </w:t>
      </w:r>
      <w:r w:rsidRPr="00AF02C5">
        <w:rPr>
          <w:rFonts w:ascii="Book Antiqua" w:eastAsia="Book Antiqua" w:hAnsi="Book Antiqua" w:cs="Book Antiqua"/>
        </w:rPr>
        <w:t>sometimes</w:t>
      </w:r>
      <w:r w:rsidR="002702A0" w:rsidRPr="00AF02C5">
        <w:rPr>
          <w:rFonts w:ascii="Book Antiqua" w:eastAsia="Book Antiqua" w:hAnsi="Book Antiqua" w:cs="Book Antiqua"/>
        </w:rPr>
        <w:t xml:space="preserve"> </w:t>
      </w:r>
      <w:r w:rsidRPr="00AF02C5">
        <w:rPr>
          <w:rFonts w:ascii="Book Antiqua" w:eastAsia="Book Antiqua" w:hAnsi="Book Antiqua" w:cs="Book Antiqua"/>
        </w:rPr>
        <w:t>extensive</w:t>
      </w:r>
      <w:r w:rsidR="002702A0" w:rsidRPr="00AF02C5">
        <w:rPr>
          <w:rFonts w:ascii="Book Antiqua" w:eastAsia="Book Antiqua" w:hAnsi="Book Antiqua" w:cs="Book Antiqua"/>
        </w:rPr>
        <w:t xml:space="preserve"> </w:t>
      </w:r>
      <w:r w:rsidRPr="00AF02C5">
        <w:rPr>
          <w:rFonts w:ascii="Book Antiqua" w:eastAsia="Book Antiqua" w:hAnsi="Book Antiqua" w:cs="Book Antiqua"/>
        </w:rPr>
        <w:t>hemorrhagic</w:t>
      </w:r>
      <w:r w:rsidR="002702A0" w:rsidRPr="00AF02C5">
        <w:rPr>
          <w:rFonts w:ascii="Book Antiqua" w:eastAsia="Book Antiqua" w:hAnsi="Book Antiqua" w:cs="Book Antiqua"/>
        </w:rPr>
        <w:t xml:space="preserve"> </w:t>
      </w:r>
      <w:r w:rsidRPr="00AF02C5">
        <w:rPr>
          <w:rFonts w:ascii="Book Antiqua" w:eastAsia="Book Antiqua" w:hAnsi="Book Antiqua" w:cs="Book Antiqua"/>
        </w:rPr>
        <w:t>necrosis</w:t>
      </w:r>
      <w:r w:rsidR="002702A0" w:rsidRPr="00AF02C5">
        <w:rPr>
          <w:rFonts w:ascii="Book Antiqua" w:eastAsia="Book Antiqua" w:hAnsi="Book Antiqua" w:cs="Book Antiqua"/>
        </w:rPr>
        <w:t xml:space="preserve"> </w:t>
      </w:r>
      <w:r w:rsidRPr="00AF02C5">
        <w:rPr>
          <w:rFonts w:ascii="Book Antiqua" w:eastAsia="Book Antiqua" w:hAnsi="Book Antiqua" w:cs="Book Antiqua"/>
        </w:rPr>
        <w:t>which</w:t>
      </w:r>
      <w:r w:rsidR="002702A0" w:rsidRPr="00AF02C5">
        <w:rPr>
          <w:rFonts w:ascii="Book Antiqua" w:eastAsia="Book Antiqua" w:hAnsi="Book Antiqua" w:cs="Book Antiqua"/>
        </w:rPr>
        <w:t xml:space="preserve"> </w:t>
      </w:r>
      <w:r w:rsidRPr="00AF02C5">
        <w:rPr>
          <w:rFonts w:ascii="Book Antiqua" w:eastAsia="Book Antiqua" w:hAnsi="Book Antiqua" w:cs="Book Antiqua"/>
        </w:rPr>
        <w:t>are</w:t>
      </w:r>
      <w:r w:rsidR="002702A0" w:rsidRPr="00AF02C5">
        <w:rPr>
          <w:rFonts w:ascii="Book Antiqua" w:eastAsia="Book Antiqua" w:hAnsi="Book Antiqua" w:cs="Book Antiqua"/>
        </w:rPr>
        <w:t xml:space="preserve"> </w:t>
      </w:r>
      <w:r w:rsidRPr="00AF02C5">
        <w:rPr>
          <w:rFonts w:ascii="Book Antiqua" w:eastAsia="Book Antiqua" w:hAnsi="Book Antiqua" w:cs="Book Antiqua"/>
        </w:rPr>
        <w:t>irregular</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distribution</w:t>
      </w:r>
      <w:r w:rsidR="00A13A1A" w:rsidRPr="00AF02C5">
        <w:rPr>
          <w:rFonts w:ascii="Book Antiqua" w:eastAsia="Book Antiqua" w:hAnsi="Book Antiqua" w:cs="Book Antiqua"/>
          <w:vertAlign w:val="superscript"/>
        </w:rPr>
        <w:t>[</w:t>
      </w:r>
      <w:r w:rsidRPr="00AF02C5">
        <w:rPr>
          <w:rFonts w:ascii="Book Antiqua" w:eastAsia="Book Antiqua" w:hAnsi="Book Antiqua" w:cs="Book Antiqua"/>
          <w:vertAlign w:val="superscript"/>
        </w:rPr>
        <w:t>103</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There</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characteristic</w:t>
      </w:r>
      <w:r w:rsidR="002702A0" w:rsidRPr="00AF02C5">
        <w:rPr>
          <w:rFonts w:ascii="Book Antiqua" w:eastAsia="Book Antiqua" w:hAnsi="Book Antiqua" w:cs="Book Antiqua"/>
        </w:rPr>
        <w:t xml:space="preserve"> </w:t>
      </w:r>
      <w:r w:rsidRPr="00AF02C5">
        <w:rPr>
          <w:rFonts w:ascii="Book Antiqua" w:eastAsia="Book Antiqua" w:hAnsi="Book Antiqua" w:cs="Book Antiqua"/>
        </w:rPr>
        <w:t>scarcity</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inflammatory</w:t>
      </w:r>
      <w:r w:rsidR="002702A0" w:rsidRPr="00AF02C5">
        <w:rPr>
          <w:rFonts w:ascii="Book Antiqua" w:eastAsia="Book Antiqua" w:hAnsi="Book Antiqua" w:cs="Book Antiqua"/>
        </w:rPr>
        <w:t xml:space="preserve"> </w:t>
      </w:r>
      <w:r w:rsidRPr="00AF02C5">
        <w:rPr>
          <w:rFonts w:ascii="Book Antiqua" w:eastAsia="Book Antiqua" w:hAnsi="Book Antiqua" w:cs="Book Antiqua"/>
        </w:rPr>
        <w:t>cells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portal</w:t>
      </w:r>
      <w:r w:rsidR="002702A0" w:rsidRPr="00AF02C5">
        <w:rPr>
          <w:rFonts w:ascii="Book Antiqua" w:eastAsia="Book Antiqua" w:hAnsi="Book Antiqua" w:cs="Book Antiqua"/>
        </w:rPr>
        <w:t xml:space="preserve"> </w:t>
      </w:r>
      <w:r w:rsidRPr="00AF02C5">
        <w:rPr>
          <w:rFonts w:ascii="Book Antiqua" w:eastAsia="Book Antiqua" w:hAnsi="Book Antiqua" w:cs="Book Antiqua"/>
        </w:rPr>
        <w:t>veins</w:t>
      </w:r>
      <w:r w:rsidR="002702A0" w:rsidRPr="00AF02C5">
        <w:rPr>
          <w:rFonts w:ascii="Book Antiqua" w:eastAsia="Book Antiqua" w:hAnsi="Book Antiqua" w:cs="Book Antiqua"/>
        </w:rPr>
        <w:t xml:space="preserve"> </w:t>
      </w:r>
      <w:r w:rsidRPr="00AF02C5">
        <w:rPr>
          <w:rFonts w:ascii="Book Antiqua" w:eastAsia="Book Antiqua" w:hAnsi="Book Antiqua" w:cs="Book Antiqua"/>
        </w:rPr>
        <w:t>or</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parenchyma</w:t>
      </w:r>
      <w:r w:rsidR="002702A0" w:rsidRPr="00AF02C5">
        <w:rPr>
          <w:rFonts w:ascii="Book Antiqua" w:eastAsia="Book Antiqua" w:hAnsi="Book Antiqua" w:cs="Book Antiqua"/>
        </w:rPr>
        <w:t xml:space="preserve"> </w:t>
      </w:r>
      <w:r w:rsidRPr="00AF02C5">
        <w:rPr>
          <w:rFonts w:ascii="Book Antiqua" w:eastAsia="Book Antiqua" w:hAnsi="Book Antiqua" w:cs="Book Antiqua"/>
        </w:rPr>
        <w:t>under</w:t>
      </w:r>
      <w:r w:rsidR="002702A0" w:rsidRPr="00AF02C5">
        <w:rPr>
          <w:rFonts w:ascii="Book Antiqua" w:eastAsia="Book Antiqua" w:hAnsi="Book Antiqua" w:cs="Book Antiqua"/>
        </w:rPr>
        <w:t xml:space="preserve"> </w:t>
      </w:r>
      <w:r w:rsidRPr="00AF02C5">
        <w:rPr>
          <w:rFonts w:ascii="Book Antiqua" w:eastAsia="Book Antiqua" w:hAnsi="Book Antiqua" w:cs="Book Antiqua"/>
        </w:rPr>
        <w:t>light</w:t>
      </w:r>
      <w:r w:rsidR="002702A0" w:rsidRPr="00AF02C5">
        <w:rPr>
          <w:rFonts w:ascii="Book Antiqua" w:eastAsia="Book Antiqua" w:hAnsi="Book Antiqua" w:cs="Book Antiqua"/>
        </w:rPr>
        <w:t xml:space="preserve"> </w:t>
      </w:r>
      <w:r w:rsidRPr="00AF02C5">
        <w:rPr>
          <w:rFonts w:ascii="Book Antiqua" w:eastAsia="Book Antiqua" w:hAnsi="Book Antiqua" w:cs="Book Antiqua"/>
        </w:rPr>
        <w:t>microscopy</w:t>
      </w:r>
      <w:r w:rsidR="00A13A1A" w:rsidRPr="00AF02C5">
        <w:rPr>
          <w:rFonts w:ascii="Book Antiqua" w:eastAsia="Book Antiqua" w:hAnsi="Book Antiqua" w:cs="Book Antiqua"/>
          <w:vertAlign w:val="superscript"/>
        </w:rPr>
        <w:t>[</w:t>
      </w:r>
      <w:r w:rsidRPr="00AF02C5">
        <w:rPr>
          <w:rFonts w:ascii="Book Antiqua" w:eastAsia="Book Antiqua" w:hAnsi="Book Antiqua" w:cs="Book Antiqua"/>
          <w:vertAlign w:val="superscript"/>
        </w:rPr>
        <w:t>107</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Due</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risk</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increased</w:t>
      </w:r>
      <w:r w:rsidR="002702A0" w:rsidRPr="00AF02C5">
        <w:rPr>
          <w:rFonts w:ascii="Book Antiqua" w:eastAsia="Book Antiqua" w:hAnsi="Book Antiqua" w:cs="Book Antiqua"/>
        </w:rPr>
        <w:t xml:space="preserve"> </w:t>
      </w:r>
      <w:r w:rsidRPr="00AF02C5">
        <w:rPr>
          <w:rFonts w:ascii="Book Antiqua" w:eastAsia="Book Antiqua" w:hAnsi="Book Antiqua" w:cs="Book Antiqua"/>
        </w:rPr>
        <w:t>bleeding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percutaneous</w:t>
      </w:r>
      <w:r w:rsidR="002702A0" w:rsidRPr="00AF02C5">
        <w:rPr>
          <w:rFonts w:ascii="Book Antiqua" w:eastAsia="Book Antiqua" w:hAnsi="Book Antiqua" w:cs="Book Antiqua"/>
        </w:rPr>
        <w:t xml:space="preserve"> </w:t>
      </w:r>
      <w:r w:rsidRPr="00AF02C5">
        <w:rPr>
          <w:rFonts w:ascii="Book Antiqua" w:eastAsia="Book Antiqua" w:hAnsi="Book Antiqua" w:cs="Book Antiqua"/>
        </w:rPr>
        <w:t>approach</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008C2102" w:rsidRPr="00AF02C5">
        <w:rPr>
          <w:rFonts w:ascii="Book Antiqua" w:eastAsia="Book Antiqua" w:hAnsi="Book Antiqua" w:cs="Book Antiqua"/>
        </w:rPr>
        <w:t>ALF</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w:t>
      </w:r>
      <w:r w:rsidR="002702A0" w:rsidRPr="00AF02C5">
        <w:rPr>
          <w:rFonts w:ascii="Book Antiqua" w:eastAsia="Book Antiqua" w:hAnsi="Book Antiqua" w:cs="Book Antiqua"/>
        </w:rPr>
        <w:t xml:space="preserve"> </w:t>
      </w:r>
      <w:r w:rsidRPr="00AF02C5">
        <w:rPr>
          <w:rFonts w:ascii="Book Antiqua" w:eastAsia="Book Antiqua" w:hAnsi="Book Antiqua" w:cs="Book Antiqua"/>
        </w:rPr>
        <w:t>jugular</w:t>
      </w:r>
      <w:r w:rsidR="002702A0" w:rsidRPr="00AF02C5">
        <w:rPr>
          <w:rFonts w:ascii="Book Antiqua" w:eastAsia="Book Antiqua" w:hAnsi="Book Antiqua" w:cs="Book Antiqua"/>
        </w:rPr>
        <w:t xml:space="preserve"> </w:t>
      </w:r>
      <w:r w:rsidRPr="00AF02C5">
        <w:rPr>
          <w:rFonts w:ascii="Book Antiqua" w:eastAsia="Book Antiqua" w:hAnsi="Book Antiqua" w:cs="Book Antiqua"/>
        </w:rPr>
        <w:t>approach</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preferred</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consideration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administering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factor</w:t>
      </w:r>
      <w:r w:rsidR="002702A0" w:rsidRPr="00AF02C5">
        <w:rPr>
          <w:rFonts w:ascii="Book Antiqua" w:eastAsia="Book Antiqua" w:hAnsi="Book Antiqua" w:cs="Book Antiqua"/>
        </w:rPr>
        <w:t xml:space="preserve"> </w:t>
      </w:r>
      <w:r w:rsidRPr="00AF02C5">
        <w:rPr>
          <w:rFonts w:ascii="Book Antiqua" w:eastAsia="Book Antiqua" w:hAnsi="Book Antiqua" w:cs="Book Antiqua"/>
        </w:rPr>
        <w:t>VII</w:t>
      </w:r>
      <w:r w:rsidR="002702A0" w:rsidRPr="00AF02C5">
        <w:rPr>
          <w:rFonts w:ascii="Book Antiqua" w:eastAsia="Book Antiqua" w:hAnsi="Book Antiqua" w:cs="Book Antiqua"/>
        </w:rPr>
        <w:t xml:space="preserve"> </w:t>
      </w:r>
      <w:r w:rsidRPr="00AF02C5">
        <w:rPr>
          <w:rFonts w:ascii="Book Antiqua" w:eastAsia="Book Antiqua" w:hAnsi="Book Antiqua" w:cs="Book Antiqua"/>
        </w:rPr>
        <w:t>recombinant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reduce</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risk</w:t>
      </w:r>
      <w:r w:rsidR="00A13A1A" w:rsidRPr="00AF02C5">
        <w:rPr>
          <w:rFonts w:ascii="Book Antiqua" w:eastAsia="Book Antiqua" w:hAnsi="Book Antiqua" w:cs="Book Antiqua"/>
          <w:vertAlign w:val="superscript"/>
        </w:rPr>
        <w:t>[</w:t>
      </w:r>
      <w:r w:rsidRPr="00AF02C5">
        <w:rPr>
          <w:rFonts w:ascii="Book Antiqua" w:eastAsia="Book Antiqua" w:hAnsi="Book Antiqua" w:cs="Book Antiqua"/>
          <w:vertAlign w:val="superscript"/>
        </w:rPr>
        <w:t>113–115</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Computed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tomography</w:t>
      </w:r>
      <w:r w:rsidR="002702A0" w:rsidRPr="00AF02C5">
        <w:rPr>
          <w:rFonts w:ascii="Book Antiqua" w:eastAsia="Book Antiqua" w:hAnsi="Book Antiqua" w:cs="Book Antiqua"/>
        </w:rPr>
        <w:t xml:space="preserve"> </w:t>
      </w:r>
      <w:r w:rsidRPr="00AF02C5">
        <w:rPr>
          <w:rFonts w:ascii="Book Antiqua" w:eastAsia="Book Antiqua" w:hAnsi="Book Antiqua" w:cs="Book Antiqua"/>
        </w:rPr>
        <w:t>may</w:t>
      </w:r>
      <w:r w:rsidR="002702A0" w:rsidRPr="00AF02C5">
        <w:rPr>
          <w:rFonts w:ascii="Book Antiqua" w:eastAsia="Book Antiqua" w:hAnsi="Book Antiqua" w:cs="Book Antiqua"/>
        </w:rPr>
        <w:t xml:space="preserve"> </w:t>
      </w:r>
      <w:r w:rsidRPr="00AF02C5">
        <w:rPr>
          <w:rFonts w:ascii="Book Antiqua" w:eastAsia="Book Antiqua" w:hAnsi="Book Antiqua" w:cs="Book Antiqua"/>
        </w:rPr>
        <w:t>reveal</w:t>
      </w:r>
      <w:r w:rsidR="002702A0" w:rsidRPr="00AF02C5">
        <w:rPr>
          <w:rFonts w:ascii="Book Antiqua" w:eastAsia="Book Antiqua" w:hAnsi="Book Antiqua" w:cs="Book Antiqua"/>
        </w:rPr>
        <w:t xml:space="preserve"> </w:t>
      </w:r>
      <w:r w:rsidRPr="00AF02C5">
        <w:rPr>
          <w:rFonts w:ascii="Book Antiqua" w:eastAsia="Book Antiqua" w:hAnsi="Book Antiqua" w:cs="Book Antiqua"/>
        </w:rPr>
        <w:t>diffuse</w:t>
      </w:r>
      <w:r w:rsidR="002702A0" w:rsidRPr="00AF02C5">
        <w:rPr>
          <w:rFonts w:ascii="Book Antiqua" w:eastAsia="Book Antiqua" w:hAnsi="Book Antiqua" w:cs="Book Antiqua"/>
        </w:rPr>
        <w:t xml:space="preserve"> </w:t>
      </w:r>
      <w:r w:rsidRPr="00AF02C5">
        <w:rPr>
          <w:rFonts w:ascii="Book Antiqua" w:eastAsia="Book Antiqua" w:hAnsi="Book Antiqua" w:cs="Book Antiqua"/>
        </w:rPr>
        <w:t>hypodense</w:t>
      </w:r>
      <w:r w:rsidR="002702A0" w:rsidRPr="00AF02C5">
        <w:rPr>
          <w:rFonts w:ascii="Book Antiqua" w:eastAsia="Book Antiqua" w:hAnsi="Book Antiqua" w:cs="Book Antiqua"/>
        </w:rPr>
        <w:t xml:space="preserve"> </w:t>
      </w:r>
      <w:r w:rsidRPr="00AF02C5">
        <w:rPr>
          <w:rFonts w:ascii="Book Antiqua" w:eastAsia="Book Antiqua" w:hAnsi="Book Antiqua" w:cs="Book Antiqua"/>
        </w:rPr>
        <w:t>lesions</w:t>
      </w:r>
      <w:r w:rsidR="002702A0" w:rsidRPr="00AF02C5">
        <w:rPr>
          <w:rFonts w:ascii="Book Antiqua" w:eastAsia="Book Antiqua" w:hAnsi="Book Antiqua" w:cs="Book Antiqua"/>
        </w:rPr>
        <w:t xml:space="preserve"> </w:t>
      </w:r>
      <w:r w:rsidRPr="00AF02C5">
        <w:rPr>
          <w:rFonts w:ascii="Book Antiqua" w:eastAsia="Book Antiqua" w:hAnsi="Book Antiqua" w:cs="Book Antiqua"/>
        </w:rPr>
        <w:t>along</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hepatomegaly</w:t>
      </w:r>
      <w:r w:rsidR="002702A0" w:rsidRPr="00AF02C5">
        <w:rPr>
          <w:rFonts w:ascii="Book Antiqua" w:eastAsia="Book Antiqua" w:hAnsi="Book Antiqua" w:cs="Book Antiqua"/>
        </w:rPr>
        <w:t xml:space="preserve"> </w:t>
      </w:r>
      <w:r w:rsidRPr="00AF02C5">
        <w:rPr>
          <w:rFonts w:ascii="Book Antiqua" w:eastAsia="Book Antiqua" w:hAnsi="Book Antiqua" w:cs="Book Antiqua"/>
        </w:rPr>
        <w:t>due</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areas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focal</w:t>
      </w:r>
      <w:r w:rsidR="002702A0" w:rsidRPr="00AF02C5">
        <w:rPr>
          <w:rFonts w:ascii="Book Antiqua" w:eastAsia="Book Antiqua" w:hAnsi="Book Antiqua" w:cs="Book Antiqua"/>
        </w:rPr>
        <w:t xml:space="preserve"> </w:t>
      </w:r>
      <w:r w:rsidRPr="00AF02C5">
        <w:rPr>
          <w:rFonts w:ascii="Book Antiqua" w:eastAsia="Book Antiqua" w:hAnsi="Book Antiqua" w:cs="Book Antiqua"/>
        </w:rPr>
        <w:t>necrosis</w:t>
      </w:r>
      <w:r w:rsidR="002702A0" w:rsidRPr="00AF02C5">
        <w:rPr>
          <w:rFonts w:ascii="Book Antiqua" w:eastAsia="Book Antiqua" w:hAnsi="Book Antiqua" w:cs="Book Antiqua"/>
        </w:rPr>
        <w:t xml:space="preserve"> </w:t>
      </w:r>
      <w:r w:rsidRPr="00AF02C5">
        <w:rPr>
          <w:rFonts w:ascii="Book Antiqua" w:eastAsia="Book Antiqua" w:hAnsi="Book Antiqua" w:cs="Book Antiqua"/>
        </w:rPr>
        <w:t>but</w:t>
      </w:r>
      <w:r w:rsidR="002702A0" w:rsidRPr="00AF02C5">
        <w:rPr>
          <w:rFonts w:ascii="Book Antiqua" w:eastAsia="Book Antiqua" w:hAnsi="Book Antiqua" w:cs="Book Antiqua"/>
        </w:rPr>
        <w:t xml:space="preserve"> </w:t>
      </w:r>
      <w:r w:rsidRPr="00AF02C5">
        <w:rPr>
          <w:rFonts w:ascii="Book Antiqua" w:eastAsia="Book Antiqua" w:hAnsi="Book Antiqua" w:cs="Book Antiqua"/>
        </w:rPr>
        <w:t>this</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nonspecific</w:t>
      </w:r>
      <w:r w:rsidR="002702A0" w:rsidRPr="00AF02C5">
        <w:rPr>
          <w:rFonts w:ascii="Book Antiqua" w:eastAsia="Book Antiqua" w:hAnsi="Book Antiqua" w:cs="Book Antiqua"/>
        </w:rPr>
        <w:t xml:space="preserve"> </w:t>
      </w:r>
      <w:r w:rsidRPr="00AF02C5">
        <w:rPr>
          <w:rFonts w:ascii="Book Antiqua" w:eastAsia="Book Antiqua" w:hAnsi="Book Antiqua" w:cs="Book Antiqua"/>
        </w:rPr>
        <w:t>finding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also</w:t>
      </w:r>
      <w:r w:rsidR="002702A0" w:rsidRPr="00AF02C5">
        <w:rPr>
          <w:rFonts w:ascii="Book Antiqua" w:eastAsia="Book Antiqua" w:hAnsi="Book Antiqua" w:cs="Book Antiqua"/>
        </w:rPr>
        <w:t xml:space="preserve"> </w:t>
      </w:r>
      <w:r w:rsidRPr="00AF02C5">
        <w:rPr>
          <w:rFonts w:ascii="Book Antiqua" w:eastAsia="Book Antiqua" w:hAnsi="Book Antiqua" w:cs="Book Antiqua"/>
        </w:rPr>
        <w:t>seen</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candida</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lymphoma,</w:t>
      </w:r>
      <w:r w:rsidR="002702A0" w:rsidRPr="00AF02C5">
        <w:rPr>
          <w:rFonts w:ascii="Book Antiqua" w:eastAsia="Book Antiqua" w:hAnsi="Book Antiqua" w:cs="Book Antiqua"/>
        </w:rPr>
        <w:t xml:space="preserve"> </w:t>
      </w:r>
      <w:r w:rsidRPr="00AF02C5">
        <w:rPr>
          <w:rFonts w:ascii="Book Antiqua" w:eastAsia="Book Antiqua" w:hAnsi="Book Antiqua" w:cs="Book Antiqua"/>
        </w:rPr>
        <w:t>sarcoidosis.</w:t>
      </w:r>
      <w:r w:rsidR="002702A0" w:rsidRPr="00AF02C5">
        <w:rPr>
          <w:rFonts w:ascii="Book Antiqua" w:eastAsia="Book Antiqua" w:hAnsi="Book Antiqua" w:cs="Book Antiqua"/>
        </w:rPr>
        <w:t xml:space="preserve"> </w:t>
      </w:r>
      <w:r w:rsidRPr="00AF02C5">
        <w:rPr>
          <w:rFonts w:ascii="Book Antiqua" w:eastAsia="Book Antiqua" w:hAnsi="Book Antiqua" w:cs="Book Antiqua"/>
        </w:rPr>
        <w:t>However,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clinically</w:t>
      </w:r>
      <w:r w:rsidR="002702A0" w:rsidRPr="00AF02C5">
        <w:rPr>
          <w:rFonts w:ascii="Book Antiqua" w:eastAsia="Book Antiqua" w:hAnsi="Book Antiqua" w:cs="Book Antiqua"/>
        </w:rPr>
        <w:t xml:space="preserve"> </w:t>
      </w:r>
      <w:r w:rsidRPr="00AF02C5">
        <w:rPr>
          <w:rFonts w:ascii="Book Antiqua" w:eastAsia="Book Antiqua" w:hAnsi="Book Antiqua" w:cs="Book Antiqua"/>
        </w:rPr>
        <w:t>acute</w:t>
      </w:r>
      <w:r w:rsidR="002702A0" w:rsidRPr="00AF02C5">
        <w:rPr>
          <w:rFonts w:ascii="Book Antiqua" w:eastAsia="Book Antiqua" w:hAnsi="Book Antiqua" w:cs="Book Antiqua"/>
        </w:rPr>
        <w:t xml:space="preserve"> </w:t>
      </w:r>
      <w:r w:rsidRPr="00AF02C5">
        <w:rPr>
          <w:rFonts w:ascii="Book Antiqua" w:eastAsia="Book Antiqua" w:hAnsi="Book Antiqua" w:cs="Book Antiqua"/>
        </w:rPr>
        <w:t>course</w:t>
      </w:r>
      <w:r w:rsidR="002702A0" w:rsidRPr="00AF02C5">
        <w:rPr>
          <w:rFonts w:ascii="Book Antiqua" w:eastAsia="Book Antiqua" w:hAnsi="Book Antiqua" w:cs="Book Antiqua"/>
        </w:rPr>
        <w:t xml:space="preserve"> </w:t>
      </w:r>
      <w:r w:rsidRPr="00AF02C5">
        <w:rPr>
          <w:rFonts w:ascii="Book Antiqua" w:eastAsia="Book Antiqua" w:hAnsi="Book Antiqua" w:cs="Book Antiqua"/>
        </w:rPr>
        <w:t>along</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characteristic</w:t>
      </w:r>
      <w:r w:rsidR="002702A0" w:rsidRPr="00AF02C5">
        <w:rPr>
          <w:rFonts w:ascii="Book Antiqua" w:eastAsia="Book Antiqua" w:hAnsi="Book Antiqua" w:cs="Book Antiqua"/>
        </w:rPr>
        <w:t xml:space="preserve"> </w:t>
      </w:r>
      <w:r w:rsidRPr="00AF02C5">
        <w:rPr>
          <w:rFonts w:ascii="Book Antiqua" w:eastAsia="Book Antiqua" w:hAnsi="Book Antiqua" w:cs="Book Antiqua"/>
        </w:rPr>
        <w:t>skin</w:t>
      </w:r>
      <w:r w:rsidR="002702A0" w:rsidRPr="00AF02C5">
        <w:rPr>
          <w:rFonts w:ascii="Book Antiqua" w:eastAsia="Book Antiqua" w:hAnsi="Book Antiqua" w:cs="Book Antiqua"/>
        </w:rPr>
        <w:t xml:space="preserve"> </w:t>
      </w:r>
      <w:r w:rsidRPr="00AF02C5">
        <w:rPr>
          <w:rFonts w:ascii="Book Antiqua" w:eastAsia="Book Antiqua" w:hAnsi="Book Antiqua" w:cs="Book Antiqua"/>
        </w:rPr>
        <w:t>rash</w:t>
      </w:r>
      <w:r w:rsidR="002702A0" w:rsidRPr="00AF02C5">
        <w:rPr>
          <w:rFonts w:ascii="Book Antiqua" w:eastAsia="Book Antiqua" w:hAnsi="Book Antiqua" w:cs="Book Antiqua"/>
        </w:rPr>
        <w:t xml:space="preserve"> </w:t>
      </w:r>
      <w:r w:rsidRPr="00AF02C5">
        <w:rPr>
          <w:rFonts w:ascii="Book Antiqua" w:eastAsia="Book Antiqua" w:hAnsi="Book Antiqua" w:cs="Book Antiqua"/>
        </w:rPr>
        <w:t>(if</w:t>
      </w:r>
      <w:r w:rsidR="002702A0" w:rsidRPr="00AF02C5">
        <w:rPr>
          <w:rFonts w:ascii="Book Antiqua" w:eastAsia="Book Antiqua" w:hAnsi="Book Antiqua" w:cs="Book Antiqua"/>
        </w:rPr>
        <w:t xml:space="preserve"> </w:t>
      </w:r>
      <w:r w:rsidRPr="00AF02C5">
        <w:rPr>
          <w:rFonts w:ascii="Book Antiqua" w:eastAsia="Book Antiqua" w:hAnsi="Book Antiqua" w:cs="Book Antiqua"/>
        </w:rPr>
        <w:t>present)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can</w:t>
      </w:r>
      <w:r w:rsidR="002702A0" w:rsidRPr="00AF02C5">
        <w:rPr>
          <w:rFonts w:ascii="Book Antiqua" w:eastAsia="Book Antiqua" w:hAnsi="Book Antiqua" w:cs="Book Antiqua"/>
        </w:rPr>
        <w:t xml:space="preserve"> </w:t>
      </w:r>
      <w:r w:rsidRPr="00AF02C5">
        <w:rPr>
          <w:rFonts w:ascii="Book Antiqua" w:eastAsia="Book Antiqua" w:hAnsi="Book Antiqua" w:cs="Book Antiqua"/>
        </w:rPr>
        <w:t>help</w:t>
      </w:r>
      <w:r w:rsidR="00A13A1A" w:rsidRPr="00AF02C5">
        <w:rPr>
          <w:rFonts w:ascii="Book Antiqua" w:eastAsia="Book Antiqua" w:hAnsi="Book Antiqua" w:cs="Book Antiqua"/>
          <w:vertAlign w:val="superscript"/>
        </w:rPr>
        <w:t>[</w:t>
      </w:r>
      <w:r w:rsidRPr="00AF02C5">
        <w:rPr>
          <w:rFonts w:ascii="Book Antiqua" w:eastAsia="Book Antiqua" w:hAnsi="Book Antiqua" w:cs="Book Antiqua"/>
          <w:vertAlign w:val="superscript"/>
        </w:rPr>
        <w:t>116–118</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p>
    <w:p w14:paraId="3FFF76B7" w14:textId="0AB93B4E" w:rsidR="00A77B3E" w:rsidRPr="00AF02C5" w:rsidRDefault="007E44C0" w:rsidP="002030BC">
      <w:pPr>
        <w:adjustRightInd w:val="0"/>
        <w:snapToGrid w:val="0"/>
        <w:spacing w:line="360" w:lineRule="auto"/>
        <w:ind w:firstLineChars="200" w:firstLine="480"/>
        <w:jc w:val="both"/>
        <w:rPr>
          <w:rFonts w:ascii="Book Antiqua" w:hAnsi="Book Antiqua"/>
        </w:rPr>
      </w:pP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disease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curable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carries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high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mortality,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hence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treatment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must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initiated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soon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possible.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While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no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standardized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guidelines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prospective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studies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exist,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literature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exists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that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has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shown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reduction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mortality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need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for</w:t>
      </w:r>
      <w:r w:rsidR="002702A0" w:rsidRPr="00AF02C5">
        <w:rPr>
          <w:rFonts w:ascii="Book Antiqua" w:eastAsia="Book Antiqua" w:hAnsi="Book Antiqua" w:cs="Book Antiqua"/>
          <w:shd w:val="clear" w:color="auto" w:fill="FFFFFF"/>
        </w:rPr>
        <w:t xml:space="preserve"> </w:t>
      </w:r>
      <w:r w:rsidR="00B6259B" w:rsidRPr="00AF02C5">
        <w:rPr>
          <w:rFonts w:ascii="Book Antiqua" w:eastAsia="Book Antiqua" w:hAnsi="Book Antiqua" w:cs="Book Antiqua"/>
          <w:shd w:val="clear" w:color="auto" w:fill="FFFFFF"/>
        </w:rPr>
        <w:t xml:space="preserve">LT </w:t>
      </w:r>
      <w:r w:rsidRPr="00AF02C5">
        <w:rPr>
          <w:rFonts w:ascii="Book Antiqua" w:eastAsia="Book Antiqua" w:hAnsi="Book Antiqua" w:cs="Book Antiqua"/>
          <w:shd w:val="clear" w:color="auto" w:fill="FFFFFF"/>
        </w:rPr>
        <w:t>from</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88%</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51%</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patients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receiving</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treatment</w:t>
      </w:r>
      <w:r w:rsidR="00A13A1A" w:rsidRPr="00AF02C5">
        <w:rPr>
          <w:rFonts w:ascii="Book Antiqua" w:eastAsia="Book Antiqua" w:hAnsi="Book Antiqua" w:cs="Book Antiqua"/>
          <w:shd w:val="clear" w:color="auto" w:fill="FFFFFF"/>
          <w:vertAlign w:val="superscript"/>
        </w:rPr>
        <w:t>[</w:t>
      </w:r>
      <w:r w:rsidRPr="00AF02C5">
        <w:rPr>
          <w:rFonts w:ascii="Book Antiqua" w:eastAsia="Book Antiqua" w:hAnsi="Book Antiqua" w:cs="Book Antiqua"/>
          <w:vertAlign w:val="superscript"/>
        </w:rPr>
        <w:t>104</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most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important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aspect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that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patients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with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high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suspicion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HSV</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hepatitis,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empiric</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acyclovir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should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considered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until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ruled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out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i/>
          <w:iCs/>
          <w:shd w:val="clear" w:color="auto" w:fill="FFFFFF"/>
        </w:rPr>
        <w:t>via</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PCR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and/or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biopsy.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Cidofovir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foscarnet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can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used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cases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acyclovir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resistance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which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are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quite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uncommon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about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0.27%</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immunocompetent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patients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7%</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immunocompromised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patients</w:t>
      </w:r>
      <w:r w:rsidR="00A13A1A" w:rsidRPr="00AF02C5">
        <w:rPr>
          <w:rFonts w:ascii="Book Antiqua" w:eastAsia="Book Antiqua" w:hAnsi="Book Antiqua" w:cs="Book Antiqua"/>
          <w:shd w:val="clear" w:color="auto" w:fill="FFFFFF"/>
          <w:vertAlign w:val="superscript"/>
        </w:rPr>
        <w:t>[</w:t>
      </w:r>
      <w:r w:rsidRPr="00AF02C5">
        <w:rPr>
          <w:rFonts w:ascii="Book Antiqua" w:eastAsia="Book Antiqua" w:hAnsi="Book Antiqua" w:cs="Book Antiqua"/>
          <w:vertAlign w:val="superscript"/>
        </w:rPr>
        <w:t>119,120</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Expert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consensus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recommends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treatment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from</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2</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wk</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up</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4</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wk</w:t>
      </w:r>
      <w:r w:rsidR="00A13A1A" w:rsidRPr="00AF02C5">
        <w:rPr>
          <w:rFonts w:ascii="Book Antiqua" w:eastAsia="Book Antiqua" w:hAnsi="Book Antiqua" w:cs="Book Antiqua"/>
          <w:shd w:val="clear" w:color="auto" w:fill="FFFFFF"/>
          <w:vertAlign w:val="superscript"/>
        </w:rPr>
        <w:t>[</w:t>
      </w:r>
      <w:r w:rsidRPr="00AF02C5">
        <w:rPr>
          <w:rFonts w:ascii="Book Antiqua" w:eastAsia="Book Antiqua" w:hAnsi="Book Antiqua" w:cs="Book Antiqua"/>
          <w:vertAlign w:val="superscript"/>
        </w:rPr>
        <w:t>104</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Very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limited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data</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exists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use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therapeutic</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plasmapheresis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which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theoretically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works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removing</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infectious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particles,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reducing</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viral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load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buying</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time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for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immune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system</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mount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stronger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response</w:t>
      </w:r>
      <w:r w:rsidR="00A13A1A" w:rsidRPr="00AF02C5">
        <w:rPr>
          <w:rFonts w:ascii="Book Antiqua" w:eastAsia="Book Antiqua" w:hAnsi="Book Antiqua" w:cs="Book Antiqua"/>
          <w:shd w:val="clear" w:color="auto" w:fill="FFFFFF"/>
          <w:vertAlign w:val="superscript"/>
        </w:rPr>
        <w:t>[</w:t>
      </w:r>
      <w:r w:rsidRPr="00AF02C5">
        <w:rPr>
          <w:rFonts w:ascii="Book Antiqua" w:eastAsia="Book Antiqua" w:hAnsi="Book Antiqua" w:cs="Book Antiqua"/>
          <w:vertAlign w:val="superscript"/>
        </w:rPr>
        <w:t>121</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p>
    <w:p w14:paraId="467A2299" w14:textId="77777777" w:rsidR="00A77B3E" w:rsidRPr="00AF02C5" w:rsidRDefault="00A77B3E" w:rsidP="002030BC">
      <w:pPr>
        <w:adjustRightInd w:val="0"/>
        <w:snapToGrid w:val="0"/>
        <w:spacing w:line="360" w:lineRule="auto"/>
        <w:jc w:val="both"/>
        <w:rPr>
          <w:rFonts w:ascii="Book Antiqua" w:hAnsi="Book Antiqua"/>
        </w:rPr>
      </w:pPr>
    </w:p>
    <w:p w14:paraId="22BDFA96" w14:textId="77777777" w:rsidR="00B6259B" w:rsidRPr="00AF02C5" w:rsidRDefault="00B6259B" w:rsidP="002030BC">
      <w:pPr>
        <w:adjustRightInd w:val="0"/>
        <w:snapToGrid w:val="0"/>
        <w:spacing w:line="360" w:lineRule="auto"/>
        <w:jc w:val="both"/>
        <w:rPr>
          <w:rFonts w:ascii="Book Antiqua" w:eastAsia="Book Antiqua" w:hAnsi="Book Antiqua" w:cs="Book Antiqua"/>
          <w:b/>
          <w:bCs/>
          <w:i/>
          <w:iCs/>
        </w:rPr>
      </w:pPr>
      <w:r w:rsidRPr="00AF02C5">
        <w:rPr>
          <w:rFonts w:ascii="Book Antiqua" w:eastAsia="Book Antiqua" w:hAnsi="Book Antiqua" w:cs="Book Antiqua"/>
          <w:b/>
          <w:bCs/>
          <w:i/>
          <w:iCs/>
          <w:shd w:val="clear" w:color="auto" w:fill="FFFFFF"/>
        </w:rPr>
        <w:t>LT</w:t>
      </w:r>
      <w:r w:rsidRPr="00AF02C5">
        <w:rPr>
          <w:rFonts w:ascii="Book Antiqua" w:eastAsia="Book Antiqua" w:hAnsi="Book Antiqua" w:cs="Book Antiqua"/>
          <w:b/>
          <w:bCs/>
          <w:i/>
          <w:iCs/>
        </w:rPr>
        <w:t xml:space="preserve"> </w:t>
      </w:r>
    </w:p>
    <w:p w14:paraId="236617C6" w14:textId="4084C632"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An</w:t>
      </w:r>
      <w:r w:rsidR="002702A0" w:rsidRPr="00AF02C5">
        <w:rPr>
          <w:rFonts w:ascii="Book Antiqua" w:eastAsia="Book Antiqua" w:hAnsi="Book Antiqua" w:cs="Book Antiqua"/>
        </w:rPr>
        <w:t xml:space="preserve"> </w:t>
      </w:r>
      <w:r w:rsidRPr="00AF02C5">
        <w:rPr>
          <w:rFonts w:ascii="Book Antiqua" w:eastAsia="Book Antiqua" w:hAnsi="Book Antiqua" w:cs="Book Antiqua"/>
        </w:rPr>
        <w:t>urgent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LT</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indicated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not</w:t>
      </w:r>
      <w:r w:rsidR="002702A0" w:rsidRPr="00AF02C5">
        <w:rPr>
          <w:rFonts w:ascii="Book Antiqua" w:eastAsia="Book Antiqua" w:hAnsi="Book Antiqua" w:cs="Book Antiqua"/>
        </w:rPr>
        <w:t xml:space="preserve"> </w:t>
      </w:r>
      <w:r w:rsidRPr="00AF02C5">
        <w:rPr>
          <w:rFonts w:ascii="Book Antiqua" w:eastAsia="Book Antiqua" w:hAnsi="Book Antiqua" w:cs="Book Antiqua"/>
        </w:rPr>
        <w:t>responding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antiviral</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therapy</w:t>
      </w:r>
      <w:r w:rsidR="002702A0" w:rsidRPr="00AF02C5">
        <w:rPr>
          <w:rFonts w:ascii="Book Antiqua" w:eastAsia="Book Antiqua" w:hAnsi="Book Antiqua" w:cs="Book Antiqua"/>
        </w:rPr>
        <w:t xml:space="preserve"> </w:t>
      </w:r>
      <w:r w:rsidRPr="00AF02C5">
        <w:rPr>
          <w:rFonts w:ascii="Book Antiqua" w:eastAsia="Book Antiqua" w:hAnsi="Book Antiqua" w:cs="Book Antiqua"/>
        </w:rPr>
        <w:t>as</w:t>
      </w:r>
      <w:r w:rsidR="002702A0" w:rsidRPr="00AF02C5">
        <w:rPr>
          <w:rFonts w:ascii="Book Antiqua" w:eastAsia="Book Antiqua" w:hAnsi="Book Antiqua" w:cs="Book Antiqua"/>
        </w:rPr>
        <w:t xml:space="preserve"> </w:t>
      </w:r>
      <w:r w:rsidRPr="00AF02C5">
        <w:rPr>
          <w:rFonts w:ascii="Book Antiqua" w:eastAsia="Book Antiqua" w:hAnsi="Book Antiqua" w:cs="Book Antiqua"/>
        </w:rPr>
        <w:t>above</w:t>
      </w:r>
      <w:r w:rsidR="002702A0" w:rsidRPr="00AF02C5">
        <w:rPr>
          <w:rFonts w:ascii="Book Antiqua" w:eastAsia="Book Antiqua" w:hAnsi="Book Antiqua" w:cs="Book Antiqua"/>
        </w:rPr>
        <w:t xml:space="preserve"> </w:t>
      </w:r>
      <w:r w:rsidRPr="00AF02C5">
        <w:rPr>
          <w:rFonts w:ascii="Book Antiqua" w:eastAsia="Book Antiqua" w:hAnsi="Book Antiqua" w:cs="Book Antiqua"/>
        </w:rPr>
        <w:t>as</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final</w:t>
      </w:r>
      <w:r w:rsidR="002702A0" w:rsidRPr="00AF02C5">
        <w:rPr>
          <w:rFonts w:ascii="Book Antiqua" w:eastAsia="Book Antiqua" w:hAnsi="Book Antiqua" w:cs="Book Antiqua"/>
        </w:rPr>
        <w:t xml:space="preserve"> </w:t>
      </w:r>
      <w:r w:rsidRPr="00AF02C5">
        <w:rPr>
          <w:rFonts w:ascii="Book Antiqua" w:eastAsia="Book Antiqua" w:hAnsi="Book Antiqua" w:cs="Book Antiqua"/>
        </w:rPr>
        <w:t>treatment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option.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Although</w:t>
      </w:r>
      <w:r w:rsidR="002702A0" w:rsidRPr="00AF02C5">
        <w:rPr>
          <w:rFonts w:ascii="Book Antiqua" w:eastAsia="Book Antiqua" w:hAnsi="Book Antiqua" w:cs="Book Antiqua"/>
        </w:rPr>
        <w:t xml:space="preserve"> </w:t>
      </w:r>
      <w:r w:rsidRPr="00AF02C5">
        <w:rPr>
          <w:rFonts w:ascii="Book Antiqua" w:eastAsia="Book Antiqua" w:hAnsi="Book Antiqua" w:cs="Book Antiqua"/>
        </w:rPr>
        <w:t>disseminated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HSV</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not</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contraindication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for</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thorough</w:t>
      </w:r>
      <w:r w:rsidR="002702A0" w:rsidRPr="00AF02C5">
        <w:rPr>
          <w:rFonts w:ascii="Book Antiqua" w:eastAsia="Book Antiqua" w:hAnsi="Book Antiqua" w:cs="Book Antiqua"/>
        </w:rPr>
        <w:t xml:space="preserve"> </w:t>
      </w:r>
      <w:r w:rsidRPr="00AF02C5">
        <w:rPr>
          <w:rFonts w:ascii="Book Antiqua" w:eastAsia="Book Antiqua" w:hAnsi="Book Antiqua" w:cs="Book Antiqua"/>
        </w:rPr>
        <w:t>evaluation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necessary</w:t>
      </w:r>
      <w:r w:rsidR="002702A0" w:rsidRPr="00AF02C5">
        <w:rPr>
          <w:rFonts w:ascii="Book Antiqua" w:eastAsia="Book Antiqua" w:hAnsi="Book Antiqua" w:cs="Book Antiqua"/>
        </w:rPr>
        <w:t xml:space="preserve"> </w:t>
      </w:r>
      <w:r w:rsidRPr="00AF02C5">
        <w:rPr>
          <w:rFonts w:ascii="Book Antiqua" w:eastAsia="Book Antiqua" w:hAnsi="Book Antiqua" w:cs="Book Antiqua"/>
        </w:rPr>
        <w:t>since</w:t>
      </w:r>
      <w:r w:rsidR="002702A0" w:rsidRPr="00AF02C5">
        <w:rPr>
          <w:rFonts w:ascii="Book Antiqua" w:eastAsia="Book Antiqua" w:hAnsi="Book Antiqua" w:cs="Book Antiqua"/>
        </w:rPr>
        <w:t xml:space="preserve"> </w:t>
      </w:r>
      <w:r w:rsidRPr="00AF02C5">
        <w:rPr>
          <w:rFonts w:ascii="Book Antiqua" w:eastAsia="Book Antiqua" w:hAnsi="Book Antiqua" w:cs="Book Antiqua"/>
        </w:rPr>
        <w:t>sepsis,</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multi</w:t>
      </w:r>
      <w:r w:rsidR="002702A0" w:rsidRPr="00AF02C5">
        <w:rPr>
          <w:rFonts w:ascii="Book Antiqua" w:eastAsia="Book Antiqua" w:hAnsi="Book Antiqua" w:cs="Book Antiqua"/>
        </w:rPr>
        <w:t xml:space="preserve"> </w:t>
      </w:r>
      <w:r w:rsidRPr="00AF02C5">
        <w:rPr>
          <w:rFonts w:ascii="Book Antiqua" w:eastAsia="Book Antiqua" w:hAnsi="Book Antiqua" w:cs="Book Antiqua"/>
        </w:rPr>
        <w:t>organ</w:t>
      </w:r>
      <w:r w:rsidR="002702A0" w:rsidRPr="00AF02C5">
        <w:rPr>
          <w:rFonts w:ascii="Book Antiqua" w:eastAsia="Book Antiqua" w:hAnsi="Book Antiqua" w:cs="Book Antiqua"/>
        </w:rPr>
        <w:t xml:space="preserve"> </w:t>
      </w:r>
      <w:r w:rsidRPr="00AF02C5">
        <w:rPr>
          <w:rFonts w:ascii="Book Antiqua" w:eastAsia="Book Antiqua" w:hAnsi="Book Antiqua" w:cs="Book Antiqua"/>
        </w:rPr>
        <w:t>failure</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usually</w:t>
      </w:r>
      <w:r w:rsidR="002702A0" w:rsidRPr="00AF02C5">
        <w:rPr>
          <w:rFonts w:ascii="Book Antiqua" w:eastAsia="Book Antiqua" w:hAnsi="Book Antiqua" w:cs="Book Antiqua"/>
        </w:rPr>
        <w:t xml:space="preserve"> </w:t>
      </w:r>
      <w:r w:rsidRPr="00AF02C5">
        <w:rPr>
          <w:rFonts w:ascii="Book Antiqua" w:eastAsia="Book Antiqua" w:hAnsi="Book Antiqua" w:cs="Book Antiqua"/>
        </w:rPr>
        <w:t>present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these</w:t>
      </w:r>
      <w:r w:rsidR="002702A0" w:rsidRPr="00AF02C5">
        <w:rPr>
          <w:rFonts w:ascii="Book Antiqua" w:eastAsia="Book Antiqua" w:hAnsi="Book Antiqua" w:cs="Book Antiqua"/>
        </w:rPr>
        <w:t xml:space="preserve"> </w:t>
      </w:r>
      <w:r w:rsidRPr="00AF02C5">
        <w:rPr>
          <w:rFonts w:ascii="Book Antiqua" w:eastAsia="Book Antiqua" w:hAnsi="Book Antiqua" w:cs="Book Antiqua"/>
        </w:rPr>
        <w:t>cases</w:t>
      </w:r>
      <w:r w:rsidR="002702A0" w:rsidRPr="00AF02C5">
        <w:rPr>
          <w:rFonts w:ascii="Book Antiqua" w:eastAsia="Book Antiqua" w:hAnsi="Book Antiqua" w:cs="Book Antiqua"/>
        </w:rPr>
        <w:t xml:space="preserve"> </w:t>
      </w:r>
      <w:r w:rsidRPr="00AF02C5">
        <w:rPr>
          <w:rFonts w:ascii="Book Antiqua" w:eastAsia="Book Antiqua" w:hAnsi="Book Antiqua" w:cs="Book Antiqua"/>
        </w:rPr>
        <w:t>which</w:t>
      </w:r>
      <w:r w:rsidR="002702A0" w:rsidRPr="00AF02C5">
        <w:rPr>
          <w:rFonts w:ascii="Book Antiqua" w:eastAsia="Book Antiqua" w:hAnsi="Book Antiqua" w:cs="Book Antiqua"/>
        </w:rPr>
        <w:t xml:space="preserve"> </w:t>
      </w:r>
      <w:r w:rsidRPr="00AF02C5">
        <w:rPr>
          <w:rFonts w:ascii="Book Antiqua" w:eastAsia="Book Antiqua" w:hAnsi="Book Antiqua" w:cs="Book Antiqua"/>
        </w:rPr>
        <w:t>can</w:t>
      </w:r>
      <w:r w:rsidR="002702A0" w:rsidRPr="00AF02C5">
        <w:rPr>
          <w:rFonts w:ascii="Book Antiqua" w:eastAsia="Book Antiqua" w:hAnsi="Book Antiqua" w:cs="Book Antiqua"/>
        </w:rPr>
        <w:t xml:space="preserve"> </w:t>
      </w:r>
      <w:r w:rsidRPr="00AF02C5">
        <w:rPr>
          <w:rFonts w:ascii="Book Antiqua" w:eastAsia="Book Antiqua" w:hAnsi="Book Antiqua" w:cs="Book Antiqua"/>
        </w:rPr>
        <w:t>make</w:t>
      </w:r>
      <w:r w:rsidR="002702A0" w:rsidRPr="00AF02C5">
        <w:rPr>
          <w:rFonts w:ascii="Book Antiqua" w:eastAsia="Book Antiqua" w:hAnsi="Book Antiqua" w:cs="Book Antiqua"/>
        </w:rPr>
        <w:t xml:space="preserve"> </w:t>
      </w:r>
      <w:r w:rsidRPr="00AF02C5">
        <w:rPr>
          <w:rFonts w:ascii="Book Antiqua" w:eastAsia="Book Antiqua" w:hAnsi="Book Antiqua" w:cs="Book Antiqua"/>
        </w:rPr>
        <w:t>it</w:t>
      </w:r>
      <w:r w:rsidR="002702A0" w:rsidRPr="00AF02C5">
        <w:rPr>
          <w:rFonts w:ascii="Book Antiqua" w:eastAsia="Book Antiqua" w:hAnsi="Book Antiqua" w:cs="Book Antiqua"/>
        </w:rPr>
        <w:t xml:space="preserve"> </w:t>
      </w:r>
      <w:r w:rsidRPr="00AF02C5">
        <w:rPr>
          <w:rFonts w:ascii="Book Antiqua" w:eastAsia="Book Antiqua" w:hAnsi="Book Antiqua" w:cs="Book Antiqua"/>
        </w:rPr>
        <w:t>difficult</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initiate</w:t>
      </w:r>
      <w:r w:rsidR="002702A0" w:rsidRPr="00AF02C5">
        <w:rPr>
          <w:rFonts w:ascii="Book Antiqua" w:eastAsia="Book Antiqua" w:hAnsi="Book Antiqua" w:cs="Book Antiqua"/>
        </w:rPr>
        <w:t xml:space="preserve"> </w:t>
      </w:r>
      <w:r w:rsidRPr="00AF02C5">
        <w:rPr>
          <w:rFonts w:ascii="Book Antiqua" w:eastAsia="Book Antiqua" w:hAnsi="Book Antiqua" w:cs="Book Antiqua"/>
        </w:rPr>
        <w:t>an</w:t>
      </w:r>
      <w:r w:rsidR="002702A0" w:rsidRPr="00AF02C5">
        <w:rPr>
          <w:rFonts w:ascii="Book Antiqua" w:eastAsia="Book Antiqua" w:hAnsi="Book Antiqua" w:cs="Book Antiqua"/>
        </w:rPr>
        <w:t xml:space="preserve"> </w:t>
      </w:r>
      <w:r w:rsidRPr="00AF02C5">
        <w:rPr>
          <w:rFonts w:ascii="Book Antiqua" w:eastAsia="Book Antiqua" w:hAnsi="Book Antiqua" w:cs="Book Antiqua"/>
        </w:rPr>
        <w:t>immunosuppressive</w:t>
      </w:r>
      <w:r w:rsidR="002702A0" w:rsidRPr="00AF02C5">
        <w:rPr>
          <w:rFonts w:ascii="Book Antiqua" w:eastAsia="Book Antiqua" w:hAnsi="Book Antiqua" w:cs="Book Antiqua"/>
        </w:rPr>
        <w:t xml:space="preserve"> </w:t>
      </w:r>
      <w:r w:rsidRPr="00AF02C5">
        <w:rPr>
          <w:rFonts w:ascii="Book Antiqua" w:eastAsia="Book Antiqua" w:hAnsi="Book Antiqua" w:cs="Book Antiqua"/>
        </w:rPr>
        <w:t>regimen</w:t>
      </w:r>
      <w:r w:rsidR="002702A0" w:rsidRPr="00AF02C5">
        <w:rPr>
          <w:rFonts w:ascii="Book Antiqua" w:eastAsia="Book Antiqua" w:hAnsi="Book Antiqua" w:cs="Book Antiqua"/>
        </w:rPr>
        <w:t xml:space="preserve"> </w:t>
      </w:r>
      <w:r w:rsidRPr="00AF02C5">
        <w:rPr>
          <w:rFonts w:ascii="Book Antiqua" w:eastAsia="Book Antiqua" w:hAnsi="Book Antiqua" w:cs="Book Antiqua"/>
        </w:rPr>
        <w:t>post-transplant.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who</w:t>
      </w:r>
      <w:r w:rsidR="002702A0" w:rsidRPr="00AF02C5">
        <w:rPr>
          <w:rFonts w:ascii="Book Antiqua" w:eastAsia="Book Antiqua" w:hAnsi="Book Antiqua" w:cs="Book Antiqua"/>
        </w:rPr>
        <w:t xml:space="preserve"> </w:t>
      </w:r>
      <w:r w:rsidRPr="00AF02C5">
        <w:rPr>
          <w:rFonts w:ascii="Book Antiqua" w:eastAsia="Book Antiqua" w:hAnsi="Book Antiqua" w:cs="Book Antiqua"/>
        </w:rPr>
        <w:t>do</w:t>
      </w:r>
      <w:r w:rsidR="002702A0" w:rsidRPr="00AF02C5">
        <w:rPr>
          <w:rFonts w:ascii="Book Antiqua" w:eastAsia="Book Antiqua" w:hAnsi="Book Antiqua" w:cs="Book Antiqua"/>
        </w:rPr>
        <w:t xml:space="preserve"> </w:t>
      </w:r>
      <w:r w:rsidRPr="00AF02C5">
        <w:rPr>
          <w:rFonts w:ascii="Book Antiqua" w:eastAsia="Book Antiqua" w:hAnsi="Book Antiqua" w:cs="Book Antiqua"/>
        </w:rPr>
        <w:t>receive</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have</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higher</w:t>
      </w:r>
      <w:r w:rsidR="002702A0" w:rsidRPr="00AF02C5">
        <w:rPr>
          <w:rFonts w:ascii="Book Antiqua" w:eastAsia="Book Antiqua" w:hAnsi="Book Antiqua" w:cs="Book Antiqua"/>
        </w:rPr>
        <w:t xml:space="preserve"> </w:t>
      </w:r>
      <w:r w:rsidRPr="00AF02C5">
        <w:rPr>
          <w:rFonts w:ascii="Book Antiqua" w:eastAsia="Book Antiqua" w:hAnsi="Book Antiqua" w:cs="Book Antiqua"/>
        </w:rPr>
        <w:t>risk</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HSV</w:t>
      </w:r>
      <w:r w:rsidR="002702A0" w:rsidRPr="00AF02C5">
        <w:rPr>
          <w:rFonts w:ascii="Book Antiqua" w:eastAsia="Book Antiqua" w:hAnsi="Book Antiqua" w:cs="Book Antiqua"/>
        </w:rPr>
        <w:t xml:space="preserve"> </w:t>
      </w:r>
      <w:r w:rsidRPr="00AF02C5">
        <w:rPr>
          <w:rFonts w:ascii="Book Antiqua" w:eastAsia="Book Antiqua" w:hAnsi="Book Antiqua" w:cs="Book Antiqua"/>
        </w:rPr>
        <w:t>recurrence</w:t>
      </w:r>
      <w:r w:rsidR="002702A0" w:rsidRPr="00AF02C5">
        <w:rPr>
          <w:rFonts w:ascii="Book Antiqua" w:eastAsia="Book Antiqua" w:hAnsi="Book Antiqua" w:cs="Book Antiqua"/>
        </w:rPr>
        <w:t xml:space="preserve"> </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require</w:t>
      </w:r>
      <w:r w:rsidR="002702A0" w:rsidRPr="00AF02C5">
        <w:rPr>
          <w:rFonts w:ascii="Book Antiqua" w:eastAsia="Book Antiqua" w:hAnsi="Book Antiqua" w:cs="Book Antiqua"/>
        </w:rPr>
        <w:t xml:space="preserve"> </w:t>
      </w:r>
      <w:r w:rsidRPr="00AF02C5">
        <w:rPr>
          <w:rFonts w:ascii="Book Antiqua" w:eastAsia="Book Antiqua" w:hAnsi="Book Antiqua" w:cs="Book Antiqua"/>
        </w:rPr>
        <w:t>life-long</w:t>
      </w:r>
      <w:r w:rsidR="002702A0" w:rsidRPr="00AF02C5">
        <w:rPr>
          <w:rFonts w:ascii="Book Antiqua" w:eastAsia="Book Antiqua" w:hAnsi="Book Antiqua" w:cs="Book Antiqua"/>
        </w:rPr>
        <w:t xml:space="preserve"> </w:t>
      </w:r>
      <w:r w:rsidRPr="00AF02C5">
        <w:rPr>
          <w:rFonts w:ascii="Book Antiqua" w:eastAsia="Book Antiqua" w:hAnsi="Book Antiqua" w:cs="Book Antiqua"/>
        </w:rPr>
        <w:t>acyclovir</w:t>
      </w:r>
      <w:r w:rsidR="002702A0" w:rsidRPr="00AF02C5">
        <w:rPr>
          <w:rFonts w:ascii="Book Antiqua" w:eastAsia="Book Antiqua" w:hAnsi="Book Antiqua" w:cs="Book Antiqua"/>
        </w:rPr>
        <w:t xml:space="preserve"> </w:t>
      </w:r>
      <w:r w:rsidRPr="00AF02C5">
        <w:rPr>
          <w:rFonts w:ascii="Book Antiqua" w:eastAsia="Book Antiqua" w:hAnsi="Book Antiqua" w:cs="Book Antiqua"/>
        </w:rPr>
        <w:t>which</w:t>
      </w:r>
      <w:r w:rsidR="002702A0" w:rsidRPr="00AF02C5">
        <w:rPr>
          <w:rFonts w:ascii="Book Antiqua" w:eastAsia="Book Antiqua" w:hAnsi="Book Antiqua" w:cs="Book Antiqua"/>
        </w:rPr>
        <w:t xml:space="preserve"> </w:t>
      </w:r>
      <w:r w:rsidRPr="00AF02C5">
        <w:rPr>
          <w:rFonts w:ascii="Book Antiqua" w:eastAsia="Book Antiqua" w:hAnsi="Book Antiqua" w:cs="Book Antiqua"/>
        </w:rPr>
        <w:t>contributes</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towards</w:t>
      </w:r>
      <w:r w:rsidR="002702A0" w:rsidRPr="00AF02C5">
        <w:rPr>
          <w:rFonts w:ascii="Book Antiqua" w:eastAsia="Book Antiqua" w:hAnsi="Book Antiqua" w:cs="Book Antiqua"/>
        </w:rPr>
        <w:t xml:space="preserve"> </w:t>
      </w:r>
      <w:r w:rsidRPr="00AF02C5">
        <w:rPr>
          <w:rFonts w:ascii="Book Antiqua" w:eastAsia="Book Antiqua" w:hAnsi="Book Antiqua" w:cs="Book Antiqua"/>
        </w:rPr>
        <w:t>acyclovir</w:t>
      </w:r>
      <w:r w:rsidR="002702A0" w:rsidRPr="00AF02C5">
        <w:rPr>
          <w:rFonts w:ascii="Book Antiqua" w:eastAsia="Book Antiqua" w:hAnsi="Book Antiqua" w:cs="Book Antiqua"/>
        </w:rPr>
        <w:t xml:space="preserve"> </w:t>
      </w:r>
      <w:r w:rsidRPr="00AF02C5">
        <w:rPr>
          <w:rFonts w:ascii="Book Antiqua" w:eastAsia="Book Antiqua" w:hAnsi="Book Antiqua" w:cs="Book Antiqua"/>
        </w:rPr>
        <w:t>resistance</w:t>
      </w:r>
      <w:r w:rsidR="00A13A1A" w:rsidRPr="00AF02C5">
        <w:rPr>
          <w:rFonts w:ascii="Book Antiqua" w:eastAsia="Book Antiqua" w:hAnsi="Book Antiqua" w:cs="Book Antiqua"/>
          <w:vertAlign w:val="superscript"/>
        </w:rPr>
        <w:t>[</w:t>
      </w:r>
      <w:r w:rsidRPr="00AF02C5">
        <w:rPr>
          <w:rFonts w:ascii="Book Antiqua" w:eastAsia="Book Antiqua" w:hAnsi="Book Antiqua" w:cs="Book Antiqua"/>
          <w:vertAlign w:val="superscript"/>
        </w:rPr>
        <w:t>119,122,123</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p>
    <w:p w14:paraId="1EAACC8A" w14:textId="56C65704" w:rsidR="00A77B3E" w:rsidRPr="00AF02C5" w:rsidRDefault="007E44C0" w:rsidP="002030BC">
      <w:pPr>
        <w:adjustRightInd w:val="0"/>
        <w:snapToGrid w:val="0"/>
        <w:spacing w:line="360" w:lineRule="auto"/>
        <w:ind w:firstLineChars="200" w:firstLine="480"/>
        <w:jc w:val="both"/>
        <w:rPr>
          <w:rFonts w:ascii="Book Antiqua" w:hAnsi="Book Antiqua"/>
        </w:rPr>
      </w:pPr>
      <w:r w:rsidRPr="00AF02C5">
        <w:rPr>
          <w:rFonts w:ascii="Book Antiqua" w:eastAsia="Book Antiqua" w:hAnsi="Book Antiqua" w:cs="Book Antiqua"/>
          <w:shd w:val="clear" w:color="auto" w:fill="FFFFFF"/>
        </w:rPr>
        <w:lastRenderedPageBreak/>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patients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who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have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received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HSV</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tends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occur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early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post-operative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period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from</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20</w:t>
      </w:r>
      <w:r w:rsidR="002702A0" w:rsidRPr="00AF02C5">
        <w:rPr>
          <w:rFonts w:ascii="Book Antiqua" w:eastAsia="Book Antiqua" w:hAnsi="Book Antiqua" w:cs="Book Antiqua"/>
          <w:shd w:val="clear" w:color="auto" w:fill="FFFFFF"/>
        </w:rPr>
        <w:t xml:space="preserve"> </w:t>
      </w:r>
      <w:r w:rsidR="00BD42DB" w:rsidRPr="00AF02C5">
        <w:rPr>
          <w:rFonts w:ascii="Book Antiqua" w:eastAsia="Book Antiqua" w:hAnsi="Book Antiqua" w:cs="Book Antiqua"/>
          <w:shd w:val="clear" w:color="auto" w:fill="FFFFFF"/>
        </w:rPr>
        <w: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12</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associated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with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increased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mortality</w:t>
      </w:r>
      <w:r w:rsidR="00A13A1A" w:rsidRPr="00AF02C5">
        <w:rPr>
          <w:rFonts w:ascii="Book Antiqua" w:eastAsia="Book Antiqua" w:hAnsi="Book Antiqua" w:cs="Book Antiqua"/>
          <w:shd w:val="clear" w:color="auto" w:fill="FFFFFF"/>
          <w:vertAlign w:val="superscript"/>
        </w:rPr>
        <w:t>[</w:t>
      </w:r>
      <w:r w:rsidRPr="00AF02C5">
        <w:rPr>
          <w:rFonts w:ascii="Book Antiqua" w:eastAsia="Book Antiqua" w:hAnsi="Book Antiqua" w:cs="Book Antiqua"/>
          <w:vertAlign w:val="superscript"/>
        </w:rPr>
        <w:t>124</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early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recurrence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HSV</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patients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may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due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acquisition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virus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from</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donor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due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immunosuppression.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very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high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index</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suspicion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maintained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since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acute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cellular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rejection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biliary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complications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are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commonest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issues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early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post-operative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period.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Early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diagnosis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improves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survival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patients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should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empirically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started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acyclovir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soon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suspicion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arises</w:t>
      </w:r>
      <w:r w:rsidR="00A13A1A" w:rsidRPr="00AF02C5">
        <w:rPr>
          <w:rFonts w:ascii="Book Antiqua" w:eastAsia="Book Antiqua" w:hAnsi="Book Antiqua" w:cs="Book Antiqua"/>
          <w:shd w:val="clear" w:color="auto" w:fill="FFFFFF"/>
          <w:vertAlign w:val="superscript"/>
        </w:rPr>
        <w:t>[</w:t>
      </w:r>
      <w:r w:rsidRPr="00AF02C5">
        <w:rPr>
          <w:rFonts w:ascii="Book Antiqua" w:eastAsia="Book Antiqua" w:hAnsi="Book Antiqua" w:cs="Book Antiqua"/>
          <w:vertAlign w:val="superscript"/>
        </w:rPr>
        <w:t>125,126</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patients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with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who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are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not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receiving</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CMV</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prophylaxis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which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also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has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activity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against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HSV,</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prophylactic</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treatment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associated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with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low</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incidence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clinical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disease</w:t>
      </w:r>
      <w:r w:rsidR="00A13A1A" w:rsidRPr="00AF02C5">
        <w:rPr>
          <w:rFonts w:ascii="Book Antiqua" w:eastAsia="Book Antiqua" w:hAnsi="Book Antiqua" w:cs="Book Antiqua"/>
          <w:shd w:val="clear" w:color="auto" w:fill="FFFFFF"/>
          <w:vertAlign w:val="superscript"/>
        </w:rPr>
        <w:t>[</w:t>
      </w:r>
      <w:r w:rsidRPr="00AF02C5">
        <w:rPr>
          <w:rFonts w:ascii="Book Antiqua" w:eastAsia="Book Antiqua" w:hAnsi="Book Antiqua" w:cs="Book Antiqua"/>
          <w:vertAlign w:val="superscript"/>
        </w:rPr>
        <w:t>127</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p>
    <w:p w14:paraId="19759A29" w14:textId="77777777" w:rsidR="00A77B3E" w:rsidRPr="00AF02C5" w:rsidRDefault="00A77B3E" w:rsidP="002030BC">
      <w:pPr>
        <w:adjustRightInd w:val="0"/>
        <w:snapToGrid w:val="0"/>
        <w:spacing w:line="360" w:lineRule="auto"/>
        <w:jc w:val="both"/>
        <w:rPr>
          <w:rFonts w:ascii="Book Antiqua" w:hAnsi="Book Antiqua"/>
        </w:rPr>
      </w:pPr>
    </w:p>
    <w:p w14:paraId="4FA7CA12" w14:textId="6E8FBC04" w:rsidR="00A77B3E" w:rsidRPr="00AF02C5" w:rsidRDefault="007E44C0" w:rsidP="002030BC">
      <w:pPr>
        <w:adjustRightInd w:val="0"/>
        <w:snapToGrid w:val="0"/>
        <w:spacing w:line="360" w:lineRule="auto"/>
        <w:jc w:val="both"/>
        <w:rPr>
          <w:rFonts w:ascii="Book Antiqua" w:hAnsi="Book Antiqua"/>
          <w:i/>
          <w:iCs/>
        </w:rPr>
      </w:pPr>
      <w:r w:rsidRPr="00AF02C5">
        <w:rPr>
          <w:rFonts w:ascii="Book Antiqua" w:eastAsia="Book Antiqua" w:hAnsi="Book Antiqua" w:cs="Book Antiqua"/>
          <w:b/>
          <w:bCs/>
          <w:i/>
          <w:iCs/>
        </w:rPr>
        <w:t>Ongoing</w:t>
      </w:r>
      <w:r w:rsidR="002702A0" w:rsidRPr="00AF02C5">
        <w:rPr>
          <w:rFonts w:ascii="Book Antiqua" w:eastAsia="Book Antiqua" w:hAnsi="Book Antiqua" w:cs="Book Antiqua"/>
          <w:b/>
          <w:bCs/>
          <w:i/>
          <w:iCs/>
        </w:rPr>
        <w:t xml:space="preserve"> </w:t>
      </w:r>
      <w:r w:rsidRPr="00AF02C5">
        <w:rPr>
          <w:rFonts w:ascii="Book Antiqua" w:eastAsia="Book Antiqua" w:hAnsi="Book Antiqua" w:cs="Book Antiqua"/>
          <w:b/>
          <w:bCs/>
          <w:i/>
          <w:iCs/>
        </w:rPr>
        <w:t>research</w:t>
      </w:r>
      <w:r w:rsidR="002702A0" w:rsidRPr="00AF02C5">
        <w:rPr>
          <w:rFonts w:ascii="Book Antiqua" w:eastAsia="Book Antiqua" w:hAnsi="Book Antiqua" w:cs="Book Antiqua"/>
          <w:b/>
          <w:bCs/>
          <w:i/>
          <w:iCs/>
        </w:rPr>
        <w:t xml:space="preserve"> </w:t>
      </w:r>
      <w:r w:rsidRPr="00AF02C5">
        <w:rPr>
          <w:rFonts w:ascii="Book Antiqua" w:eastAsia="Book Antiqua" w:hAnsi="Book Antiqua" w:cs="Book Antiqua"/>
          <w:b/>
          <w:bCs/>
          <w:i/>
          <w:iCs/>
        </w:rPr>
        <w:t>and</w:t>
      </w:r>
      <w:r w:rsidR="002702A0" w:rsidRPr="00AF02C5">
        <w:rPr>
          <w:rFonts w:ascii="Book Antiqua" w:eastAsia="Book Antiqua" w:hAnsi="Book Antiqua" w:cs="Book Antiqua"/>
          <w:b/>
          <w:bCs/>
          <w:i/>
          <w:iCs/>
        </w:rPr>
        <w:t xml:space="preserve"> </w:t>
      </w:r>
      <w:r w:rsidRPr="00AF02C5">
        <w:rPr>
          <w:rFonts w:ascii="Book Antiqua" w:eastAsia="Book Antiqua" w:hAnsi="Book Antiqua" w:cs="Book Antiqua"/>
          <w:b/>
          <w:bCs/>
          <w:i/>
          <w:iCs/>
        </w:rPr>
        <w:t>future</w:t>
      </w:r>
      <w:r w:rsidR="002702A0" w:rsidRPr="00AF02C5">
        <w:rPr>
          <w:rFonts w:ascii="Book Antiqua" w:eastAsia="Book Antiqua" w:hAnsi="Book Antiqua" w:cs="Book Antiqua"/>
          <w:b/>
          <w:bCs/>
          <w:i/>
          <w:iCs/>
        </w:rPr>
        <w:t xml:space="preserve"> </w:t>
      </w:r>
      <w:r w:rsidRPr="00AF02C5">
        <w:rPr>
          <w:rFonts w:ascii="Book Antiqua" w:eastAsia="Book Antiqua" w:hAnsi="Book Antiqua" w:cs="Book Antiqua"/>
          <w:b/>
          <w:bCs/>
          <w:i/>
          <w:iCs/>
        </w:rPr>
        <w:t>directions</w:t>
      </w:r>
    </w:p>
    <w:p w14:paraId="72FFF0B3" w14:textId="52D923ED"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first</w:t>
      </w:r>
      <w:r w:rsidR="002702A0" w:rsidRPr="00AF02C5">
        <w:rPr>
          <w:rFonts w:ascii="Book Antiqua" w:eastAsia="Book Antiqua" w:hAnsi="Book Antiqua" w:cs="Book Antiqua"/>
        </w:rPr>
        <w:t xml:space="preserve"> </w:t>
      </w:r>
      <w:r w:rsidRPr="00AF02C5">
        <w:rPr>
          <w:rFonts w:ascii="Book Antiqua" w:eastAsia="Book Antiqua" w:hAnsi="Book Antiqua" w:cs="Book Antiqua"/>
        </w:rPr>
        <w:t>attempt</w:t>
      </w:r>
      <w:r w:rsidR="002702A0" w:rsidRPr="00AF02C5">
        <w:rPr>
          <w:rFonts w:ascii="Book Antiqua" w:eastAsia="Book Antiqua" w:hAnsi="Book Antiqua" w:cs="Book Antiqua"/>
        </w:rPr>
        <w:t xml:space="preserve"> </w:t>
      </w:r>
      <w:r w:rsidRPr="00AF02C5">
        <w:rPr>
          <w:rFonts w:ascii="Book Antiqua" w:eastAsia="Book Antiqua" w:hAnsi="Book Antiqua" w:cs="Book Antiqua"/>
        </w:rPr>
        <w:t>at</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HSV</w:t>
      </w:r>
      <w:r w:rsidR="002702A0" w:rsidRPr="00AF02C5">
        <w:rPr>
          <w:rFonts w:ascii="Book Antiqua" w:eastAsia="Book Antiqua" w:hAnsi="Book Antiqua" w:cs="Book Antiqua"/>
        </w:rPr>
        <w:t xml:space="preserve"> </w:t>
      </w:r>
      <w:r w:rsidRPr="00AF02C5">
        <w:rPr>
          <w:rFonts w:ascii="Book Antiqua" w:eastAsia="Book Antiqua" w:hAnsi="Book Antiqua" w:cs="Book Antiqua"/>
        </w:rPr>
        <w:t>vaccine</w:t>
      </w:r>
      <w:r w:rsidR="002702A0" w:rsidRPr="00AF02C5">
        <w:rPr>
          <w:rFonts w:ascii="Book Antiqua" w:eastAsia="Book Antiqua" w:hAnsi="Book Antiqua" w:cs="Book Antiqua"/>
        </w:rPr>
        <w:t xml:space="preserve"> </w:t>
      </w:r>
      <w:r w:rsidRPr="00AF02C5">
        <w:rPr>
          <w:rFonts w:ascii="Book Antiqua" w:eastAsia="Book Antiqua" w:hAnsi="Book Antiqua" w:cs="Book Antiqua"/>
        </w:rPr>
        <w:t>was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1964</w:t>
      </w:r>
      <w:r w:rsidR="002702A0" w:rsidRPr="00AF02C5">
        <w:rPr>
          <w:rFonts w:ascii="Book Antiqua" w:eastAsia="Book Antiqua" w:hAnsi="Book Antiqua" w:cs="Book Antiqua"/>
        </w:rPr>
        <w:t xml:space="preserve"> </w:t>
      </w:r>
      <w:r w:rsidRPr="00AF02C5">
        <w:rPr>
          <w:rFonts w:ascii="Book Antiqua" w:eastAsia="Book Antiqua" w:hAnsi="Book Antiqua" w:cs="Book Antiqua"/>
        </w:rPr>
        <w:t>by</w:t>
      </w:r>
      <w:r w:rsidR="002702A0" w:rsidRPr="00AF02C5">
        <w:rPr>
          <w:rFonts w:ascii="Book Antiqua" w:eastAsia="Book Antiqua" w:hAnsi="Book Antiqua" w:cs="Book Antiqua"/>
        </w:rPr>
        <w:t xml:space="preserve"> </w:t>
      </w:r>
      <w:r w:rsidRPr="00AF02C5">
        <w:rPr>
          <w:rFonts w:ascii="Book Antiqua" w:eastAsia="Book Antiqua" w:hAnsi="Book Antiqua" w:cs="Book Antiqua"/>
        </w:rPr>
        <w:t>Kern</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Schiff</w:t>
      </w:r>
      <w:r w:rsidR="00A13A1A" w:rsidRPr="00AF02C5">
        <w:rPr>
          <w:rFonts w:ascii="Book Antiqua" w:eastAsia="Book Antiqua" w:hAnsi="Book Antiqua" w:cs="Book Antiqua"/>
          <w:vertAlign w:val="superscript"/>
        </w:rPr>
        <w:t>[</w:t>
      </w:r>
      <w:r w:rsidRPr="00AF02C5">
        <w:rPr>
          <w:rFonts w:ascii="Book Antiqua" w:eastAsia="Book Antiqua" w:hAnsi="Book Antiqua" w:cs="Book Antiqua"/>
          <w:vertAlign w:val="superscript"/>
        </w:rPr>
        <w:t>128</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Since</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w:t>
      </w:r>
      <w:r w:rsidR="002702A0" w:rsidRPr="00AF02C5">
        <w:rPr>
          <w:rFonts w:ascii="Book Antiqua" w:eastAsia="Book Antiqua" w:hAnsi="Book Antiqua" w:cs="Book Antiqua"/>
        </w:rPr>
        <w:t xml:space="preserve"> </w:t>
      </w:r>
      <w:r w:rsidRPr="00AF02C5">
        <w:rPr>
          <w:rFonts w:ascii="Book Antiqua" w:eastAsia="Book Antiqua" w:hAnsi="Book Antiqua" w:cs="Book Antiqua"/>
        </w:rPr>
        <w:t>attenuated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vaccine</w:t>
      </w:r>
      <w:r w:rsidR="002702A0" w:rsidRPr="00AF02C5">
        <w:rPr>
          <w:rFonts w:ascii="Book Antiqua" w:eastAsia="Book Antiqua" w:hAnsi="Book Antiqua" w:cs="Book Antiqua"/>
        </w:rPr>
        <w:t xml:space="preserve"> </w:t>
      </w:r>
      <w:r w:rsidRPr="00AF02C5">
        <w:rPr>
          <w:rFonts w:ascii="Book Antiqua" w:eastAsia="Book Antiqua" w:hAnsi="Book Antiqua" w:cs="Book Antiqua"/>
        </w:rPr>
        <w:t>was</w:t>
      </w:r>
      <w:r w:rsidR="002702A0" w:rsidRPr="00AF02C5">
        <w:rPr>
          <w:rFonts w:ascii="Book Antiqua" w:eastAsia="Book Antiqua" w:hAnsi="Book Antiqua" w:cs="Book Antiqua"/>
        </w:rPr>
        <w:t xml:space="preserve"> </w:t>
      </w:r>
      <w:r w:rsidRPr="00AF02C5">
        <w:rPr>
          <w:rFonts w:ascii="Book Antiqua" w:eastAsia="Book Antiqua" w:hAnsi="Book Antiqua" w:cs="Book Antiqua"/>
        </w:rPr>
        <w:t>developed</w:t>
      </w:r>
      <w:r w:rsidR="002702A0" w:rsidRPr="00AF02C5">
        <w:rPr>
          <w:rFonts w:ascii="Book Antiqua" w:eastAsia="Book Antiqua" w:hAnsi="Book Antiqua" w:cs="Book Antiqua"/>
        </w:rPr>
        <w:t xml:space="preserve"> </w:t>
      </w:r>
      <w:r w:rsidRPr="00AF02C5">
        <w:rPr>
          <w:rFonts w:ascii="Book Antiqua" w:eastAsia="Book Antiqua" w:hAnsi="Book Antiqua" w:cs="Book Antiqua"/>
        </w:rPr>
        <w:t>for</w:t>
      </w:r>
      <w:r w:rsidR="00DA762C" w:rsidRPr="00AF02C5">
        <w:rPr>
          <w:rFonts w:ascii="Book Antiqua" w:eastAsia="Book Antiqua" w:hAnsi="Book Antiqua" w:cs="Book Antiqua"/>
        </w:rPr>
        <w:t xml:space="preserve"> varicella zoster vi</w:t>
      </w:r>
      <w:r w:rsidRPr="00AF02C5">
        <w:rPr>
          <w:rFonts w:ascii="Book Antiqua" w:eastAsia="Book Antiqua" w:hAnsi="Book Antiqua" w:cs="Book Antiqua"/>
        </w:rPr>
        <w:t>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member</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alpha-</w:t>
      </w:r>
      <w:r w:rsidR="002702A0" w:rsidRPr="00AF02C5">
        <w:rPr>
          <w:rFonts w:ascii="Book Antiqua" w:eastAsia="Book Antiqua" w:hAnsi="Book Antiqua" w:cs="Book Antiqua"/>
        </w:rPr>
        <w:t xml:space="preserve"> </w:t>
      </w:r>
      <w:r w:rsidRPr="00AF02C5">
        <w:rPr>
          <w:rFonts w:ascii="Book Antiqua" w:eastAsia="Book Antiqua" w:hAnsi="Book Antiqua" w:cs="Book Antiqua"/>
        </w:rPr>
        <w:t>herpesvirus,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there</w:t>
      </w:r>
      <w:r w:rsidR="002702A0" w:rsidRPr="00AF02C5">
        <w:rPr>
          <w:rFonts w:ascii="Book Antiqua" w:eastAsia="Book Antiqua" w:hAnsi="Book Antiqua" w:cs="Book Antiqua"/>
        </w:rPr>
        <w:t xml:space="preserve"> </w:t>
      </w:r>
      <w:r w:rsidRPr="00AF02C5">
        <w:rPr>
          <w:rFonts w:ascii="Book Antiqua" w:eastAsia="Book Antiqua" w:hAnsi="Book Antiqua" w:cs="Book Antiqua"/>
        </w:rPr>
        <w:t>was</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possibility</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develop</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vaccine</w:t>
      </w:r>
      <w:r w:rsidR="002702A0" w:rsidRPr="00AF02C5">
        <w:rPr>
          <w:rFonts w:ascii="Book Antiqua" w:eastAsia="Book Antiqua" w:hAnsi="Book Antiqua" w:cs="Book Antiqua"/>
        </w:rPr>
        <w:t xml:space="preserve"> </w:t>
      </w:r>
      <w:r w:rsidRPr="00AF02C5">
        <w:rPr>
          <w:rFonts w:ascii="Book Antiqua" w:eastAsia="Book Antiqua" w:hAnsi="Book Antiqua" w:cs="Book Antiqua"/>
        </w:rPr>
        <w:t>against</w:t>
      </w:r>
      <w:r w:rsidR="002702A0" w:rsidRPr="00AF02C5">
        <w:rPr>
          <w:rFonts w:ascii="Book Antiqua" w:eastAsia="Book Antiqua" w:hAnsi="Book Antiqua" w:cs="Book Antiqua"/>
        </w:rPr>
        <w:t xml:space="preserve"> </w:t>
      </w:r>
      <w:r w:rsidRPr="00AF02C5">
        <w:rPr>
          <w:rFonts w:ascii="Book Antiqua" w:eastAsia="Book Antiqua" w:hAnsi="Book Antiqua" w:cs="Book Antiqua"/>
        </w:rPr>
        <w:t>HSV-2</w:t>
      </w:r>
      <w:r w:rsidR="002702A0" w:rsidRPr="00AF02C5">
        <w:rPr>
          <w:rFonts w:ascii="Book Antiqua" w:eastAsia="Book Antiqua" w:hAnsi="Book Antiqua" w:cs="Book Antiqua"/>
        </w:rPr>
        <w:t xml:space="preserve"> </w:t>
      </w:r>
      <w:r w:rsidRPr="00AF02C5">
        <w:rPr>
          <w:rFonts w:ascii="Book Antiqua" w:eastAsia="Book Antiqua" w:hAnsi="Book Antiqua" w:cs="Book Antiqua"/>
        </w:rPr>
        <w:t>as</w:t>
      </w:r>
      <w:r w:rsidR="002702A0" w:rsidRPr="00AF02C5">
        <w:rPr>
          <w:rFonts w:ascii="Book Antiqua" w:eastAsia="Book Antiqua" w:hAnsi="Book Antiqua" w:cs="Book Antiqua"/>
        </w:rPr>
        <w:t xml:space="preserve"> </w:t>
      </w:r>
      <w:r w:rsidRPr="00AF02C5">
        <w:rPr>
          <w:rFonts w:ascii="Book Antiqua" w:eastAsia="Book Antiqua" w:hAnsi="Book Antiqua" w:cs="Book Antiqua"/>
        </w:rPr>
        <w:t>well</w:t>
      </w:r>
      <w:r w:rsidR="00A13A1A" w:rsidRPr="00AF02C5">
        <w:rPr>
          <w:rFonts w:ascii="Book Antiqua" w:eastAsia="Book Antiqua" w:hAnsi="Book Antiqua" w:cs="Book Antiqua"/>
          <w:vertAlign w:val="superscript"/>
        </w:rPr>
        <w:t>[</w:t>
      </w:r>
      <w:r w:rsidRPr="00AF02C5">
        <w:rPr>
          <w:rFonts w:ascii="Book Antiqua" w:eastAsia="Book Antiqua" w:hAnsi="Book Antiqua" w:cs="Book Antiqua"/>
          <w:vertAlign w:val="superscript"/>
        </w:rPr>
        <w:t>129</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Currently</w:t>
      </w:r>
      <w:r w:rsidR="002702A0" w:rsidRPr="00AF02C5">
        <w:rPr>
          <w:rFonts w:ascii="Book Antiqua" w:eastAsia="Book Antiqua" w:hAnsi="Book Antiqua" w:cs="Book Antiqua"/>
        </w:rPr>
        <w:t xml:space="preserve"> </w:t>
      </w:r>
      <w:r w:rsidRPr="00AF02C5">
        <w:rPr>
          <w:rFonts w:ascii="Book Antiqua" w:eastAsia="Book Antiqua" w:hAnsi="Book Antiqua" w:cs="Book Antiqua"/>
        </w:rPr>
        <w:t>no</w:t>
      </w:r>
      <w:r w:rsidR="002702A0" w:rsidRPr="00AF02C5">
        <w:rPr>
          <w:rFonts w:ascii="Book Antiqua" w:eastAsia="Book Antiqua" w:hAnsi="Book Antiqua" w:cs="Book Antiqua"/>
        </w:rPr>
        <w:t xml:space="preserve"> </w:t>
      </w:r>
      <w:r w:rsidRPr="00AF02C5">
        <w:rPr>
          <w:rFonts w:ascii="Book Antiqua" w:eastAsia="Book Antiqua" w:hAnsi="Book Antiqua" w:cs="Book Antiqua"/>
        </w:rPr>
        <w:t>effective</w:t>
      </w:r>
      <w:r w:rsidR="002702A0" w:rsidRPr="00AF02C5">
        <w:rPr>
          <w:rFonts w:ascii="Book Antiqua" w:eastAsia="Book Antiqua" w:hAnsi="Book Antiqua" w:cs="Book Antiqua"/>
        </w:rPr>
        <w:t xml:space="preserve"> </w:t>
      </w:r>
      <w:r w:rsidRPr="00AF02C5">
        <w:rPr>
          <w:rFonts w:ascii="Book Antiqua" w:eastAsia="Book Antiqua" w:hAnsi="Book Antiqua" w:cs="Book Antiqua"/>
        </w:rPr>
        <w:t>vaccine</w:t>
      </w:r>
      <w:r w:rsidR="002702A0" w:rsidRPr="00AF02C5">
        <w:rPr>
          <w:rFonts w:ascii="Book Antiqua" w:eastAsia="Book Antiqua" w:hAnsi="Book Antiqua" w:cs="Book Antiqua"/>
        </w:rPr>
        <w:t xml:space="preserve"> </w:t>
      </w:r>
      <w:r w:rsidRPr="00AF02C5">
        <w:rPr>
          <w:rFonts w:ascii="Book Antiqua" w:eastAsia="Book Antiqua" w:hAnsi="Book Antiqua" w:cs="Book Antiqua"/>
        </w:rPr>
        <w:t>exists</w:t>
      </w:r>
      <w:r w:rsidR="002702A0" w:rsidRPr="00AF02C5">
        <w:rPr>
          <w:rFonts w:ascii="Book Antiqua" w:eastAsia="Book Antiqua" w:hAnsi="Book Antiqua" w:cs="Book Antiqua"/>
        </w:rPr>
        <w:t xml:space="preserve"> </w:t>
      </w:r>
      <w:r w:rsidRPr="00AF02C5">
        <w:rPr>
          <w:rFonts w:ascii="Book Antiqua" w:eastAsia="Book Antiqua" w:hAnsi="Book Antiqua" w:cs="Book Antiqua"/>
        </w:rPr>
        <w:t>for</w:t>
      </w:r>
      <w:r w:rsidR="002702A0" w:rsidRPr="00AF02C5">
        <w:rPr>
          <w:rFonts w:ascii="Book Antiqua" w:eastAsia="Book Antiqua" w:hAnsi="Book Antiqua" w:cs="Book Antiqua"/>
        </w:rPr>
        <w:t xml:space="preserve"> </w:t>
      </w:r>
      <w:r w:rsidRPr="00AF02C5">
        <w:rPr>
          <w:rFonts w:ascii="Book Antiqua" w:eastAsia="Book Antiqua" w:hAnsi="Book Antiqua" w:cs="Book Antiqua"/>
        </w:rPr>
        <w:t>HSV-2,</w:t>
      </w:r>
      <w:r w:rsidR="002702A0" w:rsidRPr="00AF02C5">
        <w:rPr>
          <w:rFonts w:ascii="Book Antiqua" w:eastAsia="Book Antiqua" w:hAnsi="Book Antiqua" w:cs="Book Antiqua"/>
        </w:rPr>
        <w:t xml:space="preserve"> </w:t>
      </w:r>
      <w:r w:rsidRPr="00AF02C5">
        <w:rPr>
          <w:rFonts w:ascii="Book Antiqua" w:eastAsia="Book Antiqua" w:hAnsi="Book Antiqua" w:cs="Book Antiqua"/>
        </w:rPr>
        <w:t>however,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Heprevac-</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truncated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glycoprotein</w:t>
      </w:r>
      <w:r w:rsidR="002702A0" w:rsidRPr="00AF02C5">
        <w:rPr>
          <w:rFonts w:ascii="Book Antiqua" w:eastAsia="Book Antiqua" w:hAnsi="Book Antiqua" w:cs="Book Antiqua"/>
        </w:rPr>
        <w:t xml:space="preserve"> </w:t>
      </w:r>
      <w:r w:rsidRPr="00AF02C5">
        <w:rPr>
          <w:rFonts w:ascii="Book Antiqua" w:eastAsia="Book Antiqua" w:hAnsi="Book Antiqua" w:cs="Book Antiqua"/>
        </w:rPr>
        <w:t>D2</w:t>
      </w:r>
      <w:r w:rsidR="002702A0" w:rsidRPr="00AF02C5">
        <w:rPr>
          <w:rFonts w:ascii="Book Antiqua" w:eastAsia="Book Antiqua" w:hAnsi="Book Antiqua" w:cs="Book Antiqua"/>
        </w:rPr>
        <w:t xml:space="preserve"> </w:t>
      </w:r>
      <w:r w:rsidRPr="00AF02C5">
        <w:rPr>
          <w:rFonts w:ascii="Book Antiqua" w:eastAsia="Book Antiqua" w:hAnsi="Book Antiqua" w:cs="Book Antiqua"/>
        </w:rPr>
        <w:t>(gD2)</w:t>
      </w:r>
      <w:r w:rsidR="002702A0" w:rsidRPr="00AF02C5">
        <w:rPr>
          <w:rFonts w:ascii="Book Antiqua" w:eastAsia="Book Antiqua" w:hAnsi="Book Antiqua" w:cs="Book Antiqua"/>
        </w:rPr>
        <w:t xml:space="preserve"> </w:t>
      </w:r>
      <w:r w:rsidRPr="00AF02C5">
        <w:rPr>
          <w:rFonts w:ascii="Book Antiqua" w:eastAsia="Book Antiqua" w:hAnsi="Book Antiqua" w:cs="Book Antiqua"/>
        </w:rPr>
        <w:t>vaccine</w:t>
      </w:r>
      <w:r w:rsidR="002702A0" w:rsidRPr="00AF02C5">
        <w:rPr>
          <w:rFonts w:ascii="Book Antiqua" w:eastAsia="Book Antiqua" w:hAnsi="Book Antiqua" w:cs="Book Antiqua"/>
        </w:rPr>
        <w:t xml:space="preserve"> </w:t>
      </w:r>
      <w:r w:rsidRPr="00AF02C5">
        <w:rPr>
          <w:rFonts w:ascii="Book Antiqua" w:eastAsia="Book Antiqua" w:hAnsi="Book Antiqua" w:cs="Book Antiqua"/>
        </w:rPr>
        <w:t>did</w:t>
      </w:r>
      <w:r w:rsidR="002702A0" w:rsidRPr="00AF02C5">
        <w:rPr>
          <w:rFonts w:ascii="Book Antiqua" w:eastAsia="Book Antiqua" w:hAnsi="Book Antiqua" w:cs="Book Antiqua"/>
        </w:rPr>
        <w:t xml:space="preserve"> </w:t>
      </w:r>
      <w:r w:rsidRPr="00AF02C5">
        <w:rPr>
          <w:rFonts w:ascii="Book Antiqua" w:eastAsia="Book Antiqua" w:hAnsi="Book Antiqua" w:cs="Book Antiqua"/>
        </w:rPr>
        <w:t>show</w:t>
      </w:r>
      <w:r w:rsidR="002702A0" w:rsidRPr="00AF02C5">
        <w:rPr>
          <w:rFonts w:ascii="Book Antiqua" w:eastAsia="Book Antiqua" w:hAnsi="Book Antiqua" w:cs="Book Antiqua"/>
        </w:rPr>
        <w:t xml:space="preserve"> </w:t>
      </w:r>
      <w:r w:rsidRPr="00AF02C5">
        <w:rPr>
          <w:rFonts w:ascii="Book Antiqua" w:eastAsia="Book Antiqua" w:hAnsi="Book Antiqua" w:cs="Book Antiqua"/>
        </w:rPr>
        <w:t>efficacy</w:t>
      </w:r>
      <w:r w:rsidR="002702A0" w:rsidRPr="00AF02C5">
        <w:rPr>
          <w:rFonts w:ascii="Book Antiqua" w:eastAsia="Book Antiqua" w:hAnsi="Book Antiqua" w:cs="Book Antiqua"/>
        </w:rPr>
        <w:t xml:space="preserve"> </w:t>
      </w:r>
      <w:r w:rsidRPr="00AF02C5">
        <w:rPr>
          <w:rFonts w:ascii="Book Antiqua" w:eastAsia="Book Antiqua" w:hAnsi="Book Antiqua" w:cs="Book Antiqua"/>
        </w:rPr>
        <w:t>for</w:t>
      </w:r>
      <w:r w:rsidR="002702A0" w:rsidRPr="00AF02C5">
        <w:rPr>
          <w:rFonts w:ascii="Book Antiqua" w:eastAsia="Book Antiqua" w:hAnsi="Book Antiqua" w:cs="Book Antiqua"/>
        </w:rPr>
        <w:t xml:space="preserve"> </w:t>
      </w:r>
      <w:r w:rsidRPr="00AF02C5">
        <w:rPr>
          <w:rFonts w:ascii="Book Antiqua" w:eastAsia="Book Antiqua" w:hAnsi="Book Antiqua" w:cs="Book Antiqua"/>
        </w:rPr>
        <w:t>prevention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genital</w:t>
      </w:r>
      <w:r w:rsidR="002702A0" w:rsidRPr="00AF02C5">
        <w:rPr>
          <w:rFonts w:ascii="Book Antiqua" w:eastAsia="Book Antiqua" w:hAnsi="Book Antiqua" w:cs="Book Antiqua"/>
        </w:rPr>
        <w:t xml:space="preserve"> </w:t>
      </w:r>
      <w:r w:rsidRPr="00AF02C5">
        <w:rPr>
          <w:rFonts w:ascii="Book Antiqua" w:eastAsia="Book Antiqua" w:hAnsi="Book Antiqua" w:cs="Book Antiqua"/>
        </w:rPr>
        <w:t>HSV-1</w:t>
      </w:r>
      <w:r w:rsidR="002702A0" w:rsidRPr="00AF02C5">
        <w:rPr>
          <w:rFonts w:ascii="Book Antiqua" w:eastAsia="Book Antiqua" w:hAnsi="Book Antiqua" w:cs="Book Antiqua"/>
        </w:rPr>
        <w:t xml:space="preserve"> </w:t>
      </w:r>
      <w:r w:rsidRPr="00AF02C5">
        <w:rPr>
          <w:rFonts w:ascii="Book Antiqua" w:eastAsia="Book Antiqua" w:hAnsi="Book Antiqua" w:cs="Book Antiqua"/>
        </w:rPr>
        <w:t>disease</w:t>
      </w:r>
      <w:r w:rsidR="002702A0" w:rsidRPr="00AF02C5">
        <w:rPr>
          <w:rFonts w:ascii="Book Antiqua" w:eastAsia="Book Antiqua" w:hAnsi="Book Antiqua" w:cs="Book Antiqua"/>
        </w:rPr>
        <w:t xml:space="preserve"> </w:t>
      </w:r>
      <w:r w:rsidRPr="00AF02C5">
        <w:rPr>
          <w:rFonts w:ascii="Book Antiqua" w:eastAsia="Book Antiqua" w:hAnsi="Book Antiqua" w:cs="Book Antiqua"/>
        </w:rPr>
        <w:t>(58%)</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HSV-1</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(32%)</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clinical</w:t>
      </w:r>
      <w:r w:rsidR="002702A0" w:rsidRPr="00AF02C5">
        <w:rPr>
          <w:rFonts w:ascii="Book Antiqua" w:eastAsia="Book Antiqua" w:hAnsi="Book Antiqua" w:cs="Book Antiqua"/>
        </w:rPr>
        <w:t xml:space="preserve"> </w:t>
      </w:r>
      <w:r w:rsidRPr="00AF02C5">
        <w:rPr>
          <w:rFonts w:ascii="Book Antiqua" w:eastAsia="Book Antiqua" w:hAnsi="Book Antiqua" w:cs="Book Antiqua"/>
        </w:rPr>
        <w:t>trial</w:t>
      </w:r>
      <w:r w:rsidR="00A13A1A" w:rsidRPr="00AF02C5">
        <w:rPr>
          <w:rFonts w:ascii="Book Antiqua" w:eastAsia="Book Antiqua" w:hAnsi="Book Antiqua" w:cs="Book Antiqua"/>
          <w:vertAlign w:val="superscript"/>
        </w:rPr>
        <w:t>[</w:t>
      </w:r>
      <w:r w:rsidRPr="00AF02C5">
        <w:rPr>
          <w:rFonts w:ascii="Book Antiqua" w:eastAsia="Book Antiqua" w:hAnsi="Book Antiqua" w:cs="Book Antiqua"/>
          <w:vertAlign w:val="superscript"/>
        </w:rPr>
        <w:t>130</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p>
    <w:p w14:paraId="5FC1ECE6" w14:textId="0C8AAD94" w:rsidR="00A77B3E" w:rsidRPr="00AF02C5" w:rsidRDefault="007E44C0" w:rsidP="002030BC">
      <w:pPr>
        <w:adjustRightInd w:val="0"/>
        <w:snapToGrid w:val="0"/>
        <w:spacing w:line="360" w:lineRule="auto"/>
        <w:ind w:firstLineChars="200" w:firstLine="480"/>
        <w:jc w:val="both"/>
        <w:rPr>
          <w:rFonts w:ascii="Book Antiqua" w:hAnsi="Book Antiqua"/>
        </w:rPr>
      </w:pPr>
      <w:r w:rsidRPr="00AF02C5">
        <w:rPr>
          <w:rFonts w:ascii="Book Antiqua" w:eastAsia="Book Antiqua" w:hAnsi="Book Antiqua" w:cs="Book Antiqua"/>
        </w:rPr>
        <w:t>Various</w:t>
      </w:r>
      <w:r w:rsidR="002702A0" w:rsidRPr="00AF02C5">
        <w:rPr>
          <w:rFonts w:ascii="Book Antiqua" w:eastAsia="Book Antiqua" w:hAnsi="Book Antiqua" w:cs="Book Antiqua"/>
        </w:rPr>
        <w:t xml:space="preserve"> </w:t>
      </w:r>
      <w:r w:rsidRPr="00AF02C5">
        <w:rPr>
          <w:rFonts w:ascii="Book Antiqua" w:eastAsia="Book Antiqua" w:hAnsi="Book Antiqua" w:cs="Book Antiqua"/>
        </w:rPr>
        <w:t>types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vaccines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including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whole</w:t>
      </w:r>
      <w:r w:rsidR="002702A0" w:rsidRPr="00AF02C5">
        <w:rPr>
          <w:rFonts w:ascii="Book Antiqua" w:eastAsia="Book Antiqua" w:hAnsi="Book Antiqua" w:cs="Book Antiqua"/>
        </w:rPr>
        <w:t xml:space="preserve"> </w:t>
      </w:r>
      <w:r w:rsidRPr="00AF02C5">
        <w:rPr>
          <w:rFonts w:ascii="Book Antiqua" w:eastAsia="Book Antiqua" w:hAnsi="Book Antiqua" w:cs="Book Antiqua"/>
        </w:rPr>
        <w:t>killed</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attenuated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subunit</w:t>
      </w:r>
      <w:r w:rsidR="002702A0" w:rsidRPr="00AF02C5">
        <w:rPr>
          <w:rFonts w:ascii="Book Antiqua" w:eastAsia="Book Antiqua" w:hAnsi="Book Antiqua" w:cs="Book Antiqua"/>
        </w:rPr>
        <w:t xml:space="preserve"> </w:t>
      </w:r>
      <w:r w:rsidRPr="00AF02C5">
        <w:rPr>
          <w:rFonts w:ascii="Book Antiqua" w:eastAsia="Book Antiqua" w:hAnsi="Book Antiqua" w:cs="Book Antiqua"/>
        </w:rPr>
        <w:t>vaccines</w:t>
      </w:r>
      <w:r w:rsidR="002702A0" w:rsidRPr="00AF02C5">
        <w:rPr>
          <w:rFonts w:ascii="Book Antiqua" w:eastAsia="Book Antiqua" w:hAnsi="Book Antiqua" w:cs="Book Antiqua"/>
        </w:rPr>
        <w:t xml:space="preserve"> </w:t>
      </w:r>
      <w:r w:rsidRPr="00AF02C5">
        <w:rPr>
          <w:rFonts w:ascii="Book Antiqua" w:eastAsia="Book Antiqua" w:hAnsi="Book Antiqua" w:cs="Book Antiqua"/>
        </w:rPr>
        <w:t>(glycoprotein)</w:t>
      </w:r>
      <w:r w:rsidR="002702A0" w:rsidRPr="00AF02C5">
        <w:rPr>
          <w:rFonts w:ascii="Book Antiqua" w:eastAsia="Book Antiqua" w:hAnsi="Book Antiqua" w:cs="Book Antiqua"/>
        </w:rPr>
        <w:t xml:space="preserve"> </w:t>
      </w:r>
      <w:r w:rsidRPr="00AF02C5">
        <w:rPr>
          <w:rFonts w:ascii="Book Antiqua" w:eastAsia="Book Antiqua" w:hAnsi="Book Antiqua" w:cs="Book Antiqua"/>
        </w:rPr>
        <w:t>as</w:t>
      </w:r>
      <w:r w:rsidR="002702A0" w:rsidRPr="00AF02C5">
        <w:rPr>
          <w:rFonts w:ascii="Book Antiqua" w:eastAsia="Book Antiqua" w:hAnsi="Book Antiqua" w:cs="Book Antiqua"/>
        </w:rPr>
        <w:t xml:space="preserve"> </w:t>
      </w:r>
      <w:r w:rsidRPr="00AF02C5">
        <w:rPr>
          <w:rFonts w:ascii="Book Antiqua" w:eastAsia="Book Antiqua" w:hAnsi="Book Antiqua" w:cs="Book Antiqua"/>
        </w:rPr>
        <w:t>well</w:t>
      </w:r>
      <w:r w:rsidR="002702A0" w:rsidRPr="00AF02C5">
        <w:rPr>
          <w:rFonts w:ascii="Book Antiqua" w:eastAsia="Book Antiqua" w:hAnsi="Book Antiqua" w:cs="Book Antiqua"/>
        </w:rPr>
        <w:t xml:space="preserve"> </w:t>
      </w:r>
      <w:r w:rsidRPr="00AF02C5">
        <w:rPr>
          <w:rFonts w:ascii="Book Antiqua" w:eastAsia="Book Antiqua" w:hAnsi="Book Antiqua" w:cs="Book Antiqua"/>
        </w:rPr>
        <w:t>as</w:t>
      </w:r>
      <w:r w:rsidR="002702A0" w:rsidRPr="00AF02C5">
        <w:rPr>
          <w:rFonts w:ascii="Book Antiqua" w:eastAsia="Book Antiqua" w:hAnsi="Book Antiqua" w:cs="Book Antiqua"/>
        </w:rPr>
        <w:t xml:space="preserve"> </w:t>
      </w:r>
      <w:r w:rsidRPr="00AF02C5">
        <w:rPr>
          <w:rFonts w:ascii="Book Antiqua" w:eastAsia="Book Antiqua" w:hAnsi="Book Antiqua" w:cs="Book Antiqua"/>
        </w:rPr>
        <w:t>DNA</w:t>
      </w:r>
      <w:r w:rsidR="002702A0" w:rsidRPr="00AF02C5">
        <w:rPr>
          <w:rFonts w:ascii="Book Antiqua" w:eastAsia="Book Antiqua" w:hAnsi="Book Antiqua" w:cs="Book Antiqua"/>
        </w:rPr>
        <w:t xml:space="preserve"> </w:t>
      </w:r>
      <w:r w:rsidRPr="00AF02C5">
        <w:rPr>
          <w:rFonts w:ascii="Book Antiqua" w:eastAsia="Book Antiqua" w:hAnsi="Book Antiqua" w:cs="Book Antiqua"/>
        </w:rPr>
        <w:t>based</w:t>
      </w:r>
      <w:r w:rsidR="002702A0" w:rsidRPr="00AF02C5">
        <w:rPr>
          <w:rFonts w:ascii="Book Antiqua" w:eastAsia="Book Antiqua" w:hAnsi="Book Antiqua" w:cs="Book Antiqua"/>
        </w:rPr>
        <w:t xml:space="preserve"> </w:t>
      </w:r>
      <w:r w:rsidRPr="00AF02C5">
        <w:rPr>
          <w:rFonts w:ascii="Book Antiqua" w:eastAsia="Book Antiqua" w:hAnsi="Book Antiqua" w:cs="Book Antiqua"/>
        </w:rPr>
        <w:t>vaccines</w:t>
      </w:r>
      <w:r w:rsidR="002702A0" w:rsidRPr="00AF02C5">
        <w:rPr>
          <w:rFonts w:ascii="Book Antiqua" w:eastAsia="Book Antiqua" w:hAnsi="Book Antiqua" w:cs="Book Antiqua"/>
        </w:rPr>
        <w:t xml:space="preserve"> </w:t>
      </w:r>
      <w:r w:rsidRPr="00AF02C5">
        <w:rPr>
          <w:rFonts w:ascii="Book Antiqua" w:eastAsia="Book Antiqua" w:hAnsi="Book Antiqua" w:cs="Book Antiqua"/>
        </w:rPr>
        <w:t>have</w:t>
      </w:r>
      <w:r w:rsidR="002702A0" w:rsidRPr="00AF02C5">
        <w:rPr>
          <w:rFonts w:ascii="Book Antiqua" w:eastAsia="Book Antiqua" w:hAnsi="Book Antiqua" w:cs="Book Antiqua"/>
        </w:rPr>
        <w:t xml:space="preserve"> </w:t>
      </w:r>
      <w:r w:rsidRPr="00AF02C5">
        <w:rPr>
          <w:rFonts w:ascii="Book Antiqua" w:eastAsia="Book Antiqua" w:hAnsi="Book Antiqua" w:cs="Book Antiqua"/>
        </w:rPr>
        <w:t>been</w:t>
      </w:r>
      <w:r w:rsidR="002702A0" w:rsidRPr="00AF02C5">
        <w:rPr>
          <w:rFonts w:ascii="Book Antiqua" w:eastAsia="Book Antiqua" w:hAnsi="Book Antiqua" w:cs="Book Antiqua"/>
        </w:rPr>
        <w:t xml:space="preserve"> </w:t>
      </w:r>
      <w:r w:rsidRPr="00AF02C5">
        <w:rPr>
          <w:rFonts w:ascii="Book Antiqua" w:eastAsia="Book Antiqua" w:hAnsi="Book Antiqua" w:cs="Book Antiqua"/>
        </w:rPr>
        <w:t>attempted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come</w:t>
      </w:r>
      <w:r w:rsidR="002702A0" w:rsidRPr="00AF02C5">
        <w:rPr>
          <w:rFonts w:ascii="Book Antiqua" w:eastAsia="Book Antiqua" w:hAnsi="Book Antiqua" w:cs="Book Antiqua"/>
        </w:rPr>
        <w:t xml:space="preserve"> </w:t>
      </w:r>
      <w:r w:rsidRPr="00AF02C5">
        <w:rPr>
          <w:rFonts w:ascii="Book Antiqua" w:eastAsia="Book Antiqua" w:hAnsi="Book Antiqua" w:cs="Book Antiqua"/>
        </w:rPr>
        <w:t>up</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preventative/therapeutic</w:t>
      </w:r>
      <w:r w:rsidR="002702A0" w:rsidRPr="00AF02C5">
        <w:rPr>
          <w:rFonts w:ascii="Book Antiqua" w:eastAsia="Book Antiqua" w:hAnsi="Book Antiqua" w:cs="Book Antiqua"/>
        </w:rPr>
        <w:t xml:space="preserve"> </w:t>
      </w:r>
      <w:r w:rsidRPr="00AF02C5">
        <w:rPr>
          <w:rFonts w:ascii="Book Antiqua" w:eastAsia="Book Antiqua" w:hAnsi="Book Antiqua" w:cs="Book Antiqua"/>
        </w:rPr>
        <w:t>vaccine</w:t>
      </w:r>
      <w:r w:rsidR="002702A0" w:rsidRPr="00AF02C5">
        <w:rPr>
          <w:rFonts w:ascii="Book Antiqua" w:eastAsia="Book Antiqua" w:hAnsi="Book Antiqua" w:cs="Book Antiqua"/>
        </w:rPr>
        <w:t xml:space="preserve"> </w:t>
      </w:r>
      <w:r w:rsidRPr="00AF02C5">
        <w:rPr>
          <w:rFonts w:ascii="Book Antiqua" w:eastAsia="Book Antiqua" w:hAnsi="Book Antiqua" w:cs="Book Antiqua"/>
        </w:rPr>
        <w:t>against</w:t>
      </w:r>
      <w:r w:rsidR="002702A0" w:rsidRPr="00AF02C5">
        <w:rPr>
          <w:rFonts w:ascii="Book Antiqua" w:eastAsia="Book Antiqua" w:hAnsi="Book Antiqua" w:cs="Book Antiqua"/>
        </w:rPr>
        <w:t xml:space="preserve"> </w:t>
      </w:r>
      <w:r w:rsidRPr="00AF02C5">
        <w:rPr>
          <w:rFonts w:ascii="Book Antiqua" w:eastAsia="Book Antiqua" w:hAnsi="Book Antiqua" w:cs="Book Antiqua"/>
        </w:rPr>
        <w:t>HSV-2</w:t>
      </w:r>
      <w:r w:rsidR="00A13A1A" w:rsidRPr="00AF02C5">
        <w:rPr>
          <w:rFonts w:ascii="Book Antiqua" w:eastAsia="Book Antiqua" w:hAnsi="Book Antiqua" w:cs="Book Antiqua"/>
          <w:vertAlign w:val="superscript"/>
        </w:rPr>
        <w:t>[</w:t>
      </w:r>
      <w:r w:rsidRPr="00AF02C5">
        <w:rPr>
          <w:rFonts w:ascii="Book Antiqua" w:eastAsia="Book Antiqua" w:hAnsi="Book Antiqua" w:cs="Book Antiqua"/>
          <w:vertAlign w:val="superscript"/>
        </w:rPr>
        <w:t>131</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promising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candidate</w:t>
      </w:r>
      <w:r w:rsidR="002702A0" w:rsidRPr="00AF02C5">
        <w:rPr>
          <w:rFonts w:ascii="Book Antiqua" w:eastAsia="Book Antiqua" w:hAnsi="Book Antiqua" w:cs="Book Antiqua"/>
        </w:rPr>
        <w:t xml:space="preserve"> </w:t>
      </w:r>
      <w:r w:rsidRPr="00AF02C5">
        <w:rPr>
          <w:rFonts w:ascii="Book Antiqua" w:eastAsia="Book Antiqua" w:hAnsi="Book Antiqua" w:cs="Book Antiqua"/>
        </w:rPr>
        <w:t>comprising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HSV-2</w:t>
      </w:r>
      <w:r w:rsidR="002702A0" w:rsidRPr="00AF02C5">
        <w:rPr>
          <w:rFonts w:ascii="Book Antiqua" w:eastAsia="Book Antiqua" w:hAnsi="Book Antiqua" w:cs="Book Antiqua"/>
        </w:rPr>
        <w:t xml:space="preserve"> </w:t>
      </w:r>
      <w:r w:rsidRPr="00AF02C5">
        <w:rPr>
          <w:rFonts w:ascii="Book Antiqua" w:eastAsia="Book Antiqua" w:hAnsi="Book Antiqua" w:cs="Book Antiqua"/>
        </w:rPr>
        <w:t>glycoprotein</w:t>
      </w:r>
      <w:r w:rsidR="002702A0" w:rsidRPr="00AF02C5">
        <w:rPr>
          <w:rFonts w:ascii="Book Antiqua" w:eastAsia="Book Antiqua" w:hAnsi="Book Antiqua" w:cs="Book Antiqua"/>
        </w:rPr>
        <w:t xml:space="preserve"> </w:t>
      </w:r>
      <w:r w:rsidRPr="00AF02C5">
        <w:rPr>
          <w:rFonts w:ascii="Book Antiqua" w:eastAsia="Book Antiqua" w:hAnsi="Book Antiqua" w:cs="Book Antiqua"/>
        </w:rPr>
        <w:t>D2</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cell</w:t>
      </w:r>
      <w:r w:rsidR="002702A0" w:rsidRPr="00AF02C5">
        <w:rPr>
          <w:rFonts w:ascii="Book Antiqua" w:eastAsia="Book Antiqua" w:hAnsi="Book Antiqua" w:cs="Book Antiqua"/>
        </w:rPr>
        <w:t xml:space="preserve"> </w:t>
      </w:r>
      <w:r w:rsidRPr="00AF02C5">
        <w:rPr>
          <w:rFonts w:ascii="Book Antiqua" w:eastAsia="Book Antiqua" w:hAnsi="Book Antiqua" w:cs="Book Antiqua"/>
        </w:rPr>
        <w:t>particle</w:t>
      </w:r>
      <w:r w:rsidR="002702A0" w:rsidRPr="00AF02C5">
        <w:rPr>
          <w:rFonts w:ascii="Book Antiqua" w:eastAsia="Book Antiqua" w:hAnsi="Book Antiqua" w:cs="Book Antiqua"/>
        </w:rPr>
        <w:t xml:space="preserve"> </w:t>
      </w:r>
      <w:r w:rsidRPr="00AF02C5">
        <w:rPr>
          <w:rFonts w:ascii="Book Antiqua" w:eastAsia="Book Antiqua" w:hAnsi="Book Antiqua" w:cs="Book Antiqua"/>
        </w:rPr>
        <w:t>4</w:t>
      </w:r>
      <w:r w:rsidR="00DA762C" w:rsidRPr="00AF02C5">
        <w:rPr>
          <w:rFonts w:ascii="Book Antiqua" w:eastAsia="Book Antiqua" w:hAnsi="Book Antiqua" w:cs="Book Antiqua"/>
        </w:rPr>
        <w:t xml:space="preserve"> </w:t>
      </w:r>
      <w:r w:rsidRPr="00AF02C5">
        <w:rPr>
          <w:rFonts w:ascii="Book Antiqua" w:eastAsia="Book Antiqua" w:hAnsi="Book Antiqua" w:cs="Book Antiqua"/>
        </w:rPr>
        <w:t>mice</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matrix-M2</w:t>
      </w:r>
      <w:r w:rsidR="002702A0" w:rsidRPr="00AF02C5">
        <w:rPr>
          <w:rFonts w:ascii="Book Antiqua" w:eastAsia="Book Antiqua" w:hAnsi="Book Antiqua" w:cs="Book Antiqua"/>
        </w:rPr>
        <w:t xml:space="preserve"> </w:t>
      </w:r>
      <w:r w:rsidRPr="00AF02C5">
        <w:rPr>
          <w:rFonts w:ascii="Book Antiqua" w:eastAsia="Book Antiqua" w:hAnsi="Book Antiqua" w:cs="Book Antiqua"/>
        </w:rPr>
        <w:t>adjuvant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provoked</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humoral</w:t>
      </w:r>
      <w:r w:rsidR="002702A0" w:rsidRPr="00AF02C5">
        <w:rPr>
          <w:rFonts w:ascii="Book Antiqua" w:eastAsia="Book Antiqua" w:hAnsi="Book Antiqua" w:cs="Book Antiqua"/>
        </w:rPr>
        <w:t xml:space="preserve"> </w:t>
      </w:r>
      <w:r w:rsidRPr="00AF02C5">
        <w:rPr>
          <w:rFonts w:ascii="Book Antiqua" w:eastAsia="Book Antiqua" w:hAnsi="Book Antiqua" w:cs="Book Antiqua"/>
        </w:rPr>
        <w:t>as</w:t>
      </w:r>
      <w:r w:rsidR="002702A0" w:rsidRPr="00AF02C5">
        <w:rPr>
          <w:rFonts w:ascii="Book Antiqua" w:eastAsia="Book Antiqua" w:hAnsi="Book Antiqua" w:cs="Book Antiqua"/>
        </w:rPr>
        <w:t xml:space="preserve"> </w:t>
      </w:r>
      <w:r w:rsidRPr="00AF02C5">
        <w:rPr>
          <w:rFonts w:ascii="Book Antiqua" w:eastAsia="Book Antiqua" w:hAnsi="Book Antiqua" w:cs="Book Antiqua"/>
        </w:rPr>
        <w:t>well</w:t>
      </w:r>
      <w:r w:rsidR="002702A0" w:rsidRPr="00AF02C5">
        <w:rPr>
          <w:rFonts w:ascii="Book Antiqua" w:eastAsia="Book Antiqua" w:hAnsi="Book Antiqua" w:cs="Book Antiqua"/>
        </w:rPr>
        <w:t xml:space="preserve"> </w:t>
      </w:r>
      <w:r w:rsidRPr="00AF02C5">
        <w:rPr>
          <w:rFonts w:ascii="Book Antiqua" w:eastAsia="Book Antiqua" w:hAnsi="Book Antiqua" w:cs="Book Antiqua"/>
        </w:rPr>
        <w:t>as</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cell</w:t>
      </w:r>
      <w:r w:rsidR="002702A0" w:rsidRPr="00AF02C5">
        <w:rPr>
          <w:rFonts w:ascii="Book Antiqua" w:eastAsia="Book Antiqua" w:hAnsi="Book Antiqua" w:cs="Book Antiqua"/>
        </w:rPr>
        <w:t xml:space="preserve"> </w:t>
      </w:r>
      <w:r w:rsidRPr="00AF02C5">
        <w:rPr>
          <w:rFonts w:ascii="Book Antiqua" w:eastAsia="Book Antiqua" w:hAnsi="Book Antiqua" w:cs="Book Antiqua"/>
        </w:rPr>
        <w:t>mediated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response</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acceptable</w:t>
      </w:r>
      <w:r w:rsidR="002702A0" w:rsidRPr="00AF02C5">
        <w:rPr>
          <w:rFonts w:ascii="Book Antiqua" w:eastAsia="Book Antiqua" w:hAnsi="Book Antiqua" w:cs="Book Antiqua"/>
        </w:rPr>
        <w:t xml:space="preserve"> </w:t>
      </w:r>
      <w:r w:rsidRPr="00AF02C5">
        <w:rPr>
          <w:rFonts w:ascii="Book Antiqua" w:eastAsia="Book Antiqua" w:hAnsi="Book Antiqua" w:cs="Book Antiqua"/>
        </w:rPr>
        <w:t>safety</w:t>
      </w:r>
      <w:r w:rsidR="002702A0" w:rsidRPr="00AF02C5">
        <w:rPr>
          <w:rFonts w:ascii="Book Antiqua" w:eastAsia="Book Antiqua" w:hAnsi="Book Antiqua" w:cs="Book Antiqua"/>
        </w:rPr>
        <w:t xml:space="preserve"> </w:t>
      </w:r>
      <w:r w:rsidRPr="00AF02C5">
        <w:rPr>
          <w:rFonts w:ascii="Book Antiqua" w:eastAsia="Book Antiqua" w:hAnsi="Book Antiqua" w:cs="Book Antiqua"/>
        </w:rPr>
        <w:t>profile</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clinical</w:t>
      </w:r>
      <w:r w:rsidR="002702A0" w:rsidRPr="00AF02C5">
        <w:rPr>
          <w:rFonts w:ascii="Book Antiqua" w:eastAsia="Book Antiqua" w:hAnsi="Book Antiqua" w:cs="Book Antiqua"/>
        </w:rPr>
        <w:t xml:space="preserve"> </w:t>
      </w:r>
      <w:r w:rsidRPr="00AF02C5">
        <w:rPr>
          <w:rFonts w:ascii="Book Antiqua" w:eastAsia="Book Antiqua" w:hAnsi="Book Antiqua" w:cs="Book Antiqua"/>
        </w:rPr>
        <w:t>trial.</w:t>
      </w:r>
      <w:r w:rsidR="002702A0" w:rsidRPr="00AF02C5">
        <w:rPr>
          <w:rFonts w:ascii="Book Antiqua" w:eastAsia="Book Antiqua" w:hAnsi="Book Antiqua" w:cs="Book Antiqua"/>
        </w:rPr>
        <w:t xml:space="preserve"> </w:t>
      </w:r>
      <w:r w:rsidRPr="00AF02C5">
        <w:rPr>
          <w:rFonts w:ascii="Book Antiqua" w:eastAsia="Book Antiqua" w:hAnsi="Book Antiqua" w:cs="Book Antiqua"/>
        </w:rPr>
        <w:t>Antiviral</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therapy</w:t>
      </w:r>
      <w:r w:rsidR="002702A0" w:rsidRPr="00AF02C5">
        <w:rPr>
          <w:rFonts w:ascii="Book Antiqua" w:eastAsia="Book Antiqua" w:hAnsi="Book Antiqua" w:cs="Book Antiqua"/>
        </w:rPr>
        <w:t xml:space="preserve"> </w:t>
      </w:r>
      <w:r w:rsidRPr="00AF02C5">
        <w:rPr>
          <w:rFonts w:ascii="Book Antiqua" w:eastAsia="Book Antiqua" w:hAnsi="Book Antiqua" w:cs="Book Antiqua"/>
        </w:rPr>
        <w:t>along</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above-mentioned</w:t>
      </w:r>
      <w:r w:rsidR="002702A0" w:rsidRPr="00AF02C5">
        <w:rPr>
          <w:rFonts w:ascii="Book Antiqua" w:eastAsia="Book Antiqua" w:hAnsi="Book Antiqua" w:cs="Book Antiqua"/>
        </w:rPr>
        <w:t xml:space="preserve"> </w:t>
      </w:r>
      <w:r w:rsidRPr="00AF02C5">
        <w:rPr>
          <w:rFonts w:ascii="Book Antiqua" w:eastAsia="Book Antiqua" w:hAnsi="Book Antiqua" w:cs="Book Antiqua"/>
        </w:rPr>
        <w:t>vaccine</w:t>
      </w:r>
      <w:r w:rsidR="002702A0" w:rsidRPr="00AF02C5">
        <w:rPr>
          <w:rFonts w:ascii="Book Antiqua" w:eastAsia="Book Antiqua" w:hAnsi="Book Antiqua" w:cs="Book Antiqua"/>
        </w:rPr>
        <w:t xml:space="preserve"> </w:t>
      </w:r>
      <w:r w:rsidRPr="00AF02C5">
        <w:rPr>
          <w:rFonts w:ascii="Book Antiqua" w:eastAsia="Book Antiqua" w:hAnsi="Book Antiqua" w:cs="Book Antiqua"/>
        </w:rPr>
        <w:t>seems</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be</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promising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approach</w:t>
      </w:r>
      <w:r w:rsidR="002702A0" w:rsidRPr="00AF02C5">
        <w:rPr>
          <w:rFonts w:ascii="Book Antiqua" w:eastAsia="Book Antiqua" w:hAnsi="Book Antiqua" w:cs="Book Antiqua"/>
        </w:rPr>
        <w:t xml:space="preserve"> </w:t>
      </w:r>
      <w:r w:rsidRPr="00AF02C5">
        <w:rPr>
          <w:rFonts w:ascii="Book Antiqua" w:eastAsia="Book Antiqua" w:hAnsi="Book Antiqua" w:cs="Book Antiqua"/>
        </w:rPr>
        <w:t>for</w:t>
      </w:r>
      <w:r w:rsidR="002702A0" w:rsidRPr="00AF02C5">
        <w:rPr>
          <w:rFonts w:ascii="Book Antiqua" w:eastAsia="Book Antiqua" w:hAnsi="Book Antiqua" w:cs="Book Antiqua"/>
        </w:rPr>
        <w:t xml:space="preserve"> </w:t>
      </w:r>
      <w:r w:rsidRPr="00AF02C5">
        <w:rPr>
          <w:rFonts w:ascii="Book Antiqua" w:eastAsia="Book Antiqua" w:hAnsi="Book Antiqua" w:cs="Book Antiqua"/>
        </w:rPr>
        <w:t>HSV-2</w:t>
      </w:r>
      <w:r w:rsidR="002702A0" w:rsidRPr="00AF02C5">
        <w:rPr>
          <w:rFonts w:ascii="Book Antiqua" w:eastAsia="Book Antiqua" w:hAnsi="Book Antiqua" w:cs="Book Antiqua"/>
        </w:rPr>
        <w:t xml:space="preserve"> </w:t>
      </w:r>
      <w:r w:rsidRPr="00AF02C5">
        <w:rPr>
          <w:rFonts w:ascii="Book Antiqua" w:eastAsia="Book Antiqua" w:hAnsi="Book Antiqua" w:cs="Book Antiqua"/>
        </w:rPr>
        <w:t>treatment</w:t>
      </w:r>
      <w:r w:rsidRPr="00AF02C5">
        <w:rPr>
          <w:rFonts w:ascii="Book Antiqua" w:eastAsia="Book Antiqua" w:hAnsi="Book Antiqua" w:cs="Book Antiqua"/>
          <w:vertAlign w:val="superscript"/>
        </w:rPr>
        <w:t>[132</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rPr>
        <w:t xml:space="preserve"> </w:t>
      </w:r>
    </w:p>
    <w:p w14:paraId="2DAA26B9" w14:textId="77777777" w:rsidR="00A77B3E" w:rsidRPr="00AF02C5" w:rsidRDefault="00A77B3E" w:rsidP="002030BC">
      <w:pPr>
        <w:adjustRightInd w:val="0"/>
        <w:snapToGrid w:val="0"/>
        <w:spacing w:line="360" w:lineRule="auto"/>
        <w:jc w:val="both"/>
        <w:rPr>
          <w:rFonts w:ascii="Book Antiqua" w:hAnsi="Book Antiqua"/>
        </w:rPr>
      </w:pPr>
    </w:p>
    <w:p w14:paraId="739C41A6" w14:textId="37509FC8" w:rsidR="00A77B3E" w:rsidRPr="00AF02C5" w:rsidRDefault="00DA762C" w:rsidP="002030BC">
      <w:pPr>
        <w:adjustRightInd w:val="0"/>
        <w:snapToGrid w:val="0"/>
        <w:spacing w:line="360" w:lineRule="auto"/>
        <w:jc w:val="both"/>
        <w:rPr>
          <w:rFonts w:ascii="Book Antiqua" w:hAnsi="Book Antiqua"/>
        </w:rPr>
      </w:pPr>
      <w:r w:rsidRPr="00AF02C5">
        <w:rPr>
          <w:rFonts w:ascii="Book Antiqua" w:eastAsia="Book Antiqua" w:hAnsi="Book Antiqua" w:cs="Book Antiqua"/>
          <w:b/>
          <w:bCs/>
          <w:caps/>
          <w:u w:val="single"/>
        </w:rPr>
        <w:t>severe acute respiratory syndrome coronavirus 2</w:t>
      </w:r>
      <w:r w:rsidR="002702A0" w:rsidRPr="00AF02C5">
        <w:rPr>
          <w:rFonts w:ascii="Book Antiqua" w:eastAsia="Book Antiqua" w:hAnsi="Book Antiqua" w:cs="Book Antiqua"/>
          <w:b/>
          <w:bCs/>
          <w:caps/>
          <w:u w:val="single"/>
        </w:rPr>
        <w:t xml:space="preserve"> </w:t>
      </w:r>
      <w:r w:rsidR="007E44C0" w:rsidRPr="00AF02C5">
        <w:rPr>
          <w:rFonts w:ascii="Book Antiqua" w:eastAsia="Book Antiqua" w:hAnsi="Book Antiqua" w:cs="Book Antiqua"/>
          <w:b/>
          <w:bCs/>
          <w:caps/>
          <w:u w:val="single"/>
        </w:rPr>
        <w:t>or</w:t>
      </w:r>
      <w:r w:rsidR="002702A0" w:rsidRPr="00AF02C5">
        <w:rPr>
          <w:rFonts w:ascii="Book Antiqua" w:eastAsia="Book Antiqua" w:hAnsi="Book Antiqua" w:cs="Book Antiqua"/>
          <w:b/>
          <w:bCs/>
          <w:caps/>
          <w:u w:val="single"/>
        </w:rPr>
        <w:t xml:space="preserve"> </w:t>
      </w:r>
      <w:r w:rsidR="007E44C0" w:rsidRPr="00AF02C5">
        <w:rPr>
          <w:rFonts w:ascii="Book Antiqua" w:eastAsia="Book Antiqua" w:hAnsi="Book Antiqua" w:cs="Book Antiqua"/>
          <w:b/>
          <w:bCs/>
          <w:caps/>
          <w:u w:val="single"/>
        </w:rPr>
        <w:t>coronavirus</w:t>
      </w:r>
      <w:r w:rsidR="002702A0" w:rsidRPr="00AF02C5">
        <w:rPr>
          <w:rFonts w:ascii="Book Antiqua" w:eastAsia="Book Antiqua" w:hAnsi="Book Antiqua" w:cs="Book Antiqua"/>
          <w:b/>
          <w:bCs/>
          <w:caps/>
          <w:u w:val="single"/>
        </w:rPr>
        <w:t xml:space="preserve"> </w:t>
      </w:r>
      <w:r w:rsidR="007E44C0" w:rsidRPr="00AF02C5">
        <w:rPr>
          <w:rFonts w:ascii="Book Antiqua" w:eastAsia="Book Antiqua" w:hAnsi="Book Antiqua" w:cs="Book Antiqua"/>
          <w:b/>
          <w:bCs/>
          <w:caps/>
          <w:u w:val="single"/>
        </w:rPr>
        <w:t>disease</w:t>
      </w:r>
      <w:r w:rsidR="002702A0" w:rsidRPr="00AF02C5">
        <w:rPr>
          <w:rFonts w:ascii="Book Antiqua" w:eastAsia="Book Antiqua" w:hAnsi="Book Antiqua" w:cs="Book Antiqua"/>
          <w:b/>
          <w:bCs/>
          <w:caps/>
          <w:u w:val="single"/>
        </w:rPr>
        <w:t xml:space="preserve"> </w:t>
      </w:r>
      <w:r w:rsidR="007E44C0" w:rsidRPr="00AF02C5">
        <w:rPr>
          <w:rFonts w:ascii="Book Antiqua" w:eastAsia="Book Antiqua" w:hAnsi="Book Antiqua" w:cs="Book Antiqua"/>
          <w:b/>
          <w:bCs/>
          <w:caps/>
          <w:u w:val="single"/>
        </w:rPr>
        <w:t>2019</w:t>
      </w:r>
      <w:r w:rsidR="002702A0" w:rsidRPr="00AF02C5">
        <w:rPr>
          <w:rFonts w:ascii="Book Antiqua" w:eastAsia="Book Antiqua" w:hAnsi="Book Antiqua" w:cs="Book Antiqua"/>
          <w:b/>
          <w:bCs/>
          <w:caps/>
          <w:u w:val="single"/>
        </w:rPr>
        <w:t xml:space="preserve"> </w:t>
      </w:r>
    </w:p>
    <w:p w14:paraId="4C8F7138" w14:textId="77777777" w:rsidR="00A77B3E" w:rsidRPr="00AF02C5" w:rsidRDefault="007E44C0" w:rsidP="002030BC">
      <w:pPr>
        <w:adjustRightInd w:val="0"/>
        <w:snapToGrid w:val="0"/>
        <w:spacing w:line="360" w:lineRule="auto"/>
        <w:jc w:val="both"/>
        <w:rPr>
          <w:rFonts w:ascii="Book Antiqua" w:hAnsi="Book Antiqua"/>
          <w:i/>
          <w:iCs/>
        </w:rPr>
      </w:pPr>
      <w:r w:rsidRPr="00AF02C5">
        <w:rPr>
          <w:rFonts w:ascii="Book Antiqua" w:eastAsia="Book Antiqua" w:hAnsi="Book Antiqua" w:cs="Book Antiqua"/>
          <w:b/>
          <w:bCs/>
          <w:i/>
          <w:iCs/>
        </w:rPr>
        <w:t>Epidemiology</w:t>
      </w:r>
    </w:p>
    <w:p w14:paraId="35F74B2F" w14:textId="6D7EA2C9"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lastRenderedPageBreak/>
        <w:t>The</w:t>
      </w:r>
      <w:r w:rsidR="002702A0" w:rsidRPr="00AF02C5">
        <w:rPr>
          <w:rFonts w:ascii="Book Antiqua" w:eastAsia="Book Antiqua" w:hAnsi="Book Antiqua" w:cs="Book Antiqua"/>
        </w:rPr>
        <w:t xml:space="preserve"> </w:t>
      </w:r>
      <w:r w:rsidR="00DA762C" w:rsidRPr="00AF02C5">
        <w:rPr>
          <w:rFonts w:ascii="Book Antiqua" w:eastAsia="Book Antiqua" w:hAnsi="Book Antiqua" w:cs="Book Antiqua"/>
        </w:rPr>
        <w:t>coronavirus disease 2019 (</w:t>
      </w:r>
      <w:r w:rsidRPr="00AF02C5">
        <w:rPr>
          <w:rFonts w:ascii="Book Antiqua" w:eastAsia="Book Antiqua" w:hAnsi="Book Antiqua" w:cs="Book Antiqua"/>
        </w:rPr>
        <w:t>COVID-19</w:t>
      </w:r>
      <w:r w:rsidR="00DA762C"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pandemic</w:t>
      </w:r>
      <w:r w:rsidR="002702A0" w:rsidRPr="00AF02C5">
        <w:rPr>
          <w:rFonts w:ascii="Book Antiqua" w:eastAsia="Book Antiqua" w:hAnsi="Book Antiqua" w:cs="Book Antiqua"/>
        </w:rPr>
        <w:t xml:space="preserve"> </w:t>
      </w:r>
      <w:r w:rsidRPr="00AF02C5">
        <w:rPr>
          <w:rFonts w:ascii="Book Antiqua" w:eastAsia="Book Antiqua" w:hAnsi="Book Antiqua" w:cs="Book Antiqua"/>
        </w:rPr>
        <w:t>has</w:t>
      </w:r>
      <w:r w:rsidR="002702A0" w:rsidRPr="00AF02C5">
        <w:rPr>
          <w:rFonts w:ascii="Book Antiqua" w:eastAsia="Book Antiqua" w:hAnsi="Book Antiqua" w:cs="Book Antiqua"/>
        </w:rPr>
        <w:t xml:space="preserve"> </w:t>
      </w:r>
      <w:r w:rsidRPr="00AF02C5">
        <w:rPr>
          <w:rFonts w:ascii="Book Antiqua" w:eastAsia="Book Antiqua" w:hAnsi="Book Antiqua" w:cs="Book Antiqua"/>
        </w:rPr>
        <w:t>ravaged</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world</w:t>
      </w:r>
      <w:r w:rsidR="002702A0" w:rsidRPr="00AF02C5">
        <w:rPr>
          <w:rFonts w:ascii="Book Antiqua" w:eastAsia="Book Antiqua" w:hAnsi="Book Antiqua" w:cs="Book Antiqua"/>
        </w:rPr>
        <w:t xml:space="preserve"> </w:t>
      </w:r>
      <w:r w:rsidRPr="00AF02C5">
        <w:rPr>
          <w:rFonts w:ascii="Book Antiqua" w:eastAsia="Book Antiqua" w:hAnsi="Book Antiqua" w:cs="Book Antiqua"/>
        </w:rPr>
        <w:t>affecting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over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3</w:t>
      </w:r>
      <w:r w:rsidR="002702A0" w:rsidRPr="00AF02C5">
        <w:rPr>
          <w:rFonts w:ascii="Book Antiqua" w:eastAsia="Book Antiqua" w:hAnsi="Book Antiqua" w:cs="Book Antiqua"/>
        </w:rPr>
        <w:t xml:space="preserve"> </w:t>
      </w:r>
      <w:r w:rsidRPr="00AF02C5">
        <w:rPr>
          <w:rFonts w:ascii="Book Antiqua" w:eastAsia="Book Antiqua" w:hAnsi="Book Antiqua" w:cs="Book Antiqua"/>
        </w:rPr>
        <w:t>million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people</w:t>
      </w:r>
      <w:r w:rsidR="002702A0" w:rsidRPr="00AF02C5">
        <w:rPr>
          <w:rFonts w:ascii="Book Antiqua" w:eastAsia="Book Antiqua" w:hAnsi="Book Antiqua" w:cs="Book Antiqua"/>
        </w:rPr>
        <w:t xml:space="preserve"> </w:t>
      </w:r>
      <w:r w:rsidRPr="00AF02C5">
        <w:rPr>
          <w:rFonts w:ascii="Book Antiqua" w:eastAsia="Book Antiqua" w:hAnsi="Book Antiqua" w:cs="Book Antiqua"/>
        </w:rPr>
        <w:t>worldwide,</w:t>
      </w:r>
      <w:r w:rsidR="002702A0" w:rsidRPr="00AF02C5">
        <w:rPr>
          <w:rFonts w:ascii="Book Antiqua" w:eastAsia="Book Antiqua" w:hAnsi="Book Antiqua" w:cs="Book Antiqua"/>
        </w:rPr>
        <w:t xml:space="preserve"> </w:t>
      </w:r>
      <w:r w:rsidRPr="00AF02C5">
        <w:rPr>
          <w:rFonts w:ascii="Book Antiqua" w:eastAsia="Book Antiqua" w:hAnsi="Book Antiqua" w:cs="Book Antiqua"/>
        </w:rPr>
        <w:t>as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July</w:t>
      </w:r>
      <w:r w:rsidR="002702A0" w:rsidRPr="00AF02C5">
        <w:rPr>
          <w:rFonts w:ascii="Book Antiqua" w:eastAsia="Book Antiqua" w:hAnsi="Book Antiqua" w:cs="Book Antiqua"/>
        </w:rPr>
        <w:t xml:space="preserve"> </w:t>
      </w:r>
      <w:r w:rsidRPr="00AF02C5">
        <w:rPr>
          <w:rFonts w:ascii="Book Antiqua" w:eastAsia="Book Antiqua" w:hAnsi="Book Antiqua" w:cs="Book Antiqua"/>
        </w:rPr>
        <w:t>12,</w:t>
      </w:r>
      <w:r w:rsidR="002702A0" w:rsidRPr="00AF02C5">
        <w:rPr>
          <w:rFonts w:ascii="Book Antiqua" w:eastAsia="Book Antiqua" w:hAnsi="Book Antiqua" w:cs="Book Antiqua"/>
        </w:rPr>
        <w:t xml:space="preserve"> </w:t>
      </w:r>
      <w:r w:rsidRPr="00AF02C5">
        <w:rPr>
          <w:rFonts w:ascii="Book Antiqua" w:eastAsia="Book Antiqua" w:hAnsi="Book Antiqua" w:cs="Book Antiqua"/>
        </w:rPr>
        <w:t>2021.</w:t>
      </w:r>
      <w:r w:rsidR="002702A0" w:rsidRPr="00AF02C5">
        <w:rPr>
          <w:rFonts w:ascii="Book Antiqua" w:eastAsia="Book Antiqua" w:hAnsi="Book Antiqua" w:cs="Book Antiqua"/>
        </w:rPr>
        <w:t xml:space="preserve"> </w:t>
      </w:r>
      <w:r w:rsidRPr="00AF02C5">
        <w:rPr>
          <w:rFonts w:ascii="Book Antiqua" w:eastAsia="Book Antiqua" w:hAnsi="Book Antiqua" w:cs="Book Antiqua"/>
        </w:rPr>
        <w:t>Case</w:t>
      </w:r>
      <w:r w:rsidR="002702A0" w:rsidRPr="00AF02C5">
        <w:rPr>
          <w:rFonts w:ascii="Book Antiqua" w:eastAsia="Book Antiqua" w:hAnsi="Book Antiqua" w:cs="Book Antiqua"/>
        </w:rPr>
        <w:t xml:space="preserve"> </w:t>
      </w:r>
      <w:r w:rsidRPr="00AF02C5">
        <w:rPr>
          <w:rFonts w:ascii="Book Antiqua" w:eastAsia="Book Antiqua" w:hAnsi="Book Antiqua" w:cs="Book Antiqua"/>
        </w:rPr>
        <w:t>studies</w:t>
      </w:r>
      <w:r w:rsidR="002702A0" w:rsidRPr="00AF02C5">
        <w:rPr>
          <w:rFonts w:ascii="Book Antiqua" w:eastAsia="Book Antiqua" w:hAnsi="Book Antiqua" w:cs="Book Antiqua"/>
        </w:rPr>
        <w:t xml:space="preserve"> </w:t>
      </w:r>
      <w:r w:rsidRPr="00AF02C5">
        <w:rPr>
          <w:rFonts w:ascii="Book Antiqua" w:eastAsia="Book Antiqua" w:hAnsi="Book Antiqua" w:cs="Book Antiqua"/>
        </w:rPr>
        <w:t>from</w:t>
      </w:r>
      <w:r w:rsidR="002702A0" w:rsidRPr="00AF02C5">
        <w:rPr>
          <w:rFonts w:ascii="Book Antiqua" w:eastAsia="Book Antiqua" w:hAnsi="Book Antiqua" w:cs="Book Antiqua"/>
        </w:rPr>
        <w:t xml:space="preserve"> </w:t>
      </w:r>
      <w:r w:rsidRPr="00AF02C5">
        <w:rPr>
          <w:rFonts w:ascii="Book Antiqua" w:eastAsia="Book Antiqua" w:hAnsi="Book Antiqua" w:cs="Book Antiqua"/>
        </w:rPr>
        <w:t>China,</w:t>
      </w:r>
      <w:r w:rsidR="002702A0" w:rsidRPr="00AF02C5">
        <w:rPr>
          <w:rFonts w:ascii="Book Antiqua" w:eastAsia="Book Antiqua" w:hAnsi="Book Antiqua" w:cs="Book Antiqua"/>
        </w:rPr>
        <w:t xml:space="preserve"> </w:t>
      </w:r>
      <w:r w:rsidRPr="00AF02C5">
        <w:rPr>
          <w:rFonts w:ascii="Book Antiqua" w:eastAsia="Book Antiqua" w:hAnsi="Book Antiqua" w:cs="Book Antiqua"/>
        </w:rPr>
        <w:t>where</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pandemic</w:t>
      </w:r>
      <w:r w:rsidR="002702A0" w:rsidRPr="00AF02C5">
        <w:rPr>
          <w:rFonts w:ascii="Book Antiqua" w:eastAsia="Book Antiqua" w:hAnsi="Book Antiqua" w:cs="Book Antiqua"/>
        </w:rPr>
        <w:t xml:space="preserve"> </w:t>
      </w:r>
      <w:r w:rsidRPr="00AF02C5">
        <w:rPr>
          <w:rFonts w:ascii="Book Antiqua" w:eastAsia="Book Antiqua" w:hAnsi="Book Antiqua" w:cs="Book Antiqua"/>
        </w:rPr>
        <w:t>emerged,</w:t>
      </w:r>
      <w:r w:rsidR="002702A0" w:rsidRPr="00AF02C5">
        <w:rPr>
          <w:rFonts w:ascii="Book Antiqua" w:eastAsia="Book Antiqua" w:hAnsi="Book Antiqua" w:cs="Book Antiqua"/>
        </w:rPr>
        <w:t xml:space="preserve"> </w:t>
      </w:r>
      <w:r w:rsidRPr="00AF02C5">
        <w:rPr>
          <w:rFonts w:ascii="Book Antiqua" w:eastAsia="Book Antiqua" w:hAnsi="Book Antiqua" w:cs="Book Antiqua"/>
        </w:rPr>
        <w:t>indicated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that</w:t>
      </w:r>
      <w:r w:rsidR="002702A0" w:rsidRPr="00AF02C5">
        <w:rPr>
          <w:rFonts w:ascii="Book Antiqua" w:eastAsia="Book Antiqua" w:hAnsi="Book Antiqua" w:cs="Book Antiqua"/>
        </w:rPr>
        <w:t xml:space="preserve"> </w:t>
      </w:r>
      <w:r w:rsidRPr="00AF02C5">
        <w:rPr>
          <w:rFonts w:ascii="Book Antiqua" w:eastAsia="Book Antiqua" w:hAnsi="Book Antiqua" w:cs="Book Antiqua"/>
        </w:rPr>
        <w:t>2</w:t>
      </w:r>
      <w:r w:rsidR="00C94307" w:rsidRPr="00AF02C5">
        <w:rPr>
          <w:rFonts w:ascii="Book Antiqua" w:eastAsia="Book Antiqua" w:hAnsi="Book Antiqua" w:cs="Book Antiqua"/>
        </w:rPr>
        <w:t>%</w:t>
      </w:r>
      <w:r w:rsidRPr="00AF02C5">
        <w:rPr>
          <w:rFonts w:ascii="Book Antiqua" w:eastAsia="Book Antiqua" w:hAnsi="Book Antiqua" w:cs="Book Antiqua"/>
        </w:rPr>
        <w:t>-11%</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affected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by</w:t>
      </w:r>
      <w:r w:rsidR="002702A0" w:rsidRPr="00AF02C5">
        <w:rPr>
          <w:rFonts w:ascii="Book Antiqua" w:eastAsia="Book Antiqua" w:hAnsi="Book Antiqua" w:cs="Book Antiqua"/>
        </w:rPr>
        <w:t xml:space="preserve"> </w:t>
      </w:r>
      <w:r w:rsidRPr="00AF02C5">
        <w:rPr>
          <w:rFonts w:ascii="Book Antiqua" w:eastAsia="Book Antiqua" w:hAnsi="Book Antiqua" w:cs="Book Antiqua"/>
        </w:rPr>
        <w:t>COVID-19</w:t>
      </w:r>
      <w:r w:rsidR="002702A0" w:rsidRPr="00AF02C5">
        <w:rPr>
          <w:rFonts w:ascii="Book Antiqua" w:eastAsia="Book Antiqua" w:hAnsi="Book Antiqua" w:cs="Book Antiqua"/>
        </w:rPr>
        <w:t xml:space="preserve"> </w:t>
      </w:r>
      <w:r w:rsidRPr="00AF02C5">
        <w:rPr>
          <w:rFonts w:ascii="Book Antiqua" w:eastAsia="Book Antiqua" w:hAnsi="Book Antiqua" w:cs="Book Antiqua"/>
        </w:rPr>
        <w:t>had</w:t>
      </w:r>
      <w:r w:rsidR="002702A0" w:rsidRPr="00AF02C5">
        <w:rPr>
          <w:rFonts w:ascii="Book Antiqua" w:eastAsia="Book Antiqua" w:hAnsi="Book Antiqua" w:cs="Book Antiqua"/>
        </w:rPr>
        <w:t xml:space="preserve"> </w:t>
      </w:r>
      <w:r w:rsidRPr="00AF02C5">
        <w:rPr>
          <w:rFonts w:ascii="Book Antiqua" w:eastAsia="Book Antiqua" w:hAnsi="Book Antiqua" w:cs="Book Antiqua"/>
        </w:rPr>
        <w:t>prior</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comorbidities</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abnormal</w:t>
      </w:r>
      <w:r w:rsidR="002702A0" w:rsidRPr="00AF02C5">
        <w:rPr>
          <w:rFonts w:ascii="Book Antiqua" w:eastAsia="Book Antiqua" w:hAnsi="Book Antiqua" w:cs="Book Antiqua"/>
        </w:rPr>
        <w:t xml:space="preserve"> </w:t>
      </w:r>
      <w:r w:rsidRPr="00AF02C5">
        <w:rPr>
          <w:rFonts w:ascii="Book Antiqua" w:eastAsia="Book Antiqua" w:hAnsi="Book Antiqua" w:cs="Book Antiqua"/>
        </w:rPr>
        <w:t>levels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enzymes</w:t>
      </w:r>
      <w:r w:rsidR="002702A0" w:rsidRPr="00AF02C5">
        <w:rPr>
          <w:rFonts w:ascii="Book Antiqua" w:eastAsia="Book Antiqua" w:hAnsi="Book Antiqua" w:cs="Book Antiqua"/>
        </w:rPr>
        <w:t xml:space="preserve"> </w:t>
      </w:r>
      <w:r w:rsidRPr="00AF02C5">
        <w:rPr>
          <w:rFonts w:ascii="Book Antiqua" w:eastAsia="Book Antiqua" w:hAnsi="Book Antiqua" w:cs="Book Antiqua"/>
        </w:rPr>
        <w:t>(ALT</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AST)</w:t>
      </w:r>
      <w:r w:rsidR="002702A0" w:rsidRPr="00AF02C5">
        <w:rPr>
          <w:rFonts w:ascii="Book Antiqua" w:eastAsia="Book Antiqua" w:hAnsi="Book Antiqua" w:cs="Book Antiqua"/>
        </w:rPr>
        <w:t xml:space="preserve"> </w:t>
      </w:r>
      <w:r w:rsidRPr="00AF02C5">
        <w:rPr>
          <w:rFonts w:ascii="Book Antiqua" w:eastAsia="Book Antiqua" w:hAnsi="Book Antiqua" w:cs="Book Antiqua"/>
        </w:rPr>
        <w:t>were</w:t>
      </w:r>
      <w:r w:rsidR="002702A0" w:rsidRPr="00AF02C5">
        <w:rPr>
          <w:rFonts w:ascii="Book Antiqua" w:eastAsia="Book Antiqua" w:hAnsi="Book Antiqua" w:cs="Book Antiqua"/>
        </w:rPr>
        <w:t xml:space="preserve"> </w:t>
      </w:r>
      <w:r w:rsidRPr="00AF02C5">
        <w:rPr>
          <w:rFonts w:ascii="Book Antiqua" w:eastAsia="Book Antiqua" w:hAnsi="Book Antiqua" w:cs="Book Antiqua"/>
        </w:rPr>
        <w:t>seen</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14%-53%</w:t>
      </w:r>
      <w:r w:rsidR="002702A0" w:rsidRPr="00AF02C5">
        <w:rPr>
          <w:rFonts w:ascii="Book Antiqua" w:eastAsia="Book Antiqua" w:hAnsi="Book Antiqua" w:cs="Book Antiqua"/>
        </w:rPr>
        <w:t xml:space="preserve"> </w:t>
      </w:r>
      <w:r w:rsidRPr="00AF02C5">
        <w:rPr>
          <w:rFonts w:ascii="Book Antiqua" w:eastAsia="Book Antiqua" w:hAnsi="Book Antiqua" w:cs="Book Antiqua"/>
        </w:rPr>
        <w:t>cases</w:t>
      </w:r>
      <w:r w:rsidR="00A13A1A" w:rsidRPr="00AF02C5">
        <w:rPr>
          <w:rFonts w:ascii="Book Antiqua" w:eastAsia="Book Antiqua" w:hAnsi="Book Antiqua" w:cs="Book Antiqua"/>
          <w:vertAlign w:val="superscript"/>
        </w:rPr>
        <w:t>[</w:t>
      </w:r>
      <w:r w:rsidRPr="00AF02C5">
        <w:rPr>
          <w:rFonts w:ascii="Book Antiqua" w:eastAsia="Book Antiqua" w:hAnsi="Book Antiqua" w:cs="Book Antiqua"/>
          <w:vertAlign w:val="superscript"/>
        </w:rPr>
        <w:t>133</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Prothrombin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time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abnormalities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signifying</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synthetic</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function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liver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were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also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seen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COVID-19</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patients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with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gastrointestinal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symptoms</w:t>
      </w:r>
      <w:r w:rsidR="00A13A1A" w:rsidRPr="00AF02C5">
        <w:rPr>
          <w:rFonts w:ascii="Book Antiqua" w:eastAsia="Book Antiqua" w:hAnsi="Book Antiqua" w:cs="Book Antiqua"/>
          <w:shd w:val="clear" w:color="auto" w:fill="FFFFFF"/>
          <w:vertAlign w:val="superscript"/>
        </w:rPr>
        <w:t>[</w:t>
      </w:r>
      <w:r w:rsidRPr="00AF02C5">
        <w:rPr>
          <w:rFonts w:ascii="Book Antiqua" w:eastAsia="Book Antiqua" w:hAnsi="Book Antiqua" w:cs="Book Antiqua"/>
          <w:vertAlign w:val="superscript"/>
        </w:rPr>
        <w:t>134</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Another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large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study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1099</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patients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across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552</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hospitals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China</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demonstrated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that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patients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with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severe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COVID-19</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infection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had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abnormal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liver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enzyme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levels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compared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those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with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less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severe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disease</w:t>
      </w:r>
      <w:r w:rsidR="00A13A1A" w:rsidRPr="00AF02C5">
        <w:rPr>
          <w:rFonts w:ascii="Book Antiqua" w:eastAsia="Book Antiqua" w:hAnsi="Book Antiqua" w:cs="Book Antiqua"/>
          <w:shd w:val="clear" w:color="auto" w:fill="FFFFFF"/>
          <w:vertAlign w:val="superscript"/>
        </w:rPr>
        <w:t>[</w:t>
      </w:r>
      <w:r w:rsidRPr="00AF02C5">
        <w:rPr>
          <w:rFonts w:ascii="Book Antiqua" w:eastAsia="Book Antiqua" w:hAnsi="Book Antiqua" w:cs="Book Antiqua"/>
          <w:vertAlign w:val="superscript"/>
        </w:rPr>
        <w:t>135</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Li</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i/>
          <w:iCs/>
          <w:shd w:val="clear" w:color="auto" w:fill="FFFFFF"/>
        </w:rPr>
        <w:t>et</w:t>
      </w:r>
      <w:r w:rsidR="002702A0" w:rsidRPr="00AF02C5">
        <w:rPr>
          <w:rFonts w:ascii="Book Antiqua" w:eastAsia="Book Antiqua" w:hAnsi="Book Antiqua" w:cs="Book Antiqua"/>
          <w:i/>
          <w:iCs/>
          <w:shd w:val="clear" w:color="auto" w:fill="FFFFFF"/>
        </w:rPr>
        <w:t xml:space="preserve"> </w:t>
      </w:r>
      <w:r w:rsidRPr="00AF02C5">
        <w:rPr>
          <w:rFonts w:ascii="Book Antiqua" w:eastAsia="Book Antiqua" w:hAnsi="Book Antiqua" w:cs="Book Antiqua"/>
          <w:i/>
          <w:iCs/>
          <w:shd w:val="clear" w:color="auto" w:fill="FFFFFF"/>
        </w:rPr>
        <w:t>al</w:t>
      </w:r>
      <w:r w:rsidR="00C94307" w:rsidRPr="00AF02C5">
        <w:rPr>
          <w:rFonts w:ascii="Book Antiqua" w:eastAsia="Book Antiqua" w:hAnsi="Book Antiqua" w:cs="Book Antiqua"/>
          <w:shd w:val="clear" w:color="auto" w:fill="FFFFFF"/>
          <w:vertAlign w:val="superscript"/>
        </w:rPr>
        <w:t>[</w:t>
      </w:r>
      <w:r w:rsidR="00C94307" w:rsidRPr="00AF02C5">
        <w:rPr>
          <w:rFonts w:ascii="Book Antiqua" w:eastAsia="Book Antiqua" w:hAnsi="Book Antiqua" w:cs="Book Antiqua"/>
          <w:vertAlign w:val="superscript"/>
        </w:rPr>
        <w:t>136]</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conducted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study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among</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COVID-19</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patients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found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that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patients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with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elevated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C-reactive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protein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levels</w:t>
      </w:r>
      <w:r w:rsidR="00C94307"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greater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than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20</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mg/L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lymphopenia</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with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counts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less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that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1.1</w:t>
      </w:r>
      <w:r w:rsidR="002702A0" w:rsidRPr="00AF02C5">
        <w:rPr>
          <w:rFonts w:ascii="Book Antiqua" w:eastAsia="Book Antiqua" w:hAnsi="Book Antiqua" w:cs="Book Antiqua"/>
          <w:shd w:val="clear" w:color="auto" w:fill="FFFFFF"/>
        </w:rPr>
        <w:t xml:space="preserve"> </w:t>
      </w:r>
      <w:r w:rsidR="00C94307" w:rsidRPr="00AF02C5">
        <w:rPr>
          <w:rFonts w:ascii="Book Antiqua" w:eastAsia="Book Antiqua" w:hAnsi="Book Antiqua" w:cs="Book Antiqua"/>
          <w:shd w:val="clear" w:color="auto" w:fill="FFFFFF"/>
        </w:rPr>
        <w: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10</w:t>
      </w:r>
      <w:r w:rsidRPr="00AF02C5">
        <w:rPr>
          <w:rFonts w:ascii="Book Antiqua" w:eastAsia="Book Antiqua" w:hAnsi="Book Antiqua" w:cs="Book Antiqua"/>
          <w:shd w:val="clear" w:color="auto" w:fill="FFFFFF"/>
          <w:vertAlign w:val="superscript"/>
        </w:rPr>
        <w:t>9</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liter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were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related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ALT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elevation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thus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highlighting</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fact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that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COVID-19</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disease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severity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correlates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with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liver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dysfunction</w:t>
      </w:r>
      <w:r w:rsidR="00A13A1A" w:rsidRPr="00AF02C5">
        <w:rPr>
          <w:rFonts w:ascii="Book Antiqua" w:eastAsia="Book Antiqua" w:hAnsi="Book Antiqua" w:cs="Book Antiqua"/>
          <w:shd w:val="clear" w:color="auto" w:fill="FFFFFF"/>
          <w:vertAlign w:val="superscript"/>
        </w:rPr>
        <w:t>[</w:t>
      </w:r>
      <w:r w:rsidRPr="00AF02C5">
        <w:rPr>
          <w:rFonts w:ascii="Book Antiqua" w:eastAsia="Book Antiqua" w:hAnsi="Book Antiqua" w:cs="Book Antiqua"/>
          <w:vertAlign w:val="superscript"/>
        </w:rPr>
        <w:t>136</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p>
    <w:p w14:paraId="6B0C1BBE" w14:textId="77777777" w:rsidR="00A77B3E" w:rsidRPr="00AF02C5" w:rsidRDefault="00A77B3E" w:rsidP="002030BC">
      <w:pPr>
        <w:adjustRightInd w:val="0"/>
        <w:snapToGrid w:val="0"/>
        <w:spacing w:line="360" w:lineRule="auto"/>
        <w:jc w:val="both"/>
        <w:rPr>
          <w:rFonts w:ascii="Book Antiqua" w:hAnsi="Book Antiqua"/>
        </w:rPr>
      </w:pPr>
    </w:p>
    <w:p w14:paraId="4A9147C7" w14:textId="21DE542F" w:rsidR="00A77B3E" w:rsidRPr="00AF02C5" w:rsidRDefault="007E44C0" w:rsidP="002030BC">
      <w:pPr>
        <w:adjustRightInd w:val="0"/>
        <w:snapToGrid w:val="0"/>
        <w:spacing w:line="360" w:lineRule="auto"/>
        <w:jc w:val="both"/>
        <w:rPr>
          <w:rFonts w:ascii="Book Antiqua" w:hAnsi="Book Antiqua"/>
          <w:i/>
          <w:iCs/>
        </w:rPr>
      </w:pPr>
      <w:r w:rsidRPr="00AF02C5">
        <w:rPr>
          <w:rFonts w:ascii="Book Antiqua" w:eastAsia="Book Antiqua" w:hAnsi="Book Antiqua" w:cs="Book Antiqua"/>
          <w:b/>
          <w:bCs/>
          <w:i/>
          <w:iCs/>
        </w:rPr>
        <w:t>Pathogenesis</w:t>
      </w:r>
      <w:r w:rsidR="002702A0" w:rsidRPr="00AF02C5">
        <w:rPr>
          <w:rFonts w:ascii="Book Antiqua" w:eastAsia="Book Antiqua" w:hAnsi="Book Antiqua" w:cs="Book Antiqua"/>
          <w:b/>
          <w:bCs/>
          <w:i/>
          <w:iCs/>
        </w:rPr>
        <w:t xml:space="preserve"> </w:t>
      </w:r>
      <w:r w:rsidRPr="00AF02C5">
        <w:rPr>
          <w:rFonts w:ascii="Book Antiqua" w:eastAsia="Book Antiqua" w:hAnsi="Book Antiqua" w:cs="Book Antiqua"/>
          <w:b/>
          <w:bCs/>
          <w:i/>
          <w:iCs/>
        </w:rPr>
        <w:t>an</w:t>
      </w:r>
      <w:r w:rsidR="00C94307" w:rsidRPr="00AF02C5">
        <w:rPr>
          <w:rFonts w:ascii="Book Antiqua" w:eastAsia="Book Antiqua" w:hAnsi="Book Antiqua" w:cs="Book Antiqua"/>
          <w:b/>
          <w:bCs/>
          <w:i/>
          <w:iCs/>
        </w:rPr>
        <w:t>d clinical feat</w:t>
      </w:r>
      <w:r w:rsidRPr="00AF02C5">
        <w:rPr>
          <w:rFonts w:ascii="Book Antiqua" w:eastAsia="Book Antiqua" w:hAnsi="Book Antiqua" w:cs="Book Antiqua"/>
          <w:b/>
          <w:bCs/>
          <w:i/>
          <w:iCs/>
        </w:rPr>
        <w:t>ures</w:t>
      </w:r>
    </w:p>
    <w:p w14:paraId="427B6B98" w14:textId="3F180152"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pathogenesis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COVID-19</w:t>
      </w:r>
      <w:r w:rsidR="002702A0" w:rsidRPr="00AF02C5">
        <w:rPr>
          <w:rFonts w:ascii="Book Antiqua" w:eastAsia="Book Antiqua" w:hAnsi="Book Antiqua" w:cs="Book Antiqua"/>
        </w:rPr>
        <w:t xml:space="preserve"> </w:t>
      </w:r>
      <w:r w:rsidRPr="00AF02C5">
        <w:rPr>
          <w:rFonts w:ascii="Book Antiqua" w:eastAsia="Book Antiqua" w:hAnsi="Book Antiqua" w:cs="Book Antiqua"/>
        </w:rPr>
        <w:t>induced</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injury</w:t>
      </w:r>
      <w:r w:rsidR="002702A0" w:rsidRPr="00AF02C5">
        <w:rPr>
          <w:rFonts w:ascii="Book Antiqua" w:eastAsia="Book Antiqua" w:hAnsi="Book Antiqua" w:cs="Book Antiqua"/>
        </w:rPr>
        <w:t xml:space="preserve"> </w:t>
      </w:r>
      <w:r w:rsidRPr="00AF02C5">
        <w:rPr>
          <w:rFonts w:ascii="Book Antiqua" w:eastAsia="Book Antiqua" w:hAnsi="Book Antiqua" w:cs="Book Antiqua"/>
        </w:rPr>
        <w:t>continues</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evolve</w:t>
      </w:r>
      <w:r w:rsidR="002702A0" w:rsidRPr="00AF02C5">
        <w:rPr>
          <w:rFonts w:ascii="Book Antiqua" w:eastAsia="Book Antiqua" w:hAnsi="Book Antiqua" w:cs="Book Antiqua"/>
        </w:rPr>
        <w:t xml:space="preserve"> </w:t>
      </w:r>
      <w:r w:rsidRPr="00AF02C5">
        <w:rPr>
          <w:rFonts w:ascii="Book Antiqua" w:eastAsia="Book Antiqua" w:hAnsi="Book Antiqua" w:cs="Book Antiqua"/>
        </w:rPr>
        <w:t>as</w:t>
      </w:r>
      <w:r w:rsidR="002702A0" w:rsidRPr="00AF02C5">
        <w:rPr>
          <w:rFonts w:ascii="Book Antiqua" w:eastAsia="Book Antiqua" w:hAnsi="Book Antiqua" w:cs="Book Antiqua"/>
        </w:rPr>
        <w:t xml:space="preserve"> </w:t>
      </w:r>
      <w:r w:rsidRPr="00AF02C5">
        <w:rPr>
          <w:rFonts w:ascii="Book Antiqua" w:eastAsia="Book Antiqua" w:hAnsi="Book Antiqua" w:cs="Book Antiqua"/>
        </w:rPr>
        <w:t>we</w:t>
      </w:r>
      <w:r w:rsidR="002702A0" w:rsidRPr="00AF02C5">
        <w:rPr>
          <w:rFonts w:ascii="Book Antiqua" w:eastAsia="Book Antiqua" w:hAnsi="Book Antiqua" w:cs="Book Antiqua"/>
        </w:rPr>
        <w:t xml:space="preserve"> </w:t>
      </w:r>
      <w:r w:rsidRPr="00AF02C5">
        <w:rPr>
          <w:rFonts w:ascii="Book Antiqua" w:eastAsia="Book Antiqua" w:hAnsi="Book Antiqua" w:cs="Book Antiqua"/>
        </w:rPr>
        <w:t>learn</w:t>
      </w:r>
      <w:r w:rsidR="002702A0" w:rsidRPr="00AF02C5">
        <w:rPr>
          <w:rFonts w:ascii="Book Antiqua" w:eastAsia="Book Antiqua" w:hAnsi="Book Antiqua" w:cs="Book Antiqua"/>
        </w:rPr>
        <w:t xml:space="preserve"> </w:t>
      </w:r>
      <w:r w:rsidRPr="00AF02C5">
        <w:rPr>
          <w:rFonts w:ascii="Book Antiqua" w:eastAsia="Book Antiqua" w:hAnsi="Book Antiqua" w:cs="Book Antiqua"/>
        </w:rPr>
        <w:t>more</w:t>
      </w:r>
      <w:r w:rsidR="002702A0" w:rsidRPr="00AF02C5">
        <w:rPr>
          <w:rFonts w:ascii="Book Antiqua" w:eastAsia="Book Antiqua" w:hAnsi="Book Antiqua" w:cs="Book Antiqua"/>
        </w:rPr>
        <w:t xml:space="preserve"> </w:t>
      </w:r>
      <w:r w:rsidRPr="00AF02C5">
        <w:rPr>
          <w:rFonts w:ascii="Book Antiqua" w:eastAsia="Book Antiqua" w:hAnsi="Book Antiqua" w:cs="Book Antiqua"/>
        </w:rPr>
        <w:t>about</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known</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cause</w:t>
      </w:r>
      <w:r w:rsidR="002702A0" w:rsidRPr="00AF02C5">
        <w:rPr>
          <w:rFonts w:ascii="Book Antiqua" w:eastAsia="Book Antiqua" w:hAnsi="Book Antiqua" w:cs="Book Antiqua"/>
        </w:rPr>
        <w:t xml:space="preserve"> </w:t>
      </w:r>
      <w:r w:rsidRPr="00AF02C5">
        <w:rPr>
          <w:rFonts w:ascii="Book Antiqua" w:eastAsia="Book Antiqua" w:hAnsi="Book Antiqua" w:cs="Book Antiqua"/>
        </w:rPr>
        <w:t>immune</w:t>
      </w:r>
      <w:r w:rsidR="002702A0" w:rsidRPr="00AF02C5">
        <w:rPr>
          <w:rFonts w:ascii="Book Antiqua" w:eastAsia="Book Antiqua" w:hAnsi="Book Antiqua" w:cs="Book Antiqua"/>
        </w:rPr>
        <w:t xml:space="preserve"> </w:t>
      </w:r>
      <w:r w:rsidRPr="00AF02C5">
        <w:rPr>
          <w:rFonts w:ascii="Book Antiqua" w:eastAsia="Book Antiqua" w:hAnsi="Book Antiqua" w:cs="Book Antiqua"/>
        </w:rPr>
        <w:t>dysregulation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causing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systemic</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inflammatory</w:t>
      </w:r>
      <w:r w:rsidR="002702A0" w:rsidRPr="00AF02C5">
        <w:rPr>
          <w:rFonts w:ascii="Book Antiqua" w:eastAsia="Book Antiqua" w:hAnsi="Book Antiqua" w:cs="Book Antiqua"/>
        </w:rPr>
        <w:t xml:space="preserve"> </w:t>
      </w:r>
      <w:r w:rsidRPr="00AF02C5">
        <w:rPr>
          <w:rFonts w:ascii="Book Antiqua" w:eastAsia="Book Antiqua" w:hAnsi="Book Antiqua" w:cs="Book Antiqua"/>
        </w:rPr>
        <w:t>response</w:t>
      </w:r>
      <w:r w:rsidR="002702A0" w:rsidRPr="00AF02C5">
        <w:rPr>
          <w:rFonts w:ascii="Book Antiqua" w:eastAsia="Book Antiqua" w:hAnsi="Book Antiqua" w:cs="Book Antiqua"/>
        </w:rPr>
        <w:t xml:space="preserve"> </w:t>
      </w:r>
      <w:r w:rsidRPr="00AF02C5">
        <w:rPr>
          <w:rFonts w:ascii="Book Antiqua" w:eastAsia="Book Antiqua" w:hAnsi="Book Antiqua" w:cs="Book Antiqua"/>
        </w:rPr>
        <w:t>syndrome</w:t>
      </w:r>
      <w:r w:rsidR="00C94307" w:rsidRPr="00AF02C5">
        <w:rPr>
          <w:rFonts w:ascii="Book Antiqua" w:eastAsia="Book Antiqua" w:hAnsi="Book Antiqua" w:cs="Book Antiqua"/>
        </w:rPr>
        <w:t xml:space="preserve"> </w:t>
      </w:r>
      <w:r w:rsidRPr="00AF02C5">
        <w:rPr>
          <w:rFonts w:ascii="Book Antiqua" w:eastAsia="Book Antiqua" w:hAnsi="Book Antiqua" w:cs="Book Antiqua"/>
        </w:rPr>
        <w:t>which</w:t>
      </w:r>
      <w:r w:rsidR="002702A0" w:rsidRPr="00AF02C5">
        <w:rPr>
          <w:rFonts w:ascii="Book Antiqua" w:eastAsia="Book Antiqua" w:hAnsi="Book Antiqua" w:cs="Book Antiqua"/>
        </w:rPr>
        <w:t xml:space="preserve"> </w:t>
      </w:r>
      <w:r w:rsidRPr="00AF02C5">
        <w:rPr>
          <w:rFonts w:ascii="Book Antiqua" w:eastAsia="Book Antiqua" w:hAnsi="Book Antiqua" w:cs="Book Antiqua"/>
        </w:rPr>
        <w:t>causes</w:t>
      </w:r>
      <w:r w:rsidR="002702A0" w:rsidRPr="00AF02C5">
        <w:rPr>
          <w:rFonts w:ascii="Book Antiqua" w:eastAsia="Book Antiqua" w:hAnsi="Book Antiqua" w:cs="Book Antiqua"/>
        </w:rPr>
        <w:t xml:space="preserve"> </w:t>
      </w:r>
      <w:r w:rsidRPr="00AF02C5">
        <w:rPr>
          <w:rFonts w:ascii="Book Antiqua" w:eastAsia="Book Antiqua" w:hAnsi="Book Antiqua" w:cs="Book Antiqua"/>
        </w:rPr>
        <w:t>release</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inflammatory</w:t>
      </w:r>
      <w:r w:rsidR="002702A0" w:rsidRPr="00AF02C5">
        <w:rPr>
          <w:rFonts w:ascii="Book Antiqua" w:eastAsia="Book Antiqua" w:hAnsi="Book Antiqua" w:cs="Book Antiqua"/>
        </w:rPr>
        <w:t xml:space="preserve"> </w:t>
      </w:r>
      <w:r w:rsidRPr="00AF02C5">
        <w:rPr>
          <w:rFonts w:ascii="Book Antiqua" w:eastAsia="Book Antiqua" w:hAnsi="Book Antiqua" w:cs="Book Antiqua"/>
        </w:rPr>
        <w:t>mediators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including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interleukins</w:t>
      </w:r>
      <w:r w:rsidR="002702A0" w:rsidRPr="00AF02C5">
        <w:rPr>
          <w:rFonts w:ascii="Book Antiqua" w:eastAsia="Book Antiqua" w:hAnsi="Book Antiqua" w:cs="Book Antiqua"/>
        </w:rPr>
        <w:t xml:space="preserve"> </w:t>
      </w:r>
      <w:r w:rsidRPr="00AF02C5">
        <w:rPr>
          <w:rFonts w:ascii="Book Antiqua" w:eastAsia="Book Antiqua" w:hAnsi="Book Antiqua" w:cs="Book Antiqua"/>
        </w:rPr>
        <w:t>causing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cytokine</w:t>
      </w:r>
      <w:r w:rsidR="002702A0" w:rsidRPr="00AF02C5">
        <w:rPr>
          <w:rFonts w:ascii="Book Antiqua" w:eastAsia="Book Antiqua" w:hAnsi="Book Antiqua" w:cs="Book Antiqua"/>
        </w:rPr>
        <w:t xml:space="preserve"> </w:t>
      </w:r>
      <w:r w:rsidRPr="00AF02C5">
        <w:rPr>
          <w:rFonts w:ascii="Book Antiqua" w:eastAsia="Book Antiqua" w:hAnsi="Book Antiqua" w:cs="Book Antiqua"/>
        </w:rPr>
        <w:t>storm</w:t>
      </w:r>
      <w:r w:rsidR="002702A0" w:rsidRPr="00AF02C5">
        <w:rPr>
          <w:rFonts w:ascii="Book Antiqua" w:eastAsia="Book Antiqua" w:hAnsi="Book Antiqua" w:cs="Book Antiqua"/>
        </w:rPr>
        <w:t xml:space="preserve"> </w:t>
      </w:r>
      <w:r w:rsidRPr="00AF02C5">
        <w:rPr>
          <w:rFonts w:ascii="Book Antiqua" w:eastAsia="Book Antiqua" w:hAnsi="Book Antiqua" w:cs="Book Antiqua"/>
        </w:rPr>
        <w:t>causing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hepatocellular</w:t>
      </w:r>
      <w:r w:rsidR="002702A0" w:rsidRPr="00AF02C5">
        <w:rPr>
          <w:rFonts w:ascii="Book Antiqua" w:eastAsia="Book Antiqua" w:hAnsi="Book Antiqua" w:cs="Book Antiqua"/>
        </w:rPr>
        <w:t xml:space="preserve"> </w:t>
      </w:r>
      <w:r w:rsidRPr="00AF02C5">
        <w:rPr>
          <w:rFonts w:ascii="Book Antiqua" w:eastAsia="Book Antiqua" w:hAnsi="Book Antiqua" w:cs="Book Antiqua"/>
        </w:rPr>
        <w:t>injury</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intrahepatic</w:t>
      </w:r>
      <w:r w:rsidR="002702A0" w:rsidRPr="00AF02C5">
        <w:rPr>
          <w:rFonts w:ascii="Book Antiqua" w:eastAsia="Book Antiqua" w:hAnsi="Book Antiqua" w:cs="Book Antiqua"/>
        </w:rPr>
        <w:t xml:space="preserve"> </w:t>
      </w:r>
      <w:r w:rsidRPr="00AF02C5">
        <w:rPr>
          <w:rFonts w:ascii="Book Antiqua" w:eastAsia="Book Antiqua" w:hAnsi="Book Antiqua" w:cs="Book Antiqua"/>
        </w:rPr>
        <w:t>cytotoxic</w:t>
      </w:r>
      <w:r w:rsidR="002702A0" w:rsidRPr="00AF02C5">
        <w:rPr>
          <w:rFonts w:ascii="Book Antiqua" w:eastAsia="Book Antiqua" w:hAnsi="Book Antiqua" w:cs="Book Antiqua"/>
        </w:rPr>
        <w:t xml:space="preserve"> </w:t>
      </w:r>
      <w:r w:rsidRPr="00AF02C5">
        <w:rPr>
          <w:rFonts w:ascii="Book Antiqua" w:eastAsia="Book Antiqua" w:hAnsi="Book Antiqua" w:cs="Book Antiqua"/>
        </w:rPr>
        <w:t>T</w:t>
      </w:r>
      <w:r w:rsidR="002702A0" w:rsidRPr="00AF02C5">
        <w:rPr>
          <w:rFonts w:ascii="Book Antiqua" w:eastAsia="Book Antiqua" w:hAnsi="Book Antiqua" w:cs="Book Antiqua"/>
        </w:rPr>
        <w:t xml:space="preserve"> </w:t>
      </w:r>
      <w:r w:rsidRPr="00AF02C5">
        <w:rPr>
          <w:rFonts w:ascii="Book Antiqua" w:eastAsia="Book Antiqua" w:hAnsi="Book Antiqua" w:cs="Book Antiqua"/>
        </w:rPr>
        <w:t>cells</w:t>
      </w:r>
      <w:r w:rsidR="002702A0" w:rsidRPr="00AF02C5">
        <w:rPr>
          <w:rFonts w:ascii="Book Antiqua" w:eastAsia="Book Antiqua" w:hAnsi="Book Antiqua" w:cs="Book Antiqua"/>
        </w:rPr>
        <w:t xml:space="preserve"> </w:t>
      </w:r>
      <w:r w:rsidRPr="00AF02C5">
        <w:rPr>
          <w:rFonts w:ascii="Book Antiqua" w:eastAsia="Book Antiqua" w:hAnsi="Book Antiqua" w:cs="Book Antiqua"/>
        </w:rPr>
        <w:t>as</w:t>
      </w:r>
      <w:r w:rsidR="002702A0" w:rsidRPr="00AF02C5">
        <w:rPr>
          <w:rFonts w:ascii="Book Antiqua" w:eastAsia="Book Antiqua" w:hAnsi="Book Antiqua" w:cs="Book Antiqua"/>
        </w:rPr>
        <w:t xml:space="preserve"> </w:t>
      </w:r>
      <w:r w:rsidRPr="00AF02C5">
        <w:rPr>
          <w:rFonts w:ascii="Book Antiqua" w:eastAsia="Book Antiqua" w:hAnsi="Book Antiqua" w:cs="Book Antiqua"/>
        </w:rPr>
        <w:t>well</w:t>
      </w:r>
      <w:r w:rsidR="002702A0" w:rsidRPr="00AF02C5">
        <w:rPr>
          <w:rFonts w:ascii="Book Antiqua" w:eastAsia="Book Antiqua" w:hAnsi="Book Antiqua" w:cs="Book Antiqua"/>
        </w:rPr>
        <w:t xml:space="preserve"> </w:t>
      </w:r>
      <w:r w:rsidRPr="00AF02C5">
        <w:rPr>
          <w:rFonts w:ascii="Book Antiqua" w:eastAsia="Book Antiqua" w:hAnsi="Book Antiqua" w:cs="Book Antiqua"/>
        </w:rPr>
        <w:t>as</w:t>
      </w:r>
      <w:r w:rsidR="002702A0" w:rsidRPr="00AF02C5">
        <w:rPr>
          <w:rFonts w:ascii="Book Antiqua" w:eastAsia="Book Antiqua" w:hAnsi="Book Antiqua" w:cs="Book Antiqua"/>
        </w:rPr>
        <w:t xml:space="preserve"> </w:t>
      </w:r>
      <w:r w:rsidRPr="00AF02C5">
        <w:rPr>
          <w:rFonts w:ascii="Book Antiqua" w:eastAsia="Book Antiqua" w:hAnsi="Book Antiqua" w:cs="Book Antiqua"/>
        </w:rPr>
        <w:t>Kupffer</w:t>
      </w:r>
      <w:r w:rsidR="002702A0" w:rsidRPr="00AF02C5">
        <w:rPr>
          <w:rFonts w:ascii="Book Antiqua" w:eastAsia="Book Antiqua" w:hAnsi="Book Antiqua" w:cs="Book Antiqua"/>
        </w:rPr>
        <w:t xml:space="preserve"> </w:t>
      </w:r>
      <w:r w:rsidRPr="00AF02C5">
        <w:rPr>
          <w:rFonts w:ascii="Book Antiqua" w:eastAsia="Book Antiqua" w:hAnsi="Book Antiqua" w:cs="Book Antiqua"/>
        </w:rPr>
        <w:t>cells</w:t>
      </w:r>
      <w:r w:rsidR="002702A0" w:rsidRPr="00AF02C5">
        <w:rPr>
          <w:rFonts w:ascii="Book Antiqua" w:eastAsia="Book Antiqua" w:hAnsi="Book Antiqua" w:cs="Book Antiqua"/>
        </w:rPr>
        <w:t xml:space="preserve"> </w:t>
      </w:r>
      <w:r w:rsidRPr="00AF02C5">
        <w:rPr>
          <w:rFonts w:ascii="Book Antiqua" w:eastAsia="Book Antiqua" w:hAnsi="Book Antiqua" w:cs="Book Antiqua"/>
        </w:rPr>
        <w:t>playing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role</w:t>
      </w:r>
      <w:r w:rsidR="00A13A1A" w:rsidRPr="00AF02C5">
        <w:rPr>
          <w:rFonts w:ascii="Book Antiqua" w:eastAsia="Book Antiqua" w:hAnsi="Book Antiqua" w:cs="Book Antiqua"/>
          <w:vertAlign w:val="superscript"/>
        </w:rPr>
        <w:t>[</w:t>
      </w:r>
      <w:r w:rsidRPr="00AF02C5">
        <w:rPr>
          <w:rFonts w:ascii="Book Antiqua" w:eastAsia="Book Antiqua" w:hAnsi="Book Antiqua" w:cs="Book Antiqua"/>
          <w:vertAlign w:val="superscript"/>
        </w:rPr>
        <w:t>137,138</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virus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probably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also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has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direct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cytotoxic</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effect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but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ACE2</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receptors,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which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virus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has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affinity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for,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expressed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bile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duct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cells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more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than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hepatocytes</w:t>
      </w:r>
      <w:r w:rsidR="00A13A1A" w:rsidRPr="00AF02C5">
        <w:rPr>
          <w:rFonts w:ascii="Book Antiqua" w:eastAsia="Book Antiqua" w:hAnsi="Book Antiqua" w:cs="Book Antiqua"/>
          <w:shd w:val="clear" w:color="auto" w:fill="FFFFFF"/>
          <w:vertAlign w:val="superscript"/>
        </w:rPr>
        <w:t>[</w:t>
      </w:r>
      <w:r w:rsidRPr="00AF02C5">
        <w:rPr>
          <w:rFonts w:ascii="Book Antiqua" w:eastAsia="Book Antiqua" w:hAnsi="Book Antiqua" w:cs="Book Antiqua"/>
          <w:vertAlign w:val="superscript"/>
        </w:rPr>
        <w:t>139</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would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thus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expected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that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patients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would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have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elevated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ALP</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levels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but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patients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with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COVID-19</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hepatitis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usually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have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elevated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AST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ALT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levels.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virus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predominantly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affects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lung</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severe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disease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causes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refractory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hypoxemia</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well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hypotension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leading</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ischemic</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liver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injury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which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adds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up</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another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mechanism</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liver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induced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injury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caused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virus.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Another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important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consideration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pathogenesis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liver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dysfunction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patients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with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COVID-19</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myriad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drugs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that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have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been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tried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are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currently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being</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used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for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treatment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that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cause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hepatic</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injury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i/>
          <w:iCs/>
          <w:shd w:val="clear" w:color="auto" w:fill="FFFFFF"/>
        </w:rPr>
        <w:t>via</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hepatocellular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damage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cholestasis</w:t>
      </w:r>
      <w:r w:rsidR="00A13A1A" w:rsidRPr="00AF02C5">
        <w:rPr>
          <w:rFonts w:ascii="Book Antiqua" w:eastAsia="Book Antiqua" w:hAnsi="Book Antiqua" w:cs="Book Antiqua"/>
          <w:shd w:val="clear" w:color="auto" w:fill="FFFFFF"/>
          <w:vertAlign w:val="superscript"/>
        </w:rPr>
        <w:t>[</w:t>
      </w:r>
      <w:r w:rsidRPr="00AF02C5">
        <w:rPr>
          <w:rFonts w:ascii="Book Antiqua" w:eastAsia="Book Antiqua" w:hAnsi="Book Antiqua" w:cs="Book Antiqua"/>
          <w:vertAlign w:val="superscript"/>
        </w:rPr>
        <w:t>140,141</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Reactivation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hepatitis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associated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with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use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biological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lastRenderedPageBreak/>
        <w:t>agents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such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tocilizumab</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which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has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been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used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studied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treatment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COVID-19</w:t>
      </w:r>
      <w:r w:rsidR="00A13A1A" w:rsidRPr="00AF02C5">
        <w:rPr>
          <w:rFonts w:ascii="Book Antiqua" w:eastAsia="Book Antiqua" w:hAnsi="Book Antiqua" w:cs="Book Antiqua"/>
          <w:shd w:val="clear" w:color="auto" w:fill="FFFFFF"/>
          <w:vertAlign w:val="superscript"/>
        </w:rPr>
        <w:t>[</w:t>
      </w:r>
      <w:r w:rsidRPr="00AF02C5">
        <w:rPr>
          <w:rFonts w:ascii="Book Antiqua" w:eastAsia="Book Antiqua" w:hAnsi="Book Antiqua" w:cs="Book Antiqua"/>
          <w:vertAlign w:val="superscript"/>
        </w:rPr>
        <w:t>142</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shd w:val="clear" w:color="auto" w:fill="FFFFFF"/>
        </w:rPr>
        <w:t xml:space="preserve"> </w:t>
      </w:r>
      <w:proofErr w:type="gramStart"/>
      <w:r w:rsidRPr="00AF02C5">
        <w:rPr>
          <w:rFonts w:ascii="Book Antiqua" w:eastAsia="Book Antiqua" w:hAnsi="Book Antiqua" w:cs="Book Antiqua"/>
          <w:shd w:val="clear" w:color="auto" w:fill="FFFFFF"/>
        </w:rPr>
        <w:t>Thus</w:t>
      </w:r>
      <w:proofErr w:type="gramEnd"/>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multitude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factors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including</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inflammatory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mediated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damage,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direct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cytotoxicity,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hypoxemia/hypotension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mediated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ischemic</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injury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drug</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induced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injury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contribute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pathogenesis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hepatic</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damage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COVID-19.</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Figure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2</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depicts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multiple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factors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contributing</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hepatic</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injury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COVID-19.</w:t>
      </w:r>
      <w:r w:rsidR="002702A0" w:rsidRPr="00AF02C5">
        <w:rPr>
          <w:rFonts w:ascii="Book Antiqua" w:eastAsia="Book Antiqua" w:hAnsi="Book Antiqua" w:cs="Book Antiqua"/>
          <w:shd w:val="clear" w:color="auto" w:fill="FFFFFF"/>
        </w:rPr>
        <w:t xml:space="preserve"> </w:t>
      </w:r>
    </w:p>
    <w:p w14:paraId="40ADE926" w14:textId="0EDB64A0" w:rsidR="00A77B3E" w:rsidRPr="00AF02C5" w:rsidRDefault="007E44C0" w:rsidP="002030BC">
      <w:pPr>
        <w:adjustRightInd w:val="0"/>
        <w:snapToGrid w:val="0"/>
        <w:spacing w:line="360" w:lineRule="auto"/>
        <w:ind w:firstLineChars="200" w:firstLine="480"/>
        <w:jc w:val="both"/>
        <w:rPr>
          <w:rFonts w:ascii="Book Antiqua" w:hAnsi="Book Antiqua"/>
        </w:rPr>
      </w:pP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pattern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liver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injury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seen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COVID-19</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typically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elevated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AST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ALT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levels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with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predominance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AST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elevation</w:t>
      </w:r>
      <w:r w:rsidR="00A13A1A" w:rsidRPr="00AF02C5">
        <w:rPr>
          <w:rFonts w:ascii="Book Antiqua" w:eastAsia="Book Antiqua" w:hAnsi="Book Antiqua" w:cs="Book Antiqua"/>
          <w:shd w:val="clear" w:color="auto" w:fill="FFFFFF"/>
          <w:vertAlign w:val="superscript"/>
        </w:rPr>
        <w:t>[</w:t>
      </w:r>
      <w:r w:rsidRPr="00AF02C5">
        <w:rPr>
          <w:rFonts w:ascii="Book Antiqua" w:eastAsia="Book Antiqua" w:hAnsi="Book Antiqua" w:cs="Book Antiqua"/>
          <w:vertAlign w:val="superscript"/>
        </w:rPr>
        <w:t>143</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Serum</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bilirubin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levels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can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also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mildly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increased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but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relation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disease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severity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unclear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contrast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levels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aminotransferases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that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correlate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with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disease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severity</w:t>
      </w:r>
      <w:r w:rsidR="00A13A1A" w:rsidRPr="00AF02C5">
        <w:rPr>
          <w:rFonts w:ascii="Book Antiqua" w:eastAsia="Book Antiqua" w:hAnsi="Book Antiqua" w:cs="Book Antiqua"/>
          <w:shd w:val="clear" w:color="auto" w:fill="FFFFFF"/>
          <w:vertAlign w:val="superscript"/>
        </w:rPr>
        <w:t>[</w:t>
      </w:r>
      <w:r w:rsidRPr="00AF02C5">
        <w:rPr>
          <w:rFonts w:ascii="Book Antiqua" w:eastAsia="Book Antiqua" w:hAnsi="Book Antiqua" w:cs="Book Antiqua"/>
          <w:vertAlign w:val="superscript"/>
        </w:rPr>
        <w:t>144</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Hypoalbuminemia</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can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also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seen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along</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with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increased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levels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GGT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severe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cases,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but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levels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ALP</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are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usually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normal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mild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severe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cases</w:t>
      </w:r>
      <w:r w:rsidR="00A13A1A" w:rsidRPr="00AF02C5">
        <w:rPr>
          <w:rFonts w:ascii="Book Antiqua" w:eastAsia="Book Antiqua" w:hAnsi="Book Antiqua" w:cs="Book Antiqua"/>
          <w:shd w:val="clear" w:color="auto" w:fill="FFFFFF"/>
          <w:vertAlign w:val="superscript"/>
        </w:rPr>
        <w:t>[</w:t>
      </w:r>
      <w:r w:rsidRPr="00AF02C5">
        <w:rPr>
          <w:rFonts w:ascii="Book Antiqua" w:eastAsia="Book Antiqua" w:hAnsi="Book Antiqua" w:cs="Book Antiqua"/>
          <w:vertAlign w:val="superscript"/>
        </w:rPr>
        <w:t>139,145</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case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report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patient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initially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presenting</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with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hepatitis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that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was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later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diagnosed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COVID-19</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infection,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has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also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been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reported</w:t>
      </w:r>
      <w:r w:rsidR="00A13A1A" w:rsidRPr="00AF02C5">
        <w:rPr>
          <w:rFonts w:ascii="Book Antiqua" w:eastAsia="Book Antiqua" w:hAnsi="Book Antiqua" w:cs="Book Antiqua"/>
          <w:shd w:val="clear" w:color="auto" w:fill="FFFFFF"/>
          <w:vertAlign w:val="superscript"/>
        </w:rPr>
        <w:t>[</w:t>
      </w:r>
      <w:r w:rsidRPr="00AF02C5">
        <w:rPr>
          <w:rFonts w:ascii="Book Antiqua" w:eastAsia="Book Antiqua" w:hAnsi="Book Antiqua" w:cs="Book Antiqua"/>
          <w:vertAlign w:val="superscript"/>
        </w:rPr>
        <w:t>146</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Patients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with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pre-existing</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liver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disease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may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more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susceptible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suffer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from</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liver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damage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from</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COVID-19</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according</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meta-analysis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done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Mantovani</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i/>
          <w:iCs/>
          <w:shd w:val="clear" w:color="auto" w:fill="FFFFFF"/>
        </w:rPr>
        <w:t>et</w:t>
      </w:r>
      <w:r w:rsidR="002702A0" w:rsidRPr="00AF02C5">
        <w:rPr>
          <w:rFonts w:ascii="Book Antiqua" w:eastAsia="Book Antiqua" w:hAnsi="Book Antiqua" w:cs="Book Antiqua"/>
          <w:i/>
          <w:iCs/>
          <w:shd w:val="clear" w:color="auto" w:fill="FFFFFF"/>
        </w:rPr>
        <w:t xml:space="preserve"> </w:t>
      </w:r>
      <w:r w:rsidRPr="00AF02C5">
        <w:rPr>
          <w:rFonts w:ascii="Book Antiqua" w:eastAsia="Book Antiqua" w:hAnsi="Book Antiqua" w:cs="Book Antiqua"/>
          <w:i/>
          <w:iCs/>
          <w:shd w:val="clear" w:color="auto" w:fill="FFFFFF"/>
        </w:rPr>
        <w:t>al</w:t>
      </w:r>
      <w:r w:rsidRPr="00AF02C5">
        <w:rPr>
          <w:rFonts w:ascii="Book Antiqua" w:eastAsia="Book Antiqua" w:hAnsi="Book Antiqua" w:cs="Book Antiqua"/>
          <w:vertAlign w:val="superscript"/>
        </w:rPr>
        <w:t>[138</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Patients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with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non-alcoholic</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fatty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liver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disease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(NAFLD)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were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demonstrated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have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higher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risk</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disease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progression,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longer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viral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shedding</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time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higher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likelihood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abnormal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liver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function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tests</w:t>
      </w:r>
      <w:r w:rsidR="00A13A1A" w:rsidRPr="00AF02C5">
        <w:rPr>
          <w:rFonts w:ascii="Book Antiqua" w:eastAsia="Book Antiqua" w:hAnsi="Book Antiqua" w:cs="Book Antiqua"/>
          <w:shd w:val="clear" w:color="auto" w:fill="FFFFFF"/>
          <w:vertAlign w:val="superscript"/>
        </w:rPr>
        <w:t>[</w:t>
      </w:r>
      <w:r w:rsidRPr="00AF02C5">
        <w:rPr>
          <w:rFonts w:ascii="Book Antiqua" w:eastAsia="Book Antiqua" w:hAnsi="Book Antiqua" w:cs="Book Antiqua"/>
          <w:vertAlign w:val="superscript"/>
        </w:rPr>
        <w:t>147</w:t>
      </w:r>
      <w:r w:rsidR="00A13A1A" w:rsidRPr="00AF02C5">
        <w:rPr>
          <w:rFonts w:ascii="Book Antiqua" w:eastAsia="Book Antiqua" w:hAnsi="Book Antiqua" w:cs="Book Antiqua"/>
          <w:vertAlign w:val="superscript"/>
        </w:rPr>
        <w:t>]</w:t>
      </w:r>
      <w:r w:rsidR="00A13A1A" w:rsidRPr="00AF02C5">
        <w:rPr>
          <w:rFonts w:ascii="Book Antiqua" w:eastAsia="Book Antiqua" w:hAnsi="Book Antiqua" w:cs="Book Antiqua"/>
        </w:rPr>
        <w: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Table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3</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describes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relevant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studies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context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COVID-19</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liver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disease</w:t>
      </w:r>
      <w:r w:rsidR="004174F9" w:rsidRPr="00AF02C5">
        <w:rPr>
          <w:rFonts w:ascii="Book Antiqua" w:eastAsia="Book Antiqua" w:hAnsi="Book Antiqua" w:cs="Book Antiqua"/>
          <w:shd w:val="clear" w:color="auto" w:fill="FFFFFF"/>
          <w:vertAlign w:val="superscript"/>
        </w:rPr>
        <w:t>[148-157]</w:t>
      </w:r>
      <w:r w:rsidRPr="00AF02C5">
        <w:rPr>
          <w:rFonts w:ascii="Book Antiqua" w:eastAsia="Book Antiqua" w:hAnsi="Book Antiqua" w:cs="Book Antiqua"/>
          <w:shd w:val="clear" w:color="auto" w:fill="FFFFFF"/>
        </w:rPr>
        <w:t>.</w:t>
      </w:r>
    </w:p>
    <w:p w14:paraId="2AB955F8" w14:textId="77777777" w:rsidR="00A77B3E" w:rsidRPr="00AF02C5" w:rsidRDefault="00A77B3E" w:rsidP="002030BC">
      <w:pPr>
        <w:adjustRightInd w:val="0"/>
        <w:snapToGrid w:val="0"/>
        <w:spacing w:line="360" w:lineRule="auto"/>
        <w:jc w:val="both"/>
        <w:rPr>
          <w:rFonts w:ascii="Book Antiqua" w:hAnsi="Book Antiqua"/>
        </w:rPr>
      </w:pPr>
    </w:p>
    <w:p w14:paraId="2323CA56" w14:textId="6F63E846" w:rsidR="00A77B3E" w:rsidRPr="00AF02C5" w:rsidRDefault="007E44C0" w:rsidP="002030BC">
      <w:pPr>
        <w:adjustRightInd w:val="0"/>
        <w:snapToGrid w:val="0"/>
        <w:spacing w:line="360" w:lineRule="auto"/>
        <w:jc w:val="both"/>
        <w:rPr>
          <w:rFonts w:ascii="Book Antiqua" w:hAnsi="Book Antiqua"/>
          <w:b/>
          <w:bCs/>
          <w:i/>
          <w:iCs/>
        </w:rPr>
      </w:pPr>
      <w:r w:rsidRPr="00AF02C5">
        <w:rPr>
          <w:rFonts w:ascii="Book Antiqua" w:eastAsia="Book Antiqua" w:hAnsi="Book Antiqua" w:cs="Book Antiqua"/>
          <w:b/>
          <w:bCs/>
          <w:i/>
          <w:iCs/>
        </w:rPr>
        <w:t>COVID-19</w:t>
      </w:r>
      <w:r w:rsidR="002702A0" w:rsidRPr="00AF02C5">
        <w:rPr>
          <w:rFonts w:ascii="Book Antiqua" w:eastAsia="Book Antiqua" w:hAnsi="Book Antiqua" w:cs="Book Antiqua"/>
          <w:b/>
          <w:bCs/>
          <w:i/>
          <w:iCs/>
        </w:rPr>
        <w:t xml:space="preserve"> </w:t>
      </w:r>
      <w:r w:rsidRPr="00AF02C5">
        <w:rPr>
          <w:rFonts w:ascii="Book Antiqua" w:eastAsia="Book Antiqua" w:hAnsi="Book Antiqua" w:cs="Book Antiqua"/>
          <w:b/>
          <w:bCs/>
          <w:i/>
          <w:iCs/>
        </w:rPr>
        <w:t>in</w:t>
      </w:r>
      <w:r w:rsidR="002702A0" w:rsidRPr="00AF02C5">
        <w:rPr>
          <w:rFonts w:ascii="Book Antiqua" w:eastAsia="Book Antiqua" w:hAnsi="Book Antiqua" w:cs="Book Antiqua"/>
          <w:b/>
          <w:bCs/>
          <w:i/>
          <w:iCs/>
        </w:rPr>
        <w:t xml:space="preserve"> </w:t>
      </w:r>
      <w:r w:rsidR="00B6259B" w:rsidRPr="00AF02C5">
        <w:rPr>
          <w:rFonts w:ascii="Book Antiqua" w:eastAsia="Book Antiqua" w:hAnsi="Book Antiqua" w:cs="Book Antiqua"/>
          <w:b/>
          <w:bCs/>
          <w:i/>
          <w:iCs/>
          <w:shd w:val="clear" w:color="auto" w:fill="FFFFFF"/>
        </w:rPr>
        <w:t>LT</w:t>
      </w:r>
      <w:r w:rsidR="00B6259B" w:rsidRPr="00AF02C5">
        <w:rPr>
          <w:rFonts w:ascii="Book Antiqua" w:eastAsia="Book Antiqua" w:hAnsi="Book Antiqua" w:cs="Book Antiqua"/>
          <w:b/>
          <w:bCs/>
          <w:i/>
          <w:iCs/>
        </w:rPr>
        <w:t xml:space="preserve"> </w:t>
      </w:r>
      <w:r w:rsidRPr="00AF02C5">
        <w:rPr>
          <w:rFonts w:ascii="Book Antiqua" w:eastAsia="Book Antiqua" w:hAnsi="Book Antiqua" w:cs="Book Antiqua"/>
          <w:b/>
          <w:bCs/>
          <w:i/>
          <w:iCs/>
        </w:rPr>
        <w:t>recipients</w:t>
      </w:r>
      <w:r w:rsidR="002702A0" w:rsidRPr="00AF02C5">
        <w:rPr>
          <w:rFonts w:ascii="Book Antiqua" w:eastAsia="Book Antiqua" w:hAnsi="Book Antiqua" w:cs="Book Antiqua"/>
          <w:b/>
          <w:bCs/>
          <w:i/>
          <w:iCs/>
        </w:rPr>
        <w:t xml:space="preserve"> </w:t>
      </w:r>
    </w:p>
    <w:p w14:paraId="2F160468" w14:textId="6FAD9B76"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risk</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COVID-19</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its</w:t>
      </w:r>
      <w:r w:rsidR="002702A0" w:rsidRPr="00AF02C5">
        <w:rPr>
          <w:rFonts w:ascii="Book Antiqua" w:eastAsia="Book Antiqua" w:hAnsi="Book Antiqua" w:cs="Book Antiqua"/>
        </w:rPr>
        <w:t xml:space="preserve"> </w:t>
      </w:r>
      <w:r w:rsidRPr="00AF02C5">
        <w:rPr>
          <w:rFonts w:ascii="Book Antiqua" w:eastAsia="Book Antiqua" w:hAnsi="Book Antiqua" w:cs="Book Antiqua"/>
        </w:rPr>
        <w:t>severity</w:t>
      </w:r>
      <w:r w:rsidR="002702A0" w:rsidRPr="00AF02C5">
        <w:rPr>
          <w:rFonts w:ascii="Book Antiqua" w:eastAsia="Book Antiqua" w:hAnsi="Book Antiqua" w:cs="Book Antiqua"/>
        </w:rPr>
        <w:t xml:space="preserve"> </w:t>
      </w:r>
      <w:r w:rsidRPr="00AF02C5">
        <w:rPr>
          <w:rFonts w:ascii="Book Antiqua" w:eastAsia="Book Antiqua" w:hAnsi="Book Antiqua" w:cs="Book Antiqua"/>
        </w:rPr>
        <w:t>remain</w:t>
      </w:r>
      <w:r w:rsidR="002702A0" w:rsidRPr="00AF02C5">
        <w:rPr>
          <w:rFonts w:ascii="Book Antiqua" w:eastAsia="Book Antiqua" w:hAnsi="Book Antiqua" w:cs="Book Antiqua"/>
        </w:rPr>
        <w:t xml:space="preserve"> </w:t>
      </w:r>
      <w:r w:rsidRPr="00AF02C5">
        <w:rPr>
          <w:rFonts w:ascii="Book Antiqua" w:eastAsia="Book Antiqua" w:hAnsi="Book Antiqua" w:cs="Book Antiqua"/>
        </w:rPr>
        <w:t>unclear</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LT,</w:t>
      </w:r>
      <w:r w:rsidR="002702A0" w:rsidRPr="00AF02C5">
        <w:rPr>
          <w:rFonts w:ascii="Book Antiqua" w:eastAsia="Book Antiqua" w:hAnsi="Book Antiqua" w:cs="Book Antiqua"/>
        </w:rPr>
        <w:t xml:space="preserve"> </w:t>
      </w:r>
      <w:r w:rsidRPr="00AF02C5">
        <w:rPr>
          <w:rFonts w:ascii="Book Antiqua" w:eastAsia="Book Antiqua" w:hAnsi="Book Antiqua" w:cs="Book Antiqua"/>
        </w:rPr>
        <w:t>although</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preliminary</w:t>
      </w:r>
      <w:r w:rsidR="002702A0" w:rsidRPr="00AF02C5">
        <w:rPr>
          <w:rFonts w:ascii="Book Antiqua" w:eastAsia="Book Antiqua" w:hAnsi="Book Antiqua" w:cs="Book Antiqua"/>
        </w:rPr>
        <w:t xml:space="preserve"> </w:t>
      </w:r>
      <w:r w:rsidRPr="00AF02C5">
        <w:rPr>
          <w:rFonts w:ascii="Book Antiqua" w:eastAsia="Book Antiqua" w:hAnsi="Book Antiqua" w:cs="Book Antiqua"/>
        </w:rPr>
        <w:t>analysis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0E55AC" w:rsidRPr="00AF02C5">
        <w:rPr>
          <w:rFonts w:ascii="Book Antiqua" w:eastAsia="Book Antiqua" w:hAnsi="Book Antiqua" w:cs="Book Antiqua"/>
        </w:rPr>
        <w:t xml:space="preserve"> </w:t>
      </w:r>
      <w:r w:rsidRPr="00AF02C5">
        <w:rPr>
          <w:rFonts w:ascii="Book Antiqua" w:eastAsia="Book Antiqua" w:hAnsi="Book Antiqua" w:cs="Book Antiqua"/>
        </w:rPr>
        <w:t>SOT</w:t>
      </w:r>
      <w:r w:rsidR="002702A0" w:rsidRPr="00AF02C5">
        <w:rPr>
          <w:rFonts w:ascii="Book Antiqua" w:eastAsia="Book Antiqua" w:hAnsi="Book Antiqua" w:cs="Book Antiqua"/>
        </w:rPr>
        <w:t xml:space="preserve"> </w:t>
      </w:r>
      <w:r w:rsidRPr="00AF02C5">
        <w:rPr>
          <w:rFonts w:ascii="Book Antiqua" w:eastAsia="Book Antiqua" w:hAnsi="Book Antiqua" w:cs="Book Antiqua"/>
        </w:rPr>
        <w:t>recipient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registry</w:t>
      </w:r>
      <w:r w:rsidR="002702A0" w:rsidRPr="00AF02C5">
        <w:rPr>
          <w:rFonts w:ascii="Book Antiqua" w:eastAsia="Book Antiqua" w:hAnsi="Book Antiqua" w:cs="Book Antiqua"/>
        </w:rPr>
        <w:t xml:space="preserve"> </w:t>
      </w:r>
      <w:r w:rsidRPr="00AF02C5">
        <w:rPr>
          <w:rFonts w:ascii="Book Antiqua" w:eastAsia="Book Antiqua" w:hAnsi="Book Antiqua" w:cs="Book Antiqua"/>
        </w:rPr>
        <w:t>from</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University</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Washington</w:t>
      </w:r>
      <w:r w:rsidR="002702A0" w:rsidRPr="00AF02C5">
        <w:rPr>
          <w:rFonts w:ascii="Book Antiqua" w:eastAsia="Book Antiqua" w:hAnsi="Book Antiqua" w:cs="Book Antiqua"/>
        </w:rPr>
        <w:t xml:space="preserve"> </w:t>
      </w:r>
      <w:r w:rsidRPr="00AF02C5">
        <w:rPr>
          <w:rFonts w:ascii="Book Antiqua" w:eastAsia="Book Antiqua" w:hAnsi="Book Antiqua" w:cs="Book Antiqua"/>
        </w:rPr>
        <w:t>reported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that</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risk</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contracting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COVID-19</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SOT</w:t>
      </w:r>
      <w:r w:rsidR="002702A0" w:rsidRPr="00AF02C5">
        <w:rPr>
          <w:rFonts w:ascii="Book Antiqua" w:eastAsia="Book Antiqua" w:hAnsi="Book Antiqua" w:cs="Book Antiqua"/>
        </w:rPr>
        <w:t xml:space="preserve"> </w:t>
      </w:r>
      <w:r w:rsidRPr="00AF02C5">
        <w:rPr>
          <w:rFonts w:ascii="Book Antiqua" w:eastAsia="Book Antiqua" w:hAnsi="Book Antiqua" w:cs="Book Antiqua"/>
        </w:rPr>
        <w:t>recipients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comparable</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general</w:t>
      </w:r>
      <w:r w:rsidR="002702A0" w:rsidRPr="00AF02C5">
        <w:rPr>
          <w:rFonts w:ascii="Book Antiqua" w:eastAsia="Book Antiqua" w:hAnsi="Book Antiqua" w:cs="Book Antiqua"/>
        </w:rPr>
        <w:t xml:space="preserve"> </w:t>
      </w:r>
      <w:r w:rsidRPr="00AF02C5">
        <w:rPr>
          <w:rFonts w:ascii="Book Antiqua" w:eastAsia="Book Antiqua" w:hAnsi="Book Antiqua" w:cs="Book Antiqua"/>
        </w:rPr>
        <w:t>population</w:t>
      </w:r>
      <w:r w:rsidRPr="00AF02C5">
        <w:rPr>
          <w:rFonts w:ascii="Book Antiqua" w:eastAsia="Book Antiqua" w:hAnsi="Book Antiqua" w:cs="Book Antiqua"/>
          <w:vertAlign w:val="superscript"/>
        </w:rPr>
        <w:t>[158]</w:t>
      </w:r>
      <w:r w:rsidR="000E55AC" w:rsidRPr="00AF02C5">
        <w:rPr>
          <w:rFonts w:ascii="Book Antiqua" w:eastAsia="Book Antiqua" w:hAnsi="Book Antiqua" w:cs="Book Antiqua"/>
        </w:rPr>
        <w: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With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regards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mortality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patients,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older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patients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with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seem</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have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higher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mortality</w:t>
      </w:r>
      <w:r w:rsidRPr="00AF02C5">
        <w:rPr>
          <w:rFonts w:ascii="Book Antiqua" w:eastAsia="Book Antiqua" w:hAnsi="Book Antiqua" w:cs="Book Antiqua"/>
          <w:vertAlign w:val="superscript"/>
        </w:rPr>
        <w:t>[159]</w:t>
      </w:r>
      <w:r w:rsidR="000E55AC" w:rsidRPr="00AF02C5">
        <w:rPr>
          <w:rFonts w:ascii="Book Antiqua" w:eastAsia="Book Antiqua" w:hAnsi="Book Antiqua" w:cs="Book Antiqua"/>
        </w:rPr>
        <w: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International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voluntary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registries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that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collect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information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COVID-19</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patients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with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underlying</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liver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disease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described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81%</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patients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hospitalized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with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30%</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requiring</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intensive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care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unit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care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19%</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expired</w:t>
      </w:r>
      <w:r w:rsidRPr="00AF02C5">
        <w:rPr>
          <w:rFonts w:ascii="Book Antiqua" w:eastAsia="Book Antiqua" w:hAnsi="Book Antiqua" w:cs="Book Antiqua"/>
          <w:vertAlign w:val="superscript"/>
        </w:rPr>
        <w:t>[160]</w:t>
      </w:r>
      <w:r w:rsidR="000E55AC" w:rsidRPr="00AF02C5">
        <w:rPr>
          <w:rFonts w:ascii="Book Antiqua" w:eastAsia="Book Antiqua" w:hAnsi="Book Antiqua" w:cs="Book Antiqua"/>
        </w:rPr>
        <w:t>.</w:t>
      </w:r>
      <w:r w:rsidR="000E55AC"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systematic</w:t>
      </w:r>
      <w:r w:rsidR="002702A0" w:rsidRPr="00AF02C5">
        <w:rPr>
          <w:rFonts w:ascii="Book Antiqua" w:eastAsia="Book Antiqua" w:hAnsi="Book Antiqua" w:cs="Book Antiqua"/>
        </w:rPr>
        <w:t xml:space="preserve"> </w:t>
      </w:r>
      <w:r w:rsidRPr="00AF02C5">
        <w:rPr>
          <w:rFonts w:ascii="Book Antiqua" w:eastAsia="Book Antiqua" w:hAnsi="Book Antiqua" w:cs="Book Antiqua"/>
        </w:rPr>
        <w:t>review</w:t>
      </w:r>
      <w:r w:rsidR="002702A0" w:rsidRPr="00AF02C5">
        <w:rPr>
          <w:rFonts w:ascii="Book Antiqua" w:eastAsia="Book Antiqua" w:hAnsi="Book Antiqua" w:cs="Book Antiqua"/>
        </w:rPr>
        <w:t xml:space="preserve"> </w:t>
      </w:r>
      <w:r w:rsidRPr="00AF02C5">
        <w:rPr>
          <w:rFonts w:ascii="Book Antiqua" w:eastAsia="Book Antiqua" w:hAnsi="Book Antiqua" w:cs="Book Antiqua"/>
        </w:rPr>
        <w:t>described</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case</w:t>
      </w:r>
      <w:r w:rsidR="002702A0" w:rsidRPr="00AF02C5">
        <w:rPr>
          <w:rFonts w:ascii="Book Antiqua" w:eastAsia="Book Antiqua" w:hAnsi="Book Antiqua" w:cs="Book Antiqua"/>
        </w:rPr>
        <w:t xml:space="preserve"> </w:t>
      </w:r>
      <w:r w:rsidRPr="00AF02C5">
        <w:rPr>
          <w:rFonts w:ascii="Book Antiqua" w:eastAsia="Book Antiqua" w:hAnsi="Book Antiqua" w:cs="Book Antiqua"/>
        </w:rPr>
        <w:t>fatality</w:t>
      </w:r>
      <w:r w:rsidR="002702A0" w:rsidRPr="00AF02C5">
        <w:rPr>
          <w:rFonts w:ascii="Book Antiqua" w:eastAsia="Book Antiqua" w:hAnsi="Book Antiqua" w:cs="Book Antiqua"/>
        </w:rPr>
        <w:t xml:space="preserve"> </w:t>
      </w:r>
      <w:r w:rsidRPr="00AF02C5">
        <w:rPr>
          <w:rFonts w:ascii="Book Antiqua" w:eastAsia="Book Antiqua" w:hAnsi="Book Antiqua" w:cs="Book Antiqua"/>
        </w:rPr>
        <w:t>rate</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37.5%</w:t>
      </w:r>
      <w:r w:rsidR="002702A0" w:rsidRPr="00AF02C5">
        <w:rPr>
          <w:rFonts w:ascii="Book Antiqua" w:eastAsia="Book Antiqua" w:hAnsi="Book Antiqua" w:cs="Book Antiqua"/>
        </w:rPr>
        <w:t xml:space="preserve"> </w:t>
      </w:r>
      <w:r w:rsidRPr="00AF02C5">
        <w:rPr>
          <w:rFonts w:ascii="Book Antiqua" w:eastAsia="Book Antiqua" w:hAnsi="Book Antiqua" w:cs="Book Antiqua"/>
        </w:rPr>
        <w:t>among</w:t>
      </w:r>
      <w:r w:rsidR="002702A0" w:rsidRPr="00AF02C5">
        <w:rPr>
          <w:rFonts w:ascii="Book Antiqua" w:eastAsia="Book Antiqua" w:hAnsi="Book Antiqua" w:cs="Book Antiqua"/>
        </w:rPr>
        <w:t xml:space="preserve"> </w:t>
      </w:r>
      <w:r w:rsidRPr="00AF02C5">
        <w:rPr>
          <w:rFonts w:ascii="Book Antiqua" w:eastAsia="Book Antiqua" w:hAnsi="Book Antiqua" w:cs="Book Antiqua"/>
        </w:rPr>
        <w:t>LT</w:t>
      </w:r>
      <w:r w:rsidR="002702A0" w:rsidRPr="00AF02C5">
        <w:rPr>
          <w:rFonts w:ascii="Book Antiqua" w:eastAsia="Book Antiqua" w:hAnsi="Book Antiqua" w:cs="Book Antiqua"/>
        </w:rPr>
        <w:t xml:space="preserve"> </w:t>
      </w:r>
      <w:r w:rsidRPr="00AF02C5">
        <w:rPr>
          <w:rFonts w:ascii="Book Antiqua" w:eastAsia="Book Antiqua" w:hAnsi="Book Antiqua" w:cs="Book Antiqua"/>
        </w:rPr>
        <w:t>recipients</w:t>
      </w:r>
      <w:r w:rsidRPr="00AF02C5">
        <w:rPr>
          <w:rFonts w:ascii="Book Antiqua" w:eastAsia="Book Antiqua" w:hAnsi="Book Antiqua" w:cs="Book Antiqua"/>
          <w:vertAlign w:val="superscript"/>
        </w:rPr>
        <w:t>[161]</w:t>
      </w:r>
      <w:r w:rsidR="000E55AC" w:rsidRPr="00AF02C5">
        <w:rPr>
          <w:rFonts w:ascii="Book Antiqua" w:eastAsia="Book Antiqua" w:hAnsi="Book Antiqua" w:cs="Book Antiqua"/>
        </w:rPr>
        <w:t>.</w:t>
      </w:r>
    </w:p>
    <w:p w14:paraId="7AB3E856" w14:textId="45EB8DFA" w:rsidR="00A77B3E" w:rsidRPr="00AF02C5" w:rsidRDefault="007E44C0" w:rsidP="002030BC">
      <w:pPr>
        <w:adjustRightInd w:val="0"/>
        <w:snapToGrid w:val="0"/>
        <w:spacing w:line="360" w:lineRule="auto"/>
        <w:ind w:firstLineChars="200" w:firstLine="480"/>
        <w:jc w:val="both"/>
        <w:rPr>
          <w:rFonts w:ascii="Book Antiqua" w:hAnsi="Book Antiqua"/>
        </w:rPr>
      </w:pPr>
      <w:r w:rsidRPr="00AF02C5">
        <w:rPr>
          <w:rFonts w:ascii="Book Antiqua" w:eastAsia="Book Antiqua" w:hAnsi="Book Antiqua" w:cs="Book Antiqua"/>
          <w:shd w:val="clear" w:color="auto" w:fill="FFFFFF"/>
        </w:rPr>
        <w:lastRenderedPageBreak/>
        <w:t>Organ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procurement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has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decreased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due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limitations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pandemic</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whereas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telemedicine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increasingly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utilized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evaluation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recipients</w:t>
      </w:r>
      <w:r w:rsidRPr="00AF02C5">
        <w:rPr>
          <w:rFonts w:ascii="Book Antiqua" w:eastAsia="Book Antiqua" w:hAnsi="Book Antiqua" w:cs="Book Antiqua"/>
          <w:vertAlign w:val="superscript"/>
        </w:rPr>
        <w:t>[162,163]</w:t>
      </w:r>
      <w:r w:rsidR="000E55AC" w:rsidRPr="00AF02C5">
        <w:rPr>
          <w:rFonts w:ascii="Book Antiqua" w:eastAsia="Book Antiqua" w:hAnsi="Book Antiqua" w:cs="Book Antiqua"/>
        </w:rPr>
        <w: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All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major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societies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recommend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that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patients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with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high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MELD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scores,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risk</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for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decompensation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HCC</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progression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only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considered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for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LT</w:t>
      </w:r>
      <w:r w:rsidRPr="00AF02C5">
        <w:rPr>
          <w:rFonts w:ascii="Book Antiqua" w:eastAsia="Book Antiqua" w:hAnsi="Book Antiqua" w:cs="Book Antiqua"/>
          <w:vertAlign w:val="superscript"/>
        </w:rPr>
        <w:t>[162,164,165]</w:t>
      </w:r>
      <w:r w:rsidR="000E55AC" w:rsidRPr="00AF02C5">
        <w:rPr>
          <w:rFonts w:ascii="Book Antiqua" w:eastAsia="Book Antiqua" w:hAnsi="Book Antiqua" w:cs="Book Antiqua"/>
        </w:rPr>
        <w: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AASLD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recommends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that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patients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with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COVID-19</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not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receive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but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procedure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can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undertaken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21</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after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symptom</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resolution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negative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test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recipient.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With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regards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immunosuppression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post-transplant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period,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all</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major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societies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recommend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against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reducing</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there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has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been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no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data</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suggest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immunosuppression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risk</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factor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for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severe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COVID-19</w:t>
      </w:r>
      <w:r w:rsidRPr="00AF02C5">
        <w:rPr>
          <w:rFonts w:ascii="Book Antiqua" w:eastAsia="Book Antiqua" w:hAnsi="Book Antiqua" w:cs="Book Antiqua"/>
          <w:vertAlign w:val="superscript"/>
        </w:rPr>
        <w:t>[162,164,165]</w:t>
      </w:r>
      <w:r w:rsidR="000E55AC" w:rsidRPr="00AF02C5">
        <w:rPr>
          <w:rFonts w:ascii="Book Antiqua" w:eastAsia="Book Antiqua" w:hAnsi="Book Antiqua" w:cs="Book Antiqua"/>
        </w:rPr>
        <w:t>.</w:t>
      </w:r>
      <w:r w:rsidR="000E55AC" w:rsidRPr="00AF02C5">
        <w:rPr>
          <w:rFonts w:ascii="Book Antiqua" w:eastAsia="Book Antiqua" w:hAnsi="Book Antiqua" w:cs="Book Antiqua"/>
          <w:vertAlign w:val="superscript"/>
        </w:rPr>
        <w:t xml:space="preserve"> </w:t>
      </w:r>
      <w:r w:rsidRPr="00AF02C5">
        <w:rPr>
          <w:rFonts w:ascii="Book Antiqua" w:eastAsia="Book Antiqua" w:hAnsi="Book Antiqua" w:cs="Book Antiqua"/>
          <w:shd w:val="clear" w:color="auto" w:fill="FFFFFF"/>
        </w:rPr>
        <w:t>AASLD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however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recommends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lowering</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antimetabolite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medication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dosages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while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maintaining</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same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doses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calcineurin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inhibitors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(CNI)</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patients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with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COVID-19,</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based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similar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principles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for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managing</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active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infection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patients.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Managing</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immunosuppressive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therapy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challenging</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should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done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cautiously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patients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with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who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had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COVID-19</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due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interactions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between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corticosteroids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CNI,</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liver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toxicity</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associated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with</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remdesevir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and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tocilizumab</w:t>
      </w:r>
      <w:r w:rsidRPr="00AF02C5">
        <w:rPr>
          <w:rFonts w:ascii="Book Antiqua" w:eastAsia="Book Antiqua" w:hAnsi="Book Antiqua" w:cs="Book Antiqua"/>
          <w:vertAlign w:val="superscript"/>
        </w:rPr>
        <w:t>[166]</w:t>
      </w:r>
      <w:r w:rsidR="003F575F" w:rsidRPr="00AF02C5">
        <w:rPr>
          <w:rFonts w:ascii="Book Antiqua" w:eastAsia="宋体" w:hAnsi="Book Antiqua" w:cs="宋体"/>
          <w:lang w:eastAsia="zh-CN"/>
        </w:rPr>
        <w: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AASLD</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recommends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vaccination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preferable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3</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mo</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after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liver</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transplant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once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the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doses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of</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immunosuppressant</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medications</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have</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been</w:t>
      </w:r>
      <w:r w:rsidR="002702A0" w:rsidRPr="00AF02C5">
        <w:rPr>
          <w:rFonts w:ascii="Book Antiqua" w:eastAsia="Book Antiqua" w:hAnsi="Book Antiqua" w:cs="Book Antiqua"/>
          <w:shd w:val="clear" w:color="auto" w:fill="FFFFFF"/>
        </w:rPr>
        <w:t xml:space="preserve"> </w:t>
      </w:r>
      <w:r w:rsidRPr="00AF02C5">
        <w:rPr>
          <w:rFonts w:ascii="Book Antiqua" w:eastAsia="Book Antiqua" w:hAnsi="Book Antiqua" w:cs="Book Antiqua"/>
          <w:shd w:val="clear" w:color="auto" w:fill="FFFFFF"/>
        </w:rPr>
        <w:t>reduced</w:t>
      </w:r>
      <w:r w:rsidRPr="00AF02C5">
        <w:rPr>
          <w:rFonts w:ascii="Book Antiqua" w:eastAsia="Book Antiqua" w:hAnsi="Book Antiqua" w:cs="Book Antiqua"/>
          <w:vertAlign w:val="superscript"/>
        </w:rPr>
        <w:t>[167]</w:t>
      </w:r>
      <w:r w:rsidR="003F575F" w:rsidRPr="00AF02C5">
        <w:rPr>
          <w:rFonts w:ascii="Book Antiqua" w:eastAsia="宋体" w:hAnsi="Book Antiqua" w:cs="宋体"/>
          <w:lang w:eastAsia="zh-CN"/>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Table</w:t>
      </w:r>
      <w:r w:rsidR="002702A0" w:rsidRPr="00AF02C5">
        <w:rPr>
          <w:rFonts w:ascii="Book Antiqua" w:eastAsia="Book Antiqua" w:hAnsi="Book Antiqua" w:cs="Book Antiqua"/>
        </w:rPr>
        <w:t xml:space="preserve"> </w:t>
      </w:r>
      <w:r w:rsidRPr="00AF02C5">
        <w:rPr>
          <w:rFonts w:ascii="Book Antiqua" w:eastAsia="Book Antiqua" w:hAnsi="Book Antiqua" w:cs="Book Antiqua"/>
        </w:rPr>
        <w:t>4</w:t>
      </w:r>
      <w:r w:rsidR="002702A0" w:rsidRPr="00AF02C5">
        <w:rPr>
          <w:rFonts w:ascii="Book Antiqua" w:eastAsia="Book Antiqua" w:hAnsi="Book Antiqua" w:cs="Book Antiqua"/>
        </w:rPr>
        <w:t xml:space="preserve"> </w:t>
      </w:r>
      <w:r w:rsidRPr="00AF02C5">
        <w:rPr>
          <w:rFonts w:ascii="Book Antiqua" w:eastAsia="Book Antiqua" w:hAnsi="Book Antiqua" w:cs="Book Antiqua"/>
        </w:rPr>
        <w:t>highlights</w:t>
      </w:r>
      <w:r w:rsidR="002702A0" w:rsidRPr="00AF02C5">
        <w:rPr>
          <w:rFonts w:ascii="Book Antiqua" w:eastAsia="Book Antiqua" w:hAnsi="Book Antiqua" w:cs="Book Antiqua"/>
        </w:rPr>
        <w:t xml:space="preserve"> </w:t>
      </w:r>
      <w:r w:rsidRPr="00AF02C5">
        <w:rPr>
          <w:rFonts w:ascii="Book Antiqua" w:eastAsia="Book Antiqua" w:hAnsi="Book Antiqua" w:cs="Book Antiqua"/>
        </w:rPr>
        <w:t>important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studies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context</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COVID-19</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w:t>
      </w:r>
      <w:r w:rsidR="004174F9" w:rsidRPr="00AF02C5">
        <w:rPr>
          <w:rFonts w:ascii="Book Antiqua" w:eastAsia="Book Antiqua" w:hAnsi="Book Antiqua" w:cs="Book Antiqua"/>
          <w:vertAlign w:val="superscript"/>
        </w:rPr>
        <w:t>[168-175]</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p>
    <w:p w14:paraId="38853A4B" w14:textId="77777777" w:rsidR="00A77B3E" w:rsidRPr="00AF02C5" w:rsidRDefault="00A77B3E" w:rsidP="002030BC">
      <w:pPr>
        <w:adjustRightInd w:val="0"/>
        <w:snapToGrid w:val="0"/>
        <w:spacing w:line="360" w:lineRule="auto"/>
        <w:jc w:val="both"/>
        <w:rPr>
          <w:rFonts w:ascii="Book Antiqua" w:hAnsi="Book Antiqua"/>
        </w:rPr>
      </w:pPr>
    </w:p>
    <w:p w14:paraId="6A1A1C6C" w14:textId="77777777"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b/>
          <w:caps/>
          <w:u w:val="single"/>
        </w:rPr>
        <w:t>CONCLUSION</w:t>
      </w:r>
    </w:p>
    <w:p w14:paraId="06C13886" w14:textId="6A599234"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topic</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non-hepatotropic</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viral</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very</w:t>
      </w:r>
      <w:r w:rsidR="002702A0" w:rsidRPr="00AF02C5">
        <w:rPr>
          <w:rFonts w:ascii="Book Antiqua" w:eastAsia="Book Antiqua" w:hAnsi="Book Antiqua" w:cs="Book Antiqua"/>
        </w:rPr>
        <w:t xml:space="preserve"> </w:t>
      </w:r>
      <w:r w:rsidRPr="00AF02C5">
        <w:rPr>
          <w:rFonts w:ascii="Book Antiqua" w:eastAsia="Book Antiqua" w:hAnsi="Book Antiqua" w:cs="Book Antiqua"/>
        </w:rPr>
        <w:t>broad</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covers</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number</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infections</w:t>
      </w:r>
      <w:r w:rsidR="002702A0" w:rsidRPr="00AF02C5">
        <w:rPr>
          <w:rFonts w:ascii="Book Antiqua" w:eastAsia="Book Antiqua" w:hAnsi="Book Antiqua" w:cs="Book Antiqua"/>
        </w:rPr>
        <w:t xml:space="preserve"> </w:t>
      </w:r>
      <w:r w:rsidRPr="00AF02C5">
        <w:rPr>
          <w:rFonts w:ascii="Book Antiqua" w:eastAsia="Book Antiqua" w:hAnsi="Book Antiqua" w:cs="Book Antiqua"/>
        </w:rPr>
        <w:t>that</w:t>
      </w:r>
      <w:r w:rsidR="002702A0" w:rsidRPr="00AF02C5">
        <w:rPr>
          <w:rFonts w:ascii="Book Antiqua" w:eastAsia="Book Antiqua" w:hAnsi="Book Antiqua" w:cs="Book Antiqua"/>
        </w:rPr>
        <w:t xml:space="preserve"> </w:t>
      </w:r>
      <w:r w:rsidRPr="00AF02C5">
        <w:rPr>
          <w:rFonts w:ascii="Book Antiqua" w:eastAsia="Book Antiqua" w:hAnsi="Book Antiqua" w:cs="Book Antiqua"/>
        </w:rPr>
        <w:t>do</w:t>
      </w:r>
      <w:r w:rsidR="002702A0" w:rsidRPr="00AF02C5">
        <w:rPr>
          <w:rFonts w:ascii="Book Antiqua" w:eastAsia="Book Antiqua" w:hAnsi="Book Antiqua" w:cs="Book Antiqua"/>
        </w:rPr>
        <w:t xml:space="preserve"> </w:t>
      </w:r>
      <w:r w:rsidRPr="00AF02C5">
        <w:rPr>
          <w:rFonts w:ascii="Book Antiqua" w:eastAsia="Book Antiqua" w:hAnsi="Book Antiqua" w:cs="Book Antiqua"/>
        </w:rPr>
        <w:t>not</w:t>
      </w:r>
      <w:r w:rsidR="002702A0" w:rsidRPr="00AF02C5">
        <w:rPr>
          <w:rFonts w:ascii="Book Antiqua" w:eastAsia="Book Antiqua" w:hAnsi="Book Antiqua" w:cs="Book Antiqua"/>
        </w:rPr>
        <w:t xml:space="preserve"> </w:t>
      </w:r>
      <w:r w:rsidRPr="00AF02C5">
        <w:rPr>
          <w:rFonts w:ascii="Book Antiqua" w:eastAsia="Book Antiqua" w:hAnsi="Book Antiqua" w:cs="Book Antiqua"/>
        </w:rPr>
        <w:t>have</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as</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primary</w:t>
      </w:r>
      <w:r w:rsidR="002702A0" w:rsidRPr="00AF02C5">
        <w:rPr>
          <w:rFonts w:ascii="Book Antiqua" w:eastAsia="Book Antiqua" w:hAnsi="Book Antiqua" w:cs="Book Antiqua"/>
        </w:rPr>
        <w:t xml:space="preserve"> </w:t>
      </w:r>
      <w:r w:rsidRPr="00AF02C5">
        <w:rPr>
          <w:rFonts w:ascii="Book Antiqua" w:eastAsia="Book Antiqua" w:hAnsi="Book Antiqua" w:cs="Book Antiqua"/>
        </w:rPr>
        <w:t>site</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Majority</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known</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infections</w:t>
      </w:r>
      <w:r w:rsidR="002702A0" w:rsidRPr="00AF02C5">
        <w:rPr>
          <w:rFonts w:ascii="Book Antiqua" w:eastAsia="Book Antiqua" w:hAnsi="Book Antiqua" w:cs="Book Antiqua"/>
        </w:rPr>
        <w:t xml:space="preserve"> </w:t>
      </w:r>
      <w:r w:rsidRPr="00AF02C5">
        <w:rPr>
          <w:rFonts w:ascii="Book Antiqua" w:eastAsia="Book Antiqua" w:hAnsi="Book Antiqua" w:cs="Book Antiqua"/>
        </w:rPr>
        <w:t>belong</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family</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herpes</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infections</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often</w:t>
      </w:r>
      <w:r w:rsidR="002702A0" w:rsidRPr="00AF02C5">
        <w:rPr>
          <w:rFonts w:ascii="Book Antiqua" w:eastAsia="Book Antiqua" w:hAnsi="Book Antiqua" w:cs="Book Antiqua"/>
        </w:rPr>
        <w:t xml:space="preserve"> </w:t>
      </w:r>
      <w:r w:rsidRPr="00AF02C5">
        <w:rPr>
          <w:rFonts w:ascii="Book Antiqua" w:eastAsia="Book Antiqua" w:hAnsi="Book Antiqua" w:cs="Book Antiqua"/>
        </w:rPr>
        <w:t>require</w:t>
      </w:r>
      <w:r w:rsidR="002702A0" w:rsidRPr="00AF02C5">
        <w:rPr>
          <w:rFonts w:ascii="Book Antiqua" w:eastAsia="Book Antiqua" w:hAnsi="Book Antiqua" w:cs="Book Antiqua"/>
        </w:rPr>
        <w:t xml:space="preserve"> </w:t>
      </w:r>
      <w:r w:rsidRPr="00AF02C5">
        <w:rPr>
          <w:rFonts w:ascii="Book Antiqua" w:eastAsia="Book Antiqua" w:hAnsi="Book Antiqua" w:cs="Book Antiqua"/>
        </w:rPr>
        <w:t>reactivation,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as</w:t>
      </w:r>
      <w:r w:rsidR="002702A0" w:rsidRPr="00AF02C5">
        <w:rPr>
          <w:rFonts w:ascii="Book Antiqua" w:eastAsia="Book Antiqua" w:hAnsi="Book Antiqua" w:cs="Book Antiqua"/>
        </w:rPr>
        <w:t xml:space="preserve"> </w:t>
      </w:r>
      <w:r w:rsidRPr="00AF02C5">
        <w:rPr>
          <w:rFonts w:ascii="Book Antiqua" w:eastAsia="Book Antiqua" w:hAnsi="Book Antiqua" w:cs="Book Antiqua"/>
        </w:rPr>
        <w:t>seen</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immunocompromised</w:t>
      </w:r>
      <w:r w:rsidR="002702A0" w:rsidRPr="00AF02C5">
        <w:rPr>
          <w:rFonts w:ascii="Book Antiqua" w:eastAsia="Book Antiqua" w:hAnsi="Book Antiqua" w:cs="Book Antiqua"/>
        </w:rPr>
        <w:t xml:space="preserve"> </w:t>
      </w:r>
      <w:r w:rsidRPr="00AF02C5">
        <w:rPr>
          <w:rFonts w:ascii="Book Antiqua" w:eastAsia="Book Antiqua" w:hAnsi="Book Antiqua" w:cs="Book Antiqua"/>
        </w:rPr>
        <w:t>individuals.</w:t>
      </w:r>
      <w:r w:rsidR="002702A0" w:rsidRPr="00AF02C5">
        <w:rPr>
          <w:rFonts w:ascii="Book Antiqua" w:eastAsia="Book Antiqua" w:hAnsi="Book Antiqua" w:cs="Book Antiqua"/>
        </w:rPr>
        <w:t xml:space="preserve"> </w:t>
      </w:r>
      <w:r w:rsidRPr="00AF02C5">
        <w:rPr>
          <w:rFonts w:ascii="Book Antiqua" w:eastAsia="Book Antiqua" w:hAnsi="Book Antiqua" w:cs="Book Antiqua"/>
        </w:rPr>
        <w:t>Since</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development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systemic</w:t>
      </w:r>
      <w:r w:rsidR="002702A0" w:rsidRPr="00AF02C5">
        <w:rPr>
          <w:rFonts w:ascii="Book Antiqua" w:eastAsia="Book Antiqua" w:hAnsi="Book Antiqua" w:cs="Book Antiqua"/>
        </w:rPr>
        <w:t xml:space="preserve"> </w:t>
      </w:r>
      <w:r w:rsidRPr="00AF02C5">
        <w:rPr>
          <w:rFonts w:ascii="Book Antiqua" w:eastAsia="Book Antiqua" w:hAnsi="Book Antiqua" w:cs="Book Antiqua"/>
        </w:rPr>
        <w:t>disease</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these</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infections</w:t>
      </w:r>
      <w:r w:rsidR="002702A0" w:rsidRPr="00AF02C5">
        <w:rPr>
          <w:rFonts w:ascii="Book Antiqua" w:eastAsia="Book Antiqua" w:hAnsi="Book Antiqua" w:cs="Book Antiqua"/>
        </w:rPr>
        <w:t xml:space="preserve"> </w:t>
      </w:r>
      <w:r w:rsidRPr="00AF02C5">
        <w:rPr>
          <w:rFonts w:ascii="Book Antiqua" w:eastAsia="Book Antiqua" w:hAnsi="Book Antiqua" w:cs="Book Antiqua"/>
        </w:rPr>
        <w:t>depends</w:t>
      </w:r>
      <w:r w:rsidR="002702A0" w:rsidRPr="00AF02C5">
        <w:rPr>
          <w:rFonts w:ascii="Book Antiqua" w:eastAsia="Book Antiqua" w:hAnsi="Book Antiqua" w:cs="Book Antiqua"/>
        </w:rPr>
        <w:t xml:space="preserve"> </w:t>
      </w:r>
      <w:r w:rsidRPr="00AF02C5">
        <w:rPr>
          <w:rFonts w:ascii="Book Antiqua" w:eastAsia="Book Antiqua" w:hAnsi="Book Antiqua" w:cs="Book Antiqua"/>
        </w:rPr>
        <w:t>on</w:t>
      </w:r>
      <w:r w:rsidR="002702A0" w:rsidRPr="00AF02C5">
        <w:rPr>
          <w:rFonts w:ascii="Book Antiqua" w:eastAsia="Book Antiqua" w:hAnsi="Book Antiqua" w:cs="Book Antiqua"/>
        </w:rPr>
        <w:t xml:space="preserve"> </w:t>
      </w:r>
      <w:r w:rsidRPr="00AF02C5">
        <w:rPr>
          <w:rFonts w:ascii="Book Antiqua" w:eastAsia="Book Antiqua" w:hAnsi="Book Antiqua" w:cs="Book Antiqua"/>
        </w:rPr>
        <w:t>immune</w:t>
      </w:r>
      <w:r w:rsidR="002702A0" w:rsidRPr="00AF02C5">
        <w:rPr>
          <w:rFonts w:ascii="Book Antiqua" w:eastAsia="Book Antiqua" w:hAnsi="Book Antiqua" w:cs="Book Antiqua"/>
        </w:rPr>
        <w:t xml:space="preserve"> </w:t>
      </w:r>
      <w:r w:rsidRPr="00AF02C5">
        <w:rPr>
          <w:rFonts w:ascii="Book Antiqua" w:eastAsia="Book Antiqua" w:hAnsi="Book Antiqua" w:cs="Book Antiqua"/>
        </w:rPr>
        <w:t>dysregulation,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full</w:t>
      </w:r>
      <w:r w:rsidR="002702A0" w:rsidRPr="00AF02C5">
        <w:rPr>
          <w:rFonts w:ascii="Book Antiqua" w:eastAsia="Book Antiqua" w:hAnsi="Book Antiqua" w:cs="Book Antiqua"/>
        </w:rPr>
        <w:t xml:space="preserve"> </w:t>
      </w:r>
      <w:r w:rsidRPr="00AF02C5">
        <w:rPr>
          <w:rFonts w:ascii="Book Antiqua" w:eastAsia="Book Antiqua" w:hAnsi="Book Antiqua" w:cs="Book Antiqua"/>
        </w:rPr>
        <w:t>blown</w:t>
      </w:r>
      <w:r w:rsidR="002702A0" w:rsidRPr="00AF02C5">
        <w:rPr>
          <w:rFonts w:ascii="Book Antiqua" w:eastAsia="Book Antiqua" w:hAnsi="Book Antiqua" w:cs="Book Antiqua"/>
        </w:rPr>
        <w:t xml:space="preserve"> </w:t>
      </w:r>
      <w:r w:rsidRPr="00AF02C5">
        <w:rPr>
          <w:rFonts w:ascii="Book Antiqua" w:eastAsia="Book Antiqua" w:hAnsi="Book Antiqua" w:cs="Book Antiqua"/>
        </w:rPr>
        <w:t>disease</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rarely</w:t>
      </w:r>
      <w:r w:rsidR="002702A0" w:rsidRPr="00AF02C5">
        <w:rPr>
          <w:rFonts w:ascii="Book Antiqua" w:eastAsia="Book Antiqua" w:hAnsi="Book Antiqua" w:cs="Book Antiqua"/>
        </w:rPr>
        <w:t xml:space="preserve"> </w:t>
      </w:r>
      <w:r w:rsidRPr="00AF02C5">
        <w:rPr>
          <w:rFonts w:ascii="Book Antiqua" w:eastAsia="Book Antiqua" w:hAnsi="Book Antiqua" w:cs="Book Antiqua"/>
        </w:rPr>
        <w:t>seen</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immunocompetent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Moreover,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more</w:t>
      </w:r>
      <w:r w:rsidR="002702A0" w:rsidRPr="00AF02C5">
        <w:rPr>
          <w:rFonts w:ascii="Book Antiqua" w:eastAsia="Book Antiqua" w:hAnsi="Book Antiqua" w:cs="Book Antiqua"/>
        </w:rPr>
        <w:t xml:space="preserve"> </w:t>
      </w:r>
      <w:r w:rsidRPr="00AF02C5">
        <w:rPr>
          <w:rFonts w:ascii="Book Antiqua" w:eastAsia="Book Antiqua" w:hAnsi="Book Antiqua" w:cs="Book Antiqua"/>
        </w:rPr>
        <w:t>severe</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immunocompromised</w:t>
      </w:r>
      <w:r w:rsidR="002702A0" w:rsidRPr="00AF02C5">
        <w:rPr>
          <w:rFonts w:ascii="Book Antiqua" w:eastAsia="Book Antiqua" w:hAnsi="Book Antiqua" w:cs="Book Antiqua"/>
        </w:rPr>
        <w:t xml:space="preserve"> </w:t>
      </w:r>
      <w:r w:rsidRPr="00AF02C5">
        <w:rPr>
          <w:rFonts w:ascii="Book Antiqua" w:eastAsia="Book Antiqua" w:hAnsi="Book Antiqua" w:cs="Book Antiqua"/>
        </w:rPr>
        <w:t>individuals,</w:t>
      </w:r>
      <w:r w:rsidR="002702A0" w:rsidRPr="00AF02C5">
        <w:rPr>
          <w:rFonts w:ascii="Book Antiqua" w:eastAsia="Book Antiqua" w:hAnsi="Book Antiqua" w:cs="Book Antiqua"/>
        </w:rPr>
        <w:t xml:space="preserve"> </w:t>
      </w:r>
      <w:r w:rsidRPr="00AF02C5">
        <w:rPr>
          <w:rFonts w:ascii="Book Antiqua" w:eastAsia="Book Antiqua" w:hAnsi="Book Antiqua" w:cs="Book Antiqua"/>
        </w:rPr>
        <w:t>especially</w:t>
      </w:r>
      <w:r w:rsidR="002702A0" w:rsidRPr="00AF02C5">
        <w:rPr>
          <w:rFonts w:ascii="Book Antiqua" w:eastAsia="Book Antiqua" w:hAnsi="Book Antiqua" w:cs="Book Antiqua"/>
        </w:rPr>
        <w:t xml:space="preserve"> </w:t>
      </w:r>
      <w:r w:rsidRPr="00AF02C5">
        <w:rPr>
          <w:rFonts w:ascii="Book Antiqua" w:eastAsia="Book Antiqua" w:hAnsi="Book Antiqua" w:cs="Book Antiqua"/>
        </w:rPr>
        <w:t>post-transplant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(including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These</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can</w:t>
      </w:r>
      <w:r w:rsidR="002702A0" w:rsidRPr="00AF02C5">
        <w:rPr>
          <w:rFonts w:ascii="Book Antiqua" w:eastAsia="Book Antiqua" w:hAnsi="Book Antiqua" w:cs="Book Antiqua"/>
        </w:rPr>
        <w:t xml:space="preserve"> </w:t>
      </w:r>
      <w:r w:rsidRPr="00AF02C5">
        <w:rPr>
          <w:rFonts w:ascii="Book Antiqua" w:eastAsia="Book Antiqua" w:hAnsi="Book Antiqua" w:cs="Book Antiqua"/>
        </w:rPr>
        <w:t>also</w:t>
      </w:r>
      <w:r w:rsidR="002702A0" w:rsidRPr="00AF02C5">
        <w:rPr>
          <w:rFonts w:ascii="Book Antiqua" w:eastAsia="Book Antiqua" w:hAnsi="Book Antiqua" w:cs="Book Antiqua"/>
        </w:rPr>
        <w:t xml:space="preserve"> </w:t>
      </w:r>
      <w:r w:rsidRPr="00AF02C5">
        <w:rPr>
          <w:rFonts w:ascii="Book Antiqua" w:eastAsia="Book Antiqua" w:hAnsi="Book Antiqua" w:cs="Book Antiqua"/>
        </w:rPr>
        <w:t>suffer</w:t>
      </w:r>
      <w:r w:rsidR="002702A0" w:rsidRPr="00AF02C5">
        <w:rPr>
          <w:rFonts w:ascii="Book Antiqua" w:eastAsia="Book Antiqua" w:hAnsi="Book Antiqua" w:cs="Book Antiqua"/>
        </w:rPr>
        <w:t xml:space="preserve"> </w:t>
      </w:r>
      <w:r w:rsidRPr="00AF02C5">
        <w:rPr>
          <w:rFonts w:ascii="Book Antiqua" w:eastAsia="Book Antiqua" w:hAnsi="Book Antiqua" w:cs="Book Antiqua"/>
        </w:rPr>
        <w:t>from</w:t>
      </w:r>
      <w:r w:rsidR="002702A0" w:rsidRPr="00AF02C5">
        <w:rPr>
          <w:rFonts w:ascii="Book Antiqua" w:eastAsia="Book Antiqua" w:hAnsi="Book Antiqua" w:cs="Book Antiqua"/>
        </w:rPr>
        <w:t xml:space="preserve"> </w:t>
      </w:r>
      <w:r w:rsidRPr="00AF02C5">
        <w:rPr>
          <w:rFonts w:ascii="Book Antiqua" w:eastAsia="Book Antiqua" w:hAnsi="Book Antiqua" w:cs="Book Antiqua"/>
        </w:rPr>
        <w:t>allograft</w:t>
      </w:r>
      <w:r w:rsidR="002702A0" w:rsidRPr="00AF02C5">
        <w:rPr>
          <w:rFonts w:ascii="Book Antiqua" w:eastAsia="Book Antiqua" w:hAnsi="Book Antiqua" w:cs="Book Antiqua"/>
        </w:rPr>
        <w:t xml:space="preserve"> </w:t>
      </w:r>
      <w:r w:rsidRPr="00AF02C5">
        <w:rPr>
          <w:rFonts w:ascii="Book Antiqua" w:eastAsia="Book Antiqua" w:hAnsi="Book Antiqua" w:cs="Book Antiqua"/>
        </w:rPr>
        <w:t>rejection,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addition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varying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degree</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severity.</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diagnosis,</w:t>
      </w:r>
      <w:r w:rsidR="002702A0" w:rsidRPr="00AF02C5">
        <w:rPr>
          <w:rFonts w:ascii="Book Antiqua" w:eastAsia="Book Antiqua" w:hAnsi="Book Antiqua" w:cs="Book Antiqua"/>
        </w:rPr>
        <w:t xml:space="preserve"> </w:t>
      </w:r>
      <w:r w:rsidRPr="00AF02C5">
        <w:rPr>
          <w:rFonts w:ascii="Book Antiqua" w:eastAsia="Book Antiqua" w:hAnsi="Book Antiqua" w:cs="Book Antiqua"/>
        </w:rPr>
        <w:t>despite</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presence</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new</w:t>
      </w:r>
      <w:r w:rsidR="002702A0" w:rsidRPr="00AF02C5">
        <w:rPr>
          <w:rFonts w:ascii="Book Antiqua" w:eastAsia="Book Antiqua" w:hAnsi="Book Antiqua" w:cs="Book Antiqua"/>
        </w:rPr>
        <w:t xml:space="preserve"> </w:t>
      </w:r>
      <w:r w:rsidRPr="00AF02C5">
        <w:rPr>
          <w:rFonts w:ascii="Book Antiqua" w:eastAsia="Book Antiqua" w:hAnsi="Book Antiqua" w:cs="Book Antiqua"/>
        </w:rPr>
        <w:t>testing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modalities,</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often</w:t>
      </w:r>
      <w:r w:rsidR="002702A0" w:rsidRPr="00AF02C5">
        <w:rPr>
          <w:rFonts w:ascii="Book Antiqua" w:eastAsia="Book Antiqua" w:hAnsi="Book Antiqua" w:cs="Book Antiqua"/>
        </w:rPr>
        <w:t xml:space="preserve"> </w:t>
      </w:r>
      <w:r w:rsidRPr="00AF02C5">
        <w:rPr>
          <w:rFonts w:ascii="Book Antiqua" w:eastAsia="Book Antiqua" w:hAnsi="Book Antiqua" w:cs="Book Antiqua"/>
        </w:rPr>
        <w:t>based</w:t>
      </w:r>
      <w:r w:rsidR="002702A0" w:rsidRPr="00AF02C5">
        <w:rPr>
          <w:rFonts w:ascii="Book Antiqua" w:eastAsia="Book Antiqua" w:hAnsi="Book Antiqua" w:cs="Book Antiqua"/>
        </w:rPr>
        <w:t xml:space="preserve"> </w:t>
      </w:r>
      <w:r w:rsidRPr="00AF02C5">
        <w:rPr>
          <w:rFonts w:ascii="Book Antiqua" w:eastAsia="Book Antiqua" w:hAnsi="Book Antiqua" w:cs="Book Antiqua"/>
        </w:rPr>
        <w:t>on</w:t>
      </w:r>
      <w:r w:rsidR="002702A0" w:rsidRPr="00AF02C5">
        <w:rPr>
          <w:rFonts w:ascii="Book Antiqua" w:eastAsia="Book Antiqua" w:hAnsi="Book Antiqua" w:cs="Book Antiqua"/>
        </w:rPr>
        <w:t xml:space="preserve"> </w:t>
      </w:r>
      <w:r w:rsidRPr="00AF02C5">
        <w:rPr>
          <w:rFonts w:ascii="Book Antiqua" w:eastAsia="Book Antiqua" w:hAnsi="Book Antiqua" w:cs="Book Antiqua"/>
        </w:rPr>
        <w:t>exclusion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hepatotropic</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biopsy</w:t>
      </w:r>
      <w:r w:rsidR="002702A0" w:rsidRPr="00AF02C5">
        <w:rPr>
          <w:rFonts w:ascii="Book Antiqua" w:eastAsia="Book Antiqua" w:hAnsi="Book Antiqua" w:cs="Book Antiqua"/>
        </w:rPr>
        <w:t xml:space="preserve"> </w:t>
      </w:r>
      <w:r w:rsidRPr="00AF02C5">
        <w:rPr>
          <w:rFonts w:ascii="Book Antiqua" w:eastAsia="Book Antiqua" w:hAnsi="Book Antiqua" w:cs="Book Antiqua"/>
        </w:rPr>
        <w:t>findings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inconsistent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lastRenderedPageBreak/>
        <w:t>other</w:t>
      </w:r>
      <w:r w:rsidR="002702A0" w:rsidRPr="00AF02C5">
        <w:rPr>
          <w:rFonts w:ascii="Book Antiqua" w:eastAsia="Book Antiqua" w:hAnsi="Book Antiqua" w:cs="Book Antiqua"/>
        </w:rPr>
        <w:t xml:space="preserve"> </w:t>
      </w:r>
      <w:r w:rsidRPr="00AF02C5">
        <w:rPr>
          <w:rFonts w:ascii="Book Antiqua" w:eastAsia="Book Antiqua" w:hAnsi="Book Antiqua" w:cs="Book Antiqua"/>
        </w:rPr>
        <w:t>etiologies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There</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lack</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guidelines</w:t>
      </w:r>
      <w:r w:rsidR="002702A0" w:rsidRPr="00AF02C5">
        <w:rPr>
          <w:rFonts w:ascii="Book Antiqua" w:eastAsia="Book Antiqua" w:hAnsi="Book Antiqua" w:cs="Book Antiqua"/>
        </w:rPr>
        <w:t xml:space="preserve"> </w:t>
      </w:r>
      <w:r w:rsidRPr="00AF02C5">
        <w:rPr>
          <w:rFonts w:ascii="Book Antiqua" w:eastAsia="Book Antiqua" w:hAnsi="Book Antiqua" w:cs="Book Antiqua"/>
        </w:rPr>
        <w:t>regarding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management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each</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viral</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Antivirals</w:t>
      </w:r>
      <w:r w:rsidR="002702A0" w:rsidRPr="00AF02C5">
        <w:rPr>
          <w:rFonts w:ascii="Book Antiqua" w:eastAsia="Book Antiqua" w:hAnsi="Book Antiqua" w:cs="Book Antiqua"/>
        </w:rPr>
        <w:t xml:space="preserve"> </w:t>
      </w:r>
      <w:r w:rsidRPr="00AF02C5">
        <w:rPr>
          <w:rFonts w:ascii="Book Antiqua" w:eastAsia="Book Antiqua" w:hAnsi="Book Antiqua" w:cs="Book Antiqua"/>
        </w:rPr>
        <w:t>are</w:t>
      </w:r>
      <w:r w:rsidR="002702A0" w:rsidRPr="00AF02C5">
        <w:rPr>
          <w:rFonts w:ascii="Book Antiqua" w:eastAsia="Book Antiqua" w:hAnsi="Book Antiqua" w:cs="Book Antiqua"/>
        </w:rPr>
        <w:t xml:space="preserve"> </w:t>
      </w:r>
      <w:r w:rsidRPr="00AF02C5">
        <w:rPr>
          <w:rFonts w:ascii="Book Antiqua" w:eastAsia="Book Antiqua" w:hAnsi="Book Antiqua" w:cs="Book Antiqua"/>
        </w:rPr>
        <w:t>often</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first</w:t>
      </w:r>
      <w:r w:rsidR="002702A0" w:rsidRPr="00AF02C5">
        <w:rPr>
          <w:rFonts w:ascii="Book Antiqua" w:eastAsia="Book Antiqua" w:hAnsi="Book Antiqua" w:cs="Book Antiqua"/>
        </w:rPr>
        <w:t xml:space="preserve"> </w:t>
      </w:r>
      <w:r w:rsidRPr="00AF02C5">
        <w:rPr>
          <w:rFonts w:ascii="Book Antiqua" w:eastAsia="Book Antiqua" w:hAnsi="Book Antiqua" w:cs="Book Antiqua"/>
        </w:rPr>
        <w:t>line,</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or</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without</w:t>
      </w:r>
      <w:r w:rsidR="002702A0" w:rsidRPr="00AF02C5">
        <w:rPr>
          <w:rFonts w:ascii="Book Antiqua" w:eastAsia="Book Antiqua" w:hAnsi="Book Antiqua" w:cs="Book Antiqua"/>
        </w:rPr>
        <w:t xml:space="preserve"> </w:t>
      </w:r>
      <w:r w:rsidRPr="00AF02C5">
        <w:rPr>
          <w:rFonts w:ascii="Book Antiqua" w:eastAsia="Book Antiqua" w:hAnsi="Book Antiqua" w:cs="Book Antiqua"/>
        </w:rPr>
        <w:t>steroid</w:t>
      </w:r>
      <w:r w:rsidR="002702A0" w:rsidRPr="00AF02C5">
        <w:rPr>
          <w:rFonts w:ascii="Book Antiqua" w:eastAsia="Book Antiqua" w:hAnsi="Book Antiqua" w:cs="Book Antiqua"/>
        </w:rPr>
        <w:t xml:space="preserve"> </w:t>
      </w:r>
      <w:r w:rsidRPr="00AF02C5">
        <w:rPr>
          <w:rFonts w:ascii="Book Antiqua" w:eastAsia="Book Antiqua" w:hAnsi="Book Antiqua" w:cs="Book Antiqua"/>
        </w:rPr>
        <w:t>use.</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poor</w:t>
      </w:r>
      <w:r w:rsidR="002702A0" w:rsidRPr="00AF02C5">
        <w:rPr>
          <w:rFonts w:ascii="Book Antiqua" w:eastAsia="Book Antiqua" w:hAnsi="Book Antiqua" w:cs="Book Antiqua"/>
        </w:rPr>
        <w:t xml:space="preserve"> </w:t>
      </w:r>
      <w:r w:rsidRPr="00AF02C5">
        <w:rPr>
          <w:rFonts w:ascii="Book Antiqua" w:eastAsia="Book Antiqua" w:hAnsi="Book Antiqua" w:cs="Book Antiqua"/>
        </w:rPr>
        <w:t>prognosis</w:t>
      </w:r>
      <w:r w:rsidR="002702A0" w:rsidRPr="00AF02C5">
        <w:rPr>
          <w:rFonts w:ascii="Book Antiqua" w:eastAsia="Book Antiqua" w:hAnsi="Book Antiqua" w:cs="Book Antiqua"/>
        </w:rPr>
        <w:t xml:space="preserve"> </w:t>
      </w:r>
      <w:r w:rsidRPr="00AF02C5">
        <w:rPr>
          <w:rFonts w:ascii="Book Antiqua" w:eastAsia="Book Antiqua" w:hAnsi="Book Antiqua" w:cs="Book Antiqua"/>
        </w:rPr>
        <w:t>are</w:t>
      </w:r>
      <w:r w:rsidR="002702A0" w:rsidRPr="00AF02C5">
        <w:rPr>
          <w:rFonts w:ascii="Book Antiqua" w:eastAsia="Book Antiqua" w:hAnsi="Book Antiqua" w:cs="Book Antiqua"/>
        </w:rPr>
        <w:t xml:space="preserve"> </w:t>
      </w:r>
      <w:r w:rsidRPr="00AF02C5">
        <w:rPr>
          <w:rFonts w:ascii="Book Antiqua" w:eastAsia="Book Antiqua" w:hAnsi="Book Antiqua" w:cs="Book Antiqua"/>
        </w:rPr>
        <w:t>worked</w:t>
      </w:r>
      <w:r w:rsidR="002702A0" w:rsidRPr="00AF02C5">
        <w:rPr>
          <w:rFonts w:ascii="Book Antiqua" w:eastAsia="Book Antiqua" w:hAnsi="Book Antiqua" w:cs="Book Antiqua"/>
        </w:rPr>
        <w:t xml:space="preserve"> </w:t>
      </w:r>
      <w:r w:rsidRPr="00AF02C5">
        <w:rPr>
          <w:rFonts w:ascii="Book Antiqua" w:eastAsia="Book Antiqua" w:hAnsi="Book Antiqua" w:cs="Book Antiqua"/>
        </w:rPr>
        <w:t>up</w:t>
      </w:r>
      <w:r w:rsidR="002702A0" w:rsidRPr="00AF02C5">
        <w:rPr>
          <w:rFonts w:ascii="Book Antiqua" w:eastAsia="Book Antiqua" w:hAnsi="Book Antiqua" w:cs="Book Antiqua"/>
        </w:rPr>
        <w:t xml:space="preserve"> </w:t>
      </w:r>
      <w:r w:rsidRPr="00AF02C5">
        <w:rPr>
          <w:rFonts w:ascii="Book Antiqua" w:eastAsia="Book Antiqua" w:hAnsi="Book Antiqua" w:cs="Book Antiqua"/>
        </w:rPr>
        <w:t>for</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studies</w:t>
      </w:r>
      <w:r w:rsidR="002702A0" w:rsidRPr="00AF02C5">
        <w:rPr>
          <w:rFonts w:ascii="Book Antiqua" w:eastAsia="Book Antiqua" w:hAnsi="Book Antiqua" w:cs="Book Antiqua"/>
        </w:rPr>
        <w:t xml:space="preserve"> </w:t>
      </w:r>
      <w:r w:rsidRPr="00AF02C5">
        <w:rPr>
          <w:rFonts w:ascii="Book Antiqua" w:eastAsia="Book Antiqua" w:hAnsi="Book Antiqua" w:cs="Book Antiqua"/>
        </w:rPr>
        <w:t>have</w:t>
      </w:r>
      <w:r w:rsidR="002702A0" w:rsidRPr="00AF02C5">
        <w:rPr>
          <w:rFonts w:ascii="Book Antiqua" w:eastAsia="Book Antiqua" w:hAnsi="Book Antiqua" w:cs="Book Antiqua"/>
        </w:rPr>
        <w:t xml:space="preserve"> </w:t>
      </w:r>
      <w:r w:rsidRPr="00AF02C5">
        <w:rPr>
          <w:rFonts w:ascii="Book Antiqua" w:eastAsia="Book Antiqua" w:hAnsi="Book Antiqua" w:cs="Book Antiqua"/>
        </w:rPr>
        <w:t>indicated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continued</w:t>
      </w:r>
      <w:r w:rsidR="002702A0" w:rsidRPr="00AF02C5">
        <w:rPr>
          <w:rFonts w:ascii="Book Antiqua" w:eastAsia="Book Antiqua" w:hAnsi="Book Antiqua" w:cs="Book Antiqua"/>
        </w:rPr>
        <w:t xml:space="preserve"> </w:t>
      </w:r>
      <w:r w:rsidRPr="00AF02C5">
        <w:rPr>
          <w:rFonts w:ascii="Book Antiqua" w:eastAsia="Book Antiqua" w:hAnsi="Book Antiqua" w:cs="Book Antiqua"/>
        </w:rPr>
        <w:t>use</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antivirals</w:t>
      </w:r>
      <w:r w:rsidR="002702A0" w:rsidRPr="00AF02C5">
        <w:rPr>
          <w:rFonts w:ascii="Book Antiqua" w:eastAsia="Book Antiqua" w:hAnsi="Book Antiqua" w:cs="Book Antiqua"/>
        </w:rPr>
        <w:t xml:space="preserve"> </w:t>
      </w:r>
      <w:r w:rsidRPr="00AF02C5">
        <w:rPr>
          <w:rFonts w:ascii="Book Antiqua" w:eastAsia="Book Antiqua" w:hAnsi="Book Antiqua" w:cs="Book Antiqua"/>
        </w:rPr>
        <w:t>following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cover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for</w:t>
      </w:r>
      <w:r w:rsidR="002702A0" w:rsidRPr="00AF02C5">
        <w:rPr>
          <w:rFonts w:ascii="Book Antiqua" w:eastAsia="Book Antiqua" w:hAnsi="Book Antiqua" w:cs="Book Antiqua"/>
        </w:rPr>
        <w:t xml:space="preserve"> </w:t>
      </w:r>
      <w:r w:rsidRPr="00AF02C5">
        <w:rPr>
          <w:rFonts w:ascii="Book Antiqua" w:eastAsia="Book Antiqua" w:hAnsi="Book Antiqua" w:cs="Book Antiqua"/>
        </w:rPr>
        <w:t>latent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Lastly,</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there</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growing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literation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on</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involvement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coronavirus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2019</w:t>
      </w:r>
      <w:r w:rsidR="002702A0" w:rsidRPr="00AF02C5">
        <w:rPr>
          <w:rFonts w:ascii="Book Antiqua" w:eastAsia="Book Antiqua" w:hAnsi="Book Antiqua" w:cs="Book Antiqua"/>
        </w:rPr>
        <w:t xml:space="preserve"> </w:t>
      </w:r>
      <w:r w:rsidRPr="00AF02C5">
        <w:rPr>
          <w:rFonts w:ascii="Book Antiqua" w:eastAsia="Book Antiqua" w:hAnsi="Book Antiqua" w:cs="Book Antiqua"/>
        </w:rPr>
        <w:t>pandemic</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warrants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it</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be</w:t>
      </w:r>
      <w:r w:rsidR="002702A0" w:rsidRPr="00AF02C5">
        <w:rPr>
          <w:rFonts w:ascii="Book Antiqua" w:eastAsia="Book Antiqua" w:hAnsi="Book Antiqua" w:cs="Book Antiqua"/>
        </w:rPr>
        <w:t xml:space="preserve"> </w:t>
      </w:r>
      <w:r w:rsidRPr="00AF02C5">
        <w:rPr>
          <w:rFonts w:ascii="Book Antiqua" w:eastAsia="Book Antiqua" w:hAnsi="Book Antiqua" w:cs="Book Antiqua"/>
        </w:rPr>
        <w:t>included</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differential</w:t>
      </w:r>
      <w:r w:rsidR="002702A0" w:rsidRPr="00AF02C5">
        <w:rPr>
          <w:rFonts w:ascii="Book Antiqua" w:eastAsia="Book Antiqua" w:hAnsi="Book Antiqua" w:cs="Book Antiqua"/>
        </w:rPr>
        <w:t xml:space="preserve"> </w:t>
      </w:r>
      <w:r w:rsidRPr="00AF02C5">
        <w:rPr>
          <w:rFonts w:ascii="Book Antiqua" w:eastAsia="Book Antiqua" w:hAnsi="Book Antiqua" w:cs="Book Antiqua"/>
        </w:rPr>
        <w:t>diagnosis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once</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hepatotropic</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ruled</w:t>
      </w:r>
      <w:r w:rsidR="002702A0" w:rsidRPr="00AF02C5">
        <w:rPr>
          <w:rFonts w:ascii="Book Antiqua" w:eastAsia="Book Antiqua" w:hAnsi="Book Antiqua" w:cs="Book Antiqua"/>
        </w:rPr>
        <w:t xml:space="preserve"> </w:t>
      </w:r>
      <w:r w:rsidRPr="00AF02C5">
        <w:rPr>
          <w:rFonts w:ascii="Book Antiqua" w:eastAsia="Book Antiqua" w:hAnsi="Book Antiqua" w:cs="Book Antiqua"/>
        </w:rPr>
        <w:t>out.</w:t>
      </w:r>
      <w:r w:rsidR="002702A0" w:rsidRPr="00AF02C5">
        <w:rPr>
          <w:rFonts w:ascii="Book Antiqua" w:eastAsia="Book Antiqua" w:hAnsi="Book Antiqua" w:cs="Book Antiqua"/>
        </w:rPr>
        <w:t xml:space="preserve"> </w:t>
      </w:r>
    </w:p>
    <w:p w14:paraId="3DA225A0" w14:textId="77777777" w:rsidR="00A77B3E" w:rsidRPr="00AF02C5" w:rsidRDefault="00A77B3E" w:rsidP="002030BC">
      <w:pPr>
        <w:adjustRightInd w:val="0"/>
        <w:snapToGrid w:val="0"/>
        <w:spacing w:line="360" w:lineRule="auto"/>
        <w:jc w:val="both"/>
        <w:rPr>
          <w:rFonts w:ascii="Book Antiqua" w:hAnsi="Book Antiqua"/>
        </w:rPr>
      </w:pPr>
    </w:p>
    <w:p w14:paraId="108A46C4" w14:textId="77777777"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b/>
        </w:rPr>
        <w:t>REFERENCES</w:t>
      </w:r>
    </w:p>
    <w:p w14:paraId="40B002CC" w14:textId="77777777" w:rsidR="00192882" w:rsidRPr="00AF02C5" w:rsidRDefault="007E44C0" w:rsidP="002030BC">
      <w:pPr>
        <w:adjustRightInd w:val="0"/>
        <w:snapToGrid w:val="0"/>
        <w:spacing w:line="360" w:lineRule="auto"/>
        <w:jc w:val="both"/>
        <w:rPr>
          <w:rFonts w:ascii="Book Antiqua" w:hAnsi="Book Antiqua"/>
          <w:shd w:val="clear" w:color="auto" w:fill="FFFFFF"/>
        </w:rPr>
      </w:pPr>
      <w:r w:rsidRPr="00AF02C5">
        <w:rPr>
          <w:rFonts w:ascii="Book Antiqua" w:eastAsia="Book Antiqua" w:hAnsi="Book Antiqua" w:cs="Book Antiqua"/>
        </w:rPr>
        <w:t>1</w:t>
      </w:r>
      <w:r w:rsidR="002702A0" w:rsidRPr="00AF02C5">
        <w:rPr>
          <w:rFonts w:ascii="Book Antiqua" w:eastAsia="Book Antiqua" w:hAnsi="Book Antiqua" w:cs="Book Antiqua"/>
        </w:rPr>
        <w:t xml:space="preserve"> </w:t>
      </w:r>
      <w:r w:rsidR="00192882" w:rsidRPr="00AF02C5">
        <w:rPr>
          <w:rFonts w:ascii="Book Antiqua" w:hAnsi="Book Antiqua"/>
          <w:b/>
          <w:bCs/>
          <w:shd w:val="clear" w:color="auto" w:fill="FFFFFF"/>
        </w:rPr>
        <w:t>Gupta E</w:t>
      </w:r>
      <w:r w:rsidR="00192882" w:rsidRPr="00AF02C5">
        <w:rPr>
          <w:rFonts w:ascii="Book Antiqua" w:hAnsi="Book Antiqua"/>
          <w:shd w:val="clear" w:color="auto" w:fill="FFFFFF"/>
        </w:rPr>
        <w:t>, Ballani N, Kumar M, Sarin SK. Role of non-hepatotropic viruses in acute sporadic viral hepatitis and acute-on-chronic liver failure in adults. </w:t>
      </w:r>
      <w:r w:rsidR="00192882" w:rsidRPr="00AF02C5">
        <w:rPr>
          <w:rFonts w:ascii="Book Antiqua" w:hAnsi="Book Antiqua"/>
          <w:i/>
          <w:iCs/>
          <w:shd w:val="clear" w:color="auto" w:fill="FFFFFF"/>
        </w:rPr>
        <w:t>Indian J Gastroenterol</w:t>
      </w:r>
      <w:r w:rsidR="00192882" w:rsidRPr="00AF02C5">
        <w:rPr>
          <w:rFonts w:ascii="Book Antiqua" w:hAnsi="Book Antiqua"/>
          <w:shd w:val="clear" w:color="auto" w:fill="FFFFFF"/>
        </w:rPr>
        <w:t> 2015; </w:t>
      </w:r>
      <w:r w:rsidR="00192882" w:rsidRPr="00AF02C5">
        <w:rPr>
          <w:rFonts w:ascii="Book Antiqua" w:hAnsi="Book Antiqua"/>
          <w:b/>
          <w:bCs/>
          <w:shd w:val="clear" w:color="auto" w:fill="FFFFFF"/>
        </w:rPr>
        <w:t>34</w:t>
      </w:r>
      <w:r w:rsidR="00192882" w:rsidRPr="00AF02C5">
        <w:rPr>
          <w:rFonts w:ascii="Book Antiqua" w:hAnsi="Book Antiqua"/>
          <w:shd w:val="clear" w:color="auto" w:fill="FFFFFF"/>
        </w:rPr>
        <w:t>: 448-452 [PMID: 26589230 DOI: 10.1007/s12664-015-0613-0]</w:t>
      </w:r>
    </w:p>
    <w:p w14:paraId="65E4A830" w14:textId="77777777" w:rsidR="00192882" w:rsidRPr="00AF02C5" w:rsidRDefault="007E44C0" w:rsidP="002030BC">
      <w:pPr>
        <w:adjustRightInd w:val="0"/>
        <w:snapToGrid w:val="0"/>
        <w:spacing w:line="360" w:lineRule="auto"/>
        <w:jc w:val="both"/>
        <w:rPr>
          <w:rFonts w:ascii="Book Antiqua" w:hAnsi="Book Antiqua"/>
          <w:shd w:val="clear" w:color="auto" w:fill="FFFFFF"/>
        </w:rPr>
      </w:pPr>
      <w:r w:rsidRPr="00AF02C5">
        <w:rPr>
          <w:rFonts w:ascii="Book Antiqua" w:eastAsia="Book Antiqua" w:hAnsi="Book Antiqua" w:cs="Book Antiqua"/>
        </w:rPr>
        <w:t>2</w:t>
      </w:r>
      <w:r w:rsidR="002702A0" w:rsidRPr="00AF02C5">
        <w:rPr>
          <w:rFonts w:ascii="Book Antiqua" w:eastAsia="Book Antiqua" w:hAnsi="Book Antiqua" w:cs="Book Antiqua"/>
        </w:rPr>
        <w:t xml:space="preserve"> </w:t>
      </w:r>
      <w:r w:rsidR="00192882" w:rsidRPr="00AF02C5">
        <w:rPr>
          <w:rFonts w:ascii="Book Antiqua" w:hAnsi="Book Antiqua"/>
          <w:b/>
          <w:bCs/>
          <w:shd w:val="clear" w:color="auto" w:fill="FFFFFF"/>
        </w:rPr>
        <w:t>Krech U</w:t>
      </w:r>
      <w:r w:rsidR="00192882" w:rsidRPr="00AF02C5">
        <w:rPr>
          <w:rFonts w:ascii="Book Antiqua" w:hAnsi="Book Antiqua"/>
          <w:shd w:val="clear" w:color="auto" w:fill="FFFFFF"/>
        </w:rPr>
        <w:t>. Complement-fixing antibodies against cytomegalovirus in different parts of the world. </w:t>
      </w:r>
      <w:r w:rsidR="00192882" w:rsidRPr="00AF02C5">
        <w:rPr>
          <w:rFonts w:ascii="Book Antiqua" w:hAnsi="Book Antiqua"/>
          <w:i/>
          <w:iCs/>
          <w:shd w:val="clear" w:color="auto" w:fill="FFFFFF"/>
        </w:rPr>
        <w:t>Bull World Health Organ</w:t>
      </w:r>
      <w:r w:rsidR="00192882" w:rsidRPr="00AF02C5">
        <w:rPr>
          <w:rFonts w:ascii="Book Antiqua" w:hAnsi="Book Antiqua"/>
          <w:shd w:val="clear" w:color="auto" w:fill="FFFFFF"/>
        </w:rPr>
        <w:t> 1973; </w:t>
      </w:r>
      <w:r w:rsidR="00192882" w:rsidRPr="00AF02C5">
        <w:rPr>
          <w:rFonts w:ascii="Book Antiqua" w:hAnsi="Book Antiqua"/>
          <w:b/>
          <w:bCs/>
          <w:shd w:val="clear" w:color="auto" w:fill="FFFFFF"/>
        </w:rPr>
        <w:t>49</w:t>
      </w:r>
      <w:r w:rsidR="00192882" w:rsidRPr="00AF02C5">
        <w:rPr>
          <w:rFonts w:ascii="Book Antiqua" w:hAnsi="Book Antiqua"/>
          <w:shd w:val="clear" w:color="auto" w:fill="FFFFFF"/>
        </w:rPr>
        <w:t>: 103-106 [PMID: 4363395]</w:t>
      </w:r>
    </w:p>
    <w:p w14:paraId="697E114A" w14:textId="3DD66B71"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3</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Bate</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SL</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Dollard</w:t>
      </w:r>
      <w:r w:rsidR="002702A0" w:rsidRPr="00AF02C5">
        <w:rPr>
          <w:rFonts w:ascii="Book Antiqua" w:eastAsia="Book Antiqua" w:hAnsi="Book Antiqua" w:cs="Book Antiqua"/>
        </w:rPr>
        <w:t xml:space="preserve"> </w:t>
      </w:r>
      <w:r w:rsidRPr="00AF02C5">
        <w:rPr>
          <w:rFonts w:ascii="Book Antiqua" w:eastAsia="Book Antiqua" w:hAnsi="Book Antiqua" w:cs="Book Antiqua"/>
        </w:rPr>
        <w:t>SC,</w:t>
      </w:r>
      <w:r w:rsidR="002702A0" w:rsidRPr="00AF02C5">
        <w:rPr>
          <w:rFonts w:ascii="Book Antiqua" w:eastAsia="Book Antiqua" w:hAnsi="Book Antiqua" w:cs="Book Antiqua"/>
        </w:rPr>
        <w:t xml:space="preserve"> </w:t>
      </w:r>
      <w:r w:rsidRPr="00AF02C5">
        <w:rPr>
          <w:rFonts w:ascii="Book Antiqua" w:eastAsia="Book Antiqua" w:hAnsi="Book Antiqua" w:cs="Book Antiqua"/>
        </w:rPr>
        <w:t>Cannon</w:t>
      </w:r>
      <w:r w:rsidR="002702A0" w:rsidRPr="00AF02C5">
        <w:rPr>
          <w:rFonts w:ascii="Book Antiqua" w:eastAsia="Book Antiqua" w:hAnsi="Book Antiqua" w:cs="Book Antiqua"/>
        </w:rPr>
        <w:t xml:space="preserve"> </w:t>
      </w:r>
      <w:r w:rsidRPr="00AF02C5">
        <w:rPr>
          <w:rFonts w:ascii="Book Antiqua" w:eastAsia="Book Antiqua" w:hAnsi="Book Antiqua" w:cs="Book Antiqua"/>
        </w:rPr>
        <w:t>MJ.</w:t>
      </w:r>
      <w:r w:rsidR="002702A0" w:rsidRPr="00AF02C5">
        <w:rPr>
          <w:rFonts w:ascii="Book Antiqua" w:eastAsia="Book Antiqua" w:hAnsi="Book Antiqua" w:cs="Book Antiqua"/>
        </w:rPr>
        <w:t xml:space="preserve"> </w:t>
      </w:r>
      <w:r w:rsidRPr="00AF02C5">
        <w:rPr>
          <w:rFonts w:ascii="Book Antiqua" w:eastAsia="Book Antiqua" w:hAnsi="Book Antiqua" w:cs="Book Antiqua"/>
        </w:rPr>
        <w:t>Cytomegalovirus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seroprevalence</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United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States:</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national</w:t>
      </w:r>
      <w:r w:rsidR="002702A0" w:rsidRPr="00AF02C5">
        <w:rPr>
          <w:rFonts w:ascii="Book Antiqua" w:eastAsia="Book Antiqua" w:hAnsi="Book Antiqua" w:cs="Book Antiqua"/>
        </w:rPr>
        <w:t xml:space="preserve"> </w:t>
      </w:r>
      <w:r w:rsidRPr="00AF02C5">
        <w:rPr>
          <w:rFonts w:ascii="Book Antiqua" w:eastAsia="Book Antiqua" w:hAnsi="Book Antiqua" w:cs="Book Antiqua"/>
        </w:rPr>
        <w:t>health</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nutrition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examination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surveys,</w:t>
      </w:r>
      <w:r w:rsidR="002702A0" w:rsidRPr="00AF02C5">
        <w:rPr>
          <w:rFonts w:ascii="Book Antiqua" w:eastAsia="Book Antiqua" w:hAnsi="Book Antiqua" w:cs="Book Antiqua"/>
        </w:rPr>
        <w:t xml:space="preserve"> </w:t>
      </w:r>
      <w:r w:rsidRPr="00AF02C5">
        <w:rPr>
          <w:rFonts w:ascii="Book Antiqua" w:eastAsia="Book Antiqua" w:hAnsi="Book Antiqua" w:cs="Book Antiqua"/>
        </w:rPr>
        <w:t>1988-2004.</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Clin</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Infect</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Dis</w:t>
      </w:r>
      <w:r w:rsidR="002702A0" w:rsidRPr="00AF02C5">
        <w:rPr>
          <w:rFonts w:ascii="Book Antiqua" w:eastAsia="Book Antiqua" w:hAnsi="Book Antiqua" w:cs="Book Antiqua"/>
        </w:rPr>
        <w:t xml:space="preserve"> </w:t>
      </w:r>
      <w:r w:rsidRPr="00AF02C5">
        <w:rPr>
          <w:rFonts w:ascii="Book Antiqua" w:eastAsia="Book Antiqua" w:hAnsi="Book Antiqua" w:cs="Book Antiqua"/>
        </w:rPr>
        <w:t>2010;</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50</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1439-1447</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20426575</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10.1086/652438]</w:t>
      </w:r>
    </w:p>
    <w:p w14:paraId="246A2E35" w14:textId="603B5F85"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4</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Cannon</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MJ</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Schmid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DS,</w:t>
      </w:r>
      <w:r w:rsidR="002702A0" w:rsidRPr="00AF02C5">
        <w:rPr>
          <w:rFonts w:ascii="Book Antiqua" w:eastAsia="Book Antiqua" w:hAnsi="Book Antiqua" w:cs="Book Antiqua"/>
        </w:rPr>
        <w:t xml:space="preserve"> </w:t>
      </w:r>
      <w:r w:rsidRPr="00AF02C5">
        <w:rPr>
          <w:rFonts w:ascii="Book Antiqua" w:eastAsia="Book Antiqua" w:hAnsi="Book Antiqua" w:cs="Book Antiqua"/>
        </w:rPr>
        <w:t>Hyde</w:t>
      </w:r>
      <w:r w:rsidR="002702A0" w:rsidRPr="00AF02C5">
        <w:rPr>
          <w:rFonts w:ascii="Book Antiqua" w:eastAsia="Book Antiqua" w:hAnsi="Book Antiqua" w:cs="Book Antiqua"/>
        </w:rPr>
        <w:t xml:space="preserve"> </w:t>
      </w:r>
      <w:r w:rsidRPr="00AF02C5">
        <w:rPr>
          <w:rFonts w:ascii="Book Antiqua" w:eastAsia="Book Antiqua" w:hAnsi="Book Antiqua" w:cs="Book Antiqua"/>
        </w:rPr>
        <w:t>TB.</w:t>
      </w:r>
      <w:r w:rsidR="002702A0" w:rsidRPr="00AF02C5">
        <w:rPr>
          <w:rFonts w:ascii="Book Antiqua" w:eastAsia="Book Antiqua" w:hAnsi="Book Antiqua" w:cs="Book Antiqua"/>
        </w:rPr>
        <w:t xml:space="preserve"> </w:t>
      </w:r>
      <w:r w:rsidRPr="00AF02C5">
        <w:rPr>
          <w:rFonts w:ascii="Book Antiqua" w:eastAsia="Book Antiqua" w:hAnsi="Book Antiqua" w:cs="Book Antiqua"/>
        </w:rPr>
        <w:t>Review</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cytomegalovirus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seroprevalence</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demographic</w:t>
      </w:r>
      <w:r w:rsidR="002702A0" w:rsidRPr="00AF02C5">
        <w:rPr>
          <w:rFonts w:ascii="Book Antiqua" w:eastAsia="Book Antiqua" w:hAnsi="Book Antiqua" w:cs="Book Antiqua"/>
        </w:rPr>
        <w:t xml:space="preserve"> </w:t>
      </w:r>
      <w:r w:rsidRPr="00AF02C5">
        <w:rPr>
          <w:rFonts w:ascii="Book Antiqua" w:eastAsia="Book Antiqua" w:hAnsi="Book Antiqua" w:cs="Book Antiqua"/>
        </w:rPr>
        <w:t>characteristics</w:t>
      </w:r>
      <w:r w:rsidR="002702A0" w:rsidRPr="00AF02C5">
        <w:rPr>
          <w:rFonts w:ascii="Book Antiqua" w:eastAsia="Book Antiqua" w:hAnsi="Book Antiqua" w:cs="Book Antiqua"/>
        </w:rPr>
        <w:t xml:space="preserve"> </w:t>
      </w:r>
      <w:r w:rsidRPr="00AF02C5">
        <w:rPr>
          <w:rFonts w:ascii="Book Antiqua" w:eastAsia="Book Antiqua" w:hAnsi="Book Antiqua" w:cs="Book Antiqua"/>
        </w:rPr>
        <w:t>associated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Rev</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Med</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Virol</w:t>
      </w:r>
      <w:r w:rsidR="002702A0" w:rsidRPr="00AF02C5">
        <w:rPr>
          <w:rFonts w:ascii="Book Antiqua" w:eastAsia="Book Antiqua" w:hAnsi="Book Antiqua" w:cs="Book Antiqua"/>
        </w:rPr>
        <w:t xml:space="preserve"> </w:t>
      </w:r>
      <w:r w:rsidRPr="00AF02C5">
        <w:rPr>
          <w:rFonts w:ascii="Book Antiqua" w:eastAsia="Book Antiqua" w:hAnsi="Book Antiqua" w:cs="Book Antiqua"/>
        </w:rPr>
        <w:t>2010;</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20</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202-213</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20564615</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10.1002/rmv.655]</w:t>
      </w:r>
    </w:p>
    <w:p w14:paraId="187B776E" w14:textId="0B666B25"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5</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Staras</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SA</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Dollard</w:t>
      </w:r>
      <w:r w:rsidR="002702A0" w:rsidRPr="00AF02C5">
        <w:rPr>
          <w:rFonts w:ascii="Book Antiqua" w:eastAsia="Book Antiqua" w:hAnsi="Book Antiqua" w:cs="Book Antiqua"/>
        </w:rPr>
        <w:t xml:space="preserve"> </w:t>
      </w:r>
      <w:r w:rsidRPr="00AF02C5">
        <w:rPr>
          <w:rFonts w:ascii="Book Antiqua" w:eastAsia="Book Antiqua" w:hAnsi="Book Antiqua" w:cs="Book Antiqua"/>
        </w:rPr>
        <w:t>SC,</w:t>
      </w:r>
      <w:r w:rsidR="002702A0" w:rsidRPr="00AF02C5">
        <w:rPr>
          <w:rFonts w:ascii="Book Antiqua" w:eastAsia="Book Antiqua" w:hAnsi="Book Antiqua" w:cs="Book Antiqua"/>
        </w:rPr>
        <w:t xml:space="preserve"> </w:t>
      </w:r>
      <w:r w:rsidRPr="00AF02C5">
        <w:rPr>
          <w:rFonts w:ascii="Book Antiqua" w:eastAsia="Book Antiqua" w:hAnsi="Book Antiqua" w:cs="Book Antiqua"/>
        </w:rPr>
        <w:t>Radford</w:t>
      </w:r>
      <w:r w:rsidR="002702A0" w:rsidRPr="00AF02C5">
        <w:rPr>
          <w:rFonts w:ascii="Book Antiqua" w:eastAsia="Book Antiqua" w:hAnsi="Book Antiqua" w:cs="Book Antiqua"/>
        </w:rPr>
        <w:t xml:space="preserve"> </w:t>
      </w:r>
      <w:r w:rsidRPr="00AF02C5">
        <w:rPr>
          <w:rFonts w:ascii="Book Antiqua" w:eastAsia="Book Antiqua" w:hAnsi="Book Antiqua" w:cs="Book Antiqua"/>
        </w:rPr>
        <w:t>KW,</w:t>
      </w:r>
      <w:r w:rsidR="002702A0" w:rsidRPr="00AF02C5">
        <w:rPr>
          <w:rFonts w:ascii="Book Antiqua" w:eastAsia="Book Antiqua" w:hAnsi="Book Antiqua" w:cs="Book Antiqua"/>
        </w:rPr>
        <w:t xml:space="preserve"> </w:t>
      </w:r>
      <w:r w:rsidRPr="00AF02C5">
        <w:rPr>
          <w:rFonts w:ascii="Book Antiqua" w:eastAsia="Book Antiqua" w:hAnsi="Book Antiqua" w:cs="Book Antiqua"/>
        </w:rPr>
        <w:t>Flanders</w:t>
      </w:r>
      <w:r w:rsidR="002702A0" w:rsidRPr="00AF02C5">
        <w:rPr>
          <w:rFonts w:ascii="Book Antiqua" w:eastAsia="Book Antiqua" w:hAnsi="Book Antiqua" w:cs="Book Antiqua"/>
        </w:rPr>
        <w:t xml:space="preserve"> </w:t>
      </w:r>
      <w:r w:rsidRPr="00AF02C5">
        <w:rPr>
          <w:rFonts w:ascii="Book Antiqua" w:eastAsia="Book Antiqua" w:hAnsi="Book Antiqua" w:cs="Book Antiqua"/>
        </w:rPr>
        <w:t>WD,</w:t>
      </w:r>
      <w:r w:rsidR="002702A0" w:rsidRPr="00AF02C5">
        <w:rPr>
          <w:rFonts w:ascii="Book Antiqua" w:eastAsia="Book Antiqua" w:hAnsi="Book Antiqua" w:cs="Book Antiqua"/>
        </w:rPr>
        <w:t xml:space="preserve"> </w:t>
      </w:r>
      <w:r w:rsidRPr="00AF02C5">
        <w:rPr>
          <w:rFonts w:ascii="Book Antiqua" w:eastAsia="Book Antiqua" w:hAnsi="Book Antiqua" w:cs="Book Antiqua"/>
        </w:rPr>
        <w:t>Pass</w:t>
      </w:r>
      <w:r w:rsidR="002702A0" w:rsidRPr="00AF02C5">
        <w:rPr>
          <w:rFonts w:ascii="Book Antiqua" w:eastAsia="Book Antiqua" w:hAnsi="Book Antiqua" w:cs="Book Antiqua"/>
        </w:rPr>
        <w:t xml:space="preserve"> </w:t>
      </w:r>
      <w:r w:rsidRPr="00AF02C5">
        <w:rPr>
          <w:rFonts w:ascii="Book Antiqua" w:eastAsia="Book Antiqua" w:hAnsi="Book Antiqua" w:cs="Book Antiqua"/>
        </w:rPr>
        <w:t>RF,</w:t>
      </w:r>
      <w:r w:rsidR="002702A0" w:rsidRPr="00AF02C5">
        <w:rPr>
          <w:rFonts w:ascii="Book Antiqua" w:eastAsia="Book Antiqua" w:hAnsi="Book Antiqua" w:cs="Book Antiqua"/>
        </w:rPr>
        <w:t xml:space="preserve"> </w:t>
      </w:r>
      <w:r w:rsidRPr="00AF02C5">
        <w:rPr>
          <w:rFonts w:ascii="Book Antiqua" w:eastAsia="Book Antiqua" w:hAnsi="Book Antiqua" w:cs="Book Antiqua"/>
        </w:rPr>
        <w:t>Cannon</w:t>
      </w:r>
      <w:r w:rsidR="002702A0" w:rsidRPr="00AF02C5">
        <w:rPr>
          <w:rFonts w:ascii="Book Antiqua" w:eastAsia="Book Antiqua" w:hAnsi="Book Antiqua" w:cs="Book Antiqua"/>
        </w:rPr>
        <w:t xml:space="preserve"> </w:t>
      </w:r>
      <w:r w:rsidRPr="00AF02C5">
        <w:rPr>
          <w:rFonts w:ascii="Book Antiqua" w:eastAsia="Book Antiqua" w:hAnsi="Book Antiqua" w:cs="Book Antiqua"/>
        </w:rPr>
        <w:t>MJ.</w:t>
      </w:r>
      <w:r w:rsidR="002702A0" w:rsidRPr="00AF02C5">
        <w:rPr>
          <w:rFonts w:ascii="Book Antiqua" w:eastAsia="Book Antiqua" w:hAnsi="Book Antiqua" w:cs="Book Antiqua"/>
        </w:rPr>
        <w:t xml:space="preserve"> </w:t>
      </w:r>
      <w:r w:rsidRPr="00AF02C5">
        <w:rPr>
          <w:rFonts w:ascii="Book Antiqua" w:eastAsia="Book Antiqua" w:hAnsi="Book Antiqua" w:cs="Book Antiqua"/>
        </w:rPr>
        <w:t>Seroprevalence</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cytomegalovirus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United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States,</w:t>
      </w:r>
      <w:r w:rsidR="002702A0" w:rsidRPr="00AF02C5">
        <w:rPr>
          <w:rFonts w:ascii="Book Antiqua" w:eastAsia="Book Antiqua" w:hAnsi="Book Antiqua" w:cs="Book Antiqua"/>
        </w:rPr>
        <w:t xml:space="preserve"> </w:t>
      </w:r>
      <w:r w:rsidRPr="00AF02C5">
        <w:rPr>
          <w:rFonts w:ascii="Book Antiqua" w:eastAsia="Book Antiqua" w:hAnsi="Book Antiqua" w:cs="Book Antiqua"/>
        </w:rPr>
        <w:t>1988-1994.</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Clin</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Infect</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Dis</w:t>
      </w:r>
      <w:r w:rsidR="002702A0" w:rsidRPr="00AF02C5">
        <w:rPr>
          <w:rFonts w:ascii="Book Antiqua" w:eastAsia="Book Antiqua" w:hAnsi="Book Antiqua" w:cs="Book Antiqua"/>
        </w:rPr>
        <w:t xml:space="preserve"> </w:t>
      </w:r>
      <w:r w:rsidRPr="00AF02C5">
        <w:rPr>
          <w:rFonts w:ascii="Book Antiqua" w:eastAsia="Book Antiqua" w:hAnsi="Book Antiqua" w:cs="Book Antiqua"/>
        </w:rPr>
        <w:t>2006;</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43</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1143-1151</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17029132</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10.1086/508173]</w:t>
      </w:r>
    </w:p>
    <w:p w14:paraId="53A17813" w14:textId="3BB533D3"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6</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Kotton</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CN</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Kumar</w:t>
      </w:r>
      <w:r w:rsidR="002702A0" w:rsidRPr="00AF02C5">
        <w:rPr>
          <w:rFonts w:ascii="Book Antiqua" w:eastAsia="Book Antiqua" w:hAnsi="Book Antiqua" w:cs="Book Antiqua"/>
        </w:rPr>
        <w:t xml:space="preserve"> </w:t>
      </w:r>
      <w:r w:rsidRPr="00AF02C5">
        <w:rPr>
          <w:rFonts w:ascii="Book Antiqua" w:eastAsia="Book Antiqua" w:hAnsi="Book Antiqua" w:cs="Book Antiqua"/>
        </w:rPr>
        <w:t>D,</w:t>
      </w:r>
      <w:r w:rsidR="002702A0" w:rsidRPr="00AF02C5">
        <w:rPr>
          <w:rFonts w:ascii="Book Antiqua" w:eastAsia="Book Antiqua" w:hAnsi="Book Antiqua" w:cs="Book Antiqua"/>
        </w:rPr>
        <w:t xml:space="preserve"> </w:t>
      </w:r>
      <w:r w:rsidRPr="00AF02C5">
        <w:rPr>
          <w:rFonts w:ascii="Book Antiqua" w:eastAsia="Book Antiqua" w:hAnsi="Book Antiqua" w:cs="Book Antiqua"/>
        </w:rPr>
        <w:t>Caliendo</w:t>
      </w:r>
      <w:r w:rsidR="002702A0" w:rsidRPr="00AF02C5">
        <w:rPr>
          <w:rFonts w:ascii="Book Antiqua" w:eastAsia="Book Antiqua" w:hAnsi="Book Antiqua" w:cs="Book Antiqua"/>
        </w:rPr>
        <w:t xml:space="preserve"> </w:t>
      </w:r>
      <w:r w:rsidRPr="00AF02C5">
        <w:rPr>
          <w:rFonts w:ascii="Book Antiqua" w:eastAsia="Book Antiqua" w:hAnsi="Book Antiqua" w:cs="Book Antiqua"/>
        </w:rPr>
        <w:t>AM,</w:t>
      </w:r>
      <w:r w:rsidR="002702A0" w:rsidRPr="00AF02C5">
        <w:rPr>
          <w:rFonts w:ascii="Book Antiqua" w:eastAsia="Book Antiqua" w:hAnsi="Book Antiqua" w:cs="Book Antiqua"/>
        </w:rPr>
        <w:t xml:space="preserve"> </w:t>
      </w:r>
      <w:r w:rsidRPr="00AF02C5">
        <w:rPr>
          <w:rFonts w:ascii="Book Antiqua" w:eastAsia="Book Antiqua" w:hAnsi="Book Antiqua" w:cs="Book Antiqua"/>
        </w:rPr>
        <w:t>Huprikar</w:t>
      </w:r>
      <w:r w:rsidR="002702A0" w:rsidRPr="00AF02C5">
        <w:rPr>
          <w:rFonts w:ascii="Book Antiqua" w:eastAsia="Book Antiqua" w:hAnsi="Book Antiqua" w:cs="Book Antiqua"/>
        </w:rPr>
        <w:t xml:space="preserve"> </w:t>
      </w:r>
      <w:r w:rsidRPr="00AF02C5">
        <w:rPr>
          <w:rFonts w:ascii="Book Antiqua" w:eastAsia="Book Antiqua" w:hAnsi="Book Antiqua" w:cs="Book Antiqua"/>
        </w:rPr>
        <w:t>S,</w:t>
      </w:r>
      <w:r w:rsidR="002702A0" w:rsidRPr="00AF02C5">
        <w:rPr>
          <w:rFonts w:ascii="Book Antiqua" w:eastAsia="Book Antiqua" w:hAnsi="Book Antiqua" w:cs="Book Antiqua"/>
        </w:rPr>
        <w:t xml:space="preserve"> </w:t>
      </w:r>
      <w:r w:rsidRPr="00AF02C5">
        <w:rPr>
          <w:rFonts w:ascii="Book Antiqua" w:eastAsia="Book Antiqua" w:hAnsi="Book Antiqua" w:cs="Book Antiqua"/>
        </w:rPr>
        <w:t>Chou</w:t>
      </w:r>
      <w:r w:rsidR="002702A0" w:rsidRPr="00AF02C5">
        <w:rPr>
          <w:rFonts w:ascii="Book Antiqua" w:eastAsia="Book Antiqua" w:hAnsi="Book Antiqua" w:cs="Book Antiqua"/>
        </w:rPr>
        <w:t xml:space="preserve"> </w:t>
      </w:r>
      <w:r w:rsidRPr="00AF02C5">
        <w:rPr>
          <w:rFonts w:ascii="Book Antiqua" w:eastAsia="Book Antiqua" w:hAnsi="Book Antiqua" w:cs="Book Antiqua"/>
        </w:rPr>
        <w:t>S,</w:t>
      </w:r>
      <w:r w:rsidR="002702A0" w:rsidRPr="00AF02C5">
        <w:rPr>
          <w:rFonts w:ascii="Book Antiqua" w:eastAsia="Book Antiqua" w:hAnsi="Book Antiqua" w:cs="Book Antiqua"/>
        </w:rPr>
        <w:t xml:space="preserve"> </w:t>
      </w:r>
      <w:r w:rsidRPr="00AF02C5">
        <w:rPr>
          <w:rFonts w:ascii="Book Antiqua" w:eastAsia="Book Antiqua" w:hAnsi="Book Antiqua" w:cs="Book Antiqua"/>
        </w:rPr>
        <w:t>Danziger-Isakov</w:t>
      </w:r>
      <w:r w:rsidR="002702A0" w:rsidRPr="00AF02C5">
        <w:rPr>
          <w:rFonts w:ascii="Book Antiqua" w:eastAsia="Book Antiqua" w:hAnsi="Book Antiqua" w:cs="Book Antiqua"/>
        </w:rPr>
        <w:t xml:space="preserve"> </w:t>
      </w:r>
      <w:r w:rsidRPr="00AF02C5">
        <w:rPr>
          <w:rFonts w:ascii="Book Antiqua" w:eastAsia="Book Antiqua" w:hAnsi="Book Antiqua" w:cs="Book Antiqua"/>
        </w:rPr>
        <w:t>L,</w:t>
      </w:r>
      <w:r w:rsidR="002702A0" w:rsidRPr="00AF02C5">
        <w:rPr>
          <w:rFonts w:ascii="Book Antiqua" w:eastAsia="Book Antiqua" w:hAnsi="Book Antiqua" w:cs="Book Antiqua"/>
        </w:rPr>
        <w:t xml:space="preserve"> </w:t>
      </w:r>
      <w:r w:rsidRPr="00AF02C5">
        <w:rPr>
          <w:rFonts w:ascii="Book Antiqua" w:eastAsia="Book Antiqua" w:hAnsi="Book Antiqua" w:cs="Book Antiqua"/>
        </w:rPr>
        <w:t>Humar</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Society</w:t>
      </w:r>
      <w:r w:rsidR="002702A0" w:rsidRPr="00AF02C5">
        <w:rPr>
          <w:rFonts w:ascii="Book Antiqua" w:eastAsia="Book Antiqua" w:hAnsi="Book Antiqua" w:cs="Book Antiqua"/>
        </w:rPr>
        <w:t xml:space="preserve"> </w:t>
      </w:r>
      <w:r w:rsidRPr="00AF02C5">
        <w:rPr>
          <w:rFonts w:ascii="Book Antiqua" w:eastAsia="Book Antiqua" w:hAnsi="Book Antiqua" w:cs="Book Antiqua"/>
        </w:rPr>
        <w:t>International</w:t>
      </w:r>
      <w:r w:rsidR="002702A0" w:rsidRPr="00AF02C5">
        <w:rPr>
          <w:rFonts w:ascii="Book Antiqua" w:eastAsia="Book Antiqua" w:hAnsi="Book Antiqua" w:cs="Book Antiqua"/>
        </w:rPr>
        <w:t xml:space="preserve"> </w:t>
      </w:r>
      <w:r w:rsidRPr="00AF02C5">
        <w:rPr>
          <w:rFonts w:ascii="Book Antiqua" w:eastAsia="Book Antiqua" w:hAnsi="Book Antiqua" w:cs="Book Antiqua"/>
        </w:rPr>
        <w:t>CMV</w:t>
      </w:r>
      <w:r w:rsidR="002702A0" w:rsidRPr="00AF02C5">
        <w:rPr>
          <w:rFonts w:ascii="Book Antiqua" w:eastAsia="Book Antiqua" w:hAnsi="Book Antiqua" w:cs="Book Antiqua"/>
        </w:rPr>
        <w:t xml:space="preserve"> </w:t>
      </w:r>
      <w:r w:rsidRPr="00AF02C5">
        <w:rPr>
          <w:rFonts w:ascii="Book Antiqua" w:eastAsia="Book Antiqua" w:hAnsi="Book Antiqua" w:cs="Book Antiqua"/>
        </w:rPr>
        <w:t>Consensus</w:t>
      </w:r>
      <w:r w:rsidR="002702A0" w:rsidRPr="00AF02C5">
        <w:rPr>
          <w:rFonts w:ascii="Book Antiqua" w:eastAsia="Book Antiqua" w:hAnsi="Book Antiqua" w:cs="Book Antiqua"/>
        </w:rPr>
        <w:t xml:space="preserve"> </w:t>
      </w:r>
      <w:r w:rsidRPr="00AF02C5">
        <w:rPr>
          <w:rFonts w:ascii="Book Antiqua" w:eastAsia="Book Antiqua" w:hAnsi="Book Antiqua" w:cs="Book Antiqua"/>
        </w:rPr>
        <w:t>Group.</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Third</w:t>
      </w:r>
      <w:r w:rsidR="002702A0" w:rsidRPr="00AF02C5">
        <w:rPr>
          <w:rFonts w:ascii="Book Antiqua" w:eastAsia="Book Antiqua" w:hAnsi="Book Antiqua" w:cs="Book Antiqua"/>
        </w:rPr>
        <w:t xml:space="preserve"> </w:t>
      </w:r>
      <w:r w:rsidRPr="00AF02C5">
        <w:rPr>
          <w:rFonts w:ascii="Book Antiqua" w:eastAsia="Book Antiqua" w:hAnsi="Book Antiqua" w:cs="Book Antiqua"/>
        </w:rPr>
        <w:t>International</w:t>
      </w:r>
      <w:r w:rsidR="002702A0" w:rsidRPr="00AF02C5">
        <w:rPr>
          <w:rFonts w:ascii="Book Antiqua" w:eastAsia="Book Antiqua" w:hAnsi="Book Antiqua" w:cs="Book Antiqua"/>
        </w:rPr>
        <w:t xml:space="preserve"> </w:t>
      </w:r>
      <w:r w:rsidRPr="00AF02C5">
        <w:rPr>
          <w:rFonts w:ascii="Book Antiqua" w:eastAsia="Book Antiqua" w:hAnsi="Book Antiqua" w:cs="Book Antiqua"/>
        </w:rPr>
        <w:t>Consensus</w:t>
      </w:r>
      <w:r w:rsidR="002702A0" w:rsidRPr="00AF02C5">
        <w:rPr>
          <w:rFonts w:ascii="Book Antiqua" w:eastAsia="Book Antiqua" w:hAnsi="Book Antiqua" w:cs="Book Antiqua"/>
        </w:rPr>
        <w:t xml:space="preserve"> </w:t>
      </w:r>
      <w:r w:rsidRPr="00AF02C5">
        <w:rPr>
          <w:rFonts w:ascii="Book Antiqua" w:eastAsia="Book Antiqua" w:hAnsi="Book Antiqua" w:cs="Book Antiqua"/>
        </w:rPr>
        <w:t>Guidelines</w:t>
      </w:r>
      <w:r w:rsidR="002702A0" w:rsidRPr="00AF02C5">
        <w:rPr>
          <w:rFonts w:ascii="Book Antiqua" w:eastAsia="Book Antiqua" w:hAnsi="Book Antiqua" w:cs="Book Antiqua"/>
        </w:rPr>
        <w:t xml:space="preserve"> </w:t>
      </w:r>
      <w:r w:rsidRPr="00AF02C5">
        <w:rPr>
          <w:rFonts w:ascii="Book Antiqua" w:eastAsia="Book Antiqua" w:hAnsi="Book Antiqua" w:cs="Book Antiqua"/>
        </w:rPr>
        <w:t>on</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Management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Cytomegalovirus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Solid-organ</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Transplantation.</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Transplantation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2018;</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102</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900-931</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29596116</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10.1097/TP.0000000000002191]</w:t>
      </w:r>
    </w:p>
    <w:p w14:paraId="748844D2" w14:textId="33CC397D"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lastRenderedPageBreak/>
        <w:t>7</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Da</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Cunha</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T</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Wu</w:t>
      </w:r>
      <w:r w:rsidR="002702A0" w:rsidRPr="00AF02C5">
        <w:rPr>
          <w:rFonts w:ascii="Book Antiqua" w:eastAsia="Book Antiqua" w:hAnsi="Book Antiqua" w:cs="Book Antiqua"/>
        </w:rPr>
        <w:t xml:space="preserve"> </w:t>
      </w:r>
      <w:r w:rsidRPr="00AF02C5">
        <w:rPr>
          <w:rFonts w:ascii="Book Antiqua" w:eastAsia="Book Antiqua" w:hAnsi="Book Antiqua" w:cs="Book Antiqua"/>
        </w:rPr>
        <w:t>GY.</w:t>
      </w:r>
      <w:r w:rsidR="002702A0" w:rsidRPr="00AF02C5">
        <w:rPr>
          <w:rFonts w:ascii="Book Antiqua" w:eastAsia="Book Antiqua" w:hAnsi="Book Antiqua" w:cs="Book Antiqua"/>
        </w:rPr>
        <w:t xml:space="preserve"> </w:t>
      </w:r>
      <w:r w:rsidRPr="00AF02C5">
        <w:rPr>
          <w:rFonts w:ascii="Book Antiqua" w:eastAsia="Book Antiqua" w:hAnsi="Book Antiqua" w:cs="Book Antiqua"/>
        </w:rPr>
        <w:t>Cytomegalovirus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Immunocompetent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Immunocompromised</w:t>
      </w:r>
      <w:r w:rsidR="002702A0" w:rsidRPr="00AF02C5">
        <w:rPr>
          <w:rFonts w:ascii="Book Antiqua" w:eastAsia="Book Antiqua" w:hAnsi="Book Antiqua" w:cs="Book Antiqua"/>
        </w:rPr>
        <w:t xml:space="preserve"> </w:t>
      </w:r>
      <w:r w:rsidRPr="00AF02C5">
        <w:rPr>
          <w:rFonts w:ascii="Book Antiqua" w:eastAsia="Book Antiqua" w:hAnsi="Book Antiqua" w:cs="Book Antiqua"/>
        </w:rPr>
        <w:t>Hosts.</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J</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Clin</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Transl</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Hepatol</w:t>
      </w:r>
      <w:r w:rsidR="002702A0" w:rsidRPr="00AF02C5">
        <w:rPr>
          <w:rFonts w:ascii="Book Antiqua" w:eastAsia="Book Antiqua" w:hAnsi="Book Antiqua" w:cs="Book Antiqua"/>
        </w:rPr>
        <w:t xml:space="preserve"> </w:t>
      </w:r>
      <w:r w:rsidRPr="00AF02C5">
        <w:rPr>
          <w:rFonts w:ascii="Book Antiqua" w:eastAsia="Book Antiqua" w:hAnsi="Book Antiqua" w:cs="Book Antiqua"/>
        </w:rPr>
        <w:t>2021;</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9</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106-115</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33604261</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10.14218/JCTH.2020.00088]</w:t>
      </w:r>
    </w:p>
    <w:p w14:paraId="2AC516EA" w14:textId="7A91AD74"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8</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Fakhreddine</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AY</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Frenette</w:t>
      </w:r>
      <w:r w:rsidR="002702A0" w:rsidRPr="00AF02C5">
        <w:rPr>
          <w:rFonts w:ascii="Book Antiqua" w:eastAsia="Book Antiqua" w:hAnsi="Book Antiqua" w:cs="Book Antiqua"/>
        </w:rPr>
        <w:t xml:space="preserve"> </w:t>
      </w:r>
      <w:r w:rsidRPr="00AF02C5">
        <w:rPr>
          <w:rFonts w:ascii="Book Antiqua" w:eastAsia="Book Antiqua" w:hAnsi="Book Antiqua" w:cs="Book Antiqua"/>
        </w:rPr>
        <w:t>CT,</w:t>
      </w:r>
      <w:r w:rsidR="002702A0" w:rsidRPr="00AF02C5">
        <w:rPr>
          <w:rFonts w:ascii="Book Antiqua" w:eastAsia="Book Antiqua" w:hAnsi="Book Antiqua" w:cs="Book Antiqua"/>
        </w:rPr>
        <w:t xml:space="preserve"> </w:t>
      </w:r>
      <w:r w:rsidRPr="00AF02C5">
        <w:rPr>
          <w:rFonts w:ascii="Book Antiqua" w:eastAsia="Book Antiqua" w:hAnsi="Book Antiqua" w:cs="Book Antiqua"/>
        </w:rPr>
        <w:t>Konijeti</w:t>
      </w:r>
      <w:r w:rsidR="002702A0" w:rsidRPr="00AF02C5">
        <w:rPr>
          <w:rFonts w:ascii="Book Antiqua" w:eastAsia="Book Antiqua" w:hAnsi="Book Antiqua" w:cs="Book Antiqua"/>
        </w:rPr>
        <w:t xml:space="preserve"> </w:t>
      </w:r>
      <w:r w:rsidRPr="00AF02C5">
        <w:rPr>
          <w:rFonts w:ascii="Book Antiqua" w:eastAsia="Book Antiqua" w:hAnsi="Book Antiqua" w:cs="Book Antiqua"/>
        </w:rPr>
        <w:t>GG.</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Practical</w:t>
      </w:r>
      <w:r w:rsidR="002702A0" w:rsidRPr="00AF02C5">
        <w:rPr>
          <w:rFonts w:ascii="Book Antiqua" w:eastAsia="Book Antiqua" w:hAnsi="Book Antiqua" w:cs="Book Antiqua"/>
        </w:rPr>
        <w:t xml:space="preserve"> </w:t>
      </w:r>
      <w:r w:rsidRPr="00AF02C5">
        <w:rPr>
          <w:rFonts w:ascii="Book Antiqua" w:eastAsia="Book Antiqua" w:hAnsi="Book Antiqua" w:cs="Book Antiqua"/>
        </w:rPr>
        <w:t>Review</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Cytomegalovirus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Gastroenterology</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Hepatology.</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Gastroenterol</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Res</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Pract</w:t>
      </w:r>
      <w:r w:rsidR="002702A0" w:rsidRPr="00AF02C5">
        <w:rPr>
          <w:rFonts w:ascii="Book Antiqua" w:eastAsia="Book Antiqua" w:hAnsi="Book Antiqua" w:cs="Book Antiqua"/>
        </w:rPr>
        <w:t xml:space="preserve"> </w:t>
      </w:r>
      <w:r w:rsidRPr="00AF02C5">
        <w:rPr>
          <w:rFonts w:ascii="Book Antiqua" w:eastAsia="Book Antiqua" w:hAnsi="Book Antiqua" w:cs="Book Antiqua"/>
        </w:rPr>
        <w:t>2019;</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2019</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6156581</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30984257</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10.1155/2019/6156581]</w:t>
      </w:r>
    </w:p>
    <w:p w14:paraId="660CD4C4" w14:textId="4C31F405"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9</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Britt</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W</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Manifestations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human</w:t>
      </w:r>
      <w:r w:rsidR="002702A0" w:rsidRPr="00AF02C5">
        <w:rPr>
          <w:rFonts w:ascii="Book Antiqua" w:eastAsia="Book Antiqua" w:hAnsi="Book Antiqua" w:cs="Book Antiqua"/>
        </w:rPr>
        <w:t xml:space="preserve"> </w:t>
      </w:r>
      <w:r w:rsidRPr="00AF02C5">
        <w:rPr>
          <w:rFonts w:ascii="Book Antiqua" w:eastAsia="Book Antiqua" w:hAnsi="Book Antiqua" w:cs="Book Antiqua"/>
        </w:rPr>
        <w:t>cytomegalovirus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proposed</w:t>
      </w:r>
      <w:r w:rsidR="002702A0" w:rsidRPr="00AF02C5">
        <w:rPr>
          <w:rFonts w:ascii="Book Antiqua" w:eastAsia="Book Antiqua" w:hAnsi="Book Antiqua" w:cs="Book Antiqua"/>
        </w:rPr>
        <w:t xml:space="preserve"> </w:t>
      </w:r>
      <w:r w:rsidRPr="00AF02C5">
        <w:rPr>
          <w:rFonts w:ascii="Book Antiqua" w:eastAsia="Book Antiqua" w:hAnsi="Book Antiqua" w:cs="Book Antiqua"/>
        </w:rPr>
        <w:t>mechanisms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acute</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chronic</w:t>
      </w:r>
      <w:r w:rsidR="002702A0" w:rsidRPr="00AF02C5">
        <w:rPr>
          <w:rFonts w:ascii="Book Antiqua" w:eastAsia="Book Antiqua" w:hAnsi="Book Antiqua" w:cs="Book Antiqua"/>
        </w:rPr>
        <w:t xml:space="preserve"> </w:t>
      </w:r>
      <w:r w:rsidRPr="00AF02C5">
        <w:rPr>
          <w:rFonts w:ascii="Book Antiqua" w:eastAsia="Book Antiqua" w:hAnsi="Book Antiqua" w:cs="Book Antiqua"/>
        </w:rPr>
        <w:t>disease.</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Curr</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Top</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Microbiol</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Immunol</w:t>
      </w:r>
      <w:r w:rsidR="002702A0" w:rsidRPr="00AF02C5">
        <w:rPr>
          <w:rFonts w:ascii="Book Antiqua" w:eastAsia="Book Antiqua" w:hAnsi="Book Antiqua" w:cs="Book Antiqua"/>
        </w:rPr>
        <w:t xml:space="preserve"> </w:t>
      </w:r>
      <w:r w:rsidRPr="00AF02C5">
        <w:rPr>
          <w:rFonts w:ascii="Book Antiqua" w:eastAsia="Book Antiqua" w:hAnsi="Book Antiqua" w:cs="Book Antiqua"/>
        </w:rPr>
        <w:t>2008;</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325</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417-470</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18637519</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10.1007/978-3-540-77349-8_23]</w:t>
      </w:r>
    </w:p>
    <w:p w14:paraId="154B412B" w14:textId="4AD4146D"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10</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Hassan-Walker</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AF</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Mattes</w:t>
      </w:r>
      <w:r w:rsidR="002702A0" w:rsidRPr="00AF02C5">
        <w:rPr>
          <w:rFonts w:ascii="Book Antiqua" w:eastAsia="Book Antiqua" w:hAnsi="Book Antiqua" w:cs="Book Antiqua"/>
        </w:rPr>
        <w:t xml:space="preserve"> </w:t>
      </w:r>
      <w:r w:rsidRPr="00AF02C5">
        <w:rPr>
          <w:rFonts w:ascii="Book Antiqua" w:eastAsia="Book Antiqua" w:hAnsi="Book Antiqua" w:cs="Book Antiqua"/>
        </w:rPr>
        <w:t>FM,</w:t>
      </w:r>
      <w:r w:rsidR="002702A0" w:rsidRPr="00AF02C5">
        <w:rPr>
          <w:rFonts w:ascii="Book Antiqua" w:eastAsia="Book Antiqua" w:hAnsi="Book Antiqua" w:cs="Book Antiqua"/>
        </w:rPr>
        <w:t xml:space="preserve"> </w:t>
      </w:r>
      <w:r w:rsidRPr="00AF02C5">
        <w:rPr>
          <w:rFonts w:ascii="Book Antiqua" w:eastAsia="Book Antiqua" w:hAnsi="Book Antiqua" w:cs="Book Antiqua"/>
        </w:rPr>
        <w:t>Griffiths</w:t>
      </w:r>
      <w:r w:rsidR="002702A0" w:rsidRPr="00AF02C5">
        <w:rPr>
          <w:rFonts w:ascii="Book Antiqua" w:eastAsia="Book Antiqua" w:hAnsi="Book Antiqua" w:cs="Book Antiqua"/>
        </w:rPr>
        <w:t xml:space="preserve"> </w:t>
      </w:r>
      <w:r w:rsidRPr="00AF02C5">
        <w:rPr>
          <w:rFonts w:ascii="Book Antiqua" w:eastAsia="Book Antiqua" w:hAnsi="Book Antiqua" w:cs="Book Antiqua"/>
        </w:rPr>
        <w:t>PD,</w:t>
      </w:r>
      <w:r w:rsidR="002702A0" w:rsidRPr="00AF02C5">
        <w:rPr>
          <w:rFonts w:ascii="Book Antiqua" w:eastAsia="Book Antiqua" w:hAnsi="Book Antiqua" w:cs="Book Antiqua"/>
        </w:rPr>
        <w:t xml:space="preserve"> </w:t>
      </w:r>
      <w:r w:rsidRPr="00AF02C5">
        <w:rPr>
          <w:rFonts w:ascii="Book Antiqua" w:eastAsia="Book Antiqua" w:hAnsi="Book Antiqua" w:cs="Book Antiqua"/>
        </w:rPr>
        <w:t>Emery</w:t>
      </w:r>
      <w:r w:rsidR="002702A0" w:rsidRPr="00AF02C5">
        <w:rPr>
          <w:rFonts w:ascii="Book Antiqua" w:eastAsia="Book Antiqua" w:hAnsi="Book Antiqua" w:cs="Book Antiqua"/>
        </w:rPr>
        <w:t xml:space="preserve"> </w:t>
      </w:r>
      <w:r w:rsidRPr="00AF02C5">
        <w:rPr>
          <w:rFonts w:ascii="Book Antiqua" w:eastAsia="Book Antiqua" w:hAnsi="Book Antiqua" w:cs="Book Antiqua"/>
        </w:rPr>
        <w:t>VC.</w:t>
      </w:r>
      <w:r w:rsidR="002702A0" w:rsidRPr="00AF02C5">
        <w:rPr>
          <w:rFonts w:ascii="Book Antiqua" w:eastAsia="Book Antiqua" w:hAnsi="Book Antiqua" w:cs="Book Antiqua"/>
        </w:rPr>
        <w:t xml:space="preserve"> </w:t>
      </w:r>
      <w:r w:rsidRPr="00AF02C5">
        <w:rPr>
          <w:rFonts w:ascii="Book Antiqua" w:eastAsia="Book Antiqua" w:hAnsi="Book Antiqua" w:cs="Book Antiqua"/>
        </w:rPr>
        <w:t>Quantity</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cytomegalovirus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DNA</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different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leukocyte</w:t>
      </w:r>
      <w:r w:rsidR="002702A0" w:rsidRPr="00AF02C5">
        <w:rPr>
          <w:rFonts w:ascii="Book Antiqua" w:eastAsia="Book Antiqua" w:hAnsi="Book Antiqua" w:cs="Book Antiqua"/>
        </w:rPr>
        <w:t xml:space="preserve"> </w:t>
      </w:r>
      <w:r w:rsidRPr="00AF02C5">
        <w:rPr>
          <w:rFonts w:ascii="Book Antiqua" w:eastAsia="Book Antiqua" w:hAnsi="Book Antiqua" w:cs="Book Antiqua"/>
        </w:rPr>
        <w:t>populations</w:t>
      </w:r>
      <w:r w:rsidR="002702A0" w:rsidRPr="00AF02C5">
        <w:rPr>
          <w:rFonts w:ascii="Book Antiqua" w:eastAsia="Book Antiqua" w:hAnsi="Book Antiqua" w:cs="Book Antiqua"/>
        </w:rPr>
        <w:t xml:space="preserve"> </w:t>
      </w:r>
      <w:r w:rsidRPr="00AF02C5">
        <w:rPr>
          <w:rFonts w:ascii="Book Antiqua" w:eastAsia="Book Antiqua" w:hAnsi="Book Antiqua" w:cs="Book Antiqua"/>
        </w:rPr>
        <w:t>during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active</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in</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vivo</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presence</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gB</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UL18</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transcripts.</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J</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Med</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Virol</w:t>
      </w:r>
      <w:r w:rsidR="002702A0" w:rsidRPr="00AF02C5">
        <w:rPr>
          <w:rFonts w:ascii="Book Antiqua" w:eastAsia="Book Antiqua" w:hAnsi="Book Antiqua" w:cs="Book Antiqua"/>
        </w:rPr>
        <w:t xml:space="preserve"> </w:t>
      </w:r>
      <w:r w:rsidRPr="00AF02C5">
        <w:rPr>
          <w:rFonts w:ascii="Book Antiqua" w:eastAsia="Book Antiqua" w:hAnsi="Book Antiqua" w:cs="Book Antiqua"/>
        </w:rPr>
        <w:t>2001;</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64</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283-289</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11424116</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10.1002/jmv.1048]</w:t>
      </w:r>
    </w:p>
    <w:p w14:paraId="030FB98F" w14:textId="1C27C7F6" w:rsidR="00A77B3E" w:rsidRPr="007E0D29" w:rsidRDefault="007E44C0" w:rsidP="002030BC">
      <w:pPr>
        <w:adjustRightInd w:val="0"/>
        <w:snapToGrid w:val="0"/>
        <w:spacing w:line="360" w:lineRule="auto"/>
        <w:jc w:val="both"/>
        <w:rPr>
          <w:rFonts w:ascii="Book Antiqua" w:hAnsi="Book Antiqua"/>
          <w:lang w:val="fr-FR"/>
        </w:rPr>
      </w:pPr>
      <w:r w:rsidRPr="00AF02C5">
        <w:rPr>
          <w:rFonts w:ascii="Book Antiqua" w:eastAsia="Book Antiqua" w:hAnsi="Book Antiqua" w:cs="Book Antiqua"/>
        </w:rPr>
        <w:t>11</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Sinzger</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C</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Plachter</w:t>
      </w:r>
      <w:r w:rsidR="002702A0" w:rsidRPr="00AF02C5">
        <w:rPr>
          <w:rFonts w:ascii="Book Antiqua" w:eastAsia="Book Antiqua" w:hAnsi="Book Antiqua" w:cs="Book Antiqua"/>
        </w:rPr>
        <w:t xml:space="preserve"> </w:t>
      </w:r>
      <w:r w:rsidRPr="00AF02C5">
        <w:rPr>
          <w:rFonts w:ascii="Book Antiqua" w:eastAsia="Book Antiqua" w:hAnsi="Book Antiqua" w:cs="Book Antiqua"/>
        </w:rPr>
        <w:t>B,</w:t>
      </w:r>
      <w:r w:rsidR="002702A0" w:rsidRPr="00AF02C5">
        <w:rPr>
          <w:rFonts w:ascii="Book Antiqua" w:eastAsia="Book Antiqua" w:hAnsi="Book Antiqua" w:cs="Book Antiqua"/>
        </w:rPr>
        <w:t xml:space="preserve"> </w:t>
      </w:r>
      <w:r w:rsidRPr="00AF02C5">
        <w:rPr>
          <w:rFonts w:ascii="Book Antiqua" w:eastAsia="Book Antiqua" w:hAnsi="Book Antiqua" w:cs="Book Antiqua"/>
        </w:rPr>
        <w:t>Grefte</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TH,</w:t>
      </w:r>
      <w:r w:rsidR="002702A0" w:rsidRPr="00AF02C5">
        <w:rPr>
          <w:rFonts w:ascii="Book Antiqua" w:eastAsia="Book Antiqua" w:hAnsi="Book Antiqua" w:cs="Book Antiqua"/>
        </w:rPr>
        <w:t xml:space="preserve"> </w:t>
      </w:r>
      <w:r w:rsidRPr="00AF02C5">
        <w:rPr>
          <w:rFonts w:ascii="Book Antiqua" w:eastAsia="Book Antiqua" w:hAnsi="Book Antiqua" w:cs="Book Antiqua"/>
        </w:rPr>
        <w:t>Jahn</w:t>
      </w:r>
      <w:r w:rsidR="002702A0" w:rsidRPr="00AF02C5">
        <w:rPr>
          <w:rFonts w:ascii="Book Antiqua" w:eastAsia="Book Antiqua" w:hAnsi="Book Antiqua" w:cs="Book Antiqua"/>
        </w:rPr>
        <w:t xml:space="preserve"> </w:t>
      </w:r>
      <w:r w:rsidRPr="00AF02C5">
        <w:rPr>
          <w:rFonts w:ascii="Book Antiqua" w:eastAsia="Book Antiqua" w:hAnsi="Book Antiqua" w:cs="Book Antiqua"/>
        </w:rPr>
        <w:t>G.</w:t>
      </w:r>
      <w:r w:rsidR="002702A0" w:rsidRPr="00AF02C5">
        <w:rPr>
          <w:rFonts w:ascii="Book Antiqua" w:eastAsia="Book Antiqua" w:hAnsi="Book Antiqua" w:cs="Book Antiqua"/>
        </w:rPr>
        <w:t xml:space="preserve"> </w:t>
      </w:r>
      <w:r w:rsidRPr="00AF02C5">
        <w:rPr>
          <w:rFonts w:ascii="Book Antiqua" w:eastAsia="Book Antiqua" w:hAnsi="Book Antiqua" w:cs="Book Antiqua"/>
        </w:rPr>
        <w:t>Tissue</w:t>
      </w:r>
      <w:r w:rsidR="002702A0" w:rsidRPr="00AF02C5">
        <w:rPr>
          <w:rFonts w:ascii="Book Antiqua" w:eastAsia="Book Antiqua" w:hAnsi="Book Antiqua" w:cs="Book Antiqua"/>
        </w:rPr>
        <w:t xml:space="preserve"> </w:t>
      </w:r>
      <w:r w:rsidRPr="00AF02C5">
        <w:rPr>
          <w:rFonts w:ascii="Book Antiqua" w:eastAsia="Book Antiqua" w:hAnsi="Book Antiqua" w:cs="Book Antiqua"/>
        </w:rPr>
        <w:t>macrophages</w:t>
      </w:r>
      <w:r w:rsidR="002702A0" w:rsidRPr="00AF02C5">
        <w:rPr>
          <w:rFonts w:ascii="Book Antiqua" w:eastAsia="Book Antiqua" w:hAnsi="Book Antiqua" w:cs="Book Antiqua"/>
        </w:rPr>
        <w:t xml:space="preserve"> </w:t>
      </w:r>
      <w:r w:rsidRPr="00AF02C5">
        <w:rPr>
          <w:rFonts w:ascii="Book Antiqua" w:eastAsia="Book Antiqua" w:hAnsi="Book Antiqua" w:cs="Book Antiqua"/>
        </w:rPr>
        <w:t>are</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by</w:t>
      </w:r>
      <w:r w:rsidR="002702A0" w:rsidRPr="00AF02C5">
        <w:rPr>
          <w:rFonts w:ascii="Book Antiqua" w:eastAsia="Book Antiqua" w:hAnsi="Book Antiqua" w:cs="Book Antiqua"/>
        </w:rPr>
        <w:t xml:space="preserve"> </w:t>
      </w:r>
      <w:r w:rsidRPr="00AF02C5">
        <w:rPr>
          <w:rFonts w:ascii="Book Antiqua" w:eastAsia="Book Antiqua" w:hAnsi="Book Antiqua" w:cs="Book Antiqua"/>
        </w:rPr>
        <w:t>human</w:t>
      </w:r>
      <w:r w:rsidR="002702A0" w:rsidRPr="00AF02C5">
        <w:rPr>
          <w:rFonts w:ascii="Book Antiqua" w:eastAsia="Book Antiqua" w:hAnsi="Book Antiqua" w:cs="Book Antiqua"/>
        </w:rPr>
        <w:t xml:space="preserve"> </w:t>
      </w:r>
      <w:r w:rsidRPr="00AF02C5">
        <w:rPr>
          <w:rFonts w:ascii="Book Antiqua" w:eastAsia="Book Antiqua" w:hAnsi="Book Antiqua" w:cs="Book Antiqua"/>
        </w:rPr>
        <w:t>cytomegalovirus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vivo.</w:t>
      </w:r>
      <w:r w:rsidR="002702A0" w:rsidRPr="00AF02C5">
        <w:rPr>
          <w:rFonts w:ascii="Book Antiqua" w:eastAsia="Book Antiqua" w:hAnsi="Book Antiqua" w:cs="Book Antiqua"/>
        </w:rPr>
        <w:t xml:space="preserve"> </w:t>
      </w:r>
      <w:r w:rsidRPr="007E0D29">
        <w:rPr>
          <w:rFonts w:ascii="Book Antiqua" w:eastAsia="Book Antiqua" w:hAnsi="Book Antiqua" w:cs="Book Antiqua"/>
          <w:i/>
          <w:iCs/>
          <w:lang w:val="fr-FR"/>
        </w:rPr>
        <w:t>J</w:t>
      </w:r>
      <w:r w:rsidR="002702A0" w:rsidRPr="007E0D29">
        <w:rPr>
          <w:rFonts w:ascii="Book Antiqua" w:eastAsia="Book Antiqua" w:hAnsi="Book Antiqua" w:cs="Book Antiqua"/>
          <w:i/>
          <w:iCs/>
          <w:lang w:val="fr-FR"/>
        </w:rPr>
        <w:t xml:space="preserve"> </w:t>
      </w:r>
      <w:r w:rsidRPr="007E0D29">
        <w:rPr>
          <w:rFonts w:ascii="Book Antiqua" w:eastAsia="Book Antiqua" w:hAnsi="Book Antiqua" w:cs="Book Antiqua"/>
          <w:i/>
          <w:iCs/>
          <w:lang w:val="fr-FR"/>
        </w:rPr>
        <w:t>Infect</w:t>
      </w:r>
      <w:r w:rsidR="002702A0" w:rsidRPr="007E0D29">
        <w:rPr>
          <w:rFonts w:ascii="Book Antiqua" w:eastAsia="Book Antiqua" w:hAnsi="Book Antiqua" w:cs="Book Antiqua"/>
          <w:i/>
          <w:iCs/>
          <w:lang w:val="fr-FR"/>
        </w:rPr>
        <w:t xml:space="preserve"> </w:t>
      </w:r>
      <w:r w:rsidRPr="007E0D29">
        <w:rPr>
          <w:rFonts w:ascii="Book Antiqua" w:eastAsia="Book Antiqua" w:hAnsi="Book Antiqua" w:cs="Book Antiqua"/>
          <w:i/>
          <w:iCs/>
          <w:lang w:val="fr-FR"/>
        </w:rPr>
        <w:t>Dis</w:t>
      </w:r>
      <w:r w:rsidR="002702A0" w:rsidRPr="007E0D29">
        <w:rPr>
          <w:rFonts w:ascii="Book Antiqua" w:eastAsia="Book Antiqua" w:hAnsi="Book Antiqua" w:cs="Book Antiqua"/>
          <w:lang w:val="fr-FR"/>
        </w:rPr>
        <w:t xml:space="preserve"> </w:t>
      </w:r>
      <w:proofErr w:type="gramStart"/>
      <w:r w:rsidRPr="007E0D29">
        <w:rPr>
          <w:rFonts w:ascii="Book Antiqua" w:eastAsia="Book Antiqua" w:hAnsi="Book Antiqua" w:cs="Book Antiqua"/>
          <w:lang w:val="fr-FR"/>
        </w:rPr>
        <w:t>1996;</w:t>
      </w:r>
      <w:proofErr w:type="gramEnd"/>
      <w:r w:rsidR="002702A0" w:rsidRPr="007E0D29">
        <w:rPr>
          <w:rFonts w:ascii="Book Antiqua" w:eastAsia="Book Antiqua" w:hAnsi="Book Antiqua" w:cs="Book Antiqua"/>
          <w:lang w:val="fr-FR"/>
        </w:rPr>
        <w:t xml:space="preserve"> </w:t>
      </w:r>
      <w:r w:rsidRPr="007E0D29">
        <w:rPr>
          <w:rFonts w:ascii="Book Antiqua" w:eastAsia="Book Antiqua" w:hAnsi="Book Antiqua" w:cs="Book Antiqua"/>
          <w:b/>
          <w:bCs/>
          <w:lang w:val="fr-FR"/>
        </w:rPr>
        <w:t>173</w:t>
      </w:r>
      <w:r w:rsidRPr="007E0D29">
        <w:rPr>
          <w:rFonts w:ascii="Book Antiqua" w:eastAsia="Book Antiqua" w:hAnsi="Book Antiqua" w:cs="Book Antiqua"/>
          <w:lang w:val="fr-FR"/>
        </w:rPr>
        <w:t>:</w:t>
      </w:r>
      <w:r w:rsidR="002702A0" w:rsidRPr="007E0D29">
        <w:rPr>
          <w:rFonts w:ascii="Book Antiqua" w:eastAsia="Book Antiqua" w:hAnsi="Book Antiqua" w:cs="Book Antiqua"/>
          <w:lang w:val="fr-FR"/>
        </w:rPr>
        <w:t xml:space="preserve"> </w:t>
      </w:r>
      <w:r w:rsidRPr="007E0D29">
        <w:rPr>
          <w:rFonts w:ascii="Book Antiqua" w:eastAsia="Book Antiqua" w:hAnsi="Book Antiqua" w:cs="Book Antiqua"/>
          <w:lang w:val="fr-FR"/>
        </w:rPr>
        <w:t>240-245</w:t>
      </w:r>
      <w:r w:rsidR="002702A0" w:rsidRPr="007E0D29">
        <w:rPr>
          <w:rFonts w:ascii="Book Antiqua" w:eastAsia="Book Antiqua" w:hAnsi="Book Antiqua" w:cs="Book Antiqua"/>
          <w:lang w:val="fr-FR"/>
        </w:rPr>
        <w:t xml:space="preserve"> </w:t>
      </w:r>
      <w:r w:rsidRPr="007E0D29">
        <w:rPr>
          <w:rFonts w:ascii="Book Antiqua" w:eastAsia="Book Antiqua" w:hAnsi="Book Antiqua" w:cs="Book Antiqua"/>
          <w:lang w:val="fr-FR"/>
        </w:rPr>
        <w:t>[PMID:</w:t>
      </w:r>
      <w:r w:rsidR="002702A0" w:rsidRPr="007E0D29">
        <w:rPr>
          <w:rFonts w:ascii="Book Antiqua" w:eastAsia="Book Antiqua" w:hAnsi="Book Antiqua" w:cs="Book Antiqua"/>
          <w:lang w:val="fr-FR"/>
        </w:rPr>
        <w:t xml:space="preserve"> </w:t>
      </w:r>
      <w:r w:rsidRPr="007E0D29">
        <w:rPr>
          <w:rFonts w:ascii="Book Antiqua" w:eastAsia="Book Antiqua" w:hAnsi="Book Antiqua" w:cs="Book Antiqua"/>
          <w:lang w:val="fr-FR"/>
        </w:rPr>
        <w:t>8537667</w:t>
      </w:r>
      <w:r w:rsidR="002702A0" w:rsidRPr="007E0D29">
        <w:rPr>
          <w:rFonts w:ascii="Book Antiqua" w:eastAsia="Book Antiqua" w:hAnsi="Book Antiqua" w:cs="Book Antiqua"/>
          <w:lang w:val="fr-FR"/>
        </w:rPr>
        <w:t xml:space="preserve"> </w:t>
      </w:r>
      <w:r w:rsidRPr="007E0D29">
        <w:rPr>
          <w:rFonts w:ascii="Book Antiqua" w:eastAsia="Book Antiqua" w:hAnsi="Book Antiqua" w:cs="Book Antiqua"/>
          <w:lang w:val="fr-FR"/>
        </w:rPr>
        <w:t>DOI:</w:t>
      </w:r>
      <w:r w:rsidR="002702A0" w:rsidRPr="007E0D29">
        <w:rPr>
          <w:rFonts w:ascii="Book Antiqua" w:eastAsia="Book Antiqua" w:hAnsi="Book Antiqua" w:cs="Book Antiqua"/>
          <w:lang w:val="fr-FR"/>
        </w:rPr>
        <w:t xml:space="preserve"> </w:t>
      </w:r>
      <w:r w:rsidRPr="007E0D29">
        <w:rPr>
          <w:rFonts w:ascii="Book Antiqua" w:eastAsia="Book Antiqua" w:hAnsi="Book Antiqua" w:cs="Book Antiqua"/>
          <w:lang w:val="fr-FR"/>
        </w:rPr>
        <w:t>10.1093/infdis/173.1.240]</w:t>
      </w:r>
    </w:p>
    <w:p w14:paraId="0D4E5980" w14:textId="405626C5" w:rsidR="00A77B3E" w:rsidRPr="00AF02C5" w:rsidRDefault="007E44C0" w:rsidP="002030BC">
      <w:pPr>
        <w:adjustRightInd w:val="0"/>
        <w:snapToGrid w:val="0"/>
        <w:spacing w:line="360" w:lineRule="auto"/>
        <w:jc w:val="both"/>
        <w:rPr>
          <w:rFonts w:ascii="Book Antiqua" w:hAnsi="Book Antiqua"/>
        </w:rPr>
      </w:pPr>
      <w:r w:rsidRPr="007E0D29">
        <w:rPr>
          <w:rFonts w:ascii="Book Antiqua" w:eastAsia="Book Antiqua" w:hAnsi="Book Antiqua" w:cs="Book Antiqua"/>
          <w:lang w:val="fr-FR"/>
        </w:rPr>
        <w:t>12</w:t>
      </w:r>
      <w:r w:rsidR="002702A0" w:rsidRPr="007E0D29">
        <w:rPr>
          <w:rFonts w:ascii="Book Antiqua" w:eastAsia="Book Antiqua" w:hAnsi="Book Antiqua" w:cs="Book Antiqua"/>
          <w:lang w:val="fr-FR"/>
        </w:rPr>
        <w:t xml:space="preserve"> </w:t>
      </w:r>
      <w:r w:rsidRPr="007E0D29">
        <w:rPr>
          <w:rFonts w:ascii="Book Antiqua" w:eastAsia="Book Antiqua" w:hAnsi="Book Antiqua" w:cs="Book Antiqua"/>
          <w:b/>
          <w:bCs/>
          <w:lang w:val="fr-FR"/>
        </w:rPr>
        <w:t>Jean</w:t>
      </w:r>
      <w:r w:rsidR="002702A0" w:rsidRPr="007E0D29">
        <w:rPr>
          <w:rFonts w:ascii="Book Antiqua" w:eastAsia="Book Antiqua" w:hAnsi="Book Antiqua" w:cs="Book Antiqua"/>
          <w:b/>
          <w:bCs/>
          <w:lang w:val="fr-FR"/>
        </w:rPr>
        <w:t xml:space="preserve"> </w:t>
      </w:r>
      <w:r w:rsidRPr="007E0D29">
        <w:rPr>
          <w:rFonts w:ascii="Book Antiqua" w:eastAsia="Book Antiqua" w:hAnsi="Book Antiqua" w:cs="Book Antiqua"/>
          <w:b/>
          <w:bCs/>
          <w:lang w:val="fr-FR"/>
        </w:rPr>
        <w:t>Beltran</w:t>
      </w:r>
      <w:r w:rsidR="002702A0" w:rsidRPr="007E0D29">
        <w:rPr>
          <w:rFonts w:ascii="Book Antiqua" w:eastAsia="Book Antiqua" w:hAnsi="Book Antiqua" w:cs="Book Antiqua"/>
          <w:b/>
          <w:bCs/>
          <w:lang w:val="fr-FR"/>
        </w:rPr>
        <w:t xml:space="preserve"> </w:t>
      </w:r>
      <w:r w:rsidRPr="007E0D29">
        <w:rPr>
          <w:rFonts w:ascii="Book Antiqua" w:eastAsia="Book Antiqua" w:hAnsi="Book Antiqua" w:cs="Book Antiqua"/>
          <w:b/>
          <w:bCs/>
          <w:lang w:val="fr-FR"/>
        </w:rPr>
        <w:t>PM</w:t>
      </w:r>
      <w:r w:rsidRPr="007E0D29">
        <w:rPr>
          <w:rFonts w:ascii="Book Antiqua" w:eastAsia="Book Antiqua" w:hAnsi="Book Antiqua" w:cs="Book Antiqua"/>
          <w:lang w:val="fr-FR"/>
        </w:rPr>
        <w:t>,</w:t>
      </w:r>
      <w:r w:rsidR="002702A0" w:rsidRPr="007E0D29">
        <w:rPr>
          <w:rFonts w:ascii="Book Antiqua" w:eastAsia="Book Antiqua" w:hAnsi="Book Antiqua" w:cs="Book Antiqua"/>
          <w:lang w:val="fr-FR"/>
        </w:rPr>
        <w:t xml:space="preserve"> </w:t>
      </w:r>
      <w:r w:rsidRPr="007E0D29">
        <w:rPr>
          <w:rFonts w:ascii="Book Antiqua" w:eastAsia="Book Antiqua" w:hAnsi="Book Antiqua" w:cs="Book Antiqua"/>
          <w:lang w:val="fr-FR"/>
        </w:rPr>
        <w:t>Cristea</w:t>
      </w:r>
      <w:r w:rsidR="002702A0" w:rsidRPr="007E0D29">
        <w:rPr>
          <w:rFonts w:ascii="Book Antiqua" w:eastAsia="Book Antiqua" w:hAnsi="Book Antiqua" w:cs="Book Antiqua"/>
          <w:lang w:val="fr-FR"/>
        </w:rPr>
        <w:t xml:space="preserve"> </w:t>
      </w:r>
      <w:r w:rsidRPr="007E0D29">
        <w:rPr>
          <w:rFonts w:ascii="Book Antiqua" w:eastAsia="Book Antiqua" w:hAnsi="Book Antiqua" w:cs="Book Antiqua"/>
          <w:lang w:val="fr-FR"/>
        </w:rPr>
        <w:t>IM.</w:t>
      </w:r>
      <w:r w:rsidR="002702A0" w:rsidRPr="007E0D29">
        <w:rPr>
          <w:rFonts w:ascii="Book Antiqua" w:eastAsia="Book Antiqua" w:hAnsi="Book Antiqua" w:cs="Book Antiqua"/>
          <w:lang w:val="fr-FR"/>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life</w:t>
      </w:r>
      <w:r w:rsidR="002702A0" w:rsidRPr="00AF02C5">
        <w:rPr>
          <w:rFonts w:ascii="Book Antiqua" w:eastAsia="Book Antiqua" w:hAnsi="Book Antiqua" w:cs="Book Antiqua"/>
        </w:rPr>
        <w:t xml:space="preserve"> </w:t>
      </w:r>
      <w:r w:rsidRPr="00AF02C5">
        <w:rPr>
          <w:rFonts w:ascii="Book Antiqua" w:eastAsia="Book Antiqua" w:hAnsi="Book Antiqua" w:cs="Book Antiqua"/>
        </w:rPr>
        <w:t>cycle</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pathogenesis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human</w:t>
      </w:r>
      <w:r w:rsidR="002702A0" w:rsidRPr="00AF02C5">
        <w:rPr>
          <w:rFonts w:ascii="Book Antiqua" w:eastAsia="Book Antiqua" w:hAnsi="Book Antiqua" w:cs="Book Antiqua"/>
        </w:rPr>
        <w:t xml:space="preserve"> </w:t>
      </w:r>
      <w:r w:rsidRPr="00AF02C5">
        <w:rPr>
          <w:rFonts w:ascii="Book Antiqua" w:eastAsia="Book Antiqua" w:hAnsi="Book Antiqua" w:cs="Book Antiqua"/>
        </w:rPr>
        <w:t>cytomegalovirus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lessons</w:t>
      </w:r>
      <w:r w:rsidR="002702A0" w:rsidRPr="00AF02C5">
        <w:rPr>
          <w:rFonts w:ascii="Book Antiqua" w:eastAsia="Book Antiqua" w:hAnsi="Book Antiqua" w:cs="Book Antiqua"/>
        </w:rPr>
        <w:t xml:space="preserve"> </w:t>
      </w:r>
      <w:r w:rsidRPr="00AF02C5">
        <w:rPr>
          <w:rFonts w:ascii="Book Antiqua" w:eastAsia="Book Antiqua" w:hAnsi="Book Antiqua" w:cs="Book Antiqua"/>
        </w:rPr>
        <w:t>from</w:t>
      </w:r>
      <w:r w:rsidR="002702A0" w:rsidRPr="00AF02C5">
        <w:rPr>
          <w:rFonts w:ascii="Book Antiqua" w:eastAsia="Book Antiqua" w:hAnsi="Book Antiqua" w:cs="Book Antiqua"/>
        </w:rPr>
        <w:t xml:space="preserve"> </w:t>
      </w:r>
      <w:r w:rsidRPr="00AF02C5">
        <w:rPr>
          <w:rFonts w:ascii="Book Antiqua" w:eastAsia="Book Antiqua" w:hAnsi="Book Antiqua" w:cs="Book Antiqua"/>
        </w:rPr>
        <w:t>proteomics.</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Expert</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Rev</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Proteomics</w:t>
      </w:r>
      <w:r w:rsidR="002702A0" w:rsidRPr="00AF02C5">
        <w:rPr>
          <w:rFonts w:ascii="Book Antiqua" w:eastAsia="Book Antiqua" w:hAnsi="Book Antiqua" w:cs="Book Antiqua"/>
        </w:rPr>
        <w:t xml:space="preserve"> </w:t>
      </w:r>
      <w:r w:rsidRPr="00AF02C5">
        <w:rPr>
          <w:rFonts w:ascii="Book Antiqua" w:eastAsia="Book Antiqua" w:hAnsi="Book Antiqua" w:cs="Book Antiqua"/>
        </w:rPr>
        <w:t>2014;</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11</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697-711</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25327590</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10.1586/14789450.2014.971116]</w:t>
      </w:r>
    </w:p>
    <w:p w14:paraId="11CC3FF9" w14:textId="0D9575C7"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13</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Bunchorntavakul</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C</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Reddy</w:t>
      </w:r>
      <w:r w:rsidR="002702A0" w:rsidRPr="00AF02C5">
        <w:rPr>
          <w:rFonts w:ascii="Book Antiqua" w:eastAsia="Book Antiqua" w:hAnsi="Book Antiqua" w:cs="Book Antiqua"/>
        </w:rPr>
        <w:t xml:space="preserve"> </w:t>
      </w:r>
      <w:r w:rsidRPr="00AF02C5">
        <w:rPr>
          <w:rFonts w:ascii="Book Antiqua" w:eastAsia="Book Antiqua" w:hAnsi="Book Antiqua" w:cs="Book Antiqua"/>
        </w:rPr>
        <w:t>KR.</w:t>
      </w:r>
      <w:r w:rsidR="002702A0" w:rsidRPr="00AF02C5">
        <w:rPr>
          <w:rFonts w:ascii="Book Antiqua" w:eastAsia="Book Antiqua" w:hAnsi="Book Antiqua" w:cs="Book Antiqua"/>
        </w:rPr>
        <w:t xml:space="preserve"> </w:t>
      </w:r>
      <w:r w:rsidRPr="00AF02C5">
        <w:rPr>
          <w:rFonts w:ascii="Book Antiqua" w:eastAsia="Book Antiqua" w:hAnsi="Book Antiqua" w:cs="Book Antiqua"/>
        </w:rPr>
        <w:t>Epstein-Barr</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Cytomegalovirus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Gastroenterol</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Clin</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North</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Am</w:t>
      </w:r>
      <w:r w:rsidR="002702A0" w:rsidRPr="00AF02C5">
        <w:rPr>
          <w:rFonts w:ascii="Book Antiqua" w:eastAsia="Book Antiqua" w:hAnsi="Book Antiqua" w:cs="Book Antiqua"/>
        </w:rPr>
        <w:t xml:space="preserve"> </w:t>
      </w:r>
      <w:r w:rsidRPr="00AF02C5">
        <w:rPr>
          <w:rFonts w:ascii="Book Antiqua" w:eastAsia="Book Antiqua" w:hAnsi="Book Antiqua" w:cs="Book Antiqua"/>
        </w:rPr>
        <w:t>2020;</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49</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331-346</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32389366</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10.1016/j.gtc.2020.01.008]</w:t>
      </w:r>
    </w:p>
    <w:p w14:paraId="63BEEDF7" w14:textId="475AA24B"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14</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Wills</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MR</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Poole</w:t>
      </w:r>
      <w:r w:rsidR="002702A0" w:rsidRPr="00AF02C5">
        <w:rPr>
          <w:rFonts w:ascii="Book Antiqua" w:eastAsia="Book Antiqua" w:hAnsi="Book Antiqua" w:cs="Book Antiqua"/>
        </w:rPr>
        <w:t xml:space="preserve"> </w:t>
      </w:r>
      <w:r w:rsidRPr="00AF02C5">
        <w:rPr>
          <w:rFonts w:ascii="Book Antiqua" w:eastAsia="Book Antiqua" w:hAnsi="Book Antiqua" w:cs="Book Antiqua"/>
        </w:rPr>
        <w:t>E,</w:t>
      </w:r>
      <w:r w:rsidR="002702A0" w:rsidRPr="00AF02C5">
        <w:rPr>
          <w:rFonts w:ascii="Book Antiqua" w:eastAsia="Book Antiqua" w:hAnsi="Book Antiqua" w:cs="Book Antiqua"/>
        </w:rPr>
        <w:t xml:space="preserve"> </w:t>
      </w:r>
      <w:r w:rsidRPr="00AF02C5">
        <w:rPr>
          <w:rFonts w:ascii="Book Antiqua" w:eastAsia="Book Antiqua" w:hAnsi="Book Antiqua" w:cs="Book Antiqua"/>
        </w:rPr>
        <w:t>Lau</w:t>
      </w:r>
      <w:r w:rsidR="002702A0" w:rsidRPr="00AF02C5">
        <w:rPr>
          <w:rFonts w:ascii="Book Antiqua" w:eastAsia="Book Antiqua" w:hAnsi="Book Antiqua" w:cs="Book Antiqua"/>
        </w:rPr>
        <w:t xml:space="preserve"> </w:t>
      </w:r>
      <w:r w:rsidRPr="00AF02C5">
        <w:rPr>
          <w:rFonts w:ascii="Book Antiqua" w:eastAsia="Book Antiqua" w:hAnsi="Book Antiqua" w:cs="Book Antiqua"/>
        </w:rPr>
        <w:t>B,</w:t>
      </w:r>
      <w:r w:rsidR="002702A0" w:rsidRPr="00AF02C5">
        <w:rPr>
          <w:rFonts w:ascii="Book Antiqua" w:eastAsia="Book Antiqua" w:hAnsi="Book Antiqua" w:cs="Book Antiqua"/>
        </w:rPr>
        <w:t xml:space="preserve"> </w:t>
      </w:r>
      <w:r w:rsidRPr="00AF02C5">
        <w:rPr>
          <w:rFonts w:ascii="Book Antiqua" w:eastAsia="Book Antiqua" w:hAnsi="Book Antiqua" w:cs="Book Antiqua"/>
        </w:rPr>
        <w:t>Krishna</w:t>
      </w:r>
      <w:r w:rsidR="002702A0" w:rsidRPr="00AF02C5">
        <w:rPr>
          <w:rFonts w:ascii="Book Antiqua" w:eastAsia="Book Antiqua" w:hAnsi="Book Antiqua" w:cs="Book Antiqua"/>
        </w:rPr>
        <w:t xml:space="preserve"> </w:t>
      </w:r>
      <w:r w:rsidRPr="00AF02C5">
        <w:rPr>
          <w:rFonts w:ascii="Book Antiqua" w:eastAsia="Book Antiqua" w:hAnsi="Book Antiqua" w:cs="Book Antiqua"/>
        </w:rPr>
        <w:t>B,</w:t>
      </w:r>
      <w:r w:rsidR="002702A0" w:rsidRPr="00AF02C5">
        <w:rPr>
          <w:rFonts w:ascii="Book Antiqua" w:eastAsia="Book Antiqua" w:hAnsi="Book Antiqua" w:cs="Book Antiqua"/>
        </w:rPr>
        <w:t xml:space="preserve"> </w:t>
      </w:r>
      <w:r w:rsidRPr="00AF02C5">
        <w:rPr>
          <w:rFonts w:ascii="Book Antiqua" w:eastAsia="Book Antiqua" w:hAnsi="Book Antiqua" w:cs="Book Antiqua"/>
        </w:rPr>
        <w:t>Sinclair</w:t>
      </w:r>
      <w:r w:rsidR="002702A0" w:rsidRPr="00AF02C5">
        <w:rPr>
          <w:rFonts w:ascii="Book Antiqua" w:eastAsia="Book Antiqua" w:hAnsi="Book Antiqua" w:cs="Book Antiqua"/>
        </w:rPr>
        <w:t xml:space="preserve"> </w:t>
      </w:r>
      <w:r w:rsidRPr="00AF02C5">
        <w:rPr>
          <w:rFonts w:ascii="Book Antiqua" w:eastAsia="Book Antiqua" w:hAnsi="Book Antiqua" w:cs="Book Antiqua"/>
        </w:rPr>
        <w:t>JH.</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immunology</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human</w:t>
      </w:r>
      <w:r w:rsidR="002702A0" w:rsidRPr="00AF02C5">
        <w:rPr>
          <w:rFonts w:ascii="Book Antiqua" w:eastAsia="Book Antiqua" w:hAnsi="Book Antiqua" w:cs="Book Antiqua"/>
        </w:rPr>
        <w:t xml:space="preserve"> </w:t>
      </w:r>
      <w:r w:rsidRPr="00AF02C5">
        <w:rPr>
          <w:rFonts w:ascii="Book Antiqua" w:eastAsia="Book Antiqua" w:hAnsi="Book Antiqua" w:cs="Book Antiqua"/>
        </w:rPr>
        <w:t>cytomegalovirus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latency:</w:t>
      </w:r>
      <w:r w:rsidR="002702A0" w:rsidRPr="00AF02C5">
        <w:rPr>
          <w:rFonts w:ascii="Book Antiqua" w:eastAsia="Book Antiqua" w:hAnsi="Book Antiqua" w:cs="Book Antiqua"/>
        </w:rPr>
        <w:t xml:space="preserve"> </w:t>
      </w:r>
      <w:r w:rsidRPr="00AF02C5">
        <w:rPr>
          <w:rFonts w:ascii="Book Antiqua" w:eastAsia="Book Antiqua" w:hAnsi="Book Antiqua" w:cs="Book Antiqua"/>
        </w:rPr>
        <w:t>could</w:t>
      </w:r>
      <w:r w:rsidR="002702A0" w:rsidRPr="00AF02C5">
        <w:rPr>
          <w:rFonts w:ascii="Book Antiqua" w:eastAsia="Book Antiqua" w:hAnsi="Book Antiqua" w:cs="Book Antiqua"/>
        </w:rPr>
        <w:t xml:space="preserve"> </w:t>
      </w:r>
      <w:r w:rsidRPr="00AF02C5">
        <w:rPr>
          <w:rFonts w:ascii="Book Antiqua" w:eastAsia="Book Antiqua" w:hAnsi="Book Antiqua" w:cs="Book Antiqua"/>
        </w:rPr>
        <w:t>latent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be</w:t>
      </w:r>
      <w:r w:rsidR="002702A0" w:rsidRPr="00AF02C5">
        <w:rPr>
          <w:rFonts w:ascii="Book Antiqua" w:eastAsia="Book Antiqua" w:hAnsi="Book Antiqua" w:cs="Book Antiqua"/>
        </w:rPr>
        <w:t xml:space="preserve"> </w:t>
      </w:r>
      <w:r w:rsidRPr="00AF02C5">
        <w:rPr>
          <w:rFonts w:ascii="Book Antiqua" w:eastAsia="Book Antiqua" w:hAnsi="Book Antiqua" w:cs="Book Antiqua"/>
        </w:rPr>
        <w:t>cleared</w:t>
      </w:r>
      <w:r w:rsidR="002702A0" w:rsidRPr="00AF02C5">
        <w:rPr>
          <w:rFonts w:ascii="Book Antiqua" w:eastAsia="Book Antiqua" w:hAnsi="Book Antiqua" w:cs="Book Antiqua"/>
        </w:rPr>
        <w:t xml:space="preserve"> </w:t>
      </w:r>
      <w:r w:rsidRPr="00AF02C5">
        <w:rPr>
          <w:rFonts w:ascii="Book Antiqua" w:eastAsia="Book Antiqua" w:hAnsi="Book Antiqua" w:cs="Book Antiqua"/>
        </w:rPr>
        <w:t>by</w:t>
      </w:r>
      <w:r w:rsidR="002702A0" w:rsidRPr="00AF02C5">
        <w:rPr>
          <w:rFonts w:ascii="Book Antiqua" w:eastAsia="Book Antiqua" w:hAnsi="Book Antiqua" w:cs="Book Antiqua"/>
        </w:rPr>
        <w:t xml:space="preserve"> </w:t>
      </w:r>
      <w:r w:rsidRPr="00AF02C5">
        <w:rPr>
          <w:rFonts w:ascii="Book Antiqua" w:eastAsia="Book Antiqua" w:hAnsi="Book Antiqua" w:cs="Book Antiqua"/>
        </w:rPr>
        <w:t>novel</w:t>
      </w:r>
      <w:r w:rsidR="002702A0" w:rsidRPr="00AF02C5">
        <w:rPr>
          <w:rFonts w:ascii="Book Antiqua" w:eastAsia="Book Antiqua" w:hAnsi="Book Antiqua" w:cs="Book Antiqua"/>
        </w:rPr>
        <w:t xml:space="preserve"> </w:t>
      </w:r>
      <w:r w:rsidRPr="00AF02C5">
        <w:rPr>
          <w:rFonts w:ascii="Book Antiqua" w:eastAsia="Book Antiqua" w:hAnsi="Book Antiqua" w:cs="Book Antiqua"/>
        </w:rPr>
        <w:t>immunotherapeutic</w:t>
      </w:r>
      <w:r w:rsidR="002702A0" w:rsidRPr="00AF02C5">
        <w:rPr>
          <w:rFonts w:ascii="Book Antiqua" w:eastAsia="Book Antiqua" w:hAnsi="Book Antiqua" w:cs="Book Antiqua"/>
        </w:rPr>
        <w:t xml:space="preserve"> </w:t>
      </w:r>
      <w:r w:rsidRPr="00AF02C5">
        <w:rPr>
          <w:rFonts w:ascii="Book Antiqua" w:eastAsia="Book Antiqua" w:hAnsi="Book Antiqua" w:cs="Book Antiqua"/>
        </w:rPr>
        <w:t>strategies?</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Cell</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Mol</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Immunol</w:t>
      </w:r>
      <w:r w:rsidR="002702A0" w:rsidRPr="00AF02C5">
        <w:rPr>
          <w:rFonts w:ascii="Book Antiqua" w:eastAsia="Book Antiqua" w:hAnsi="Book Antiqua" w:cs="Book Antiqua"/>
        </w:rPr>
        <w:t xml:space="preserve"> </w:t>
      </w:r>
      <w:r w:rsidRPr="00AF02C5">
        <w:rPr>
          <w:rFonts w:ascii="Book Antiqua" w:eastAsia="Book Antiqua" w:hAnsi="Book Antiqua" w:cs="Book Antiqua"/>
        </w:rPr>
        <w:t>2015;</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12</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128-138</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25132454</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10.1038/cmi.2014.75]</w:t>
      </w:r>
    </w:p>
    <w:p w14:paraId="2EBC085E" w14:textId="303039EB"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15</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Terrazzini</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N</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Kern</w:t>
      </w:r>
      <w:r w:rsidR="002702A0" w:rsidRPr="00AF02C5">
        <w:rPr>
          <w:rFonts w:ascii="Book Antiqua" w:eastAsia="Book Antiqua" w:hAnsi="Book Antiqua" w:cs="Book Antiqua"/>
        </w:rPr>
        <w:t xml:space="preserve"> </w:t>
      </w:r>
      <w:r w:rsidRPr="00AF02C5">
        <w:rPr>
          <w:rFonts w:ascii="Book Antiqua" w:eastAsia="Book Antiqua" w:hAnsi="Book Antiqua" w:cs="Book Antiqua"/>
        </w:rPr>
        <w:t>F.</w:t>
      </w:r>
      <w:r w:rsidR="002702A0" w:rsidRPr="00AF02C5">
        <w:rPr>
          <w:rFonts w:ascii="Book Antiqua" w:eastAsia="Book Antiqua" w:hAnsi="Book Antiqua" w:cs="Book Antiqua"/>
        </w:rPr>
        <w:t xml:space="preserve"> </w:t>
      </w:r>
      <w:r w:rsidRPr="00AF02C5">
        <w:rPr>
          <w:rFonts w:ascii="Book Antiqua" w:eastAsia="Book Antiqua" w:hAnsi="Book Antiqua" w:cs="Book Antiqua"/>
        </w:rPr>
        <w:t>Cell-mediated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immunity</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human</w:t>
      </w:r>
      <w:r w:rsidR="002702A0" w:rsidRPr="00AF02C5">
        <w:rPr>
          <w:rFonts w:ascii="Book Antiqua" w:eastAsia="Book Antiqua" w:hAnsi="Book Antiqua" w:cs="Book Antiqua"/>
        </w:rPr>
        <w:t xml:space="preserve"> </w:t>
      </w:r>
      <w:r w:rsidRPr="00AF02C5">
        <w:rPr>
          <w:rFonts w:ascii="Book Antiqua" w:eastAsia="Book Antiqua" w:hAnsi="Book Antiqua" w:cs="Book Antiqua"/>
        </w:rPr>
        <w:t>CMV</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brief</w:t>
      </w:r>
      <w:r w:rsidR="002702A0" w:rsidRPr="00AF02C5">
        <w:rPr>
          <w:rFonts w:ascii="Book Antiqua" w:eastAsia="Book Antiqua" w:hAnsi="Book Antiqua" w:cs="Book Antiqua"/>
        </w:rPr>
        <w:t xml:space="preserve"> </w:t>
      </w:r>
      <w:r w:rsidRPr="00AF02C5">
        <w:rPr>
          <w:rFonts w:ascii="Book Antiqua" w:eastAsia="Book Antiqua" w:hAnsi="Book Antiqua" w:cs="Book Antiqua"/>
        </w:rPr>
        <w:t>overview.</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F1000Prime</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Rep</w:t>
      </w:r>
      <w:r w:rsidR="002702A0" w:rsidRPr="00AF02C5">
        <w:rPr>
          <w:rFonts w:ascii="Book Antiqua" w:eastAsia="Book Antiqua" w:hAnsi="Book Antiqua" w:cs="Book Antiqua"/>
        </w:rPr>
        <w:t xml:space="preserve"> </w:t>
      </w:r>
      <w:r w:rsidRPr="00AF02C5">
        <w:rPr>
          <w:rFonts w:ascii="Book Antiqua" w:eastAsia="Book Antiqua" w:hAnsi="Book Antiqua" w:cs="Book Antiqua"/>
        </w:rPr>
        <w:t>2014;</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6</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28</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24860650</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10.12703/P6-28]</w:t>
      </w:r>
    </w:p>
    <w:p w14:paraId="7E99C208" w14:textId="02EA5BD8"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16</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Sacher</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T</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Podlech</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Mohr</w:t>
      </w:r>
      <w:r w:rsidR="002702A0" w:rsidRPr="00AF02C5">
        <w:rPr>
          <w:rFonts w:ascii="Book Antiqua" w:eastAsia="Book Antiqua" w:hAnsi="Book Antiqua" w:cs="Book Antiqua"/>
        </w:rPr>
        <w:t xml:space="preserve"> </w:t>
      </w:r>
      <w:r w:rsidRPr="00AF02C5">
        <w:rPr>
          <w:rFonts w:ascii="Book Antiqua" w:eastAsia="Book Antiqua" w:hAnsi="Book Antiqua" w:cs="Book Antiqua"/>
        </w:rPr>
        <w:t>CA,</w:t>
      </w:r>
      <w:r w:rsidR="002702A0" w:rsidRPr="00AF02C5">
        <w:rPr>
          <w:rFonts w:ascii="Book Antiqua" w:eastAsia="Book Antiqua" w:hAnsi="Book Antiqua" w:cs="Book Antiqua"/>
        </w:rPr>
        <w:t xml:space="preserve"> </w:t>
      </w:r>
      <w:r w:rsidRPr="00AF02C5">
        <w:rPr>
          <w:rFonts w:ascii="Book Antiqua" w:eastAsia="Book Antiqua" w:hAnsi="Book Antiqua" w:cs="Book Antiqua"/>
        </w:rPr>
        <w:t>Jordan</w:t>
      </w:r>
      <w:r w:rsidR="002702A0" w:rsidRPr="00AF02C5">
        <w:rPr>
          <w:rFonts w:ascii="Book Antiqua" w:eastAsia="Book Antiqua" w:hAnsi="Book Antiqua" w:cs="Book Antiqua"/>
        </w:rPr>
        <w:t xml:space="preserve"> </w:t>
      </w:r>
      <w:r w:rsidRPr="00AF02C5">
        <w:rPr>
          <w:rFonts w:ascii="Book Antiqua" w:eastAsia="Book Antiqua" w:hAnsi="Book Antiqua" w:cs="Book Antiqua"/>
        </w:rPr>
        <w:t>S,</w:t>
      </w:r>
      <w:r w:rsidR="002702A0" w:rsidRPr="00AF02C5">
        <w:rPr>
          <w:rFonts w:ascii="Book Antiqua" w:eastAsia="Book Antiqua" w:hAnsi="Book Antiqua" w:cs="Book Antiqua"/>
        </w:rPr>
        <w:t xml:space="preserve"> </w:t>
      </w:r>
      <w:r w:rsidRPr="00AF02C5">
        <w:rPr>
          <w:rFonts w:ascii="Book Antiqua" w:eastAsia="Book Antiqua" w:hAnsi="Book Antiqua" w:cs="Book Antiqua"/>
        </w:rPr>
        <w:t>Ruzsics</w:t>
      </w:r>
      <w:r w:rsidR="002702A0" w:rsidRPr="00AF02C5">
        <w:rPr>
          <w:rFonts w:ascii="Book Antiqua" w:eastAsia="Book Antiqua" w:hAnsi="Book Antiqua" w:cs="Book Antiqua"/>
        </w:rPr>
        <w:t xml:space="preserve"> </w:t>
      </w:r>
      <w:r w:rsidRPr="00AF02C5">
        <w:rPr>
          <w:rFonts w:ascii="Book Antiqua" w:eastAsia="Book Antiqua" w:hAnsi="Book Antiqua" w:cs="Book Antiqua"/>
        </w:rPr>
        <w:t>Z,</w:t>
      </w:r>
      <w:r w:rsidR="002702A0" w:rsidRPr="00AF02C5">
        <w:rPr>
          <w:rFonts w:ascii="Book Antiqua" w:eastAsia="Book Antiqua" w:hAnsi="Book Antiqua" w:cs="Book Antiqua"/>
        </w:rPr>
        <w:t xml:space="preserve"> </w:t>
      </w:r>
      <w:r w:rsidRPr="00AF02C5">
        <w:rPr>
          <w:rFonts w:ascii="Book Antiqua" w:eastAsia="Book Antiqua" w:hAnsi="Book Antiqua" w:cs="Book Antiqua"/>
        </w:rPr>
        <w:t>Reddehase</w:t>
      </w:r>
      <w:r w:rsidR="002702A0" w:rsidRPr="00AF02C5">
        <w:rPr>
          <w:rFonts w:ascii="Book Antiqua" w:eastAsia="Book Antiqua" w:hAnsi="Book Antiqua" w:cs="Book Antiqua"/>
        </w:rPr>
        <w:t xml:space="preserve"> </w:t>
      </w:r>
      <w:r w:rsidRPr="00AF02C5">
        <w:rPr>
          <w:rFonts w:ascii="Book Antiqua" w:eastAsia="Book Antiqua" w:hAnsi="Book Antiqua" w:cs="Book Antiqua"/>
        </w:rPr>
        <w:t>MJ,</w:t>
      </w:r>
      <w:r w:rsidR="002702A0" w:rsidRPr="00AF02C5">
        <w:rPr>
          <w:rFonts w:ascii="Book Antiqua" w:eastAsia="Book Antiqua" w:hAnsi="Book Antiqua" w:cs="Book Antiqua"/>
        </w:rPr>
        <w:t xml:space="preserve"> </w:t>
      </w:r>
      <w:r w:rsidRPr="00AF02C5">
        <w:rPr>
          <w:rFonts w:ascii="Book Antiqua" w:eastAsia="Book Antiqua" w:hAnsi="Book Antiqua" w:cs="Book Antiqua"/>
        </w:rPr>
        <w:t>Koszinowski</w:t>
      </w:r>
      <w:r w:rsidR="002702A0" w:rsidRPr="00AF02C5">
        <w:rPr>
          <w:rFonts w:ascii="Book Antiqua" w:eastAsia="Book Antiqua" w:hAnsi="Book Antiqua" w:cs="Book Antiqua"/>
        </w:rPr>
        <w:t xml:space="preserve"> </w:t>
      </w:r>
      <w:r w:rsidRPr="00AF02C5">
        <w:rPr>
          <w:rFonts w:ascii="Book Antiqua" w:eastAsia="Book Antiqua" w:hAnsi="Book Antiqua" w:cs="Book Antiqua"/>
        </w:rPr>
        <w:t>UH.</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major</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virus-producing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cell</w:t>
      </w:r>
      <w:r w:rsidR="002702A0" w:rsidRPr="00AF02C5">
        <w:rPr>
          <w:rFonts w:ascii="Book Antiqua" w:eastAsia="Book Antiqua" w:hAnsi="Book Antiqua" w:cs="Book Antiqua"/>
        </w:rPr>
        <w:t xml:space="preserve"> </w:t>
      </w:r>
      <w:r w:rsidRPr="00AF02C5">
        <w:rPr>
          <w:rFonts w:ascii="Book Antiqua" w:eastAsia="Book Antiqua" w:hAnsi="Book Antiqua" w:cs="Book Antiqua"/>
        </w:rPr>
        <w:t>type</w:t>
      </w:r>
      <w:r w:rsidR="002702A0" w:rsidRPr="00AF02C5">
        <w:rPr>
          <w:rFonts w:ascii="Book Antiqua" w:eastAsia="Book Antiqua" w:hAnsi="Book Antiqua" w:cs="Book Antiqua"/>
        </w:rPr>
        <w:t xml:space="preserve"> </w:t>
      </w:r>
      <w:r w:rsidRPr="00AF02C5">
        <w:rPr>
          <w:rFonts w:ascii="Book Antiqua" w:eastAsia="Book Antiqua" w:hAnsi="Book Antiqua" w:cs="Book Antiqua"/>
        </w:rPr>
        <w:t>during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murine</w:t>
      </w:r>
      <w:r w:rsidR="002702A0" w:rsidRPr="00AF02C5">
        <w:rPr>
          <w:rFonts w:ascii="Book Antiqua" w:eastAsia="Book Antiqua" w:hAnsi="Book Antiqua" w:cs="Book Antiqua"/>
        </w:rPr>
        <w:t xml:space="preserve"> </w:t>
      </w:r>
      <w:r w:rsidRPr="00AF02C5">
        <w:rPr>
          <w:rFonts w:ascii="Book Antiqua" w:eastAsia="Book Antiqua" w:hAnsi="Book Antiqua" w:cs="Book Antiqua"/>
        </w:rPr>
        <w:t>cytomegalovirus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lastRenderedPageBreak/>
        <w:t>hepatocyte,</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not</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source</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dissemination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host.</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Cell</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Host</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Microbe</w:t>
      </w:r>
      <w:r w:rsidR="002702A0" w:rsidRPr="00AF02C5">
        <w:rPr>
          <w:rFonts w:ascii="Book Antiqua" w:eastAsia="Book Antiqua" w:hAnsi="Book Antiqua" w:cs="Book Antiqua"/>
        </w:rPr>
        <w:t xml:space="preserve"> </w:t>
      </w:r>
      <w:r w:rsidRPr="00AF02C5">
        <w:rPr>
          <w:rFonts w:ascii="Book Antiqua" w:eastAsia="Book Antiqua" w:hAnsi="Book Antiqua" w:cs="Book Antiqua"/>
        </w:rPr>
        <w:t>2008;</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3</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263-272</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18407069</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10.1016/j.chom.2008.02.014]</w:t>
      </w:r>
    </w:p>
    <w:p w14:paraId="6BB59C79" w14:textId="62E5DC7F"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17</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Seckert</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CK</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Renzaho</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Tervo</w:t>
      </w:r>
      <w:r w:rsidR="002702A0" w:rsidRPr="00AF02C5">
        <w:rPr>
          <w:rFonts w:ascii="Book Antiqua" w:eastAsia="Book Antiqua" w:hAnsi="Book Antiqua" w:cs="Book Antiqua"/>
        </w:rPr>
        <w:t xml:space="preserve"> </w:t>
      </w:r>
      <w:r w:rsidRPr="00AF02C5">
        <w:rPr>
          <w:rFonts w:ascii="Book Antiqua" w:eastAsia="Book Antiqua" w:hAnsi="Book Antiqua" w:cs="Book Antiqua"/>
        </w:rPr>
        <w:t>HM,</w:t>
      </w:r>
      <w:r w:rsidR="002702A0" w:rsidRPr="00AF02C5">
        <w:rPr>
          <w:rFonts w:ascii="Book Antiqua" w:eastAsia="Book Antiqua" w:hAnsi="Book Antiqua" w:cs="Book Antiqua"/>
        </w:rPr>
        <w:t xml:space="preserve"> </w:t>
      </w:r>
      <w:r w:rsidRPr="00AF02C5">
        <w:rPr>
          <w:rFonts w:ascii="Book Antiqua" w:eastAsia="Book Antiqua" w:hAnsi="Book Antiqua" w:cs="Book Antiqua"/>
        </w:rPr>
        <w:t>Krause</w:t>
      </w:r>
      <w:r w:rsidR="002702A0" w:rsidRPr="00AF02C5">
        <w:rPr>
          <w:rFonts w:ascii="Book Antiqua" w:eastAsia="Book Antiqua" w:hAnsi="Book Antiqua" w:cs="Book Antiqua"/>
        </w:rPr>
        <w:t xml:space="preserve"> </w:t>
      </w:r>
      <w:r w:rsidRPr="00AF02C5">
        <w:rPr>
          <w:rFonts w:ascii="Book Antiqua" w:eastAsia="Book Antiqua" w:hAnsi="Book Antiqua" w:cs="Book Antiqua"/>
        </w:rPr>
        <w:t>C,</w:t>
      </w:r>
      <w:r w:rsidR="002702A0" w:rsidRPr="00AF02C5">
        <w:rPr>
          <w:rFonts w:ascii="Book Antiqua" w:eastAsia="Book Antiqua" w:hAnsi="Book Antiqua" w:cs="Book Antiqua"/>
        </w:rPr>
        <w:t xml:space="preserve"> </w:t>
      </w:r>
      <w:r w:rsidRPr="00AF02C5">
        <w:rPr>
          <w:rFonts w:ascii="Book Antiqua" w:eastAsia="Book Antiqua" w:hAnsi="Book Antiqua" w:cs="Book Antiqua"/>
        </w:rPr>
        <w:t>Deegen</w:t>
      </w:r>
      <w:r w:rsidR="002702A0" w:rsidRPr="00AF02C5">
        <w:rPr>
          <w:rFonts w:ascii="Book Antiqua" w:eastAsia="Book Antiqua" w:hAnsi="Book Antiqua" w:cs="Book Antiqua"/>
        </w:rPr>
        <w:t xml:space="preserve"> </w:t>
      </w:r>
      <w:r w:rsidRPr="00AF02C5">
        <w:rPr>
          <w:rFonts w:ascii="Book Antiqua" w:eastAsia="Book Antiqua" w:hAnsi="Book Antiqua" w:cs="Book Antiqua"/>
        </w:rPr>
        <w:t>P,</w:t>
      </w:r>
      <w:r w:rsidR="002702A0" w:rsidRPr="00AF02C5">
        <w:rPr>
          <w:rFonts w:ascii="Book Antiqua" w:eastAsia="Book Antiqua" w:hAnsi="Book Antiqua" w:cs="Book Antiqua"/>
        </w:rPr>
        <w:t xml:space="preserve"> </w:t>
      </w:r>
      <w:r w:rsidRPr="00AF02C5">
        <w:rPr>
          <w:rFonts w:ascii="Book Antiqua" w:eastAsia="Book Antiqua" w:hAnsi="Book Antiqua" w:cs="Book Antiqua"/>
        </w:rPr>
        <w:t>Kühnapfel</w:t>
      </w:r>
      <w:r w:rsidR="002702A0" w:rsidRPr="00AF02C5">
        <w:rPr>
          <w:rFonts w:ascii="Book Antiqua" w:eastAsia="Book Antiqua" w:hAnsi="Book Antiqua" w:cs="Book Antiqua"/>
        </w:rPr>
        <w:t xml:space="preserve"> </w:t>
      </w:r>
      <w:r w:rsidRPr="00AF02C5">
        <w:rPr>
          <w:rFonts w:ascii="Book Antiqua" w:eastAsia="Book Antiqua" w:hAnsi="Book Antiqua" w:cs="Book Antiqua"/>
        </w:rPr>
        <w:t>B,</w:t>
      </w:r>
      <w:r w:rsidR="002702A0" w:rsidRPr="00AF02C5">
        <w:rPr>
          <w:rFonts w:ascii="Book Antiqua" w:eastAsia="Book Antiqua" w:hAnsi="Book Antiqua" w:cs="Book Antiqua"/>
        </w:rPr>
        <w:t xml:space="preserve"> </w:t>
      </w:r>
      <w:r w:rsidRPr="00AF02C5">
        <w:rPr>
          <w:rFonts w:ascii="Book Antiqua" w:eastAsia="Book Antiqua" w:hAnsi="Book Antiqua" w:cs="Book Antiqua"/>
        </w:rPr>
        <w:t>Reddehase</w:t>
      </w:r>
      <w:r w:rsidR="002702A0" w:rsidRPr="00AF02C5">
        <w:rPr>
          <w:rFonts w:ascii="Book Antiqua" w:eastAsia="Book Antiqua" w:hAnsi="Book Antiqua" w:cs="Book Antiqua"/>
        </w:rPr>
        <w:t xml:space="preserve"> </w:t>
      </w:r>
      <w:r w:rsidRPr="00AF02C5">
        <w:rPr>
          <w:rFonts w:ascii="Book Antiqua" w:eastAsia="Book Antiqua" w:hAnsi="Book Antiqua" w:cs="Book Antiqua"/>
        </w:rPr>
        <w:t>MJ,</w:t>
      </w:r>
      <w:r w:rsidR="002702A0" w:rsidRPr="00AF02C5">
        <w:rPr>
          <w:rFonts w:ascii="Book Antiqua" w:eastAsia="Book Antiqua" w:hAnsi="Book Antiqua" w:cs="Book Antiqua"/>
        </w:rPr>
        <w:t xml:space="preserve"> </w:t>
      </w:r>
      <w:r w:rsidRPr="00AF02C5">
        <w:rPr>
          <w:rFonts w:ascii="Book Antiqua" w:eastAsia="Book Antiqua" w:hAnsi="Book Antiqua" w:cs="Book Antiqua"/>
        </w:rPr>
        <w:t>Grzimek</w:t>
      </w:r>
      <w:r w:rsidR="002702A0" w:rsidRPr="00AF02C5">
        <w:rPr>
          <w:rFonts w:ascii="Book Antiqua" w:eastAsia="Book Antiqua" w:hAnsi="Book Antiqua" w:cs="Book Antiqua"/>
        </w:rPr>
        <w:t xml:space="preserve"> </w:t>
      </w:r>
      <w:r w:rsidRPr="00AF02C5">
        <w:rPr>
          <w:rFonts w:ascii="Book Antiqua" w:eastAsia="Book Antiqua" w:hAnsi="Book Antiqua" w:cs="Book Antiqua"/>
        </w:rPr>
        <w:t>NK.</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sinusoidal</w:t>
      </w:r>
      <w:r w:rsidR="002702A0" w:rsidRPr="00AF02C5">
        <w:rPr>
          <w:rFonts w:ascii="Book Antiqua" w:eastAsia="Book Antiqua" w:hAnsi="Book Antiqua" w:cs="Book Antiqua"/>
        </w:rPr>
        <w:t xml:space="preserve"> </w:t>
      </w:r>
      <w:r w:rsidRPr="00AF02C5">
        <w:rPr>
          <w:rFonts w:ascii="Book Antiqua" w:eastAsia="Book Antiqua" w:hAnsi="Book Antiqua" w:cs="Book Antiqua"/>
        </w:rPr>
        <w:t>endothelial</w:t>
      </w:r>
      <w:r w:rsidR="002702A0" w:rsidRPr="00AF02C5">
        <w:rPr>
          <w:rFonts w:ascii="Book Antiqua" w:eastAsia="Book Antiqua" w:hAnsi="Book Antiqua" w:cs="Book Antiqua"/>
        </w:rPr>
        <w:t xml:space="preserve"> </w:t>
      </w:r>
      <w:r w:rsidRPr="00AF02C5">
        <w:rPr>
          <w:rFonts w:ascii="Book Antiqua" w:eastAsia="Book Antiqua" w:hAnsi="Book Antiqua" w:cs="Book Antiqua"/>
        </w:rPr>
        <w:t>cells</w:t>
      </w:r>
      <w:r w:rsidR="002702A0" w:rsidRPr="00AF02C5">
        <w:rPr>
          <w:rFonts w:ascii="Book Antiqua" w:eastAsia="Book Antiqua" w:hAnsi="Book Antiqua" w:cs="Book Antiqua"/>
        </w:rPr>
        <w:t xml:space="preserve"> </w:t>
      </w:r>
      <w:r w:rsidRPr="00AF02C5">
        <w:rPr>
          <w:rFonts w:ascii="Book Antiqua" w:eastAsia="Book Antiqua" w:hAnsi="Book Antiqua" w:cs="Book Antiqua"/>
        </w:rPr>
        <w:t>are</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site</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murine</w:t>
      </w:r>
      <w:r w:rsidR="002702A0" w:rsidRPr="00AF02C5">
        <w:rPr>
          <w:rFonts w:ascii="Book Antiqua" w:eastAsia="Book Antiqua" w:hAnsi="Book Antiqua" w:cs="Book Antiqua"/>
        </w:rPr>
        <w:t xml:space="preserve"> </w:t>
      </w:r>
      <w:r w:rsidRPr="00AF02C5">
        <w:rPr>
          <w:rFonts w:ascii="Book Antiqua" w:eastAsia="Book Antiqua" w:hAnsi="Book Antiqua" w:cs="Book Antiqua"/>
        </w:rPr>
        <w:t>cytomegalovirus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latency</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reactivation.</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J</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Virol</w:t>
      </w:r>
      <w:r w:rsidR="002702A0" w:rsidRPr="00AF02C5">
        <w:rPr>
          <w:rFonts w:ascii="Book Antiqua" w:eastAsia="Book Antiqua" w:hAnsi="Book Antiqua" w:cs="Book Antiqua"/>
        </w:rPr>
        <w:t xml:space="preserve"> </w:t>
      </w:r>
      <w:r w:rsidRPr="00AF02C5">
        <w:rPr>
          <w:rFonts w:ascii="Book Antiqua" w:eastAsia="Book Antiqua" w:hAnsi="Book Antiqua" w:cs="Book Antiqua"/>
        </w:rPr>
        <w:t>2009;</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83</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8869-8884</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19535440</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10.1128/JVI.00870-09]</w:t>
      </w:r>
    </w:p>
    <w:p w14:paraId="3140B9A1" w14:textId="4211C5BC"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18</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Bruns</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T</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Zimmermann</w:t>
      </w:r>
      <w:r w:rsidR="002702A0" w:rsidRPr="00AF02C5">
        <w:rPr>
          <w:rFonts w:ascii="Book Antiqua" w:eastAsia="Book Antiqua" w:hAnsi="Book Antiqua" w:cs="Book Antiqua"/>
        </w:rPr>
        <w:t xml:space="preserve"> </w:t>
      </w:r>
      <w:r w:rsidRPr="00AF02C5">
        <w:rPr>
          <w:rFonts w:ascii="Book Antiqua" w:eastAsia="Book Antiqua" w:hAnsi="Book Antiqua" w:cs="Book Antiqua"/>
        </w:rPr>
        <w:t>HW,</w:t>
      </w:r>
      <w:r w:rsidR="002702A0" w:rsidRPr="00AF02C5">
        <w:rPr>
          <w:rFonts w:ascii="Book Antiqua" w:eastAsia="Book Antiqua" w:hAnsi="Book Antiqua" w:cs="Book Antiqua"/>
        </w:rPr>
        <w:t xml:space="preserve"> </w:t>
      </w:r>
      <w:r w:rsidRPr="00AF02C5">
        <w:rPr>
          <w:rFonts w:ascii="Book Antiqua" w:eastAsia="Book Antiqua" w:hAnsi="Book Antiqua" w:cs="Book Antiqua"/>
        </w:rPr>
        <w:t>Pachnio</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Li</w:t>
      </w:r>
      <w:r w:rsidR="002702A0" w:rsidRPr="00AF02C5">
        <w:rPr>
          <w:rFonts w:ascii="Book Antiqua" w:eastAsia="Book Antiqua" w:hAnsi="Book Antiqua" w:cs="Book Antiqua"/>
        </w:rPr>
        <w:t xml:space="preserve"> </w:t>
      </w:r>
      <w:r w:rsidRPr="00AF02C5">
        <w:rPr>
          <w:rFonts w:ascii="Book Antiqua" w:eastAsia="Book Antiqua" w:hAnsi="Book Antiqua" w:cs="Book Antiqua"/>
        </w:rPr>
        <w:t>KK,</w:t>
      </w:r>
      <w:r w:rsidR="002702A0" w:rsidRPr="00AF02C5">
        <w:rPr>
          <w:rFonts w:ascii="Book Antiqua" w:eastAsia="Book Antiqua" w:hAnsi="Book Antiqua" w:cs="Book Antiqua"/>
        </w:rPr>
        <w:t xml:space="preserve"> </w:t>
      </w:r>
      <w:r w:rsidRPr="00AF02C5">
        <w:rPr>
          <w:rFonts w:ascii="Book Antiqua" w:eastAsia="Book Antiqua" w:hAnsi="Book Antiqua" w:cs="Book Antiqua"/>
        </w:rPr>
        <w:t>Trivedi</w:t>
      </w:r>
      <w:r w:rsidR="002702A0" w:rsidRPr="00AF02C5">
        <w:rPr>
          <w:rFonts w:ascii="Book Antiqua" w:eastAsia="Book Antiqua" w:hAnsi="Book Antiqua" w:cs="Book Antiqua"/>
        </w:rPr>
        <w:t xml:space="preserve"> </w:t>
      </w:r>
      <w:r w:rsidRPr="00AF02C5">
        <w:rPr>
          <w:rFonts w:ascii="Book Antiqua" w:eastAsia="Book Antiqua" w:hAnsi="Book Antiqua" w:cs="Book Antiqua"/>
        </w:rPr>
        <w:t>PJ,</w:t>
      </w:r>
      <w:r w:rsidR="002702A0" w:rsidRPr="00AF02C5">
        <w:rPr>
          <w:rFonts w:ascii="Book Antiqua" w:eastAsia="Book Antiqua" w:hAnsi="Book Antiqua" w:cs="Book Antiqua"/>
        </w:rPr>
        <w:t xml:space="preserve"> </w:t>
      </w:r>
      <w:r w:rsidRPr="00AF02C5">
        <w:rPr>
          <w:rFonts w:ascii="Book Antiqua" w:eastAsia="Book Antiqua" w:hAnsi="Book Antiqua" w:cs="Book Antiqua"/>
        </w:rPr>
        <w:t>Reynolds</w:t>
      </w:r>
      <w:r w:rsidR="002702A0" w:rsidRPr="00AF02C5">
        <w:rPr>
          <w:rFonts w:ascii="Book Antiqua" w:eastAsia="Book Antiqua" w:hAnsi="Book Antiqua" w:cs="Book Antiqua"/>
        </w:rPr>
        <w:t xml:space="preserve"> </w:t>
      </w:r>
      <w:r w:rsidRPr="00AF02C5">
        <w:rPr>
          <w:rFonts w:ascii="Book Antiqua" w:eastAsia="Book Antiqua" w:hAnsi="Book Antiqua" w:cs="Book Antiqua"/>
        </w:rPr>
        <w:t>G,</w:t>
      </w:r>
      <w:r w:rsidR="002702A0" w:rsidRPr="00AF02C5">
        <w:rPr>
          <w:rFonts w:ascii="Book Antiqua" w:eastAsia="Book Antiqua" w:hAnsi="Book Antiqua" w:cs="Book Antiqua"/>
        </w:rPr>
        <w:t xml:space="preserve"> </w:t>
      </w:r>
      <w:r w:rsidRPr="00AF02C5">
        <w:rPr>
          <w:rFonts w:ascii="Book Antiqua" w:eastAsia="Book Antiqua" w:hAnsi="Book Antiqua" w:cs="Book Antiqua"/>
        </w:rPr>
        <w:t>Hubscher</w:t>
      </w:r>
      <w:r w:rsidR="002702A0" w:rsidRPr="00AF02C5">
        <w:rPr>
          <w:rFonts w:ascii="Book Antiqua" w:eastAsia="Book Antiqua" w:hAnsi="Book Antiqua" w:cs="Book Antiqua"/>
        </w:rPr>
        <w:t xml:space="preserve"> </w:t>
      </w:r>
      <w:r w:rsidRPr="00AF02C5">
        <w:rPr>
          <w:rFonts w:ascii="Book Antiqua" w:eastAsia="Book Antiqua" w:hAnsi="Book Antiqua" w:cs="Book Antiqua"/>
        </w:rPr>
        <w:t>S,</w:t>
      </w:r>
      <w:r w:rsidR="002702A0" w:rsidRPr="00AF02C5">
        <w:rPr>
          <w:rFonts w:ascii="Book Antiqua" w:eastAsia="Book Antiqua" w:hAnsi="Book Antiqua" w:cs="Book Antiqua"/>
        </w:rPr>
        <w:t xml:space="preserve"> </w:t>
      </w:r>
      <w:r w:rsidRPr="00AF02C5">
        <w:rPr>
          <w:rFonts w:ascii="Book Antiqua" w:eastAsia="Book Antiqua" w:hAnsi="Book Antiqua" w:cs="Book Antiqua"/>
        </w:rPr>
        <w:t>Stamataki</w:t>
      </w:r>
      <w:r w:rsidR="002702A0" w:rsidRPr="00AF02C5">
        <w:rPr>
          <w:rFonts w:ascii="Book Antiqua" w:eastAsia="Book Antiqua" w:hAnsi="Book Antiqua" w:cs="Book Antiqua"/>
        </w:rPr>
        <w:t xml:space="preserve"> </w:t>
      </w:r>
      <w:r w:rsidRPr="00AF02C5">
        <w:rPr>
          <w:rFonts w:ascii="Book Antiqua" w:eastAsia="Book Antiqua" w:hAnsi="Book Antiqua" w:cs="Book Antiqua"/>
        </w:rPr>
        <w:t>Z,</w:t>
      </w:r>
      <w:r w:rsidR="002702A0" w:rsidRPr="00AF02C5">
        <w:rPr>
          <w:rFonts w:ascii="Book Antiqua" w:eastAsia="Book Antiqua" w:hAnsi="Book Antiqua" w:cs="Book Antiqua"/>
        </w:rPr>
        <w:t xml:space="preserve"> </w:t>
      </w:r>
      <w:r w:rsidRPr="00AF02C5">
        <w:rPr>
          <w:rFonts w:ascii="Book Antiqua" w:eastAsia="Book Antiqua" w:hAnsi="Book Antiqua" w:cs="Book Antiqua"/>
        </w:rPr>
        <w:t>Badenhorst</w:t>
      </w:r>
      <w:r w:rsidR="002702A0" w:rsidRPr="00AF02C5">
        <w:rPr>
          <w:rFonts w:ascii="Book Antiqua" w:eastAsia="Book Antiqua" w:hAnsi="Book Antiqua" w:cs="Book Antiqua"/>
        </w:rPr>
        <w:t xml:space="preserve"> </w:t>
      </w:r>
      <w:r w:rsidRPr="00AF02C5">
        <w:rPr>
          <w:rFonts w:ascii="Book Antiqua" w:eastAsia="Book Antiqua" w:hAnsi="Book Antiqua" w:cs="Book Antiqua"/>
        </w:rPr>
        <w:t>PW,</w:t>
      </w:r>
      <w:r w:rsidR="002702A0" w:rsidRPr="00AF02C5">
        <w:rPr>
          <w:rFonts w:ascii="Book Antiqua" w:eastAsia="Book Antiqua" w:hAnsi="Book Antiqua" w:cs="Book Antiqua"/>
        </w:rPr>
        <w:t xml:space="preserve"> </w:t>
      </w:r>
      <w:r w:rsidRPr="00AF02C5">
        <w:rPr>
          <w:rFonts w:ascii="Book Antiqua" w:eastAsia="Book Antiqua" w:hAnsi="Book Antiqua" w:cs="Book Antiqua"/>
        </w:rPr>
        <w:t>Weston</w:t>
      </w:r>
      <w:r w:rsidR="002702A0" w:rsidRPr="00AF02C5">
        <w:rPr>
          <w:rFonts w:ascii="Book Antiqua" w:eastAsia="Book Antiqua" w:hAnsi="Book Antiqua" w:cs="Book Antiqua"/>
        </w:rPr>
        <w:t xml:space="preserve"> </w:t>
      </w:r>
      <w:r w:rsidRPr="00AF02C5">
        <w:rPr>
          <w:rFonts w:ascii="Book Antiqua" w:eastAsia="Book Antiqua" w:hAnsi="Book Antiqua" w:cs="Book Antiqua"/>
        </w:rPr>
        <w:t>CJ,</w:t>
      </w:r>
      <w:r w:rsidR="002702A0" w:rsidRPr="00AF02C5">
        <w:rPr>
          <w:rFonts w:ascii="Book Antiqua" w:eastAsia="Book Antiqua" w:hAnsi="Book Antiqua" w:cs="Book Antiqua"/>
        </w:rPr>
        <w:t xml:space="preserve"> </w:t>
      </w:r>
      <w:r w:rsidRPr="00AF02C5">
        <w:rPr>
          <w:rFonts w:ascii="Book Antiqua" w:eastAsia="Book Antiqua" w:hAnsi="Book Antiqua" w:cs="Book Antiqua"/>
        </w:rPr>
        <w:t>Moss</w:t>
      </w:r>
      <w:r w:rsidR="002702A0" w:rsidRPr="00AF02C5">
        <w:rPr>
          <w:rFonts w:ascii="Book Antiqua" w:eastAsia="Book Antiqua" w:hAnsi="Book Antiqua" w:cs="Book Antiqua"/>
        </w:rPr>
        <w:t xml:space="preserve"> </w:t>
      </w:r>
      <w:r w:rsidRPr="00AF02C5">
        <w:rPr>
          <w:rFonts w:ascii="Book Antiqua" w:eastAsia="Book Antiqua" w:hAnsi="Book Antiqua" w:cs="Book Antiqua"/>
        </w:rPr>
        <w:t>PA,</w:t>
      </w:r>
      <w:r w:rsidR="002702A0" w:rsidRPr="00AF02C5">
        <w:rPr>
          <w:rFonts w:ascii="Book Antiqua" w:eastAsia="Book Antiqua" w:hAnsi="Book Antiqua" w:cs="Book Antiqua"/>
        </w:rPr>
        <w:t xml:space="preserve"> </w:t>
      </w:r>
      <w:r w:rsidRPr="00AF02C5">
        <w:rPr>
          <w:rFonts w:ascii="Book Antiqua" w:eastAsia="Book Antiqua" w:hAnsi="Book Antiqua" w:cs="Book Antiqua"/>
        </w:rPr>
        <w:t>Adams</w:t>
      </w:r>
      <w:r w:rsidR="002702A0" w:rsidRPr="00AF02C5">
        <w:rPr>
          <w:rFonts w:ascii="Book Antiqua" w:eastAsia="Book Antiqua" w:hAnsi="Book Antiqua" w:cs="Book Antiqua"/>
        </w:rPr>
        <w:t xml:space="preserve"> </w:t>
      </w:r>
      <w:r w:rsidRPr="00AF02C5">
        <w:rPr>
          <w:rFonts w:ascii="Book Antiqua" w:eastAsia="Book Antiqua" w:hAnsi="Book Antiqua" w:cs="Book Antiqua"/>
        </w:rPr>
        <w:t>DH.</w:t>
      </w:r>
      <w:r w:rsidR="002702A0" w:rsidRPr="00AF02C5">
        <w:rPr>
          <w:rFonts w:ascii="Book Antiqua" w:eastAsia="Book Antiqua" w:hAnsi="Book Antiqua" w:cs="Book Antiqua"/>
        </w:rPr>
        <w:t xml:space="preserve"> </w:t>
      </w:r>
      <w:r w:rsidRPr="00AF02C5">
        <w:rPr>
          <w:rFonts w:ascii="Book Antiqua" w:eastAsia="Book Antiqua" w:hAnsi="Book Antiqua" w:cs="Book Antiqua"/>
        </w:rPr>
        <w:t>CMV</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human</w:t>
      </w:r>
      <w:r w:rsidR="002702A0" w:rsidRPr="00AF02C5">
        <w:rPr>
          <w:rFonts w:ascii="Book Antiqua" w:eastAsia="Book Antiqua" w:hAnsi="Book Antiqua" w:cs="Book Antiqua"/>
        </w:rPr>
        <w:t xml:space="preserve"> </w:t>
      </w:r>
      <w:r w:rsidRPr="00AF02C5">
        <w:rPr>
          <w:rFonts w:ascii="Book Antiqua" w:eastAsia="Book Antiqua" w:hAnsi="Book Antiqua" w:cs="Book Antiqua"/>
        </w:rPr>
        <w:t>sinusoidal</w:t>
      </w:r>
      <w:r w:rsidR="002702A0" w:rsidRPr="00AF02C5">
        <w:rPr>
          <w:rFonts w:ascii="Book Antiqua" w:eastAsia="Book Antiqua" w:hAnsi="Book Antiqua" w:cs="Book Antiqua"/>
        </w:rPr>
        <w:t xml:space="preserve"> </w:t>
      </w:r>
      <w:r w:rsidRPr="00AF02C5">
        <w:rPr>
          <w:rFonts w:ascii="Book Antiqua" w:eastAsia="Book Antiqua" w:hAnsi="Book Antiqua" w:cs="Book Antiqua"/>
        </w:rPr>
        <w:t>endothelium</w:t>
      </w:r>
      <w:r w:rsidR="002702A0" w:rsidRPr="00AF02C5">
        <w:rPr>
          <w:rFonts w:ascii="Book Antiqua" w:eastAsia="Book Antiqua" w:hAnsi="Book Antiqua" w:cs="Book Antiqua"/>
        </w:rPr>
        <w:t xml:space="preserve"> </w:t>
      </w:r>
      <w:r w:rsidRPr="00AF02C5">
        <w:rPr>
          <w:rFonts w:ascii="Book Antiqua" w:eastAsia="Book Antiqua" w:hAnsi="Book Antiqua" w:cs="Book Antiqua"/>
        </w:rPr>
        <w:t>regulates</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hepatic</w:t>
      </w:r>
      <w:r w:rsidR="002702A0" w:rsidRPr="00AF02C5">
        <w:rPr>
          <w:rFonts w:ascii="Book Antiqua" w:eastAsia="Book Antiqua" w:hAnsi="Book Antiqua" w:cs="Book Antiqua"/>
        </w:rPr>
        <w:t xml:space="preserve"> </w:t>
      </w:r>
      <w:r w:rsidRPr="00AF02C5">
        <w:rPr>
          <w:rFonts w:ascii="Book Antiqua" w:eastAsia="Book Antiqua" w:hAnsi="Book Antiqua" w:cs="Book Antiqua"/>
        </w:rPr>
        <w:t>T</w:t>
      </w:r>
      <w:r w:rsidR="002702A0" w:rsidRPr="00AF02C5">
        <w:rPr>
          <w:rFonts w:ascii="Book Antiqua" w:eastAsia="Book Antiqua" w:hAnsi="Book Antiqua" w:cs="Book Antiqua"/>
        </w:rPr>
        <w:t xml:space="preserve"> </w:t>
      </w:r>
      <w:r w:rsidRPr="00AF02C5">
        <w:rPr>
          <w:rFonts w:ascii="Book Antiqua" w:eastAsia="Book Antiqua" w:hAnsi="Book Antiqua" w:cs="Book Antiqua"/>
        </w:rPr>
        <w:t>cell</w:t>
      </w:r>
      <w:r w:rsidR="002702A0" w:rsidRPr="00AF02C5">
        <w:rPr>
          <w:rFonts w:ascii="Book Antiqua" w:eastAsia="Book Antiqua" w:hAnsi="Book Antiqua" w:cs="Book Antiqua"/>
        </w:rPr>
        <w:t xml:space="preserve"> </w:t>
      </w:r>
      <w:r w:rsidRPr="00AF02C5">
        <w:rPr>
          <w:rFonts w:ascii="Book Antiqua" w:eastAsia="Book Antiqua" w:hAnsi="Book Antiqua" w:cs="Book Antiqua"/>
        </w:rPr>
        <w:t>recruitment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activation.</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J</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Hepatol</w:t>
      </w:r>
      <w:r w:rsidR="002702A0" w:rsidRPr="00AF02C5">
        <w:rPr>
          <w:rFonts w:ascii="Book Antiqua" w:eastAsia="Book Antiqua" w:hAnsi="Book Antiqua" w:cs="Book Antiqua"/>
        </w:rPr>
        <w:t xml:space="preserve"> </w:t>
      </w:r>
      <w:r w:rsidRPr="00AF02C5">
        <w:rPr>
          <w:rFonts w:ascii="Book Antiqua" w:eastAsia="Book Antiqua" w:hAnsi="Book Antiqua" w:cs="Book Antiqua"/>
        </w:rPr>
        <w:t>2015;</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63</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38-49</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25770658</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10.1016/j.jhep.2015.02.046]</w:t>
      </w:r>
    </w:p>
    <w:p w14:paraId="1B1E3014" w14:textId="5638E70F"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19</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Reddehase</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MJ</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Simon</w:t>
      </w:r>
      <w:r w:rsidR="002702A0" w:rsidRPr="00AF02C5">
        <w:rPr>
          <w:rFonts w:ascii="Book Antiqua" w:eastAsia="Book Antiqua" w:hAnsi="Book Antiqua" w:cs="Book Antiqua"/>
        </w:rPr>
        <w:t xml:space="preserve"> </w:t>
      </w:r>
      <w:r w:rsidRPr="00AF02C5">
        <w:rPr>
          <w:rFonts w:ascii="Book Antiqua" w:eastAsia="Book Antiqua" w:hAnsi="Book Antiqua" w:cs="Book Antiqua"/>
        </w:rPr>
        <w:t>CO,</w:t>
      </w:r>
      <w:r w:rsidR="002702A0" w:rsidRPr="00AF02C5">
        <w:rPr>
          <w:rFonts w:ascii="Book Antiqua" w:eastAsia="Book Antiqua" w:hAnsi="Book Antiqua" w:cs="Book Antiqua"/>
        </w:rPr>
        <w:t xml:space="preserve"> </w:t>
      </w:r>
      <w:r w:rsidRPr="00AF02C5">
        <w:rPr>
          <w:rFonts w:ascii="Book Antiqua" w:eastAsia="Book Antiqua" w:hAnsi="Book Antiqua" w:cs="Book Antiqua"/>
        </w:rPr>
        <w:t>Seckert</w:t>
      </w:r>
      <w:r w:rsidR="002702A0" w:rsidRPr="00AF02C5">
        <w:rPr>
          <w:rFonts w:ascii="Book Antiqua" w:eastAsia="Book Antiqua" w:hAnsi="Book Antiqua" w:cs="Book Antiqua"/>
        </w:rPr>
        <w:t xml:space="preserve"> </w:t>
      </w:r>
      <w:r w:rsidRPr="00AF02C5">
        <w:rPr>
          <w:rFonts w:ascii="Book Antiqua" w:eastAsia="Book Antiqua" w:hAnsi="Book Antiqua" w:cs="Book Antiqua"/>
        </w:rPr>
        <w:t>CK,</w:t>
      </w:r>
      <w:r w:rsidR="002702A0" w:rsidRPr="00AF02C5">
        <w:rPr>
          <w:rFonts w:ascii="Book Antiqua" w:eastAsia="Book Antiqua" w:hAnsi="Book Antiqua" w:cs="Book Antiqua"/>
        </w:rPr>
        <w:t xml:space="preserve"> </w:t>
      </w:r>
      <w:r w:rsidRPr="00AF02C5">
        <w:rPr>
          <w:rFonts w:ascii="Book Antiqua" w:eastAsia="Book Antiqua" w:hAnsi="Book Antiqua" w:cs="Book Antiqua"/>
        </w:rPr>
        <w:t>Lemmermann</w:t>
      </w:r>
      <w:r w:rsidR="002702A0" w:rsidRPr="00AF02C5">
        <w:rPr>
          <w:rFonts w:ascii="Book Antiqua" w:eastAsia="Book Antiqua" w:hAnsi="Book Antiqua" w:cs="Book Antiqua"/>
        </w:rPr>
        <w:t xml:space="preserve"> </w:t>
      </w:r>
      <w:r w:rsidRPr="00AF02C5">
        <w:rPr>
          <w:rFonts w:ascii="Book Antiqua" w:eastAsia="Book Antiqua" w:hAnsi="Book Antiqua" w:cs="Book Antiqua"/>
        </w:rPr>
        <w:t>N,</w:t>
      </w:r>
      <w:r w:rsidR="002702A0" w:rsidRPr="00AF02C5">
        <w:rPr>
          <w:rFonts w:ascii="Book Antiqua" w:eastAsia="Book Antiqua" w:hAnsi="Book Antiqua" w:cs="Book Antiqua"/>
        </w:rPr>
        <w:t xml:space="preserve"> </w:t>
      </w:r>
      <w:r w:rsidRPr="00AF02C5">
        <w:rPr>
          <w:rFonts w:ascii="Book Antiqua" w:eastAsia="Book Antiqua" w:hAnsi="Book Antiqua" w:cs="Book Antiqua"/>
        </w:rPr>
        <w:t>Grzimek</w:t>
      </w:r>
      <w:r w:rsidR="002702A0" w:rsidRPr="00AF02C5">
        <w:rPr>
          <w:rFonts w:ascii="Book Antiqua" w:eastAsia="Book Antiqua" w:hAnsi="Book Antiqua" w:cs="Book Antiqua"/>
        </w:rPr>
        <w:t xml:space="preserve"> </w:t>
      </w:r>
      <w:r w:rsidRPr="00AF02C5">
        <w:rPr>
          <w:rFonts w:ascii="Book Antiqua" w:eastAsia="Book Antiqua" w:hAnsi="Book Antiqua" w:cs="Book Antiqua"/>
        </w:rPr>
        <w:t>NK.</w:t>
      </w:r>
      <w:r w:rsidR="002702A0" w:rsidRPr="00AF02C5">
        <w:rPr>
          <w:rFonts w:ascii="Book Antiqua" w:eastAsia="Book Antiqua" w:hAnsi="Book Antiqua" w:cs="Book Antiqua"/>
        </w:rPr>
        <w:t xml:space="preserve"> </w:t>
      </w:r>
      <w:r w:rsidRPr="00AF02C5">
        <w:rPr>
          <w:rFonts w:ascii="Book Antiqua" w:eastAsia="Book Antiqua" w:hAnsi="Book Antiqua" w:cs="Book Antiqua"/>
        </w:rPr>
        <w:t>Murine</w:t>
      </w:r>
      <w:r w:rsidR="002702A0" w:rsidRPr="00AF02C5">
        <w:rPr>
          <w:rFonts w:ascii="Book Antiqua" w:eastAsia="Book Antiqua" w:hAnsi="Book Antiqua" w:cs="Book Antiqua"/>
        </w:rPr>
        <w:t xml:space="preserve"> </w:t>
      </w:r>
      <w:r w:rsidRPr="00AF02C5">
        <w:rPr>
          <w:rFonts w:ascii="Book Antiqua" w:eastAsia="Book Antiqua" w:hAnsi="Book Antiqua" w:cs="Book Antiqua"/>
        </w:rPr>
        <w:t>model</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cytomegalovirus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latency</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reactivation.</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Curr</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Top</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Microbiol</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Immunol</w:t>
      </w:r>
      <w:r w:rsidR="002702A0" w:rsidRPr="00AF02C5">
        <w:rPr>
          <w:rFonts w:ascii="Book Antiqua" w:eastAsia="Book Antiqua" w:hAnsi="Book Antiqua" w:cs="Book Antiqua"/>
        </w:rPr>
        <w:t xml:space="preserve"> </w:t>
      </w:r>
      <w:r w:rsidRPr="00AF02C5">
        <w:rPr>
          <w:rFonts w:ascii="Book Antiqua" w:eastAsia="Book Antiqua" w:hAnsi="Book Antiqua" w:cs="Book Antiqua"/>
        </w:rPr>
        <w:t>2008;</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325</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315-331</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18637514</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10.1007/978-3-540-77349-8_18]</w:t>
      </w:r>
    </w:p>
    <w:p w14:paraId="702739E4" w14:textId="584A3F0C" w:rsidR="00A77B3E" w:rsidRPr="00AF02C5" w:rsidRDefault="007E44C0" w:rsidP="002030BC">
      <w:pPr>
        <w:adjustRightInd w:val="0"/>
        <w:snapToGrid w:val="0"/>
        <w:spacing w:line="360" w:lineRule="auto"/>
        <w:jc w:val="both"/>
        <w:rPr>
          <w:rFonts w:ascii="Book Antiqua" w:hAnsi="Book Antiqua"/>
        </w:rPr>
      </w:pPr>
      <w:r w:rsidRPr="007E0D29">
        <w:rPr>
          <w:rFonts w:ascii="Book Antiqua" w:eastAsia="Book Antiqua" w:hAnsi="Book Antiqua" w:cs="Book Antiqua"/>
          <w:lang w:val="it-IT"/>
        </w:rPr>
        <w:t>20</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b/>
          <w:bCs/>
          <w:lang w:val="it-IT"/>
        </w:rPr>
        <w:t>Kanj</w:t>
      </w:r>
      <w:r w:rsidR="002702A0" w:rsidRPr="007E0D29">
        <w:rPr>
          <w:rFonts w:ascii="Book Antiqua" w:eastAsia="Book Antiqua" w:hAnsi="Book Antiqua" w:cs="Book Antiqua"/>
          <w:b/>
          <w:bCs/>
          <w:lang w:val="it-IT"/>
        </w:rPr>
        <w:t xml:space="preserve"> </w:t>
      </w:r>
      <w:r w:rsidRPr="007E0D29">
        <w:rPr>
          <w:rFonts w:ascii="Book Antiqua" w:eastAsia="Book Antiqua" w:hAnsi="Book Antiqua" w:cs="Book Antiqua"/>
          <w:b/>
          <w:bCs/>
          <w:lang w:val="it-IT"/>
        </w:rPr>
        <w:t>SS</w:t>
      </w:r>
      <w:r w:rsidRPr="007E0D29">
        <w:rPr>
          <w:rFonts w:ascii="Book Antiqua" w:eastAsia="Book Antiqua" w:hAnsi="Book Antiqua" w:cs="Book Antiqua"/>
          <w:lang w:val="it-IT"/>
        </w:rPr>
        <w:t>,</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Sharara</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AI,</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Clavien</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PA,</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Hamilton</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JD.</w:t>
      </w:r>
      <w:r w:rsidR="002702A0" w:rsidRPr="007E0D29">
        <w:rPr>
          <w:rFonts w:ascii="Book Antiqua" w:eastAsia="Book Antiqua" w:hAnsi="Book Antiqua" w:cs="Book Antiqua"/>
          <w:lang w:val="it-IT"/>
        </w:rPr>
        <w:t xml:space="preserve"> </w:t>
      </w:r>
      <w:r w:rsidRPr="00AF02C5">
        <w:rPr>
          <w:rFonts w:ascii="Book Antiqua" w:eastAsia="Book Antiqua" w:hAnsi="Book Antiqua" w:cs="Book Antiqua"/>
        </w:rPr>
        <w:t>Cytomegalovirus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following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review</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literature.</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Clin</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Infect</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Dis</w:t>
      </w:r>
      <w:r w:rsidR="002702A0" w:rsidRPr="00AF02C5">
        <w:rPr>
          <w:rFonts w:ascii="Book Antiqua" w:eastAsia="Book Antiqua" w:hAnsi="Book Antiqua" w:cs="Book Antiqua"/>
        </w:rPr>
        <w:t xml:space="preserve"> </w:t>
      </w:r>
      <w:r w:rsidRPr="00AF02C5">
        <w:rPr>
          <w:rFonts w:ascii="Book Antiqua" w:eastAsia="Book Antiqua" w:hAnsi="Book Antiqua" w:cs="Book Antiqua"/>
        </w:rPr>
        <w:t>1996;</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22</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537-549</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8852975</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10.1093/clinids/22.3.537]</w:t>
      </w:r>
    </w:p>
    <w:p w14:paraId="2BE4DCBC" w14:textId="1A70198A" w:rsidR="00A77B3E" w:rsidRPr="003E430B" w:rsidRDefault="007E44C0" w:rsidP="002030BC">
      <w:pPr>
        <w:adjustRightInd w:val="0"/>
        <w:snapToGrid w:val="0"/>
        <w:spacing w:line="360" w:lineRule="auto"/>
        <w:jc w:val="both"/>
        <w:rPr>
          <w:rFonts w:ascii="Book Antiqua" w:hAnsi="Book Antiqua"/>
          <w:lang w:val="fr-FR"/>
        </w:rPr>
      </w:pPr>
      <w:r w:rsidRPr="00AF02C5">
        <w:rPr>
          <w:rFonts w:ascii="Book Antiqua" w:eastAsia="Book Antiqua" w:hAnsi="Book Antiqua" w:cs="Book Antiqua"/>
        </w:rPr>
        <w:t>21</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Paya</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CV</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Hermans</w:t>
      </w:r>
      <w:r w:rsidR="002702A0" w:rsidRPr="00AF02C5">
        <w:rPr>
          <w:rFonts w:ascii="Book Antiqua" w:eastAsia="Book Antiqua" w:hAnsi="Book Antiqua" w:cs="Book Antiqua"/>
        </w:rPr>
        <w:t xml:space="preserve"> </w:t>
      </w:r>
      <w:r w:rsidRPr="00AF02C5">
        <w:rPr>
          <w:rFonts w:ascii="Book Antiqua" w:eastAsia="Book Antiqua" w:hAnsi="Book Antiqua" w:cs="Book Antiqua"/>
        </w:rPr>
        <w:t>PE,</w:t>
      </w:r>
      <w:r w:rsidR="002702A0" w:rsidRPr="00AF02C5">
        <w:rPr>
          <w:rFonts w:ascii="Book Antiqua" w:eastAsia="Book Antiqua" w:hAnsi="Book Antiqua" w:cs="Book Antiqua"/>
        </w:rPr>
        <w:t xml:space="preserve"> </w:t>
      </w:r>
      <w:r w:rsidRPr="00AF02C5">
        <w:rPr>
          <w:rFonts w:ascii="Book Antiqua" w:eastAsia="Book Antiqua" w:hAnsi="Book Antiqua" w:cs="Book Antiqua"/>
        </w:rPr>
        <w:t>Wiesner</w:t>
      </w:r>
      <w:r w:rsidR="002702A0" w:rsidRPr="00AF02C5">
        <w:rPr>
          <w:rFonts w:ascii="Book Antiqua" w:eastAsia="Book Antiqua" w:hAnsi="Book Antiqua" w:cs="Book Antiqua"/>
        </w:rPr>
        <w:t xml:space="preserve"> </w:t>
      </w:r>
      <w:r w:rsidRPr="00AF02C5">
        <w:rPr>
          <w:rFonts w:ascii="Book Antiqua" w:eastAsia="Book Antiqua" w:hAnsi="Book Antiqua" w:cs="Book Antiqua"/>
        </w:rPr>
        <w:t>RH,</w:t>
      </w:r>
      <w:r w:rsidR="002702A0" w:rsidRPr="00AF02C5">
        <w:rPr>
          <w:rFonts w:ascii="Book Antiqua" w:eastAsia="Book Antiqua" w:hAnsi="Book Antiqua" w:cs="Book Antiqua"/>
        </w:rPr>
        <w:t xml:space="preserve"> </w:t>
      </w:r>
      <w:r w:rsidRPr="00AF02C5">
        <w:rPr>
          <w:rFonts w:ascii="Book Antiqua" w:eastAsia="Book Antiqua" w:hAnsi="Book Antiqua" w:cs="Book Antiqua"/>
        </w:rPr>
        <w:t>Ludwig</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Smith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TF,</w:t>
      </w:r>
      <w:r w:rsidR="002702A0" w:rsidRPr="00AF02C5">
        <w:rPr>
          <w:rFonts w:ascii="Book Antiqua" w:eastAsia="Book Antiqua" w:hAnsi="Book Antiqua" w:cs="Book Antiqua"/>
        </w:rPr>
        <w:t xml:space="preserve"> </w:t>
      </w:r>
      <w:r w:rsidRPr="00AF02C5">
        <w:rPr>
          <w:rFonts w:ascii="Book Antiqua" w:eastAsia="Book Antiqua" w:hAnsi="Book Antiqua" w:cs="Book Antiqua"/>
        </w:rPr>
        <w:t>Rakela</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Krom</w:t>
      </w:r>
      <w:r w:rsidR="002702A0" w:rsidRPr="00AF02C5">
        <w:rPr>
          <w:rFonts w:ascii="Book Antiqua" w:eastAsia="Book Antiqua" w:hAnsi="Book Antiqua" w:cs="Book Antiqua"/>
        </w:rPr>
        <w:t xml:space="preserve"> </w:t>
      </w:r>
      <w:r w:rsidRPr="00AF02C5">
        <w:rPr>
          <w:rFonts w:ascii="Book Antiqua" w:eastAsia="Book Antiqua" w:hAnsi="Book Antiqua" w:cs="Book Antiqua"/>
        </w:rPr>
        <w:t>RA.</w:t>
      </w:r>
      <w:r w:rsidR="002702A0" w:rsidRPr="00AF02C5">
        <w:rPr>
          <w:rFonts w:ascii="Book Antiqua" w:eastAsia="Book Antiqua" w:hAnsi="Book Antiqua" w:cs="Book Antiqua"/>
        </w:rPr>
        <w:t xml:space="preserve"> </w:t>
      </w:r>
      <w:r w:rsidRPr="00AF02C5">
        <w:rPr>
          <w:rFonts w:ascii="Book Antiqua" w:eastAsia="Book Antiqua" w:hAnsi="Book Antiqua" w:cs="Book Antiqua"/>
        </w:rPr>
        <w:t>Cytomegalovirus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prospective</w:t>
      </w:r>
      <w:r w:rsidR="002702A0" w:rsidRPr="00AF02C5">
        <w:rPr>
          <w:rFonts w:ascii="Book Antiqua" w:eastAsia="Book Antiqua" w:hAnsi="Book Antiqua" w:cs="Book Antiqua"/>
        </w:rPr>
        <w:t xml:space="preserve"> </w:t>
      </w:r>
      <w:r w:rsidRPr="00AF02C5">
        <w:rPr>
          <w:rFonts w:ascii="Book Antiqua" w:eastAsia="Book Antiqua" w:hAnsi="Book Antiqua" w:cs="Book Antiqua"/>
        </w:rPr>
        <w:t>analysis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93</w:t>
      </w:r>
      <w:r w:rsidR="002702A0" w:rsidRPr="00AF02C5">
        <w:rPr>
          <w:rFonts w:ascii="Book Antiqua" w:eastAsia="Book Antiqua" w:hAnsi="Book Antiqua" w:cs="Book Antiqua"/>
        </w:rPr>
        <w:t xml:space="preserve"> </w:t>
      </w:r>
      <w:r w:rsidRPr="00AF02C5">
        <w:rPr>
          <w:rFonts w:ascii="Book Antiqua" w:eastAsia="Book Antiqua" w:hAnsi="Book Antiqua" w:cs="Book Antiqua"/>
        </w:rPr>
        <w:t>consecutive</w:t>
      </w:r>
      <w:r w:rsidR="002702A0" w:rsidRPr="00AF02C5">
        <w:rPr>
          <w:rFonts w:ascii="Book Antiqua" w:eastAsia="Book Antiqua" w:hAnsi="Book Antiqua" w:cs="Book Antiqua"/>
        </w:rPr>
        <w:t xml:space="preserve"> </w:t>
      </w:r>
      <w:r w:rsidRPr="00AF02C5">
        <w:rPr>
          <w:rFonts w:ascii="Book Antiqua" w:eastAsia="Book Antiqua" w:hAnsi="Book Antiqua" w:cs="Book Antiqua"/>
        </w:rPr>
        <w:t>orthotopic</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transplantations.</w:t>
      </w:r>
      <w:r w:rsidR="002702A0" w:rsidRPr="00AF02C5">
        <w:rPr>
          <w:rFonts w:ascii="Book Antiqua" w:eastAsia="Book Antiqua" w:hAnsi="Book Antiqua" w:cs="Book Antiqua"/>
        </w:rPr>
        <w:t xml:space="preserve"> </w:t>
      </w:r>
      <w:r w:rsidRPr="003E430B">
        <w:rPr>
          <w:rFonts w:ascii="Book Antiqua" w:eastAsia="Book Antiqua" w:hAnsi="Book Antiqua" w:cs="Book Antiqua"/>
          <w:i/>
          <w:iCs/>
          <w:lang w:val="fr-FR"/>
        </w:rPr>
        <w:t>J</w:t>
      </w:r>
      <w:r w:rsidR="002702A0" w:rsidRPr="003E430B">
        <w:rPr>
          <w:rFonts w:ascii="Book Antiqua" w:eastAsia="Book Antiqua" w:hAnsi="Book Antiqua" w:cs="Book Antiqua"/>
          <w:i/>
          <w:iCs/>
          <w:lang w:val="fr-FR"/>
        </w:rPr>
        <w:t xml:space="preserve"> </w:t>
      </w:r>
      <w:r w:rsidRPr="003E430B">
        <w:rPr>
          <w:rFonts w:ascii="Book Antiqua" w:eastAsia="Book Antiqua" w:hAnsi="Book Antiqua" w:cs="Book Antiqua"/>
          <w:i/>
          <w:iCs/>
          <w:lang w:val="fr-FR"/>
        </w:rPr>
        <w:t>Infect</w:t>
      </w:r>
      <w:r w:rsidR="002702A0" w:rsidRPr="003E430B">
        <w:rPr>
          <w:rFonts w:ascii="Book Antiqua" w:eastAsia="Book Antiqua" w:hAnsi="Book Antiqua" w:cs="Book Antiqua"/>
          <w:i/>
          <w:iCs/>
          <w:lang w:val="fr-FR"/>
        </w:rPr>
        <w:t xml:space="preserve"> </w:t>
      </w:r>
      <w:r w:rsidRPr="003E430B">
        <w:rPr>
          <w:rFonts w:ascii="Book Antiqua" w:eastAsia="Book Antiqua" w:hAnsi="Book Antiqua" w:cs="Book Antiqua"/>
          <w:i/>
          <w:iCs/>
          <w:lang w:val="fr-FR"/>
        </w:rPr>
        <w:t>Dis</w:t>
      </w:r>
      <w:r w:rsidR="002702A0" w:rsidRPr="003E430B">
        <w:rPr>
          <w:rFonts w:ascii="Book Antiqua" w:eastAsia="Book Antiqua" w:hAnsi="Book Antiqua" w:cs="Book Antiqua"/>
          <w:lang w:val="fr-FR"/>
        </w:rPr>
        <w:t xml:space="preserve"> </w:t>
      </w:r>
      <w:r w:rsidRPr="003E430B">
        <w:rPr>
          <w:rFonts w:ascii="Book Antiqua" w:eastAsia="Book Antiqua" w:hAnsi="Book Antiqua" w:cs="Book Antiqua"/>
          <w:lang w:val="fr-FR"/>
        </w:rPr>
        <w:t>1989;</w:t>
      </w:r>
      <w:r w:rsidR="002702A0" w:rsidRPr="003E430B">
        <w:rPr>
          <w:rFonts w:ascii="Book Antiqua" w:eastAsia="Book Antiqua" w:hAnsi="Book Antiqua" w:cs="Book Antiqua"/>
          <w:lang w:val="fr-FR"/>
        </w:rPr>
        <w:t xml:space="preserve"> </w:t>
      </w:r>
      <w:r w:rsidRPr="003E430B">
        <w:rPr>
          <w:rFonts w:ascii="Book Antiqua" w:eastAsia="Book Antiqua" w:hAnsi="Book Antiqua" w:cs="Book Antiqua"/>
          <w:b/>
          <w:bCs/>
          <w:lang w:val="fr-FR"/>
        </w:rPr>
        <w:t>160</w:t>
      </w:r>
      <w:r w:rsidRPr="003E430B">
        <w:rPr>
          <w:rFonts w:ascii="Book Antiqua" w:eastAsia="Book Antiqua" w:hAnsi="Book Antiqua" w:cs="Book Antiqua"/>
          <w:lang w:val="fr-FR"/>
        </w:rPr>
        <w:t>:</w:t>
      </w:r>
      <w:r w:rsidR="002702A0" w:rsidRPr="003E430B">
        <w:rPr>
          <w:rFonts w:ascii="Book Antiqua" w:eastAsia="Book Antiqua" w:hAnsi="Book Antiqua" w:cs="Book Antiqua"/>
          <w:lang w:val="fr-FR"/>
        </w:rPr>
        <w:t xml:space="preserve"> </w:t>
      </w:r>
      <w:r w:rsidRPr="003E430B">
        <w:rPr>
          <w:rFonts w:ascii="Book Antiqua" w:eastAsia="Book Antiqua" w:hAnsi="Book Antiqua" w:cs="Book Antiqua"/>
          <w:lang w:val="fr-FR"/>
        </w:rPr>
        <w:t>752-758</w:t>
      </w:r>
      <w:r w:rsidR="002702A0" w:rsidRPr="003E430B">
        <w:rPr>
          <w:rFonts w:ascii="Book Antiqua" w:eastAsia="Book Antiqua" w:hAnsi="Book Antiqua" w:cs="Book Antiqua"/>
          <w:lang w:val="fr-FR"/>
        </w:rPr>
        <w:t xml:space="preserve"> </w:t>
      </w:r>
      <w:r w:rsidRPr="003E430B">
        <w:rPr>
          <w:rFonts w:ascii="Book Antiqua" w:eastAsia="Book Antiqua" w:hAnsi="Book Antiqua" w:cs="Book Antiqua"/>
          <w:lang w:val="fr-FR"/>
        </w:rPr>
        <w:t>[PMID:</w:t>
      </w:r>
      <w:r w:rsidR="002702A0" w:rsidRPr="003E430B">
        <w:rPr>
          <w:rFonts w:ascii="Book Antiqua" w:eastAsia="Book Antiqua" w:hAnsi="Book Antiqua" w:cs="Book Antiqua"/>
          <w:lang w:val="fr-FR"/>
        </w:rPr>
        <w:t xml:space="preserve"> </w:t>
      </w:r>
      <w:r w:rsidRPr="003E430B">
        <w:rPr>
          <w:rFonts w:ascii="Book Antiqua" w:eastAsia="Book Antiqua" w:hAnsi="Book Antiqua" w:cs="Book Antiqua"/>
          <w:lang w:val="fr-FR"/>
        </w:rPr>
        <w:t>2553824</w:t>
      </w:r>
      <w:r w:rsidR="002702A0" w:rsidRPr="003E430B">
        <w:rPr>
          <w:rFonts w:ascii="Book Antiqua" w:eastAsia="Book Antiqua" w:hAnsi="Book Antiqua" w:cs="Book Antiqua"/>
          <w:lang w:val="fr-FR"/>
        </w:rPr>
        <w:t xml:space="preserve"> </w:t>
      </w:r>
      <w:r w:rsidRPr="003E430B">
        <w:rPr>
          <w:rFonts w:ascii="Book Antiqua" w:eastAsia="Book Antiqua" w:hAnsi="Book Antiqua" w:cs="Book Antiqua"/>
          <w:lang w:val="fr-FR"/>
        </w:rPr>
        <w:t>DOI:</w:t>
      </w:r>
      <w:r w:rsidR="002702A0" w:rsidRPr="003E430B">
        <w:rPr>
          <w:rFonts w:ascii="Book Antiqua" w:eastAsia="Book Antiqua" w:hAnsi="Book Antiqua" w:cs="Book Antiqua"/>
          <w:lang w:val="fr-FR"/>
        </w:rPr>
        <w:t xml:space="preserve"> </w:t>
      </w:r>
      <w:r w:rsidRPr="003E430B">
        <w:rPr>
          <w:rFonts w:ascii="Book Antiqua" w:eastAsia="Book Antiqua" w:hAnsi="Book Antiqua" w:cs="Book Antiqua"/>
          <w:lang w:val="fr-FR"/>
        </w:rPr>
        <w:t>10.1093/infdis/160.5.752]</w:t>
      </w:r>
    </w:p>
    <w:p w14:paraId="05F4EA59" w14:textId="28712D6E" w:rsidR="00A77B3E" w:rsidRPr="00AF02C5" w:rsidRDefault="007E44C0" w:rsidP="002030BC">
      <w:pPr>
        <w:adjustRightInd w:val="0"/>
        <w:snapToGrid w:val="0"/>
        <w:spacing w:line="360" w:lineRule="auto"/>
        <w:jc w:val="both"/>
        <w:rPr>
          <w:rFonts w:ascii="Book Antiqua" w:hAnsi="Book Antiqua"/>
        </w:rPr>
      </w:pPr>
      <w:r w:rsidRPr="003E430B">
        <w:rPr>
          <w:rFonts w:ascii="Book Antiqua" w:eastAsia="Book Antiqua" w:hAnsi="Book Antiqua" w:cs="Book Antiqua"/>
          <w:lang w:val="fr-FR"/>
        </w:rPr>
        <w:t>22</w:t>
      </w:r>
      <w:r w:rsidR="002702A0" w:rsidRPr="003E430B">
        <w:rPr>
          <w:rFonts w:ascii="Book Antiqua" w:eastAsia="Book Antiqua" w:hAnsi="Book Antiqua" w:cs="Book Antiqua"/>
          <w:lang w:val="fr-FR"/>
        </w:rPr>
        <w:t xml:space="preserve"> </w:t>
      </w:r>
      <w:r w:rsidRPr="003E430B">
        <w:rPr>
          <w:rFonts w:ascii="Book Antiqua" w:eastAsia="Book Antiqua" w:hAnsi="Book Antiqua" w:cs="Book Antiqua"/>
          <w:b/>
          <w:bCs/>
          <w:lang w:val="fr-FR"/>
        </w:rPr>
        <w:t>Bruminhent</w:t>
      </w:r>
      <w:r w:rsidR="002702A0" w:rsidRPr="003E430B">
        <w:rPr>
          <w:rFonts w:ascii="Book Antiqua" w:eastAsia="Book Antiqua" w:hAnsi="Book Antiqua" w:cs="Book Antiqua"/>
          <w:b/>
          <w:bCs/>
          <w:lang w:val="fr-FR"/>
        </w:rPr>
        <w:t xml:space="preserve"> </w:t>
      </w:r>
      <w:r w:rsidRPr="003E430B">
        <w:rPr>
          <w:rFonts w:ascii="Book Antiqua" w:eastAsia="Book Antiqua" w:hAnsi="Book Antiqua" w:cs="Book Antiqua"/>
          <w:b/>
          <w:bCs/>
          <w:lang w:val="fr-FR"/>
        </w:rPr>
        <w:t>J</w:t>
      </w:r>
      <w:r w:rsidRPr="003E430B">
        <w:rPr>
          <w:rFonts w:ascii="Book Antiqua" w:eastAsia="Book Antiqua" w:hAnsi="Book Antiqua" w:cs="Book Antiqua"/>
          <w:lang w:val="fr-FR"/>
        </w:rPr>
        <w:t>,</w:t>
      </w:r>
      <w:r w:rsidR="002702A0" w:rsidRPr="003E430B">
        <w:rPr>
          <w:rFonts w:ascii="Book Antiqua" w:eastAsia="Book Antiqua" w:hAnsi="Book Antiqua" w:cs="Book Antiqua"/>
          <w:lang w:val="fr-FR"/>
        </w:rPr>
        <w:t xml:space="preserve"> </w:t>
      </w:r>
      <w:r w:rsidRPr="003E430B">
        <w:rPr>
          <w:rFonts w:ascii="Book Antiqua" w:eastAsia="Book Antiqua" w:hAnsi="Book Antiqua" w:cs="Book Antiqua"/>
          <w:lang w:val="fr-FR"/>
        </w:rPr>
        <w:t>Razonable</w:t>
      </w:r>
      <w:r w:rsidR="002702A0" w:rsidRPr="003E430B">
        <w:rPr>
          <w:rFonts w:ascii="Book Antiqua" w:eastAsia="Book Antiqua" w:hAnsi="Book Antiqua" w:cs="Book Antiqua"/>
          <w:lang w:val="fr-FR"/>
        </w:rPr>
        <w:t xml:space="preserve"> </w:t>
      </w:r>
      <w:r w:rsidRPr="003E430B">
        <w:rPr>
          <w:rFonts w:ascii="Book Antiqua" w:eastAsia="Book Antiqua" w:hAnsi="Book Antiqua" w:cs="Book Antiqua"/>
          <w:lang w:val="fr-FR"/>
        </w:rPr>
        <w:t>RR.</w:t>
      </w:r>
      <w:r w:rsidR="002702A0" w:rsidRPr="003E430B">
        <w:rPr>
          <w:rFonts w:ascii="Book Antiqua" w:eastAsia="Book Antiqua" w:hAnsi="Book Antiqua" w:cs="Book Antiqua"/>
          <w:lang w:val="fr-FR"/>
        </w:rPr>
        <w:t xml:space="preserve"> </w:t>
      </w:r>
      <w:r w:rsidRPr="00AF02C5">
        <w:rPr>
          <w:rFonts w:ascii="Book Antiqua" w:eastAsia="Book Antiqua" w:hAnsi="Book Antiqua" w:cs="Book Antiqua"/>
        </w:rPr>
        <w:t>Management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cytomegalovirus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disease</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recipients.</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World</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J</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Hepatol</w:t>
      </w:r>
      <w:r w:rsidR="002702A0" w:rsidRPr="00AF02C5">
        <w:rPr>
          <w:rFonts w:ascii="Book Antiqua" w:eastAsia="Book Antiqua" w:hAnsi="Book Antiqua" w:cs="Book Antiqua"/>
        </w:rPr>
        <w:t xml:space="preserve"> </w:t>
      </w:r>
      <w:r w:rsidRPr="00AF02C5">
        <w:rPr>
          <w:rFonts w:ascii="Book Antiqua" w:eastAsia="Book Antiqua" w:hAnsi="Book Antiqua" w:cs="Book Antiqua"/>
        </w:rPr>
        <w:t>2014;</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6</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370-383</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25018848</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10.4254/wjh.v6.i6.370]</w:t>
      </w:r>
    </w:p>
    <w:p w14:paraId="1FCF07D7" w14:textId="125F67A8"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23</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Razonable</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RR</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Rivero</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Rodriguez</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Wilson</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Daniels</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Jenkins</w:t>
      </w:r>
      <w:r w:rsidR="002702A0" w:rsidRPr="00AF02C5">
        <w:rPr>
          <w:rFonts w:ascii="Book Antiqua" w:eastAsia="Book Antiqua" w:hAnsi="Book Antiqua" w:cs="Book Antiqua"/>
        </w:rPr>
        <w:t xml:space="preserve"> </w:t>
      </w:r>
      <w:r w:rsidRPr="00AF02C5">
        <w:rPr>
          <w:rFonts w:ascii="Book Antiqua" w:eastAsia="Book Antiqua" w:hAnsi="Book Antiqua" w:cs="Book Antiqua"/>
        </w:rPr>
        <w:t>G,</w:t>
      </w:r>
      <w:r w:rsidR="002702A0" w:rsidRPr="00AF02C5">
        <w:rPr>
          <w:rFonts w:ascii="Book Antiqua" w:eastAsia="Book Antiqua" w:hAnsi="Book Antiqua" w:cs="Book Antiqua"/>
        </w:rPr>
        <w:t xml:space="preserve"> </w:t>
      </w:r>
      <w:r w:rsidRPr="00AF02C5">
        <w:rPr>
          <w:rFonts w:ascii="Book Antiqua" w:eastAsia="Book Antiqua" w:hAnsi="Book Antiqua" w:cs="Book Antiqua"/>
        </w:rPr>
        <w:t>Larson</w:t>
      </w:r>
      <w:r w:rsidR="002702A0" w:rsidRPr="00AF02C5">
        <w:rPr>
          <w:rFonts w:ascii="Book Antiqua" w:eastAsia="Book Antiqua" w:hAnsi="Book Antiqua" w:cs="Book Antiqua"/>
        </w:rPr>
        <w:t xml:space="preserve"> </w:t>
      </w:r>
      <w:r w:rsidRPr="00AF02C5">
        <w:rPr>
          <w:rFonts w:ascii="Book Antiqua" w:eastAsia="Book Antiqua" w:hAnsi="Book Antiqua" w:cs="Book Antiqua"/>
        </w:rPr>
        <w:t>T,</w:t>
      </w:r>
      <w:r w:rsidR="002702A0" w:rsidRPr="00AF02C5">
        <w:rPr>
          <w:rFonts w:ascii="Book Antiqua" w:eastAsia="Book Antiqua" w:hAnsi="Book Antiqua" w:cs="Book Antiqua"/>
        </w:rPr>
        <w:t xml:space="preserve"> </w:t>
      </w:r>
      <w:r w:rsidRPr="00AF02C5">
        <w:rPr>
          <w:rFonts w:ascii="Book Antiqua" w:eastAsia="Book Antiqua" w:hAnsi="Book Antiqua" w:cs="Book Antiqua"/>
        </w:rPr>
        <w:t>Hellinger</w:t>
      </w:r>
      <w:r w:rsidR="002702A0" w:rsidRPr="00AF02C5">
        <w:rPr>
          <w:rFonts w:ascii="Book Antiqua" w:eastAsia="Book Antiqua" w:hAnsi="Book Antiqua" w:cs="Book Antiqua"/>
        </w:rPr>
        <w:t xml:space="preserve"> </w:t>
      </w:r>
      <w:r w:rsidRPr="00AF02C5">
        <w:rPr>
          <w:rFonts w:ascii="Book Antiqua" w:eastAsia="Book Antiqua" w:hAnsi="Book Antiqua" w:cs="Book Antiqua"/>
        </w:rPr>
        <w:t>WC,</w:t>
      </w:r>
      <w:r w:rsidR="002702A0" w:rsidRPr="00AF02C5">
        <w:rPr>
          <w:rFonts w:ascii="Book Antiqua" w:eastAsia="Book Antiqua" w:hAnsi="Book Antiqua" w:cs="Book Antiqua"/>
        </w:rPr>
        <w:t xml:space="preserve"> </w:t>
      </w:r>
      <w:r w:rsidRPr="00AF02C5">
        <w:rPr>
          <w:rFonts w:ascii="Book Antiqua" w:eastAsia="Book Antiqua" w:hAnsi="Book Antiqua" w:cs="Book Antiqua"/>
        </w:rPr>
        <w:t>Spivey</w:t>
      </w:r>
      <w:r w:rsidR="002702A0" w:rsidRPr="00AF02C5">
        <w:rPr>
          <w:rFonts w:ascii="Book Antiqua" w:eastAsia="Book Antiqua" w:hAnsi="Book Antiqua" w:cs="Book Antiqua"/>
        </w:rPr>
        <w:t xml:space="preserve"> </w:t>
      </w:r>
      <w:r w:rsidRPr="00AF02C5">
        <w:rPr>
          <w:rFonts w:ascii="Book Antiqua" w:eastAsia="Book Antiqua" w:hAnsi="Book Antiqua" w:cs="Book Antiqua"/>
        </w:rPr>
        <w:t>JR,</w:t>
      </w:r>
      <w:r w:rsidR="002702A0" w:rsidRPr="00AF02C5">
        <w:rPr>
          <w:rFonts w:ascii="Book Antiqua" w:eastAsia="Book Antiqua" w:hAnsi="Book Antiqua" w:cs="Book Antiqua"/>
        </w:rPr>
        <w:t xml:space="preserve"> </w:t>
      </w:r>
      <w:r w:rsidRPr="00AF02C5">
        <w:rPr>
          <w:rFonts w:ascii="Book Antiqua" w:eastAsia="Book Antiqua" w:hAnsi="Book Antiqua" w:cs="Book Antiqua"/>
        </w:rPr>
        <w:t>Paya</w:t>
      </w:r>
      <w:r w:rsidR="002702A0" w:rsidRPr="00AF02C5">
        <w:rPr>
          <w:rFonts w:ascii="Book Antiqua" w:eastAsia="Book Antiqua" w:hAnsi="Book Antiqua" w:cs="Book Antiqua"/>
        </w:rPr>
        <w:t xml:space="preserve"> </w:t>
      </w:r>
      <w:r w:rsidRPr="00AF02C5">
        <w:rPr>
          <w:rFonts w:ascii="Book Antiqua" w:eastAsia="Book Antiqua" w:hAnsi="Book Antiqua" w:cs="Book Antiqua"/>
        </w:rPr>
        <w:t>CV.</w:t>
      </w:r>
      <w:r w:rsidR="002702A0" w:rsidRPr="00AF02C5">
        <w:rPr>
          <w:rFonts w:ascii="Book Antiqua" w:eastAsia="Book Antiqua" w:hAnsi="Book Antiqua" w:cs="Book Antiqua"/>
        </w:rPr>
        <w:t xml:space="preserve"> </w:t>
      </w:r>
      <w:r w:rsidRPr="00AF02C5">
        <w:rPr>
          <w:rFonts w:ascii="Book Antiqua" w:eastAsia="Book Antiqua" w:hAnsi="Book Antiqua" w:cs="Book Antiqua"/>
        </w:rPr>
        <w:t>Allograft</w:t>
      </w:r>
      <w:r w:rsidR="002702A0" w:rsidRPr="00AF02C5">
        <w:rPr>
          <w:rFonts w:ascii="Book Antiqua" w:eastAsia="Book Antiqua" w:hAnsi="Book Antiqua" w:cs="Book Antiqua"/>
        </w:rPr>
        <w:t xml:space="preserve"> </w:t>
      </w:r>
      <w:r w:rsidRPr="00AF02C5">
        <w:rPr>
          <w:rFonts w:ascii="Book Antiqua" w:eastAsia="Book Antiqua" w:hAnsi="Book Antiqua" w:cs="Book Antiqua"/>
        </w:rPr>
        <w:t>rejection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predicts</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occurrence</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late-onset</w:t>
      </w:r>
      <w:r w:rsidR="002702A0" w:rsidRPr="00AF02C5">
        <w:rPr>
          <w:rFonts w:ascii="Book Antiqua" w:eastAsia="Book Antiqua" w:hAnsi="Book Antiqua" w:cs="Book Antiqua"/>
        </w:rPr>
        <w:t xml:space="preserve"> </w:t>
      </w:r>
      <w:r w:rsidRPr="00AF02C5">
        <w:rPr>
          <w:rFonts w:ascii="Book Antiqua" w:eastAsia="Book Antiqua" w:hAnsi="Book Antiqua" w:cs="Book Antiqua"/>
        </w:rPr>
        <w:t>cytomegalovirus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(CMV)</w:t>
      </w:r>
      <w:r w:rsidR="002702A0" w:rsidRPr="00AF02C5">
        <w:rPr>
          <w:rFonts w:ascii="Book Antiqua" w:eastAsia="Book Antiqua" w:hAnsi="Book Antiqua" w:cs="Book Antiqua"/>
        </w:rPr>
        <w:t xml:space="preserve"> </w:t>
      </w:r>
      <w:r w:rsidRPr="00AF02C5">
        <w:rPr>
          <w:rFonts w:ascii="Book Antiqua" w:eastAsia="Book Antiqua" w:hAnsi="Book Antiqua" w:cs="Book Antiqua"/>
        </w:rPr>
        <w:t>disease</w:t>
      </w:r>
      <w:r w:rsidR="002702A0" w:rsidRPr="00AF02C5">
        <w:rPr>
          <w:rFonts w:ascii="Book Antiqua" w:eastAsia="Book Antiqua" w:hAnsi="Book Antiqua" w:cs="Book Antiqua"/>
        </w:rPr>
        <w:t xml:space="preserve"> </w:t>
      </w:r>
      <w:r w:rsidRPr="00AF02C5">
        <w:rPr>
          <w:rFonts w:ascii="Book Antiqua" w:eastAsia="Book Antiqua" w:hAnsi="Book Antiqua" w:cs="Book Antiqua"/>
        </w:rPr>
        <w:t>among</w:t>
      </w:r>
      <w:r w:rsidR="002702A0" w:rsidRPr="00AF02C5">
        <w:rPr>
          <w:rFonts w:ascii="Book Antiqua" w:eastAsia="Book Antiqua" w:hAnsi="Book Antiqua" w:cs="Book Antiqua"/>
        </w:rPr>
        <w:t xml:space="preserve"> </w:t>
      </w:r>
      <w:r w:rsidRPr="00AF02C5">
        <w:rPr>
          <w:rFonts w:ascii="Book Antiqua" w:eastAsia="Book Antiqua" w:hAnsi="Book Antiqua" w:cs="Book Antiqua"/>
        </w:rPr>
        <w:t>CMV-mismatched</w:t>
      </w:r>
      <w:r w:rsidR="002702A0" w:rsidRPr="00AF02C5">
        <w:rPr>
          <w:rFonts w:ascii="Book Antiqua" w:eastAsia="Book Antiqua" w:hAnsi="Book Antiqua" w:cs="Book Antiqua"/>
        </w:rPr>
        <w:t xml:space="preserve"> </w:t>
      </w:r>
      <w:r w:rsidRPr="00AF02C5">
        <w:rPr>
          <w:rFonts w:ascii="Book Antiqua" w:eastAsia="Book Antiqua" w:hAnsi="Book Antiqua" w:cs="Book Antiqua"/>
        </w:rPr>
        <w:t>solid</w:t>
      </w:r>
      <w:r w:rsidR="002702A0" w:rsidRPr="00AF02C5">
        <w:rPr>
          <w:rFonts w:ascii="Book Antiqua" w:eastAsia="Book Antiqua" w:hAnsi="Book Antiqua" w:cs="Book Antiqua"/>
        </w:rPr>
        <w:t xml:space="preserve"> </w:t>
      </w:r>
      <w:r w:rsidRPr="00AF02C5">
        <w:rPr>
          <w:rFonts w:ascii="Book Antiqua" w:eastAsia="Book Antiqua" w:hAnsi="Book Antiqua" w:cs="Book Antiqua"/>
        </w:rPr>
        <w:t>organ</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receiving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prophylaxis</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oral</w:t>
      </w:r>
      <w:r w:rsidR="002702A0" w:rsidRPr="00AF02C5">
        <w:rPr>
          <w:rFonts w:ascii="Book Antiqua" w:eastAsia="Book Antiqua" w:hAnsi="Book Antiqua" w:cs="Book Antiqua"/>
        </w:rPr>
        <w:t xml:space="preserve"> </w:t>
      </w:r>
      <w:r w:rsidRPr="00AF02C5">
        <w:rPr>
          <w:rFonts w:ascii="Book Antiqua" w:eastAsia="Book Antiqua" w:hAnsi="Book Antiqua" w:cs="Book Antiqua"/>
        </w:rPr>
        <w:t>ganciclovir.</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J</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Infect</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Dis</w:t>
      </w:r>
      <w:r w:rsidR="002702A0" w:rsidRPr="00AF02C5">
        <w:rPr>
          <w:rFonts w:ascii="Book Antiqua" w:eastAsia="Book Antiqua" w:hAnsi="Book Antiqua" w:cs="Book Antiqua"/>
        </w:rPr>
        <w:t xml:space="preserve"> </w:t>
      </w:r>
      <w:r w:rsidRPr="00AF02C5">
        <w:rPr>
          <w:rFonts w:ascii="Book Antiqua" w:eastAsia="Book Antiqua" w:hAnsi="Book Antiqua" w:cs="Book Antiqua"/>
        </w:rPr>
        <w:t>2001;</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184</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1461-1464</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11709790</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10.1086/324516]</w:t>
      </w:r>
    </w:p>
    <w:p w14:paraId="646C7CB9" w14:textId="6C18452E"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lastRenderedPageBreak/>
        <w:t>24</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Griffiths</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PD</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Grundy</w:t>
      </w:r>
      <w:r w:rsidR="002702A0" w:rsidRPr="00AF02C5">
        <w:rPr>
          <w:rFonts w:ascii="Book Antiqua" w:eastAsia="Book Antiqua" w:hAnsi="Book Antiqua" w:cs="Book Antiqua"/>
        </w:rPr>
        <w:t xml:space="preserve"> </w:t>
      </w:r>
      <w:r w:rsidRPr="00AF02C5">
        <w:rPr>
          <w:rFonts w:ascii="Book Antiqua" w:eastAsia="Book Antiqua" w:hAnsi="Book Antiqua" w:cs="Book Antiqua"/>
        </w:rPr>
        <w:t>JE.</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status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CMV</w:t>
      </w:r>
      <w:r w:rsidR="002702A0" w:rsidRPr="00AF02C5">
        <w:rPr>
          <w:rFonts w:ascii="Book Antiqua" w:eastAsia="Book Antiqua" w:hAnsi="Book Antiqua" w:cs="Book Antiqua"/>
        </w:rPr>
        <w:t xml:space="preserve"> </w:t>
      </w:r>
      <w:r w:rsidRPr="00AF02C5">
        <w:rPr>
          <w:rFonts w:ascii="Book Antiqua" w:eastAsia="Book Antiqua" w:hAnsi="Book Antiqua" w:cs="Book Antiqua"/>
        </w:rPr>
        <w:t>as</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human</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pathogen.</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Epidemiol</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Infect</w:t>
      </w:r>
      <w:r w:rsidR="002702A0" w:rsidRPr="00AF02C5">
        <w:rPr>
          <w:rFonts w:ascii="Book Antiqua" w:eastAsia="Book Antiqua" w:hAnsi="Book Antiqua" w:cs="Book Antiqua"/>
        </w:rPr>
        <w:t xml:space="preserve"> </w:t>
      </w:r>
      <w:r w:rsidRPr="00AF02C5">
        <w:rPr>
          <w:rFonts w:ascii="Book Antiqua" w:eastAsia="Book Antiqua" w:hAnsi="Book Antiqua" w:cs="Book Antiqua"/>
        </w:rPr>
        <w:t>1988;</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100</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1-15</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2828088</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10.1017/s095026880006550x]</w:t>
      </w:r>
    </w:p>
    <w:p w14:paraId="30F9B933" w14:textId="51C7BB95"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25</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Grundy</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JE</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Shanley</w:t>
      </w:r>
      <w:r w:rsidR="002702A0" w:rsidRPr="00AF02C5">
        <w:rPr>
          <w:rFonts w:ascii="Book Antiqua" w:eastAsia="Book Antiqua" w:hAnsi="Book Antiqua" w:cs="Book Antiqua"/>
        </w:rPr>
        <w:t xml:space="preserve"> </w:t>
      </w:r>
      <w:r w:rsidRPr="00AF02C5">
        <w:rPr>
          <w:rFonts w:ascii="Book Antiqua" w:eastAsia="Book Antiqua" w:hAnsi="Book Antiqua" w:cs="Book Antiqua"/>
        </w:rPr>
        <w:t>JD,</w:t>
      </w:r>
      <w:r w:rsidR="002702A0" w:rsidRPr="00AF02C5">
        <w:rPr>
          <w:rFonts w:ascii="Book Antiqua" w:eastAsia="Book Antiqua" w:hAnsi="Book Antiqua" w:cs="Book Antiqua"/>
        </w:rPr>
        <w:t xml:space="preserve"> </w:t>
      </w:r>
      <w:r w:rsidRPr="00AF02C5">
        <w:rPr>
          <w:rFonts w:ascii="Book Antiqua" w:eastAsia="Book Antiqua" w:hAnsi="Book Antiqua" w:cs="Book Antiqua"/>
        </w:rPr>
        <w:t>Griffiths</w:t>
      </w:r>
      <w:r w:rsidR="002702A0" w:rsidRPr="00AF02C5">
        <w:rPr>
          <w:rFonts w:ascii="Book Antiqua" w:eastAsia="Book Antiqua" w:hAnsi="Book Antiqua" w:cs="Book Antiqua"/>
        </w:rPr>
        <w:t xml:space="preserve"> </w:t>
      </w:r>
      <w:r w:rsidRPr="00AF02C5">
        <w:rPr>
          <w:rFonts w:ascii="Book Antiqua" w:eastAsia="Book Antiqua" w:hAnsi="Book Antiqua" w:cs="Book Antiqua"/>
        </w:rPr>
        <w:t>PD.</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cytomegalovirus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interstitial</w:t>
      </w:r>
      <w:r w:rsidR="002702A0" w:rsidRPr="00AF02C5">
        <w:rPr>
          <w:rFonts w:ascii="Book Antiqua" w:eastAsia="Book Antiqua" w:hAnsi="Book Antiqua" w:cs="Book Antiqua"/>
        </w:rPr>
        <w:t xml:space="preserve"> </w:t>
      </w:r>
      <w:r w:rsidRPr="00AF02C5">
        <w:rPr>
          <w:rFonts w:ascii="Book Antiqua" w:eastAsia="Book Antiqua" w:hAnsi="Book Antiqua" w:cs="Book Antiqua"/>
        </w:rPr>
        <w:t>pneumonitis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recipients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an</w:t>
      </w:r>
      <w:r w:rsidR="002702A0" w:rsidRPr="00AF02C5">
        <w:rPr>
          <w:rFonts w:ascii="Book Antiqua" w:eastAsia="Book Antiqua" w:hAnsi="Book Antiqua" w:cs="Book Antiqua"/>
        </w:rPr>
        <w:t xml:space="preserve"> </w:t>
      </w:r>
      <w:r w:rsidRPr="00AF02C5">
        <w:rPr>
          <w:rFonts w:ascii="Book Antiqua" w:eastAsia="Book Antiqua" w:hAnsi="Book Antiqua" w:cs="Book Antiqua"/>
        </w:rPr>
        <w:t>immunopathological</w:t>
      </w:r>
      <w:r w:rsidR="002702A0" w:rsidRPr="00AF02C5">
        <w:rPr>
          <w:rFonts w:ascii="Book Antiqua" w:eastAsia="Book Antiqua" w:hAnsi="Book Antiqua" w:cs="Book Antiqua"/>
        </w:rPr>
        <w:t xml:space="preserve"> </w:t>
      </w:r>
      <w:r w:rsidRPr="00AF02C5">
        <w:rPr>
          <w:rFonts w:ascii="Book Antiqua" w:eastAsia="Book Antiqua" w:hAnsi="Book Antiqua" w:cs="Book Antiqua"/>
        </w:rPr>
        <w:t>condition?</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Lancet</w:t>
      </w:r>
      <w:r w:rsidR="002702A0" w:rsidRPr="00AF02C5">
        <w:rPr>
          <w:rFonts w:ascii="Book Antiqua" w:eastAsia="Book Antiqua" w:hAnsi="Book Antiqua" w:cs="Book Antiqua"/>
        </w:rPr>
        <w:t xml:space="preserve"> </w:t>
      </w:r>
      <w:r w:rsidRPr="00AF02C5">
        <w:rPr>
          <w:rFonts w:ascii="Book Antiqua" w:eastAsia="Book Antiqua" w:hAnsi="Book Antiqua" w:cs="Book Antiqua"/>
        </w:rPr>
        <w:t>1987;</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2</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996-999</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2889962</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10.1016/s0140-6736(87)92560-8]</w:t>
      </w:r>
    </w:p>
    <w:p w14:paraId="774293E5" w14:textId="21C38534"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26</w:t>
      </w:r>
      <w:r w:rsidR="002702A0" w:rsidRPr="00AF02C5">
        <w:rPr>
          <w:rFonts w:ascii="Book Antiqua" w:eastAsia="Book Antiqua" w:hAnsi="Book Antiqua" w:cs="Book Antiqua"/>
        </w:rPr>
        <w:t xml:space="preserve"> </w:t>
      </w:r>
      <w:r w:rsidR="00192882" w:rsidRPr="00AF02C5">
        <w:rPr>
          <w:rFonts w:ascii="Book Antiqua" w:hAnsi="Book Antiqua"/>
          <w:b/>
          <w:bCs/>
          <w:shd w:val="clear" w:color="auto" w:fill="FFFFFF"/>
        </w:rPr>
        <w:t>Kyriazis AP</w:t>
      </w:r>
      <w:r w:rsidR="00192882" w:rsidRPr="00AF02C5">
        <w:rPr>
          <w:rFonts w:ascii="Book Antiqua" w:hAnsi="Book Antiqua"/>
          <w:shd w:val="clear" w:color="auto" w:fill="FFFFFF"/>
        </w:rPr>
        <w:t>, Mitra SK. Multiple cytomegalovirus-related intestinal perforations in patients with acquired immunodeficiency syndrome. Report of two cases and review of the literature. </w:t>
      </w:r>
      <w:r w:rsidR="00192882" w:rsidRPr="00AF02C5">
        <w:rPr>
          <w:rFonts w:ascii="Book Antiqua" w:hAnsi="Book Antiqua"/>
          <w:i/>
          <w:iCs/>
          <w:shd w:val="clear" w:color="auto" w:fill="FFFFFF"/>
        </w:rPr>
        <w:t>Arch Pathol Lab Med</w:t>
      </w:r>
      <w:r w:rsidR="00192882" w:rsidRPr="00AF02C5">
        <w:rPr>
          <w:rFonts w:ascii="Book Antiqua" w:hAnsi="Book Antiqua"/>
          <w:shd w:val="clear" w:color="auto" w:fill="FFFFFF"/>
        </w:rPr>
        <w:t> 1992; </w:t>
      </w:r>
      <w:r w:rsidR="00192882" w:rsidRPr="00AF02C5">
        <w:rPr>
          <w:rFonts w:ascii="Book Antiqua" w:hAnsi="Book Antiqua"/>
          <w:b/>
          <w:bCs/>
          <w:shd w:val="clear" w:color="auto" w:fill="FFFFFF"/>
        </w:rPr>
        <w:t>116</w:t>
      </w:r>
      <w:r w:rsidR="00192882" w:rsidRPr="00AF02C5">
        <w:rPr>
          <w:rFonts w:ascii="Book Antiqua" w:hAnsi="Book Antiqua"/>
          <w:shd w:val="clear" w:color="auto" w:fill="FFFFFF"/>
        </w:rPr>
        <w:t>: 495-499 [PMID: 1316113]</w:t>
      </w:r>
    </w:p>
    <w:p w14:paraId="5030A523" w14:textId="25A0E9BF"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27</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Seehofer</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D</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Rayes</w:t>
      </w:r>
      <w:r w:rsidR="002702A0" w:rsidRPr="00AF02C5">
        <w:rPr>
          <w:rFonts w:ascii="Book Antiqua" w:eastAsia="Book Antiqua" w:hAnsi="Book Antiqua" w:cs="Book Antiqua"/>
        </w:rPr>
        <w:t xml:space="preserve"> </w:t>
      </w:r>
      <w:r w:rsidRPr="00AF02C5">
        <w:rPr>
          <w:rFonts w:ascii="Book Antiqua" w:eastAsia="Book Antiqua" w:hAnsi="Book Antiqua" w:cs="Book Antiqua"/>
        </w:rPr>
        <w:t>N,</w:t>
      </w:r>
      <w:r w:rsidR="002702A0" w:rsidRPr="00AF02C5">
        <w:rPr>
          <w:rFonts w:ascii="Book Antiqua" w:eastAsia="Book Antiqua" w:hAnsi="Book Antiqua" w:cs="Book Antiqua"/>
        </w:rPr>
        <w:t xml:space="preserve"> </w:t>
      </w:r>
      <w:r w:rsidRPr="00AF02C5">
        <w:rPr>
          <w:rFonts w:ascii="Book Antiqua" w:eastAsia="Book Antiqua" w:hAnsi="Book Antiqua" w:cs="Book Antiqua"/>
        </w:rPr>
        <w:t>Tullius</w:t>
      </w:r>
      <w:r w:rsidR="002702A0" w:rsidRPr="00AF02C5">
        <w:rPr>
          <w:rFonts w:ascii="Book Antiqua" w:eastAsia="Book Antiqua" w:hAnsi="Book Antiqua" w:cs="Book Antiqua"/>
        </w:rPr>
        <w:t xml:space="preserve"> </w:t>
      </w:r>
      <w:r w:rsidRPr="00AF02C5">
        <w:rPr>
          <w:rFonts w:ascii="Book Antiqua" w:eastAsia="Book Antiqua" w:hAnsi="Book Antiqua" w:cs="Book Antiqua"/>
        </w:rPr>
        <w:t>SG,</w:t>
      </w:r>
      <w:r w:rsidR="002702A0" w:rsidRPr="00AF02C5">
        <w:rPr>
          <w:rFonts w:ascii="Book Antiqua" w:eastAsia="Book Antiqua" w:hAnsi="Book Antiqua" w:cs="Book Antiqua"/>
        </w:rPr>
        <w:t xml:space="preserve"> </w:t>
      </w:r>
      <w:r w:rsidRPr="00AF02C5">
        <w:rPr>
          <w:rFonts w:ascii="Book Antiqua" w:eastAsia="Book Antiqua" w:hAnsi="Book Antiqua" w:cs="Book Antiqua"/>
        </w:rPr>
        <w:t>Schmidt</w:t>
      </w:r>
      <w:r w:rsidR="002702A0" w:rsidRPr="00AF02C5">
        <w:rPr>
          <w:rFonts w:ascii="Book Antiqua" w:eastAsia="Book Antiqua" w:hAnsi="Book Antiqua" w:cs="Book Antiqua"/>
        </w:rPr>
        <w:t xml:space="preserve"> </w:t>
      </w:r>
      <w:r w:rsidRPr="00AF02C5">
        <w:rPr>
          <w:rFonts w:ascii="Book Antiqua" w:eastAsia="Book Antiqua" w:hAnsi="Book Antiqua" w:cs="Book Antiqua"/>
        </w:rPr>
        <w:t>CA,</w:t>
      </w:r>
      <w:r w:rsidR="002702A0" w:rsidRPr="00AF02C5">
        <w:rPr>
          <w:rFonts w:ascii="Book Antiqua" w:eastAsia="Book Antiqua" w:hAnsi="Book Antiqua" w:cs="Book Antiqua"/>
        </w:rPr>
        <w:t xml:space="preserve"> </w:t>
      </w:r>
      <w:r w:rsidRPr="00AF02C5">
        <w:rPr>
          <w:rFonts w:ascii="Book Antiqua" w:eastAsia="Book Antiqua" w:hAnsi="Book Antiqua" w:cs="Book Antiqua"/>
        </w:rPr>
        <w:t>Neumann</w:t>
      </w:r>
      <w:r w:rsidR="002702A0" w:rsidRPr="00AF02C5">
        <w:rPr>
          <w:rFonts w:ascii="Book Antiqua" w:eastAsia="Book Antiqua" w:hAnsi="Book Antiqua" w:cs="Book Antiqua"/>
        </w:rPr>
        <w:t xml:space="preserve"> </w:t>
      </w:r>
      <w:r w:rsidRPr="00AF02C5">
        <w:rPr>
          <w:rFonts w:ascii="Book Antiqua" w:eastAsia="Book Antiqua" w:hAnsi="Book Antiqua" w:cs="Book Antiqua"/>
        </w:rPr>
        <w:t>UP,</w:t>
      </w:r>
      <w:r w:rsidR="002702A0" w:rsidRPr="00AF02C5">
        <w:rPr>
          <w:rFonts w:ascii="Book Antiqua" w:eastAsia="Book Antiqua" w:hAnsi="Book Antiqua" w:cs="Book Antiqua"/>
        </w:rPr>
        <w:t xml:space="preserve"> </w:t>
      </w:r>
      <w:r w:rsidRPr="00AF02C5">
        <w:rPr>
          <w:rFonts w:ascii="Book Antiqua" w:eastAsia="Book Antiqua" w:hAnsi="Book Antiqua" w:cs="Book Antiqua"/>
        </w:rPr>
        <w:t>Radke</w:t>
      </w:r>
      <w:r w:rsidR="002702A0" w:rsidRPr="00AF02C5">
        <w:rPr>
          <w:rFonts w:ascii="Book Antiqua" w:eastAsia="Book Antiqua" w:hAnsi="Book Antiqua" w:cs="Book Antiqua"/>
        </w:rPr>
        <w:t xml:space="preserve"> </w:t>
      </w:r>
      <w:r w:rsidRPr="00AF02C5">
        <w:rPr>
          <w:rFonts w:ascii="Book Antiqua" w:eastAsia="Book Antiqua" w:hAnsi="Book Antiqua" w:cs="Book Antiqua"/>
        </w:rPr>
        <w:t>C,</w:t>
      </w:r>
      <w:r w:rsidR="002702A0" w:rsidRPr="00AF02C5">
        <w:rPr>
          <w:rFonts w:ascii="Book Antiqua" w:eastAsia="Book Antiqua" w:hAnsi="Book Antiqua" w:cs="Book Antiqua"/>
        </w:rPr>
        <w:t xml:space="preserve"> </w:t>
      </w:r>
      <w:r w:rsidRPr="00AF02C5">
        <w:rPr>
          <w:rFonts w:ascii="Book Antiqua" w:eastAsia="Book Antiqua" w:hAnsi="Book Antiqua" w:cs="Book Antiqua"/>
        </w:rPr>
        <w:t>Settmacher</w:t>
      </w:r>
      <w:r w:rsidR="002702A0" w:rsidRPr="00AF02C5">
        <w:rPr>
          <w:rFonts w:ascii="Book Antiqua" w:eastAsia="Book Antiqua" w:hAnsi="Book Antiqua" w:cs="Book Antiqua"/>
        </w:rPr>
        <w:t xml:space="preserve"> </w:t>
      </w:r>
      <w:r w:rsidRPr="00AF02C5">
        <w:rPr>
          <w:rFonts w:ascii="Book Antiqua" w:eastAsia="Book Antiqua" w:hAnsi="Book Antiqua" w:cs="Book Antiqua"/>
        </w:rPr>
        <w:t>U,</w:t>
      </w:r>
      <w:r w:rsidR="002702A0" w:rsidRPr="00AF02C5">
        <w:rPr>
          <w:rFonts w:ascii="Book Antiqua" w:eastAsia="Book Antiqua" w:hAnsi="Book Antiqua" w:cs="Book Antiqua"/>
        </w:rPr>
        <w:t xml:space="preserve"> </w:t>
      </w:r>
      <w:r w:rsidRPr="00AF02C5">
        <w:rPr>
          <w:rFonts w:ascii="Book Antiqua" w:eastAsia="Book Antiqua" w:hAnsi="Book Antiqua" w:cs="Book Antiqua"/>
        </w:rPr>
        <w:t>Müller</w:t>
      </w:r>
      <w:r w:rsidR="002702A0" w:rsidRPr="00AF02C5">
        <w:rPr>
          <w:rFonts w:ascii="Book Antiqua" w:eastAsia="Book Antiqua" w:hAnsi="Book Antiqua" w:cs="Book Antiqua"/>
        </w:rPr>
        <w:t xml:space="preserve"> </w:t>
      </w:r>
      <w:r w:rsidRPr="00AF02C5">
        <w:rPr>
          <w:rFonts w:ascii="Book Antiqua" w:eastAsia="Book Antiqua" w:hAnsi="Book Antiqua" w:cs="Book Antiqua"/>
        </w:rPr>
        <w:t>AR,</w:t>
      </w:r>
      <w:r w:rsidR="002702A0" w:rsidRPr="00AF02C5">
        <w:rPr>
          <w:rFonts w:ascii="Book Antiqua" w:eastAsia="Book Antiqua" w:hAnsi="Book Antiqua" w:cs="Book Antiqua"/>
        </w:rPr>
        <w:t xml:space="preserve"> </w:t>
      </w:r>
      <w:r w:rsidRPr="00AF02C5">
        <w:rPr>
          <w:rFonts w:ascii="Book Antiqua" w:eastAsia="Book Antiqua" w:hAnsi="Book Antiqua" w:cs="Book Antiqua"/>
        </w:rPr>
        <w:t>Steinmüller</w:t>
      </w:r>
      <w:r w:rsidR="002702A0" w:rsidRPr="00AF02C5">
        <w:rPr>
          <w:rFonts w:ascii="Book Antiqua" w:eastAsia="Book Antiqua" w:hAnsi="Book Antiqua" w:cs="Book Antiqua"/>
        </w:rPr>
        <w:t xml:space="preserve"> </w:t>
      </w:r>
      <w:r w:rsidRPr="00AF02C5">
        <w:rPr>
          <w:rFonts w:ascii="Book Antiqua" w:eastAsia="Book Antiqua" w:hAnsi="Book Antiqua" w:cs="Book Antiqua"/>
        </w:rPr>
        <w:t>T,</w:t>
      </w:r>
      <w:r w:rsidR="002702A0" w:rsidRPr="00AF02C5">
        <w:rPr>
          <w:rFonts w:ascii="Book Antiqua" w:eastAsia="Book Antiqua" w:hAnsi="Book Antiqua" w:cs="Book Antiqua"/>
        </w:rPr>
        <w:t xml:space="preserve"> </w:t>
      </w:r>
      <w:r w:rsidRPr="00AF02C5">
        <w:rPr>
          <w:rFonts w:ascii="Book Antiqua" w:eastAsia="Book Antiqua" w:hAnsi="Book Antiqua" w:cs="Book Antiqua"/>
        </w:rPr>
        <w:t>Neuhaus</w:t>
      </w:r>
      <w:r w:rsidR="002702A0" w:rsidRPr="00AF02C5">
        <w:rPr>
          <w:rFonts w:ascii="Book Antiqua" w:eastAsia="Book Antiqua" w:hAnsi="Book Antiqua" w:cs="Book Antiqua"/>
        </w:rPr>
        <w:t xml:space="preserve"> </w:t>
      </w:r>
      <w:r w:rsidRPr="00AF02C5">
        <w:rPr>
          <w:rFonts w:ascii="Book Antiqua" w:eastAsia="Book Antiqua" w:hAnsi="Book Antiqua" w:cs="Book Antiqua"/>
        </w:rPr>
        <w:t>P.</w:t>
      </w:r>
      <w:r w:rsidR="002702A0" w:rsidRPr="00AF02C5">
        <w:rPr>
          <w:rFonts w:ascii="Book Antiqua" w:eastAsia="Book Antiqua" w:hAnsi="Book Antiqua" w:cs="Book Antiqua"/>
        </w:rPr>
        <w:t xml:space="preserve"> </w:t>
      </w:r>
      <w:r w:rsidRPr="00AF02C5">
        <w:rPr>
          <w:rFonts w:ascii="Book Antiqua" w:eastAsia="Book Antiqua" w:hAnsi="Book Antiqua" w:cs="Book Antiqua"/>
        </w:rPr>
        <w:t>CMV</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after</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incidence,</w:t>
      </w:r>
      <w:r w:rsidR="002702A0" w:rsidRPr="00AF02C5">
        <w:rPr>
          <w:rFonts w:ascii="Book Antiqua" w:eastAsia="Book Antiqua" w:hAnsi="Book Antiqua" w:cs="Book Antiqua"/>
        </w:rPr>
        <w:t xml:space="preserve"> </w:t>
      </w:r>
      <w:r w:rsidRPr="00AF02C5">
        <w:rPr>
          <w:rFonts w:ascii="Book Antiqua" w:eastAsia="Book Antiqua" w:hAnsi="Book Antiqua" w:cs="Book Antiqua"/>
        </w:rPr>
        <w:t>clinical</w:t>
      </w:r>
      <w:r w:rsidR="002702A0" w:rsidRPr="00AF02C5">
        <w:rPr>
          <w:rFonts w:ascii="Book Antiqua" w:eastAsia="Book Antiqua" w:hAnsi="Book Antiqua" w:cs="Book Antiqua"/>
        </w:rPr>
        <w:t xml:space="preserve"> </w:t>
      </w:r>
      <w:r w:rsidRPr="00AF02C5">
        <w:rPr>
          <w:rFonts w:ascii="Book Antiqua" w:eastAsia="Book Antiqua" w:hAnsi="Book Antiqua" w:cs="Book Antiqua"/>
        </w:rPr>
        <w:t>course,</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long-term</w:t>
      </w:r>
      <w:r w:rsidR="002702A0" w:rsidRPr="00AF02C5">
        <w:rPr>
          <w:rFonts w:ascii="Book Antiqua" w:eastAsia="Book Antiqua" w:hAnsi="Book Antiqua" w:cs="Book Antiqua"/>
        </w:rPr>
        <w:t xml:space="preserve"> </w:t>
      </w:r>
      <w:r w:rsidRPr="00AF02C5">
        <w:rPr>
          <w:rFonts w:ascii="Book Antiqua" w:eastAsia="Book Antiqua" w:hAnsi="Book Antiqua" w:cs="Book Antiqua"/>
        </w:rPr>
        <w:t>follow-up.</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Liver</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Transpl</w:t>
      </w:r>
      <w:r w:rsidR="002702A0" w:rsidRPr="00AF02C5">
        <w:rPr>
          <w:rFonts w:ascii="Book Antiqua" w:eastAsia="Book Antiqua" w:hAnsi="Book Antiqua" w:cs="Book Antiqua"/>
        </w:rPr>
        <w:t xml:space="preserve"> </w:t>
      </w:r>
      <w:r w:rsidRPr="00AF02C5">
        <w:rPr>
          <w:rFonts w:ascii="Book Antiqua" w:eastAsia="Book Antiqua" w:hAnsi="Book Antiqua" w:cs="Book Antiqua"/>
        </w:rPr>
        <w:t>2002;</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8</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1138-1146</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12474153</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10.1053/jlts.2002.36732]</w:t>
      </w:r>
    </w:p>
    <w:p w14:paraId="753C0DBF" w14:textId="2B274289"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28</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Yadav</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SK</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Saigal</w:t>
      </w:r>
      <w:r w:rsidR="002702A0" w:rsidRPr="00AF02C5">
        <w:rPr>
          <w:rFonts w:ascii="Book Antiqua" w:eastAsia="Book Antiqua" w:hAnsi="Book Antiqua" w:cs="Book Antiqua"/>
        </w:rPr>
        <w:t xml:space="preserve"> </w:t>
      </w:r>
      <w:r w:rsidRPr="00AF02C5">
        <w:rPr>
          <w:rFonts w:ascii="Book Antiqua" w:eastAsia="Book Antiqua" w:hAnsi="Book Antiqua" w:cs="Book Antiqua"/>
        </w:rPr>
        <w:t>S,</w:t>
      </w:r>
      <w:r w:rsidR="002702A0" w:rsidRPr="00AF02C5">
        <w:rPr>
          <w:rFonts w:ascii="Book Antiqua" w:eastAsia="Book Antiqua" w:hAnsi="Book Antiqua" w:cs="Book Antiqua"/>
        </w:rPr>
        <w:t xml:space="preserve"> </w:t>
      </w:r>
      <w:r w:rsidRPr="00AF02C5">
        <w:rPr>
          <w:rFonts w:ascii="Book Antiqua" w:eastAsia="Book Antiqua" w:hAnsi="Book Antiqua" w:cs="Book Antiqua"/>
        </w:rPr>
        <w:t>Choudhary</w:t>
      </w:r>
      <w:r w:rsidR="002702A0" w:rsidRPr="00AF02C5">
        <w:rPr>
          <w:rFonts w:ascii="Book Antiqua" w:eastAsia="Book Antiqua" w:hAnsi="Book Antiqua" w:cs="Book Antiqua"/>
        </w:rPr>
        <w:t xml:space="preserve"> </w:t>
      </w:r>
      <w:r w:rsidRPr="00AF02C5">
        <w:rPr>
          <w:rFonts w:ascii="Book Antiqua" w:eastAsia="Book Antiqua" w:hAnsi="Book Antiqua" w:cs="Book Antiqua"/>
        </w:rPr>
        <w:t>NS,</w:t>
      </w:r>
      <w:r w:rsidR="002702A0" w:rsidRPr="00AF02C5">
        <w:rPr>
          <w:rFonts w:ascii="Book Antiqua" w:eastAsia="Book Antiqua" w:hAnsi="Book Antiqua" w:cs="Book Antiqua"/>
        </w:rPr>
        <w:t xml:space="preserve"> </w:t>
      </w:r>
      <w:r w:rsidRPr="00AF02C5">
        <w:rPr>
          <w:rFonts w:ascii="Book Antiqua" w:eastAsia="Book Antiqua" w:hAnsi="Book Antiqua" w:cs="Book Antiqua"/>
        </w:rPr>
        <w:t>Saha</w:t>
      </w:r>
      <w:r w:rsidR="002702A0" w:rsidRPr="00AF02C5">
        <w:rPr>
          <w:rFonts w:ascii="Book Antiqua" w:eastAsia="Book Antiqua" w:hAnsi="Book Antiqua" w:cs="Book Antiqua"/>
        </w:rPr>
        <w:t xml:space="preserve"> </w:t>
      </w:r>
      <w:r w:rsidRPr="00AF02C5">
        <w:rPr>
          <w:rFonts w:ascii="Book Antiqua" w:eastAsia="Book Antiqua" w:hAnsi="Book Antiqua" w:cs="Book Antiqua"/>
        </w:rPr>
        <w:t>S,</w:t>
      </w:r>
      <w:r w:rsidR="002702A0" w:rsidRPr="00AF02C5">
        <w:rPr>
          <w:rFonts w:ascii="Book Antiqua" w:eastAsia="Book Antiqua" w:hAnsi="Book Antiqua" w:cs="Book Antiqua"/>
        </w:rPr>
        <w:t xml:space="preserve"> </w:t>
      </w:r>
      <w:r w:rsidRPr="00AF02C5">
        <w:rPr>
          <w:rFonts w:ascii="Book Antiqua" w:eastAsia="Book Antiqua" w:hAnsi="Book Antiqua" w:cs="Book Antiqua"/>
        </w:rPr>
        <w:t>Kumar</w:t>
      </w:r>
      <w:r w:rsidR="002702A0" w:rsidRPr="00AF02C5">
        <w:rPr>
          <w:rFonts w:ascii="Book Antiqua" w:eastAsia="Book Antiqua" w:hAnsi="Book Antiqua" w:cs="Book Antiqua"/>
        </w:rPr>
        <w:t xml:space="preserve"> </w:t>
      </w:r>
      <w:r w:rsidRPr="00AF02C5">
        <w:rPr>
          <w:rFonts w:ascii="Book Antiqua" w:eastAsia="Book Antiqua" w:hAnsi="Book Antiqua" w:cs="Book Antiqua"/>
        </w:rPr>
        <w:t>N,</w:t>
      </w:r>
      <w:r w:rsidR="002702A0" w:rsidRPr="00AF02C5">
        <w:rPr>
          <w:rFonts w:ascii="Book Antiqua" w:eastAsia="Book Antiqua" w:hAnsi="Book Antiqua" w:cs="Book Antiqua"/>
        </w:rPr>
        <w:t xml:space="preserve"> </w:t>
      </w:r>
      <w:r w:rsidRPr="00AF02C5">
        <w:rPr>
          <w:rFonts w:ascii="Book Antiqua" w:eastAsia="Book Antiqua" w:hAnsi="Book Antiqua" w:cs="Book Antiqua"/>
        </w:rPr>
        <w:t>Soin</w:t>
      </w:r>
      <w:r w:rsidR="002702A0" w:rsidRPr="00AF02C5">
        <w:rPr>
          <w:rFonts w:ascii="Book Antiqua" w:eastAsia="Book Antiqua" w:hAnsi="Book Antiqua" w:cs="Book Antiqua"/>
        </w:rPr>
        <w:t xml:space="preserve"> </w:t>
      </w:r>
      <w:r w:rsidRPr="00AF02C5">
        <w:rPr>
          <w:rFonts w:ascii="Book Antiqua" w:eastAsia="Book Antiqua" w:hAnsi="Book Antiqua" w:cs="Book Antiqua"/>
        </w:rPr>
        <w:t>AS.</w:t>
      </w:r>
      <w:r w:rsidR="002702A0" w:rsidRPr="00AF02C5">
        <w:rPr>
          <w:rFonts w:ascii="Book Antiqua" w:eastAsia="Book Antiqua" w:hAnsi="Book Antiqua" w:cs="Book Antiqua"/>
        </w:rPr>
        <w:t xml:space="preserve"> </w:t>
      </w:r>
      <w:r w:rsidRPr="00AF02C5">
        <w:rPr>
          <w:rFonts w:ascii="Book Antiqua" w:eastAsia="Book Antiqua" w:hAnsi="Book Antiqua" w:cs="Book Antiqua"/>
        </w:rPr>
        <w:t>Cytomegalovirus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Recipients: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Current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Approach</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Diagnosis</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Management.</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J</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Clin</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Exp</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Hepatol</w:t>
      </w:r>
      <w:r w:rsidR="002702A0" w:rsidRPr="00AF02C5">
        <w:rPr>
          <w:rFonts w:ascii="Book Antiqua" w:eastAsia="Book Antiqua" w:hAnsi="Book Antiqua" w:cs="Book Antiqua"/>
        </w:rPr>
        <w:t xml:space="preserve"> </w:t>
      </w:r>
      <w:r w:rsidRPr="00AF02C5">
        <w:rPr>
          <w:rFonts w:ascii="Book Antiqua" w:eastAsia="Book Antiqua" w:hAnsi="Book Antiqua" w:cs="Book Antiqua"/>
        </w:rPr>
        <w:t>2017;</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7</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144-151</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28663679</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10.1016/j.jceh.2017.05.011]</w:t>
      </w:r>
    </w:p>
    <w:p w14:paraId="1BE85705" w14:textId="37047320"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29</w:t>
      </w:r>
      <w:r w:rsidR="002702A0" w:rsidRPr="00AF02C5">
        <w:rPr>
          <w:rFonts w:ascii="Book Antiqua" w:eastAsia="Book Antiqua" w:hAnsi="Book Antiqua" w:cs="Book Antiqua"/>
        </w:rPr>
        <w:t xml:space="preserve"> </w:t>
      </w:r>
      <w:r w:rsidR="00192882" w:rsidRPr="00AF02C5">
        <w:rPr>
          <w:rFonts w:ascii="Book Antiqua" w:hAnsi="Book Antiqua"/>
          <w:b/>
          <w:bCs/>
          <w:shd w:val="clear" w:color="auto" w:fill="FFFFFF"/>
        </w:rPr>
        <w:t>Toghill PJ</w:t>
      </w:r>
      <w:r w:rsidR="00192882" w:rsidRPr="00AF02C5">
        <w:rPr>
          <w:rFonts w:ascii="Book Antiqua" w:hAnsi="Book Antiqua"/>
          <w:shd w:val="clear" w:color="auto" w:fill="FFFFFF"/>
        </w:rPr>
        <w:t>, Williams R, Stern H. Cytomegalovirus infection in chronic liver disease. </w:t>
      </w:r>
      <w:r w:rsidR="00192882" w:rsidRPr="00AF02C5">
        <w:rPr>
          <w:rFonts w:ascii="Book Antiqua" w:hAnsi="Book Antiqua"/>
          <w:i/>
          <w:iCs/>
          <w:shd w:val="clear" w:color="auto" w:fill="FFFFFF"/>
        </w:rPr>
        <w:t>Gastroenterology</w:t>
      </w:r>
      <w:r w:rsidR="00192882" w:rsidRPr="00AF02C5">
        <w:rPr>
          <w:rFonts w:ascii="Book Antiqua" w:hAnsi="Book Antiqua"/>
          <w:shd w:val="clear" w:color="auto" w:fill="FFFFFF"/>
        </w:rPr>
        <w:t> 1969; </w:t>
      </w:r>
      <w:r w:rsidR="00192882" w:rsidRPr="00AF02C5">
        <w:rPr>
          <w:rFonts w:ascii="Book Antiqua" w:hAnsi="Book Antiqua"/>
          <w:b/>
          <w:bCs/>
          <w:shd w:val="clear" w:color="auto" w:fill="FFFFFF"/>
        </w:rPr>
        <w:t>56</w:t>
      </w:r>
      <w:r w:rsidR="00192882" w:rsidRPr="00AF02C5">
        <w:rPr>
          <w:rFonts w:ascii="Book Antiqua" w:hAnsi="Book Antiqua"/>
          <w:shd w:val="clear" w:color="auto" w:fill="FFFFFF"/>
        </w:rPr>
        <w:t>: 936-937 [PMID: 4305707]</w:t>
      </w:r>
    </w:p>
    <w:p w14:paraId="3B5F0D65" w14:textId="310A53E9"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30</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Arnold</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JC</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Portmann</w:t>
      </w:r>
      <w:r w:rsidR="002702A0" w:rsidRPr="00AF02C5">
        <w:rPr>
          <w:rFonts w:ascii="Book Antiqua" w:eastAsia="Book Antiqua" w:hAnsi="Book Antiqua" w:cs="Book Antiqua"/>
        </w:rPr>
        <w:t xml:space="preserve"> </w:t>
      </w:r>
      <w:r w:rsidRPr="00AF02C5">
        <w:rPr>
          <w:rFonts w:ascii="Book Antiqua" w:eastAsia="Book Antiqua" w:hAnsi="Book Antiqua" w:cs="Book Antiqua"/>
        </w:rPr>
        <w:t>BC,</w:t>
      </w:r>
      <w:r w:rsidR="002702A0" w:rsidRPr="00AF02C5">
        <w:rPr>
          <w:rFonts w:ascii="Book Antiqua" w:eastAsia="Book Antiqua" w:hAnsi="Book Antiqua" w:cs="Book Antiqua"/>
        </w:rPr>
        <w:t xml:space="preserve"> </w:t>
      </w:r>
      <w:r w:rsidRPr="00AF02C5">
        <w:rPr>
          <w:rFonts w:ascii="Book Antiqua" w:eastAsia="Book Antiqua" w:hAnsi="Book Antiqua" w:cs="Book Antiqua"/>
        </w:rPr>
        <w:t>O'Grady</w:t>
      </w:r>
      <w:r w:rsidR="002702A0" w:rsidRPr="00AF02C5">
        <w:rPr>
          <w:rFonts w:ascii="Book Antiqua" w:eastAsia="Book Antiqua" w:hAnsi="Book Antiqua" w:cs="Book Antiqua"/>
        </w:rPr>
        <w:t xml:space="preserve"> </w:t>
      </w:r>
      <w:r w:rsidRPr="00AF02C5">
        <w:rPr>
          <w:rFonts w:ascii="Book Antiqua" w:eastAsia="Book Antiqua" w:hAnsi="Book Antiqua" w:cs="Book Antiqua"/>
        </w:rPr>
        <w:t>JG,</w:t>
      </w:r>
      <w:r w:rsidR="002702A0" w:rsidRPr="00AF02C5">
        <w:rPr>
          <w:rFonts w:ascii="Book Antiqua" w:eastAsia="Book Antiqua" w:hAnsi="Book Antiqua" w:cs="Book Antiqua"/>
        </w:rPr>
        <w:t xml:space="preserve"> </w:t>
      </w:r>
      <w:r w:rsidRPr="00AF02C5">
        <w:rPr>
          <w:rFonts w:ascii="Book Antiqua" w:eastAsia="Book Antiqua" w:hAnsi="Book Antiqua" w:cs="Book Antiqua"/>
        </w:rPr>
        <w:t>Naoumov</w:t>
      </w:r>
      <w:r w:rsidR="002702A0" w:rsidRPr="00AF02C5">
        <w:rPr>
          <w:rFonts w:ascii="Book Antiqua" w:eastAsia="Book Antiqua" w:hAnsi="Book Antiqua" w:cs="Book Antiqua"/>
        </w:rPr>
        <w:t xml:space="preserve"> </w:t>
      </w:r>
      <w:r w:rsidRPr="00AF02C5">
        <w:rPr>
          <w:rFonts w:ascii="Book Antiqua" w:eastAsia="Book Antiqua" w:hAnsi="Book Antiqua" w:cs="Book Antiqua"/>
        </w:rPr>
        <w:t>NV,</w:t>
      </w:r>
      <w:r w:rsidR="002702A0" w:rsidRPr="00AF02C5">
        <w:rPr>
          <w:rFonts w:ascii="Book Antiqua" w:eastAsia="Book Antiqua" w:hAnsi="Book Antiqua" w:cs="Book Antiqua"/>
        </w:rPr>
        <w:t xml:space="preserve"> </w:t>
      </w:r>
      <w:r w:rsidRPr="00AF02C5">
        <w:rPr>
          <w:rFonts w:ascii="Book Antiqua" w:eastAsia="Book Antiqua" w:hAnsi="Book Antiqua" w:cs="Book Antiqua"/>
        </w:rPr>
        <w:t>Alexander</w:t>
      </w:r>
      <w:r w:rsidR="002702A0" w:rsidRPr="00AF02C5">
        <w:rPr>
          <w:rFonts w:ascii="Book Antiqua" w:eastAsia="Book Antiqua" w:hAnsi="Book Antiqua" w:cs="Book Antiqua"/>
        </w:rPr>
        <w:t xml:space="preserve"> </w:t>
      </w:r>
      <w:r w:rsidRPr="00AF02C5">
        <w:rPr>
          <w:rFonts w:ascii="Book Antiqua" w:eastAsia="Book Antiqua" w:hAnsi="Book Antiqua" w:cs="Book Antiqua"/>
        </w:rPr>
        <w:t>GJ,</w:t>
      </w:r>
      <w:r w:rsidR="002702A0" w:rsidRPr="00AF02C5">
        <w:rPr>
          <w:rFonts w:ascii="Book Antiqua" w:eastAsia="Book Antiqua" w:hAnsi="Book Antiqua" w:cs="Book Antiqua"/>
        </w:rPr>
        <w:t xml:space="preserve"> </w:t>
      </w:r>
      <w:r w:rsidRPr="00AF02C5">
        <w:rPr>
          <w:rFonts w:ascii="Book Antiqua" w:eastAsia="Book Antiqua" w:hAnsi="Book Antiqua" w:cs="Book Antiqua"/>
        </w:rPr>
        <w:t>Williams</w:t>
      </w:r>
      <w:r w:rsidR="002702A0" w:rsidRPr="00AF02C5">
        <w:rPr>
          <w:rFonts w:ascii="Book Antiqua" w:eastAsia="Book Antiqua" w:hAnsi="Book Antiqua" w:cs="Book Antiqua"/>
        </w:rPr>
        <w:t xml:space="preserve"> </w:t>
      </w:r>
      <w:r w:rsidRPr="00AF02C5">
        <w:rPr>
          <w:rFonts w:ascii="Book Antiqua" w:eastAsia="Book Antiqua" w:hAnsi="Book Antiqua" w:cs="Book Antiqua"/>
        </w:rPr>
        <w:t>R.</w:t>
      </w:r>
      <w:r w:rsidR="002702A0" w:rsidRPr="00AF02C5">
        <w:rPr>
          <w:rFonts w:ascii="Book Antiqua" w:eastAsia="Book Antiqua" w:hAnsi="Book Antiqua" w:cs="Book Antiqua"/>
        </w:rPr>
        <w:t xml:space="preserve"> </w:t>
      </w:r>
      <w:r w:rsidRPr="00AF02C5">
        <w:rPr>
          <w:rFonts w:ascii="Book Antiqua" w:eastAsia="Book Antiqua" w:hAnsi="Book Antiqua" w:cs="Book Antiqua"/>
        </w:rPr>
        <w:t>Cytomegalovirus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persists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graft</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vanishing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bile</w:t>
      </w:r>
      <w:r w:rsidR="002702A0" w:rsidRPr="00AF02C5">
        <w:rPr>
          <w:rFonts w:ascii="Book Antiqua" w:eastAsia="Book Antiqua" w:hAnsi="Book Antiqua" w:cs="Book Antiqua"/>
        </w:rPr>
        <w:t xml:space="preserve"> </w:t>
      </w:r>
      <w:r w:rsidRPr="00AF02C5">
        <w:rPr>
          <w:rFonts w:ascii="Book Antiqua" w:eastAsia="Book Antiqua" w:hAnsi="Book Antiqua" w:cs="Book Antiqua"/>
        </w:rPr>
        <w:t>duct</w:t>
      </w:r>
      <w:r w:rsidR="002702A0" w:rsidRPr="00AF02C5">
        <w:rPr>
          <w:rFonts w:ascii="Book Antiqua" w:eastAsia="Book Antiqua" w:hAnsi="Book Antiqua" w:cs="Book Antiqua"/>
        </w:rPr>
        <w:t xml:space="preserve"> </w:t>
      </w:r>
      <w:r w:rsidRPr="00AF02C5">
        <w:rPr>
          <w:rFonts w:ascii="Book Antiqua" w:eastAsia="Book Antiqua" w:hAnsi="Book Antiqua" w:cs="Book Antiqua"/>
        </w:rPr>
        <w:t>syndrome.</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Hepatology</w:t>
      </w:r>
      <w:r w:rsidR="002702A0" w:rsidRPr="00AF02C5">
        <w:rPr>
          <w:rFonts w:ascii="Book Antiqua" w:eastAsia="Book Antiqua" w:hAnsi="Book Antiqua" w:cs="Book Antiqua"/>
        </w:rPr>
        <w:t xml:space="preserve"> </w:t>
      </w:r>
      <w:r w:rsidRPr="00AF02C5">
        <w:rPr>
          <w:rFonts w:ascii="Book Antiqua" w:eastAsia="Book Antiqua" w:hAnsi="Book Antiqua" w:cs="Book Antiqua"/>
        </w:rPr>
        <w:t>1992;</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16</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285-292</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1322347</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10.1002/hep.1840160202]</w:t>
      </w:r>
    </w:p>
    <w:p w14:paraId="4891A678" w14:textId="73BB8F05"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31</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Faivre</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M</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Cottet</w:t>
      </w:r>
      <w:r w:rsidR="002702A0" w:rsidRPr="00AF02C5">
        <w:rPr>
          <w:rFonts w:ascii="Book Antiqua" w:eastAsia="Book Antiqua" w:hAnsi="Book Antiqua" w:cs="Book Antiqua"/>
        </w:rPr>
        <w:t xml:space="preserve"> </w:t>
      </w:r>
      <w:r w:rsidRPr="00AF02C5">
        <w:rPr>
          <w:rFonts w:ascii="Book Antiqua" w:eastAsia="Book Antiqua" w:hAnsi="Book Antiqua" w:cs="Book Antiqua"/>
        </w:rPr>
        <w:t>V,</w:t>
      </w:r>
      <w:r w:rsidR="002702A0" w:rsidRPr="00AF02C5">
        <w:rPr>
          <w:rFonts w:ascii="Book Antiqua" w:eastAsia="Book Antiqua" w:hAnsi="Book Antiqua" w:cs="Book Antiqua"/>
        </w:rPr>
        <w:t xml:space="preserve"> </w:t>
      </w:r>
      <w:r w:rsidRPr="00AF02C5">
        <w:rPr>
          <w:rFonts w:ascii="Book Antiqua" w:eastAsia="Book Antiqua" w:hAnsi="Book Antiqua" w:cs="Book Antiqua"/>
        </w:rPr>
        <w:t>Bour</w:t>
      </w:r>
      <w:r w:rsidR="002702A0" w:rsidRPr="00AF02C5">
        <w:rPr>
          <w:rFonts w:ascii="Book Antiqua" w:eastAsia="Book Antiqua" w:hAnsi="Book Antiqua" w:cs="Book Antiqua"/>
        </w:rPr>
        <w:t xml:space="preserve"> </w:t>
      </w:r>
      <w:r w:rsidRPr="00AF02C5">
        <w:rPr>
          <w:rFonts w:ascii="Book Antiqua" w:eastAsia="Book Antiqua" w:hAnsi="Book Antiqua" w:cs="Book Antiqua"/>
        </w:rPr>
        <w:t>JB,</w:t>
      </w:r>
      <w:r w:rsidR="002702A0" w:rsidRPr="00AF02C5">
        <w:rPr>
          <w:rFonts w:ascii="Book Antiqua" w:eastAsia="Book Antiqua" w:hAnsi="Book Antiqua" w:cs="Book Antiqua"/>
        </w:rPr>
        <w:t xml:space="preserve"> </w:t>
      </w:r>
      <w:r w:rsidRPr="00AF02C5">
        <w:rPr>
          <w:rFonts w:ascii="Book Antiqua" w:eastAsia="Book Antiqua" w:hAnsi="Book Antiqua" w:cs="Book Antiqua"/>
        </w:rPr>
        <w:t>Richou</w:t>
      </w:r>
      <w:r w:rsidR="002702A0" w:rsidRPr="00AF02C5">
        <w:rPr>
          <w:rFonts w:ascii="Book Antiqua" w:eastAsia="Book Antiqua" w:hAnsi="Book Antiqua" w:cs="Book Antiqua"/>
        </w:rPr>
        <w:t xml:space="preserve"> </w:t>
      </w:r>
      <w:r w:rsidRPr="00AF02C5">
        <w:rPr>
          <w:rFonts w:ascii="Book Antiqua" w:eastAsia="Book Antiqua" w:hAnsi="Book Antiqua" w:cs="Book Antiqua"/>
        </w:rPr>
        <w:t>C,</w:t>
      </w:r>
      <w:r w:rsidR="002702A0" w:rsidRPr="00AF02C5">
        <w:rPr>
          <w:rFonts w:ascii="Book Antiqua" w:eastAsia="Book Antiqua" w:hAnsi="Book Antiqua" w:cs="Book Antiqua"/>
        </w:rPr>
        <w:t xml:space="preserve"> </w:t>
      </w:r>
      <w:r w:rsidRPr="00AF02C5">
        <w:rPr>
          <w:rFonts w:ascii="Book Antiqua" w:eastAsia="Book Antiqua" w:hAnsi="Book Antiqua" w:cs="Book Antiqua"/>
        </w:rPr>
        <w:t>Valmary-Degano</w:t>
      </w:r>
      <w:r w:rsidR="002702A0" w:rsidRPr="00AF02C5">
        <w:rPr>
          <w:rFonts w:ascii="Book Antiqua" w:eastAsia="Book Antiqua" w:hAnsi="Book Antiqua" w:cs="Book Antiqua"/>
        </w:rPr>
        <w:t xml:space="preserve"> </w:t>
      </w:r>
      <w:r w:rsidRPr="00AF02C5">
        <w:rPr>
          <w:rFonts w:ascii="Book Antiqua" w:eastAsia="Book Antiqua" w:hAnsi="Book Antiqua" w:cs="Book Antiqua"/>
        </w:rPr>
        <w:t>S,</w:t>
      </w:r>
      <w:r w:rsidR="002702A0" w:rsidRPr="00AF02C5">
        <w:rPr>
          <w:rFonts w:ascii="Book Antiqua" w:eastAsia="Book Antiqua" w:hAnsi="Book Antiqua" w:cs="Book Antiqua"/>
        </w:rPr>
        <w:t xml:space="preserve"> </w:t>
      </w:r>
      <w:r w:rsidRPr="00AF02C5">
        <w:rPr>
          <w:rFonts w:ascii="Book Antiqua" w:eastAsia="Book Antiqua" w:hAnsi="Book Antiqua" w:cs="Book Antiqua"/>
        </w:rPr>
        <w:t>Thiefin</w:t>
      </w:r>
      <w:r w:rsidR="002702A0" w:rsidRPr="00AF02C5">
        <w:rPr>
          <w:rFonts w:ascii="Book Antiqua" w:eastAsia="Book Antiqua" w:hAnsi="Book Antiqua" w:cs="Book Antiqua"/>
        </w:rPr>
        <w:t xml:space="preserve"> </w:t>
      </w:r>
      <w:r w:rsidRPr="00AF02C5">
        <w:rPr>
          <w:rFonts w:ascii="Book Antiqua" w:eastAsia="Book Antiqua" w:hAnsi="Book Antiqua" w:cs="Book Antiqua"/>
        </w:rPr>
        <w:t>G,</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Andreoletti</w:t>
      </w:r>
      <w:r w:rsidR="002702A0" w:rsidRPr="00AF02C5">
        <w:rPr>
          <w:rFonts w:ascii="Book Antiqua" w:eastAsia="Book Antiqua" w:hAnsi="Book Antiqua" w:cs="Book Antiqua"/>
        </w:rPr>
        <w:t xml:space="preserve"> </w:t>
      </w:r>
      <w:r w:rsidRPr="00AF02C5">
        <w:rPr>
          <w:rFonts w:ascii="Book Antiqua" w:eastAsia="Book Antiqua" w:hAnsi="Book Antiqua" w:cs="Book Antiqua"/>
        </w:rPr>
        <w:t>L,</w:t>
      </w:r>
      <w:r w:rsidR="002702A0" w:rsidRPr="00AF02C5">
        <w:rPr>
          <w:rFonts w:ascii="Book Antiqua" w:eastAsia="Book Antiqua" w:hAnsi="Book Antiqua" w:cs="Book Antiqua"/>
        </w:rPr>
        <w:t xml:space="preserve"> </w:t>
      </w:r>
      <w:r w:rsidRPr="00AF02C5">
        <w:rPr>
          <w:rFonts w:ascii="Book Antiqua" w:eastAsia="Book Antiqua" w:hAnsi="Book Antiqua" w:cs="Book Antiqua"/>
        </w:rPr>
        <w:t>Geist</w:t>
      </w:r>
      <w:r w:rsidR="002702A0" w:rsidRPr="00AF02C5">
        <w:rPr>
          <w:rFonts w:ascii="Book Antiqua" w:eastAsia="Book Antiqua" w:hAnsi="Book Antiqua" w:cs="Book Antiqua"/>
        </w:rPr>
        <w:t xml:space="preserve"> </w:t>
      </w:r>
      <w:r w:rsidRPr="00AF02C5">
        <w:rPr>
          <w:rFonts w:ascii="Book Antiqua" w:eastAsia="Book Antiqua" w:hAnsi="Book Antiqua" w:cs="Book Antiqua"/>
        </w:rPr>
        <w:t>C,</w:t>
      </w:r>
      <w:r w:rsidR="002702A0" w:rsidRPr="00AF02C5">
        <w:rPr>
          <w:rFonts w:ascii="Book Antiqua" w:eastAsia="Book Antiqua" w:hAnsi="Book Antiqua" w:cs="Book Antiqua"/>
        </w:rPr>
        <w:t xml:space="preserve"> </w:t>
      </w:r>
      <w:r w:rsidRPr="00AF02C5">
        <w:rPr>
          <w:rFonts w:ascii="Book Antiqua" w:eastAsia="Book Antiqua" w:hAnsi="Book Antiqua" w:cs="Book Antiqua"/>
        </w:rPr>
        <w:t>Schvoerer</w:t>
      </w:r>
      <w:r w:rsidR="002702A0" w:rsidRPr="00AF02C5">
        <w:rPr>
          <w:rFonts w:ascii="Book Antiqua" w:eastAsia="Book Antiqua" w:hAnsi="Book Antiqua" w:cs="Book Antiqua"/>
        </w:rPr>
        <w:t xml:space="preserve"> </w:t>
      </w:r>
      <w:r w:rsidRPr="00AF02C5">
        <w:rPr>
          <w:rFonts w:ascii="Book Antiqua" w:eastAsia="Book Antiqua" w:hAnsi="Book Antiqua" w:cs="Book Antiqua"/>
        </w:rPr>
        <w:t>E,</w:t>
      </w:r>
      <w:r w:rsidR="002702A0" w:rsidRPr="00AF02C5">
        <w:rPr>
          <w:rFonts w:ascii="Book Antiqua" w:eastAsia="Book Antiqua" w:hAnsi="Book Antiqua" w:cs="Book Antiqua"/>
        </w:rPr>
        <w:t xml:space="preserve"> </w:t>
      </w:r>
      <w:r w:rsidRPr="00AF02C5">
        <w:rPr>
          <w:rFonts w:ascii="Book Antiqua" w:eastAsia="Book Antiqua" w:hAnsi="Book Antiqua" w:cs="Book Antiqua"/>
        </w:rPr>
        <w:t>Malvé</w:t>
      </w:r>
      <w:r w:rsidR="002702A0" w:rsidRPr="00AF02C5">
        <w:rPr>
          <w:rFonts w:ascii="Book Antiqua" w:eastAsia="Book Antiqua" w:hAnsi="Book Antiqua" w:cs="Book Antiqua"/>
        </w:rPr>
        <w:t xml:space="preserve"> </w:t>
      </w:r>
      <w:r w:rsidRPr="00AF02C5">
        <w:rPr>
          <w:rFonts w:ascii="Book Antiqua" w:eastAsia="Book Antiqua" w:hAnsi="Book Antiqua" w:cs="Book Antiqua"/>
        </w:rPr>
        <w:t>B,</w:t>
      </w:r>
      <w:r w:rsidR="002702A0" w:rsidRPr="00AF02C5">
        <w:rPr>
          <w:rFonts w:ascii="Book Antiqua" w:eastAsia="Book Antiqua" w:hAnsi="Book Antiqua" w:cs="Book Antiqua"/>
        </w:rPr>
        <w:t xml:space="preserve"> </w:t>
      </w:r>
      <w:r w:rsidRPr="00AF02C5">
        <w:rPr>
          <w:rFonts w:ascii="Book Antiqua" w:eastAsia="Book Antiqua" w:hAnsi="Book Antiqua" w:cs="Book Antiqua"/>
        </w:rPr>
        <w:t>Habersetzer</w:t>
      </w:r>
      <w:r w:rsidR="002702A0" w:rsidRPr="00AF02C5">
        <w:rPr>
          <w:rFonts w:ascii="Book Antiqua" w:eastAsia="Book Antiqua" w:hAnsi="Book Antiqua" w:cs="Book Antiqua"/>
        </w:rPr>
        <w:t xml:space="preserve"> </w:t>
      </w:r>
      <w:r w:rsidRPr="00AF02C5">
        <w:rPr>
          <w:rFonts w:ascii="Book Antiqua" w:eastAsia="Book Antiqua" w:hAnsi="Book Antiqua" w:cs="Book Antiqua"/>
        </w:rPr>
        <w:t>F,</w:t>
      </w:r>
      <w:r w:rsidR="002702A0" w:rsidRPr="00AF02C5">
        <w:rPr>
          <w:rFonts w:ascii="Book Antiqua" w:eastAsia="Book Antiqua" w:hAnsi="Book Antiqua" w:cs="Book Antiqua"/>
        </w:rPr>
        <w:t xml:space="preserve"> </w:t>
      </w:r>
      <w:r w:rsidRPr="00AF02C5">
        <w:rPr>
          <w:rFonts w:ascii="Book Antiqua" w:eastAsia="Book Antiqua" w:hAnsi="Book Antiqua" w:cs="Book Antiqua"/>
        </w:rPr>
        <w:t>Fafi-Kremer</w:t>
      </w:r>
      <w:r w:rsidR="002702A0" w:rsidRPr="00AF02C5">
        <w:rPr>
          <w:rFonts w:ascii="Book Antiqua" w:eastAsia="Book Antiqua" w:hAnsi="Book Antiqua" w:cs="Book Antiqua"/>
        </w:rPr>
        <w:t xml:space="preserve"> </w:t>
      </w:r>
      <w:r w:rsidRPr="00AF02C5">
        <w:rPr>
          <w:rFonts w:ascii="Book Antiqua" w:eastAsia="Book Antiqua" w:hAnsi="Book Antiqua" w:cs="Book Antiqua"/>
        </w:rPr>
        <w:t>S,</w:t>
      </w:r>
      <w:r w:rsidR="002702A0" w:rsidRPr="00AF02C5">
        <w:rPr>
          <w:rFonts w:ascii="Book Antiqua" w:eastAsia="Book Antiqua" w:hAnsi="Book Antiqua" w:cs="Book Antiqua"/>
        </w:rPr>
        <w:t xml:space="preserve"> </w:t>
      </w:r>
      <w:r w:rsidRPr="00AF02C5">
        <w:rPr>
          <w:rFonts w:ascii="Book Antiqua" w:eastAsia="Book Antiqua" w:hAnsi="Book Antiqua" w:cs="Book Antiqua"/>
        </w:rPr>
        <w:t>Binquet</w:t>
      </w:r>
      <w:r w:rsidR="002702A0" w:rsidRPr="00AF02C5">
        <w:rPr>
          <w:rFonts w:ascii="Book Antiqua" w:eastAsia="Book Antiqua" w:hAnsi="Book Antiqua" w:cs="Book Antiqua"/>
        </w:rPr>
        <w:t xml:space="preserve"> </w:t>
      </w:r>
      <w:r w:rsidRPr="00AF02C5">
        <w:rPr>
          <w:rFonts w:ascii="Book Antiqua" w:eastAsia="Book Antiqua" w:hAnsi="Book Antiqua" w:cs="Book Antiqua"/>
        </w:rPr>
        <w:t>C,</w:t>
      </w:r>
      <w:r w:rsidR="002702A0" w:rsidRPr="00AF02C5">
        <w:rPr>
          <w:rFonts w:ascii="Book Antiqua" w:eastAsia="Book Antiqua" w:hAnsi="Book Antiqua" w:cs="Book Antiqua"/>
        </w:rPr>
        <w:t xml:space="preserve"> </w:t>
      </w:r>
      <w:r w:rsidRPr="00AF02C5">
        <w:rPr>
          <w:rFonts w:ascii="Book Antiqua" w:eastAsia="Book Antiqua" w:hAnsi="Book Antiqua" w:cs="Book Antiqua"/>
        </w:rPr>
        <w:t>Jouve</w:t>
      </w:r>
      <w:r w:rsidR="002702A0" w:rsidRPr="00AF02C5">
        <w:rPr>
          <w:rFonts w:ascii="Book Antiqua" w:eastAsia="Book Antiqua" w:hAnsi="Book Antiqua" w:cs="Book Antiqua"/>
        </w:rPr>
        <w:t xml:space="preserve"> </w:t>
      </w:r>
      <w:r w:rsidRPr="00AF02C5">
        <w:rPr>
          <w:rFonts w:ascii="Book Antiqua" w:eastAsia="Book Antiqua" w:hAnsi="Book Antiqua" w:cs="Book Antiqua"/>
        </w:rPr>
        <w:t>JL,</w:t>
      </w:r>
      <w:r w:rsidR="002702A0" w:rsidRPr="00AF02C5">
        <w:rPr>
          <w:rFonts w:ascii="Book Antiqua" w:eastAsia="Book Antiqua" w:hAnsi="Book Antiqua" w:cs="Book Antiqua"/>
        </w:rPr>
        <w:t xml:space="preserve"> </w:t>
      </w:r>
      <w:r w:rsidRPr="00AF02C5">
        <w:rPr>
          <w:rFonts w:ascii="Book Antiqua" w:eastAsia="Book Antiqua" w:hAnsi="Book Antiqua" w:cs="Book Antiqua"/>
        </w:rPr>
        <w:t>Bronowicki</w:t>
      </w:r>
      <w:r w:rsidR="002702A0" w:rsidRPr="00AF02C5">
        <w:rPr>
          <w:rFonts w:ascii="Book Antiqua" w:eastAsia="Book Antiqua" w:hAnsi="Book Antiqua" w:cs="Book Antiqua"/>
        </w:rPr>
        <w:t xml:space="preserve"> </w:t>
      </w:r>
      <w:r w:rsidRPr="00AF02C5">
        <w:rPr>
          <w:rFonts w:ascii="Book Antiqua" w:eastAsia="Book Antiqua" w:hAnsi="Book Antiqua" w:cs="Book Antiqua"/>
        </w:rPr>
        <w:t>JP,</w:t>
      </w:r>
      <w:r w:rsidR="002702A0" w:rsidRPr="00AF02C5">
        <w:rPr>
          <w:rFonts w:ascii="Book Antiqua" w:eastAsia="Book Antiqua" w:hAnsi="Book Antiqua" w:cs="Book Antiqua"/>
        </w:rPr>
        <w:t xml:space="preserve"> </w:t>
      </w:r>
      <w:r w:rsidRPr="00AF02C5">
        <w:rPr>
          <w:rFonts w:ascii="Book Antiqua" w:eastAsia="Book Antiqua" w:hAnsi="Book Antiqua" w:cs="Book Antiqua"/>
        </w:rPr>
        <w:t>Doffoel</w:t>
      </w:r>
      <w:r w:rsidR="002702A0" w:rsidRPr="00AF02C5">
        <w:rPr>
          <w:rFonts w:ascii="Book Antiqua" w:eastAsia="Book Antiqua" w:hAnsi="Book Antiqua" w:cs="Book Antiqua"/>
        </w:rPr>
        <w:t xml:space="preserve"> </w:t>
      </w:r>
      <w:r w:rsidRPr="00AF02C5">
        <w:rPr>
          <w:rFonts w:ascii="Book Antiqua" w:eastAsia="Book Antiqua" w:hAnsi="Book Antiqua" w:cs="Book Antiqua"/>
        </w:rPr>
        <w:t>M,</w:t>
      </w:r>
      <w:r w:rsidR="002702A0" w:rsidRPr="00AF02C5">
        <w:rPr>
          <w:rFonts w:ascii="Book Antiqua" w:eastAsia="Book Antiqua" w:hAnsi="Book Antiqua" w:cs="Book Antiqua"/>
        </w:rPr>
        <w:t xml:space="preserve"> </w:t>
      </w:r>
      <w:r w:rsidRPr="00AF02C5">
        <w:rPr>
          <w:rFonts w:ascii="Book Antiqua" w:eastAsia="Book Antiqua" w:hAnsi="Book Antiqua" w:cs="Book Antiqua"/>
        </w:rPr>
        <w:t>Hillon</w:t>
      </w:r>
      <w:r w:rsidR="002702A0" w:rsidRPr="00AF02C5">
        <w:rPr>
          <w:rFonts w:ascii="Book Antiqua" w:eastAsia="Book Antiqua" w:hAnsi="Book Antiqua" w:cs="Book Antiqua"/>
        </w:rPr>
        <w:t xml:space="preserve"> </w:t>
      </w:r>
      <w:r w:rsidRPr="00AF02C5">
        <w:rPr>
          <w:rFonts w:ascii="Book Antiqua" w:eastAsia="Book Antiqua" w:hAnsi="Book Antiqua" w:cs="Book Antiqua"/>
        </w:rPr>
        <w:t>P,</w:t>
      </w:r>
      <w:r w:rsidR="002702A0" w:rsidRPr="00AF02C5">
        <w:rPr>
          <w:rFonts w:ascii="Book Antiqua" w:eastAsia="Book Antiqua" w:hAnsi="Book Antiqua" w:cs="Book Antiqua"/>
        </w:rPr>
        <w:t xml:space="preserve"> </w:t>
      </w:r>
      <w:r w:rsidRPr="00AF02C5">
        <w:rPr>
          <w:rFonts w:ascii="Book Antiqua" w:eastAsia="Book Antiqua" w:hAnsi="Book Antiqua" w:cs="Book Antiqua"/>
        </w:rPr>
        <w:t>Herbein</w:t>
      </w:r>
      <w:r w:rsidR="002702A0" w:rsidRPr="00AF02C5">
        <w:rPr>
          <w:rFonts w:ascii="Book Antiqua" w:eastAsia="Book Antiqua" w:hAnsi="Book Antiqua" w:cs="Book Antiqua"/>
        </w:rPr>
        <w:t xml:space="preserve"> </w:t>
      </w:r>
      <w:r w:rsidRPr="00AF02C5">
        <w:rPr>
          <w:rFonts w:ascii="Book Antiqua" w:eastAsia="Book Antiqua" w:hAnsi="Book Antiqua" w:cs="Book Antiqua"/>
        </w:rPr>
        <w:t>G,</w:t>
      </w:r>
      <w:r w:rsidR="002702A0" w:rsidRPr="00AF02C5">
        <w:rPr>
          <w:rFonts w:ascii="Book Antiqua" w:eastAsia="Book Antiqua" w:hAnsi="Book Antiqua" w:cs="Book Antiqua"/>
        </w:rPr>
        <w:t xml:space="preserve"> </w:t>
      </w:r>
      <w:r w:rsidRPr="00AF02C5">
        <w:rPr>
          <w:rFonts w:ascii="Book Antiqua" w:eastAsia="Book Antiqua" w:hAnsi="Book Antiqua" w:cs="Book Antiqua"/>
        </w:rPr>
        <w:t>Monnet</w:t>
      </w:r>
      <w:r w:rsidR="002702A0" w:rsidRPr="00AF02C5">
        <w:rPr>
          <w:rFonts w:ascii="Book Antiqua" w:eastAsia="Book Antiqua" w:hAnsi="Book Antiqua" w:cs="Book Antiqua"/>
        </w:rPr>
        <w:t xml:space="preserve"> </w:t>
      </w:r>
      <w:r w:rsidRPr="00AF02C5">
        <w:rPr>
          <w:rFonts w:ascii="Book Antiqua" w:eastAsia="Book Antiqua" w:hAnsi="Book Antiqua" w:cs="Book Antiqua"/>
        </w:rPr>
        <w:t>E,</w:t>
      </w:r>
      <w:r w:rsidR="002702A0" w:rsidRPr="00AF02C5">
        <w:rPr>
          <w:rFonts w:ascii="Book Antiqua" w:eastAsia="Book Antiqua" w:hAnsi="Book Antiqua" w:cs="Book Antiqua"/>
        </w:rPr>
        <w:t xml:space="preserve"> </w:t>
      </w:r>
      <w:r w:rsidRPr="00AF02C5">
        <w:rPr>
          <w:rFonts w:ascii="Book Antiqua" w:eastAsia="Book Antiqua" w:hAnsi="Book Antiqua" w:cs="Book Antiqua"/>
        </w:rPr>
        <w:t>Di</w:t>
      </w:r>
      <w:r w:rsidR="002702A0" w:rsidRPr="00AF02C5">
        <w:rPr>
          <w:rFonts w:ascii="Book Antiqua" w:eastAsia="Book Antiqua" w:hAnsi="Book Antiqua" w:cs="Book Antiqua"/>
        </w:rPr>
        <w:t xml:space="preserve"> </w:t>
      </w:r>
      <w:r w:rsidRPr="00AF02C5">
        <w:rPr>
          <w:rFonts w:ascii="Book Antiqua" w:eastAsia="Book Antiqua" w:hAnsi="Book Antiqua" w:cs="Book Antiqua"/>
        </w:rPr>
        <w:t>Martino</w:t>
      </w:r>
      <w:r w:rsidR="002702A0" w:rsidRPr="00AF02C5">
        <w:rPr>
          <w:rFonts w:ascii="Book Antiqua" w:eastAsia="Book Antiqua" w:hAnsi="Book Antiqua" w:cs="Book Antiqua"/>
        </w:rPr>
        <w:t xml:space="preserve"> </w:t>
      </w:r>
      <w:r w:rsidRPr="00AF02C5">
        <w:rPr>
          <w:rFonts w:ascii="Book Antiqua" w:eastAsia="Book Antiqua" w:hAnsi="Book Antiqua" w:cs="Book Antiqua"/>
        </w:rPr>
        <w:t>V;</w:t>
      </w:r>
      <w:r w:rsidR="002702A0" w:rsidRPr="00AF02C5">
        <w:rPr>
          <w:rFonts w:ascii="Book Antiqua" w:eastAsia="Book Antiqua" w:hAnsi="Book Antiqua" w:cs="Book Antiqua"/>
        </w:rPr>
        <w:t xml:space="preserve"> </w:t>
      </w:r>
      <w:r w:rsidRPr="00AF02C5">
        <w:rPr>
          <w:rFonts w:ascii="Book Antiqua" w:eastAsia="Book Antiqua" w:hAnsi="Book Antiqua" w:cs="Book Antiqua"/>
        </w:rPr>
        <w:t>CirCE</w:t>
      </w:r>
      <w:r w:rsidR="002702A0" w:rsidRPr="00AF02C5">
        <w:rPr>
          <w:rFonts w:ascii="Book Antiqua" w:eastAsia="Book Antiqua" w:hAnsi="Book Antiqua" w:cs="Book Antiqua"/>
        </w:rPr>
        <w:t xml:space="preserve"> </w:t>
      </w:r>
      <w:r w:rsidRPr="00AF02C5">
        <w:rPr>
          <w:rFonts w:ascii="Book Antiqua" w:eastAsia="Book Antiqua" w:hAnsi="Book Antiqua" w:cs="Book Antiqua"/>
        </w:rPr>
        <w:t>Study</w:t>
      </w:r>
      <w:r w:rsidR="002702A0" w:rsidRPr="00AF02C5">
        <w:rPr>
          <w:rFonts w:ascii="Book Antiqua" w:eastAsia="Book Antiqua" w:hAnsi="Book Antiqua" w:cs="Book Antiqua"/>
        </w:rPr>
        <w:t xml:space="preserve"> </w:t>
      </w:r>
      <w:r w:rsidRPr="00AF02C5">
        <w:rPr>
          <w:rFonts w:ascii="Book Antiqua" w:eastAsia="Book Antiqua" w:hAnsi="Book Antiqua" w:cs="Book Antiqua"/>
        </w:rPr>
        <w:t>Group.</w:t>
      </w:r>
      <w:r w:rsidR="002702A0" w:rsidRPr="00AF02C5">
        <w:rPr>
          <w:rFonts w:ascii="Book Antiqua" w:eastAsia="Book Antiqua" w:hAnsi="Book Antiqua" w:cs="Book Antiqua"/>
        </w:rPr>
        <w:t xml:space="preserve"> </w:t>
      </w:r>
      <w:r w:rsidRPr="00AF02C5">
        <w:rPr>
          <w:rFonts w:ascii="Book Antiqua" w:eastAsia="Book Antiqua" w:hAnsi="Book Antiqua" w:cs="Book Antiqua"/>
        </w:rPr>
        <w:t>Impact</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Cytomegalovirus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on</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Outcome</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proofErr w:type="gramStart"/>
      <w:r w:rsidRPr="00AF02C5">
        <w:rPr>
          <w:rFonts w:ascii="Book Antiqua" w:eastAsia="Book Antiqua" w:hAnsi="Book Antiqua" w:cs="Book Antiqua"/>
        </w:rPr>
        <w:t>With</w:t>
      </w:r>
      <w:proofErr w:type="gramEnd"/>
      <w:r w:rsidR="002702A0" w:rsidRPr="00AF02C5">
        <w:rPr>
          <w:rFonts w:ascii="Book Antiqua" w:eastAsia="Book Antiqua" w:hAnsi="Book Antiqua" w:cs="Book Antiqua"/>
        </w:rPr>
        <w:t xml:space="preserve"> </w:t>
      </w:r>
      <w:r w:rsidRPr="00AF02C5">
        <w:rPr>
          <w:rFonts w:ascii="Book Antiqua" w:eastAsia="Book Antiqua" w:hAnsi="Book Antiqua" w:cs="Book Antiqua"/>
        </w:rPr>
        <w:t>Cirrhosis:</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Preliminary</w:t>
      </w:r>
      <w:r w:rsidR="002702A0" w:rsidRPr="00AF02C5">
        <w:rPr>
          <w:rFonts w:ascii="Book Antiqua" w:eastAsia="Book Antiqua" w:hAnsi="Book Antiqua" w:cs="Book Antiqua"/>
        </w:rPr>
        <w:t xml:space="preserve"> </w:t>
      </w:r>
      <w:r w:rsidRPr="00AF02C5">
        <w:rPr>
          <w:rFonts w:ascii="Book Antiqua" w:eastAsia="Book Antiqua" w:hAnsi="Book Antiqua" w:cs="Book Antiqua"/>
        </w:rPr>
        <w:t>Study.</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J</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Clin</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Gastroenterol</w:t>
      </w:r>
      <w:r w:rsidR="002702A0" w:rsidRPr="00AF02C5">
        <w:rPr>
          <w:rFonts w:ascii="Book Antiqua" w:eastAsia="Book Antiqua" w:hAnsi="Book Antiqua" w:cs="Book Antiqua"/>
        </w:rPr>
        <w:t xml:space="preserve"> </w:t>
      </w:r>
      <w:r w:rsidRPr="00AF02C5">
        <w:rPr>
          <w:rFonts w:ascii="Book Antiqua" w:eastAsia="Book Antiqua" w:hAnsi="Book Antiqua" w:cs="Book Antiqua"/>
        </w:rPr>
        <w:t>2019;</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53</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236-241</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30383568</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10.1097/MCG.0000000000001039]</w:t>
      </w:r>
    </w:p>
    <w:p w14:paraId="16AC2E13" w14:textId="65B06A36"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lastRenderedPageBreak/>
        <w:t>32</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Lautenschlager</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I</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Höckerstedt</w:t>
      </w:r>
      <w:r w:rsidR="002702A0" w:rsidRPr="00AF02C5">
        <w:rPr>
          <w:rFonts w:ascii="Book Antiqua" w:eastAsia="Book Antiqua" w:hAnsi="Book Antiqua" w:cs="Book Antiqua"/>
        </w:rPr>
        <w:t xml:space="preserve"> </w:t>
      </w:r>
      <w:r w:rsidRPr="00AF02C5">
        <w:rPr>
          <w:rFonts w:ascii="Book Antiqua" w:eastAsia="Book Antiqua" w:hAnsi="Book Antiqua" w:cs="Book Antiqua"/>
        </w:rPr>
        <w:t>K,</w:t>
      </w:r>
      <w:r w:rsidR="002702A0" w:rsidRPr="00AF02C5">
        <w:rPr>
          <w:rFonts w:ascii="Book Antiqua" w:eastAsia="Book Antiqua" w:hAnsi="Book Antiqua" w:cs="Book Antiqua"/>
        </w:rPr>
        <w:t xml:space="preserve"> </w:t>
      </w:r>
      <w:r w:rsidRPr="00AF02C5">
        <w:rPr>
          <w:rFonts w:ascii="Book Antiqua" w:eastAsia="Book Antiqua" w:hAnsi="Book Antiqua" w:cs="Book Antiqua"/>
        </w:rPr>
        <w:t>Jalanko</w:t>
      </w:r>
      <w:r w:rsidR="002702A0" w:rsidRPr="00AF02C5">
        <w:rPr>
          <w:rFonts w:ascii="Book Antiqua" w:eastAsia="Book Antiqua" w:hAnsi="Book Antiqua" w:cs="Book Antiqua"/>
        </w:rPr>
        <w:t xml:space="preserve"> </w:t>
      </w:r>
      <w:r w:rsidRPr="00AF02C5">
        <w:rPr>
          <w:rFonts w:ascii="Book Antiqua" w:eastAsia="Book Antiqua" w:hAnsi="Book Antiqua" w:cs="Book Antiqua"/>
        </w:rPr>
        <w:t>H,</w:t>
      </w:r>
      <w:r w:rsidR="002702A0" w:rsidRPr="00AF02C5">
        <w:rPr>
          <w:rFonts w:ascii="Book Antiqua" w:eastAsia="Book Antiqua" w:hAnsi="Book Antiqua" w:cs="Book Antiqua"/>
        </w:rPr>
        <w:t xml:space="preserve"> </w:t>
      </w:r>
      <w:r w:rsidRPr="00AF02C5">
        <w:rPr>
          <w:rFonts w:ascii="Book Antiqua" w:eastAsia="Book Antiqua" w:hAnsi="Book Antiqua" w:cs="Book Antiqua"/>
        </w:rPr>
        <w:t>Loginov</w:t>
      </w:r>
      <w:r w:rsidR="002702A0" w:rsidRPr="00AF02C5">
        <w:rPr>
          <w:rFonts w:ascii="Book Antiqua" w:eastAsia="Book Antiqua" w:hAnsi="Book Antiqua" w:cs="Book Antiqua"/>
        </w:rPr>
        <w:t xml:space="preserve"> </w:t>
      </w:r>
      <w:r w:rsidRPr="00AF02C5">
        <w:rPr>
          <w:rFonts w:ascii="Book Antiqua" w:eastAsia="Book Antiqua" w:hAnsi="Book Antiqua" w:cs="Book Antiqua"/>
        </w:rPr>
        <w:t>R,</w:t>
      </w:r>
      <w:r w:rsidR="002702A0" w:rsidRPr="00AF02C5">
        <w:rPr>
          <w:rFonts w:ascii="Book Antiqua" w:eastAsia="Book Antiqua" w:hAnsi="Book Antiqua" w:cs="Book Antiqua"/>
        </w:rPr>
        <w:t xml:space="preserve"> </w:t>
      </w:r>
      <w:r w:rsidRPr="00AF02C5">
        <w:rPr>
          <w:rFonts w:ascii="Book Antiqua" w:eastAsia="Book Antiqua" w:hAnsi="Book Antiqua" w:cs="Book Antiqua"/>
        </w:rPr>
        <w:t>Salmela</w:t>
      </w:r>
      <w:r w:rsidR="002702A0" w:rsidRPr="00AF02C5">
        <w:rPr>
          <w:rFonts w:ascii="Book Antiqua" w:eastAsia="Book Antiqua" w:hAnsi="Book Antiqua" w:cs="Book Antiqua"/>
        </w:rPr>
        <w:t xml:space="preserve"> </w:t>
      </w:r>
      <w:r w:rsidRPr="00AF02C5">
        <w:rPr>
          <w:rFonts w:ascii="Book Antiqua" w:eastAsia="Book Antiqua" w:hAnsi="Book Antiqua" w:cs="Book Antiqua"/>
        </w:rPr>
        <w:t>K,</w:t>
      </w:r>
      <w:r w:rsidR="002702A0" w:rsidRPr="00AF02C5">
        <w:rPr>
          <w:rFonts w:ascii="Book Antiqua" w:eastAsia="Book Antiqua" w:hAnsi="Book Antiqua" w:cs="Book Antiqua"/>
        </w:rPr>
        <w:t xml:space="preserve"> </w:t>
      </w:r>
      <w:r w:rsidRPr="00AF02C5">
        <w:rPr>
          <w:rFonts w:ascii="Book Antiqua" w:eastAsia="Book Antiqua" w:hAnsi="Book Antiqua" w:cs="Book Antiqua"/>
        </w:rPr>
        <w:t>Taskinen</w:t>
      </w:r>
      <w:r w:rsidR="002702A0" w:rsidRPr="00AF02C5">
        <w:rPr>
          <w:rFonts w:ascii="Book Antiqua" w:eastAsia="Book Antiqua" w:hAnsi="Book Antiqua" w:cs="Book Antiqua"/>
        </w:rPr>
        <w:t xml:space="preserve"> </w:t>
      </w:r>
      <w:r w:rsidRPr="00AF02C5">
        <w:rPr>
          <w:rFonts w:ascii="Book Antiqua" w:eastAsia="Book Antiqua" w:hAnsi="Book Antiqua" w:cs="Book Antiqua"/>
        </w:rPr>
        <w:t>E,</w:t>
      </w:r>
      <w:r w:rsidR="002702A0" w:rsidRPr="00AF02C5">
        <w:rPr>
          <w:rFonts w:ascii="Book Antiqua" w:eastAsia="Book Antiqua" w:hAnsi="Book Antiqua" w:cs="Book Antiqua"/>
        </w:rPr>
        <w:t xml:space="preserve"> </w:t>
      </w:r>
      <w:r w:rsidRPr="00AF02C5">
        <w:rPr>
          <w:rFonts w:ascii="Book Antiqua" w:eastAsia="Book Antiqua" w:hAnsi="Book Antiqua" w:cs="Book Antiqua"/>
        </w:rPr>
        <w:t>Ahonen</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Persistent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cytomegalovirus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allografts</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chronic</w:t>
      </w:r>
      <w:r w:rsidR="002702A0" w:rsidRPr="00AF02C5">
        <w:rPr>
          <w:rFonts w:ascii="Book Antiqua" w:eastAsia="Book Antiqua" w:hAnsi="Book Antiqua" w:cs="Book Antiqua"/>
        </w:rPr>
        <w:t xml:space="preserve"> </w:t>
      </w:r>
      <w:r w:rsidRPr="00AF02C5">
        <w:rPr>
          <w:rFonts w:ascii="Book Antiqua" w:eastAsia="Book Antiqua" w:hAnsi="Book Antiqua" w:cs="Book Antiqua"/>
        </w:rPr>
        <w:t>rejection.</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Hepatology</w:t>
      </w:r>
      <w:r w:rsidR="002702A0" w:rsidRPr="00AF02C5">
        <w:rPr>
          <w:rFonts w:ascii="Book Antiqua" w:eastAsia="Book Antiqua" w:hAnsi="Book Antiqua" w:cs="Book Antiqua"/>
        </w:rPr>
        <w:t xml:space="preserve"> </w:t>
      </w:r>
      <w:r w:rsidRPr="00AF02C5">
        <w:rPr>
          <w:rFonts w:ascii="Book Antiqua" w:eastAsia="Book Antiqua" w:hAnsi="Book Antiqua" w:cs="Book Antiqua"/>
        </w:rPr>
        <w:t>1997;</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25</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190-194</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8985289</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10.1053/jhep.1997.v25.pm0008985289]</w:t>
      </w:r>
    </w:p>
    <w:p w14:paraId="667058A1" w14:textId="1D76DEB6"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33</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Gorensek</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MJ</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Carey</w:t>
      </w:r>
      <w:r w:rsidR="002702A0" w:rsidRPr="00AF02C5">
        <w:rPr>
          <w:rFonts w:ascii="Book Antiqua" w:eastAsia="Book Antiqua" w:hAnsi="Book Antiqua" w:cs="Book Antiqua"/>
        </w:rPr>
        <w:t xml:space="preserve"> </w:t>
      </w:r>
      <w:r w:rsidRPr="00AF02C5">
        <w:rPr>
          <w:rFonts w:ascii="Book Antiqua" w:eastAsia="Book Antiqua" w:hAnsi="Book Antiqua" w:cs="Book Antiqua"/>
        </w:rPr>
        <w:t>WD,</w:t>
      </w:r>
      <w:r w:rsidR="002702A0" w:rsidRPr="00AF02C5">
        <w:rPr>
          <w:rFonts w:ascii="Book Antiqua" w:eastAsia="Book Antiqua" w:hAnsi="Book Antiqua" w:cs="Book Antiqua"/>
        </w:rPr>
        <w:t xml:space="preserve"> </w:t>
      </w:r>
      <w:r w:rsidRPr="00AF02C5">
        <w:rPr>
          <w:rFonts w:ascii="Book Antiqua" w:eastAsia="Book Antiqua" w:hAnsi="Book Antiqua" w:cs="Book Antiqua"/>
        </w:rPr>
        <w:t>Vogt</w:t>
      </w:r>
      <w:r w:rsidR="002702A0" w:rsidRPr="00AF02C5">
        <w:rPr>
          <w:rFonts w:ascii="Book Antiqua" w:eastAsia="Book Antiqua" w:hAnsi="Book Antiqua" w:cs="Book Antiqua"/>
        </w:rPr>
        <w:t xml:space="preserve"> </w:t>
      </w:r>
      <w:r w:rsidRPr="00AF02C5">
        <w:rPr>
          <w:rFonts w:ascii="Book Antiqua" w:eastAsia="Book Antiqua" w:hAnsi="Book Antiqua" w:cs="Book Antiqua"/>
        </w:rPr>
        <w:t>D,</w:t>
      </w:r>
      <w:r w:rsidR="002702A0" w:rsidRPr="00AF02C5">
        <w:rPr>
          <w:rFonts w:ascii="Book Antiqua" w:eastAsia="Book Antiqua" w:hAnsi="Book Antiqua" w:cs="Book Antiqua"/>
        </w:rPr>
        <w:t xml:space="preserve"> </w:t>
      </w:r>
      <w:r w:rsidRPr="00AF02C5">
        <w:rPr>
          <w:rFonts w:ascii="Book Antiqua" w:eastAsia="Book Antiqua" w:hAnsi="Book Antiqua" w:cs="Book Antiqua"/>
        </w:rPr>
        <w:t>Goormastic</w:t>
      </w:r>
      <w:r w:rsidR="002702A0" w:rsidRPr="00AF02C5">
        <w:rPr>
          <w:rFonts w:ascii="Book Antiqua" w:eastAsia="Book Antiqua" w:hAnsi="Book Antiqua" w:cs="Book Antiqua"/>
        </w:rPr>
        <w:t xml:space="preserve"> </w:t>
      </w:r>
      <w:r w:rsidRPr="00AF02C5">
        <w:rPr>
          <w:rFonts w:ascii="Book Antiqua" w:eastAsia="Book Antiqua" w:hAnsi="Book Antiqua" w:cs="Book Antiqua"/>
        </w:rPr>
        <w:t>M.</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multivariate</w:t>
      </w:r>
      <w:r w:rsidR="002702A0" w:rsidRPr="00AF02C5">
        <w:rPr>
          <w:rFonts w:ascii="Book Antiqua" w:eastAsia="Book Antiqua" w:hAnsi="Book Antiqua" w:cs="Book Antiqua"/>
        </w:rPr>
        <w:t xml:space="preserve"> </w:t>
      </w:r>
      <w:r w:rsidRPr="00AF02C5">
        <w:rPr>
          <w:rFonts w:ascii="Book Antiqua" w:eastAsia="Book Antiqua" w:hAnsi="Book Antiqua" w:cs="Book Antiqua"/>
        </w:rPr>
        <w:t>analysis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risk</w:t>
      </w:r>
      <w:r w:rsidR="002702A0" w:rsidRPr="00AF02C5">
        <w:rPr>
          <w:rFonts w:ascii="Book Antiqua" w:eastAsia="Book Antiqua" w:hAnsi="Book Antiqua" w:cs="Book Antiqua"/>
        </w:rPr>
        <w:t xml:space="preserve"> </w:t>
      </w:r>
      <w:r w:rsidRPr="00AF02C5">
        <w:rPr>
          <w:rFonts w:ascii="Book Antiqua" w:eastAsia="Book Antiqua" w:hAnsi="Book Antiqua" w:cs="Book Antiqua"/>
        </w:rPr>
        <w:t>factors</w:t>
      </w:r>
      <w:r w:rsidR="002702A0" w:rsidRPr="00AF02C5">
        <w:rPr>
          <w:rFonts w:ascii="Book Antiqua" w:eastAsia="Book Antiqua" w:hAnsi="Book Antiqua" w:cs="Book Antiqua"/>
        </w:rPr>
        <w:t xml:space="preserve"> </w:t>
      </w:r>
      <w:r w:rsidRPr="00AF02C5">
        <w:rPr>
          <w:rFonts w:ascii="Book Antiqua" w:eastAsia="Book Antiqua" w:hAnsi="Book Antiqua" w:cs="Book Antiqua"/>
        </w:rPr>
        <w:t>for</w:t>
      </w:r>
      <w:r w:rsidR="002702A0" w:rsidRPr="00AF02C5">
        <w:rPr>
          <w:rFonts w:ascii="Book Antiqua" w:eastAsia="Book Antiqua" w:hAnsi="Book Antiqua" w:cs="Book Antiqua"/>
        </w:rPr>
        <w:t xml:space="preserve"> </w:t>
      </w:r>
      <w:r w:rsidRPr="00AF02C5">
        <w:rPr>
          <w:rFonts w:ascii="Book Antiqua" w:eastAsia="Book Antiqua" w:hAnsi="Book Antiqua" w:cs="Book Antiqua"/>
        </w:rPr>
        <w:t>cytomegalovirus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liver-transplant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recipients.</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Gastroenterology</w:t>
      </w:r>
      <w:r w:rsidR="002702A0" w:rsidRPr="00AF02C5">
        <w:rPr>
          <w:rFonts w:ascii="Book Antiqua" w:eastAsia="Book Antiqua" w:hAnsi="Book Antiqua" w:cs="Book Antiqua"/>
        </w:rPr>
        <w:t xml:space="preserve"> </w:t>
      </w:r>
      <w:r w:rsidRPr="00AF02C5">
        <w:rPr>
          <w:rFonts w:ascii="Book Antiqua" w:eastAsia="Book Antiqua" w:hAnsi="Book Antiqua" w:cs="Book Antiqua"/>
        </w:rPr>
        <w:t>1990;</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98</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1326-1332</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1691121</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10.1016/0016-5085(90)90352-2]</w:t>
      </w:r>
    </w:p>
    <w:p w14:paraId="7F050E7F" w14:textId="325C57A3"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34</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Humar</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A</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Mazzulli</w:t>
      </w:r>
      <w:r w:rsidR="002702A0" w:rsidRPr="00AF02C5">
        <w:rPr>
          <w:rFonts w:ascii="Book Antiqua" w:eastAsia="Book Antiqua" w:hAnsi="Book Antiqua" w:cs="Book Antiqua"/>
        </w:rPr>
        <w:t xml:space="preserve"> </w:t>
      </w:r>
      <w:r w:rsidRPr="00AF02C5">
        <w:rPr>
          <w:rFonts w:ascii="Book Antiqua" w:eastAsia="Book Antiqua" w:hAnsi="Book Antiqua" w:cs="Book Antiqua"/>
        </w:rPr>
        <w:t>T,</w:t>
      </w:r>
      <w:r w:rsidR="002702A0" w:rsidRPr="00AF02C5">
        <w:rPr>
          <w:rFonts w:ascii="Book Antiqua" w:eastAsia="Book Antiqua" w:hAnsi="Book Antiqua" w:cs="Book Antiqua"/>
        </w:rPr>
        <w:t xml:space="preserve"> </w:t>
      </w:r>
      <w:r w:rsidRPr="00AF02C5">
        <w:rPr>
          <w:rFonts w:ascii="Book Antiqua" w:eastAsia="Book Antiqua" w:hAnsi="Book Antiqua" w:cs="Book Antiqua"/>
        </w:rPr>
        <w:t>Moussa</w:t>
      </w:r>
      <w:r w:rsidR="002702A0" w:rsidRPr="00AF02C5">
        <w:rPr>
          <w:rFonts w:ascii="Book Antiqua" w:eastAsia="Book Antiqua" w:hAnsi="Book Antiqua" w:cs="Book Antiqua"/>
        </w:rPr>
        <w:t xml:space="preserve"> </w:t>
      </w:r>
      <w:r w:rsidRPr="00AF02C5">
        <w:rPr>
          <w:rFonts w:ascii="Book Antiqua" w:eastAsia="Book Antiqua" w:hAnsi="Book Antiqua" w:cs="Book Antiqua"/>
        </w:rPr>
        <w:t>G,</w:t>
      </w:r>
      <w:r w:rsidR="002702A0" w:rsidRPr="00AF02C5">
        <w:rPr>
          <w:rFonts w:ascii="Book Antiqua" w:eastAsia="Book Antiqua" w:hAnsi="Book Antiqua" w:cs="Book Antiqua"/>
        </w:rPr>
        <w:t xml:space="preserve"> </w:t>
      </w:r>
      <w:r w:rsidRPr="00AF02C5">
        <w:rPr>
          <w:rFonts w:ascii="Book Antiqua" w:eastAsia="Book Antiqua" w:hAnsi="Book Antiqua" w:cs="Book Antiqua"/>
        </w:rPr>
        <w:t>Razonable</w:t>
      </w:r>
      <w:r w:rsidR="002702A0" w:rsidRPr="00AF02C5">
        <w:rPr>
          <w:rFonts w:ascii="Book Antiqua" w:eastAsia="Book Antiqua" w:hAnsi="Book Antiqua" w:cs="Book Antiqua"/>
        </w:rPr>
        <w:t xml:space="preserve"> </w:t>
      </w:r>
      <w:r w:rsidRPr="00AF02C5">
        <w:rPr>
          <w:rFonts w:ascii="Book Antiqua" w:eastAsia="Book Antiqua" w:hAnsi="Book Antiqua" w:cs="Book Antiqua"/>
        </w:rPr>
        <w:t>RR,</w:t>
      </w:r>
      <w:r w:rsidR="002702A0" w:rsidRPr="00AF02C5">
        <w:rPr>
          <w:rFonts w:ascii="Book Antiqua" w:eastAsia="Book Antiqua" w:hAnsi="Book Antiqua" w:cs="Book Antiqua"/>
        </w:rPr>
        <w:t xml:space="preserve"> </w:t>
      </w:r>
      <w:r w:rsidRPr="00AF02C5">
        <w:rPr>
          <w:rFonts w:ascii="Book Antiqua" w:eastAsia="Book Antiqua" w:hAnsi="Book Antiqua" w:cs="Book Antiqua"/>
        </w:rPr>
        <w:t>Paya</w:t>
      </w:r>
      <w:r w:rsidR="002702A0" w:rsidRPr="00AF02C5">
        <w:rPr>
          <w:rFonts w:ascii="Book Antiqua" w:eastAsia="Book Antiqua" w:hAnsi="Book Antiqua" w:cs="Book Antiqua"/>
        </w:rPr>
        <w:t xml:space="preserve"> </w:t>
      </w:r>
      <w:r w:rsidRPr="00AF02C5">
        <w:rPr>
          <w:rFonts w:ascii="Book Antiqua" w:eastAsia="Book Antiqua" w:hAnsi="Book Antiqua" w:cs="Book Antiqua"/>
        </w:rPr>
        <w:t>CV,</w:t>
      </w:r>
      <w:r w:rsidR="002702A0" w:rsidRPr="00AF02C5">
        <w:rPr>
          <w:rFonts w:ascii="Book Antiqua" w:eastAsia="Book Antiqua" w:hAnsi="Book Antiqua" w:cs="Book Antiqua"/>
        </w:rPr>
        <w:t xml:space="preserve"> </w:t>
      </w:r>
      <w:r w:rsidRPr="00AF02C5">
        <w:rPr>
          <w:rFonts w:ascii="Book Antiqua" w:eastAsia="Book Antiqua" w:hAnsi="Book Antiqua" w:cs="Book Antiqua"/>
        </w:rPr>
        <w:t>Pescovitz</w:t>
      </w:r>
      <w:r w:rsidR="002702A0" w:rsidRPr="00AF02C5">
        <w:rPr>
          <w:rFonts w:ascii="Book Antiqua" w:eastAsia="Book Antiqua" w:hAnsi="Book Antiqua" w:cs="Book Antiqua"/>
        </w:rPr>
        <w:t xml:space="preserve"> </w:t>
      </w:r>
      <w:r w:rsidRPr="00AF02C5">
        <w:rPr>
          <w:rFonts w:ascii="Book Antiqua" w:eastAsia="Book Antiqua" w:hAnsi="Book Antiqua" w:cs="Book Antiqua"/>
        </w:rPr>
        <w:t>MD,</w:t>
      </w:r>
      <w:r w:rsidR="002702A0" w:rsidRPr="00AF02C5">
        <w:rPr>
          <w:rFonts w:ascii="Book Antiqua" w:eastAsia="Book Antiqua" w:hAnsi="Book Antiqua" w:cs="Book Antiqua"/>
        </w:rPr>
        <w:t xml:space="preserve"> </w:t>
      </w:r>
      <w:r w:rsidRPr="00AF02C5">
        <w:rPr>
          <w:rFonts w:ascii="Book Antiqua" w:eastAsia="Book Antiqua" w:hAnsi="Book Antiqua" w:cs="Book Antiqua"/>
        </w:rPr>
        <w:t>Covington</w:t>
      </w:r>
      <w:r w:rsidR="002702A0" w:rsidRPr="00AF02C5">
        <w:rPr>
          <w:rFonts w:ascii="Book Antiqua" w:eastAsia="Book Antiqua" w:hAnsi="Book Antiqua" w:cs="Book Antiqua"/>
        </w:rPr>
        <w:t xml:space="preserve"> </w:t>
      </w:r>
      <w:r w:rsidRPr="00AF02C5">
        <w:rPr>
          <w:rFonts w:ascii="Book Antiqua" w:eastAsia="Book Antiqua" w:hAnsi="Book Antiqua" w:cs="Book Antiqua"/>
        </w:rPr>
        <w:t>E,</w:t>
      </w:r>
      <w:r w:rsidR="002702A0" w:rsidRPr="00AF02C5">
        <w:rPr>
          <w:rFonts w:ascii="Book Antiqua" w:eastAsia="Book Antiqua" w:hAnsi="Book Antiqua" w:cs="Book Antiqua"/>
        </w:rPr>
        <w:t xml:space="preserve"> </w:t>
      </w:r>
      <w:r w:rsidRPr="00AF02C5">
        <w:rPr>
          <w:rFonts w:ascii="Book Antiqua" w:eastAsia="Book Antiqua" w:hAnsi="Book Antiqua" w:cs="Book Antiqua"/>
        </w:rPr>
        <w:t>Alecock</w:t>
      </w:r>
      <w:r w:rsidR="002702A0" w:rsidRPr="00AF02C5">
        <w:rPr>
          <w:rFonts w:ascii="Book Antiqua" w:eastAsia="Book Antiqua" w:hAnsi="Book Antiqua" w:cs="Book Antiqua"/>
        </w:rPr>
        <w:t xml:space="preserve"> </w:t>
      </w:r>
      <w:r w:rsidRPr="00AF02C5">
        <w:rPr>
          <w:rFonts w:ascii="Book Antiqua" w:eastAsia="Book Antiqua" w:hAnsi="Book Antiqua" w:cs="Book Antiqua"/>
        </w:rPr>
        <w:t>E;</w:t>
      </w:r>
      <w:r w:rsidR="002702A0" w:rsidRPr="00AF02C5">
        <w:rPr>
          <w:rFonts w:ascii="Book Antiqua" w:eastAsia="Book Antiqua" w:hAnsi="Book Antiqua" w:cs="Book Antiqua"/>
        </w:rPr>
        <w:t xml:space="preserve"> </w:t>
      </w:r>
      <w:r w:rsidRPr="00AF02C5">
        <w:rPr>
          <w:rFonts w:ascii="Book Antiqua" w:eastAsia="Book Antiqua" w:hAnsi="Book Antiqua" w:cs="Book Antiqua"/>
        </w:rPr>
        <w:t>Valganciclovir</w:t>
      </w:r>
      <w:r w:rsidR="002702A0" w:rsidRPr="00AF02C5">
        <w:rPr>
          <w:rFonts w:ascii="Book Antiqua" w:eastAsia="Book Antiqua" w:hAnsi="Book Antiqua" w:cs="Book Antiqua"/>
        </w:rPr>
        <w:t xml:space="preserve"> </w:t>
      </w:r>
      <w:r w:rsidRPr="00AF02C5">
        <w:rPr>
          <w:rFonts w:ascii="Book Antiqua" w:eastAsia="Book Antiqua" w:hAnsi="Book Antiqua" w:cs="Book Antiqua"/>
        </w:rPr>
        <w:t>Solid</w:t>
      </w:r>
      <w:r w:rsidR="002702A0" w:rsidRPr="00AF02C5">
        <w:rPr>
          <w:rFonts w:ascii="Book Antiqua" w:eastAsia="Book Antiqua" w:hAnsi="Book Antiqua" w:cs="Book Antiqua"/>
        </w:rPr>
        <w:t xml:space="preserve"> </w:t>
      </w:r>
      <w:r w:rsidRPr="00AF02C5">
        <w:rPr>
          <w:rFonts w:ascii="Book Antiqua" w:eastAsia="Book Antiqua" w:hAnsi="Book Antiqua" w:cs="Book Antiqua"/>
        </w:rPr>
        <w:t>Organ</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Study</w:t>
      </w:r>
      <w:r w:rsidR="002702A0" w:rsidRPr="00AF02C5">
        <w:rPr>
          <w:rFonts w:ascii="Book Antiqua" w:eastAsia="Book Antiqua" w:hAnsi="Book Antiqua" w:cs="Book Antiqua"/>
        </w:rPr>
        <w:t xml:space="preserve"> </w:t>
      </w:r>
      <w:r w:rsidRPr="00AF02C5">
        <w:rPr>
          <w:rFonts w:ascii="Book Antiqua" w:eastAsia="Book Antiqua" w:hAnsi="Book Antiqua" w:cs="Book Antiqua"/>
        </w:rPr>
        <w:t>Group.</w:t>
      </w:r>
      <w:r w:rsidR="002702A0" w:rsidRPr="00AF02C5">
        <w:rPr>
          <w:rFonts w:ascii="Book Antiqua" w:eastAsia="Book Antiqua" w:hAnsi="Book Antiqua" w:cs="Book Antiqua"/>
        </w:rPr>
        <w:t xml:space="preserve"> </w:t>
      </w:r>
      <w:r w:rsidRPr="00AF02C5">
        <w:rPr>
          <w:rFonts w:ascii="Book Antiqua" w:eastAsia="Book Antiqua" w:hAnsi="Book Antiqua" w:cs="Book Antiqua"/>
        </w:rPr>
        <w:t>Clinical</w:t>
      </w:r>
      <w:r w:rsidR="002702A0" w:rsidRPr="00AF02C5">
        <w:rPr>
          <w:rFonts w:ascii="Book Antiqua" w:eastAsia="Book Antiqua" w:hAnsi="Book Antiqua" w:cs="Book Antiqua"/>
        </w:rPr>
        <w:t xml:space="preserve"> </w:t>
      </w:r>
      <w:r w:rsidRPr="00AF02C5">
        <w:rPr>
          <w:rFonts w:ascii="Book Antiqua" w:eastAsia="Book Antiqua" w:hAnsi="Book Antiqua" w:cs="Book Antiqua"/>
        </w:rPr>
        <w:t>utility</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cytomegalovirus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(CMV)</w:t>
      </w:r>
      <w:r w:rsidR="002702A0" w:rsidRPr="00AF02C5">
        <w:rPr>
          <w:rFonts w:ascii="Book Antiqua" w:eastAsia="Book Antiqua" w:hAnsi="Book Antiqua" w:cs="Book Antiqua"/>
        </w:rPr>
        <w:t xml:space="preserve"> </w:t>
      </w:r>
      <w:r w:rsidRPr="00AF02C5">
        <w:rPr>
          <w:rFonts w:ascii="Book Antiqua" w:eastAsia="Book Antiqua" w:hAnsi="Book Antiqua" w:cs="Book Antiqua"/>
        </w:rPr>
        <w:t>serology</w:t>
      </w:r>
      <w:r w:rsidR="002702A0" w:rsidRPr="00AF02C5">
        <w:rPr>
          <w:rFonts w:ascii="Book Antiqua" w:eastAsia="Book Antiqua" w:hAnsi="Book Antiqua" w:cs="Book Antiqua"/>
        </w:rPr>
        <w:t xml:space="preserve"> </w:t>
      </w:r>
      <w:r w:rsidRPr="00AF02C5">
        <w:rPr>
          <w:rFonts w:ascii="Book Antiqua" w:eastAsia="Book Antiqua" w:hAnsi="Book Antiqua" w:cs="Book Antiqua"/>
        </w:rPr>
        <w:t>testing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high-risk</w:t>
      </w:r>
      <w:r w:rsidR="002702A0" w:rsidRPr="00AF02C5">
        <w:rPr>
          <w:rFonts w:ascii="Book Antiqua" w:eastAsia="Book Antiqua" w:hAnsi="Book Antiqua" w:cs="Book Antiqua"/>
        </w:rPr>
        <w:t xml:space="preserve"> </w:t>
      </w:r>
      <w:r w:rsidRPr="00AF02C5">
        <w:rPr>
          <w:rFonts w:ascii="Book Antiqua" w:eastAsia="Book Antiqua" w:hAnsi="Book Antiqua" w:cs="Book Antiqua"/>
        </w:rPr>
        <w:t>CMV</w:t>
      </w:r>
      <w:r w:rsidR="002702A0" w:rsidRPr="00AF02C5">
        <w:rPr>
          <w:rFonts w:ascii="Book Antiqua" w:eastAsia="Book Antiqua" w:hAnsi="Book Antiqua" w:cs="Book Antiqua"/>
        </w:rPr>
        <w:t xml:space="preserve"> </w:t>
      </w:r>
      <w:r w:rsidRPr="00AF02C5">
        <w:rPr>
          <w:rFonts w:ascii="Book Antiqua" w:eastAsia="Book Antiqua" w:hAnsi="Book Antiqua" w:cs="Book Antiqua"/>
        </w:rPr>
        <w:t>D+/R-</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recipients.</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Am</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J</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Transplant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2005;</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5</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1065-1070</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15816887</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10.1111/j.1600-6143.2005.00797.x]</w:t>
      </w:r>
    </w:p>
    <w:p w14:paraId="000A2191" w14:textId="097CB8ED"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35</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Ross</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SA</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Novak</w:t>
      </w:r>
      <w:r w:rsidR="002702A0" w:rsidRPr="00AF02C5">
        <w:rPr>
          <w:rFonts w:ascii="Book Antiqua" w:eastAsia="Book Antiqua" w:hAnsi="Book Antiqua" w:cs="Book Antiqua"/>
        </w:rPr>
        <w:t xml:space="preserve"> </w:t>
      </w:r>
      <w:r w:rsidRPr="00AF02C5">
        <w:rPr>
          <w:rFonts w:ascii="Book Antiqua" w:eastAsia="Book Antiqua" w:hAnsi="Book Antiqua" w:cs="Book Antiqua"/>
        </w:rPr>
        <w:t>Z,</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w:t>
      </w:r>
      <w:r w:rsidR="002702A0" w:rsidRPr="00AF02C5">
        <w:rPr>
          <w:rFonts w:ascii="Book Antiqua" w:eastAsia="Book Antiqua" w:hAnsi="Book Antiqua" w:cs="Book Antiqua"/>
        </w:rPr>
        <w:t xml:space="preserve"> </w:t>
      </w:r>
      <w:r w:rsidRPr="00AF02C5">
        <w:rPr>
          <w:rFonts w:ascii="Book Antiqua" w:eastAsia="Book Antiqua" w:hAnsi="Book Antiqua" w:cs="Book Antiqua"/>
        </w:rPr>
        <w:t>S,</w:t>
      </w:r>
      <w:r w:rsidR="002702A0" w:rsidRPr="00AF02C5">
        <w:rPr>
          <w:rFonts w:ascii="Book Antiqua" w:eastAsia="Book Antiqua" w:hAnsi="Book Antiqua" w:cs="Book Antiqua"/>
        </w:rPr>
        <w:t xml:space="preserve"> </w:t>
      </w:r>
      <w:r w:rsidRPr="00AF02C5">
        <w:rPr>
          <w:rFonts w:ascii="Book Antiqua" w:eastAsia="Book Antiqua" w:hAnsi="Book Antiqua" w:cs="Book Antiqua"/>
        </w:rPr>
        <w:t>Boppana</w:t>
      </w:r>
      <w:r w:rsidR="002702A0" w:rsidRPr="00AF02C5">
        <w:rPr>
          <w:rFonts w:ascii="Book Antiqua" w:eastAsia="Book Antiqua" w:hAnsi="Book Antiqua" w:cs="Book Antiqua"/>
        </w:rPr>
        <w:t xml:space="preserve"> </w:t>
      </w:r>
      <w:r w:rsidRPr="00AF02C5">
        <w:rPr>
          <w:rFonts w:ascii="Book Antiqua" w:eastAsia="Book Antiqua" w:hAnsi="Book Antiqua" w:cs="Book Antiqua"/>
        </w:rPr>
        <w:t>SB.</w:t>
      </w:r>
      <w:r w:rsidR="002702A0" w:rsidRPr="00AF02C5">
        <w:rPr>
          <w:rFonts w:ascii="Book Antiqua" w:eastAsia="Book Antiqua" w:hAnsi="Book Antiqua" w:cs="Book Antiqua"/>
        </w:rPr>
        <w:t xml:space="preserve"> </w:t>
      </w:r>
      <w:r w:rsidRPr="00AF02C5">
        <w:rPr>
          <w:rFonts w:ascii="Book Antiqua" w:eastAsia="Book Antiqua" w:hAnsi="Book Antiqua" w:cs="Book Antiqua"/>
        </w:rPr>
        <w:t>Overview</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diagnosis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cytomegalovirus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Infect</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Disord</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Drug</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Targets</w:t>
      </w:r>
      <w:r w:rsidR="002702A0" w:rsidRPr="00AF02C5">
        <w:rPr>
          <w:rFonts w:ascii="Book Antiqua" w:eastAsia="Book Antiqua" w:hAnsi="Book Antiqua" w:cs="Book Antiqua"/>
        </w:rPr>
        <w:t xml:space="preserve"> </w:t>
      </w:r>
      <w:r w:rsidRPr="00AF02C5">
        <w:rPr>
          <w:rFonts w:ascii="Book Antiqua" w:eastAsia="Book Antiqua" w:hAnsi="Book Antiqua" w:cs="Book Antiqua"/>
        </w:rPr>
        <w:t>2011;</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11</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466-474</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21827433</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10.2174/187152611797636703]</w:t>
      </w:r>
    </w:p>
    <w:p w14:paraId="1FB65BDE" w14:textId="769D0ECA"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36</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Greanya</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ED</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Partovi</w:t>
      </w:r>
      <w:r w:rsidR="002702A0" w:rsidRPr="00AF02C5">
        <w:rPr>
          <w:rFonts w:ascii="Book Antiqua" w:eastAsia="Book Antiqua" w:hAnsi="Book Antiqua" w:cs="Book Antiqua"/>
        </w:rPr>
        <w:t xml:space="preserve"> </w:t>
      </w:r>
      <w:r w:rsidRPr="00AF02C5">
        <w:rPr>
          <w:rFonts w:ascii="Book Antiqua" w:eastAsia="Book Antiqua" w:hAnsi="Book Antiqua" w:cs="Book Antiqua"/>
        </w:rPr>
        <w:t>N,</w:t>
      </w:r>
      <w:r w:rsidR="002702A0" w:rsidRPr="00AF02C5">
        <w:rPr>
          <w:rFonts w:ascii="Book Antiqua" w:eastAsia="Book Antiqua" w:hAnsi="Book Antiqua" w:cs="Book Antiqua"/>
        </w:rPr>
        <w:t xml:space="preserve"> </w:t>
      </w:r>
      <w:r w:rsidRPr="00AF02C5">
        <w:rPr>
          <w:rFonts w:ascii="Book Antiqua" w:eastAsia="Book Antiqua" w:hAnsi="Book Antiqua" w:cs="Book Antiqua"/>
        </w:rPr>
        <w:t>Yoshida</w:t>
      </w:r>
      <w:r w:rsidR="002702A0" w:rsidRPr="00AF02C5">
        <w:rPr>
          <w:rFonts w:ascii="Book Antiqua" w:eastAsia="Book Antiqua" w:hAnsi="Book Antiqua" w:cs="Book Antiqua"/>
        </w:rPr>
        <w:t xml:space="preserve"> </w:t>
      </w:r>
      <w:r w:rsidRPr="00AF02C5">
        <w:rPr>
          <w:rFonts w:ascii="Book Antiqua" w:eastAsia="Book Antiqua" w:hAnsi="Book Antiqua" w:cs="Book Antiqua"/>
        </w:rPr>
        <w:t>EM,</w:t>
      </w:r>
      <w:r w:rsidR="002702A0" w:rsidRPr="00AF02C5">
        <w:rPr>
          <w:rFonts w:ascii="Book Antiqua" w:eastAsia="Book Antiqua" w:hAnsi="Book Antiqua" w:cs="Book Antiqua"/>
        </w:rPr>
        <w:t xml:space="preserve"> </w:t>
      </w:r>
      <w:r w:rsidRPr="00AF02C5">
        <w:rPr>
          <w:rFonts w:ascii="Book Antiqua" w:eastAsia="Book Antiqua" w:hAnsi="Book Antiqua" w:cs="Book Antiqua"/>
        </w:rPr>
        <w:t>Shapiro</w:t>
      </w:r>
      <w:r w:rsidR="002702A0" w:rsidRPr="00AF02C5">
        <w:rPr>
          <w:rFonts w:ascii="Book Antiqua" w:eastAsia="Book Antiqua" w:hAnsi="Book Antiqua" w:cs="Book Antiqua"/>
        </w:rPr>
        <w:t xml:space="preserve"> </w:t>
      </w:r>
      <w:r w:rsidRPr="00AF02C5">
        <w:rPr>
          <w:rFonts w:ascii="Book Antiqua" w:eastAsia="Book Antiqua" w:hAnsi="Book Antiqua" w:cs="Book Antiqua"/>
        </w:rPr>
        <w:t>RJ,</w:t>
      </w:r>
      <w:r w:rsidR="002702A0" w:rsidRPr="00AF02C5">
        <w:rPr>
          <w:rFonts w:ascii="Book Antiqua" w:eastAsia="Book Antiqua" w:hAnsi="Book Antiqua" w:cs="Book Antiqua"/>
        </w:rPr>
        <w:t xml:space="preserve"> </w:t>
      </w:r>
      <w:r w:rsidRPr="00AF02C5">
        <w:rPr>
          <w:rFonts w:ascii="Book Antiqua" w:eastAsia="Book Antiqua" w:hAnsi="Book Antiqua" w:cs="Book Antiqua"/>
        </w:rPr>
        <w:t>Levy</w:t>
      </w:r>
      <w:r w:rsidR="002702A0" w:rsidRPr="00AF02C5">
        <w:rPr>
          <w:rFonts w:ascii="Book Antiqua" w:eastAsia="Book Antiqua" w:hAnsi="Book Antiqua" w:cs="Book Antiqua"/>
        </w:rPr>
        <w:t xml:space="preserve"> </w:t>
      </w:r>
      <w:r w:rsidRPr="00AF02C5">
        <w:rPr>
          <w:rFonts w:ascii="Book Antiqua" w:eastAsia="Book Antiqua" w:hAnsi="Book Antiqua" w:cs="Book Antiqua"/>
        </w:rPr>
        <w:t>RD,</w:t>
      </w:r>
      <w:r w:rsidR="002702A0" w:rsidRPr="00AF02C5">
        <w:rPr>
          <w:rFonts w:ascii="Book Antiqua" w:eastAsia="Book Antiqua" w:hAnsi="Book Antiqua" w:cs="Book Antiqua"/>
        </w:rPr>
        <w:t xml:space="preserve"> </w:t>
      </w:r>
      <w:r w:rsidRPr="00AF02C5">
        <w:rPr>
          <w:rFonts w:ascii="Book Antiqua" w:eastAsia="Book Antiqua" w:hAnsi="Book Antiqua" w:cs="Book Antiqua"/>
        </w:rPr>
        <w:t>Sherlock</w:t>
      </w:r>
      <w:r w:rsidR="002702A0" w:rsidRPr="00AF02C5">
        <w:rPr>
          <w:rFonts w:ascii="Book Antiqua" w:eastAsia="Book Antiqua" w:hAnsi="Book Antiqua" w:cs="Book Antiqua"/>
        </w:rPr>
        <w:t xml:space="preserve"> </w:t>
      </w:r>
      <w:r w:rsidRPr="00AF02C5">
        <w:rPr>
          <w:rFonts w:ascii="Book Antiqua" w:eastAsia="Book Antiqua" w:hAnsi="Book Antiqua" w:cs="Book Antiqua"/>
        </w:rPr>
        <w:t>CH,</w:t>
      </w:r>
      <w:r w:rsidR="002702A0" w:rsidRPr="00AF02C5">
        <w:rPr>
          <w:rFonts w:ascii="Book Antiqua" w:eastAsia="Book Antiqua" w:hAnsi="Book Antiqua" w:cs="Book Antiqua"/>
        </w:rPr>
        <w:t xml:space="preserve"> </w:t>
      </w:r>
      <w:r w:rsidRPr="00AF02C5">
        <w:rPr>
          <w:rFonts w:ascii="Book Antiqua" w:eastAsia="Book Antiqua" w:hAnsi="Book Antiqua" w:cs="Book Antiqua"/>
        </w:rPr>
        <w:t>Stephens</w:t>
      </w:r>
      <w:r w:rsidR="002702A0" w:rsidRPr="00AF02C5">
        <w:rPr>
          <w:rFonts w:ascii="Book Antiqua" w:eastAsia="Book Antiqua" w:hAnsi="Book Antiqua" w:cs="Book Antiqua"/>
        </w:rPr>
        <w:t xml:space="preserve"> </w:t>
      </w:r>
      <w:r w:rsidRPr="00AF02C5">
        <w:rPr>
          <w:rFonts w:ascii="Book Antiqua" w:eastAsia="Book Antiqua" w:hAnsi="Book Antiqua" w:cs="Book Antiqua"/>
        </w:rPr>
        <w:t>GM.</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role</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cytomegalovirus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antigenemia</w:t>
      </w:r>
      <w:r w:rsidR="002702A0" w:rsidRPr="00AF02C5">
        <w:rPr>
          <w:rFonts w:ascii="Book Antiqua" w:eastAsia="Book Antiqua" w:hAnsi="Book Antiqua" w:cs="Book Antiqua"/>
        </w:rPr>
        <w:t xml:space="preserve"> </w:t>
      </w:r>
      <w:r w:rsidRPr="00AF02C5">
        <w:rPr>
          <w:rFonts w:ascii="Book Antiqua" w:eastAsia="Book Antiqua" w:hAnsi="Book Antiqua" w:cs="Book Antiqua"/>
        </w:rPr>
        <w:t>assay</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detection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prevention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cytomegalovirus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syndrome</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disease</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solid</w:t>
      </w:r>
      <w:r w:rsidR="002702A0" w:rsidRPr="00AF02C5">
        <w:rPr>
          <w:rFonts w:ascii="Book Antiqua" w:eastAsia="Book Antiqua" w:hAnsi="Book Antiqua" w:cs="Book Antiqua"/>
        </w:rPr>
        <w:t xml:space="preserve"> </w:t>
      </w:r>
      <w:r w:rsidRPr="00AF02C5">
        <w:rPr>
          <w:rFonts w:ascii="Book Antiqua" w:eastAsia="Book Antiqua" w:hAnsi="Book Antiqua" w:cs="Book Antiqua"/>
        </w:rPr>
        <w:t>organ</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recipients: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review</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British</w:t>
      </w:r>
      <w:r w:rsidR="002702A0" w:rsidRPr="00AF02C5">
        <w:rPr>
          <w:rFonts w:ascii="Book Antiqua" w:eastAsia="Book Antiqua" w:hAnsi="Book Antiqua" w:cs="Book Antiqua"/>
        </w:rPr>
        <w:t xml:space="preserve"> </w:t>
      </w:r>
      <w:r w:rsidRPr="00AF02C5">
        <w:rPr>
          <w:rFonts w:ascii="Book Antiqua" w:eastAsia="Book Antiqua" w:hAnsi="Book Antiqua" w:cs="Book Antiqua"/>
        </w:rPr>
        <w:t>Columbia</w:t>
      </w:r>
      <w:r w:rsidR="002702A0" w:rsidRPr="00AF02C5">
        <w:rPr>
          <w:rFonts w:ascii="Book Antiqua" w:eastAsia="Book Antiqua" w:hAnsi="Book Antiqua" w:cs="Book Antiqua"/>
        </w:rPr>
        <w:t xml:space="preserve"> </w:t>
      </w:r>
      <w:r w:rsidRPr="00AF02C5">
        <w:rPr>
          <w:rFonts w:ascii="Book Antiqua" w:eastAsia="Book Antiqua" w:hAnsi="Book Antiqua" w:cs="Book Antiqua"/>
        </w:rPr>
        <w:t>experience.</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Can</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J</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Infect</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Dis</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Med</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Microbiol</w:t>
      </w:r>
      <w:r w:rsidR="002702A0" w:rsidRPr="00AF02C5">
        <w:rPr>
          <w:rFonts w:ascii="Book Antiqua" w:eastAsia="Book Antiqua" w:hAnsi="Book Antiqua" w:cs="Book Antiqua"/>
        </w:rPr>
        <w:t xml:space="preserve"> </w:t>
      </w:r>
      <w:r w:rsidRPr="00AF02C5">
        <w:rPr>
          <w:rFonts w:ascii="Book Antiqua" w:eastAsia="Book Antiqua" w:hAnsi="Book Antiqua" w:cs="Book Antiqua"/>
        </w:rPr>
        <w:t>2005;</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16</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335-341</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18159516</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10.1155/2005/679386]</w:t>
      </w:r>
    </w:p>
    <w:p w14:paraId="31EF233A" w14:textId="79A7DF38"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37</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Piiparinen</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H</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Höckerstedt</w:t>
      </w:r>
      <w:r w:rsidR="002702A0" w:rsidRPr="00AF02C5">
        <w:rPr>
          <w:rFonts w:ascii="Book Antiqua" w:eastAsia="Book Antiqua" w:hAnsi="Book Antiqua" w:cs="Book Antiqua"/>
        </w:rPr>
        <w:t xml:space="preserve"> </w:t>
      </w:r>
      <w:r w:rsidRPr="00AF02C5">
        <w:rPr>
          <w:rFonts w:ascii="Book Antiqua" w:eastAsia="Book Antiqua" w:hAnsi="Book Antiqua" w:cs="Book Antiqua"/>
        </w:rPr>
        <w:t>K,</w:t>
      </w:r>
      <w:r w:rsidR="002702A0" w:rsidRPr="00AF02C5">
        <w:rPr>
          <w:rFonts w:ascii="Book Antiqua" w:eastAsia="Book Antiqua" w:hAnsi="Book Antiqua" w:cs="Book Antiqua"/>
        </w:rPr>
        <w:t xml:space="preserve"> </w:t>
      </w:r>
      <w:r w:rsidRPr="00AF02C5">
        <w:rPr>
          <w:rFonts w:ascii="Book Antiqua" w:eastAsia="Book Antiqua" w:hAnsi="Book Antiqua" w:cs="Book Antiqua"/>
        </w:rPr>
        <w:t>Grönhagen-Riska</w:t>
      </w:r>
      <w:r w:rsidR="002702A0" w:rsidRPr="00AF02C5">
        <w:rPr>
          <w:rFonts w:ascii="Book Antiqua" w:eastAsia="Book Antiqua" w:hAnsi="Book Antiqua" w:cs="Book Antiqua"/>
        </w:rPr>
        <w:t xml:space="preserve"> </w:t>
      </w:r>
      <w:r w:rsidRPr="00AF02C5">
        <w:rPr>
          <w:rFonts w:ascii="Book Antiqua" w:eastAsia="Book Antiqua" w:hAnsi="Book Antiqua" w:cs="Book Antiqua"/>
        </w:rPr>
        <w:t>C,</w:t>
      </w:r>
      <w:r w:rsidR="002702A0" w:rsidRPr="00AF02C5">
        <w:rPr>
          <w:rFonts w:ascii="Book Antiqua" w:eastAsia="Book Antiqua" w:hAnsi="Book Antiqua" w:cs="Book Antiqua"/>
        </w:rPr>
        <w:t xml:space="preserve"> </w:t>
      </w:r>
      <w:r w:rsidRPr="00AF02C5">
        <w:rPr>
          <w:rFonts w:ascii="Book Antiqua" w:eastAsia="Book Antiqua" w:hAnsi="Book Antiqua" w:cs="Book Antiqua"/>
        </w:rPr>
        <w:t>Lautenschlager</w:t>
      </w:r>
      <w:r w:rsidR="002702A0" w:rsidRPr="00AF02C5">
        <w:rPr>
          <w:rFonts w:ascii="Book Antiqua" w:eastAsia="Book Antiqua" w:hAnsi="Book Antiqua" w:cs="Book Antiqua"/>
        </w:rPr>
        <w:t xml:space="preserve"> </w:t>
      </w:r>
      <w:r w:rsidRPr="00AF02C5">
        <w:rPr>
          <w:rFonts w:ascii="Book Antiqua" w:eastAsia="Book Antiqua" w:hAnsi="Book Antiqua" w:cs="Book Antiqua"/>
        </w:rPr>
        <w:t>I.</w:t>
      </w:r>
      <w:r w:rsidR="002702A0" w:rsidRPr="00AF02C5">
        <w:rPr>
          <w:rFonts w:ascii="Book Antiqua" w:eastAsia="Book Antiqua" w:hAnsi="Book Antiqua" w:cs="Book Antiqua"/>
        </w:rPr>
        <w:t xml:space="preserve"> </w:t>
      </w:r>
      <w:r w:rsidRPr="00AF02C5">
        <w:rPr>
          <w:rFonts w:ascii="Book Antiqua" w:eastAsia="Book Antiqua" w:hAnsi="Book Antiqua" w:cs="Book Antiqua"/>
        </w:rPr>
        <w:t>Comparison</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two</w:t>
      </w:r>
      <w:r w:rsidR="002702A0" w:rsidRPr="00AF02C5">
        <w:rPr>
          <w:rFonts w:ascii="Book Antiqua" w:eastAsia="Book Antiqua" w:hAnsi="Book Antiqua" w:cs="Book Antiqua"/>
        </w:rPr>
        <w:t xml:space="preserve"> </w:t>
      </w:r>
      <w:r w:rsidRPr="00AF02C5">
        <w:rPr>
          <w:rFonts w:ascii="Book Antiqua" w:eastAsia="Book Antiqua" w:hAnsi="Book Antiqua" w:cs="Book Antiqua"/>
        </w:rPr>
        <w:t>quantitative</w:t>
      </w:r>
      <w:r w:rsidR="002702A0" w:rsidRPr="00AF02C5">
        <w:rPr>
          <w:rFonts w:ascii="Book Antiqua" w:eastAsia="Book Antiqua" w:hAnsi="Book Antiqua" w:cs="Book Antiqua"/>
        </w:rPr>
        <w:t xml:space="preserve"> </w:t>
      </w:r>
      <w:r w:rsidRPr="00AF02C5">
        <w:rPr>
          <w:rFonts w:ascii="Book Antiqua" w:eastAsia="Book Antiqua" w:hAnsi="Book Antiqua" w:cs="Book Antiqua"/>
        </w:rPr>
        <w:t>CMV</w:t>
      </w:r>
      <w:r w:rsidR="002702A0" w:rsidRPr="00AF02C5">
        <w:rPr>
          <w:rFonts w:ascii="Book Antiqua" w:eastAsia="Book Antiqua" w:hAnsi="Book Antiqua" w:cs="Book Antiqua"/>
        </w:rPr>
        <w:t xml:space="preserve"> </w:t>
      </w:r>
      <w:r w:rsidRPr="00AF02C5">
        <w:rPr>
          <w:rFonts w:ascii="Book Antiqua" w:eastAsia="Book Antiqua" w:hAnsi="Book Antiqua" w:cs="Book Antiqua"/>
        </w:rPr>
        <w:t>PCR</w:t>
      </w:r>
      <w:r w:rsidR="002702A0" w:rsidRPr="00AF02C5">
        <w:rPr>
          <w:rFonts w:ascii="Book Antiqua" w:eastAsia="Book Antiqua" w:hAnsi="Book Antiqua" w:cs="Book Antiqua"/>
        </w:rPr>
        <w:t xml:space="preserve"> </w:t>
      </w:r>
      <w:r w:rsidRPr="00AF02C5">
        <w:rPr>
          <w:rFonts w:ascii="Book Antiqua" w:eastAsia="Book Antiqua" w:hAnsi="Book Antiqua" w:cs="Book Antiqua"/>
        </w:rPr>
        <w:t>tests,</w:t>
      </w:r>
      <w:r w:rsidR="002702A0" w:rsidRPr="00AF02C5">
        <w:rPr>
          <w:rFonts w:ascii="Book Antiqua" w:eastAsia="Book Antiqua" w:hAnsi="Book Antiqua" w:cs="Book Antiqua"/>
        </w:rPr>
        <w:t xml:space="preserve"> </w:t>
      </w:r>
      <w:r w:rsidRPr="00AF02C5">
        <w:rPr>
          <w:rFonts w:ascii="Book Antiqua" w:eastAsia="Book Antiqua" w:hAnsi="Book Antiqua" w:cs="Book Antiqua"/>
        </w:rPr>
        <w:t>Cobas</w:t>
      </w:r>
      <w:r w:rsidR="002702A0" w:rsidRPr="00AF02C5">
        <w:rPr>
          <w:rFonts w:ascii="Book Antiqua" w:eastAsia="Book Antiqua" w:hAnsi="Book Antiqua" w:cs="Book Antiqua"/>
        </w:rPr>
        <w:t xml:space="preserve"> </w:t>
      </w:r>
      <w:r w:rsidRPr="00AF02C5">
        <w:rPr>
          <w:rFonts w:ascii="Book Antiqua" w:eastAsia="Book Antiqua" w:hAnsi="Book Antiqua" w:cs="Book Antiqua"/>
        </w:rPr>
        <w:t>Amplicor</w:t>
      </w:r>
      <w:r w:rsidR="002702A0" w:rsidRPr="00AF02C5">
        <w:rPr>
          <w:rFonts w:ascii="Book Antiqua" w:eastAsia="Book Antiqua" w:hAnsi="Book Antiqua" w:cs="Book Antiqua"/>
        </w:rPr>
        <w:t xml:space="preserve"> </w:t>
      </w:r>
      <w:r w:rsidRPr="00AF02C5">
        <w:rPr>
          <w:rFonts w:ascii="Book Antiqua" w:eastAsia="Book Antiqua" w:hAnsi="Book Antiqua" w:cs="Book Antiqua"/>
        </w:rPr>
        <w:t>CMV</w:t>
      </w:r>
      <w:r w:rsidR="002702A0" w:rsidRPr="00AF02C5">
        <w:rPr>
          <w:rFonts w:ascii="Book Antiqua" w:eastAsia="Book Antiqua" w:hAnsi="Book Antiqua" w:cs="Book Antiqua"/>
        </w:rPr>
        <w:t xml:space="preserve"> </w:t>
      </w:r>
      <w:r w:rsidRPr="00AF02C5">
        <w:rPr>
          <w:rFonts w:ascii="Book Antiqua" w:eastAsia="Book Antiqua" w:hAnsi="Book Antiqua" w:cs="Book Antiqua"/>
        </w:rPr>
        <w:t>Monitor</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TaqMan</w:t>
      </w:r>
      <w:r w:rsidR="002702A0" w:rsidRPr="00AF02C5">
        <w:rPr>
          <w:rFonts w:ascii="Book Antiqua" w:eastAsia="Book Antiqua" w:hAnsi="Book Antiqua" w:cs="Book Antiqua"/>
        </w:rPr>
        <w:t xml:space="preserve"> </w:t>
      </w:r>
      <w:r w:rsidRPr="00AF02C5">
        <w:rPr>
          <w:rFonts w:ascii="Book Antiqua" w:eastAsia="Book Antiqua" w:hAnsi="Book Antiqua" w:cs="Book Antiqua"/>
        </w:rPr>
        <w:t>assay,</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pp65-antigenemia</w:t>
      </w:r>
      <w:r w:rsidR="002702A0" w:rsidRPr="00AF02C5">
        <w:rPr>
          <w:rFonts w:ascii="Book Antiqua" w:eastAsia="Book Antiqua" w:hAnsi="Book Antiqua" w:cs="Book Antiqua"/>
        </w:rPr>
        <w:t xml:space="preserve"> </w:t>
      </w:r>
      <w:r w:rsidRPr="00AF02C5">
        <w:rPr>
          <w:rFonts w:ascii="Book Antiqua" w:eastAsia="Book Antiqua" w:hAnsi="Book Antiqua" w:cs="Book Antiqua"/>
        </w:rPr>
        <w:t>assay</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determination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viral</w:t>
      </w:r>
      <w:r w:rsidR="002702A0" w:rsidRPr="00AF02C5">
        <w:rPr>
          <w:rFonts w:ascii="Book Antiqua" w:eastAsia="Book Antiqua" w:hAnsi="Book Antiqua" w:cs="Book Antiqua"/>
        </w:rPr>
        <w:t xml:space="preserve"> </w:t>
      </w:r>
      <w:r w:rsidRPr="00AF02C5">
        <w:rPr>
          <w:rFonts w:ascii="Book Antiqua" w:eastAsia="Book Antiqua" w:hAnsi="Book Antiqua" w:cs="Book Antiqua"/>
        </w:rPr>
        <w:t>loads</w:t>
      </w:r>
      <w:r w:rsidR="002702A0" w:rsidRPr="00AF02C5">
        <w:rPr>
          <w:rFonts w:ascii="Book Antiqua" w:eastAsia="Book Antiqua" w:hAnsi="Book Antiqua" w:cs="Book Antiqua"/>
        </w:rPr>
        <w:t xml:space="preserve"> </w:t>
      </w:r>
      <w:r w:rsidRPr="00AF02C5">
        <w:rPr>
          <w:rFonts w:ascii="Book Antiqua" w:eastAsia="Book Antiqua" w:hAnsi="Book Antiqua" w:cs="Book Antiqua"/>
        </w:rPr>
        <w:t>from</w:t>
      </w:r>
      <w:r w:rsidR="002702A0" w:rsidRPr="00AF02C5">
        <w:rPr>
          <w:rFonts w:ascii="Book Antiqua" w:eastAsia="Book Antiqua" w:hAnsi="Book Antiqua" w:cs="Book Antiqua"/>
        </w:rPr>
        <w:t xml:space="preserve"> </w:t>
      </w:r>
      <w:r w:rsidRPr="00AF02C5">
        <w:rPr>
          <w:rFonts w:ascii="Book Antiqua" w:eastAsia="Book Antiqua" w:hAnsi="Book Antiqua" w:cs="Book Antiqua"/>
        </w:rPr>
        <w:t>peripheral</w:t>
      </w:r>
      <w:r w:rsidR="002702A0" w:rsidRPr="00AF02C5">
        <w:rPr>
          <w:rFonts w:ascii="Book Antiqua" w:eastAsia="Book Antiqua" w:hAnsi="Book Antiqua" w:cs="Book Antiqua"/>
        </w:rPr>
        <w:t xml:space="preserve"> </w:t>
      </w:r>
      <w:r w:rsidRPr="00AF02C5">
        <w:rPr>
          <w:rFonts w:ascii="Book Antiqua" w:eastAsia="Book Antiqua" w:hAnsi="Book Antiqua" w:cs="Book Antiqua"/>
        </w:rPr>
        <w:t>blood</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organ</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J</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Clin</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Virol</w:t>
      </w:r>
      <w:r w:rsidR="002702A0" w:rsidRPr="00AF02C5">
        <w:rPr>
          <w:rFonts w:ascii="Book Antiqua" w:eastAsia="Book Antiqua" w:hAnsi="Book Antiqua" w:cs="Book Antiqua"/>
        </w:rPr>
        <w:t xml:space="preserve"> </w:t>
      </w:r>
      <w:r w:rsidRPr="00AF02C5">
        <w:rPr>
          <w:rFonts w:ascii="Book Antiqua" w:eastAsia="Book Antiqua" w:hAnsi="Book Antiqua" w:cs="Book Antiqua"/>
        </w:rPr>
        <w:t>2004;</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30</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258-266</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15135746</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10.1016/j.jcv.2003.12.010]</w:t>
      </w:r>
    </w:p>
    <w:p w14:paraId="3E272570" w14:textId="22A21366"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38</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Gleaves</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CA</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Smith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TF,</w:t>
      </w:r>
      <w:r w:rsidR="002702A0" w:rsidRPr="00AF02C5">
        <w:rPr>
          <w:rFonts w:ascii="Book Antiqua" w:eastAsia="Book Antiqua" w:hAnsi="Book Antiqua" w:cs="Book Antiqua"/>
        </w:rPr>
        <w:t xml:space="preserve"> </w:t>
      </w:r>
      <w:r w:rsidRPr="00AF02C5">
        <w:rPr>
          <w:rFonts w:ascii="Book Antiqua" w:eastAsia="Book Antiqua" w:hAnsi="Book Antiqua" w:cs="Book Antiqua"/>
        </w:rPr>
        <w:t>Shuster</w:t>
      </w:r>
      <w:r w:rsidR="002702A0" w:rsidRPr="00AF02C5">
        <w:rPr>
          <w:rFonts w:ascii="Book Antiqua" w:eastAsia="Book Antiqua" w:hAnsi="Book Antiqua" w:cs="Book Antiqua"/>
        </w:rPr>
        <w:t xml:space="preserve"> </w:t>
      </w:r>
      <w:r w:rsidRPr="00AF02C5">
        <w:rPr>
          <w:rFonts w:ascii="Book Antiqua" w:eastAsia="Book Antiqua" w:hAnsi="Book Antiqua" w:cs="Book Antiqua"/>
        </w:rPr>
        <w:t>EA,</w:t>
      </w:r>
      <w:r w:rsidR="002702A0" w:rsidRPr="00AF02C5">
        <w:rPr>
          <w:rFonts w:ascii="Book Antiqua" w:eastAsia="Book Antiqua" w:hAnsi="Book Antiqua" w:cs="Book Antiqua"/>
        </w:rPr>
        <w:t xml:space="preserve"> </w:t>
      </w:r>
      <w:r w:rsidRPr="00AF02C5">
        <w:rPr>
          <w:rFonts w:ascii="Book Antiqua" w:eastAsia="Book Antiqua" w:hAnsi="Book Antiqua" w:cs="Book Antiqua"/>
        </w:rPr>
        <w:t>Pearson</w:t>
      </w:r>
      <w:r w:rsidR="002702A0" w:rsidRPr="00AF02C5">
        <w:rPr>
          <w:rFonts w:ascii="Book Antiqua" w:eastAsia="Book Antiqua" w:hAnsi="Book Antiqua" w:cs="Book Antiqua"/>
        </w:rPr>
        <w:t xml:space="preserve"> </w:t>
      </w:r>
      <w:r w:rsidRPr="00AF02C5">
        <w:rPr>
          <w:rFonts w:ascii="Book Antiqua" w:eastAsia="Book Antiqua" w:hAnsi="Book Antiqua" w:cs="Book Antiqua"/>
        </w:rPr>
        <w:t>GR.</w:t>
      </w:r>
      <w:r w:rsidR="002702A0" w:rsidRPr="00AF02C5">
        <w:rPr>
          <w:rFonts w:ascii="Book Antiqua" w:eastAsia="Book Antiqua" w:hAnsi="Book Antiqua" w:cs="Book Antiqua"/>
        </w:rPr>
        <w:t xml:space="preserve"> </w:t>
      </w:r>
      <w:r w:rsidRPr="00AF02C5">
        <w:rPr>
          <w:rFonts w:ascii="Book Antiqua" w:eastAsia="Book Antiqua" w:hAnsi="Book Antiqua" w:cs="Book Antiqua"/>
        </w:rPr>
        <w:t>Comparison</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standard</w:t>
      </w:r>
      <w:r w:rsidR="002702A0" w:rsidRPr="00AF02C5">
        <w:rPr>
          <w:rFonts w:ascii="Book Antiqua" w:eastAsia="Book Antiqua" w:hAnsi="Book Antiqua" w:cs="Book Antiqua"/>
        </w:rPr>
        <w:t xml:space="preserve"> </w:t>
      </w:r>
      <w:r w:rsidRPr="00AF02C5">
        <w:rPr>
          <w:rFonts w:ascii="Book Antiqua" w:eastAsia="Book Antiqua" w:hAnsi="Book Antiqua" w:cs="Book Antiqua"/>
        </w:rPr>
        <w:t>tube</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shell</w:t>
      </w:r>
      <w:r w:rsidR="002702A0" w:rsidRPr="00AF02C5">
        <w:rPr>
          <w:rFonts w:ascii="Book Antiqua" w:eastAsia="Book Antiqua" w:hAnsi="Book Antiqua" w:cs="Book Antiqua"/>
        </w:rPr>
        <w:t xml:space="preserve"> </w:t>
      </w:r>
      <w:r w:rsidRPr="00AF02C5">
        <w:rPr>
          <w:rFonts w:ascii="Book Antiqua" w:eastAsia="Book Antiqua" w:hAnsi="Book Antiqua" w:cs="Book Antiqua"/>
        </w:rPr>
        <w:t>vial</w:t>
      </w:r>
      <w:r w:rsidR="002702A0" w:rsidRPr="00AF02C5">
        <w:rPr>
          <w:rFonts w:ascii="Book Antiqua" w:eastAsia="Book Antiqua" w:hAnsi="Book Antiqua" w:cs="Book Antiqua"/>
        </w:rPr>
        <w:t xml:space="preserve"> </w:t>
      </w:r>
      <w:r w:rsidRPr="00AF02C5">
        <w:rPr>
          <w:rFonts w:ascii="Book Antiqua" w:eastAsia="Book Antiqua" w:hAnsi="Book Antiqua" w:cs="Book Antiqua"/>
        </w:rPr>
        <w:t>cell</w:t>
      </w:r>
      <w:r w:rsidR="002702A0" w:rsidRPr="00AF02C5">
        <w:rPr>
          <w:rFonts w:ascii="Book Antiqua" w:eastAsia="Book Antiqua" w:hAnsi="Book Antiqua" w:cs="Book Antiqua"/>
        </w:rPr>
        <w:t xml:space="preserve"> </w:t>
      </w:r>
      <w:r w:rsidRPr="00AF02C5">
        <w:rPr>
          <w:rFonts w:ascii="Book Antiqua" w:eastAsia="Book Antiqua" w:hAnsi="Book Antiqua" w:cs="Book Antiqua"/>
        </w:rPr>
        <w:t>culture</w:t>
      </w:r>
      <w:r w:rsidR="002702A0" w:rsidRPr="00AF02C5">
        <w:rPr>
          <w:rFonts w:ascii="Book Antiqua" w:eastAsia="Book Antiqua" w:hAnsi="Book Antiqua" w:cs="Book Antiqua"/>
        </w:rPr>
        <w:t xml:space="preserve"> </w:t>
      </w:r>
      <w:r w:rsidRPr="00AF02C5">
        <w:rPr>
          <w:rFonts w:ascii="Book Antiqua" w:eastAsia="Book Antiqua" w:hAnsi="Book Antiqua" w:cs="Book Antiqua"/>
        </w:rPr>
        <w:t>techniques</w:t>
      </w:r>
      <w:r w:rsidR="002702A0" w:rsidRPr="00AF02C5">
        <w:rPr>
          <w:rFonts w:ascii="Book Antiqua" w:eastAsia="Book Antiqua" w:hAnsi="Book Antiqua" w:cs="Book Antiqua"/>
        </w:rPr>
        <w:t xml:space="preserve"> </w:t>
      </w:r>
      <w:r w:rsidRPr="00AF02C5">
        <w:rPr>
          <w:rFonts w:ascii="Book Antiqua" w:eastAsia="Book Antiqua" w:hAnsi="Book Antiqua" w:cs="Book Antiqua"/>
        </w:rPr>
        <w:t>for</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detection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cytomegalovirus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clinical</w:t>
      </w:r>
      <w:r w:rsidR="002702A0" w:rsidRPr="00AF02C5">
        <w:rPr>
          <w:rFonts w:ascii="Book Antiqua" w:eastAsia="Book Antiqua" w:hAnsi="Book Antiqua" w:cs="Book Antiqua"/>
        </w:rPr>
        <w:t xml:space="preserve"> </w:t>
      </w:r>
      <w:r w:rsidRPr="00AF02C5">
        <w:rPr>
          <w:rFonts w:ascii="Book Antiqua" w:eastAsia="Book Antiqua" w:hAnsi="Book Antiqua" w:cs="Book Antiqua"/>
        </w:rPr>
        <w:t>specimens.</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J</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Clin</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Microbiol</w:t>
      </w:r>
      <w:r w:rsidR="002702A0" w:rsidRPr="00AF02C5">
        <w:rPr>
          <w:rFonts w:ascii="Book Antiqua" w:eastAsia="Book Antiqua" w:hAnsi="Book Antiqua" w:cs="Book Antiqua"/>
        </w:rPr>
        <w:t xml:space="preserve"> </w:t>
      </w:r>
      <w:r w:rsidRPr="00AF02C5">
        <w:rPr>
          <w:rFonts w:ascii="Book Antiqua" w:eastAsia="Book Antiqua" w:hAnsi="Book Antiqua" w:cs="Book Antiqua"/>
        </w:rPr>
        <w:t>1985;</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21</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217-221</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2982911</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10.1128/jcm.21.2.217-221.1985]</w:t>
      </w:r>
    </w:p>
    <w:p w14:paraId="7ED40A75" w14:textId="7FEC9047"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lastRenderedPageBreak/>
        <w:t>39</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Mhiri</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L</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Kaabi</w:t>
      </w:r>
      <w:r w:rsidR="002702A0" w:rsidRPr="00AF02C5">
        <w:rPr>
          <w:rFonts w:ascii="Book Antiqua" w:eastAsia="Book Antiqua" w:hAnsi="Book Antiqua" w:cs="Book Antiqua"/>
        </w:rPr>
        <w:t xml:space="preserve"> </w:t>
      </w:r>
      <w:r w:rsidRPr="00AF02C5">
        <w:rPr>
          <w:rFonts w:ascii="Book Antiqua" w:eastAsia="Book Antiqua" w:hAnsi="Book Antiqua" w:cs="Book Antiqua"/>
        </w:rPr>
        <w:t>B,</w:t>
      </w:r>
      <w:r w:rsidR="002702A0" w:rsidRPr="00AF02C5">
        <w:rPr>
          <w:rFonts w:ascii="Book Antiqua" w:eastAsia="Book Antiqua" w:hAnsi="Book Antiqua" w:cs="Book Antiqua"/>
        </w:rPr>
        <w:t xml:space="preserve"> </w:t>
      </w:r>
      <w:r w:rsidRPr="00AF02C5">
        <w:rPr>
          <w:rFonts w:ascii="Book Antiqua" w:eastAsia="Book Antiqua" w:hAnsi="Book Antiqua" w:cs="Book Antiqua"/>
        </w:rPr>
        <w:t>Houimel</w:t>
      </w:r>
      <w:r w:rsidR="002702A0" w:rsidRPr="00AF02C5">
        <w:rPr>
          <w:rFonts w:ascii="Book Antiqua" w:eastAsia="Book Antiqua" w:hAnsi="Book Antiqua" w:cs="Book Antiqua"/>
        </w:rPr>
        <w:t xml:space="preserve"> </w:t>
      </w:r>
      <w:r w:rsidRPr="00AF02C5">
        <w:rPr>
          <w:rFonts w:ascii="Book Antiqua" w:eastAsia="Book Antiqua" w:hAnsi="Book Antiqua" w:cs="Book Antiqua"/>
        </w:rPr>
        <w:t>M,</w:t>
      </w:r>
      <w:r w:rsidR="002702A0" w:rsidRPr="00AF02C5">
        <w:rPr>
          <w:rFonts w:ascii="Book Antiqua" w:eastAsia="Book Antiqua" w:hAnsi="Book Antiqua" w:cs="Book Antiqua"/>
        </w:rPr>
        <w:t xml:space="preserve"> </w:t>
      </w:r>
      <w:r w:rsidRPr="00AF02C5">
        <w:rPr>
          <w:rFonts w:ascii="Book Antiqua" w:eastAsia="Book Antiqua" w:hAnsi="Book Antiqua" w:cs="Book Antiqua"/>
        </w:rPr>
        <w:t>Arrouji</w:t>
      </w:r>
      <w:r w:rsidR="002702A0" w:rsidRPr="00AF02C5">
        <w:rPr>
          <w:rFonts w:ascii="Book Antiqua" w:eastAsia="Book Antiqua" w:hAnsi="Book Antiqua" w:cs="Book Antiqua"/>
        </w:rPr>
        <w:t xml:space="preserve"> </w:t>
      </w:r>
      <w:r w:rsidRPr="00AF02C5">
        <w:rPr>
          <w:rFonts w:ascii="Book Antiqua" w:eastAsia="Book Antiqua" w:hAnsi="Book Antiqua" w:cs="Book Antiqua"/>
        </w:rPr>
        <w:t>Z,</w:t>
      </w:r>
      <w:r w:rsidR="002702A0" w:rsidRPr="00AF02C5">
        <w:rPr>
          <w:rFonts w:ascii="Book Antiqua" w:eastAsia="Book Antiqua" w:hAnsi="Book Antiqua" w:cs="Book Antiqua"/>
        </w:rPr>
        <w:t xml:space="preserve"> </w:t>
      </w:r>
      <w:r w:rsidRPr="00AF02C5">
        <w:rPr>
          <w:rFonts w:ascii="Book Antiqua" w:eastAsia="Book Antiqua" w:hAnsi="Book Antiqua" w:cs="Book Antiqua"/>
        </w:rPr>
        <w:t>Slim</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Comparison</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pp65</w:t>
      </w:r>
      <w:r w:rsidR="002702A0" w:rsidRPr="00AF02C5">
        <w:rPr>
          <w:rFonts w:ascii="Book Antiqua" w:eastAsia="Book Antiqua" w:hAnsi="Book Antiqua" w:cs="Book Antiqua"/>
        </w:rPr>
        <w:t xml:space="preserve"> </w:t>
      </w:r>
      <w:r w:rsidRPr="00AF02C5">
        <w:rPr>
          <w:rFonts w:ascii="Book Antiqua" w:eastAsia="Book Antiqua" w:hAnsi="Book Antiqua" w:cs="Book Antiqua"/>
        </w:rPr>
        <w:t>antigenemia,</w:t>
      </w:r>
      <w:r w:rsidR="002702A0" w:rsidRPr="00AF02C5">
        <w:rPr>
          <w:rFonts w:ascii="Book Antiqua" w:eastAsia="Book Antiqua" w:hAnsi="Book Antiqua" w:cs="Book Antiqua"/>
        </w:rPr>
        <w:t xml:space="preserve"> </w:t>
      </w:r>
      <w:r w:rsidRPr="00AF02C5">
        <w:rPr>
          <w:rFonts w:ascii="Book Antiqua" w:eastAsia="Book Antiqua" w:hAnsi="Book Antiqua" w:cs="Book Antiqua"/>
        </w:rPr>
        <w:t>quantitative</w:t>
      </w:r>
      <w:r w:rsidR="002702A0" w:rsidRPr="00AF02C5">
        <w:rPr>
          <w:rFonts w:ascii="Book Antiqua" w:eastAsia="Book Antiqua" w:hAnsi="Book Antiqua" w:cs="Book Antiqua"/>
        </w:rPr>
        <w:t xml:space="preserve"> </w:t>
      </w:r>
      <w:r w:rsidRPr="00AF02C5">
        <w:rPr>
          <w:rFonts w:ascii="Book Antiqua" w:eastAsia="Book Antiqua" w:hAnsi="Book Antiqua" w:cs="Book Antiqua"/>
        </w:rPr>
        <w:t>PCR</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DNA</w:t>
      </w:r>
      <w:r w:rsidR="002702A0" w:rsidRPr="00AF02C5">
        <w:rPr>
          <w:rFonts w:ascii="Book Antiqua" w:eastAsia="Book Antiqua" w:hAnsi="Book Antiqua" w:cs="Book Antiqua"/>
        </w:rPr>
        <w:t xml:space="preserve"> </w:t>
      </w:r>
      <w:r w:rsidRPr="00AF02C5">
        <w:rPr>
          <w:rFonts w:ascii="Book Antiqua" w:eastAsia="Book Antiqua" w:hAnsi="Book Antiqua" w:cs="Book Antiqua"/>
        </w:rPr>
        <w:t>hybrid</w:t>
      </w:r>
      <w:r w:rsidR="002702A0" w:rsidRPr="00AF02C5">
        <w:rPr>
          <w:rFonts w:ascii="Book Antiqua" w:eastAsia="Book Antiqua" w:hAnsi="Book Antiqua" w:cs="Book Antiqua"/>
        </w:rPr>
        <w:t xml:space="preserve"> </w:t>
      </w:r>
      <w:r w:rsidRPr="00AF02C5">
        <w:rPr>
          <w:rFonts w:ascii="Book Antiqua" w:eastAsia="Book Antiqua" w:hAnsi="Book Antiqua" w:cs="Book Antiqua"/>
        </w:rPr>
        <w:t>capture</w:t>
      </w:r>
      <w:r w:rsidR="002702A0" w:rsidRPr="00AF02C5">
        <w:rPr>
          <w:rFonts w:ascii="Book Antiqua" w:eastAsia="Book Antiqua" w:hAnsi="Book Antiqua" w:cs="Book Antiqua"/>
        </w:rPr>
        <w:t xml:space="preserve"> </w:t>
      </w:r>
      <w:r w:rsidRPr="00AF02C5">
        <w:rPr>
          <w:rFonts w:ascii="Book Antiqua" w:eastAsia="Book Antiqua" w:hAnsi="Book Antiqua" w:cs="Book Antiqua"/>
        </w:rPr>
        <w:t>for</w:t>
      </w:r>
      <w:r w:rsidR="002702A0" w:rsidRPr="00AF02C5">
        <w:rPr>
          <w:rFonts w:ascii="Book Antiqua" w:eastAsia="Book Antiqua" w:hAnsi="Book Antiqua" w:cs="Book Antiqua"/>
        </w:rPr>
        <w:t xml:space="preserve"> </w:t>
      </w:r>
      <w:r w:rsidRPr="00AF02C5">
        <w:rPr>
          <w:rFonts w:ascii="Book Antiqua" w:eastAsia="Book Antiqua" w:hAnsi="Book Antiqua" w:cs="Book Antiqua"/>
        </w:rPr>
        <w:t>detection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cytomegalovirus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recipients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AIDS</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J</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Virol</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Methods</w:t>
      </w:r>
      <w:r w:rsidR="002702A0" w:rsidRPr="00AF02C5">
        <w:rPr>
          <w:rFonts w:ascii="Book Antiqua" w:eastAsia="Book Antiqua" w:hAnsi="Book Antiqua" w:cs="Book Antiqua"/>
        </w:rPr>
        <w:t xml:space="preserve"> </w:t>
      </w:r>
      <w:r w:rsidRPr="00AF02C5">
        <w:rPr>
          <w:rFonts w:ascii="Book Antiqua" w:eastAsia="Book Antiqua" w:hAnsi="Book Antiqua" w:cs="Book Antiqua"/>
        </w:rPr>
        <w:t>2007;</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143</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23-28</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17336402</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10.1016/j.jviromet.2007.01.033]</w:t>
      </w:r>
    </w:p>
    <w:p w14:paraId="27A2235D" w14:textId="4525D4AB"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40</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Sanghavi</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SK</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Abu-Elmagd</w:t>
      </w:r>
      <w:r w:rsidR="002702A0" w:rsidRPr="00AF02C5">
        <w:rPr>
          <w:rFonts w:ascii="Book Antiqua" w:eastAsia="Book Antiqua" w:hAnsi="Book Antiqua" w:cs="Book Antiqua"/>
        </w:rPr>
        <w:t xml:space="preserve"> </w:t>
      </w:r>
      <w:r w:rsidRPr="00AF02C5">
        <w:rPr>
          <w:rFonts w:ascii="Book Antiqua" w:eastAsia="Book Antiqua" w:hAnsi="Book Antiqua" w:cs="Book Antiqua"/>
        </w:rPr>
        <w:t>K,</w:t>
      </w:r>
      <w:r w:rsidR="002702A0" w:rsidRPr="00AF02C5">
        <w:rPr>
          <w:rFonts w:ascii="Book Antiqua" w:eastAsia="Book Antiqua" w:hAnsi="Book Antiqua" w:cs="Book Antiqua"/>
        </w:rPr>
        <w:t xml:space="preserve"> </w:t>
      </w:r>
      <w:r w:rsidRPr="00AF02C5">
        <w:rPr>
          <w:rFonts w:ascii="Book Antiqua" w:eastAsia="Book Antiqua" w:hAnsi="Book Antiqua" w:cs="Book Antiqua"/>
        </w:rPr>
        <w:t>Keightley</w:t>
      </w:r>
      <w:r w:rsidR="002702A0" w:rsidRPr="00AF02C5">
        <w:rPr>
          <w:rFonts w:ascii="Book Antiqua" w:eastAsia="Book Antiqua" w:hAnsi="Book Antiqua" w:cs="Book Antiqua"/>
        </w:rPr>
        <w:t xml:space="preserve"> </w:t>
      </w:r>
      <w:r w:rsidRPr="00AF02C5">
        <w:rPr>
          <w:rFonts w:ascii="Book Antiqua" w:eastAsia="Book Antiqua" w:hAnsi="Book Antiqua" w:cs="Book Antiqua"/>
        </w:rPr>
        <w:t>MC,</w:t>
      </w:r>
      <w:r w:rsidR="002702A0" w:rsidRPr="00AF02C5">
        <w:rPr>
          <w:rFonts w:ascii="Book Antiqua" w:eastAsia="Book Antiqua" w:hAnsi="Book Antiqua" w:cs="Book Antiqua"/>
        </w:rPr>
        <w:t xml:space="preserve"> </w:t>
      </w:r>
      <w:r w:rsidRPr="00AF02C5">
        <w:rPr>
          <w:rFonts w:ascii="Book Antiqua" w:eastAsia="Book Antiqua" w:hAnsi="Book Antiqua" w:cs="Book Antiqua"/>
        </w:rPr>
        <w:t>St</w:t>
      </w:r>
      <w:r w:rsidR="002702A0" w:rsidRPr="00AF02C5">
        <w:rPr>
          <w:rFonts w:ascii="Book Antiqua" w:eastAsia="Book Antiqua" w:hAnsi="Book Antiqua" w:cs="Book Antiqua"/>
        </w:rPr>
        <w:t xml:space="preserve"> </w:t>
      </w:r>
      <w:r w:rsidRPr="00AF02C5">
        <w:rPr>
          <w:rFonts w:ascii="Book Antiqua" w:eastAsia="Book Antiqua" w:hAnsi="Book Antiqua" w:cs="Book Antiqua"/>
        </w:rPr>
        <w:t>George</w:t>
      </w:r>
      <w:r w:rsidR="002702A0" w:rsidRPr="00AF02C5">
        <w:rPr>
          <w:rFonts w:ascii="Book Antiqua" w:eastAsia="Book Antiqua" w:hAnsi="Book Antiqua" w:cs="Book Antiqua"/>
        </w:rPr>
        <w:t xml:space="preserve"> </w:t>
      </w:r>
      <w:r w:rsidRPr="00AF02C5">
        <w:rPr>
          <w:rFonts w:ascii="Book Antiqua" w:eastAsia="Book Antiqua" w:hAnsi="Book Antiqua" w:cs="Book Antiqua"/>
        </w:rPr>
        <w:t>K,</w:t>
      </w:r>
      <w:r w:rsidR="002702A0" w:rsidRPr="00AF02C5">
        <w:rPr>
          <w:rFonts w:ascii="Book Antiqua" w:eastAsia="Book Antiqua" w:hAnsi="Book Antiqua" w:cs="Book Antiqua"/>
        </w:rPr>
        <w:t xml:space="preserve"> </w:t>
      </w:r>
      <w:r w:rsidRPr="00AF02C5">
        <w:rPr>
          <w:rFonts w:ascii="Book Antiqua" w:eastAsia="Book Antiqua" w:hAnsi="Book Antiqua" w:cs="Book Antiqua"/>
        </w:rPr>
        <w:t>Lewandowski</w:t>
      </w:r>
      <w:r w:rsidR="002702A0" w:rsidRPr="00AF02C5">
        <w:rPr>
          <w:rFonts w:ascii="Book Antiqua" w:eastAsia="Book Antiqua" w:hAnsi="Book Antiqua" w:cs="Book Antiqua"/>
        </w:rPr>
        <w:t xml:space="preserve"> </w:t>
      </w:r>
      <w:r w:rsidRPr="00AF02C5">
        <w:rPr>
          <w:rFonts w:ascii="Book Antiqua" w:eastAsia="Book Antiqua" w:hAnsi="Book Antiqua" w:cs="Book Antiqua"/>
        </w:rPr>
        <w:t>K,</w:t>
      </w:r>
      <w:r w:rsidR="002702A0" w:rsidRPr="00AF02C5">
        <w:rPr>
          <w:rFonts w:ascii="Book Antiqua" w:eastAsia="Book Antiqua" w:hAnsi="Book Antiqua" w:cs="Book Antiqua"/>
        </w:rPr>
        <w:t xml:space="preserve"> </w:t>
      </w:r>
      <w:r w:rsidRPr="00AF02C5">
        <w:rPr>
          <w:rFonts w:ascii="Book Antiqua" w:eastAsia="Book Antiqua" w:hAnsi="Book Antiqua" w:cs="Book Antiqua"/>
        </w:rPr>
        <w:t>Boes</w:t>
      </w:r>
      <w:r w:rsidR="002702A0" w:rsidRPr="00AF02C5">
        <w:rPr>
          <w:rFonts w:ascii="Book Antiqua" w:eastAsia="Book Antiqua" w:hAnsi="Book Antiqua" w:cs="Book Antiqua"/>
        </w:rPr>
        <w:t xml:space="preserve"> </w:t>
      </w:r>
      <w:r w:rsidRPr="00AF02C5">
        <w:rPr>
          <w:rFonts w:ascii="Book Antiqua" w:eastAsia="Book Antiqua" w:hAnsi="Book Antiqua" w:cs="Book Antiqua"/>
        </w:rPr>
        <w:t>SS,</w:t>
      </w:r>
      <w:r w:rsidR="002702A0" w:rsidRPr="00AF02C5">
        <w:rPr>
          <w:rFonts w:ascii="Book Antiqua" w:eastAsia="Book Antiqua" w:hAnsi="Book Antiqua" w:cs="Book Antiqua"/>
        </w:rPr>
        <w:t xml:space="preserve"> </w:t>
      </w:r>
      <w:r w:rsidRPr="00AF02C5">
        <w:rPr>
          <w:rFonts w:ascii="Book Antiqua" w:eastAsia="Book Antiqua" w:hAnsi="Book Antiqua" w:cs="Book Antiqua"/>
        </w:rPr>
        <w:t>Bullotta</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Dare</w:t>
      </w:r>
      <w:r w:rsidR="002702A0" w:rsidRPr="00AF02C5">
        <w:rPr>
          <w:rFonts w:ascii="Book Antiqua" w:eastAsia="Book Antiqua" w:hAnsi="Book Antiqua" w:cs="Book Antiqua"/>
        </w:rPr>
        <w:t xml:space="preserve"> </w:t>
      </w:r>
      <w:r w:rsidRPr="00AF02C5">
        <w:rPr>
          <w:rFonts w:ascii="Book Antiqua" w:eastAsia="Book Antiqua" w:hAnsi="Book Antiqua" w:cs="Book Antiqua"/>
        </w:rPr>
        <w:t>R,</w:t>
      </w:r>
      <w:r w:rsidR="002702A0" w:rsidRPr="00AF02C5">
        <w:rPr>
          <w:rFonts w:ascii="Book Antiqua" w:eastAsia="Book Antiqua" w:hAnsi="Book Antiqua" w:cs="Book Antiqua"/>
        </w:rPr>
        <w:t xml:space="preserve"> </w:t>
      </w:r>
      <w:r w:rsidRPr="00AF02C5">
        <w:rPr>
          <w:rFonts w:ascii="Book Antiqua" w:eastAsia="Book Antiqua" w:hAnsi="Book Antiqua" w:cs="Book Antiqua"/>
        </w:rPr>
        <w:t>Lassak</w:t>
      </w:r>
      <w:r w:rsidR="002702A0" w:rsidRPr="00AF02C5">
        <w:rPr>
          <w:rFonts w:ascii="Book Antiqua" w:eastAsia="Book Antiqua" w:hAnsi="Book Antiqua" w:cs="Book Antiqua"/>
        </w:rPr>
        <w:t xml:space="preserve"> </w:t>
      </w:r>
      <w:r w:rsidRPr="00AF02C5">
        <w:rPr>
          <w:rFonts w:ascii="Book Antiqua" w:eastAsia="Book Antiqua" w:hAnsi="Book Antiqua" w:cs="Book Antiqua"/>
        </w:rPr>
        <w:t>M,</w:t>
      </w:r>
      <w:r w:rsidR="002702A0" w:rsidRPr="00AF02C5">
        <w:rPr>
          <w:rFonts w:ascii="Book Antiqua" w:eastAsia="Book Antiqua" w:hAnsi="Book Antiqua" w:cs="Book Antiqua"/>
        </w:rPr>
        <w:t xml:space="preserve"> </w:t>
      </w:r>
      <w:r w:rsidRPr="00AF02C5">
        <w:rPr>
          <w:rFonts w:ascii="Book Antiqua" w:eastAsia="Book Antiqua" w:hAnsi="Book Antiqua" w:cs="Book Antiqua"/>
        </w:rPr>
        <w:t>Husain</w:t>
      </w:r>
      <w:r w:rsidR="002702A0" w:rsidRPr="00AF02C5">
        <w:rPr>
          <w:rFonts w:ascii="Book Antiqua" w:eastAsia="Book Antiqua" w:hAnsi="Book Antiqua" w:cs="Book Antiqua"/>
        </w:rPr>
        <w:t xml:space="preserve"> </w:t>
      </w:r>
      <w:r w:rsidRPr="00AF02C5">
        <w:rPr>
          <w:rFonts w:ascii="Book Antiqua" w:eastAsia="Book Antiqua" w:hAnsi="Book Antiqua" w:cs="Book Antiqua"/>
        </w:rPr>
        <w:t>S,</w:t>
      </w:r>
      <w:r w:rsidR="002702A0" w:rsidRPr="00AF02C5">
        <w:rPr>
          <w:rFonts w:ascii="Book Antiqua" w:eastAsia="Book Antiqua" w:hAnsi="Book Antiqua" w:cs="Book Antiqua"/>
        </w:rPr>
        <w:t xml:space="preserve"> </w:t>
      </w:r>
      <w:r w:rsidRPr="00AF02C5">
        <w:rPr>
          <w:rFonts w:ascii="Book Antiqua" w:eastAsia="Book Antiqua" w:hAnsi="Book Antiqua" w:cs="Book Antiqua"/>
        </w:rPr>
        <w:t>Kwak</w:t>
      </w:r>
      <w:r w:rsidR="002702A0" w:rsidRPr="00AF02C5">
        <w:rPr>
          <w:rFonts w:ascii="Book Antiqua" w:eastAsia="Book Antiqua" w:hAnsi="Book Antiqua" w:cs="Book Antiqua"/>
        </w:rPr>
        <w:t xml:space="preserve"> </w:t>
      </w:r>
      <w:r w:rsidRPr="00AF02C5">
        <w:rPr>
          <w:rFonts w:ascii="Book Antiqua" w:eastAsia="Book Antiqua" w:hAnsi="Book Antiqua" w:cs="Book Antiqua"/>
        </w:rPr>
        <w:t>EJ,</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Paterson</w:t>
      </w:r>
      <w:r w:rsidR="002702A0" w:rsidRPr="00AF02C5">
        <w:rPr>
          <w:rFonts w:ascii="Book Antiqua" w:eastAsia="Book Antiqua" w:hAnsi="Book Antiqua" w:cs="Book Antiqua"/>
        </w:rPr>
        <w:t xml:space="preserve"> </w:t>
      </w:r>
      <w:r w:rsidRPr="00AF02C5">
        <w:rPr>
          <w:rFonts w:ascii="Book Antiqua" w:eastAsia="Book Antiqua" w:hAnsi="Book Antiqua" w:cs="Book Antiqua"/>
        </w:rPr>
        <w:t>DL,</w:t>
      </w:r>
      <w:r w:rsidR="002702A0" w:rsidRPr="00AF02C5">
        <w:rPr>
          <w:rFonts w:ascii="Book Antiqua" w:eastAsia="Book Antiqua" w:hAnsi="Book Antiqua" w:cs="Book Antiqua"/>
        </w:rPr>
        <w:t xml:space="preserve"> </w:t>
      </w:r>
      <w:r w:rsidRPr="00AF02C5">
        <w:rPr>
          <w:rFonts w:ascii="Book Antiqua" w:eastAsia="Book Antiqua" w:hAnsi="Book Antiqua" w:cs="Book Antiqua"/>
        </w:rPr>
        <w:t>Rinaldo</w:t>
      </w:r>
      <w:r w:rsidR="002702A0" w:rsidRPr="00AF02C5">
        <w:rPr>
          <w:rFonts w:ascii="Book Antiqua" w:eastAsia="Book Antiqua" w:hAnsi="Book Antiqua" w:cs="Book Antiqua"/>
        </w:rPr>
        <w:t xml:space="preserve"> </w:t>
      </w:r>
      <w:r w:rsidRPr="00AF02C5">
        <w:rPr>
          <w:rFonts w:ascii="Book Antiqua" w:eastAsia="Book Antiqua" w:hAnsi="Book Antiqua" w:cs="Book Antiqua"/>
        </w:rPr>
        <w:t>CR.</w:t>
      </w:r>
      <w:r w:rsidR="002702A0" w:rsidRPr="00AF02C5">
        <w:rPr>
          <w:rFonts w:ascii="Book Antiqua" w:eastAsia="Book Antiqua" w:hAnsi="Book Antiqua" w:cs="Book Antiqua"/>
        </w:rPr>
        <w:t xml:space="preserve"> </w:t>
      </w:r>
      <w:r w:rsidRPr="00AF02C5">
        <w:rPr>
          <w:rFonts w:ascii="Book Antiqua" w:eastAsia="Book Antiqua" w:hAnsi="Book Antiqua" w:cs="Book Antiqua"/>
        </w:rPr>
        <w:t>Relationship</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cytomegalovirus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load</w:t>
      </w:r>
      <w:r w:rsidR="002702A0" w:rsidRPr="00AF02C5">
        <w:rPr>
          <w:rFonts w:ascii="Book Antiqua" w:eastAsia="Book Antiqua" w:hAnsi="Book Antiqua" w:cs="Book Antiqua"/>
        </w:rPr>
        <w:t xml:space="preserve"> </w:t>
      </w:r>
      <w:r w:rsidRPr="00AF02C5">
        <w:rPr>
          <w:rFonts w:ascii="Book Antiqua" w:eastAsia="Book Antiqua" w:hAnsi="Book Antiqua" w:cs="Book Antiqua"/>
        </w:rPr>
        <w:t>assessed</w:t>
      </w:r>
      <w:r w:rsidR="002702A0" w:rsidRPr="00AF02C5">
        <w:rPr>
          <w:rFonts w:ascii="Book Antiqua" w:eastAsia="Book Antiqua" w:hAnsi="Book Antiqua" w:cs="Book Antiqua"/>
        </w:rPr>
        <w:t xml:space="preserve"> </w:t>
      </w:r>
      <w:r w:rsidRPr="00AF02C5">
        <w:rPr>
          <w:rFonts w:ascii="Book Antiqua" w:eastAsia="Book Antiqua" w:hAnsi="Book Antiqua" w:cs="Book Antiqua"/>
        </w:rPr>
        <w:t>by</w:t>
      </w:r>
      <w:r w:rsidR="002702A0" w:rsidRPr="00AF02C5">
        <w:rPr>
          <w:rFonts w:ascii="Book Antiqua" w:eastAsia="Book Antiqua" w:hAnsi="Book Antiqua" w:cs="Book Antiqua"/>
        </w:rPr>
        <w:t xml:space="preserve"> </w:t>
      </w:r>
      <w:r w:rsidRPr="00AF02C5">
        <w:rPr>
          <w:rFonts w:ascii="Book Antiqua" w:eastAsia="Book Antiqua" w:hAnsi="Book Antiqua" w:cs="Book Antiqua"/>
        </w:rPr>
        <w:t>real-time</w:t>
      </w:r>
      <w:r w:rsidR="002702A0" w:rsidRPr="00AF02C5">
        <w:rPr>
          <w:rFonts w:ascii="Book Antiqua" w:eastAsia="Book Antiqua" w:hAnsi="Book Antiqua" w:cs="Book Antiqua"/>
        </w:rPr>
        <w:t xml:space="preserve"> </w:t>
      </w:r>
      <w:r w:rsidRPr="00AF02C5">
        <w:rPr>
          <w:rFonts w:ascii="Book Antiqua" w:eastAsia="Book Antiqua" w:hAnsi="Book Antiqua" w:cs="Book Antiqua"/>
        </w:rPr>
        <w:t>PCR</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pp65</w:t>
      </w:r>
      <w:r w:rsidR="002702A0" w:rsidRPr="00AF02C5">
        <w:rPr>
          <w:rFonts w:ascii="Book Antiqua" w:eastAsia="Book Antiqua" w:hAnsi="Book Antiqua" w:cs="Book Antiqua"/>
        </w:rPr>
        <w:t xml:space="preserve"> </w:t>
      </w:r>
      <w:r w:rsidRPr="00AF02C5">
        <w:rPr>
          <w:rFonts w:ascii="Book Antiqua" w:eastAsia="Book Antiqua" w:hAnsi="Book Antiqua" w:cs="Book Antiqua"/>
        </w:rPr>
        <w:t>antigenemia</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organ</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recipients.</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J</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Clin</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Virol</w:t>
      </w:r>
      <w:r w:rsidR="002702A0" w:rsidRPr="00AF02C5">
        <w:rPr>
          <w:rFonts w:ascii="Book Antiqua" w:eastAsia="Book Antiqua" w:hAnsi="Book Antiqua" w:cs="Book Antiqua"/>
        </w:rPr>
        <w:t xml:space="preserve"> </w:t>
      </w:r>
      <w:r w:rsidRPr="00AF02C5">
        <w:rPr>
          <w:rFonts w:ascii="Book Antiqua" w:eastAsia="Book Antiqua" w:hAnsi="Book Antiqua" w:cs="Book Antiqua"/>
        </w:rPr>
        <w:t>2008;</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42</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335-342</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18495527</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10.1016/j.jcv.2008.03.031]</w:t>
      </w:r>
    </w:p>
    <w:p w14:paraId="1233802D" w14:textId="792945AB"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41</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Seehofer</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D</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Meisel</w:t>
      </w:r>
      <w:r w:rsidR="002702A0" w:rsidRPr="00AF02C5">
        <w:rPr>
          <w:rFonts w:ascii="Book Antiqua" w:eastAsia="Book Antiqua" w:hAnsi="Book Antiqua" w:cs="Book Antiqua"/>
        </w:rPr>
        <w:t xml:space="preserve"> </w:t>
      </w:r>
      <w:r w:rsidRPr="00AF02C5">
        <w:rPr>
          <w:rFonts w:ascii="Book Antiqua" w:eastAsia="Book Antiqua" w:hAnsi="Book Antiqua" w:cs="Book Antiqua"/>
        </w:rPr>
        <w:t>H,</w:t>
      </w:r>
      <w:r w:rsidR="002702A0" w:rsidRPr="00AF02C5">
        <w:rPr>
          <w:rFonts w:ascii="Book Antiqua" w:eastAsia="Book Antiqua" w:hAnsi="Book Antiqua" w:cs="Book Antiqua"/>
        </w:rPr>
        <w:t xml:space="preserve"> </w:t>
      </w:r>
      <w:r w:rsidRPr="00AF02C5">
        <w:rPr>
          <w:rFonts w:ascii="Book Antiqua" w:eastAsia="Book Antiqua" w:hAnsi="Book Antiqua" w:cs="Book Antiqua"/>
        </w:rPr>
        <w:t>Rayes</w:t>
      </w:r>
      <w:r w:rsidR="002702A0" w:rsidRPr="00AF02C5">
        <w:rPr>
          <w:rFonts w:ascii="Book Antiqua" w:eastAsia="Book Antiqua" w:hAnsi="Book Antiqua" w:cs="Book Antiqua"/>
        </w:rPr>
        <w:t xml:space="preserve"> </w:t>
      </w:r>
      <w:r w:rsidRPr="00AF02C5">
        <w:rPr>
          <w:rFonts w:ascii="Book Antiqua" w:eastAsia="Book Antiqua" w:hAnsi="Book Antiqua" w:cs="Book Antiqua"/>
        </w:rPr>
        <w:t>N,</w:t>
      </w:r>
      <w:r w:rsidR="002702A0" w:rsidRPr="00AF02C5">
        <w:rPr>
          <w:rFonts w:ascii="Book Antiqua" w:eastAsia="Book Antiqua" w:hAnsi="Book Antiqua" w:cs="Book Antiqua"/>
        </w:rPr>
        <w:t xml:space="preserve"> </w:t>
      </w:r>
      <w:r w:rsidRPr="00AF02C5">
        <w:rPr>
          <w:rFonts w:ascii="Book Antiqua" w:eastAsia="Book Antiqua" w:hAnsi="Book Antiqua" w:cs="Book Antiqua"/>
        </w:rPr>
        <w:t>Stein</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Langrehr</w:t>
      </w:r>
      <w:r w:rsidR="002702A0" w:rsidRPr="00AF02C5">
        <w:rPr>
          <w:rFonts w:ascii="Book Antiqua" w:eastAsia="Book Antiqua" w:hAnsi="Book Antiqua" w:cs="Book Antiqua"/>
        </w:rPr>
        <w:t xml:space="preserve"> </w:t>
      </w:r>
      <w:r w:rsidRPr="00AF02C5">
        <w:rPr>
          <w:rFonts w:ascii="Book Antiqua" w:eastAsia="Book Antiqua" w:hAnsi="Book Antiqua" w:cs="Book Antiqua"/>
        </w:rPr>
        <w:t>JM,</w:t>
      </w:r>
      <w:r w:rsidR="002702A0" w:rsidRPr="00AF02C5">
        <w:rPr>
          <w:rFonts w:ascii="Book Antiqua" w:eastAsia="Book Antiqua" w:hAnsi="Book Antiqua" w:cs="Book Antiqua"/>
        </w:rPr>
        <w:t xml:space="preserve"> </w:t>
      </w:r>
      <w:r w:rsidRPr="00AF02C5">
        <w:rPr>
          <w:rFonts w:ascii="Book Antiqua" w:eastAsia="Book Antiqua" w:hAnsi="Book Antiqua" w:cs="Book Antiqua"/>
        </w:rPr>
        <w:t>Settmacher</w:t>
      </w:r>
      <w:r w:rsidR="002702A0" w:rsidRPr="00AF02C5">
        <w:rPr>
          <w:rFonts w:ascii="Book Antiqua" w:eastAsia="Book Antiqua" w:hAnsi="Book Antiqua" w:cs="Book Antiqua"/>
        </w:rPr>
        <w:t xml:space="preserve"> </w:t>
      </w:r>
      <w:r w:rsidRPr="00AF02C5">
        <w:rPr>
          <w:rFonts w:ascii="Book Antiqua" w:eastAsia="Book Antiqua" w:hAnsi="Book Antiqua" w:cs="Book Antiqua"/>
        </w:rPr>
        <w:t>U,</w:t>
      </w:r>
      <w:r w:rsidR="002702A0" w:rsidRPr="00AF02C5">
        <w:rPr>
          <w:rFonts w:ascii="Book Antiqua" w:eastAsia="Book Antiqua" w:hAnsi="Book Antiqua" w:cs="Book Antiqua"/>
        </w:rPr>
        <w:t xml:space="preserve"> </w:t>
      </w:r>
      <w:r w:rsidRPr="00AF02C5">
        <w:rPr>
          <w:rFonts w:ascii="Book Antiqua" w:eastAsia="Book Antiqua" w:hAnsi="Book Antiqua" w:cs="Book Antiqua"/>
        </w:rPr>
        <w:t>Neuhaus</w:t>
      </w:r>
      <w:r w:rsidR="002702A0" w:rsidRPr="00AF02C5">
        <w:rPr>
          <w:rFonts w:ascii="Book Antiqua" w:eastAsia="Book Antiqua" w:hAnsi="Book Antiqua" w:cs="Book Antiqua"/>
        </w:rPr>
        <w:t xml:space="preserve"> </w:t>
      </w:r>
      <w:r w:rsidRPr="00AF02C5">
        <w:rPr>
          <w:rFonts w:ascii="Book Antiqua" w:eastAsia="Book Antiqua" w:hAnsi="Book Antiqua" w:cs="Book Antiqua"/>
        </w:rPr>
        <w:t>P.</w:t>
      </w:r>
      <w:r w:rsidR="002702A0" w:rsidRPr="00AF02C5">
        <w:rPr>
          <w:rFonts w:ascii="Book Antiqua" w:eastAsia="Book Antiqua" w:hAnsi="Book Antiqua" w:cs="Book Antiqua"/>
        </w:rPr>
        <w:t xml:space="preserve"> </w:t>
      </w:r>
      <w:r w:rsidRPr="00AF02C5">
        <w:rPr>
          <w:rFonts w:ascii="Book Antiqua" w:eastAsia="Book Antiqua" w:hAnsi="Book Antiqua" w:cs="Book Antiqua"/>
        </w:rPr>
        <w:t>Prospective</w:t>
      </w:r>
      <w:r w:rsidR="002702A0" w:rsidRPr="00AF02C5">
        <w:rPr>
          <w:rFonts w:ascii="Book Antiqua" w:eastAsia="Book Antiqua" w:hAnsi="Book Antiqua" w:cs="Book Antiqua"/>
        </w:rPr>
        <w:t xml:space="preserve"> </w:t>
      </w:r>
      <w:r w:rsidRPr="00AF02C5">
        <w:rPr>
          <w:rFonts w:ascii="Book Antiqua" w:eastAsia="Book Antiqua" w:hAnsi="Book Antiqua" w:cs="Book Antiqua"/>
        </w:rPr>
        <w:t>evaluation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clinical</w:t>
      </w:r>
      <w:r w:rsidR="002702A0" w:rsidRPr="00AF02C5">
        <w:rPr>
          <w:rFonts w:ascii="Book Antiqua" w:eastAsia="Book Antiqua" w:hAnsi="Book Antiqua" w:cs="Book Antiqua"/>
        </w:rPr>
        <w:t xml:space="preserve"> </w:t>
      </w:r>
      <w:r w:rsidRPr="00AF02C5">
        <w:rPr>
          <w:rFonts w:ascii="Book Antiqua" w:eastAsia="Book Antiqua" w:hAnsi="Book Antiqua" w:cs="Book Antiqua"/>
        </w:rPr>
        <w:t>utility</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different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methods</w:t>
      </w:r>
      <w:r w:rsidR="002702A0" w:rsidRPr="00AF02C5">
        <w:rPr>
          <w:rFonts w:ascii="Book Antiqua" w:eastAsia="Book Antiqua" w:hAnsi="Book Antiqua" w:cs="Book Antiqua"/>
        </w:rPr>
        <w:t xml:space="preserve"> </w:t>
      </w:r>
      <w:r w:rsidRPr="00AF02C5">
        <w:rPr>
          <w:rFonts w:ascii="Book Antiqua" w:eastAsia="Book Antiqua" w:hAnsi="Book Antiqua" w:cs="Book Antiqua"/>
        </w:rPr>
        <w:t>for</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detection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human</w:t>
      </w:r>
      <w:r w:rsidR="002702A0" w:rsidRPr="00AF02C5">
        <w:rPr>
          <w:rFonts w:ascii="Book Antiqua" w:eastAsia="Book Antiqua" w:hAnsi="Book Antiqua" w:cs="Book Antiqua"/>
        </w:rPr>
        <w:t xml:space="preserve"> </w:t>
      </w:r>
      <w:r w:rsidRPr="00AF02C5">
        <w:rPr>
          <w:rFonts w:ascii="Book Antiqua" w:eastAsia="Book Antiqua" w:hAnsi="Book Antiqua" w:cs="Book Antiqua"/>
        </w:rPr>
        <w:t>cytomegalovirus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disease</w:t>
      </w:r>
      <w:r w:rsidR="002702A0" w:rsidRPr="00AF02C5">
        <w:rPr>
          <w:rFonts w:ascii="Book Antiqua" w:eastAsia="Book Antiqua" w:hAnsi="Book Antiqua" w:cs="Book Antiqua"/>
        </w:rPr>
        <w:t xml:space="preserve"> </w:t>
      </w:r>
      <w:r w:rsidRPr="00AF02C5">
        <w:rPr>
          <w:rFonts w:ascii="Book Antiqua" w:eastAsia="Book Antiqua" w:hAnsi="Book Antiqua" w:cs="Book Antiqua"/>
        </w:rPr>
        <w:t>after</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transplantation.</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Am</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J</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Transplant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2004;</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4</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1331-1337</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15268736</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10.1111/j.1600-6143.2004.00510.x]</w:t>
      </w:r>
    </w:p>
    <w:p w14:paraId="5CC90C92" w14:textId="00EBC5BF"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42</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Noor</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A</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Panwala</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Forouhar</w:t>
      </w:r>
      <w:r w:rsidR="002702A0" w:rsidRPr="00AF02C5">
        <w:rPr>
          <w:rFonts w:ascii="Book Antiqua" w:eastAsia="Book Antiqua" w:hAnsi="Book Antiqua" w:cs="Book Antiqua"/>
        </w:rPr>
        <w:t xml:space="preserve"> </w:t>
      </w:r>
      <w:r w:rsidRPr="00AF02C5">
        <w:rPr>
          <w:rFonts w:ascii="Book Antiqua" w:eastAsia="Book Antiqua" w:hAnsi="Book Antiqua" w:cs="Book Antiqua"/>
        </w:rPr>
        <w:t>F,</w:t>
      </w:r>
      <w:r w:rsidR="002702A0" w:rsidRPr="00AF02C5">
        <w:rPr>
          <w:rFonts w:ascii="Book Antiqua" w:eastAsia="Book Antiqua" w:hAnsi="Book Antiqua" w:cs="Book Antiqua"/>
        </w:rPr>
        <w:t xml:space="preserve"> </w:t>
      </w:r>
      <w:r w:rsidRPr="00AF02C5">
        <w:rPr>
          <w:rFonts w:ascii="Book Antiqua" w:eastAsia="Book Antiqua" w:hAnsi="Book Antiqua" w:cs="Book Antiqua"/>
        </w:rPr>
        <w:t>Wu</w:t>
      </w:r>
      <w:r w:rsidR="002702A0" w:rsidRPr="00AF02C5">
        <w:rPr>
          <w:rFonts w:ascii="Book Antiqua" w:eastAsia="Book Antiqua" w:hAnsi="Book Antiqua" w:cs="Book Antiqua"/>
        </w:rPr>
        <w:t xml:space="preserve"> </w:t>
      </w:r>
      <w:r w:rsidRPr="00AF02C5">
        <w:rPr>
          <w:rFonts w:ascii="Book Antiqua" w:eastAsia="Book Antiqua" w:hAnsi="Book Antiqua" w:cs="Book Antiqua"/>
        </w:rPr>
        <w:t>GY.</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caused</w:t>
      </w:r>
      <w:r w:rsidR="002702A0" w:rsidRPr="00AF02C5">
        <w:rPr>
          <w:rFonts w:ascii="Book Antiqua" w:eastAsia="Book Antiqua" w:hAnsi="Book Antiqua" w:cs="Book Antiqua"/>
        </w:rPr>
        <w:t xml:space="preserve"> </w:t>
      </w:r>
      <w:r w:rsidRPr="00AF02C5">
        <w:rPr>
          <w:rFonts w:ascii="Book Antiqua" w:eastAsia="Book Antiqua" w:hAnsi="Book Antiqua" w:cs="Book Antiqua"/>
        </w:rPr>
        <w:t>by</w:t>
      </w:r>
      <w:r w:rsidR="002702A0" w:rsidRPr="00AF02C5">
        <w:rPr>
          <w:rFonts w:ascii="Book Antiqua" w:eastAsia="Book Antiqua" w:hAnsi="Book Antiqua" w:cs="Book Antiqua"/>
        </w:rPr>
        <w:t xml:space="preserve"> </w:t>
      </w:r>
      <w:r w:rsidRPr="00AF02C5">
        <w:rPr>
          <w:rFonts w:ascii="Book Antiqua" w:eastAsia="Book Antiqua" w:hAnsi="Book Antiqua" w:cs="Book Antiqua"/>
        </w:rPr>
        <w:t>herpes</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viruses:</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review.</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J</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Dig</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Dis</w:t>
      </w:r>
      <w:r w:rsidR="002702A0" w:rsidRPr="00AF02C5">
        <w:rPr>
          <w:rFonts w:ascii="Book Antiqua" w:eastAsia="Book Antiqua" w:hAnsi="Book Antiqua" w:cs="Book Antiqua"/>
        </w:rPr>
        <w:t xml:space="preserve"> </w:t>
      </w:r>
      <w:r w:rsidRPr="00AF02C5">
        <w:rPr>
          <w:rFonts w:ascii="Book Antiqua" w:eastAsia="Book Antiqua" w:hAnsi="Book Antiqua" w:cs="Book Antiqua"/>
        </w:rPr>
        <w:t>2018;</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19</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446-455</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29923691</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10.1111/1751-2980.12640]</w:t>
      </w:r>
    </w:p>
    <w:p w14:paraId="27F42F28" w14:textId="55FFE3FD"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43</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Kunno</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A</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Abe</w:t>
      </w:r>
      <w:r w:rsidR="002702A0" w:rsidRPr="00AF02C5">
        <w:rPr>
          <w:rFonts w:ascii="Book Antiqua" w:eastAsia="Book Antiqua" w:hAnsi="Book Antiqua" w:cs="Book Antiqua"/>
        </w:rPr>
        <w:t xml:space="preserve"> </w:t>
      </w:r>
      <w:r w:rsidRPr="00AF02C5">
        <w:rPr>
          <w:rFonts w:ascii="Book Antiqua" w:eastAsia="Book Antiqua" w:hAnsi="Book Antiqua" w:cs="Book Antiqua"/>
        </w:rPr>
        <w:t>M,</w:t>
      </w:r>
      <w:r w:rsidR="002702A0" w:rsidRPr="00AF02C5">
        <w:rPr>
          <w:rFonts w:ascii="Book Antiqua" w:eastAsia="Book Antiqua" w:hAnsi="Book Antiqua" w:cs="Book Antiqua"/>
        </w:rPr>
        <w:t xml:space="preserve"> </w:t>
      </w:r>
      <w:r w:rsidRPr="00AF02C5">
        <w:rPr>
          <w:rFonts w:ascii="Book Antiqua" w:eastAsia="Book Antiqua" w:hAnsi="Book Antiqua" w:cs="Book Antiqua"/>
        </w:rPr>
        <w:t>Yamada</w:t>
      </w:r>
      <w:r w:rsidR="002702A0" w:rsidRPr="00AF02C5">
        <w:rPr>
          <w:rFonts w:ascii="Book Antiqua" w:eastAsia="Book Antiqua" w:hAnsi="Book Antiqua" w:cs="Book Antiqua"/>
        </w:rPr>
        <w:t xml:space="preserve"> </w:t>
      </w:r>
      <w:r w:rsidRPr="00AF02C5">
        <w:rPr>
          <w:rFonts w:ascii="Book Antiqua" w:eastAsia="Book Antiqua" w:hAnsi="Book Antiqua" w:cs="Book Antiqua"/>
        </w:rPr>
        <w:t>M,</w:t>
      </w:r>
      <w:r w:rsidR="002702A0" w:rsidRPr="00AF02C5">
        <w:rPr>
          <w:rFonts w:ascii="Book Antiqua" w:eastAsia="Book Antiqua" w:hAnsi="Book Antiqua" w:cs="Book Antiqua"/>
        </w:rPr>
        <w:t xml:space="preserve"> </w:t>
      </w:r>
      <w:r w:rsidRPr="00AF02C5">
        <w:rPr>
          <w:rFonts w:ascii="Book Antiqua" w:eastAsia="Book Antiqua" w:hAnsi="Book Antiqua" w:cs="Book Antiqua"/>
        </w:rPr>
        <w:t>Murakami</w:t>
      </w:r>
      <w:r w:rsidR="002702A0" w:rsidRPr="00AF02C5">
        <w:rPr>
          <w:rFonts w:ascii="Book Antiqua" w:eastAsia="Book Antiqua" w:hAnsi="Book Antiqua" w:cs="Book Antiqua"/>
        </w:rPr>
        <w:t xml:space="preserve"> </w:t>
      </w:r>
      <w:r w:rsidRPr="00AF02C5">
        <w:rPr>
          <w:rFonts w:ascii="Book Antiqua" w:eastAsia="Book Antiqua" w:hAnsi="Book Antiqua" w:cs="Book Antiqua"/>
        </w:rPr>
        <w:t>K.</w:t>
      </w:r>
      <w:r w:rsidR="002702A0" w:rsidRPr="00AF02C5">
        <w:rPr>
          <w:rFonts w:ascii="Book Antiqua" w:eastAsia="Book Antiqua" w:hAnsi="Book Antiqua" w:cs="Book Antiqua"/>
        </w:rPr>
        <w:t xml:space="preserve"> </w:t>
      </w:r>
      <w:r w:rsidRPr="00AF02C5">
        <w:rPr>
          <w:rFonts w:ascii="Book Antiqua" w:eastAsia="Book Antiqua" w:hAnsi="Book Antiqua" w:cs="Book Antiqua"/>
        </w:rPr>
        <w:t>Clinical</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histological</w:t>
      </w:r>
      <w:r w:rsidR="002702A0" w:rsidRPr="00AF02C5">
        <w:rPr>
          <w:rFonts w:ascii="Book Antiqua" w:eastAsia="Book Antiqua" w:hAnsi="Book Antiqua" w:cs="Book Antiqua"/>
        </w:rPr>
        <w:t xml:space="preserve"> </w:t>
      </w:r>
      <w:r w:rsidRPr="00AF02C5">
        <w:rPr>
          <w:rFonts w:ascii="Book Antiqua" w:eastAsia="Book Antiqua" w:hAnsi="Book Antiqua" w:cs="Book Antiqua"/>
        </w:rPr>
        <w:t>features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cytomegalovirus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previously</w:t>
      </w:r>
      <w:r w:rsidR="002702A0" w:rsidRPr="00AF02C5">
        <w:rPr>
          <w:rFonts w:ascii="Book Antiqua" w:eastAsia="Book Antiqua" w:hAnsi="Book Antiqua" w:cs="Book Antiqua"/>
        </w:rPr>
        <w:t xml:space="preserve"> </w:t>
      </w:r>
      <w:r w:rsidRPr="00AF02C5">
        <w:rPr>
          <w:rFonts w:ascii="Book Antiqua" w:eastAsia="Book Antiqua" w:hAnsi="Book Antiqua" w:cs="Book Antiqua"/>
        </w:rPr>
        <w:t>healthy</w:t>
      </w:r>
      <w:r w:rsidR="002702A0" w:rsidRPr="00AF02C5">
        <w:rPr>
          <w:rFonts w:ascii="Book Antiqua" w:eastAsia="Book Antiqua" w:hAnsi="Book Antiqua" w:cs="Book Antiqua"/>
        </w:rPr>
        <w:t xml:space="preserve"> </w:t>
      </w:r>
      <w:r w:rsidRPr="00AF02C5">
        <w:rPr>
          <w:rFonts w:ascii="Book Antiqua" w:eastAsia="Book Antiqua" w:hAnsi="Book Antiqua" w:cs="Book Antiqua"/>
        </w:rPr>
        <w:t>adults.</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1997;</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17</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129-132</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9249726</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10.1111/j.1600-0676.1997.tb00794.x]</w:t>
      </w:r>
    </w:p>
    <w:p w14:paraId="5DC1DD82" w14:textId="7090A618"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44</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McDonald</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GB</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Sarmiento</w:t>
      </w:r>
      <w:r w:rsidR="002702A0" w:rsidRPr="00AF02C5">
        <w:rPr>
          <w:rFonts w:ascii="Book Antiqua" w:eastAsia="Book Antiqua" w:hAnsi="Book Antiqua" w:cs="Book Antiqua"/>
        </w:rPr>
        <w:t xml:space="preserve"> </w:t>
      </w:r>
      <w:r w:rsidRPr="00AF02C5">
        <w:rPr>
          <w:rFonts w:ascii="Book Antiqua" w:eastAsia="Book Antiqua" w:hAnsi="Book Antiqua" w:cs="Book Antiqua"/>
        </w:rPr>
        <w:t>JI,</w:t>
      </w:r>
      <w:r w:rsidR="002702A0" w:rsidRPr="00AF02C5">
        <w:rPr>
          <w:rFonts w:ascii="Book Antiqua" w:eastAsia="Book Antiqua" w:hAnsi="Book Antiqua" w:cs="Book Antiqua"/>
        </w:rPr>
        <w:t xml:space="preserve"> </w:t>
      </w:r>
      <w:r w:rsidRPr="00AF02C5">
        <w:rPr>
          <w:rFonts w:ascii="Book Antiqua" w:eastAsia="Book Antiqua" w:hAnsi="Book Antiqua" w:cs="Book Antiqua"/>
        </w:rPr>
        <w:t>Rees-Lui</w:t>
      </w:r>
      <w:r w:rsidR="002702A0" w:rsidRPr="00AF02C5">
        <w:rPr>
          <w:rFonts w:ascii="Book Antiqua" w:eastAsia="Book Antiqua" w:hAnsi="Book Antiqua" w:cs="Book Antiqua"/>
        </w:rPr>
        <w:t xml:space="preserve"> </w:t>
      </w:r>
      <w:r w:rsidRPr="00AF02C5">
        <w:rPr>
          <w:rFonts w:ascii="Book Antiqua" w:eastAsia="Book Antiqua" w:hAnsi="Book Antiqua" w:cs="Book Antiqua"/>
        </w:rPr>
        <w:t>G,</w:t>
      </w:r>
      <w:r w:rsidR="002702A0" w:rsidRPr="00AF02C5">
        <w:rPr>
          <w:rFonts w:ascii="Book Antiqua" w:eastAsia="Book Antiqua" w:hAnsi="Book Antiqua" w:cs="Book Antiqua"/>
        </w:rPr>
        <w:t xml:space="preserve"> </w:t>
      </w:r>
      <w:r w:rsidRPr="00AF02C5">
        <w:rPr>
          <w:rFonts w:ascii="Book Antiqua" w:eastAsia="Book Antiqua" w:hAnsi="Book Antiqua" w:cs="Book Antiqua"/>
        </w:rPr>
        <w:t>Myerson</w:t>
      </w:r>
      <w:r w:rsidR="002702A0" w:rsidRPr="00AF02C5">
        <w:rPr>
          <w:rFonts w:ascii="Book Antiqua" w:eastAsia="Book Antiqua" w:hAnsi="Book Antiqua" w:cs="Book Antiqua"/>
        </w:rPr>
        <w:t xml:space="preserve"> </w:t>
      </w:r>
      <w:r w:rsidRPr="00AF02C5">
        <w:rPr>
          <w:rFonts w:ascii="Book Antiqua" w:eastAsia="Book Antiqua" w:hAnsi="Book Antiqua" w:cs="Book Antiqua"/>
        </w:rPr>
        <w:t>D.</w:t>
      </w:r>
      <w:r w:rsidR="002702A0" w:rsidRPr="00AF02C5">
        <w:rPr>
          <w:rFonts w:ascii="Book Antiqua" w:eastAsia="Book Antiqua" w:hAnsi="Book Antiqua" w:cs="Book Antiqua"/>
        </w:rPr>
        <w:t xml:space="preserve"> </w:t>
      </w:r>
      <w:r w:rsidRPr="00AF02C5">
        <w:rPr>
          <w:rFonts w:ascii="Book Antiqua" w:eastAsia="Book Antiqua" w:hAnsi="Book Antiqua" w:cs="Book Antiqua"/>
        </w:rPr>
        <w:t>Cytomegalovirus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after</w:t>
      </w:r>
      <w:r w:rsidR="002702A0" w:rsidRPr="00AF02C5">
        <w:rPr>
          <w:rFonts w:ascii="Book Antiqua" w:eastAsia="Book Antiqua" w:hAnsi="Book Antiqua" w:cs="Book Antiqua"/>
        </w:rPr>
        <w:t xml:space="preserve"> </w:t>
      </w:r>
      <w:r w:rsidRPr="00AF02C5">
        <w:rPr>
          <w:rFonts w:ascii="Book Antiqua" w:eastAsia="Book Antiqua" w:hAnsi="Book Antiqua" w:cs="Book Antiqua"/>
        </w:rPr>
        <w:t>bone</w:t>
      </w:r>
      <w:r w:rsidR="002702A0" w:rsidRPr="00AF02C5">
        <w:rPr>
          <w:rFonts w:ascii="Book Antiqua" w:eastAsia="Book Antiqua" w:hAnsi="Book Antiqua" w:cs="Book Antiqua"/>
        </w:rPr>
        <w:t xml:space="preserve"> </w:t>
      </w:r>
      <w:r w:rsidRPr="00AF02C5">
        <w:rPr>
          <w:rFonts w:ascii="Book Antiqua" w:eastAsia="Book Antiqua" w:hAnsi="Book Antiqua" w:cs="Book Antiqua"/>
        </w:rPr>
        <w:t>marrow</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An</w:t>
      </w:r>
      <w:r w:rsidR="002702A0" w:rsidRPr="00AF02C5">
        <w:rPr>
          <w:rFonts w:ascii="Book Antiqua" w:eastAsia="Book Antiqua" w:hAnsi="Book Antiqua" w:cs="Book Antiqua"/>
        </w:rPr>
        <w:t xml:space="preserve"> </w:t>
      </w:r>
      <w:r w:rsidRPr="00AF02C5">
        <w:rPr>
          <w:rFonts w:ascii="Book Antiqua" w:eastAsia="Book Antiqua" w:hAnsi="Book Antiqua" w:cs="Book Antiqua"/>
        </w:rPr>
        <w:t>autopsy</w:t>
      </w:r>
      <w:r w:rsidR="002702A0" w:rsidRPr="00AF02C5">
        <w:rPr>
          <w:rFonts w:ascii="Book Antiqua" w:eastAsia="Book Antiqua" w:hAnsi="Book Antiqua" w:cs="Book Antiqua"/>
        </w:rPr>
        <w:t xml:space="preserve"> </w:t>
      </w:r>
      <w:r w:rsidRPr="00AF02C5">
        <w:rPr>
          <w:rFonts w:ascii="Book Antiqua" w:eastAsia="Book Antiqua" w:hAnsi="Book Antiqua" w:cs="Book Antiqua"/>
        </w:rPr>
        <w:t>study</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clinical,</w:t>
      </w:r>
      <w:r w:rsidR="002702A0" w:rsidRPr="00AF02C5">
        <w:rPr>
          <w:rFonts w:ascii="Book Antiqua" w:eastAsia="Book Antiqua" w:hAnsi="Book Antiqua" w:cs="Book Antiqua"/>
        </w:rPr>
        <w:t xml:space="preserve"> </w:t>
      </w:r>
      <w:r w:rsidRPr="00AF02C5">
        <w:rPr>
          <w:rFonts w:ascii="Book Antiqua" w:eastAsia="Book Antiqua" w:hAnsi="Book Antiqua" w:cs="Book Antiqua"/>
        </w:rPr>
        <w:t>histologic</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laboratory</w:t>
      </w:r>
      <w:r w:rsidR="002702A0" w:rsidRPr="00AF02C5">
        <w:rPr>
          <w:rFonts w:ascii="Book Antiqua" w:eastAsia="Book Antiqua" w:hAnsi="Book Antiqua" w:cs="Book Antiqua"/>
        </w:rPr>
        <w:t xml:space="preserve"> </w:t>
      </w:r>
      <w:r w:rsidRPr="00AF02C5">
        <w:rPr>
          <w:rFonts w:ascii="Book Antiqua" w:eastAsia="Book Antiqua" w:hAnsi="Book Antiqua" w:cs="Book Antiqua"/>
        </w:rPr>
        <w:t>correlates.</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J</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Viral</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Hepat</w:t>
      </w:r>
      <w:r w:rsidR="002702A0" w:rsidRPr="00AF02C5">
        <w:rPr>
          <w:rFonts w:ascii="Book Antiqua" w:eastAsia="Book Antiqua" w:hAnsi="Book Antiqua" w:cs="Book Antiqua"/>
        </w:rPr>
        <w:t xml:space="preserve"> </w:t>
      </w:r>
      <w:r w:rsidRPr="00AF02C5">
        <w:rPr>
          <w:rFonts w:ascii="Book Antiqua" w:eastAsia="Book Antiqua" w:hAnsi="Book Antiqua" w:cs="Book Antiqua"/>
        </w:rPr>
        <w:t>2019;</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26</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1344-1350</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31315152</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10.1111/jvh.13176]</w:t>
      </w:r>
    </w:p>
    <w:p w14:paraId="715BA51B" w14:textId="6C1C9F71"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45</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Fernández-Ruiz</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M</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Muñoz-Codoceo</w:t>
      </w:r>
      <w:r w:rsidR="002702A0" w:rsidRPr="00AF02C5">
        <w:rPr>
          <w:rFonts w:ascii="Book Antiqua" w:eastAsia="Book Antiqua" w:hAnsi="Book Antiqua" w:cs="Book Antiqua"/>
        </w:rPr>
        <w:t xml:space="preserve"> </w:t>
      </w:r>
      <w:r w:rsidRPr="00AF02C5">
        <w:rPr>
          <w:rFonts w:ascii="Book Antiqua" w:eastAsia="Book Antiqua" w:hAnsi="Book Antiqua" w:cs="Book Antiqua"/>
        </w:rPr>
        <w:t>C,</w:t>
      </w:r>
      <w:r w:rsidR="002702A0" w:rsidRPr="00AF02C5">
        <w:rPr>
          <w:rFonts w:ascii="Book Antiqua" w:eastAsia="Book Antiqua" w:hAnsi="Book Antiqua" w:cs="Book Antiqua"/>
        </w:rPr>
        <w:t xml:space="preserve"> </w:t>
      </w:r>
      <w:r w:rsidRPr="00AF02C5">
        <w:rPr>
          <w:rFonts w:ascii="Book Antiqua" w:eastAsia="Book Antiqua" w:hAnsi="Book Antiqua" w:cs="Book Antiqua"/>
        </w:rPr>
        <w:t>López-Medrano</w:t>
      </w:r>
      <w:r w:rsidR="002702A0" w:rsidRPr="00AF02C5">
        <w:rPr>
          <w:rFonts w:ascii="Book Antiqua" w:eastAsia="Book Antiqua" w:hAnsi="Book Antiqua" w:cs="Book Antiqua"/>
        </w:rPr>
        <w:t xml:space="preserve"> </w:t>
      </w:r>
      <w:r w:rsidRPr="00AF02C5">
        <w:rPr>
          <w:rFonts w:ascii="Book Antiqua" w:eastAsia="Book Antiqua" w:hAnsi="Book Antiqua" w:cs="Book Antiqua"/>
        </w:rPr>
        <w:t>F,</w:t>
      </w:r>
      <w:r w:rsidR="002702A0" w:rsidRPr="00AF02C5">
        <w:rPr>
          <w:rFonts w:ascii="Book Antiqua" w:eastAsia="Book Antiqua" w:hAnsi="Book Antiqua" w:cs="Book Antiqua"/>
        </w:rPr>
        <w:t xml:space="preserve"> </w:t>
      </w:r>
      <w:r w:rsidRPr="00AF02C5">
        <w:rPr>
          <w:rFonts w:ascii="Book Antiqua" w:eastAsia="Book Antiqua" w:hAnsi="Book Antiqua" w:cs="Book Antiqua"/>
        </w:rPr>
        <w:t>Faré-García</w:t>
      </w:r>
      <w:r w:rsidR="002702A0" w:rsidRPr="00AF02C5">
        <w:rPr>
          <w:rFonts w:ascii="Book Antiqua" w:eastAsia="Book Antiqua" w:hAnsi="Book Antiqua" w:cs="Book Antiqua"/>
        </w:rPr>
        <w:t xml:space="preserve"> </w:t>
      </w:r>
      <w:r w:rsidRPr="00AF02C5">
        <w:rPr>
          <w:rFonts w:ascii="Book Antiqua" w:eastAsia="Book Antiqua" w:hAnsi="Book Antiqua" w:cs="Book Antiqua"/>
        </w:rPr>
        <w:t>R,</w:t>
      </w:r>
      <w:r w:rsidR="002702A0" w:rsidRPr="00AF02C5">
        <w:rPr>
          <w:rFonts w:ascii="Book Antiqua" w:eastAsia="Book Antiqua" w:hAnsi="Book Antiqua" w:cs="Book Antiqua"/>
        </w:rPr>
        <w:t xml:space="preserve"> </w:t>
      </w:r>
      <w:r w:rsidRPr="00AF02C5">
        <w:rPr>
          <w:rFonts w:ascii="Book Antiqua" w:eastAsia="Book Antiqua" w:hAnsi="Book Antiqua" w:cs="Book Antiqua"/>
        </w:rPr>
        <w:t>Carbonell-Porras</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Garfia-Castillo</w:t>
      </w:r>
      <w:r w:rsidR="002702A0" w:rsidRPr="00AF02C5">
        <w:rPr>
          <w:rFonts w:ascii="Book Antiqua" w:eastAsia="Book Antiqua" w:hAnsi="Book Antiqua" w:cs="Book Antiqua"/>
        </w:rPr>
        <w:t xml:space="preserve"> </w:t>
      </w:r>
      <w:r w:rsidRPr="00AF02C5">
        <w:rPr>
          <w:rFonts w:ascii="Book Antiqua" w:eastAsia="Book Antiqua" w:hAnsi="Book Antiqua" w:cs="Book Antiqua"/>
        </w:rPr>
        <w:t>C,</w:t>
      </w:r>
      <w:r w:rsidR="002702A0" w:rsidRPr="00AF02C5">
        <w:rPr>
          <w:rFonts w:ascii="Book Antiqua" w:eastAsia="Book Antiqua" w:hAnsi="Book Antiqua" w:cs="Book Antiqua"/>
        </w:rPr>
        <w:t xml:space="preserve"> </w:t>
      </w:r>
      <w:r w:rsidRPr="00AF02C5">
        <w:rPr>
          <w:rFonts w:ascii="Book Antiqua" w:eastAsia="Book Antiqua" w:hAnsi="Book Antiqua" w:cs="Book Antiqua"/>
        </w:rPr>
        <w:t>Muñoz-Gómez</w:t>
      </w:r>
      <w:r w:rsidR="002702A0" w:rsidRPr="00AF02C5">
        <w:rPr>
          <w:rFonts w:ascii="Book Antiqua" w:eastAsia="Book Antiqua" w:hAnsi="Book Antiqua" w:cs="Book Antiqua"/>
        </w:rPr>
        <w:t xml:space="preserve"> </w:t>
      </w:r>
      <w:r w:rsidRPr="00AF02C5">
        <w:rPr>
          <w:rFonts w:ascii="Book Antiqua" w:eastAsia="Book Antiqua" w:hAnsi="Book Antiqua" w:cs="Book Antiqua"/>
        </w:rPr>
        <w:t>R,</w:t>
      </w:r>
      <w:r w:rsidR="002702A0" w:rsidRPr="00AF02C5">
        <w:rPr>
          <w:rFonts w:ascii="Book Antiqua" w:eastAsia="Book Antiqua" w:hAnsi="Book Antiqua" w:cs="Book Antiqua"/>
        </w:rPr>
        <w:t xml:space="preserve"> </w:t>
      </w:r>
      <w:r w:rsidRPr="00AF02C5">
        <w:rPr>
          <w:rFonts w:ascii="Book Antiqua" w:eastAsia="Book Antiqua" w:hAnsi="Book Antiqua" w:cs="Book Antiqua"/>
        </w:rPr>
        <w:t>Aguado-García</w:t>
      </w:r>
      <w:r w:rsidR="002702A0" w:rsidRPr="00AF02C5">
        <w:rPr>
          <w:rFonts w:ascii="Book Antiqua" w:eastAsia="Book Antiqua" w:hAnsi="Book Antiqua" w:cs="Book Antiqua"/>
        </w:rPr>
        <w:t xml:space="preserve"> </w:t>
      </w:r>
      <w:r w:rsidRPr="00AF02C5">
        <w:rPr>
          <w:rFonts w:ascii="Book Antiqua" w:eastAsia="Book Antiqua" w:hAnsi="Book Antiqua" w:cs="Book Antiqua"/>
        </w:rPr>
        <w:t>JM.</w:t>
      </w:r>
      <w:r w:rsidR="002702A0" w:rsidRPr="00AF02C5">
        <w:rPr>
          <w:rFonts w:ascii="Book Antiqua" w:eastAsia="Book Antiqua" w:hAnsi="Book Antiqua" w:cs="Book Antiqua"/>
        </w:rPr>
        <w:t xml:space="preserve"> </w:t>
      </w:r>
      <w:r w:rsidRPr="00AF02C5">
        <w:rPr>
          <w:rFonts w:ascii="Book Antiqua" w:eastAsia="Book Antiqua" w:hAnsi="Book Antiqua" w:cs="Book Antiqua"/>
        </w:rPr>
        <w:t>Cytomegalovirus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myopericarditis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an</w:t>
      </w:r>
      <w:r w:rsidR="002702A0" w:rsidRPr="00AF02C5">
        <w:rPr>
          <w:rFonts w:ascii="Book Antiqua" w:eastAsia="Book Antiqua" w:hAnsi="Book Antiqua" w:cs="Book Antiqua"/>
        </w:rPr>
        <w:t xml:space="preserve"> </w:t>
      </w:r>
      <w:r w:rsidRPr="00AF02C5">
        <w:rPr>
          <w:rFonts w:ascii="Book Antiqua" w:eastAsia="Book Antiqua" w:hAnsi="Book Antiqua" w:cs="Book Antiqua"/>
        </w:rPr>
        <w:t>immunocompetent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adult:</w:t>
      </w:r>
      <w:r w:rsidR="002702A0" w:rsidRPr="00AF02C5">
        <w:rPr>
          <w:rFonts w:ascii="Book Antiqua" w:eastAsia="Book Antiqua" w:hAnsi="Book Antiqua" w:cs="Book Antiqua"/>
        </w:rPr>
        <w:t xml:space="preserve"> </w:t>
      </w:r>
      <w:r w:rsidRPr="00AF02C5">
        <w:rPr>
          <w:rFonts w:ascii="Book Antiqua" w:eastAsia="Book Antiqua" w:hAnsi="Book Antiqua" w:cs="Book Antiqua"/>
        </w:rPr>
        <w:t>successful</w:t>
      </w:r>
      <w:r w:rsidR="002702A0" w:rsidRPr="00AF02C5">
        <w:rPr>
          <w:rFonts w:ascii="Book Antiqua" w:eastAsia="Book Antiqua" w:hAnsi="Book Antiqua" w:cs="Book Antiqua"/>
        </w:rPr>
        <w:t xml:space="preserve"> </w:t>
      </w:r>
      <w:r w:rsidRPr="00AF02C5">
        <w:rPr>
          <w:rFonts w:ascii="Book Antiqua" w:eastAsia="Book Antiqua" w:hAnsi="Book Antiqua" w:cs="Book Antiqua"/>
        </w:rPr>
        <w:t>treatment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oral</w:t>
      </w:r>
      <w:r w:rsidR="002702A0" w:rsidRPr="00AF02C5">
        <w:rPr>
          <w:rFonts w:ascii="Book Antiqua" w:eastAsia="Book Antiqua" w:hAnsi="Book Antiqua" w:cs="Book Antiqua"/>
        </w:rPr>
        <w:t xml:space="preserve"> </w:t>
      </w:r>
      <w:r w:rsidRPr="00AF02C5">
        <w:rPr>
          <w:rFonts w:ascii="Book Antiqua" w:eastAsia="Book Antiqua" w:hAnsi="Book Antiqua" w:cs="Book Antiqua"/>
        </w:rPr>
        <w:t>valganciclovir.</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Intern</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Med</w:t>
      </w:r>
      <w:r w:rsidR="002702A0" w:rsidRPr="00AF02C5">
        <w:rPr>
          <w:rFonts w:ascii="Book Antiqua" w:eastAsia="Book Antiqua" w:hAnsi="Book Antiqua" w:cs="Book Antiqua"/>
        </w:rPr>
        <w:t xml:space="preserve"> </w:t>
      </w:r>
      <w:r w:rsidRPr="00AF02C5">
        <w:rPr>
          <w:rFonts w:ascii="Book Antiqua" w:eastAsia="Book Antiqua" w:hAnsi="Book Antiqua" w:cs="Book Antiqua"/>
        </w:rPr>
        <w:t>2008;</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47</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1963-1966</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19015608</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10.2169/internalmedicine.47.1480]</w:t>
      </w:r>
    </w:p>
    <w:p w14:paraId="63D9F7B0" w14:textId="2AD1C718"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46</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Serna-Higuera</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C</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González-García</w:t>
      </w:r>
      <w:r w:rsidR="002702A0" w:rsidRPr="00AF02C5">
        <w:rPr>
          <w:rFonts w:ascii="Book Antiqua" w:eastAsia="Book Antiqua" w:hAnsi="Book Antiqua" w:cs="Book Antiqua"/>
        </w:rPr>
        <w:t xml:space="preserve"> </w:t>
      </w:r>
      <w:r w:rsidRPr="00AF02C5">
        <w:rPr>
          <w:rFonts w:ascii="Book Antiqua" w:eastAsia="Book Antiqua" w:hAnsi="Book Antiqua" w:cs="Book Antiqua"/>
        </w:rPr>
        <w:t>M,</w:t>
      </w:r>
      <w:r w:rsidR="002702A0" w:rsidRPr="00AF02C5">
        <w:rPr>
          <w:rFonts w:ascii="Book Antiqua" w:eastAsia="Book Antiqua" w:hAnsi="Book Antiqua" w:cs="Book Antiqua"/>
        </w:rPr>
        <w:t xml:space="preserve"> </w:t>
      </w:r>
      <w:r w:rsidRPr="00AF02C5">
        <w:rPr>
          <w:rFonts w:ascii="Book Antiqua" w:eastAsia="Book Antiqua" w:hAnsi="Book Antiqua" w:cs="Book Antiqua"/>
        </w:rPr>
        <w:t>Milicua</w:t>
      </w:r>
      <w:r w:rsidR="002702A0" w:rsidRPr="00AF02C5">
        <w:rPr>
          <w:rFonts w:ascii="Book Antiqua" w:eastAsia="Book Antiqua" w:hAnsi="Book Antiqua" w:cs="Book Antiqua"/>
        </w:rPr>
        <w:t xml:space="preserve"> </w:t>
      </w:r>
      <w:r w:rsidRPr="00AF02C5">
        <w:rPr>
          <w:rFonts w:ascii="Book Antiqua" w:eastAsia="Book Antiqua" w:hAnsi="Book Antiqua" w:cs="Book Antiqua"/>
        </w:rPr>
        <w:t>JM,</w:t>
      </w:r>
      <w:r w:rsidR="002702A0" w:rsidRPr="00AF02C5">
        <w:rPr>
          <w:rFonts w:ascii="Book Antiqua" w:eastAsia="Book Antiqua" w:hAnsi="Book Antiqua" w:cs="Book Antiqua"/>
        </w:rPr>
        <w:t xml:space="preserve"> </w:t>
      </w:r>
      <w:r w:rsidRPr="00AF02C5">
        <w:rPr>
          <w:rFonts w:ascii="Book Antiqua" w:eastAsia="Book Antiqua" w:hAnsi="Book Antiqua" w:cs="Book Antiqua"/>
        </w:rPr>
        <w:t>Muñoz</w:t>
      </w:r>
      <w:r w:rsidR="002702A0" w:rsidRPr="00AF02C5">
        <w:rPr>
          <w:rFonts w:ascii="Book Antiqua" w:eastAsia="Book Antiqua" w:hAnsi="Book Antiqua" w:cs="Book Antiqua"/>
        </w:rPr>
        <w:t xml:space="preserve"> </w:t>
      </w:r>
      <w:r w:rsidRPr="00AF02C5">
        <w:rPr>
          <w:rFonts w:ascii="Book Antiqua" w:eastAsia="Book Antiqua" w:hAnsi="Book Antiqua" w:cs="Book Antiqua"/>
        </w:rPr>
        <w:t>V.</w:t>
      </w:r>
      <w:r w:rsidR="002702A0" w:rsidRPr="00AF02C5">
        <w:rPr>
          <w:rFonts w:ascii="Book Antiqua" w:eastAsia="Book Antiqua" w:hAnsi="Book Antiqua" w:cs="Book Antiqua"/>
        </w:rPr>
        <w:t xml:space="preserve"> </w:t>
      </w:r>
      <w:r w:rsidRPr="00AF02C5">
        <w:rPr>
          <w:rFonts w:ascii="Book Antiqua" w:eastAsia="Book Antiqua" w:hAnsi="Book Antiqua" w:cs="Book Antiqua"/>
        </w:rPr>
        <w:t>Acute</w:t>
      </w:r>
      <w:r w:rsidR="002702A0" w:rsidRPr="00AF02C5">
        <w:rPr>
          <w:rFonts w:ascii="Book Antiqua" w:eastAsia="Book Antiqua" w:hAnsi="Book Antiqua" w:cs="Book Antiqua"/>
        </w:rPr>
        <w:t xml:space="preserve"> </w:t>
      </w:r>
      <w:r w:rsidRPr="00AF02C5">
        <w:rPr>
          <w:rFonts w:ascii="Book Antiqua" w:eastAsia="Book Antiqua" w:hAnsi="Book Antiqua" w:cs="Book Antiqua"/>
        </w:rPr>
        <w:t>cholestatic</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by</w:t>
      </w:r>
      <w:r w:rsidR="002702A0" w:rsidRPr="00AF02C5">
        <w:rPr>
          <w:rFonts w:ascii="Book Antiqua" w:eastAsia="Book Antiqua" w:hAnsi="Book Antiqua" w:cs="Book Antiqua"/>
        </w:rPr>
        <w:t xml:space="preserve"> </w:t>
      </w:r>
      <w:r w:rsidRPr="00AF02C5">
        <w:rPr>
          <w:rFonts w:ascii="Book Antiqua" w:eastAsia="Book Antiqua" w:hAnsi="Book Antiqua" w:cs="Book Antiqua"/>
        </w:rPr>
        <w:t>cytomegalovirus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an</w:t>
      </w:r>
      <w:r w:rsidR="002702A0" w:rsidRPr="00AF02C5">
        <w:rPr>
          <w:rFonts w:ascii="Book Antiqua" w:eastAsia="Book Antiqua" w:hAnsi="Book Antiqua" w:cs="Book Antiqua"/>
        </w:rPr>
        <w:t xml:space="preserve"> </w:t>
      </w:r>
      <w:r w:rsidRPr="00AF02C5">
        <w:rPr>
          <w:rFonts w:ascii="Book Antiqua" w:eastAsia="Book Antiqua" w:hAnsi="Book Antiqua" w:cs="Book Antiqua"/>
        </w:rPr>
        <w:t>immunocompetent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resolved</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ganciclovir.</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lastRenderedPageBreak/>
        <w:t>J</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Clin</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Gastroenterol</w:t>
      </w:r>
      <w:r w:rsidR="002702A0" w:rsidRPr="00AF02C5">
        <w:rPr>
          <w:rFonts w:ascii="Book Antiqua" w:eastAsia="Book Antiqua" w:hAnsi="Book Antiqua" w:cs="Book Antiqua"/>
        </w:rPr>
        <w:t xml:space="preserve"> </w:t>
      </w:r>
      <w:r w:rsidRPr="00AF02C5">
        <w:rPr>
          <w:rFonts w:ascii="Book Antiqua" w:eastAsia="Book Antiqua" w:hAnsi="Book Antiqua" w:cs="Book Antiqua"/>
        </w:rPr>
        <w:t>1999;</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29</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276-277</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10509956</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10.1097/00004836-199910000-00010]</w:t>
      </w:r>
    </w:p>
    <w:p w14:paraId="3C0016F2" w14:textId="42589DB3"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47</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Leonardsson</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H</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Hreinsson</w:t>
      </w:r>
      <w:r w:rsidR="002702A0" w:rsidRPr="00AF02C5">
        <w:rPr>
          <w:rFonts w:ascii="Book Antiqua" w:eastAsia="Book Antiqua" w:hAnsi="Book Antiqua" w:cs="Book Antiqua"/>
        </w:rPr>
        <w:t xml:space="preserve"> </w:t>
      </w:r>
      <w:r w:rsidRPr="00AF02C5">
        <w:rPr>
          <w:rFonts w:ascii="Book Antiqua" w:eastAsia="Book Antiqua" w:hAnsi="Book Antiqua" w:cs="Book Antiqua"/>
        </w:rPr>
        <w:t>JP,</w:t>
      </w:r>
      <w:r w:rsidR="002702A0" w:rsidRPr="00AF02C5">
        <w:rPr>
          <w:rFonts w:ascii="Book Antiqua" w:eastAsia="Book Antiqua" w:hAnsi="Book Antiqua" w:cs="Book Antiqua"/>
        </w:rPr>
        <w:t xml:space="preserve"> </w:t>
      </w:r>
      <w:r w:rsidRPr="00AF02C5">
        <w:rPr>
          <w:rFonts w:ascii="Book Antiqua" w:eastAsia="Book Antiqua" w:hAnsi="Book Antiqua" w:cs="Book Antiqua"/>
        </w:rPr>
        <w:t>Löve</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Björnsson</w:t>
      </w:r>
      <w:r w:rsidR="002702A0" w:rsidRPr="00AF02C5">
        <w:rPr>
          <w:rFonts w:ascii="Book Antiqua" w:eastAsia="Book Antiqua" w:hAnsi="Book Antiqua" w:cs="Book Antiqua"/>
        </w:rPr>
        <w:t xml:space="preserve"> </w:t>
      </w:r>
      <w:r w:rsidRPr="00AF02C5">
        <w:rPr>
          <w:rFonts w:ascii="Book Antiqua" w:eastAsia="Book Antiqua" w:hAnsi="Book Antiqua" w:cs="Book Antiqua"/>
        </w:rPr>
        <w:t>ES.</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due</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Epstein-Barr</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cytomegalovirus: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clinical</w:t>
      </w:r>
      <w:r w:rsidR="002702A0" w:rsidRPr="00AF02C5">
        <w:rPr>
          <w:rFonts w:ascii="Book Antiqua" w:eastAsia="Book Antiqua" w:hAnsi="Book Antiqua" w:cs="Book Antiqua"/>
        </w:rPr>
        <w:t xml:space="preserve"> </w:t>
      </w:r>
      <w:r w:rsidRPr="00AF02C5">
        <w:rPr>
          <w:rFonts w:ascii="Book Antiqua" w:eastAsia="Book Antiqua" w:hAnsi="Book Antiqua" w:cs="Book Antiqua"/>
        </w:rPr>
        <w:t>features</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outcomes.</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Scand</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J</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Gastroenterol</w:t>
      </w:r>
      <w:r w:rsidR="002702A0" w:rsidRPr="00AF02C5">
        <w:rPr>
          <w:rFonts w:ascii="Book Antiqua" w:eastAsia="Book Antiqua" w:hAnsi="Book Antiqua" w:cs="Book Antiqua"/>
        </w:rPr>
        <w:t xml:space="preserve"> </w:t>
      </w:r>
      <w:r w:rsidRPr="00AF02C5">
        <w:rPr>
          <w:rFonts w:ascii="Book Antiqua" w:eastAsia="Book Antiqua" w:hAnsi="Book Antiqua" w:cs="Book Antiqua"/>
        </w:rPr>
        <w:t>2017;</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52</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893-897</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28446048</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10.1080/00365521.2017.1319972]</w:t>
      </w:r>
    </w:p>
    <w:p w14:paraId="6A7D0CFD" w14:textId="12CD6F55"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48</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Yu</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YD</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Park</w:t>
      </w:r>
      <w:r w:rsidR="002702A0" w:rsidRPr="00AF02C5">
        <w:rPr>
          <w:rFonts w:ascii="Book Antiqua" w:eastAsia="Book Antiqua" w:hAnsi="Book Antiqua" w:cs="Book Antiqua"/>
        </w:rPr>
        <w:t xml:space="preserve"> </w:t>
      </w:r>
      <w:r w:rsidRPr="00AF02C5">
        <w:rPr>
          <w:rFonts w:ascii="Book Antiqua" w:eastAsia="Book Antiqua" w:hAnsi="Book Antiqua" w:cs="Book Antiqua"/>
        </w:rPr>
        <w:t>GC,</w:t>
      </w:r>
      <w:r w:rsidR="002702A0" w:rsidRPr="00AF02C5">
        <w:rPr>
          <w:rFonts w:ascii="Book Antiqua" w:eastAsia="Book Antiqua" w:hAnsi="Book Antiqua" w:cs="Book Antiqua"/>
        </w:rPr>
        <w:t xml:space="preserve"> </w:t>
      </w:r>
      <w:r w:rsidRPr="00AF02C5">
        <w:rPr>
          <w:rFonts w:ascii="Book Antiqua" w:eastAsia="Book Antiqua" w:hAnsi="Book Antiqua" w:cs="Book Antiqua"/>
        </w:rPr>
        <w:t>Park</w:t>
      </w:r>
      <w:r w:rsidR="002702A0" w:rsidRPr="00AF02C5">
        <w:rPr>
          <w:rFonts w:ascii="Book Antiqua" w:eastAsia="Book Antiqua" w:hAnsi="Book Antiqua" w:cs="Book Antiqua"/>
        </w:rPr>
        <w:t xml:space="preserve"> </w:t>
      </w:r>
      <w:r w:rsidRPr="00AF02C5">
        <w:rPr>
          <w:rFonts w:ascii="Book Antiqua" w:eastAsia="Book Antiqua" w:hAnsi="Book Antiqua" w:cs="Book Antiqua"/>
        </w:rPr>
        <w:t>PJ,</w:t>
      </w:r>
      <w:r w:rsidR="002702A0" w:rsidRPr="00AF02C5">
        <w:rPr>
          <w:rFonts w:ascii="Book Antiqua" w:eastAsia="Book Antiqua" w:hAnsi="Book Antiqua" w:cs="Book Antiqua"/>
        </w:rPr>
        <w:t xml:space="preserve"> </w:t>
      </w:r>
      <w:r w:rsidRPr="00AF02C5">
        <w:rPr>
          <w:rFonts w:ascii="Book Antiqua" w:eastAsia="Book Antiqua" w:hAnsi="Book Antiqua" w:cs="Book Antiqua"/>
        </w:rPr>
        <w:t>Choi</w:t>
      </w:r>
      <w:r w:rsidR="002702A0" w:rsidRPr="00AF02C5">
        <w:rPr>
          <w:rFonts w:ascii="Book Antiqua" w:eastAsia="Book Antiqua" w:hAnsi="Book Antiqua" w:cs="Book Antiqua"/>
        </w:rPr>
        <w:t xml:space="preserve"> </w:t>
      </w:r>
      <w:r w:rsidRPr="00AF02C5">
        <w:rPr>
          <w:rFonts w:ascii="Book Antiqua" w:eastAsia="Book Antiqua" w:hAnsi="Book Antiqua" w:cs="Book Antiqua"/>
        </w:rPr>
        <w:t>YI,</w:t>
      </w:r>
      <w:r w:rsidR="002702A0" w:rsidRPr="00AF02C5">
        <w:rPr>
          <w:rFonts w:ascii="Book Antiqua" w:eastAsia="Book Antiqua" w:hAnsi="Book Antiqua" w:cs="Book Antiqua"/>
        </w:rPr>
        <w:t xml:space="preserve"> </w:t>
      </w:r>
      <w:r w:rsidRPr="00AF02C5">
        <w:rPr>
          <w:rFonts w:ascii="Book Antiqua" w:eastAsia="Book Antiqua" w:hAnsi="Book Antiqua" w:cs="Book Antiqua"/>
        </w:rPr>
        <w:t>Hwang</w:t>
      </w:r>
      <w:r w:rsidR="002702A0" w:rsidRPr="00AF02C5">
        <w:rPr>
          <w:rFonts w:ascii="Book Antiqua" w:eastAsia="Book Antiqua" w:hAnsi="Book Antiqua" w:cs="Book Antiqua"/>
        </w:rPr>
        <w:t xml:space="preserve"> </w:t>
      </w:r>
      <w:r w:rsidRPr="00AF02C5">
        <w:rPr>
          <w:rFonts w:ascii="Book Antiqua" w:eastAsia="Book Antiqua" w:hAnsi="Book Antiqua" w:cs="Book Antiqua"/>
        </w:rPr>
        <w:t>S,</w:t>
      </w:r>
      <w:r w:rsidR="002702A0" w:rsidRPr="00AF02C5">
        <w:rPr>
          <w:rFonts w:ascii="Book Antiqua" w:eastAsia="Book Antiqua" w:hAnsi="Book Antiqua" w:cs="Book Antiqua"/>
        </w:rPr>
        <w:t xml:space="preserve"> </w:t>
      </w:r>
      <w:r w:rsidRPr="00AF02C5">
        <w:rPr>
          <w:rFonts w:ascii="Book Antiqua" w:eastAsia="Book Antiqua" w:hAnsi="Book Antiqua" w:cs="Book Antiqua"/>
        </w:rPr>
        <w:t>Song</w:t>
      </w:r>
      <w:r w:rsidR="002702A0" w:rsidRPr="00AF02C5">
        <w:rPr>
          <w:rFonts w:ascii="Book Antiqua" w:eastAsia="Book Antiqua" w:hAnsi="Book Antiqua" w:cs="Book Antiqua"/>
        </w:rPr>
        <w:t xml:space="preserve"> </w:t>
      </w:r>
      <w:r w:rsidRPr="00AF02C5">
        <w:rPr>
          <w:rFonts w:ascii="Book Antiqua" w:eastAsia="Book Antiqua" w:hAnsi="Book Antiqua" w:cs="Book Antiqua"/>
        </w:rPr>
        <w:t>GW,</w:t>
      </w:r>
      <w:r w:rsidR="002702A0" w:rsidRPr="00AF02C5">
        <w:rPr>
          <w:rFonts w:ascii="Book Antiqua" w:eastAsia="Book Antiqua" w:hAnsi="Book Antiqua" w:cs="Book Antiqua"/>
        </w:rPr>
        <w:t xml:space="preserve"> </w:t>
      </w:r>
      <w:r w:rsidRPr="00AF02C5">
        <w:rPr>
          <w:rFonts w:ascii="Book Antiqua" w:eastAsia="Book Antiqua" w:hAnsi="Book Antiqua" w:cs="Book Antiqua"/>
        </w:rPr>
        <w:t>Jung</w:t>
      </w:r>
      <w:r w:rsidR="002702A0" w:rsidRPr="00AF02C5">
        <w:rPr>
          <w:rFonts w:ascii="Book Antiqua" w:eastAsia="Book Antiqua" w:hAnsi="Book Antiqua" w:cs="Book Antiqua"/>
        </w:rPr>
        <w:t xml:space="preserve"> </w:t>
      </w:r>
      <w:r w:rsidRPr="00AF02C5">
        <w:rPr>
          <w:rFonts w:ascii="Book Antiqua" w:eastAsia="Book Antiqua" w:hAnsi="Book Antiqua" w:cs="Book Antiqua"/>
        </w:rPr>
        <w:t>DH,</w:t>
      </w:r>
      <w:r w:rsidR="002702A0" w:rsidRPr="00AF02C5">
        <w:rPr>
          <w:rFonts w:ascii="Book Antiqua" w:eastAsia="Book Antiqua" w:hAnsi="Book Antiqua" w:cs="Book Antiqua"/>
        </w:rPr>
        <w:t xml:space="preserve"> </w:t>
      </w:r>
      <w:r w:rsidRPr="00AF02C5">
        <w:rPr>
          <w:rFonts w:ascii="Book Antiqua" w:eastAsia="Book Antiqua" w:hAnsi="Book Antiqua" w:cs="Book Antiqua"/>
        </w:rPr>
        <w:t>Ahn</w:t>
      </w:r>
      <w:r w:rsidR="002702A0" w:rsidRPr="00AF02C5">
        <w:rPr>
          <w:rFonts w:ascii="Book Antiqua" w:eastAsia="Book Antiqua" w:hAnsi="Book Antiqua" w:cs="Book Antiqua"/>
        </w:rPr>
        <w:t xml:space="preserve"> </w:t>
      </w:r>
      <w:r w:rsidRPr="00AF02C5">
        <w:rPr>
          <w:rFonts w:ascii="Book Antiqua" w:eastAsia="Book Antiqua" w:hAnsi="Book Antiqua" w:cs="Book Antiqua"/>
        </w:rPr>
        <w:t>CS,</w:t>
      </w:r>
      <w:r w:rsidR="002702A0" w:rsidRPr="00AF02C5">
        <w:rPr>
          <w:rFonts w:ascii="Book Antiqua" w:eastAsia="Book Antiqua" w:hAnsi="Book Antiqua" w:cs="Book Antiqua"/>
        </w:rPr>
        <w:t xml:space="preserve"> </w:t>
      </w:r>
      <w:r w:rsidRPr="00AF02C5">
        <w:rPr>
          <w:rFonts w:ascii="Book Antiqua" w:eastAsia="Book Antiqua" w:hAnsi="Book Antiqua" w:cs="Book Antiqua"/>
        </w:rPr>
        <w:t>Kim</w:t>
      </w:r>
      <w:r w:rsidR="002702A0" w:rsidRPr="00AF02C5">
        <w:rPr>
          <w:rFonts w:ascii="Book Antiqua" w:eastAsia="Book Antiqua" w:hAnsi="Book Antiqua" w:cs="Book Antiqua"/>
        </w:rPr>
        <w:t xml:space="preserve"> </w:t>
      </w:r>
      <w:r w:rsidRPr="00AF02C5">
        <w:rPr>
          <w:rFonts w:ascii="Book Antiqua" w:eastAsia="Book Antiqua" w:hAnsi="Book Antiqua" w:cs="Book Antiqua"/>
        </w:rPr>
        <w:t>KH,</w:t>
      </w:r>
      <w:r w:rsidR="002702A0" w:rsidRPr="00AF02C5">
        <w:rPr>
          <w:rFonts w:ascii="Book Antiqua" w:eastAsia="Book Antiqua" w:hAnsi="Book Antiqua" w:cs="Book Antiqua"/>
        </w:rPr>
        <w:t xml:space="preserve"> </w:t>
      </w:r>
      <w:r w:rsidRPr="00AF02C5">
        <w:rPr>
          <w:rFonts w:ascii="Book Antiqua" w:eastAsia="Book Antiqua" w:hAnsi="Book Antiqua" w:cs="Book Antiqua"/>
        </w:rPr>
        <w:t>Moon</w:t>
      </w:r>
      <w:r w:rsidR="002702A0" w:rsidRPr="00AF02C5">
        <w:rPr>
          <w:rFonts w:ascii="Book Antiqua" w:eastAsia="Book Antiqua" w:hAnsi="Book Antiqua" w:cs="Book Antiqua"/>
        </w:rPr>
        <w:t xml:space="preserve"> </w:t>
      </w:r>
      <w:r w:rsidRPr="00AF02C5">
        <w:rPr>
          <w:rFonts w:ascii="Book Antiqua" w:eastAsia="Book Antiqua" w:hAnsi="Book Antiqua" w:cs="Book Antiqua"/>
        </w:rPr>
        <w:t>DB,</w:t>
      </w:r>
      <w:r w:rsidR="002702A0" w:rsidRPr="00AF02C5">
        <w:rPr>
          <w:rFonts w:ascii="Book Antiqua" w:eastAsia="Book Antiqua" w:hAnsi="Book Antiqua" w:cs="Book Antiqua"/>
        </w:rPr>
        <w:t xml:space="preserve"> </w:t>
      </w:r>
      <w:r w:rsidRPr="00AF02C5">
        <w:rPr>
          <w:rFonts w:ascii="Book Antiqua" w:eastAsia="Book Antiqua" w:hAnsi="Book Antiqua" w:cs="Book Antiqua"/>
        </w:rPr>
        <w:t>Ha</w:t>
      </w:r>
      <w:r w:rsidR="002702A0" w:rsidRPr="00AF02C5">
        <w:rPr>
          <w:rFonts w:ascii="Book Antiqua" w:eastAsia="Book Antiqua" w:hAnsi="Book Antiqua" w:cs="Book Antiqua"/>
        </w:rPr>
        <w:t xml:space="preserve"> </w:t>
      </w:r>
      <w:r w:rsidRPr="00AF02C5">
        <w:rPr>
          <w:rFonts w:ascii="Book Antiqua" w:eastAsia="Book Antiqua" w:hAnsi="Book Antiqua" w:cs="Book Antiqua"/>
        </w:rPr>
        <w:t>TY,</w:t>
      </w:r>
      <w:r w:rsidR="002702A0" w:rsidRPr="00AF02C5">
        <w:rPr>
          <w:rFonts w:ascii="Book Antiqua" w:eastAsia="Book Antiqua" w:hAnsi="Book Antiqua" w:cs="Book Antiqua"/>
        </w:rPr>
        <w:t xml:space="preserve"> </w:t>
      </w:r>
      <w:r w:rsidRPr="00AF02C5">
        <w:rPr>
          <w:rFonts w:ascii="Book Antiqua" w:eastAsia="Book Antiqua" w:hAnsi="Book Antiqua" w:cs="Book Antiqua"/>
        </w:rPr>
        <w:t>Lee</w:t>
      </w:r>
      <w:r w:rsidR="002702A0" w:rsidRPr="00AF02C5">
        <w:rPr>
          <w:rFonts w:ascii="Book Antiqua" w:eastAsia="Book Antiqua" w:hAnsi="Book Antiqua" w:cs="Book Antiqua"/>
        </w:rPr>
        <w:t xml:space="preserve"> </w:t>
      </w:r>
      <w:r w:rsidRPr="00AF02C5">
        <w:rPr>
          <w:rFonts w:ascii="Book Antiqua" w:eastAsia="Book Antiqua" w:hAnsi="Book Antiqua" w:cs="Book Antiqua"/>
        </w:rPr>
        <w:t>SG.</w:t>
      </w:r>
      <w:r w:rsidR="002702A0" w:rsidRPr="00AF02C5">
        <w:rPr>
          <w:rFonts w:ascii="Book Antiqua" w:eastAsia="Book Antiqua" w:hAnsi="Book Antiqua" w:cs="Book Antiqua"/>
        </w:rPr>
        <w:t xml:space="preserve"> </w:t>
      </w:r>
      <w:r w:rsidRPr="00AF02C5">
        <w:rPr>
          <w:rFonts w:ascii="Book Antiqua" w:eastAsia="Book Antiqua" w:hAnsi="Book Antiqua" w:cs="Book Antiqua"/>
        </w:rPr>
        <w:t>Cytomegalovirus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infection-associated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fulminant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an</w:t>
      </w:r>
      <w:r w:rsidR="002702A0" w:rsidRPr="00AF02C5">
        <w:rPr>
          <w:rFonts w:ascii="Book Antiqua" w:eastAsia="Book Antiqua" w:hAnsi="Book Antiqua" w:cs="Book Antiqua"/>
        </w:rPr>
        <w:t xml:space="preserve"> </w:t>
      </w:r>
      <w:r w:rsidRPr="00AF02C5">
        <w:rPr>
          <w:rFonts w:ascii="Book Antiqua" w:eastAsia="Book Antiqua" w:hAnsi="Book Antiqua" w:cs="Book Antiqua"/>
        </w:rPr>
        <w:t>immunocompetent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adult</w:t>
      </w:r>
      <w:r w:rsidR="002702A0" w:rsidRPr="00AF02C5">
        <w:rPr>
          <w:rFonts w:ascii="Book Antiqua" w:eastAsia="Book Antiqua" w:hAnsi="Book Antiqua" w:cs="Book Antiqua"/>
        </w:rPr>
        <w:t xml:space="preserve"> </w:t>
      </w:r>
      <w:r w:rsidRPr="00AF02C5">
        <w:rPr>
          <w:rFonts w:ascii="Book Antiqua" w:eastAsia="Book Antiqua" w:hAnsi="Book Antiqua" w:cs="Book Antiqua"/>
        </w:rPr>
        <w:t>requiring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emergency</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living-donor</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report</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case.</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Surg</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Today</w:t>
      </w:r>
      <w:r w:rsidR="002702A0" w:rsidRPr="00AF02C5">
        <w:rPr>
          <w:rFonts w:ascii="Book Antiqua" w:eastAsia="Book Antiqua" w:hAnsi="Book Antiqua" w:cs="Book Antiqua"/>
        </w:rPr>
        <w:t xml:space="preserve"> </w:t>
      </w:r>
      <w:r w:rsidRPr="00AF02C5">
        <w:rPr>
          <w:rFonts w:ascii="Book Antiqua" w:eastAsia="Book Antiqua" w:hAnsi="Book Antiqua" w:cs="Book Antiqua"/>
        </w:rPr>
        <w:t>2013;</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43</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424-428</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22797959</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10.1007/s00595-012-0209-6]</w:t>
      </w:r>
    </w:p>
    <w:p w14:paraId="5A684643" w14:textId="2C1F0AB0"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49</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Shusterman</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NH</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Frauenhoffer</w:t>
      </w:r>
      <w:r w:rsidR="002702A0" w:rsidRPr="00AF02C5">
        <w:rPr>
          <w:rFonts w:ascii="Book Antiqua" w:eastAsia="Book Antiqua" w:hAnsi="Book Antiqua" w:cs="Book Antiqua"/>
        </w:rPr>
        <w:t xml:space="preserve"> </w:t>
      </w:r>
      <w:r w:rsidRPr="00AF02C5">
        <w:rPr>
          <w:rFonts w:ascii="Book Antiqua" w:eastAsia="Book Antiqua" w:hAnsi="Book Antiqua" w:cs="Book Antiqua"/>
        </w:rPr>
        <w:t>C,</w:t>
      </w:r>
      <w:r w:rsidR="002702A0" w:rsidRPr="00AF02C5">
        <w:rPr>
          <w:rFonts w:ascii="Book Antiqua" w:eastAsia="Book Antiqua" w:hAnsi="Book Antiqua" w:cs="Book Antiqua"/>
        </w:rPr>
        <w:t xml:space="preserve"> </w:t>
      </w:r>
      <w:r w:rsidRPr="00AF02C5">
        <w:rPr>
          <w:rFonts w:ascii="Book Antiqua" w:eastAsia="Book Antiqua" w:hAnsi="Book Antiqua" w:cs="Book Antiqua"/>
        </w:rPr>
        <w:t>Kinsey</w:t>
      </w:r>
      <w:r w:rsidR="002702A0" w:rsidRPr="00AF02C5">
        <w:rPr>
          <w:rFonts w:ascii="Book Antiqua" w:eastAsia="Book Antiqua" w:hAnsi="Book Antiqua" w:cs="Book Antiqua"/>
        </w:rPr>
        <w:t xml:space="preserve"> </w:t>
      </w:r>
      <w:r w:rsidRPr="00AF02C5">
        <w:rPr>
          <w:rFonts w:ascii="Book Antiqua" w:eastAsia="Book Antiqua" w:hAnsi="Book Antiqua" w:cs="Book Antiqua"/>
        </w:rPr>
        <w:t>MD.</w:t>
      </w:r>
      <w:r w:rsidR="002702A0" w:rsidRPr="00AF02C5">
        <w:rPr>
          <w:rFonts w:ascii="Book Antiqua" w:eastAsia="Book Antiqua" w:hAnsi="Book Antiqua" w:cs="Book Antiqua"/>
        </w:rPr>
        <w:t xml:space="preserve"> </w:t>
      </w:r>
      <w:r w:rsidRPr="00AF02C5">
        <w:rPr>
          <w:rFonts w:ascii="Book Antiqua" w:eastAsia="Book Antiqua" w:hAnsi="Book Antiqua" w:cs="Book Antiqua"/>
        </w:rPr>
        <w:t>Fatal</w:t>
      </w:r>
      <w:r w:rsidR="002702A0" w:rsidRPr="00AF02C5">
        <w:rPr>
          <w:rFonts w:ascii="Book Antiqua" w:eastAsia="Book Antiqua" w:hAnsi="Book Antiqua" w:cs="Book Antiqua"/>
        </w:rPr>
        <w:t xml:space="preserve"> </w:t>
      </w:r>
      <w:r w:rsidRPr="00AF02C5">
        <w:rPr>
          <w:rFonts w:ascii="Book Antiqua" w:eastAsia="Book Antiqua" w:hAnsi="Book Antiqua" w:cs="Book Antiqua"/>
        </w:rPr>
        <w:t>massive</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hepatic</w:t>
      </w:r>
      <w:r w:rsidR="002702A0" w:rsidRPr="00AF02C5">
        <w:rPr>
          <w:rFonts w:ascii="Book Antiqua" w:eastAsia="Book Antiqua" w:hAnsi="Book Antiqua" w:cs="Book Antiqua"/>
        </w:rPr>
        <w:t xml:space="preserve"> </w:t>
      </w:r>
      <w:r w:rsidRPr="00AF02C5">
        <w:rPr>
          <w:rFonts w:ascii="Book Antiqua" w:eastAsia="Book Antiqua" w:hAnsi="Book Antiqua" w:cs="Book Antiqua"/>
        </w:rPr>
        <w:t>necrosis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cytomegalovirus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mononucleosis.</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Ann</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Intern</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Med</w:t>
      </w:r>
      <w:r w:rsidR="002702A0" w:rsidRPr="00AF02C5">
        <w:rPr>
          <w:rFonts w:ascii="Book Antiqua" w:eastAsia="Book Antiqua" w:hAnsi="Book Antiqua" w:cs="Book Antiqua"/>
        </w:rPr>
        <w:t xml:space="preserve"> </w:t>
      </w:r>
      <w:r w:rsidRPr="00AF02C5">
        <w:rPr>
          <w:rFonts w:ascii="Book Antiqua" w:eastAsia="Book Antiqua" w:hAnsi="Book Antiqua" w:cs="Book Antiqua"/>
        </w:rPr>
        <w:t>1978;</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88</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810-812</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208441</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10.7326/0003-4819-88-6-810]</w:t>
      </w:r>
    </w:p>
    <w:p w14:paraId="6D5C57F2" w14:textId="581E3A29"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50</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Singh</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N</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Optimal</w:t>
      </w:r>
      <w:r w:rsidR="002702A0" w:rsidRPr="00AF02C5">
        <w:rPr>
          <w:rFonts w:ascii="Book Antiqua" w:eastAsia="Book Antiqua" w:hAnsi="Book Antiqua" w:cs="Book Antiqua"/>
        </w:rPr>
        <w:t xml:space="preserve"> </w:t>
      </w:r>
      <w:r w:rsidRPr="00AF02C5">
        <w:rPr>
          <w:rFonts w:ascii="Book Antiqua" w:eastAsia="Book Antiqua" w:hAnsi="Book Antiqua" w:cs="Book Antiqua"/>
        </w:rPr>
        <w:t>prevention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late-onset</w:t>
      </w:r>
      <w:r w:rsidR="002702A0" w:rsidRPr="00AF02C5">
        <w:rPr>
          <w:rFonts w:ascii="Book Antiqua" w:eastAsia="Book Antiqua" w:hAnsi="Book Antiqua" w:cs="Book Antiqua"/>
        </w:rPr>
        <w:t xml:space="preserve"> </w:t>
      </w:r>
      <w:r w:rsidRPr="00AF02C5">
        <w:rPr>
          <w:rFonts w:ascii="Book Antiqua" w:eastAsia="Book Antiqua" w:hAnsi="Book Antiqua" w:cs="Book Antiqua"/>
        </w:rPr>
        <w:t>cytomegalovirus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(CMV)</w:t>
      </w:r>
      <w:r w:rsidR="002702A0" w:rsidRPr="00AF02C5">
        <w:rPr>
          <w:rFonts w:ascii="Book Antiqua" w:eastAsia="Book Antiqua" w:hAnsi="Book Antiqua" w:cs="Book Antiqua"/>
        </w:rPr>
        <w:t xml:space="preserve"> </w:t>
      </w:r>
      <w:r w:rsidRPr="00AF02C5">
        <w:rPr>
          <w:rFonts w:ascii="Book Antiqua" w:eastAsia="Book Antiqua" w:hAnsi="Book Antiqua" w:cs="Book Antiqua"/>
        </w:rPr>
        <w:t>disease</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other</w:t>
      </w:r>
      <w:r w:rsidR="002702A0" w:rsidRPr="00AF02C5">
        <w:rPr>
          <w:rFonts w:ascii="Book Antiqua" w:eastAsia="Book Antiqua" w:hAnsi="Book Antiqua" w:cs="Book Antiqua"/>
        </w:rPr>
        <w:t xml:space="preserve"> </w:t>
      </w:r>
      <w:r w:rsidRPr="00AF02C5">
        <w:rPr>
          <w:rFonts w:ascii="Book Antiqua" w:eastAsia="Book Antiqua" w:hAnsi="Book Antiqua" w:cs="Book Antiqua"/>
        </w:rPr>
        <w:t>sequelae</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CMV</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organ</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recipients.</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Clin</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Infect</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Dis</w:t>
      </w:r>
      <w:r w:rsidR="002702A0" w:rsidRPr="00AF02C5">
        <w:rPr>
          <w:rFonts w:ascii="Book Antiqua" w:eastAsia="Book Antiqua" w:hAnsi="Book Antiqua" w:cs="Book Antiqua"/>
        </w:rPr>
        <w:t xml:space="preserve"> </w:t>
      </w:r>
      <w:r w:rsidRPr="00AF02C5">
        <w:rPr>
          <w:rFonts w:ascii="Book Antiqua" w:eastAsia="Book Antiqua" w:hAnsi="Book Antiqua" w:cs="Book Antiqua"/>
        </w:rPr>
        <w:t>2008;</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47</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296-</w:t>
      </w:r>
      <w:r w:rsidR="00FA32A7">
        <w:rPr>
          <w:rFonts w:ascii="Book Antiqua" w:eastAsia="Book Antiqua" w:hAnsi="Book Antiqua" w:cs="Book Antiqua"/>
        </w:rPr>
        <w:t>26</w:t>
      </w:r>
      <w:r w:rsidRPr="00AF02C5">
        <w:rPr>
          <w:rFonts w:ascii="Book Antiqua" w:eastAsia="Book Antiqua" w:hAnsi="Book Antiqua" w:cs="Book Antiqua"/>
        </w:rPr>
        <w:t>7</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18564941</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10.1086/589577]</w:t>
      </w:r>
    </w:p>
    <w:p w14:paraId="0AA6D66E" w14:textId="04BAC074"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51</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Marcelin</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JR</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Beam</w:t>
      </w:r>
      <w:r w:rsidR="002702A0" w:rsidRPr="00AF02C5">
        <w:rPr>
          <w:rFonts w:ascii="Book Antiqua" w:eastAsia="Book Antiqua" w:hAnsi="Book Antiqua" w:cs="Book Antiqua"/>
        </w:rPr>
        <w:t xml:space="preserve"> </w:t>
      </w:r>
      <w:r w:rsidRPr="00AF02C5">
        <w:rPr>
          <w:rFonts w:ascii="Book Antiqua" w:eastAsia="Book Antiqua" w:hAnsi="Book Antiqua" w:cs="Book Antiqua"/>
        </w:rPr>
        <w:t>E,</w:t>
      </w:r>
      <w:r w:rsidR="002702A0" w:rsidRPr="00AF02C5">
        <w:rPr>
          <w:rFonts w:ascii="Book Antiqua" w:eastAsia="Book Antiqua" w:hAnsi="Book Antiqua" w:cs="Book Antiqua"/>
        </w:rPr>
        <w:t xml:space="preserve"> </w:t>
      </w:r>
      <w:r w:rsidRPr="00AF02C5">
        <w:rPr>
          <w:rFonts w:ascii="Book Antiqua" w:eastAsia="Book Antiqua" w:hAnsi="Book Antiqua" w:cs="Book Antiqua"/>
        </w:rPr>
        <w:t>Razonable</w:t>
      </w:r>
      <w:r w:rsidR="002702A0" w:rsidRPr="00AF02C5">
        <w:rPr>
          <w:rFonts w:ascii="Book Antiqua" w:eastAsia="Book Antiqua" w:hAnsi="Book Antiqua" w:cs="Book Antiqua"/>
        </w:rPr>
        <w:t xml:space="preserve"> </w:t>
      </w:r>
      <w:r w:rsidRPr="00AF02C5">
        <w:rPr>
          <w:rFonts w:ascii="Book Antiqua" w:eastAsia="Book Antiqua" w:hAnsi="Book Antiqua" w:cs="Book Antiqua"/>
        </w:rPr>
        <w:t>RR.</w:t>
      </w:r>
      <w:r w:rsidR="002702A0" w:rsidRPr="00AF02C5">
        <w:rPr>
          <w:rFonts w:ascii="Book Antiqua" w:eastAsia="Book Antiqua" w:hAnsi="Book Antiqua" w:cs="Book Antiqua"/>
        </w:rPr>
        <w:t xml:space="preserve"> </w:t>
      </w:r>
      <w:r w:rsidRPr="00AF02C5">
        <w:rPr>
          <w:rFonts w:ascii="Book Antiqua" w:eastAsia="Book Antiqua" w:hAnsi="Book Antiqua" w:cs="Book Antiqua"/>
        </w:rPr>
        <w:t>Cytomegalovirus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recipients: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updates</w:t>
      </w:r>
      <w:r w:rsidR="002702A0" w:rsidRPr="00AF02C5">
        <w:rPr>
          <w:rFonts w:ascii="Book Antiqua" w:eastAsia="Book Antiqua" w:hAnsi="Book Antiqua" w:cs="Book Antiqua"/>
        </w:rPr>
        <w:t xml:space="preserve"> </w:t>
      </w:r>
      <w:r w:rsidRPr="00AF02C5">
        <w:rPr>
          <w:rFonts w:ascii="Book Antiqua" w:eastAsia="Book Antiqua" w:hAnsi="Book Antiqua" w:cs="Book Antiqua"/>
        </w:rPr>
        <w:t>on</w:t>
      </w:r>
      <w:r w:rsidR="002702A0" w:rsidRPr="00AF02C5">
        <w:rPr>
          <w:rFonts w:ascii="Book Antiqua" w:eastAsia="Book Antiqua" w:hAnsi="Book Antiqua" w:cs="Book Antiqua"/>
        </w:rPr>
        <w:t xml:space="preserve"> </w:t>
      </w:r>
      <w:r w:rsidRPr="00AF02C5">
        <w:rPr>
          <w:rFonts w:ascii="Book Antiqua" w:eastAsia="Book Antiqua" w:hAnsi="Book Antiqua" w:cs="Book Antiqua"/>
        </w:rPr>
        <w:t>clinical</w:t>
      </w:r>
      <w:r w:rsidR="002702A0" w:rsidRPr="00AF02C5">
        <w:rPr>
          <w:rFonts w:ascii="Book Antiqua" w:eastAsia="Book Antiqua" w:hAnsi="Book Antiqua" w:cs="Book Antiqua"/>
        </w:rPr>
        <w:t xml:space="preserve"> </w:t>
      </w:r>
      <w:r w:rsidRPr="00AF02C5">
        <w:rPr>
          <w:rFonts w:ascii="Book Antiqua" w:eastAsia="Book Antiqua" w:hAnsi="Book Antiqua" w:cs="Book Antiqua"/>
        </w:rPr>
        <w:t>management.</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World</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J</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Gastroenterol</w:t>
      </w:r>
      <w:r w:rsidR="002702A0" w:rsidRPr="00AF02C5">
        <w:rPr>
          <w:rFonts w:ascii="Book Antiqua" w:eastAsia="Book Antiqua" w:hAnsi="Book Antiqua" w:cs="Book Antiqua"/>
        </w:rPr>
        <w:t xml:space="preserve"> </w:t>
      </w:r>
      <w:r w:rsidRPr="00AF02C5">
        <w:rPr>
          <w:rFonts w:ascii="Book Antiqua" w:eastAsia="Book Antiqua" w:hAnsi="Book Antiqua" w:cs="Book Antiqua"/>
        </w:rPr>
        <w:t>2014;</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20</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10658-10667</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25152570</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10.3748/wjg.v20.i31.10658]</w:t>
      </w:r>
    </w:p>
    <w:p w14:paraId="3D7CE2A6" w14:textId="3BAED6EE"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52</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Madalosso</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C</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de</w:t>
      </w:r>
      <w:r w:rsidR="002702A0" w:rsidRPr="00AF02C5">
        <w:rPr>
          <w:rFonts w:ascii="Book Antiqua" w:eastAsia="Book Antiqua" w:hAnsi="Book Antiqua" w:cs="Book Antiqua"/>
        </w:rPr>
        <w:t xml:space="preserve"> </w:t>
      </w:r>
      <w:r w:rsidRPr="00AF02C5">
        <w:rPr>
          <w:rFonts w:ascii="Book Antiqua" w:eastAsia="Book Antiqua" w:hAnsi="Book Antiqua" w:cs="Book Antiqua"/>
        </w:rPr>
        <w:t>Souza</w:t>
      </w:r>
      <w:r w:rsidR="002702A0" w:rsidRPr="00AF02C5">
        <w:rPr>
          <w:rFonts w:ascii="Book Antiqua" w:eastAsia="Book Antiqua" w:hAnsi="Book Antiqua" w:cs="Book Antiqua"/>
        </w:rPr>
        <w:t xml:space="preserve"> </w:t>
      </w:r>
      <w:r w:rsidRPr="00AF02C5">
        <w:rPr>
          <w:rFonts w:ascii="Book Antiqua" w:eastAsia="Book Antiqua" w:hAnsi="Book Antiqua" w:cs="Book Antiqua"/>
        </w:rPr>
        <w:t>NF</w:t>
      </w:r>
      <w:r w:rsidR="002702A0" w:rsidRPr="00AF02C5">
        <w:rPr>
          <w:rFonts w:ascii="Book Antiqua" w:eastAsia="Book Antiqua" w:hAnsi="Book Antiqua" w:cs="Book Antiqua"/>
        </w:rPr>
        <w:t xml:space="preserve"> </w:t>
      </w:r>
      <w:r w:rsidRPr="00AF02C5">
        <w:rPr>
          <w:rFonts w:ascii="Book Antiqua" w:eastAsia="Book Antiqua" w:hAnsi="Book Antiqua" w:cs="Book Antiqua"/>
        </w:rPr>
        <w:t>Jr,</w:t>
      </w:r>
      <w:r w:rsidR="002702A0" w:rsidRPr="00AF02C5">
        <w:rPr>
          <w:rFonts w:ascii="Book Antiqua" w:eastAsia="Book Antiqua" w:hAnsi="Book Antiqua" w:cs="Book Antiqua"/>
        </w:rPr>
        <w:t xml:space="preserve"> </w:t>
      </w:r>
      <w:r w:rsidRPr="00AF02C5">
        <w:rPr>
          <w:rFonts w:ascii="Book Antiqua" w:eastAsia="Book Antiqua" w:hAnsi="Book Antiqua" w:cs="Book Antiqua"/>
        </w:rPr>
        <w:t>Ilstrup</w:t>
      </w:r>
      <w:r w:rsidR="002702A0" w:rsidRPr="00AF02C5">
        <w:rPr>
          <w:rFonts w:ascii="Book Antiqua" w:eastAsia="Book Antiqua" w:hAnsi="Book Antiqua" w:cs="Book Antiqua"/>
        </w:rPr>
        <w:t xml:space="preserve"> </w:t>
      </w:r>
      <w:r w:rsidRPr="00AF02C5">
        <w:rPr>
          <w:rFonts w:ascii="Book Antiqua" w:eastAsia="Book Antiqua" w:hAnsi="Book Antiqua" w:cs="Book Antiqua"/>
        </w:rPr>
        <w:t>DM,</w:t>
      </w:r>
      <w:r w:rsidR="002702A0" w:rsidRPr="00AF02C5">
        <w:rPr>
          <w:rFonts w:ascii="Book Antiqua" w:eastAsia="Book Antiqua" w:hAnsi="Book Antiqua" w:cs="Book Antiqua"/>
        </w:rPr>
        <w:t xml:space="preserve"> </w:t>
      </w:r>
      <w:r w:rsidRPr="00AF02C5">
        <w:rPr>
          <w:rFonts w:ascii="Book Antiqua" w:eastAsia="Book Antiqua" w:hAnsi="Book Antiqua" w:cs="Book Antiqua"/>
        </w:rPr>
        <w:t>Wiesner</w:t>
      </w:r>
      <w:r w:rsidR="002702A0" w:rsidRPr="00AF02C5">
        <w:rPr>
          <w:rFonts w:ascii="Book Antiqua" w:eastAsia="Book Antiqua" w:hAnsi="Book Antiqua" w:cs="Book Antiqua"/>
        </w:rPr>
        <w:t xml:space="preserve"> </w:t>
      </w:r>
      <w:r w:rsidRPr="00AF02C5">
        <w:rPr>
          <w:rFonts w:ascii="Book Antiqua" w:eastAsia="Book Antiqua" w:hAnsi="Book Antiqua" w:cs="Book Antiqua"/>
        </w:rPr>
        <w:t>RH,</w:t>
      </w:r>
      <w:r w:rsidR="002702A0" w:rsidRPr="00AF02C5">
        <w:rPr>
          <w:rFonts w:ascii="Book Antiqua" w:eastAsia="Book Antiqua" w:hAnsi="Book Antiqua" w:cs="Book Antiqua"/>
        </w:rPr>
        <w:t xml:space="preserve"> </w:t>
      </w:r>
      <w:r w:rsidRPr="00AF02C5">
        <w:rPr>
          <w:rFonts w:ascii="Book Antiqua" w:eastAsia="Book Antiqua" w:hAnsi="Book Antiqua" w:cs="Book Antiqua"/>
        </w:rPr>
        <w:t>Krom</w:t>
      </w:r>
      <w:r w:rsidR="002702A0" w:rsidRPr="00AF02C5">
        <w:rPr>
          <w:rFonts w:ascii="Book Antiqua" w:eastAsia="Book Antiqua" w:hAnsi="Book Antiqua" w:cs="Book Antiqua"/>
        </w:rPr>
        <w:t xml:space="preserve"> </w:t>
      </w:r>
      <w:r w:rsidRPr="00AF02C5">
        <w:rPr>
          <w:rFonts w:ascii="Book Antiqua" w:eastAsia="Book Antiqua" w:hAnsi="Book Antiqua" w:cs="Book Antiqua"/>
        </w:rPr>
        <w:t>RA.</w:t>
      </w:r>
      <w:r w:rsidR="002702A0" w:rsidRPr="00AF02C5">
        <w:rPr>
          <w:rFonts w:ascii="Book Antiqua" w:eastAsia="Book Antiqua" w:hAnsi="Book Antiqua" w:cs="Book Antiqua"/>
        </w:rPr>
        <w:t xml:space="preserve"> </w:t>
      </w:r>
      <w:r w:rsidRPr="00AF02C5">
        <w:rPr>
          <w:rFonts w:ascii="Book Antiqua" w:eastAsia="Book Antiqua" w:hAnsi="Book Antiqua" w:cs="Book Antiqua"/>
        </w:rPr>
        <w:t>Cytomegalovirus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its</w:t>
      </w:r>
      <w:r w:rsidR="002702A0" w:rsidRPr="00AF02C5">
        <w:rPr>
          <w:rFonts w:ascii="Book Antiqua" w:eastAsia="Book Antiqua" w:hAnsi="Book Antiqua" w:cs="Book Antiqua"/>
        </w:rPr>
        <w:t xml:space="preserve"> </w:t>
      </w:r>
      <w:r w:rsidRPr="00AF02C5">
        <w:rPr>
          <w:rFonts w:ascii="Book Antiqua" w:eastAsia="Book Antiqua" w:hAnsi="Book Antiqua" w:cs="Book Antiqua"/>
        </w:rPr>
        <w:t>association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hepatic</w:t>
      </w:r>
      <w:r w:rsidR="002702A0" w:rsidRPr="00AF02C5">
        <w:rPr>
          <w:rFonts w:ascii="Book Antiqua" w:eastAsia="Book Antiqua" w:hAnsi="Book Antiqua" w:cs="Book Antiqua"/>
        </w:rPr>
        <w:t xml:space="preserve"> </w:t>
      </w:r>
      <w:r w:rsidRPr="00AF02C5">
        <w:rPr>
          <w:rFonts w:ascii="Book Antiqua" w:eastAsia="Book Antiqua" w:hAnsi="Book Antiqua" w:cs="Book Antiqua"/>
        </w:rPr>
        <w:t>artery</w:t>
      </w:r>
      <w:r w:rsidR="002702A0" w:rsidRPr="00AF02C5">
        <w:rPr>
          <w:rFonts w:ascii="Book Antiqua" w:eastAsia="Book Antiqua" w:hAnsi="Book Antiqua" w:cs="Book Antiqua"/>
        </w:rPr>
        <w:t xml:space="preserve"> </w:t>
      </w:r>
      <w:r w:rsidRPr="00AF02C5">
        <w:rPr>
          <w:rFonts w:ascii="Book Antiqua" w:eastAsia="Book Antiqua" w:hAnsi="Book Antiqua" w:cs="Book Antiqua"/>
        </w:rPr>
        <w:t>thrombosis</w:t>
      </w:r>
      <w:r w:rsidR="002702A0" w:rsidRPr="00AF02C5">
        <w:rPr>
          <w:rFonts w:ascii="Book Antiqua" w:eastAsia="Book Antiqua" w:hAnsi="Book Antiqua" w:cs="Book Antiqua"/>
        </w:rPr>
        <w:t xml:space="preserve"> </w:t>
      </w:r>
      <w:r w:rsidRPr="00AF02C5">
        <w:rPr>
          <w:rFonts w:ascii="Book Antiqua" w:eastAsia="Book Antiqua" w:hAnsi="Book Antiqua" w:cs="Book Antiqua"/>
        </w:rPr>
        <w:t>after</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transplantation.</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Transplantation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1998;</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66</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294-297</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9721795</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10.1097/00007890-199808150-00003]</w:t>
      </w:r>
    </w:p>
    <w:p w14:paraId="7B0FC5FB" w14:textId="4A1718A8"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53</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Humar</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A</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Washburn</w:t>
      </w:r>
      <w:r w:rsidR="002702A0" w:rsidRPr="00AF02C5">
        <w:rPr>
          <w:rFonts w:ascii="Book Antiqua" w:eastAsia="Book Antiqua" w:hAnsi="Book Antiqua" w:cs="Book Antiqua"/>
        </w:rPr>
        <w:t xml:space="preserve"> </w:t>
      </w:r>
      <w:r w:rsidRPr="00AF02C5">
        <w:rPr>
          <w:rFonts w:ascii="Book Antiqua" w:eastAsia="Book Antiqua" w:hAnsi="Book Antiqua" w:cs="Book Antiqua"/>
        </w:rPr>
        <w:t>K,</w:t>
      </w:r>
      <w:r w:rsidR="002702A0" w:rsidRPr="00AF02C5">
        <w:rPr>
          <w:rFonts w:ascii="Book Antiqua" w:eastAsia="Book Antiqua" w:hAnsi="Book Antiqua" w:cs="Book Antiqua"/>
        </w:rPr>
        <w:t xml:space="preserve"> </w:t>
      </w:r>
      <w:r w:rsidRPr="00AF02C5">
        <w:rPr>
          <w:rFonts w:ascii="Book Antiqua" w:eastAsia="Book Antiqua" w:hAnsi="Book Antiqua" w:cs="Book Antiqua"/>
        </w:rPr>
        <w:t>Freeman</w:t>
      </w:r>
      <w:r w:rsidR="002702A0" w:rsidRPr="00AF02C5">
        <w:rPr>
          <w:rFonts w:ascii="Book Antiqua" w:eastAsia="Book Antiqua" w:hAnsi="Book Antiqua" w:cs="Book Antiqua"/>
        </w:rPr>
        <w:t xml:space="preserve"> </w:t>
      </w:r>
      <w:r w:rsidRPr="00AF02C5">
        <w:rPr>
          <w:rFonts w:ascii="Book Antiqua" w:eastAsia="Book Antiqua" w:hAnsi="Book Antiqua" w:cs="Book Antiqua"/>
        </w:rPr>
        <w:t>R,</w:t>
      </w:r>
      <w:r w:rsidR="002702A0" w:rsidRPr="00AF02C5">
        <w:rPr>
          <w:rFonts w:ascii="Book Antiqua" w:eastAsia="Book Antiqua" w:hAnsi="Book Antiqua" w:cs="Book Antiqua"/>
        </w:rPr>
        <w:t xml:space="preserve"> </w:t>
      </w:r>
      <w:r w:rsidRPr="00AF02C5">
        <w:rPr>
          <w:rFonts w:ascii="Book Antiqua" w:eastAsia="Book Antiqua" w:hAnsi="Book Antiqua" w:cs="Book Antiqua"/>
        </w:rPr>
        <w:t>Paya</w:t>
      </w:r>
      <w:r w:rsidR="002702A0" w:rsidRPr="00AF02C5">
        <w:rPr>
          <w:rFonts w:ascii="Book Antiqua" w:eastAsia="Book Antiqua" w:hAnsi="Book Antiqua" w:cs="Book Antiqua"/>
        </w:rPr>
        <w:t xml:space="preserve"> </w:t>
      </w:r>
      <w:r w:rsidRPr="00AF02C5">
        <w:rPr>
          <w:rFonts w:ascii="Book Antiqua" w:eastAsia="Book Antiqua" w:hAnsi="Book Antiqua" w:cs="Book Antiqua"/>
        </w:rPr>
        <w:t>CV,</w:t>
      </w:r>
      <w:r w:rsidR="002702A0" w:rsidRPr="00AF02C5">
        <w:rPr>
          <w:rFonts w:ascii="Book Antiqua" w:eastAsia="Book Antiqua" w:hAnsi="Book Antiqua" w:cs="Book Antiqua"/>
        </w:rPr>
        <w:t xml:space="preserve"> </w:t>
      </w:r>
      <w:r w:rsidRPr="00AF02C5">
        <w:rPr>
          <w:rFonts w:ascii="Book Antiqua" w:eastAsia="Book Antiqua" w:hAnsi="Book Antiqua" w:cs="Book Antiqua"/>
        </w:rPr>
        <w:t>Mouas</w:t>
      </w:r>
      <w:r w:rsidR="002702A0" w:rsidRPr="00AF02C5">
        <w:rPr>
          <w:rFonts w:ascii="Book Antiqua" w:eastAsia="Book Antiqua" w:hAnsi="Book Antiqua" w:cs="Book Antiqua"/>
        </w:rPr>
        <w:t xml:space="preserve"> </w:t>
      </w:r>
      <w:r w:rsidRPr="00AF02C5">
        <w:rPr>
          <w:rFonts w:ascii="Book Antiqua" w:eastAsia="Book Antiqua" w:hAnsi="Book Antiqua" w:cs="Book Antiqua"/>
        </w:rPr>
        <w:t>H,</w:t>
      </w:r>
      <w:r w:rsidR="002702A0" w:rsidRPr="00AF02C5">
        <w:rPr>
          <w:rFonts w:ascii="Book Antiqua" w:eastAsia="Book Antiqua" w:hAnsi="Book Antiqua" w:cs="Book Antiqua"/>
        </w:rPr>
        <w:t xml:space="preserve"> </w:t>
      </w:r>
      <w:r w:rsidRPr="00AF02C5">
        <w:rPr>
          <w:rFonts w:ascii="Book Antiqua" w:eastAsia="Book Antiqua" w:hAnsi="Book Antiqua" w:cs="Book Antiqua"/>
        </w:rPr>
        <w:t>Alecock</w:t>
      </w:r>
      <w:r w:rsidR="002702A0" w:rsidRPr="00AF02C5">
        <w:rPr>
          <w:rFonts w:ascii="Book Antiqua" w:eastAsia="Book Antiqua" w:hAnsi="Book Antiqua" w:cs="Book Antiqua"/>
        </w:rPr>
        <w:t xml:space="preserve"> </w:t>
      </w:r>
      <w:r w:rsidRPr="00AF02C5">
        <w:rPr>
          <w:rFonts w:ascii="Book Antiqua" w:eastAsia="Book Antiqua" w:hAnsi="Book Antiqua" w:cs="Book Antiqua"/>
        </w:rPr>
        <w:t>E,</w:t>
      </w:r>
      <w:r w:rsidR="002702A0" w:rsidRPr="00AF02C5">
        <w:rPr>
          <w:rFonts w:ascii="Book Antiqua" w:eastAsia="Book Antiqua" w:hAnsi="Book Antiqua" w:cs="Book Antiqua"/>
        </w:rPr>
        <w:t xml:space="preserve"> </w:t>
      </w:r>
      <w:r w:rsidRPr="00AF02C5">
        <w:rPr>
          <w:rFonts w:ascii="Book Antiqua" w:eastAsia="Book Antiqua" w:hAnsi="Book Antiqua" w:cs="Book Antiqua"/>
        </w:rPr>
        <w:t>Razonable</w:t>
      </w:r>
      <w:r w:rsidR="002702A0" w:rsidRPr="00AF02C5">
        <w:rPr>
          <w:rFonts w:ascii="Book Antiqua" w:eastAsia="Book Antiqua" w:hAnsi="Book Antiqua" w:cs="Book Antiqua"/>
        </w:rPr>
        <w:t xml:space="preserve"> </w:t>
      </w:r>
      <w:r w:rsidRPr="00AF02C5">
        <w:rPr>
          <w:rFonts w:ascii="Book Antiqua" w:eastAsia="Book Antiqua" w:hAnsi="Book Antiqua" w:cs="Book Antiqua"/>
        </w:rPr>
        <w:t>RR;</w:t>
      </w:r>
      <w:r w:rsidR="002702A0" w:rsidRPr="00AF02C5">
        <w:rPr>
          <w:rFonts w:ascii="Book Antiqua" w:eastAsia="Book Antiqua" w:hAnsi="Book Antiqua" w:cs="Book Antiqua"/>
        </w:rPr>
        <w:t xml:space="preserve"> </w:t>
      </w:r>
      <w:r w:rsidRPr="00AF02C5">
        <w:rPr>
          <w:rFonts w:ascii="Book Antiqua" w:eastAsia="Book Antiqua" w:hAnsi="Book Antiqua" w:cs="Book Antiqua"/>
        </w:rPr>
        <w:t>PV16000</w:t>
      </w:r>
      <w:r w:rsidR="002702A0" w:rsidRPr="00AF02C5">
        <w:rPr>
          <w:rFonts w:ascii="Book Antiqua" w:eastAsia="Book Antiqua" w:hAnsi="Book Antiqua" w:cs="Book Antiqua"/>
        </w:rPr>
        <w:t xml:space="preserve"> </w:t>
      </w:r>
      <w:r w:rsidRPr="00AF02C5">
        <w:rPr>
          <w:rFonts w:ascii="Book Antiqua" w:eastAsia="Book Antiqua" w:hAnsi="Book Antiqua" w:cs="Book Antiqua"/>
        </w:rPr>
        <w:t>Study</w:t>
      </w:r>
      <w:r w:rsidR="002702A0" w:rsidRPr="00AF02C5">
        <w:rPr>
          <w:rFonts w:ascii="Book Antiqua" w:eastAsia="Book Antiqua" w:hAnsi="Book Antiqua" w:cs="Book Antiqua"/>
        </w:rPr>
        <w:t xml:space="preserve"> </w:t>
      </w:r>
      <w:r w:rsidRPr="00AF02C5">
        <w:rPr>
          <w:rFonts w:ascii="Book Antiqua" w:eastAsia="Book Antiqua" w:hAnsi="Book Antiqua" w:cs="Book Antiqua"/>
        </w:rPr>
        <w:t>Group.</w:t>
      </w:r>
      <w:r w:rsidR="002702A0" w:rsidRPr="00AF02C5">
        <w:rPr>
          <w:rFonts w:ascii="Book Antiqua" w:eastAsia="Book Antiqua" w:hAnsi="Book Antiqua" w:cs="Book Antiqua"/>
        </w:rPr>
        <w:t xml:space="preserve"> </w:t>
      </w:r>
      <w:r w:rsidRPr="00AF02C5">
        <w:rPr>
          <w:rFonts w:ascii="Book Antiqua" w:eastAsia="Book Antiqua" w:hAnsi="Book Antiqua" w:cs="Book Antiqua"/>
        </w:rPr>
        <w:t>An</w:t>
      </w:r>
      <w:r w:rsidR="002702A0" w:rsidRPr="00AF02C5">
        <w:rPr>
          <w:rFonts w:ascii="Book Antiqua" w:eastAsia="Book Antiqua" w:hAnsi="Book Antiqua" w:cs="Book Antiqua"/>
        </w:rPr>
        <w:t xml:space="preserve"> </w:t>
      </w:r>
      <w:r w:rsidRPr="00AF02C5">
        <w:rPr>
          <w:rFonts w:ascii="Book Antiqua" w:eastAsia="Book Antiqua" w:hAnsi="Book Antiqua" w:cs="Book Antiqua"/>
        </w:rPr>
        <w:t>assessment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interactions</w:t>
      </w:r>
      <w:r w:rsidR="002702A0" w:rsidRPr="00AF02C5">
        <w:rPr>
          <w:rFonts w:ascii="Book Antiqua" w:eastAsia="Book Antiqua" w:hAnsi="Book Antiqua" w:cs="Book Antiqua"/>
        </w:rPr>
        <w:t xml:space="preserve"> </w:t>
      </w:r>
      <w:r w:rsidRPr="00AF02C5">
        <w:rPr>
          <w:rFonts w:ascii="Book Antiqua" w:eastAsia="Book Antiqua" w:hAnsi="Book Antiqua" w:cs="Book Antiqua"/>
        </w:rPr>
        <w:t>between</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C</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herpesvirus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reactivation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recipients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using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molecular</w:t>
      </w:r>
      <w:r w:rsidR="002702A0" w:rsidRPr="00AF02C5">
        <w:rPr>
          <w:rFonts w:ascii="Book Antiqua" w:eastAsia="Book Antiqua" w:hAnsi="Book Antiqua" w:cs="Book Antiqua"/>
        </w:rPr>
        <w:t xml:space="preserve"> </w:t>
      </w:r>
      <w:r w:rsidRPr="00AF02C5">
        <w:rPr>
          <w:rFonts w:ascii="Book Antiqua" w:eastAsia="Book Antiqua" w:hAnsi="Book Antiqua" w:cs="Book Antiqua"/>
        </w:rPr>
        <w:t>surveillance.</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Liver</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Transpl</w:t>
      </w:r>
      <w:r w:rsidR="002702A0" w:rsidRPr="00AF02C5">
        <w:rPr>
          <w:rFonts w:ascii="Book Antiqua" w:eastAsia="Book Antiqua" w:hAnsi="Book Antiqua" w:cs="Book Antiqua"/>
        </w:rPr>
        <w:t xml:space="preserve"> </w:t>
      </w:r>
      <w:r w:rsidRPr="00AF02C5">
        <w:rPr>
          <w:rFonts w:ascii="Book Antiqua" w:eastAsia="Book Antiqua" w:hAnsi="Book Antiqua" w:cs="Book Antiqua"/>
        </w:rPr>
        <w:t>2007;</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13</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1422-1427</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17902128</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10.1002/Lt.21266]</w:t>
      </w:r>
    </w:p>
    <w:p w14:paraId="272B198F" w14:textId="31941193"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54</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Humar</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A</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Kumar</w:t>
      </w:r>
      <w:r w:rsidR="002702A0" w:rsidRPr="00AF02C5">
        <w:rPr>
          <w:rFonts w:ascii="Book Antiqua" w:eastAsia="Book Antiqua" w:hAnsi="Book Antiqua" w:cs="Book Antiqua"/>
        </w:rPr>
        <w:t xml:space="preserve"> </w:t>
      </w:r>
      <w:r w:rsidRPr="00AF02C5">
        <w:rPr>
          <w:rFonts w:ascii="Book Antiqua" w:eastAsia="Book Antiqua" w:hAnsi="Book Antiqua" w:cs="Book Antiqua"/>
        </w:rPr>
        <w:t>D,</w:t>
      </w:r>
      <w:r w:rsidR="002702A0" w:rsidRPr="00AF02C5">
        <w:rPr>
          <w:rFonts w:ascii="Book Antiqua" w:eastAsia="Book Antiqua" w:hAnsi="Book Antiqua" w:cs="Book Antiqua"/>
        </w:rPr>
        <w:t xml:space="preserve"> </w:t>
      </w:r>
      <w:r w:rsidRPr="00AF02C5">
        <w:rPr>
          <w:rFonts w:ascii="Book Antiqua" w:eastAsia="Book Antiqua" w:hAnsi="Book Antiqua" w:cs="Book Antiqua"/>
        </w:rPr>
        <w:t>Raboud</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Caliendo</w:t>
      </w:r>
      <w:r w:rsidR="002702A0" w:rsidRPr="00AF02C5">
        <w:rPr>
          <w:rFonts w:ascii="Book Antiqua" w:eastAsia="Book Antiqua" w:hAnsi="Book Antiqua" w:cs="Book Antiqua"/>
        </w:rPr>
        <w:t xml:space="preserve"> </w:t>
      </w:r>
      <w:r w:rsidRPr="00AF02C5">
        <w:rPr>
          <w:rFonts w:ascii="Book Antiqua" w:eastAsia="Book Antiqua" w:hAnsi="Book Antiqua" w:cs="Book Antiqua"/>
        </w:rPr>
        <w:t>AM,</w:t>
      </w:r>
      <w:r w:rsidR="002702A0" w:rsidRPr="00AF02C5">
        <w:rPr>
          <w:rFonts w:ascii="Book Antiqua" w:eastAsia="Book Antiqua" w:hAnsi="Book Antiqua" w:cs="Book Antiqua"/>
        </w:rPr>
        <w:t xml:space="preserve"> </w:t>
      </w:r>
      <w:r w:rsidRPr="00AF02C5">
        <w:rPr>
          <w:rFonts w:ascii="Book Antiqua" w:eastAsia="Book Antiqua" w:hAnsi="Book Antiqua" w:cs="Book Antiqua"/>
        </w:rPr>
        <w:t>Moussa</w:t>
      </w:r>
      <w:r w:rsidR="002702A0" w:rsidRPr="00AF02C5">
        <w:rPr>
          <w:rFonts w:ascii="Book Antiqua" w:eastAsia="Book Antiqua" w:hAnsi="Book Antiqua" w:cs="Book Antiqua"/>
        </w:rPr>
        <w:t xml:space="preserve"> </w:t>
      </w:r>
      <w:r w:rsidRPr="00AF02C5">
        <w:rPr>
          <w:rFonts w:ascii="Book Antiqua" w:eastAsia="Book Antiqua" w:hAnsi="Book Antiqua" w:cs="Book Antiqua"/>
        </w:rPr>
        <w:t>G,</w:t>
      </w:r>
      <w:r w:rsidR="002702A0" w:rsidRPr="00AF02C5">
        <w:rPr>
          <w:rFonts w:ascii="Book Antiqua" w:eastAsia="Book Antiqua" w:hAnsi="Book Antiqua" w:cs="Book Antiqua"/>
        </w:rPr>
        <w:t xml:space="preserve"> </w:t>
      </w:r>
      <w:r w:rsidRPr="00AF02C5">
        <w:rPr>
          <w:rFonts w:ascii="Book Antiqua" w:eastAsia="Book Antiqua" w:hAnsi="Book Antiqua" w:cs="Book Antiqua"/>
        </w:rPr>
        <w:t>Levy</w:t>
      </w:r>
      <w:r w:rsidR="002702A0" w:rsidRPr="00AF02C5">
        <w:rPr>
          <w:rFonts w:ascii="Book Antiqua" w:eastAsia="Book Antiqua" w:hAnsi="Book Antiqua" w:cs="Book Antiqua"/>
        </w:rPr>
        <w:t xml:space="preserve"> </w:t>
      </w:r>
      <w:r w:rsidRPr="00AF02C5">
        <w:rPr>
          <w:rFonts w:ascii="Book Antiqua" w:eastAsia="Book Antiqua" w:hAnsi="Book Antiqua" w:cs="Book Antiqua"/>
        </w:rPr>
        <w:t>G,</w:t>
      </w:r>
      <w:r w:rsidR="002702A0" w:rsidRPr="00AF02C5">
        <w:rPr>
          <w:rFonts w:ascii="Book Antiqua" w:eastAsia="Book Antiqua" w:hAnsi="Book Antiqua" w:cs="Book Antiqua"/>
        </w:rPr>
        <w:t xml:space="preserve"> </w:t>
      </w:r>
      <w:r w:rsidRPr="00AF02C5">
        <w:rPr>
          <w:rFonts w:ascii="Book Antiqua" w:eastAsia="Book Antiqua" w:hAnsi="Book Antiqua" w:cs="Book Antiqua"/>
        </w:rPr>
        <w:t>Mazzulli</w:t>
      </w:r>
      <w:r w:rsidR="002702A0" w:rsidRPr="00AF02C5">
        <w:rPr>
          <w:rFonts w:ascii="Book Antiqua" w:eastAsia="Book Antiqua" w:hAnsi="Book Antiqua" w:cs="Book Antiqua"/>
        </w:rPr>
        <w:t xml:space="preserve"> </w:t>
      </w:r>
      <w:r w:rsidRPr="00AF02C5">
        <w:rPr>
          <w:rFonts w:ascii="Book Antiqua" w:eastAsia="Book Antiqua" w:hAnsi="Book Antiqua" w:cs="Book Antiqua"/>
        </w:rPr>
        <w:t>T.</w:t>
      </w:r>
      <w:r w:rsidR="002702A0" w:rsidRPr="00AF02C5">
        <w:rPr>
          <w:rFonts w:ascii="Book Antiqua" w:eastAsia="Book Antiqua" w:hAnsi="Book Antiqua" w:cs="Book Antiqua"/>
        </w:rPr>
        <w:t xml:space="preserve"> </w:t>
      </w:r>
      <w:r w:rsidRPr="00AF02C5">
        <w:rPr>
          <w:rFonts w:ascii="Book Antiqua" w:eastAsia="Book Antiqua" w:hAnsi="Book Antiqua" w:cs="Book Antiqua"/>
        </w:rPr>
        <w:t>Interactions</w:t>
      </w:r>
      <w:r w:rsidR="002702A0" w:rsidRPr="00AF02C5">
        <w:rPr>
          <w:rFonts w:ascii="Book Antiqua" w:eastAsia="Book Antiqua" w:hAnsi="Book Antiqua" w:cs="Book Antiqua"/>
        </w:rPr>
        <w:t xml:space="preserve"> </w:t>
      </w:r>
      <w:r w:rsidRPr="00AF02C5">
        <w:rPr>
          <w:rFonts w:ascii="Book Antiqua" w:eastAsia="Book Antiqua" w:hAnsi="Book Antiqua" w:cs="Book Antiqua"/>
        </w:rPr>
        <w:t>between</w:t>
      </w:r>
      <w:r w:rsidR="002702A0" w:rsidRPr="00AF02C5">
        <w:rPr>
          <w:rFonts w:ascii="Book Antiqua" w:eastAsia="Book Antiqua" w:hAnsi="Book Antiqua" w:cs="Book Antiqua"/>
        </w:rPr>
        <w:t xml:space="preserve"> </w:t>
      </w:r>
      <w:r w:rsidRPr="00AF02C5">
        <w:rPr>
          <w:rFonts w:ascii="Book Antiqua" w:eastAsia="Book Antiqua" w:hAnsi="Book Antiqua" w:cs="Book Antiqua"/>
        </w:rPr>
        <w:t>cytomegalovirus,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human</w:t>
      </w:r>
      <w:r w:rsidR="002702A0" w:rsidRPr="00AF02C5">
        <w:rPr>
          <w:rFonts w:ascii="Book Antiqua" w:eastAsia="Book Antiqua" w:hAnsi="Book Antiqua" w:cs="Book Antiqua"/>
        </w:rPr>
        <w:t xml:space="preserve"> </w:t>
      </w:r>
      <w:r w:rsidRPr="00AF02C5">
        <w:rPr>
          <w:rFonts w:ascii="Book Antiqua" w:eastAsia="Book Antiqua" w:hAnsi="Book Antiqua" w:cs="Book Antiqua"/>
        </w:rPr>
        <w:t>herpesvirus-6,</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recurrence</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lastRenderedPageBreak/>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C</w:t>
      </w:r>
      <w:r w:rsidR="002702A0" w:rsidRPr="00AF02C5">
        <w:rPr>
          <w:rFonts w:ascii="Book Antiqua" w:eastAsia="Book Antiqua" w:hAnsi="Book Antiqua" w:cs="Book Antiqua"/>
        </w:rPr>
        <w:t xml:space="preserve"> </w:t>
      </w:r>
      <w:r w:rsidRPr="00AF02C5">
        <w:rPr>
          <w:rFonts w:ascii="Book Antiqua" w:eastAsia="Book Antiqua" w:hAnsi="Book Antiqua" w:cs="Book Antiqua"/>
        </w:rPr>
        <w:t>after</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transplantation.</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Am</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J</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Transplant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2002;</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2</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461-466</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12123213</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10.1034/j.1600-6143.2002.20511.x]</w:t>
      </w:r>
    </w:p>
    <w:p w14:paraId="3B8041AA" w14:textId="6BB978F1"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55</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Small</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LN</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Lau</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Snydman</w:t>
      </w:r>
      <w:r w:rsidR="002702A0" w:rsidRPr="00AF02C5">
        <w:rPr>
          <w:rFonts w:ascii="Book Antiqua" w:eastAsia="Book Antiqua" w:hAnsi="Book Antiqua" w:cs="Book Antiqua"/>
        </w:rPr>
        <w:t xml:space="preserve"> </w:t>
      </w:r>
      <w:r w:rsidRPr="00AF02C5">
        <w:rPr>
          <w:rFonts w:ascii="Book Antiqua" w:eastAsia="Book Antiqua" w:hAnsi="Book Antiqua" w:cs="Book Antiqua"/>
        </w:rPr>
        <w:t>DR.</w:t>
      </w:r>
      <w:r w:rsidR="002702A0" w:rsidRPr="00AF02C5">
        <w:rPr>
          <w:rFonts w:ascii="Book Antiqua" w:eastAsia="Book Antiqua" w:hAnsi="Book Antiqua" w:cs="Book Antiqua"/>
        </w:rPr>
        <w:t xml:space="preserve"> </w:t>
      </w:r>
      <w:r w:rsidRPr="00AF02C5">
        <w:rPr>
          <w:rFonts w:ascii="Book Antiqua" w:eastAsia="Book Antiqua" w:hAnsi="Book Antiqua" w:cs="Book Antiqua"/>
        </w:rPr>
        <w:t>Preventing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post-organ</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cytomegalovirus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disease</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ganciclovir:</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meta-analysis</w:t>
      </w:r>
      <w:r w:rsidR="002702A0" w:rsidRPr="00AF02C5">
        <w:rPr>
          <w:rFonts w:ascii="Book Antiqua" w:eastAsia="Book Antiqua" w:hAnsi="Book Antiqua" w:cs="Book Antiqua"/>
        </w:rPr>
        <w:t xml:space="preserve"> </w:t>
      </w:r>
      <w:r w:rsidRPr="00AF02C5">
        <w:rPr>
          <w:rFonts w:ascii="Book Antiqua" w:eastAsia="Book Antiqua" w:hAnsi="Book Antiqua" w:cs="Book Antiqua"/>
        </w:rPr>
        <w:t>comparing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prophylactic</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preemptive</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therapies.</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Clin</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Infect</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Dis</w:t>
      </w:r>
      <w:r w:rsidR="002702A0" w:rsidRPr="00AF02C5">
        <w:rPr>
          <w:rFonts w:ascii="Book Antiqua" w:eastAsia="Book Antiqua" w:hAnsi="Book Antiqua" w:cs="Book Antiqua"/>
        </w:rPr>
        <w:t xml:space="preserve"> </w:t>
      </w:r>
      <w:r w:rsidRPr="00AF02C5">
        <w:rPr>
          <w:rFonts w:ascii="Book Antiqua" w:eastAsia="Book Antiqua" w:hAnsi="Book Antiqua" w:cs="Book Antiqua"/>
        </w:rPr>
        <w:t>2006;</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43</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869-880</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16941368</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10.1086/507337]</w:t>
      </w:r>
    </w:p>
    <w:p w14:paraId="4263F1DF" w14:textId="44FFDC4A"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56</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Riddell</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SR</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Watanabe</w:t>
      </w:r>
      <w:r w:rsidR="002702A0" w:rsidRPr="00AF02C5">
        <w:rPr>
          <w:rFonts w:ascii="Book Antiqua" w:eastAsia="Book Antiqua" w:hAnsi="Book Antiqua" w:cs="Book Antiqua"/>
        </w:rPr>
        <w:t xml:space="preserve"> </w:t>
      </w:r>
      <w:r w:rsidRPr="00AF02C5">
        <w:rPr>
          <w:rFonts w:ascii="Book Antiqua" w:eastAsia="Book Antiqua" w:hAnsi="Book Antiqua" w:cs="Book Antiqua"/>
        </w:rPr>
        <w:t>KS,</w:t>
      </w:r>
      <w:r w:rsidR="002702A0" w:rsidRPr="00AF02C5">
        <w:rPr>
          <w:rFonts w:ascii="Book Antiqua" w:eastAsia="Book Antiqua" w:hAnsi="Book Antiqua" w:cs="Book Antiqua"/>
        </w:rPr>
        <w:t xml:space="preserve"> </w:t>
      </w:r>
      <w:r w:rsidRPr="00AF02C5">
        <w:rPr>
          <w:rFonts w:ascii="Book Antiqua" w:eastAsia="Book Antiqua" w:hAnsi="Book Antiqua" w:cs="Book Antiqua"/>
        </w:rPr>
        <w:t>Goodrich</w:t>
      </w:r>
      <w:r w:rsidR="002702A0" w:rsidRPr="00AF02C5">
        <w:rPr>
          <w:rFonts w:ascii="Book Antiqua" w:eastAsia="Book Antiqua" w:hAnsi="Book Antiqua" w:cs="Book Antiqua"/>
        </w:rPr>
        <w:t xml:space="preserve"> </w:t>
      </w:r>
      <w:r w:rsidRPr="00AF02C5">
        <w:rPr>
          <w:rFonts w:ascii="Book Antiqua" w:eastAsia="Book Antiqua" w:hAnsi="Book Antiqua" w:cs="Book Antiqua"/>
        </w:rPr>
        <w:t>JM,</w:t>
      </w:r>
      <w:r w:rsidR="002702A0" w:rsidRPr="00AF02C5">
        <w:rPr>
          <w:rFonts w:ascii="Book Antiqua" w:eastAsia="Book Antiqua" w:hAnsi="Book Antiqua" w:cs="Book Antiqua"/>
        </w:rPr>
        <w:t xml:space="preserve"> </w:t>
      </w:r>
      <w:r w:rsidRPr="00AF02C5">
        <w:rPr>
          <w:rFonts w:ascii="Book Antiqua" w:eastAsia="Book Antiqua" w:hAnsi="Book Antiqua" w:cs="Book Antiqua"/>
        </w:rPr>
        <w:t>Li</w:t>
      </w:r>
      <w:r w:rsidR="002702A0" w:rsidRPr="00AF02C5">
        <w:rPr>
          <w:rFonts w:ascii="Book Antiqua" w:eastAsia="Book Antiqua" w:hAnsi="Book Antiqua" w:cs="Book Antiqua"/>
        </w:rPr>
        <w:t xml:space="preserve"> </w:t>
      </w:r>
      <w:r w:rsidRPr="00AF02C5">
        <w:rPr>
          <w:rFonts w:ascii="Book Antiqua" w:eastAsia="Book Antiqua" w:hAnsi="Book Antiqua" w:cs="Book Antiqua"/>
        </w:rPr>
        <w:t>CR,</w:t>
      </w:r>
      <w:r w:rsidR="002702A0" w:rsidRPr="00AF02C5">
        <w:rPr>
          <w:rFonts w:ascii="Book Antiqua" w:eastAsia="Book Antiqua" w:hAnsi="Book Antiqua" w:cs="Book Antiqua"/>
        </w:rPr>
        <w:t xml:space="preserve"> </w:t>
      </w:r>
      <w:r w:rsidRPr="00AF02C5">
        <w:rPr>
          <w:rFonts w:ascii="Book Antiqua" w:eastAsia="Book Antiqua" w:hAnsi="Book Antiqua" w:cs="Book Antiqua"/>
        </w:rPr>
        <w:t>Agha</w:t>
      </w:r>
      <w:r w:rsidR="002702A0" w:rsidRPr="00AF02C5">
        <w:rPr>
          <w:rFonts w:ascii="Book Antiqua" w:eastAsia="Book Antiqua" w:hAnsi="Book Antiqua" w:cs="Book Antiqua"/>
        </w:rPr>
        <w:t xml:space="preserve"> </w:t>
      </w:r>
      <w:r w:rsidRPr="00AF02C5">
        <w:rPr>
          <w:rFonts w:ascii="Book Antiqua" w:eastAsia="Book Antiqua" w:hAnsi="Book Antiqua" w:cs="Book Antiqua"/>
        </w:rPr>
        <w:t>ME,</w:t>
      </w:r>
      <w:r w:rsidR="002702A0" w:rsidRPr="00AF02C5">
        <w:rPr>
          <w:rFonts w:ascii="Book Antiqua" w:eastAsia="Book Antiqua" w:hAnsi="Book Antiqua" w:cs="Book Antiqua"/>
        </w:rPr>
        <w:t xml:space="preserve"> </w:t>
      </w:r>
      <w:r w:rsidRPr="00AF02C5">
        <w:rPr>
          <w:rFonts w:ascii="Book Antiqua" w:eastAsia="Book Antiqua" w:hAnsi="Book Antiqua" w:cs="Book Antiqua"/>
        </w:rPr>
        <w:t>Greenberg</w:t>
      </w:r>
      <w:r w:rsidR="002702A0" w:rsidRPr="00AF02C5">
        <w:rPr>
          <w:rFonts w:ascii="Book Antiqua" w:eastAsia="Book Antiqua" w:hAnsi="Book Antiqua" w:cs="Book Antiqua"/>
        </w:rPr>
        <w:t xml:space="preserve"> </w:t>
      </w:r>
      <w:r w:rsidRPr="00AF02C5">
        <w:rPr>
          <w:rFonts w:ascii="Book Antiqua" w:eastAsia="Book Antiqua" w:hAnsi="Book Antiqua" w:cs="Book Antiqua"/>
        </w:rPr>
        <w:t>PD.</w:t>
      </w:r>
      <w:r w:rsidR="002702A0" w:rsidRPr="00AF02C5">
        <w:rPr>
          <w:rFonts w:ascii="Book Antiqua" w:eastAsia="Book Antiqua" w:hAnsi="Book Antiqua" w:cs="Book Antiqua"/>
        </w:rPr>
        <w:t xml:space="preserve"> </w:t>
      </w:r>
      <w:r w:rsidRPr="00AF02C5">
        <w:rPr>
          <w:rFonts w:ascii="Book Antiqua" w:eastAsia="Book Antiqua" w:hAnsi="Book Antiqua" w:cs="Book Antiqua"/>
        </w:rPr>
        <w:t>Restoration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viral</w:t>
      </w:r>
      <w:r w:rsidR="002702A0" w:rsidRPr="00AF02C5">
        <w:rPr>
          <w:rFonts w:ascii="Book Antiqua" w:eastAsia="Book Antiqua" w:hAnsi="Book Antiqua" w:cs="Book Antiqua"/>
        </w:rPr>
        <w:t xml:space="preserve"> </w:t>
      </w:r>
      <w:r w:rsidRPr="00AF02C5">
        <w:rPr>
          <w:rFonts w:ascii="Book Antiqua" w:eastAsia="Book Antiqua" w:hAnsi="Book Antiqua" w:cs="Book Antiqua"/>
        </w:rPr>
        <w:t>immunity</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immunodeficient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humans</w:t>
      </w:r>
      <w:r w:rsidR="002702A0" w:rsidRPr="00AF02C5">
        <w:rPr>
          <w:rFonts w:ascii="Book Antiqua" w:eastAsia="Book Antiqua" w:hAnsi="Book Antiqua" w:cs="Book Antiqua"/>
        </w:rPr>
        <w:t xml:space="preserve"> </w:t>
      </w:r>
      <w:r w:rsidRPr="00AF02C5">
        <w:rPr>
          <w:rFonts w:ascii="Book Antiqua" w:eastAsia="Book Antiqua" w:hAnsi="Book Antiqua" w:cs="Book Antiqua"/>
        </w:rPr>
        <w:t>by</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adoptive</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transfer</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T</w:t>
      </w:r>
      <w:r w:rsidR="002702A0" w:rsidRPr="00AF02C5">
        <w:rPr>
          <w:rFonts w:ascii="Book Antiqua" w:eastAsia="Book Antiqua" w:hAnsi="Book Antiqua" w:cs="Book Antiqua"/>
        </w:rPr>
        <w:t xml:space="preserve"> </w:t>
      </w:r>
      <w:r w:rsidRPr="00AF02C5">
        <w:rPr>
          <w:rFonts w:ascii="Book Antiqua" w:eastAsia="Book Antiqua" w:hAnsi="Book Antiqua" w:cs="Book Antiqua"/>
        </w:rPr>
        <w:t>cell</w:t>
      </w:r>
      <w:r w:rsidR="002702A0" w:rsidRPr="00AF02C5">
        <w:rPr>
          <w:rFonts w:ascii="Book Antiqua" w:eastAsia="Book Antiqua" w:hAnsi="Book Antiqua" w:cs="Book Antiqua"/>
        </w:rPr>
        <w:t xml:space="preserve"> </w:t>
      </w:r>
      <w:r w:rsidRPr="00AF02C5">
        <w:rPr>
          <w:rFonts w:ascii="Book Antiqua" w:eastAsia="Book Antiqua" w:hAnsi="Book Antiqua" w:cs="Book Antiqua"/>
        </w:rPr>
        <w:t>clones.</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Science</w:t>
      </w:r>
      <w:r w:rsidR="002702A0" w:rsidRPr="00AF02C5">
        <w:rPr>
          <w:rFonts w:ascii="Book Antiqua" w:eastAsia="Book Antiqua" w:hAnsi="Book Antiqua" w:cs="Book Antiqua"/>
        </w:rPr>
        <w:t xml:space="preserve"> </w:t>
      </w:r>
      <w:r w:rsidRPr="00AF02C5">
        <w:rPr>
          <w:rFonts w:ascii="Book Antiqua" w:eastAsia="Book Antiqua" w:hAnsi="Book Antiqua" w:cs="Book Antiqua"/>
        </w:rPr>
        <w:t>1992;</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257</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238-241</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1352912</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10.1126/science.1352912]</w:t>
      </w:r>
    </w:p>
    <w:p w14:paraId="0F42CD0F" w14:textId="319ECDED"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57</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Perales</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MA</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Editorial</w:t>
      </w:r>
      <w:r w:rsidR="002702A0" w:rsidRPr="00AF02C5">
        <w:rPr>
          <w:rFonts w:ascii="Book Antiqua" w:eastAsia="Book Antiqua" w:hAnsi="Book Antiqua" w:cs="Book Antiqua"/>
        </w:rPr>
        <w:t xml:space="preserve"> </w:t>
      </w:r>
      <w:r w:rsidRPr="00AF02C5">
        <w:rPr>
          <w:rFonts w:ascii="Book Antiqua" w:eastAsia="Book Antiqua" w:hAnsi="Book Antiqua" w:cs="Book Antiqua"/>
        </w:rPr>
        <w:t>commentary:</w:t>
      </w:r>
      <w:r w:rsidR="002702A0" w:rsidRPr="00AF02C5">
        <w:rPr>
          <w:rFonts w:ascii="Book Antiqua" w:eastAsia="Book Antiqua" w:hAnsi="Book Antiqua" w:cs="Book Antiqua"/>
        </w:rPr>
        <w:t xml:space="preserve"> </w:t>
      </w:r>
      <w:r w:rsidRPr="00AF02C5">
        <w:rPr>
          <w:rFonts w:ascii="Book Antiqua" w:eastAsia="Book Antiqua" w:hAnsi="Book Antiqua" w:cs="Book Antiqua"/>
        </w:rPr>
        <w:t>Adoptive</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therapy</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cytomegalovirus-specific</w:t>
      </w:r>
      <w:r w:rsidR="002702A0" w:rsidRPr="00AF02C5">
        <w:rPr>
          <w:rFonts w:ascii="Book Antiqua" w:eastAsia="Book Antiqua" w:hAnsi="Book Antiqua" w:cs="Book Antiqua"/>
        </w:rPr>
        <w:t xml:space="preserve"> </w:t>
      </w:r>
      <w:r w:rsidRPr="00AF02C5">
        <w:rPr>
          <w:rFonts w:ascii="Book Antiqua" w:eastAsia="Book Antiqua" w:hAnsi="Book Antiqua" w:cs="Book Antiqua"/>
        </w:rPr>
        <w:t>T</w:t>
      </w:r>
      <w:r w:rsidR="002702A0" w:rsidRPr="00AF02C5">
        <w:rPr>
          <w:rFonts w:ascii="Book Antiqua" w:eastAsia="Book Antiqua" w:hAnsi="Book Antiqua" w:cs="Book Antiqua"/>
        </w:rPr>
        <w:t xml:space="preserve"> </w:t>
      </w:r>
      <w:r w:rsidRPr="00AF02C5">
        <w:rPr>
          <w:rFonts w:ascii="Book Antiqua" w:eastAsia="Book Antiqua" w:hAnsi="Book Antiqua" w:cs="Book Antiqua"/>
        </w:rPr>
        <w:t>lymphocytes:</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less</w:t>
      </w:r>
      <w:r w:rsidR="002702A0" w:rsidRPr="00AF02C5">
        <w:rPr>
          <w:rFonts w:ascii="Book Antiqua" w:eastAsia="Book Antiqua" w:hAnsi="Book Antiqua" w:cs="Book Antiqua"/>
        </w:rPr>
        <w:t xml:space="preserve"> </w:t>
      </w:r>
      <w:r w:rsidRPr="00AF02C5">
        <w:rPr>
          <w:rFonts w:ascii="Book Antiqua" w:eastAsia="Book Antiqua" w:hAnsi="Book Antiqua" w:cs="Book Antiqua"/>
        </w:rPr>
        <w:t>more?</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Clin</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Infect</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Dis</w:t>
      </w:r>
      <w:r w:rsidR="002702A0" w:rsidRPr="00AF02C5">
        <w:rPr>
          <w:rFonts w:ascii="Book Antiqua" w:eastAsia="Book Antiqua" w:hAnsi="Book Antiqua" w:cs="Book Antiqua"/>
        </w:rPr>
        <w:t xml:space="preserve"> </w:t>
      </w:r>
      <w:r w:rsidRPr="00AF02C5">
        <w:rPr>
          <w:rFonts w:ascii="Book Antiqua" w:eastAsia="Book Antiqua" w:hAnsi="Book Antiqua" w:cs="Book Antiqua"/>
        </w:rPr>
        <w:t>2011;</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52</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58-60</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21148520</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10.1093/cid/ciq055]</w:t>
      </w:r>
    </w:p>
    <w:p w14:paraId="10C17226" w14:textId="63BAA61C"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58</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Lindemann</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M</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Eiz-Vesper</w:t>
      </w:r>
      <w:r w:rsidR="002702A0" w:rsidRPr="00AF02C5">
        <w:rPr>
          <w:rFonts w:ascii="Book Antiqua" w:eastAsia="Book Antiqua" w:hAnsi="Book Antiqua" w:cs="Book Antiqua"/>
        </w:rPr>
        <w:t xml:space="preserve"> </w:t>
      </w:r>
      <w:r w:rsidRPr="00AF02C5">
        <w:rPr>
          <w:rFonts w:ascii="Book Antiqua" w:eastAsia="Book Antiqua" w:hAnsi="Book Antiqua" w:cs="Book Antiqua"/>
        </w:rPr>
        <w:t>B,</w:t>
      </w:r>
      <w:r w:rsidR="002702A0" w:rsidRPr="00AF02C5">
        <w:rPr>
          <w:rFonts w:ascii="Book Antiqua" w:eastAsia="Book Antiqua" w:hAnsi="Book Antiqua" w:cs="Book Antiqua"/>
        </w:rPr>
        <w:t xml:space="preserve"> </w:t>
      </w:r>
      <w:r w:rsidRPr="00AF02C5">
        <w:rPr>
          <w:rFonts w:ascii="Book Antiqua" w:eastAsia="Book Antiqua" w:hAnsi="Book Antiqua" w:cs="Book Antiqua"/>
        </w:rPr>
        <w:t>Steckel</w:t>
      </w:r>
      <w:r w:rsidR="002702A0" w:rsidRPr="00AF02C5">
        <w:rPr>
          <w:rFonts w:ascii="Book Antiqua" w:eastAsia="Book Antiqua" w:hAnsi="Book Antiqua" w:cs="Book Antiqua"/>
        </w:rPr>
        <w:t xml:space="preserve"> </w:t>
      </w:r>
      <w:r w:rsidRPr="00AF02C5">
        <w:rPr>
          <w:rFonts w:ascii="Book Antiqua" w:eastAsia="Book Antiqua" w:hAnsi="Book Antiqua" w:cs="Book Antiqua"/>
        </w:rPr>
        <w:t>NK,</w:t>
      </w:r>
      <w:r w:rsidR="002702A0" w:rsidRPr="00AF02C5">
        <w:rPr>
          <w:rFonts w:ascii="Book Antiqua" w:eastAsia="Book Antiqua" w:hAnsi="Book Antiqua" w:cs="Book Antiqua"/>
        </w:rPr>
        <w:t xml:space="preserve"> </w:t>
      </w:r>
      <w:r w:rsidRPr="00AF02C5">
        <w:rPr>
          <w:rFonts w:ascii="Book Antiqua" w:eastAsia="Book Antiqua" w:hAnsi="Book Antiqua" w:cs="Book Antiqua"/>
        </w:rPr>
        <w:t>Tischer</w:t>
      </w:r>
      <w:r w:rsidR="002702A0" w:rsidRPr="00AF02C5">
        <w:rPr>
          <w:rFonts w:ascii="Book Antiqua" w:eastAsia="Book Antiqua" w:hAnsi="Book Antiqua" w:cs="Book Antiqua"/>
        </w:rPr>
        <w:t xml:space="preserve"> </w:t>
      </w:r>
      <w:r w:rsidRPr="00AF02C5">
        <w:rPr>
          <w:rFonts w:ascii="Book Antiqua" w:eastAsia="Book Antiqua" w:hAnsi="Book Antiqua" w:cs="Book Antiqua"/>
        </w:rPr>
        <w:t>S,</w:t>
      </w:r>
      <w:r w:rsidR="002702A0" w:rsidRPr="00AF02C5">
        <w:rPr>
          <w:rFonts w:ascii="Book Antiqua" w:eastAsia="Book Antiqua" w:hAnsi="Book Antiqua" w:cs="Book Antiqua"/>
        </w:rPr>
        <w:t xml:space="preserve"> </w:t>
      </w:r>
      <w:r w:rsidRPr="00AF02C5">
        <w:rPr>
          <w:rFonts w:ascii="Book Antiqua" w:eastAsia="Book Antiqua" w:hAnsi="Book Antiqua" w:cs="Book Antiqua"/>
        </w:rPr>
        <w:t>Fiedler</w:t>
      </w:r>
      <w:r w:rsidR="002702A0" w:rsidRPr="00AF02C5">
        <w:rPr>
          <w:rFonts w:ascii="Book Antiqua" w:eastAsia="Book Antiqua" w:hAnsi="Book Antiqua" w:cs="Book Antiqua"/>
        </w:rPr>
        <w:t xml:space="preserve"> </w:t>
      </w:r>
      <w:r w:rsidRPr="00AF02C5">
        <w:rPr>
          <w:rFonts w:ascii="Book Antiqua" w:eastAsia="Book Antiqua" w:hAnsi="Book Antiqua" w:cs="Book Antiqua"/>
        </w:rPr>
        <w:t>M,</w:t>
      </w:r>
      <w:r w:rsidR="002702A0" w:rsidRPr="00AF02C5">
        <w:rPr>
          <w:rFonts w:ascii="Book Antiqua" w:eastAsia="Book Antiqua" w:hAnsi="Book Antiqua" w:cs="Book Antiqua"/>
        </w:rPr>
        <w:t xml:space="preserve"> </w:t>
      </w:r>
      <w:r w:rsidRPr="00AF02C5">
        <w:rPr>
          <w:rFonts w:ascii="Book Antiqua" w:eastAsia="Book Antiqua" w:hAnsi="Book Antiqua" w:cs="Book Antiqua"/>
        </w:rPr>
        <w:t>Heinold</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Klisanin</w:t>
      </w:r>
      <w:r w:rsidR="002702A0" w:rsidRPr="00AF02C5">
        <w:rPr>
          <w:rFonts w:ascii="Book Antiqua" w:eastAsia="Book Antiqua" w:hAnsi="Book Antiqua" w:cs="Book Antiqua"/>
        </w:rPr>
        <w:t xml:space="preserve"> </w:t>
      </w:r>
      <w:r w:rsidRPr="00AF02C5">
        <w:rPr>
          <w:rFonts w:ascii="Book Antiqua" w:eastAsia="Book Antiqua" w:hAnsi="Book Antiqua" w:cs="Book Antiqua"/>
        </w:rPr>
        <w:t>V,</w:t>
      </w:r>
      <w:r w:rsidR="002702A0" w:rsidRPr="00AF02C5">
        <w:rPr>
          <w:rFonts w:ascii="Book Antiqua" w:eastAsia="Book Antiqua" w:hAnsi="Book Antiqua" w:cs="Book Antiqua"/>
        </w:rPr>
        <w:t xml:space="preserve"> </w:t>
      </w:r>
      <w:r w:rsidRPr="00AF02C5">
        <w:rPr>
          <w:rFonts w:ascii="Book Antiqua" w:eastAsia="Book Antiqua" w:hAnsi="Book Antiqua" w:cs="Book Antiqua"/>
        </w:rPr>
        <w:t>Maecker-Kolhoff</w:t>
      </w:r>
      <w:r w:rsidR="002702A0" w:rsidRPr="00AF02C5">
        <w:rPr>
          <w:rFonts w:ascii="Book Antiqua" w:eastAsia="Book Antiqua" w:hAnsi="Book Antiqua" w:cs="Book Antiqua"/>
        </w:rPr>
        <w:t xml:space="preserve"> </w:t>
      </w:r>
      <w:r w:rsidRPr="00AF02C5">
        <w:rPr>
          <w:rFonts w:ascii="Book Antiqua" w:eastAsia="Book Antiqua" w:hAnsi="Book Antiqua" w:cs="Book Antiqua"/>
        </w:rPr>
        <w:t>B,</w:t>
      </w:r>
      <w:r w:rsidR="002702A0" w:rsidRPr="00AF02C5">
        <w:rPr>
          <w:rFonts w:ascii="Book Antiqua" w:eastAsia="Book Antiqua" w:hAnsi="Book Antiqua" w:cs="Book Antiqua"/>
        </w:rPr>
        <w:t xml:space="preserve"> </w:t>
      </w:r>
      <w:r w:rsidRPr="00AF02C5">
        <w:rPr>
          <w:rFonts w:ascii="Book Antiqua" w:eastAsia="Book Antiqua" w:hAnsi="Book Antiqua" w:cs="Book Antiqua"/>
        </w:rPr>
        <w:t>Blasczyk</w:t>
      </w:r>
      <w:r w:rsidR="002702A0" w:rsidRPr="00AF02C5">
        <w:rPr>
          <w:rFonts w:ascii="Book Antiqua" w:eastAsia="Book Antiqua" w:hAnsi="Book Antiqua" w:cs="Book Antiqua"/>
        </w:rPr>
        <w:t xml:space="preserve"> </w:t>
      </w:r>
      <w:r w:rsidRPr="00AF02C5">
        <w:rPr>
          <w:rFonts w:ascii="Book Antiqua" w:eastAsia="Book Antiqua" w:hAnsi="Book Antiqua" w:cs="Book Antiqua"/>
        </w:rPr>
        <w:t>R,</w:t>
      </w:r>
      <w:r w:rsidR="002702A0" w:rsidRPr="00AF02C5">
        <w:rPr>
          <w:rFonts w:ascii="Book Antiqua" w:eastAsia="Book Antiqua" w:hAnsi="Book Antiqua" w:cs="Book Antiqua"/>
        </w:rPr>
        <w:t xml:space="preserve"> </w:t>
      </w:r>
      <w:r w:rsidRPr="00AF02C5">
        <w:rPr>
          <w:rFonts w:ascii="Book Antiqua" w:eastAsia="Book Antiqua" w:hAnsi="Book Antiqua" w:cs="Book Antiqua"/>
        </w:rPr>
        <w:t>Horn</w:t>
      </w:r>
      <w:r w:rsidR="002702A0" w:rsidRPr="00AF02C5">
        <w:rPr>
          <w:rFonts w:ascii="Book Antiqua" w:eastAsia="Book Antiqua" w:hAnsi="Book Antiqua" w:cs="Book Antiqua"/>
        </w:rPr>
        <w:t xml:space="preserve"> </w:t>
      </w:r>
      <w:r w:rsidRPr="00AF02C5">
        <w:rPr>
          <w:rFonts w:ascii="Book Antiqua" w:eastAsia="Book Antiqua" w:hAnsi="Book Antiqua" w:cs="Book Antiqua"/>
        </w:rPr>
        <w:t>PA,</w:t>
      </w:r>
      <w:r w:rsidR="002702A0" w:rsidRPr="00AF02C5">
        <w:rPr>
          <w:rFonts w:ascii="Book Antiqua" w:eastAsia="Book Antiqua" w:hAnsi="Book Antiqua" w:cs="Book Antiqua"/>
        </w:rPr>
        <w:t xml:space="preserve"> </w:t>
      </w:r>
      <w:r w:rsidRPr="00AF02C5">
        <w:rPr>
          <w:rFonts w:ascii="Book Antiqua" w:eastAsia="Book Antiqua" w:hAnsi="Book Antiqua" w:cs="Book Antiqua"/>
        </w:rPr>
        <w:t>Beelen</w:t>
      </w:r>
      <w:r w:rsidR="002702A0" w:rsidRPr="00AF02C5">
        <w:rPr>
          <w:rFonts w:ascii="Book Antiqua" w:eastAsia="Book Antiqua" w:hAnsi="Book Antiqua" w:cs="Book Antiqua"/>
        </w:rPr>
        <w:t xml:space="preserve"> </w:t>
      </w:r>
      <w:r w:rsidRPr="00AF02C5">
        <w:rPr>
          <w:rFonts w:ascii="Book Antiqua" w:eastAsia="Book Antiqua" w:hAnsi="Book Antiqua" w:cs="Book Antiqua"/>
        </w:rPr>
        <w:t>DW,</w:t>
      </w:r>
      <w:r w:rsidR="002702A0" w:rsidRPr="00AF02C5">
        <w:rPr>
          <w:rFonts w:ascii="Book Antiqua" w:eastAsia="Book Antiqua" w:hAnsi="Book Antiqua" w:cs="Book Antiqua"/>
        </w:rPr>
        <w:t xml:space="preserve"> </w:t>
      </w:r>
      <w:r w:rsidRPr="00AF02C5">
        <w:rPr>
          <w:rFonts w:ascii="Book Antiqua" w:eastAsia="Book Antiqua" w:hAnsi="Book Antiqua" w:cs="Book Antiqua"/>
        </w:rPr>
        <w:t>Koldehoff</w:t>
      </w:r>
      <w:r w:rsidR="002702A0" w:rsidRPr="00AF02C5">
        <w:rPr>
          <w:rFonts w:ascii="Book Antiqua" w:eastAsia="Book Antiqua" w:hAnsi="Book Antiqua" w:cs="Book Antiqua"/>
        </w:rPr>
        <w:t xml:space="preserve"> </w:t>
      </w:r>
      <w:r w:rsidRPr="00AF02C5">
        <w:rPr>
          <w:rFonts w:ascii="Book Antiqua" w:eastAsia="Book Antiqua" w:hAnsi="Book Antiqua" w:cs="Book Antiqua"/>
        </w:rPr>
        <w:t>M.</w:t>
      </w:r>
      <w:r w:rsidR="002702A0" w:rsidRPr="00AF02C5">
        <w:rPr>
          <w:rFonts w:ascii="Book Antiqua" w:eastAsia="Book Antiqua" w:hAnsi="Book Antiqua" w:cs="Book Antiqua"/>
        </w:rPr>
        <w:t xml:space="preserve"> </w:t>
      </w:r>
      <w:r w:rsidRPr="00AF02C5">
        <w:rPr>
          <w:rFonts w:ascii="Book Antiqua" w:eastAsia="Book Antiqua" w:hAnsi="Book Antiqua" w:cs="Book Antiqua"/>
        </w:rPr>
        <w:t>Adoptive</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transfer</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cellular</w:t>
      </w:r>
      <w:r w:rsidR="002702A0" w:rsidRPr="00AF02C5">
        <w:rPr>
          <w:rFonts w:ascii="Book Antiqua" w:eastAsia="Book Antiqua" w:hAnsi="Book Antiqua" w:cs="Book Antiqua"/>
        </w:rPr>
        <w:t xml:space="preserve"> </w:t>
      </w:r>
      <w:r w:rsidRPr="00AF02C5">
        <w:rPr>
          <w:rFonts w:ascii="Book Antiqua" w:eastAsia="Book Antiqua" w:hAnsi="Book Antiqua" w:cs="Book Antiqua"/>
        </w:rPr>
        <w:t>immunity</w:t>
      </w:r>
      <w:r w:rsidR="002702A0" w:rsidRPr="00AF02C5">
        <w:rPr>
          <w:rFonts w:ascii="Book Antiqua" w:eastAsia="Book Antiqua" w:hAnsi="Book Antiqua" w:cs="Book Antiqua"/>
        </w:rPr>
        <w:t xml:space="preserve"> </w:t>
      </w:r>
      <w:r w:rsidRPr="00AF02C5">
        <w:rPr>
          <w:rFonts w:ascii="Book Antiqua" w:eastAsia="Book Antiqua" w:hAnsi="Book Antiqua" w:cs="Book Antiqua"/>
        </w:rPr>
        <w:t>against</w:t>
      </w:r>
      <w:r w:rsidR="002702A0" w:rsidRPr="00AF02C5">
        <w:rPr>
          <w:rFonts w:ascii="Book Antiqua" w:eastAsia="Book Antiqua" w:hAnsi="Book Antiqua" w:cs="Book Antiqua"/>
        </w:rPr>
        <w:t xml:space="preserve"> </w:t>
      </w:r>
      <w:r w:rsidRPr="00AF02C5">
        <w:rPr>
          <w:rFonts w:ascii="Book Antiqua" w:eastAsia="Book Antiqua" w:hAnsi="Book Antiqua" w:cs="Book Antiqua"/>
        </w:rPr>
        <w:t>cytomegalovirus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by</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virus-specific</w:t>
      </w:r>
      <w:r w:rsidR="002702A0" w:rsidRPr="00AF02C5">
        <w:rPr>
          <w:rFonts w:ascii="Book Antiqua" w:eastAsia="Book Antiqua" w:hAnsi="Book Antiqua" w:cs="Book Antiqua"/>
        </w:rPr>
        <w:t xml:space="preserve"> </w:t>
      </w:r>
      <w:r w:rsidRPr="00AF02C5">
        <w:rPr>
          <w:rFonts w:ascii="Book Antiqua" w:eastAsia="Book Antiqua" w:hAnsi="Book Antiqua" w:cs="Book Antiqua"/>
        </w:rPr>
        <w:t>lymphocytes</w:t>
      </w:r>
      <w:r w:rsidR="002702A0" w:rsidRPr="00AF02C5">
        <w:rPr>
          <w:rFonts w:ascii="Book Antiqua" w:eastAsia="Book Antiqua" w:hAnsi="Book Antiqua" w:cs="Book Antiqua"/>
        </w:rPr>
        <w:t xml:space="preserve"> </w:t>
      </w:r>
      <w:r w:rsidRPr="00AF02C5">
        <w:rPr>
          <w:rFonts w:ascii="Book Antiqua" w:eastAsia="Book Antiqua" w:hAnsi="Book Antiqua" w:cs="Book Antiqua"/>
        </w:rPr>
        <w:t>from</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third-party</w:t>
      </w:r>
      <w:r w:rsidR="002702A0" w:rsidRPr="00AF02C5">
        <w:rPr>
          <w:rFonts w:ascii="Book Antiqua" w:eastAsia="Book Antiqua" w:hAnsi="Book Antiqua" w:cs="Book Antiqua"/>
        </w:rPr>
        <w:t xml:space="preserve"> </w:t>
      </w:r>
      <w:r w:rsidRPr="00AF02C5">
        <w:rPr>
          <w:rFonts w:ascii="Book Antiqua" w:eastAsia="Book Antiqua" w:hAnsi="Book Antiqua" w:cs="Book Antiqua"/>
        </w:rPr>
        <w:t>family</w:t>
      </w:r>
      <w:r w:rsidR="002702A0" w:rsidRPr="00AF02C5">
        <w:rPr>
          <w:rFonts w:ascii="Book Antiqua" w:eastAsia="Book Antiqua" w:hAnsi="Book Antiqua" w:cs="Book Antiqua"/>
        </w:rPr>
        <w:t xml:space="preserve"> </w:t>
      </w:r>
      <w:r w:rsidRPr="00AF02C5">
        <w:rPr>
          <w:rFonts w:ascii="Book Antiqua" w:eastAsia="Book Antiqua" w:hAnsi="Book Antiqua" w:cs="Book Antiqua"/>
        </w:rPr>
        <w:t>donor.</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Bone</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Marrow</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Transplant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2018;</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53</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1351-1355</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29740181</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10.1038/s41409-018-0209-2]</w:t>
      </w:r>
    </w:p>
    <w:p w14:paraId="6844CA09" w14:textId="15E94096"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59</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Ligat</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G</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Cazal</w:t>
      </w:r>
      <w:r w:rsidR="002702A0" w:rsidRPr="00AF02C5">
        <w:rPr>
          <w:rFonts w:ascii="Book Antiqua" w:eastAsia="Book Antiqua" w:hAnsi="Book Antiqua" w:cs="Book Antiqua"/>
        </w:rPr>
        <w:t xml:space="preserve"> </w:t>
      </w:r>
      <w:r w:rsidRPr="00AF02C5">
        <w:rPr>
          <w:rFonts w:ascii="Book Antiqua" w:eastAsia="Book Antiqua" w:hAnsi="Book Antiqua" w:cs="Book Antiqua"/>
        </w:rPr>
        <w:t>R,</w:t>
      </w:r>
      <w:r w:rsidR="002702A0" w:rsidRPr="00AF02C5">
        <w:rPr>
          <w:rFonts w:ascii="Book Antiqua" w:eastAsia="Book Antiqua" w:hAnsi="Book Antiqua" w:cs="Book Antiqua"/>
        </w:rPr>
        <w:t xml:space="preserve"> </w:t>
      </w:r>
      <w:r w:rsidRPr="00AF02C5">
        <w:rPr>
          <w:rFonts w:ascii="Book Antiqua" w:eastAsia="Book Antiqua" w:hAnsi="Book Antiqua" w:cs="Book Antiqua"/>
        </w:rPr>
        <w:t>Hantz</w:t>
      </w:r>
      <w:r w:rsidR="002702A0" w:rsidRPr="00AF02C5">
        <w:rPr>
          <w:rFonts w:ascii="Book Antiqua" w:eastAsia="Book Antiqua" w:hAnsi="Book Antiqua" w:cs="Book Antiqua"/>
        </w:rPr>
        <w:t xml:space="preserve"> </w:t>
      </w:r>
      <w:r w:rsidRPr="00AF02C5">
        <w:rPr>
          <w:rFonts w:ascii="Book Antiqua" w:eastAsia="Book Antiqua" w:hAnsi="Book Antiqua" w:cs="Book Antiqua"/>
        </w:rPr>
        <w:t>S,</w:t>
      </w:r>
      <w:r w:rsidR="002702A0" w:rsidRPr="00AF02C5">
        <w:rPr>
          <w:rFonts w:ascii="Book Antiqua" w:eastAsia="Book Antiqua" w:hAnsi="Book Antiqua" w:cs="Book Antiqua"/>
        </w:rPr>
        <w:t xml:space="preserve"> </w:t>
      </w:r>
      <w:r w:rsidRPr="00AF02C5">
        <w:rPr>
          <w:rFonts w:ascii="Book Antiqua" w:eastAsia="Book Antiqua" w:hAnsi="Book Antiqua" w:cs="Book Antiqua"/>
        </w:rPr>
        <w:t>Alain</w:t>
      </w:r>
      <w:r w:rsidR="002702A0" w:rsidRPr="00AF02C5">
        <w:rPr>
          <w:rFonts w:ascii="Book Antiqua" w:eastAsia="Book Antiqua" w:hAnsi="Book Antiqua" w:cs="Book Antiqua"/>
        </w:rPr>
        <w:t xml:space="preserve"> </w:t>
      </w:r>
      <w:r w:rsidRPr="00AF02C5">
        <w:rPr>
          <w:rFonts w:ascii="Book Antiqua" w:eastAsia="Book Antiqua" w:hAnsi="Book Antiqua" w:cs="Book Antiqua"/>
        </w:rPr>
        <w:t>S.</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human</w:t>
      </w:r>
      <w:r w:rsidR="002702A0" w:rsidRPr="00AF02C5">
        <w:rPr>
          <w:rFonts w:ascii="Book Antiqua" w:eastAsia="Book Antiqua" w:hAnsi="Book Antiqua" w:cs="Book Antiqua"/>
        </w:rPr>
        <w:t xml:space="preserve"> </w:t>
      </w:r>
      <w:r w:rsidRPr="00AF02C5">
        <w:rPr>
          <w:rFonts w:ascii="Book Antiqua" w:eastAsia="Book Antiqua" w:hAnsi="Book Antiqua" w:cs="Book Antiqua"/>
        </w:rPr>
        <w:t>cytomegalovirus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terminase</w:t>
      </w:r>
      <w:r w:rsidR="002702A0" w:rsidRPr="00AF02C5">
        <w:rPr>
          <w:rFonts w:ascii="Book Antiqua" w:eastAsia="Book Antiqua" w:hAnsi="Book Antiqua" w:cs="Book Antiqua"/>
        </w:rPr>
        <w:t xml:space="preserve"> </w:t>
      </w:r>
      <w:r w:rsidRPr="00AF02C5">
        <w:rPr>
          <w:rFonts w:ascii="Book Antiqua" w:eastAsia="Book Antiqua" w:hAnsi="Book Antiqua" w:cs="Book Antiqua"/>
        </w:rPr>
        <w:t>complex</w:t>
      </w:r>
      <w:r w:rsidR="002702A0" w:rsidRPr="00AF02C5">
        <w:rPr>
          <w:rFonts w:ascii="Book Antiqua" w:eastAsia="Book Antiqua" w:hAnsi="Book Antiqua" w:cs="Book Antiqua"/>
        </w:rPr>
        <w:t xml:space="preserve"> </w:t>
      </w:r>
      <w:r w:rsidRPr="00AF02C5">
        <w:rPr>
          <w:rFonts w:ascii="Book Antiqua" w:eastAsia="Book Antiqua" w:hAnsi="Book Antiqua" w:cs="Book Antiqua"/>
        </w:rPr>
        <w:t>as</w:t>
      </w:r>
      <w:r w:rsidR="002702A0" w:rsidRPr="00AF02C5">
        <w:rPr>
          <w:rFonts w:ascii="Book Antiqua" w:eastAsia="Book Antiqua" w:hAnsi="Book Antiqua" w:cs="Book Antiqua"/>
        </w:rPr>
        <w:t xml:space="preserve"> </w:t>
      </w:r>
      <w:r w:rsidRPr="00AF02C5">
        <w:rPr>
          <w:rFonts w:ascii="Book Antiqua" w:eastAsia="Book Antiqua" w:hAnsi="Book Antiqua" w:cs="Book Antiqua"/>
        </w:rPr>
        <w:t>an</w:t>
      </w:r>
      <w:r w:rsidR="002702A0" w:rsidRPr="00AF02C5">
        <w:rPr>
          <w:rFonts w:ascii="Book Antiqua" w:eastAsia="Book Antiqua" w:hAnsi="Book Antiqua" w:cs="Book Antiqua"/>
        </w:rPr>
        <w:t xml:space="preserve"> </w:t>
      </w:r>
      <w:r w:rsidRPr="00AF02C5">
        <w:rPr>
          <w:rFonts w:ascii="Book Antiqua" w:eastAsia="Book Antiqua" w:hAnsi="Book Antiqua" w:cs="Book Antiqua"/>
        </w:rPr>
        <w:t>antiviral</w:t>
      </w:r>
      <w:r w:rsidR="002702A0" w:rsidRPr="00AF02C5">
        <w:rPr>
          <w:rFonts w:ascii="Book Antiqua" w:eastAsia="Book Antiqua" w:hAnsi="Book Antiqua" w:cs="Book Antiqua"/>
        </w:rPr>
        <w:t xml:space="preserve"> </w:t>
      </w:r>
      <w:r w:rsidRPr="00AF02C5">
        <w:rPr>
          <w:rFonts w:ascii="Book Antiqua" w:eastAsia="Book Antiqua" w:hAnsi="Book Antiqua" w:cs="Book Antiqua"/>
        </w:rPr>
        <w:t>target:</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close-up</w:t>
      </w:r>
      <w:r w:rsidR="002702A0" w:rsidRPr="00AF02C5">
        <w:rPr>
          <w:rFonts w:ascii="Book Antiqua" w:eastAsia="Book Antiqua" w:hAnsi="Book Antiqua" w:cs="Book Antiqua"/>
        </w:rPr>
        <w:t xml:space="preserve"> </w:t>
      </w:r>
      <w:r w:rsidRPr="00AF02C5">
        <w:rPr>
          <w:rFonts w:ascii="Book Antiqua" w:eastAsia="Book Antiqua" w:hAnsi="Book Antiqua" w:cs="Book Antiqua"/>
        </w:rPr>
        <w:t>view.</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FEMS</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Microbiol</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Rev</w:t>
      </w:r>
      <w:r w:rsidR="002702A0" w:rsidRPr="00AF02C5">
        <w:rPr>
          <w:rFonts w:ascii="Book Antiqua" w:eastAsia="Book Antiqua" w:hAnsi="Book Antiqua" w:cs="Book Antiqua"/>
        </w:rPr>
        <w:t xml:space="preserve"> </w:t>
      </w:r>
      <w:r w:rsidRPr="00AF02C5">
        <w:rPr>
          <w:rFonts w:ascii="Book Antiqua" w:eastAsia="Book Antiqua" w:hAnsi="Book Antiqua" w:cs="Book Antiqua"/>
        </w:rPr>
        <w:t>2018;</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42</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137-145</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29361041</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10.1093/femsre/fuy004]</w:t>
      </w:r>
    </w:p>
    <w:p w14:paraId="320797E2" w14:textId="6EA1E6ED"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60</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Frange</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P</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Leruez-Ville</w:t>
      </w:r>
      <w:r w:rsidR="002702A0" w:rsidRPr="00AF02C5">
        <w:rPr>
          <w:rFonts w:ascii="Book Antiqua" w:eastAsia="Book Antiqua" w:hAnsi="Book Antiqua" w:cs="Book Antiqua"/>
        </w:rPr>
        <w:t xml:space="preserve"> </w:t>
      </w:r>
      <w:r w:rsidRPr="00AF02C5">
        <w:rPr>
          <w:rFonts w:ascii="Book Antiqua" w:eastAsia="Book Antiqua" w:hAnsi="Book Antiqua" w:cs="Book Antiqua"/>
        </w:rPr>
        <w:t>M.</w:t>
      </w:r>
      <w:r w:rsidR="002702A0" w:rsidRPr="00AF02C5">
        <w:rPr>
          <w:rFonts w:ascii="Book Antiqua" w:eastAsia="Book Antiqua" w:hAnsi="Book Antiqua" w:cs="Book Antiqua"/>
        </w:rPr>
        <w:t xml:space="preserve"> </w:t>
      </w:r>
      <w:r w:rsidRPr="00AF02C5">
        <w:rPr>
          <w:rFonts w:ascii="Book Antiqua" w:eastAsia="Book Antiqua" w:hAnsi="Book Antiqua" w:cs="Book Antiqua"/>
        </w:rPr>
        <w:t>Maribavir,</w:t>
      </w:r>
      <w:r w:rsidR="002702A0" w:rsidRPr="00AF02C5">
        <w:rPr>
          <w:rFonts w:ascii="Book Antiqua" w:eastAsia="Book Antiqua" w:hAnsi="Book Antiqua" w:cs="Book Antiqua"/>
        </w:rPr>
        <w:t xml:space="preserve"> </w:t>
      </w:r>
      <w:r w:rsidRPr="00AF02C5">
        <w:rPr>
          <w:rFonts w:ascii="Book Antiqua" w:eastAsia="Book Antiqua" w:hAnsi="Book Antiqua" w:cs="Book Antiqua"/>
        </w:rPr>
        <w:t>brincidofovir</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letermovir:</w:t>
      </w:r>
      <w:r w:rsidR="002702A0" w:rsidRPr="00AF02C5">
        <w:rPr>
          <w:rFonts w:ascii="Book Antiqua" w:eastAsia="Book Antiqua" w:hAnsi="Book Antiqua" w:cs="Book Antiqua"/>
        </w:rPr>
        <w:t xml:space="preserve"> </w:t>
      </w:r>
      <w:r w:rsidRPr="00AF02C5">
        <w:rPr>
          <w:rFonts w:ascii="Book Antiqua" w:eastAsia="Book Antiqua" w:hAnsi="Book Antiqua" w:cs="Book Antiqua"/>
        </w:rPr>
        <w:t>Efficacy</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safety</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new</w:t>
      </w:r>
      <w:r w:rsidR="002702A0" w:rsidRPr="00AF02C5">
        <w:rPr>
          <w:rFonts w:ascii="Book Antiqua" w:eastAsia="Book Antiqua" w:hAnsi="Book Antiqua" w:cs="Book Antiqua"/>
        </w:rPr>
        <w:t xml:space="preserve"> </w:t>
      </w:r>
      <w:r w:rsidRPr="00AF02C5">
        <w:rPr>
          <w:rFonts w:ascii="Book Antiqua" w:eastAsia="Book Antiqua" w:hAnsi="Book Antiqua" w:cs="Book Antiqua"/>
        </w:rPr>
        <w:t>antiviral</w:t>
      </w:r>
      <w:r w:rsidR="002702A0" w:rsidRPr="00AF02C5">
        <w:rPr>
          <w:rFonts w:ascii="Book Antiqua" w:eastAsia="Book Antiqua" w:hAnsi="Book Antiqua" w:cs="Book Antiqua"/>
        </w:rPr>
        <w:t xml:space="preserve"> </w:t>
      </w:r>
      <w:r w:rsidRPr="00AF02C5">
        <w:rPr>
          <w:rFonts w:ascii="Book Antiqua" w:eastAsia="Book Antiqua" w:hAnsi="Book Antiqua" w:cs="Book Antiqua"/>
        </w:rPr>
        <w:t>drugs</w:t>
      </w:r>
      <w:r w:rsidR="002702A0" w:rsidRPr="00AF02C5">
        <w:rPr>
          <w:rFonts w:ascii="Book Antiqua" w:eastAsia="Book Antiqua" w:hAnsi="Book Antiqua" w:cs="Book Antiqua"/>
        </w:rPr>
        <w:t xml:space="preserve"> </w:t>
      </w:r>
      <w:r w:rsidRPr="00AF02C5">
        <w:rPr>
          <w:rFonts w:ascii="Book Antiqua" w:eastAsia="Book Antiqua" w:hAnsi="Book Antiqua" w:cs="Book Antiqua"/>
        </w:rPr>
        <w:t>for</w:t>
      </w:r>
      <w:r w:rsidR="002702A0" w:rsidRPr="00AF02C5">
        <w:rPr>
          <w:rFonts w:ascii="Book Antiqua" w:eastAsia="Book Antiqua" w:hAnsi="Book Antiqua" w:cs="Book Antiqua"/>
        </w:rPr>
        <w:t xml:space="preserve"> </w:t>
      </w:r>
      <w:r w:rsidRPr="00AF02C5">
        <w:rPr>
          <w:rFonts w:ascii="Book Antiqua" w:eastAsia="Book Antiqua" w:hAnsi="Book Antiqua" w:cs="Book Antiqua"/>
        </w:rPr>
        <w:t>treating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cytomegalovirus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infections.</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Med</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Mal</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Infect</w:t>
      </w:r>
      <w:r w:rsidR="002702A0" w:rsidRPr="00AF02C5">
        <w:rPr>
          <w:rFonts w:ascii="Book Antiqua" w:eastAsia="Book Antiqua" w:hAnsi="Book Antiqua" w:cs="Book Antiqua"/>
        </w:rPr>
        <w:t xml:space="preserve"> </w:t>
      </w:r>
      <w:r w:rsidRPr="00AF02C5">
        <w:rPr>
          <w:rFonts w:ascii="Book Antiqua" w:eastAsia="Book Antiqua" w:hAnsi="Book Antiqua" w:cs="Book Antiqua"/>
        </w:rPr>
        <w:t>2018;</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48</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495-502</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29650261</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10.1016/j.medmal.2018.03.006]</w:t>
      </w:r>
    </w:p>
    <w:p w14:paraId="685A800E" w14:textId="0F47CD44"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61</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Marty</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FM</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Ljungman</w:t>
      </w:r>
      <w:r w:rsidR="002702A0" w:rsidRPr="00AF02C5">
        <w:rPr>
          <w:rFonts w:ascii="Book Antiqua" w:eastAsia="Book Antiqua" w:hAnsi="Book Antiqua" w:cs="Book Antiqua"/>
        </w:rPr>
        <w:t xml:space="preserve"> </w:t>
      </w:r>
      <w:r w:rsidRPr="00AF02C5">
        <w:rPr>
          <w:rFonts w:ascii="Book Antiqua" w:eastAsia="Book Antiqua" w:hAnsi="Book Antiqua" w:cs="Book Antiqua"/>
        </w:rPr>
        <w:t>P,</w:t>
      </w:r>
      <w:r w:rsidR="002702A0" w:rsidRPr="00AF02C5">
        <w:rPr>
          <w:rFonts w:ascii="Book Antiqua" w:eastAsia="Book Antiqua" w:hAnsi="Book Antiqua" w:cs="Book Antiqua"/>
        </w:rPr>
        <w:t xml:space="preserve"> </w:t>
      </w:r>
      <w:r w:rsidRPr="00AF02C5">
        <w:rPr>
          <w:rFonts w:ascii="Book Antiqua" w:eastAsia="Book Antiqua" w:hAnsi="Book Antiqua" w:cs="Book Antiqua"/>
        </w:rPr>
        <w:t>Papanicolaou</w:t>
      </w:r>
      <w:r w:rsidR="002702A0" w:rsidRPr="00AF02C5">
        <w:rPr>
          <w:rFonts w:ascii="Book Antiqua" w:eastAsia="Book Antiqua" w:hAnsi="Book Antiqua" w:cs="Book Antiqua"/>
        </w:rPr>
        <w:t xml:space="preserve"> </w:t>
      </w:r>
      <w:r w:rsidRPr="00AF02C5">
        <w:rPr>
          <w:rFonts w:ascii="Book Antiqua" w:eastAsia="Book Antiqua" w:hAnsi="Book Antiqua" w:cs="Book Antiqua"/>
        </w:rPr>
        <w:t>GA,</w:t>
      </w:r>
      <w:r w:rsidR="002702A0" w:rsidRPr="00AF02C5">
        <w:rPr>
          <w:rFonts w:ascii="Book Antiqua" w:eastAsia="Book Antiqua" w:hAnsi="Book Antiqua" w:cs="Book Antiqua"/>
        </w:rPr>
        <w:t xml:space="preserve"> </w:t>
      </w:r>
      <w:r w:rsidRPr="00AF02C5">
        <w:rPr>
          <w:rFonts w:ascii="Book Antiqua" w:eastAsia="Book Antiqua" w:hAnsi="Book Antiqua" w:cs="Book Antiqua"/>
        </w:rPr>
        <w:t>Winston</w:t>
      </w:r>
      <w:r w:rsidR="002702A0" w:rsidRPr="00AF02C5">
        <w:rPr>
          <w:rFonts w:ascii="Book Antiqua" w:eastAsia="Book Antiqua" w:hAnsi="Book Antiqua" w:cs="Book Antiqua"/>
        </w:rPr>
        <w:t xml:space="preserve"> </w:t>
      </w:r>
      <w:r w:rsidRPr="00AF02C5">
        <w:rPr>
          <w:rFonts w:ascii="Book Antiqua" w:eastAsia="Book Antiqua" w:hAnsi="Book Antiqua" w:cs="Book Antiqua"/>
        </w:rPr>
        <w:t>DJ,</w:t>
      </w:r>
      <w:r w:rsidR="002702A0" w:rsidRPr="00AF02C5">
        <w:rPr>
          <w:rFonts w:ascii="Book Antiqua" w:eastAsia="Book Antiqua" w:hAnsi="Book Antiqua" w:cs="Book Antiqua"/>
        </w:rPr>
        <w:t xml:space="preserve"> </w:t>
      </w:r>
      <w:r w:rsidRPr="00AF02C5">
        <w:rPr>
          <w:rFonts w:ascii="Book Antiqua" w:eastAsia="Book Antiqua" w:hAnsi="Book Antiqua" w:cs="Book Antiqua"/>
        </w:rPr>
        <w:t>Chemaly</w:t>
      </w:r>
      <w:r w:rsidR="002702A0" w:rsidRPr="00AF02C5">
        <w:rPr>
          <w:rFonts w:ascii="Book Antiqua" w:eastAsia="Book Antiqua" w:hAnsi="Book Antiqua" w:cs="Book Antiqua"/>
        </w:rPr>
        <w:t xml:space="preserve"> </w:t>
      </w:r>
      <w:r w:rsidRPr="00AF02C5">
        <w:rPr>
          <w:rFonts w:ascii="Book Antiqua" w:eastAsia="Book Antiqua" w:hAnsi="Book Antiqua" w:cs="Book Antiqua"/>
        </w:rPr>
        <w:t>RF,</w:t>
      </w:r>
      <w:r w:rsidR="002702A0" w:rsidRPr="00AF02C5">
        <w:rPr>
          <w:rFonts w:ascii="Book Antiqua" w:eastAsia="Book Antiqua" w:hAnsi="Book Antiqua" w:cs="Book Antiqua"/>
        </w:rPr>
        <w:t xml:space="preserve"> </w:t>
      </w:r>
      <w:r w:rsidRPr="00AF02C5">
        <w:rPr>
          <w:rFonts w:ascii="Book Antiqua" w:eastAsia="Book Antiqua" w:hAnsi="Book Antiqua" w:cs="Book Antiqua"/>
        </w:rPr>
        <w:t>Strasfeld</w:t>
      </w:r>
      <w:r w:rsidR="002702A0" w:rsidRPr="00AF02C5">
        <w:rPr>
          <w:rFonts w:ascii="Book Antiqua" w:eastAsia="Book Antiqua" w:hAnsi="Book Antiqua" w:cs="Book Antiqua"/>
        </w:rPr>
        <w:t xml:space="preserve"> </w:t>
      </w:r>
      <w:r w:rsidRPr="00AF02C5">
        <w:rPr>
          <w:rFonts w:ascii="Book Antiqua" w:eastAsia="Book Antiqua" w:hAnsi="Book Antiqua" w:cs="Book Antiqua"/>
        </w:rPr>
        <w:t>L,</w:t>
      </w:r>
      <w:r w:rsidR="002702A0" w:rsidRPr="00AF02C5">
        <w:rPr>
          <w:rFonts w:ascii="Book Antiqua" w:eastAsia="Book Antiqua" w:hAnsi="Book Antiqua" w:cs="Book Antiqua"/>
        </w:rPr>
        <w:t xml:space="preserve"> </w:t>
      </w:r>
      <w:r w:rsidRPr="00AF02C5">
        <w:rPr>
          <w:rFonts w:ascii="Book Antiqua" w:eastAsia="Book Antiqua" w:hAnsi="Book Antiqua" w:cs="Book Antiqua"/>
        </w:rPr>
        <w:t>Young</w:t>
      </w:r>
      <w:r w:rsidR="002702A0" w:rsidRPr="00AF02C5">
        <w:rPr>
          <w:rFonts w:ascii="Book Antiqua" w:eastAsia="Book Antiqua" w:hAnsi="Book Antiqua" w:cs="Book Antiqua"/>
        </w:rPr>
        <w:t xml:space="preserve"> </w:t>
      </w:r>
      <w:r w:rsidRPr="00AF02C5">
        <w:rPr>
          <w:rFonts w:ascii="Book Antiqua" w:eastAsia="Book Antiqua" w:hAnsi="Book Antiqua" w:cs="Book Antiqua"/>
        </w:rPr>
        <w:t>JA,</w:t>
      </w:r>
      <w:r w:rsidR="002702A0" w:rsidRPr="00AF02C5">
        <w:rPr>
          <w:rFonts w:ascii="Book Antiqua" w:eastAsia="Book Antiqua" w:hAnsi="Book Antiqua" w:cs="Book Antiqua"/>
        </w:rPr>
        <w:t xml:space="preserve"> </w:t>
      </w:r>
      <w:r w:rsidRPr="00AF02C5">
        <w:rPr>
          <w:rFonts w:ascii="Book Antiqua" w:eastAsia="Book Antiqua" w:hAnsi="Book Antiqua" w:cs="Book Antiqua"/>
        </w:rPr>
        <w:t>Rodriguez</w:t>
      </w:r>
      <w:r w:rsidR="002702A0" w:rsidRPr="00AF02C5">
        <w:rPr>
          <w:rFonts w:ascii="Book Antiqua" w:eastAsia="Book Antiqua" w:hAnsi="Book Antiqua" w:cs="Book Antiqua"/>
        </w:rPr>
        <w:t xml:space="preserve"> </w:t>
      </w:r>
      <w:r w:rsidRPr="00AF02C5">
        <w:rPr>
          <w:rFonts w:ascii="Book Antiqua" w:eastAsia="Book Antiqua" w:hAnsi="Book Antiqua" w:cs="Book Antiqua"/>
        </w:rPr>
        <w:t>T,</w:t>
      </w:r>
      <w:r w:rsidR="002702A0" w:rsidRPr="00AF02C5">
        <w:rPr>
          <w:rFonts w:ascii="Book Antiqua" w:eastAsia="Book Antiqua" w:hAnsi="Book Antiqua" w:cs="Book Antiqua"/>
        </w:rPr>
        <w:t xml:space="preserve"> </w:t>
      </w:r>
      <w:r w:rsidRPr="00AF02C5">
        <w:rPr>
          <w:rFonts w:ascii="Book Antiqua" w:eastAsia="Book Antiqua" w:hAnsi="Book Antiqua" w:cs="Book Antiqua"/>
        </w:rPr>
        <w:t>Maertens</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Schmitt</w:t>
      </w:r>
      <w:r w:rsidR="002702A0" w:rsidRPr="00AF02C5">
        <w:rPr>
          <w:rFonts w:ascii="Book Antiqua" w:eastAsia="Book Antiqua" w:hAnsi="Book Antiqua" w:cs="Book Antiqua"/>
        </w:rPr>
        <w:t xml:space="preserve"> </w:t>
      </w:r>
      <w:r w:rsidRPr="00AF02C5">
        <w:rPr>
          <w:rFonts w:ascii="Book Antiqua" w:eastAsia="Book Antiqua" w:hAnsi="Book Antiqua" w:cs="Book Antiqua"/>
        </w:rPr>
        <w:t>M,</w:t>
      </w:r>
      <w:r w:rsidR="002702A0" w:rsidRPr="00AF02C5">
        <w:rPr>
          <w:rFonts w:ascii="Book Antiqua" w:eastAsia="Book Antiqua" w:hAnsi="Book Antiqua" w:cs="Book Antiqua"/>
        </w:rPr>
        <w:t xml:space="preserve"> </w:t>
      </w:r>
      <w:r w:rsidRPr="00AF02C5">
        <w:rPr>
          <w:rFonts w:ascii="Book Antiqua" w:eastAsia="Book Antiqua" w:hAnsi="Book Antiqua" w:cs="Book Antiqua"/>
        </w:rPr>
        <w:t>Einsele</w:t>
      </w:r>
      <w:r w:rsidR="002702A0" w:rsidRPr="00AF02C5">
        <w:rPr>
          <w:rFonts w:ascii="Book Antiqua" w:eastAsia="Book Antiqua" w:hAnsi="Book Antiqua" w:cs="Book Antiqua"/>
        </w:rPr>
        <w:t xml:space="preserve"> </w:t>
      </w:r>
      <w:r w:rsidRPr="00AF02C5">
        <w:rPr>
          <w:rFonts w:ascii="Book Antiqua" w:eastAsia="Book Antiqua" w:hAnsi="Book Antiqua" w:cs="Book Antiqua"/>
        </w:rPr>
        <w:t>H,</w:t>
      </w:r>
      <w:r w:rsidR="002702A0" w:rsidRPr="00AF02C5">
        <w:rPr>
          <w:rFonts w:ascii="Book Antiqua" w:eastAsia="Book Antiqua" w:hAnsi="Book Antiqua" w:cs="Book Antiqua"/>
        </w:rPr>
        <w:t xml:space="preserve"> </w:t>
      </w:r>
      <w:r w:rsidRPr="00AF02C5">
        <w:rPr>
          <w:rFonts w:ascii="Book Antiqua" w:eastAsia="Book Antiqua" w:hAnsi="Book Antiqua" w:cs="Book Antiqua"/>
        </w:rPr>
        <w:t>Ferrant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Lipton</w:t>
      </w:r>
      <w:r w:rsidR="002702A0" w:rsidRPr="00AF02C5">
        <w:rPr>
          <w:rFonts w:ascii="Book Antiqua" w:eastAsia="Book Antiqua" w:hAnsi="Book Antiqua" w:cs="Book Antiqua"/>
        </w:rPr>
        <w:t xml:space="preserve"> </w:t>
      </w:r>
      <w:r w:rsidRPr="00AF02C5">
        <w:rPr>
          <w:rFonts w:ascii="Book Antiqua" w:eastAsia="Book Antiqua" w:hAnsi="Book Antiqua" w:cs="Book Antiqua"/>
        </w:rPr>
        <w:t>JH,</w:t>
      </w:r>
      <w:r w:rsidR="002702A0" w:rsidRPr="00AF02C5">
        <w:rPr>
          <w:rFonts w:ascii="Book Antiqua" w:eastAsia="Book Antiqua" w:hAnsi="Book Antiqua" w:cs="Book Antiqua"/>
        </w:rPr>
        <w:t xml:space="preserve"> </w:t>
      </w:r>
      <w:r w:rsidRPr="00AF02C5">
        <w:rPr>
          <w:rFonts w:ascii="Book Antiqua" w:eastAsia="Book Antiqua" w:hAnsi="Book Antiqua" w:cs="Book Antiqua"/>
        </w:rPr>
        <w:t>Villano</w:t>
      </w:r>
      <w:r w:rsidR="002702A0" w:rsidRPr="00AF02C5">
        <w:rPr>
          <w:rFonts w:ascii="Book Antiqua" w:eastAsia="Book Antiqua" w:hAnsi="Book Antiqua" w:cs="Book Antiqua"/>
        </w:rPr>
        <w:t xml:space="preserve"> </w:t>
      </w:r>
      <w:r w:rsidRPr="00AF02C5">
        <w:rPr>
          <w:rFonts w:ascii="Book Antiqua" w:eastAsia="Book Antiqua" w:hAnsi="Book Antiqua" w:cs="Book Antiqua"/>
        </w:rPr>
        <w:t>SA,</w:t>
      </w:r>
      <w:r w:rsidR="002702A0" w:rsidRPr="00AF02C5">
        <w:rPr>
          <w:rFonts w:ascii="Book Antiqua" w:eastAsia="Book Antiqua" w:hAnsi="Book Antiqua" w:cs="Book Antiqua"/>
        </w:rPr>
        <w:t xml:space="preserve"> </w:t>
      </w:r>
      <w:r w:rsidRPr="00AF02C5">
        <w:rPr>
          <w:rFonts w:ascii="Book Antiqua" w:eastAsia="Book Antiqua" w:hAnsi="Book Antiqua" w:cs="Book Antiqua"/>
        </w:rPr>
        <w:t>Chen</w:t>
      </w:r>
      <w:r w:rsidR="002702A0" w:rsidRPr="00AF02C5">
        <w:rPr>
          <w:rFonts w:ascii="Book Antiqua" w:eastAsia="Book Antiqua" w:hAnsi="Book Antiqua" w:cs="Book Antiqua"/>
        </w:rPr>
        <w:t xml:space="preserve"> </w:t>
      </w:r>
      <w:r w:rsidRPr="00AF02C5">
        <w:rPr>
          <w:rFonts w:ascii="Book Antiqua" w:eastAsia="Book Antiqua" w:hAnsi="Book Antiqua" w:cs="Book Antiqua"/>
        </w:rPr>
        <w:t>H,</w:t>
      </w:r>
      <w:r w:rsidR="002702A0" w:rsidRPr="00AF02C5">
        <w:rPr>
          <w:rFonts w:ascii="Book Antiqua" w:eastAsia="Book Antiqua" w:hAnsi="Book Antiqua" w:cs="Book Antiqua"/>
        </w:rPr>
        <w:t xml:space="preserve"> </w:t>
      </w:r>
      <w:r w:rsidRPr="00AF02C5">
        <w:rPr>
          <w:rFonts w:ascii="Book Antiqua" w:eastAsia="Book Antiqua" w:hAnsi="Book Antiqua" w:cs="Book Antiqua"/>
        </w:rPr>
        <w:t>Boeckh</w:t>
      </w:r>
      <w:r w:rsidR="002702A0" w:rsidRPr="00AF02C5">
        <w:rPr>
          <w:rFonts w:ascii="Book Antiqua" w:eastAsia="Book Antiqua" w:hAnsi="Book Antiqua" w:cs="Book Antiqua"/>
        </w:rPr>
        <w:t xml:space="preserve"> </w:t>
      </w:r>
      <w:r w:rsidRPr="00AF02C5">
        <w:rPr>
          <w:rFonts w:ascii="Book Antiqua" w:eastAsia="Book Antiqua" w:hAnsi="Book Antiqua" w:cs="Book Antiqua"/>
        </w:rPr>
        <w:t>M;</w:t>
      </w:r>
      <w:r w:rsidR="002702A0" w:rsidRPr="00AF02C5">
        <w:rPr>
          <w:rFonts w:ascii="Book Antiqua" w:eastAsia="Book Antiqua" w:hAnsi="Book Antiqua" w:cs="Book Antiqua"/>
        </w:rPr>
        <w:t xml:space="preserve"> </w:t>
      </w:r>
      <w:r w:rsidRPr="00AF02C5">
        <w:rPr>
          <w:rFonts w:ascii="Book Antiqua" w:eastAsia="Book Antiqua" w:hAnsi="Book Antiqua" w:cs="Book Antiqua"/>
        </w:rPr>
        <w:t>Maribavir</w:t>
      </w:r>
      <w:r w:rsidR="002702A0" w:rsidRPr="00AF02C5">
        <w:rPr>
          <w:rFonts w:ascii="Book Antiqua" w:eastAsia="Book Antiqua" w:hAnsi="Book Antiqua" w:cs="Book Antiqua"/>
        </w:rPr>
        <w:t xml:space="preserve"> </w:t>
      </w:r>
      <w:r w:rsidRPr="00AF02C5">
        <w:rPr>
          <w:rFonts w:ascii="Book Antiqua" w:eastAsia="Book Antiqua" w:hAnsi="Book Antiqua" w:cs="Book Antiqua"/>
        </w:rPr>
        <w:t>1263-300</w:t>
      </w:r>
      <w:r w:rsidR="002702A0" w:rsidRPr="00AF02C5">
        <w:rPr>
          <w:rFonts w:ascii="Book Antiqua" w:eastAsia="Book Antiqua" w:hAnsi="Book Antiqua" w:cs="Book Antiqua"/>
        </w:rPr>
        <w:t xml:space="preserve"> </w:t>
      </w:r>
      <w:r w:rsidRPr="00AF02C5">
        <w:rPr>
          <w:rFonts w:ascii="Book Antiqua" w:eastAsia="Book Antiqua" w:hAnsi="Book Antiqua" w:cs="Book Antiqua"/>
        </w:rPr>
        <w:t>Clinical</w:t>
      </w:r>
      <w:r w:rsidR="002702A0" w:rsidRPr="00AF02C5">
        <w:rPr>
          <w:rFonts w:ascii="Book Antiqua" w:eastAsia="Book Antiqua" w:hAnsi="Book Antiqua" w:cs="Book Antiqua"/>
        </w:rPr>
        <w:t xml:space="preserve"> </w:t>
      </w:r>
      <w:r w:rsidRPr="00AF02C5">
        <w:rPr>
          <w:rFonts w:ascii="Book Antiqua" w:eastAsia="Book Antiqua" w:hAnsi="Book Antiqua" w:cs="Book Antiqua"/>
        </w:rPr>
        <w:t>Study</w:t>
      </w:r>
      <w:r w:rsidR="002702A0" w:rsidRPr="00AF02C5">
        <w:rPr>
          <w:rFonts w:ascii="Book Antiqua" w:eastAsia="Book Antiqua" w:hAnsi="Book Antiqua" w:cs="Book Antiqua"/>
        </w:rPr>
        <w:t xml:space="preserve"> </w:t>
      </w:r>
      <w:r w:rsidRPr="00AF02C5">
        <w:rPr>
          <w:rFonts w:ascii="Book Antiqua" w:eastAsia="Book Antiqua" w:hAnsi="Book Antiqua" w:cs="Book Antiqua"/>
        </w:rPr>
        <w:t>Group.</w:t>
      </w:r>
      <w:r w:rsidR="002702A0" w:rsidRPr="00AF02C5">
        <w:rPr>
          <w:rFonts w:ascii="Book Antiqua" w:eastAsia="Book Antiqua" w:hAnsi="Book Antiqua" w:cs="Book Antiqua"/>
        </w:rPr>
        <w:t xml:space="preserve"> </w:t>
      </w:r>
      <w:r w:rsidRPr="00AF02C5">
        <w:rPr>
          <w:rFonts w:ascii="Book Antiqua" w:eastAsia="Book Antiqua" w:hAnsi="Book Antiqua" w:cs="Book Antiqua"/>
        </w:rPr>
        <w:t>Maribavir</w:t>
      </w:r>
      <w:r w:rsidR="002702A0" w:rsidRPr="00AF02C5">
        <w:rPr>
          <w:rFonts w:ascii="Book Antiqua" w:eastAsia="Book Antiqua" w:hAnsi="Book Antiqua" w:cs="Book Antiqua"/>
        </w:rPr>
        <w:t xml:space="preserve"> </w:t>
      </w:r>
      <w:r w:rsidRPr="00AF02C5">
        <w:rPr>
          <w:rFonts w:ascii="Book Antiqua" w:eastAsia="Book Antiqua" w:hAnsi="Book Antiqua" w:cs="Book Antiqua"/>
        </w:rPr>
        <w:t>prophylaxis</w:t>
      </w:r>
      <w:r w:rsidR="002702A0" w:rsidRPr="00AF02C5">
        <w:rPr>
          <w:rFonts w:ascii="Book Antiqua" w:eastAsia="Book Antiqua" w:hAnsi="Book Antiqua" w:cs="Book Antiqua"/>
        </w:rPr>
        <w:t xml:space="preserve"> </w:t>
      </w:r>
      <w:r w:rsidRPr="00AF02C5">
        <w:rPr>
          <w:rFonts w:ascii="Book Antiqua" w:eastAsia="Book Antiqua" w:hAnsi="Book Antiqua" w:cs="Book Antiqua"/>
        </w:rPr>
        <w:t>for</w:t>
      </w:r>
      <w:r w:rsidR="002702A0" w:rsidRPr="00AF02C5">
        <w:rPr>
          <w:rFonts w:ascii="Book Antiqua" w:eastAsia="Book Antiqua" w:hAnsi="Book Antiqua" w:cs="Book Antiqua"/>
        </w:rPr>
        <w:t xml:space="preserve"> </w:t>
      </w:r>
      <w:r w:rsidRPr="00AF02C5">
        <w:rPr>
          <w:rFonts w:ascii="Book Antiqua" w:eastAsia="Book Antiqua" w:hAnsi="Book Antiqua" w:cs="Book Antiqua"/>
        </w:rPr>
        <w:t>prevention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cytomegalovirus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disease</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recipients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allogeneic</w:t>
      </w:r>
      <w:r w:rsidR="002702A0" w:rsidRPr="00AF02C5">
        <w:rPr>
          <w:rFonts w:ascii="Book Antiqua" w:eastAsia="Book Antiqua" w:hAnsi="Book Antiqua" w:cs="Book Antiqua"/>
        </w:rPr>
        <w:t xml:space="preserve"> </w:t>
      </w:r>
      <w:r w:rsidRPr="00AF02C5">
        <w:rPr>
          <w:rFonts w:ascii="Book Antiqua" w:eastAsia="Book Antiqua" w:hAnsi="Book Antiqua" w:cs="Book Antiqua"/>
        </w:rPr>
        <w:t>stem-cell</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phase</w:t>
      </w:r>
      <w:r w:rsidR="002702A0" w:rsidRPr="00AF02C5">
        <w:rPr>
          <w:rFonts w:ascii="Book Antiqua" w:eastAsia="Book Antiqua" w:hAnsi="Book Antiqua" w:cs="Book Antiqua"/>
        </w:rPr>
        <w:t xml:space="preserve"> </w:t>
      </w:r>
      <w:r w:rsidRPr="00AF02C5">
        <w:rPr>
          <w:rFonts w:ascii="Book Antiqua" w:eastAsia="Book Antiqua" w:hAnsi="Book Antiqua" w:cs="Book Antiqua"/>
        </w:rPr>
        <w:t>3,</w:t>
      </w:r>
      <w:r w:rsidR="002702A0" w:rsidRPr="00AF02C5">
        <w:rPr>
          <w:rFonts w:ascii="Book Antiqua" w:eastAsia="Book Antiqua" w:hAnsi="Book Antiqua" w:cs="Book Antiqua"/>
        </w:rPr>
        <w:t xml:space="preserve"> </w:t>
      </w:r>
      <w:r w:rsidRPr="00AF02C5">
        <w:rPr>
          <w:rFonts w:ascii="Book Antiqua" w:eastAsia="Book Antiqua" w:hAnsi="Book Antiqua" w:cs="Book Antiqua"/>
        </w:rPr>
        <w:t>double-blind,</w:t>
      </w:r>
      <w:r w:rsidR="002702A0" w:rsidRPr="00AF02C5">
        <w:rPr>
          <w:rFonts w:ascii="Book Antiqua" w:eastAsia="Book Antiqua" w:hAnsi="Book Antiqua" w:cs="Book Antiqua"/>
        </w:rPr>
        <w:t xml:space="preserve"> </w:t>
      </w:r>
      <w:r w:rsidRPr="00AF02C5">
        <w:rPr>
          <w:rFonts w:ascii="Book Antiqua" w:eastAsia="Book Antiqua" w:hAnsi="Book Antiqua" w:cs="Book Antiqua"/>
        </w:rPr>
        <w:t>placebo-controlled,</w:t>
      </w:r>
      <w:r w:rsidR="002702A0" w:rsidRPr="00AF02C5">
        <w:rPr>
          <w:rFonts w:ascii="Book Antiqua" w:eastAsia="Book Antiqua" w:hAnsi="Book Antiqua" w:cs="Book Antiqua"/>
        </w:rPr>
        <w:t xml:space="preserve"> </w:t>
      </w:r>
      <w:r w:rsidRPr="00AF02C5">
        <w:rPr>
          <w:rFonts w:ascii="Book Antiqua" w:eastAsia="Book Antiqua" w:hAnsi="Book Antiqua" w:cs="Book Antiqua"/>
        </w:rPr>
        <w:t>randomised</w:t>
      </w:r>
      <w:r w:rsidR="002702A0" w:rsidRPr="00AF02C5">
        <w:rPr>
          <w:rFonts w:ascii="Book Antiqua" w:eastAsia="Book Antiqua" w:hAnsi="Book Antiqua" w:cs="Book Antiqua"/>
        </w:rPr>
        <w:t xml:space="preserve"> </w:t>
      </w:r>
      <w:r w:rsidRPr="00AF02C5">
        <w:rPr>
          <w:rFonts w:ascii="Book Antiqua" w:eastAsia="Book Antiqua" w:hAnsi="Book Antiqua" w:cs="Book Antiqua"/>
        </w:rPr>
        <w:t>trial.</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Lancet</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Infect</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Dis</w:t>
      </w:r>
      <w:r w:rsidR="002702A0" w:rsidRPr="00AF02C5">
        <w:rPr>
          <w:rFonts w:ascii="Book Antiqua" w:eastAsia="Book Antiqua" w:hAnsi="Book Antiqua" w:cs="Book Antiqua"/>
        </w:rPr>
        <w:t xml:space="preserve"> </w:t>
      </w:r>
      <w:r w:rsidRPr="00AF02C5">
        <w:rPr>
          <w:rFonts w:ascii="Book Antiqua" w:eastAsia="Book Antiqua" w:hAnsi="Book Antiqua" w:cs="Book Antiqua"/>
        </w:rPr>
        <w:t>2011;</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11</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284-292</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21414843</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10.1016/S1473-3099(11)70024-X]</w:t>
      </w:r>
    </w:p>
    <w:p w14:paraId="72EF99CF" w14:textId="39195FD7"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lastRenderedPageBreak/>
        <w:t>62</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Marty</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FM</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Boeckh</w:t>
      </w:r>
      <w:r w:rsidR="002702A0" w:rsidRPr="00AF02C5">
        <w:rPr>
          <w:rFonts w:ascii="Book Antiqua" w:eastAsia="Book Antiqua" w:hAnsi="Book Antiqua" w:cs="Book Antiqua"/>
        </w:rPr>
        <w:t xml:space="preserve"> </w:t>
      </w:r>
      <w:r w:rsidRPr="00AF02C5">
        <w:rPr>
          <w:rFonts w:ascii="Book Antiqua" w:eastAsia="Book Antiqua" w:hAnsi="Book Antiqua" w:cs="Book Antiqua"/>
        </w:rPr>
        <w:t>M.</w:t>
      </w:r>
      <w:r w:rsidR="002702A0" w:rsidRPr="00AF02C5">
        <w:rPr>
          <w:rFonts w:ascii="Book Antiqua" w:eastAsia="Book Antiqua" w:hAnsi="Book Antiqua" w:cs="Book Antiqua"/>
        </w:rPr>
        <w:t xml:space="preserve"> </w:t>
      </w:r>
      <w:r w:rsidRPr="00AF02C5">
        <w:rPr>
          <w:rFonts w:ascii="Book Antiqua" w:eastAsia="Book Antiqua" w:hAnsi="Book Antiqua" w:cs="Book Antiqua"/>
        </w:rPr>
        <w:t>Maribavir</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human</w:t>
      </w:r>
      <w:r w:rsidR="002702A0" w:rsidRPr="00AF02C5">
        <w:rPr>
          <w:rFonts w:ascii="Book Antiqua" w:eastAsia="Book Antiqua" w:hAnsi="Book Antiqua" w:cs="Book Antiqua"/>
        </w:rPr>
        <w:t xml:space="preserve"> </w:t>
      </w:r>
      <w:r w:rsidRPr="00AF02C5">
        <w:rPr>
          <w:rFonts w:ascii="Book Antiqua" w:eastAsia="Book Antiqua" w:hAnsi="Book Antiqua" w:cs="Book Antiqua"/>
        </w:rPr>
        <w:t>cytomegalovirus-what</w:t>
      </w:r>
      <w:r w:rsidR="002702A0" w:rsidRPr="00AF02C5">
        <w:rPr>
          <w:rFonts w:ascii="Book Antiqua" w:eastAsia="Book Antiqua" w:hAnsi="Book Antiqua" w:cs="Book Antiqua"/>
        </w:rPr>
        <w:t xml:space="preserve"> </w:t>
      </w:r>
      <w:r w:rsidRPr="00AF02C5">
        <w:rPr>
          <w:rFonts w:ascii="Book Antiqua" w:eastAsia="Book Antiqua" w:hAnsi="Book Antiqua" w:cs="Book Antiqua"/>
        </w:rPr>
        <w:t>happened</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clinical</w:t>
      </w:r>
      <w:r w:rsidR="002702A0" w:rsidRPr="00AF02C5">
        <w:rPr>
          <w:rFonts w:ascii="Book Antiqua" w:eastAsia="Book Antiqua" w:hAnsi="Book Antiqua" w:cs="Book Antiqua"/>
        </w:rPr>
        <w:t xml:space="preserve"> </w:t>
      </w:r>
      <w:r w:rsidRPr="00AF02C5">
        <w:rPr>
          <w:rFonts w:ascii="Book Antiqua" w:eastAsia="Book Antiqua" w:hAnsi="Book Antiqua" w:cs="Book Antiqua"/>
        </w:rPr>
        <w:t>trials</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why</w:t>
      </w:r>
      <w:r w:rsidR="002702A0" w:rsidRPr="00AF02C5">
        <w:rPr>
          <w:rFonts w:ascii="Book Antiqua" w:eastAsia="Book Antiqua" w:hAnsi="Book Antiqua" w:cs="Book Antiqua"/>
        </w:rPr>
        <w:t xml:space="preserve"> </w:t>
      </w:r>
      <w:r w:rsidRPr="00AF02C5">
        <w:rPr>
          <w:rFonts w:ascii="Book Antiqua" w:eastAsia="Book Antiqua" w:hAnsi="Book Antiqua" w:cs="Book Antiqua"/>
        </w:rPr>
        <w:t>might</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drug</w:t>
      </w:r>
      <w:r w:rsidR="002702A0" w:rsidRPr="00AF02C5">
        <w:rPr>
          <w:rFonts w:ascii="Book Antiqua" w:eastAsia="Book Antiqua" w:hAnsi="Book Antiqua" w:cs="Book Antiqua"/>
        </w:rPr>
        <w:t xml:space="preserve"> </w:t>
      </w:r>
      <w:r w:rsidRPr="00AF02C5">
        <w:rPr>
          <w:rFonts w:ascii="Book Antiqua" w:eastAsia="Book Antiqua" w:hAnsi="Book Antiqua" w:cs="Book Antiqua"/>
        </w:rPr>
        <w:t>have</w:t>
      </w:r>
      <w:r w:rsidR="002702A0" w:rsidRPr="00AF02C5">
        <w:rPr>
          <w:rFonts w:ascii="Book Antiqua" w:eastAsia="Book Antiqua" w:hAnsi="Book Antiqua" w:cs="Book Antiqua"/>
        </w:rPr>
        <w:t xml:space="preserve"> </w:t>
      </w:r>
      <w:r w:rsidRPr="00AF02C5">
        <w:rPr>
          <w:rFonts w:ascii="Book Antiqua" w:eastAsia="Book Antiqua" w:hAnsi="Book Antiqua" w:cs="Book Antiqua"/>
        </w:rPr>
        <w:t>failed?</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Curr</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Opin</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Virol</w:t>
      </w:r>
      <w:r w:rsidR="002702A0" w:rsidRPr="00AF02C5">
        <w:rPr>
          <w:rFonts w:ascii="Book Antiqua" w:eastAsia="Book Antiqua" w:hAnsi="Book Antiqua" w:cs="Book Antiqua"/>
        </w:rPr>
        <w:t xml:space="preserve"> </w:t>
      </w:r>
      <w:r w:rsidRPr="00AF02C5">
        <w:rPr>
          <w:rFonts w:ascii="Book Antiqua" w:eastAsia="Book Antiqua" w:hAnsi="Book Antiqua" w:cs="Book Antiqua"/>
        </w:rPr>
        <w:t>2011;</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1</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555-562</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22440913</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10.1016/j.coviro.2011.10.011]</w:t>
      </w:r>
    </w:p>
    <w:p w14:paraId="6CEC9CA6" w14:textId="525BB8B2"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63</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Weekes</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MP</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Tan</w:t>
      </w:r>
      <w:r w:rsidR="002702A0" w:rsidRPr="00AF02C5">
        <w:rPr>
          <w:rFonts w:ascii="Book Antiqua" w:eastAsia="Book Antiqua" w:hAnsi="Book Antiqua" w:cs="Book Antiqua"/>
        </w:rPr>
        <w:t xml:space="preserve"> </w:t>
      </w:r>
      <w:r w:rsidRPr="00AF02C5">
        <w:rPr>
          <w:rFonts w:ascii="Book Antiqua" w:eastAsia="Book Antiqua" w:hAnsi="Book Antiqua" w:cs="Book Antiqua"/>
        </w:rPr>
        <w:t>SY,</w:t>
      </w:r>
      <w:r w:rsidR="002702A0" w:rsidRPr="00AF02C5">
        <w:rPr>
          <w:rFonts w:ascii="Book Antiqua" w:eastAsia="Book Antiqua" w:hAnsi="Book Antiqua" w:cs="Book Antiqua"/>
        </w:rPr>
        <w:t xml:space="preserve"> </w:t>
      </w:r>
      <w:r w:rsidRPr="00AF02C5">
        <w:rPr>
          <w:rFonts w:ascii="Book Antiqua" w:eastAsia="Book Antiqua" w:hAnsi="Book Antiqua" w:cs="Book Antiqua"/>
        </w:rPr>
        <w:t>Poole</w:t>
      </w:r>
      <w:r w:rsidR="002702A0" w:rsidRPr="00AF02C5">
        <w:rPr>
          <w:rFonts w:ascii="Book Antiqua" w:eastAsia="Book Antiqua" w:hAnsi="Book Antiqua" w:cs="Book Antiqua"/>
        </w:rPr>
        <w:t xml:space="preserve"> </w:t>
      </w:r>
      <w:r w:rsidRPr="00AF02C5">
        <w:rPr>
          <w:rFonts w:ascii="Book Antiqua" w:eastAsia="Book Antiqua" w:hAnsi="Book Antiqua" w:cs="Book Antiqua"/>
        </w:rPr>
        <w:t>E,</w:t>
      </w:r>
      <w:r w:rsidR="002702A0" w:rsidRPr="00AF02C5">
        <w:rPr>
          <w:rFonts w:ascii="Book Antiqua" w:eastAsia="Book Antiqua" w:hAnsi="Book Antiqua" w:cs="Book Antiqua"/>
        </w:rPr>
        <w:t xml:space="preserve"> </w:t>
      </w:r>
      <w:r w:rsidRPr="00AF02C5">
        <w:rPr>
          <w:rFonts w:ascii="Book Antiqua" w:eastAsia="Book Antiqua" w:hAnsi="Book Antiqua" w:cs="Book Antiqua"/>
        </w:rPr>
        <w:t>Talbot</w:t>
      </w:r>
      <w:r w:rsidR="002702A0" w:rsidRPr="00AF02C5">
        <w:rPr>
          <w:rFonts w:ascii="Book Antiqua" w:eastAsia="Book Antiqua" w:hAnsi="Book Antiqua" w:cs="Book Antiqua"/>
        </w:rPr>
        <w:t xml:space="preserve"> </w:t>
      </w:r>
      <w:r w:rsidRPr="00AF02C5">
        <w:rPr>
          <w:rFonts w:ascii="Book Antiqua" w:eastAsia="Book Antiqua" w:hAnsi="Book Antiqua" w:cs="Book Antiqua"/>
        </w:rPr>
        <w:t>S,</w:t>
      </w:r>
      <w:r w:rsidR="002702A0" w:rsidRPr="00AF02C5">
        <w:rPr>
          <w:rFonts w:ascii="Book Antiqua" w:eastAsia="Book Antiqua" w:hAnsi="Book Antiqua" w:cs="Book Antiqua"/>
        </w:rPr>
        <w:t xml:space="preserve"> </w:t>
      </w:r>
      <w:r w:rsidRPr="00AF02C5">
        <w:rPr>
          <w:rFonts w:ascii="Book Antiqua" w:eastAsia="Book Antiqua" w:hAnsi="Book Antiqua" w:cs="Book Antiqua"/>
        </w:rPr>
        <w:t>Antrobus</w:t>
      </w:r>
      <w:r w:rsidR="002702A0" w:rsidRPr="00AF02C5">
        <w:rPr>
          <w:rFonts w:ascii="Book Antiqua" w:eastAsia="Book Antiqua" w:hAnsi="Book Antiqua" w:cs="Book Antiqua"/>
        </w:rPr>
        <w:t xml:space="preserve"> </w:t>
      </w:r>
      <w:r w:rsidRPr="00AF02C5">
        <w:rPr>
          <w:rFonts w:ascii="Book Antiqua" w:eastAsia="Book Antiqua" w:hAnsi="Book Antiqua" w:cs="Book Antiqua"/>
        </w:rPr>
        <w:t>R,</w:t>
      </w:r>
      <w:r w:rsidR="002702A0" w:rsidRPr="00AF02C5">
        <w:rPr>
          <w:rFonts w:ascii="Book Antiqua" w:eastAsia="Book Antiqua" w:hAnsi="Book Antiqua" w:cs="Book Antiqua"/>
        </w:rPr>
        <w:t xml:space="preserve"> </w:t>
      </w:r>
      <w:r w:rsidRPr="00AF02C5">
        <w:rPr>
          <w:rFonts w:ascii="Book Antiqua" w:eastAsia="Book Antiqua" w:hAnsi="Book Antiqua" w:cs="Book Antiqua"/>
        </w:rPr>
        <w:t>Smith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DL,</w:t>
      </w:r>
      <w:r w:rsidR="002702A0" w:rsidRPr="00AF02C5">
        <w:rPr>
          <w:rFonts w:ascii="Book Antiqua" w:eastAsia="Book Antiqua" w:hAnsi="Book Antiqua" w:cs="Book Antiqua"/>
        </w:rPr>
        <w:t xml:space="preserve"> </w:t>
      </w:r>
      <w:r w:rsidRPr="00AF02C5">
        <w:rPr>
          <w:rFonts w:ascii="Book Antiqua" w:eastAsia="Book Antiqua" w:hAnsi="Book Antiqua" w:cs="Book Antiqua"/>
        </w:rPr>
        <w:t>Montag</w:t>
      </w:r>
      <w:r w:rsidR="002702A0" w:rsidRPr="00AF02C5">
        <w:rPr>
          <w:rFonts w:ascii="Book Antiqua" w:eastAsia="Book Antiqua" w:hAnsi="Book Antiqua" w:cs="Book Antiqua"/>
        </w:rPr>
        <w:t xml:space="preserve"> </w:t>
      </w:r>
      <w:r w:rsidRPr="00AF02C5">
        <w:rPr>
          <w:rFonts w:ascii="Book Antiqua" w:eastAsia="Book Antiqua" w:hAnsi="Book Antiqua" w:cs="Book Antiqua"/>
        </w:rPr>
        <w:t>C,</w:t>
      </w:r>
      <w:r w:rsidR="002702A0" w:rsidRPr="00AF02C5">
        <w:rPr>
          <w:rFonts w:ascii="Book Antiqua" w:eastAsia="Book Antiqua" w:hAnsi="Book Antiqua" w:cs="Book Antiqua"/>
        </w:rPr>
        <w:t xml:space="preserve"> </w:t>
      </w:r>
      <w:r w:rsidRPr="00AF02C5">
        <w:rPr>
          <w:rFonts w:ascii="Book Antiqua" w:eastAsia="Book Antiqua" w:hAnsi="Book Antiqua" w:cs="Book Antiqua"/>
        </w:rPr>
        <w:t>Gygi</w:t>
      </w:r>
      <w:r w:rsidR="002702A0" w:rsidRPr="00AF02C5">
        <w:rPr>
          <w:rFonts w:ascii="Book Antiqua" w:eastAsia="Book Antiqua" w:hAnsi="Book Antiqua" w:cs="Book Antiqua"/>
        </w:rPr>
        <w:t xml:space="preserve"> </w:t>
      </w:r>
      <w:r w:rsidRPr="00AF02C5">
        <w:rPr>
          <w:rFonts w:ascii="Book Antiqua" w:eastAsia="Book Antiqua" w:hAnsi="Book Antiqua" w:cs="Book Antiqua"/>
        </w:rPr>
        <w:t>SP,</w:t>
      </w:r>
      <w:r w:rsidR="002702A0" w:rsidRPr="00AF02C5">
        <w:rPr>
          <w:rFonts w:ascii="Book Antiqua" w:eastAsia="Book Antiqua" w:hAnsi="Book Antiqua" w:cs="Book Antiqua"/>
        </w:rPr>
        <w:t xml:space="preserve"> </w:t>
      </w:r>
      <w:r w:rsidRPr="00AF02C5">
        <w:rPr>
          <w:rFonts w:ascii="Book Antiqua" w:eastAsia="Book Antiqua" w:hAnsi="Book Antiqua" w:cs="Book Antiqua"/>
        </w:rPr>
        <w:t>Sinclair</w:t>
      </w:r>
      <w:r w:rsidR="002702A0" w:rsidRPr="00AF02C5">
        <w:rPr>
          <w:rFonts w:ascii="Book Antiqua" w:eastAsia="Book Antiqua" w:hAnsi="Book Antiqua" w:cs="Book Antiqua"/>
        </w:rPr>
        <w:t xml:space="preserve"> </w:t>
      </w:r>
      <w:r w:rsidRPr="00AF02C5">
        <w:rPr>
          <w:rFonts w:ascii="Book Antiqua" w:eastAsia="Book Antiqua" w:hAnsi="Book Antiqua" w:cs="Book Antiqua"/>
        </w:rPr>
        <w:t>JH,</w:t>
      </w:r>
      <w:r w:rsidR="002702A0" w:rsidRPr="00AF02C5">
        <w:rPr>
          <w:rFonts w:ascii="Book Antiqua" w:eastAsia="Book Antiqua" w:hAnsi="Book Antiqua" w:cs="Book Antiqua"/>
        </w:rPr>
        <w:t xml:space="preserve"> </w:t>
      </w:r>
      <w:r w:rsidRPr="00AF02C5">
        <w:rPr>
          <w:rFonts w:ascii="Book Antiqua" w:eastAsia="Book Antiqua" w:hAnsi="Book Antiqua" w:cs="Book Antiqua"/>
        </w:rPr>
        <w:t>Lehner</w:t>
      </w:r>
      <w:r w:rsidR="002702A0" w:rsidRPr="00AF02C5">
        <w:rPr>
          <w:rFonts w:ascii="Book Antiqua" w:eastAsia="Book Antiqua" w:hAnsi="Book Antiqua" w:cs="Book Antiqua"/>
        </w:rPr>
        <w:t xml:space="preserve"> </w:t>
      </w:r>
      <w:r w:rsidRPr="00AF02C5">
        <w:rPr>
          <w:rFonts w:ascii="Book Antiqua" w:eastAsia="Book Antiqua" w:hAnsi="Book Antiqua" w:cs="Book Antiqua"/>
        </w:rPr>
        <w:t>PJ.</w:t>
      </w:r>
      <w:r w:rsidR="002702A0" w:rsidRPr="00AF02C5">
        <w:rPr>
          <w:rFonts w:ascii="Book Antiqua" w:eastAsia="Book Antiqua" w:hAnsi="Book Antiqua" w:cs="Book Antiqua"/>
        </w:rPr>
        <w:t xml:space="preserve"> </w:t>
      </w:r>
      <w:r w:rsidRPr="00AF02C5">
        <w:rPr>
          <w:rFonts w:ascii="Book Antiqua" w:eastAsia="Book Antiqua" w:hAnsi="Book Antiqua" w:cs="Book Antiqua"/>
        </w:rPr>
        <w:t>Latency-associated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degradation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MRP1</w:t>
      </w:r>
      <w:r w:rsidR="002702A0" w:rsidRPr="00AF02C5">
        <w:rPr>
          <w:rFonts w:ascii="Book Antiqua" w:eastAsia="Book Antiqua" w:hAnsi="Book Antiqua" w:cs="Book Antiqua"/>
        </w:rPr>
        <w:t xml:space="preserve"> </w:t>
      </w:r>
      <w:r w:rsidRPr="00AF02C5">
        <w:rPr>
          <w:rFonts w:ascii="Book Antiqua" w:eastAsia="Book Antiqua" w:hAnsi="Book Antiqua" w:cs="Book Antiqua"/>
        </w:rPr>
        <w:t>drug</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transporter</w:t>
      </w:r>
      <w:r w:rsidR="002702A0" w:rsidRPr="00AF02C5">
        <w:rPr>
          <w:rFonts w:ascii="Book Antiqua" w:eastAsia="Book Antiqua" w:hAnsi="Book Antiqua" w:cs="Book Antiqua"/>
        </w:rPr>
        <w:t xml:space="preserve"> </w:t>
      </w:r>
      <w:r w:rsidRPr="00AF02C5">
        <w:rPr>
          <w:rFonts w:ascii="Book Antiqua" w:eastAsia="Book Antiqua" w:hAnsi="Book Antiqua" w:cs="Book Antiqua"/>
        </w:rPr>
        <w:t>during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latent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human</w:t>
      </w:r>
      <w:r w:rsidR="002702A0" w:rsidRPr="00AF02C5">
        <w:rPr>
          <w:rFonts w:ascii="Book Antiqua" w:eastAsia="Book Antiqua" w:hAnsi="Book Antiqua" w:cs="Book Antiqua"/>
        </w:rPr>
        <w:t xml:space="preserve"> </w:t>
      </w:r>
      <w:r w:rsidRPr="00AF02C5">
        <w:rPr>
          <w:rFonts w:ascii="Book Antiqua" w:eastAsia="Book Antiqua" w:hAnsi="Book Antiqua" w:cs="Book Antiqua"/>
        </w:rPr>
        <w:t>cytomegalovirus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Science</w:t>
      </w:r>
      <w:r w:rsidR="002702A0" w:rsidRPr="00AF02C5">
        <w:rPr>
          <w:rFonts w:ascii="Book Antiqua" w:eastAsia="Book Antiqua" w:hAnsi="Book Antiqua" w:cs="Book Antiqua"/>
        </w:rPr>
        <w:t xml:space="preserve"> </w:t>
      </w:r>
      <w:r w:rsidRPr="00AF02C5">
        <w:rPr>
          <w:rFonts w:ascii="Book Antiqua" w:eastAsia="Book Antiqua" w:hAnsi="Book Antiqua" w:cs="Book Antiqua"/>
        </w:rPr>
        <w:t>2013;</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340</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199-202</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23580527</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10.1126/science.1235047]</w:t>
      </w:r>
    </w:p>
    <w:p w14:paraId="4C426F49" w14:textId="1D79CC91"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64</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Humby</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MS</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O'Connor</w:t>
      </w:r>
      <w:r w:rsidR="002702A0" w:rsidRPr="00AF02C5">
        <w:rPr>
          <w:rFonts w:ascii="Book Antiqua" w:eastAsia="Book Antiqua" w:hAnsi="Book Antiqua" w:cs="Book Antiqua"/>
        </w:rPr>
        <w:t xml:space="preserve"> </w:t>
      </w:r>
      <w:r w:rsidRPr="00AF02C5">
        <w:rPr>
          <w:rFonts w:ascii="Book Antiqua" w:eastAsia="Book Antiqua" w:hAnsi="Book Antiqua" w:cs="Book Antiqua"/>
        </w:rPr>
        <w:t>CM.</w:t>
      </w:r>
      <w:r w:rsidR="002702A0" w:rsidRPr="00AF02C5">
        <w:rPr>
          <w:rFonts w:ascii="Book Antiqua" w:eastAsia="Book Antiqua" w:hAnsi="Book Antiqua" w:cs="Book Antiqua"/>
        </w:rPr>
        <w:t xml:space="preserve"> </w:t>
      </w:r>
      <w:r w:rsidRPr="00AF02C5">
        <w:rPr>
          <w:rFonts w:ascii="Book Antiqua" w:eastAsia="Book Antiqua" w:hAnsi="Book Antiqua" w:cs="Book Antiqua"/>
        </w:rPr>
        <w:t>Human</w:t>
      </w:r>
      <w:r w:rsidR="002702A0" w:rsidRPr="00AF02C5">
        <w:rPr>
          <w:rFonts w:ascii="Book Antiqua" w:eastAsia="Book Antiqua" w:hAnsi="Book Antiqua" w:cs="Book Antiqua"/>
        </w:rPr>
        <w:t xml:space="preserve"> </w:t>
      </w:r>
      <w:r w:rsidRPr="00AF02C5">
        <w:rPr>
          <w:rFonts w:ascii="Book Antiqua" w:eastAsia="Book Antiqua" w:hAnsi="Book Antiqua" w:cs="Book Antiqua"/>
        </w:rPr>
        <w:t>Cytomegalovirus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US28</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Important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for</w:t>
      </w:r>
      <w:r w:rsidR="002702A0" w:rsidRPr="00AF02C5">
        <w:rPr>
          <w:rFonts w:ascii="Book Antiqua" w:eastAsia="Book Antiqua" w:hAnsi="Book Antiqua" w:cs="Book Antiqua"/>
        </w:rPr>
        <w:t xml:space="preserve"> </w:t>
      </w:r>
      <w:r w:rsidRPr="00AF02C5">
        <w:rPr>
          <w:rFonts w:ascii="Book Antiqua" w:eastAsia="Book Antiqua" w:hAnsi="Book Antiqua" w:cs="Book Antiqua"/>
        </w:rPr>
        <w:t>Latent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Hematopoietic</w:t>
      </w:r>
      <w:r w:rsidR="002702A0" w:rsidRPr="00AF02C5">
        <w:rPr>
          <w:rFonts w:ascii="Book Antiqua" w:eastAsia="Book Antiqua" w:hAnsi="Book Antiqua" w:cs="Book Antiqua"/>
        </w:rPr>
        <w:t xml:space="preserve"> </w:t>
      </w:r>
      <w:r w:rsidRPr="00AF02C5">
        <w:rPr>
          <w:rFonts w:ascii="Book Antiqua" w:eastAsia="Book Antiqua" w:hAnsi="Book Antiqua" w:cs="Book Antiqua"/>
        </w:rPr>
        <w:t>Progenitor</w:t>
      </w:r>
      <w:r w:rsidR="002702A0" w:rsidRPr="00AF02C5">
        <w:rPr>
          <w:rFonts w:ascii="Book Antiqua" w:eastAsia="Book Antiqua" w:hAnsi="Book Antiqua" w:cs="Book Antiqua"/>
        </w:rPr>
        <w:t xml:space="preserve"> </w:t>
      </w:r>
      <w:r w:rsidRPr="00AF02C5">
        <w:rPr>
          <w:rFonts w:ascii="Book Antiqua" w:eastAsia="Book Antiqua" w:hAnsi="Book Antiqua" w:cs="Book Antiqua"/>
        </w:rPr>
        <w:t>Cells.</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J</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Virol</w:t>
      </w:r>
      <w:r w:rsidR="002702A0" w:rsidRPr="00AF02C5">
        <w:rPr>
          <w:rFonts w:ascii="Book Antiqua" w:eastAsia="Book Antiqua" w:hAnsi="Book Antiqua" w:cs="Book Antiqua"/>
        </w:rPr>
        <w:t xml:space="preserve"> </w:t>
      </w:r>
      <w:r w:rsidRPr="00AF02C5">
        <w:rPr>
          <w:rFonts w:ascii="Book Antiqua" w:eastAsia="Book Antiqua" w:hAnsi="Book Antiqua" w:cs="Book Antiqua"/>
        </w:rPr>
        <w:t>2015;</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90</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2959-2970</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26719258</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10.1128/JVI.02507-15]</w:t>
      </w:r>
    </w:p>
    <w:p w14:paraId="2BB41B69" w14:textId="70CA45FF"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65</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Reeves</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MB</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MacAry</w:t>
      </w:r>
      <w:r w:rsidR="002702A0" w:rsidRPr="00AF02C5">
        <w:rPr>
          <w:rFonts w:ascii="Book Antiqua" w:eastAsia="Book Antiqua" w:hAnsi="Book Antiqua" w:cs="Book Antiqua"/>
        </w:rPr>
        <w:t xml:space="preserve"> </w:t>
      </w:r>
      <w:r w:rsidRPr="00AF02C5">
        <w:rPr>
          <w:rFonts w:ascii="Book Antiqua" w:eastAsia="Book Antiqua" w:hAnsi="Book Antiqua" w:cs="Book Antiqua"/>
        </w:rPr>
        <w:t>PA,</w:t>
      </w:r>
      <w:r w:rsidR="002702A0" w:rsidRPr="00AF02C5">
        <w:rPr>
          <w:rFonts w:ascii="Book Antiqua" w:eastAsia="Book Antiqua" w:hAnsi="Book Antiqua" w:cs="Book Antiqua"/>
        </w:rPr>
        <w:t xml:space="preserve"> </w:t>
      </w:r>
      <w:r w:rsidRPr="00AF02C5">
        <w:rPr>
          <w:rFonts w:ascii="Book Antiqua" w:eastAsia="Book Antiqua" w:hAnsi="Book Antiqua" w:cs="Book Antiqua"/>
        </w:rPr>
        <w:t>Lehner</w:t>
      </w:r>
      <w:r w:rsidR="002702A0" w:rsidRPr="00AF02C5">
        <w:rPr>
          <w:rFonts w:ascii="Book Antiqua" w:eastAsia="Book Antiqua" w:hAnsi="Book Antiqua" w:cs="Book Antiqua"/>
        </w:rPr>
        <w:t xml:space="preserve"> </w:t>
      </w:r>
      <w:r w:rsidRPr="00AF02C5">
        <w:rPr>
          <w:rFonts w:ascii="Book Antiqua" w:eastAsia="Book Antiqua" w:hAnsi="Book Antiqua" w:cs="Book Antiqua"/>
        </w:rPr>
        <w:t>PJ,</w:t>
      </w:r>
      <w:r w:rsidR="002702A0" w:rsidRPr="00AF02C5">
        <w:rPr>
          <w:rFonts w:ascii="Book Antiqua" w:eastAsia="Book Antiqua" w:hAnsi="Book Antiqua" w:cs="Book Antiqua"/>
        </w:rPr>
        <w:t xml:space="preserve"> </w:t>
      </w:r>
      <w:r w:rsidRPr="00AF02C5">
        <w:rPr>
          <w:rFonts w:ascii="Book Antiqua" w:eastAsia="Book Antiqua" w:hAnsi="Book Antiqua" w:cs="Book Antiqua"/>
        </w:rPr>
        <w:t>Sissons</w:t>
      </w:r>
      <w:r w:rsidR="002702A0" w:rsidRPr="00AF02C5">
        <w:rPr>
          <w:rFonts w:ascii="Book Antiqua" w:eastAsia="Book Antiqua" w:hAnsi="Book Antiqua" w:cs="Book Antiqua"/>
        </w:rPr>
        <w:t xml:space="preserve"> </w:t>
      </w:r>
      <w:r w:rsidRPr="00AF02C5">
        <w:rPr>
          <w:rFonts w:ascii="Book Antiqua" w:eastAsia="Book Antiqua" w:hAnsi="Book Antiqua" w:cs="Book Antiqua"/>
        </w:rPr>
        <w:t>JG,</w:t>
      </w:r>
      <w:r w:rsidR="002702A0" w:rsidRPr="00AF02C5">
        <w:rPr>
          <w:rFonts w:ascii="Book Antiqua" w:eastAsia="Book Antiqua" w:hAnsi="Book Antiqua" w:cs="Book Antiqua"/>
        </w:rPr>
        <w:t xml:space="preserve"> </w:t>
      </w:r>
      <w:r w:rsidRPr="00AF02C5">
        <w:rPr>
          <w:rFonts w:ascii="Book Antiqua" w:eastAsia="Book Antiqua" w:hAnsi="Book Antiqua" w:cs="Book Antiqua"/>
        </w:rPr>
        <w:t>Sinclair</w:t>
      </w:r>
      <w:r w:rsidR="002702A0" w:rsidRPr="00AF02C5">
        <w:rPr>
          <w:rFonts w:ascii="Book Antiqua" w:eastAsia="Book Antiqua" w:hAnsi="Book Antiqua" w:cs="Book Antiqua"/>
        </w:rPr>
        <w:t xml:space="preserve"> </w:t>
      </w:r>
      <w:r w:rsidRPr="00AF02C5">
        <w:rPr>
          <w:rFonts w:ascii="Book Antiqua" w:eastAsia="Book Antiqua" w:hAnsi="Book Antiqua" w:cs="Book Antiqua"/>
        </w:rPr>
        <w:t>JH.</w:t>
      </w:r>
      <w:r w:rsidR="002702A0" w:rsidRPr="00AF02C5">
        <w:rPr>
          <w:rFonts w:ascii="Book Antiqua" w:eastAsia="Book Antiqua" w:hAnsi="Book Antiqua" w:cs="Book Antiqua"/>
        </w:rPr>
        <w:t xml:space="preserve"> </w:t>
      </w:r>
      <w:r w:rsidRPr="00AF02C5">
        <w:rPr>
          <w:rFonts w:ascii="Book Antiqua" w:eastAsia="Book Antiqua" w:hAnsi="Book Antiqua" w:cs="Book Antiqua"/>
        </w:rPr>
        <w:t>Latency,</w:t>
      </w:r>
      <w:r w:rsidR="002702A0" w:rsidRPr="00AF02C5">
        <w:rPr>
          <w:rFonts w:ascii="Book Antiqua" w:eastAsia="Book Antiqua" w:hAnsi="Book Antiqua" w:cs="Book Antiqua"/>
        </w:rPr>
        <w:t xml:space="preserve"> </w:t>
      </w:r>
      <w:r w:rsidRPr="00AF02C5">
        <w:rPr>
          <w:rFonts w:ascii="Book Antiqua" w:eastAsia="Book Antiqua" w:hAnsi="Book Antiqua" w:cs="Book Antiqua"/>
        </w:rPr>
        <w:t>chromatin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remodeling,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reactivation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human</w:t>
      </w:r>
      <w:r w:rsidR="002702A0" w:rsidRPr="00AF02C5">
        <w:rPr>
          <w:rFonts w:ascii="Book Antiqua" w:eastAsia="Book Antiqua" w:hAnsi="Book Antiqua" w:cs="Book Antiqua"/>
        </w:rPr>
        <w:t xml:space="preserve"> </w:t>
      </w:r>
      <w:r w:rsidRPr="00AF02C5">
        <w:rPr>
          <w:rFonts w:ascii="Book Antiqua" w:eastAsia="Book Antiqua" w:hAnsi="Book Antiqua" w:cs="Book Antiqua"/>
        </w:rPr>
        <w:t>cytomegalovirus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dendritic</w:t>
      </w:r>
      <w:r w:rsidR="002702A0" w:rsidRPr="00AF02C5">
        <w:rPr>
          <w:rFonts w:ascii="Book Antiqua" w:eastAsia="Book Antiqua" w:hAnsi="Book Antiqua" w:cs="Book Antiqua"/>
        </w:rPr>
        <w:t xml:space="preserve"> </w:t>
      </w:r>
      <w:r w:rsidRPr="00AF02C5">
        <w:rPr>
          <w:rFonts w:ascii="Book Antiqua" w:eastAsia="Book Antiqua" w:hAnsi="Book Antiqua" w:cs="Book Antiqua"/>
        </w:rPr>
        <w:t>cells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healthy</w:t>
      </w:r>
      <w:r w:rsidR="002702A0" w:rsidRPr="00AF02C5">
        <w:rPr>
          <w:rFonts w:ascii="Book Antiqua" w:eastAsia="Book Antiqua" w:hAnsi="Book Antiqua" w:cs="Book Antiqua"/>
        </w:rPr>
        <w:t xml:space="preserve"> </w:t>
      </w:r>
      <w:r w:rsidRPr="00AF02C5">
        <w:rPr>
          <w:rFonts w:ascii="Book Antiqua" w:eastAsia="Book Antiqua" w:hAnsi="Book Antiqua" w:cs="Book Antiqua"/>
        </w:rPr>
        <w:t>carriers.</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Proc</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Natl</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Acad</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Sci</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U</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S</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2005;</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102</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4140-4145</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15738399</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10.1073/pnas.0408994102]</w:t>
      </w:r>
    </w:p>
    <w:p w14:paraId="378C6775" w14:textId="26807148"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66</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Anderholm</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KM</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Bierle</w:t>
      </w:r>
      <w:r w:rsidR="002702A0" w:rsidRPr="00AF02C5">
        <w:rPr>
          <w:rFonts w:ascii="Book Antiqua" w:eastAsia="Book Antiqua" w:hAnsi="Book Antiqua" w:cs="Book Antiqua"/>
        </w:rPr>
        <w:t xml:space="preserve"> </w:t>
      </w:r>
      <w:r w:rsidRPr="00AF02C5">
        <w:rPr>
          <w:rFonts w:ascii="Book Antiqua" w:eastAsia="Book Antiqua" w:hAnsi="Book Antiqua" w:cs="Book Antiqua"/>
        </w:rPr>
        <w:t>CJ,</w:t>
      </w:r>
      <w:r w:rsidR="002702A0" w:rsidRPr="00AF02C5">
        <w:rPr>
          <w:rFonts w:ascii="Book Antiqua" w:eastAsia="Book Antiqua" w:hAnsi="Book Antiqua" w:cs="Book Antiqua"/>
        </w:rPr>
        <w:t xml:space="preserve"> </w:t>
      </w:r>
      <w:r w:rsidRPr="00AF02C5">
        <w:rPr>
          <w:rFonts w:ascii="Book Antiqua" w:eastAsia="Book Antiqua" w:hAnsi="Book Antiqua" w:cs="Book Antiqua"/>
        </w:rPr>
        <w:t>Schleiss</w:t>
      </w:r>
      <w:r w:rsidR="002702A0" w:rsidRPr="00AF02C5">
        <w:rPr>
          <w:rFonts w:ascii="Book Antiqua" w:eastAsia="Book Antiqua" w:hAnsi="Book Antiqua" w:cs="Book Antiqua"/>
        </w:rPr>
        <w:t xml:space="preserve"> </w:t>
      </w:r>
      <w:r w:rsidRPr="00AF02C5">
        <w:rPr>
          <w:rFonts w:ascii="Book Antiqua" w:eastAsia="Book Antiqua" w:hAnsi="Book Antiqua" w:cs="Book Antiqua"/>
        </w:rPr>
        <w:t>MR.</w:t>
      </w:r>
      <w:r w:rsidR="002702A0" w:rsidRPr="00AF02C5">
        <w:rPr>
          <w:rFonts w:ascii="Book Antiqua" w:eastAsia="Book Antiqua" w:hAnsi="Book Antiqua" w:cs="Book Antiqua"/>
        </w:rPr>
        <w:t xml:space="preserve"> </w:t>
      </w:r>
      <w:r w:rsidRPr="00AF02C5">
        <w:rPr>
          <w:rFonts w:ascii="Book Antiqua" w:eastAsia="Book Antiqua" w:hAnsi="Book Antiqua" w:cs="Book Antiqua"/>
        </w:rPr>
        <w:t>Cytomegalovirus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Vaccines:</w:t>
      </w:r>
      <w:r w:rsidR="002702A0" w:rsidRPr="00AF02C5">
        <w:rPr>
          <w:rFonts w:ascii="Book Antiqua" w:eastAsia="Book Antiqua" w:hAnsi="Book Antiqua" w:cs="Book Antiqua"/>
        </w:rPr>
        <w:t xml:space="preserve"> </w:t>
      </w:r>
      <w:r w:rsidRPr="00AF02C5">
        <w:rPr>
          <w:rFonts w:ascii="Book Antiqua" w:eastAsia="Book Antiqua" w:hAnsi="Book Antiqua" w:cs="Book Antiqua"/>
        </w:rPr>
        <w:t>Current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Status</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Future</w:t>
      </w:r>
      <w:r w:rsidR="002702A0" w:rsidRPr="00AF02C5">
        <w:rPr>
          <w:rFonts w:ascii="Book Antiqua" w:eastAsia="Book Antiqua" w:hAnsi="Book Antiqua" w:cs="Book Antiqua"/>
        </w:rPr>
        <w:t xml:space="preserve"> </w:t>
      </w:r>
      <w:r w:rsidRPr="00AF02C5">
        <w:rPr>
          <w:rFonts w:ascii="Book Antiqua" w:eastAsia="Book Antiqua" w:hAnsi="Book Antiqua" w:cs="Book Antiqua"/>
        </w:rPr>
        <w:t>Prospects.</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Drugs</w:t>
      </w:r>
      <w:r w:rsidR="002702A0" w:rsidRPr="00AF02C5">
        <w:rPr>
          <w:rFonts w:ascii="Book Antiqua" w:eastAsia="Book Antiqua" w:hAnsi="Book Antiqua" w:cs="Book Antiqua"/>
        </w:rPr>
        <w:t xml:space="preserve"> </w:t>
      </w:r>
      <w:r w:rsidRPr="00AF02C5">
        <w:rPr>
          <w:rFonts w:ascii="Book Antiqua" w:eastAsia="Book Antiqua" w:hAnsi="Book Antiqua" w:cs="Book Antiqua"/>
        </w:rPr>
        <w:t>2016;</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76</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1625-1645</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27882457</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10.1007/s40265-016-0653-5]</w:t>
      </w:r>
    </w:p>
    <w:p w14:paraId="2069C4F4" w14:textId="5577D9CC"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67</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Jenei</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B</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Pócsik</w:t>
      </w:r>
      <w:r w:rsidR="002702A0" w:rsidRPr="00AF02C5">
        <w:rPr>
          <w:rFonts w:ascii="Book Antiqua" w:eastAsia="Book Antiqua" w:hAnsi="Book Antiqua" w:cs="Book Antiqua"/>
        </w:rPr>
        <w:t xml:space="preserve"> </w:t>
      </w:r>
      <w:r w:rsidRPr="00AF02C5">
        <w:rPr>
          <w:rFonts w:ascii="Book Antiqua" w:eastAsia="Book Antiqua" w:hAnsi="Book Antiqua" w:cs="Book Antiqua"/>
        </w:rPr>
        <w:t>E,</w:t>
      </w:r>
      <w:r w:rsidR="002702A0" w:rsidRPr="00AF02C5">
        <w:rPr>
          <w:rFonts w:ascii="Book Antiqua" w:eastAsia="Book Antiqua" w:hAnsi="Book Antiqua" w:cs="Book Antiqua"/>
        </w:rPr>
        <w:t xml:space="preserve"> </w:t>
      </w:r>
      <w:r w:rsidRPr="00AF02C5">
        <w:rPr>
          <w:rFonts w:ascii="Book Antiqua" w:eastAsia="Book Antiqua" w:hAnsi="Book Antiqua" w:cs="Book Antiqua"/>
        </w:rPr>
        <w:t>Lázár</w:t>
      </w:r>
      <w:r w:rsidR="002702A0" w:rsidRPr="00AF02C5">
        <w:rPr>
          <w:rFonts w:ascii="Book Antiqua" w:eastAsia="Book Antiqua" w:hAnsi="Book Antiqua" w:cs="Book Antiqua"/>
        </w:rPr>
        <w:t xml:space="preserve"> </w:t>
      </w:r>
      <w:r w:rsidRPr="00AF02C5">
        <w:rPr>
          <w:rFonts w:ascii="Book Antiqua" w:eastAsia="Book Antiqua" w:hAnsi="Book Antiqua" w:cs="Book Antiqua"/>
        </w:rPr>
        <w:t>G,</w:t>
      </w:r>
      <w:r w:rsidR="002702A0" w:rsidRPr="00AF02C5">
        <w:rPr>
          <w:rFonts w:ascii="Book Antiqua" w:eastAsia="Book Antiqua" w:hAnsi="Book Antiqua" w:cs="Book Antiqua"/>
        </w:rPr>
        <w:t xml:space="preserve"> </w:t>
      </w:r>
      <w:r w:rsidRPr="00AF02C5">
        <w:rPr>
          <w:rFonts w:ascii="Book Antiqua" w:eastAsia="Book Antiqua" w:hAnsi="Book Antiqua" w:cs="Book Antiqua"/>
        </w:rPr>
        <w:t>Medgyesi</w:t>
      </w:r>
      <w:r w:rsidR="002702A0" w:rsidRPr="00AF02C5">
        <w:rPr>
          <w:rFonts w:ascii="Book Antiqua" w:eastAsia="Book Antiqua" w:hAnsi="Book Antiqua" w:cs="Book Antiqua"/>
        </w:rPr>
        <w:t xml:space="preserve"> </w:t>
      </w:r>
      <w:r w:rsidRPr="00AF02C5">
        <w:rPr>
          <w:rFonts w:ascii="Book Antiqua" w:eastAsia="Book Antiqua" w:hAnsi="Book Antiqua" w:cs="Book Antiqua"/>
        </w:rPr>
        <w:t>GA.</w:t>
      </w:r>
      <w:r w:rsidR="002702A0" w:rsidRPr="00AF02C5">
        <w:rPr>
          <w:rFonts w:ascii="Book Antiqua" w:eastAsia="Book Antiqua" w:hAnsi="Book Antiqua" w:cs="Book Antiqua"/>
        </w:rPr>
        <w:t xml:space="preserve"> </w:t>
      </w:r>
      <w:r w:rsidRPr="00AF02C5">
        <w:rPr>
          <w:rFonts w:ascii="Book Antiqua" w:eastAsia="Book Antiqua" w:hAnsi="Book Antiqua" w:cs="Book Antiqua"/>
        </w:rPr>
        <w:t>Comparison</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hypotensive</w:t>
      </w:r>
      <w:r w:rsidR="002702A0" w:rsidRPr="00AF02C5">
        <w:rPr>
          <w:rFonts w:ascii="Book Antiqua" w:eastAsia="Book Antiqua" w:hAnsi="Book Antiqua" w:cs="Book Antiqua"/>
        </w:rPr>
        <w:t xml:space="preserve"> </w:t>
      </w:r>
      <w:r w:rsidRPr="00AF02C5">
        <w:rPr>
          <w:rFonts w:ascii="Book Antiqua" w:eastAsia="Book Antiqua" w:hAnsi="Book Antiqua" w:cs="Book Antiqua"/>
        </w:rPr>
        <w:t>response</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aggregated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IgG</w:t>
      </w:r>
      <w:r w:rsidR="002702A0" w:rsidRPr="00AF02C5">
        <w:rPr>
          <w:rFonts w:ascii="Book Antiqua" w:eastAsia="Book Antiqua" w:hAnsi="Book Antiqua" w:cs="Book Antiqua"/>
        </w:rPr>
        <w:t xml:space="preserve"> </w:t>
      </w:r>
      <w:r w:rsidRPr="00AF02C5">
        <w:rPr>
          <w:rFonts w:ascii="Book Antiqua" w:eastAsia="Book Antiqua" w:hAnsi="Book Antiqua" w:cs="Book Antiqua"/>
        </w:rPr>
        <w:t>or</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bacterial</w:t>
      </w:r>
      <w:r w:rsidR="002702A0" w:rsidRPr="00AF02C5">
        <w:rPr>
          <w:rFonts w:ascii="Book Antiqua" w:eastAsia="Book Antiqua" w:hAnsi="Book Antiqua" w:cs="Book Antiqua"/>
        </w:rPr>
        <w:t xml:space="preserve"> </w:t>
      </w:r>
      <w:r w:rsidRPr="00AF02C5">
        <w:rPr>
          <w:rFonts w:ascii="Book Antiqua" w:eastAsia="Book Antiqua" w:hAnsi="Book Antiqua" w:cs="Book Antiqua"/>
        </w:rPr>
        <w:t>LPS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rats.</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Inflamm</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Res</w:t>
      </w:r>
      <w:r w:rsidR="002702A0" w:rsidRPr="00AF02C5">
        <w:rPr>
          <w:rFonts w:ascii="Book Antiqua" w:eastAsia="Book Antiqua" w:hAnsi="Book Antiqua" w:cs="Book Antiqua"/>
        </w:rPr>
        <w:t xml:space="preserve"> </w:t>
      </w:r>
      <w:r w:rsidRPr="00AF02C5">
        <w:rPr>
          <w:rFonts w:ascii="Book Antiqua" w:eastAsia="Book Antiqua" w:hAnsi="Book Antiqua" w:cs="Book Antiqua"/>
        </w:rPr>
        <w:t>1997;</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46</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287-291</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9297572</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10.1007/s000110050189]</w:t>
      </w:r>
    </w:p>
    <w:p w14:paraId="14B58921" w14:textId="1A9A0E53"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68</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Crum</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NF</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Epstein</w:t>
      </w:r>
      <w:r w:rsidR="002702A0" w:rsidRPr="00AF02C5">
        <w:rPr>
          <w:rFonts w:ascii="Book Antiqua" w:eastAsia="Book Antiqua" w:hAnsi="Book Antiqua" w:cs="Book Antiqua"/>
        </w:rPr>
        <w:t xml:space="preserve"> </w:t>
      </w:r>
      <w:r w:rsidRPr="00AF02C5">
        <w:rPr>
          <w:rFonts w:ascii="Book Antiqua" w:eastAsia="Book Antiqua" w:hAnsi="Book Antiqua" w:cs="Book Antiqua"/>
        </w:rPr>
        <w:t>Barr</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case</w:t>
      </w:r>
      <w:r w:rsidR="002702A0" w:rsidRPr="00AF02C5">
        <w:rPr>
          <w:rFonts w:ascii="Book Antiqua" w:eastAsia="Book Antiqua" w:hAnsi="Book Antiqua" w:cs="Book Antiqua"/>
        </w:rPr>
        <w:t xml:space="preserve"> </w:t>
      </w:r>
      <w:r w:rsidRPr="00AF02C5">
        <w:rPr>
          <w:rFonts w:ascii="Book Antiqua" w:eastAsia="Book Antiqua" w:hAnsi="Book Antiqua" w:cs="Book Antiqua"/>
        </w:rPr>
        <w:t>series</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review.</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South</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Med</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2006;</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99</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544-547</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16711324</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10.1097/01.smj.0000216469.04854.2a]</w:t>
      </w:r>
    </w:p>
    <w:p w14:paraId="135A6B37" w14:textId="205692D2"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69</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Björnsson</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HK</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Olafsson</w:t>
      </w:r>
      <w:r w:rsidR="002702A0" w:rsidRPr="00AF02C5">
        <w:rPr>
          <w:rFonts w:ascii="Book Antiqua" w:eastAsia="Book Antiqua" w:hAnsi="Book Antiqua" w:cs="Book Antiqua"/>
        </w:rPr>
        <w:t xml:space="preserve"> </w:t>
      </w:r>
      <w:r w:rsidRPr="00AF02C5">
        <w:rPr>
          <w:rFonts w:ascii="Book Antiqua" w:eastAsia="Book Antiqua" w:hAnsi="Book Antiqua" w:cs="Book Antiqua"/>
        </w:rPr>
        <w:t>S,</w:t>
      </w:r>
      <w:r w:rsidR="002702A0" w:rsidRPr="00AF02C5">
        <w:rPr>
          <w:rFonts w:ascii="Book Antiqua" w:eastAsia="Book Antiqua" w:hAnsi="Book Antiqua" w:cs="Book Antiqua"/>
        </w:rPr>
        <w:t xml:space="preserve"> </w:t>
      </w:r>
      <w:r w:rsidRPr="00AF02C5">
        <w:rPr>
          <w:rFonts w:ascii="Book Antiqua" w:eastAsia="Book Antiqua" w:hAnsi="Book Antiqua" w:cs="Book Antiqua"/>
        </w:rPr>
        <w:t>Bergmann</w:t>
      </w:r>
      <w:r w:rsidR="002702A0" w:rsidRPr="00AF02C5">
        <w:rPr>
          <w:rFonts w:ascii="Book Antiqua" w:eastAsia="Book Antiqua" w:hAnsi="Book Antiqua" w:cs="Book Antiqua"/>
        </w:rPr>
        <w:t xml:space="preserve"> </w:t>
      </w:r>
      <w:r w:rsidRPr="00AF02C5">
        <w:rPr>
          <w:rFonts w:ascii="Book Antiqua" w:eastAsia="Book Antiqua" w:hAnsi="Book Antiqua" w:cs="Book Antiqua"/>
        </w:rPr>
        <w:t>OM,</w:t>
      </w:r>
      <w:r w:rsidR="002702A0" w:rsidRPr="00AF02C5">
        <w:rPr>
          <w:rFonts w:ascii="Book Antiqua" w:eastAsia="Book Antiqua" w:hAnsi="Book Antiqua" w:cs="Book Antiqua"/>
        </w:rPr>
        <w:t xml:space="preserve"> </w:t>
      </w:r>
      <w:r w:rsidRPr="00AF02C5">
        <w:rPr>
          <w:rFonts w:ascii="Book Antiqua" w:eastAsia="Book Antiqua" w:hAnsi="Book Antiqua" w:cs="Book Antiqua"/>
        </w:rPr>
        <w:t>Björnsson</w:t>
      </w:r>
      <w:r w:rsidR="002702A0" w:rsidRPr="00AF02C5">
        <w:rPr>
          <w:rFonts w:ascii="Book Antiqua" w:eastAsia="Book Antiqua" w:hAnsi="Book Antiqua" w:cs="Book Antiqua"/>
        </w:rPr>
        <w:t xml:space="preserve"> </w:t>
      </w:r>
      <w:r w:rsidRPr="00AF02C5">
        <w:rPr>
          <w:rFonts w:ascii="Book Antiqua" w:eastAsia="Book Antiqua" w:hAnsi="Book Antiqua" w:cs="Book Antiqua"/>
        </w:rPr>
        <w:t>ES.</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prospective</w:t>
      </w:r>
      <w:r w:rsidR="002702A0" w:rsidRPr="00AF02C5">
        <w:rPr>
          <w:rFonts w:ascii="Book Antiqua" w:eastAsia="Book Antiqua" w:hAnsi="Book Antiqua" w:cs="Book Antiqua"/>
        </w:rPr>
        <w:t xml:space="preserve"> </w:t>
      </w:r>
      <w:r w:rsidRPr="00AF02C5">
        <w:rPr>
          <w:rFonts w:ascii="Book Antiqua" w:eastAsia="Book Antiqua" w:hAnsi="Book Antiqua" w:cs="Book Antiqua"/>
        </w:rPr>
        <w:t>study</w:t>
      </w:r>
      <w:r w:rsidR="002702A0" w:rsidRPr="00AF02C5">
        <w:rPr>
          <w:rFonts w:ascii="Book Antiqua" w:eastAsia="Book Antiqua" w:hAnsi="Book Antiqua" w:cs="Book Antiqua"/>
        </w:rPr>
        <w:t xml:space="preserve"> </w:t>
      </w:r>
      <w:r w:rsidRPr="00AF02C5">
        <w:rPr>
          <w:rFonts w:ascii="Book Antiqua" w:eastAsia="Book Antiqua" w:hAnsi="Book Antiqua" w:cs="Book Antiqua"/>
        </w:rPr>
        <w:t>on</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causes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notably</w:t>
      </w:r>
      <w:r w:rsidR="002702A0" w:rsidRPr="00AF02C5">
        <w:rPr>
          <w:rFonts w:ascii="Book Antiqua" w:eastAsia="Book Antiqua" w:hAnsi="Book Antiqua" w:cs="Book Antiqua"/>
        </w:rPr>
        <w:t xml:space="preserve"> </w:t>
      </w:r>
      <w:r w:rsidRPr="00AF02C5">
        <w:rPr>
          <w:rFonts w:ascii="Book Antiqua" w:eastAsia="Book Antiqua" w:hAnsi="Book Antiqua" w:cs="Book Antiqua"/>
        </w:rPr>
        <w:t>raised</w:t>
      </w:r>
      <w:r w:rsidR="002702A0" w:rsidRPr="00AF02C5">
        <w:rPr>
          <w:rFonts w:ascii="Book Antiqua" w:eastAsia="Book Antiqua" w:hAnsi="Book Antiqua" w:cs="Book Antiqua"/>
        </w:rPr>
        <w:t xml:space="preserve"> </w:t>
      </w:r>
      <w:r w:rsidRPr="00AF02C5">
        <w:rPr>
          <w:rFonts w:ascii="Book Antiqua" w:eastAsia="Book Antiqua" w:hAnsi="Book Antiqua" w:cs="Book Antiqua"/>
        </w:rPr>
        <w:t>alanine</w:t>
      </w:r>
      <w:r w:rsidR="002702A0" w:rsidRPr="00AF02C5">
        <w:rPr>
          <w:rFonts w:ascii="Book Antiqua" w:eastAsia="Book Antiqua" w:hAnsi="Book Antiqua" w:cs="Book Antiqua"/>
        </w:rPr>
        <w:t xml:space="preserve"> </w:t>
      </w:r>
      <w:r w:rsidRPr="00AF02C5">
        <w:rPr>
          <w:rFonts w:ascii="Book Antiqua" w:eastAsia="Book Antiqua" w:hAnsi="Book Antiqua" w:cs="Book Antiqua"/>
        </w:rPr>
        <w:t>aminotransferase</w:t>
      </w:r>
      <w:r w:rsidR="002702A0" w:rsidRPr="00AF02C5">
        <w:rPr>
          <w:rFonts w:ascii="Book Antiqua" w:eastAsia="Book Antiqua" w:hAnsi="Book Antiqua" w:cs="Book Antiqua"/>
        </w:rPr>
        <w:t xml:space="preserve"> </w:t>
      </w:r>
      <w:r w:rsidRPr="00AF02C5">
        <w:rPr>
          <w:rFonts w:ascii="Book Antiqua" w:eastAsia="Book Antiqua" w:hAnsi="Book Antiqua" w:cs="Book Antiqua"/>
        </w:rPr>
        <w:t>(ALT).</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Scand</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J</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Gastroenterol</w:t>
      </w:r>
      <w:r w:rsidR="002702A0" w:rsidRPr="00AF02C5">
        <w:rPr>
          <w:rFonts w:ascii="Book Antiqua" w:eastAsia="Book Antiqua" w:hAnsi="Book Antiqua" w:cs="Book Antiqua"/>
        </w:rPr>
        <w:t xml:space="preserve"> </w:t>
      </w:r>
      <w:r w:rsidRPr="00AF02C5">
        <w:rPr>
          <w:rFonts w:ascii="Book Antiqua" w:eastAsia="Book Antiqua" w:hAnsi="Book Antiqua" w:cs="Book Antiqua"/>
        </w:rPr>
        <w:t>2016;</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51</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594-600</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26653080</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10.3109/00365521.2015.1121516]</w:t>
      </w:r>
    </w:p>
    <w:p w14:paraId="0ECFE79D" w14:textId="7F840526"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70</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Vine</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LJ</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Shepherd</w:t>
      </w:r>
      <w:r w:rsidR="002702A0" w:rsidRPr="00AF02C5">
        <w:rPr>
          <w:rFonts w:ascii="Book Antiqua" w:eastAsia="Book Antiqua" w:hAnsi="Book Antiqua" w:cs="Book Antiqua"/>
        </w:rPr>
        <w:t xml:space="preserve"> </w:t>
      </w:r>
      <w:r w:rsidRPr="00AF02C5">
        <w:rPr>
          <w:rFonts w:ascii="Book Antiqua" w:eastAsia="Book Antiqua" w:hAnsi="Book Antiqua" w:cs="Book Antiqua"/>
        </w:rPr>
        <w:t>K,</w:t>
      </w:r>
      <w:r w:rsidR="002702A0" w:rsidRPr="00AF02C5">
        <w:rPr>
          <w:rFonts w:ascii="Book Antiqua" w:eastAsia="Book Antiqua" w:hAnsi="Book Antiqua" w:cs="Book Antiqua"/>
        </w:rPr>
        <w:t xml:space="preserve"> </w:t>
      </w:r>
      <w:r w:rsidRPr="00AF02C5">
        <w:rPr>
          <w:rFonts w:ascii="Book Antiqua" w:eastAsia="Book Antiqua" w:hAnsi="Book Antiqua" w:cs="Book Antiqua"/>
        </w:rPr>
        <w:t>Hunter</w:t>
      </w:r>
      <w:r w:rsidR="002702A0" w:rsidRPr="00AF02C5">
        <w:rPr>
          <w:rFonts w:ascii="Book Antiqua" w:eastAsia="Book Antiqua" w:hAnsi="Book Antiqua" w:cs="Book Antiqua"/>
        </w:rPr>
        <w:t xml:space="preserve"> </w:t>
      </w:r>
      <w:r w:rsidRPr="00AF02C5">
        <w:rPr>
          <w:rFonts w:ascii="Book Antiqua" w:eastAsia="Book Antiqua" w:hAnsi="Book Antiqua" w:cs="Book Antiqua"/>
        </w:rPr>
        <w:t>JG,</w:t>
      </w:r>
      <w:r w:rsidR="002702A0" w:rsidRPr="00AF02C5">
        <w:rPr>
          <w:rFonts w:ascii="Book Antiqua" w:eastAsia="Book Antiqua" w:hAnsi="Book Antiqua" w:cs="Book Antiqua"/>
        </w:rPr>
        <w:t xml:space="preserve"> </w:t>
      </w:r>
      <w:r w:rsidRPr="00AF02C5">
        <w:rPr>
          <w:rFonts w:ascii="Book Antiqua" w:eastAsia="Book Antiqua" w:hAnsi="Book Antiqua" w:cs="Book Antiqua"/>
        </w:rPr>
        <w:t>Madden</w:t>
      </w:r>
      <w:r w:rsidR="002702A0" w:rsidRPr="00AF02C5">
        <w:rPr>
          <w:rFonts w:ascii="Book Antiqua" w:eastAsia="Book Antiqua" w:hAnsi="Book Antiqua" w:cs="Book Antiqua"/>
        </w:rPr>
        <w:t xml:space="preserve"> </w:t>
      </w:r>
      <w:r w:rsidRPr="00AF02C5">
        <w:rPr>
          <w:rFonts w:ascii="Book Antiqua" w:eastAsia="Book Antiqua" w:hAnsi="Book Antiqua" w:cs="Book Antiqua"/>
        </w:rPr>
        <w:t>R,</w:t>
      </w:r>
      <w:r w:rsidR="002702A0" w:rsidRPr="00AF02C5">
        <w:rPr>
          <w:rFonts w:ascii="Book Antiqua" w:eastAsia="Book Antiqua" w:hAnsi="Book Antiqua" w:cs="Book Antiqua"/>
        </w:rPr>
        <w:t xml:space="preserve"> </w:t>
      </w:r>
      <w:r w:rsidRPr="00AF02C5">
        <w:rPr>
          <w:rFonts w:ascii="Book Antiqua" w:eastAsia="Book Antiqua" w:hAnsi="Book Antiqua" w:cs="Book Antiqua"/>
        </w:rPr>
        <w:t>Thornton</w:t>
      </w:r>
      <w:r w:rsidR="002702A0" w:rsidRPr="00AF02C5">
        <w:rPr>
          <w:rFonts w:ascii="Book Antiqua" w:eastAsia="Book Antiqua" w:hAnsi="Book Antiqua" w:cs="Book Antiqua"/>
        </w:rPr>
        <w:t xml:space="preserve"> </w:t>
      </w:r>
      <w:r w:rsidRPr="00AF02C5">
        <w:rPr>
          <w:rFonts w:ascii="Book Antiqua" w:eastAsia="Book Antiqua" w:hAnsi="Book Antiqua" w:cs="Book Antiqua"/>
        </w:rPr>
        <w:t>C,</w:t>
      </w:r>
      <w:r w:rsidR="002702A0" w:rsidRPr="00AF02C5">
        <w:rPr>
          <w:rFonts w:ascii="Book Antiqua" w:eastAsia="Book Antiqua" w:hAnsi="Book Antiqua" w:cs="Book Antiqua"/>
        </w:rPr>
        <w:t xml:space="preserve"> </w:t>
      </w:r>
      <w:r w:rsidRPr="00AF02C5">
        <w:rPr>
          <w:rFonts w:ascii="Book Antiqua" w:eastAsia="Book Antiqua" w:hAnsi="Book Antiqua" w:cs="Book Antiqua"/>
        </w:rPr>
        <w:t>Ellis</w:t>
      </w:r>
      <w:r w:rsidR="002702A0" w:rsidRPr="00AF02C5">
        <w:rPr>
          <w:rFonts w:ascii="Book Antiqua" w:eastAsia="Book Antiqua" w:hAnsi="Book Antiqua" w:cs="Book Antiqua"/>
        </w:rPr>
        <w:t xml:space="preserve"> </w:t>
      </w:r>
      <w:r w:rsidRPr="00AF02C5">
        <w:rPr>
          <w:rFonts w:ascii="Book Antiqua" w:eastAsia="Book Antiqua" w:hAnsi="Book Antiqua" w:cs="Book Antiqua"/>
        </w:rPr>
        <w:t>V,</w:t>
      </w:r>
      <w:r w:rsidR="002702A0" w:rsidRPr="00AF02C5">
        <w:rPr>
          <w:rFonts w:ascii="Book Antiqua" w:eastAsia="Book Antiqua" w:hAnsi="Book Antiqua" w:cs="Book Antiqua"/>
        </w:rPr>
        <w:t xml:space="preserve"> </w:t>
      </w:r>
      <w:r w:rsidRPr="00AF02C5">
        <w:rPr>
          <w:rFonts w:ascii="Book Antiqua" w:eastAsia="Book Antiqua" w:hAnsi="Book Antiqua" w:cs="Book Antiqua"/>
        </w:rPr>
        <w:t>Bendall</w:t>
      </w:r>
      <w:r w:rsidR="002702A0" w:rsidRPr="00AF02C5">
        <w:rPr>
          <w:rFonts w:ascii="Book Antiqua" w:eastAsia="Book Antiqua" w:hAnsi="Book Antiqua" w:cs="Book Antiqua"/>
        </w:rPr>
        <w:t xml:space="preserve"> </w:t>
      </w:r>
      <w:r w:rsidRPr="00AF02C5">
        <w:rPr>
          <w:rFonts w:ascii="Book Antiqua" w:eastAsia="Book Antiqua" w:hAnsi="Book Antiqua" w:cs="Book Antiqua"/>
        </w:rPr>
        <w:t>RP,</w:t>
      </w:r>
      <w:r w:rsidR="002702A0" w:rsidRPr="00AF02C5">
        <w:rPr>
          <w:rFonts w:ascii="Book Antiqua" w:eastAsia="Book Antiqua" w:hAnsi="Book Antiqua" w:cs="Book Antiqua"/>
        </w:rPr>
        <w:t xml:space="preserve"> </w:t>
      </w:r>
      <w:r w:rsidRPr="00AF02C5">
        <w:rPr>
          <w:rFonts w:ascii="Book Antiqua" w:eastAsia="Book Antiqua" w:hAnsi="Book Antiqua" w:cs="Book Antiqua"/>
        </w:rPr>
        <w:t>Dalton</w:t>
      </w:r>
      <w:r w:rsidR="002702A0" w:rsidRPr="00AF02C5">
        <w:rPr>
          <w:rFonts w:ascii="Book Antiqua" w:eastAsia="Book Antiqua" w:hAnsi="Book Antiqua" w:cs="Book Antiqua"/>
        </w:rPr>
        <w:t xml:space="preserve"> </w:t>
      </w:r>
      <w:r w:rsidRPr="00AF02C5">
        <w:rPr>
          <w:rFonts w:ascii="Book Antiqua" w:eastAsia="Book Antiqua" w:hAnsi="Book Antiqua" w:cs="Book Antiqua"/>
        </w:rPr>
        <w:t>HR.</w:t>
      </w:r>
      <w:r w:rsidR="002702A0" w:rsidRPr="00AF02C5">
        <w:rPr>
          <w:rFonts w:ascii="Book Antiqua" w:eastAsia="Book Antiqua" w:hAnsi="Book Antiqua" w:cs="Book Antiqua"/>
        </w:rPr>
        <w:t xml:space="preserve"> </w:t>
      </w:r>
      <w:r w:rsidRPr="00AF02C5">
        <w:rPr>
          <w:rFonts w:ascii="Book Antiqua" w:eastAsia="Book Antiqua" w:hAnsi="Book Antiqua" w:cs="Book Antiqua"/>
        </w:rPr>
        <w:t>Characteristics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Epstein-Barr</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among</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jaundice</w:t>
      </w:r>
      <w:r w:rsidR="002702A0" w:rsidRPr="00AF02C5">
        <w:rPr>
          <w:rFonts w:ascii="Book Antiqua" w:eastAsia="Book Antiqua" w:hAnsi="Book Antiqua" w:cs="Book Antiqua"/>
        </w:rPr>
        <w:t xml:space="preserve"> </w:t>
      </w:r>
      <w:r w:rsidRPr="00AF02C5">
        <w:rPr>
          <w:rFonts w:ascii="Book Antiqua" w:eastAsia="Book Antiqua" w:hAnsi="Book Antiqua" w:cs="Book Antiqua"/>
        </w:rPr>
        <w:t>or</w:t>
      </w:r>
      <w:r w:rsidR="002702A0" w:rsidRPr="00AF02C5">
        <w:rPr>
          <w:rFonts w:ascii="Book Antiqua" w:eastAsia="Book Antiqua" w:hAnsi="Book Antiqua" w:cs="Book Antiqua"/>
        </w:rPr>
        <w:t xml:space="preserve"> </w:t>
      </w:r>
      <w:r w:rsidRPr="00AF02C5">
        <w:rPr>
          <w:rFonts w:ascii="Book Antiqua" w:eastAsia="Book Antiqua" w:hAnsi="Book Antiqua" w:cs="Book Antiqua"/>
        </w:rPr>
        <w:t>acute</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Aliment</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Pharmacol</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Ther</w:t>
      </w:r>
      <w:r w:rsidR="002702A0" w:rsidRPr="00AF02C5">
        <w:rPr>
          <w:rFonts w:ascii="Book Antiqua" w:eastAsia="Book Antiqua" w:hAnsi="Book Antiqua" w:cs="Book Antiqua"/>
        </w:rPr>
        <w:t xml:space="preserve"> </w:t>
      </w:r>
      <w:r w:rsidRPr="00AF02C5">
        <w:rPr>
          <w:rFonts w:ascii="Book Antiqua" w:eastAsia="Book Antiqua" w:hAnsi="Book Antiqua" w:cs="Book Antiqua"/>
        </w:rPr>
        <w:t>2012;</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36</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16-21</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22554291</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10.1111/j.1365-2036.2012.05122.x]</w:t>
      </w:r>
    </w:p>
    <w:p w14:paraId="58F52236" w14:textId="604EEE9B"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lastRenderedPageBreak/>
        <w:t>71</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Drebber</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U</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Kasper</w:t>
      </w:r>
      <w:r w:rsidR="002702A0" w:rsidRPr="00AF02C5">
        <w:rPr>
          <w:rFonts w:ascii="Book Antiqua" w:eastAsia="Book Antiqua" w:hAnsi="Book Antiqua" w:cs="Book Antiqua"/>
        </w:rPr>
        <w:t xml:space="preserve"> </w:t>
      </w:r>
      <w:r w:rsidRPr="00AF02C5">
        <w:rPr>
          <w:rFonts w:ascii="Book Antiqua" w:eastAsia="Book Antiqua" w:hAnsi="Book Antiqua" w:cs="Book Antiqua"/>
        </w:rPr>
        <w:t>HU,</w:t>
      </w:r>
      <w:r w:rsidR="002702A0" w:rsidRPr="00AF02C5">
        <w:rPr>
          <w:rFonts w:ascii="Book Antiqua" w:eastAsia="Book Antiqua" w:hAnsi="Book Antiqua" w:cs="Book Antiqua"/>
        </w:rPr>
        <w:t xml:space="preserve"> </w:t>
      </w:r>
      <w:r w:rsidRPr="00AF02C5">
        <w:rPr>
          <w:rFonts w:ascii="Book Antiqua" w:eastAsia="Book Antiqua" w:hAnsi="Book Antiqua" w:cs="Book Antiqua"/>
        </w:rPr>
        <w:t>Krupacz</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Haferkamp</w:t>
      </w:r>
      <w:r w:rsidR="002702A0" w:rsidRPr="00AF02C5">
        <w:rPr>
          <w:rFonts w:ascii="Book Antiqua" w:eastAsia="Book Antiqua" w:hAnsi="Book Antiqua" w:cs="Book Antiqua"/>
        </w:rPr>
        <w:t xml:space="preserve"> </w:t>
      </w:r>
      <w:r w:rsidRPr="00AF02C5">
        <w:rPr>
          <w:rFonts w:ascii="Book Antiqua" w:eastAsia="Book Antiqua" w:hAnsi="Book Antiqua" w:cs="Book Antiqua"/>
        </w:rPr>
        <w:t>K,</w:t>
      </w:r>
      <w:r w:rsidR="002702A0" w:rsidRPr="00AF02C5">
        <w:rPr>
          <w:rFonts w:ascii="Book Antiqua" w:eastAsia="Book Antiqua" w:hAnsi="Book Antiqua" w:cs="Book Antiqua"/>
        </w:rPr>
        <w:t xml:space="preserve"> </w:t>
      </w:r>
      <w:r w:rsidRPr="00AF02C5">
        <w:rPr>
          <w:rFonts w:ascii="Book Antiqua" w:eastAsia="Book Antiqua" w:hAnsi="Book Antiqua" w:cs="Book Antiqua"/>
        </w:rPr>
        <w:t>Kern</w:t>
      </w:r>
      <w:r w:rsidR="002702A0" w:rsidRPr="00AF02C5">
        <w:rPr>
          <w:rFonts w:ascii="Book Antiqua" w:eastAsia="Book Antiqua" w:hAnsi="Book Antiqua" w:cs="Book Antiqua"/>
        </w:rPr>
        <w:t xml:space="preserve"> </w:t>
      </w:r>
      <w:r w:rsidRPr="00AF02C5">
        <w:rPr>
          <w:rFonts w:ascii="Book Antiqua" w:eastAsia="Book Antiqua" w:hAnsi="Book Antiqua" w:cs="Book Antiqua"/>
        </w:rPr>
        <w:t>MA,</w:t>
      </w:r>
      <w:r w:rsidR="002702A0" w:rsidRPr="00AF02C5">
        <w:rPr>
          <w:rFonts w:ascii="Book Antiqua" w:eastAsia="Book Antiqua" w:hAnsi="Book Antiqua" w:cs="Book Antiqua"/>
        </w:rPr>
        <w:t xml:space="preserve"> </w:t>
      </w:r>
      <w:r w:rsidRPr="00AF02C5">
        <w:rPr>
          <w:rFonts w:ascii="Book Antiqua" w:eastAsia="Book Antiqua" w:hAnsi="Book Antiqua" w:cs="Book Antiqua"/>
        </w:rPr>
        <w:t>Steffen</w:t>
      </w:r>
      <w:r w:rsidR="002702A0" w:rsidRPr="00AF02C5">
        <w:rPr>
          <w:rFonts w:ascii="Book Antiqua" w:eastAsia="Book Antiqua" w:hAnsi="Book Antiqua" w:cs="Book Antiqua"/>
        </w:rPr>
        <w:t xml:space="preserve"> </w:t>
      </w:r>
      <w:r w:rsidRPr="00AF02C5">
        <w:rPr>
          <w:rFonts w:ascii="Book Antiqua" w:eastAsia="Book Antiqua" w:hAnsi="Book Antiqua" w:cs="Book Antiqua"/>
        </w:rPr>
        <w:t>HM,</w:t>
      </w:r>
      <w:r w:rsidR="002702A0" w:rsidRPr="00AF02C5">
        <w:rPr>
          <w:rFonts w:ascii="Book Antiqua" w:eastAsia="Book Antiqua" w:hAnsi="Book Antiqua" w:cs="Book Antiqua"/>
        </w:rPr>
        <w:t xml:space="preserve"> </w:t>
      </w:r>
      <w:r w:rsidRPr="00AF02C5">
        <w:rPr>
          <w:rFonts w:ascii="Book Antiqua" w:eastAsia="Book Antiqua" w:hAnsi="Book Antiqua" w:cs="Book Antiqua"/>
        </w:rPr>
        <w:t>Quasdorff</w:t>
      </w:r>
      <w:r w:rsidR="002702A0" w:rsidRPr="00AF02C5">
        <w:rPr>
          <w:rFonts w:ascii="Book Antiqua" w:eastAsia="Book Antiqua" w:hAnsi="Book Antiqua" w:cs="Book Antiqua"/>
        </w:rPr>
        <w:t xml:space="preserve"> </w:t>
      </w:r>
      <w:r w:rsidRPr="00AF02C5">
        <w:rPr>
          <w:rFonts w:ascii="Book Antiqua" w:eastAsia="Book Antiqua" w:hAnsi="Book Antiqua" w:cs="Book Antiqua"/>
        </w:rPr>
        <w:t>M,</w:t>
      </w:r>
      <w:r w:rsidR="002702A0" w:rsidRPr="00AF02C5">
        <w:rPr>
          <w:rFonts w:ascii="Book Antiqua" w:eastAsia="Book Antiqua" w:hAnsi="Book Antiqua" w:cs="Book Antiqua"/>
        </w:rPr>
        <w:t xml:space="preserve"> </w:t>
      </w:r>
      <w:r w:rsidRPr="00AF02C5">
        <w:rPr>
          <w:rFonts w:ascii="Book Antiqua" w:eastAsia="Book Antiqua" w:hAnsi="Book Antiqua" w:cs="Book Antiqua"/>
        </w:rPr>
        <w:t>Zur</w:t>
      </w:r>
      <w:r w:rsidR="002702A0" w:rsidRPr="00AF02C5">
        <w:rPr>
          <w:rFonts w:ascii="Book Antiqua" w:eastAsia="Book Antiqua" w:hAnsi="Book Antiqua" w:cs="Book Antiqua"/>
        </w:rPr>
        <w:t xml:space="preserve"> </w:t>
      </w:r>
      <w:r w:rsidRPr="00AF02C5">
        <w:rPr>
          <w:rFonts w:ascii="Book Antiqua" w:eastAsia="Book Antiqua" w:hAnsi="Book Antiqua" w:cs="Book Antiqua"/>
        </w:rPr>
        <w:t>Hausen</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Odenthal</w:t>
      </w:r>
      <w:r w:rsidR="002702A0" w:rsidRPr="00AF02C5">
        <w:rPr>
          <w:rFonts w:ascii="Book Antiqua" w:eastAsia="Book Antiqua" w:hAnsi="Book Antiqua" w:cs="Book Antiqua"/>
        </w:rPr>
        <w:t xml:space="preserve"> </w:t>
      </w:r>
      <w:r w:rsidRPr="00AF02C5">
        <w:rPr>
          <w:rFonts w:ascii="Book Antiqua" w:eastAsia="Book Antiqua" w:hAnsi="Book Antiqua" w:cs="Book Antiqua"/>
        </w:rPr>
        <w:t>M,</w:t>
      </w:r>
      <w:r w:rsidR="002702A0" w:rsidRPr="00AF02C5">
        <w:rPr>
          <w:rFonts w:ascii="Book Antiqua" w:eastAsia="Book Antiqua" w:hAnsi="Book Antiqua" w:cs="Book Antiqua"/>
        </w:rPr>
        <w:t xml:space="preserve"> </w:t>
      </w:r>
      <w:r w:rsidRPr="00AF02C5">
        <w:rPr>
          <w:rFonts w:ascii="Book Antiqua" w:eastAsia="Book Antiqua" w:hAnsi="Book Antiqua" w:cs="Book Antiqua"/>
        </w:rPr>
        <w:t>Dienes</w:t>
      </w:r>
      <w:r w:rsidR="002702A0" w:rsidRPr="00AF02C5">
        <w:rPr>
          <w:rFonts w:ascii="Book Antiqua" w:eastAsia="Book Antiqua" w:hAnsi="Book Antiqua" w:cs="Book Antiqua"/>
        </w:rPr>
        <w:t xml:space="preserve"> </w:t>
      </w:r>
      <w:r w:rsidRPr="00AF02C5">
        <w:rPr>
          <w:rFonts w:ascii="Book Antiqua" w:eastAsia="Book Antiqua" w:hAnsi="Book Antiqua" w:cs="Book Antiqua"/>
        </w:rPr>
        <w:t>HP.</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role</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Epstein-Barr</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acute</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chronic</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J</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Hepatol</w:t>
      </w:r>
      <w:r w:rsidR="002702A0" w:rsidRPr="00AF02C5">
        <w:rPr>
          <w:rFonts w:ascii="Book Antiqua" w:eastAsia="Book Antiqua" w:hAnsi="Book Antiqua" w:cs="Book Antiqua"/>
        </w:rPr>
        <w:t xml:space="preserve"> </w:t>
      </w:r>
      <w:r w:rsidRPr="00AF02C5">
        <w:rPr>
          <w:rFonts w:ascii="Book Antiqua" w:eastAsia="Book Antiqua" w:hAnsi="Book Antiqua" w:cs="Book Antiqua"/>
        </w:rPr>
        <w:t>2006;</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44</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879-885</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16554102</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10.1016/j.jhep.2006.02.006]</w:t>
      </w:r>
    </w:p>
    <w:p w14:paraId="4F2E69F4" w14:textId="74AF04C0" w:rsidR="00A77B3E" w:rsidRPr="00AF02C5" w:rsidRDefault="007E44C0" w:rsidP="002030BC">
      <w:pPr>
        <w:pStyle w:val="a8"/>
        <w:shd w:val="clear" w:color="auto" w:fill="FFFFFF"/>
        <w:adjustRightInd w:val="0"/>
        <w:snapToGrid w:val="0"/>
        <w:spacing w:before="0" w:beforeAutospacing="0" w:after="0" w:afterAutospacing="0" w:line="360" w:lineRule="auto"/>
        <w:jc w:val="both"/>
        <w:rPr>
          <w:rFonts w:ascii="Book Antiqua" w:hAnsi="Book Antiqua"/>
        </w:rPr>
      </w:pPr>
      <w:r w:rsidRPr="00AF02C5">
        <w:rPr>
          <w:rFonts w:ascii="Book Antiqua" w:eastAsia="Book Antiqua" w:hAnsi="Book Antiqua" w:cs="Book Antiqua"/>
        </w:rPr>
        <w:t>72</w:t>
      </w:r>
      <w:r w:rsidR="002702A0" w:rsidRPr="00AF02C5">
        <w:rPr>
          <w:rFonts w:ascii="Book Antiqua" w:eastAsia="Book Antiqua" w:hAnsi="Book Antiqua" w:cs="Book Antiqua"/>
        </w:rPr>
        <w:t xml:space="preserve"> </w:t>
      </w:r>
      <w:r w:rsidR="007A7F8B" w:rsidRPr="00AF02C5">
        <w:rPr>
          <w:rFonts w:ascii="Book Antiqua" w:hAnsi="Book Antiqua"/>
          <w:b/>
          <w:bCs/>
        </w:rPr>
        <w:t>Schechter S</w:t>
      </w:r>
      <w:r w:rsidR="007A7F8B" w:rsidRPr="00AF02C5">
        <w:rPr>
          <w:rFonts w:ascii="Book Antiqua" w:hAnsi="Book Antiqua"/>
        </w:rPr>
        <w:t>, Lamps L. Epstein-Barr Virus Hepatitis: A Review of Clinicopathologic Features and Differential Diagnosis. </w:t>
      </w:r>
      <w:r w:rsidR="007A7F8B" w:rsidRPr="00AF02C5">
        <w:rPr>
          <w:rFonts w:ascii="Book Antiqua" w:hAnsi="Book Antiqua"/>
          <w:i/>
          <w:iCs/>
        </w:rPr>
        <w:t>Arch Pathol Lab Med</w:t>
      </w:r>
      <w:r w:rsidR="007A7F8B" w:rsidRPr="00AF02C5">
        <w:rPr>
          <w:rFonts w:ascii="Book Antiqua" w:hAnsi="Book Antiqua"/>
        </w:rPr>
        <w:t> 2018; </w:t>
      </w:r>
      <w:r w:rsidR="007A7F8B" w:rsidRPr="00AF02C5">
        <w:rPr>
          <w:rFonts w:ascii="Book Antiqua" w:hAnsi="Book Antiqua"/>
          <w:b/>
          <w:bCs/>
        </w:rPr>
        <w:t>142</w:t>
      </w:r>
      <w:r w:rsidR="007A7F8B" w:rsidRPr="00AF02C5">
        <w:rPr>
          <w:rFonts w:ascii="Book Antiqua" w:hAnsi="Book Antiqua"/>
        </w:rPr>
        <w:t>: 1191-1195 [PMID: 30281361 DOI: 10.5858/arpa.2018-0208-RA]</w:t>
      </w:r>
    </w:p>
    <w:p w14:paraId="42A3848A" w14:textId="464AFF02"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73</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van</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Esser</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JW</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van</w:t>
      </w:r>
      <w:r w:rsidR="002702A0" w:rsidRPr="00AF02C5">
        <w:rPr>
          <w:rFonts w:ascii="Book Antiqua" w:eastAsia="Book Antiqua" w:hAnsi="Book Antiqua" w:cs="Book Antiqua"/>
        </w:rPr>
        <w:t xml:space="preserve"> </w:t>
      </w:r>
      <w:r w:rsidRPr="00AF02C5">
        <w:rPr>
          <w:rFonts w:ascii="Book Antiqua" w:eastAsia="Book Antiqua" w:hAnsi="Book Antiqua" w:cs="Book Antiqua"/>
        </w:rPr>
        <w:t>der</w:t>
      </w:r>
      <w:r w:rsidR="002702A0" w:rsidRPr="00AF02C5">
        <w:rPr>
          <w:rFonts w:ascii="Book Antiqua" w:eastAsia="Book Antiqua" w:hAnsi="Book Antiqua" w:cs="Book Antiqua"/>
        </w:rPr>
        <w:t xml:space="preserve"> </w:t>
      </w:r>
      <w:r w:rsidRPr="00AF02C5">
        <w:rPr>
          <w:rFonts w:ascii="Book Antiqua" w:eastAsia="Book Antiqua" w:hAnsi="Book Antiqua" w:cs="Book Antiqua"/>
        </w:rPr>
        <w:t>Holt</w:t>
      </w:r>
      <w:r w:rsidR="002702A0" w:rsidRPr="00AF02C5">
        <w:rPr>
          <w:rFonts w:ascii="Book Antiqua" w:eastAsia="Book Antiqua" w:hAnsi="Book Antiqua" w:cs="Book Antiqua"/>
        </w:rPr>
        <w:t xml:space="preserve"> </w:t>
      </w:r>
      <w:r w:rsidRPr="00AF02C5">
        <w:rPr>
          <w:rFonts w:ascii="Book Antiqua" w:eastAsia="Book Antiqua" w:hAnsi="Book Antiqua" w:cs="Book Antiqua"/>
        </w:rPr>
        <w:t>B,</w:t>
      </w:r>
      <w:r w:rsidR="002702A0" w:rsidRPr="00AF02C5">
        <w:rPr>
          <w:rFonts w:ascii="Book Antiqua" w:eastAsia="Book Antiqua" w:hAnsi="Book Antiqua" w:cs="Book Antiqua"/>
        </w:rPr>
        <w:t xml:space="preserve"> </w:t>
      </w:r>
      <w:r w:rsidRPr="00AF02C5">
        <w:rPr>
          <w:rFonts w:ascii="Book Antiqua" w:eastAsia="Book Antiqua" w:hAnsi="Book Antiqua" w:cs="Book Antiqua"/>
        </w:rPr>
        <w:t>Meijer</w:t>
      </w:r>
      <w:r w:rsidR="002702A0" w:rsidRPr="00AF02C5">
        <w:rPr>
          <w:rFonts w:ascii="Book Antiqua" w:eastAsia="Book Antiqua" w:hAnsi="Book Antiqua" w:cs="Book Antiqua"/>
        </w:rPr>
        <w:t xml:space="preserve"> </w:t>
      </w:r>
      <w:r w:rsidRPr="00AF02C5">
        <w:rPr>
          <w:rFonts w:ascii="Book Antiqua" w:eastAsia="Book Antiqua" w:hAnsi="Book Antiqua" w:cs="Book Antiqua"/>
        </w:rPr>
        <w:t>E,</w:t>
      </w:r>
      <w:r w:rsidR="002702A0" w:rsidRPr="00AF02C5">
        <w:rPr>
          <w:rFonts w:ascii="Book Antiqua" w:eastAsia="Book Antiqua" w:hAnsi="Book Antiqua" w:cs="Book Antiqua"/>
        </w:rPr>
        <w:t xml:space="preserve"> </w:t>
      </w:r>
      <w:r w:rsidRPr="00AF02C5">
        <w:rPr>
          <w:rFonts w:ascii="Book Antiqua" w:eastAsia="Book Antiqua" w:hAnsi="Book Antiqua" w:cs="Book Antiqua"/>
        </w:rPr>
        <w:t>Niesters</w:t>
      </w:r>
      <w:r w:rsidR="002702A0" w:rsidRPr="00AF02C5">
        <w:rPr>
          <w:rFonts w:ascii="Book Antiqua" w:eastAsia="Book Antiqua" w:hAnsi="Book Antiqua" w:cs="Book Antiqua"/>
        </w:rPr>
        <w:t xml:space="preserve"> </w:t>
      </w:r>
      <w:r w:rsidRPr="00AF02C5">
        <w:rPr>
          <w:rFonts w:ascii="Book Antiqua" w:eastAsia="Book Antiqua" w:hAnsi="Book Antiqua" w:cs="Book Antiqua"/>
        </w:rPr>
        <w:t>HG,</w:t>
      </w:r>
      <w:r w:rsidR="002702A0" w:rsidRPr="00AF02C5">
        <w:rPr>
          <w:rFonts w:ascii="Book Antiqua" w:eastAsia="Book Antiqua" w:hAnsi="Book Antiqua" w:cs="Book Antiqua"/>
        </w:rPr>
        <w:t xml:space="preserve"> </w:t>
      </w:r>
      <w:r w:rsidRPr="00AF02C5">
        <w:rPr>
          <w:rFonts w:ascii="Book Antiqua" w:eastAsia="Book Antiqua" w:hAnsi="Book Antiqua" w:cs="Book Antiqua"/>
        </w:rPr>
        <w:t>Trenschel</w:t>
      </w:r>
      <w:r w:rsidR="002702A0" w:rsidRPr="00AF02C5">
        <w:rPr>
          <w:rFonts w:ascii="Book Antiqua" w:eastAsia="Book Antiqua" w:hAnsi="Book Antiqua" w:cs="Book Antiqua"/>
        </w:rPr>
        <w:t xml:space="preserve"> </w:t>
      </w:r>
      <w:r w:rsidRPr="00AF02C5">
        <w:rPr>
          <w:rFonts w:ascii="Book Antiqua" w:eastAsia="Book Antiqua" w:hAnsi="Book Antiqua" w:cs="Book Antiqua"/>
        </w:rPr>
        <w:t>R,</w:t>
      </w:r>
      <w:r w:rsidR="002702A0" w:rsidRPr="00AF02C5">
        <w:rPr>
          <w:rFonts w:ascii="Book Antiqua" w:eastAsia="Book Antiqua" w:hAnsi="Book Antiqua" w:cs="Book Antiqua"/>
        </w:rPr>
        <w:t xml:space="preserve"> </w:t>
      </w:r>
      <w:r w:rsidRPr="00AF02C5">
        <w:rPr>
          <w:rFonts w:ascii="Book Antiqua" w:eastAsia="Book Antiqua" w:hAnsi="Book Antiqua" w:cs="Book Antiqua"/>
        </w:rPr>
        <w:t>Thijsen</w:t>
      </w:r>
      <w:r w:rsidR="002702A0" w:rsidRPr="00AF02C5">
        <w:rPr>
          <w:rFonts w:ascii="Book Antiqua" w:eastAsia="Book Antiqua" w:hAnsi="Book Antiqua" w:cs="Book Antiqua"/>
        </w:rPr>
        <w:t xml:space="preserve"> </w:t>
      </w:r>
      <w:r w:rsidRPr="00AF02C5">
        <w:rPr>
          <w:rFonts w:ascii="Book Antiqua" w:eastAsia="Book Antiqua" w:hAnsi="Book Antiqua" w:cs="Book Antiqua"/>
        </w:rPr>
        <w:t>SF,</w:t>
      </w:r>
      <w:r w:rsidR="002702A0" w:rsidRPr="00AF02C5">
        <w:rPr>
          <w:rFonts w:ascii="Book Antiqua" w:eastAsia="Book Antiqua" w:hAnsi="Book Antiqua" w:cs="Book Antiqua"/>
        </w:rPr>
        <w:t xml:space="preserve"> </w:t>
      </w:r>
      <w:r w:rsidRPr="00AF02C5">
        <w:rPr>
          <w:rFonts w:ascii="Book Antiqua" w:eastAsia="Book Antiqua" w:hAnsi="Book Antiqua" w:cs="Book Antiqua"/>
        </w:rPr>
        <w:t>van</w:t>
      </w:r>
      <w:r w:rsidR="002702A0" w:rsidRPr="00AF02C5">
        <w:rPr>
          <w:rFonts w:ascii="Book Antiqua" w:eastAsia="Book Antiqua" w:hAnsi="Book Antiqua" w:cs="Book Antiqua"/>
        </w:rPr>
        <w:t xml:space="preserve"> </w:t>
      </w:r>
      <w:r w:rsidRPr="00AF02C5">
        <w:rPr>
          <w:rFonts w:ascii="Book Antiqua" w:eastAsia="Book Antiqua" w:hAnsi="Book Antiqua" w:cs="Book Antiqua"/>
        </w:rPr>
        <w:t>Loon</w:t>
      </w:r>
      <w:r w:rsidR="002702A0" w:rsidRPr="00AF02C5">
        <w:rPr>
          <w:rFonts w:ascii="Book Antiqua" w:eastAsia="Book Antiqua" w:hAnsi="Book Antiqua" w:cs="Book Antiqua"/>
        </w:rPr>
        <w:t xml:space="preserve"> </w:t>
      </w:r>
      <w:r w:rsidRPr="00AF02C5">
        <w:rPr>
          <w:rFonts w:ascii="Book Antiqua" w:eastAsia="Book Antiqua" w:hAnsi="Book Antiqua" w:cs="Book Antiqua"/>
        </w:rPr>
        <w:t>AM,</w:t>
      </w:r>
      <w:r w:rsidR="002702A0" w:rsidRPr="00AF02C5">
        <w:rPr>
          <w:rFonts w:ascii="Book Antiqua" w:eastAsia="Book Antiqua" w:hAnsi="Book Antiqua" w:cs="Book Antiqua"/>
        </w:rPr>
        <w:t xml:space="preserve"> </w:t>
      </w:r>
      <w:r w:rsidRPr="00AF02C5">
        <w:rPr>
          <w:rFonts w:ascii="Book Antiqua" w:eastAsia="Book Antiqua" w:hAnsi="Book Antiqua" w:cs="Book Antiqua"/>
        </w:rPr>
        <w:t>Frassoni</w:t>
      </w:r>
      <w:r w:rsidR="002702A0" w:rsidRPr="00AF02C5">
        <w:rPr>
          <w:rFonts w:ascii="Book Antiqua" w:eastAsia="Book Antiqua" w:hAnsi="Book Antiqua" w:cs="Book Antiqua"/>
        </w:rPr>
        <w:t xml:space="preserve"> </w:t>
      </w:r>
      <w:r w:rsidRPr="00AF02C5">
        <w:rPr>
          <w:rFonts w:ascii="Book Antiqua" w:eastAsia="Book Antiqua" w:hAnsi="Book Antiqua" w:cs="Book Antiqua"/>
        </w:rPr>
        <w:t>F,</w:t>
      </w:r>
      <w:r w:rsidR="002702A0" w:rsidRPr="00AF02C5">
        <w:rPr>
          <w:rFonts w:ascii="Book Antiqua" w:eastAsia="Book Antiqua" w:hAnsi="Book Antiqua" w:cs="Book Antiqua"/>
        </w:rPr>
        <w:t xml:space="preserve"> </w:t>
      </w:r>
      <w:r w:rsidRPr="00AF02C5">
        <w:rPr>
          <w:rFonts w:ascii="Book Antiqua" w:eastAsia="Book Antiqua" w:hAnsi="Book Antiqua" w:cs="Book Antiqua"/>
        </w:rPr>
        <w:t>Bacigalupo</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Schaefer</w:t>
      </w:r>
      <w:r w:rsidR="002702A0" w:rsidRPr="00AF02C5">
        <w:rPr>
          <w:rFonts w:ascii="Book Antiqua" w:eastAsia="Book Antiqua" w:hAnsi="Book Antiqua" w:cs="Book Antiqua"/>
        </w:rPr>
        <w:t xml:space="preserve"> </w:t>
      </w:r>
      <w:r w:rsidRPr="00AF02C5">
        <w:rPr>
          <w:rFonts w:ascii="Book Antiqua" w:eastAsia="Book Antiqua" w:hAnsi="Book Antiqua" w:cs="Book Antiqua"/>
        </w:rPr>
        <w:t>UW,</w:t>
      </w:r>
      <w:r w:rsidR="002702A0" w:rsidRPr="00AF02C5">
        <w:rPr>
          <w:rFonts w:ascii="Book Antiqua" w:eastAsia="Book Antiqua" w:hAnsi="Book Antiqua" w:cs="Book Antiqua"/>
        </w:rPr>
        <w:t xml:space="preserve"> </w:t>
      </w:r>
      <w:r w:rsidRPr="00AF02C5">
        <w:rPr>
          <w:rFonts w:ascii="Book Antiqua" w:eastAsia="Book Antiqua" w:hAnsi="Book Antiqua" w:cs="Book Antiqua"/>
        </w:rPr>
        <w:t>Osterhaus</w:t>
      </w:r>
      <w:r w:rsidR="002702A0" w:rsidRPr="00AF02C5">
        <w:rPr>
          <w:rFonts w:ascii="Book Antiqua" w:eastAsia="Book Antiqua" w:hAnsi="Book Antiqua" w:cs="Book Antiqua"/>
        </w:rPr>
        <w:t xml:space="preserve"> </w:t>
      </w:r>
      <w:r w:rsidRPr="00AF02C5">
        <w:rPr>
          <w:rFonts w:ascii="Book Antiqua" w:eastAsia="Book Antiqua" w:hAnsi="Book Antiqua" w:cs="Book Antiqua"/>
        </w:rPr>
        <w:t>AD,</w:t>
      </w:r>
      <w:r w:rsidR="002702A0" w:rsidRPr="00AF02C5">
        <w:rPr>
          <w:rFonts w:ascii="Book Antiqua" w:eastAsia="Book Antiqua" w:hAnsi="Book Antiqua" w:cs="Book Antiqua"/>
        </w:rPr>
        <w:t xml:space="preserve"> </w:t>
      </w:r>
      <w:r w:rsidRPr="00AF02C5">
        <w:rPr>
          <w:rFonts w:ascii="Book Antiqua" w:eastAsia="Book Antiqua" w:hAnsi="Book Antiqua" w:cs="Book Antiqua"/>
        </w:rPr>
        <w:t>Gratama</w:t>
      </w:r>
      <w:r w:rsidR="002702A0" w:rsidRPr="00AF02C5">
        <w:rPr>
          <w:rFonts w:ascii="Book Antiqua" w:eastAsia="Book Antiqua" w:hAnsi="Book Antiqua" w:cs="Book Antiqua"/>
        </w:rPr>
        <w:t xml:space="preserve"> </w:t>
      </w:r>
      <w:r w:rsidRPr="00AF02C5">
        <w:rPr>
          <w:rFonts w:ascii="Book Antiqua" w:eastAsia="Book Antiqua" w:hAnsi="Book Antiqua" w:cs="Book Antiqua"/>
        </w:rPr>
        <w:t>JW,</w:t>
      </w:r>
      <w:r w:rsidR="002702A0" w:rsidRPr="00AF02C5">
        <w:rPr>
          <w:rFonts w:ascii="Book Antiqua" w:eastAsia="Book Antiqua" w:hAnsi="Book Antiqua" w:cs="Book Antiqua"/>
        </w:rPr>
        <w:t xml:space="preserve"> </w:t>
      </w:r>
      <w:r w:rsidRPr="00AF02C5">
        <w:rPr>
          <w:rFonts w:ascii="Book Antiqua" w:eastAsia="Book Antiqua" w:hAnsi="Book Antiqua" w:cs="Book Antiqua"/>
        </w:rPr>
        <w:t>Löwenberg</w:t>
      </w:r>
      <w:r w:rsidR="002702A0" w:rsidRPr="00AF02C5">
        <w:rPr>
          <w:rFonts w:ascii="Book Antiqua" w:eastAsia="Book Antiqua" w:hAnsi="Book Antiqua" w:cs="Book Antiqua"/>
        </w:rPr>
        <w:t xml:space="preserve"> </w:t>
      </w:r>
      <w:r w:rsidRPr="00AF02C5">
        <w:rPr>
          <w:rFonts w:ascii="Book Antiqua" w:eastAsia="Book Antiqua" w:hAnsi="Book Antiqua" w:cs="Book Antiqua"/>
        </w:rPr>
        <w:t>B,</w:t>
      </w:r>
      <w:r w:rsidR="002702A0" w:rsidRPr="00AF02C5">
        <w:rPr>
          <w:rFonts w:ascii="Book Antiqua" w:eastAsia="Book Antiqua" w:hAnsi="Book Antiqua" w:cs="Book Antiqua"/>
        </w:rPr>
        <w:t xml:space="preserve"> </w:t>
      </w:r>
      <w:r w:rsidRPr="00AF02C5">
        <w:rPr>
          <w:rFonts w:ascii="Book Antiqua" w:eastAsia="Book Antiqua" w:hAnsi="Book Antiqua" w:cs="Book Antiqua"/>
        </w:rPr>
        <w:t>Verdonck</w:t>
      </w:r>
      <w:r w:rsidR="002702A0" w:rsidRPr="00AF02C5">
        <w:rPr>
          <w:rFonts w:ascii="Book Antiqua" w:eastAsia="Book Antiqua" w:hAnsi="Book Antiqua" w:cs="Book Antiqua"/>
        </w:rPr>
        <w:t xml:space="preserve"> </w:t>
      </w:r>
      <w:r w:rsidRPr="00AF02C5">
        <w:rPr>
          <w:rFonts w:ascii="Book Antiqua" w:eastAsia="Book Antiqua" w:hAnsi="Book Antiqua" w:cs="Book Antiqua"/>
        </w:rPr>
        <w:t>LF,</w:t>
      </w:r>
      <w:r w:rsidR="002702A0" w:rsidRPr="00AF02C5">
        <w:rPr>
          <w:rFonts w:ascii="Book Antiqua" w:eastAsia="Book Antiqua" w:hAnsi="Book Antiqua" w:cs="Book Antiqua"/>
        </w:rPr>
        <w:t xml:space="preserve"> </w:t>
      </w:r>
      <w:r w:rsidRPr="00AF02C5">
        <w:rPr>
          <w:rFonts w:ascii="Book Antiqua" w:eastAsia="Book Antiqua" w:hAnsi="Book Antiqua" w:cs="Book Antiqua"/>
        </w:rPr>
        <w:t>Cornelissen</w:t>
      </w:r>
      <w:r w:rsidR="002702A0" w:rsidRPr="00AF02C5">
        <w:rPr>
          <w:rFonts w:ascii="Book Antiqua" w:eastAsia="Book Antiqua" w:hAnsi="Book Antiqua" w:cs="Book Antiqua"/>
        </w:rPr>
        <w:t xml:space="preserve"> </w:t>
      </w:r>
      <w:r w:rsidRPr="00AF02C5">
        <w:rPr>
          <w:rFonts w:ascii="Book Antiqua" w:eastAsia="Book Antiqua" w:hAnsi="Book Antiqua" w:cs="Book Antiqua"/>
        </w:rPr>
        <w:t>JJ.</w:t>
      </w:r>
      <w:r w:rsidR="002702A0" w:rsidRPr="00AF02C5">
        <w:rPr>
          <w:rFonts w:ascii="Book Antiqua" w:eastAsia="Book Antiqua" w:hAnsi="Book Antiqua" w:cs="Book Antiqua"/>
        </w:rPr>
        <w:t xml:space="preserve"> </w:t>
      </w:r>
      <w:r w:rsidRPr="00AF02C5">
        <w:rPr>
          <w:rFonts w:ascii="Book Antiqua" w:eastAsia="Book Antiqua" w:hAnsi="Book Antiqua" w:cs="Book Antiqua"/>
        </w:rPr>
        <w:t>Epstein-Barr</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(EBV)</w:t>
      </w:r>
      <w:r w:rsidR="002702A0" w:rsidRPr="00AF02C5">
        <w:rPr>
          <w:rFonts w:ascii="Book Antiqua" w:eastAsia="Book Antiqua" w:hAnsi="Book Antiqua" w:cs="Book Antiqua"/>
        </w:rPr>
        <w:t xml:space="preserve"> </w:t>
      </w:r>
      <w:r w:rsidRPr="00AF02C5">
        <w:rPr>
          <w:rFonts w:ascii="Book Antiqua" w:eastAsia="Book Antiqua" w:hAnsi="Book Antiqua" w:cs="Book Antiqua"/>
        </w:rPr>
        <w:t>reactivation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frequent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event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after</w:t>
      </w:r>
      <w:r w:rsidR="002702A0" w:rsidRPr="00AF02C5">
        <w:rPr>
          <w:rFonts w:ascii="Book Antiqua" w:eastAsia="Book Antiqua" w:hAnsi="Book Antiqua" w:cs="Book Antiqua"/>
        </w:rPr>
        <w:t xml:space="preserve"> </w:t>
      </w:r>
      <w:r w:rsidRPr="00AF02C5">
        <w:rPr>
          <w:rFonts w:ascii="Book Antiqua" w:eastAsia="Book Antiqua" w:hAnsi="Book Antiqua" w:cs="Book Antiqua"/>
        </w:rPr>
        <w:t>allogeneic</w:t>
      </w:r>
      <w:r w:rsidR="002702A0" w:rsidRPr="00AF02C5">
        <w:rPr>
          <w:rFonts w:ascii="Book Antiqua" w:eastAsia="Book Antiqua" w:hAnsi="Book Antiqua" w:cs="Book Antiqua"/>
        </w:rPr>
        <w:t xml:space="preserve"> </w:t>
      </w:r>
      <w:r w:rsidRPr="00AF02C5">
        <w:rPr>
          <w:rFonts w:ascii="Book Antiqua" w:eastAsia="Book Antiqua" w:hAnsi="Book Antiqua" w:cs="Book Antiqua"/>
        </w:rPr>
        <w:t>stem</w:t>
      </w:r>
      <w:r w:rsidR="002702A0" w:rsidRPr="00AF02C5">
        <w:rPr>
          <w:rFonts w:ascii="Book Antiqua" w:eastAsia="Book Antiqua" w:hAnsi="Book Antiqua" w:cs="Book Antiqua"/>
        </w:rPr>
        <w:t xml:space="preserve"> </w:t>
      </w:r>
      <w:r w:rsidRPr="00AF02C5">
        <w:rPr>
          <w:rFonts w:ascii="Book Antiqua" w:eastAsia="Book Antiqua" w:hAnsi="Book Antiqua" w:cs="Book Antiqua"/>
        </w:rPr>
        <w:t>cell</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(SCT)</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quantitatively</w:t>
      </w:r>
      <w:r w:rsidR="002702A0" w:rsidRPr="00AF02C5">
        <w:rPr>
          <w:rFonts w:ascii="Book Antiqua" w:eastAsia="Book Antiqua" w:hAnsi="Book Antiqua" w:cs="Book Antiqua"/>
        </w:rPr>
        <w:t xml:space="preserve"> </w:t>
      </w:r>
      <w:r w:rsidRPr="00AF02C5">
        <w:rPr>
          <w:rFonts w:ascii="Book Antiqua" w:eastAsia="Book Antiqua" w:hAnsi="Book Antiqua" w:cs="Book Antiqua"/>
        </w:rPr>
        <w:t>predicts</w:t>
      </w:r>
      <w:r w:rsidR="002702A0" w:rsidRPr="00AF02C5">
        <w:rPr>
          <w:rFonts w:ascii="Book Antiqua" w:eastAsia="Book Antiqua" w:hAnsi="Book Antiqua" w:cs="Book Antiqua"/>
        </w:rPr>
        <w:t xml:space="preserve"> </w:t>
      </w:r>
      <w:r w:rsidRPr="00AF02C5">
        <w:rPr>
          <w:rFonts w:ascii="Book Antiqua" w:eastAsia="Book Antiqua" w:hAnsi="Book Antiqua" w:cs="Book Antiqua"/>
        </w:rPr>
        <w:t>EBV-lymphoproliferative</w:t>
      </w:r>
      <w:r w:rsidR="002702A0" w:rsidRPr="00AF02C5">
        <w:rPr>
          <w:rFonts w:ascii="Book Antiqua" w:eastAsia="Book Antiqua" w:hAnsi="Book Antiqua" w:cs="Book Antiqua"/>
        </w:rPr>
        <w:t xml:space="preserve"> </w:t>
      </w:r>
      <w:r w:rsidRPr="00AF02C5">
        <w:rPr>
          <w:rFonts w:ascii="Book Antiqua" w:eastAsia="Book Antiqua" w:hAnsi="Book Antiqua" w:cs="Book Antiqua"/>
        </w:rPr>
        <w:t>disease</w:t>
      </w:r>
      <w:r w:rsidR="002702A0" w:rsidRPr="00AF02C5">
        <w:rPr>
          <w:rFonts w:ascii="Book Antiqua" w:eastAsia="Book Antiqua" w:hAnsi="Book Antiqua" w:cs="Book Antiqua"/>
        </w:rPr>
        <w:t xml:space="preserve"> </w:t>
      </w:r>
      <w:r w:rsidRPr="00AF02C5">
        <w:rPr>
          <w:rFonts w:ascii="Book Antiqua" w:eastAsia="Book Antiqua" w:hAnsi="Book Antiqua" w:cs="Book Antiqua"/>
        </w:rPr>
        <w:t>following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T-cell--depleted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SCT.</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Blood</w:t>
      </w:r>
      <w:r w:rsidR="002702A0" w:rsidRPr="00AF02C5">
        <w:rPr>
          <w:rFonts w:ascii="Book Antiqua" w:eastAsia="Book Antiqua" w:hAnsi="Book Antiqua" w:cs="Book Antiqua"/>
        </w:rPr>
        <w:t xml:space="preserve"> </w:t>
      </w:r>
      <w:r w:rsidRPr="00AF02C5">
        <w:rPr>
          <w:rFonts w:ascii="Book Antiqua" w:eastAsia="Book Antiqua" w:hAnsi="Book Antiqua" w:cs="Book Antiqua"/>
        </w:rPr>
        <w:t>2001;</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98</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972-978</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11493441</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10.1182/blood.v98.4.972]</w:t>
      </w:r>
    </w:p>
    <w:p w14:paraId="1620863D" w14:textId="463E44EA"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74</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Brunstein</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CG</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Weisdorf</w:t>
      </w:r>
      <w:r w:rsidR="002702A0" w:rsidRPr="00AF02C5">
        <w:rPr>
          <w:rFonts w:ascii="Book Antiqua" w:eastAsia="Book Antiqua" w:hAnsi="Book Antiqua" w:cs="Book Antiqua"/>
        </w:rPr>
        <w:t xml:space="preserve"> </w:t>
      </w:r>
      <w:r w:rsidRPr="00AF02C5">
        <w:rPr>
          <w:rFonts w:ascii="Book Antiqua" w:eastAsia="Book Antiqua" w:hAnsi="Book Antiqua" w:cs="Book Antiqua"/>
        </w:rPr>
        <w:t>DJ,</w:t>
      </w:r>
      <w:r w:rsidR="002702A0" w:rsidRPr="00AF02C5">
        <w:rPr>
          <w:rFonts w:ascii="Book Antiqua" w:eastAsia="Book Antiqua" w:hAnsi="Book Antiqua" w:cs="Book Antiqua"/>
        </w:rPr>
        <w:t xml:space="preserve"> </w:t>
      </w:r>
      <w:r w:rsidRPr="00AF02C5">
        <w:rPr>
          <w:rFonts w:ascii="Book Antiqua" w:eastAsia="Book Antiqua" w:hAnsi="Book Antiqua" w:cs="Book Antiqua"/>
        </w:rPr>
        <w:t>DeFor</w:t>
      </w:r>
      <w:r w:rsidR="002702A0" w:rsidRPr="00AF02C5">
        <w:rPr>
          <w:rFonts w:ascii="Book Antiqua" w:eastAsia="Book Antiqua" w:hAnsi="Book Antiqua" w:cs="Book Antiqua"/>
        </w:rPr>
        <w:t xml:space="preserve"> </w:t>
      </w:r>
      <w:r w:rsidRPr="00AF02C5">
        <w:rPr>
          <w:rFonts w:ascii="Book Antiqua" w:eastAsia="Book Antiqua" w:hAnsi="Book Antiqua" w:cs="Book Antiqua"/>
        </w:rPr>
        <w:t>T,</w:t>
      </w:r>
      <w:r w:rsidR="002702A0" w:rsidRPr="00AF02C5">
        <w:rPr>
          <w:rFonts w:ascii="Book Antiqua" w:eastAsia="Book Antiqua" w:hAnsi="Book Antiqua" w:cs="Book Antiqua"/>
        </w:rPr>
        <w:t xml:space="preserve"> </w:t>
      </w:r>
      <w:r w:rsidRPr="00AF02C5">
        <w:rPr>
          <w:rFonts w:ascii="Book Antiqua" w:eastAsia="Book Antiqua" w:hAnsi="Book Antiqua" w:cs="Book Antiqua"/>
        </w:rPr>
        <w:t>Barker</w:t>
      </w:r>
      <w:r w:rsidR="002702A0" w:rsidRPr="00AF02C5">
        <w:rPr>
          <w:rFonts w:ascii="Book Antiqua" w:eastAsia="Book Antiqua" w:hAnsi="Book Antiqua" w:cs="Book Antiqua"/>
        </w:rPr>
        <w:t xml:space="preserve"> </w:t>
      </w:r>
      <w:r w:rsidRPr="00AF02C5">
        <w:rPr>
          <w:rFonts w:ascii="Book Antiqua" w:eastAsia="Book Antiqua" w:hAnsi="Book Antiqua" w:cs="Book Antiqua"/>
        </w:rPr>
        <w:t>JN,</w:t>
      </w:r>
      <w:r w:rsidR="002702A0" w:rsidRPr="00AF02C5">
        <w:rPr>
          <w:rFonts w:ascii="Book Antiqua" w:eastAsia="Book Antiqua" w:hAnsi="Book Antiqua" w:cs="Book Antiqua"/>
        </w:rPr>
        <w:t xml:space="preserve"> </w:t>
      </w:r>
      <w:r w:rsidRPr="00AF02C5">
        <w:rPr>
          <w:rFonts w:ascii="Book Antiqua" w:eastAsia="Book Antiqua" w:hAnsi="Book Antiqua" w:cs="Book Antiqua"/>
        </w:rPr>
        <w:t>Tolar</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van</w:t>
      </w:r>
      <w:r w:rsidR="002702A0" w:rsidRPr="00AF02C5">
        <w:rPr>
          <w:rFonts w:ascii="Book Antiqua" w:eastAsia="Book Antiqua" w:hAnsi="Book Antiqua" w:cs="Book Antiqua"/>
        </w:rPr>
        <w:t xml:space="preserve"> </w:t>
      </w:r>
      <w:r w:rsidRPr="00AF02C5">
        <w:rPr>
          <w:rFonts w:ascii="Book Antiqua" w:eastAsia="Book Antiqua" w:hAnsi="Book Antiqua" w:cs="Book Antiqua"/>
        </w:rPr>
        <w:t>Burik</w:t>
      </w:r>
      <w:r w:rsidR="002702A0" w:rsidRPr="00AF02C5">
        <w:rPr>
          <w:rFonts w:ascii="Book Antiqua" w:eastAsia="Book Antiqua" w:hAnsi="Book Antiqua" w:cs="Book Antiqua"/>
        </w:rPr>
        <w:t xml:space="preserve"> </w:t>
      </w:r>
      <w:r w:rsidRPr="00AF02C5">
        <w:rPr>
          <w:rFonts w:ascii="Book Antiqua" w:eastAsia="Book Antiqua" w:hAnsi="Book Antiqua" w:cs="Book Antiqua"/>
        </w:rPr>
        <w:t>JA,</w:t>
      </w:r>
      <w:r w:rsidR="002702A0" w:rsidRPr="00AF02C5">
        <w:rPr>
          <w:rFonts w:ascii="Book Antiqua" w:eastAsia="Book Antiqua" w:hAnsi="Book Antiqua" w:cs="Book Antiqua"/>
        </w:rPr>
        <w:t xml:space="preserve"> </w:t>
      </w:r>
      <w:r w:rsidRPr="00AF02C5">
        <w:rPr>
          <w:rFonts w:ascii="Book Antiqua" w:eastAsia="Book Antiqua" w:hAnsi="Book Antiqua" w:cs="Book Antiqua"/>
        </w:rPr>
        <w:t>Wagner</w:t>
      </w:r>
      <w:r w:rsidR="002702A0" w:rsidRPr="00AF02C5">
        <w:rPr>
          <w:rFonts w:ascii="Book Antiqua" w:eastAsia="Book Antiqua" w:hAnsi="Book Antiqua" w:cs="Book Antiqua"/>
        </w:rPr>
        <w:t xml:space="preserve"> </w:t>
      </w:r>
      <w:r w:rsidRPr="00AF02C5">
        <w:rPr>
          <w:rFonts w:ascii="Book Antiqua" w:eastAsia="Book Antiqua" w:hAnsi="Book Antiqua" w:cs="Book Antiqua"/>
        </w:rPr>
        <w:t>JE.</w:t>
      </w:r>
      <w:r w:rsidR="002702A0" w:rsidRPr="00AF02C5">
        <w:rPr>
          <w:rFonts w:ascii="Book Antiqua" w:eastAsia="Book Antiqua" w:hAnsi="Book Antiqua" w:cs="Book Antiqua"/>
        </w:rPr>
        <w:t xml:space="preserve"> </w:t>
      </w:r>
      <w:r w:rsidRPr="00AF02C5">
        <w:rPr>
          <w:rFonts w:ascii="Book Antiqua" w:eastAsia="Book Antiqua" w:hAnsi="Book Antiqua" w:cs="Book Antiqua"/>
        </w:rPr>
        <w:t>Marked</w:t>
      </w:r>
      <w:r w:rsidR="002702A0" w:rsidRPr="00AF02C5">
        <w:rPr>
          <w:rFonts w:ascii="Book Antiqua" w:eastAsia="Book Antiqua" w:hAnsi="Book Antiqua" w:cs="Book Antiqua"/>
        </w:rPr>
        <w:t xml:space="preserve"> </w:t>
      </w:r>
      <w:r w:rsidRPr="00AF02C5">
        <w:rPr>
          <w:rFonts w:ascii="Book Antiqua" w:eastAsia="Book Antiqua" w:hAnsi="Book Antiqua" w:cs="Book Antiqua"/>
        </w:rPr>
        <w:t>increased</w:t>
      </w:r>
      <w:r w:rsidR="002702A0" w:rsidRPr="00AF02C5">
        <w:rPr>
          <w:rFonts w:ascii="Book Antiqua" w:eastAsia="Book Antiqua" w:hAnsi="Book Antiqua" w:cs="Book Antiqua"/>
        </w:rPr>
        <w:t xml:space="preserve"> </w:t>
      </w:r>
      <w:r w:rsidRPr="00AF02C5">
        <w:rPr>
          <w:rFonts w:ascii="Book Antiqua" w:eastAsia="Book Antiqua" w:hAnsi="Book Antiqua" w:cs="Book Antiqua"/>
        </w:rPr>
        <w:t>risk</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Epstein-Barr</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virus-related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complications</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addition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antithymocyte</w:t>
      </w:r>
      <w:r w:rsidR="002702A0" w:rsidRPr="00AF02C5">
        <w:rPr>
          <w:rFonts w:ascii="Book Antiqua" w:eastAsia="Book Antiqua" w:hAnsi="Book Antiqua" w:cs="Book Antiqua"/>
        </w:rPr>
        <w:t xml:space="preserve"> </w:t>
      </w:r>
      <w:r w:rsidRPr="00AF02C5">
        <w:rPr>
          <w:rFonts w:ascii="Book Antiqua" w:eastAsia="Book Antiqua" w:hAnsi="Book Antiqua" w:cs="Book Antiqua"/>
        </w:rPr>
        <w:t>globulin</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nonmyeloablative</w:t>
      </w:r>
      <w:r w:rsidR="002702A0" w:rsidRPr="00AF02C5">
        <w:rPr>
          <w:rFonts w:ascii="Book Antiqua" w:eastAsia="Book Antiqua" w:hAnsi="Book Antiqua" w:cs="Book Antiqua"/>
        </w:rPr>
        <w:t xml:space="preserve"> </w:t>
      </w:r>
      <w:r w:rsidRPr="00AF02C5">
        <w:rPr>
          <w:rFonts w:ascii="Book Antiqua" w:eastAsia="Book Antiqua" w:hAnsi="Book Antiqua" w:cs="Book Antiqua"/>
        </w:rPr>
        <w:t>conditioning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prior</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unrelated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umbilical</w:t>
      </w:r>
      <w:r w:rsidR="002702A0" w:rsidRPr="00AF02C5">
        <w:rPr>
          <w:rFonts w:ascii="Book Antiqua" w:eastAsia="Book Antiqua" w:hAnsi="Book Antiqua" w:cs="Book Antiqua"/>
        </w:rPr>
        <w:t xml:space="preserve"> </w:t>
      </w:r>
      <w:r w:rsidRPr="00AF02C5">
        <w:rPr>
          <w:rFonts w:ascii="Book Antiqua" w:eastAsia="Book Antiqua" w:hAnsi="Book Antiqua" w:cs="Book Antiqua"/>
        </w:rPr>
        <w:t>cord</w:t>
      </w:r>
      <w:r w:rsidR="002702A0" w:rsidRPr="00AF02C5">
        <w:rPr>
          <w:rFonts w:ascii="Book Antiqua" w:eastAsia="Book Antiqua" w:hAnsi="Book Antiqua" w:cs="Book Antiqua"/>
        </w:rPr>
        <w:t xml:space="preserve"> </w:t>
      </w:r>
      <w:r w:rsidRPr="00AF02C5">
        <w:rPr>
          <w:rFonts w:ascii="Book Antiqua" w:eastAsia="Book Antiqua" w:hAnsi="Book Antiqua" w:cs="Book Antiqua"/>
        </w:rPr>
        <w:t>blood</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transplantation.</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Blood</w:t>
      </w:r>
      <w:r w:rsidR="002702A0" w:rsidRPr="00AF02C5">
        <w:rPr>
          <w:rFonts w:ascii="Book Antiqua" w:eastAsia="Book Antiqua" w:hAnsi="Book Antiqua" w:cs="Book Antiqua"/>
        </w:rPr>
        <w:t xml:space="preserve"> </w:t>
      </w:r>
      <w:r w:rsidRPr="00AF02C5">
        <w:rPr>
          <w:rFonts w:ascii="Book Antiqua" w:eastAsia="Book Antiqua" w:hAnsi="Book Antiqua" w:cs="Book Antiqua"/>
        </w:rPr>
        <w:t>2006;</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108</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2874-2880</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16804113</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10.1182/blood-2006-03-011791]</w:t>
      </w:r>
    </w:p>
    <w:p w14:paraId="78CA9F68" w14:textId="0B01965B"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75</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Randhawa</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PS</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Jaffe</w:t>
      </w:r>
      <w:r w:rsidR="002702A0" w:rsidRPr="00AF02C5">
        <w:rPr>
          <w:rFonts w:ascii="Book Antiqua" w:eastAsia="Book Antiqua" w:hAnsi="Book Antiqua" w:cs="Book Antiqua"/>
        </w:rPr>
        <w:t xml:space="preserve"> </w:t>
      </w:r>
      <w:r w:rsidRPr="00AF02C5">
        <w:rPr>
          <w:rFonts w:ascii="Book Antiqua" w:eastAsia="Book Antiqua" w:hAnsi="Book Antiqua" w:cs="Book Antiqua"/>
        </w:rPr>
        <w:t>R,</w:t>
      </w:r>
      <w:r w:rsidR="002702A0" w:rsidRPr="00AF02C5">
        <w:rPr>
          <w:rFonts w:ascii="Book Antiqua" w:eastAsia="Book Antiqua" w:hAnsi="Book Antiqua" w:cs="Book Antiqua"/>
        </w:rPr>
        <w:t xml:space="preserve"> </w:t>
      </w:r>
      <w:r w:rsidRPr="00AF02C5">
        <w:rPr>
          <w:rFonts w:ascii="Book Antiqua" w:eastAsia="Book Antiqua" w:hAnsi="Book Antiqua" w:cs="Book Antiqua"/>
        </w:rPr>
        <w:t>Demetris</w:t>
      </w:r>
      <w:r w:rsidR="002702A0" w:rsidRPr="00AF02C5">
        <w:rPr>
          <w:rFonts w:ascii="Book Antiqua" w:eastAsia="Book Antiqua" w:hAnsi="Book Antiqua" w:cs="Book Antiqua"/>
        </w:rPr>
        <w:t xml:space="preserve"> </w:t>
      </w:r>
      <w:r w:rsidRPr="00AF02C5">
        <w:rPr>
          <w:rFonts w:ascii="Book Antiqua" w:eastAsia="Book Antiqua" w:hAnsi="Book Antiqua" w:cs="Book Antiqua"/>
        </w:rPr>
        <w:t>AJ,</w:t>
      </w:r>
      <w:r w:rsidR="002702A0" w:rsidRPr="00AF02C5">
        <w:rPr>
          <w:rFonts w:ascii="Book Antiqua" w:eastAsia="Book Antiqua" w:hAnsi="Book Antiqua" w:cs="Book Antiqua"/>
        </w:rPr>
        <w:t xml:space="preserve"> </w:t>
      </w:r>
      <w:r w:rsidRPr="00AF02C5">
        <w:rPr>
          <w:rFonts w:ascii="Book Antiqua" w:eastAsia="Book Antiqua" w:hAnsi="Book Antiqua" w:cs="Book Antiqua"/>
        </w:rPr>
        <w:t>Nalesnik</w:t>
      </w:r>
      <w:r w:rsidR="002702A0" w:rsidRPr="00AF02C5">
        <w:rPr>
          <w:rFonts w:ascii="Book Antiqua" w:eastAsia="Book Antiqua" w:hAnsi="Book Antiqua" w:cs="Book Antiqua"/>
        </w:rPr>
        <w:t xml:space="preserve"> </w:t>
      </w:r>
      <w:r w:rsidRPr="00AF02C5">
        <w:rPr>
          <w:rFonts w:ascii="Book Antiqua" w:eastAsia="Book Antiqua" w:hAnsi="Book Antiqua" w:cs="Book Antiqua"/>
        </w:rPr>
        <w:t>M,</w:t>
      </w:r>
      <w:r w:rsidR="002702A0" w:rsidRPr="00AF02C5">
        <w:rPr>
          <w:rFonts w:ascii="Book Antiqua" w:eastAsia="Book Antiqua" w:hAnsi="Book Antiqua" w:cs="Book Antiqua"/>
        </w:rPr>
        <w:t xml:space="preserve"> </w:t>
      </w:r>
      <w:r w:rsidRPr="00AF02C5">
        <w:rPr>
          <w:rFonts w:ascii="Book Antiqua" w:eastAsia="Book Antiqua" w:hAnsi="Book Antiqua" w:cs="Book Antiqua"/>
        </w:rPr>
        <w:t>Starzl</w:t>
      </w:r>
      <w:r w:rsidR="002702A0" w:rsidRPr="00AF02C5">
        <w:rPr>
          <w:rFonts w:ascii="Book Antiqua" w:eastAsia="Book Antiqua" w:hAnsi="Book Antiqua" w:cs="Book Antiqua"/>
        </w:rPr>
        <w:t xml:space="preserve"> </w:t>
      </w:r>
      <w:r w:rsidRPr="00AF02C5">
        <w:rPr>
          <w:rFonts w:ascii="Book Antiqua" w:eastAsia="Book Antiqua" w:hAnsi="Book Antiqua" w:cs="Book Antiqua"/>
        </w:rPr>
        <w:t>TE,</w:t>
      </w:r>
      <w:r w:rsidR="002702A0" w:rsidRPr="00AF02C5">
        <w:rPr>
          <w:rFonts w:ascii="Book Antiqua" w:eastAsia="Book Antiqua" w:hAnsi="Book Antiqua" w:cs="Book Antiqua"/>
        </w:rPr>
        <w:t xml:space="preserve"> </w:t>
      </w:r>
      <w:r w:rsidRPr="00AF02C5">
        <w:rPr>
          <w:rFonts w:ascii="Book Antiqua" w:eastAsia="Book Antiqua" w:hAnsi="Book Antiqua" w:cs="Book Antiqua"/>
        </w:rPr>
        <w:t>Chen</w:t>
      </w:r>
      <w:r w:rsidR="002702A0" w:rsidRPr="00AF02C5">
        <w:rPr>
          <w:rFonts w:ascii="Book Antiqua" w:eastAsia="Book Antiqua" w:hAnsi="Book Antiqua" w:cs="Book Antiqua"/>
        </w:rPr>
        <w:t xml:space="preserve"> </w:t>
      </w:r>
      <w:r w:rsidRPr="00AF02C5">
        <w:rPr>
          <w:rFonts w:ascii="Book Antiqua" w:eastAsia="Book Antiqua" w:hAnsi="Book Antiqua" w:cs="Book Antiqua"/>
        </w:rPr>
        <w:t>YY,</w:t>
      </w:r>
      <w:r w:rsidR="002702A0" w:rsidRPr="00AF02C5">
        <w:rPr>
          <w:rFonts w:ascii="Book Antiqua" w:eastAsia="Book Antiqua" w:hAnsi="Book Antiqua" w:cs="Book Antiqua"/>
        </w:rPr>
        <w:t xml:space="preserve"> </w:t>
      </w:r>
      <w:r w:rsidRPr="00AF02C5">
        <w:rPr>
          <w:rFonts w:ascii="Book Antiqua" w:eastAsia="Book Antiqua" w:hAnsi="Book Antiqua" w:cs="Book Antiqua"/>
        </w:rPr>
        <w:t>Weiss</w:t>
      </w:r>
      <w:r w:rsidR="002702A0" w:rsidRPr="00AF02C5">
        <w:rPr>
          <w:rFonts w:ascii="Book Antiqua" w:eastAsia="Book Antiqua" w:hAnsi="Book Antiqua" w:cs="Book Antiqua"/>
        </w:rPr>
        <w:t xml:space="preserve"> </w:t>
      </w:r>
      <w:r w:rsidRPr="00AF02C5">
        <w:rPr>
          <w:rFonts w:ascii="Book Antiqua" w:eastAsia="Book Antiqua" w:hAnsi="Book Antiqua" w:cs="Book Antiqua"/>
        </w:rPr>
        <w:t>LM.</w:t>
      </w:r>
      <w:r w:rsidR="002702A0" w:rsidRPr="00AF02C5">
        <w:rPr>
          <w:rFonts w:ascii="Book Antiqua" w:eastAsia="Book Antiqua" w:hAnsi="Book Antiqua" w:cs="Book Antiqua"/>
        </w:rPr>
        <w:t xml:space="preserve"> </w:t>
      </w:r>
      <w:r w:rsidRPr="00AF02C5">
        <w:rPr>
          <w:rFonts w:ascii="Book Antiqua" w:eastAsia="Book Antiqua" w:hAnsi="Book Antiqua" w:cs="Book Antiqua"/>
        </w:rPr>
        <w:t>Expression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Epstein-Barr</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virus-encoded</w:t>
      </w:r>
      <w:r w:rsidR="002702A0" w:rsidRPr="00AF02C5">
        <w:rPr>
          <w:rFonts w:ascii="Book Antiqua" w:eastAsia="Book Antiqua" w:hAnsi="Book Antiqua" w:cs="Book Antiqua"/>
        </w:rPr>
        <w:t xml:space="preserve"> </w:t>
      </w:r>
      <w:r w:rsidRPr="00AF02C5">
        <w:rPr>
          <w:rFonts w:ascii="Book Antiqua" w:eastAsia="Book Antiqua" w:hAnsi="Book Antiqua" w:cs="Book Antiqua"/>
        </w:rPr>
        <w:t>small</w:t>
      </w:r>
      <w:r w:rsidR="002702A0" w:rsidRPr="00AF02C5">
        <w:rPr>
          <w:rFonts w:ascii="Book Antiqua" w:eastAsia="Book Antiqua" w:hAnsi="Book Antiqua" w:cs="Book Antiqua"/>
        </w:rPr>
        <w:t xml:space="preserve"> </w:t>
      </w:r>
      <w:r w:rsidRPr="00AF02C5">
        <w:rPr>
          <w:rFonts w:ascii="Book Antiqua" w:eastAsia="Book Antiqua" w:hAnsi="Book Antiqua" w:cs="Book Antiqua"/>
        </w:rPr>
        <w:t>RNA</w:t>
      </w:r>
      <w:r w:rsidR="002702A0" w:rsidRPr="00AF02C5">
        <w:rPr>
          <w:rFonts w:ascii="Book Antiqua" w:eastAsia="Book Antiqua" w:hAnsi="Book Antiqua" w:cs="Book Antiqua"/>
        </w:rPr>
        <w:t xml:space="preserve"> </w:t>
      </w:r>
      <w:r w:rsidRPr="00AF02C5">
        <w:rPr>
          <w:rFonts w:ascii="Book Antiqua" w:eastAsia="Book Antiqua" w:hAnsi="Book Antiqua" w:cs="Book Antiqua"/>
        </w:rPr>
        <w:t>(by</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EBER-1</w:t>
      </w:r>
      <w:r w:rsidR="002702A0" w:rsidRPr="00AF02C5">
        <w:rPr>
          <w:rFonts w:ascii="Book Antiqua" w:eastAsia="Book Antiqua" w:hAnsi="Book Antiqua" w:cs="Book Antiqua"/>
        </w:rPr>
        <w:t xml:space="preserve"> </w:t>
      </w:r>
      <w:r w:rsidRPr="00AF02C5">
        <w:rPr>
          <w:rFonts w:ascii="Book Antiqua" w:eastAsia="Book Antiqua" w:hAnsi="Book Antiqua" w:cs="Book Antiqua"/>
        </w:rPr>
        <w:t>gene)</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specimens</w:t>
      </w:r>
      <w:r w:rsidR="002702A0" w:rsidRPr="00AF02C5">
        <w:rPr>
          <w:rFonts w:ascii="Book Antiqua" w:eastAsia="Book Antiqua" w:hAnsi="Book Antiqua" w:cs="Book Antiqua"/>
        </w:rPr>
        <w:t xml:space="preserve"> </w:t>
      </w:r>
      <w:r w:rsidRPr="00AF02C5">
        <w:rPr>
          <w:rFonts w:ascii="Book Antiqua" w:eastAsia="Book Antiqua" w:hAnsi="Book Antiqua" w:cs="Book Antiqua"/>
        </w:rPr>
        <w:t>from</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recipients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post-transplantation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lymphoproliferative</w:t>
      </w:r>
      <w:r w:rsidR="002702A0" w:rsidRPr="00AF02C5">
        <w:rPr>
          <w:rFonts w:ascii="Book Antiqua" w:eastAsia="Book Antiqua" w:hAnsi="Book Antiqua" w:cs="Book Antiqua"/>
        </w:rPr>
        <w:t xml:space="preserve"> </w:t>
      </w:r>
      <w:r w:rsidRPr="00AF02C5">
        <w:rPr>
          <w:rFonts w:ascii="Book Antiqua" w:eastAsia="Book Antiqua" w:hAnsi="Book Antiqua" w:cs="Book Antiqua"/>
        </w:rPr>
        <w:t>disease.</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N</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Engl</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J</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Med</w:t>
      </w:r>
      <w:r w:rsidR="002702A0" w:rsidRPr="00AF02C5">
        <w:rPr>
          <w:rFonts w:ascii="Book Antiqua" w:eastAsia="Book Antiqua" w:hAnsi="Book Antiqua" w:cs="Book Antiqua"/>
        </w:rPr>
        <w:t xml:space="preserve"> </w:t>
      </w:r>
      <w:r w:rsidRPr="00AF02C5">
        <w:rPr>
          <w:rFonts w:ascii="Book Antiqua" w:eastAsia="Book Antiqua" w:hAnsi="Book Antiqua" w:cs="Book Antiqua"/>
        </w:rPr>
        <w:t>1992;</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327</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1710-1714</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1331789</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10.1056/NEJM199212103272403]</w:t>
      </w:r>
    </w:p>
    <w:p w14:paraId="10526367" w14:textId="6E8D214E"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76</w:t>
      </w:r>
      <w:r w:rsidR="002702A0" w:rsidRPr="00AF02C5">
        <w:rPr>
          <w:rFonts w:ascii="Book Antiqua" w:eastAsia="Book Antiqua" w:hAnsi="Book Antiqua" w:cs="Book Antiqua"/>
        </w:rPr>
        <w:t xml:space="preserve"> </w:t>
      </w:r>
      <w:r w:rsidR="007A7F8B" w:rsidRPr="00AF02C5">
        <w:rPr>
          <w:rFonts w:ascii="Book Antiqua" w:hAnsi="Book Antiqua"/>
          <w:b/>
          <w:bCs/>
          <w:shd w:val="clear" w:color="auto" w:fill="FFFFFF"/>
        </w:rPr>
        <w:t>Nalesnik MA</w:t>
      </w:r>
      <w:r w:rsidR="007A7F8B" w:rsidRPr="00AF02C5">
        <w:rPr>
          <w:rFonts w:ascii="Book Antiqua" w:hAnsi="Book Antiqua"/>
          <w:shd w:val="clear" w:color="auto" w:fill="FFFFFF"/>
        </w:rPr>
        <w:t>, Jaffe R, Starzl TE, Demetris AJ, Porter K, Burnham JA, Makowka L, Ho M, Locker J. The pathology of posttransplant lymphoproliferative disorders occurring in the setting of cyclosporine A-prednisone immunosuppression. </w:t>
      </w:r>
      <w:r w:rsidR="007A7F8B" w:rsidRPr="00AF02C5">
        <w:rPr>
          <w:rFonts w:ascii="Book Antiqua" w:hAnsi="Book Antiqua"/>
          <w:i/>
          <w:iCs/>
          <w:shd w:val="clear" w:color="auto" w:fill="FFFFFF"/>
        </w:rPr>
        <w:t>Am J Pathol</w:t>
      </w:r>
      <w:r w:rsidR="007A7F8B" w:rsidRPr="00AF02C5">
        <w:rPr>
          <w:rFonts w:ascii="Book Antiqua" w:hAnsi="Book Antiqua"/>
          <w:shd w:val="clear" w:color="auto" w:fill="FFFFFF"/>
        </w:rPr>
        <w:t> 1988; </w:t>
      </w:r>
      <w:r w:rsidR="007A7F8B" w:rsidRPr="00AF02C5">
        <w:rPr>
          <w:rFonts w:ascii="Book Antiqua" w:hAnsi="Book Antiqua"/>
          <w:b/>
          <w:bCs/>
          <w:shd w:val="clear" w:color="auto" w:fill="FFFFFF"/>
        </w:rPr>
        <w:t>133</w:t>
      </w:r>
      <w:r w:rsidR="007A7F8B" w:rsidRPr="00AF02C5">
        <w:rPr>
          <w:rFonts w:ascii="Book Antiqua" w:hAnsi="Book Antiqua"/>
          <w:shd w:val="clear" w:color="auto" w:fill="FFFFFF"/>
        </w:rPr>
        <w:t>: 173-192 [PMID: 2845789]</w:t>
      </w:r>
    </w:p>
    <w:p w14:paraId="43BC1B64" w14:textId="00234DEB"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lastRenderedPageBreak/>
        <w:t>77</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Ramos-Casals</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M</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Brito-Zerón</w:t>
      </w:r>
      <w:r w:rsidR="002702A0" w:rsidRPr="00AF02C5">
        <w:rPr>
          <w:rFonts w:ascii="Book Antiqua" w:eastAsia="Book Antiqua" w:hAnsi="Book Antiqua" w:cs="Book Antiqua"/>
        </w:rPr>
        <w:t xml:space="preserve"> </w:t>
      </w:r>
      <w:r w:rsidRPr="00AF02C5">
        <w:rPr>
          <w:rFonts w:ascii="Book Antiqua" w:eastAsia="Book Antiqua" w:hAnsi="Book Antiqua" w:cs="Book Antiqua"/>
        </w:rPr>
        <w:t>P,</w:t>
      </w:r>
      <w:r w:rsidR="002702A0" w:rsidRPr="00AF02C5">
        <w:rPr>
          <w:rFonts w:ascii="Book Antiqua" w:eastAsia="Book Antiqua" w:hAnsi="Book Antiqua" w:cs="Book Antiqua"/>
        </w:rPr>
        <w:t xml:space="preserve"> </w:t>
      </w:r>
      <w:r w:rsidRPr="00AF02C5">
        <w:rPr>
          <w:rFonts w:ascii="Book Antiqua" w:eastAsia="Book Antiqua" w:hAnsi="Book Antiqua" w:cs="Book Antiqua"/>
        </w:rPr>
        <w:t>López-Guillermo</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Khamashta</w:t>
      </w:r>
      <w:r w:rsidR="002702A0" w:rsidRPr="00AF02C5">
        <w:rPr>
          <w:rFonts w:ascii="Book Antiqua" w:eastAsia="Book Antiqua" w:hAnsi="Book Antiqua" w:cs="Book Antiqua"/>
        </w:rPr>
        <w:t xml:space="preserve"> </w:t>
      </w:r>
      <w:r w:rsidRPr="00AF02C5">
        <w:rPr>
          <w:rFonts w:ascii="Book Antiqua" w:eastAsia="Book Antiqua" w:hAnsi="Book Antiqua" w:cs="Book Antiqua"/>
        </w:rPr>
        <w:t>MA,</w:t>
      </w:r>
      <w:r w:rsidR="002702A0" w:rsidRPr="00AF02C5">
        <w:rPr>
          <w:rFonts w:ascii="Book Antiqua" w:eastAsia="Book Antiqua" w:hAnsi="Book Antiqua" w:cs="Book Antiqua"/>
        </w:rPr>
        <w:t xml:space="preserve"> </w:t>
      </w:r>
      <w:r w:rsidRPr="00AF02C5">
        <w:rPr>
          <w:rFonts w:ascii="Book Antiqua" w:eastAsia="Book Antiqua" w:hAnsi="Book Antiqua" w:cs="Book Antiqua"/>
        </w:rPr>
        <w:t>Bosch</w:t>
      </w:r>
      <w:r w:rsidR="002702A0" w:rsidRPr="00AF02C5">
        <w:rPr>
          <w:rFonts w:ascii="Book Antiqua" w:eastAsia="Book Antiqua" w:hAnsi="Book Antiqua" w:cs="Book Antiqua"/>
        </w:rPr>
        <w:t xml:space="preserve"> </w:t>
      </w:r>
      <w:r w:rsidRPr="00AF02C5">
        <w:rPr>
          <w:rFonts w:ascii="Book Antiqua" w:eastAsia="Book Antiqua" w:hAnsi="Book Antiqua" w:cs="Book Antiqua"/>
        </w:rPr>
        <w:t>X.</w:t>
      </w:r>
      <w:r w:rsidR="002702A0" w:rsidRPr="00AF02C5">
        <w:rPr>
          <w:rFonts w:ascii="Book Antiqua" w:eastAsia="Book Antiqua" w:hAnsi="Book Antiqua" w:cs="Book Antiqua"/>
        </w:rPr>
        <w:t xml:space="preserve"> </w:t>
      </w:r>
      <w:r w:rsidRPr="00AF02C5">
        <w:rPr>
          <w:rFonts w:ascii="Book Antiqua" w:eastAsia="Book Antiqua" w:hAnsi="Book Antiqua" w:cs="Book Antiqua"/>
        </w:rPr>
        <w:t>Adult</w:t>
      </w:r>
      <w:r w:rsidR="002702A0" w:rsidRPr="00AF02C5">
        <w:rPr>
          <w:rFonts w:ascii="Book Antiqua" w:eastAsia="Book Antiqua" w:hAnsi="Book Antiqua" w:cs="Book Antiqua"/>
        </w:rPr>
        <w:t xml:space="preserve"> </w:t>
      </w:r>
      <w:r w:rsidRPr="00AF02C5">
        <w:rPr>
          <w:rFonts w:ascii="Book Antiqua" w:eastAsia="Book Antiqua" w:hAnsi="Book Antiqua" w:cs="Book Antiqua"/>
        </w:rPr>
        <w:t>haemophagocytic</w:t>
      </w:r>
      <w:r w:rsidR="002702A0" w:rsidRPr="00AF02C5">
        <w:rPr>
          <w:rFonts w:ascii="Book Antiqua" w:eastAsia="Book Antiqua" w:hAnsi="Book Antiqua" w:cs="Book Antiqua"/>
        </w:rPr>
        <w:t xml:space="preserve"> </w:t>
      </w:r>
      <w:r w:rsidRPr="00AF02C5">
        <w:rPr>
          <w:rFonts w:ascii="Book Antiqua" w:eastAsia="Book Antiqua" w:hAnsi="Book Antiqua" w:cs="Book Antiqua"/>
        </w:rPr>
        <w:t>syndrome.</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Lancet</w:t>
      </w:r>
      <w:r w:rsidR="002702A0" w:rsidRPr="00AF02C5">
        <w:rPr>
          <w:rFonts w:ascii="Book Antiqua" w:eastAsia="Book Antiqua" w:hAnsi="Book Antiqua" w:cs="Book Antiqua"/>
        </w:rPr>
        <w:t xml:space="preserve"> </w:t>
      </w:r>
      <w:r w:rsidRPr="00AF02C5">
        <w:rPr>
          <w:rFonts w:ascii="Book Antiqua" w:eastAsia="Book Antiqua" w:hAnsi="Book Antiqua" w:cs="Book Antiqua"/>
        </w:rPr>
        <w:t>2014;</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383</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1503-1516</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24290661</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10.1016/S0140-6736(13)61048-X]</w:t>
      </w:r>
    </w:p>
    <w:p w14:paraId="2273B547" w14:textId="45D86F69"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78</w:t>
      </w:r>
      <w:r w:rsidR="002702A0" w:rsidRPr="00AF02C5">
        <w:rPr>
          <w:rFonts w:ascii="Book Antiqua" w:eastAsia="Book Antiqua" w:hAnsi="Book Antiqua" w:cs="Book Antiqua"/>
        </w:rPr>
        <w:t xml:space="preserve"> </w:t>
      </w:r>
      <w:r w:rsidR="007A7F8B" w:rsidRPr="00AF02C5">
        <w:rPr>
          <w:rFonts w:ascii="Book Antiqua" w:hAnsi="Book Antiqua"/>
          <w:b/>
          <w:bCs/>
          <w:shd w:val="clear" w:color="auto" w:fill="FFFFFF"/>
        </w:rPr>
        <w:t>McClain K</w:t>
      </w:r>
      <w:r w:rsidR="007A7F8B" w:rsidRPr="00AF02C5">
        <w:rPr>
          <w:rFonts w:ascii="Book Antiqua" w:hAnsi="Book Antiqua"/>
          <w:shd w:val="clear" w:color="auto" w:fill="FFFFFF"/>
        </w:rPr>
        <w:t>, Gehrz R, Grierson H, Purtilo D, Filipovich A. Virus-associated histiocytic proliferations in children. Frequent association with Epstein-Barr virus and congenital or acquired immunodeficiencies. </w:t>
      </w:r>
      <w:r w:rsidR="007A7F8B" w:rsidRPr="00AF02C5">
        <w:rPr>
          <w:rFonts w:ascii="Book Antiqua" w:hAnsi="Book Antiqua"/>
          <w:i/>
          <w:iCs/>
          <w:shd w:val="clear" w:color="auto" w:fill="FFFFFF"/>
        </w:rPr>
        <w:t>Am J Pediatr Hematol Oncol</w:t>
      </w:r>
      <w:r w:rsidR="007A7F8B" w:rsidRPr="00AF02C5">
        <w:rPr>
          <w:rFonts w:ascii="Book Antiqua" w:hAnsi="Book Antiqua"/>
          <w:shd w:val="clear" w:color="auto" w:fill="FFFFFF"/>
        </w:rPr>
        <w:t> 1988; </w:t>
      </w:r>
      <w:r w:rsidR="007A7F8B" w:rsidRPr="00AF02C5">
        <w:rPr>
          <w:rFonts w:ascii="Book Antiqua" w:hAnsi="Book Antiqua"/>
          <w:b/>
          <w:bCs/>
          <w:shd w:val="clear" w:color="auto" w:fill="FFFFFF"/>
        </w:rPr>
        <w:t>10</w:t>
      </w:r>
      <w:r w:rsidR="007A7F8B" w:rsidRPr="00AF02C5">
        <w:rPr>
          <w:rFonts w:ascii="Book Antiqua" w:hAnsi="Book Antiqua"/>
          <w:shd w:val="clear" w:color="auto" w:fill="FFFFFF"/>
        </w:rPr>
        <w:t>: 196-205 [PMID: 2845831]</w:t>
      </w:r>
    </w:p>
    <w:p w14:paraId="4BFE387D" w14:textId="02E0F899"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79</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Otrock</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ZK</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Eby</w:t>
      </w:r>
      <w:r w:rsidR="002702A0" w:rsidRPr="00AF02C5">
        <w:rPr>
          <w:rFonts w:ascii="Book Antiqua" w:eastAsia="Book Antiqua" w:hAnsi="Book Antiqua" w:cs="Book Antiqua"/>
        </w:rPr>
        <w:t xml:space="preserve"> </w:t>
      </w:r>
      <w:r w:rsidRPr="00AF02C5">
        <w:rPr>
          <w:rFonts w:ascii="Book Antiqua" w:eastAsia="Book Antiqua" w:hAnsi="Book Antiqua" w:cs="Book Antiqua"/>
        </w:rPr>
        <w:t>CS.</w:t>
      </w:r>
      <w:r w:rsidR="002702A0" w:rsidRPr="00AF02C5">
        <w:rPr>
          <w:rFonts w:ascii="Book Antiqua" w:eastAsia="Book Antiqua" w:hAnsi="Book Antiqua" w:cs="Book Antiqua"/>
        </w:rPr>
        <w:t xml:space="preserve"> </w:t>
      </w:r>
      <w:r w:rsidRPr="00AF02C5">
        <w:rPr>
          <w:rFonts w:ascii="Book Antiqua" w:eastAsia="Book Antiqua" w:hAnsi="Book Antiqua" w:cs="Book Antiqua"/>
        </w:rPr>
        <w:t>Clinical</w:t>
      </w:r>
      <w:r w:rsidR="002702A0" w:rsidRPr="00AF02C5">
        <w:rPr>
          <w:rFonts w:ascii="Book Antiqua" w:eastAsia="Book Antiqua" w:hAnsi="Book Antiqua" w:cs="Book Antiqua"/>
        </w:rPr>
        <w:t xml:space="preserve"> </w:t>
      </w:r>
      <w:r w:rsidRPr="00AF02C5">
        <w:rPr>
          <w:rFonts w:ascii="Book Antiqua" w:eastAsia="Book Antiqua" w:hAnsi="Book Antiqua" w:cs="Book Antiqua"/>
        </w:rPr>
        <w:t>characteristics,</w:t>
      </w:r>
      <w:r w:rsidR="002702A0" w:rsidRPr="00AF02C5">
        <w:rPr>
          <w:rFonts w:ascii="Book Antiqua" w:eastAsia="Book Antiqua" w:hAnsi="Book Antiqua" w:cs="Book Antiqua"/>
        </w:rPr>
        <w:t xml:space="preserve"> </w:t>
      </w:r>
      <w:r w:rsidRPr="00AF02C5">
        <w:rPr>
          <w:rFonts w:ascii="Book Antiqua" w:eastAsia="Book Antiqua" w:hAnsi="Book Antiqua" w:cs="Book Antiqua"/>
        </w:rPr>
        <w:t>prognostic</w:t>
      </w:r>
      <w:r w:rsidR="002702A0" w:rsidRPr="00AF02C5">
        <w:rPr>
          <w:rFonts w:ascii="Book Antiqua" w:eastAsia="Book Antiqua" w:hAnsi="Book Antiqua" w:cs="Book Antiqua"/>
        </w:rPr>
        <w:t xml:space="preserve"> </w:t>
      </w:r>
      <w:r w:rsidRPr="00AF02C5">
        <w:rPr>
          <w:rFonts w:ascii="Book Antiqua" w:eastAsia="Book Antiqua" w:hAnsi="Book Antiqua" w:cs="Book Antiqua"/>
        </w:rPr>
        <w:t>factors,</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outcomes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adult</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hemophagocytic</w:t>
      </w:r>
      <w:r w:rsidR="002702A0" w:rsidRPr="00AF02C5">
        <w:rPr>
          <w:rFonts w:ascii="Book Antiqua" w:eastAsia="Book Antiqua" w:hAnsi="Book Antiqua" w:cs="Book Antiqua"/>
        </w:rPr>
        <w:t xml:space="preserve"> </w:t>
      </w:r>
      <w:r w:rsidRPr="00AF02C5">
        <w:rPr>
          <w:rFonts w:ascii="Book Antiqua" w:eastAsia="Book Antiqua" w:hAnsi="Book Antiqua" w:cs="Book Antiqua"/>
        </w:rPr>
        <w:t>lymphohistiocytosis.</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Am</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J</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Hematol</w:t>
      </w:r>
      <w:r w:rsidR="002702A0" w:rsidRPr="00AF02C5">
        <w:rPr>
          <w:rFonts w:ascii="Book Antiqua" w:eastAsia="Book Antiqua" w:hAnsi="Book Antiqua" w:cs="Book Antiqua"/>
        </w:rPr>
        <w:t xml:space="preserve"> </w:t>
      </w:r>
      <w:r w:rsidRPr="00AF02C5">
        <w:rPr>
          <w:rFonts w:ascii="Book Antiqua" w:eastAsia="Book Antiqua" w:hAnsi="Book Antiqua" w:cs="Book Antiqua"/>
        </w:rPr>
        <w:t>2015;</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90</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220-224</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25469675</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10.1002/ajh.23911]</w:t>
      </w:r>
    </w:p>
    <w:p w14:paraId="72C9E920" w14:textId="11A503F9"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80</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Cohen</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JD</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Brinton</w:t>
      </w:r>
      <w:r w:rsidR="002702A0" w:rsidRPr="00AF02C5">
        <w:rPr>
          <w:rFonts w:ascii="Book Antiqua" w:eastAsia="Book Antiqua" w:hAnsi="Book Antiqua" w:cs="Book Antiqua"/>
        </w:rPr>
        <w:t xml:space="preserve"> </w:t>
      </w:r>
      <w:r w:rsidRPr="00AF02C5">
        <w:rPr>
          <w:rFonts w:ascii="Book Antiqua" w:eastAsia="Book Antiqua" w:hAnsi="Book Antiqua" w:cs="Book Antiqua"/>
        </w:rPr>
        <w:t>EA,</w:t>
      </w:r>
      <w:r w:rsidR="002702A0" w:rsidRPr="00AF02C5">
        <w:rPr>
          <w:rFonts w:ascii="Book Antiqua" w:eastAsia="Book Antiqua" w:hAnsi="Book Antiqua" w:cs="Book Antiqua"/>
        </w:rPr>
        <w:t xml:space="preserve"> </w:t>
      </w:r>
      <w:r w:rsidRPr="00AF02C5">
        <w:rPr>
          <w:rFonts w:ascii="Book Antiqua" w:eastAsia="Book Antiqua" w:hAnsi="Book Antiqua" w:cs="Book Antiqua"/>
        </w:rPr>
        <w:t>Ito</w:t>
      </w:r>
      <w:r w:rsidR="002702A0" w:rsidRPr="00AF02C5">
        <w:rPr>
          <w:rFonts w:ascii="Book Antiqua" w:eastAsia="Book Antiqua" w:hAnsi="Book Antiqua" w:cs="Book Antiqua"/>
        </w:rPr>
        <w:t xml:space="preserve"> </w:t>
      </w:r>
      <w:r w:rsidRPr="00AF02C5">
        <w:rPr>
          <w:rFonts w:ascii="Book Antiqua" w:eastAsia="Book Antiqua" w:hAnsi="Book Antiqua" w:cs="Book Antiqua"/>
        </w:rPr>
        <w:t>MK,</w:t>
      </w:r>
      <w:r w:rsidR="002702A0" w:rsidRPr="00AF02C5">
        <w:rPr>
          <w:rFonts w:ascii="Book Antiqua" w:eastAsia="Book Antiqua" w:hAnsi="Book Antiqua" w:cs="Book Antiqua"/>
        </w:rPr>
        <w:t xml:space="preserve"> </w:t>
      </w:r>
      <w:r w:rsidRPr="00AF02C5">
        <w:rPr>
          <w:rFonts w:ascii="Book Antiqua" w:eastAsia="Book Antiqua" w:hAnsi="Book Antiqua" w:cs="Book Antiqua"/>
        </w:rPr>
        <w:t>Jacobson</w:t>
      </w:r>
      <w:r w:rsidR="002702A0" w:rsidRPr="00AF02C5">
        <w:rPr>
          <w:rFonts w:ascii="Book Antiqua" w:eastAsia="Book Antiqua" w:hAnsi="Book Antiqua" w:cs="Book Antiqua"/>
        </w:rPr>
        <w:t xml:space="preserve"> </w:t>
      </w:r>
      <w:r w:rsidRPr="00AF02C5">
        <w:rPr>
          <w:rFonts w:ascii="Book Antiqua" w:eastAsia="Book Antiqua" w:hAnsi="Book Antiqua" w:cs="Book Antiqua"/>
        </w:rPr>
        <w:t>TA.</w:t>
      </w:r>
      <w:r w:rsidR="002702A0" w:rsidRPr="00AF02C5">
        <w:rPr>
          <w:rFonts w:ascii="Book Antiqua" w:eastAsia="Book Antiqua" w:hAnsi="Book Antiqua" w:cs="Book Antiqua"/>
        </w:rPr>
        <w:t xml:space="preserve"> </w:t>
      </w:r>
      <w:r w:rsidRPr="00AF02C5">
        <w:rPr>
          <w:rFonts w:ascii="Book Antiqua" w:eastAsia="Book Antiqua" w:hAnsi="Book Antiqua" w:cs="Book Antiqua"/>
        </w:rPr>
        <w:t>Understanding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Statin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Use</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America</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Gaps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Education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(USAGE):</w:t>
      </w:r>
      <w:r w:rsidR="002702A0" w:rsidRPr="00AF02C5">
        <w:rPr>
          <w:rFonts w:ascii="Book Antiqua" w:eastAsia="Book Antiqua" w:hAnsi="Book Antiqua" w:cs="Book Antiqua"/>
        </w:rPr>
        <w:t xml:space="preserve"> </w:t>
      </w:r>
      <w:r w:rsidRPr="00AF02C5">
        <w:rPr>
          <w:rFonts w:ascii="Book Antiqua" w:eastAsia="Book Antiqua" w:hAnsi="Book Antiqua" w:cs="Book Antiqua"/>
        </w:rPr>
        <w:t>an</w:t>
      </w:r>
      <w:r w:rsidR="002702A0" w:rsidRPr="00AF02C5">
        <w:rPr>
          <w:rFonts w:ascii="Book Antiqua" w:eastAsia="Book Antiqua" w:hAnsi="Book Antiqua" w:cs="Book Antiqua"/>
        </w:rPr>
        <w:t xml:space="preserve"> </w:t>
      </w:r>
      <w:r w:rsidRPr="00AF02C5">
        <w:rPr>
          <w:rFonts w:ascii="Book Antiqua" w:eastAsia="Book Antiqua" w:hAnsi="Book Antiqua" w:cs="Book Antiqua"/>
        </w:rPr>
        <w:t>internet-based</w:t>
      </w:r>
      <w:r w:rsidR="002702A0" w:rsidRPr="00AF02C5">
        <w:rPr>
          <w:rFonts w:ascii="Book Antiqua" w:eastAsia="Book Antiqua" w:hAnsi="Book Antiqua" w:cs="Book Antiqua"/>
        </w:rPr>
        <w:t xml:space="preserve"> </w:t>
      </w:r>
      <w:r w:rsidRPr="00AF02C5">
        <w:rPr>
          <w:rFonts w:ascii="Book Antiqua" w:eastAsia="Book Antiqua" w:hAnsi="Book Antiqua" w:cs="Book Antiqua"/>
        </w:rPr>
        <w:t>survey</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10,138</w:t>
      </w:r>
      <w:r w:rsidR="002702A0" w:rsidRPr="00AF02C5">
        <w:rPr>
          <w:rFonts w:ascii="Book Antiqua" w:eastAsia="Book Antiqua" w:hAnsi="Book Antiqua" w:cs="Book Antiqua"/>
        </w:rPr>
        <w:t xml:space="preserve"> </w:t>
      </w:r>
      <w:r w:rsidRPr="00AF02C5">
        <w:rPr>
          <w:rFonts w:ascii="Book Antiqua" w:eastAsia="Book Antiqua" w:hAnsi="Book Antiqua" w:cs="Book Antiqua"/>
        </w:rPr>
        <w:t>current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former</w:t>
      </w:r>
      <w:r w:rsidR="002702A0" w:rsidRPr="00AF02C5">
        <w:rPr>
          <w:rFonts w:ascii="Book Antiqua" w:eastAsia="Book Antiqua" w:hAnsi="Book Antiqua" w:cs="Book Antiqua"/>
        </w:rPr>
        <w:t xml:space="preserve"> </w:t>
      </w:r>
      <w:r w:rsidRPr="00AF02C5">
        <w:rPr>
          <w:rFonts w:ascii="Book Antiqua" w:eastAsia="Book Antiqua" w:hAnsi="Book Antiqua" w:cs="Book Antiqua"/>
        </w:rPr>
        <w:t>statin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users.</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J</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Clin</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Lipidol</w:t>
      </w:r>
      <w:r w:rsidR="002702A0" w:rsidRPr="00AF02C5">
        <w:rPr>
          <w:rFonts w:ascii="Book Antiqua" w:eastAsia="Book Antiqua" w:hAnsi="Book Antiqua" w:cs="Book Antiqua"/>
        </w:rPr>
        <w:t xml:space="preserve"> </w:t>
      </w:r>
      <w:r w:rsidRPr="00AF02C5">
        <w:rPr>
          <w:rFonts w:ascii="Book Antiqua" w:eastAsia="Book Antiqua" w:hAnsi="Book Antiqua" w:cs="Book Antiqua"/>
        </w:rPr>
        <w:t>2012;</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6</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208-215</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22658145</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10.1016/j.jacl.2012.03.003]</w:t>
      </w:r>
    </w:p>
    <w:p w14:paraId="47016909" w14:textId="6CBD631B"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81</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Kofteridis</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DP</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Koulentaki</w:t>
      </w:r>
      <w:r w:rsidR="002702A0" w:rsidRPr="00AF02C5">
        <w:rPr>
          <w:rFonts w:ascii="Book Antiqua" w:eastAsia="Book Antiqua" w:hAnsi="Book Antiqua" w:cs="Book Antiqua"/>
        </w:rPr>
        <w:t xml:space="preserve"> </w:t>
      </w:r>
      <w:r w:rsidRPr="00AF02C5">
        <w:rPr>
          <w:rFonts w:ascii="Book Antiqua" w:eastAsia="Book Antiqua" w:hAnsi="Book Antiqua" w:cs="Book Antiqua"/>
        </w:rPr>
        <w:t>M,</w:t>
      </w:r>
      <w:r w:rsidR="002702A0" w:rsidRPr="00AF02C5">
        <w:rPr>
          <w:rFonts w:ascii="Book Antiqua" w:eastAsia="Book Antiqua" w:hAnsi="Book Antiqua" w:cs="Book Antiqua"/>
        </w:rPr>
        <w:t xml:space="preserve"> </w:t>
      </w:r>
      <w:r w:rsidRPr="00AF02C5">
        <w:rPr>
          <w:rFonts w:ascii="Book Antiqua" w:eastAsia="Book Antiqua" w:hAnsi="Book Antiqua" w:cs="Book Antiqua"/>
        </w:rPr>
        <w:t>Valachis</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Christofaki</w:t>
      </w:r>
      <w:r w:rsidR="002702A0" w:rsidRPr="00AF02C5">
        <w:rPr>
          <w:rFonts w:ascii="Book Antiqua" w:eastAsia="Book Antiqua" w:hAnsi="Book Antiqua" w:cs="Book Antiqua"/>
        </w:rPr>
        <w:t xml:space="preserve"> </w:t>
      </w:r>
      <w:r w:rsidRPr="00AF02C5">
        <w:rPr>
          <w:rFonts w:ascii="Book Antiqua" w:eastAsia="Book Antiqua" w:hAnsi="Book Antiqua" w:cs="Book Antiqua"/>
        </w:rPr>
        <w:t>M,</w:t>
      </w:r>
      <w:r w:rsidR="002702A0" w:rsidRPr="00AF02C5">
        <w:rPr>
          <w:rFonts w:ascii="Book Antiqua" w:eastAsia="Book Antiqua" w:hAnsi="Book Antiqua" w:cs="Book Antiqua"/>
        </w:rPr>
        <w:t xml:space="preserve"> </w:t>
      </w:r>
      <w:r w:rsidRPr="00AF02C5">
        <w:rPr>
          <w:rFonts w:ascii="Book Antiqua" w:eastAsia="Book Antiqua" w:hAnsi="Book Antiqua" w:cs="Book Antiqua"/>
        </w:rPr>
        <w:t>Mazokopakis</w:t>
      </w:r>
      <w:r w:rsidR="002702A0" w:rsidRPr="00AF02C5">
        <w:rPr>
          <w:rFonts w:ascii="Book Antiqua" w:eastAsia="Book Antiqua" w:hAnsi="Book Antiqua" w:cs="Book Antiqua"/>
        </w:rPr>
        <w:t xml:space="preserve"> </w:t>
      </w:r>
      <w:r w:rsidRPr="00AF02C5">
        <w:rPr>
          <w:rFonts w:ascii="Book Antiqua" w:eastAsia="Book Antiqua" w:hAnsi="Book Antiqua" w:cs="Book Antiqua"/>
        </w:rPr>
        <w:t>E,</w:t>
      </w:r>
      <w:r w:rsidR="002702A0" w:rsidRPr="00AF02C5">
        <w:rPr>
          <w:rFonts w:ascii="Book Antiqua" w:eastAsia="Book Antiqua" w:hAnsi="Book Antiqua" w:cs="Book Antiqua"/>
        </w:rPr>
        <w:t xml:space="preserve"> </w:t>
      </w:r>
      <w:r w:rsidRPr="00AF02C5">
        <w:rPr>
          <w:rFonts w:ascii="Book Antiqua" w:eastAsia="Book Antiqua" w:hAnsi="Book Antiqua" w:cs="Book Antiqua"/>
        </w:rPr>
        <w:t>Papazoglou</w:t>
      </w:r>
      <w:r w:rsidR="002702A0" w:rsidRPr="00AF02C5">
        <w:rPr>
          <w:rFonts w:ascii="Book Antiqua" w:eastAsia="Book Antiqua" w:hAnsi="Book Antiqua" w:cs="Book Antiqua"/>
        </w:rPr>
        <w:t xml:space="preserve"> </w:t>
      </w:r>
      <w:r w:rsidRPr="00AF02C5">
        <w:rPr>
          <w:rFonts w:ascii="Book Antiqua" w:eastAsia="Book Antiqua" w:hAnsi="Book Antiqua" w:cs="Book Antiqua"/>
        </w:rPr>
        <w:t>G,</w:t>
      </w:r>
      <w:r w:rsidR="002702A0" w:rsidRPr="00AF02C5">
        <w:rPr>
          <w:rFonts w:ascii="Book Antiqua" w:eastAsia="Book Antiqua" w:hAnsi="Book Antiqua" w:cs="Book Antiqua"/>
        </w:rPr>
        <w:t xml:space="preserve"> </w:t>
      </w:r>
      <w:r w:rsidRPr="00AF02C5">
        <w:rPr>
          <w:rFonts w:ascii="Book Antiqua" w:eastAsia="Book Antiqua" w:hAnsi="Book Antiqua" w:cs="Book Antiqua"/>
        </w:rPr>
        <w:t>Samonis</w:t>
      </w:r>
      <w:r w:rsidR="002702A0" w:rsidRPr="00AF02C5">
        <w:rPr>
          <w:rFonts w:ascii="Book Antiqua" w:eastAsia="Book Antiqua" w:hAnsi="Book Antiqua" w:cs="Book Antiqua"/>
        </w:rPr>
        <w:t xml:space="preserve"> </w:t>
      </w:r>
      <w:r w:rsidRPr="00AF02C5">
        <w:rPr>
          <w:rFonts w:ascii="Book Antiqua" w:eastAsia="Book Antiqua" w:hAnsi="Book Antiqua" w:cs="Book Antiqua"/>
        </w:rPr>
        <w:t>G.</w:t>
      </w:r>
      <w:r w:rsidR="002702A0" w:rsidRPr="00AF02C5">
        <w:rPr>
          <w:rFonts w:ascii="Book Antiqua" w:eastAsia="Book Antiqua" w:hAnsi="Book Antiqua" w:cs="Book Antiqua"/>
        </w:rPr>
        <w:t xml:space="preserve"> </w:t>
      </w:r>
      <w:r w:rsidRPr="00AF02C5">
        <w:rPr>
          <w:rFonts w:ascii="Book Antiqua" w:eastAsia="Book Antiqua" w:hAnsi="Book Antiqua" w:cs="Book Antiqua"/>
        </w:rPr>
        <w:t>Epstein</w:t>
      </w:r>
      <w:r w:rsidR="002702A0" w:rsidRPr="00AF02C5">
        <w:rPr>
          <w:rFonts w:ascii="Book Antiqua" w:eastAsia="Book Antiqua" w:hAnsi="Book Antiqua" w:cs="Book Antiqua"/>
        </w:rPr>
        <w:t xml:space="preserve"> </w:t>
      </w:r>
      <w:r w:rsidRPr="00AF02C5">
        <w:rPr>
          <w:rFonts w:ascii="Book Antiqua" w:eastAsia="Book Antiqua" w:hAnsi="Book Antiqua" w:cs="Book Antiqua"/>
        </w:rPr>
        <w:t>Barr</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Eur</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J</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Intern</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Med</w:t>
      </w:r>
      <w:r w:rsidR="002702A0" w:rsidRPr="00AF02C5">
        <w:rPr>
          <w:rFonts w:ascii="Book Antiqua" w:eastAsia="Book Antiqua" w:hAnsi="Book Antiqua" w:cs="Book Antiqua"/>
        </w:rPr>
        <w:t xml:space="preserve"> </w:t>
      </w:r>
      <w:r w:rsidRPr="00AF02C5">
        <w:rPr>
          <w:rFonts w:ascii="Book Antiqua" w:eastAsia="Book Antiqua" w:hAnsi="Book Antiqua" w:cs="Book Antiqua"/>
        </w:rPr>
        <w:t>2011;</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22</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73-76</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21238898</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10.1016/j.ejim.2010.07.016]</w:t>
      </w:r>
    </w:p>
    <w:p w14:paraId="1C275437" w14:textId="21ED9D09"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82</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Brigden</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ML</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Au</w:t>
      </w:r>
      <w:r w:rsidR="002702A0" w:rsidRPr="00AF02C5">
        <w:rPr>
          <w:rFonts w:ascii="Book Antiqua" w:eastAsia="Book Antiqua" w:hAnsi="Book Antiqua" w:cs="Book Antiqua"/>
        </w:rPr>
        <w:t xml:space="preserve"> </w:t>
      </w:r>
      <w:r w:rsidRPr="00AF02C5">
        <w:rPr>
          <w:rFonts w:ascii="Book Antiqua" w:eastAsia="Book Antiqua" w:hAnsi="Book Antiqua" w:cs="Book Antiqua"/>
        </w:rPr>
        <w:t>S,</w:t>
      </w:r>
      <w:r w:rsidR="002702A0" w:rsidRPr="00AF02C5">
        <w:rPr>
          <w:rFonts w:ascii="Book Antiqua" w:eastAsia="Book Antiqua" w:hAnsi="Book Antiqua" w:cs="Book Antiqua"/>
        </w:rPr>
        <w:t xml:space="preserve"> </w:t>
      </w:r>
      <w:r w:rsidRPr="00AF02C5">
        <w:rPr>
          <w:rFonts w:ascii="Book Antiqua" w:eastAsia="Book Antiqua" w:hAnsi="Book Antiqua" w:cs="Book Antiqua"/>
        </w:rPr>
        <w:t>Thompson</w:t>
      </w:r>
      <w:r w:rsidR="002702A0" w:rsidRPr="00AF02C5">
        <w:rPr>
          <w:rFonts w:ascii="Book Antiqua" w:eastAsia="Book Antiqua" w:hAnsi="Book Antiqua" w:cs="Book Antiqua"/>
        </w:rPr>
        <w:t xml:space="preserve"> </w:t>
      </w:r>
      <w:r w:rsidRPr="00AF02C5">
        <w:rPr>
          <w:rFonts w:ascii="Book Antiqua" w:eastAsia="Book Antiqua" w:hAnsi="Book Antiqua" w:cs="Book Antiqua"/>
        </w:rPr>
        <w:t>S,</w:t>
      </w:r>
      <w:r w:rsidR="002702A0" w:rsidRPr="00AF02C5">
        <w:rPr>
          <w:rFonts w:ascii="Book Antiqua" w:eastAsia="Book Antiqua" w:hAnsi="Book Antiqua" w:cs="Book Antiqua"/>
        </w:rPr>
        <w:t xml:space="preserve"> </w:t>
      </w:r>
      <w:r w:rsidRPr="00AF02C5">
        <w:rPr>
          <w:rFonts w:ascii="Book Antiqua" w:eastAsia="Book Antiqua" w:hAnsi="Book Antiqua" w:cs="Book Antiqua"/>
        </w:rPr>
        <w:t>Brigden</w:t>
      </w:r>
      <w:r w:rsidR="002702A0" w:rsidRPr="00AF02C5">
        <w:rPr>
          <w:rFonts w:ascii="Book Antiqua" w:eastAsia="Book Antiqua" w:hAnsi="Book Antiqua" w:cs="Book Antiqua"/>
        </w:rPr>
        <w:t xml:space="preserve"> </w:t>
      </w:r>
      <w:r w:rsidRPr="00AF02C5">
        <w:rPr>
          <w:rFonts w:ascii="Book Antiqua" w:eastAsia="Book Antiqua" w:hAnsi="Book Antiqua" w:cs="Book Antiqua"/>
        </w:rPr>
        <w:t>S,</w:t>
      </w:r>
      <w:r w:rsidR="002702A0" w:rsidRPr="00AF02C5">
        <w:rPr>
          <w:rFonts w:ascii="Book Antiqua" w:eastAsia="Book Antiqua" w:hAnsi="Book Antiqua" w:cs="Book Antiqua"/>
        </w:rPr>
        <w:t xml:space="preserve"> </w:t>
      </w:r>
      <w:r w:rsidRPr="00AF02C5">
        <w:rPr>
          <w:rFonts w:ascii="Book Antiqua" w:eastAsia="Book Antiqua" w:hAnsi="Book Antiqua" w:cs="Book Antiqua"/>
        </w:rPr>
        <w:t>Doyle</w:t>
      </w:r>
      <w:r w:rsidR="002702A0" w:rsidRPr="00AF02C5">
        <w:rPr>
          <w:rFonts w:ascii="Book Antiqua" w:eastAsia="Book Antiqua" w:hAnsi="Book Antiqua" w:cs="Book Antiqua"/>
        </w:rPr>
        <w:t xml:space="preserve"> </w:t>
      </w:r>
      <w:r w:rsidRPr="00AF02C5">
        <w:rPr>
          <w:rFonts w:ascii="Book Antiqua" w:eastAsia="Book Antiqua" w:hAnsi="Book Antiqua" w:cs="Book Antiqua"/>
        </w:rPr>
        <w:t>P,</w:t>
      </w:r>
      <w:r w:rsidR="002702A0" w:rsidRPr="00AF02C5">
        <w:rPr>
          <w:rFonts w:ascii="Book Antiqua" w:eastAsia="Book Antiqua" w:hAnsi="Book Antiqua" w:cs="Book Antiqua"/>
        </w:rPr>
        <w:t xml:space="preserve"> </w:t>
      </w:r>
      <w:r w:rsidRPr="00AF02C5">
        <w:rPr>
          <w:rFonts w:ascii="Book Antiqua" w:eastAsia="Book Antiqua" w:hAnsi="Book Antiqua" w:cs="Book Antiqua"/>
        </w:rPr>
        <w:t>Tsaparas</w:t>
      </w:r>
      <w:r w:rsidR="002702A0" w:rsidRPr="00AF02C5">
        <w:rPr>
          <w:rFonts w:ascii="Book Antiqua" w:eastAsia="Book Antiqua" w:hAnsi="Book Antiqua" w:cs="Book Antiqua"/>
        </w:rPr>
        <w:t xml:space="preserve"> </w:t>
      </w:r>
      <w:r w:rsidRPr="00AF02C5">
        <w:rPr>
          <w:rFonts w:ascii="Book Antiqua" w:eastAsia="Book Antiqua" w:hAnsi="Book Antiqua" w:cs="Book Antiqua"/>
        </w:rPr>
        <w:t>Y.</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Infectious</w:t>
      </w:r>
      <w:r w:rsidR="002702A0" w:rsidRPr="00AF02C5">
        <w:rPr>
          <w:rFonts w:ascii="Book Antiqua" w:eastAsia="Book Antiqua" w:hAnsi="Book Antiqua" w:cs="Book Antiqua"/>
        </w:rPr>
        <w:t xml:space="preserve"> </w:t>
      </w:r>
      <w:r w:rsidRPr="00AF02C5">
        <w:rPr>
          <w:rFonts w:ascii="Book Antiqua" w:eastAsia="Book Antiqua" w:hAnsi="Book Antiqua" w:cs="Book Antiqua"/>
        </w:rPr>
        <w:t>mononucleosis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an</w:t>
      </w:r>
      <w:r w:rsidR="002702A0" w:rsidRPr="00AF02C5">
        <w:rPr>
          <w:rFonts w:ascii="Book Antiqua" w:eastAsia="Book Antiqua" w:hAnsi="Book Antiqua" w:cs="Book Antiqua"/>
        </w:rPr>
        <w:t xml:space="preserve"> </w:t>
      </w:r>
      <w:r w:rsidRPr="00AF02C5">
        <w:rPr>
          <w:rFonts w:ascii="Book Antiqua" w:eastAsia="Book Antiqua" w:hAnsi="Book Antiqua" w:cs="Book Antiqua"/>
        </w:rPr>
        <w:t>outpatient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population: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diagnostic</w:t>
      </w:r>
      <w:r w:rsidR="002702A0" w:rsidRPr="00AF02C5">
        <w:rPr>
          <w:rFonts w:ascii="Book Antiqua" w:eastAsia="Book Antiqua" w:hAnsi="Book Antiqua" w:cs="Book Antiqua"/>
        </w:rPr>
        <w:t xml:space="preserve"> </w:t>
      </w:r>
      <w:r w:rsidRPr="00AF02C5">
        <w:rPr>
          <w:rFonts w:ascii="Book Antiqua" w:eastAsia="Book Antiqua" w:hAnsi="Book Antiqua" w:cs="Book Antiqua"/>
        </w:rPr>
        <w:t>utility</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2</w:t>
      </w:r>
      <w:r w:rsidR="002702A0" w:rsidRPr="00AF02C5">
        <w:rPr>
          <w:rFonts w:ascii="Book Antiqua" w:eastAsia="Book Antiqua" w:hAnsi="Book Antiqua" w:cs="Book Antiqua"/>
        </w:rPr>
        <w:t xml:space="preserve"> </w:t>
      </w:r>
      <w:r w:rsidRPr="00AF02C5">
        <w:rPr>
          <w:rFonts w:ascii="Book Antiqua" w:eastAsia="Book Antiqua" w:hAnsi="Book Antiqua" w:cs="Book Antiqua"/>
        </w:rPr>
        <w:t>automated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hematology</w:t>
      </w:r>
      <w:r w:rsidR="002702A0" w:rsidRPr="00AF02C5">
        <w:rPr>
          <w:rFonts w:ascii="Book Antiqua" w:eastAsia="Book Antiqua" w:hAnsi="Book Antiqua" w:cs="Book Antiqua"/>
        </w:rPr>
        <w:t xml:space="preserve"> </w:t>
      </w:r>
      <w:r w:rsidRPr="00AF02C5">
        <w:rPr>
          <w:rFonts w:ascii="Book Antiqua" w:eastAsia="Book Antiqua" w:hAnsi="Book Antiqua" w:cs="Book Antiqua"/>
        </w:rPr>
        <w:t>analyzers</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sensitivity</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specificity</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Hoagland's</w:t>
      </w:r>
      <w:r w:rsidR="002702A0" w:rsidRPr="00AF02C5">
        <w:rPr>
          <w:rFonts w:ascii="Book Antiqua" w:eastAsia="Book Antiqua" w:hAnsi="Book Antiqua" w:cs="Book Antiqua"/>
        </w:rPr>
        <w:t xml:space="preserve"> </w:t>
      </w:r>
      <w:r w:rsidRPr="00AF02C5">
        <w:rPr>
          <w:rFonts w:ascii="Book Antiqua" w:eastAsia="Book Antiqua" w:hAnsi="Book Antiqua" w:cs="Book Antiqua"/>
        </w:rPr>
        <w:t>criteria</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heterophile-positive</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Arch</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Pathol</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Lab</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Med</w:t>
      </w:r>
      <w:r w:rsidR="002702A0" w:rsidRPr="00AF02C5">
        <w:rPr>
          <w:rFonts w:ascii="Book Antiqua" w:eastAsia="Book Antiqua" w:hAnsi="Book Antiqua" w:cs="Book Antiqua"/>
        </w:rPr>
        <w:t xml:space="preserve"> </w:t>
      </w:r>
      <w:r w:rsidRPr="00AF02C5">
        <w:rPr>
          <w:rFonts w:ascii="Book Antiqua" w:eastAsia="Book Antiqua" w:hAnsi="Book Antiqua" w:cs="Book Antiqua"/>
        </w:rPr>
        <w:t>1999;</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123</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875-881</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10506437</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10.5858/1999-123-0875-IMIAOP]</w:t>
      </w:r>
    </w:p>
    <w:p w14:paraId="2BD68292" w14:textId="6C584399"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83</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Cohen</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JI</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Jaffe</w:t>
      </w:r>
      <w:r w:rsidR="002702A0" w:rsidRPr="00AF02C5">
        <w:rPr>
          <w:rFonts w:ascii="Book Antiqua" w:eastAsia="Book Antiqua" w:hAnsi="Book Antiqua" w:cs="Book Antiqua"/>
        </w:rPr>
        <w:t xml:space="preserve"> </w:t>
      </w:r>
      <w:r w:rsidRPr="00AF02C5">
        <w:rPr>
          <w:rFonts w:ascii="Book Antiqua" w:eastAsia="Book Antiqua" w:hAnsi="Book Antiqua" w:cs="Book Antiqua"/>
        </w:rPr>
        <w:t>ES,</w:t>
      </w:r>
      <w:r w:rsidR="002702A0" w:rsidRPr="00AF02C5">
        <w:rPr>
          <w:rFonts w:ascii="Book Antiqua" w:eastAsia="Book Antiqua" w:hAnsi="Book Antiqua" w:cs="Book Antiqua"/>
        </w:rPr>
        <w:t xml:space="preserve"> </w:t>
      </w:r>
      <w:r w:rsidRPr="00AF02C5">
        <w:rPr>
          <w:rFonts w:ascii="Book Antiqua" w:eastAsia="Book Antiqua" w:hAnsi="Book Antiqua" w:cs="Book Antiqua"/>
        </w:rPr>
        <w:t>Dale</w:t>
      </w:r>
      <w:r w:rsidR="002702A0" w:rsidRPr="00AF02C5">
        <w:rPr>
          <w:rFonts w:ascii="Book Antiqua" w:eastAsia="Book Antiqua" w:hAnsi="Book Antiqua" w:cs="Book Antiqua"/>
        </w:rPr>
        <w:t xml:space="preserve"> </w:t>
      </w:r>
      <w:r w:rsidRPr="00AF02C5">
        <w:rPr>
          <w:rFonts w:ascii="Book Antiqua" w:eastAsia="Book Antiqua" w:hAnsi="Book Antiqua" w:cs="Book Antiqua"/>
        </w:rPr>
        <w:t>JK,</w:t>
      </w:r>
      <w:r w:rsidR="002702A0" w:rsidRPr="00AF02C5">
        <w:rPr>
          <w:rFonts w:ascii="Book Antiqua" w:eastAsia="Book Antiqua" w:hAnsi="Book Antiqua" w:cs="Book Antiqua"/>
        </w:rPr>
        <w:t xml:space="preserve"> </w:t>
      </w:r>
      <w:r w:rsidRPr="00AF02C5">
        <w:rPr>
          <w:rFonts w:ascii="Book Antiqua" w:eastAsia="Book Antiqua" w:hAnsi="Book Antiqua" w:cs="Book Antiqua"/>
        </w:rPr>
        <w:t>Pittaluga</w:t>
      </w:r>
      <w:r w:rsidR="002702A0" w:rsidRPr="00AF02C5">
        <w:rPr>
          <w:rFonts w:ascii="Book Antiqua" w:eastAsia="Book Antiqua" w:hAnsi="Book Antiqua" w:cs="Book Antiqua"/>
        </w:rPr>
        <w:t xml:space="preserve"> </w:t>
      </w:r>
      <w:r w:rsidRPr="00AF02C5">
        <w:rPr>
          <w:rFonts w:ascii="Book Antiqua" w:eastAsia="Book Antiqua" w:hAnsi="Book Antiqua" w:cs="Book Antiqua"/>
        </w:rPr>
        <w:t>S,</w:t>
      </w:r>
      <w:r w:rsidR="002702A0" w:rsidRPr="00AF02C5">
        <w:rPr>
          <w:rFonts w:ascii="Book Antiqua" w:eastAsia="Book Antiqua" w:hAnsi="Book Antiqua" w:cs="Book Antiqua"/>
        </w:rPr>
        <w:t xml:space="preserve"> </w:t>
      </w:r>
      <w:r w:rsidRPr="00AF02C5">
        <w:rPr>
          <w:rFonts w:ascii="Book Antiqua" w:eastAsia="Book Antiqua" w:hAnsi="Book Antiqua" w:cs="Book Antiqua"/>
        </w:rPr>
        <w:t>Heslop</w:t>
      </w:r>
      <w:r w:rsidR="002702A0" w:rsidRPr="00AF02C5">
        <w:rPr>
          <w:rFonts w:ascii="Book Antiqua" w:eastAsia="Book Antiqua" w:hAnsi="Book Antiqua" w:cs="Book Antiqua"/>
        </w:rPr>
        <w:t xml:space="preserve"> </w:t>
      </w:r>
      <w:r w:rsidRPr="00AF02C5">
        <w:rPr>
          <w:rFonts w:ascii="Book Antiqua" w:eastAsia="Book Antiqua" w:hAnsi="Book Antiqua" w:cs="Book Antiqua"/>
        </w:rPr>
        <w: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Rooney</w:t>
      </w:r>
      <w:r w:rsidR="002702A0" w:rsidRPr="00AF02C5">
        <w:rPr>
          <w:rFonts w:ascii="Book Antiqua" w:eastAsia="Book Antiqua" w:hAnsi="Book Antiqua" w:cs="Book Antiqua"/>
        </w:rPr>
        <w:t xml:space="preserve"> </w:t>
      </w:r>
      <w:r w:rsidRPr="00AF02C5">
        <w:rPr>
          <w:rFonts w:ascii="Book Antiqua" w:eastAsia="Book Antiqua" w:hAnsi="Book Antiqua" w:cs="Book Antiqua"/>
        </w:rPr>
        <w:t>CM,</w:t>
      </w:r>
      <w:r w:rsidR="002702A0" w:rsidRPr="00AF02C5">
        <w:rPr>
          <w:rFonts w:ascii="Book Antiqua" w:eastAsia="Book Antiqua" w:hAnsi="Book Antiqua" w:cs="Book Antiqua"/>
        </w:rPr>
        <w:t xml:space="preserve"> </w:t>
      </w:r>
      <w:r w:rsidRPr="00AF02C5">
        <w:rPr>
          <w:rFonts w:ascii="Book Antiqua" w:eastAsia="Book Antiqua" w:hAnsi="Book Antiqua" w:cs="Book Antiqua"/>
        </w:rPr>
        <w:t>Gottschalk</w:t>
      </w:r>
      <w:r w:rsidR="002702A0" w:rsidRPr="00AF02C5">
        <w:rPr>
          <w:rFonts w:ascii="Book Antiqua" w:eastAsia="Book Antiqua" w:hAnsi="Book Antiqua" w:cs="Book Antiqua"/>
        </w:rPr>
        <w:t xml:space="preserve"> </w:t>
      </w:r>
      <w:r w:rsidRPr="00AF02C5">
        <w:rPr>
          <w:rFonts w:ascii="Book Antiqua" w:eastAsia="Book Antiqua" w:hAnsi="Book Antiqua" w:cs="Book Antiqua"/>
        </w:rPr>
        <w:t>S,</w:t>
      </w:r>
      <w:r w:rsidR="002702A0" w:rsidRPr="00AF02C5">
        <w:rPr>
          <w:rFonts w:ascii="Book Antiqua" w:eastAsia="Book Antiqua" w:hAnsi="Book Antiqua" w:cs="Book Antiqua"/>
        </w:rPr>
        <w:t xml:space="preserve"> </w:t>
      </w:r>
      <w:r w:rsidRPr="00AF02C5">
        <w:rPr>
          <w:rFonts w:ascii="Book Antiqua" w:eastAsia="Book Antiqua" w:hAnsi="Book Antiqua" w:cs="Book Antiqua"/>
        </w:rPr>
        <w:t>Bollard</w:t>
      </w:r>
      <w:r w:rsidR="002702A0" w:rsidRPr="00AF02C5">
        <w:rPr>
          <w:rFonts w:ascii="Book Antiqua" w:eastAsia="Book Antiqua" w:hAnsi="Book Antiqua" w:cs="Book Antiqua"/>
        </w:rPr>
        <w:t xml:space="preserve"> </w:t>
      </w:r>
      <w:r w:rsidRPr="00AF02C5">
        <w:rPr>
          <w:rFonts w:ascii="Book Antiqua" w:eastAsia="Book Antiqua" w:hAnsi="Book Antiqua" w:cs="Book Antiqua"/>
        </w:rPr>
        <w:t>CM,</w:t>
      </w:r>
      <w:r w:rsidR="002702A0" w:rsidRPr="00AF02C5">
        <w:rPr>
          <w:rFonts w:ascii="Book Antiqua" w:eastAsia="Book Antiqua" w:hAnsi="Book Antiqua" w:cs="Book Antiqua"/>
        </w:rPr>
        <w:t xml:space="preserve"> </w:t>
      </w:r>
      <w:r w:rsidRPr="00AF02C5">
        <w:rPr>
          <w:rFonts w:ascii="Book Antiqua" w:eastAsia="Book Antiqua" w:hAnsi="Book Antiqua" w:cs="Book Antiqua"/>
        </w:rPr>
        <w:t>Rao</w:t>
      </w:r>
      <w:r w:rsidR="002702A0" w:rsidRPr="00AF02C5">
        <w:rPr>
          <w:rFonts w:ascii="Book Antiqua" w:eastAsia="Book Antiqua" w:hAnsi="Book Antiqua" w:cs="Book Antiqua"/>
        </w:rPr>
        <w:t xml:space="preserve"> </w:t>
      </w:r>
      <w:r w:rsidRPr="00AF02C5">
        <w:rPr>
          <w:rFonts w:ascii="Book Antiqua" w:eastAsia="Book Antiqua" w:hAnsi="Book Antiqua" w:cs="Book Antiqua"/>
        </w:rPr>
        <w:t>VK,</w:t>
      </w:r>
      <w:r w:rsidR="002702A0" w:rsidRPr="00AF02C5">
        <w:rPr>
          <w:rFonts w:ascii="Book Antiqua" w:eastAsia="Book Antiqua" w:hAnsi="Book Antiqua" w:cs="Book Antiqua"/>
        </w:rPr>
        <w:t xml:space="preserve"> </w:t>
      </w:r>
      <w:r w:rsidRPr="00AF02C5">
        <w:rPr>
          <w:rFonts w:ascii="Book Antiqua" w:eastAsia="Book Antiqua" w:hAnsi="Book Antiqua" w:cs="Book Antiqua"/>
        </w:rPr>
        <w:t>Marques</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Burbelo</w:t>
      </w:r>
      <w:r w:rsidR="002702A0" w:rsidRPr="00AF02C5">
        <w:rPr>
          <w:rFonts w:ascii="Book Antiqua" w:eastAsia="Book Antiqua" w:hAnsi="Book Antiqua" w:cs="Book Antiqua"/>
        </w:rPr>
        <w:t xml:space="preserve"> </w:t>
      </w:r>
      <w:r w:rsidRPr="00AF02C5">
        <w:rPr>
          <w:rFonts w:ascii="Book Antiqua" w:eastAsia="Book Antiqua" w:hAnsi="Book Antiqua" w:cs="Book Antiqua"/>
        </w:rPr>
        <w:t>PD,</w:t>
      </w:r>
      <w:r w:rsidR="002702A0" w:rsidRPr="00AF02C5">
        <w:rPr>
          <w:rFonts w:ascii="Book Antiqua" w:eastAsia="Book Antiqua" w:hAnsi="Book Antiqua" w:cs="Book Antiqua"/>
        </w:rPr>
        <w:t xml:space="preserve"> </w:t>
      </w:r>
      <w:r w:rsidRPr="00AF02C5">
        <w:rPr>
          <w:rFonts w:ascii="Book Antiqua" w:eastAsia="Book Antiqua" w:hAnsi="Book Antiqua" w:cs="Book Antiqua"/>
        </w:rPr>
        <w:t>Turk</w:t>
      </w:r>
      <w:r w:rsidR="002702A0" w:rsidRPr="00AF02C5">
        <w:rPr>
          <w:rFonts w:ascii="Book Antiqua" w:eastAsia="Book Antiqua" w:hAnsi="Book Antiqua" w:cs="Book Antiqua"/>
        </w:rPr>
        <w:t xml:space="preserve"> </w:t>
      </w:r>
      <w:r w:rsidRPr="00AF02C5">
        <w:rPr>
          <w:rFonts w:ascii="Book Antiqua" w:eastAsia="Book Antiqua" w:hAnsi="Book Antiqua" w:cs="Book Antiqua"/>
        </w:rPr>
        <w:t>SP,</w:t>
      </w:r>
      <w:r w:rsidR="002702A0" w:rsidRPr="00AF02C5">
        <w:rPr>
          <w:rFonts w:ascii="Book Antiqua" w:eastAsia="Book Antiqua" w:hAnsi="Book Antiqua" w:cs="Book Antiqua"/>
        </w:rPr>
        <w:t xml:space="preserve"> </w:t>
      </w:r>
      <w:r w:rsidRPr="00AF02C5">
        <w:rPr>
          <w:rFonts w:ascii="Book Antiqua" w:eastAsia="Book Antiqua" w:hAnsi="Book Antiqua" w:cs="Book Antiqua"/>
        </w:rPr>
        <w:t>Fulton</w:t>
      </w:r>
      <w:r w:rsidR="002702A0" w:rsidRPr="00AF02C5">
        <w:rPr>
          <w:rFonts w:ascii="Book Antiqua" w:eastAsia="Book Antiqua" w:hAnsi="Book Antiqua" w:cs="Book Antiqua"/>
        </w:rPr>
        <w:t xml:space="preserve"> </w:t>
      </w:r>
      <w:r w:rsidRPr="00AF02C5">
        <w:rPr>
          <w:rFonts w:ascii="Book Antiqua" w:eastAsia="Book Antiqua" w:hAnsi="Book Antiqua" w:cs="Book Antiqua"/>
        </w:rPr>
        <w:t>R,</w:t>
      </w:r>
      <w:r w:rsidR="002702A0" w:rsidRPr="00AF02C5">
        <w:rPr>
          <w:rFonts w:ascii="Book Antiqua" w:eastAsia="Book Antiqua" w:hAnsi="Book Antiqua" w:cs="Book Antiqua"/>
        </w:rPr>
        <w:t xml:space="preserve"> </w:t>
      </w:r>
      <w:r w:rsidRPr="00AF02C5">
        <w:rPr>
          <w:rFonts w:ascii="Book Antiqua" w:eastAsia="Book Antiqua" w:hAnsi="Book Antiqua" w:cs="Book Antiqua"/>
        </w:rPr>
        <w:t>Wayne</w:t>
      </w:r>
      <w:r w:rsidR="002702A0" w:rsidRPr="00AF02C5">
        <w:rPr>
          <w:rFonts w:ascii="Book Antiqua" w:eastAsia="Book Antiqua" w:hAnsi="Book Antiqua" w:cs="Book Antiqua"/>
        </w:rPr>
        <w:t xml:space="preserve"> </w:t>
      </w:r>
      <w:r w:rsidRPr="00AF02C5">
        <w:rPr>
          <w:rFonts w:ascii="Book Antiqua" w:eastAsia="Book Antiqua" w:hAnsi="Book Antiqua" w:cs="Book Antiqua"/>
        </w:rPr>
        <w:t>AS,</w:t>
      </w:r>
      <w:r w:rsidR="002702A0" w:rsidRPr="00AF02C5">
        <w:rPr>
          <w:rFonts w:ascii="Book Antiqua" w:eastAsia="Book Antiqua" w:hAnsi="Book Antiqua" w:cs="Book Antiqua"/>
        </w:rPr>
        <w:t xml:space="preserve"> </w:t>
      </w:r>
      <w:r w:rsidRPr="00AF02C5">
        <w:rPr>
          <w:rFonts w:ascii="Book Antiqua" w:eastAsia="Book Antiqua" w:hAnsi="Book Antiqua" w:cs="Book Antiqua"/>
        </w:rPr>
        <w:t>Little</w:t>
      </w:r>
      <w:r w:rsidR="002702A0" w:rsidRPr="00AF02C5">
        <w:rPr>
          <w:rFonts w:ascii="Book Antiqua" w:eastAsia="Book Antiqua" w:hAnsi="Book Antiqua" w:cs="Book Antiqua"/>
        </w:rPr>
        <w:t xml:space="preserve"> </w:t>
      </w:r>
      <w:r w:rsidRPr="00AF02C5">
        <w:rPr>
          <w:rFonts w:ascii="Book Antiqua" w:eastAsia="Book Antiqua" w:hAnsi="Book Antiqua" w:cs="Book Antiqua"/>
        </w:rPr>
        <w:t>RF,</w:t>
      </w:r>
      <w:r w:rsidR="002702A0" w:rsidRPr="00AF02C5">
        <w:rPr>
          <w:rFonts w:ascii="Book Antiqua" w:eastAsia="Book Antiqua" w:hAnsi="Book Antiqua" w:cs="Book Antiqua"/>
        </w:rPr>
        <w:t xml:space="preserve"> </w:t>
      </w:r>
      <w:r w:rsidRPr="00AF02C5">
        <w:rPr>
          <w:rFonts w:ascii="Book Antiqua" w:eastAsia="Book Antiqua" w:hAnsi="Book Antiqua" w:cs="Book Antiqua"/>
        </w:rPr>
        <w:t>Cairo</w:t>
      </w:r>
      <w:r w:rsidR="002702A0" w:rsidRPr="00AF02C5">
        <w:rPr>
          <w:rFonts w:ascii="Book Antiqua" w:eastAsia="Book Antiqua" w:hAnsi="Book Antiqua" w:cs="Book Antiqua"/>
        </w:rPr>
        <w:t xml:space="preserve"> </w:t>
      </w:r>
      <w:r w:rsidRPr="00AF02C5">
        <w:rPr>
          <w:rFonts w:ascii="Book Antiqua" w:eastAsia="Book Antiqua" w:hAnsi="Book Antiqua" w:cs="Book Antiqua"/>
        </w:rPr>
        <w:t>MS,</w:t>
      </w:r>
      <w:r w:rsidR="002702A0" w:rsidRPr="00AF02C5">
        <w:rPr>
          <w:rFonts w:ascii="Book Antiqua" w:eastAsia="Book Antiqua" w:hAnsi="Book Antiqua" w:cs="Book Antiqua"/>
        </w:rPr>
        <w:t xml:space="preserve"> </w:t>
      </w:r>
      <w:r w:rsidRPr="00AF02C5">
        <w:rPr>
          <w:rFonts w:ascii="Book Antiqua" w:eastAsia="Book Antiqua" w:hAnsi="Book Antiqua" w:cs="Book Antiqua"/>
        </w:rPr>
        <w:t>El-Mallawany</w:t>
      </w:r>
      <w:r w:rsidR="002702A0" w:rsidRPr="00AF02C5">
        <w:rPr>
          <w:rFonts w:ascii="Book Antiqua" w:eastAsia="Book Antiqua" w:hAnsi="Book Antiqua" w:cs="Book Antiqua"/>
        </w:rPr>
        <w:t xml:space="preserve"> </w:t>
      </w:r>
      <w:r w:rsidRPr="00AF02C5">
        <w:rPr>
          <w:rFonts w:ascii="Book Antiqua" w:eastAsia="Book Antiqua" w:hAnsi="Book Antiqua" w:cs="Book Antiqua"/>
        </w:rPr>
        <w:t>NK,</w:t>
      </w:r>
      <w:r w:rsidR="002702A0" w:rsidRPr="00AF02C5">
        <w:rPr>
          <w:rFonts w:ascii="Book Antiqua" w:eastAsia="Book Antiqua" w:hAnsi="Book Antiqua" w:cs="Book Antiqua"/>
        </w:rPr>
        <w:t xml:space="preserve"> </w:t>
      </w:r>
      <w:r w:rsidRPr="00AF02C5">
        <w:rPr>
          <w:rFonts w:ascii="Book Antiqua" w:eastAsia="Book Antiqua" w:hAnsi="Book Antiqua" w:cs="Book Antiqua"/>
        </w:rPr>
        <w:t>Fowler</w:t>
      </w:r>
      <w:r w:rsidR="002702A0" w:rsidRPr="00AF02C5">
        <w:rPr>
          <w:rFonts w:ascii="Book Antiqua" w:eastAsia="Book Antiqua" w:hAnsi="Book Antiqua" w:cs="Book Antiqua"/>
        </w:rPr>
        <w:t xml:space="preserve"> </w:t>
      </w:r>
      <w:r w:rsidRPr="00AF02C5">
        <w:rPr>
          <w:rFonts w:ascii="Book Antiqua" w:eastAsia="Book Antiqua" w:hAnsi="Book Antiqua" w:cs="Book Antiqua"/>
        </w:rPr>
        <w:t>D,</w:t>
      </w:r>
      <w:r w:rsidR="002702A0" w:rsidRPr="00AF02C5">
        <w:rPr>
          <w:rFonts w:ascii="Book Antiqua" w:eastAsia="Book Antiqua" w:hAnsi="Book Antiqua" w:cs="Book Antiqua"/>
        </w:rPr>
        <w:t xml:space="preserve"> </w:t>
      </w:r>
      <w:r w:rsidRPr="00AF02C5">
        <w:rPr>
          <w:rFonts w:ascii="Book Antiqua" w:eastAsia="Book Antiqua" w:hAnsi="Book Antiqua" w:cs="Book Antiqua"/>
        </w:rPr>
        <w:t>Sportes</w:t>
      </w:r>
      <w:r w:rsidR="002702A0" w:rsidRPr="00AF02C5">
        <w:rPr>
          <w:rFonts w:ascii="Book Antiqua" w:eastAsia="Book Antiqua" w:hAnsi="Book Antiqua" w:cs="Book Antiqua"/>
        </w:rPr>
        <w:t xml:space="preserve"> </w:t>
      </w:r>
      <w:r w:rsidRPr="00AF02C5">
        <w:rPr>
          <w:rFonts w:ascii="Book Antiqua" w:eastAsia="Book Antiqua" w:hAnsi="Book Antiqua" w:cs="Book Antiqua"/>
        </w:rPr>
        <w:t>C,</w:t>
      </w:r>
      <w:r w:rsidR="002702A0" w:rsidRPr="00AF02C5">
        <w:rPr>
          <w:rFonts w:ascii="Book Antiqua" w:eastAsia="Book Antiqua" w:hAnsi="Book Antiqua" w:cs="Book Antiqua"/>
        </w:rPr>
        <w:t xml:space="preserve"> </w:t>
      </w:r>
      <w:r w:rsidRPr="00AF02C5">
        <w:rPr>
          <w:rFonts w:ascii="Book Antiqua" w:eastAsia="Book Antiqua" w:hAnsi="Book Antiqua" w:cs="Book Antiqua"/>
        </w:rPr>
        <w:t>Bishop</w:t>
      </w:r>
      <w:r w:rsidR="002702A0" w:rsidRPr="00AF02C5">
        <w:rPr>
          <w:rFonts w:ascii="Book Antiqua" w:eastAsia="Book Antiqua" w:hAnsi="Book Antiqua" w:cs="Book Antiqua"/>
        </w:rPr>
        <w:t xml:space="preserve"> </w:t>
      </w:r>
      <w:r w:rsidRPr="00AF02C5">
        <w:rPr>
          <w:rFonts w:ascii="Book Antiqua" w:eastAsia="Book Antiqua" w:hAnsi="Book Antiqua" w:cs="Book Antiqua"/>
        </w:rPr>
        <w:t>MR,</w:t>
      </w:r>
      <w:r w:rsidR="002702A0" w:rsidRPr="00AF02C5">
        <w:rPr>
          <w:rFonts w:ascii="Book Antiqua" w:eastAsia="Book Antiqua" w:hAnsi="Book Antiqua" w:cs="Book Antiqua"/>
        </w:rPr>
        <w:t xml:space="preserve"> </w:t>
      </w:r>
      <w:r w:rsidRPr="00AF02C5">
        <w:rPr>
          <w:rFonts w:ascii="Book Antiqua" w:eastAsia="Book Antiqua" w:hAnsi="Book Antiqua" w:cs="Book Antiqua"/>
        </w:rPr>
        <w:t>Wilson</w:t>
      </w:r>
      <w:r w:rsidR="002702A0" w:rsidRPr="00AF02C5">
        <w:rPr>
          <w:rFonts w:ascii="Book Antiqua" w:eastAsia="Book Antiqua" w:hAnsi="Book Antiqua" w:cs="Book Antiqua"/>
        </w:rPr>
        <w:t xml:space="preserve"> </w:t>
      </w:r>
      <w:r w:rsidRPr="00AF02C5">
        <w:rPr>
          <w:rFonts w:ascii="Book Antiqua" w:eastAsia="Book Antiqua" w:hAnsi="Book Antiqua" w:cs="Book Antiqua"/>
        </w:rPr>
        <w:t>W,</w:t>
      </w:r>
      <w:r w:rsidR="002702A0" w:rsidRPr="00AF02C5">
        <w:rPr>
          <w:rFonts w:ascii="Book Antiqua" w:eastAsia="Book Antiqua" w:hAnsi="Book Antiqua" w:cs="Book Antiqua"/>
        </w:rPr>
        <w:t xml:space="preserve"> </w:t>
      </w:r>
      <w:r w:rsidRPr="00AF02C5">
        <w:rPr>
          <w:rFonts w:ascii="Book Antiqua" w:eastAsia="Book Antiqua" w:hAnsi="Book Antiqua" w:cs="Book Antiqua"/>
        </w:rPr>
        <w:t>Straus</w:t>
      </w:r>
      <w:r w:rsidR="002702A0" w:rsidRPr="00AF02C5">
        <w:rPr>
          <w:rFonts w:ascii="Book Antiqua" w:eastAsia="Book Antiqua" w:hAnsi="Book Antiqua" w:cs="Book Antiqua"/>
        </w:rPr>
        <w:t xml:space="preserve"> </w:t>
      </w:r>
      <w:r w:rsidRPr="00AF02C5">
        <w:rPr>
          <w:rFonts w:ascii="Book Antiqua" w:eastAsia="Book Antiqua" w:hAnsi="Book Antiqua" w:cs="Book Antiqua"/>
        </w:rPr>
        <w:t>SE.</w:t>
      </w:r>
      <w:r w:rsidR="002702A0" w:rsidRPr="00AF02C5">
        <w:rPr>
          <w:rFonts w:ascii="Book Antiqua" w:eastAsia="Book Antiqua" w:hAnsi="Book Antiqua" w:cs="Book Antiqua"/>
        </w:rPr>
        <w:t xml:space="preserve"> </w:t>
      </w:r>
      <w:r w:rsidRPr="00AF02C5">
        <w:rPr>
          <w:rFonts w:ascii="Book Antiqua" w:eastAsia="Book Antiqua" w:hAnsi="Book Antiqua" w:cs="Book Antiqua"/>
        </w:rPr>
        <w:t>Characterization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treatment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chronic</w:t>
      </w:r>
      <w:r w:rsidR="002702A0" w:rsidRPr="00AF02C5">
        <w:rPr>
          <w:rFonts w:ascii="Book Antiqua" w:eastAsia="Book Antiqua" w:hAnsi="Book Antiqua" w:cs="Book Antiqua"/>
        </w:rPr>
        <w:t xml:space="preserve"> </w:t>
      </w:r>
      <w:r w:rsidRPr="00AF02C5">
        <w:rPr>
          <w:rFonts w:ascii="Book Antiqua" w:eastAsia="Book Antiqua" w:hAnsi="Book Antiqua" w:cs="Book Antiqua"/>
        </w:rPr>
        <w:t>active</w:t>
      </w:r>
      <w:r w:rsidR="002702A0" w:rsidRPr="00AF02C5">
        <w:rPr>
          <w:rFonts w:ascii="Book Antiqua" w:eastAsia="Book Antiqua" w:hAnsi="Book Antiqua" w:cs="Book Antiqua"/>
        </w:rPr>
        <w:t xml:space="preserve"> </w:t>
      </w:r>
      <w:r w:rsidRPr="00AF02C5">
        <w:rPr>
          <w:rFonts w:ascii="Book Antiqua" w:eastAsia="Book Antiqua" w:hAnsi="Book Antiqua" w:cs="Book Antiqua"/>
        </w:rPr>
        <w:t>Epstein-Barr</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disease:</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28-year</w:t>
      </w:r>
      <w:r w:rsidR="002702A0" w:rsidRPr="00AF02C5">
        <w:rPr>
          <w:rFonts w:ascii="Book Antiqua" w:eastAsia="Book Antiqua" w:hAnsi="Book Antiqua" w:cs="Book Antiqua"/>
        </w:rPr>
        <w:t xml:space="preserve"> </w:t>
      </w:r>
      <w:r w:rsidRPr="00AF02C5">
        <w:rPr>
          <w:rFonts w:ascii="Book Antiqua" w:eastAsia="Book Antiqua" w:hAnsi="Book Antiqua" w:cs="Book Antiqua"/>
        </w:rPr>
        <w:t>experience</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United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States.</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Blood</w:t>
      </w:r>
      <w:r w:rsidR="002702A0" w:rsidRPr="00AF02C5">
        <w:rPr>
          <w:rFonts w:ascii="Book Antiqua" w:eastAsia="Book Antiqua" w:hAnsi="Book Antiqua" w:cs="Book Antiqua"/>
        </w:rPr>
        <w:t xml:space="preserve"> </w:t>
      </w:r>
      <w:r w:rsidRPr="00AF02C5">
        <w:rPr>
          <w:rFonts w:ascii="Book Antiqua" w:eastAsia="Book Antiqua" w:hAnsi="Book Antiqua" w:cs="Book Antiqua"/>
        </w:rPr>
        <w:t>2011;</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117</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5835-5849</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21454450</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10.1182/blood-2010-11-316745]</w:t>
      </w:r>
    </w:p>
    <w:p w14:paraId="5F5BE48B" w14:textId="1C51E474"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lastRenderedPageBreak/>
        <w:t>84</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Linderholm</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M</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Boman</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Juto</w:t>
      </w:r>
      <w:r w:rsidR="002702A0" w:rsidRPr="00AF02C5">
        <w:rPr>
          <w:rFonts w:ascii="Book Antiqua" w:eastAsia="Book Antiqua" w:hAnsi="Book Antiqua" w:cs="Book Antiqua"/>
        </w:rPr>
        <w:t xml:space="preserve"> </w:t>
      </w:r>
      <w:r w:rsidRPr="00AF02C5">
        <w:rPr>
          <w:rFonts w:ascii="Book Antiqua" w:eastAsia="Book Antiqua" w:hAnsi="Book Antiqua" w:cs="Book Antiqua"/>
        </w:rPr>
        <w:t>P,</w:t>
      </w:r>
      <w:r w:rsidR="002702A0" w:rsidRPr="00AF02C5">
        <w:rPr>
          <w:rFonts w:ascii="Book Antiqua" w:eastAsia="Book Antiqua" w:hAnsi="Book Antiqua" w:cs="Book Antiqua"/>
        </w:rPr>
        <w:t xml:space="preserve"> </w:t>
      </w:r>
      <w:r w:rsidRPr="00AF02C5">
        <w:rPr>
          <w:rFonts w:ascii="Book Antiqua" w:eastAsia="Book Antiqua" w:hAnsi="Book Antiqua" w:cs="Book Antiqua"/>
        </w:rPr>
        <w:t>Linde</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Comparative</w:t>
      </w:r>
      <w:r w:rsidR="002702A0" w:rsidRPr="00AF02C5">
        <w:rPr>
          <w:rFonts w:ascii="Book Antiqua" w:eastAsia="Book Antiqua" w:hAnsi="Book Antiqua" w:cs="Book Antiqua"/>
        </w:rPr>
        <w:t xml:space="preserve"> </w:t>
      </w:r>
      <w:r w:rsidRPr="00AF02C5">
        <w:rPr>
          <w:rFonts w:ascii="Book Antiqua" w:eastAsia="Book Antiqua" w:hAnsi="Book Antiqua" w:cs="Book Antiqua"/>
        </w:rPr>
        <w:t>evaluation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nine</w:t>
      </w:r>
      <w:r w:rsidR="002702A0" w:rsidRPr="00AF02C5">
        <w:rPr>
          <w:rFonts w:ascii="Book Antiqua" w:eastAsia="Book Antiqua" w:hAnsi="Book Antiqua" w:cs="Book Antiqua"/>
        </w:rPr>
        <w:t xml:space="preserve"> </w:t>
      </w:r>
      <w:r w:rsidRPr="00AF02C5">
        <w:rPr>
          <w:rFonts w:ascii="Book Antiqua" w:eastAsia="Book Antiqua" w:hAnsi="Book Antiqua" w:cs="Book Antiqua"/>
        </w:rPr>
        <w:t>kits</w:t>
      </w:r>
      <w:r w:rsidR="002702A0" w:rsidRPr="00AF02C5">
        <w:rPr>
          <w:rFonts w:ascii="Book Antiqua" w:eastAsia="Book Antiqua" w:hAnsi="Book Antiqua" w:cs="Book Antiqua"/>
        </w:rPr>
        <w:t xml:space="preserve"> </w:t>
      </w:r>
      <w:r w:rsidRPr="00AF02C5">
        <w:rPr>
          <w:rFonts w:ascii="Book Antiqua" w:eastAsia="Book Antiqua" w:hAnsi="Book Antiqua" w:cs="Book Antiqua"/>
        </w:rPr>
        <w:t>for</w:t>
      </w:r>
      <w:r w:rsidR="002702A0" w:rsidRPr="00AF02C5">
        <w:rPr>
          <w:rFonts w:ascii="Book Antiqua" w:eastAsia="Book Antiqua" w:hAnsi="Book Antiqua" w:cs="Book Antiqua"/>
        </w:rPr>
        <w:t xml:space="preserve"> </w:t>
      </w:r>
      <w:r w:rsidRPr="00AF02C5">
        <w:rPr>
          <w:rFonts w:ascii="Book Antiqua" w:eastAsia="Book Antiqua" w:hAnsi="Book Antiqua" w:cs="Book Antiqua"/>
        </w:rPr>
        <w:t>rapid</w:t>
      </w:r>
      <w:r w:rsidR="002702A0" w:rsidRPr="00AF02C5">
        <w:rPr>
          <w:rFonts w:ascii="Book Antiqua" w:eastAsia="Book Antiqua" w:hAnsi="Book Antiqua" w:cs="Book Antiqua"/>
        </w:rPr>
        <w:t xml:space="preserve"> </w:t>
      </w:r>
      <w:r w:rsidRPr="00AF02C5">
        <w:rPr>
          <w:rFonts w:ascii="Book Antiqua" w:eastAsia="Book Antiqua" w:hAnsi="Book Antiqua" w:cs="Book Antiqua"/>
        </w:rPr>
        <w:t>diagnosis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infectious</w:t>
      </w:r>
      <w:r w:rsidR="002702A0" w:rsidRPr="00AF02C5">
        <w:rPr>
          <w:rFonts w:ascii="Book Antiqua" w:eastAsia="Book Antiqua" w:hAnsi="Book Antiqua" w:cs="Book Antiqua"/>
        </w:rPr>
        <w:t xml:space="preserve"> </w:t>
      </w:r>
      <w:r w:rsidRPr="00AF02C5">
        <w:rPr>
          <w:rFonts w:ascii="Book Antiqua" w:eastAsia="Book Antiqua" w:hAnsi="Book Antiqua" w:cs="Book Antiqua"/>
        </w:rPr>
        <w:t>mononucleosis</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Epstein-Barr</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virus-specific</w:t>
      </w:r>
      <w:r w:rsidR="002702A0" w:rsidRPr="00AF02C5">
        <w:rPr>
          <w:rFonts w:ascii="Book Antiqua" w:eastAsia="Book Antiqua" w:hAnsi="Book Antiqua" w:cs="Book Antiqua"/>
        </w:rPr>
        <w:t xml:space="preserve"> </w:t>
      </w:r>
      <w:r w:rsidRPr="00AF02C5">
        <w:rPr>
          <w:rFonts w:ascii="Book Antiqua" w:eastAsia="Book Antiqua" w:hAnsi="Book Antiqua" w:cs="Book Antiqua"/>
        </w:rPr>
        <w:t>serology.</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J</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Clin</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Microbiol</w:t>
      </w:r>
      <w:r w:rsidR="002702A0" w:rsidRPr="00AF02C5">
        <w:rPr>
          <w:rFonts w:ascii="Book Antiqua" w:eastAsia="Book Antiqua" w:hAnsi="Book Antiqua" w:cs="Book Antiqua"/>
        </w:rPr>
        <w:t xml:space="preserve"> </w:t>
      </w:r>
      <w:r w:rsidRPr="00AF02C5">
        <w:rPr>
          <w:rFonts w:ascii="Book Antiqua" w:eastAsia="Book Antiqua" w:hAnsi="Book Antiqua" w:cs="Book Antiqua"/>
        </w:rPr>
        <w:t>1994;</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32</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259-261</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8126196</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10.1128/jcm.32.1.259-261.1994]</w:t>
      </w:r>
    </w:p>
    <w:p w14:paraId="635B899A" w14:textId="3B012D75"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85</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De</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Paschale</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M</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Clerici</w:t>
      </w:r>
      <w:r w:rsidR="002702A0" w:rsidRPr="00AF02C5">
        <w:rPr>
          <w:rFonts w:ascii="Book Antiqua" w:eastAsia="Book Antiqua" w:hAnsi="Book Antiqua" w:cs="Book Antiqua"/>
        </w:rPr>
        <w:t xml:space="preserve"> </w:t>
      </w:r>
      <w:r w:rsidRPr="00AF02C5">
        <w:rPr>
          <w:rFonts w:ascii="Book Antiqua" w:eastAsia="Book Antiqua" w:hAnsi="Book Antiqua" w:cs="Book Antiqua"/>
        </w:rPr>
        <w:t>P.</w:t>
      </w:r>
      <w:r w:rsidR="002702A0" w:rsidRPr="00AF02C5">
        <w:rPr>
          <w:rFonts w:ascii="Book Antiqua" w:eastAsia="Book Antiqua" w:hAnsi="Book Antiqua" w:cs="Book Antiqua"/>
        </w:rPr>
        <w:t xml:space="preserve"> </w:t>
      </w:r>
      <w:r w:rsidRPr="00AF02C5">
        <w:rPr>
          <w:rFonts w:ascii="Book Antiqua" w:eastAsia="Book Antiqua" w:hAnsi="Book Antiqua" w:cs="Book Antiqua"/>
        </w:rPr>
        <w:t>Serological</w:t>
      </w:r>
      <w:r w:rsidR="002702A0" w:rsidRPr="00AF02C5">
        <w:rPr>
          <w:rFonts w:ascii="Book Antiqua" w:eastAsia="Book Antiqua" w:hAnsi="Book Antiqua" w:cs="Book Antiqua"/>
        </w:rPr>
        <w:t xml:space="preserve"> </w:t>
      </w:r>
      <w:r w:rsidRPr="00AF02C5">
        <w:rPr>
          <w:rFonts w:ascii="Book Antiqua" w:eastAsia="Book Antiqua" w:hAnsi="Book Antiqua" w:cs="Book Antiqua"/>
        </w:rPr>
        <w:t>diagnosis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Epstein-Barr</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Problems</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solutions.</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World</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J</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Virol</w:t>
      </w:r>
      <w:r w:rsidR="002702A0" w:rsidRPr="00AF02C5">
        <w:rPr>
          <w:rFonts w:ascii="Book Antiqua" w:eastAsia="Book Antiqua" w:hAnsi="Book Antiqua" w:cs="Book Antiqua"/>
        </w:rPr>
        <w:t xml:space="preserve"> </w:t>
      </w:r>
      <w:r w:rsidRPr="00AF02C5">
        <w:rPr>
          <w:rFonts w:ascii="Book Antiqua" w:eastAsia="Book Antiqua" w:hAnsi="Book Antiqua" w:cs="Book Antiqua"/>
        </w:rPr>
        <w:t>2012;</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1</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31-43</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24175209</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10.5501/wjv.v1.i1.31]</w:t>
      </w:r>
    </w:p>
    <w:p w14:paraId="49BAC25F" w14:textId="7E2A1AA5"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86</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Niller</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HH</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Wolf</w:t>
      </w:r>
      <w:r w:rsidR="002702A0" w:rsidRPr="00AF02C5">
        <w:rPr>
          <w:rFonts w:ascii="Book Antiqua" w:eastAsia="Book Antiqua" w:hAnsi="Book Antiqua" w:cs="Book Antiqua"/>
        </w:rPr>
        <w:t xml:space="preserve"> </w:t>
      </w:r>
      <w:r w:rsidRPr="00AF02C5">
        <w:rPr>
          <w:rFonts w:ascii="Book Antiqua" w:eastAsia="Book Antiqua" w:hAnsi="Book Antiqua" w:cs="Book Antiqua"/>
        </w:rPr>
        <w:t>H,</w:t>
      </w:r>
      <w:r w:rsidR="002702A0" w:rsidRPr="00AF02C5">
        <w:rPr>
          <w:rFonts w:ascii="Book Antiqua" w:eastAsia="Book Antiqua" w:hAnsi="Book Antiqua" w:cs="Book Antiqua"/>
        </w:rPr>
        <w:t xml:space="preserve"> </w:t>
      </w:r>
      <w:r w:rsidRPr="00AF02C5">
        <w:rPr>
          <w:rFonts w:ascii="Book Antiqua" w:eastAsia="Book Antiqua" w:hAnsi="Book Antiqua" w:cs="Book Antiqua"/>
        </w:rPr>
        <w:t>Minarovits</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Regulation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dysregulation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Epstein-Barr</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latency:</w:t>
      </w:r>
      <w:r w:rsidR="002702A0" w:rsidRPr="00AF02C5">
        <w:rPr>
          <w:rFonts w:ascii="Book Antiqua" w:eastAsia="Book Antiqua" w:hAnsi="Book Antiqua" w:cs="Book Antiqua"/>
        </w:rPr>
        <w:t xml:space="preserve"> </w:t>
      </w:r>
      <w:r w:rsidRPr="00AF02C5">
        <w:rPr>
          <w:rFonts w:ascii="Book Antiqua" w:eastAsia="Book Antiqua" w:hAnsi="Book Antiqua" w:cs="Book Antiqua"/>
        </w:rPr>
        <w:t>implications</w:t>
      </w:r>
      <w:r w:rsidR="002702A0" w:rsidRPr="00AF02C5">
        <w:rPr>
          <w:rFonts w:ascii="Book Antiqua" w:eastAsia="Book Antiqua" w:hAnsi="Book Antiqua" w:cs="Book Antiqua"/>
        </w:rPr>
        <w:t xml:space="preserve"> </w:t>
      </w:r>
      <w:r w:rsidRPr="00AF02C5">
        <w:rPr>
          <w:rFonts w:ascii="Book Antiqua" w:eastAsia="Book Antiqua" w:hAnsi="Book Antiqua" w:cs="Book Antiqua"/>
        </w:rPr>
        <w:t>for</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development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autoimmune</w:t>
      </w:r>
      <w:r w:rsidR="002702A0" w:rsidRPr="00AF02C5">
        <w:rPr>
          <w:rFonts w:ascii="Book Antiqua" w:eastAsia="Book Antiqua" w:hAnsi="Book Antiqua" w:cs="Book Antiqua"/>
        </w:rPr>
        <w:t xml:space="preserve"> </w:t>
      </w:r>
      <w:r w:rsidRPr="00AF02C5">
        <w:rPr>
          <w:rFonts w:ascii="Book Antiqua" w:eastAsia="Book Antiqua" w:hAnsi="Book Antiqua" w:cs="Book Antiqua"/>
        </w:rPr>
        <w:t>diseases.</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Autoimmunity</w:t>
      </w:r>
      <w:r w:rsidR="002702A0" w:rsidRPr="00AF02C5">
        <w:rPr>
          <w:rFonts w:ascii="Book Antiqua" w:eastAsia="Book Antiqua" w:hAnsi="Book Antiqua" w:cs="Book Antiqua"/>
        </w:rPr>
        <w:t xml:space="preserve"> </w:t>
      </w:r>
      <w:r w:rsidRPr="00AF02C5">
        <w:rPr>
          <w:rFonts w:ascii="Book Antiqua" w:eastAsia="Book Antiqua" w:hAnsi="Book Antiqua" w:cs="Book Antiqua"/>
        </w:rPr>
        <w:t>2008;</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41</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298-328</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18432410</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10.1080/08916930802024772]</w:t>
      </w:r>
    </w:p>
    <w:p w14:paraId="1CBF7FCB" w14:textId="08D60116"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87</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Chiba</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T</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Goto</w:t>
      </w:r>
      <w:r w:rsidR="002702A0" w:rsidRPr="00AF02C5">
        <w:rPr>
          <w:rFonts w:ascii="Book Antiqua" w:eastAsia="Book Antiqua" w:hAnsi="Book Antiqua" w:cs="Book Antiqua"/>
        </w:rPr>
        <w:t xml:space="preserve"> </w:t>
      </w:r>
      <w:r w:rsidRPr="00AF02C5">
        <w:rPr>
          <w:rFonts w:ascii="Book Antiqua" w:eastAsia="Book Antiqua" w:hAnsi="Book Antiqua" w:cs="Book Antiqua"/>
        </w:rPr>
        <w:t>S,</w:t>
      </w:r>
      <w:r w:rsidR="002702A0" w:rsidRPr="00AF02C5">
        <w:rPr>
          <w:rFonts w:ascii="Book Antiqua" w:eastAsia="Book Antiqua" w:hAnsi="Book Antiqua" w:cs="Book Antiqua"/>
        </w:rPr>
        <w:t xml:space="preserve"> </w:t>
      </w:r>
      <w:r w:rsidRPr="00AF02C5">
        <w:rPr>
          <w:rFonts w:ascii="Book Antiqua" w:eastAsia="Book Antiqua" w:hAnsi="Book Antiqua" w:cs="Book Antiqua"/>
        </w:rPr>
        <w:t>Yokosuka</w:t>
      </w:r>
      <w:r w:rsidR="002702A0" w:rsidRPr="00AF02C5">
        <w:rPr>
          <w:rFonts w:ascii="Book Antiqua" w:eastAsia="Book Antiqua" w:hAnsi="Book Antiqua" w:cs="Book Antiqua"/>
        </w:rPr>
        <w:t xml:space="preserve"> </w:t>
      </w:r>
      <w:r w:rsidRPr="00AF02C5">
        <w:rPr>
          <w:rFonts w:ascii="Book Antiqua" w:eastAsia="Book Antiqua" w:hAnsi="Book Antiqua" w:cs="Book Antiqua"/>
        </w:rPr>
        <w:t>O,</w:t>
      </w:r>
      <w:r w:rsidR="002702A0" w:rsidRPr="00AF02C5">
        <w:rPr>
          <w:rFonts w:ascii="Book Antiqua" w:eastAsia="Book Antiqua" w:hAnsi="Book Antiqua" w:cs="Book Antiqua"/>
        </w:rPr>
        <w:t xml:space="preserve"> </w:t>
      </w:r>
      <w:r w:rsidRPr="00AF02C5">
        <w:rPr>
          <w:rFonts w:ascii="Book Antiqua" w:eastAsia="Book Antiqua" w:hAnsi="Book Antiqua" w:cs="Book Antiqua"/>
        </w:rPr>
        <w:t>Imazeki</w:t>
      </w:r>
      <w:r w:rsidR="002702A0" w:rsidRPr="00AF02C5">
        <w:rPr>
          <w:rFonts w:ascii="Book Antiqua" w:eastAsia="Book Antiqua" w:hAnsi="Book Antiqua" w:cs="Book Antiqua"/>
        </w:rPr>
        <w:t xml:space="preserve"> </w:t>
      </w:r>
      <w:r w:rsidRPr="00AF02C5">
        <w:rPr>
          <w:rFonts w:ascii="Book Antiqua" w:eastAsia="Book Antiqua" w:hAnsi="Book Antiqua" w:cs="Book Antiqua"/>
        </w:rPr>
        <w:t>F,</w:t>
      </w:r>
      <w:r w:rsidR="002702A0" w:rsidRPr="00AF02C5">
        <w:rPr>
          <w:rFonts w:ascii="Book Antiqua" w:eastAsia="Book Antiqua" w:hAnsi="Book Antiqua" w:cs="Book Antiqua"/>
        </w:rPr>
        <w:t xml:space="preserve"> </w:t>
      </w:r>
      <w:r w:rsidRPr="00AF02C5">
        <w:rPr>
          <w:rFonts w:ascii="Book Antiqua" w:eastAsia="Book Antiqua" w:hAnsi="Book Antiqua" w:cs="Book Antiqua"/>
        </w:rPr>
        <w:t>Tanaka</w:t>
      </w:r>
      <w:r w:rsidR="002702A0" w:rsidRPr="00AF02C5">
        <w:rPr>
          <w:rFonts w:ascii="Book Antiqua" w:eastAsia="Book Antiqua" w:hAnsi="Book Antiqua" w:cs="Book Antiqua"/>
        </w:rPr>
        <w:t xml:space="preserve"> </w:t>
      </w:r>
      <w:r w:rsidRPr="00AF02C5">
        <w:rPr>
          <w:rFonts w:ascii="Book Antiqua" w:eastAsia="Book Antiqua" w:hAnsi="Book Antiqua" w:cs="Book Antiqua"/>
        </w:rPr>
        <w:t>M,</w:t>
      </w:r>
      <w:r w:rsidR="002702A0" w:rsidRPr="00AF02C5">
        <w:rPr>
          <w:rFonts w:ascii="Book Antiqua" w:eastAsia="Book Antiqua" w:hAnsi="Book Antiqua" w:cs="Book Antiqua"/>
        </w:rPr>
        <w:t xml:space="preserve"> </w:t>
      </w:r>
      <w:r w:rsidRPr="00AF02C5">
        <w:rPr>
          <w:rFonts w:ascii="Book Antiqua" w:eastAsia="Book Antiqua" w:hAnsi="Book Antiqua" w:cs="Book Antiqua"/>
        </w:rPr>
        <w:t>Fukai</w:t>
      </w:r>
      <w:r w:rsidR="002702A0" w:rsidRPr="00AF02C5">
        <w:rPr>
          <w:rFonts w:ascii="Book Antiqua" w:eastAsia="Book Antiqua" w:hAnsi="Book Antiqua" w:cs="Book Antiqua"/>
        </w:rPr>
        <w:t xml:space="preserve"> </w:t>
      </w:r>
      <w:r w:rsidRPr="00AF02C5">
        <w:rPr>
          <w:rFonts w:ascii="Book Antiqua" w:eastAsia="Book Antiqua" w:hAnsi="Book Antiqua" w:cs="Book Antiqua"/>
        </w:rPr>
        <w:t>K,</w:t>
      </w:r>
      <w:r w:rsidR="002702A0" w:rsidRPr="00AF02C5">
        <w:rPr>
          <w:rFonts w:ascii="Book Antiqua" w:eastAsia="Book Antiqua" w:hAnsi="Book Antiqua" w:cs="Book Antiqua"/>
        </w:rPr>
        <w:t xml:space="preserve"> </w:t>
      </w:r>
      <w:r w:rsidRPr="00AF02C5">
        <w:rPr>
          <w:rFonts w:ascii="Book Antiqua" w:eastAsia="Book Antiqua" w:hAnsi="Book Antiqua" w:cs="Book Antiqua"/>
        </w:rPr>
        <w:t>Takahashi</w:t>
      </w:r>
      <w:r w:rsidR="002702A0" w:rsidRPr="00AF02C5">
        <w:rPr>
          <w:rFonts w:ascii="Book Antiqua" w:eastAsia="Book Antiqua" w:hAnsi="Book Antiqua" w:cs="Book Antiqua"/>
        </w:rPr>
        <w:t xml:space="preserve"> </w:t>
      </w:r>
      <w:r w:rsidRPr="00AF02C5">
        <w:rPr>
          <w:rFonts w:ascii="Book Antiqua" w:eastAsia="Book Antiqua" w:hAnsi="Book Antiqua" w:cs="Book Antiqua"/>
        </w:rPr>
        <w:t>Y,</w:t>
      </w:r>
      <w:r w:rsidR="002702A0" w:rsidRPr="00AF02C5">
        <w:rPr>
          <w:rFonts w:ascii="Book Antiqua" w:eastAsia="Book Antiqua" w:hAnsi="Book Antiqua" w:cs="Book Antiqua"/>
        </w:rPr>
        <w:t xml:space="preserve"> </w:t>
      </w:r>
      <w:r w:rsidRPr="00AF02C5">
        <w:rPr>
          <w:rFonts w:ascii="Book Antiqua" w:eastAsia="Book Antiqua" w:hAnsi="Book Antiqua" w:cs="Book Antiqua"/>
        </w:rPr>
        <w:t>Tsujimura</w:t>
      </w:r>
      <w:r w:rsidR="002702A0" w:rsidRPr="00AF02C5">
        <w:rPr>
          <w:rFonts w:ascii="Book Antiqua" w:eastAsia="Book Antiqua" w:hAnsi="Book Antiqua" w:cs="Book Antiqua"/>
        </w:rPr>
        <w:t xml:space="preserve"> </w:t>
      </w:r>
      <w:r w:rsidRPr="00AF02C5">
        <w:rPr>
          <w:rFonts w:ascii="Book Antiqua" w:eastAsia="Book Antiqua" w:hAnsi="Book Antiqua" w:cs="Book Antiqua"/>
        </w:rPr>
        <w:t>H,</w:t>
      </w:r>
      <w:r w:rsidR="002702A0" w:rsidRPr="00AF02C5">
        <w:rPr>
          <w:rFonts w:ascii="Book Antiqua" w:eastAsia="Book Antiqua" w:hAnsi="Book Antiqua" w:cs="Book Antiqua"/>
        </w:rPr>
        <w:t xml:space="preserve"> </w:t>
      </w:r>
      <w:r w:rsidRPr="00AF02C5">
        <w:rPr>
          <w:rFonts w:ascii="Book Antiqua" w:eastAsia="Book Antiqua" w:hAnsi="Book Antiqua" w:cs="Book Antiqua"/>
        </w:rPr>
        <w:t>Saisho</w:t>
      </w:r>
      <w:r w:rsidR="002702A0" w:rsidRPr="00AF02C5">
        <w:rPr>
          <w:rFonts w:ascii="Book Antiqua" w:eastAsia="Book Antiqua" w:hAnsi="Book Antiqua" w:cs="Book Antiqua"/>
        </w:rPr>
        <w:t xml:space="preserve"> </w:t>
      </w:r>
      <w:r w:rsidRPr="00AF02C5">
        <w:rPr>
          <w:rFonts w:ascii="Book Antiqua" w:eastAsia="Book Antiqua" w:hAnsi="Book Antiqua" w:cs="Book Antiqua"/>
        </w:rPr>
        <w:t>H.</w:t>
      </w:r>
      <w:r w:rsidR="002702A0" w:rsidRPr="00AF02C5">
        <w:rPr>
          <w:rFonts w:ascii="Book Antiqua" w:eastAsia="Book Antiqua" w:hAnsi="Book Antiqua" w:cs="Book Antiqua"/>
        </w:rPr>
        <w:t xml:space="preserve"> </w:t>
      </w:r>
      <w:r w:rsidRPr="00AF02C5">
        <w:rPr>
          <w:rFonts w:ascii="Book Antiqua" w:eastAsia="Book Antiqua" w:hAnsi="Book Antiqua" w:cs="Book Antiqua"/>
        </w:rPr>
        <w:t>Fatal</w:t>
      </w:r>
      <w:r w:rsidR="002702A0" w:rsidRPr="00AF02C5">
        <w:rPr>
          <w:rFonts w:ascii="Book Antiqua" w:eastAsia="Book Antiqua" w:hAnsi="Book Antiqua" w:cs="Book Antiqua"/>
        </w:rPr>
        <w:t xml:space="preserve"> </w:t>
      </w:r>
      <w:r w:rsidRPr="00AF02C5">
        <w:rPr>
          <w:rFonts w:ascii="Book Antiqua" w:eastAsia="Book Antiqua" w:hAnsi="Book Antiqua" w:cs="Book Antiqua"/>
        </w:rPr>
        <w:t>chronic</w:t>
      </w:r>
      <w:r w:rsidR="002702A0" w:rsidRPr="00AF02C5">
        <w:rPr>
          <w:rFonts w:ascii="Book Antiqua" w:eastAsia="Book Antiqua" w:hAnsi="Book Antiqua" w:cs="Book Antiqua"/>
        </w:rPr>
        <w:t xml:space="preserve"> </w:t>
      </w:r>
      <w:r w:rsidRPr="00AF02C5">
        <w:rPr>
          <w:rFonts w:ascii="Book Antiqua" w:eastAsia="Book Antiqua" w:hAnsi="Book Antiqua" w:cs="Book Antiqua"/>
        </w:rPr>
        <w:t>active</w:t>
      </w:r>
      <w:r w:rsidR="002702A0" w:rsidRPr="00AF02C5">
        <w:rPr>
          <w:rFonts w:ascii="Book Antiqua" w:eastAsia="Book Antiqua" w:hAnsi="Book Antiqua" w:cs="Book Antiqua"/>
        </w:rPr>
        <w:t xml:space="preserve"> </w:t>
      </w:r>
      <w:r w:rsidRPr="00AF02C5">
        <w:rPr>
          <w:rFonts w:ascii="Book Antiqua" w:eastAsia="Book Antiqua" w:hAnsi="Book Antiqua" w:cs="Book Antiqua"/>
        </w:rPr>
        <w:t>Epstein-Barr</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mimicking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autoimmune</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Eur</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J</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Gastroenterol</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Hepatol</w:t>
      </w:r>
      <w:r w:rsidR="002702A0" w:rsidRPr="00AF02C5">
        <w:rPr>
          <w:rFonts w:ascii="Book Antiqua" w:eastAsia="Book Antiqua" w:hAnsi="Book Antiqua" w:cs="Book Antiqua"/>
        </w:rPr>
        <w:t xml:space="preserve"> </w:t>
      </w:r>
      <w:r w:rsidRPr="00AF02C5">
        <w:rPr>
          <w:rFonts w:ascii="Book Antiqua" w:eastAsia="Book Antiqua" w:hAnsi="Book Antiqua" w:cs="Book Antiqua"/>
        </w:rPr>
        <w:t>2004;</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16</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225-228</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15075999</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10.1097/00042737-200402000-00017]</w:t>
      </w:r>
    </w:p>
    <w:p w14:paraId="79965AF2" w14:textId="58592000"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88</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Suh</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N</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Liapis</w:t>
      </w:r>
      <w:r w:rsidR="002702A0" w:rsidRPr="00AF02C5">
        <w:rPr>
          <w:rFonts w:ascii="Book Antiqua" w:eastAsia="Book Antiqua" w:hAnsi="Book Antiqua" w:cs="Book Antiqua"/>
        </w:rPr>
        <w:t xml:space="preserve"> </w:t>
      </w:r>
      <w:r w:rsidRPr="00AF02C5">
        <w:rPr>
          <w:rFonts w:ascii="Book Antiqua" w:eastAsia="Book Antiqua" w:hAnsi="Book Antiqua" w:cs="Book Antiqua"/>
        </w:rPr>
        <w:t>H,</w:t>
      </w:r>
      <w:r w:rsidR="002702A0" w:rsidRPr="00AF02C5">
        <w:rPr>
          <w:rFonts w:ascii="Book Antiqua" w:eastAsia="Book Antiqua" w:hAnsi="Book Antiqua" w:cs="Book Antiqua"/>
        </w:rPr>
        <w:t xml:space="preserve"> </w:t>
      </w:r>
      <w:r w:rsidRPr="00AF02C5">
        <w:rPr>
          <w:rFonts w:ascii="Book Antiqua" w:eastAsia="Book Antiqua" w:hAnsi="Book Antiqua" w:cs="Book Antiqua"/>
        </w:rPr>
        <w:t>Misdraji</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Brunt</w:t>
      </w:r>
      <w:r w:rsidR="002702A0" w:rsidRPr="00AF02C5">
        <w:rPr>
          <w:rFonts w:ascii="Book Antiqua" w:eastAsia="Book Antiqua" w:hAnsi="Book Antiqua" w:cs="Book Antiqua"/>
        </w:rPr>
        <w:t xml:space="preserve"> </w:t>
      </w:r>
      <w:r w:rsidRPr="00AF02C5">
        <w:rPr>
          <w:rFonts w:ascii="Book Antiqua" w:eastAsia="Book Antiqua" w:hAnsi="Book Antiqua" w:cs="Book Antiqua"/>
        </w:rPr>
        <w:t>EM,</w:t>
      </w:r>
      <w:r w:rsidR="002702A0" w:rsidRPr="00AF02C5">
        <w:rPr>
          <w:rFonts w:ascii="Book Antiqua" w:eastAsia="Book Antiqua" w:hAnsi="Book Antiqua" w:cs="Book Antiqua"/>
        </w:rPr>
        <w:t xml:space="preserve"> </w:t>
      </w:r>
      <w:r w:rsidRPr="00AF02C5">
        <w:rPr>
          <w:rFonts w:ascii="Book Antiqua" w:eastAsia="Book Antiqua" w:hAnsi="Book Antiqua" w:cs="Book Antiqua"/>
        </w:rPr>
        <w:t>Wang</w:t>
      </w:r>
      <w:r w:rsidR="002702A0" w:rsidRPr="00AF02C5">
        <w:rPr>
          <w:rFonts w:ascii="Book Antiqua" w:eastAsia="Book Antiqua" w:hAnsi="Book Antiqua" w:cs="Book Antiqua"/>
        </w:rPr>
        <w:t xml:space="preserve"> </w:t>
      </w:r>
      <w:r w:rsidRPr="00AF02C5">
        <w:rPr>
          <w:rFonts w:ascii="Book Antiqua" w:eastAsia="Book Antiqua" w:hAnsi="Book Antiqua" w:cs="Book Antiqua"/>
        </w:rPr>
        <w:t>HL.</w:t>
      </w:r>
      <w:r w:rsidR="002702A0" w:rsidRPr="00AF02C5">
        <w:rPr>
          <w:rFonts w:ascii="Book Antiqua" w:eastAsia="Book Antiqua" w:hAnsi="Book Antiqua" w:cs="Book Antiqua"/>
        </w:rPr>
        <w:t xml:space="preserve"> </w:t>
      </w:r>
      <w:r w:rsidRPr="00AF02C5">
        <w:rPr>
          <w:rFonts w:ascii="Book Antiqua" w:eastAsia="Book Antiqua" w:hAnsi="Book Antiqua" w:cs="Book Antiqua"/>
        </w:rPr>
        <w:t>Epstein-Barr</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diagnostic</w:t>
      </w:r>
      <w:r w:rsidR="002702A0" w:rsidRPr="00AF02C5">
        <w:rPr>
          <w:rFonts w:ascii="Book Antiqua" w:eastAsia="Book Antiqua" w:hAnsi="Book Antiqua" w:cs="Book Antiqua"/>
        </w:rPr>
        <w:t xml:space="preserve"> </w:t>
      </w:r>
      <w:r w:rsidRPr="00AF02C5">
        <w:rPr>
          <w:rFonts w:ascii="Book Antiqua" w:eastAsia="Book Antiqua" w:hAnsi="Book Antiqua" w:cs="Book Antiqua"/>
        </w:rPr>
        <w:t>value</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situ</w:t>
      </w:r>
      <w:r w:rsidR="002702A0" w:rsidRPr="00AF02C5">
        <w:rPr>
          <w:rFonts w:ascii="Book Antiqua" w:eastAsia="Book Antiqua" w:hAnsi="Book Antiqua" w:cs="Book Antiqua"/>
        </w:rPr>
        <w:t xml:space="preserve"> </w:t>
      </w:r>
      <w:r w:rsidRPr="00AF02C5">
        <w:rPr>
          <w:rFonts w:ascii="Book Antiqua" w:eastAsia="Book Antiqua" w:hAnsi="Book Antiqua" w:cs="Book Antiqua"/>
        </w:rPr>
        <w:t>hybridization,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polymerase</w:t>
      </w:r>
      <w:r w:rsidR="002702A0" w:rsidRPr="00AF02C5">
        <w:rPr>
          <w:rFonts w:ascii="Book Antiqua" w:eastAsia="Book Antiqua" w:hAnsi="Book Antiqua" w:cs="Book Antiqua"/>
        </w:rPr>
        <w:t xml:space="preserve"> </w:t>
      </w:r>
      <w:r w:rsidRPr="00AF02C5">
        <w:rPr>
          <w:rFonts w:ascii="Book Antiqua" w:eastAsia="Book Antiqua" w:hAnsi="Book Antiqua" w:cs="Book Antiqua"/>
        </w:rPr>
        <w:t>chain</w:t>
      </w:r>
      <w:r w:rsidR="002702A0" w:rsidRPr="00AF02C5">
        <w:rPr>
          <w:rFonts w:ascii="Book Antiqua" w:eastAsia="Book Antiqua" w:hAnsi="Book Antiqua" w:cs="Book Antiqua"/>
        </w:rPr>
        <w:t xml:space="preserve"> </w:t>
      </w:r>
      <w:r w:rsidRPr="00AF02C5">
        <w:rPr>
          <w:rFonts w:ascii="Book Antiqua" w:eastAsia="Book Antiqua" w:hAnsi="Book Antiqua" w:cs="Book Antiqua"/>
        </w:rPr>
        <w:t>reaction,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immunohistochemistry</w:t>
      </w:r>
      <w:r w:rsidR="002702A0" w:rsidRPr="00AF02C5">
        <w:rPr>
          <w:rFonts w:ascii="Book Antiqua" w:eastAsia="Book Antiqua" w:hAnsi="Book Antiqua" w:cs="Book Antiqua"/>
        </w:rPr>
        <w:t xml:space="preserve"> </w:t>
      </w:r>
      <w:r w:rsidRPr="00AF02C5">
        <w:rPr>
          <w:rFonts w:ascii="Book Antiqua" w:eastAsia="Book Antiqua" w:hAnsi="Book Antiqua" w:cs="Book Antiqua"/>
        </w:rPr>
        <w:t>on</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biopsy</w:t>
      </w:r>
      <w:r w:rsidR="002702A0" w:rsidRPr="00AF02C5">
        <w:rPr>
          <w:rFonts w:ascii="Book Antiqua" w:eastAsia="Book Antiqua" w:hAnsi="Book Antiqua" w:cs="Book Antiqua"/>
        </w:rPr>
        <w:t xml:space="preserve"> </w:t>
      </w:r>
      <w:r w:rsidRPr="00AF02C5">
        <w:rPr>
          <w:rFonts w:ascii="Book Antiqua" w:eastAsia="Book Antiqua" w:hAnsi="Book Antiqua" w:cs="Book Antiqua"/>
        </w:rPr>
        <w:t>from</w:t>
      </w:r>
      <w:r w:rsidR="002702A0" w:rsidRPr="00AF02C5">
        <w:rPr>
          <w:rFonts w:ascii="Book Antiqua" w:eastAsia="Book Antiqua" w:hAnsi="Book Antiqua" w:cs="Book Antiqua"/>
        </w:rPr>
        <w:t xml:space="preserve"> </w:t>
      </w:r>
      <w:r w:rsidRPr="00AF02C5">
        <w:rPr>
          <w:rFonts w:ascii="Book Antiqua" w:eastAsia="Book Antiqua" w:hAnsi="Book Antiqua" w:cs="Book Antiqua"/>
        </w:rPr>
        <w:t>immunocompetent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Am</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J</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Surg</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Pathol</w:t>
      </w:r>
      <w:r w:rsidR="002702A0" w:rsidRPr="00AF02C5">
        <w:rPr>
          <w:rFonts w:ascii="Book Antiqua" w:eastAsia="Book Antiqua" w:hAnsi="Book Antiqua" w:cs="Book Antiqua"/>
        </w:rPr>
        <w:t xml:space="preserve"> </w:t>
      </w:r>
      <w:r w:rsidRPr="00AF02C5">
        <w:rPr>
          <w:rFonts w:ascii="Book Antiqua" w:eastAsia="Book Antiqua" w:hAnsi="Book Antiqua" w:cs="Book Antiqua"/>
        </w:rPr>
        <w:t>2007;</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31</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1403-1409</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17721196</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10.1097/PAS.0b013e31802ffdd5]</w:t>
      </w:r>
    </w:p>
    <w:p w14:paraId="182BEBB4" w14:textId="6C1B1ABB"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89</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Mellinger</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JL</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Rossaro</w:t>
      </w:r>
      <w:r w:rsidR="002702A0" w:rsidRPr="00AF02C5">
        <w:rPr>
          <w:rFonts w:ascii="Book Antiqua" w:eastAsia="Book Antiqua" w:hAnsi="Book Antiqua" w:cs="Book Antiqua"/>
        </w:rPr>
        <w:t xml:space="preserve"> </w:t>
      </w:r>
      <w:r w:rsidRPr="00AF02C5">
        <w:rPr>
          <w:rFonts w:ascii="Book Antiqua" w:eastAsia="Book Antiqua" w:hAnsi="Book Antiqua" w:cs="Book Antiqua"/>
        </w:rPr>
        <w:t>L,</w:t>
      </w:r>
      <w:r w:rsidR="002702A0" w:rsidRPr="00AF02C5">
        <w:rPr>
          <w:rFonts w:ascii="Book Antiqua" w:eastAsia="Book Antiqua" w:hAnsi="Book Antiqua" w:cs="Book Antiqua"/>
        </w:rPr>
        <w:t xml:space="preserve"> </w:t>
      </w:r>
      <w:r w:rsidRPr="00AF02C5">
        <w:rPr>
          <w:rFonts w:ascii="Book Antiqua" w:eastAsia="Book Antiqua" w:hAnsi="Book Antiqua" w:cs="Book Antiqua"/>
        </w:rPr>
        <w:t>Naugler</w:t>
      </w:r>
      <w:r w:rsidR="002702A0" w:rsidRPr="00AF02C5">
        <w:rPr>
          <w:rFonts w:ascii="Book Antiqua" w:eastAsia="Book Antiqua" w:hAnsi="Book Antiqua" w:cs="Book Antiqua"/>
        </w:rPr>
        <w:t xml:space="preserve"> </w:t>
      </w:r>
      <w:r w:rsidRPr="00AF02C5">
        <w:rPr>
          <w:rFonts w:ascii="Book Antiqua" w:eastAsia="Book Antiqua" w:hAnsi="Book Antiqua" w:cs="Book Antiqua"/>
        </w:rPr>
        <w:t>WE,</w:t>
      </w:r>
      <w:r w:rsidR="002702A0" w:rsidRPr="00AF02C5">
        <w:rPr>
          <w:rFonts w:ascii="Book Antiqua" w:eastAsia="Book Antiqua" w:hAnsi="Book Antiqua" w:cs="Book Antiqua"/>
        </w:rPr>
        <w:t xml:space="preserve"> </w:t>
      </w:r>
      <w:r w:rsidRPr="00AF02C5">
        <w:rPr>
          <w:rFonts w:ascii="Book Antiqua" w:eastAsia="Book Antiqua" w:hAnsi="Book Antiqua" w:cs="Book Antiqua"/>
        </w:rPr>
        <w:t>Nadig</w:t>
      </w:r>
      <w:r w:rsidR="002702A0" w:rsidRPr="00AF02C5">
        <w:rPr>
          <w:rFonts w:ascii="Book Antiqua" w:eastAsia="Book Antiqua" w:hAnsi="Book Antiqua" w:cs="Book Antiqua"/>
        </w:rPr>
        <w:t xml:space="preserve"> </w:t>
      </w:r>
      <w:r w:rsidRPr="00AF02C5">
        <w:rPr>
          <w:rFonts w:ascii="Book Antiqua" w:eastAsia="Book Antiqua" w:hAnsi="Book Antiqua" w:cs="Book Antiqua"/>
        </w:rPr>
        <w:t>SN,</w:t>
      </w:r>
      <w:r w:rsidR="002702A0" w:rsidRPr="00AF02C5">
        <w:rPr>
          <w:rFonts w:ascii="Book Antiqua" w:eastAsia="Book Antiqua" w:hAnsi="Book Antiqua" w:cs="Book Antiqua"/>
        </w:rPr>
        <w:t xml:space="preserve"> </w:t>
      </w:r>
      <w:r w:rsidRPr="00AF02C5">
        <w:rPr>
          <w:rFonts w:ascii="Book Antiqua" w:eastAsia="Book Antiqua" w:hAnsi="Book Antiqua" w:cs="Book Antiqua"/>
        </w:rPr>
        <w:t>Appelman</w:t>
      </w:r>
      <w:r w:rsidR="002702A0" w:rsidRPr="00AF02C5">
        <w:rPr>
          <w:rFonts w:ascii="Book Antiqua" w:eastAsia="Book Antiqua" w:hAnsi="Book Antiqua" w:cs="Book Antiqua"/>
        </w:rPr>
        <w:t xml:space="preserve"> </w:t>
      </w:r>
      <w:r w:rsidRPr="00AF02C5">
        <w:rPr>
          <w:rFonts w:ascii="Book Antiqua" w:eastAsia="Book Antiqua" w:hAnsi="Book Antiqua" w:cs="Book Antiqua"/>
        </w:rPr>
        <w:t>H,</w:t>
      </w:r>
      <w:r w:rsidR="002702A0" w:rsidRPr="00AF02C5">
        <w:rPr>
          <w:rFonts w:ascii="Book Antiqua" w:eastAsia="Book Antiqua" w:hAnsi="Book Antiqua" w:cs="Book Antiqua"/>
        </w:rPr>
        <w:t xml:space="preserve"> </w:t>
      </w:r>
      <w:r w:rsidRPr="00AF02C5">
        <w:rPr>
          <w:rFonts w:ascii="Book Antiqua" w:eastAsia="Book Antiqua" w:hAnsi="Book Antiqua" w:cs="Book Antiqua"/>
        </w:rPr>
        <w:t>Lee</w:t>
      </w:r>
      <w:r w:rsidR="002702A0" w:rsidRPr="00AF02C5">
        <w:rPr>
          <w:rFonts w:ascii="Book Antiqua" w:eastAsia="Book Antiqua" w:hAnsi="Book Antiqua" w:cs="Book Antiqua"/>
        </w:rPr>
        <w:t xml:space="preserve"> </w:t>
      </w:r>
      <w:r w:rsidRPr="00AF02C5">
        <w:rPr>
          <w:rFonts w:ascii="Book Antiqua" w:eastAsia="Book Antiqua" w:hAnsi="Book Antiqua" w:cs="Book Antiqua"/>
        </w:rPr>
        <w:t>WM,</w:t>
      </w:r>
      <w:r w:rsidR="002702A0" w:rsidRPr="00AF02C5">
        <w:rPr>
          <w:rFonts w:ascii="Book Antiqua" w:eastAsia="Book Antiqua" w:hAnsi="Book Antiqua" w:cs="Book Antiqua"/>
        </w:rPr>
        <w:t xml:space="preserve"> </w:t>
      </w:r>
      <w:r w:rsidRPr="00AF02C5">
        <w:rPr>
          <w:rFonts w:ascii="Book Antiqua" w:eastAsia="Book Antiqua" w:hAnsi="Book Antiqua" w:cs="Book Antiqua"/>
        </w:rPr>
        <w:t>Fontana</w:t>
      </w:r>
      <w:r w:rsidR="002702A0" w:rsidRPr="00AF02C5">
        <w:rPr>
          <w:rFonts w:ascii="Book Antiqua" w:eastAsia="Book Antiqua" w:hAnsi="Book Antiqua" w:cs="Book Antiqua"/>
        </w:rPr>
        <w:t xml:space="preserve"> </w:t>
      </w:r>
      <w:r w:rsidRPr="00AF02C5">
        <w:rPr>
          <w:rFonts w:ascii="Book Antiqua" w:eastAsia="Book Antiqua" w:hAnsi="Book Antiqua" w:cs="Book Antiqua"/>
        </w:rPr>
        <w:t>RJ.</w:t>
      </w:r>
      <w:r w:rsidR="002702A0" w:rsidRPr="00AF02C5">
        <w:rPr>
          <w:rFonts w:ascii="Book Antiqua" w:eastAsia="Book Antiqua" w:hAnsi="Book Antiqua" w:cs="Book Antiqua"/>
        </w:rPr>
        <w:t xml:space="preserve"> </w:t>
      </w:r>
      <w:r w:rsidRPr="00AF02C5">
        <w:rPr>
          <w:rFonts w:ascii="Book Antiqua" w:eastAsia="Book Antiqua" w:hAnsi="Book Antiqua" w:cs="Book Antiqua"/>
        </w:rPr>
        <w:t>Epstein-Barr</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(EBV)</w:t>
      </w:r>
      <w:r w:rsidR="002702A0" w:rsidRPr="00AF02C5">
        <w:rPr>
          <w:rFonts w:ascii="Book Antiqua" w:eastAsia="Book Antiqua" w:hAnsi="Book Antiqua" w:cs="Book Antiqua"/>
        </w:rPr>
        <w:t xml:space="preserve"> </w:t>
      </w:r>
      <w:r w:rsidRPr="00AF02C5">
        <w:rPr>
          <w:rFonts w:ascii="Book Antiqua" w:eastAsia="Book Antiqua" w:hAnsi="Book Antiqua" w:cs="Book Antiqua"/>
        </w:rPr>
        <w:t>related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acute</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failure:</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case</w:t>
      </w:r>
      <w:r w:rsidR="002702A0" w:rsidRPr="00AF02C5">
        <w:rPr>
          <w:rFonts w:ascii="Book Antiqua" w:eastAsia="Book Antiqua" w:hAnsi="Book Antiqua" w:cs="Book Antiqua"/>
        </w:rPr>
        <w:t xml:space="preserve"> </w:t>
      </w:r>
      <w:r w:rsidRPr="00AF02C5">
        <w:rPr>
          <w:rFonts w:ascii="Book Antiqua" w:eastAsia="Book Antiqua" w:hAnsi="Book Antiqua" w:cs="Book Antiqua"/>
        </w:rPr>
        <w:t>series</w:t>
      </w:r>
      <w:r w:rsidR="002702A0" w:rsidRPr="00AF02C5">
        <w:rPr>
          <w:rFonts w:ascii="Book Antiqua" w:eastAsia="Book Antiqua" w:hAnsi="Book Antiqua" w:cs="Book Antiqua"/>
        </w:rPr>
        <w:t xml:space="preserve"> </w:t>
      </w:r>
      <w:r w:rsidRPr="00AF02C5">
        <w:rPr>
          <w:rFonts w:ascii="Book Antiqua" w:eastAsia="Book Antiqua" w:hAnsi="Book Antiqua" w:cs="Book Antiqua"/>
        </w:rPr>
        <w:t>from</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US</w:t>
      </w:r>
      <w:r w:rsidR="002702A0" w:rsidRPr="00AF02C5">
        <w:rPr>
          <w:rFonts w:ascii="Book Antiqua" w:eastAsia="Book Antiqua" w:hAnsi="Book Antiqua" w:cs="Book Antiqua"/>
        </w:rPr>
        <w:t xml:space="preserve"> </w:t>
      </w:r>
      <w:r w:rsidRPr="00AF02C5">
        <w:rPr>
          <w:rFonts w:ascii="Book Antiqua" w:eastAsia="Book Antiqua" w:hAnsi="Book Antiqua" w:cs="Book Antiqua"/>
        </w:rPr>
        <w:t>Acute</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Failure</w:t>
      </w:r>
      <w:r w:rsidR="002702A0" w:rsidRPr="00AF02C5">
        <w:rPr>
          <w:rFonts w:ascii="Book Antiqua" w:eastAsia="Book Antiqua" w:hAnsi="Book Antiqua" w:cs="Book Antiqua"/>
        </w:rPr>
        <w:t xml:space="preserve"> </w:t>
      </w:r>
      <w:r w:rsidRPr="00AF02C5">
        <w:rPr>
          <w:rFonts w:ascii="Book Antiqua" w:eastAsia="Book Antiqua" w:hAnsi="Book Antiqua" w:cs="Book Antiqua"/>
        </w:rPr>
        <w:t>Study</w:t>
      </w:r>
      <w:r w:rsidR="002702A0" w:rsidRPr="00AF02C5">
        <w:rPr>
          <w:rFonts w:ascii="Book Antiqua" w:eastAsia="Book Antiqua" w:hAnsi="Book Antiqua" w:cs="Book Antiqua"/>
        </w:rPr>
        <w:t xml:space="preserve"> </w:t>
      </w:r>
      <w:r w:rsidRPr="00AF02C5">
        <w:rPr>
          <w:rFonts w:ascii="Book Antiqua" w:eastAsia="Book Antiqua" w:hAnsi="Book Antiqua" w:cs="Book Antiqua"/>
        </w:rPr>
        <w:t>Group.</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Dig</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Dis</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Sci</w:t>
      </w:r>
      <w:r w:rsidR="002702A0" w:rsidRPr="00AF02C5">
        <w:rPr>
          <w:rFonts w:ascii="Book Antiqua" w:eastAsia="Book Antiqua" w:hAnsi="Book Antiqua" w:cs="Book Antiqua"/>
        </w:rPr>
        <w:t xml:space="preserve"> </w:t>
      </w:r>
      <w:r w:rsidRPr="00AF02C5">
        <w:rPr>
          <w:rFonts w:ascii="Book Antiqua" w:eastAsia="Book Antiqua" w:hAnsi="Book Antiqua" w:cs="Book Antiqua"/>
        </w:rPr>
        <w:t>2014;</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59</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1630-1637</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24464209</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10.1007/s10620-014-3029-2]</w:t>
      </w:r>
    </w:p>
    <w:p w14:paraId="67FE208B" w14:textId="722A38B5"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90</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Adams</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LA</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Deboer</w:t>
      </w:r>
      <w:r w:rsidR="002702A0" w:rsidRPr="00AF02C5">
        <w:rPr>
          <w:rFonts w:ascii="Book Antiqua" w:eastAsia="Book Antiqua" w:hAnsi="Book Antiqua" w:cs="Book Antiqua"/>
        </w:rPr>
        <w:t xml:space="preserve"> </w:t>
      </w:r>
      <w:r w:rsidRPr="00AF02C5">
        <w:rPr>
          <w:rFonts w:ascii="Book Antiqua" w:eastAsia="Book Antiqua" w:hAnsi="Book Antiqua" w:cs="Book Antiqua"/>
        </w:rPr>
        <w:t>B,</w:t>
      </w:r>
      <w:r w:rsidR="002702A0" w:rsidRPr="00AF02C5">
        <w:rPr>
          <w:rFonts w:ascii="Book Antiqua" w:eastAsia="Book Antiqua" w:hAnsi="Book Antiqua" w:cs="Book Antiqua"/>
        </w:rPr>
        <w:t xml:space="preserve"> </w:t>
      </w:r>
      <w:r w:rsidRPr="00AF02C5">
        <w:rPr>
          <w:rFonts w:ascii="Book Antiqua" w:eastAsia="Book Antiqua" w:hAnsi="Book Antiqua" w:cs="Book Antiqua"/>
        </w:rPr>
        <w:t>Jeffrey</w:t>
      </w:r>
      <w:r w:rsidR="002702A0" w:rsidRPr="00AF02C5">
        <w:rPr>
          <w:rFonts w:ascii="Book Antiqua" w:eastAsia="Book Antiqua" w:hAnsi="Book Antiqua" w:cs="Book Antiqua"/>
        </w:rPr>
        <w:t xml:space="preserve"> </w:t>
      </w:r>
      <w:r w:rsidRPr="00AF02C5">
        <w:rPr>
          <w:rFonts w:ascii="Book Antiqua" w:eastAsia="Book Antiqua" w:hAnsi="Book Antiqua" w:cs="Book Antiqua"/>
        </w:rPr>
        <w:t>G,</w:t>
      </w:r>
      <w:r w:rsidR="002702A0" w:rsidRPr="00AF02C5">
        <w:rPr>
          <w:rFonts w:ascii="Book Antiqua" w:eastAsia="Book Antiqua" w:hAnsi="Book Antiqua" w:cs="Book Antiqua"/>
        </w:rPr>
        <w:t xml:space="preserve"> </w:t>
      </w:r>
      <w:r w:rsidRPr="00AF02C5">
        <w:rPr>
          <w:rFonts w:ascii="Book Antiqua" w:eastAsia="Book Antiqua" w:hAnsi="Book Antiqua" w:cs="Book Antiqua"/>
        </w:rPr>
        <w:t>Marley</w:t>
      </w:r>
      <w:r w:rsidR="002702A0" w:rsidRPr="00AF02C5">
        <w:rPr>
          <w:rFonts w:ascii="Book Antiqua" w:eastAsia="Book Antiqua" w:hAnsi="Book Antiqua" w:cs="Book Antiqua"/>
        </w:rPr>
        <w:t xml:space="preserve"> </w:t>
      </w:r>
      <w:r w:rsidRPr="00AF02C5">
        <w:rPr>
          <w:rFonts w:ascii="Book Antiqua" w:eastAsia="Book Antiqua" w:hAnsi="Book Antiqua" w:cs="Book Antiqua"/>
        </w:rPr>
        <w:t>R,</w:t>
      </w:r>
      <w:r w:rsidR="002702A0" w:rsidRPr="00AF02C5">
        <w:rPr>
          <w:rFonts w:ascii="Book Antiqua" w:eastAsia="Book Antiqua" w:hAnsi="Book Antiqua" w:cs="Book Antiqua"/>
        </w:rPr>
        <w:t xml:space="preserve"> </w:t>
      </w:r>
      <w:r w:rsidRPr="00AF02C5">
        <w:rPr>
          <w:rFonts w:ascii="Book Antiqua" w:eastAsia="Book Antiqua" w:hAnsi="Book Antiqua" w:cs="Book Antiqua"/>
        </w:rPr>
        <w:t>Garas</w:t>
      </w:r>
      <w:r w:rsidR="002702A0" w:rsidRPr="00AF02C5">
        <w:rPr>
          <w:rFonts w:ascii="Book Antiqua" w:eastAsia="Book Antiqua" w:hAnsi="Book Antiqua" w:cs="Book Antiqua"/>
        </w:rPr>
        <w:t xml:space="preserve"> </w:t>
      </w:r>
      <w:r w:rsidRPr="00AF02C5">
        <w:rPr>
          <w:rFonts w:ascii="Book Antiqua" w:eastAsia="Book Antiqua" w:hAnsi="Book Antiqua" w:cs="Book Antiqua"/>
        </w:rPr>
        <w:t>G.</w:t>
      </w:r>
      <w:r w:rsidR="002702A0" w:rsidRPr="00AF02C5">
        <w:rPr>
          <w:rFonts w:ascii="Book Antiqua" w:eastAsia="Book Antiqua" w:hAnsi="Book Antiqua" w:cs="Book Antiqua"/>
        </w:rPr>
        <w:t xml:space="preserve"> </w:t>
      </w:r>
      <w:r w:rsidRPr="00AF02C5">
        <w:rPr>
          <w:rFonts w:ascii="Book Antiqua" w:eastAsia="Book Antiqua" w:hAnsi="Book Antiqua" w:cs="Book Antiqua"/>
        </w:rPr>
        <w:t>Ganciclovir</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treatment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Epstein-Barr</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J</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Gastroenterol</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Hepatol</w:t>
      </w:r>
      <w:r w:rsidR="002702A0" w:rsidRPr="00AF02C5">
        <w:rPr>
          <w:rFonts w:ascii="Book Antiqua" w:eastAsia="Book Antiqua" w:hAnsi="Book Antiqua" w:cs="Book Antiqua"/>
        </w:rPr>
        <w:t xml:space="preserve"> </w:t>
      </w:r>
      <w:r w:rsidRPr="00AF02C5">
        <w:rPr>
          <w:rFonts w:ascii="Book Antiqua" w:eastAsia="Book Antiqua" w:hAnsi="Book Antiqua" w:cs="Book Antiqua"/>
        </w:rPr>
        <w:t>2006;</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21</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1758-1760</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16984606</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10.1111/j.1440-1746.2006.03257.x]</w:t>
      </w:r>
    </w:p>
    <w:p w14:paraId="1B3371A1" w14:textId="4CA766C7"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91</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Pisapia</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R</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Mariano</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Rianda</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Testa</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Oliva</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Vincenzi</w:t>
      </w:r>
      <w:r w:rsidR="002702A0" w:rsidRPr="00AF02C5">
        <w:rPr>
          <w:rFonts w:ascii="Book Antiqua" w:eastAsia="Book Antiqua" w:hAnsi="Book Antiqua" w:cs="Book Antiqua"/>
        </w:rPr>
        <w:t xml:space="preserve"> </w:t>
      </w:r>
      <w:r w:rsidRPr="00AF02C5">
        <w:rPr>
          <w:rFonts w:ascii="Book Antiqua" w:eastAsia="Book Antiqua" w:hAnsi="Book Antiqua" w:cs="Book Antiqua"/>
        </w:rPr>
        <w:t>L.</w:t>
      </w:r>
      <w:r w:rsidR="002702A0" w:rsidRPr="00AF02C5">
        <w:rPr>
          <w:rFonts w:ascii="Book Antiqua" w:eastAsia="Book Antiqua" w:hAnsi="Book Antiqua" w:cs="Book Antiqua"/>
        </w:rPr>
        <w:t xml:space="preserve"> </w:t>
      </w:r>
      <w:r w:rsidRPr="00AF02C5">
        <w:rPr>
          <w:rFonts w:ascii="Book Antiqua" w:eastAsia="Book Antiqua" w:hAnsi="Book Antiqua" w:cs="Book Antiqua"/>
        </w:rPr>
        <w:t>Severe</w:t>
      </w:r>
      <w:r w:rsidR="002702A0" w:rsidRPr="00AF02C5">
        <w:rPr>
          <w:rFonts w:ascii="Book Antiqua" w:eastAsia="Book Antiqua" w:hAnsi="Book Antiqua" w:cs="Book Antiqua"/>
        </w:rPr>
        <w:t xml:space="preserve"> </w:t>
      </w:r>
      <w:r w:rsidRPr="00AF02C5">
        <w:rPr>
          <w:rFonts w:ascii="Book Antiqua" w:eastAsia="Book Antiqua" w:hAnsi="Book Antiqua" w:cs="Book Antiqua"/>
        </w:rPr>
        <w:t>EBV</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treated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valganciclovir.</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Infection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2013;</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41</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251-254</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22837057</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10.1007/s15010-012-0303-0]</w:t>
      </w:r>
    </w:p>
    <w:p w14:paraId="1F9AEE01" w14:textId="479FD40A" w:rsidR="00A77B3E" w:rsidRPr="00AF02C5" w:rsidRDefault="007E44C0" w:rsidP="002030BC">
      <w:pPr>
        <w:adjustRightInd w:val="0"/>
        <w:snapToGrid w:val="0"/>
        <w:spacing w:line="360" w:lineRule="auto"/>
        <w:jc w:val="both"/>
        <w:rPr>
          <w:rFonts w:ascii="Book Antiqua" w:eastAsia="Book Antiqua" w:hAnsi="Book Antiqua" w:cs="Book Antiqua"/>
        </w:rPr>
      </w:pPr>
      <w:r w:rsidRPr="00AF02C5">
        <w:rPr>
          <w:rFonts w:ascii="Book Antiqua" w:eastAsia="Book Antiqua" w:hAnsi="Book Antiqua" w:cs="Book Antiqua"/>
        </w:rPr>
        <w:lastRenderedPageBreak/>
        <w:t>92</w:t>
      </w:r>
      <w:r w:rsidR="002702A0" w:rsidRPr="00AF02C5">
        <w:rPr>
          <w:rFonts w:ascii="Book Antiqua" w:eastAsia="Book Antiqua" w:hAnsi="Book Antiqua" w:cs="Book Antiqua"/>
        </w:rPr>
        <w:t xml:space="preserve"> </w:t>
      </w:r>
      <w:r w:rsidR="007A7F8B" w:rsidRPr="00AF02C5">
        <w:rPr>
          <w:rFonts w:ascii="Book Antiqua" w:hAnsi="Book Antiqua"/>
          <w:b/>
          <w:bCs/>
          <w:shd w:val="clear" w:color="auto" w:fill="FFFFFF"/>
        </w:rPr>
        <w:t>Cacopardo B</w:t>
      </w:r>
      <w:r w:rsidR="007A7F8B" w:rsidRPr="00AF02C5">
        <w:rPr>
          <w:rFonts w:ascii="Book Antiqua" w:hAnsi="Book Antiqua"/>
          <w:shd w:val="clear" w:color="auto" w:fill="FFFFFF"/>
        </w:rPr>
        <w:t>, Nunnari G, Mughini MT, Tosto S, Benanti F, Nigro L. Fatal hepatitis during Epstein-Barr virus reactivation. </w:t>
      </w:r>
      <w:r w:rsidR="007A7F8B" w:rsidRPr="00AF02C5">
        <w:rPr>
          <w:rFonts w:ascii="Book Antiqua" w:hAnsi="Book Antiqua"/>
          <w:i/>
          <w:iCs/>
          <w:shd w:val="clear" w:color="auto" w:fill="FFFFFF"/>
        </w:rPr>
        <w:t>Eur Rev Med Pharmacol Sci</w:t>
      </w:r>
      <w:r w:rsidR="007A7F8B" w:rsidRPr="00AF02C5">
        <w:rPr>
          <w:rFonts w:ascii="Book Antiqua" w:hAnsi="Book Antiqua"/>
          <w:shd w:val="clear" w:color="auto" w:fill="FFFFFF"/>
        </w:rPr>
        <w:t> 2003; </w:t>
      </w:r>
      <w:r w:rsidR="007A7F8B" w:rsidRPr="00AF02C5">
        <w:rPr>
          <w:rFonts w:ascii="Book Antiqua" w:hAnsi="Book Antiqua"/>
          <w:b/>
          <w:bCs/>
          <w:shd w:val="clear" w:color="auto" w:fill="FFFFFF"/>
        </w:rPr>
        <w:t>7</w:t>
      </w:r>
      <w:r w:rsidR="007A7F8B" w:rsidRPr="00AF02C5">
        <w:rPr>
          <w:rFonts w:ascii="Book Antiqua" w:hAnsi="Book Antiqua"/>
          <w:shd w:val="clear" w:color="auto" w:fill="FFFFFF"/>
        </w:rPr>
        <w:t>: 107-109 [PMID: 15068233]</w:t>
      </w:r>
    </w:p>
    <w:p w14:paraId="15A95EE7" w14:textId="5014CF48"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93</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Feranchak</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AP</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Tyson</w:t>
      </w:r>
      <w:r w:rsidR="002702A0" w:rsidRPr="00AF02C5">
        <w:rPr>
          <w:rFonts w:ascii="Book Antiqua" w:eastAsia="Book Antiqua" w:hAnsi="Book Antiqua" w:cs="Book Antiqua"/>
        </w:rPr>
        <w:t xml:space="preserve"> </w:t>
      </w:r>
      <w:r w:rsidRPr="00AF02C5">
        <w:rPr>
          <w:rFonts w:ascii="Book Antiqua" w:eastAsia="Book Antiqua" w:hAnsi="Book Antiqua" w:cs="Book Antiqua"/>
        </w:rPr>
        <w:t>RW,</w:t>
      </w:r>
      <w:r w:rsidR="002702A0" w:rsidRPr="00AF02C5">
        <w:rPr>
          <w:rFonts w:ascii="Book Antiqua" w:eastAsia="Book Antiqua" w:hAnsi="Book Antiqua" w:cs="Book Antiqua"/>
        </w:rPr>
        <w:t xml:space="preserve"> </w:t>
      </w:r>
      <w:r w:rsidRPr="00AF02C5">
        <w:rPr>
          <w:rFonts w:ascii="Book Antiqua" w:eastAsia="Book Antiqua" w:hAnsi="Book Antiqua" w:cs="Book Antiqua"/>
        </w:rPr>
        <w:t>Narkewicz</w:t>
      </w:r>
      <w:r w:rsidR="002702A0" w:rsidRPr="00AF02C5">
        <w:rPr>
          <w:rFonts w:ascii="Book Antiqua" w:eastAsia="Book Antiqua" w:hAnsi="Book Antiqua" w:cs="Book Antiqua"/>
        </w:rPr>
        <w:t xml:space="preserve"> </w:t>
      </w:r>
      <w:r w:rsidRPr="00AF02C5">
        <w:rPr>
          <w:rFonts w:ascii="Book Antiqua" w:eastAsia="Book Antiqua" w:hAnsi="Book Antiqua" w:cs="Book Antiqua"/>
        </w:rPr>
        <w:t>MR,</w:t>
      </w:r>
      <w:r w:rsidR="002702A0" w:rsidRPr="00AF02C5">
        <w:rPr>
          <w:rFonts w:ascii="Book Antiqua" w:eastAsia="Book Antiqua" w:hAnsi="Book Antiqua" w:cs="Book Antiqua"/>
        </w:rPr>
        <w:t xml:space="preserve"> </w:t>
      </w:r>
      <w:r w:rsidRPr="00AF02C5">
        <w:rPr>
          <w:rFonts w:ascii="Book Antiqua" w:eastAsia="Book Antiqua" w:hAnsi="Book Antiqua" w:cs="Book Antiqua"/>
        </w:rPr>
        <w:t>Karrer</w:t>
      </w:r>
      <w:r w:rsidR="002702A0" w:rsidRPr="00AF02C5">
        <w:rPr>
          <w:rFonts w:ascii="Book Antiqua" w:eastAsia="Book Antiqua" w:hAnsi="Book Antiqua" w:cs="Book Antiqua"/>
        </w:rPr>
        <w:t xml:space="preserve"> </w:t>
      </w:r>
      <w:r w:rsidRPr="00AF02C5">
        <w:rPr>
          <w:rFonts w:ascii="Book Antiqua" w:eastAsia="Book Antiqua" w:hAnsi="Book Antiqua" w:cs="Book Antiqua"/>
        </w:rPr>
        <w:t>FM,</w:t>
      </w:r>
      <w:r w:rsidR="002702A0" w:rsidRPr="00AF02C5">
        <w:rPr>
          <w:rFonts w:ascii="Book Antiqua" w:eastAsia="Book Antiqua" w:hAnsi="Book Antiqua" w:cs="Book Antiqua"/>
        </w:rPr>
        <w:t xml:space="preserve"> </w:t>
      </w:r>
      <w:r w:rsidRPr="00AF02C5">
        <w:rPr>
          <w:rFonts w:ascii="Book Antiqua" w:eastAsia="Book Antiqua" w:hAnsi="Book Antiqua" w:cs="Book Antiqua"/>
        </w:rPr>
        <w:t>Sokol</w:t>
      </w:r>
      <w:r w:rsidR="002702A0" w:rsidRPr="00AF02C5">
        <w:rPr>
          <w:rFonts w:ascii="Book Antiqua" w:eastAsia="Book Antiqua" w:hAnsi="Book Antiqua" w:cs="Book Antiqua"/>
        </w:rPr>
        <w:t xml:space="preserve"> </w:t>
      </w:r>
      <w:r w:rsidRPr="00AF02C5">
        <w:rPr>
          <w:rFonts w:ascii="Book Antiqua" w:eastAsia="Book Antiqua" w:hAnsi="Book Antiqua" w:cs="Book Antiqua"/>
        </w:rPr>
        <w:t>RJ.</w:t>
      </w:r>
      <w:r w:rsidR="002702A0" w:rsidRPr="00AF02C5">
        <w:rPr>
          <w:rFonts w:ascii="Book Antiqua" w:eastAsia="Book Antiqua" w:hAnsi="Book Antiqua" w:cs="Book Antiqua"/>
        </w:rPr>
        <w:t xml:space="preserve"> </w:t>
      </w:r>
      <w:r w:rsidRPr="00AF02C5">
        <w:rPr>
          <w:rFonts w:ascii="Book Antiqua" w:eastAsia="Book Antiqua" w:hAnsi="Book Antiqua" w:cs="Book Antiqua"/>
        </w:rPr>
        <w:t>Fulminant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Epstein-Barr</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viral</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orthotopic</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review</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literature.</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Liver</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Transpl</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Surg</w:t>
      </w:r>
      <w:r w:rsidR="002702A0" w:rsidRPr="00AF02C5">
        <w:rPr>
          <w:rFonts w:ascii="Book Antiqua" w:eastAsia="Book Antiqua" w:hAnsi="Book Antiqua" w:cs="Book Antiqua"/>
        </w:rPr>
        <w:t xml:space="preserve"> </w:t>
      </w:r>
      <w:r w:rsidRPr="00AF02C5">
        <w:rPr>
          <w:rFonts w:ascii="Book Antiqua" w:eastAsia="Book Antiqua" w:hAnsi="Book Antiqua" w:cs="Book Antiqua"/>
        </w:rPr>
        <w:t>1998;</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4</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469-476</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9791157</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10.1002/Lt.500040612]</w:t>
      </w:r>
    </w:p>
    <w:p w14:paraId="1DAA82C9" w14:textId="62FA7880"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94</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Zhang</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W</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Chen</w:t>
      </w:r>
      <w:r w:rsidR="002702A0" w:rsidRPr="00AF02C5">
        <w:rPr>
          <w:rFonts w:ascii="Book Antiqua" w:eastAsia="Book Antiqua" w:hAnsi="Book Antiqua" w:cs="Book Antiqua"/>
        </w:rPr>
        <w:t xml:space="preserve"> </w:t>
      </w:r>
      <w:r w:rsidRPr="00AF02C5">
        <w:rPr>
          <w:rFonts w:ascii="Book Antiqua" w:eastAsia="Book Antiqua" w:hAnsi="Book Antiqua" w:cs="Book Antiqua"/>
        </w:rPr>
        <w:t>B,</w:t>
      </w:r>
      <w:r w:rsidR="002702A0" w:rsidRPr="00AF02C5">
        <w:rPr>
          <w:rFonts w:ascii="Book Antiqua" w:eastAsia="Book Antiqua" w:hAnsi="Book Antiqua" w:cs="Book Antiqua"/>
        </w:rPr>
        <w:t xml:space="preserve"> </w:t>
      </w:r>
      <w:r w:rsidRPr="00AF02C5">
        <w:rPr>
          <w:rFonts w:ascii="Book Antiqua" w:eastAsia="Book Antiqua" w:hAnsi="Book Antiqua" w:cs="Book Antiqua"/>
        </w:rPr>
        <w:t>Chen</w:t>
      </w:r>
      <w:r w:rsidR="002702A0" w:rsidRPr="00AF02C5">
        <w:rPr>
          <w:rFonts w:ascii="Book Antiqua" w:eastAsia="Book Antiqua" w:hAnsi="Book Antiqua" w:cs="Book Antiqua"/>
        </w:rPr>
        <w:t xml:space="preserve"> </w:t>
      </w:r>
      <w:r w:rsidRPr="00AF02C5">
        <w:rPr>
          <w:rFonts w:ascii="Book Antiqua" w:eastAsia="Book Antiqua" w:hAnsi="Book Antiqua" w:cs="Book Antiqua"/>
        </w:rPr>
        <w:t>Y,</w:t>
      </w:r>
      <w:r w:rsidR="002702A0" w:rsidRPr="00AF02C5">
        <w:rPr>
          <w:rFonts w:ascii="Book Antiqua" w:eastAsia="Book Antiqua" w:hAnsi="Book Antiqua" w:cs="Book Antiqua"/>
        </w:rPr>
        <w:t xml:space="preserve"> </w:t>
      </w:r>
      <w:r w:rsidRPr="00AF02C5">
        <w:rPr>
          <w:rFonts w:ascii="Book Antiqua" w:eastAsia="Book Antiqua" w:hAnsi="Book Antiqua" w:cs="Book Antiqua"/>
        </w:rPr>
        <w:t>Chamberland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R,</w:t>
      </w:r>
      <w:r w:rsidR="002702A0" w:rsidRPr="00AF02C5">
        <w:rPr>
          <w:rFonts w:ascii="Book Antiqua" w:eastAsia="Book Antiqua" w:hAnsi="Book Antiqua" w:cs="Book Antiqua"/>
        </w:rPr>
        <w:t xml:space="preserve"> </w:t>
      </w:r>
      <w:r w:rsidRPr="00AF02C5">
        <w:rPr>
          <w:rFonts w:ascii="Book Antiqua" w:eastAsia="Book Antiqua" w:hAnsi="Book Antiqua" w:cs="Book Antiqua"/>
        </w:rPr>
        <w:t>Fider-Whyte</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Craig</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Varma</w:t>
      </w:r>
      <w:r w:rsidR="002702A0" w:rsidRPr="00AF02C5">
        <w:rPr>
          <w:rFonts w:ascii="Book Antiqua" w:eastAsia="Book Antiqua" w:hAnsi="Book Antiqua" w:cs="Book Antiqua"/>
        </w:rPr>
        <w:t xml:space="preserve"> </w:t>
      </w:r>
      <w:r w:rsidRPr="00AF02C5">
        <w:rPr>
          <w:rFonts w:ascii="Book Antiqua" w:eastAsia="Book Antiqua" w:hAnsi="Book Antiqua" w:cs="Book Antiqua"/>
        </w:rPr>
        <w:t>C,</w:t>
      </w:r>
      <w:r w:rsidR="002702A0" w:rsidRPr="00AF02C5">
        <w:rPr>
          <w:rFonts w:ascii="Book Antiqua" w:eastAsia="Book Antiqua" w:hAnsi="Book Antiqua" w:cs="Book Antiqua"/>
        </w:rPr>
        <w:t xml:space="preserve"> </w:t>
      </w:r>
      <w:r w:rsidRPr="00AF02C5">
        <w:rPr>
          <w:rFonts w:ascii="Book Antiqua" w:eastAsia="Book Antiqua" w:hAnsi="Book Antiqua" w:cs="Book Antiqua"/>
        </w:rPr>
        <w:t>Befeler</w:t>
      </w:r>
      <w:r w:rsidR="002702A0" w:rsidRPr="00AF02C5">
        <w:rPr>
          <w:rFonts w:ascii="Book Antiqua" w:eastAsia="Book Antiqua" w:hAnsi="Book Antiqua" w:cs="Book Antiqua"/>
        </w:rPr>
        <w:t xml:space="preserve"> </w:t>
      </w:r>
      <w:r w:rsidRPr="00AF02C5">
        <w:rPr>
          <w:rFonts w:ascii="Book Antiqua" w:eastAsia="Book Antiqua" w:hAnsi="Book Antiqua" w:cs="Book Antiqua"/>
        </w:rPr>
        <w:t>AS,</w:t>
      </w:r>
      <w:r w:rsidR="002702A0" w:rsidRPr="00AF02C5">
        <w:rPr>
          <w:rFonts w:ascii="Book Antiqua" w:eastAsia="Book Antiqua" w:hAnsi="Book Antiqua" w:cs="Book Antiqua"/>
        </w:rPr>
        <w:t xml:space="preserve"> </w:t>
      </w:r>
      <w:r w:rsidRPr="00AF02C5">
        <w:rPr>
          <w:rFonts w:ascii="Book Antiqua" w:eastAsia="Book Antiqua" w:hAnsi="Book Antiqua" w:cs="Book Antiqua"/>
        </w:rPr>
        <w:t>Bisceglie</w:t>
      </w:r>
      <w:r w:rsidR="002702A0" w:rsidRPr="00AF02C5">
        <w:rPr>
          <w:rFonts w:ascii="Book Antiqua" w:eastAsia="Book Antiqua" w:hAnsi="Book Antiqua" w:cs="Book Antiqua"/>
        </w:rPr>
        <w:t xml:space="preserve"> </w:t>
      </w:r>
      <w:r w:rsidRPr="00AF02C5">
        <w:rPr>
          <w:rFonts w:ascii="Book Antiqua" w:eastAsia="Book Antiqua" w:hAnsi="Book Antiqua" w:cs="Book Antiqua"/>
        </w:rPr>
        <w:t>AM,</w:t>
      </w:r>
      <w:r w:rsidR="002702A0" w:rsidRPr="00AF02C5">
        <w:rPr>
          <w:rFonts w:ascii="Book Antiqua" w:eastAsia="Book Antiqua" w:hAnsi="Book Antiqua" w:cs="Book Antiqua"/>
        </w:rPr>
        <w:t xml:space="preserve"> </w:t>
      </w:r>
      <w:r w:rsidRPr="00AF02C5">
        <w:rPr>
          <w:rFonts w:ascii="Book Antiqua" w:eastAsia="Book Antiqua" w:hAnsi="Book Antiqua" w:cs="Book Antiqua"/>
        </w:rPr>
        <w:t>Horton</w:t>
      </w:r>
      <w:r w:rsidR="002702A0" w:rsidRPr="00AF02C5">
        <w:rPr>
          <w:rFonts w:ascii="Book Antiqua" w:eastAsia="Book Antiqua" w:hAnsi="Book Antiqua" w:cs="Book Antiqua"/>
        </w:rPr>
        <w:t xml:space="preserve"> </w:t>
      </w:r>
      <w:r w:rsidRPr="00AF02C5">
        <w:rPr>
          <w:rFonts w:ascii="Book Antiqua" w:eastAsia="Book Antiqua" w:hAnsi="Book Antiqua" w:cs="Book Antiqua"/>
        </w:rPr>
        <w:t>P,</w:t>
      </w:r>
      <w:r w:rsidR="002702A0" w:rsidRPr="00AF02C5">
        <w:rPr>
          <w:rFonts w:ascii="Book Antiqua" w:eastAsia="Book Antiqua" w:hAnsi="Book Antiqua" w:cs="Book Antiqua"/>
        </w:rPr>
        <w:t xml:space="preserve"> </w:t>
      </w:r>
      <w:r w:rsidRPr="00AF02C5">
        <w:rPr>
          <w:rFonts w:ascii="Book Antiqua" w:eastAsia="Book Antiqua" w:hAnsi="Book Antiqua" w:cs="Book Antiqua"/>
        </w:rPr>
        <w:t>Lai</w:t>
      </w:r>
      <w:r w:rsidR="002702A0" w:rsidRPr="00AF02C5">
        <w:rPr>
          <w:rFonts w:ascii="Book Antiqua" w:eastAsia="Book Antiqua" w:hAnsi="Book Antiqua" w:cs="Book Antiqua"/>
        </w:rPr>
        <w:t xml:space="preserve"> </w:t>
      </w:r>
      <w:r w:rsidRPr="00AF02C5">
        <w:rPr>
          <w:rFonts w:ascii="Book Antiqua" w:eastAsia="Book Antiqua" w:hAnsi="Book Antiqua" w:cs="Book Antiqua"/>
        </w:rPr>
        <w:t>JP.</w:t>
      </w:r>
      <w:r w:rsidR="002702A0" w:rsidRPr="00AF02C5">
        <w:rPr>
          <w:rFonts w:ascii="Book Antiqua" w:eastAsia="Book Antiqua" w:hAnsi="Book Antiqua" w:cs="Book Antiqua"/>
        </w:rPr>
        <w:t xml:space="preserve"> </w:t>
      </w:r>
      <w:r w:rsidRPr="00AF02C5">
        <w:rPr>
          <w:rFonts w:ascii="Book Antiqua" w:eastAsia="Book Antiqua" w:hAnsi="Book Antiqua" w:cs="Book Antiqua"/>
        </w:rPr>
        <w:t>Epstein-Barr</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Virus-Associated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Acute</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Failure</w:t>
      </w:r>
      <w:r w:rsidR="002702A0" w:rsidRPr="00AF02C5">
        <w:rPr>
          <w:rFonts w:ascii="Book Antiqua" w:eastAsia="Book Antiqua" w:hAnsi="Book Antiqua" w:cs="Book Antiqua"/>
        </w:rPr>
        <w:t xml:space="preserve"> </w:t>
      </w:r>
      <w:r w:rsidRPr="00AF02C5">
        <w:rPr>
          <w:rFonts w:ascii="Book Antiqua" w:eastAsia="Book Antiqua" w:hAnsi="Book Antiqua" w:cs="Book Antiqua"/>
        </w:rPr>
        <w:t>Present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67-Year-Old</w:t>
      </w:r>
      <w:r w:rsidR="002702A0" w:rsidRPr="00AF02C5">
        <w:rPr>
          <w:rFonts w:ascii="Book Antiqua" w:eastAsia="Book Antiqua" w:hAnsi="Book Antiqua" w:cs="Book Antiqua"/>
        </w:rPr>
        <w:t xml:space="preserve"> </w:t>
      </w:r>
      <w:r w:rsidRPr="00AF02C5">
        <w:rPr>
          <w:rFonts w:ascii="Book Antiqua" w:eastAsia="Book Antiqua" w:hAnsi="Book Antiqua" w:cs="Book Antiqua"/>
        </w:rPr>
        <w:t>Immunocompetent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Female.</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Gastroenterology</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Res</w:t>
      </w:r>
      <w:r w:rsidR="002702A0" w:rsidRPr="00AF02C5">
        <w:rPr>
          <w:rFonts w:ascii="Book Antiqua" w:eastAsia="Book Antiqua" w:hAnsi="Book Antiqua" w:cs="Book Antiqua"/>
        </w:rPr>
        <w:t xml:space="preserve"> </w:t>
      </w:r>
      <w:r w:rsidRPr="00AF02C5">
        <w:rPr>
          <w:rFonts w:ascii="Book Antiqua" w:eastAsia="Book Antiqua" w:hAnsi="Book Antiqua" w:cs="Book Antiqua"/>
        </w:rPr>
        <w:t>2016;</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9</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74-78</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27785330</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10.14740/gr718e]</w:t>
      </w:r>
    </w:p>
    <w:p w14:paraId="31681BB5" w14:textId="08E6EF73"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95</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McDiarmid</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SV</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Jordan</w:t>
      </w:r>
      <w:r w:rsidR="002702A0" w:rsidRPr="00AF02C5">
        <w:rPr>
          <w:rFonts w:ascii="Book Antiqua" w:eastAsia="Book Antiqua" w:hAnsi="Book Antiqua" w:cs="Book Antiqua"/>
        </w:rPr>
        <w:t xml:space="preserve"> </w:t>
      </w:r>
      <w:r w:rsidRPr="00AF02C5">
        <w:rPr>
          <w:rFonts w:ascii="Book Antiqua" w:eastAsia="Book Antiqua" w:hAnsi="Book Antiqua" w:cs="Book Antiqua"/>
        </w:rPr>
        <w:t>S,</w:t>
      </w:r>
      <w:r w:rsidR="002702A0" w:rsidRPr="00AF02C5">
        <w:rPr>
          <w:rFonts w:ascii="Book Antiqua" w:eastAsia="Book Antiqua" w:hAnsi="Book Antiqua" w:cs="Book Antiqua"/>
        </w:rPr>
        <w:t xml:space="preserve"> </w:t>
      </w:r>
      <w:r w:rsidRPr="00AF02C5">
        <w:rPr>
          <w:rFonts w:ascii="Book Antiqua" w:eastAsia="Book Antiqua" w:hAnsi="Book Antiqua" w:cs="Book Antiqua"/>
        </w:rPr>
        <w:t>Kim</w:t>
      </w:r>
      <w:r w:rsidR="002702A0" w:rsidRPr="00AF02C5">
        <w:rPr>
          <w:rFonts w:ascii="Book Antiqua" w:eastAsia="Book Antiqua" w:hAnsi="Book Antiqua" w:cs="Book Antiqua"/>
        </w:rPr>
        <w:t xml:space="preserve"> </w:t>
      </w:r>
      <w:r w:rsidRPr="00AF02C5">
        <w:rPr>
          <w:rFonts w:ascii="Book Antiqua" w:eastAsia="Book Antiqua" w:hAnsi="Book Antiqua" w:cs="Book Antiqua"/>
        </w:rPr>
        <w:t>GS,</w:t>
      </w:r>
      <w:r w:rsidR="002702A0" w:rsidRPr="00AF02C5">
        <w:rPr>
          <w:rFonts w:ascii="Book Antiqua" w:eastAsia="Book Antiqua" w:hAnsi="Book Antiqua" w:cs="Book Antiqua"/>
        </w:rPr>
        <w:t xml:space="preserve"> </w:t>
      </w:r>
      <w:r w:rsidRPr="00AF02C5">
        <w:rPr>
          <w:rFonts w:ascii="Book Antiqua" w:eastAsia="Book Antiqua" w:hAnsi="Book Antiqua" w:cs="Book Antiqua"/>
        </w:rPr>
        <w:t>Toyoda</w:t>
      </w:r>
      <w:r w:rsidR="002702A0" w:rsidRPr="00AF02C5">
        <w:rPr>
          <w:rFonts w:ascii="Book Antiqua" w:eastAsia="Book Antiqua" w:hAnsi="Book Antiqua" w:cs="Book Antiqua"/>
        </w:rPr>
        <w:t xml:space="preserve"> </w:t>
      </w:r>
      <w:r w:rsidRPr="00AF02C5">
        <w:rPr>
          <w:rFonts w:ascii="Book Antiqua" w:eastAsia="Book Antiqua" w:hAnsi="Book Antiqua" w:cs="Book Antiqua"/>
        </w:rPr>
        <w:t>M,</w:t>
      </w:r>
      <w:r w:rsidR="002702A0" w:rsidRPr="00AF02C5">
        <w:rPr>
          <w:rFonts w:ascii="Book Antiqua" w:eastAsia="Book Antiqua" w:hAnsi="Book Antiqua" w:cs="Book Antiqua"/>
        </w:rPr>
        <w:t xml:space="preserve"> </w:t>
      </w:r>
      <w:r w:rsidRPr="00AF02C5">
        <w:rPr>
          <w:rFonts w:ascii="Book Antiqua" w:eastAsia="Book Antiqua" w:hAnsi="Book Antiqua" w:cs="Book Antiqua"/>
        </w:rPr>
        <w:t>Goss</w:t>
      </w:r>
      <w:r w:rsidR="002702A0" w:rsidRPr="00AF02C5">
        <w:rPr>
          <w:rFonts w:ascii="Book Antiqua" w:eastAsia="Book Antiqua" w:hAnsi="Book Antiqua" w:cs="Book Antiqua"/>
        </w:rPr>
        <w:t xml:space="preserve"> </w:t>
      </w:r>
      <w:r w:rsidRPr="00AF02C5">
        <w:rPr>
          <w:rFonts w:ascii="Book Antiqua" w:eastAsia="Book Antiqua" w:hAnsi="Book Antiqua" w:cs="Book Antiqua"/>
        </w:rPr>
        <w:t>JA,</w:t>
      </w:r>
      <w:r w:rsidR="002702A0" w:rsidRPr="00AF02C5">
        <w:rPr>
          <w:rFonts w:ascii="Book Antiqua" w:eastAsia="Book Antiqua" w:hAnsi="Book Antiqua" w:cs="Book Antiqua"/>
        </w:rPr>
        <w:t xml:space="preserve"> </w:t>
      </w:r>
      <w:r w:rsidRPr="00AF02C5">
        <w:rPr>
          <w:rFonts w:ascii="Book Antiqua" w:eastAsia="Book Antiqua" w:hAnsi="Book Antiqua" w:cs="Book Antiqua"/>
        </w:rPr>
        <w:t>Vargas</w:t>
      </w:r>
      <w:r w:rsidR="002702A0" w:rsidRPr="00AF02C5">
        <w:rPr>
          <w:rFonts w:ascii="Book Antiqua" w:eastAsia="Book Antiqua" w:hAnsi="Book Antiqua" w:cs="Book Antiqua"/>
        </w:rPr>
        <w:t xml:space="preserve"> </w:t>
      </w:r>
      <w:r w:rsidRPr="00AF02C5">
        <w:rPr>
          <w:rFonts w:ascii="Book Antiqua" w:eastAsia="Book Antiqua" w:hAnsi="Book Antiqua" w:cs="Book Antiqua"/>
        </w:rPr>
        <w:t>JH,</w:t>
      </w:r>
      <w:r w:rsidR="002702A0" w:rsidRPr="00AF02C5">
        <w:rPr>
          <w:rFonts w:ascii="Book Antiqua" w:eastAsia="Book Antiqua" w:hAnsi="Book Antiqua" w:cs="Book Antiqua"/>
        </w:rPr>
        <w:t xml:space="preserve"> </w:t>
      </w:r>
      <w:r w:rsidRPr="00AF02C5">
        <w:rPr>
          <w:rFonts w:ascii="Book Antiqua" w:eastAsia="Book Antiqua" w:hAnsi="Book Antiqua" w:cs="Book Antiqua"/>
        </w:rPr>
        <w:t>Martín</w:t>
      </w:r>
      <w:r w:rsidR="002702A0" w:rsidRPr="00AF02C5">
        <w:rPr>
          <w:rFonts w:ascii="Book Antiqua" w:eastAsia="Book Antiqua" w:hAnsi="Book Antiqua" w:cs="Book Antiqua"/>
        </w:rPr>
        <w:t xml:space="preserve"> </w:t>
      </w:r>
      <w:r w:rsidRPr="00AF02C5">
        <w:rPr>
          <w:rFonts w:ascii="Book Antiqua" w:eastAsia="Book Antiqua" w:hAnsi="Book Antiqua" w:cs="Book Antiqua"/>
        </w:rPr>
        <w:t>MG,</w:t>
      </w:r>
      <w:r w:rsidR="002702A0" w:rsidRPr="00AF02C5">
        <w:rPr>
          <w:rFonts w:ascii="Book Antiqua" w:eastAsia="Book Antiqua" w:hAnsi="Book Antiqua" w:cs="Book Antiqua"/>
        </w:rPr>
        <w:t xml:space="preserve"> </w:t>
      </w:r>
      <w:r w:rsidRPr="00AF02C5">
        <w:rPr>
          <w:rFonts w:ascii="Book Antiqua" w:eastAsia="Book Antiqua" w:hAnsi="Book Antiqua" w:cs="Book Antiqua"/>
        </w:rPr>
        <w:t>Bahar</w:t>
      </w:r>
      <w:r w:rsidR="002702A0" w:rsidRPr="00AF02C5">
        <w:rPr>
          <w:rFonts w:ascii="Book Antiqua" w:eastAsia="Book Antiqua" w:hAnsi="Book Antiqua" w:cs="Book Antiqua"/>
        </w:rPr>
        <w:t xml:space="preserve"> </w:t>
      </w:r>
      <w:r w:rsidRPr="00AF02C5">
        <w:rPr>
          <w:rFonts w:ascii="Book Antiqua" w:eastAsia="Book Antiqua" w:hAnsi="Book Antiqua" w:cs="Book Antiqua"/>
        </w:rPr>
        <w:t>R,</w:t>
      </w:r>
      <w:r w:rsidR="002702A0" w:rsidRPr="00AF02C5">
        <w:rPr>
          <w:rFonts w:ascii="Book Antiqua" w:eastAsia="Book Antiqua" w:hAnsi="Book Antiqua" w:cs="Book Antiqua"/>
        </w:rPr>
        <w:t xml:space="preserve"> </w:t>
      </w:r>
      <w:r w:rsidRPr="00AF02C5">
        <w:rPr>
          <w:rFonts w:ascii="Book Antiqua" w:eastAsia="Book Antiqua" w:hAnsi="Book Antiqua" w:cs="Book Antiqua"/>
        </w:rPr>
        <w:t>Maxfield</w:t>
      </w:r>
      <w:r w:rsidR="002702A0" w:rsidRPr="00AF02C5">
        <w:rPr>
          <w:rFonts w:ascii="Book Antiqua" w:eastAsia="Book Antiqua" w:hAnsi="Book Antiqua" w:cs="Book Antiqua"/>
        </w:rPr>
        <w:t xml:space="preserve"> </w:t>
      </w:r>
      <w:r w:rsidRPr="00AF02C5">
        <w:rPr>
          <w:rFonts w:ascii="Book Antiqua" w:eastAsia="Book Antiqua" w:hAnsi="Book Antiqua" w:cs="Book Antiqua"/>
        </w:rPr>
        <w:t>AL,</w:t>
      </w:r>
      <w:r w:rsidR="002702A0" w:rsidRPr="00AF02C5">
        <w:rPr>
          <w:rFonts w:ascii="Book Antiqua" w:eastAsia="Book Antiqua" w:hAnsi="Book Antiqua" w:cs="Book Antiqua"/>
        </w:rPr>
        <w:t xml:space="preserve"> </w:t>
      </w:r>
      <w:r w:rsidRPr="00AF02C5">
        <w:rPr>
          <w:rFonts w:ascii="Book Antiqua" w:eastAsia="Book Antiqua" w:hAnsi="Book Antiqua" w:cs="Book Antiqua"/>
        </w:rPr>
        <w:t>Ament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ME,</w:t>
      </w:r>
      <w:r w:rsidR="002702A0" w:rsidRPr="00AF02C5">
        <w:rPr>
          <w:rFonts w:ascii="Book Antiqua" w:eastAsia="Book Antiqua" w:hAnsi="Book Antiqua" w:cs="Book Antiqua"/>
        </w:rPr>
        <w:t xml:space="preserve"> </w:t>
      </w:r>
      <w:r w:rsidRPr="00AF02C5">
        <w:rPr>
          <w:rFonts w:ascii="Book Antiqua" w:eastAsia="Book Antiqua" w:hAnsi="Book Antiqua" w:cs="Book Antiqua"/>
        </w:rPr>
        <w:t>Busuttil</w:t>
      </w:r>
      <w:r w:rsidR="002702A0" w:rsidRPr="00AF02C5">
        <w:rPr>
          <w:rFonts w:ascii="Book Antiqua" w:eastAsia="Book Antiqua" w:hAnsi="Book Antiqua" w:cs="Book Antiqua"/>
        </w:rPr>
        <w:t xml:space="preserve"> </w:t>
      </w:r>
      <w:r w:rsidRPr="00AF02C5">
        <w:rPr>
          <w:rFonts w:ascii="Book Antiqua" w:eastAsia="Book Antiqua" w:hAnsi="Book Antiqua" w:cs="Book Antiqua"/>
        </w:rPr>
        <w:t>RW.</w:t>
      </w:r>
      <w:r w:rsidR="002702A0" w:rsidRPr="00AF02C5">
        <w:rPr>
          <w:rFonts w:ascii="Book Antiqua" w:eastAsia="Book Antiqua" w:hAnsi="Book Antiqua" w:cs="Book Antiqua"/>
        </w:rPr>
        <w:t xml:space="preserve"> </w:t>
      </w:r>
      <w:r w:rsidRPr="00AF02C5">
        <w:rPr>
          <w:rFonts w:ascii="Book Antiqua" w:eastAsia="Book Antiqua" w:hAnsi="Book Antiqua" w:cs="Book Antiqua"/>
        </w:rPr>
        <w:t>Prevention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preemptive</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therapy</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postransplant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lymphoproliferative</w:t>
      </w:r>
      <w:r w:rsidR="002702A0" w:rsidRPr="00AF02C5">
        <w:rPr>
          <w:rFonts w:ascii="Book Antiqua" w:eastAsia="Book Antiqua" w:hAnsi="Book Antiqua" w:cs="Book Antiqua"/>
        </w:rPr>
        <w:t xml:space="preserve"> </w:t>
      </w:r>
      <w:r w:rsidRPr="00AF02C5">
        <w:rPr>
          <w:rFonts w:ascii="Book Antiqua" w:eastAsia="Book Antiqua" w:hAnsi="Book Antiqua" w:cs="Book Antiqua"/>
        </w:rPr>
        <w:t>disease</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pediatric</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recipients.</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Transplantation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1998;</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66</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1604-1611</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9884246</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10.1097/00007890-199812270-00006]</w:t>
      </w:r>
    </w:p>
    <w:p w14:paraId="01FBBB8F" w14:textId="7E2F0573"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96</w:t>
      </w:r>
      <w:r w:rsidR="002702A0" w:rsidRPr="00AF02C5">
        <w:rPr>
          <w:rFonts w:ascii="Book Antiqua" w:eastAsia="Book Antiqua" w:hAnsi="Book Antiqua" w:cs="Book Antiqua"/>
        </w:rPr>
        <w:t xml:space="preserve"> </w:t>
      </w:r>
      <w:r w:rsidR="00F40460" w:rsidRPr="00AF02C5">
        <w:rPr>
          <w:rFonts w:ascii="Book Antiqua" w:hAnsi="Book Antiqua"/>
          <w:b/>
          <w:bCs/>
          <w:shd w:val="clear" w:color="auto" w:fill="FFFFFF"/>
        </w:rPr>
        <w:t>Yang J</w:t>
      </w:r>
      <w:r w:rsidR="00F40460" w:rsidRPr="00AF02C5">
        <w:rPr>
          <w:rFonts w:ascii="Book Antiqua" w:hAnsi="Book Antiqua"/>
          <w:shd w:val="clear" w:color="auto" w:fill="FFFFFF"/>
        </w:rPr>
        <w:t>, Tao Q, Flinn IW, Murray PG, Post LE, Ma H, Piantadosi S, Caligiuri MA, Ambinder RF. Characterization of Epstein-Barr virus-infected B cells in patients with posttransplantation lymphoproliferative disease: disappearance after rituximab therapy does not predict clinical response. </w:t>
      </w:r>
      <w:r w:rsidR="00F40460" w:rsidRPr="00AF02C5">
        <w:rPr>
          <w:rFonts w:ascii="Book Antiqua" w:hAnsi="Book Antiqua"/>
          <w:i/>
          <w:iCs/>
          <w:shd w:val="clear" w:color="auto" w:fill="FFFFFF"/>
        </w:rPr>
        <w:t>Blood</w:t>
      </w:r>
      <w:r w:rsidR="00F40460" w:rsidRPr="00AF02C5">
        <w:rPr>
          <w:rFonts w:ascii="Book Antiqua" w:hAnsi="Book Antiqua"/>
          <w:shd w:val="clear" w:color="auto" w:fill="FFFFFF"/>
        </w:rPr>
        <w:t> 2000; </w:t>
      </w:r>
      <w:r w:rsidR="00F40460" w:rsidRPr="00AF02C5">
        <w:rPr>
          <w:rFonts w:ascii="Book Antiqua" w:hAnsi="Book Antiqua"/>
          <w:b/>
          <w:bCs/>
          <w:shd w:val="clear" w:color="auto" w:fill="FFFFFF"/>
        </w:rPr>
        <w:t>96</w:t>
      </w:r>
      <w:r w:rsidR="00F40460" w:rsidRPr="00AF02C5">
        <w:rPr>
          <w:rFonts w:ascii="Book Antiqua" w:hAnsi="Book Antiqua"/>
          <w:shd w:val="clear" w:color="auto" w:fill="FFFFFF"/>
        </w:rPr>
        <w:t>: 4055-4063 [PMID: 11110673]</w:t>
      </w:r>
    </w:p>
    <w:p w14:paraId="31571765" w14:textId="5142EBDA"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97</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Garnier</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JL</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Stevenson</w:t>
      </w:r>
      <w:r w:rsidR="002702A0" w:rsidRPr="00AF02C5">
        <w:rPr>
          <w:rFonts w:ascii="Book Antiqua" w:eastAsia="Book Antiqua" w:hAnsi="Book Antiqua" w:cs="Book Antiqua"/>
        </w:rPr>
        <w:t xml:space="preserve"> </w:t>
      </w:r>
      <w:r w:rsidRPr="00AF02C5">
        <w:rPr>
          <w:rFonts w:ascii="Book Antiqua" w:eastAsia="Book Antiqua" w:hAnsi="Book Antiqua" w:cs="Book Antiqua"/>
        </w:rPr>
        <w:t>G,</w:t>
      </w:r>
      <w:r w:rsidR="002702A0" w:rsidRPr="00AF02C5">
        <w:rPr>
          <w:rFonts w:ascii="Book Antiqua" w:eastAsia="Book Antiqua" w:hAnsi="Book Antiqua" w:cs="Book Antiqua"/>
        </w:rPr>
        <w:t xml:space="preserve"> </w:t>
      </w:r>
      <w:r w:rsidRPr="00AF02C5">
        <w:rPr>
          <w:rFonts w:ascii="Book Antiqua" w:eastAsia="Book Antiqua" w:hAnsi="Book Antiqua" w:cs="Book Antiqua"/>
        </w:rPr>
        <w:t>Blanc-Brunat</w:t>
      </w:r>
      <w:r w:rsidR="002702A0" w:rsidRPr="00AF02C5">
        <w:rPr>
          <w:rFonts w:ascii="Book Antiqua" w:eastAsia="Book Antiqua" w:hAnsi="Book Antiqua" w:cs="Book Antiqua"/>
        </w:rPr>
        <w:t xml:space="preserve"> </w:t>
      </w:r>
      <w:r w:rsidRPr="00AF02C5">
        <w:rPr>
          <w:rFonts w:ascii="Book Antiqua" w:eastAsia="Book Antiqua" w:hAnsi="Book Antiqua" w:cs="Book Antiqua"/>
        </w:rPr>
        <w:t>N,</w:t>
      </w:r>
      <w:r w:rsidR="002702A0" w:rsidRPr="00AF02C5">
        <w:rPr>
          <w:rFonts w:ascii="Book Antiqua" w:eastAsia="Book Antiqua" w:hAnsi="Book Antiqua" w:cs="Book Antiqua"/>
        </w:rPr>
        <w:t xml:space="preserve"> </w:t>
      </w:r>
      <w:r w:rsidRPr="00AF02C5">
        <w:rPr>
          <w:rFonts w:ascii="Book Antiqua" w:eastAsia="Book Antiqua" w:hAnsi="Book Antiqua" w:cs="Book Antiqua"/>
        </w:rPr>
        <w:t>Touraine</w:t>
      </w:r>
      <w:r w:rsidR="002702A0" w:rsidRPr="00AF02C5">
        <w:rPr>
          <w:rFonts w:ascii="Book Antiqua" w:eastAsia="Book Antiqua" w:hAnsi="Book Antiqua" w:cs="Book Antiqua"/>
        </w:rPr>
        <w:t xml:space="preserve"> </w:t>
      </w:r>
      <w:r w:rsidRPr="00AF02C5">
        <w:rPr>
          <w:rFonts w:ascii="Book Antiqua" w:eastAsia="Book Antiqua" w:hAnsi="Book Antiqua" w:cs="Book Antiqua"/>
        </w:rPr>
        <w:t>JL,</w:t>
      </w:r>
      <w:r w:rsidR="002702A0" w:rsidRPr="00AF02C5">
        <w:rPr>
          <w:rFonts w:ascii="Book Antiqua" w:eastAsia="Book Antiqua" w:hAnsi="Book Antiqua" w:cs="Book Antiqua"/>
        </w:rPr>
        <w:t xml:space="preserve"> </w:t>
      </w:r>
      <w:r w:rsidRPr="00AF02C5">
        <w:rPr>
          <w:rFonts w:ascii="Book Antiqua" w:eastAsia="Book Antiqua" w:hAnsi="Book Antiqua" w:cs="Book Antiqua"/>
        </w:rPr>
        <w:t>Milpied</w:t>
      </w:r>
      <w:r w:rsidR="002702A0" w:rsidRPr="00AF02C5">
        <w:rPr>
          <w:rFonts w:ascii="Book Antiqua" w:eastAsia="Book Antiqua" w:hAnsi="Book Antiqua" w:cs="Book Antiqua"/>
        </w:rPr>
        <w:t xml:space="preserve"> </w:t>
      </w:r>
      <w:r w:rsidRPr="00AF02C5">
        <w:rPr>
          <w:rFonts w:ascii="Book Antiqua" w:eastAsia="Book Antiqua" w:hAnsi="Book Antiqua" w:cs="Book Antiqua"/>
        </w:rPr>
        <w:t>N,</w:t>
      </w:r>
      <w:r w:rsidR="002702A0" w:rsidRPr="00AF02C5">
        <w:rPr>
          <w:rFonts w:ascii="Book Antiqua" w:eastAsia="Book Antiqua" w:hAnsi="Book Antiqua" w:cs="Book Antiqua"/>
        </w:rPr>
        <w:t xml:space="preserve"> </w:t>
      </w:r>
      <w:r w:rsidRPr="00AF02C5">
        <w:rPr>
          <w:rFonts w:ascii="Book Antiqua" w:eastAsia="Book Antiqua" w:hAnsi="Book Antiqua" w:cs="Book Antiqua"/>
        </w:rPr>
        <w:t>Leblond</w:t>
      </w:r>
      <w:r w:rsidR="002702A0" w:rsidRPr="00AF02C5">
        <w:rPr>
          <w:rFonts w:ascii="Book Antiqua" w:eastAsia="Book Antiqua" w:hAnsi="Book Antiqua" w:cs="Book Antiqua"/>
        </w:rPr>
        <w:t xml:space="preserve"> </w:t>
      </w:r>
      <w:r w:rsidRPr="00AF02C5">
        <w:rPr>
          <w:rFonts w:ascii="Book Antiqua" w:eastAsia="Book Antiqua" w:hAnsi="Book Antiqua" w:cs="Book Antiqua"/>
        </w:rPr>
        <w:t>V,</w:t>
      </w:r>
      <w:r w:rsidR="002702A0" w:rsidRPr="00AF02C5">
        <w:rPr>
          <w:rFonts w:ascii="Book Antiqua" w:eastAsia="Book Antiqua" w:hAnsi="Book Antiqua" w:cs="Book Antiqua"/>
        </w:rPr>
        <w:t xml:space="preserve"> </w:t>
      </w:r>
      <w:r w:rsidRPr="00AF02C5">
        <w:rPr>
          <w:rFonts w:ascii="Book Antiqua" w:eastAsia="Book Antiqua" w:hAnsi="Book Antiqua" w:cs="Book Antiqua"/>
        </w:rPr>
        <w:t>Blay</w:t>
      </w:r>
      <w:r w:rsidR="002702A0" w:rsidRPr="00AF02C5">
        <w:rPr>
          <w:rFonts w:ascii="Book Antiqua" w:eastAsia="Book Antiqua" w:hAnsi="Book Antiqua" w:cs="Book Antiqua"/>
        </w:rPr>
        <w:t xml:space="preserve"> </w:t>
      </w:r>
      <w:r w:rsidRPr="00AF02C5">
        <w:rPr>
          <w:rFonts w:ascii="Book Antiqua" w:eastAsia="Book Antiqua" w:hAnsi="Book Antiqua" w:cs="Book Antiqua"/>
        </w:rPr>
        <w:t>JY.</w:t>
      </w:r>
      <w:r w:rsidR="002702A0" w:rsidRPr="00AF02C5">
        <w:rPr>
          <w:rFonts w:ascii="Book Antiqua" w:eastAsia="Book Antiqua" w:hAnsi="Book Antiqua" w:cs="Book Antiqua"/>
        </w:rPr>
        <w:t xml:space="preserve"> </w:t>
      </w:r>
      <w:r w:rsidRPr="00AF02C5">
        <w:rPr>
          <w:rFonts w:ascii="Book Antiqua" w:eastAsia="Book Antiqua" w:hAnsi="Book Antiqua" w:cs="Book Antiqua"/>
        </w:rPr>
        <w:t>Treatment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post-transplant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lymphomas</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anti-B-cell</w:t>
      </w:r>
      <w:r w:rsidR="002702A0" w:rsidRPr="00AF02C5">
        <w:rPr>
          <w:rFonts w:ascii="Book Antiqua" w:eastAsia="Book Antiqua" w:hAnsi="Book Antiqua" w:cs="Book Antiqua"/>
        </w:rPr>
        <w:t xml:space="preserve"> </w:t>
      </w:r>
      <w:r w:rsidRPr="00AF02C5">
        <w:rPr>
          <w:rFonts w:ascii="Book Antiqua" w:eastAsia="Book Antiqua" w:hAnsi="Book Antiqua" w:cs="Book Antiqua"/>
        </w:rPr>
        <w:t>monoclonal</w:t>
      </w:r>
      <w:r w:rsidR="002702A0" w:rsidRPr="00AF02C5">
        <w:rPr>
          <w:rFonts w:ascii="Book Antiqua" w:eastAsia="Book Antiqua" w:hAnsi="Book Antiqua" w:cs="Book Antiqua"/>
        </w:rPr>
        <w:t xml:space="preserve"> </w:t>
      </w:r>
      <w:r w:rsidRPr="00AF02C5">
        <w:rPr>
          <w:rFonts w:ascii="Book Antiqua" w:eastAsia="Book Antiqua" w:hAnsi="Book Antiqua" w:cs="Book Antiqua"/>
        </w:rPr>
        <w:t>antibodies.</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Recent</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Results</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Cancer</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Res</w:t>
      </w:r>
      <w:r w:rsidR="002702A0" w:rsidRPr="00AF02C5">
        <w:rPr>
          <w:rFonts w:ascii="Book Antiqua" w:eastAsia="Book Antiqua" w:hAnsi="Book Antiqua" w:cs="Book Antiqua"/>
        </w:rPr>
        <w:t xml:space="preserve"> </w:t>
      </w:r>
      <w:r w:rsidRPr="00AF02C5">
        <w:rPr>
          <w:rFonts w:ascii="Book Antiqua" w:eastAsia="Book Antiqua" w:hAnsi="Book Antiqua" w:cs="Book Antiqua"/>
        </w:rPr>
        <w:t>2002;</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159</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113-122</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11785835</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10.1007/978-3-642-56352-2_14]</w:t>
      </w:r>
    </w:p>
    <w:p w14:paraId="75294B3E" w14:textId="7F555A8E"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98</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Elstrom</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RL</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Andreadis</w:t>
      </w:r>
      <w:r w:rsidR="002702A0" w:rsidRPr="00AF02C5">
        <w:rPr>
          <w:rFonts w:ascii="Book Antiqua" w:eastAsia="Book Antiqua" w:hAnsi="Book Antiqua" w:cs="Book Antiqua"/>
        </w:rPr>
        <w:t xml:space="preserve"> </w:t>
      </w:r>
      <w:r w:rsidRPr="00AF02C5">
        <w:rPr>
          <w:rFonts w:ascii="Book Antiqua" w:eastAsia="Book Antiqua" w:hAnsi="Book Antiqua" w:cs="Book Antiqua"/>
        </w:rPr>
        <w:t>C,</w:t>
      </w:r>
      <w:r w:rsidR="002702A0" w:rsidRPr="00AF02C5">
        <w:rPr>
          <w:rFonts w:ascii="Book Antiqua" w:eastAsia="Book Antiqua" w:hAnsi="Book Antiqua" w:cs="Book Antiqua"/>
        </w:rPr>
        <w:t xml:space="preserve"> </w:t>
      </w:r>
      <w:r w:rsidRPr="00AF02C5">
        <w:rPr>
          <w:rFonts w:ascii="Book Antiqua" w:eastAsia="Book Antiqua" w:hAnsi="Book Antiqua" w:cs="Book Antiqua"/>
        </w:rPr>
        <w:t>Aqui</w:t>
      </w:r>
      <w:r w:rsidR="002702A0" w:rsidRPr="00AF02C5">
        <w:rPr>
          <w:rFonts w:ascii="Book Antiqua" w:eastAsia="Book Antiqua" w:hAnsi="Book Antiqua" w:cs="Book Antiqua"/>
        </w:rPr>
        <w:t xml:space="preserve"> </w:t>
      </w:r>
      <w:r w:rsidRPr="00AF02C5">
        <w:rPr>
          <w:rFonts w:ascii="Book Antiqua" w:eastAsia="Book Antiqua" w:hAnsi="Book Antiqua" w:cs="Book Antiqua"/>
        </w:rPr>
        <w:t>NA,</w:t>
      </w:r>
      <w:r w:rsidR="002702A0" w:rsidRPr="00AF02C5">
        <w:rPr>
          <w:rFonts w:ascii="Book Antiqua" w:eastAsia="Book Antiqua" w:hAnsi="Book Antiqua" w:cs="Book Antiqua"/>
        </w:rPr>
        <w:t xml:space="preserve"> </w:t>
      </w:r>
      <w:r w:rsidRPr="00AF02C5">
        <w:rPr>
          <w:rFonts w:ascii="Book Antiqua" w:eastAsia="Book Antiqua" w:hAnsi="Book Antiqua" w:cs="Book Antiqua"/>
        </w:rPr>
        <w:t>Ahya</w:t>
      </w:r>
      <w:r w:rsidR="002702A0" w:rsidRPr="00AF02C5">
        <w:rPr>
          <w:rFonts w:ascii="Book Antiqua" w:eastAsia="Book Antiqua" w:hAnsi="Book Antiqua" w:cs="Book Antiqua"/>
        </w:rPr>
        <w:t xml:space="preserve"> </w:t>
      </w:r>
      <w:r w:rsidRPr="00AF02C5">
        <w:rPr>
          <w:rFonts w:ascii="Book Antiqua" w:eastAsia="Book Antiqua" w:hAnsi="Book Antiqua" w:cs="Book Antiqua"/>
        </w:rPr>
        <w:t>VN,</w:t>
      </w:r>
      <w:r w:rsidR="002702A0" w:rsidRPr="00AF02C5">
        <w:rPr>
          <w:rFonts w:ascii="Book Antiqua" w:eastAsia="Book Antiqua" w:hAnsi="Book Antiqua" w:cs="Book Antiqua"/>
        </w:rPr>
        <w:t xml:space="preserve"> </w:t>
      </w:r>
      <w:r w:rsidRPr="00AF02C5">
        <w:rPr>
          <w:rFonts w:ascii="Book Antiqua" w:eastAsia="Book Antiqua" w:hAnsi="Book Antiqua" w:cs="Book Antiqua"/>
        </w:rPr>
        <w:t>Bloom</w:t>
      </w:r>
      <w:r w:rsidR="002702A0" w:rsidRPr="00AF02C5">
        <w:rPr>
          <w:rFonts w:ascii="Book Antiqua" w:eastAsia="Book Antiqua" w:hAnsi="Book Antiqua" w:cs="Book Antiqua"/>
        </w:rPr>
        <w:t xml:space="preserve"> </w:t>
      </w:r>
      <w:r w:rsidRPr="00AF02C5">
        <w:rPr>
          <w:rFonts w:ascii="Book Antiqua" w:eastAsia="Book Antiqua" w:hAnsi="Book Antiqua" w:cs="Book Antiqua"/>
        </w:rPr>
        <w:t>RD,</w:t>
      </w:r>
      <w:r w:rsidR="002702A0" w:rsidRPr="00AF02C5">
        <w:rPr>
          <w:rFonts w:ascii="Book Antiqua" w:eastAsia="Book Antiqua" w:hAnsi="Book Antiqua" w:cs="Book Antiqua"/>
        </w:rPr>
        <w:t xml:space="preserve"> </w:t>
      </w:r>
      <w:r w:rsidRPr="00AF02C5">
        <w:rPr>
          <w:rFonts w:ascii="Book Antiqua" w:eastAsia="Book Antiqua" w:hAnsi="Book Antiqua" w:cs="Book Antiqua"/>
        </w:rPr>
        <w:t>Brozena</w:t>
      </w:r>
      <w:r w:rsidR="002702A0" w:rsidRPr="00AF02C5">
        <w:rPr>
          <w:rFonts w:ascii="Book Antiqua" w:eastAsia="Book Antiqua" w:hAnsi="Book Antiqua" w:cs="Book Antiqua"/>
        </w:rPr>
        <w:t xml:space="preserve"> </w:t>
      </w:r>
      <w:r w:rsidRPr="00AF02C5">
        <w:rPr>
          <w:rFonts w:ascii="Book Antiqua" w:eastAsia="Book Antiqua" w:hAnsi="Book Antiqua" w:cs="Book Antiqua"/>
        </w:rPr>
        <w:t>SC,</w:t>
      </w:r>
      <w:r w:rsidR="002702A0" w:rsidRPr="00AF02C5">
        <w:rPr>
          <w:rFonts w:ascii="Book Antiqua" w:eastAsia="Book Antiqua" w:hAnsi="Book Antiqua" w:cs="Book Antiqua"/>
        </w:rPr>
        <w:t xml:space="preserve"> </w:t>
      </w:r>
      <w:r w:rsidRPr="00AF02C5">
        <w:rPr>
          <w:rFonts w:ascii="Book Antiqua" w:eastAsia="Book Antiqua" w:hAnsi="Book Antiqua" w:cs="Book Antiqua"/>
        </w:rPr>
        <w:t>Olthoff</w:t>
      </w:r>
      <w:r w:rsidR="002702A0" w:rsidRPr="00AF02C5">
        <w:rPr>
          <w:rFonts w:ascii="Book Antiqua" w:eastAsia="Book Antiqua" w:hAnsi="Book Antiqua" w:cs="Book Antiqua"/>
        </w:rPr>
        <w:t xml:space="preserve"> </w:t>
      </w:r>
      <w:r w:rsidRPr="00AF02C5">
        <w:rPr>
          <w:rFonts w:ascii="Book Antiqua" w:eastAsia="Book Antiqua" w:hAnsi="Book Antiqua" w:cs="Book Antiqua"/>
        </w:rPr>
        <w:t>KM,</w:t>
      </w:r>
      <w:r w:rsidR="002702A0" w:rsidRPr="00AF02C5">
        <w:rPr>
          <w:rFonts w:ascii="Book Antiqua" w:eastAsia="Book Antiqua" w:hAnsi="Book Antiqua" w:cs="Book Antiqua"/>
        </w:rPr>
        <w:t xml:space="preserve"> </w:t>
      </w:r>
      <w:r w:rsidRPr="00AF02C5">
        <w:rPr>
          <w:rFonts w:ascii="Book Antiqua" w:eastAsia="Book Antiqua" w:hAnsi="Book Antiqua" w:cs="Book Antiqua"/>
        </w:rPr>
        <w:t>Schuster</w:t>
      </w:r>
      <w:r w:rsidR="002702A0" w:rsidRPr="00AF02C5">
        <w:rPr>
          <w:rFonts w:ascii="Book Antiqua" w:eastAsia="Book Antiqua" w:hAnsi="Book Antiqua" w:cs="Book Antiqua"/>
        </w:rPr>
        <w:t xml:space="preserve"> </w:t>
      </w:r>
      <w:r w:rsidRPr="00AF02C5">
        <w:rPr>
          <w:rFonts w:ascii="Book Antiqua" w:eastAsia="Book Antiqua" w:hAnsi="Book Antiqua" w:cs="Book Antiqua"/>
        </w:rPr>
        <w:t>SJ,</w:t>
      </w:r>
      <w:r w:rsidR="002702A0" w:rsidRPr="00AF02C5">
        <w:rPr>
          <w:rFonts w:ascii="Book Antiqua" w:eastAsia="Book Antiqua" w:hAnsi="Book Antiqua" w:cs="Book Antiqua"/>
        </w:rPr>
        <w:t xml:space="preserve"> </w:t>
      </w:r>
      <w:r w:rsidRPr="00AF02C5">
        <w:rPr>
          <w:rFonts w:ascii="Book Antiqua" w:eastAsia="Book Antiqua" w:hAnsi="Book Antiqua" w:cs="Book Antiqua"/>
        </w:rPr>
        <w:t>Nasta</w:t>
      </w:r>
      <w:r w:rsidR="002702A0" w:rsidRPr="00AF02C5">
        <w:rPr>
          <w:rFonts w:ascii="Book Antiqua" w:eastAsia="Book Antiqua" w:hAnsi="Book Antiqua" w:cs="Book Antiqua"/>
        </w:rPr>
        <w:t xml:space="preserve"> </w:t>
      </w:r>
      <w:r w:rsidRPr="00AF02C5">
        <w:rPr>
          <w:rFonts w:ascii="Book Antiqua" w:eastAsia="Book Antiqua" w:hAnsi="Book Antiqua" w:cs="Book Antiqua"/>
        </w:rPr>
        <w:t>SD,</w:t>
      </w:r>
      <w:r w:rsidR="002702A0" w:rsidRPr="00AF02C5">
        <w:rPr>
          <w:rFonts w:ascii="Book Antiqua" w:eastAsia="Book Antiqua" w:hAnsi="Book Antiqua" w:cs="Book Antiqua"/>
        </w:rPr>
        <w:t xml:space="preserve"> </w:t>
      </w:r>
      <w:r w:rsidRPr="00AF02C5">
        <w:rPr>
          <w:rFonts w:ascii="Book Antiqua" w:eastAsia="Book Antiqua" w:hAnsi="Book Antiqua" w:cs="Book Antiqua"/>
        </w:rPr>
        <w:t>Stadtmauer</w:t>
      </w:r>
      <w:r w:rsidR="002702A0" w:rsidRPr="00AF02C5">
        <w:rPr>
          <w:rFonts w:ascii="Book Antiqua" w:eastAsia="Book Antiqua" w:hAnsi="Book Antiqua" w:cs="Book Antiqua"/>
        </w:rPr>
        <w:t xml:space="preserve"> </w:t>
      </w:r>
      <w:r w:rsidRPr="00AF02C5">
        <w:rPr>
          <w:rFonts w:ascii="Book Antiqua" w:eastAsia="Book Antiqua" w:hAnsi="Book Antiqua" w:cs="Book Antiqua"/>
        </w:rPr>
        <w:t>EA,</w:t>
      </w:r>
      <w:r w:rsidR="002702A0" w:rsidRPr="00AF02C5">
        <w:rPr>
          <w:rFonts w:ascii="Book Antiqua" w:eastAsia="Book Antiqua" w:hAnsi="Book Antiqua" w:cs="Book Antiqua"/>
        </w:rPr>
        <w:t xml:space="preserve"> </w:t>
      </w:r>
      <w:r w:rsidRPr="00AF02C5">
        <w:rPr>
          <w:rFonts w:ascii="Book Antiqua" w:eastAsia="Book Antiqua" w:hAnsi="Book Antiqua" w:cs="Book Antiqua"/>
        </w:rPr>
        <w:t>Tsai</w:t>
      </w:r>
      <w:r w:rsidR="002702A0" w:rsidRPr="00AF02C5">
        <w:rPr>
          <w:rFonts w:ascii="Book Antiqua" w:eastAsia="Book Antiqua" w:hAnsi="Book Antiqua" w:cs="Book Antiqua"/>
        </w:rPr>
        <w:t xml:space="preserve"> </w:t>
      </w:r>
      <w:r w:rsidRPr="00AF02C5">
        <w:rPr>
          <w:rFonts w:ascii="Book Antiqua" w:eastAsia="Book Antiqua" w:hAnsi="Book Antiqua" w:cs="Book Antiqua"/>
        </w:rPr>
        <w:t>DE.</w:t>
      </w:r>
      <w:r w:rsidR="002702A0" w:rsidRPr="00AF02C5">
        <w:rPr>
          <w:rFonts w:ascii="Book Antiqua" w:eastAsia="Book Antiqua" w:hAnsi="Book Antiqua" w:cs="Book Antiqua"/>
        </w:rPr>
        <w:t xml:space="preserve"> </w:t>
      </w:r>
      <w:r w:rsidRPr="00AF02C5">
        <w:rPr>
          <w:rFonts w:ascii="Book Antiqua" w:eastAsia="Book Antiqua" w:hAnsi="Book Antiqua" w:cs="Book Antiqua"/>
        </w:rPr>
        <w:t>Treatment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PTLD</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rituximab</w:t>
      </w:r>
      <w:r w:rsidR="002702A0" w:rsidRPr="00AF02C5">
        <w:rPr>
          <w:rFonts w:ascii="Book Antiqua" w:eastAsia="Book Antiqua" w:hAnsi="Book Antiqua" w:cs="Book Antiqua"/>
        </w:rPr>
        <w:t xml:space="preserve"> </w:t>
      </w:r>
      <w:r w:rsidRPr="00AF02C5">
        <w:rPr>
          <w:rFonts w:ascii="Book Antiqua" w:eastAsia="Book Antiqua" w:hAnsi="Book Antiqua" w:cs="Book Antiqua"/>
        </w:rPr>
        <w:t>or</w:t>
      </w:r>
      <w:r w:rsidR="002702A0" w:rsidRPr="00AF02C5">
        <w:rPr>
          <w:rFonts w:ascii="Book Antiqua" w:eastAsia="Book Antiqua" w:hAnsi="Book Antiqua" w:cs="Book Antiqua"/>
        </w:rPr>
        <w:t xml:space="preserve"> </w:t>
      </w:r>
      <w:r w:rsidRPr="00AF02C5">
        <w:rPr>
          <w:rFonts w:ascii="Book Antiqua" w:eastAsia="Book Antiqua" w:hAnsi="Book Antiqua" w:cs="Book Antiqua"/>
        </w:rPr>
        <w:t>chemotherapy.</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Am</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J</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Transplant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2006;</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6</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569-576</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16468968</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10.1111/j.1600-6143.2005.01211.x]</w:t>
      </w:r>
    </w:p>
    <w:p w14:paraId="4C387A4A" w14:textId="62DA1440" w:rsidR="00A77B3E" w:rsidRPr="007E0D29" w:rsidRDefault="007E44C0" w:rsidP="002030BC">
      <w:pPr>
        <w:adjustRightInd w:val="0"/>
        <w:snapToGrid w:val="0"/>
        <w:spacing w:line="360" w:lineRule="auto"/>
        <w:jc w:val="both"/>
        <w:rPr>
          <w:rFonts w:ascii="Book Antiqua" w:hAnsi="Book Antiqua"/>
          <w:lang w:val="pt-BR"/>
        </w:rPr>
      </w:pPr>
      <w:r w:rsidRPr="00AF02C5">
        <w:rPr>
          <w:rFonts w:ascii="Book Antiqua" w:eastAsia="Book Antiqua" w:hAnsi="Book Antiqua" w:cs="Book Antiqua"/>
        </w:rPr>
        <w:t>99</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Blaes</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AH</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Peterson</w:t>
      </w:r>
      <w:r w:rsidR="002702A0" w:rsidRPr="00AF02C5">
        <w:rPr>
          <w:rFonts w:ascii="Book Antiqua" w:eastAsia="Book Antiqua" w:hAnsi="Book Antiqua" w:cs="Book Antiqua"/>
        </w:rPr>
        <w:t xml:space="preserve"> </w:t>
      </w:r>
      <w:r w:rsidRPr="00AF02C5">
        <w:rPr>
          <w:rFonts w:ascii="Book Antiqua" w:eastAsia="Book Antiqua" w:hAnsi="Book Antiqua" w:cs="Book Antiqua"/>
        </w:rPr>
        <w:t>BA,</w:t>
      </w:r>
      <w:r w:rsidR="002702A0" w:rsidRPr="00AF02C5">
        <w:rPr>
          <w:rFonts w:ascii="Book Antiqua" w:eastAsia="Book Antiqua" w:hAnsi="Book Antiqua" w:cs="Book Antiqua"/>
        </w:rPr>
        <w:t xml:space="preserve"> </w:t>
      </w:r>
      <w:r w:rsidRPr="00AF02C5">
        <w:rPr>
          <w:rFonts w:ascii="Book Antiqua" w:eastAsia="Book Antiqua" w:hAnsi="Book Antiqua" w:cs="Book Antiqua"/>
        </w:rPr>
        <w:t>Bartlett</w:t>
      </w:r>
      <w:r w:rsidR="002702A0" w:rsidRPr="00AF02C5">
        <w:rPr>
          <w:rFonts w:ascii="Book Antiqua" w:eastAsia="Book Antiqua" w:hAnsi="Book Antiqua" w:cs="Book Antiqua"/>
        </w:rPr>
        <w:t xml:space="preserve"> </w:t>
      </w:r>
      <w:r w:rsidRPr="00AF02C5">
        <w:rPr>
          <w:rFonts w:ascii="Book Antiqua" w:eastAsia="Book Antiqua" w:hAnsi="Book Antiqua" w:cs="Book Antiqua"/>
        </w:rPr>
        <w:t>N,</w:t>
      </w:r>
      <w:r w:rsidR="002702A0" w:rsidRPr="00AF02C5">
        <w:rPr>
          <w:rFonts w:ascii="Book Antiqua" w:eastAsia="Book Antiqua" w:hAnsi="Book Antiqua" w:cs="Book Antiqua"/>
        </w:rPr>
        <w:t xml:space="preserve"> </w:t>
      </w:r>
      <w:r w:rsidRPr="00AF02C5">
        <w:rPr>
          <w:rFonts w:ascii="Book Antiqua" w:eastAsia="Book Antiqua" w:hAnsi="Book Antiqua" w:cs="Book Antiqua"/>
        </w:rPr>
        <w:t>Dunn</w:t>
      </w:r>
      <w:r w:rsidR="002702A0" w:rsidRPr="00AF02C5">
        <w:rPr>
          <w:rFonts w:ascii="Book Antiqua" w:eastAsia="Book Antiqua" w:hAnsi="Book Antiqua" w:cs="Book Antiqua"/>
        </w:rPr>
        <w:t xml:space="preserve"> </w:t>
      </w:r>
      <w:r w:rsidRPr="00AF02C5">
        <w:rPr>
          <w:rFonts w:ascii="Book Antiqua" w:eastAsia="Book Antiqua" w:hAnsi="Book Antiqua" w:cs="Book Antiqua"/>
        </w:rPr>
        <w:t>DL,</w:t>
      </w:r>
      <w:r w:rsidR="002702A0" w:rsidRPr="00AF02C5">
        <w:rPr>
          <w:rFonts w:ascii="Book Antiqua" w:eastAsia="Book Antiqua" w:hAnsi="Book Antiqua" w:cs="Book Antiqua"/>
        </w:rPr>
        <w:t xml:space="preserve"> </w:t>
      </w:r>
      <w:r w:rsidRPr="00AF02C5">
        <w:rPr>
          <w:rFonts w:ascii="Book Antiqua" w:eastAsia="Book Antiqua" w:hAnsi="Book Antiqua" w:cs="Book Antiqua"/>
        </w:rPr>
        <w:t>Morrison</w:t>
      </w:r>
      <w:r w:rsidR="002702A0" w:rsidRPr="00AF02C5">
        <w:rPr>
          <w:rFonts w:ascii="Book Antiqua" w:eastAsia="Book Antiqua" w:hAnsi="Book Antiqua" w:cs="Book Antiqua"/>
        </w:rPr>
        <w:t xml:space="preserve"> </w:t>
      </w:r>
      <w:r w:rsidRPr="00AF02C5">
        <w:rPr>
          <w:rFonts w:ascii="Book Antiqua" w:eastAsia="Book Antiqua" w:hAnsi="Book Antiqua" w:cs="Book Antiqua"/>
        </w:rPr>
        <w:t>VA.</w:t>
      </w:r>
      <w:r w:rsidR="002702A0" w:rsidRPr="00AF02C5">
        <w:rPr>
          <w:rFonts w:ascii="Book Antiqua" w:eastAsia="Book Antiqua" w:hAnsi="Book Antiqua" w:cs="Book Antiqua"/>
        </w:rPr>
        <w:t xml:space="preserve"> </w:t>
      </w:r>
      <w:r w:rsidRPr="00AF02C5">
        <w:rPr>
          <w:rFonts w:ascii="Book Antiqua" w:eastAsia="Book Antiqua" w:hAnsi="Book Antiqua" w:cs="Book Antiqua"/>
        </w:rPr>
        <w:t>Rituximab</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therapy</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effective</w:t>
      </w:r>
      <w:r w:rsidR="002702A0" w:rsidRPr="00AF02C5">
        <w:rPr>
          <w:rFonts w:ascii="Book Antiqua" w:eastAsia="Book Antiqua" w:hAnsi="Book Antiqua" w:cs="Book Antiqua"/>
        </w:rPr>
        <w:t xml:space="preserve"> </w:t>
      </w:r>
      <w:r w:rsidRPr="00AF02C5">
        <w:rPr>
          <w:rFonts w:ascii="Book Antiqua" w:eastAsia="Book Antiqua" w:hAnsi="Book Antiqua" w:cs="Book Antiqua"/>
        </w:rPr>
        <w:t>for</w:t>
      </w:r>
      <w:r w:rsidR="002702A0" w:rsidRPr="00AF02C5">
        <w:rPr>
          <w:rFonts w:ascii="Book Antiqua" w:eastAsia="Book Antiqua" w:hAnsi="Book Antiqua" w:cs="Book Antiqua"/>
        </w:rPr>
        <w:t xml:space="preserve"> </w:t>
      </w:r>
      <w:r w:rsidRPr="00AF02C5">
        <w:rPr>
          <w:rFonts w:ascii="Book Antiqua" w:eastAsia="Book Antiqua" w:hAnsi="Book Antiqua" w:cs="Book Antiqua"/>
        </w:rPr>
        <w:t>posttransplant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lymphoproliferative</w:t>
      </w:r>
      <w:r w:rsidR="002702A0" w:rsidRPr="00AF02C5">
        <w:rPr>
          <w:rFonts w:ascii="Book Antiqua" w:eastAsia="Book Antiqua" w:hAnsi="Book Antiqua" w:cs="Book Antiqua"/>
        </w:rPr>
        <w:t xml:space="preserve"> </w:t>
      </w:r>
      <w:r w:rsidRPr="00AF02C5">
        <w:rPr>
          <w:rFonts w:ascii="Book Antiqua" w:eastAsia="Book Antiqua" w:hAnsi="Book Antiqua" w:cs="Book Antiqua"/>
        </w:rPr>
        <w:t>disorders</w:t>
      </w:r>
      <w:r w:rsidR="002702A0" w:rsidRPr="00AF02C5">
        <w:rPr>
          <w:rFonts w:ascii="Book Antiqua" w:eastAsia="Book Antiqua" w:hAnsi="Book Antiqua" w:cs="Book Antiqua"/>
        </w:rPr>
        <w:t xml:space="preserve"> </w:t>
      </w:r>
      <w:r w:rsidRPr="00AF02C5">
        <w:rPr>
          <w:rFonts w:ascii="Book Antiqua" w:eastAsia="Book Antiqua" w:hAnsi="Book Antiqua" w:cs="Book Antiqua"/>
        </w:rPr>
        <w:t>after</w:t>
      </w:r>
      <w:r w:rsidR="002702A0" w:rsidRPr="00AF02C5">
        <w:rPr>
          <w:rFonts w:ascii="Book Antiqua" w:eastAsia="Book Antiqua" w:hAnsi="Book Antiqua" w:cs="Book Antiqua"/>
        </w:rPr>
        <w:t xml:space="preserve"> </w:t>
      </w:r>
      <w:r w:rsidRPr="00AF02C5">
        <w:rPr>
          <w:rFonts w:ascii="Book Antiqua" w:eastAsia="Book Antiqua" w:hAnsi="Book Antiqua" w:cs="Book Antiqua"/>
        </w:rPr>
        <w:t>solid</w:t>
      </w:r>
      <w:r w:rsidR="002702A0" w:rsidRPr="00AF02C5">
        <w:rPr>
          <w:rFonts w:ascii="Book Antiqua" w:eastAsia="Book Antiqua" w:hAnsi="Book Antiqua" w:cs="Book Antiqua"/>
        </w:rPr>
        <w:t xml:space="preserve"> </w:t>
      </w:r>
      <w:r w:rsidRPr="00AF02C5">
        <w:rPr>
          <w:rFonts w:ascii="Book Antiqua" w:eastAsia="Book Antiqua" w:hAnsi="Book Antiqua" w:cs="Book Antiqua"/>
        </w:rPr>
        <w:t>organ</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results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phase</w:t>
      </w:r>
      <w:r w:rsidR="002702A0" w:rsidRPr="00AF02C5">
        <w:rPr>
          <w:rFonts w:ascii="Book Antiqua" w:eastAsia="Book Antiqua" w:hAnsi="Book Antiqua" w:cs="Book Antiqua"/>
        </w:rPr>
        <w:t xml:space="preserve"> </w:t>
      </w:r>
      <w:r w:rsidRPr="00AF02C5">
        <w:rPr>
          <w:rFonts w:ascii="Book Antiqua" w:eastAsia="Book Antiqua" w:hAnsi="Book Antiqua" w:cs="Book Antiqua"/>
        </w:rPr>
        <w:t>II</w:t>
      </w:r>
      <w:r w:rsidR="002702A0" w:rsidRPr="00AF02C5">
        <w:rPr>
          <w:rFonts w:ascii="Book Antiqua" w:eastAsia="Book Antiqua" w:hAnsi="Book Antiqua" w:cs="Book Antiqua"/>
        </w:rPr>
        <w:t xml:space="preserve"> </w:t>
      </w:r>
      <w:r w:rsidRPr="00AF02C5">
        <w:rPr>
          <w:rFonts w:ascii="Book Antiqua" w:eastAsia="Book Antiqua" w:hAnsi="Book Antiqua" w:cs="Book Antiqua"/>
        </w:rPr>
        <w:t>trial.</w:t>
      </w:r>
      <w:r w:rsidR="002702A0" w:rsidRPr="00AF02C5">
        <w:rPr>
          <w:rFonts w:ascii="Book Antiqua" w:eastAsia="Book Antiqua" w:hAnsi="Book Antiqua" w:cs="Book Antiqua"/>
        </w:rPr>
        <w:t xml:space="preserve"> </w:t>
      </w:r>
      <w:r w:rsidRPr="007E0D29">
        <w:rPr>
          <w:rFonts w:ascii="Book Antiqua" w:eastAsia="Book Antiqua" w:hAnsi="Book Antiqua" w:cs="Book Antiqua"/>
          <w:i/>
          <w:iCs/>
          <w:lang w:val="pt-BR"/>
        </w:rPr>
        <w:t>Cancer</w:t>
      </w:r>
      <w:r w:rsidR="002702A0" w:rsidRPr="007E0D29">
        <w:rPr>
          <w:rFonts w:ascii="Book Antiqua" w:eastAsia="Book Antiqua" w:hAnsi="Book Antiqua" w:cs="Book Antiqua"/>
          <w:lang w:val="pt-BR"/>
        </w:rPr>
        <w:t xml:space="preserve"> </w:t>
      </w:r>
      <w:r w:rsidRPr="007E0D29">
        <w:rPr>
          <w:rFonts w:ascii="Book Antiqua" w:eastAsia="Book Antiqua" w:hAnsi="Book Antiqua" w:cs="Book Antiqua"/>
          <w:lang w:val="pt-BR"/>
        </w:rPr>
        <w:t>2005;</w:t>
      </w:r>
      <w:r w:rsidR="002702A0" w:rsidRPr="007E0D29">
        <w:rPr>
          <w:rFonts w:ascii="Book Antiqua" w:eastAsia="Book Antiqua" w:hAnsi="Book Antiqua" w:cs="Book Antiqua"/>
          <w:lang w:val="pt-BR"/>
        </w:rPr>
        <w:t xml:space="preserve"> </w:t>
      </w:r>
      <w:r w:rsidRPr="007E0D29">
        <w:rPr>
          <w:rFonts w:ascii="Book Antiqua" w:eastAsia="Book Antiqua" w:hAnsi="Book Antiqua" w:cs="Book Antiqua"/>
          <w:b/>
          <w:bCs/>
          <w:lang w:val="pt-BR"/>
        </w:rPr>
        <w:t>104</w:t>
      </w:r>
      <w:r w:rsidRPr="007E0D29">
        <w:rPr>
          <w:rFonts w:ascii="Book Antiqua" w:eastAsia="Book Antiqua" w:hAnsi="Book Antiqua" w:cs="Book Antiqua"/>
          <w:lang w:val="pt-BR"/>
        </w:rPr>
        <w:t>:</w:t>
      </w:r>
      <w:r w:rsidR="002702A0" w:rsidRPr="007E0D29">
        <w:rPr>
          <w:rFonts w:ascii="Book Antiqua" w:eastAsia="Book Antiqua" w:hAnsi="Book Antiqua" w:cs="Book Antiqua"/>
          <w:lang w:val="pt-BR"/>
        </w:rPr>
        <w:t xml:space="preserve"> </w:t>
      </w:r>
      <w:r w:rsidRPr="007E0D29">
        <w:rPr>
          <w:rFonts w:ascii="Book Antiqua" w:eastAsia="Book Antiqua" w:hAnsi="Book Antiqua" w:cs="Book Antiqua"/>
          <w:lang w:val="pt-BR"/>
        </w:rPr>
        <w:t>1661-1667</w:t>
      </w:r>
      <w:r w:rsidR="002702A0" w:rsidRPr="007E0D29">
        <w:rPr>
          <w:rFonts w:ascii="Book Antiqua" w:eastAsia="Book Antiqua" w:hAnsi="Book Antiqua" w:cs="Book Antiqua"/>
          <w:lang w:val="pt-BR"/>
        </w:rPr>
        <w:t xml:space="preserve"> </w:t>
      </w:r>
      <w:r w:rsidRPr="007E0D29">
        <w:rPr>
          <w:rFonts w:ascii="Book Antiqua" w:eastAsia="Book Antiqua" w:hAnsi="Book Antiqua" w:cs="Book Antiqua"/>
          <w:lang w:val="pt-BR"/>
        </w:rPr>
        <w:t>[PMID:</w:t>
      </w:r>
      <w:r w:rsidR="002702A0" w:rsidRPr="007E0D29">
        <w:rPr>
          <w:rFonts w:ascii="Book Antiqua" w:eastAsia="Book Antiqua" w:hAnsi="Book Antiqua" w:cs="Book Antiqua"/>
          <w:lang w:val="pt-BR"/>
        </w:rPr>
        <w:t xml:space="preserve"> </w:t>
      </w:r>
      <w:r w:rsidRPr="007E0D29">
        <w:rPr>
          <w:rFonts w:ascii="Book Antiqua" w:eastAsia="Book Antiqua" w:hAnsi="Book Antiqua" w:cs="Book Antiqua"/>
          <w:lang w:val="pt-BR"/>
        </w:rPr>
        <w:t>16149091</w:t>
      </w:r>
      <w:r w:rsidR="002702A0" w:rsidRPr="007E0D29">
        <w:rPr>
          <w:rFonts w:ascii="Book Antiqua" w:eastAsia="Book Antiqua" w:hAnsi="Book Antiqua" w:cs="Book Antiqua"/>
          <w:lang w:val="pt-BR"/>
        </w:rPr>
        <w:t xml:space="preserve"> </w:t>
      </w:r>
      <w:r w:rsidRPr="007E0D29">
        <w:rPr>
          <w:rFonts w:ascii="Book Antiqua" w:eastAsia="Book Antiqua" w:hAnsi="Book Antiqua" w:cs="Book Antiqua"/>
          <w:lang w:val="pt-BR"/>
        </w:rPr>
        <w:t>DOI:</w:t>
      </w:r>
      <w:r w:rsidR="002702A0" w:rsidRPr="007E0D29">
        <w:rPr>
          <w:rFonts w:ascii="Book Antiqua" w:eastAsia="Book Antiqua" w:hAnsi="Book Antiqua" w:cs="Book Antiqua"/>
          <w:lang w:val="pt-BR"/>
        </w:rPr>
        <w:t xml:space="preserve"> </w:t>
      </w:r>
      <w:r w:rsidRPr="007E0D29">
        <w:rPr>
          <w:rFonts w:ascii="Book Antiqua" w:eastAsia="Book Antiqua" w:hAnsi="Book Antiqua" w:cs="Book Antiqua"/>
          <w:lang w:val="pt-BR"/>
        </w:rPr>
        <w:t>10.1002/cncr.21391]</w:t>
      </w:r>
    </w:p>
    <w:p w14:paraId="2DB850F6" w14:textId="18A686A5" w:rsidR="00A77B3E" w:rsidRPr="00AF02C5" w:rsidRDefault="007E44C0" w:rsidP="002030BC">
      <w:pPr>
        <w:adjustRightInd w:val="0"/>
        <w:snapToGrid w:val="0"/>
        <w:spacing w:line="360" w:lineRule="auto"/>
        <w:jc w:val="both"/>
        <w:rPr>
          <w:rFonts w:ascii="Book Antiqua" w:hAnsi="Book Antiqua"/>
        </w:rPr>
      </w:pPr>
      <w:r w:rsidRPr="007E0D29">
        <w:rPr>
          <w:rFonts w:ascii="Book Antiqua" w:eastAsia="Book Antiqua" w:hAnsi="Book Antiqua" w:cs="Book Antiqua"/>
          <w:lang w:val="pt-BR"/>
        </w:rPr>
        <w:lastRenderedPageBreak/>
        <w:t>100</w:t>
      </w:r>
      <w:r w:rsidR="002702A0" w:rsidRPr="007E0D29">
        <w:rPr>
          <w:rFonts w:ascii="Book Antiqua" w:eastAsia="Book Antiqua" w:hAnsi="Book Antiqua" w:cs="Book Antiqua"/>
          <w:lang w:val="pt-BR"/>
        </w:rPr>
        <w:t xml:space="preserve"> </w:t>
      </w:r>
      <w:r w:rsidRPr="007E0D29">
        <w:rPr>
          <w:rFonts w:ascii="Book Antiqua" w:eastAsia="Book Antiqua" w:hAnsi="Book Antiqua" w:cs="Book Antiqua"/>
          <w:b/>
          <w:bCs/>
          <w:lang w:val="pt-BR"/>
        </w:rPr>
        <w:t>Jain</w:t>
      </w:r>
      <w:r w:rsidR="002702A0" w:rsidRPr="007E0D29">
        <w:rPr>
          <w:rFonts w:ascii="Book Antiqua" w:eastAsia="Book Antiqua" w:hAnsi="Book Antiqua" w:cs="Book Antiqua"/>
          <w:b/>
          <w:bCs/>
          <w:lang w:val="pt-BR"/>
        </w:rPr>
        <w:t xml:space="preserve"> </w:t>
      </w:r>
      <w:r w:rsidRPr="007E0D29">
        <w:rPr>
          <w:rFonts w:ascii="Book Antiqua" w:eastAsia="Book Antiqua" w:hAnsi="Book Antiqua" w:cs="Book Antiqua"/>
          <w:b/>
          <w:bCs/>
          <w:lang w:val="pt-BR"/>
        </w:rPr>
        <w:t>AB</w:t>
      </w:r>
      <w:r w:rsidRPr="007E0D29">
        <w:rPr>
          <w:rFonts w:ascii="Book Antiqua" w:eastAsia="Book Antiqua" w:hAnsi="Book Antiqua" w:cs="Book Antiqua"/>
          <w:lang w:val="pt-BR"/>
        </w:rPr>
        <w:t>,</w:t>
      </w:r>
      <w:r w:rsidR="002702A0" w:rsidRPr="007E0D29">
        <w:rPr>
          <w:rFonts w:ascii="Book Antiqua" w:eastAsia="Book Antiqua" w:hAnsi="Book Antiqua" w:cs="Book Antiqua"/>
          <w:lang w:val="pt-BR"/>
        </w:rPr>
        <w:t xml:space="preserve"> </w:t>
      </w:r>
      <w:r w:rsidRPr="007E0D29">
        <w:rPr>
          <w:rFonts w:ascii="Book Antiqua" w:eastAsia="Book Antiqua" w:hAnsi="Book Antiqua" w:cs="Book Antiqua"/>
          <w:lang w:val="pt-BR"/>
        </w:rPr>
        <w:t>Marcos</w:t>
      </w:r>
      <w:r w:rsidR="002702A0" w:rsidRPr="007E0D29">
        <w:rPr>
          <w:rFonts w:ascii="Book Antiqua" w:eastAsia="Book Antiqua" w:hAnsi="Book Antiqua" w:cs="Book Antiqua"/>
          <w:lang w:val="pt-BR"/>
        </w:rPr>
        <w:t xml:space="preserve"> </w:t>
      </w:r>
      <w:r w:rsidRPr="007E0D29">
        <w:rPr>
          <w:rFonts w:ascii="Book Antiqua" w:eastAsia="Book Antiqua" w:hAnsi="Book Antiqua" w:cs="Book Antiqua"/>
          <w:lang w:val="pt-BR"/>
        </w:rPr>
        <w:t>A,</w:t>
      </w:r>
      <w:r w:rsidR="002702A0" w:rsidRPr="007E0D29">
        <w:rPr>
          <w:rFonts w:ascii="Book Antiqua" w:eastAsia="Book Antiqua" w:hAnsi="Book Antiqua" w:cs="Book Antiqua"/>
          <w:lang w:val="pt-BR"/>
        </w:rPr>
        <w:t xml:space="preserve"> </w:t>
      </w:r>
      <w:r w:rsidRPr="007E0D29">
        <w:rPr>
          <w:rFonts w:ascii="Book Antiqua" w:eastAsia="Book Antiqua" w:hAnsi="Book Antiqua" w:cs="Book Antiqua"/>
          <w:lang w:val="pt-BR"/>
        </w:rPr>
        <w:t>Pokharna</w:t>
      </w:r>
      <w:r w:rsidR="002702A0" w:rsidRPr="007E0D29">
        <w:rPr>
          <w:rFonts w:ascii="Book Antiqua" w:eastAsia="Book Antiqua" w:hAnsi="Book Antiqua" w:cs="Book Antiqua"/>
          <w:lang w:val="pt-BR"/>
        </w:rPr>
        <w:t xml:space="preserve"> </w:t>
      </w:r>
      <w:r w:rsidRPr="007E0D29">
        <w:rPr>
          <w:rFonts w:ascii="Book Antiqua" w:eastAsia="Book Antiqua" w:hAnsi="Book Antiqua" w:cs="Book Antiqua"/>
          <w:lang w:val="pt-BR"/>
        </w:rPr>
        <w:t>R,</w:t>
      </w:r>
      <w:r w:rsidR="002702A0" w:rsidRPr="007E0D29">
        <w:rPr>
          <w:rFonts w:ascii="Book Antiqua" w:eastAsia="Book Antiqua" w:hAnsi="Book Antiqua" w:cs="Book Antiqua"/>
          <w:lang w:val="pt-BR"/>
        </w:rPr>
        <w:t xml:space="preserve"> </w:t>
      </w:r>
      <w:r w:rsidRPr="007E0D29">
        <w:rPr>
          <w:rFonts w:ascii="Book Antiqua" w:eastAsia="Book Antiqua" w:hAnsi="Book Antiqua" w:cs="Book Antiqua"/>
          <w:lang w:val="pt-BR"/>
        </w:rPr>
        <w:t>Shapiro</w:t>
      </w:r>
      <w:r w:rsidR="002702A0" w:rsidRPr="007E0D29">
        <w:rPr>
          <w:rFonts w:ascii="Book Antiqua" w:eastAsia="Book Antiqua" w:hAnsi="Book Antiqua" w:cs="Book Antiqua"/>
          <w:lang w:val="pt-BR"/>
        </w:rPr>
        <w:t xml:space="preserve"> </w:t>
      </w:r>
      <w:r w:rsidRPr="007E0D29">
        <w:rPr>
          <w:rFonts w:ascii="Book Antiqua" w:eastAsia="Book Antiqua" w:hAnsi="Book Antiqua" w:cs="Book Antiqua"/>
          <w:lang w:val="pt-BR"/>
        </w:rPr>
        <w:t>R,</w:t>
      </w:r>
      <w:r w:rsidR="002702A0" w:rsidRPr="007E0D29">
        <w:rPr>
          <w:rFonts w:ascii="Book Antiqua" w:eastAsia="Book Antiqua" w:hAnsi="Book Antiqua" w:cs="Book Antiqua"/>
          <w:lang w:val="pt-BR"/>
        </w:rPr>
        <w:t xml:space="preserve"> </w:t>
      </w:r>
      <w:r w:rsidRPr="007E0D29">
        <w:rPr>
          <w:rFonts w:ascii="Book Antiqua" w:eastAsia="Book Antiqua" w:hAnsi="Book Antiqua" w:cs="Book Antiqua"/>
          <w:lang w:val="pt-BR"/>
        </w:rPr>
        <w:t>Fontes</w:t>
      </w:r>
      <w:r w:rsidR="002702A0" w:rsidRPr="007E0D29">
        <w:rPr>
          <w:rFonts w:ascii="Book Antiqua" w:eastAsia="Book Antiqua" w:hAnsi="Book Antiqua" w:cs="Book Antiqua"/>
          <w:lang w:val="pt-BR"/>
        </w:rPr>
        <w:t xml:space="preserve"> </w:t>
      </w:r>
      <w:r w:rsidRPr="007E0D29">
        <w:rPr>
          <w:rFonts w:ascii="Book Antiqua" w:eastAsia="Book Antiqua" w:hAnsi="Book Antiqua" w:cs="Book Antiqua"/>
          <w:lang w:val="pt-BR"/>
        </w:rPr>
        <w:t>PA,</w:t>
      </w:r>
      <w:r w:rsidR="002702A0" w:rsidRPr="007E0D29">
        <w:rPr>
          <w:rFonts w:ascii="Book Antiqua" w:eastAsia="Book Antiqua" w:hAnsi="Book Antiqua" w:cs="Book Antiqua"/>
          <w:lang w:val="pt-BR"/>
        </w:rPr>
        <w:t xml:space="preserve"> </w:t>
      </w:r>
      <w:r w:rsidRPr="007E0D29">
        <w:rPr>
          <w:rFonts w:ascii="Book Antiqua" w:eastAsia="Book Antiqua" w:hAnsi="Book Antiqua" w:cs="Book Antiqua"/>
          <w:lang w:val="pt-BR"/>
        </w:rPr>
        <w:t>Marsh</w:t>
      </w:r>
      <w:r w:rsidR="002702A0" w:rsidRPr="007E0D29">
        <w:rPr>
          <w:rFonts w:ascii="Book Antiqua" w:eastAsia="Book Antiqua" w:hAnsi="Book Antiqua" w:cs="Book Antiqua"/>
          <w:lang w:val="pt-BR"/>
        </w:rPr>
        <w:t xml:space="preserve"> </w:t>
      </w:r>
      <w:r w:rsidRPr="007E0D29">
        <w:rPr>
          <w:rFonts w:ascii="Book Antiqua" w:eastAsia="Book Antiqua" w:hAnsi="Book Antiqua" w:cs="Book Antiqua"/>
          <w:lang w:val="pt-BR"/>
        </w:rPr>
        <w:t>W,</w:t>
      </w:r>
      <w:r w:rsidR="002702A0" w:rsidRPr="007E0D29">
        <w:rPr>
          <w:rFonts w:ascii="Book Antiqua" w:eastAsia="Book Antiqua" w:hAnsi="Book Antiqua" w:cs="Book Antiqua"/>
          <w:lang w:val="pt-BR"/>
        </w:rPr>
        <w:t xml:space="preserve"> </w:t>
      </w:r>
      <w:r w:rsidRPr="007E0D29">
        <w:rPr>
          <w:rFonts w:ascii="Book Antiqua" w:eastAsia="Book Antiqua" w:hAnsi="Book Antiqua" w:cs="Book Antiqua"/>
          <w:lang w:val="pt-BR"/>
        </w:rPr>
        <w:t>Mohanka</w:t>
      </w:r>
      <w:r w:rsidR="002702A0" w:rsidRPr="007E0D29">
        <w:rPr>
          <w:rFonts w:ascii="Book Antiqua" w:eastAsia="Book Antiqua" w:hAnsi="Book Antiqua" w:cs="Book Antiqua"/>
          <w:lang w:val="pt-BR"/>
        </w:rPr>
        <w:t xml:space="preserve"> </w:t>
      </w:r>
      <w:r w:rsidRPr="007E0D29">
        <w:rPr>
          <w:rFonts w:ascii="Book Antiqua" w:eastAsia="Book Antiqua" w:hAnsi="Book Antiqua" w:cs="Book Antiqua"/>
          <w:lang w:val="pt-BR"/>
        </w:rPr>
        <w:t>R,</w:t>
      </w:r>
      <w:r w:rsidR="002702A0" w:rsidRPr="007E0D29">
        <w:rPr>
          <w:rFonts w:ascii="Book Antiqua" w:eastAsia="Book Antiqua" w:hAnsi="Book Antiqua" w:cs="Book Antiqua"/>
          <w:lang w:val="pt-BR"/>
        </w:rPr>
        <w:t xml:space="preserve"> </w:t>
      </w:r>
      <w:r w:rsidRPr="007E0D29">
        <w:rPr>
          <w:rFonts w:ascii="Book Antiqua" w:eastAsia="Book Antiqua" w:hAnsi="Book Antiqua" w:cs="Book Antiqua"/>
          <w:lang w:val="pt-BR"/>
        </w:rPr>
        <w:t>Fung</w:t>
      </w:r>
      <w:r w:rsidR="002702A0" w:rsidRPr="007E0D29">
        <w:rPr>
          <w:rFonts w:ascii="Book Antiqua" w:eastAsia="Book Antiqua" w:hAnsi="Book Antiqua" w:cs="Book Antiqua"/>
          <w:lang w:val="pt-BR"/>
        </w:rPr>
        <w:t xml:space="preserve"> </w:t>
      </w:r>
      <w:r w:rsidRPr="007E0D29">
        <w:rPr>
          <w:rFonts w:ascii="Book Antiqua" w:eastAsia="Book Antiqua" w:hAnsi="Book Antiqua" w:cs="Book Antiqua"/>
          <w:lang w:val="pt-BR"/>
        </w:rPr>
        <w:t>JJ.</w:t>
      </w:r>
      <w:r w:rsidR="002702A0" w:rsidRPr="007E0D29">
        <w:rPr>
          <w:rFonts w:ascii="Book Antiqua" w:eastAsia="Book Antiqua" w:hAnsi="Book Antiqua" w:cs="Book Antiqua"/>
          <w:lang w:val="pt-BR"/>
        </w:rPr>
        <w:t xml:space="preserve"> </w:t>
      </w:r>
      <w:r w:rsidRPr="00AF02C5">
        <w:rPr>
          <w:rFonts w:ascii="Book Antiqua" w:eastAsia="Book Antiqua" w:hAnsi="Book Antiqua" w:cs="Book Antiqua"/>
        </w:rPr>
        <w:t>Rituximab</w:t>
      </w:r>
      <w:r w:rsidR="002702A0" w:rsidRPr="00AF02C5">
        <w:rPr>
          <w:rFonts w:ascii="Book Antiqua" w:eastAsia="Book Antiqua" w:hAnsi="Book Antiqua" w:cs="Book Antiqua"/>
        </w:rPr>
        <w:t xml:space="preserve"> </w:t>
      </w:r>
      <w:r w:rsidRPr="00AF02C5">
        <w:rPr>
          <w:rFonts w:ascii="Book Antiqua" w:eastAsia="Book Antiqua" w:hAnsi="Book Antiqua" w:cs="Book Antiqua"/>
        </w:rPr>
        <w:t>(chimeric</w:t>
      </w:r>
      <w:r w:rsidR="002702A0" w:rsidRPr="00AF02C5">
        <w:rPr>
          <w:rFonts w:ascii="Book Antiqua" w:eastAsia="Book Antiqua" w:hAnsi="Book Antiqua" w:cs="Book Antiqua"/>
        </w:rPr>
        <w:t xml:space="preserve"> </w:t>
      </w:r>
      <w:r w:rsidRPr="00AF02C5">
        <w:rPr>
          <w:rFonts w:ascii="Book Antiqua" w:eastAsia="Book Antiqua" w:hAnsi="Book Antiqua" w:cs="Book Antiqua"/>
        </w:rPr>
        <w:t>anti-CD20</w:t>
      </w:r>
      <w:r w:rsidR="002702A0" w:rsidRPr="00AF02C5">
        <w:rPr>
          <w:rFonts w:ascii="Book Antiqua" w:eastAsia="Book Antiqua" w:hAnsi="Book Antiqua" w:cs="Book Antiqua"/>
        </w:rPr>
        <w:t xml:space="preserve"> </w:t>
      </w:r>
      <w:r w:rsidRPr="00AF02C5">
        <w:rPr>
          <w:rFonts w:ascii="Book Antiqua" w:eastAsia="Book Antiqua" w:hAnsi="Book Antiqua" w:cs="Book Antiqua"/>
        </w:rPr>
        <w:t>antibody)</w:t>
      </w:r>
      <w:r w:rsidR="002702A0" w:rsidRPr="00AF02C5">
        <w:rPr>
          <w:rFonts w:ascii="Book Antiqua" w:eastAsia="Book Antiqua" w:hAnsi="Book Antiqua" w:cs="Book Antiqua"/>
        </w:rPr>
        <w:t xml:space="preserve"> </w:t>
      </w:r>
      <w:r w:rsidRPr="00AF02C5">
        <w:rPr>
          <w:rFonts w:ascii="Book Antiqua" w:eastAsia="Book Antiqua" w:hAnsi="Book Antiqua" w:cs="Book Antiqua"/>
        </w:rPr>
        <w:t>for</w:t>
      </w:r>
      <w:r w:rsidR="002702A0" w:rsidRPr="00AF02C5">
        <w:rPr>
          <w:rFonts w:ascii="Book Antiqua" w:eastAsia="Book Antiqua" w:hAnsi="Book Antiqua" w:cs="Book Antiqua"/>
        </w:rPr>
        <w:t xml:space="preserve"> </w:t>
      </w:r>
      <w:r w:rsidRPr="00AF02C5">
        <w:rPr>
          <w:rFonts w:ascii="Book Antiqua" w:eastAsia="Book Antiqua" w:hAnsi="Book Antiqua" w:cs="Book Antiqua"/>
        </w:rPr>
        <w:t>posttransplant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lymphoproliferative</w:t>
      </w:r>
      <w:r w:rsidR="002702A0" w:rsidRPr="00AF02C5">
        <w:rPr>
          <w:rFonts w:ascii="Book Antiqua" w:eastAsia="Book Antiqua" w:hAnsi="Book Antiqua" w:cs="Book Antiqua"/>
        </w:rPr>
        <w:t xml:space="preserve"> </w:t>
      </w:r>
      <w:r w:rsidRPr="00AF02C5">
        <w:rPr>
          <w:rFonts w:ascii="Book Antiqua" w:eastAsia="Book Antiqua" w:hAnsi="Book Antiqua" w:cs="Book Antiqua"/>
        </w:rPr>
        <w:t>disorder</w:t>
      </w:r>
      <w:r w:rsidR="002702A0" w:rsidRPr="00AF02C5">
        <w:rPr>
          <w:rFonts w:ascii="Book Antiqua" w:eastAsia="Book Antiqua" w:hAnsi="Book Antiqua" w:cs="Book Antiqua"/>
        </w:rPr>
        <w:t xml:space="preserve"> </w:t>
      </w:r>
      <w:r w:rsidRPr="00AF02C5">
        <w:rPr>
          <w:rFonts w:ascii="Book Antiqua" w:eastAsia="Book Antiqua" w:hAnsi="Book Antiqua" w:cs="Book Antiqua"/>
        </w:rPr>
        <w:t>after</w:t>
      </w:r>
      <w:r w:rsidR="002702A0" w:rsidRPr="00AF02C5">
        <w:rPr>
          <w:rFonts w:ascii="Book Antiqua" w:eastAsia="Book Antiqua" w:hAnsi="Book Antiqua" w:cs="Book Antiqua"/>
        </w:rPr>
        <w:t xml:space="preserve"> </w:t>
      </w:r>
      <w:r w:rsidRPr="00AF02C5">
        <w:rPr>
          <w:rFonts w:ascii="Book Antiqua" w:eastAsia="Book Antiqua" w:hAnsi="Book Antiqua" w:cs="Book Antiqua"/>
        </w:rPr>
        <w:t>solid</w:t>
      </w:r>
      <w:r w:rsidR="002702A0" w:rsidRPr="00AF02C5">
        <w:rPr>
          <w:rFonts w:ascii="Book Antiqua" w:eastAsia="Book Antiqua" w:hAnsi="Book Antiqua" w:cs="Book Antiqua"/>
        </w:rPr>
        <w:t xml:space="preserve"> </w:t>
      </w:r>
      <w:r w:rsidRPr="00AF02C5">
        <w:rPr>
          <w:rFonts w:ascii="Book Antiqua" w:eastAsia="Book Antiqua" w:hAnsi="Book Antiqua" w:cs="Book Antiqua"/>
        </w:rPr>
        <w:t>organ</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adults:</w:t>
      </w:r>
      <w:r w:rsidR="002702A0" w:rsidRPr="00AF02C5">
        <w:rPr>
          <w:rFonts w:ascii="Book Antiqua" w:eastAsia="Book Antiqua" w:hAnsi="Book Antiqua" w:cs="Book Antiqua"/>
        </w:rPr>
        <w:t xml:space="preserve"> </w:t>
      </w:r>
      <w:r w:rsidRPr="00AF02C5">
        <w:rPr>
          <w:rFonts w:ascii="Book Antiqua" w:eastAsia="Book Antiqua" w:hAnsi="Book Antiqua" w:cs="Book Antiqua"/>
        </w:rPr>
        <w:t>long-term</w:t>
      </w:r>
      <w:r w:rsidR="002702A0" w:rsidRPr="00AF02C5">
        <w:rPr>
          <w:rFonts w:ascii="Book Antiqua" w:eastAsia="Book Antiqua" w:hAnsi="Book Antiqua" w:cs="Book Antiqua"/>
        </w:rPr>
        <w:t xml:space="preserve"> </w:t>
      </w:r>
      <w:r w:rsidRPr="00AF02C5">
        <w:rPr>
          <w:rFonts w:ascii="Book Antiqua" w:eastAsia="Book Antiqua" w:hAnsi="Book Antiqua" w:cs="Book Antiqua"/>
        </w:rPr>
        <w:t>experience</w:t>
      </w:r>
      <w:r w:rsidR="002702A0" w:rsidRPr="00AF02C5">
        <w:rPr>
          <w:rFonts w:ascii="Book Antiqua" w:eastAsia="Book Antiqua" w:hAnsi="Book Antiqua" w:cs="Book Antiqua"/>
        </w:rPr>
        <w:t xml:space="preserve"> </w:t>
      </w:r>
      <w:r w:rsidRPr="00AF02C5">
        <w:rPr>
          <w:rFonts w:ascii="Book Antiqua" w:eastAsia="Book Antiqua" w:hAnsi="Book Antiqua" w:cs="Book Antiqua"/>
        </w:rPr>
        <w:t>from</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single</w:t>
      </w:r>
      <w:r w:rsidR="002702A0" w:rsidRPr="00AF02C5">
        <w:rPr>
          <w:rFonts w:ascii="Book Antiqua" w:eastAsia="Book Antiqua" w:hAnsi="Book Antiqua" w:cs="Book Antiqua"/>
        </w:rPr>
        <w:t xml:space="preserve"> </w:t>
      </w:r>
      <w:r w:rsidRPr="00AF02C5">
        <w:rPr>
          <w:rFonts w:ascii="Book Antiqua" w:eastAsia="Book Antiqua" w:hAnsi="Book Antiqua" w:cs="Book Antiqua"/>
        </w:rPr>
        <w:t>center.</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Transplantation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2005;</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80</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1692-1698</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16378063</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10.1097/01.tp.0000185570.41571.df]</w:t>
      </w:r>
    </w:p>
    <w:p w14:paraId="1306AC4F" w14:textId="6CF11093"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101</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EBPG</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Expert</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Group</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on</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Renal</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Transplantation</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European</w:t>
      </w:r>
      <w:r w:rsidR="002702A0" w:rsidRPr="00AF02C5">
        <w:rPr>
          <w:rFonts w:ascii="Book Antiqua" w:eastAsia="Book Antiqua" w:hAnsi="Book Antiqua" w:cs="Book Antiqua"/>
        </w:rPr>
        <w:t xml:space="preserve"> </w:t>
      </w:r>
      <w:r w:rsidRPr="00AF02C5">
        <w:rPr>
          <w:rFonts w:ascii="Book Antiqua" w:eastAsia="Book Antiqua" w:hAnsi="Book Antiqua" w:cs="Book Antiqua"/>
        </w:rPr>
        <w:t>best</w:t>
      </w:r>
      <w:r w:rsidR="002702A0" w:rsidRPr="00AF02C5">
        <w:rPr>
          <w:rFonts w:ascii="Book Antiqua" w:eastAsia="Book Antiqua" w:hAnsi="Book Antiqua" w:cs="Book Antiqua"/>
        </w:rPr>
        <w:t xml:space="preserve"> </w:t>
      </w:r>
      <w:r w:rsidRPr="00AF02C5">
        <w:rPr>
          <w:rFonts w:ascii="Book Antiqua" w:eastAsia="Book Antiqua" w:hAnsi="Book Antiqua" w:cs="Book Antiqua"/>
        </w:rPr>
        <w:t>practice</w:t>
      </w:r>
      <w:r w:rsidR="002702A0" w:rsidRPr="00AF02C5">
        <w:rPr>
          <w:rFonts w:ascii="Book Antiqua" w:eastAsia="Book Antiqua" w:hAnsi="Book Antiqua" w:cs="Book Antiqua"/>
        </w:rPr>
        <w:t xml:space="preserve"> </w:t>
      </w:r>
      <w:r w:rsidRPr="00AF02C5">
        <w:rPr>
          <w:rFonts w:ascii="Book Antiqua" w:eastAsia="Book Antiqua" w:hAnsi="Book Antiqua" w:cs="Book Antiqua"/>
        </w:rPr>
        <w:t>guidelines</w:t>
      </w:r>
      <w:r w:rsidR="002702A0" w:rsidRPr="00AF02C5">
        <w:rPr>
          <w:rFonts w:ascii="Book Antiqua" w:eastAsia="Book Antiqua" w:hAnsi="Book Antiqua" w:cs="Book Antiqua"/>
        </w:rPr>
        <w:t xml:space="preserve"> </w:t>
      </w:r>
      <w:r w:rsidRPr="00AF02C5">
        <w:rPr>
          <w:rFonts w:ascii="Book Antiqua" w:eastAsia="Book Antiqua" w:hAnsi="Book Antiqua" w:cs="Book Antiqua"/>
        </w:rPr>
        <w:t>for</w:t>
      </w:r>
      <w:r w:rsidR="002702A0" w:rsidRPr="00AF02C5">
        <w:rPr>
          <w:rFonts w:ascii="Book Antiqua" w:eastAsia="Book Antiqua" w:hAnsi="Book Antiqua" w:cs="Book Antiqua"/>
        </w:rPr>
        <w:t xml:space="preserve"> </w:t>
      </w:r>
      <w:r w:rsidRPr="00AF02C5">
        <w:rPr>
          <w:rFonts w:ascii="Book Antiqua" w:eastAsia="Book Antiqua" w:hAnsi="Book Antiqua" w:cs="Book Antiqua"/>
        </w:rPr>
        <w:t>renal</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Section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IV:</w:t>
      </w:r>
      <w:r w:rsidR="002702A0" w:rsidRPr="00AF02C5">
        <w:rPr>
          <w:rFonts w:ascii="Book Antiqua" w:eastAsia="Book Antiqua" w:hAnsi="Book Antiqua" w:cs="Book Antiqua"/>
        </w:rPr>
        <w:t xml:space="preserve"> </w:t>
      </w:r>
      <w:r w:rsidRPr="00AF02C5">
        <w:rPr>
          <w:rFonts w:ascii="Book Antiqua" w:eastAsia="Book Antiqua" w:hAnsi="Book Antiqua" w:cs="Book Antiqua"/>
        </w:rPr>
        <w:t>Long-term</w:t>
      </w:r>
      <w:r w:rsidR="002702A0" w:rsidRPr="00AF02C5">
        <w:rPr>
          <w:rFonts w:ascii="Book Antiqua" w:eastAsia="Book Antiqua" w:hAnsi="Book Antiqua" w:cs="Book Antiqua"/>
        </w:rPr>
        <w:t xml:space="preserve"> </w:t>
      </w:r>
      <w:r w:rsidRPr="00AF02C5">
        <w:rPr>
          <w:rFonts w:ascii="Book Antiqua" w:eastAsia="Book Antiqua" w:hAnsi="Book Antiqua" w:cs="Book Antiqua"/>
        </w:rPr>
        <w:t>management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recipient.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IV.6.1.</w:t>
      </w:r>
      <w:r w:rsidR="002702A0" w:rsidRPr="00AF02C5">
        <w:rPr>
          <w:rFonts w:ascii="Book Antiqua" w:eastAsia="Book Antiqua" w:hAnsi="Book Antiqua" w:cs="Book Antiqua"/>
        </w:rPr>
        <w:t xml:space="preserve"> </w:t>
      </w:r>
      <w:r w:rsidRPr="00AF02C5">
        <w:rPr>
          <w:rFonts w:ascii="Book Antiqua" w:eastAsia="Book Antiqua" w:hAnsi="Book Antiqua" w:cs="Book Antiqua"/>
        </w:rPr>
        <w:t>Cancer</w:t>
      </w:r>
      <w:r w:rsidR="002702A0" w:rsidRPr="00AF02C5">
        <w:rPr>
          <w:rFonts w:ascii="Book Antiqua" w:eastAsia="Book Antiqua" w:hAnsi="Book Antiqua" w:cs="Book Antiqua"/>
        </w:rPr>
        <w:t xml:space="preserve"> </w:t>
      </w:r>
      <w:r w:rsidRPr="00AF02C5">
        <w:rPr>
          <w:rFonts w:ascii="Book Antiqua" w:eastAsia="Book Antiqua" w:hAnsi="Book Antiqua" w:cs="Book Antiqua"/>
        </w:rPr>
        <w:t>risk</w:t>
      </w:r>
      <w:r w:rsidR="002702A0" w:rsidRPr="00AF02C5">
        <w:rPr>
          <w:rFonts w:ascii="Book Antiqua" w:eastAsia="Book Antiqua" w:hAnsi="Book Antiqua" w:cs="Book Antiqua"/>
        </w:rPr>
        <w:t xml:space="preserve"> </w:t>
      </w:r>
      <w:r w:rsidRPr="00AF02C5">
        <w:rPr>
          <w:rFonts w:ascii="Book Antiqua" w:eastAsia="Book Antiqua" w:hAnsi="Book Antiqua" w:cs="Book Antiqua"/>
        </w:rPr>
        <w:t>after</w:t>
      </w:r>
      <w:r w:rsidR="002702A0" w:rsidRPr="00AF02C5">
        <w:rPr>
          <w:rFonts w:ascii="Book Antiqua" w:eastAsia="Book Antiqua" w:hAnsi="Book Antiqua" w:cs="Book Antiqua"/>
        </w:rPr>
        <w:t xml:space="preserve"> </w:t>
      </w:r>
      <w:r w:rsidRPr="00AF02C5">
        <w:rPr>
          <w:rFonts w:ascii="Book Antiqua" w:eastAsia="Book Antiqua" w:hAnsi="Book Antiqua" w:cs="Book Antiqua"/>
        </w:rPr>
        <w:t>renal</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Post-transplant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lymphoproliferative</w:t>
      </w:r>
      <w:r w:rsidR="002702A0" w:rsidRPr="00AF02C5">
        <w:rPr>
          <w:rFonts w:ascii="Book Antiqua" w:eastAsia="Book Antiqua" w:hAnsi="Book Antiqua" w:cs="Book Antiqua"/>
        </w:rPr>
        <w:t xml:space="preserve"> </w:t>
      </w:r>
      <w:r w:rsidRPr="00AF02C5">
        <w:rPr>
          <w:rFonts w:ascii="Book Antiqua" w:eastAsia="Book Antiqua" w:hAnsi="Book Antiqua" w:cs="Book Antiqua"/>
        </w:rPr>
        <w:t>disease</w:t>
      </w:r>
      <w:r w:rsidR="002702A0" w:rsidRPr="00AF02C5">
        <w:rPr>
          <w:rFonts w:ascii="Book Antiqua" w:eastAsia="Book Antiqua" w:hAnsi="Book Antiqua" w:cs="Book Antiqua"/>
        </w:rPr>
        <w:t xml:space="preserve"> </w:t>
      </w:r>
      <w:r w:rsidRPr="00AF02C5">
        <w:rPr>
          <w:rFonts w:ascii="Book Antiqua" w:eastAsia="Book Antiqua" w:hAnsi="Book Antiqua" w:cs="Book Antiqua"/>
        </w:rPr>
        <w:t>(PTLD):</w:t>
      </w:r>
      <w:r w:rsidR="002702A0" w:rsidRPr="00AF02C5">
        <w:rPr>
          <w:rFonts w:ascii="Book Antiqua" w:eastAsia="Book Antiqua" w:hAnsi="Book Antiqua" w:cs="Book Antiqua"/>
        </w:rPr>
        <w:t xml:space="preserve"> </w:t>
      </w:r>
      <w:r w:rsidRPr="00AF02C5">
        <w:rPr>
          <w:rFonts w:ascii="Book Antiqua" w:eastAsia="Book Antiqua" w:hAnsi="Book Antiqua" w:cs="Book Antiqua"/>
        </w:rPr>
        <w:t>prevention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treatment.</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Nephrol</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Dial</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Transplant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2002;</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17</w:t>
      </w:r>
      <w:r w:rsidR="002702A0" w:rsidRPr="00AF02C5">
        <w:rPr>
          <w:rFonts w:ascii="Book Antiqua" w:eastAsia="Book Antiqua" w:hAnsi="Book Antiqua" w:cs="Book Antiqua"/>
          <w:b/>
          <w:bCs/>
        </w:rPr>
        <w:t xml:space="preserve"> </w:t>
      </w:r>
      <w:r w:rsidRPr="00AF02C5">
        <w:rPr>
          <w:rFonts w:ascii="Book Antiqua" w:eastAsia="Book Antiqua" w:hAnsi="Book Antiqua" w:cs="Book Antiqua"/>
        </w:rPr>
        <w:t>Suppl</w:t>
      </w:r>
      <w:r w:rsidR="002702A0" w:rsidRPr="00AF02C5">
        <w:rPr>
          <w:rFonts w:ascii="Book Antiqua" w:eastAsia="Book Antiqua" w:hAnsi="Book Antiqua" w:cs="Book Antiqua"/>
        </w:rPr>
        <w:t xml:space="preserve"> </w:t>
      </w:r>
      <w:r w:rsidRPr="00AF02C5">
        <w:rPr>
          <w:rFonts w:ascii="Book Antiqua" w:eastAsia="Book Antiqua" w:hAnsi="Book Antiqua" w:cs="Book Antiqua"/>
        </w:rPr>
        <w:t>4:</w:t>
      </w:r>
      <w:r w:rsidR="002702A0" w:rsidRPr="00AF02C5">
        <w:rPr>
          <w:rFonts w:ascii="Book Antiqua" w:eastAsia="Book Antiqua" w:hAnsi="Book Antiqua" w:cs="Book Antiqua"/>
        </w:rPr>
        <w:t xml:space="preserve"> </w:t>
      </w:r>
      <w:r w:rsidRPr="00AF02C5">
        <w:rPr>
          <w:rFonts w:ascii="Book Antiqua" w:eastAsia="Book Antiqua" w:hAnsi="Book Antiqua" w:cs="Book Antiqua"/>
        </w:rPr>
        <w:t>31-33,</w:t>
      </w:r>
      <w:r w:rsidR="002702A0" w:rsidRPr="00AF02C5">
        <w:rPr>
          <w:rFonts w:ascii="Book Antiqua" w:eastAsia="Book Antiqua" w:hAnsi="Book Antiqua" w:cs="Book Antiqua"/>
        </w:rPr>
        <w:t xml:space="preserve"> </w:t>
      </w:r>
      <w:r w:rsidRPr="00AF02C5">
        <w:rPr>
          <w:rFonts w:ascii="Book Antiqua" w:eastAsia="Book Antiqua" w:hAnsi="Book Antiqua" w:cs="Book Antiqua"/>
        </w:rPr>
        <w:t>35-36</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12091638</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10.1093/ndt/17.suppl_4.31]</w:t>
      </w:r>
    </w:p>
    <w:p w14:paraId="020D1C5C" w14:textId="1681EB13"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102</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Wertheim</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RA,</w:t>
      </w:r>
      <w:r w:rsidR="002702A0" w:rsidRPr="00AF02C5">
        <w:rPr>
          <w:rFonts w:ascii="Book Antiqua" w:eastAsia="Book Antiqua" w:hAnsi="Book Antiqua" w:cs="Book Antiqua"/>
        </w:rPr>
        <w:t xml:space="preserve"> </w:t>
      </w:r>
      <w:r w:rsidRPr="00AF02C5">
        <w:rPr>
          <w:rFonts w:ascii="Book Antiqua" w:eastAsia="Book Antiqua" w:hAnsi="Book Antiqua" w:cs="Book Antiqua"/>
        </w:rPr>
        <w:t>Brooks</w:t>
      </w:r>
      <w:r w:rsidR="002702A0" w:rsidRPr="00AF02C5">
        <w:rPr>
          <w:rFonts w:ascii="Book Antiqua" w:eastAsia="Book Antiqua" w:hAnsi="Book Antiqua" w:cs="Book Antiqua"/>
        </w:rPr>
        <w:t xml:space="preserve"> </w:t>
      </w:r>
      <w:r w:rsidRPr="00AF02C5">
        <w:rPr>
          <w:rFonts w:ascii="Book Antiqua" w:eastAsia="Book Antiqua" w:hAnsi="Book Antiqua" w:cs="Book Antiqua"/>
        </w:rPr>
        <w:t>BJ,</w:t>
      </w:r>
      <w:r w:rsidR="002702A0" w:rsidRPr="00AF02C5">
        <w:rPr>
          <w:rFonts w:ascii="Book Antiqua" w:eastAsia="Book Antiqua" w:hAnsi="Book Antiqua" w:cs="Book Antiqua"/>
        </w:rPr>
        <w:t xml:space="preserve"> </w:t>
      </w:r>
      <w:r w:rsidRPr="00AF02C5">
        <w:rPr>
          <w:rFonts w:ascii="Book Antiqua" w:eastAsia="Book Antiqua" w:hAnsi="Book Antiqua" w:cs="Book Antiqua"/>
        </w:rPr>
        <w:t>Rodriguez</w:t>
      </w:r>
      <w:r w:rsidR="002702A0" w:rsidRPr="00AF02C5">
        <w:rPr>
          <w:rFonts w:ascii="Book Antiqua" w:eastAsia="Book Antiqua" w:hAnsi="Book Antiqua" w:cs="Book Antiqua"/>
        </w:rPr>
        <w:t xml:space="preserve"> </w:t>
      </w:r>
      <w:r w:rsidRPr="00AF02C5">
        <w:rPr>
          <w:rFonts w:ascii="Book Antiqua" w:eastAsia="Book Antiqua" w:hAnsi="Book Antiqua" w:cs="Book Antiqua"/>
        </w:rPr>
        <w:t>FH,</w:t>
      </w:r>
      <w:r w:rsidR="002702A0" w:rsidRPr="00AF02C5">
        <w:rPr>
          <w:rFonts w:ascii="Book Antiqua" w:eastAsia="Book Antiqua" w:hAnsi="Book Antiqua" w:cs="Book Antiqua"/>
        </w:rPr>
        <w:t xml:space="preserve"> </w:t>
      </w:r>
      <w:r w:rsidRPr="00AF02C5">
        <w:rPr>
          <w:rFonts w:ascii="Book Antiqua" w:eastAsia="Book Antiqua" w:hAnsi="Book Antiqua" w:cs="Book Antiqua"/>
        </w:rPr>
        <w:t>Lesesne</w:t>
      </w:r>
      <w:r w:rsidR="002702A0" w:rsidRPr="00AF02C5">
        <w:rPr>
          <w:rFonts w:ascii="Book Antiqua" w:eastAsia="Book Antiqua" w:hAnsi="Book Antiqua" w:cs="Book Antiqua"/>
        </w:rPr>
        <w:t xml:space="preserve"> </w:t>
      </w:r>
      <w:r w:rsidRPr="00AF02C5">
        <w:rPr>
          <w:rFonts w:ascii="Book Antiqua" w:eastAsia="Book Antiqua" w:hAnsi="Book Antiqua" w:cs="Book Antiqua"/>
        </w:rPr>
        <w:t>HR,</w:t>
      </w:r>
      <w:r w:rsidR="002702A0" w:rsidRPr="00AF02C5">
        <w:rPr>
          <w:rFonts w:ascii="Book Antiqua" w:eastAsia="Book Antiqua" w:hAnsi="Book Antiqua" w:cs="Book Antiqua"/>
        </w:rPr>
        <w:t xml:space="preserve"> </w:t>
      </w:r>
      <w:r w:rsidRPr="00AF02C5">
        <w:rPr>
          <w:rFonts w:ascii="Book Antiqua" w:eastAsia="Book Antiqua" w:hAnsi="Book Antiqua" w:cs="Book Antiqua"/>
        </w:rPr>
        <w:t>Jennette</w:t>
      </w:r>
      <w:r w:rsidR="002702A0" w:rsidRPr="00AF02C5">
        <w:rPr>
          <w:rFonts w:ascii="Book Antiqua" w:eastAsia="Book Antiqua" w:hAnsi="Book Antiqua" w:cs="Book Antiqua"/>
        </w:rPr>
        <w:t xml:space="preserve"> </w:t>
      </w:r>
      <w:r w:rsidRPr="00AF02C5">
        <w:rPr>
          <w:rFonts w:ascii="Book Antiqua" w:eastAsia="Book Antiqua" w:hAnsi="Book Antiqua" w:cs="Book Antiqua"/>
        </w:rPr>
        <w:t>JC.</w:t>
      </w:r>
      <w:r w:rsidR="002702A0" w:rsidRPr="00AF02C5">
        <w:rPr>
          <w:rFonts w:ascii="Book Antiqua" w:eastAsia="Book Antiqua" w:hAnsi="Book Antiqua" w:cs="Book Antiqua"/>
        </w:rPr>
        <w:t xml:space="preserve"> </w:t>
      </w:r>
      <w:r w:rsidRPr="00AF02C5">
        <w:rPr>
          <w:rFonts w:ascii="Book Antiqua" w:eastAsia="Book Antiqua" w:hAnsi="Book Antiqua" w:cs="Book Antiqua"/>
        </w:rPr>
        <w:t>Fatal</w:t>
      </w:r>
      <w:r w:rsidR="002702A0" w:rsidRPr="00AF02C5">
        <w:rPr>
          <w:rFonts w:ascii="Book Antiqua" w:eastAsia="Book Antiqua" w:hAnsi="Book Antiqua" w:cs="Book Antiqua"/>
        </w:rPr>
        <w:t xml:space="preserve"> </w:t>
      </w:r>
      <w:r w:rsidRPr="00AF02C5">
        <w:rPr>
          <w:rFonts w:ascii="Book Antiqua" w:eastAsia="Book Antiqua" w:hAnsi="Book Antiqua" w:cs="Book Antiqua"/>
        </w:rPr>
        <w:t>herpetic</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pregnancy.</w:t>
      </w:r>
      <w:r w:rsidR="002702A0" w:rsidRPr="00AF02C5">
        <w:rPr>
          <w:rFonts w:ascii="Book Antiqua" w:eastAsia="Book Antiqua" w:hAnsi="Book Antiqua" w:cs="Book Antiqua"/>
        </w:rPr>
        <w:t xml:space="preserve"> </w:t>
      </w:r>
      <w:r w:rsidRPr="00AF02C5">
        <w:rPr>
          <w:rFonts w:ascii="Book Antiqua" w:eastAsia="Book Antiqua" w:hAnsi="Book Antiqua" w:cs="Book Antiqua"/>
        </w:rPr>
        <w:t>Obstet</w:t>
      </w:r>
      <w:r w:rsidR="002702A0" w:rsidRPr="00AF02C5">
        <w:rPr>
          <w:rFonts w:ascii="Book Antiqua" w:eastAsia="Book Antiqua" w:hAnsi="Book Antiqua" w:cs="Book Antiqua"/>
        </w:rPr>
        <w:t xml:space="preserve"> </w:t>
      </w:r>
      <w:r w:rsidRPr="00AF02C5">
        <w:rPr>
          <w:rFonts w:ascii="Book Antiqua" w:eastAsia="Book Antiqua" w:hAnsi="Book Antiqua" w:cs="Book Antiqua"/>
        </w:rPr>
        <w:t>Gynecol</w:t>
      </w:r>
      <w:r w:rsidR="002702A0" w:rsidRPr="00AF02C5">
        <w:rPr>
          <w:rFonts w:ascii="Book Antiqua" w:eastAsia="Book Antiqua" w:hAnsi="Book Antiqua" w:cs="Book Antiqua"/>
        </w:rPr>
        <w:t xml:space="preserve"> </w:t>
      </w:r>
      <w:r w:rsidRPr="00AF02C5">
        <w:rPr>
          <w:rFonts w:ascii="Book Antiqua" w:eastAsia="Book Antiqua" w:hAnsi="Book Antiqua" w:cs="Book Antiqua"/>
        </w:rPr>
        <w:t>1983;</w:t>
      </w:r>
      <w:r w:rsidR="002702A0" w:rsidRPr="00AF02C5">
        <w:rPr>
          <w:rFonts w:ascii="Book Antiqua" w:eastAsia="Book Antiqua" w:hAnsi="Book Antiqua" w:cs="Book Antiqua"/>
        </w:rPr>
        <w:t xml:space="preserve"> </w:t>
      </w:r>
      <w:r w:rsidRPr="00AF02C5">
        <w:rPr>
          <w:rFonts w:ascii="Book Antiqua" w:eastAsia="Book Antiqua" w:hAnsi="Book Antiqua" w:cs="Book Antiqua"/>
        </w:rPr>
        <w:t>62:</w:t>
      </w:r>
      <w:r w:rsidR="002702A0" w:rsidRPr="00AF02C5">
        <w:rPr>
          <w:rFonts w:ascii="Book Antiqua" w:eastAsia="Book Antiqua" w:hAnsi="Book Antiqua" w:cs="Book Antiqua"/>
        </w:rPr>
        <w:t xml:space="preserve"> </w:t>
      </w:r>
      <w:r w:rsidRPr="00AF02C5">
        <w:rPr>
          <w:rFonts w:ascii="Book Antiqua" w:eastAsia="Book Antiqua" w:hAnsi="Book Antiqua" w:cs="Book Antiqua"/>
        </w:rPr>
        <w:t>38s–42s.</w:t>
      </w:r>
    </w:p>
    <w:p w14:paraId="4C0597BD" w14:textId="04F8EDAE"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103</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Gallegos-Orozco</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JF</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Rakela-Brödner</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viruses:</w:t>
      </w:r>
      <w:r w:rsidR="002702A0" w:rsidRPr="00AF02C5">
        <w:rPr>
          <w:rFonts w:ascii="Book Antiqua" w:eastAsia="Book Antiqua" w:hAnsi="Book Antiqua" w:cs="Book Antiqua"/>
        </w:rPr>
        <w:t xml:space="preserve"> </w:t>
      </w:r>
      <w:r w:rsidRPr="00AF02C5">
        <w:rPr>
          <w:rFonts w:ascii="Book Antiqua" w:eastAsia="Book Antiqua" w:hAnsi="Book Antiqua" w:cs="Book Antiqua"/>
        </w:rPr>
        <w:t>not</w:t>
      </w:r>
      <w:r w:rsidR="002702A0" w:rsidRPr="00AF02C5">
        <w:rPr>
          <w:rFonts w:ascii="Book Antiqua" w:eastAsia="Book Antiqua" w:hAnsi="Book Antiqua" w:cs="Book Antiqua"/>
        </w:rPr>
        <w:t xml:space="preserve"> </w:t>
      </w:r>
      <w:r w:rsidRPr="00AF02C5">
        <w:rPr>
          <w:rFonts w:ascii="Book Antiqua" w:eastAsia="Book Antiqua" w:hAnsi="Book Antiqua" w:cs="Book Antiqua"/>
        </w:rPr>
        <w:t>always</w:t>
      </w:r>
      <w:r w:rsidR="002702A0" w:rsidRPr="00AF02C5">
        <w:rPr>
          <w:rFonts w:ascii="Book Antiqua" w:eastAsia="Book Antiqua" w:hAnsi="Book Antiqua" w:cs="Book Antiqua"/>
        </w:rPr>
        <w:t xml:space="preserve"> </w:t>
      </w:r>
      <w:r w:rsidRPr="00AF02C5">
        <w:rPr>
          <w:rFonts w:ascii="Book Antiqua" w:eastAsia="Book Antiqua" w:hAnsi="Book Antiqua" w:cs="Book Antiqua"/>
        </w:rPr>
        <w:t>what</w:t>
      </w:r>
      <w:r w:rsidR="002702A0" w:rsidRPr="00AF02C5">
        <w:rPr>
          <w:rFonts w:ascii="Book Antiqua" w:eastAsia="Book Antiqua" w:hAnsi="Book Antiqua" w:cs="Book Antiqua"/>
        </w:rPr>
        <w:t xml:space="preserve"> </w:t>
      </w:r>
      <w:r w:rsidRPr="00AF02C5">
        <w:rPr>
          <w:rFonts w:ascii="Book Antiqua" w:eastAsia="Book Antiqua" w:hAnsi="Book Antiqua" w:cs="Book Antiqua"/>
        </w:rPr>
        <w:t>it</w:t>
      </w:r>
      <w:r w:rsidR="002702A0" w:rsidRPr="00AF02C5">
        <w:rPr>
          <w:rFonts w:ascii="Book Antiqua" w:eastAsia="Book Antiqua" w:hAnsi="Book Antiqua" w:cs="Book Antiqua"/>
        </w:rPr>
        <w:t xml:space="preserve"> </w:t>
      </w:r>
      <w:r w:rsidRPr="00AF02C5">
        <w:rPr>
          <w:rFonts w:ascii="Book Antiqua" w:eastAsia="Book Antiqua" w:hAnsi="Book Antiqua" w:cs="Book Antiqua"/>
        </w:rPr>
        <w:t>seems</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be.</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Rev</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Med</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Chil</w:t>
      </w:r>
      <w:r w:rsidR="002702A0" w:rsidRPr="00AF02C5">
        <w:rPr>
          <w:rFonts w:ascii="Book Antiqua" w:eastAsia="Book Antiqua" w:hAnsi="Book Antiqua" w:cs="Book Antiqua"/>
        </w:rPr>
        <w:t xml:space="preserve"> </w:t>
      </w:r>
      <w:r w:rsidRPr="00AF02C5">
        <w:rPr>
          <w:rFonts w:ascii="Book Antiqua" w:eastAsia="Book Antiqua" w:hAnsi="Book Antiqua" w:cs="Book Antiqua"/>
        </w:rPr>
        <w:t>2010;</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138</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1302-1311</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21279280]</w:t>
      </w:r>
    </w:p>
    <w:p w14:paraId="0D9B0ED9" w14:textId="18F242B6"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104</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Norvell</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JP</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Blei</w:t>
      </w:r>
      <w:r w:rsidR="002702A0" w:rsidRPr="00AF02C5">
        <w:rPr>
          <w:rFonts w:ascii="Book Antiqua" w:eastAsia="Book Antiqua" w:hAnsi="Book Antiqua" w:cs="Book Antiqua"/>
        </w:rPr>
        <w:t xml:space="preserve"> </w:t>
      </w:r>
      <w:r w:rsidRPr="00AF02C5">
        <w:rPr>
          <w:rFonts w:ascii="Book Antiqua" w:eastAsia="Book Antiqua" w:hAnsi="Book Antiqua" w:cs="Book Antiqua"/>
        </w:rPr>
        <w:t>AT,</w:t>
      </w:r>
      <w:r w:rsidR="002702A0" w:rsidRPr="00AF02C5">
        <w:rPr>
          <w:rFonts w:ascii="Book Antiqua" w:eastAsia="Book Antiqua" w:hAnsi="Book Antiqua" w:cs="Book Antiqua"/>
        </w:rPr>
        <w:t xml:space="preserve"> </w:t>
      </w:r>
      <w:r w:rsidRPr="00AF02C5">
        <w:rPr>
          <w:rFonts w:ascii="Book Antiqua" w:eastAsia="Book Antiqua" w:hAnsi="Book Antiqua" w:cs="Book Antiqua"/>
        </w:rPr>
        <w:t>Jovanovic</w:t>
      </w:r>
      <w:r w:rsidR="002702A0" w:rsidRPr="00AF02C5">
        <w:rPr>
          <w:rFonts w:ascii="Book Antiqua" w:eastAsia="Book Antiqua" w:hAnsi="Book Antiqua" w:cs="Book Antiqua"/>
        </w:rPr>
        <w:t xml:space="preserve"> </w:t>
      </w:r>
      <w:r w:rsidRPr="00AF02C5">
        <w:rPr>
          <w:rFonts w:ascii="Book Antiqua" w:eastAsia="Book Antiqua" w:hAnsi="Book Antiqua" w:cs="Book Antiqua"/>
        </w:rPr>
        <w:t>BD,</w:t>
      </w:r>
      <w:r w:rsidR="002702A0" w:rsidRPr="00AF02C5">
        <w:rPr>
          <w:rFonts w:ascii="Book Antiqua" w:eastAsia="Book Antiqua" w:hAnsi="Book Antiqua" w:cs="Book Antiqua"/>
        </w:rPr>
        <w:t xml:space="preserve"> </w:t>
      </w:r>
      <w:r w:rsidRPr="00AF02C5">
        <w:rPr>
          <w:rFonts w:ascii="Book Antiqua" w:eastAsia="Book Antiqua" w:hAnsi="Book Antiqua" w:cs="Book Antiqua"/>
        </w:rPr>
        <w:t>Levitsky</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Herpes</w:t>
      </w:r>
      <w:r w:rsidR="002702A0" w:rsidRPr="00AF02C5">
        <w:rPr>
          <w:rFonts w:ascii="Book Antiqua" w:eastAsia="Book Antiqua" w:hAnsi="Book Antiqua" w:cs="Book Antiqua"/>
        </w:rPr>
        <w:t xml:space="preserve"> </w:t>
      </w:r>
      <w:r w:rsidRPr="00AF02C5">
        <w:rPr>
          <w:rFonts w:ascii="Book Antiqua" w:eastAsia="Book Antiqua" w:hAnsi="Book Antiqua" w:cs="Book Antiqua"/>
        </w:rPr>
        <w:t>simplex</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an</w:t>
      </w:r>
      <w:r w:rsidR="002702A0" w:rsidRPr="00AF02C5">
        <w:rPr>
          <w:rFonts w:ascii="Book Antiqua" w:eastAsia="Book Antiqua" w:hAnsi="Book Antiqua" w:cs="Book Antiqua"/>
        </w:rPr>
        <w:t xml:space="preserve"> </w:t>
      </w:r>
      <w:r w:rsidRPr="00AF02C5">
        <w:rPr>
          <w:rFonts w:ascii="Book Antiqua" w:eastAsia="Book Antiqua" w:hAnsi="Book Antiqua" w:cs="Book Antiqua"/>
        </w:rPr>
        <w:t>analysis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published</w:t>
      </w:r>
      <w:r w:rsidR="002702A0" w:rsidRPr="00AF02C5">
        <w:rPr>
          <w:rFonts w:ascii="Book Antiqua" w:eastAsia="Book Antiqua" w:hAnsi="Book Antiqua" w:cs="Book Antiqua"/>
        </w:rPr>
        <w:t xml:space="preserve"> </w:t>
      </w:r>
      <w:r w:rsidRPr="00AF02C5">
        <w:rPr>
          <w:rFonts w:ascii="Book Antiqua" w:eastAsia="Book Antiqua" w:hAnsi="Book Antiqua" w:cs="Book Antiqua"/>
        </w:rPr>
        <w:t>literature</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institutional</w:t>
      </w:r>
      <w:r w:rsidR="002702A0" w:rsidRPr="00AF02C5">
        <w:rPr>
          <w:rFonts w:ascii="Book Antiqua" w:eastAsia="Book Antiqua" w:hAnsi="Book Antiqua" w:cs="Book Antiqua"/>
        </w:rPr>
        <w:t xml:space="preserve"> </w:t>
      </w:r>
      <w:r w:rsidRPr="00AF02C5">
        <w:rPr>
          <w:rFonts w:ascii="Book Antiqua" w:eastAsia="Book Antiqua" w:hAnsi="Book Antiqua" w:cs="Book Antiqua"/>
        </w:rPr>
        <w:t>cases.</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Liver</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Transpl</w:t>
      </w:r>
      <w:r w:rsidR="002702A0" w:rsidRPr="00AF02C5">
        <w:rPr>
          <w:rFonts w:ascii="Book Antiqua" w:eastAsia="Book Antiqua" w:hAnsi="Book Antiqua" w:cs="Book Antiqua"/>
        </w:rPr>
        <w:t xml:space="preserve"> </w:t>
      </w:r>
      <w:r w:rsidRPr="00AF02C5">
        <w:rPr>
          <w:rFonts w:ascii="Book Antiqua" w:eastAsia="Book Antiqua" w:hAnsi="Book Antiqua" w:cs="Book Antiqua"/>
        </w:rPr>
        <w:t>2007;</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13</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1428-1434</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17902129</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10.1002/Lt.21250]</w:t>
      </w:r>
    </w:p>
    <w:p w14:paraId="10955581" w14:textId="5A15D3E8"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105</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Katz</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J</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Magee</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Baker</w:t>
      </w:r>
      <w:r w:rsidR="002702A0" w:rsidRPr="00AF02C5">
        <w:rPr>
          <w:rFonts w:ascii="Book Antiqua" w:eastAsia="Book Antiqua" w:hAnsi="Book Antiqua" w:cs="Book Antiqua"/>
        </w:rPr>
        <w:t xml:space="preserve"> </w:t>
      </w:r>
      <w:r w:rsidRPr="00AF02C5">
        <w:rPr>
          <w:rFonts w:ascii="Book Antiqua" w:eastAsia="Book Antiqua" w:hAnsi="Book Antiqua" w:cs="Book Antiqua"/>
        </w:rPr>
        <w:t>B,</w:t>
      </w:r>
      <w:r w:rsidR="002702A0" w:rsidRPr="00AF02C5">
        <w:rPr>
          <w:rFonts w:ascii="Book Antiqua" w:eastAsia="Book Antiqua" w:hAnsi="Book Antiqua" w:cs="Book Antiqua"/>
        </w:rPr>
        <w:t xml:space="preserve"> </w:t>
      </w:r>
      <w:r w:rsidRPr="00AF02C5">
        <w:rPr>
          <w:rFonts w:ascii="Book Antiqua" w:eastAsia="Book Antiqua" w:hAnsi="Book Antiqua" w:cs="Book Antiqua"/>
        </w:rPr>
        <w:t>Eger</w:t>
      </w:r>
      <w:r w:rsidR="002702A0" w:rsidRPr="00AF02C5">
        <w:rPr>
          <w:rFonts w:ascii="Book Antiqua" w:eastAsia="Book Antiqua" w:hAnsi="Book Antiqua" w:cs="Book Antiqua"/>
        </w:rPr>
        <w:t xml:space="preserve"> </w:t>
      </w:r>
      <w:r w:rsidRPr="00AF02C5">
        <w:rPr>
          <w:rFonts w:ascii="Book Antiqua" w:eastAsia="Book Antiqua" w:hAnsi="Book Antiqua" w:cs="Book Antiqua"/>
        </w:rPr>
        <w:t>EI</w:t>
      </w:r>
      <w:r w:rsidR="002702A0" w:rsidRPr="00AF02C5">
        <w:rPr>
          <w:rFonts w:ascii="Book Antiqua" w:eastAsia="Book Antiqua" w:hAnsi="Book Antiqua" w:cs="Book Antiqua"/>
        </w:rPr>
        <w:t xml:space="preserve"> </w:t>
      </w:r>
      <w:r w:rsidRPr="00AF02C5">
        <w:rPr>
          <w:rFonts w:ascii="Book Antiqua" w:eastAsia="Book Antiqua" w:hAnsi="Book Antiqua" w:cs="Book Antiqua"/>
        </w:rPr>
        <w:t>2nd.</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Hepatic</w:t>
      </w:r>
      <w:r w:rsidR="002702A0" w:rsidRPr="00AF02C5">
        <w:rPr>
          <w:rFonts w:ascii="Book Antiqua" w:eastAsia="Book Antiqua" w:hAnsi="Book Antiqua" w:cs="Book Antiqua"/>
        </w:rPr>
        <w:t xml:space="preserve"> </w:t>
      </w:r>
      <w:r w:rsidRPr="00AF02C5">
        <w:rPr>
          <w:rFonts w:ascii="Book Antiqua" w:eastAsia="Book Antiqua" w:hAnsi="Book Antiqua" w:cs="Book Antiqua"/>
        </w:rPr>
        <w:t>necrosis</w:t>
      </w:r>
      <w:r w:rsidR="002702A0" w:rsidRPr="00AF02C5">
        <w:rPr>
          <w:rFonts w:ascii="Book Antiqua" w:eastAsia="Book Antiqua" w:hAnsi="Book Antiqua" w:cs="Book Antiqua"/>
        </w:rPr>
        <w:t xml:space="preserve"> </w:t>
      </w:r>
      <w:r w:rsidRPr="00AF02C5">
        <w:rPr>
          <w:rFonts w:ascii="Book Antiqua" w:eastAsia="Book Antiqua" w:hAnsi="Book Antiqua" w:cs="Book Antiqua"/>
        </w:rPr>
        <w:t>associated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herpesvirus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after</w:t>
      </w:r>
      <w:r w:rsidR="002702A0" w:rsidRPr="00AF02C5">
        <w:rPr>
          <w:rFonts w:ascii="Book Antiqua" w:eastAsia="Book Antiqua" w:hAnsi="Book Antiqua" w:cs="Book Antiqua"/>
        </w:rPr>
        <w:t xml:space="preserve"> </w:t>
      </w:r>
      <w:r w:rsidRPr="00AF02C5">
        <w:rPr>
          <w:rFonts w:ascii="Book Antiqua" w:eastAsia="Book Antiqua" w:hAnsi="Book Antiqua" w:cs="Book Antiqua"/>
        </w:rPr>
        <w:t>anesthesia</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desflurane</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nitrous</w:t>
      </w:r>
      <w:r w:rsidR="002702A0" w:rsidRPr="00AF02C5">
        <w:rPr>
          <w:rFonts w:ascii="Book Antiqua" w:eastAsia="Book Antiqua" w:hAnsi="Book Antiqua" w:cs="Book Antiqua"/>
        </w:rPr>
        <w:t xml:space="preserve"> </w:t>
      </w:r>
      <w:r w:rsidRPr="00AF02C5">
        <w:rPr>
          <w:rFonts w:ascii="Book Antiqua" w:eastAsia="Book Antiqua" w:hAnsi="Book Antiqua" w:cs="Book Antiqua"/>
        </w:rPr>
        <w:t>oxide.</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Anesth</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Analg</w:t>
      </w:r>
      <w:r w:rsidR="002702A0" w:rsidRPr="00AF02C5">
        <w:rPr>
          <w:rFonts w:ascii="Book Antiqua" w:eastAsia="Book Antiqua" w:hAnsi="Book Antiqua" w:cs="Book Antiqua"/>
        </w:rPr>
        <w:t xml:space="preserve"> </w:t>
      </w:r>
      <w:r w:rsidRPr="00AF02C5">
        <w:rPr>
          <w:rFonts w:ascii="Book Antiqua" w:eastAsia="Book Antiqua" w:hAnsi="Book Antiqua" w:cs="Book Antiqua"/>
        </w:rPr>
        <w:t>1994;</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78</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1173-1176</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8198278</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10.1213/00000539-199406000-00026]</w:t>
      </w:r>
    </w:p>
    <w:p w14:paraId="4BFDF1F5" w14:textId="19A44A5C" w:rsidR="00A77B3E" w:rsidRPr="00AF02C5" w:rsidRDefault="007E44C0" w:rsidP="002030BC">
      <w:pPr>
        <w:pStyle w:val="a8"/>
        <w:shd w:val="clear" w:color="auto" w:fill="FFFFFF"/>
        <w:adjustRightInd w:val="0"/>
        <w:snapToGrid w:val="0"/>
        <w:spacing w:before="0" w:beforeAutospacing="0" w:after="0" w:afterAutospacing="0" w:line="360" w:lineRule="auto"/>
        <w:jc w:val="both"/>
        <w:rPr>
          <w:rFonts w:ascii="Book Antiqua" w:hAnsi="Book Antiqua"/>
        </w:rPr>
      </w:pPr>
      <w:r w:rsidRPr="00AF02C5">
        <w:rPr>
          <w:rFonts w:ascii="Book Antiqua" w:eastAsia="Book Antiqua" w:hAnsi="Book Antiqua" w:cs="Book Antiqua"/>
        </w:rPr>
        <w:t>106</w:t>
      </w:r>
      <w:r w:rsidR="002702A0" w:rsidRPr="00AF02C5">
        <w:rPr>
          <w:rFonts w:ascii="Book Antiqua" w:eastAsia="Book Antiqua" w:hAnsi="Book Antiqua" w:cs="Book Antiqua"/>
        </w:rPr>
        <w:t xml:space="preserve"> </w:t>
      </w:r>
      <w:r w:rsidR="00F40460" w:rsidRPr="00AF02C5">
        <w:rPr>
          <w:rFonts w:ascii="Book Antiqua" w:hAnsi="Book Antiqua"/>
          <w:b/>
          <w:bCs/>
        </w:rPr>
        <w:t>Fisher NA</w:t>
      </w:r>
      <w:r w:rsidR="00F40460" w:rsidRPr="00AF02C5">
        <w:rPr>
          <w:rFonts w:ascii="Book Antiqua" w:hAnsi="Book Antiqua"/>
        </w:rPr>
        <w:t>, Iwata RT, Eger EI 2nd, Smuckler EA. Hepatic necrosis associated with herpes virus after isoflurane anesthesia. </w:t>
      </w:r>
      <w:r w:rsidR="00F40460" w:rsidRPr="00AF02C5">
        <w:rPr>
          <w:rFonts w:ascii="Book Antiqua" w:hAnsi="Book Antiqua"/>
          <w:i/>
          <w:iCs/>
        </w:rPr>
        <w:t>Anesth Analg</w:t>
      </w:r>
      <w:r w:rsidR="00F40460" w:rsidRPr="00AF02C5">
        <w:rPr>
          <w:rFonts w:ascii="Book Antiqua" w:hAnsi="Book Antiqua"/>
        </w:rPr>
        <w:t> 1985; </w:t>
      </w:r>
      <w:r w:rsidR="00F40460" w:rsidRPr="00AF02C5">
        <w:rPr>
          <w:rFonts w:ascii="Book Antiqua" w:hAnsi="Book Antiqua"/>
          <w:b/>
          <w:bCs/>
        </w:rPr>
        <w:t>64</w:t>
      </w:r>
      <w:r w:rsidR="00F40460" w:rsidRPr="00AF02C5">
        <w:rPr>
          <w:rFonts w:ascii="Book Antiqua" w:hAnsi="Book Antiqua"/>
        </w:rPr>
        <w:t>: 1131-1133 [PMID: 2996384]</w:t>
      </w:r>
    </w:p>
    <w:p w14:paraId="68381167" w14:textId="19223308"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107</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Kaufman</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B</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Gandhi</w:t>
      </w:r>
      <w:r w:rsidR="002702A0" w:rsidRPr="00AF02C5">
        <w:rPr>
          <w:rFonts w:ascii="Book Antiqua" w:eastAsia="Book Antiqua" w:hAnsi="Book Antiqua" w:cs="Book Antiqua"/>
        </w:rPr>
        <w:t xml:space="preserve"> </w:t>
      </w:r>
      <w:r w:rsidRPr="00AF02C5">
        <w:rPr>
          <w:rFonts w:ascii="Book Antiqua" w:eastAsia="Book Antiqua" w:hAnsi="Book Antiqua" w:cs="Book Antiqua"/>
        </w:rPr>
        <w:t>SA,</w:t>
      </w:r>
      <w:r w:rsidR="002702A0" w:rsidRPr="00AF02C5">
        <w:rPr>
          <w:rFonts w:ascii="Book Antiqua" w:eastAsia="Book Antiqua" w:hAnsi="Book Antiqua" w:cs="Book Antiqua"/>
        </w:rPr>
        <w:t xml:space="preserve"> </w:t>
      </w:r>
      <w:r w:rsidRPr="00AF02C5">
        <w:rPr>
          <w:rFonts w:ascii="Book Antiqua" w:eastAsia="Book Antiqua" w:hAnsi="Book Antiqua" w:cs="Book Antiqua"/>
        </w:rPr>
        <w:t>Louie</w:t>
      </w:r>
      <w:r w:rsidR="002702A0" w:rsidRPr="00AF02C5">
        <w:rPr>
          <w:rFonts w:ascii="Book Antiqua" w:eastAsia="Book Antiqua" w:hAnsi="Book Antiqua" w:cs="Book Antiqua"/>
        </w:rPr>
        <w:t xml:space="preserve"> </w:t>
      </w:r>
      <w:r w:rsidRPr="00AF02C5">
        <w:rPr>
          <w:rFonts w:ascii="Book Antiqua" w:eastAsia="Book Antiqua" w:hAnsi="Book Antiqua" w:cs="Book Antiqua"/>
        </w:rPr>
        <w:t>E,</w:t>
      </w:r>
      <w:r w:rsidR="002702A0" w:rsidRPr="00AF02C5">
        <w:rPr>
          <w:rFonts w:ascii="Book Antiqua" w:eastAsia="Book Antiqua" w:hAnsi="Book Antiqua" w:cs="Book Antiqua"/>
        </w:rPr>
        <w:t xml:space="preserve"> </w:t>
      </w:r>
      <w:r w:rsidRPr="00AF02C5">
        <w:rPr>
          <w:rFonts w:ascii="Book Antiqua" w:eastAsia="Book Antiqua" w:hAnsi="Book Antiqua" w:cs="Book Antiqua"/>
        </w:rPr>
        <w:t>Rizzi</w:t>
      </w:r>
      <w:r w:rsidR="002702A0" w:rsidRPr="00AF02C5">
        <w:rPr>
          <w:rFonts w:ascii="Book Antiqua" w:eastAsia="Book Antiqua" w:hAnsi="Book Antiqua" w:cs="Book Antiqua"/>
        </w:rPr>
        <w:t xml:space="preserve"> </w:t>
      </w:r>
      <w:r w:rsidRPr="00AF02C5">
        <w:rPr>
          <w:rFonts w:ascii="Book Antiqua" w:eastAsia="Book Antiqua" w:hAnsi="Book Antiqua" w:cs="Book Antiqua"/>
        </w:rPr>
        <w:t>R,</w:t>
      </w:r>
      <w:r w:rsidR="002702A0" w:rsidRPr="00AF02C5">
        <w:rPr>
          <w:rFonts w:ascii="Book Antiqua" w:eastAsia="Book Antiqua" w:hAnsi="Book Antiqua" w:cs="Book Antiqua"/>
        </w:rPr>
        <w:t xml:space="preserve"> </w:t>
      </w:r>
      <w:r w:rsidRPr="00AF02C5">
        <w:rPr>
          <w:rFonts w:ascii="Book Antiqua" w:eastAsia="Book Antiqua" w:hAnsi="Book Antiqua" w:cs="Book Antiqua"/>
        </w:rPr>
        <w:t>Illei</w:t>
      </w:r>
      <w:r w:rsidR="002702A0" w:rsidRPr="00AF02C5">
        <w:rPr>
          <w:rFonts w:ascii="Book Antiqua" w:eastAsia="Book Antiqua" w:hAnsi="Book Antiqua" w:cs="Book Antiqua"/>
        </w:rPr>
        <w:t xml:space="preserve"> </w:t>
      </w:r>
      <w:r w:rsidRPr="00AF02C5">
        <w:rPr>
          <w:rFonts w:ascii="Book Antiqua" w:eastAsia="Book Antiqua" w:hAnsi="Book Antiqua" w:cs="Book Antiqua"/>
        </w:rPr>
        <w:t>P.</w:t>
      </w:r>
      <w:r w:rsidR="002702A0" w:rsidRPr="00AF02C5">
        <w:rPr>
          <w:rFonts w:ascii="Book Antiqua" w:eastAsia="Book Antiqua" w:hAnsi="Book Antiqua" w:cs="Book Antiqua"/>
        </w:rPr>
        <w:t xml:space="preserve"> </w:t>
      </w:r>
      <w:r w:rsidRPr="00AF02C5">
        <w:rPr>
          <w:rFonts w:ascii="Book Antiqua" w:eastAsia="Book Antiqua" w:hAnsi="Book Antiqua" w:cs="Book Antiqua"/>
        </w:rPr>
        <w:t>Herpes</w:t>
      </w:r>
      <w:r w:rsidR="002702A0" w:rsidRPr="00AF02C5">
        <w:rPr>
          <w:rFonts w:ascii="Book Antiqua" w:eastAsia="Book Antiqua" w:hAnsi="Book Antiqua" w:cs="Book Antiqua"/>
        </w:rPr>
        <w:t xml:space="preserve"> </w:t>
      </w:r>
      <w:r w:rsidRPr="00AF02C5">
        <w:rPr>
          <w:rFonts w:ascii="Book Antiqua" w:eastAsia="Book Antiqua" w:hAnsi="Book Antiqua" w:cs="Book Antiqua"/>
        </w:rPr>
        <w:t>simplex</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case</w:t>
      </w:r>
      <w:r w:rsidR="002702A0" w:rsidRPr="00AF02C5">
        <w:rPr>
          <w:rFonts w:ascii="Book Antiqua" w:eastAsia="Book Antiqua" w:hAnsi="Book Antiqua" w:cs="Book Antiqua"/>
        </w:rPr>
        <w:t xml:space="preserve"> </w:t>
      </w:r>
      <w:r w:rsidRPr="00AF02C5">
        <w:rPr>
          <w:rFonts w:ascii="Book Antiqua" w:eastAsia="Book Antiqua" w:hAnsi="Book Antiqua" w:cs="Book Antiqua"/>
        </w:rPr>
        <w:t>report</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review.</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Clin</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Infect</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Dis</w:t>
      </w:r>
      <w:r w:rsidR="002702A0" w:rsidRPr="00AF02C5">
        <w:rPr>
          <w:rFonts w:ascii="Book Antiqua" w:eastAsia="Book Antiqua" w:hAnsi="Book Antiqua" w:cs="Book Antiqua"/>
        </w:rPr>
        <w:t xml:space="preserve"> </w:t>
      </w:r>
      <w:r w:rsidRPr="00AF02C5">
        <w:rPr>
          <w:rFonts w:ascii="Book Antiqua" w:eastAsia="Book Antiqua" w:hAnsi="Book Antiqua" w:cs="Book Antiqua"/>
        </w:rPr>
        <w:t>1997;</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24</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334-338</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9114181</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10.1093/clinids/24.3.334]</w:t>
      </w:r>
    </w:p>
    <w:p w14:paraId="4A008E9C" w14:textId="50A2DE0C"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108</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Miyazaki</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Y</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Akizuki</w:t>
      </w:r>
      <w:r w:rsidR="002702A0" w:rsidRPr="00AF02C5">
        <w:rPr>
          <w:rFonts w:ascii="Book Antiqua" w:eastAsia="Book Antiqua" w:hAnsi="Book Antiqua" w:cs="Book Antiqua"/>
        </w:rPr>
        <w:t xml:space="preserve"> </w:t>
      </w:r>
      <w:r w:rsidRPr="00AF02C5">
        <w:rPr>
          <w:rFonts w:ascii="Book Antiqua" w:eastAsia="Book Antiqua" w:hAnsi="Book Antiqua" w:cs="Book Antiqua"/>
        </w:rPr>
        <w:t>S,</w:t>
      </w:r>
      <w:r w:rsidR="002702A0" w:rsidRPr="00AF02C5">
        <w:rPr>
          <w:rFonts w:ascii="Book Antiqua" w:eastAsia="Book Antiqua" w:hAnsi="Book Antiqua" w:cs="Book Antiqua"/>
        </w:rPr>
        <w:t xml:space="preserve"> </w:t>
      </w:r>
      <w:r w:rsidRPr="00AF02C5">
        <w:rPr>
          <w:rFonts w:ascii="Book Antiqua" w:eastAsia="Book Antiqua" w:hAnsi="Book Antiqua" w:cs="Book Antiqua"/>
        </w:rPr>
        <w:t>Sakaoka</w:t>
      </w:r>
      <w:r w:rsidR="002702A0" w:rsidRPr="00AF02C5">
        <w:rPr>
          <w:rFonts w:ascii="Book Antiqua" w:eastAsia="Book Antiqua" w:hAnsi="Book Antiqua" w:cs="Book Antiqua"/>
        </w:rPr>
        <w:t xml:space="preserve"> </w:t>
      </w:r>
      <w:r w:rsidRPr="00AF02C5">
        <w:rPr>
          <w:rFonts w:ascii="Book Antiqua" w:eastAsia="Book Antiqua" w:hAnsi="Book Antiqua" w:cs="Book Antiqua"/>
        </w:rPr>
        <w:t>H,</w:t>
      </w:r>
      <w:r w:rsidR="002702A0" w:rsidRPr="00AF02C5">
        <w:rPr>
          <w:rFonts w:ascii="Book Antiqua" w:eastAsia="Book Antiqua" w:hAnsi="Book Antiqua" w:cs="Book Antiqua"/>
        </w:rPr>
        <w:t xml:space="preserve"> </w:t>
      </w:r>
      <w:r w:rsidRPr="00AF02C5">
        <w:rPr>
          <w:rFonts w:ascii="Book Antiqua" w:eastAsia="Book Antiqua" w:hAnsi="Book Antiqua" w:cs="Book Antiqua"/>
        </w:rPr>
        <w:t>Yamamoto</w:t>
      </w:r>
      <w:r w:rsidR="002702A0" w:rsidRPr="00AF02C5">
        <w:rPr>
          <w:rFonts w:ascii="Book Antiqua" w:eastAsia="Book Antiqua" w:hAnsi="Book Antiqua" w:cs="Book Antiqua"/>
        </w:rPr>
        <w:t xml:space="preserve"> </w:t>
      </w:r>
      <w:r w:rsidRPr="00AF02C5">
        <w:rPr>
          <w:rFonts w:ascii="Book Antiqua" w:eastAsia="Book Antiqua" w:hAnsi="Book Antiqua" w:cs="Book Antiqua"/>
        </w:rPr>
        <w:t>S,</w:t>
      </w:r>
      <w:r w:rsidR="002702A0" w:rsidRPr="00AF02C5">
        <w:rPr>
          <w:rFonts w:ascii="Book Antiqua" w:eastAsia="Book Antiqua" w:hAnsi="Book Antiqua" w:cs="Book Antiqua"/>
        </w:rPr>
        <w:t xml:space="preserve"> </w:t>
      </w:r>
      <w:r w:rsidRPr="00AF02C5">
        <w:rPr>
          <w:rFonts w:ascii="Book Antiqua" w:eastAsia="Book Antiqua" w:hAnsi="Book Antiqua" w:cs="Book Antiqua"/>
        </w:rPr>
        <w:t>Terao</w:t>
      </w:r>
      <w:r w:rsidR="002702A0" w:rsidRPr="00AF02C5">
        <w:rPr>
          <w:rFonts w:ascii="Book Antiqua" w:eastAsia="Book Antiqua" w:hAnsi="Book Antiqua" w:cs="Book Antiqua"/>
        </w:rPr>
        <w:t xml:space="preserve"> </w:t>
      </w:r>
      <w:r w:rsidRPr="00AF02C5">
        <w:rPr>
          <w:rFonts w:ascii="Book Antiqua" w:eastAsia="Book Antiqua" w:hAnsi="Book Antiqua" w:cs="Book Antiqua"/>
        </w:rPr>
        <w:t>H.</w:t>
      </w:r>
      <w:r w:rsidR="002702A0" w:rsidRPr="00AF02C5">
        <w:rPr>
          <w:rFonts w:ascii="Book Antiqua" w:eastAsia="Book Antiqua" w:hAnsi="Book Antiqua" w:cs="Book Antiqua"/>
        </w:rPr>
        <w:t xml:space="preserve"> </w:t>
      </w:r>
      <w:r w:rsidRPr="00AF02C5">
        <w:rPr>
          <w:rFonts w:ascii="Book Antiqua" w:eastAsia="Book Antiqua" w:hAnsi="Book Antiqua" w:cs="Book Antiqua"/>
        </w:rPr>
        <w:t>Disseminated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herpes</w:t>
      </w:r>
      <w:r w:rsidR="002702A0" w:rsidRPr="00AF02C5">
        <w:rPr>
          <w:rFonts w:ascii="Book Antiqua" w:eastAsia="Book Antiqua" w:hAnsi="Book Antiqua" w:cs="Book Antiqua"/>
        </w:rPr>
        <w:t xml:space="preserve"> </w:t>
      </w:r>
      <w:r w:rsidRPr="00AF02C5">
        <w:rPr>
          <w:rFonts w:ascii="Book Antiqua" w:eastAsia="Book Antiqua" w:hAnsi="Book Antiqua" w:cs="Book Antiqua"/>
        </w:rPr>
        <w:t>simplex</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fulminant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healthy</w:t>
      </w:r>
      <w:r w:rsidR="002702A0" w:rsidRPr="00AF02C5">
        <w:rPr>
          <w:rFonts w:ascii="Book Antiqua" w:eastAsia="Book Antiqua" w:hAnsi="Book Antiqua" w:cs="Book Antiqua"/>
        </w:rPr>
        <w:t xml:space="preserve"> </w:t>
      </w:r>
      <w:r w:rsidRPr="00AF02C5">
        <w:rPr>
          <w:rFonts w:ascii="Book Antiqua" w:eastAsia="Book Antiqua" w:hAnsi="Book Antiqua" w:cs="Book Antiqua"/>
        </w:rPr>
        <w:t>adult.</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case</w:t>
      </w:r>
      <w:r w:rsidR="002702A0" w:rsidRPr="00AF02C5">
        <w:rPr>
          <w:rFonts w:ascii="Book Antiqua" w:eastAsia="Book Antiqua" w:hAnsi="Book Antiqua" w:cs="Book Antiqua"/>
        </w:rPr>
        <w:t xml:space="preserve"> </w:t>
      </w:r>
      <w:proofErr w:type="gramStart"/>
      <w:r w:rsidRPr="00AF02C5">
        <w:rPr>
          <w:rFonts w:ascii="Book Antiqua" w:eastAsia="Book Antiqua" w:hAnsi="Book Antiqua" w:cs="Book Antiqua"/>
        </w:rPr>
        <w:t>report</w:t>
      </w:r>
      <w:proofErr w:type="gramEnd"/>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APMIS</w:t>
      </w:r>
      <w:r w:rsidR="002702A0" w:rsidRPr="00AF02C5">
        <w:rPr>
          <w:rFonts w:ascii="Book Antiqua" w:eastAsia="Book Antiqua" w:hAnsi="Book Antiqua" w:cs="Book Antiqua"/>
        </w:rPr>
        <w:t xml:space="preserve"> </w:t>
      </w:r>
      <w:r w:rsidRPr="00AF02C5">
        <w:rPr>
          <w:rFonts w:ascii="Book Antiqua" w:eastAsia="Book Antiqua" w:hAnsi="Book Antiqua" w:cs="Book Antiqua"/>
        </w:rPr>
        <w:t>1991;</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99</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1001-1007</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1659835</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10.1111/j.1699-0463.1991.tb01292.x]</w:t>
      </w:r>
    </w:p>
    <w:p w14:paraId="126BC99F" w14:textId="2B17238A"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lastRenderedPageBreak/>
        <w:t>109</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Peters</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DJ</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Greene</w:t>
      </w:r>
      <w:r w:rsidR="002702A0" w:rsidRPr="00AF02C5">
        <w:rPr>
          <w:rFonts w:ascii="Book Antiqua" w:eastAsia="Book Antiqua" w:hAnsi="Book Antiqua" w:cs="Book Antiqua"/>
        </w:rPr>
        <w:t xml:space="preserve"> </w:t>
      </w:r>
      <w:r w:rsidRPr="00AF02C5">
        <w:rPr>
          <w:rFonts w:ascii="Book Antiqua" w:eastAsia="Book Antiqua" w:hAnsi="Book Antiqua" w:cs="Book Antiqua"/>
        </w:rPr>
        <w:t>WH,</w:t>
      </w:r>
      <w:r w:rsidR="002702A0" w:rsidRPr="00AF02C5">
        <w:rPr>
          <w:rFonts w:ascii="Book Antiqua" w:eastAsia="Book Antiqua" w:hAnsi="Book Antiqua" w:cs="Book Antiqua"/>
        </w:rPr>
        <w:t xml:space="preserve"> </w:t>
      </w:r>
      <w:r w:rsidRPr="00AF02C5">
        <w:rPr>
          <w:rFonts w:ascii="Book Antiqua" w:eastAsia="Book Antiqua" w:hAnsi="Book Antiqua" w:cs="Book Antiqua"/>
        </w:rPr>
        <w:t>Ruggiero</w:t>
      </w:r>
      <w:r w:rsidR="002702A0" w:rsidRPr="00AF02C5">
        <w:rPr>
          <w:rFonts w:ascii="Book Antiqua" w:eastAsia="Book Antiqua" w:hAnsi="Book Antiqua" w:cs="Book Antiqua"/>
        </w:rPr>
        <w:t xml:space="preserve"> </w:t>
      </w:r>
      <w:r w:rsidRPr="00AF02C5">
        <w:rPr>
          <w:rFonts w:ascii="Book Antiqua" w:eastAsia="Book Antiqua" w:hAnsi="Book Antiqua" w:cs="Book Antiqua"/>
        </w:rPr>
        <w:t>F,</w:t>
      </w:r>
      <w:r w:rsidR="002702A0" w:rsidRPr="00AF02C5">
        <w:rPr>
          <w:rFonts w:ascii="Book Antiqua" w:eastAsia="Book Antiqua" w:hAnsi="Book Antiqua" w:cs="Book Antiqua"/>
        </w:rPr>
        <w:t xml:space="preserve"> </w:t>
      </w:r>
      <w:r w:rsidRPr="00AF02C5">
        <w:rPr>
          <w:rFonts w:ascii="Book Antiqua" w:eastAsia="Book Antiqua" w:hAnsi="Book Antiqua" w:cs="Book Antiqua"/>
        </w:rPr>
        <w:t>McGarrity</w:t>
      </w:r>
      <w:r w:rsidR="002702A0" w:rsidRPr="00AF02C5">
        <w:rPr>
          <w:rFonts w:ascii="Book Antiqua" w:eastAsia="Book Antiqua" w:hAnsi="Book Antiqua" w:cs="Book Antiqua"/>
        </w:rPr>
        <w:t xml:space="preserve"> </w:t>
      </w:r>
      <w:r w:rsidRPr="00AF02C5">
        <w:rPr>
          <w:rFonts w:ascii="Book Antiqua" w:eastAsia="Book Antiqua" w:hAnsi="Book Antiqua" w:cs="Book Antiqua"/>
        </w:rPr>
        <w:t>TJ.</w:t>
      </w:r>
      <w:r w:rsidR="002702A0" w:rsidRPr="00AF02C5">
        <w:rPr>
          <w:rFonts w:ascii="Book Antiqua" w:eastAsia="Book Antiqua" w:hAnsi="Book Antiqua" w:cs="Book Antiqua"/>
        </w:rPr>
        <w:t xml:space="preserve"> </w:t>
      </w:r>
      <w:r w:rsidRPr="00AF02C5">
        <w:rPr>
          <w:rFonts w:ascii="Book Antiqua" w:eastAsia="Book Antiqua" w:hAnsi="Book Antiqua" w:cs="Book Antiqua"/>
        </w:rPr>
        <w:t>Herpes</w:t>
      </w:r>
      <w:r w:rsidR="002702A0" w:rsidRPr="00AF02C5">
        <w:rPr>
          <w:rFonts w:ascii="Book Antiqua" w:eastAsia="Book Antiqua" w:hAnsi="Book Antiqua" w:cs="Book Antiqua"/>
        </w:rPr>
        <w:t xml:space="preserve"> </w:t>
      </w:r>
      <w:r w:rsidRPr="00AF02C5">
        <w:rPr>
          <w:rFonts w:ascii="Book Antiqua" w:eastAsia="Book Antiqua" w:hAnsi="Book Antiqua" w:cs="Book Antiqua"/>
        </w:rPr>
        <w:t>simplex-induced</w:t>
      </w:r>
      <w:r w:rsidR="002702A0" w:rsidRPr="00AF02C5">
        <w:rPr>
          <w:rFonts w:ascii="Book Antiqua" w:eastAsia="Book Antiqua" w:hAnsi="Book Antiqua" w:cs="Book Antiqua"/>
        </w:rPr>
        <w:t xml:space="preserve"> </w:t>
      </w:r>
      <w:r w:rsidRPr="00AF02C5">
        <w:rPr>
          <w:rFonts w:ascii="Book Antiqua" w:eastAsia="Book Antiqua" w:hAnsi="Book Antiqua" w:cs="Book Antiqua"/>
        </w:rPr>
        <w:t>fulminant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adults:</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call</w:t>
      </w:r>
      <w:r w:rsidR="002702A0" w:rsidRPr="00AF02C5">
        <w:rPr>
          <w:rFonts w:ascii="Book Antiqua" w:eastAsia="Book Antiqua" w:hAnsi="Book Antiqua" w:cs="Book Antiqua"/>
        </w:rPr>
        <w:t xml:space="preserve"> </w:t>
      </w:r>
      <w:r w:rsidRPr="00AF02C5">
        <w:rPr>
          <w:rFonts w:ascii="Book Antiqua" w:eastAsia="Book Antiqua" w:hAnsi="Book Antiqua" w:cs="Book Antiqua"/>
        </w:rPr>
        <w:t>for</w:t>
      </w:r>
      <w:r w:rsidR="002702A0" w:rsidRPr="00AF02C5">
        <w:rPr>
          <w:rFonts w:ascii="Book Antiqua" w:eastAsia="Book Antiqua" w:hAnsi="Book Antiqua" w:cs="Book Antiqua"/>
        </w:rPr>
        <w:t xml:space="preserve"> </w:t>
      </w:r>
      <w:r w:rsidRPr="00AF02C5">
        <w:rPr>
          <w:rFonts w:ascii="Book Antiqua" w:eastAsia="Book Antiqua" w:hAnsi="Book Antiqua" w:cs="Book Antiqua"/>
        </w:rPr>
        <w:t>empiric</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therapy.</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Dig</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Dis</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Sci</w:t>
      </w:r>
      <w:r w:rsidR="002702A0" w:rsidRPr="00AF02C5">
        <w:rPr>
          <w:rFonts w:ascii="Book Antiqua" w:eastAsia="Book Antiqua" w:hAnsi="Book Antiqua" w:cs="Book Antiqua"/>
        </w:rPr>
        <w:t xml:space="preserve"> </w:t>
      </w:r>
      <w:r w:rsidRPr="00AF02C5">
        <w:rPr>
          <w:rFonts w:ascii="Book Antiqua" w:eastAsia="Book Antiqua" w:hAnsi="Book Antiqua" w:cs="Book Antiqua"/>
        </w:rPr>
        <w:t>2000;</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45</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2399-2404</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11258565</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10.1023/a:1005699210816]</w:t>
      </w:r>
    </w:p>
    <w:p w14:paraId="4C228F29" w14:textId="13160BAC"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110</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Rimawi</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BH</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Meserve</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Rimawi</w:t>
      </w:r>
      <w:r w:rsidR="002702A0" w:rsidRPr="00AF02C5">
        <w:rPr>
          <w:rFonts w:ascii="Book Antiqua" w:eastAsia="Book Antiqua" w:hAnsi="Book Antiqua" w:cs="Book Antiqua"/>
        </w:rPr>
        <w:t xml:space="preserve"> </w:t>
      </w:r>
      <w:r w:rsidRPr="00AF02C5">
        <w:rPr>
          <w:rFonts w:ascii="Book Antiqua" w:eastAsia="Book Antiqua" w:hAnsi="Book Antiqua" w:cs="Book Antiqua"/>
        </w:rPr>
        <w:t>RH,</w:t>
      </w:r>
      <w:r w:rsidR="002702A0" w:rsidRPr="00AF02C5">
        <w:rPr>
          <w:rFonts w:ascii="Book Antiqua" w:eastAsia="Book Antiqua" w:hAnsi="Book Antiqua" w:cs="Book Antiqua"/>
        </w:rPr>
        <w:t xml:space="preserve"> </w:t>
      </w:r>
      <w:r w:rsidRPr="00AF02C5">
        <w:rPr>
          <w:rFonts w:ascii="Book Antiqua" w:eastAsia="Book Antiqua" w:hAnsi="Book Antiqua" w:cs="Book Antiqua"/>
        </w:rPr>
        <w:t>Min</w:t>
      </w:r>
      <w:r w:rsidR="002702A0" w:rsidRPr="00AF02C5">
        <w:rPr>
          <w:rFonts w:ascii="Book Antiqua" w:eastAsia="Book Antiqua" w:hAnsi="Book Antiqua" w:cs="Book Antiqua"/>
        </w:rPr>
        <w:t xml:space="preserve"> </w:t>
      </w:r>
      <w:r w:rsidRPr="00AF02C5">
        <w:rPr>
          <w:rFonts w:ascii="Book Antiqua" w:eastAsia="Book Antiqua" w:hAnsi="Book Antiqua" w:cs="Book Antiqua"/>
        </w:rPr>
        <w:t>Z,</w:t>
      </w:r>
      <w:r w:rsidR="002702A0" w:rsidRPr="00AF02C5">
        <w:rPr>
          <w:rFonts w:ascii="Book Antiqua" w:eastAsia="Book Antiqua" w:hAnsi="Book Antiqua" w:cs="Book Antiqua"/>
        </w:rPr>
        <w:t xml:space="preserve"> </w:t>
      </w:r>
      <w:r w:rsidRPr="00AF02C5">
        <w:rPr>
          <w:rFonts w:ascii="Book Antiqua" w:eastAsia="Book Antiqua" w:hAnsi="Book Antiqua" w:cs="Book Antiqua"/>
        </w:rPr>
        <w:t>Gnann</w:t>
      </w:r>
      <w:r w:rsidR="002702A0" w:rsidRPr="00AF02C5">
        <w:rPr>
          <w:rFonts w:ascii="Book Antiqua" w:eastAsia="Book Antiqua" w:hAnsi="Book Antiqua" w:cs="Book Antiqua"/>
        </w:rPr>
        <w:t xml:space="preserve"> </w:t>
      </w:r>
      <w:r w:rsidRPr="00AF02C5">
        <w:rPr>
          <w:rFonts w:ascii="Book Antiqua" w:eastAsia="Book Antiqua" w:hAnsi="Book Antiqua" w:cs="Book Antiqua"/>
        </w:rPr>
        <w:t>JW</w:t>
      </w:r>
      <w:r w:rsidR="002702A0" w:rsidRPr="00AF02C5">
        <w:rPr>
          <w:rFonts w:ascii="Book Antiqua" w:eastAsia="Book Antiqua" w:hAnsi="Book Antiqua" w:cs="Book Antiqua"/>
        </w:rPr>
        <w:t xml:space="preserve"> </w:t>
      </w:r>
      <w:r w:rsidRPr="00AF02C5">
        <w:rPr>
          <w:rFonts w:ascii="Book Antiqua" w:eastAsia="Book Antiqua" w:hAnsi="Book Antiqua" w:cs="Book Antiqua"/>
        </w:rPr>
        <w:t>Jr.</w:t>
      </w:r>
      <w:r w:rsidR="002702A0" w:rsidRPr="00AF02C5">
        <w:rPr>
          <w:rFonts w:ascii="Book Antiqua" w:eastAsia="Book Antiqua" w:hAnsi="Book Antiqua" w:cs="Book Antiqua"/>
        </w:rPr>
        <w:t xml:space="preserve"> </w:t>
      </w:r>
      <w:r w:rsidRPr="00AF02C5">
        <w:rPr>
          <w:rFonts w:ascii="Book Antiqua" w:eastAsia="Book Antiqua" w:hAnsi="Book Antiqua" w:cs="Book Antiqua"/>
        </w:rPr>
        <w:t>Disseminated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Herpes</w:t>
      </w:r>
      <w:r w:rsidR="002702A0" w:rsidRPr="00AF02C5">
        <w:rPr>
          <w:rFonts w:ascii="Book Antiqua" w:eastAsia="Book Antiqua" w:hAnsi="Book Antiqua" w:cs="Book Antiqua"/>
        </w:rPr>
        <w:t xml:space="preserve"> </w:t>
      </w:r>
      <w:r w:rsidRPr="00AF02C5">
        <w:rPr>
          <w:rFonts w:ascii="Book Antiqua" w:eastAsia="Book Antiqua" w:hAnsi="Book Antiqua" w:cs="Book Antiqua"/>
        </w:rPr>
        <w:t>Simplex</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Fulminant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Case</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Reports</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Hepatol</w:t>
      </w:r>
      <w:r w:rsidR="002702A0" w:rsidRPr="00AF02C5">
        <w:rPr>
          <w:rFonts w:ascii="Book Antiqua" w:eastAsia="Book Antiqua" w:hAnsi="Book Antiqua" w:cs="Book Antiqua"/>
        </w:rPr>
        <w:t xml:space="preserve"> </w:t>
      </w:r>
      <w:r w:rsidRPr="00AF02C5">
        <w:rPr>
          <w:rFonts w:ascii="Book Antiqua" w:eastAsia="Book Antiqua" w:hAnsi="Book Antiqua" w:cs="Book Antiqua"/>
        </w:rPr>
        <w:t>2015;</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2015</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463825</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26290760</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10.1155/2015/463825]</w:t>
      </w:r>
    </w:p>
    <w:p w14:paraId="64DAECC9" w14:textId="2DB678F2"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111</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Riediger</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C</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Sauer</w:t>
      </w:r>
      <w:r w:rsidR="002702A0" w:rsidRPr="00AF02C5">
        <w:rPr>
          <w:rFonts w:ascii="Book Antiqua" w:eastAsia="Book Antiqua" w:hAnsi="Book Antiqua" w:cs="Book Antiqua"/>
        </w:rPr>
        <w:t xml:space="preserve"> </w:t>
      </w:r>
      <w:r w:rsidRPr="00AF02C5">
        <w:rPr>
          <w:rFonts w:ascii="Book Antiqua" w:eastAsia="Book Antiqua" w:hAnsi="Book Antiqua" w:cs="Book Antiqua"/>
        </w:rPr>
        <w:t>P,</w:t>
      </w:r>
      <w:r w:rsidR="002702A0" w:rsidRPr="00AF02C5">
        <w:rPr>
          <w:rFonts w:ascii="Book Antiqua" w:eastAsia="Book Antiqua" w:hAnsi="Book Antiqua" w:cs="Book Antiqua"/>
        </w:rPr>
        <w:t xml:space="preserve"> </w:t>
      </w:r>
      <w:r w:rsidRPr="00AF02C5">
        <w:rPr>
          <w:rFonts w:ascii="Book Antiqua" w:eastAsia="Book Antiqua" w:hAnsi="Book Antiqua" w:cs="Book Antiqua"/>
        </w:rPr>
        <w:t>Matevossian</w:t>
      </w:r>
      <w:r w:rsidR="002702A0" w:rsidRPr="00AF02C5">
        <w:rPr>
          <w:rFonts w:ascii="Book Antiqua" w:eastAsia="Book Antiqua" w:hAnsi="Book Antiqua" w:cs="Book Antiqua"/>
        </w:rPr>
        <w:t xml:space="preserve"> </w:t>
      </w:r>
      <w:r w:rsidRPr="00AF02C5">
        <w:rPr>
          <w:rFonts w:ascii="Book Antiqua" w:eastAsia="Book Antiqua" w:hAnsi="Book Antiqua" w:cs="Book Antiqua"/>
        </w:rPr>
        <w:t>E,</w:t>
      </w:r>
      <w:r w:rsidR="002702A0" w:rsidRPr="00AF02C5">
        <w:rPr>
          <w:rFonts w:ascii="Book Antiqua" w:eastAsia="Book Antiqua" w:hAnsi="Book Antiqua" w:cs="Book Antiqua"/>
        </w:rPr>
        <w:t xml:space="preserve"> </w:t>
      </w:r>
      <w:r w:rsidRPr="00AF02C5">
        <w:rPr>
          <w:rFonts w:ascii="Book Antiqua" w:eastAsia="Book Antiqua" w:hAnsi="Book Antiqua" w:cs="Book Antiqua"/>
        </w:rPr>
        <w:t>Müller</w:t>
      </w:r>
      <w:r w:rsidR="002702A0" w:rsidRPr="00AF02C5">
        <w:rPr>
          <w:rFonts w:ascii="Book Antiqua" w:eastAsia="Book Antiqua" w:hAnsi="Book Antiqua" w:cs="Book Antiqua"/>
        </w:rPr>
        <w:t xml:space="preserve"> </w:t>
      </w:r>
      <w:r w:rsidRPr="00AF02C5">
        <w:rPr>
          <w:rFonts w:ascii="Book Antiqua" w:eastAsia="Book Antiqua" w:hAnsi="Book Antiqua" w:cs="Book Antiqua"/>
        </w:rPr>
        <w:t>MW,</w:t>
      </w:r>
      <w:r w:rsidR="002702A0" w:rsidRPr="00AF02C5">
        <w:rPr>
          <w:rFonts w:ascii="Book Antiqua" w:eastAsia="Book Antiqua" w:hAnsi="Book Antiqua" w:cs="Book Antiqua"/>
        </w:rPr>
        <w:t xml:space="preserve"> </w:t>
      </w:r>
      <w:r w:rsidRPr="00AF02C5">
        <w:rPr>
          <w:rFonts w:ascii="Book Antiqua" w:eastAsia="Book Antiqua" w:hAnsi="Book Antiqua" w:cs="Book Antiqua"/>
        </w:rPr>
        <w:t>Büchler</w:t>
      </w:r>
      <w:r w:rsidR="002702A0" w:rsidRPr="00AF02C5">
        <w:rPr>
          <w:rFonts w:ascii="Book Antiqua" w:eastAsia="Book Antiqua" w:hAnsi="Book Antiqua" w:cs="Book Antiqua"/>
        </w:rPr>
        <w:t xml:space="preserve"> </w:t>
      </w:r>
      <w:r w:rsidRPr="00AF02C5">
        <w:rPr>
          <w:rFonts w:ascii="Book Antiqua" w:eastAsia="Book Antiqua" w:hAnsi="Book Antiqua" w:cs="Book Antiqua"/>
        </w:rPr>
        <w:t>P,</w:t>
      </w:r>
      <w:r w:rsidR="002702A0" w:rsidRPr="00AF02C5">
        <w:rPr>
          <w:rFonts w:ascii="Book Antiqua" w:eastAsia="Book Antiqua" w:hAnsi="Book Antiqua" w:cs="Book Antiqua"/>
        </w:rPr>
        <w:t xml:space="preserve"> </w:t>
      </w:r>
      <w:r w:rsidRPr="00AF02C5">
        <w:rPr>
          <w:rFonts w:ascii="Book Antiqua" w:eastAsia="Book Antiqua" w:hAnsi="Book Antiqua" w:cs="Book Antiqua"/>
        </w:rPr>
        <w:t>Friess</w:t>
      </w:r>
      <w:r w:rsidR="002702A0" w:rsidRPr="00AF02C5">
        <w:rPr>
          <w:rFonts w:ascii="Book Antiqua" w:eastAsia="Book Antiqua" w:hAnsi="Book Antiqua" w:cs="Book Antiqua"/>
        </w:rPr>
        <w:t xml:space="preserve"> </w:t>
      </w:r>
      <w:r w:rsidRPr="00AF02C5">
        <w:rPr>
          <w:rFonts w:ascii="Book Antiqua" w:eastAsia="Book Antiqua" w:hAnsi="Book Antiqua" w:cs="Book Antiqua"/>
        </w:rPr>
        <w:t>H.</w:t>
      </w:r>
      <w:r w:rsidR="002702A0" w:rsidRPr="00AF02C5">
        <w:rPr>
          <w:rFonts w:ascii="Book Antiqua" w:eastAsia="Book Antiqua" w:hAnsi="Book Antiqua" w:cs="Book Antiqua"/>
        </w:rPr>
        <w:t xml:space="preserve"> </w:t>
      </w:r>
      <w:r w:rsidRPr="00AF02C5">
        <w:rPr>
          <w:rFonts w:ascii="Book Antiqua" w:eastAsia="Book Antiqua" w:hAnsi="Book Antiqua" w:cs="Book Antiqua"/>
        </w:rPr>
        <w:t>Herpes</w:t>
      </w:r>
      <w:r w:rsidR="002702A0" w:rsidRPr="00AF02C5">
        <w:rPr>
          <w:rFonts w:ascii="Book Antiqua" w:eastAsia="Book Antiqua" w:hAnsi="Book Antiqua" w:cs="Book Antiqua"/>
        </w:rPr>
        <w:t xml:space="preserve"> </w:t>
      </w:r>
      <w:r w:rsidRPr="00AF02C5">
        <w:rPr>
          <w:rFonts w:ascii="Book Antiqua" w:eastAsia="Book Antiqua" w:hAnsi="Book Antiqua" w:cs="Book Antiqua"/>
        </w:rPr>
        <w:t>simplex</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sepsis</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acute</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failure.</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Clin</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Transplant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2009;</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23</w:t>
      </w:r>
      <w:r w:rsidR="002702A0" w:rsidRPr="00AF02C5">
        <w:rPr>
          <w:rFonts w:ascii="Book Antiqua" w:eastAsia="Book Antiqua" w:hAnsi="Book Antiqua" w:cs="Book Antiqua"/>
          <w:b/>
          <w:bCs/>
        </w:rPr>
        <w:t xml:space="preserve"> </w:t>
      </w:r>
      <w:r w:rsidRPr="00AF02C5">
        <w:rPr>
          <w:rFonts w:ascii="Book Antiqua" w:eastAsia="Book Antiqua" w:hAnsi="Book Antiqua" w:cs="Book Antiqua"/>
        </w:rPr>
        <w:t>Suppl</w:t>
      </w:r>
      <w:r w:rsidR="002702A0" w:rsidRPr="00AF02C5">
        <w:rPr>
          <w:rFonts w:ascii="Book Antiqua" w:eastAsia="Book Antiqua" w:hAnsi="Book Antiqua" w:cs="Book Antiqua"/>
        </w:rPr>
        <w:t xml:space="preserve"> </w:t>
      </w:r>
      <w:r w:rsidRPr="00AF02C5">
        <w:rPr>
          <w:rFonts w:ascii="Book Antiqua" w:eastAsia="Book Antiqua" w:hAnsi="Book Antiqua" w:cs="Book Antiqua"/>
        </w:rPr>
        <w:t>21:</w:t>
      </w:r>
      <w:r w:rsidR="002702A0" w:rsidRPr="00AF02C5">
        <w:rPr>
          <w:rFonts w:ascii="Book Antiqua" w:eastAsia="Book Antiqua" w:hAnsi="Book Antiqua" w:cs="Book Antiqua"/>
        </w:rPr>
        <w:t xml:space="preserve"> </w:t>
      </w:r>
      <w:r w:rsidRPr="00AF02C5">
        <w:rPr>
          <w:rFonts w:ascii="Book Antiqua" w:eastAsia="Book Antiqua" w:hAnsi="Book Antiqua" w:cs="Book Antiqua"/>
        </w:rPr>
        <w:t>37-41</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19930315</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10.1111/j.1399-0012.2009.01108.x]</w:t>
      </w:r>
    </w:p>
    <w:p w14:paraId="3DBAD381" w14:textId="0589373E"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112</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LeGoff</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J</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Péré</w:t>
      </w:r>
      <w:r w:rsidR="002702A0" w:rsidRPr="00AF02C5">
        <w:rPr>
          <w:rFonts w:ascii="Book Antiqua" w:eastAsia="Book Antiqua" w:hAnsi="Book Antiqua" w:cs="Book Antiqua"/>
        </w:rPr>
        <w:t xml:space="preserve"> </w:t>
      </w:r>
      <w:r w:rsidRPr="00AF02C5">
        <w:rPr>
          <w:rFonts w:ascii="Book Antiqua" w:eastAsia="Book Antiqua" w:hAnsi="Book Antiqua" w:cs="Book Antiqua"/>
        </w:rPr>
        <w:t>H,</w:t>
      </w:r>
      <w:r w:rsidR="002702A0" w:rsidRPr="00AF02C5">
        <w:rPr>
          <w:rFonts w:ascii="Book Antiqua" w:eastAsia="Book Antiqua" w:hAnsi="Book Antiqua" w:cs="Book Antiqua"/>
        </w:rPr>
        <w:t xml:space="preserve"> </w:t>
      </w:r>
      <w:r w:rsidRPr="00AF02C5">
        <w:rPr>
          <w:rFonts w:ascii="Book Antiqua" w:eastAsia="Book Antiqua" w:hAnsi="Book Antiqua" w:cs="Book Antiqua"/>
        </w:rPr>
        <w:t>Bélec</w:t>
      </w:r>
      <w:r w:rsidR="002702A0" w:rsidRPr="00AF02C5">
        <w:rPr>
          <w:rFonts w:ascii="Book Antiqua" w:eastAsia="Book Antiqua" w:hAnsi="Book Antiqua" w:cs="Book Antiqua"/>
        </w:rPr>
        <w:t xml:space="preserve"> </w:t>
      </w:r>
      <w:r w:rsidRPr="00AF02C5">
        <w:rPr>
          <w:rFonts w:ascii="Book Antiqua" w:eastAsia="Book Antiqua" w:hAnsi="Book Antiqua" w:cs="Book Antiqua"/>
        </w:rPr>
        <w:t>L.</w:t>
      </w:r>
      <w:r w:rsidR="002702A0" w:rsidRPr="00AF02C5">
        <w:rPr>
          <w:rFonts w:ascii="Book Antiqua" w:eastAsia="Book Antiqua" w:hAnsi="Book Antiqua" w:cs="Book Antiqua"/>
        </w:rPr>
        <w:t xml:space="preserve"> </w:t>
      </w:r>
      <w:r w:rsidRPr="00AF02C5">
        <w:rPr>
          <w:rFonts w:ascii="Book Antiqua" w:eastAsia="Book Antiqua" w:hAnsi="Book Antiqua" w:cs="Book Antiqua"/>
        </w:rPr>
        <w:t>Diagnosis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genital</w:t>
      </w:r>
      <w:r w:rsidR="002702A0" w:rsidRPr="00AF02C5">
        <w:rPr>
          <w:rFonts w:ascii="Book Antiqua" w:eastAsia="Book Antiqua" w:hAnsi="Book Antiqua" w:cs="Book Antiqua"/>
        </w:rPr>
        <w:t xml:space="preserve"> </w:t>
      </w:r>
      <w:r w:rsidRPr="00AF02C5">
        <w:rPr>
          <w:rFonts w:ascii="Book Antiqua" w:eastAsia="Book Antiqua" w:hAnsi="Book Antiqua" w:cs="Book Antiqua"/>
        </w:rPr>
        <w:t>herpes</w:t>
      </w:r>
      <w:r w:rsidR="002702A0" w:rsidRPr="00AF02C5">
        <w:rPr>
          <w:rFonts w:ascii="Book Antiqua" w:eastAsia="Book Antiqua" w:hAnsi="Book Antiqua" w:cs="Book Antiqua"/>
        </w:rPr>
        <w:t xml:space="preserve"> </w:t>
      </w:r>
      <w:r w:rsidRPr="00AF02C5">
        <w:rPr>
          <w:rFonts w:ascii="Book Antiqua" w:eastAsia="Book Antiqua" w:hAnsi="Book Antiqua" w:cs="Book Antiqua"/>
        </w:rPr>
        <w:t>simplex</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clinical</w:t>
      </w:r>
      <w:r w:rsidR="002702A0" w:rsidRPr="00AF02C5">
        <w:rPr>
          <w:rFonts w:ascii="Book Antiqua" w:eastAsia="Book Antiqua" w:hAnsi="Book Antiqua" w:cs="Book Antiqua"/>
        </w:rPr>
        <w:t xml:space="preserve"> </w:t>
      </w:r>
      <w:r w:rsidRPr="00AF02C5">
        <w:rPr>
          <w:rFonts w:ascii="Book Antiqua" w:eastAsia="Book Antiqua" w:hAnsi="Book Antiqua" w:cs="Book Antiqua"/>
        </w:rPr>
        <w:t>laboratory.</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Virol</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2014;</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11</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83</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24885431</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10.1186/1743-422X-11-83]</w:t>
      </w:r>
    </w:p>
    <w:p w14:paraId="4350D8B3" w14:textId="5190D258"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113</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Levitsky</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J</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Duddempudi</w:t>
      </w:r>
      <w:r w:rsidR="002702A0" w:rsidRPr="00AF02C5">
        <w:rPr>
          <w:rFonts w:ascii="Book Antiqua" w:eastAsia="Book Antiqua" w:hAnsi="Book Antiqua" w:cs="Book Antiqua"/>
        </w:rPr>
        <w:t xml:space="preserve"> </w:t>
      </w:r>
      <w:r w:rsidRPr="00AF02C5">
        <w:rPr>
          <w:rFonts w:ascii="Book Antiqua" w:eastAsia="Book Antiqua" w:hAnsi="Book Antiqua" w:cs="Book Antiqua"/>
        </w:rPr>
        <w:t>AT,</w:t>
      </w:r>
      <w:r w:rsidR="002702A0" w:rsidRPr="00AF02C5">
        <w:rPr>
          <w:rFonts w:ascii="Book Antiqua" w:eastAsia="Book Antiqua" w:hAnsi="Book Antiqua" w:cs="Book Antiqua"/>
        </w:rPr>
        <w:t xml:space="preserve"> </w:t>
      </w:r>
      <w:r w:rsidRPr="00AF02C5">
        <w:rPr>
          <w:rFonts w:ascii="Book Antiqua" w:eastAsia="Book Antiqua" w:hAnsi="Book Antiqua" w:cs="Book Antiqua"/>
        </w:rPr>
        <w:t>Lakeman</w:t>
      </w:r>
      <w:r w:rsidR="002702A0" w:rsidRPr="00AF02C5">
        <w:rPr>
          <w:rFonts w:ascii="Book Antiqua" w:eastAsia="Book Antiqua" w:hAnsi="Book Antiqua" w:cs="Book Antiqua"/>
        </w:rPr>
        <w:t xml:space="preserve"> </w:t>
      </w:r>
      <w:r w:rsidRPr="00AF02C5">
        <w:rPr>
          <w:rFonts w:ascii="Book Antiqua" w:eastAsia="Book Antiqua" w:hAnsi="Book Antiqua" w:cs="Book Antiqua"/>
        </w:rPr>
        <w:t>FD,</w:t>
      </w:r>
      <w:r w:rsidR="002702A0" w:rsidRPr="00AF02C5">
        <w:rPr>
          <w:rFonts w:ascii="Book Antiqua" w:eastAsia="Book Antiqua" w:hAnsi="Book Antiqua" w:cs="Book Antiqua"/>
        </w:rPr>
        <w:t xml:space="preserve"> </w:t>
      </w:r>
      <w:r w:rsidRPr="00AF02C5">
        <w:rPr>
          <w:rFonts w:ascii="Book Antiqua" w:eastAsia="Book Antiqua" w:hAnsi="Book Antiqua" w:cs="Book Antiqua"/>
        </w:rPr>
        <w:t>Whitley</w:t>
      </w:r>
      <w:r w:rsidR="002702A0" w:rsidRPr="00AF02C5">
        <w:rPr>
          <w:rFonts w:ascii="Book Antiqua" w:eastAsia="Book Antiqua" w:hAnsi="Book Antiqua" w:cs="Book Antiqua"/>
        </w:rPr>
        <w:t xml:space="preserve"> </w:t>
      </w:r>
      <w:r w:rsidRPr="00AF02C5">
        <w:rPr>
          <w:rFonts w:ascii="Book Antiqua" w:eastAsia="Book Antiqua" w:hAnsi="Book Antiqua" w:cs="Book Antiqua"/>
        </w:rPr>
        <w:t>RJ,</w:t>
      </w:r>
      <w:r w:rsidR="002702A0" w:rsidRPr="00AF02C5">
        <w:rPr>
          <w:rFonts w:ascii="Book Antiqua" w:eastAsia="Book Antiqua" w:hAnsi="Book Antiqua" w:cs="Book Antiqua"/>
        </w:rPr>
        <w:t xml:space="preserve"> </w:t>
      </w:r>
      <w:r w:rsidRPr="00AF02C5">
        <w:rPr>
          <w:rFonts w:ascii="Book Antiqua" w:eastAsia="Book Antiqua" w:hAnsi="Book Antiqua" w:cs="Book Antiqua"/>
        </w:rPr>
        <w:t>Luby</w:t>
      </w:r>
      <w:r w:rsidR="002702A0" w:rsidRPr="00AF02C5">
        <w:rPr>
          <w:rFonts w:ascii="Book Antiqua" w:eastAsia="Book Antiqua" w:hAnsi="Book Antiqua" w:cs="Book Antiqua"/>
        </w:rPr>
        <w:t xml:space="preserve"> </w:t>
      </w:r>
      <w:r w:rsidRPr="00AF02C5">
        <w:rPr>
          <w:rFonts w:ascii="Book Antiqua" w:eastAsia="Book Antiqua" w:hAnsi="Book Antiqua" w:cs="Book Antiqua"/>
        </w:rPr>
        <w:t>JP,</w:t>
      </w:r>
      <w:r w:rsidR="002702A0" w:rsidRPr="00AF02C5">
        <w:rPr>
          <w:rFonts w:ascii="Book Antiqua" w:eastAsia="Book Antiqua" w:hAnsi="Book Antiqua" w:cs="Book Antiqua"/>
        </w:rPr>
        <w:t xml:space="preserve"> </w:t>
      </w:r>
      <w:r w:rsidRPr="00AF02C5">
        <w:rPr>
          <w:rFonts w:ascii="Book Antiqua" w:eastAsia="Book Antiqua" w:hAnsi="Book Antiqua" w:cs="Book Antiqua"/>
        </w:rPr>
        <w:t>Lee</w:t>
      </w:r>
      <w:r w:rsidR="002702A0" w:rsidRPr="00AF02C5">
        <w:rPr>
          <w:rFonts w:ascii="Book Antiqua" w:eastAsia="Book Antiqua" w:hAnsi="Book Antiqua" w:cs="Book Antiqua"/>
        </w:rPr>
        <w:t xml:space="preserve"> </w:t>
      </w:r>
      <w:r w:rsidRPr="00AF02C5">
        <w:rPr>
          <w:rFonts w:ascii="Book Antiqua" w:eastAsia="Book Antiqua" w:hAnsi="Book Antiqua" w:cs="Book Antiqua"/>
        </w:rPr>
        <w:t>WM,</w:t>
      </w:r>
      <w:r w:rsidR="002702A0" w:rsidRPr="00AF02C5">
        <w:rPr>
          <w:rFonts w:ascii="Book Antiqua" w:eastAsia="Book Antiqua" w:hAnsi="Book Antiqua" w:cs="Book Antiqua"/>
        </w:rPr>
        <w:t xml:space="preserve"> </w:t>
      </w:r>
      <w:r w:rsidRPr="00AF02C5">
        <w:rPr>
          <w:rFonts w:ascii="Book Antiqua" w:eastAsia="Book Antiqua" w:hAnsi="Book Antiqua" w:cs="Book Antiqua"/>
        </w:rPr>
        <w:t>Fontana</w:t>
      </w:r>
      <w:r w:rsidR="002702A0" w:rsidRPr="00AF02C5">
        <w:rPr>
          <w:rFonts w:ascii="Book Antiqua" w:eastAsia="Book Antiqua" w:hAnsi="Book Antiqua" w:cs="Book Antiqua"/>
        </w:rPr>
        <w:t xml:space="preserve"> </w:t>
      </w:r>
      <w:r w:rsidRPr="00AF02C5">
        <w:rPr>
          <w:rFonts w:ascii="Book Antiqua" w:eastAsia="Book Antiqua" w:hAnsi="Book Antiqua" w:cs="Book Antiqua"/>
        </w:rPr>
        <w:t>RJ,</w:t>
      </w:r>
      <w:r w:rsidR="002702A0" w:rsidRPr="00AF02C5">
        <w:rPr>
          <w:rFonts w:ascii="Book Antiqua" w:eastAsia="Book Antiqua" w:hAnsi="Book Antiqua" w:cs="Book Antiqua"/>
        </w:rPr>
        <w:t xml:space="preserve"> </w:t>
      </w:r>
      <w:r w:rsidRPr="00AF02C5">
        <w:rPr>
          <w:rFonts w:ascii="Book Antiqua" w:eastAsia="Book Antiqua" w:hAnsi="Book Antiqua" w:cs="Book Antiqua"/>
        </w:rPr>
        <w:t>Blei</w:t>
      </w:r>
      <w:r w:rsidR="002702A0" w:rsidRPr="00AF02C5">
        <w:rPr>
          <w:rFonts w:ascii="Book Antiqua" w:eastAsia="Book Antiqua" w:hAnsi="Book Antiqua" w:cs="Book Antiqua"/>
        </w:rPr>
        <w:t xml:space="preserve"> </w:t>
      </w:r>
      <w:r w:rsidRPr="00AF02C5">
        <w:rPr>
          <w:rFonts w:ascii="Book Antiqua" w:eastAsia="Book Antiqua" w:hAnsi="Book Antiqua" w:cs="Book Antiqua"/>
        </w:rPr>
        <w:t>AT,</w:t>
      </w:r>
      <w:r w:rsidR="002702A0" w:rsidRPr="00AF02C5">
        <w:rPr>
          <w:rFonts w:ascii="Book Antiqua" w:eastAsia="Book Antiqua" w:hAnsi="Book Antiqua" w:cs="Book Antiqua"/>
        </w:rPr>
        <w:t xml:space="preserve"> </w:t>
      </w:r>
      <w:r w:rsidRPr="00AF02C5">
        <w:rPr>
          <w:rFonts w:ascii="Book Antiqua" w:eastAsia="Book Antiqua" w:hAnsi="Book Antiqua" w:cs="Book Antiqua"/>
        </w:rPr>
        <w:t>Ison</w:t>
      </w:r>
      <w:r w:rsidR="002702A0" w:rsidRPr="00AF02C5">
        <w:rPr>
          <w:rFonts w:ascii="Book Antiqua" w:eastAsia="Book Antiqua" w:hAnsi="Book Antiqua" w:cs="Book Antiqua"/>
        </w:rPr>
        <w:t xml:space="preserve"> </w:t>
      </w:r>
      <w:r w:rsidRPr="00AF02C5">
        <w:rPr>
          <w:rFonts w:ascii="Book Antiqua" w:eastAsia="Book Antiqua" w:hAnsi="Book Antiqua" w:cs="Book Antiqua"/>
        </w:rPr>
        <w:t>MG;</w:t>
      </w:r>
      <w:r w:rsidR="002702A0" w:rsidRPr="00AF02C5">
        <w:rPr>
          <w:rFonts w:ascii="Book Antiqua" w:eastAsia="Book Antiqua" w:hAnsi="Book Antiqua" w:cs="Book Antiqua"/>
        </w:rPr>
        <w:t xml:space="preserve"> </w:t>
      </w:r>
      <w:r w:rsidRPr="00AF02C5">
        <w:rPr>
          <w:rFonts w:ascii="Book Antiqua" w:eastAsia="Book Antiqua" w:hAnsi="Book Antiqua" w:cs="Book Antiqua"/>
        </w:rPr>
        <w:t>US</w:t>
      </w:r>
      <w:r w:rsidR="002702A0" w:rsidRPr="00AF02C5">
        <w:rPr>
          <w:rFonts w:ascii="Book Antiqua" w:eastAsia="Book Antiqua" w:hAnsi="Book Antiqua" w:cs="Book Antiqua"/>
        </w:rPr>
        <w:t xml:space="preserve"> </w:t>
      </w:r>
      <w:r w:rsidRPr="00AF02C5">
        <w:rPr>
          <w:rFonts w:ascii="Book Antiqua" w:eastAsia="Book Antiqua" w:hAnsi="Book Antiqua" w:cs="Book Antiqua"/>
        </w:rPr>
        <w:t>Acute</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Failure</w:t>
      </w:r>
      <w:r w:rsidR="002702A0" w:rsidRPr="00AF02C5">
        <w:rPr>
          <w:rFonts w:ascii="Book Antiqua" w:eastAsia="Book Antiqua" w:hAnsi="Book Antiqua" w:cs="Book Antiqua"/>
        </w:rPr>
        <w:t xml:space="preserve"> </w:t>
      </w:r>
      <w:r w:rsidRPr="00AF02C5">
        <w:rPr>
          <w:rFonts w:ascii="Book Antiqua" w:eastAsia="Book Antiqua" w:hAnsi="Book Antiqua" w:cs="Book Antiqua"/>
        </w:rPr>
        <w:t>Study</w:t>
      </w:r>
      <w:r w:rsidR="002702A0" w:rsidRPr="00AF02C5">
        <w:rPr>
          <w:rFonts w:ascii="Book Antiqua" w:eastAsia="Book Antiqua" w:hAnsi="Book Antiqua" w:cs="Book Antiqua"/>
        </w:rPr>
        <w:t xml:space="preserve"> </w:t>
      </w:r>
      <w:r w:rsidRPr="00AF02C5">
        <w:rPr>
          <w:rFonts w:ascii="Book Antiqua" w:eastAsia="Book Antiqua" w:hAnsi="Book Antiqua" w:cs="Book Antiqua"/>
        </w:rPr>
        <w:t>Group.</w:t>
      </w:r>
      <w:r w:rsidR="002702A0" w:rsidRPr="00AF02C5">
        <w:rPr>
          <w:rFonts w:ascii="Book Antiqua" w:eastAsia="Book Antiqua" w:hAnsi="Book Antiqua" w:cs="Book Antiqua"/>
        </w:rPr>
        <w:t xml:space="preserve"> </w:t>
      </w:r>
      <w:r w:rsidRPr="00AF02C5">
        <w:rPr>
          <w:rFonts w:ascii="Book Antiqua" w:eastAsia="Book Antiqua" w:hAnsi="Book Antiqua" w:cs="Book Antiqua"/>
        </w:rPr>
        <w:t>Detection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diagnosis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herpes</w:t>
      </w:r>
      <w:r w:rsidR="002702A0" w:rsidRPr="00AF02C5">
        <w:rPr>
          <w:rFonts w:ascii="Book Antiqua" w:eastAsia="Book Antiqua" w:hAnsi="Book Antiqua" w:cs="Book Antiqua"/>
        </w:rPr>
        <w:t xml:space="preserve"> </w:t>
      </w:r>
      <w:r w:rsidRPr="00AF02C5">
        <w:rPr>
          <w:rFonts w:ascii="Book Antiqua" w:eastAsia="Book Antiqua" w:hAnsi="Book Antiqua" w:cs="Book Antiqua"/>
        </w:rPr>
        <w:t>simplex</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adults</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acute</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failure.</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Liver</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Transpl</w:t>
      </w:r>
      <w:r w:rsidR="002702A0" w:rsidRPr="00AF02C5">
        <w:rPr>
          <w:rFonts w:ascii="Book Antiqua" w:eastAsia="Book Antiqua" w:hAnsi="Book Antiqua" w:cs="Book Antiqua"/>
        </w:rPr>
        <w:t xml:space="preserve"> </w:t>
      </w:r>
      <w:r w:rsidRPr="00AF02C5">
        <w:rPr>
          <w:rFonts w:ascii="Book Antiqua" w:eastAsia="Book Antiqua" w:hAnsi="Book Antiqua" w:cs="Book Antiqua"/>
        </w:rPr>
        <w:t>2008;</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14</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1498-1504</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18825709</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00F40460" w:rsidRPr="00AF02C5">
        <w:rPr>
          <w:rFonts w:ascii="Book Antiqua" w:eastAsia="Book Antiqua" w:hAnsi="Book Antiqua" w:cs="Book Antiqua"/>
        </w:rPr>
        <w:t>10.1002/lt.21567</w:t>
      </w:r>
      <w:r w:rsidRPr="00AF02C5">
        <w:rPr>
          <w:rFonts w:ascii="Book Antiqua" w:eastAsia="Book Antiqua" w:hAnsi="Book Antiqua" w:cs="Book Antiqua"/>
        </w:rPr>
        <w:t>]</w:t>
      </w:r>
    </w:p>
    <w:p w14:paraId="0F9626E5" w14:textId="542D6BE3"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114</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Tsochatzis</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E</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Papatheodoridis</w:t>
      </w:r>
      <w:r w:rsidR="002702A0" w:rsidRPr="00AF02C5">
        <w:rPr>
          <w:rFonts w:ascii="Book Antiqua" w:eastAsia="Book Antiqua" w:hAnsi="Book Antiqua" w:cs="Book Antiqua"/>
        </w:rPr>
        <w:t xml:space="preserve"> </w:t>
      </w:r>
      <w:r w:rsidRPr="00AF02C5">
        <w:rPr>
          <w:rFonts w:ascii="Book Antiqua" w:eastAsia="Book Antiqua" w:hAnsi="Book Antiqua" w:cs="Book Antiqua"/>
        </w:rPr>
        <w:t>GV,</w:t>
      </w:r>
      <w:r w:rsidR="002702A0" w:rsidRPr="00AF02C5">
        <w:rPr>
          <w:rFonts w:ascii="Book Antiqua" w:eastAsia="Book Antiqua" w:hAnsi="Book Antiqua" w:cs="Book Antiqua"/>
        </w:rPr>
        <w:t xml:space="preserve"> </w:t>
      </w:r>
      <w:r w:rsidRPr="00AF02C5">
        <w:rPr>
          <w:rFonts w:ascii="Book Antiqua" w:eastAsia="Book Antiqua" w:hAnsi="Book Antiqua" w:cs="Book Antiqua"/>
        </w:rPr>
        <w:t>Elefsiniotis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I,</w:t>
      </w:r>
      <w:r w:rsidR="002702A0" w:rsidRPr="00AF02C5">
        <w:rPr>
          <w:rFonts w:ascii="Book Antiqua" w:eastAsia="Book Antiqua" w:hAnsi="Book Antiqua" w:cs="Book Antiqua"/>
        </w:rPr>
        <w:t xml:space="preserve"> </w:t>
      </w:r>
      <w:r w:rsidRPr="00AF02C5">
        <w:rPr>
          <w:rFonts w:ascii="Book Antiqua" w:eastAsia="Book Antiqua" w:hAnsi="Book Antiqua" w:cs="Book Antiqua"/>
        </w:rPr>
        <w:t>Thanelas</w:t>
      </w:r>
      <w:r w:rsidR="002702A0" w:rsidRPr="00AF02C5">
        <w:rPr>
          <w:rFonts w:ascii="Book Antiqua" w:eastAsia="Book Antiqua" w:hAnsi="Book Antiqua" w:cs="Book Antiqua"/>
        </w:rPr>
        <w:t xml:space="preserve"> </w:t>
      </w:r>
      <w:r w:rsidRPr="00AF02C5">
        <w:rPr>
          <w:rFonts w:ascii="Book Antiqua" w:eastAsia="Book Antiqua" w:hAnsi="Book Antiqua" w:cs="Book Antiqua"/>
        </w:rPr>
        <w:t>S,</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Theodossiades</w:t>
      </w:r>
      <w:r w:rsidR="002702A0" w:rsidRPr="00AF02C5">
        <w:rPr>
          <w:rFonts w:ascii="Book Antiqua" w:eastAsia="Book Antiqua" w:hAnsi="Book Antiqua" w:cs="Book Antiqua"/>
        </w:rPr>
        <w:t xml:space="preserve"> </w:t>
      </w:r>
      <w:r w:rsidRPr="00AF02C5">
        <w:rPr>
          <w:rFonts w:ascii="Book Antiqua" w:eastAsia="Book Antiqua" w:hAnsi="Book Antiqua" w:cs="Book Antiqua"/>
        </w:rPr>
        <w:t>G,</w:t>
      </w:r>
      <w:r w:rsidR="002702A0" w:rsidRPr="00AF02C5">
        <w:rPr>
          <w:rFonts w:ascii="Book Antiqua" w:eastAsia="Book Antiqua" w:hAnsi="Book Antiqua" w:cs="Book Antiqua"/>
        </w:rPr>
        <w:t xml:space="preserve"> </w:t>
      </w:r>
      <w:r w:rsidRPr="00AF02C5">
        <w:rPr>
          <w:rFonts w:ascii="Book Antiqua" w:eastAsia="Book Antiqua" w:hAnsi="Book Antiqua" w:cs="Book Antiqua"/>
        </w:rPr>
        <w:t>Moulakakis</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Archimandritis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AJ.</w:t>
      </w:r>
      <w:r w:rsidR="002702A0" w:rsidRPr="00AF02C5">
        <w:rPr>
          <w:rFonts w:ascii="Book Antiqua" w:eastAsia="Book Antiqua" w:hAnsi="Book Antiqua" w:cs="Book Antiqua"/>
        </w:rPr>
        <w:t xml:space="preserve"> </w:t>
      </w:r>
      <w:r w:rsidRPr="00AF02C5">
        <w:rPr>
          <w:rFonts w:ascii="Book Antiqua" w:eastAsia="Book Antiqua" w:hAnsi="Book Antiqua" w:cs="Book Antiqua"/>
        </w:rPr>
        <w:t>Prophylactic</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therapeutic</w:t>
      </w:r>
      <w:r w:rsidR="002702A0" w:rsidRPr="00AF02C5">
        <w:rPr>
          <w:rFonts w:ascii="Book Antiqua" w:eastAsia="Book Antiqua" w:hAnsi="Book Antiqua" w:cs="Book Antiqua"/>
        </w:rPr>
        <w:t xml:space="preserve"> </w:t>
      </w:r>
      <w:r w:rsidRPr="00AF02C5">
        <w:rPr>
          <w:rFonts w:ascii="Book Antiqua" w:eastAsia="Book Antiqua" w:hAnsi="Book Antiqua" w:cs="Book Antiqua"/>
        </w:rPr>
        <w:t>use</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recombinant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activated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factor</w:t>
      </w:r>
      <w:r w:rsidR="002702A0" w:rsidRPr="00AF02C5">
        <w:rPr>
          <w:rFonts w:ascii="Book Antiqua" w:eastAsia="Book Antiqua" w:hAnsi="Book Antiqua" w:cs="Book Antiqua"/>
        </w:rPr>
        <w:t xml:space="preserve"> </w:t>
      </w:r>
      <w:r w:rsidRPr="00AF02C5">
        <w:rPr>
          <w:rFonts w:ascii="Book Antiqua" w:eastAsia="Book Antiqua" w:hAnsi="Book Antiqua" w:cs="Book Antiqua"/>
        </w:rPr>
        <w:t>VII</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cirrhosis</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coagulation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impairment.</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Dig</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Liver</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Dis</w:t>
      </w:r>
      <w:r w:rsidR="002702A0" w:rsidRPr="00AF02C5">
        <w:rPr>
          <w:rFonts w:ascii="Book Antiqua" w:eastAsia="Book Antiqua" w:hAnsi="Book Antiqua" w:cs="Book Antiqua"/>
        </w:rPr>
        <w:t xml:space="preserve"> </w:t>
      </w:r>
      <w:r w:rsidRPr="00AF02C5">
        <w:rPr>
          <w:rFonts w:ascii="Book Antiqua" w:eastAsia="Book Antiqua" w:hAnsi="Book Antiqua" w:cs="Book Antiqua"/>
        </w:rPr>
        <w:t>2007;</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39</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490-494</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16787769</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10.1016/j.dld.2006.05.015]</w:t>
      </w:r>
    </w:p>
    <w:p w14:paraId="0E5EC6D5" w14:textId="45F0DB3F"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115</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McAfee</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JH</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Keeffe</w:t>
      </w:r>
      <w:r w:rsidR="002702A0" w:rsidRPr="00AF02C5">
        <w:rPr>
          <w:rFonts w:ascii="Book Antiqua" w:eastAsia="Book Antiqua" w:hAnsi="Book Antiqua" w:cs="Book Antiqua"/>
        </w:rPr>
        <w:t xml:space="preserve"> </w:t>
      </w:r>
      <w:r w:rsidRPr="00AF02C5">
        <w:rPr>
          <w:rFonts w:ascii="Book Antiqua" w:eastAsia="Book Antiqua" w:hAnsi="Book Antiqua" w:cs="Book Antiqua"/>
        </w:rPr>
        <w:t>EB,</w:t>
      </w:r>
      <w:r w:rsidR="002702A0" w:rsidRPr="00AF02C5">
        <w:rPr>
          <w:rFonts w:ascii="Book Antiqua" w:eastAsia="Book Antiqua" w:hAnsi="Book Antiqua" w:cs="Book Antiqua"/>
        </w:rPr>
        <w:t xml:space="preserve"> </w:t>
      </w:r>
      <w:r w:rsidRPr="00AF02C5">
        <w:rPr>
          <w:rFonts w:ascii="Book Antiqua" w:eastAsia="Book Antiqua" w:hAnsi="Book Antiqua" w:cs="Book Antiqua"/>
        </w:rPr>
        <w:t>Lee</w:t>
      </w:r>
      <w:r w:rsidR="002702A0" w:rsidRPr="00AF02C5">
        <w:rPr>
          <w:rFonts w:ascii="Book Antiqua" w:eastAsia="Book Antiqua" w:hAnsi="Book Antiqua" w:cs="Book Antiqua"/>
        </w:rPr>
        <w:t xml:space="preserve"> </w:t>
      </w:r>
      <w:r w:rsidRPr="00AF02C5">
        <w:rPr>
          <w:rFonts w:ascii="Book Antiqua" w:eastAsia="Book Antiqua" w:hAnsi="Book Antiqua" w:cs="Book Antiqua"/>
        </w:rPr>
        <w:t>RG,</w:t>
      </w:r>
      <w:r w:rsidR="002702A0" w:rsidRPr="00AF02C5">
        <w:rPr>
          <w:rFonts w:ascii="Book Antiqua" w:eastAsia="Book Antiqua" w:hAnsi="Book Antiqua" w:cs="Book Antiqua"/>
        </w:rPr>
        <w:t xml:space="preserve"> </w:t>
      </w:r>
      <w:r w:rsidRPr="00AF02C5">
        <w:rPr>
          <w:rFonts w:ascii="Book Antiqua" w:eastAsia="Book Antiqua" w:hAnsi="Book Antiqua" w:cs="Book Antiqua"/>
        </w:rPr>
        <w:t>Rösch</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Transjugular</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biopsy.</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Hepatology</w:t>
      </w:r>
      <w:r w:rsidR="002702A0" w:rsidRPr="00AF02C5">
        <w:rPr>
          <w:rFonts w:ascii="Book Antiqua" w:eastAsia="Book Antiqua" w:hAnsi="Book Antiqua" w:cs="Book Antiqua"/>
        </w:rPr>
        <w:t xml:space="preserve"> </w:t>
      </w:r>
      <w:r w:rsidRPr="00AF02C5">
        <w:rPr>
          <w:rFonts w:ascii="Book Antiqua" w:eastAsia="Book Antiqua" w:hAnsi="Book Antiqua" w:cs="Book Antiqua"/>
        </w:rPr>
        <w:t>1992;</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15</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726-732</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1551649</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10.1002/hep.1840150429]</w:t>
      </w:r>
    </w:p>
    <w:p w14:paraId="64FE9039" w14:textId="5C6651E2"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116</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Tripuraneni</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V</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Patel</w:t>
      </w:r>
      <w:r w:rsidR="002702A0" w:rsidRPr="00AF02C5">
        <w:rPr>
          <w:rFonts w:ascii="Book Antiqua" w:eastAsia="Book Antiqua" w:hAnsi="Book Antiqua" w:cs="Book Antiqua"/>
        </w:rPr>
        <w:t xml:space="preserve"> </w:t>
      </w:r>
      <w:r w:rsidRPr="00AF02C5">
        <w:rPr>
          <w:rFonts w:ascii="Book Antiqua" w:eastAsia="Book Antiqua" w:hAnsi="Book Antiqua" w:cs="Book Antiqua"/>
        </w:rPr>
        <w:t>K,</w:t>
      </w:r>
      <w:r w:rsidR="002702A0" w:rsidRPr="00AF02C5">
        <w:rPr>
          <w:rFonts w:ascii="Book Antiqua" w:eastAsia="Book Antiqua" w:hAnsi="Book Antiqua" w:cs="Book Antiqua"/>
        </w:rPr>
        <w:t xml:space="preserve"> </w:t>
      </w:r>
      <w:r w:rsidRPr="00AF02C5">
        <w:rPr>
          <w:rFonts w:ascii="Book Antiqua" w:eastAsia="Book Antiqua" w:hAnsi="Book Antiqua" w:cs="Book Antiqua"/>
        </w:rPr>
        <w:t>Brennan</w:t>
      </w:r>
      <w:r w:rsidR="002702A0" w:rsidRPr="00AF02C5">
        <w:rPr>
          <w:rFonts w:ascii="Book Antiqua" w:eastAsia="Book Antiqua" w:hAnsi="Book Antiqua" w:cs="Book Antiqua"/>
        </w:rPr>
        <w:t xml:space="preserve"> </w:t>
      </w:r>
      <w:r w:rsidRPr="00AF02C5">
        <w:rPr>
          <w:rFonts w:ascii="Book Antiqua" w:eastAsia="Book Antiqua" w:hAnsi="Book Antiqua" w:cs="Book Antiqua"/>
        </w:rPr>
        <w:t>TV,</w:t>
      </w:r>
      <w:r w:rsidR="002702A0" w:rsidRPr="00AF02C5">
        <w:rPr>
          <w:rFonts w:ascii="Book Antiqua" w:eastAsia="Book Antiqua" w:hAnsi="Book Antiqua" w:cs="Book Antiqua"/>
        </w:rPr>
        <w:t xml:space="preserve"> </w:t>
      </w:r>
      <w:r w:rsidRPr="00AF02C5">
        <w:rPr>
          <w:rFonts w:ascii="Book Antiqua" w:eastAsia="Book Antiqua" w:hAnsi="Book Antiqua" w:cs="Book Antiqua"/>
        </w:rPr>
        <w:t>Ho</w:t>
      </w:r>
      <w:r w:rsidR="002702A0" w:rsidRPr="00AF02C5">
        <w:rPr>
          <w:rFonts w:ascii="Book Antiqua" w:eastAsia="Book Antiqua" w:hAnsi="Book Antiqua" w:cs="Book Antiqua"/>
        </w:rPr>
        <w:t xml:space="preserve"> </w:t>
      </w:r>
      <w:r w:rsidRPr="00AF02C5">
        <w:rPr>
          <w:rFonts w:ascii="Book Antiqua" w:eastAsia="Book Antiqua" w:hAnsi="Book Antiqua" w:cs="Book Antiqua"/>
        </w:rPr>
        <w:t>LM.</w:t>
      </w:r>
      <w:r w:rsidR="002702A0" w:rsidRPr="00AF02C5">
        <w:rPr>
          <w:rFonts w:ascii="Book Antiqua" w:eastAsia="Book Antiqua" w:hAnsi="Book Antiqua" w:cs="Book Antiqua"/>
        </w:rPr>
        <w:t xml:space="preserve"> </w:t>
      </w:r>
      <w:r w:rsidRPr="00AF02C5">
        <w:rPr>
          <w:rFonts w:ascii="Book Antiqua" w:eastAsia="Book Antiqua" w:hAnsi="Book Antiqua" w:cs="Book Antiqua"/>
        </w:rPr>
        <w:t>Fulminant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herpes</w:t>
      </w:r>
      <w:r w:rsidR="002702A0" w:rsidRPr="00AF02C5">
        <w:rPr>
          <w:rFonts w:ascii="Book Antiqua" w:eastAsia="Book Antiqua" w:hAnsi="Book Antiqua" w:cs="Book Antiqua"/>
        </w:rPr>
        <w:t xml:space="preserve"> </w:t>
      </w:r>
      <w:r w:rsidRPr="00AF02C5">
        <w:rPr>
          <w:rFonts w:ascii="Book Antiqua" w:eastAsia="Book Antiqua" w:hAnsi="Book Antiqua" w:cs="Book Antiqua"/>
        </w:rPr>
        <w:t>simplex</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viral</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ultrasound</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CT</w:t>
      </w:r>
      <w:r w:rsidR="002702A0" w:rsidRPr="00AF02C5">
        <w:rPr>
          <w:rFonts w:ascii="Book Antiqua" w:eastAsia="Book Antiqua" w:hAnsi="Book Antiqua" w:cs="Book Antiqua"/>
        </w:rPr>
        <w:t xml:space="preserve"> </w:t>
      </w:r>
      <w:r w:rsidRPr="00AF02C5">
        <w:rPr>
          <w:rFonts w:ascii="Book Antiqua" w:eastAsia="Book Antiqua" w:hAnsi="Book Antiqua" w:cs="Book Antiqua"/>
        </w:rPr>
        <w:t>imaging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appearance</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review</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imaging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literature.</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Clin</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Imaging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2014;</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38</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191-194</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24387920</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10.1016/j.clinimag.2013.11.015]</w:t>
      </w:r>
    </w:p>
    <w:p w14:paraId="14EFD96A" w14:textId="0C90DD74"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117</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Murakami</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T</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Baron</w:t>
      </w:r>
      <w:r w:rsidR="002702A0" w:rsidRPr="00AF02C5">
        <w:rPr>
          <w:rFonts w:ascii="Book Antiqua" w:eastAsia="Book Antiqua" w:hAnsi="Book Antiqua" w:cs="Book Antiqua"/>
        </w:rPr>
        <w:t xml:space="preserve"> </w:t>
      </w:r>
      <w:r w:rsidRPr="00AF02C5">
        <w:rPr>
          <w:rFonts w:ascii="Book Antiqua" w:eastAsia="Book Antiqua" w:hAnsi="Book Antiqua" w:cs="Book Antiqua"/>
        </w:rPr>
        <w:t>RL,</w:t>
      </w:r>
      <w:r w:rsidR="002702A0" w:rsidRPr="00AF02C5">
        <w:rPr>
          <w:rFonts w:ascii="Book Antiqua" w:eastAsia="Book Antiqua" w:hAnsi="Book Antiqua" w:cs="Book Antiqua"/>
        </w:rPr>
        <w:t xml:space="preserve"> </w:t>
      </w:r>
      <w:r w:rsidRPr="00AF02C5">
        <w:rPr>
          <w:rFonts w:ascii="Book Antiqua" w:eastAsia="Book Antiqua" w:hAnsi="Book Antiqua" w:cs="Book Antiqua"/>
        </w:rPr>
        <w:t>Peterson</w:t>
      </w:r>
      <w:r w:rsidR="002702A0" w:rsidRPr="00AF02C5">
        <w:rPr>
          <w:rFonts w:ascii="Book Antiqua" w:eastAsia="Book Antiqua" w:hAnsi="Book Antiqua" w:cs="Book Antiqua"/>
        </w:rPr>
        <w:t xml:space="preserve"> </w:t>
      </w:r>
      <w:r w:rsidRPr="00AF02C5">
        <w:rPr>
          <w:rFonts w:ascii="Book Antiqua" w:eastAsia="Book Antiqua" w:hAnsi="Book Antiqua" w:cs="Book Antiqua"/>
        </w:rPr>
        <w:t>MS.</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necrosis</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regeneration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after</w:t>
      </w:r>
      <w:r w:rsidR="002702A0" w:rsidRPr="00AF02C5">
        <w:rPr>
          <w:rFonts w:ascii="Book Antiqua" w:eastAsia="Book Antiqua" w:hAnsi="Book Antiqua" w:cs="Book Antiqua"/>
        </w:rPr>
        <w:t xml:space="preserve"> </w:t>
      </w:r>
      <w:r w:rsidRPr="00AF02C5">
        <w:rPr>
          <w:rFonts w:ascii="Book Antiqua" w:eastAsia="Book Antiqua" w:hAnsi="Book Antiqua" w:cs="Book Antiqua"/>
        </w:rPr>
        <w:t>fulminant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pathologic</w:t>
      </w:r>
      <w:r w:rsidR="002702A0" w:rsidRPr="00AF02C5">
        <w:rPr>
          <w:rFonts w:ascii="Book Antiqua" w:eastAsia="Book Antiqua" w:hAnsi="Book Antiqua" w:cs="Book Antiqua"/>
        </w:rPr>
        <w:t xml:space="preserve"> </w:t>
      </w:r>
      <w:r w:rsidRPr="00AF02C5">
        <w:rPr>
          <w:rFonts w:ascii="Book Antiqua" w:eastAsia="Book Antiqua" w:hAnsi="Book Antiqua" w:cs="Book Antiqua"/>
        </w:rPr>
        <w:t>correlation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CT</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MR</w:t>
      </w:r>
      <w:r w:rsidR="002702A0" w:rsidRPr="00AF02C5">
        <w:rPr>
          <w:rFonts w:ascii="Book Antiqua" w:eastAsia="Book Antiqua" w:hAnsi="Book Antiqua" w:cs="Book Antiqua"/>
        </w:rPr>
        <w:t xml:space="preserve"> </w:t>
      </w:r>
      <w:r w:rsidRPr="00AF02C5">
        <w:rPr>
          <w:rFonts w:ascii="Book Antiqua" w:eastAsia="Book Antiqua" w:hAnsi="Book Antiqua" w:cs="Book Antiqua"/>
        </w:rPr>
        <w:t>findings.</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Radiology</w:t>
      </w:r>
      <w:r w:rsidR="002702A0" w:rsidRPr="00AF02C5">
        <w:rPr>
          <w:rFonts w:ascii="Book Antiqua" w:eastAsia="Book Antiqua" w:hAnsi="Book Antiqua" w:cs="Book Antiqua"/>
        </w:rPr>
        <w:t xml:space="preserve"> </w:t>
      </w:r>
      <w:r w:rsidRPr="00AF02C5">
        <w:rPr>
          <w:rFonts w:ascii="Book Antiqua" w:eastAsia="Book Antiqua" w:hAnsi="Book Antiqua" w:cs="Book Antiqua"/>
        </w:rPr>
        <w:t>1996;</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198</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239-242</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8539386</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10.1148/radiology.198.1.8539386]</w:t>
      </w:r>
    </w:p>
    <w:p w14:paraId="507470E7" w14:textId="5D281C1D"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lastRenderedPageBreak/>
        <w:t>118</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Mortelé</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KJ</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Barish</w:t>
      </w:r>
      <w:r w:rsidR="002702A0" w:rsidRPr="00AF02C5">
        <w:rPr>
          <w:rFonts w:ascii="Book Antiqua" w:eastAsia="Book Antiqua" w:hAnsi="Book Antiqua" w:cs="Book Antiqua"/>
        </w:rPr>
        <w:t xml:space="preserve"> </w:t>
      </w:r>
      <w:r w:rsidRPr="00AF02C5">
        <w:rPr>
          <w:rFonts w:ascii="Book Antiqua" w:eastAsia="Book Antiqua" w:hAnsi="Book Antiqua" w:cs="Book Antiqua"/>
        </w:rPr>
        <w:t>MA,</w:t>
      </w:r>
      <w:r w:rsidR="002702A0" w:rsidRPr="00AF02C5">
        <w:rPr>
          <w:rFonts w:ascii="Book Antiqua" w:eastAsia="Book Antiqua" w:hAnsi="Book Antiqua" w:cs="Book Antiqua"/>
        </w:rPr>
        <w:t xml:space="preserve"> </w:t>
      </w:r>
      <w:r w:rsidRPr="00AF02C5">
        <w:rPr>
          <w:rFonts w:ascii="Book Antiqua" w:eastAsia="Book Antiqua" w:hAnsi="Book Antiqua" w:cs="Book Antiqua"/>
        </w:rPr>
        <w:t>Yucel</w:t>
      </w:r>
      <w:r w:rsidR="002702A0" w:rsidRPr="00AF02C5">
        <w:rPr>
          <w:rFonts w:ascii="Book Antiqua" w:eastAsia="Book Antiqua" w:hAnsi="Book Antiqua" w:cs="Book Antiqua"/>
        </w:rPr>
        <w:t xml:space="preserve"> </w:t>
      </w:r>
      <w:r w:rsidRPr="00AF02C5">
        <w:rPr>
          <w:rFonts w:ascii="Book Antiqua" w:eastAsia="Book Antiqua" w:hAnsi="Book Antiqua" w:cs="Book Antiqua"/>
        </w:rPr>
        <w:t>KE.</w:t>
      </w:r>
      <w:r w:rsidR="002702A0" w:rsidRPr="00AF02C5">
        <w:rPr>
          <w:rFonts w:ascii="Book Antiqua" w:eastAsia="Book Antiqua" w:hAnsi="Book Antiqua" w:cs="Book Antiqua"/>
        </w:rPr>
        <w:t xml:space="preserve"> </w:t>
      </w:r>
      <w:r w:rsidRPr="00AF02C5">
        <w:rPr>
          <w:rFonts w:ascii="Book Antiqua" w:eastAsia="Book Antiqua" w:hAnsi="Book Antiqua" w:cs="Book Antiqua"/>
        </w:rPr>
        <w:t>Fulminant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herpes</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an</w:t>
      </w:r>
      <w:r w:rsidR="002702A0" w:rsidRPr="00AF02C5">
        <w:rPr>
          <w:rFonts w:ascii="Book Antiqua" w:eastAsia="Book Antiqua" w:hAnsi="Book Antiqua" w:cs="Book Antiqua"/>
        </w:rPr>
        <w:t xml:space="preserve"> </w:t>
      </w:r>
      <w:r w:rsidRPr="00AF02C5">
        <w:rPr>
          <w:rFonts w:ascii="Book Antiqua" w:eastAsia="Book Antiqua" w:hAnsi="Book Antiqua" w:cs="Book Antiqua"/>
        </w:rPr>
        <w:t>immunocompetent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pregnant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woman:</w:t>
      </w:r>
      <w:r w:rsidR="002702A0" w:rsidRPr="00AF02C5">
        <w:rPr>
          <w:rFonts w:ascii="Book Antiqua" w:eastAsia="Book Antiqua" w:hAnsi="Book Antiqua" w:cs="Book Antiqua"/>
        </w:rPr>
        <w:t xml:space="preserve"> </w:t>
      </w:r>
      <w:r w:rsidRPr="00AF02C5">
        <w:rPr>
          <w:rFonts w:ascii="Book Antiqua" w:eastAsia="Book Antiqua" w:hAnsi="Book Antiqua" w:cs="Book Antiqua"/>
        </w:rPr>
        <w:t>CT</w:t>
      </w:r>
      <w:r w:rsidR="002702A0" w:rsidRPr="00AF02C5">
        <w:rPr>
          <w:rFonts w:ascii="Book Antiqua" w:eastAsia="Book Antiqua" w:hAnsi="Book Antiqua" w:cs="Book Antiqua"/>
        </w:rPr>
        <w:t xml:space="preserve"> </w:t>
      </w:r>
      <w:r w:rsidRPr="00AF02C5">
        <w:rPr>
          <w:rFonts w:ascii="Book Antiqua" w:eastAsia="Book Antiqua" w:hAnsi="Book Antiqua" w:cs="Book Antiqua"/>
        </w:rPr>
        <w:t>imaging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features.</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Abdom</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Imaging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2004;</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29</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682-684</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15185020</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10.1007/s00261-004-0199-y]</w:t>
      </w:r>
    </w:p>
    <w:p w14:paraId="1E1C2D01" w14:textId="217D8167"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119</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Stránská</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R</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Schuurman</w:t>
      </w:r>
      <w:r w:rsidR="002702A0" w:rsidRPr="00AF02C5">
        <w:rPr>
          <w:rFonts w:ascii="Book Antiqua" w:eastAsia="Book Antiqua" w:hAnsi="Book Antiqua" w:cs="Book Antiqua"/>
        </w:rPr>
        <w:t xml:space="preserve"> </w:t>
      </w:r>
      <w:r w:rsidRPr="00AF02C5">
        <w:rPr>
          <w:rFonts w:ascii="Book Antiqua" w:eastAsia="Book Antiqua" w:hAnsi="Book Antiqua" w:cs="Book Antiqua"/>
        </w:rPr>
        <w:t>R,</w:t>
      </w:r>
      <w:r w:rsidR="002702A0" w:rsidRPr="00AF02C5">
        <w:rPr>
          <w:rFonts w:ascii="Book Antiqua" w:eastAsia="Book Antiqua" w:hAnsi="Book Antiqua" w:cs="Book Antiqua"/>
        </w:rPr>
        <w:t xml:space="preserve"> </w:t>
      </w:r>
      <w:r w:rsidRPr="00AF02C5">
        <w:rPr>
          <w:rFonts w:ascii="Book Antiqua" w:eastAsia="Book Antiqua" w:hAnsi="Book Antiqua" w:cs="Book Antiqua"/>
        </w:rPr>
        <w:t>Nienhuis</w:t>
      </w:r>
      <w:r w:rsidR="002702A0" w:rsidRPr="00AF02C5">
        <w:rPr>
          <w:rFonts w:ascii="Book Antiqua" w:eastAsia="Book Antiqua" w:hAnsi="Book Antiqua" w:cs="Book Antiqua"/>
        </w:rPr>
        <w:t xml:space="preserve"> </w:t>
      </w:r>
      <w:r w:rsidRPr="00AF02C5">
        <w:rPr>
          <w:rFonts w:ascii="Book Antiqua" w:eastAsia="Book Antiqua" w:hAnsi="Book Antiqua" w:cs="Book Antiqua"/>
        </w:rPr>
        <w:t>E,</w:t>
      </w:r>
      <w:r w:rsidR="002702A0" w:rsidRPr="00AF02C5">
        <w:rPr>
          <w:rFonts w:ascii="Book Antiqua" w:eastAsia="Book Antiqua" w:hAnsi="Book Antiqua" w:cs="Book Antiqua"/>
        </w:rPr>
        <w:t xml:space="preserve"> </w:t>
      </w:r>
      <w:r w:rsidRPr="00AF02C5">
        <w:rPr>
          <w:rFonts w:ascii="Book Antiqua" w:eastAsia="Book Antiqua" w:hAnsi="Book Antiqua" w:cs="Book Antiqua"/>
        </w:rPr>
        <w:t>Goedegebuure</w:t>
      </w:r>
      <w:r w:rsidR="002702A0" w:rsidRPr="00AF02C5">
        <w:rPr>
          <w:rFonts w:ascii="Book Antiqua" w:eastAsia="Book Antiqua" w:hAnsi="Book Antiqua" w:cs="Book Antiqua"/>
        </w:rPr>
        <w:t xml:space="preserve"> </w:t>
      </w:r>
      <w:r w:rsidRPr="00AF02C5">
        <w:rPr>
          <w:rFonts w:ascii="Book Antiqua" w:eastAsia="Book Antiqua" w:hAnsi="Book Antiqua" w:cs="Book Antiqua"/>
        </w:rPr>
        <w:t>IW,</w:t>
      </w:r>
      <w:r w:rsidR="002702A0" w:rsidRPr="00AF02C5">
        <w:rPr>
          <w:rFonts w:ascii="Book Antiqua" w:eastAsia="Book Antiqua" w:hAnsi="Book Antiqua" w:cs="Book Antiqua"/>
        </w:rPr>
        <w:t xml:space="preserve"> </w:t>
      </w:r>
      <w:r w:rsidRPr="00AF02C5">
        <w:rPr>
          <w:rFonts w:ascii="Book Antiqua" w:eastAsia="Book Antiqua" w:hAnsi="Book Antiqua" w:cs="Book Antiqua"/>
        </w:rPr>
        <w:t>Polman</w:t>
      </w:r>
      <w:r w:rsidR="002702A0" w:rsidRPr="00AF02C5">
        <w:rPr>
          <w:rFonts w:ascii="Book Antiqua" w:eastAsia="Book Antiqua" w:hAnsi="Book Antiqua" w:cs="Book Antiqua"/>
        </w:rPr>
        <w:t xml:space="preserve"> </w:t>
      </w:r>
      <w:r w:rsidRPr="00AF02C5">
        <w:rPr>
          <w:rFonts w:ascii="Book Antiqua" w:eastAsia="Book Antiqua" w:hAnsi="Book Antiqua" w:cs="Book Antiqua"/>
        </w:rPr>
        <w:t>M,</w:t>
      </w:r>
      <w:r w:rsidR="002702A0" w:rsidRPr="00AF02C5">
        <w:rPr>
          <w:rFonts w:ascii="Book Antiqua" w:eastAsia="Book Antiqua" w:hAnsi="Book Antiqua" w:cs="Book Antiqua"/>
        </w:rPr>
        <w:t xml:space="preserve"> </w:t>
      </w:r>
      <w:r w:rsidRPr="00AF02C5">
        <w:rPr>
          <w:rFonts w:ascii="Book Antiqua" w:eastAsia="Book Antiqua" w:hAnsi="Book Antiqua" w:cs="Book Antiqua"/>
        </w:rPr>
        <w:t>Weel</w:t>
      </w:r>
      <w:r w:rsidR="002702A0" w:rsidRPr="00AF02C5">
        <w:rPr>
          <w:rFonts w:ascii="Book Antiqua" w:eastAsia="Book Antiqua" w:hAnsi="Book Antiqua" w:cs="Book Antiqua"/>
        </w:rPr>
        <w:t xml:space="preserve"> </w:t>
      </w:r>
      <w:r w:rsidRPr="00AF02C5">
        <w:rPr>
          <w:rFonts w:ascii="Book Antiqua" w:eastAsia="Book Antiqua" w:hAnsi="Book Antiqua" w:cs="Book Antiqua"/>
        </w:rPr>
        <w:t>JF,</w:t>
      </w:r>
      <w:r w:rsidR="002702A0" w:rsidRPr="00AF02C5">
        <w:rPr>
          <w:rFonts w:ascii="Book Antiqua" w:eastAsia="Book Antiqua" w:hAnsi="Book Antiqua" w:cs="Book Antiqua"/>
        </w:rPr>
        <w:t xml:space="preserve"> </w:t>
      </w:r>
      <w:r w:rsidRPr="00AF02C5">
        <w:rPr>
          <w:rFonts w:ascii="Book Antiqua" w:eastAsia="Book Antiqua" w:hAnsi="Book Antiqua" w:cs="Book Antiqua"/>
        </w:rPr>
        <w:t>Wertheim-Van</w:t>
      </w:r>
      <w:r w:rsidR="002702A0" w:rsidRPr="00AF02C5">
        <w:rPr>
          <w:rFonts w:ascii="Book Antiqua" w:eastAsia="Book Antiqua" w:hAnsi="Book Antiqua" w:cs="Book Antiqua"/>
        </w:rPr>
        <w:t xml:space="preserve"> </w:t>
      </w:r>
      <w:r w:rsidRPr="00AF02C5">
        <w:rPr>
          <w:rFonts w:ascii="Book Antiqua" w:eastAsia="Book Antiqua" w:hAnsi="Book Antiqua" w:cs="Book Antiqua"/>
        </w:rPr>
        <w:t>Dillen</w:t>
      </w:r>
      <w:r w:rsidR="002702A0" w:rsidRPr="00AF02C5">
        <w:rPr>
          <w:rFonts w:ascii="Book Antiqua" w:eastAsia="Book Antiqua" w:hAnsi="Book Antiqua" w:cs="Book Antiqua"/>
        </w:rPr>
        <w:t xml:space="preserve"> </w:t>
      </w:r>
      <w:r w:rsidRPr="00AF02C5">
        <w:rPr>
          <w:rFonts w:ascii="Book Antiqua" w:eastAsia="Book Antiqua" w:hAnsi="Book Antiqua" w:cs="Book Antiqua"/>
        </w:rPr>
        <w:t>PM,</w:t>
      </w:r>
      <w:r w:rsidR="002702A0" w:rsidRPr="00AF02C5">
        <w:rPr>
          <w:rFonts w:ascii="Book Antiqua" w:eastAsia="Book Antiqua" w:hAnsi="Book Antiqua" w:cs="Book Antiqua"/>
        </w:rPr>
        <w:t xml:space="preserve"> </w:t>
      </w:r>
      <w:r w:rsidRPr="00AF02C5">
        <w:rPr>
          <w:rFonts w:ascii="Book Antiqua" w:eastAsia="Book Antiqua" w:hAnsi="Book Antiqua" w:cs="Book Antiqua"/>
        </w:rPr>
        <w:t>Berkhout</w:t>
      </w:r>
      <w:r w:rsidR="002702A0" w:rsidRPr="00AF02C5">
        <w:rPr>
          <w:rFonts w:ascii="Book Antiqua" w:eastAsia="Book Antiqua" w:hAnsi="Book Antiqua" w:cs="Book Antiqua"/>
        </w:rPr>
        <w:t xml:space="preserve"> </w:t>
      </w:r>
      <w:r w:rsidRPr="00AF02C5">
        <w:rPr>
          <w:rFonts w:ascii="Book Antiqua" w:eastAsia="Book Antiqua" w:hAnsi="Book Antiqua" w:cs="Book Antiqua"/>
        </w:rPr>
        <w:t>RJ,</w:t>
      </w:r>
      <w:r w:rsidR="002702A0" w:rsidRPr="00AF02C5">
        <w:rPr>
          <w:rFonts w:ascii="Book Antiqua" w:eastAsia="Book Antiqua" w:hAnsi="Book Antiqua" w:cs="Book Antiqua"/>
        </w:rPr>
        <w:t xml:space="preserve"> </w:t>
      </w:r>
      <w:r w:rsidRPr="00AF02C5">
        <w:rPr>
          <w:rFonts w:ascii="Book Antiqua" w:eastAsia="Book Antiqua" w:hAnsi="Book Antiqua" w:cs="Book Antiqua"/>
        </w:rPr>
        <w:t>van</w:t>
      </w:r>
      <w:r w:rsidR="002702A0" w:rsidRPr="00AF02C5">
        <w:rPr>
          <w:rFonts w:ascii="Book Antiqua" w:eastAsia="Book Antiqua" w:hAnsi="Book Antiqua" w:cs="Book Antiqua"/>
        </w:rPr>
        <w:t xml:space="preserve"> </w:t>
      </w:r>
      <w:r w:rsidRPr="00AF02C5">
        <w:rPr>
          <w:rFonts w:ascii="Book Antiqua" w:eastAsia="Book Antiqua" w:hAnsi="Book Antiqua" w:cs="Book Antiqua"/>
        </w:rPr>
        <w:t>Loon</w:t>
      </w:r>
      <w:r w:rsidR="002702A0" w:rsidRPr="00AF02C5">
        <w:rPr>
          <w:rFonts w:ascii="Book Antiqua" w:eastAsia="Book Antiqua" w:hAnsi="Book Antiqua" w:cs="Book Antiqua"/>
        </w:rPr>
        <w:t xml:space="preserve"> </w:t>
      </w:r>
      <w:r w:rsidRPr="00AF02C5">
        <w:rPr>
          <w:rFonts w:ascii="Book Antiqua" w:eastAsia="Book Antiqua" w:hAnsi="Book Antiqua" w:cs="Book Antiqua"/>
        </w:rPr>
        <w:t>AM.</w:t>
      </w:r>
      <w:r w:rsidR="002702A0" w:rsidRPr="00AF02C5">
        <w:rPr>
          <w:rFonts w:ascii="Book Antiqua" w:eastAsia="Book Antiqua" w:hAnsi="Book Antiqua" w:cs="Book Antiqua"/>
        </w:rPr>
        <w:t xml:space="preserve"> </w:t>
      </w:r>
      <w:r w:rsidRPr="00AF02C5">
        <w:rPr>
          <w:rFonts w:ascii="Book Antiqua" w:eastAsia="Book Antiqua" w:hAnsi="Book Antiqua" w:cs="Book Antiqua"/>
        </w:rPr>
        <w:t>Survey</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acyclovir-resistant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herpes</w:t>
      </w:r>
      <w:r w:rsidR="002702A0" w:rsidRPr="00AF02C5">
        <w:rPr>
          <w:rFonts w:ascii="Book Antiqua" w:eastAsia="Book Antiqua" w:hAnsi="Book Antiqua" w:cs="Book Antiqua"/>
        </w:rPr>
        <w:t xml:space="preserve"> </w:t>
      </w:r>
      <w:r w:rsidRPr="00AF02C5">
        <w:rPr>
          <w:rFonts w:ascii="Book Antiqua" w:eastAsia="Book Antiqua" w:hAnsi="Book Antiqua" w:cs="Book Antiqua"/>
        </w:rPr>
        <w:t>simplex</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Netherlands:</w:t>
      </w:r>
      <w:r w:rsidR="002702A0" w:rsidRPr="00AF02C5">
        <w:rPr>
          <w:rFonts w:ascii="Book Antiqua" w:eastAsia="Book Antiqua" w:hAnsi="Book Antiqua" w:cs="Book Antiqua"/>
        </w:rPr>
        <w:t xml:space="preserve"> </w:t>
      </w:r>
      <w:r w:rsidRPr="00AF02C5">
        <w:rPr>
          <w:rFonts w:ascii="Book Antiqua" w:eastAsia="Book Antiqua" w:hAnsi="Book Antiqua" w:cs="Book Antiqua"/>
        </w:rPr>
        <w:t>prevalence</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characterization.</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J</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Clin</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Virol</w:t>
      </w:r>
      <w:r w:rsidR="002702A0" w:rsidRPr="00AF02C5">
        <w:rPr>
          <w:rFonts w:ascii="Book Antiqua" w:eastAsia="Book Antiqua" w:hAnsi="Book Antiqua" w:cs="Book Antiqua"/>
        </w:rPr>
        <w:t xml:space="preserve"> </w:t>
      </w:r>
      <w:r w:rsidRPr="00AF02C5">
        <w:rPr>
          <w:rFonts w:ascii="Book Antiqua" w:eastAsia="Book Antiqua" w:hAnsi="Book Antiqua" w:cs="Book Antiqua"/>
        </w:rPr>
        <w:t>2005;</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32</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7-18</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15572000</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10.1016/j.jcv.2004.04.002]</w:t>
      </w:r>
    </w:p>
    <w:p w14:paraId="39F74619" w14:textId="7702A1CC"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120</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Chaudhary</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D</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Ahmed</w:t>
      </w:r>
      <w:r w:rsidR="002702A0" w:rsidRPr="00AF02C5">
        <w:rPr>
          <w:rFonts w:ascii="Book Antiqua" w:eastAsia="Book Antiqua" w:hAnsi="Book Antiqua" w:cs="Book Antiqua"/>
        </w:rPr>
        <w:t xml:space="preserve"> </w:t>
      </w:r>
      <w:r w:rsidRPr="00AF02C5">
        <w:rPr>
          <w:rFonts w:ascii="Book Antiqua" w:eastAsia="Book Antiqua" w:hAnsi="Book Antiqua" w:cs="Book Antiqua"/>
        </w:rPr>
        <w:t>S,</w:t>
      </w:r>
      <w:r w:rsidR="002702A0" w:rsidRPr="00AF02C5">
        <w:rPr>
          <w:rFonts w:ascii="Book Antiqua" w:eastAsia="Book Antiqua" w:hAnsi="Book Antiqua" w:cs="Book Antiqua"/>
        </w:rPr>
        <w:t xml:space="preserve"> </w:t>
      </w:r>
      <w:r w:rsidRPr="00AF02C5">
        <w:rPr>
          <w:rFonts w:ascii="Book Antiqua" w:eastAsia="Book Antiqua" w:hAnsi="Book Antiqua" w:cs="Book Antiqua"/>
        </w:rPr>
        <w:t>Liu</w:t>
      </w:r>
      <w:r w:rsidR="002702A0" w:rsidRPr="00AF02C5">
        <w:rPr>
          <w:rFonts w:ascii="Book Antiqua" w:eastAsia="Book Antiqua" w:hAnsi="Book Antiqua" w:cs="Book Antiqua"/>
        </w:rPr>
        <w:t xml:space="preserve"> </w:t>
      </w:r>
      <w:r w:rsidRPr="00AF02C5">
        <w:rPr>
          <w:rFonts w:ascii="Book Antiqua" w:eastAsia="Book Antiqua" w:hAnsi="Book Antiqua" w:cs="Book Antiqua"/>
        </w:rPr>
        <w:t>N,</w:t>
      </w:r>
      <w:r w:rsidR="002702A0" w:rsidRPr="00AF02C5">
        <w:rPr>
          <w:rFonts w:ascii="Book Antiqua" w:eastAsia="Book Antiqua" w:hAnsi="Book Antiqua" w:cs="Book Antiqua"/>
        </w:rPr>
        <w:t xml:space="preserve"> </w:t>
      </w:r>
      <w:r w:rsidRPr="00AF02C5">
        <w:rPr>
          <w:rFonts w:ascii="Book Antiqua" w:eastAsia="Book Antiqua" w:hAnsi="Book Antiqua" w:cs="Book Antiqua"/>
        </w:rPr>
        <w:t>Marsano-Obando</w:t>
      </w:r>
      <w:r w:rsidR="002702A0" w:rsidRPr="00AF02C5">
        <w:rPr>
          <w:rFonts w:ascii="Book Antiqua" w:eastAsia="Book Antiqua" w:hAnsi="Book Antiqua" w:cs="Book Antiqua"/>
        </w:rPr>
        <w:t xml:space="preserve"> </w:t>
      </w:r>
      <w:r w:rsidRPr="00AF02C5">
        <w:rPr>
          <w:rFonts w:ascii="Book Antiqua" w:eastAsia="Book Antiqua" w:hAnsi="Book Antiqua" w:cs="Book Antiqua"/>
        </w:rPr>
        <w:t>L.</w:t>
      </w:r>
      <w:r w:rsidR="002702A0" w:rsidRPr="00AF02C5">
        <w:rPr>
          <w:rFonts w:ascii="Book Antiqua" w:eastAsia="Book Antiqua" w:hAnsi="Book Antiqua" w:cs="Book Antiqua"/>
        </w:rPr>
        <w:t xml:space="preserve"> </w:t>
      </w:r>
      <w:r w:rsidRPr="00AF02C5">
        <w:rPr>
          <w:rFonts w:ascii="Book Antiqua" w:eastAsia="Book Antiqua" w:hAnsi="Book Antiqua" w:cs="Book Antiqua"/>
        </w:rPr>
        <w:t>Acute</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Failure</w:t>
      </w:r>
      <w:r w:rsidR="002702A0" w:rsidRPr="00AF02C5">
        <w:rPr>
          <w:rFonts w:ascii="Book Antiqua" w:eastAsia="Book Antiqua" w:hAnsi="Book Antiqua" w:cs="Book Antiqua"/>
        </w:rPr>
        <w:t xml:space="preserve"> </w:t>
      </w:r>
      <w:r w:rsidRPr="00AF02C5">
        <w:rPr>
          <w:rFonts w:ascii="Book Antiqua" w:eastAsia="Book Antiqua" w:hAnsi="Book Antiqua" w:cs="Book Antiqua"/>
        </w:rPr>
        <w:t>from</w:t>
      </w:r>
      <w:r w:rsidR="002702A0" w:rsidRPr="00AF02C5">
        <w:rPr>
          <w:rFonts w:ascii="Book Antiqua" w:eastAsia="Book Antiqua" w:hAnsi="Book Antiqua" w:cs="Book Antiqua"/>
        </w:rPr>
        <w:t xml:space="preserve"> </w:t>
      </w:r>
      <w:r w:rsidRPr="00AF02C5">
        <w:rPr>
          <w:rFonts w:ascii="Book Antiqua" w:eastAsia="Book Antiqua" w:hAnsi="Book Antiqua" w:cs="Book Antiqua"/>
        </w:rPr>
        <w:t>Herpes</w:t>
      </w:r>
      <w:r w:rsidR="002702A0" w:rsidRPr="00AF02C5">
        <w:rPr>
          <w:rFonts w:ascii="Book Antiqua" w:eastAsia="Book Antiqua" w:hAnsi="Book Antiqua" w:cs="Book Antiqua"/>
        </w:rPr>
        <w:t xml:space="preserve"> </w:t>
      </w:r>
      <w:r w:rsidRPr="00AF02C5">
        <w:rPr>
          <w:rFonts w:ascii="Book Antiqua" w:eastAsia="Book Antiqua" w:hAnsi="Book Antiqua" w:cs="Book Antiqua"/>
        </w:rPr>
        <w:t>Simplex</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an</w:t>
      </w:r>
      <w:r w:rsidR="002702A0" w:rsidRPr="00AF02C5">
        <w:rPr>
          <w:rFonts w:ascii="Book Antiqua" w:eastAsia="Book Antiqua" w:hAnsi="Book Antiqua" w:cs="Book Antiqua"/>
        </w:rPr>
        <w:t xml:space="preserve"> </w:t>
      </w:r>
      <w:r w:rsidRPr="00AF02C5">
        <w:rPr>
          <w:rFonts w:ascii="Book Antiqua" w:eastAsia="Book Antiqua" w:hAnsi="Book Antiqua" w:cs="Book Antiqua"/>
        </w:rPr>
        <w:t>Immunocompetent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Due</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Direct</w:t>
      </w:r>
      <w:r w:rsidR="002702A0" w:rsidRPr="00AF02C5">
        <w:rPr>
          <w:rFonts w:ascii="Book Antiqua" w:eastAsia="Book Antiqua" w:hAnsi="Book Antiqua" w:cs="Book Antiqua"/>
        </w:rPr>
        <w:t xml:space="preserve"> </w:t>
      </w:r>
      <w:r w:rsidRPr="00AF02C5">
        <w:rPr>
          <w:rFonts w:ascii="Book Antiqua" w:eastAsia="Book Antiqua" w:hAnsi="Book Antiqua" w:cs="Book Antiqua"/>
        </w:rPr>
        <w:t>Inoculation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Peritoneum.</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ACG</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Case</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Rep</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2017;</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4</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e23</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28286789</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10.14309/crj.2017.23]</w:t>
      </w:r>
    </w:p>
    <w:p w14:paraId="5E48F28A" w14:textId="190BE9C9"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121</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Holt</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EW</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Guy</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Gordon</w:t>
      </w:r>
      <w:r w:rsidR="002702A0" w:rsidRPr="00AF02C5">
        <w:rPr>
          <w:rFonts w:ascii="Book Antiqua" w:eastAsia="Book Antiqua" w:hAnsi="Book Antiqua" w:cs="Book Antiqua"/>
        </w:rPr>
        <w:t xml:space="preserve"> </w:t>
      </w:r>
      <w:r w:rsidRPr="00AF02C5">
        <w:rPr>
          <w:rFonts w:ascii="Book Antiqua" w:eastAsia="Book Antiqua" w:hAnsi="Book Antiqua" w:cs="Book Antiqua"/>
        </w:rPr>
        <w:t>SM,</w:t>
      </w:r>
      <w:r w:rsidR="002702A0" w:rsidRPr="00AF02C5">
        <w:rPr>
          <w:rFonts w:ascii="Book Antiqua" w:eastAsia="Book Antiqua" w:hAnsi="Book Antiqua" w:cs="Book Antiqua"/>
        </w:rPr>
        <w:t xml:space="preserve"> </w:t>
      </w:r>
      <w:r w:rsidRPr="00AF02C5">
        <w:rPr>
          <w:rFonts w:ascii="Book Antiqua" w:eastAsia="Book Antiqua" w:hAnsi="Book Antiqua" w:cs="Book Antiqua"/>
        </w:rPr>
        <w:t>Hofmann</w:t>
      </w:r>
      <w:r w:rsidR="002702A0" w:rsidRPr="00AF02C5">
        <w:rPr>
          <w:rFonts w:ascii="Book Antiqua" w:eastAsia="Book Antiqua" w:hAnsi="Book Antiqua" w:cs="Book Antiqua"/>
        </w:rPr>
        <w:t xml:space="preserve"> </w:t>
      </w:r>
      <w:r w:rsidRPr="00AF02C5">
        <w:rPr>
          <w:rFonts w:ascii="Book Antiqua" w:eastAsia="Book Antiqua" w:hAnsi="Book Antiqua" w:cs="Book Antiqua"/>
        </w:rPr>
        <w:t>JC,</w:t>
      </w:r>
      <w:r w:rsidR="002702A0" w:rsidRPr="00AF02C5">
        <w:rPr>
          <w:rFonts w:ascii="Book Antiqua" w:eastAsia="Book Antiqua" w:hAnsi="Book Antiqua" w:cs="Book Antiqua"/>
        </w:rPr>
        <w:t xml:space="preserve"> </w:t>
      </w:r>
      <w:r w:rsidRPr="00AF02C5">
        <w:rPr>
          <w:rFonts w:ascii="Book Antiqua" w:eastAsia="Book Antiqua" w:hAnsi="Book Antiqua" w:cs="Book Antiqua"/>
        </w:rPr>
        <w:t>Garcia-Kennedy</w:t>
      </w:r>
      <w:r w:rsidR="002702A0" w:rsidRPr="00AF02C5">
        <w:rPr>
          <w:rFonts w:ascii="Book Antiqua" w:eastAsia="Book Antiqua" w:hAnsi="Book Antiqua" w:cs="Book Antiqua"/>
        </w:rPr>
        <w:t xml:space="preserve"> </w:t>
      </w:r>
      <w:r w:rsidRPr="00AF02C5">
        <w:rPr>
          <w:rFonts w:ascii="Book Antiqua" w:eastAsia="Book Antiqua" w:hAnsi="Book Antiqua" w:cs="Book Antiqua"/>
        </w:rPr>
        <w:t>R,</w:t>
      </w:r>
      <w:r w:rsidR="002702A0" w:rsidRPr="00AF02C5">
        <w:rPr>
          <w:rFonts w:ascii="Book Antiqua" w:eastAsia="Book Antiqua" w:hAnsi="Book Antiqua" w:cs="Book Antiqua"/>
        </w:rPr>
        <w:t xml:space="preserve"> </w:t>
      </w:r>
      <w:r w:rsidRPr="00AF02C5">
        <w:rPr>
          <w:rFonts w:ascii="Book Antiqua" w:eastAsia="Book Antiqua" w:hAnsi="Book Antiqua" w:cs="Book Antiqua"/>
        </w:rPr>
        <w:t>Steady</w:t>
      </w:r>
      <w:r w:rsidR="002702A0" w:rsidRPr="00AF02C5">
        <w:rPr>
          <w:rFonts w:ascii="Book Antiqua" w:eastAsia="Book Antiqua" w:hAnsi="Book Antiqua" w:cs="Book Antiqua"/>
        </w:rPr>
        <w:t xml:space="preserve"> </w:t>
      </w:r>
      <w:r w:rsidRPr="00AF02C5">
        <w:rPr>
          <w:rFonts w:ascii="Book Antiqua" w:eastAsia="Book Antiqua" w:hAnsi="Book Antiqua" w:cs="Book Antiqua"/>
        </w:rPr>
        <w:t>SL,</w:t>
      </w:r>
      <w:r w:rsidR="002702A0" w:rsidRPr="00AF02C5">
        <w:rPr>
          <w:rFonts w:ascii="Book Antiqua" w:eastAsia="Book Antiqua" w:hAnsi="Book Antiqua" w:cs="Book Antiqua"/>
        </w:rPr>
        <w:t xml:space="preserve"> </w:t>
      </w:r>
      <w:r w:rsidRPr="00AF02C5">
        <w:rPr>
          <w:rFonts w:ascii="Book Antiqua" w:eastAsia="Book Antiqua" w:hAnsi="Book Antiqua" w:cs="Book Antiqua"/>
        </w:rPr>
        <w:t>Bzowej</w:t>
      </w:r>
      <w:r w:rsidR="002702A0" w:rsidRPr="00AF02C5">
        <w:rPr>
          <w:rFonts w:ascii="Book Antiqua" w:eastAsia="Book Antiqua" w:hAnsi="Book Antiqua" w:cs="Book Antiqua"/>
        </w:rPr>
        <w:t xml:space="preserve"> </w:t>
      </w:r>
      <w:r w:rsidRPr="00AF02C5">
        <w:rPr>
          <w:rFonts w:ascii="Book Antiqua" w:eastAsia="Book Antiqua" w:hAnsi="Book Antiqua" w:cs="Book Antiqua"/>
        </w:rPr>
        <w:t>NH,</w:t>
      </w:r>
      <w:r w:rsidR="002702A0" w:rsidRPr="00AF02C5">
        <w:rPr>
          <w:rFonts w:ascii="Book Antiqua" w:eastAsia="Book Antiqua" w:hAnsi="Book Antiqua" w:cs="Book Antiqua"/>
        </w:rPr>
        <w:t xml:space="preserve"> </w:t>
      </w:r>
      <w:r w:rsidRPr="00AF02C5">
        <w:rPr>
          <w:rFonts w:ascii="Book Antiqua" w:eastAsia="Book Antiqua" w:hAnsi="Book Antiqua" w:cs="Book Antiqua"/>
        </w:rPr>
        <w:t>Frederick</w:t>
      </w:r>
      <w:r w:rsidR="002702A0" w:rsidRPr="00AF02C5">
        <w:rPr>
          <w:rFonts w:ascii="Book Antiqua" w:eastAsia="Book Antiqua" w:hAnsi="Book Antiqua" w:cs="Book Antiqua"/>
        </w:rPr>
        <w:t xml:space="preserve"> </w:t>
      </w:r>
      <w:r w:rsidRPr="00AF02C5">
        <w:rPr>
          <w:rFonts w:ascii="Book Antiqua" w:eastAsia="Book Antiqua" w:hAnsi="Book Antiqua" w:cs="Book Antiqua"/>
        </w:rPr>
        <w:t>RT.</w:t>
      </w:r>
      <w:r w:rsidR="002702A0" w:rsidRPr="00AF02C5">
        <w:rPr>
          <w:rFonts w:ascii="Book Antiqua" w:eastAsia="Book Antiqua" w:hAnsi="Book Antiqua" w:cs="Book Antiqua"/>
        </w:rPr>
        <w:t xml:space="preserve"> </w:t>
      </w:r>
      <w:r w:rsidRPr="00AF02C5">
        <w:rPr>
          <w:rFonts w:ascii="Book Antiqua" w:eastAsia="Book Antiqua" w:hAnsi="Book Antiqua" w:cs="Book Antiqua"/>
        </w:rPr>
        <w:t>Acute</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failure</w:t>
      </w:r>
      <w:r w:rsidR="002702A0" w:rsidRPr="00AF02C5">
        <w:rPr>
          <w:rFonts w:ascii="Book Antiqua" w:eastAsia="Book Antiqua" w:hAnsi="Book Antiqua" w:cs="Book Antiqua"/>
        </w:rPr>
        <w:t xml:space="preserve"> </w:t>
      </w:r>
      <w:r w:rsidRPr="00AF02C5">
        <w:rPr>
          <w:rFonts w:ascii="Book Antiqua" w:eastAsia="Book Antiqua" w:hAnsi="Book Antiqua" w:cs="Book Antiqua"/>
        </w:rPr>
        <w:t>caused</w:t>
      </w:r>
      <w:r w:rsidR="002702A0" w:rsidRPr="00AF02C5">
        <w:rPr>
          <w:rFonts w:ascii="Book Antiqua" w:eastAsia="Book Antiqua" w:hAnsi="Book Antiqua" w:cs="Book Antiqua"/>
        </w:rPr>
        <w:t xml:space="preserve"> </w:t>
      </w:r>
      <w:r w:rsidRPr="00AF02C5">
        <w:rPr>
          <w:rFonts w:ascii="Book Antiqua" w:eastAsia="Book Antiqua" w:hAnsi="Book Antiqua" w:cs="Book Antiqua"/>
        </w:rPr>
        <w:t>by</w:t>
      </w:r>
      <w:r w:rsidR="002702A0" w:rsidRPr="00AF02C5">
        <w:rPr>
          <w:rFonts w:ascii="Book Antiqua" w:eastAsia="Book Antiqua" w:hAnsi="Book Antiqua" w:cs="Book Antiqua"/>
        </w:rPr>
        <w:t xml:space="preserve"> </w:t>
      </w:r>
      <w:r w:rsidRPr="00AF02C5">
        <w:rPr>
          <w:rFonts w:ascii="Book Antiqua" w:eastAsia="Book Antiqua" w:hAnsi="Book Antiqua" w:cs="Book Antiqua"/>
        </w:rPr>
        <w:t>herpes</w:t>
      </w:r>
      <w:r w:rsidR="002702A0" w:rsidRPr="00AF02C5">
        <w:rPr>
          <w:rFonts w:ascii="Book Antiqua" w:eastAsia="Book Antiqua" w:hAnsi="Book Antiqua" w:cs="Book Antiqua"/>
        </w:rPr>
        <w:t xml:space="preserve"> </w:t>
      </w:r>
      <w:r w:rsidRPr="00AF02C5">
        <w:rPr>
          <w:rFonts w:ascii="Book Antiqua" w:eastAsia="Book Antiqua" w:hAnsi="Book Antiqua" w:cs="Book Antiqua"/>
        </w:rPr>
        <w:t>simplex</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pregnant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there</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potential</w:t>
      </w:r>
      <w:r w:rsidR="002702A0" w:rsidRPr="00AF02C5">
        <w:rPr>
          <w:rFonts w:ascii="Book Antiqua" w:eastAsia="Book Antiqua" w:hAnsi="Book Antiqua" w:cs="Book Antiqua"/>
        </w:rPr>
        <w:t xml:space="preserve"> </w:t>
      </w:r>
      <w:r w:rsidRPr="00AF02C5">
        <w:rPr>
          <w:rFonts w:ascii="Book Antiqua" w:eastAsia="Book Antiqua" w:hAnsi="Book Antiqua" w:cs="Book Antiqua"/>
        </w:rPr>
        <w:t>role</w:t>
      </w:r>
      <w:r w:rsidR="002702A0" w:rsidRPr="00AF02C5">
        <w:rPr>
          <w:rFonts w:ascii="Book Antiqua" w:eastAsia="Book Antiqua" w:hAnsi="Book Antiqua" w:cs="Book Antiqua"/>
        </w:rPr>
        <w:t xml:space="preserve"> </w:t>
      </w:r>
      <w:r w:rsidRPr="00AF02C5">
        <w:rPr>
          <w:rFonts w:ascii="Book Antiqua" w:eastAsia="Book Antiqua" w:hAnsi="Book Antiqua" w:cs="Book Antiqua"/>
        </w:rPr>
        <w:t>for</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therapeutic</w:t>
      </w:r>
      <w:r w:rsidR="002702A0" w:rsidRPr="00AF02C5">
        <w:rPr>
          <w:rFonts w:ascii="Book Antiqua" w:eastAsia="Book Antiqua" w:hAnsi="Book Antiqua" w:cs="Book Antiqua"/>
        </w:rPr>
        <w:t xml:space="preserve"> </w:t>
      </w:r>
      <w:r w:rsidRPr="00AF02C5">
        <w:rPr>
          <w:rFonts w:ascii="Book Antiqua" w:eastAsia="Book Antiqua" w:hAnsi="Book Antiqua" w:cs="Book Antiqua"/>
        </w:rPr>
        <w:t>plasma</w:t>
      </w:r>
      <w:r w:rsidR="002702A0" w:rsidRPr="00AF02C5">
        <w:rPr>
          <w:rFonts w:ascii="Book Antiqua" w:eastAsia="Book Antiqua" w:hAnsi="Book Antiqua" w:cs="Book Antiqua"/>
        </w:rPr>
        <w:t xml:space="preserve"> </w:t>
      </w:r>
      <w:r w:rsidRPr="00AF02C5">
        <w:rPr>
          <w:rFonts w:ascii="Book Antiqua" w:eastAsia="Book Antiqua" w:hAnsi="Book Antiqua" w:cs="Book Antiqua"/>
        </w:rPr>
        <w:t>exchange?</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J</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Clin</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Apher</w:t>
      </w:r>
      <w:r w:rsidR="002702A0" w:rsidRPr="00AF02C5">
        <w:rPr>
          <w:rFonts w:ascii="Book Antiqua" w:eastAsia="Book Antiqua" w:hAnsi="Book Antiqua" w:cs="Book Antiqua"/>
        </w:rPr>
        <w:t xml:space="preserve"> </w:t>
      </w:r>
      <w:r w:rsidRPr="00AF02C5">
        <w:rPr>
          <w:rFonts w:ascii="Book Antiqua" w:eastAsia="Book Antiqua" w:hAnsi="Book Antiqua" w:cs="Book Antiqua"/>
        </w:rPr>
        <w:t>2013;</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28</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426-429</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23857723</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10.1002/jca.21287]</w:t>
      </w:r>
    </w:p>
    <w:p w14:paraId="2F8D8096" w14:textId="3E851E05"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122</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Shanley</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CJ</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Braun</w:t>
      </w:r>
      <w:r w:rsidR="002702A0" w:rsidRPr="00AF02C5">
        <w:rPr>
          <w:rFonts w:ascii="Book Antiqua" w:eastAsia="Book Antiqua" w:hAnsi="Book Antiqua" w:cs="Book Antiqua"/>
        </w:rPr>
        <w:t xml:space="preserve"> </w:t>
      </w:r>
      <w:r w:rsidRPr="00AF02C5">
        <w:rPr>
          <w:rFonts w:ascii="Book Antiqua" w:eastAsia="Book Antiqua" w:hAnsi="Book Antiqua" w:cs="Book Antiqua"/>
        </w:rPr>
        <w:t>DK,</w:t>
      </w:r>
      <w:r w:rsidR="002702A0" w:rsidRPr="00AF02C5">
        <w:rPr>
          <w:rFonts w:ascii="Book Antiqua" w:eastAsia="Book Antiqua" w:hAnsi="Book Antiqua" w:cs="Book Antiqua"/>
        </w:rPr>
        <w:t xml:space="preserve"> </w:t>
      </w:r>
      <w:r w:rsidRPr="00AF02C5">
        <w:rPr>
          <w:rFonts w:ascii="Book Antiqua" w:eastAsia="Book Antiqua" w:hAnsi="Book Antiqua" w:cs="Book Antiqua"/>
        </w:rPr>
        <w:t>Brown</w:t>
      </w:r>
      <w:r w:rsidR="002702A0" w:rsidRPr="00AF02C5">
        <w:rPr>
          <w:rFonts w:ascii="Book Antiqua" w:eastAsia="Book Antiqua" w:hAnsi="Book Antiqua" w:cs="Book Antiqua"/>
        </w:rPr>
        <w:t xml:space="preserve"> </w:t>
      </w:r>
      <w:r w:rsidRPr="00AF02C5">
        <w:rPr>
          <w:rFonts w:ascii="Book Antiqua" w:eastAsia="Book Antiqua" w:hAnsi="Book Antiqua" w:cs="Book Antiqua"/>
        </w:rPr>
        <w:t>K,</w:t>
      </w:r>
      <w:r w:rsidR="002702A0" w:rsidRPr="00AF02C5">
        <w:rPr>
          <w:rFonts w:ascii="Book Antiqua" w:eastAsia="Book Antiqua" w:hAnsi="Book Antiqua" w:cs="Book Antiqua"/>
        </w:rPr>
        <w:t xml:space="preserve"> </w:t>
      </w:r>
      <w:r w:rsidRPr="00AF02C5">
        <w:rPr>
          <w:rFonts w:ascii="Book Antiqua" w:eastAsia="Book Antiqua" w:hAnsi="Book Antiqua" w:cs="Book Antiqua"/>
        </w:rPr>
        <w:t>Turcotte</w:t>
      </w:r>
      <w:r w:rsidR="002702A0" w:rsidRPr="00AF02C5">
        <w:rPr>
          <w:rFonts w:ascii="Book Antiqua" w:eastAsia="Book Antiqua" w:hAnsi="Book Antiqua" w:cs="Book Antiqua"/>
        </w:rPr>
        <w:t xml:space="preserve"> </w:t>
      </w:r>
      <w:r w:rsidRPr="00AF02C5">
        <w:rPr>
          <w:rFonts w:ascii="Book Antiqua" w:eastAsia="Book Antiqua" w:hAnsi="Book Antiqua" w:cs="Book Antiqua"/>
        </w:rPr>
        <w:t>JG,</w:t>
      </w:r>
      <w:r w:rsidR="002702A0" w:rsidRPr="00AF02C5">
        <w:rPr>
          <w:rFonts w:ascii="Book Antiqua" w:eastAsia="Book Antiqua" w:hAnsi="Book Antiqua" w:cs="Book Antiqua"/>
        </w:rPr>
        <w:t xml:space="preserve"> </w:t>
      </w:r>
      <w:r w:rsidRPr="00AF02C5">
        <w:rPr>
          <w:rFonts w:ascii="Book Antiqua" w:eastAsia="Book Antiqua" w:hAnsi="Book Antiqua" w:cs="Book Antiqua"/>
        </w:rPr>
        <w:t>Greenson</w:t>
      </w:r>
      <w:r w:rsidR="002702A0" w:rsidRPr="00AF02C5">
        <w:rPr>
          <w:rFonts w:ascii="Book Antiqua" w:eastAsia="Book Antiqua" w:hAnsi="Book Antiqua" w:cs="Book Antiqua"/>
        </w:rPr>
        <w:t xml:space="preserve"> </w:t>
      </w:r>
      <w:r w:rsidRPr="00AF02C5">
        <w:rPr>
          <w:rFonts w:ascii="Book Antiqua" w:eastAsia="Book Antiqua" w:hAnsi="Book Antiqua" w:cs="Book Antiqua"/>
        </w:rPr>
        <w:t>JK,</w:t>
      </w:r>
      <w:r w:rsidR="002702A0" w:rsidRPr="00AF02C5">
        <w:rPr>
          <w:rFonts w:ascii="Book Antiqua" w:eastAsia="Book Antiqua" w:hAnsi="Book Antiqua" w:cs="Book Antiqua"/>
        </w:rPr>
        <w:t xml:space="preserve"> </w:t>
      </w:r>
      <w:r w:rsidRPr="00AF02C5">
        <w:rPr>
          <w:rFonts w:ascii="Book Antiqua" w:eastAsia="Book Antiqua" w:hAnsi="Book Antiqua" w:cs="Book Antiqua"/>
        </w:rPr>
        <w:t>Beals</w:t>
      </w:r>
      <w:r w:rsidR="002702A0" w:rsidRPr="00AF02C5">
        <w:rPr>
          <w:rFonts w:ascii="Book Antiqua" w:eastAsia="Book Antiqua" w:hAnsi="Book Antiqua" w:cs="Book Antiqua"/>
        </w:rPr>
        <w:t xml:space="preserve"> </w:t>
      </w:r>
      <w:r w:rsidRPr="00AF02C5">
        <w:rPr>
          <w:rFonts w:ascii="Book Antiqua" w:eastAsia="Book Antiqua" w:hAnsi="Book Antiqua" w:cs="Book Antiqua"/>
        </w:rPr>
        <w:t>TF,</w:t>
      </w:r>
      <w:r w:rsidR="002702A0" w:rsidRPr="00AF02C5">
        <w:rPr>
          <w:rFonts w:ascii="Book Antiqua" w:eastAsia="Book Antiqua" w:hAnsi="Book Antiqua" w:cs="Book Antiqua"/>
        </w:rPr>
        <w:t xml:space="preserve"> </w:t>
      </w:r>
      <w:r w:rsidRPr="00AF02C5">
        <w:rPr>
          <w:rFonts w:ascii="Book Antiqua" w:eastAsia="Book Antiqua" w:hAnsi="Book Antiqua" w:cs="Book Antiqua"/>
        </w:rPr>
        <w:t>Tiballi</w:t>
      </w:r>
      <w:r w:rsidR="002702A0" w:rsidRPr="00AF02C5">
        <w:rPr>
          <w:rFonts w:ascii="Book Antiqua" w:eastAsia="Book Antiqua" w:hAnsi="Book Antiqua" w:cs="Book Antiqua"/>
        </w:rPr>
        <w:t xml:space="preserve"> </w:t>
      </w:r>
      <w:r w:rsidRPr="00AF02C5">
        <w:rPr>
          <w:rFonts w:ascii="Book Antiqua" w:eastAsia="Book Antiqua" w:hAnsi="Book Antiqua" w:cs="Book Antiqua"/>
        </w:rPr>
        <w:t>RN,</w:t>
      </w:r>
      <w:r w:rsidR="002702A0" w:rsidRPr="00AF02C5">
        <w:rPr>
          <w:rFonts w:ascii="Book Antiqua" w:eastAsia="Book Antiqua" w:hAnsi="Book Antiqua" w:cs="Book Antiqua"/>
        </w:rPr>
        <w:t xml:space="preserve"> </w:t>
      </w:r>
      <w:r w:rsidRPr="00AF02C5">
        <w:rPr>
          <w:rFonts w:ascii="Book Antiqua" w:eastAsia="Book Antiqua" w:hAnsi="Book Antiqua" w:cs="Book Antiqua"/>
        </w:rPr>
        <w:t>Campbell</w:t>
      </w:r>
      <w:r w:rsidR="002702A0" w:rsidRPr="00AF02C5">
        <w:rPr>
          <w:rFonts w:ascii="Book Antiqua" w:eastAsia="Book Antiqua" w:hAnsi="Book Antiqua" w:cs="Book Antiqua"/>
        </w:rPr>
        <w:t xml:space="preserve"> </w:t>
      </w:r>
      <w:r w:rsidRPr="00AF02C5">
        <w:rPr>
          <w:rFonts w:ascii="Book Antiqua" w:eastAsia="Book Antiqua" w:hAnsi="Book Antiqua" w:cs="Book Antiqua"/>
        </w:rPr>
        <w:t>DA</w:t>
      </w:r>
      <w:r w:rsidR="002702A0" w:rsidRPr="00AF02C5">
        <w:rPr>
          <w:rFonts w:ascii="Book Antiqua" w:eastAsia="Book Antiqua" w:hAnsi="Book Antiqua" w:cs="Book Antiqua"/>
        </w:rPr>
        <w:t xml:space="preserve"> </w:t>
      </w:r>
      <w:r w:rsidRPr="00AF02C5">
        <w:rPr>
          <w:rFonts w:ascii="Book Antiqua" w:eastAsia="Book Antiqua" w:hAnsi="Book Antiqua" w:cs="Book Antiqua"/>
        </w:rPr>
        <w:t>Jr.</w:t>
      </w:r>
      <w:r w:rsidR="002702A0" w:rsidRPr="00AF02C5">
        <w:rPr>
          <w:rFonts w:ascii="Book Antiqua" w:eastAsia="Book Antiqua" w:hAnsi="Book Antiqua" w:cs="Book Antiqua"/>
        </w:rPr>
        <w:t xml:space="preserve"> </w:t>
      </w:r>
      <w:r w:rsidRPr="00AF02C5">
        <w:rPr>
          <w:rFonts w:ascii="Book Antiqua" w:eastAsia="Book Antiqua" w:hAnsi="Book Antiqua" w:cs="Book Antiqua"/>
        </w:rPr>
        <w:t>Fulminant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hepatic</w:t>
      </w:r>
      <w:r w:rsidR="002702A0" w:rsidRPr="00AF02C5">
        <w:rPr>
          <w:rFonts w:ascii="Book Antiqua" w:eastAsia="Book Antiqua" w:hAnsi="Book Antiqua" w:cs="Book Antiqua"/>
        </w:rPr>
        <w:t xml:space="preserve"> </w:t>
      </w:r>
      <w:r w:rsidRPr="00AF02C5">
        <w:rPr>
          <w:rFonts w:ascii="Book Antiqua" w:eastAsia="Book Antiqua" w:hAnsi="Book Antiqua" w:cs="Book Antiqua"/>
        </w:rPr>
        <w:t>failure</w:t>
      </w:r>
      <w:r w:rsidR="002702A0" w:rsidRPr="00AF02C5">
        <w:rPr>
          <w:rFonts w:ascii="Book Antiqua" w:eastAsia="Book Antiqua" w:hAnsi="Book Antiqua" w:cs="Book Antiqua"/>
        </w:rPr>
        <w:t xml:space="preserve"> </w:t>
      </w:r>
      <w:r w:rsidRPr="00AF02C5">
        <w:rPr>
          <w:rFonts w:ascii="Book Antiqua" w:eastAsia="Book Antiqua" w:hAnsi="Book Antiqua" w:cs="Book Antiqua"/>
        </w:rPr>
        <w:t>secondary</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herpes</w:t>
      </w:r>
      <w:r w:rsidR="002702A0" w:rsidRPr="00AF02C5">
        <w:rPr>
          <w:rFonts w:ascii="Book Antiqua" w:eastAsia="Book Antiqua" w:hAnsi="Book Antiqua" w:cs="Book Antiqua"/>
        </w:rPr>
        <w:t xml:space="preserve"> </w:t>
      </w:r>
      <w:r w:rsidRPr="00AF02C5">
        <w:rPr>
          <w:rFonts w:ascii="Book Antiqua" w:eastAsia="Book Antiqua" w:hAnsi="Book Antiqua" w:cs="Book Antiqua"/>
        </w:rPr>
        <w:t>simplex</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Successful</w:t>
      </w:r>
      <w:r w:rsidR="002702A0" w:rsidRPr="00AF02C5">
        <w:rPr>
          <w:rFonts w:ascii="Book Antiqua" w:eastAsia="Book Antiqua" w:hAnsi="Book Antiqua" w:cs="Book Antiqua"/>
        </w:rPr>
        <w:t xml:space="preserve"> </w:t>
      </w:r>
      <w:r w:rsidRPr="00AF02C5">
        <w:rPr>
          <w:rFonts w:ascii="Book Antiqua" w:eastAsia="Book Antiqua" w:hAnsi="Book Antiqua" w:cs="Book Antiqua"/>
        </w:rPr>
        <w:t>outcome</w:t>
      </w:r>
      <w:r w:rsidR="002702A0" w:rsidRPr="00AF02C5">
        <w:rPr>
          <w:rFonts w:ascii="Book Antiqua" w:eastAsia="Book Antiqua" w:hAnsi="Book Antiqua" w:cs="Book Antiqua"/>
        </w:rPr>
        <w:t xml:space="preserve"> </w:t>
      </w:r>
      <w:r w:rsidRPr="00AF02C5">
        <w:rPr>
          <w:rFonts w:ascii="Book Antiqua" w:eastAsia="Book Antiqua" w:hAnsi="Book Antiqua" w:cs="Book Antiqua"/>
        </w:rPr>
        <w:t>after</w:t>
      </w:r>
      <w:r w:rsidR="002702A0" w:rsidRPr="00AF02C5">
        <w:rPr>
          <w:rFonts w:ascii="Book Antiqua" w:eastAsia="Book Antiqua" w:hAnsi="Book Antiqua" w:cs="Book Antiqua"/>
        </w:rPr>
        <w:t xml:space="preserve"> </w:t>
      </w:r>
      <w:r w:rsidRPr="00AF02C5">
        <w:rPr>
          <w:rFonts w:ascii="Book Antiqua" w:eastAsia="Book Antiqua" w:hAnsi="Book Antiqua" w:cs="Book Antiqua"/>
        </w:rPr>
        <w:t>orthotopic</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transplantation.</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Transplantation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1995;</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59</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145-149</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7839418</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10.1097/00007890-199501150-00028]</w:t>
      </w:r>
    </w:p>
    <w:p w14:paraId="628AB5E9" w14:textId="677C53C3"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123</w:t>
      </w:r>
      <w:r w:rsidR="005B280D" w:rsidRPr="00AF02C5">
        <w:rPr>
          <w:rFonts w:ascii="Book Antiqua" w:eastAsia="Book Antiqua" w:hAnsi="Book Antiqua" w:cs="Book Antiqua"/>
        </w:rPr>
        <w:t xml:space="preserve"> </w:t>
      </w:r>
      <w:r w:rsidR="005B280D" w:rsidRPr="00AF02C5">
        <w:rPr>
          <w:rFonts w:ascii="Book Antiqua" w:hAnsi="Book Antiqua"/>
          <w:b/>
          <w:bCs/>
          <w:shd w:val="clear" w:color="auto" w:fill="FFFFFF"/>
        </w:rPr>
        <w:t>Devictor D</w:t>
      </w:r>
      <w:r w:rsidR="005B280D" w:rsidRPr="00AF02C5">
        <w:rPr>
          <w:rFonts w:ascii="Book Antiqua" w:hAnsi="Book Antiqua"/>
          <w:shd w:val="clear" w:color="auto" w:fill="FFFFFF"/>
        </w:rPr>
        <w:t>, Desplanques L, Debray D, Ozier Y, Dubousset AM, Valayer J, Houssin D, Bernard O, Huault G. Emergency liver transplantation for fulminant liver failure in infants and children. </w:t>
      </w:r>
      <w:r w:rsidR="005B280D" w:rsidRPr="00AF02C5">
        <w:rPr>
          <w:rFonts w:ascii="Book Antiqua" w:hAnsi="Book Antiqua"/>
          <w:i/>
          <w:iCs/>
          <w:shd w:val="clear" w:color="auto" w:fill="FFFFFF"/>
        </w:rPr>
        <w:t>Hepatology</w:t>
      </w:r>
      <w:r w:rsidR="005B280D" w:rsidRPr="00AF02C5">
        <w:rPr>
          <w:rFonts w:ascii="Book Antiqua" w:hAnsi="Book Antiqua"/>
          <w:shd w:val="clear" w:color="auto" w:fill="FFFFFF"/>
        </w:rPr>
        <w:t> 1992; </w:t>
      </w:r>
      <w:r w:rsidR="005B280D" w:rsidRPr="00AF02C5">
        <w:rPr>
          <w:rFonts w:ascii="Book Antiqua" w:hAnsi="Book Antiqua"/>
          <w:b/>
          <w:bCs/>
          <w:shd w:val="clear" w:color="auto" w:fill="FFFFFF"/>
        </w:rPr>
        <w:t>16</w:t>
      </w:r>
      <w:r w:rsidR="005B280D" w:rsidRPr="00AF02C5">
        <w:rPr>
          <w:rFonts w:ascii="Book Antiqua" w:hAnsi="Book Antiqua"/>
          <w:shd w:val="clear" w:color="auto" w:fill="FFFFFF"/>
        </w:rPr>
        <w:t>: 1156-1162 [PMID: 1427654]</w:t>
      </w:r>
    </w:p>
    <w:p w14:paraId="7E71870E" w14:textId="11C8FE09"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124</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Côté-Daigneault</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J</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Carrier</w:t>
      </w:r>
      <w:r w:rsidR="002702A0" w:rsidRPr="00AF02C5">
        <w:rPr>
          <w:rFonts w:ascii="Book Antiqua" w:eastAsia="Book Antiqua" w:hAnsi="Book Antiqua" w:cs="Book Antiqua"/>
        </w:rPr>
        <w:t xml:space="preserve"> </w:t>
      </w:r>
      <w:r w:rsidRPr="00AF02C5">
        <w:rPr>
          <w:rFonts w:ascii="Book Antiqua" w:eastAsia="Book Antiqua" w:hAnsi="Book Antiqua" w:cs="Book Antiqua"/>
        </w:rPr>
        <w:t>FM,</w:t>
      </w:r>
      <w:r w:rsidR="002702A0" w:rsidRPr="00AF02C5">
        <w:rPr>
          <w:rFonts w:ascii="Book Antiqua" w:eastAsia="Book Antiqua" w:hAnsi="Book Antiqua" w:cs="Book Antiqua"/>
        </w:rPr>
        <w:t xml:space="preserve"> </w:t>
      </w:r>
      <w:r w:rsidRPr="00AF02C5">
        <w:rPr>
          <w:rFonts w:ascii="Book Antiqua" w:eastAsia="Book Antiqua" w:hAnsi="Book Antiqua" w:cs="Book Antiqua"/>
        </w:rPr>
        <w:t>Toledano</w:t>
      </w:r>
      <w:r w:rsidR="002702A0" w:rsidRPr="00AF02C5">
        <w:rPr>
          <w:rFonts w:ascii="Book Antiqua" w:eastAsia="Book Antiqua" w:hAnsi="Book Antiqua" w:cs="Book Antiqua"/>
        </w:rPr>
        <w:t xml:space="preserve"> </w:t>
      </w:r>
      <w:r w:rsidRPr="00AF02C5">
        <w:rPr>
          <w:rFonts w:ascii="Book Antiqua" w:eastAsia="Book Antiqua" w:hAnsi="Book Antiqua" w:cs="Book Antiqua"/>
        </w:rPr>
        <w:t>K,</w:t>
      </w:r>
      <w:r w:rsidR="002702A0" w:rsidRPr="00AF02C5">
        <w:rPr>
          <w:rFonts w:ascii="Book Antiqua" w:eastAsia="Book Antiqua" w:hAnsi="Book Antiqua" w:cs="Book Antiqua"/>
        </w:rPr>
        <w:t xml:space="preserve"> </w:t>
      </w:r>
      <w:r w:rsidRPr="00AF02C5">
        <w:rPr>
          <w:rFonts w:ascii="Book Antiqua" w:eastAsia="Book Antiqua" w:hAnsi="Book Antiqua" w:cs="Book Antiqua"/>
        </w:rPr>
        <w:t>Wartelle-Bladu</w:t>
      </w:r>
      <w:r w:rsidR="002702A0" w:rsidRPr="00AF02C5">
        <w:rPr>
          <w:rFonts w:ascii="Book Antiqua" w:eastAsia="Book Antiqua" w:hAnsi="Book Antiqua" w:cs="Book Antiqua"/>
        </w:rPr>
        <w:t xml:space="preserve"> </w:t>
      </w:r>
      <w:r w:rsidRPr="00AF02C5">
        <w:rPr>
          <w:rFonts w:ascii="Book Antiqua" w:eastAsia="Book Antiqua" w:hAnsi="Book Antiqua" w:cs="Book Antiqua"/>
        </w:rPr>
        <w:t>C,</w:t>
      </w:r>
      <w:r w:rsidR="002702A0" w:rsidRPr="00AF02C5">
        <w:rPr>
          <w:rFonts w:ascii="Book Antiqua" w:eastAsia="Book Antiqua" w:hAnsi="Book Antiqua" w:cs="Book Antiqua"/>
        </w:rPr>
        <w:t xml:space="preserve"> </w:t>
      </w:r>
      <w:r w:rsidRPr="00AF02C5">
        <w:rPr>
          <w:rFonts w:ascii="Book Antiqua" w:eastAsia="Book Antiqua" w:hAnsi="Book Antiqua" w:cs="Book Antiqua"/>
        </w:rPr>
        <w:t>Willems</w:t>
      </w:r>
      <w:r w:rsidR="002702A0" w:rsidRPr="00AF02C5">
        <w:rPr>
          <w:rFonts w:ascii="Book Antiqua" w:eastAsia="Book Antiqua" w:hAnsi="Book Antiqua" w:cs="Book Antiqua"/>
        </w:rPr>
        <w:t xml:space="preserve"> </w:t>
      </w:r>
      <w:r w:rsidRPr="00AF02C5">
        <w:rPr>
          <w:rFonts w:ascii="Book Antiqua" w:eastAsia="Book Antiqua" w:hAnsi="Book Antiqua" w:cs="Book Antiqua"/>
        </w:rPr>
        <w:t>B.</w:t>
      </w:r>
      <w:r w:rsidR="002702A0" w:rsidRPr="00AF02C5">
        <w:rPr>
          <w:rFonts w:ascii="Book Antiqua" w:eastAsia="Book Antiqua" w:hAnsi="Book Antiqua" w:cs="Book Antiqua"/>
        </w:rPr>
        <w:t xml:space="preserve"> </w:t>
      </w:r>
      <w:r w:rsidRPr="00AF02C5">
        <w:rPr>
          <w:rFonts w:ascii="Book Antiqua" w:eastAsia="Book Antiqua" w:hAnsi="Book Antiqua" w:cs="Book Antiqua"/>
        </w:rPr>
        <w:t>Herpes</w:t>
      </w:r>
      <w:r w:rsidR="002702A0" w:rsidRPr="00AF02C5">
        <w:rPr>
          <w:rFonts w:ascii="Book Antiqua" w:eastAsia="Book Antiqua" w:hAnsi="Book Antiqua" w:cs="Book Antiqua"/>
        </w:rPr>
        <w:t xml:space="preserve"> </w:t>
      </w:r>
      <w:r w:rsidRPr="00AF02C5">
        <w:rPr>
          <w:rFonts w:ascii="Book Antiqua" w:eastAsia="Book Antiqua" w:hAnsi="Book Antiqua" w:cs="Book Antiqua"/>
        </w:rPr>
        <w:t>simplex</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after</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case</w:t>
      </w:r>
      <w:r w:rsidR="002702A0" w:rsidRPr="00AF02C5">
        <w:rPr>
          <w:rFonts w:ascii="Book Antiqua" w:eastAsia="Book Antiqua" w:hAnsi="Book Antiqua" w:cs="Book Antiqua"/>
        </w:rPr>
        <w:t xml:space="preserve"> </w:t>
      </w:r>
      <w:r w:rsidRPr="00AF02C5">
        <w:rPr>
          <w:rFonts w:ascii="Book Antiqua" w:eastAsia="Book Antiqua" w:hAnsi="Book Antiqua" w:cs="Book Antiqua"/>
        </w:rPr>
        <w:t>report</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literature</w:t>
      </w:r>
      <w:r w:rsidR="002702A0" w:rsidRPr="00AF02C5">
        <w:rPr>
          <w:rFonts w:ascii="Book Antiqua" w:eastAsia="Book Antiqua" w:hAnsi="Book Antiqua" w:cs="Book Antiqua"/>
        </w:rPr>
        <w:t xml:space="preserve"> </w:t>
      </w:r>
      <w:r w:rsidRPr="00AF02C5">
        <w:rPr>
          <w:rFonts w:ascii="Book Antiqua" w:eastAsia="Book Antiqua" w:hAnsi="Book Antiqua" w:cs="Book Antiqua"/>
        </w:rPr>
        <w:t>review.</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Transpl</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Infect</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Dis</w:t>
      </w:r>
      <w:r w:rsidR="002702A0" w:rsidRPr="00AF02C5">
        <w:rPr>
          <w:rFonts w:ascii="Book Antiqua" w:eastAsia="Book Antiqua" w:hAnsi="Book Antiqua" w:cs="Book Antiqua"/>
        </w:rPr>
        <w:t xml:space="preserve"> </w:t>
      </w:r>
      <w:r w:rsidRPr="00AF02C5">
        <w:rPr>
          <w:rFonts w:ascii="Book Antiqua" w:eastAsia="Book Antiqua" w:hAnsi="Book Antiqua" w:cs="Book Antiqua"/>
        </w:rPr>
        <w:t>2014;</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16</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130-134</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24383552</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10.1111/tid.12178]</w:t>
      </w:r>
    </w:p>
    <w:p w14:paraId="64571500" w14:textId="6422A217"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125</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Basse</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G</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Mengelle</w:t>
      </w:r>
      <w:r w:rsidR="002702A0" w:rsidRPr="00AF02C5">
        <w:rPr>
          <w:rFonts w:ascii="Book Antiqua" w:eastAsia="Book Antiqua" w:hAnsi="Book Antiqua" w:cs="Book Antiqua"/>
        </w:rPr>
        <w:t xml:space="preserve"> </w:t>
      </w:r>
      <w:r w:rsidRPr="00AF02C5">
        <w:rPr>
          <w:rFonts w:ascii="Book Antiqua" w:eastAsia="Book Antiqua" w:hAnsi="Book Antiqua" w:cs="Book Antiqua"/>
        </w:rPr>
        <w:t>C,</w:t>
      </w:r>
      <w:r w:rsidR="002702A0" w:rsidRPr="00AF02C5">
        <w:rPr>
          <w:rFonts w:ascii="Book Antiqua" w:eastAsia="Book Antiqua" w:hAnsi="Book Antiqua" w:cs="Book Antiqua"/>
        </w:rPr>
        <w:t xml:space="preserve"> </w:t>
      </w:r>
      <w:r w:rsidRPr="00AF02C5">
        <w:rPr>
          <w:rFonts w:ascii="Book Antiqua" w:eastAsia="Book Antiqua" w:hAnsi="Book Antiqua" w:cs="Book Antiqua"/>
        </w:rPr>
        <w:t>Kamar</w:t>
      </w:r>
      <w:r w:rsidR="002702A0" w:rsidRPr="00AF02C5">
        <w:rPr>
          <w:rFonts w:ascii="Book Antiqua" w:eastAsia="Book Antiqua" w:hAnsi="Book Antiqua" w:cs="Book Antiqua"/>
        </w:rPr>
        <w:t xml:space="preserve"> </w:t>
      </w:r>
      <w:r w:rsidRPr="00AF02C5">
        <w:rPr>
          <w:rFonts w:ascii="Book Antiqua" w:eastAsia="Book Antiqua" w:hAnsi="Book Antiqua" w:cs="Book Antiqua"/>
        </w:rPr>
        <w:t>N,</w:t>
      </w:r>
      <w:r w:rsidR="002702A0" w:rsidRPr="00AF02C5">
        <w:rPr>
          <w:rFonts w:ascii="Book Antiqua" w:eastAsia="Book Antiqua" w:hAnsi="Book Antiqua" w:cs="Book Antiqua"/>
        </w:rPr>
        <w:t xml:space="preserve"> </w:t>
      </w:r>
      <w:r w:rsidRPr="00AF02C5">
        <w:rPr>
          <w:rFonts w:ascii="Book Antiqua" w:eastAsia="Book Antiqua" w:hAnsi="Book Antiqua" w:cs="Book Antiqua"/>
        </w:rPr>
        <w:t>Ribes</w:t>
      </w:r>
      <w:r w:rsidR="002702A0" w:rsidRPr="00AF02C5">
        <w:rPr>
          <w:rFonts w:ascii="Book Antiqua" w:eastAsia="Book Antiqua" w:hAnsi="Book Antiqua" w:cs="Book Antiqua"/>
        </w:rPr>
        <w:t xml:space="preserve"> </w:t>
      </w:r>
      <w:r w:rsidRPr="00AF02C5">
        <w:rPr>
          <w:rFonts w:ascii="Book Antiqua" w:eastAsia="Book Antiqua" w:hAnsi="Book Antiqua" w:cs="Book Antiqua"/>
        </w:rPr>
        <w:t>D,</w:t>
      </w:r>
      <w:r w:rsidR="002702A0" w:rsidRPr="00AF02C5">
        <w:rPr>
          <w:rFonts w:ascii="Book Antiqua" w:eastAsia="Book Antiqua" w:hAnsi="Book Antiqua" w:cs="Book Antiqua"/>
        </w:rPr>
        <w:t xml:space="preserve"> </w:t>
      </w:r>
      <w:r w:rsidRPr="00AF02C5">
        <w:rPr>
          <w:rFonts w:ascii="Book Antiqua" w:eastAsia="Book Antiqua" w:hAnsi="Book Antiqua" w:cs="Book Antiqua"/>
        </w:rPr>
        <w:t>Selves</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Cointault</w:t>
      </w:r>
      <w:r w:rsidR="002702A0" w:rsidRPr="00AF02C5">
        <w:rPr>
          <w:rFonts w:ascii="Book Antiqua" w:eastAsia="Book Antiqua" w:hAnsi="Book Antiqua" w:cs="Book Antiqua"/>
        </w:rPr>
        <w:t xml:space="preserve"> </w:t>
      </w:r>
      <w:r w:rsidRPr="00AF02C5">
        <w:rPr>
          <w:rFonts w:ascii="Book Antiqua" w:eastAsia="Book Antiqua" w:hAnsi="Book Antiqua" w:cs="Book Antiqua"/>
        </w:rPr>
        <w:t>O,</w:t>
      </w:r>
      <w:r w:rsidR="002702A0" w:rsidRPr="00AF02C5">
        <w:rPr>
          <w:rFonts w:ascii="Book Antiqua" w:eastAsia="Book Antiqua" w:hAnsi="Book Antiqua" w:cs="Book Antiqua"/>
        </w:rPr>
        <w:t xml:space="preserve"> </w:t>
      </w:r>
      <w:r w:rsidRPr="00AF02C5">
        <w:rPr>
          <w:rFonts w:ascii="Book Antiqua" w:eastAsia="Book Antiqua" w:hAnsi="Book Antiqua" w:cs="Book Antiqua"/>
        </w:rPr>
        <w:t>Suc</w:t>
      </w:r>
      <w:r w:rsidR="002702A0" w:rsidRPr="00AF02C5">
        <w:rPr>
          <w:rFonts w:ascii="Book Antiqua" w:eastAsia="Book Antiqua" w:hAnsi="Book Antiqua" w:cs="Book Antiqua"/>
        </w:rPr>
        <w:t xml:space="preserve"> </w:t>
      </w:r>
      <w:r w:rsidRPr="00AF02C5">
        <w:rPr>
          <w:rFonts w:ascii="Book Antiqua" w:eastAsia="Book Antiqua" w:hAnsi="Book Antiqua" w:cs="Book Antiqua"/>
        </w:rPr>
        <w:t>B,</w:t>
      </w:r>
      <w:r w:rsidR="002702A0" w:rsidRPr="00AF02C5">
        <w:rPr>
          <w:rFonts w:ascii="Book Antiqua" w:eastAsia="Book Antiqua" w:hAnsi="Book Antiqua" w:cs="Book Antiqua"/>
        </w:rPr>
        <w:t xml:space="preserve"> </w:t>
      </w:r>
      <w:r w:rsidRPr="00AF02C5">
        <w:rPr>
          <w:rFonts w:ascii="Book Antiqua" w:eastAsia="Book Antiqua" w:hAnsi="Book Antiqua" w:cs="Book Antiqua"/>
        </w:rPr>
        <w:t>Rostaing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L.</w:t>
      </w:r>
      <w:r w:rsidR="002702A0" w:rsidRPr="00AF02C5">
        <w:rPr>
          <w:rFonts w:ascii="Book Antiqua" w:eastAsia="Book Antiqua" w:hAnsi="Book Antiqua" w:cs="Book Antiqua"/>
        </w:rPr>
        <w:t xml:space="preserve"> </w:t>
      </w:r>
      <w:r w:rsidRPr="00AF02C5">
        <w:rPr>
          <w:rFonts w:ascii="Book Antiqua" w:eastAsia="Book Antiqua" w:hAnsi="Book Antiqua" w:cs="Book Antiqua"/>
        </w:rPr>
        <w:t>Disseminated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herpes</w:t>
      </w:r>
      <w:r w:rsidR="002702A0" w:rsidRPr="00AF02C5">
        <w:rPr>
          <w:rFonts w:ascii="Book Antiqua" w:eastAsia="Book Antiqua" w:hAnsi="Book Antiqua" w:cs="Book Antiqua"/>
        </w:rPr>
        <w:t xml:space="preserve"> </w:t>
      </w:r>
      <w:r w:rsidRPr="00AF02C5">
        <w:rPr>
          <w:rFonts w:ascii="Book Antiqua" w:eastAsia="Book Antiqua" w:hAnsi="Book Antiqua" w:cs="Book Antiqua"/>
        </w:rPr>
        <w:t>simplex</w:t>
      </w:r>
      <w:r w:rsidR="002702A0" w:rsidRPr="00AF02C5">
        <w:rPr>
          <w:rFonts w:ascii="Book Antiqua" w:eastAsia="Book Antiqua" w:hAnsi="Book Antiqua" w:cs="Book Antiqua"/>
        </w:rPr>
        <w:t xml:space="preserve"> </w:t>
      </w:r>
      <w:r w:rsidRPr="00AF02C5">
        <w:rPr>
          <w:rFonts w:ascii="Book Antiqua" w:eastAsia="Book Antiqua" w:hAnsi="Book Antiqua" w:cs="Book Antiqua"/>
        </w:rPr>
        <w:t>type-2</w:t>
      </w:r>
      <w:r w:rsidR="002702A0" w:rsidRPr="00AF02C5">
        <w:rPr>
          <w:rFonts w:ascii="Book Antiqua" w:eastAsia="Book Antiqua" w:hAnsi="Book Antiqua" w:cs="Book Antiqua"/>
        </w:rPr>
        <w:t xml:space="preserve"> </w:t>
      </w:r>
      <w:r w:rsidRPr="00AF02C5">
        <w:rPr>
          <w:rFonts w:ascii="Book Antiqua" w:eastAsia="Book Antiqua" w:hAnsi="Book Antiqua" w:cs="Book Antiqua"/>
        </w:rPr>
        <w:t>(HSV-2)</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after</w:t>
      </w:r>
      <w:r w:rsidR="002702A0" w:rsidRPr="00AF02C5">
        <w:rPr>
          <w:rFonts w:ascii="Book Antiqua" w:eastAsia="Book Antiqua" w:hAnsi="Book Antiqua" w:cs="Book Antiqua"/>
        </w:rPr>
        <w:t xml:space="preserve"> </w:t>
      </w:r>
      <w:r w:rsidRPr="00AF02C5">
        <w:rPr>
          <w:rFonts w:ascii="Book Antiqua" w:eastAsia="Book Antiqua" w:hAnsi="Book Antiqua" w:cs="Book Antiqua"/>
        </w:rPr>
        <w:t>solid-organ</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transplantation.</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Infection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2008;</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36</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62-64</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18165863</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10.1007/s15010-007-6366-7]</w:t>
      </w:r>
    </w:p>
    <w:p w14:paraId="7BCD9702" w14:textId="758C820A" w:rsidR="00A77B3E" w:rsidRPr="00AF02C5" w:rsidRDefault="007E44C0" w:rsidP="002030BC">
      <w:pPr>
        <w:pStyle w:val="a8"/>
        <w:shd w:val="clear" w:color="auto" w:fill="FFFFFF"/>
        <w:adjustRightInd w:val="0"/>
        <w:snapToGrid w:val="0"/>
        <w:spacing w:before="0" w:beforeAutospacing="0" w:after="0" w:afterAutospacing="0" w:line="360" w:lineRule="auto"/>
        <w:jc w:val="both"/>
        <w:rPr>
          <w:rFonts w:ascii="Book Antiqua" w:hAnsi="Book Antiqua"/>
        </w:rPr>
      </w:pPr>
      <w:r w:rsidRPr="00AF02C5">
        <w:rPr>
          <w:rFonts w:ascii="Book Antiqua" w:eastAsia="Book Antiqua" w:hAnsi="Book Antiqua" w:cs="Book Antiqua"/>
        </w:rPr>
        <w:lastRenderedPageBreak/>
        <w:t>126</w:t>
      </w:r>
      <w:r w:rsidR="002702A0" w:rsidRPr="00AF02C5">
        <w:rPr>
          <w:rFonts w:ascii="Book Antiqua" w:eastAsia="Book Antiqua" w:hAnsi="Book Antiqua" w:cs="Book Antiqua"/>
        </w:rPr>
        <w:t xml:space="preserve"> </w:t>
      </w:r>
      <w:r w:rsidR="005B280D" w:rsidRPr="00AF02C5">
        <w:rPr>
          <w:rFonts w:ascii="Book Antiqua" w:hAnsi="Book Antiqua"/>
          <w:b/>
          <w:bCs/>
        </w:rPr>
        <w:t>Navaneethan U</w:t>
      </w:r>
      <w:r w:rsidR="005B280D" w:rsidRPr="00AF02C5">
        <w:rPr>
          <w:rFonts w:ascii="Book Antiqua" w:hAnsi="Book Antiqua"/>
        </w:rPr>
        <w:t>, Lancaster E, Venkatesh PG, Wang J, Neff GW. Herpes simplex virus hepatitis - it's high time we consider empiric treatment. </w:t>
      </w:r>
      <w:r w:rsidR="005B280D" w:rsidRPr="00AF02C5">
        <w:rPr>
          <w:rFonts w:ascii="Book Antiqua" w:hAnsi="Book Antiqua"/>
          <w:i/>
          <w:iCs/>
        </w:rPr>
        <w:t>J Gastrointestin Liver Dis</w:t>
      </w:r>
      <w:r w:rsidR="005B280D" w:rsidRPr="00AF02C5">
        <w:rPr>
          <w:rFonts w:ascii="Book Antiqua" w:hAnsi="Book Antiqua"/>
        </w:rPr>
        <w:t> 2011; </w:t>
      </w:r>
      <w:r w:rsidR="005B280D" w:rsidRPr="00AF02C5">
        <w:rPr>
          <w:rFonts w:ascii="Book Antiqua" w:hAnsi="Book Antiqua"/>
          <w:b/>
          <w:bCs/>
        </w:rPr>
        <w:t>20</w:t>
      </w:r>
      <w:r w:rsidR="005B280D" w:rsidRPr="00AF02C5">
        <w:rPr>
          <w:rFonts w:ascii="Book Antiqua" w:hAnsi="Book Antiqua"/>
        </w:rPr>
        <w:t>: 93-96 [PMID: 21451806]</w:t>
      </w:r>
    </w:p>
    <w:p w14:paraId="19272B27" w14:textId="0ECA6F63"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127</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Lee</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DH</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Zuckerman</w:t>
      </w:r>
      <w:r w:rsidR="002702A0" w:rsidRPr="00AF02C5">
        <w:rPr>
          <w:rFonts w:ascii="Book Antiqua" w:eastAsia="Book Antiqua" w:hAnsi="Book Antiqua" w:cs="Book Antiqua"/>
        </w:rPr>
        <w:t xml:space="preserve"> </w:t>
      </w:r>
      <w:r w:rsidRPr="00AF02C5">
        <w:rPr>
          <w:rFonts w:ascii="Book Antiqua" w:eastAsia="Book Antiqua" w:hAnsi="Book Antiqua" w:cs="Book Antiqua"/>
        </w:rPr>
        <w:t>RA;</w:t>
      </w:r>
      <w:r w:rsidR="002702A0" w:rsidRPr="00AF02C5">
        <w:rPr>
          <w:rFonts w:ascii="Book Antiqua" w:eastAsia="Book Antiqua" w:hAnsi="Book Antiqua" w:cs="Book Antiqua"/>
        </w:rPr>
        <w:t xml:space="preserve"> </w:t>
      </w:r>
      <w:r w:rsidRPr="00AF02C5">
        <w:rPr>
          <w:rFonts w:ascii="Book Antiqua" w:eastAsia="Book Antiqua" w:hAnsi="Book Antiqua" w:cs="Book Antiqua"/>
        </w:rPr>
        <w:t>AST</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Infectious</w:t>
      </w:r>
      <w:r w:rsidR="002702A0" w:rsidRPr="00AF02C5">
        <w:rPr>
          <w:rFonts w:ascii="Book Antiqua" w:eastAsia="Book Antiqua" w:hAnsi="Book Antiqua" w:cs="Book Antiqua"/>
        </w:rPr>
        <w:t xml:space="preserve"> </w:t>
      </w:r>
      <w:r w:rsidRPr="00AF02C5">
        <w:rPr>
          <w:rFonts w:ascii="Book Antiqua" w:eastAsia="Book Antiqua" w:hAnsi="Book Antiqua" w:cs="Book Antiqua"/>
        </w:rPr>
        <w:t>Diseases</w:t>
      </w:r>
      <w:r w:rsidR="002702A0" w:rsidRPr="00AF02C5">
        <w:rPr>
          <w:rFonts w:ascii="Book Antiqua" w:eastAsia="Book Antiqua" w:hAnsi="Book Antiqua" w:cs="Book Antiqua"/>
        </w:rPr>
        <w:t xml:space="preserve"> </w:t>
      </w:r>
      <w:r w:rsidRPr="00AF02C5">
        <w:rPr>
          <w:rFonts w:ascii="Book Antiqua" w:eastAsia="Book Antiqua" w:hAnsi="Book Antiqua" w:cs="Book Antiqua"/>
        </w:rPr>
        <w:t>Community</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Practice.</w:t>
      </w:r>
      <w:r w:rsidR="002702A0" w:rsidRPr="00AF02C5">
        <w:rPr>
          <w:rFonts w:ascii="Book Antiqua" w:eastAsia="Book Antiqua" w:hAnsi="Book Antiqua" w:cs="Book Antiqua"/>
        </w:rPr>
        <w:t xml:space="preserve"> </w:t>
      </w:r>
      <w:r w:rsidRPr="00AF02C5">
        <w:rPr>
          <w:rFonts w:ascii="Book Antiqua" w:eastAsia="Book Antiqua" w:hAnsi="Book Antiqua" w:cs="Book Antiqua"/>
        </w:rPr>
        <w:t>Herpes</w:t>
      </w:r>
      <w:r w:rsidR="002702A0" w:rsidRPr="00AF02C5">
        <w:rPr>
          <w:rFonts w:ascii="Book Antiqua" w:eastAsia="Book Antiqua" w:hAnsi="Book Antiqua" w:cs="Book Antiqua"/>
        </w:rPr>
        <w:t xml:space="preserve"> </w:t>
      </w:r>
      <w:r w:rsidRPr="00AF02C5">
        <w:rPr>
          <w:rFonts w:ascii="Book Antiqua" w:eastAsia="Book Antiqua" w:hAnsi="Book Antiqua" w:cs="Book Antiqua"/>
        </w:rPr>
        <w:t>simplex</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solid</w:t>
      </w:r>
      <w:r w:rsidR="002702A0" w:rsidRPr="00AF02C5">
        <w:rPr>
          <w:rFonts w:ascii="Book Antiqua" w:eastAsia="Book Antiqua" w:hAnsi="Book Antiqua" w:cs="Book Antiqua"/>
        </w:rPr>
        <w:t xml:space="preserve"> </w:t>
      </w:r>
      <w:r w:rsidRPr="00AF02C5">
        <w:rPr>
          <w:rFonts w:ascii="Book Antiqua" w:eastAsia="Book Antiqua" w:hAnsi="Book Antiqua" w:cs="Book Antiqua"/>
        </w:rPr>
        <w:t>organ</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Guidelines</w:t>
      </w:r>
      <w:r w:rsidR="002702A0" w:rsidRPr="00AF02C5">
        <w:rPr>
          <w:rFonts w:ascii="Book Antiqua" w:eastAsia="Book Antiqua" w:hAnsi="Book Antiqua" w:cs="Book Antiqua"/>
        </w:rPr>
        <w:t xml:space="preserve"> </w:t>
      </w:r>
      <w:r w:rsidRPr="00AF02C5">
        <w:rPr>
          <w:rFonts w:ascii="Book Antiqua" w:eastAsia="Book Antiqua" w:hAnsi="Book Antiqua" w:cs="Book Antiqua"/>
        </w:rPr>
        <w:t>from</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American</w:t>
      </w:r>
      <w:r w:rsidR="002702A0" w:rsidRPr="00AF02C5">
        <w:rPr>
          <w:rFonts w:ascii="Book Antiqua" w:eastAsia="Book Antiqua" w:hAnsi="Book Antiqua" w:cs="Book Antiqua"/>
        </w:rPr>
        <w:t xml:space="preserve"> </w:t>
      </w:r>
      <w:r w:rsidRPr="00AF02C5">
        <w:rPr>
          <w:rFonts w:ascii="Book Antiqua" w:eastAsia="Book Antiqua" w:hAnsi="Book Antiqua" w:cs="Book Antiqua"/>
        </w:rPr>
        <w:t>Society</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Infectious</w:t>
      </w:r>
      <w:r w:rsidR="002702A0" w:rsidRPr="00AF02C5">
        <w:rPr>
          <w:rFonts w:ascii="Book Antiqua" w:eastAsia="Book Antiqua" w:hAnsi="Book Antiqua" w:cs="Book Antiqua"/>
        </w:rPr>
        <w:t xml:space="preserve"> </w:t>
      </w:r>
      <w:r w:rsidRPr="00AF02C5">
        <w:rPr>
          <w:rFonts w:ascii="Book Antiqua" w:eastAsia="Book Antiqua" w:hAnsi="Book Antiqua" w:cs="Book Antiqua"/>
        </w:rPr>
        <w:t>Diseases</w:t>
      </w:r>
      <w:r w:rsidR="002702A0" w:rsidRPr="00AF02C5">
        <w:rPr>
          <w:rFonts w:ascii="Book Antiqua" w:eastAsia="Book Antiqua" w:hAnsi="Book Antiqua" w:cs="Book Antiqua"/>
        </w:rPr>
        <w:t xml:space="preserve"> </w:t>
      </w:r>
      <w:r w:rsidRPr="00AF02C5">
        <w:rPr>
          <w:rFonts w:ascii="Book Antiqua" w:eastAsia="Book Antiqua" w:hAnsi="Book Antiqua" w:cs="Book Antiqua"/>
        </w:rPr>
        <w:t>Community</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Practice.</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Clin</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Transplant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2019;</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33</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e13526</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30859647</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10.1111/ctr.13526]</w:t>
      </w:r>
    </w:p>
    <w:p w14:paraId="0EAF41BA" w14:textId="18568F32"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128</w:t>
      </w:r>
      <w:r w:rsidR="002702A0" w:rsidRPr="00AF02C5">
        <w:rPr>
          <w:rFonts w:ascii="Book Antiqua" w:eastAsia="Book Antiqua" w:hAnsi="Book Antiqua" w:cs="Book Antiqua"/>
        </w:rPr>
        <w:t xml:space="preserve"> </w:t>
      </w:r>
      <w:bookmarkStart w:id="6" w:name="_Hlk88756807"/>
      <w:r w:rsidRPr="00AF02C5">
        <w:rPr>
          <w:rFonts w:ascii="Book Antiqua" w:eastAsia="Book Antiqua" w:hAnsi="Book Antiqua" w:cs="Book Antiqua"/>
          <w:b/>
          <w:bCs/>
        </w:rPr>
        <w:t>Bernstein</w:t>
      </w:r>
      <w:bookmarkEnd w:id="6"/>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DI</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Stanberry</w:t>
      </w:r>
      <w:r w:rsidR="002702A0" w:rsidRPr="00AF02C5">
        <w:rPr>
          <w:rFonts w:ascii="Book Antiqua" w:eastAsia="Book Antiqua" w:hAnsi="Book Antiqua" w:cs="Book Antiqua"/>
        </w:rPr>
        <w:t xml:space="preserve"> </w:t>
      </w:r>
      <w:r w:rsidRPr="00AF02C5">
        <w:rPr>
          <w:rFonts w:ascii="Book Antiqua" w:eastAsia="Book Antiqua" w:hAnsi="Book Antiqua" w:cs="Book Antiqua"/>
        </w:rPr>
        <w:t>LR.</w:t>
      </w:r>
      <w:r w:rsidR="002702A0" w:rsidRPr="00AF02C5">
        <w:rPr>
          <w:rFonts w:ascii="Book Antiqua" w:eastAsia="Book Antiqua" w:hAnsi="Book Antiqua" w:cs="Book Antiqua"/>
        </w:rPr>
        <w:t xml:space="preserve"> </w:t>
      </w:r>
      <w:r w:rsidRPr="00AF02C5">
        <w:rPr>
          <w:rFonts w:ascii="Book Antiqua" w:eastAsia="Book Antiqua" w:hAnsi="Book Antiqua" w:cs="Book Antiqua"/>
        </w:rPr>
        <w:t>Herpes</w:t>
      </w:r>
      <w:r w:rsidR="002702A0" w:rsidRPr="00AF02C5">
        <w:rPr>
          <w:rFonts w:ascii="Book Antiqua" w:eastAsia="Book Antiqua" w:hAnsi="Book Antiqua" w:cs="Book Antiqua"/>
        </w:rPr>
        <w:t xml:space="preserve"> </w:t>
      </w:r>
      <w:r w:rsidRPr="00AF02C5">
        <w:rPr>
          <w:rFonts w:ascii="Book Antiqua" w:eastAsia="Book Antiqua" w:hAnsi="Book Antiqua" w:cs="Book Antiqua"/>
        </w:rPr>
        <w:t>simplex</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vaccines.</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Vaccine</w:t>
      </w:r>
      <w:r w:rsidR="002702A0" w:rsidRPr="00AF02C5">
        <w:rPr>
          <w:rFonts w:ascii="Book Antiqua" w:eastAsia="Book Antiqua" w:hAnsi="Book Antiqua" w:cs="Book Antiqua"/>
        </w:rPr>
        <w:t xml:space="preserve"> </w:t>
      </w:r>
      <w:r w:rsidRPr="00AF02C5">
        <w:rPr>
          <w:rFonts w:ascii="Book Antiqua" w:eastAsia="Book Antiqua" w:hAnsi="Book Antiqua" w:cs="Book Antiqua"/>
        </w:rPr>
        <w:t>1999;</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17</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1681-1689</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10194823</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10.1016/s0264-410x(98)00434-4]</w:t>
      </w:r>
    </w:p>
    <w:p w14:paraId="747925C7" w14:textId="71332FFB"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129</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Dropulic</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LK</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Cohen</w:t>
      </w:r>
      <w:r w:rsidR="002702A0" w:rsidRPr="00AF02C5">
        <w:rPr>
          <w:rFonts w:ascii="Book Antiqua" w:eastAsia="Book Antiqua" w:hAnsi="Book Antiqua" w:cs="Book Antiqua"/>
        </w:rPr>
        <w:t xml:space="preserve"> </w:t>
      </w:r>
      <w:r w:rsidRPr="00AF02C5">
        <w:rPr>
          <w:rFonts w:ascii="Book Antiqua" w:eastAsia="Book Antiqua" w:hAnsi="Book Antiqua" w:cs="Book Antiqua"/>
        </w:rPr>
        <w:t>JI.</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challenge</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developing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herpes</w:t>
      </w:r>
      <w:r w:rsidR="002702A0" w:rsidRPr="00AF02C5">
        <w:rPr>
          <w:rFonts w:ascii="Book Antiqua" w:eastAsia="Book Antiqua" w:hAnsi="Book Antiqua" w:cs="Book Antiqua"/>
        </w:rPr>
        <w:t xml:space="preserve"> </w:t>
      </w:r>
      <w:r w:rsidRPr="00AF02C5">
        <w:rPr>
          <w:rFonts w:ascii="Book Antiqua" w:eastAsia="Book Antiqua" w:hAnsi="Book Antiqua" w:cs="Book Antiqua"/>
        </w:rPr>
        <w:t>simplex</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2</w:t>
      </w:r>
      <w:r w:rsidR="002702A0" w:rsidRPr="00AF02C5">
        <w:rPr>
          <w:rFonts w:ascii="Book Antiqua" w:eastAsia="Book Antiqua" w:hAnsi="Book Antiqua" w:cs="Book Antiqua"/>
        </w:rPr>
        <w:t xml:space="preserve"> </w:t>
      </w:r>
      <w:r w:rsidRPr="00AF02C5">
        <w:rPr>
          <w:rFonts w:ascii="Book Antiqua" w:eastAsia="Book Antiqua" w:hAnsi="Book Antiqua" w:cs="Book Antiqua"/>
        </w:rPr>
        <w:t>vaccine.</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Expert</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Rev</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Vaccines</w:t>
      </w:r>
      <w:r w:rsidR="002702A0" w:rsidRPr="00AF02C5">
        <w:rPr>
          <w:rFonts w:ascii="Book Antiqua" w:eastAsia="Book Antiqua" w:hAnsi="Book Antiqua" w:cs="Book Antiqua"/>
        </w:rPr>
        <w:t xml:space="preserve"> </w:t>
      </w:r>
      <w:r w:rsidRPr="00AF02C5">
        <w:rPr>
          <w:rFonts w:ascii="Book Antiqua" w:eastAsia="Book Antiqua" w:hAnsi="Book Antiqua" w:cs="Book Antiqua"/>
        </w:rPr>
        <w:t>2012;</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11</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1429-1440</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23252387</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10.1586/erv.12.129]</w:t>
      </w:r>
    </w:p>
    <w:p w14:paraId="66AB3FBF" w14:textId="200E6AB8"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130</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Mertz</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KJ</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Trees</w:t>
      </w:r>
      <w:r w:rsidR="002702A0" w:rsidRPr="00AF02C5">
        <w:rPr>
          <w:rFonts w:ascii="Book Antiqua" w:eastAsia="Book Antiqua" w:hAnsi="Book Antiqua" w:cs="Book Antiqua"/>
        </w:rPr>
        <w:t xml:space="preserve"> </w:t>
      </w:r>
      <w:r w:rsidRPr="00AF02C5">
        <w:rPr>
          <w:rFonts w:ascii="Book Antiqua" w:eastAsia="Book Antiqua" w:hAnsi="Book Antiqua" w:cs="Book Antiqua"/>
        </w:rPr>
        <w:t>D,</w:t>
      </w:r>
      <w:r w:rsidR="002702A0" w:rsidRPr="00AF02C5">
        <w:rPr>
          <w:rFonts w:ascii="Book Antiqua" w:eastAsia="Book Antiqua" w:hAnsi="Book Antiqua" w:cs="Book Antiqua"/>
        </w:rPr>
        <w:t xml:space="preserve"> </w:t>
      </w:r>
      <w:r w:rsidRPr="00AF02C5">
        <w:rPr>
          <w:rFonts w:ascii="Book Antiqua" w:eastAsia="Book Antiqua" w:hAnsi="Book Antiqua" w:cs="Book Antiqua"/>
        </w:rPr>
        <w:t>Levine</w:t>
      </w:r>
      <w:r w:rsidR="002702A0" w:rsidRPr="00AF02C5">
        <w:rPr>
          <w:rFonts w:ascii="Book Antiqua" w:eastAsia="Book Antiqua" w:hAnsi="Book Antiqua" w:cs="Book Antiqua"/>
        </w:rPr>
        <w:t xml:space="preserve"> </w:t>
      </w:r>
      <w:r w:rsidRPr="00AF02C5">
        <w:rPr>
          <w:rFonts w:ascii="Book Antiqua" w:eastAsia="Book Antiqua" w:hAnsi="Book Antiqua" w:cs="Book Antiqua"/>
        </w:rPr>
        <w:t>WC,</w:t>
      </w:r>
      <w:r w:rsidR="002702A0" w:rsidRPr="00AF02C5">
        <w:rPr>
          <w:rFonts w:ascii="Book Antiqua" w:eastAsia="Book Antiqua" w:hAnsi="Book Antiqua" w:cs="Book Antiqua"/>
        </w:rPr>
        <w:t xml:space="preserve"> </w:t>
      </w:r>
      <w:r w:rsidRPr="00AF02C5">
        <w:rPr>
          <w:rFonts w:ascii="Book Antiqua" w:eastAsia="Book Antiqua" w:hAnsi="Book Antiqua" w:cs="Book Antiqua"/>
        </w:rPr>
        <w:t>Lewis</w:t>
      </w:r>
      <w:r w:rsidR="002702A0" w:rsidRPr="00AF02C5">
        <w:rPr>
          <w:rFonts w:ascii="Book Antiqua" w:eastAsia="Book Antiqua" w:hAnsi="Book Antiqua" w:cs="Book Antiqua"/>
        </w:rPr>
        <w:t xml:space="preserve"> </w:t>
      </w:r>
      <w:r w:rsidRPr="00AF02C5">
        <w:rPr>
          <w:rFonts w:ascii="Book Antiqua" w:eastAsia="Book Antiqua" w:hAnsi="Book Antiqua" w:cs="Book Antiqua"/>
        </w:rPr>
        <w:t>JS,</w:t>
      </w:r>
      <w:r w:rsidR="002702A0" w:rsidRPr="00AF02C5">
        <w:rPr>
          <w:rFonts w:ascii="Book Antiqua" w:eastAsia="Book Antiqua" w:hAnsi="Book Antiqua" w:cs="Book Antiqua"/>
        </w:rPr>
        <w:t xml:space="preserve"> </w:t>
      </w:r>
      <w:r w:rsidRPr="00AF02C5">
        <w:rPr>
          <w:rFonts w:ascii="Book Antiqua" w:eastAsia="Book Antiqua" w:hAnsi="Book Antiqua" w:cs="Book Antiqua"/>
        </w:rPr>
        <w:t>Litchfield</w:t>
      </w:r>
      <w:r w:rsidR="002702A0" w:rsidRPr="00AF02C5">
        <w:rPr>
          <w:rFonts w:ascii="Book Antiqua" w:eastAsia="Book Antiqua" w:hAnsi="Book Antiqua" w:cs="Book Antiqua"/>
        </w:rPr>
        <w:t xml:space="preserve"> </w:t>
      </w:r>
      <w:r w:rsidRPr="00AF02C5">
        <w:rPr>
          <w:rFonts w:ascii="Book Antiqua" w:eastAsia="Book Antiqua" w:hAnsi="Book Antiqua" w:cs="Book Antiqua"/>
        </w:rPr>
        <w:t>B,</w:t>
      </w:r>
      <w:r w:rsidR="002702A0" w:rsidRPr="00AF02C5">
        <w:rPr>
          <w:rFonts w:ascii="Book Antiqua" w:eastAsia="Book Antiqua" w:hAnsi="Book Antiqua" w:cs="Book Antiqua"/>
        </w:rPr>
        <w:t xml:space="preserve"> </w:t>
      </w:r>
      <w:r w:rsidRPr="00AF02C5">
        <w:rPr>
          <w:rFonts w:ascii="Book Antiqua" w:eastAsia="Book Antiqua" w:hAnsi="Book Antiqua" w:cs="Book Antiqua"/>
        </w:rPr>
        <w:t>Pettus</w:t>
      </w:r>
      <w:r w:rsidR="002702A0" w:rsidRPr="00AF02C5">
        <w:rPr>
          <w:rFonts w:ascii="Book Antiqua" w:eastAsia="Book Antiqua" w:hAnsi="Book Antiqua" w:cs="Book Antiqua"/>
        </w:rPr>
        <w:t xml:space="preserve"> </w:t>
      </w:r>
      <w:r w:rsidRPr="00AF02C5">
        <w:rPr>
          <w:rFonts w:ascii="Book Antiqua" w:eastAsia="Book Antiqua" w:hAnsi="Book Antiqua" w:cs="Book Antiqua"/>
        </w:rPr>
        <w:t>KS,</w:t>
      </w:r>
      <w:r w:rsidR="002702A0" w:rsidRPr="00AF02C5">
        <w:rPr>
          <w:rFonts w:ascii="Book Antiqua" w:eastAsia="Book Antiqua" w:hAnsi="Book Antiqua" w:cs="Book Antiqua"/>
        </w:rPr>
        <w:t xml:space="preserve"> </w:t>
      </w:r>
      <w:r w:rsidRPr="00AF02C5">
        <w:rPr>
          <w:rFonts w:ascii="Book Antiqua" w:eastAsia="Book Antiqua" w:hAnsi="Book Antiqua" w:cs="Book Antiqua"/>
        </w:rPr>
        <w:t>Morse</w:t>
      </w:r>
      <w:r w:rsidR="002702A0" w:rsidRPr="00AF02C5">
        <w:rPr>
          <w:rFonts w:ascii="Book Antiqua" w:eastAsia="Book Antiqua" w:hAnsi="Book Antiqua" w:cs="Book Antiqua"/>
        </w:rPr>
        <w:t xml:space="preserve"> </w:t>
      </w:r>
      <w:r w:rsidRPr="00AF02C5">
        <w:rPr>
          <w:rFonts w:ascii="Book Antiqua" w:eastAsia="Book Antiqua" w:hAnsi="Book Antiqua" w:cs="Book Antiqua"/>
        </w:rPr>
        <w:t>SA,</w:t>
      </w:r>
      <w:r w:rsidR="002702A0" w:rsidRPr="00AF02C5">
        <w:rPr>
          <w:rFonts w:ascii="Book Antiqua" w:eastAsia="Book Antiqua" w:hAnsi="Book Antiqua" w:cs="Book Antiqua"/>
        </w:rPr>
        <w:t xml:space="preserve"> </w:t>
      </w:r>
      <w:r w:rsidRPr="00AF02C5">
        <w:rPr>
          <w:rFonts w:ascii="Book Antiqua" w:eastAsia="Book Antiqua" w:hAnsi="Book Antiqua" w:cs="Book Antiqua"/>
        </w:rPr>
        <w:t>St</w:t>
      </w:r>
      <w:r w:rsidR="002702A0" w:rsidRPr="00AF02C5">
        <w:rPr>
          <w:rFonts w:ascii="Book Antiqua" w:eastAsia="Book Antiqua" w:hAnsi="Book Antiqua" w:cs="Book Antiqua"/>
        </w:rPr>
        <w:t xml:space="preserve"> </w:t>
      </w:r>
      <w:r w:rsidRPr="00AF02C5">
        <w:rPr>
          <w:rFonts w:ascii="Book Antiqua" w:eastAsia="Book Antiqua" w:hAnsi="Book Antiqua" w:cs="Book Antiqua"/>
        </w:rPr>
        <w:t>Louis</w:t>
      </w:r>
      <w:r w:rsidR="002702A0" w:rsidRPr="00AF02C5">
        <w:rPr>
          <w:rFonts w:ascii="Book Antiqua" w:eastAsia="Book Antiqua" w:hAnsi="Book Antiqua" w:cs="Book Antiqua"/>
        </w:rPr>
        <w:t xml:space="preserve"> </w:t>
      </w:r>
      <w:r w:rsidRPr="00AF02C5">
        <w:rPr>
          <w:rFonts w:ascii="Book Antiqua" w:eastAsia="Book Antiqua" w:hAnsi="Book Antiqua" w:cs="Book Antiqua"/>
        </w:rPr>
        <w:t>ME,</w:t>
      </w:r>
      <w:r w:rsidR="002702A0" w:rsidRPr="00AF02C5">
        <w:rPr>
          <w:rFonts w:ascii="Book Antiqua" w:eastAsia="Book Antiqua" w:hAnsi="Book Antiqua" w:cs="Book Antiqua"/>
        </w:rPr>
        <w:t xml:space="preserve"> </w:t>
      </w:r>
      <w:r w:rsidRPr="00AF02C5">
        <w:rPr>
          <w:rFonts w:ascii="Book Antiqua" w:eastAsia="Book Antiqua" w:hAnsi="Book Antiqua" w:cs="Book Antiqua"/>
        </w:rPr>
        <w:t>Weiss</w:t>
      </w:r>
      <w:r w:rsidR="002702A0" w:rsidRPr="00AF02C5">
        <w:rPr>
          <w:rFonts w:ascii="Book Antiqua" w:eastAsia="Book Antiqua" w:hAnsi="Book Antiqua" w:cs="Book Antiqua"/>
        </w:rPr>
        <w:t xml:space="preserve"> </w:t>
      </w:r>
      <w:r w:rsidRPr="00AF02C5">
        <w:rPr>
          <w:rFonts w:ascii="Book Antiqua" w:eastAsia="Book Antiqua" w:hAnsi="Book Antiqua" w:cs="Book Antiqua"/>
        </w:rPr>
        <w:t>JB,</w:t>
      </w:r>
      <w:r w:rsidR="002702A0" w:rsidRPr="00AF02C5">
        <w:rPr>
          <w:rFonts w:ascii="Book Antiqua" w:eastAsia="Book Antiqua" w:hAnsi="Book Antiqua" w:cs="Book Antiqua"/>
        </w:rPr>
        <w:t xml:space="preserve"> </w:t>
      </w:r>
      <w:r w:rsidRPr="00AF02C5">
        <w:rPr>
          <w:rFonts w:ascii="Book Antiqua" w:eastAsia="Book Antiqua" w:hAnsi="Book Antiqua" w:cs="Book Antiqua"/>
        </w:rPr>
        <w:t>Schwebke</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Dickes</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Kee</w:t>
      </w:r>
      <w:r w:rsidR="002702A0" w:rsidRPr="00AF02C5">
        <w:rPr>
          <w:rFonts w:ascii="Book Antiqua" w:eastAsia="Book Antiqua" w:hAnsi="Book Antiqua" w:cs="Book Antiqua"/>
        </w:rPr>
        <w:t xml:space="preserve"> </w:t>
      </w:r>
      <w:r w:rsidRPr="00AF02C5">
        <w:rPr>
          <w:rFonts w:ascii="Book Antiqua" w:eastAsia="Book Antiqua" w:hAnsi="Book Antiqua" w:cs="Book Antiqua"/>
        </w:rPr>
        <w:t>R,</w:t>
      </w:r>
      <w:r w:rsidR="002702A0" w:rsidRPr="00AF02C5">
        <w:rPr>
          <w:rFonts w:ascii="Book Antiqua" w:eastAsia="Book Antiqua" w:hAnsi="Book Antiqua" w:cs="Book Antiqua"/>
        </w:rPr>
        <w:t xml:space="preserve"> </w:t>
      </w:r>
      <w:r w:rsidRPr="00AF02C5">
        <w:rPr>
          <w:rFonts w:ascii="Book Antiqua" w:eastAsia="Book Antiqua" w:hAnsi="Book Antiqua" w:cs="Book Antiqua"/>
        </w:rPr>
        <w:t>Reynolds</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Hutcheson</w:t>
      </w:r>
      <w:r w:rsidR="002702A0" w:rsidRPr="00AF02C5">
        <w:rPr>
          <w:rFonts w:ascii="Book Antiqua" w:eastAsia="Book Antiqua" w:hAnsi="Book Antiqua" w:cs="Book Antiqua"/>
        </w:rPr>
        <w:t xml:space="preserve"> </w:t>
      </w:r>
      <w:r w:rsidRPr="00AF02C5">
        <w:rPr>
          <w:rFonts w:ascii="Book Antiqua" w:eastAsia="Book Antiqua" w:hAnsi="Book Antiqua" w:cs="Book Antiqua"/>
        </w:rPr>
        <w:t>D,</w:t>
      </w:r>
      <w:r w:rsidR="002702A0" w:rsidRPr="00AF02C5">
        <w:rPr>
          <w:rFonts w:ascii="Book Antiqua" w:eastAsia="Book Antiqua" w:hAnsi="Book Antiqua" w:cs="Book Antiqua"/>
        </w:rPr>
        <w:t xml:space="preserve"> </w:t>
      </w:r>
      <w:r w:rsidRPr="00AF02C5">
        <w:rPr>
          <w:rFonts w:ascii="Book Antiqua" w:eastAsia="Book Antiqua" w:hAnsi="Book Antiqua" w:cs="Book Antiqua"/>
        </w:rPr>
        <w:t>Green</w:t>
      </w:r>
      <w:r w:rsidR="002702A0" w:rsidRPr="00AF02C5">
        <w:rPr>
          <w:rFonts w:ascii="Book Antiqua" w:eastAsia="Book Antiqua" w:hAnsi="Book Antiqua" w:cs="Book Antiqua"/>
        </w:rPr>
        <w:t xml:space="preserve"> </w:t>
      </w:r>
      <w:r w:rsidRPr="00AF02C5">
        <w:rPr>
          <w:rFonts w:ascii="Book Antiqua" w:eastAsia="Book Antiqua" w:hAnsi="Book Antiqua" w:cs="Book Antiqua"/>
        </w:rPr>
        <w:t>D,</w:t>
      </w:r>
      <w:r w:rsidR="002702A0" w:rsidRPr="00AF02C5">
        <w:rPr>
          <w:rFonts w:ascii="Book Antiqua" w:eastAsia="Book Antiqua" w:hAnsi="Book Antiqua" w:cs="Book Antiqua"/>
        </w:rPr>
        <w:t xml:space="preserve"> </w:t>
      </w:r>
      <w:r w:rsidRPr="00AF02C5">
        <w:rPr>
          <w:rFonts w:ascii="Book Antiqua" w:eastAsia="Book Antiqua" w:hAnsi="Book Antiqua" w:cs="Book Antiqua"/>
        </w:rPr>
        <w:t>Dyer</w:t>
      </w:r>
      <w:r w:rsidR="002702A0" w:rsidRPr="00AF02C5">
        <w:rPr>
          <w:rFonts w:ascii="Book Antiqua" w:eastAsia="Book Antiqua" w:hAnsi="Book Antiqua" w:cs="Book Antiqua"/>
        </w:rPr>
        <w:t xml:space="preserve"> </w:t>
      </w:r>
      <w:r w:rsidRPr="00AF02C5">
        <w:rPr>
          <w:rFonts w:ascii="Book Antiqua" w:eastAsia="Book Antiqua" w:hAnsi="Book Antiqua" w:cs="Book Antiqua"/>
        </w:rPr>
        <w:t>I,</w:t>
      </w:r>
      <w:r w:rsidR="002702A0" w:rsidRPr="00AF02C5">
        <w:rPr>
          <w:rFonts w:ascii="Book Antiqua" w:eastAsia="Book Antiqua" w:hAnsi="Book Antiqua" w:cs="Book Antiqua"/>
        </w:rPr>
        <w:t xml:space="preserve"> </w:t>
      </w:r>
      <w:r w:rsidRPr="00AF02C5">
        <w:rPr>
          <w:rFonts w:ascii="Book Antiqua" w:eastAsia="Book Antiqua" w:hAnsi="Book Antiqua" w:cs="Book Antiqua"/>
        </w:rPr>
        <w:t>Richwald</w:t>
      </w:r>
      <w:r w:rsidR="002702A0" w:rsidRPr="00AF02C5">
        <w:rPr>
          <w:rFonts w:ascii="Book Antiqua" w:eastAsia="Book Antiqua" w:hAnsi="Book Antiqua" w:cs="Book Antiqua"/>
        </w:rPr>
        <w:t xml:space="preserve"> </w:t>
      </w:r>
      <w:r w:rsidRPr="00AF02C5">
        <w:rPr>
          <w:rFonts w:ascii="Book Antiqua" w:eastAsia="Book Antiqua" w:hAnsi="Book Antiqua" w:cs="Book Antiqua"/>
        </w:rPr>
        <w:t>GA,</w:t>
      </w:r>
      <w:r w:rsidR="002702A0" w:rsidRPr="00AF02C5">
        <w:rPr>
          <w:rFonts w:ascii="Book Antiqua" w:eastAsia="Book Antiqua" w:hAnsi="Book Antiqua" w:cs="Book Antiqua"/>
        </w:rPr>
        <w:t xml:space="preserve"> </w:t>
      </w:r>
      <w:r w:rsidRPr="00AF02C5">
        <w:rPr>
          <w:rFonts w:ascii="Book Antiqua" w:eastAsia="Book Antiqua" w:hAnsi="Book Antiqua" w:cs="Book Antiqua"/>
        </w:rPr>
        <w:t>Novotny</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Weisfuse</w:t>
      </w:r>
      <w:r w:rsidR="002702A0" w:rsidRPr="00AF02C5">
        <w:rPr>
          <w:rFonts w:ascii="Book Antiqua" w:eastAsia="Book Antiqua" w:hAnsi="Book Antiqua" w:cs="Book Antiqua"/>
        </w:rPr>
        <w:t xml:space="preserve"> </w:t>
      </w:r>
      <w:r w:rsidRPr="00AF02C5">
        <w:rPr>
          <w:rFonts w:ascii="Book Antiqua" w:eastAsia="Book Antiqua" w:hAnsi="Book Antiqua" w:cs="Book Antiqua"/>
        </w:rPr>
        <w:t>I,</w:t>
      </w:r>
      <w:r w:rsidR="002702A0" w:rsidRPr="00AF02C5">
        <w:rPr>
          <w:rFonts w:ascii="Book Antiqua" w:eastAsia="Book Antiqua" w:hAnsi="Book Antiqua" w:cs="Book Antiqua"/>
        </w:rPr>
        <w:t xml:space="preserve"> </w:t>
      </w:r>
      <w:r w:rsidRPr="00AF02C5">
        <w:rPr>
          <w:rFonts w:ascii="Book Antiqua" w:eastAsia="Book Antiqua" w:hAnsi="Book Antiqua" w:cs="Book Antiqua"/>
        </w:rPr>
        <w:t>Goldberg</w:t>
      </w:r>
      <w:r w:rsidR="002702A0" w:rsidRPr="00AF02C5">
        <w:rPr>
          <w:rFonts w:ascii="Book Antiqua" w:eastAsia="Book Antiqua" w:hAnsi="Book Antiqua" w:cs="Book Antiqua"/>
        </w:rPr>
        <w:t xml:space="preserve"> </w:t>
      </w:r>
      <w:r w:rsidRPr="00AF02C5">
        <w:rPr>
          <w:rFonts w:ascii="Book Antiqua" w:eastAsia="Book Antiqua" w:hAnsi="Book Antiqua" w:cs="Book Antiqua"/>
        </w:rPr>
        <w:t>M,</w:t>
      </w:r>
      <w:r w:rsidR="002702A0" w:rsidRPr="00AF02C5">
        <w:rPr>
          <w:rFonts w:ascii="Book Antiqua" w:eastAsia="Book Antiqua" w:hAnsi="Book Antiqua" w:cs="Book Antiqua"/>
        </w:rPr>
        <w:t xml:space="preserve"> </w:t>
      </w:r>
      <w:r w:rsidRPr="00AF02C5">
        <w:rPr>
          <w:rFonts w:ascii="Book Antiqua" w:eastAsia="Book Antiqua" w:hAnsi="Book Antiqua" w:cs="Book Antiqua"/>
        </w:rPr>
        <w:t>O'Donnell</w:t>
      </w:r>
      <w:r w:rsidR="002702A0" w:rsidRPr="00AF02C5">
        <w:rPr>
          <w:rFonts w:ascii="Book Antiqua" w:eastAsia="Book Antiqua" w:hAnsi="Book Antiqua" w:cs="Book Antiqua"/>
        </w:rPr>
        <w:t xml:space="preserve"> </w:t>
      </w:r>
      <w:r w:rsidRPr="00AF02C5">
        <w:rPr>
          <w:rFonts w:ascii="Book Antiqua" w:eastAsia="Book Antiqua" w:hAnsi="Book Antiqua" w:cs="Book Antiqua"/>
        </w:rPr>
        <w:t>JA,</w:t>
      </w:r>
      <w:r w:rsidR="002702A0" w:rsidRPr="00AF02C5">
        <w:rPr>
          <w:rFonts w:ascii="Book Antiqua" w:eastAsia="Book Antiqua" w:hAnsi="Book Antiqua" w:cs="Book Antiqua"/>
        </w:rPr>
        <w:t xml:space="preserve"> </w:t>
      </w:r>
      <w:r w:rsidRPr="00AF02C5">
        <w:rPr>
          <w:rFonts w:ascii="Book Antiqua" w:eastAsia="Book Antiqua" w:hAnsi="Book Antiqua" w:cs="Book Antiqua"/>
        </w:rPr>
        <w:t>Knaup</w:t>
      </w:r>
      <w:r w:rsidR="002702A0" w:rsidRPr="00AF02C5">
        <w:rPr>
          <w:rFonts w:ascii="Book Antiqua" w:eastAsia="Book Antiqua" w:hAnsi="Book Antiqua" w:cs="Book Antiqua"/>
        </w:rPr>
        <w:t xml:space="preserve"> </w:t>
      </w:r>
      <w:r w:rsidRPr="00AF02C5">
        <w:rPr>
          <w:rFonts w:ascii="Book Antiqua" w:eastAsia="Book Antiqua" w:hAnsi="Book Antiqua" w:cs="Book Antiqua"/>
        </w:rPr>
        <w:t>R.</w:t>
      </w:r>
      <w:r w:rsidR="002702A0" w:rsidRPr="00AF02C5">
        <w:rPr>
          <w:rFonts w:ascii="Book Antiqua" w:eastAsia="Book Antiqua" w:hAnsi="Book Antiqua" w:cs="Book Antiqua"/>
        </w:rPr>
        <w:t xml:space="preserve"> </w:t>
      </w:r>
      <w:r w:rsidRPr="00AF02C5">
        <w:rPr>
          <w:rFonts w:ascii="Book Antiqua" w:eastAsia="Book Antiqua" w:hAnsi="Book Antiqua" w:cs="Book Antiqua"/>
        </w:rPr>
        <w:t>Etiology</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genital</w:t>
      </w:r>
      <w:r w:rsidR="002702A0" w:rsidRPr="00AF02C5">
        <w:rPr>
          <w:rFonts w:ascii="Book Antiqua" w:eastAsia="Book Antiqua" w:hAnsi="Book Antiqua" w:cs="Book Antiqua"/>
        </w:rPr>
        <w:t xml:space="preserve"> </w:t>
      </w:r>
      <w:r w:rsidRPr="00AF02C5">
        <w:rPr>
          <w:rFonts w:ascii="Book Antiqua" w:eastAsia="Book Antiqua" w:hAnsi="Book Antiqua" w:cs="Book Antiqua"/>
        </w:rPr>
        <w:t>ulcers</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prevalence</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human</w:t>
      </w:r>
      <w:r w:rsidR="002702A0" w:rsidRPr="00AF02C5">
        <w:rPr>
          <w:rFonts w:ascii="Book Antiqua" w:eastAsia="Book Antiqua" w:hAnsi="Book Antiqua" w:cs="Book Antiqua"/>
        </w:rPr>
        <w:t xml:space="preserve"> </w:t>
      </w:r>
      <w:r w:rsidRPr="00AF02C5">
        <w:rPr>
          <w:rFonts w:ascii="Book Antiqua" w:eastAsia="Book Antiqua" w:hAnsi="Book Antiqua" w:cs="Book Antiqua"/>
        </w:rPr>
        <w:t>immunodeficiency</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coinfection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10</w:t>
      </w:r>
      <w:r w:rsidR="002702A0" w:rsidRPr="00AF02C5">
        <w:rPr>
          <w:rFonts w:ascii="Book Antiqua" w:eastAsia="Book Antiqua" w:hAnsi="Book Antiqua" w:cs="Book Antiqua"/>
        </w:rPr>
        <w:t xml:space="preserve"> </w:t>
      </w:r>
      <w:r w:rsidRPr="00AF02C5">
        <w:rPr>
          <w:rFonts w:ascii="Book Antiqua" w:eastAsia="Book Antiqua" w:hAnsi="Book Antiqua" w:cs="Book Antiqua"/>
        </w:rPr>
        <w:t>US</w:t>
      </w:r>
      <w:r w:rsidR="002702A0" w:rsidRPr="00AF02C5">
        <w:rPr>
          <w:rFonts w:ascii="Book Antiqua" w:eastAsia="Book Antiqua" w:hAnsi="Book Antiqua" w:cs="Book Antiqua"/>
        </w:rPr>
        <w:t xml:space="preserve"> </w:t>
      </w:r>
      <w:r w:rsidRPr="00AF02C5">
        <w:rPr>
          <w:rFonts w:ascii="Book Antiqua" w:eastAsia="Book Antiqua" w:hAnsi="Book Antiqua" w:cs="Book Antiqua"/>
        </w:rPr>
        <w:t>cities.</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Genital</w:t>
      </w:r>
      <w:r w:rsidR="002702A0" w:rsidRPr="00AF02C5">
        <w:rPr>
          <w:rFonts w:ascii="Book Antiqua" w:eastAsia="Book Antiqua" w:hAnsi="Book Antiqua" w:cs="Book Antiqua"/>
        </w:rPr>
        <w:t xml:space="preserve"> </w:t>
      </w:r>
      <w:r w:rsidRPr="00AF02C5">
        <w:rPr>
          <w:rFonts w:ascii="Book Antiqua" w:eastAsia="Book Antiqua" w:hAnsi="Book Antiqua" w:cs="Book Antiqua"/>
        </w:rPr>
        <w:t>Ulcer</w:t>
      </w:r>
      <w:r w:rsidR="002702A0" w:rsidRPr="00AF02C5">
        <w:rPr>
          <w:rFonts w:ascii="Book Antiqua" w:eastAsia="Book Antiqua" w:hAnsi="Book Antiqua" w:cs="Book Antiqua"/>
        </w:rPr>
        <w:t xml:space="preserve"> </w:t>
      </w:r>
      <w:r w:rsidRPr="00AF02C5">
        <w:rPr>
          <w:rFonts w:ascii="Book Antiqua" w:eastAsia="Book Antiqua" w:hAnsi="Book Antiqua" w:cs="Book Antiqua"/>
        </w:rPr>
        <w:t>Disease</w:t>
      </w:r>
      <w:r w:rsidR="002702A0" w:rsidRPr="00AF02C5">
        <w:rPr>
          <w:rFonts w:ascii="Book Antiqua" w:eastAsia="Book Antiqua" w:hAnsi="Book Antiqua" w:cs="Book Antiqua"/>
        </w:rPr>
        <w:t xml:space="preserve"> </w:t>
      </w:r>
      <w:r w:rsidRPr="00AF02C5">
        <w:rPr>
          <w:rFonts w:ascii="Book Antiqua" w:eastAsia="Book Antiqua" w:hAnsi="Book Antiqua" w:cs="Book Antiqua"/>
        </w:rPr>
        <w:t>Surveillance</w:t>
      </w:r>
      <w:r w:rsidR="002702A0" w:rsidRPr="00AF02C5">
        <w:rPr>
          <w:rFonts w:ascii="Book Antiqua" w:eastAsia="Book Antiqua" w:hAnsi="Book Antiqua" w:cs="Book Antiqua"/>
        </w:rPr>
        <w:t xml:space="preserve"> </w:t>
      </w:r>
      <w:r w:rsidRPr="00AF02C5">
        <w:rPr>
          <w:rFonts w:ascii="Book Antiqua" w:eastAsia="Book Antiqua" w:hAnsi="Book Antiqua" w:cs="Book Antiqua"/>
        </w:rPr>
        <w:t>Group.</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J</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Infect</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Dis</w:t>
      </w:r>
      <w:r w:rsidR="002702A0" w:rsidRPr="00AF02C5">
        <w:rPr>
          <w:rFonts w:ascii="Book Antiqua" w:eastAsia="Book Antiqua" w:hAnsi="Book Antiqua" w:cs="Book Antiqua"/>
        </w:rPr>
        <w:t xml:space="preserve"> </w:t>
      </w:r>
      <w:r w:rsidRPr="00AF02C5">
        <w:rPr>
          <w:rFonts w:ascii="Book Antiqua" w:eastAsia="Book Antiqua" w:hAnsi="Book Antiqua" w:cs="Book Antiqua"/>
        </w:rPr>
        <w:t>1998;</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178</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1795-1798</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9815237</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10.1086/314502]</w:t>
      </w:r>
    </w:p>
    <w:p w14:paraId="52B97759" w14:textId="5911489D"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131</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Kardani</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K</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Basimi</w:t>
      </w:r>
      <w:r w:rsidR="002702A0" w:rsidRPr="00AF02C5">
        <w:rPr>
          <w:rFonts w:ascii="Book Antiqua" w:eastAsia="Book Antiqua" w:hAnsi="Book Antiqua" w:cs="Book Antiqua"/>
        </w:rPr>
        <w:t xml:space="preserve"> </w:t>
      </w:r>
      <w:r w:rsidRPr="00AF02C5">
        <w:rPr>
          <w:rFonts w:ascii="Book Antiqua" w:eastAsia="Book Antiqua" w:hAnsi="Book Antiqua" w:cs="Book Antiqua"/>
        </w:rPr>
        <w:t>P,</w:t>
      </w:r>
      <w:r w:rsidR="002702A0" w:rsidRPr="00AF02C5">
        <w:rPr>
          <w:rFonts w:ascii="Book Antiqua" w:eastAsia="Book Antiqua" w:hAnsi="Book Antiqua" w:cs="Book Antiqua"/>
        </w:rPr>
        <w:t xml:space="preserve"> </w:t>
      </w:r>
      <w:r w:rsidRPr="00AF02C5">
        <w:rPr>
          <w:rFonts w:ascii="Book Antiqua" w:eastAsia="Book Antiqua" w:hAnsi="Book Antiqua" w:cs="Book Antiqua"/>
        </w:rPr>
        <w:t>Fekri</w:t>
      </w:r>
      <w:r w:rsidR="002702A0" w:rsidRPr="00AF02C5">
        <w:rPr>
          <w:rFonts w:ascii="Book Antiqua" w:eastAsia="Book Antiqua" w:hAnsi="Book Antiqua" w:cs="Book Antiqua"/>
        </w:rPr>
        <w:t xml:space="preserve"> </w:t>
      </w:r>
      <w:r w:rsidRPr="00AF02C5">
        <w:rPr>
          <w:rFonts w:ascii="Book Antiqua" w:eastAsia="Book Antiqua" w:hAnsi="Book Antiqua" w:cs="Book Antiqua"/>
        </w:rPr>
        <w:t>M,</w:t>
      </w:r>
      <w:r w:rsidR="002702A0" w:rsidRPr="00AF02C5">
        <w:rPr>
          <w:rFonts w:ascii="Book Antiqua" w:eastAsia="Book Antiqua" w:hAnsi="Book Antiqua" w:cs="Book Antiqua"/>
        </w:rPr>
        <w:t xml:space="preserve"> </w:t>
      </w:r>
      <w:r w:rsidRPr="00AF02C5">
        <w:rPr>
          <w:rFonts w:ascii="Book Antiqua" w:eastAsia="Book Antiqua" w:hAnsi="Book Antiqua" w:cs="Book Antiqua"/>
        </w:rPr>
        <w:t>Bolhassani</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Antiviral</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therapy</w:t>
      </w:r>
      <w:r w:rsidR="002702A0" w:rsidRPr="00AF02C5">
        <w:rPr>
          <w:rFonts w:ascii="Book Antiqua" w:eastAsia="Book Antiqua" w:hAnsi="Book Antiqua" w:cs="Book Antiqua"/>
        </w:rPr>
        <w:t xml:space="preserve"> </w:t>
      </w:r>
      <w:r w:rsidRPr="00AF02C5">
        <w:rPr>
          <w:rFonts w:ascii="Book Antiqua" w:eastAsia="Book Antiqua" w:hAnsi="Book Antiqua" w:cs="Book Antiqua"/>
        </w:rPr>
        <w:t>for</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sexually</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transmitted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viruses:</w:t>
      </w:r>
      <w:r w:rsidR="002702A0" w:rsidRPr="00AF02C5">
        <w:rPr>
          <w:rFonts w:ascii="Book Antiqua" w:eastAsia="Book Antiqua" w:hAnsi="Book Antiqua" w:cs="Book Antiqua"/>
        </w:rPr>
        <w:t xml:space="preserve"> </w:t>
      </w:r>
      <w:r w:rsidRPr="00AF02C5">
        <w:rPr>
          <w:rFonts w:ascii="Book Antiqua" w:eastAsia="Book Antiqua" w:hAnsi="Book Antiqua" w:cs="Book Antiqua"/>
        </w:rPr>
        <w:t>recent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updates</w:t>
      </w:r>
      <w:r w:rsidR="002702A0" w:rsidRPr="00AF02C5">
        <w:rPr>
          <w:rFonts w:ascii="Book Antiqua" w:eastAsia="Book Antiqua" w:hAnsi="Book Antiqua" w:cs="Book Antiqua"/>
        </w:rPr>
        <w:t xml:space="preserve"> </w:t>
      </w:r>
      <w:r w:rsidRPr="00AF02C5">
        <w:rPr>
          <w:rFonts w:ascii="Book Antiqua" w:eastAsia="Book Antiqua" w:hAnsi="Book Antiqua" w:cs="Book Antiqua"/>
        </w:rPr>
        <w:t>on</w:t>
      </w:r>
      <w:r w:rsidR="002702A0" w:rsidRPr="00AF02C5">
        <w:rPr>
          <w:rFonts w:ascii="Book Antiqua" w:eastAsia="Book Antiqua" w:hAnsi="Book Antiqua" w:cs="Book Antiqua"/>
        </w:rPr>
        <w:t xml:space="preserve"> </w:t>
      </w:r>
      <w:r w:rsidRPr="00AF02C5">
        <w:rPr>
          <w:rFonts w:ascii="Book Antiqua" w:eastAsia="Book Antiqua" w:hAnsi="Book Antiqua" w:cs="Book Antiqua"/>
        </w:rPr>
        <w:t>vaccine</w:t>
      </w:r>
      <w:r w:rsidR="002702A0" w:rsidRPr="00AF02C5">
        <w:rPr>
          <w:rFonts w:ascii="Book Antiqua" w:eastAsia="Book Antiqua" w:hAnsi="Book Antiqua" w:cs="Book Antiqua"/>
        </w:rPr>
        <w:t xml:space="preserve"> </w:t>
      </w:r>
      <w:r w:rsidRPr="00AF02C5">
        <w:rPr>
          <w:rFonts w:ascii="Book Antiqua" w:eastAsia="Book Antiqua" w:hAnsi="Book Antiqua" w:cs="Book Antiqua"/>
        </w:rPr>
        <w:t>development.</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Expert</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Rev</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Clin</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Pharmacol</w:t>
      </w:r>
      <w:r w:rsidR="002702A0" w:rsidRPr="00AF02C5">
        <w:rPr>
          <w:rFonts w:ascii="Book Antiqua" w:eastAsia="Book Antiqua" w:hAnsi="Book Antiqua" w:cs="Book Antiqua"/>
        </w:rPr>
        <w:t xml:space="preserve"> </w:t>
      </w:r>
      <w:r w:rsidRPr="00AF02C5">
        <w:rPr>
          <w:rFonts w:ascii="Book Antiqua" w:eastAsia="Book Antiqua" w:hAnsi="Book Antiqua" w:cs="Book Antiqua"/>
        </w:rPr>
        <w:t>2020;</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13</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1001-1046</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32838584</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10.1080/17512433.2020.1814743]</w:t>
      </w:r>
    </w:p>
    <w:p w14:paraId="30247FED" w14:textId="1231901C"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132</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Bernstein</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DI</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Flechtner</w:t>
      </w:r>
      <w:r w:rsidR="002702A0" w:rsidRPr="00AF02C5">
        <w:rPr>
          <w:rFonts w:ascii="Book Antiqua" w:eastAsia="Book Antiqua" w:hAnsi="Book Antiqua" w:cs="Book Antiqua"/>
        </w:rPr>
        <w:t xml:space="preserve"> </w:t>
      </w:r>
      <w:r w:rsidRPr="00AF02C5">
        <w:rPr>
          <w:rFonts w:ascii="Book Antiqua" w:eastAsia="Book Antiqua" w:hAnsi="Book Antiqua" w:cs="Book Antiqua"/>
        </w:rPr>
        <w:t>JB,</w:t>
      </w:r>
      <w:r w:rsidR="002702A0" w:rsidRPr="00AF02C5">
        <w:rPr>
          <w:rFonts w:ascii="Book Antiqua" w:eastAsia="Book Antiqua" w:hAnsi="Book Antiqua" w:cs="Book Antiqua"/>
        </w:rPr>
        <w:t xml:space="preserve"> </w:t>
      </w:r>
      <w:r w:rsidRPr="00AF02C5">
        <w:rPr>
          <w:rFonts w:ascii="Book Antiqua" w:eastAsia="Book Antiqua" w:hAnsi="Book Antiqua" w:cs="Book Antiqua"/>
        </w:rPr>
        <w:t>McNeil</w:t>
      </w:r>
      <w:r w:rsidR="002702A0" w:rsidRPr="00AF02C5">
        <w:rPr>
          <w:rFonts w:ascii="Book Antiqua" w:eastAsia="Book Antiqua" w:hAnsi="Book Antiqua" w:cs="Book Antiqua"/>
        </w:rPr>
        <w:t xml:space="preserve"> </w:t>
      </w:r>
      <w:r w:rsidRPr="00AF02C5">
        <w:rPr>
          <w:rFonts w:ascii="Book Antiqua" w:eastAsia="Book Antiqua" w:hAnsi="Book Antiqua" w:cs="Book Antiqua"/>
        </w:rPr>
        <w:t>LK,</w:t>
      </w:r>
      <w:r w:rsidR="002702A0" w:rsidRPr="00AF02C5">
        <w:rPr>
          <w:rFonts w:ascii="Book Antiqua" w:eastAsia="Book Antiqua" w:hAnsi="Book Antiqua" w:cs="Book Antiqua"/>
        </w:rPr>
        <w:t xml:space="preserve"> </w:t>
      </w:r>
      <w:r w:rsidRPr="00AF02C5">
        <w:rPr>
          <w:rFonts w:ascii="Book Antiqua" w:eastAsia="Book Antiqua" w:hAnsi="Book Antiqua" w:cs="Book Antiqua"/>
        </w:rPr>
        <w:t>Heineman</w:t>
      </w:r>
      <w:r w:rsidR="002702A0" w:rsidRPr="00AF02C5">
        <w:rPr>
          <w:rFonts w:ascii="Book Antiqua" w:eastAsia="Book Antiqua" w:hAnsi="Book Antiqua" w:cs="Book Antiqua"/>
        </w:rPr>
        <w:t xml:space="preserve"> </w:t>
      </w:r>
      <w:r w:rsidRPr="00AF02C5">
        <w:rPr>
          <w:rFonts w:ascii="Book Antiqua" w:eastAsia="Book Antiqua" w:hAnsi="Book Antiqua" w:cs="Book Antiqua"/>
        </w:rPr>
        <w:t>T,</w:t>
      </w:r>
      <w:r w:rsidR="002702A0" w:rsidRPr="00AF02C5">
        <w:rPr>
          <w:rFonts w:ascii="Book Antiqua" w:eastAsia="Book Antiqua" w:hAnsi="Book Antiqua" w:cs="Book Antiqua"/>
        </w:rPr>
        <w:t xml:space="preserve"> </w:t>
      </w:r>
      <w:r w:rsidRPr="00AF02C5">
        <w:rPr>
          <w:rFonts w:ascii="Book Antiqua" w:eastAsia="Book Antiqua" w:hAnsi="Book Antiqua" w:cs="Book Antiqua"/>
        </w:rPr>
        <w:t>Oliphant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T,</w:t>
      </w:r>
      <w:r w:rsidR="002702A0" w:rsidRPr="00AF02C5">
        <w:rPr>
          <w:rFonts w:ascii="Book Antiqua" w:eastAsia="Book Antiqua" w:hAnsi="Book Antiqua" w:cs="Book Antiqua"/>
        </w:rPr>
        <w:t xml:space="preserve"> </w:t>
      </w:r>
      <w:r w:rsidRPr="00AF02C5">
        <w:rPr>
          <w:rFonts w:ascii="Book Antiqua" w:eastAsia="Book Antiqua" w:hAnsi="Book Antiqua" w:cs="Book Antiqua"/>
        </w:rPr>
        <w:t>Tasker</w:t>
      </w:r>
      <w:r w:rsidR="002702A0" w:rsidRPr="00AF02C5">
        <w:rPr>
          <w:rFonts w:ascii="Book Antiqua" w:eastAsia="Book Antiqua" w:hAnsi="Book Antiqua" w:cs="Book Antiqua"/>
        </w:rPr>
        <w:t xml:space="preserve"> </w:t>
      </w:r>
      <w:r w:rsidRPr="00AF02C5">
        <w:rPr>
          <w:rFonts w:ascii="Book Antiqua" w:eastAsia="Book Antiqua" w:hAnsi="Book Antiqua" w:cs="Book Antiqua"/>
        </w:rPr>
        <w:t>S,</w:t>
      </w:r>
      <w:r w:rsidR="002702A0" w:rsidRPr="00AF02C5">
        <w:rPr>
          <w:rFonts w:ascii="Book Antiqua" w:eastAsia="Book Antiqua" w:hAnsi="Book Antiqua" w:cs="Book Antiqua"/>
        </w:rPr>
        <w:t xml:space="preserve"> </w:t>
      </w:r>
      <w:r w:rsidRPr="00AF02C5">
        <w:rPr>
          <w:rFonts w:ascii="Book Antiqua" w:eastAsia="Book Antiqua" w:hAnsi="Book Antiqua" w:cs="Book Antiqua"/>
        </w:rPr>
        <w:t>Wald</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Hetherington</w:t>
      </w:r>
      <w:r w:rsidR="002702A0" w:rsidRPr="00AF02C5">
        <w:rPr>
          <w:rFonts w:ascii="Book Antiqua" w:eastAsia="Book Antiqua" w:hAnsi="Book Antiqua" w:cs="Book Antiqua"/>
        </w:rPr>
        <w:t xml:space="preserve"> </w:t>
      </w:r>
      <w:r w:rsidRPr="00AF02C5">
        <w:rPr>
          <w:rFonts w:ascii="Book Antiqua" w:eastAsia="Book Antiqua" w:hAnsi="Book Antiqua" w:cs="Book Antiqua"/>
        </w:rPr>
        <w:t>S;</w:t>
      </w:r>
      <w:r w:rsidR="002702A0" w:rsidRPr="00AF02C5">
        <w:rPr>
          <w:rFonts w:ascii="Book Antiqua" w:eastAsia="Book Antiqua" w:hAnsi="Book Antiqua" w:cs="Book Antiqua"/>
        </w:rPr>
        <w:t xml:space="preserve"> </w:t>
      </w:r>
      <w:r w:rsidRPr="00AF02C5">
        <w:rPr>
          <w:rFonts w:ascii="Book Antiqua" w:eastAsia="Book Antiqua" w:hAnsi="Book Antiqua" w:cs="Book Antiqua"/>
        </w:rPr>
        <w:t>Genocea</w:t>
      </w:r>
      <w:r w:rsidR="002702A0" w:rsidRPr="00AF02C5">
        <w:rPr>
          <w:rFonts w:ascii="Book Antiqua" w:eastAsia="Book Antiqua" w:hAnsi="Book Antiqua" w:cs="Book Antiqua"/>
        </w:rPr>
        <w:t xml:space="preserve"> </w:t>
      </w:r>
      <w:r w:rsidRPr="00AF02C5">
        <w:rPr>
          <w:rFonts w:ascii="Book Antiqua" w:eastAsia="Book Antiqua" w:hAnsi="Book Antiqua" w:cs="Book Antiqua"/>
        </w:rPr>
        <w:t>study</w:t>
      </w:r>
      <w:r w:rsidR="002702A0" w:rsidRPr="00AF02C5">
        <w:rPr>
          <w:rFonts w:ascii="Book Antiqua" w:eastAsia="Book Antiqua" w:hAnsi="Book Antiqua" w:cs="Book Antiqua"/>
        </w:rPr>
        <w:t xml:space="preserve"> </w:t>
      </w:r>
      <w:r w:rsidRPr="00AF02C5">
        <w:rPr>
          <w:rFonts w:ascii="Book Antiqua" w:eastAsia="Book Antiqua" w:hAnsi="Book Antiqua" w:cs="Book Antiqua"/>
        </w:rPr>
        <w:t>group.</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Therapeutic</w:t>
      </w:r>
      <w:r w:rsidR="002702A0" w:rsidRPr="00AF02C5">
        <w:rPr>
          <w:rFonts w:ascii="Book Antiqua" w:eastAsia="Book Antiqua" w:hAnsi="Book Antiqua" w:cs="Book Antiqua"/>
        </w:rPr>
        <w:t xml:space="preserve"> </w:t>
      </w:r>
      <w:r w:rsidRPr="00AF02C5">
        <w:rPr>
          <w:rFonts w:ascii="Book Antiqua" w:eastAsia="Book Antiqua" w:hAnsi="Book Antiqua" w:cs="Book Antiqua"/>
        </w:rPr>
        <w:t>HSV-2</w:t>
      </w:r>
      <w:r w:rsidR="002702A0" w:rsidRPr="00AF02C5">
        <w:rPr>
          <w:rFonts w:ascii="Book Antiqua" w:eastAsia="Book Antiqua" w:hAnsi="Book Antiqua" w:cs="Book Antiqua"/>
        </w:rPr>
        <w:t xml:space="preserve"> </w:t>
      </w:r>
      <w:r w:rsidRPr="00AF02C5">
        <w:rPr>
          <w:rFonts w:ascii="Book Antiqua" w:eastAsia="Book Antiqua" w:hAnsi="Book Antiqua" w:cs="Book Antiqua"/>
        </w:rPr>
        <w:t>vaccine</w:t>
      </w:r>
      <w:r w:rsidR="002702A0" w:rsidRPr="00AF02C5">
        <w:rPr>
          <w:rFonts w:ascii="Book Antiqua" w:eastAsia="Book Antiqua" w:hAnsi="Book Antiqua" w:cs="Book Antiqua"/>
        </w:rPr>
        <w:t xml:space="preserve"> </w:t>
      </w:r>
      <w:r w:rsidRPr="00AF02C5">
        <w:rPr>
          <w:rFonts w:ascii="Book Antiqua" w:eastAsia="Book Antiqua" w:hAnsi="Book Antiqua" w:cs="Book Antiqua"/>
        </w:rPr>
        <w:t>decreases</w:t>
      </w:r>
      <w:r w:rsidR="002702A0" w:rsidRPr="00AF02C5">
        <w:rPr>
          <w:rFonts w:ascii="Book Antiqua" w:eastAsia="Book Antiqua" w:hAnsi="Book Antiqua" w:cs="Book Antiqua"/>
        </w:rPr>
        <w:t xml:space="preserve"> </w:t>
      </w:r>
      <w:r w:rsidRPr="00AF02C5">
        <w:rPr>
          <w:rFonts w:ascii="Book Antiqua" w:eastAsia="Book Antiqua" w:hAnsi="Book Antiqua" w:cs="Book Antiqua"/>
        </w:rPr>
        <w:t>recurrent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shedding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recurrent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genital</w:t>
      </w:r>
      <w:r w:rsidR="002702A0" w:rsidRPr="00AF02C5">
        <w:rPr>
          <w:rFonts w:ascii="Book Antiqua" w:eastAsia="Book Antiqua" w:hAnsi="Book Antiqua" w:cs="Book Antiqua"/>
        </w:rPr>
        <w:t xml:space="preserve"> </w:t>
      </w:r>
      <w:r w:rsidRPr="00AF02C5">
        <w:rPr>
          <w:rFonts w:ascii="Book Antiqua" w:eastAsia="Book Antiqua" w:hAnsi="Book Antiqua" w:cs="Book Antiqua"/>
        </w:rPr>
        <w:t>herpes</w:t>
      </w:r>
      <w:r w:rsidR="002702A0" w:rsidRPr="00AF02C5">
        <w:rPr>
          <w:rFonts w:ascii="Book Antiqua" w:eastAsia="Book Antiqua" w:hAnsi="Book Antiqua" w:cs="Book Antiqua"/>
        </w:rPr>
        <w:t xml:space="preserve"> </w:t>
      </w:r>
      <w:r w:rsidRPr="00AF02C5">
        <w:rPr>
          <w:rFonts w:ascii="Book Antiqua" w:eastAsia="Book Antiqua" w:hAnsi="Book Antiqua" w:cs="Book Antiqua"/>
        </w:rPr>
        <w:t>disease.</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Vaccine</w:t>
      </w:r>
      <w:r w:rsidR="002702A0" w:rsidRPr="00AF02C5">
        <w:rPr>
          <w:rFonts w:ascii="Book Antiqua" w:eastAsia="Book Antiqua" w:hAnsi="Book Antiqua" w:cs="Book Antiqua"/>
        </w:rPr>
        <w:t xml:space="preserve"> </w:t>
      </w:r>
      <w:r w:rsidRPr="00AF02C5">
        <w:rPr>
          <w:rFonts w:ascii="Book Antiqua" w:eastAsia="Book Antiqua" w:hAnsi="Book Antiqua" w:cs="Book Antiqua"/>
        </w:rPr>
        <w:t>2019;</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37</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3443-3450</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31103365</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10.1016/j.vaccine.2019.05.009]</w:t>
      </w:r>
    </w:p>
    <w:p w14:paraId="034C84D6" w14:textId="4D074183"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133</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Zhang</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C</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Shi</w:t>
      </w:r>
      <w:r w:rsidR="002702A0" w:rsidRPr="00AF02C5">
        <w:rPr>
          <w:rFonts w:ascii="Book Antiqua" w:eastAsia="Book Antiqua" w:hAnsi="Book Antiqua" w:cs="Book Antiqua"/>
        </w:rPr>
        <w:t xml:space="preserve"> </w:t>
      </w:r>
      <w:r w:rsidRPr="00AF02C5">
        <w:rPr>
          <w:rFonts w:ascii="Book Antiqua" w:eastAsia="Book Antiqua" w:hAnsi="Book Antiqua" w:cs="Book Antiqua"/>
        </w:rPr>
        <w:t>L,</w:t>
      </w:r>
      <w:r w:rsidR="002702A0" w:rsidRPr="00AF02C5">
        <w:rPr>
          <w:rFonts w:ascii="Book Antiqua" w:eastAsia="Book Antiqua" w:hAnsi="Book Antiqua" w:cs="Book Antiqua"/>
        </w:rPr>
        <w:t xml:space="preserve"> </w:t>
      </w:r>
      <w:r w:rsidRPr="00AF02C5">
        <w:rPr>
          <w:rFonts w:ascii="Book Antiqua" w:eastAsia="Book Antiqua" w:hAnsi="Book Antiqua" w:cs="Book Antiqua"/>
        </w:rPr>
        <w:t>Wang</w:t>
      </w:r>
      <w:r w:rsidR="002702A0" w:rsidRPr="00AF02C5">
        <w:rPr>
          <w:rFonts w:ascii="Book Antiqua" w:eastAsia="Book Antiqua" w:hAnsi="Book Antiqua" w:cs="Book Antiqua"/>
        </w:rPr>
        <w:t xml:space="preserve"> </w:t>
      </w:r>
      <w:r w:rsidRPr="00AF02C5">
        <w:rPr>
          <w:rFonts w:ascii="Book Antiqua" w:eastAsia="Book Antiqua" w:hAnsi="Book Antiqua" w:cs="Book Antiqua"/>
        </w:rPr>
        <w:t>FS.</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injury</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COVID-19:</w:t>
      </w:r>
      <w:r w:rsidR="002702A0" w:rsidRPr="00AF02C5">
        <w:rPr>
          <w:rFonts w:ascii="Book Antiqua" w:eastAsia="Book Antiqua" w:hAnsi="Book Antiqua" w:cs="Book Antiqua"/>
        </w:rPr>
        <w:t xml:space="preserve"> </w:t>
      </w:r>
      <w:r w:rsidRPr="00AF02C5">
        <w:rPr>
          <w:rFonts w:ascii="Book Antiqua" w:eastAsia="Book Antiqua" w:hAnsi="Book Antiqua" w:cs="Book Antiqua"/>
        </w:rPr>
        <w:t>management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challenges.</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Lancet</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Gastroenterol</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Hepatol</w:t>
      </w:r>
      <w:r w:rsidR="002702A0" w:rsidRPr="00AF02C5">
        <w:rPr>
          <w:rFonts w:ascii="Book Antiqua" w:eastAsia="Book Antiqua" w:hAnsi="Book Antiqua" w:cs="Book Antiqua"/>
        </w:rPr>
        <w:t xml:space="preserve"> </w:t>
      </w:r>
      <w:r w:rsidRPr="00AF02C5">
        <w:rPr>
          <w:rFonts w:ascii="Book Antiqua" w:eastAsia="Book Antiqua" w:hAnsi="Book Antiqua" w:cs="Book Antiqua"/>
        </w:rPr>
        <w:t>2020;</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5</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428-430</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32145190</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10.1016/S2468-1253(20)30057-1]</w:t>
      </w:r>
    </w:p>
    <w:p w14:paraId="2990C223" w14:textId="526B8B9C"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134</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Pan</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L</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Mu</w:t>
      </w:r>
      <w:r w:rsidR="002702A0" w:rsidRPr="00AF02C5">
        <w:rPr>
          <w:rFonts w:ascii="Book Antiqua" w:eastAsia="Book Antiqua" w:hAnsi="Book Antiqua" w:cs="Book Antiqua"/>
        </w:rPr>
        <w:t xml:space="preserve"> </w:t>
      </w:r>
      <w:r w:rsidRPr="00AF02C5">
        <w:rPr>
          <w:rFonts w:ascii="Book Antiqua" w:eastAsia="Book Antiqua" w:hAnsi="Book Antiqua" w:cs="Book Antiqua"/>
        </w:rPr>
        <w:t>M,</w:t>
      </w:r>
      <w:r w:rsidR="002702A0" w:rsidRPr="00AF02C5">
        <w:rPr>
          <w:rFonts w:ascii="Book Antiqua" w:eastAsia="Book Antiqua" w:hAnsi="Book Antiqua" w:cs="Book Antiqua"/>
        </w:rPr>
        <w:t xml:space="preserve"> </w:t>
      </w:r>
      <w:r w:rsidRPr="00AF02C5">
        <w:rPr>
          <w:rFonts w:ascii="Book Antiqua" w:eastAsia="Book Antiqua" w:hAnsi="Book Antiqua" w:cs="Book Antiqua"/>
        </w:rPr>
        <w:t>Yang</w:t>
      </w:r>
      <w:r w:rsidR="002702A0" w:rsidRPr="00AF02C5">
        <w:rPr>
          <w:rFonts w:ascii="Book Antiqua" w:eastAsia="Book Antiqua" w:hAnsi="Book Antiqua" w:cs="Book Antiqua"/>
        </w:rPr>
        <w:t xml:space="preserve"> </w:t>
      </w:r>
      <w:r w:rsidRPr="00AF02C5">
        <w:rPr>
          <w:rFonts w:ascii="Book Antiqua" w:eastAsia="Book Antiqua" w:hAnsi="Book Antiqua" w:cs="Book Antiqua"/>
        </w:rPr>
        <w:t>P,</w:t>
      </w:r>
      <w:r w:rsidR="002702A0" w:rsidRPr="00AF02C5">
        <w:rPr>
          <w:rFonts w:ascii="Book Antiqua" w:eastAsia="Book Antiqua" w:hAnsi="Book Antiqua" w:cs="Book Antiqua"/>
        </w:rPr>
        <w:t xml:space="preserve"> </w:t>
      </w:r>
      <w:r w:rsidRPr="00AF02C5">
        <w:rPr>
          <w:rFonts w:ascii="Book Antiqua" w:eastAsia="Book Antiqua" w:hAnsi="Book Antiqua" w:cs="Book Antiqua"/>
        </w:rPr>
        <w:t>Sun</w:t>
      </w:r>
      <w:r w:rsidR="002702A0" w:rsidRPr="00AF02C5">
        <w:rPr>
          <w:rFonts w:ascii="Book Antiqua" w:eastAsia="Book Antiqua" w:hAnsi="Book Antiqua" w:cs="Book Antiqua"/>
        </w:rPr>
        <w:t xml:space="preserve"> </w:t>
      </w:r>
      <w:r w:rsidRPr="00AF02C5">
        <w:rPr>
          <w:rFonts w:ascii="Book Antiqua" w:eastAsia="Book Antiqua" w:hAnsi="Book Antiqua" w:cs="Book Antiqua"/>
        </w:rPr>
        <w:t>Y,</w:t>
      </w:r>
      <w:r w:rsidR="002702A0" w:rsidRPr="00AF02C5">
        <w:rPr>
          <w:rFonts w:ascii="Book Antiqua" w:eastAsia="Book Antiqua" w:hAnsi="Book Antiqua" w:cs="Book Antiqua"/>
        </w:rPr>
        <w:t xml:space="preserve"> </w:t>
      </w:r>
      <w:r w:rsidRPr="00AF02C5">
        <w:rPr>
          <w:rFonts w:ascii="Book Antiqua" w:eastAsia="Book Antiqua" w:hAnsi="Book Antiqua" w:cs="Book Antiqua"/>
        </w:rPr>
        <w:t>Wang</w:t>
      </w:r>
      <w:r w:rsidR="002702A0" w:rsidRPr="00AF02C5">
        <w:rPr>
          <w:rFonts w:ascii="Book Antiqua" w:eastAsia="Book Antiqua" w:hAnsi="Book Antiqua" w:cs="Book Antiqua"/>
        </w:rPr>
        <w:t xml:space="preserve"> </w:t>
      </w:r>
      <w:r w:rsidRPr="00AF02C5">
        <w:rPr>
          <w:rFonts w:ascii="Book Antiqua" w:eastAsia="Book Antiqua" w:hAnsi="Book Antiqua" w:cs="Book Antiqua"/>
        </w:rPr>
        <w:t>R,</w:t>
      </w:r>
      <w:r w:rsidR="002702A0" w:rsidRPr="00AF02C5">
        <w:rPr>
          <w:rFonts w:ascii="Book Antiqua" w:eastAsia="Book Antiqua" w:hAnsi="Book Antiqua" w:cs="Book Antiqua"/>
        </w:rPr>
        <w:t xml:space="preserve"> </w:t>
      </w:r>
      <w:r w:rsidRPr="00AF02C5">
        <w:rPr>
          <w:rFonts w:ascii="Book Antiqua" w:eastAsia="Book Antiqua" w:hAnsi="Book Antiqua" w:cs="Book Antiqua"/>
        </w:rPr>
        <w:t>Yan</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Li</w:t>
      </w:r>
      <w:r w:rsidR="002702A0" w:rsidRPr="00AF02C5">
        <w:rPr>
          <w:rFonts w:ascii="Book Antiqua" w:eastAsia="Book Antiqua" w:hAnsi="Book Antiqua" w:cs="Book Antiqua"/>
        </w:rPr>
        <w:t xml:space="preserve"> </w:t>
      </w:r>
      <w:r w:rsidRPr="00AF02C5">
        <w:rPr>
          <w:rFonts w:ascii="Book Antiqua" w:eastAsia="Book Antiqua" w:hAnsi="Book Antiqua" w:cs="Book Antiqua"/>
        </w:rPr>
        <w:t>P,</w:t>
      </w:r>
      <w:r w:rsidR="002702A0" w:rsidRPr="00AF02C5">
        <w:rPr>
          <w:rFonts w:ascii="Book Antiqua" w:eastAsia="Book Antiqua" w:hAnsi="Book Antiqua" w:cs="Book Antiqua"/>
        </w:rPr>
        <w:t xml:space="preserve"> </w:t>
      </w:r>
      <w:r w:rsidRPr="00AF02C5">
        <w:rPr>
          <w:rFonts w:ascii="Book Antiqua" w:eastAsia="Book Antiqua" w:hAnsi="Book Antiqua" w:cs="Book Antiqua"/>
        </w:rPr>
        <w:t>Hu</w:t>
      </w:r>
      <w:r w:rsidR="002702A0" w:rsidRPr="00AF02C5">
        <w:rPr>
          <w:rFonts w:ascii="Book Antiqua" w:eastAsia="Book Antiqua" w:hAnsi="Book Antiqua" w:cs="Book Antiqua"/>
        </w:rPr>
        <w:t xml:space="preserve"> </w:t>
      </w:r>
      <w:r w:rsidRPr="00AF02C5">
        <w:rPr>
          <w:rFonts w:ascii="Book Antiqua" w:eastAsia="Book Antiqua" w:hAnsi="Book Antiqua" w:cs="Book Antiqua"/>
        </w:rPr>
        <w:t>B,</w:t>
      </w:r>
      <w:r w:rsidR="002702A0" w:rsidRPr="00AF02C5">
        <w:rPr>
          <w:rFonts w:ascii="Book Antiqua" w:eastAsia="Book Antiqua" w:hAnsi="Book Antiqua" w:cs="Book Antiqua"/>
        </w:rPr>
        <w:t xml:space="preserve"> </w:t>
      </w:r>
      <w:r w:rsidRPr="00AF02C5">
        <w:rPr>
          <w:rFonts w:ascii="Book Antiqua" w:eastAsia="Book Antiqua" w:hAnsi="Book Antiqua" w:cs="Book Antiqua"/>
        </w:rPr>
        <w:t>Wang</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Hu</w:t>
      </w:r>
      <w:r w:rsidR="002702A0" w:rsidRPr="00AF02C5">
        <w:rPr>
          <w:rFonts w:ascii="Book Antiqua" w:eastAsia="Book Antiqua" w:hAnsi="Book Antiqua" w:cs="Book Antiqua"/>
        </w:rPr>
        <w:t xml:space="preserve"> </w:t>
      </w:r>
      <w:r w:rsidRPr="00AF02C5">
        <w:rPr>
          <w:rFonts w:ascii="Book Antiqua" w:eastAsia="Book Antiqua" w:hAnsi="Book Antiqua" w:cs="Book Antiqua"/>
        </w:rPr>
        <w:t>C,</w:t>
      </w:r>
      <w:r w:rsidR="002702A0" w:rsidRPr="00AF02C5">
        <w:rPr>
          <w:rFonts w:ascii="Book Antiqua" w:eastAsia="Book Antiqua" w:hAnsi="Book Antiqua" w:cs="Book Antiqua"/>
        </w:rPr>
        <w:t xml:space="preserve"> </w:t>
      </w:r>
      <w:r w:rsidRPr="00AF02C5">
        <w:rPr>
          <w:rFonts w:ascii="Book Antiqua" w:eastAsia="Book Antiqua" w:hAnsi="Book Antiqua" w:cs="Book Antiqua"/>
        </w:rPr>
        <w:t>Jin</w:t>
      </w:r>
      <w:r w:rsidR="002702A0" w:rsidRPr="00AF02C5">
        <w:rPr>
          <w:rFonts w:ascii="Book Antiqua" w:eastAsia="Book Antiqua" w:hAnsi="Book Antiqua" w:cs="Book Antiqua"/>
        </w:rPr>
        <w:t xml:space="preserve"> </w:t>
      </w:r>
      <w:r w:rsidRPr="00AF02C5">
        <w:rPr>
          <w:rFonts w:ascii="Book Antiqua" w:eastAsia="Book Antiqua" w:hAnsi="Book Antiqua" w:cs="Book Antiqua"/>
        </w:rPr>
        <w:t>Y,</w:t>
      </w:r>
      <w:r w:rsidR="002702A0" w:rsidRPr="00AF02C5">
        <w:rPr>
          <w:rFonts w:ascii="Book Antiqua" w:eastAsia="Book Antiqua" w:hAnsi="Book Antiqua" w:cs="Book Antiqua"/>
        </w:rPr>
        <w:t xml:space="preserve"> </w:t>
      </w:r>
      <w:r w:rsidRPr="00AF02C5">
        <w:rPr>
          <w:rFonts w:ascii="Book Antiqua" w:eastAsia="Book Antiqua" w:hAnsi="Book Antiqua" w:cs="Book Antiqua"/>
        </w:rPr>
        <w:t>Niu</w:t>
      </w:r>
      <w:r w:rsidR="002702A0" w:rsidRPr="00AF02C5">
        <w:rPr>
          <w:rFonts w:ascii="Book Antiqua" w:eastAsia="Book Antiqua" w:hAnsi="Book Antiqua" w:cs="Book Antiqua"/>
        </w:rPr>
        <w:t xml:space="preserve"> </w:t>
      </w:r>
      <w:r w:rsidRPr="00AF02C5">
        <w:rPr>
          <w:rFonts w:ascii="Book Antiqua" w:eastAsia="Book Antiqua" w:hAnsi="Book Antiqua" w:cs="Book Antiqua"/>
        </w:rPr>
        <w:t>X,</w:t>
      </w:r>
      <w:r w:rsidR="002702A0" w:rsidRPr="00AF02C5">
        <w:rPr>
          <w:rFonts w:ascii="Book Antiqua" w:eastAsia="Book Antiqua" w:hAnsi="Book Antiqua" w:cs="Book Antiqua"/>
        </w:rPr>
        <w:t xml:space="preserve"> </w:t>
      </w:r>
      <w:r w:rsidRPr="00AF02C5">
        <w:rPr>
          <w:rFonts w:ascii="Book Antiqua" w:eastAsia="Book Antiqua" w:hAnsi="Book Antiqua" w:cs="Book Antiqua"/>
        </w:rPr>
        <w:t>Ping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R,</w:t>
      </w:r>
      <w:r w:rsidR="002702A0" w:rsidRPr="00AF02C5">
        <w:rPr>
          <w:rFonts w:ascii="Book Antiqua" w:eastAsia="Book Antiqua" w:hAnsi="Book Antiqua" w:cs="Book Antiqua"/>
        </w:rPr>
        <w:t xml:space="preserve"> </w:t>
      </w:r>
      <w:r w:rsidRPr="00AF02C5">
        <w:rPr>
          <w:rFonts w:ascii="Book Antiqua" w:eastAsia="Book Antiqua" w:hAnsi="Book Antiqua" w:cs="Book Antiqua"/>
        </w:rPr>
        <w:t>Du</w:t>
      </w:r>
      <w:r w:rsidR="002702A0" w:rsidRPr="00AF02C5">
        <w:rPr>
          <w:rFonts w:ascii="Book Antiqua" w:eastAsia="Book Antiqua" w:hAnsi="Book Antiqua" w:cs="Book Antiqua"/>
        </w:rPr>
        <w:t xml:space="preserve"> </w:t>
      </w:r>
      <w:r w:rsidRPr="00AF02C5">
        <w:rPr>
          <w:rFonts w:ascii="Book Antiqua" w:eastAsia="Book Antiqua" w:hAnsi="Book Antiqua" w:cs="Book Antiqua"/>
        </w:rPr>
        <w:t>Y,</w:t>
      </w:r>
      <w:r w:rsidR="002702A0" w:rsidRPr="00AF02C5">
        <w:rPr>
          <w:rFonts w:ascii="Book Antiqua" w:eastAsia="Book Antiqua" w:hAnsi="Book Antiqua" w:cs="Book Antiqua"/>
        </w:rPr>
        <w:t xml:space="preserve"> </w:t>
      </w:r>
      <w:r w:rsidRPr="00AF02C5">
        <w:rPr>
          <w:rFonts w:ascii="Book Antiqua" w:eastAsia="Book Antiqua" w:hAnsi="Book Antiqua" w:cs="Book Antiqua"/>
        </w:rPr>
        <w:t>Li</w:t>
      </w:r>
      <w:r w:rsidR="002702A0" w:rsidRPr="00AF02C5">
        <w:rPr>
          <w:rFonts w:ascii="Book Antiqua" w:eastAsia="Book Antiqua" w:hAnsi="Book Antiqua" w:cs="Book Antiqua"/>
        </w:rPr>
        <w:t xml:space="preserve"> </w:t>
      </w:r>
      <w:r w:rsidRPr="00AF02C5">
        <w:rPr>
          <w:rFonts w:ascii="Book Antiqua" w:eastAsia="Book Antiqua" w:hAnsi="Book Antiqua" w:cs="Book Antiqua"/>
        </w:rPr>
        <w:t>T,</w:t>
      </w:r>
      <w:r w:rsidR="002702A0" w:rsidRPr="00AF02C5">
        <w:rPr>
          <w:rFonts w:ascii="Book Antiqua" w:eastAsia="Book Antiqua" w:hAnsi="Book Antiqua" w:cs="Book Antiqua"/>
        </w:rPr>
        <w:t xml:space="preserve"> </w:t>
      </w:r>
      <w:r w:rsidRPr="00AF02C5">
        <w:rPr>
          <w:rFonts w:ascii="Book Antiqua" w:eastAsia="Book Antiqua" w:hAnsi="Book Antiqua" w:cs="Book Antiqua"/>
        </w:rPr>
        <w:t>Xu</w:t>
      </w:r>
      <w:r w:rsidR="002702A0" w:rsidRPr="00AF02C5">
        <w:rPr>
          <w:rFonts w:ascii="Book Antiqua" w:eastAsia="Book Antiqua" w:hAnsi="Book Antiqua" w:cs="Book Antiqua"/>
        </w:rPr>
        <w:t xml:space="preserve"> </w:t>
      </w:r>
      <w:r w:rsidRPr="00AF02C5">
        <w:rPr>
          <w:rFonts w:ascii="Book Antiqua" w:eastAsia="Book Antiqua" w:hAnsi="Book Antiqua" w:cs="Book Antiqua"/>
        </w:rPr>
        <w:t>G,</w:t>
      </w:r>
      <w:r w:rsidR="002702A0" w:rsidRPr="00AF02C5">
        <w:rPr>
          <w:rFonts w:ascii="Book Antiqua" w:eastAsia="Book Antiqua" w:hAnsi="Book Antiqua" w:cs="Book Antiqua"/>
        </w:rPr>
        <w:t xml:space="preserve"> </w:t>
      </w:r>
      <w:r w:rsidRPr="00AF02C5">
        <w:rPr>
          <w:rFonts w:ascii="Book Antiqua" w:eastAsia="Book Antiqua" w:hAnsi="Book Antiqua" w:cs="Book Antiqua"/>
        </w:rPr>
        <w:t>Hu</w:t>
      </w:r>
      <w:r w:rsidR="002702A0" w:rsidRPr="00AF02C5">
        <w:rPr>
          <w:rFonts w:ascii="Book Antiqua" w:eastAsia="Book Antiqua" w:hAnsi="Book Antiqua" w:cs="Book Antiqua"/>
        </w:rPr>
        <w:t xml:space="preserve"> </w:t>
      </w:r>
      <w:r w:rsidRPr="00AF02C5">
        <w:rPr>
          <w:rFonts w:ascii="Book Antiqua" w:eastAsia="Book Antiqua" w:hAnsi="Book Antiqua" w:cs="Book Antiqua"/>
        </w:rPr>
        <w:t>Q,</w:t>
      </w:r>
      <w:r w:rsidR="002702A0" w:rsidRPr="00AF02C5">
        <w:rPr>
          <w:rFonts w:ascii="Book Antiqua" w:eastAsia="Book Antiqua" w:hAnsi="Book Antiqua" w:cs="Book Antiqua"/>
        </w:rPr>
        <w:t xml:space="preserve"> </w:t>
      </w:r>
      <w:r w:rsidRPr="00AF02C5">
        <w:rPr>
          <w:rFonts w:ascii="Book Antiqua" w:eastAsia="Book Antiqua" w:hAnsi="Book Antiqua" w:cs="Book Antiqua"/>
        </w:rPr>
        <w:t>Tu</w:t>
      </w:r>
      <w:r w:rsidR="002702A0" w:rsidRPr="00AF02C5">
        <w:rPr>
          <w:rFonts w:ascii="Book Antiqua" w:eastAsia="Book Antiqua" w:hAnsi="Book Antiqua" w:cs="Book Antiqua"/>
        </w:rPr>
        <w:t xml:space="preserve"> </w:t>
      </w:r>
      <w:r w:rsidRPr="00AF02C5">
        <w:rPr>
          <w:rFonts w:ascii="Book Antiqua" w:eastAsia="Book Antiqua" w:hAnsi="Book Antiqua" w:cs="Book Antiqua"/>
        </w:rPr>
        <w:t>L.</w:t>
      </w:r>
      <w:r w:rsidR="002702A0" w:rsidRPr="00AF02C5">
        <w:rPr>
          <w:rFonts w:ascii="Book Antiqua" w:eastAsia="Book Antiqua" w:hAnsi="Book Antiqua" w:cs="Book Antiqua"/>
        </w:rPr>
        <w:t xml:space="preserve"> </w:t>
      </w:r>
      <w:r w:rsidRPr="00AF02C5">
        <w:rPr>
          <w:rFonts w:ascii="Book Antiqua" w:eastAsia="Book Antiqua" w:hAnsi="Book Antiqua" w:cs="Book Antiqua"/>
        </w:rPr>
        <w:t>Clinical</w:t>
      </w:r>
      <w:r w:rsidR="002702A0" w:rsidRPr="00AF02C5">
        <w:rPr>
          <w:rFonts w:ascii="Book Antiqua" w:eastAsia="Book Antiqua" w:hAnsi="Book Antiqua" w:cs="Book Antiqua"/>
        </w:rPr>
        <w:t xml:space="preserve"> </w:t>
      </w:r>
      <w:r w:rsidRPr="00AF02C5">
        <w:rPr>
          <w:rFonts w:ascii="Book Antiqua" w:eastAsia="Book Antiqua" w:hAnsi="Book Antiqua" w:cs="Book Antiqua"/>
        </w:rPr>
        <w:t>Characteristics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COVID-19</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proofErr w:type="gramStart"/>
      <w:r w:rsidRPr="00AF02C5">
        <w:rPr>
          <w:rFonts w:ascii="Book Antiqua" w:eastAsia="Book Antiqua" w:hAnsi="Book Antiqua" w:cs="Book Antiqua"/>
        </w:rPr>
        <w:t>With</w:t>
      </w:r>
      <w:proofErr w:type="gramEnd"/>
      <w:r w:rsidR="002702A0" w:rsidRPr="00AF02C5">
        <w:rPr>
          <w:rFonts w:ascii="Book Antiqua" w:eastAsia="Book Antiqua" w:hAnsi="Book Antiqua" w:cs="Book Antiqua"/>
        </w:rPr>
        <w:t xml:space="preserve"> </w:t>
      </w:r>
      <w:r w:rsidRPr="00AF02C5">
        <w:rPr>
          <w:rFonts w:ascii="Book Antiqua" w:eastAsia="Book Antiqua" w:hAnsi="Book Antiqua" w:cs="Book Antiqua"/>
        </w:rPr>
        <w:lastRenderedPageBreak/>
        <w:t>Digestive</w:t>
      </w:r>
      <w:r w:rsidR="002702A0" w:rsidRPr="00AF02C5">
        <w:rPr>
          <w:rFonts w:ascii="Book Antiqua" w:eastAsia="Book Antiqua" w:hAnsi="Book Antiqua" w:cs="Book Antiqua"/>
        </w:rPr>
        <w:t xml:space="preserve"> </w:t>
      </w:r>
      <w:r w:rsidRPr="00AF02C5">
        <w:rPr>
          <w:rFonts w:ascii="Book Antiqua" w:eastAsia="Book Antiqua" w:hAnsi="Book Antiqua" w:cs="Book Antiqua"/>
        </w:rPr>
        <w:t>Symptoms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Hubei,</w:t>
      </w:r>
      <w:r w:rsidR="002702A0" w:rsidRPr="00AF02C5">
        <w:rPr>
          <w:rFonts w:ascii="Book Antiqua" w:eastAsia="Book Antiqua" w:hAnsi="Book Antiqua" w:cs="Book Antiqua"/>
        </w:rPr>
        <w:t xml:space="preserve"> </w:t>
      </w:r>
      <w:r w:rsidRPr="00AF02C5">
        <w:rPr>
          <w:rFonts w:ascii="Book Antiqua" w:eastAsia="Book Antiqua" w:hAnsi="Book Antiqua" w:cs="Book Antiqua"/>
        </w:rPr>
        <w:t>China:</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Descriptive,</w:t>
      </w:r>
      <w:r w:rsidR="002702A0" w:rsidRPr="00AF02C5">
        <w:rPr>
          <w:rFonts w:ascii="Book Antiqua" w:eastAsia="Book Antiqua" w:hAnsi="Book Antiqua" w:cs="Book Antiqua"/>
        </w:rPr>
        <w:t xml:space="preserve"> </w:t>
      </w:r>
      <w:r w:rsidRPr="00AF02C5">
        <w:rPr>
          <w:rFonts w:ascii="Book Antiqua" w:eastAsia="Book Antiqua" w:hAnsi="Book Antiqua" w:cs="Book Antiqua"/>
        </w:rPr>
        <w:t>Cross-Sectional,</w:t>
      </w:r>
      <w:r w:rsidR="002702A0" w:rsidRPr="00AF02C5">
        <w:rPr>
          <w:rFonts w:ascii="Book Antiqua" w:eastAsia="Book Antiqua" w:hAnsi="Book Antiqua" w:cs="Book Antiqua"/>
        </w:rPr>
        <w:t xml:space="preserve"> </w:t>
      </w:r>
      <w:r w:rsidRPr="00AF02C5">
        <w:rPr>
          <w:rFonts w:ascii="Book Antiqua" w:eastAsia="Book Antiqua" w:hAnsi="Book Antiqua" w:cs="Book Antiqua"/>
        </w:rPr>
        <w:t>Multicenter</w:t>
      </w:r>
      <w:r w:rsidR="002702A0" w:rsidRPr="00AF02C5">
        <w:rPr>
          <w:rFonts w:ascii="Book Antiqua" w:eastAsia="Book Antiqua" w:hAnsi="Book Antiqua" w:cs="Book Antiqua"/>
        </w:rPr>
        <w:t xml:space="preserve"> </w:t>
      </w:r>
      <w:r w:rsidRPr="00AF02C5">
        <w:rPr>
          <w:rFonts w:ascii="Book Antiqua" w:eastAsia="Book Antiqua" w:hAnsi="Book Antiqua" w:cs="Book Antiqua"/>
        </w:rPr>
        <w:t>Study.</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Am</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J</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Gastroenterol</w:t>
      </w:r>
      <w:r w:rsidR="002702A0" w:rsidRPr="00AF02C5">
        <w:rPr>
          <w:rFonts w:ascii="Book Antiqua" w:eastAsia="Book Antiqua" w:hAnsi="Book Antiqua" w:cs="Book Antiqua"/>
        </w:rPr>
        <w:t xml:space="preserve"> </w:t>
      </w:r>
      <w:r w:rsidRPr="00AF02C5">
        <w:rPr>
          <w:rFonts w:ascii="Book Antiqua" w:eastAsia="Book Antiqua" w:hAnsi="Book Antiqua" w:cs="Book Antiqua"/>
        </w:rPr>
        <w:t>2020;</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115</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766-773</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32287140</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10.14309/ajg.0000000000000620]</w:t>
      </w:r>
    </w:p>
    <w:p w14:paraId="31747BA1" w14:textId="6278F78E"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135</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Guan</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WJ</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Ni</w:t>
      </w:r>
      <w:r w:rsidR="002702A0" w:rsidRPr="00AF02C5">
        <w:rPr>
          <w:rFonts w:ascii="Book Antiqua" w:eastAsia="Book Antiqua" w:hAnsi="Book Antiqua" w:cs="Book Antiqua"/>
        </w:rPr>
        <w:t xml:space="preserve"> </w:t>
      </w:r>
      <w:r w:rsidRPr="00AF02C5">
        <w:rPr>
          <w:rFonts w:ascii="Book Antiqua" w:eastAsia="Book Antiqua" w:hAnsi="Book Antiqua" w:cs="Book Antiqua"/>
        </w:rPr>
        <w:t>ZY,</w:t>
      </w:r>
      <w:r w:rsidR="002702A0" w:rsidRPr="00AF02C5">
        <w:rPr>
          <w:rFonts w:ascii="Book Antiqua" w:eastAsia="Book Antiqua" w:hAnsi="Book Antiqua" w:cs="Book Antiqua"/>
        </w:rPr>
        <w:t xml:space="preserve"> </w:t>
      </w:r>
      <w:r w:rsidRPr="00AF02C5">
        <w:rPr>
          <w:rFonts w:ascii="Book Antiqua" w:eastAsia="Book Antiqua" w:hAnsi="Book Antiqua" w:cs="Book Antiqua"/>
        </w:rPr>
        <w:t>Hu</w:t>
      </w:r>
      <w:r w:rsidR="002702A0" w:rsidRPr="00AF02C5">
        <w:rPr>
          <w:rFonts w:ascii="Book Antiqua" w:eastAsia="Book Antiqua" w:hAnsi="Book Antiqua" w:cs="Book Antiqua"/>
        </w:rPr>
        <w:t xml:space="preserve"> </w:t>
      </w:r>
      <w:r w:rsidRPr="00AF02C5">
        <w:rPr>
          <w:rFonts w:ascii="Book Antiqua" w:eastAsia="Book Antiqua" w:hAnsi="Book Antiqua" w:cs="Book Antiqua"/>
        </w:rPr>
        <w:t>Y,</w:t>
      </w:r>
      <w:r w:rsidR="002702A0" w:rsidRPr="00AF02C5">
        <w:rPr>
          <w:rFonts w:ascii="Book Antiqua" w:eastAsia="Book Antiqua" w:hAnsi="Book Antiqua" w:cs="Book Antiqua"/>
        </w:rPr>
        <w:t xml:space="preserve"> </w:t>
      </w:r>
      <w:r w:rsidRPr="00AF02C5">
        <w:rPr>
          <w:rFonts w:ascii="Book Antiqua" w:eastAsia="Book Antiqua" w:hAnsi="Book Antiqua" w:cs="Book Antiqua"/>
        </w:rPr>
        <w:t>Liang</w:t>
      </w:r>
      <w:r w:rsidR="002702A0" w:rsidRPr="00AF02C5">
        <w:rPr>
          <w:rFonts w:ascii="Book Antiqua" w:eastAsia="Book Antiqua" w:hAnsi="Book Antiqua" w:cs="Book Antiqua"/>
        </w:rPr>
        <w:t xml:space="preserve"> </w:t>
      </w:r>
      <w:r w:rsidRPr="00AF02C5">
        <w:rPr>
          <w:rFonts w:ascii="Book Antiqua" w:eastAsia="Book Antiqua" w:hAnsi="Book Antiqua" w:cs="Book Antiqua"/>
        </w:rPr>
        <w:t>WH,</w:t>
      </w:r>
      <w:r w:rsidR="002702A0" w:rsidRPr="00AF02C5">
        <w:rPr>
          <w:rFonts w:ascii="Book Antiqua" w:eastAsia="Book Antiqua" w:hAnsi="Book Antiqua" w:cs="Book Antiqua"/>
        </w:rPr>
        <w:t xml:space="preserve"> </w:t>
      </w:r>
      <w:r w:rsidRPr="00AF02C5">
        <w:rPr>
          <w:rFonts w:ascii="Book Antiqua" w:eastAsia="Book Antiqua" w:hAnsi="Book Antiqua" w:cs="Book Antiqua"/>
        </w:rPr>
        <w:t>Ou</w:t>
      </w:r>
      <w:r w:rsidR="002702A0" w:rsidRPr="00AF02C5">
        <w:rPr>
          <w:rFonts w:ascii="Book Antiqua" w:eastAsia="Book Antiqua" w:hAnsi="Book Antiqua" w:cs="Book Antiqua"/>
        </w:rPr>
        <w:t xml:space="preserve"> </w:t>
      </w:r>
      <w:r w:rsidRPr="00AF02C5">
        <w:rPr>
          <w:rFonts w:ascii="Book Antiqua" w:eastAsia="Book Antiqua" w:hAnsi="Book Antiqua" w:cs="Book Antiqua"/>
        </w:rPr>
        <w:t>CQ,</w:t>
      </w:r>
      <w:r w:rsidR="002702A0" w:rsidRPr="00AF02C5">
        <w:rPr>
          <w:rFonts w:ascii="Book Antiqua" w:eastAsia="Book Antiqua" w:hAnsi="Book Antiqua" w:cs="Book Antiqua"/>
        </w:rPr>
        <w:t xml:space="preserve"> </w:t>
      </w:r>
      <w:r w:rsidRPr="00AF02C5">
        <w:rPr>
          <w:rFonts w:ascii="Book Antiqua" w:eastAsia="Book Antiqua" w:hAnsi="Book Antiqua" w:cs="Book Antiqua"/>
        </w:rPr>
        <w: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JX,</w:t>
      </w:r>
      <w:r w:rsidR="002702A0" w:rsidRPr="00AF02C5">
        <w:rPr>
          <w:rFonts w:ascii="Book Antiqua" w:eastAsia="Book Antiqua" w:hAnsi="Book Antiqua" w:cs="Book Antiqua"/>
        </w:rPr>
        <w:t xml:space="preserve"> </w:t>
      </w:r>
      <w:r w:rsidRPr="00AF02C5">
        <w:rPr>
          <w:rFonts w:ascii="Book Antiqua" w:eastAsia="Book Antiqua" w:hAnsi="Book Antiqua" w:cs="Book Antiqua"/>
        </w:rPr>
        <w:t>Liu</w:t>
      </w:r>
      <w:r w:rsidR="002702A0" w:rsidRPr="00AF02C5">
        <w:rPr>
          <w:rFonts w:ascii="Book Antiqua" w:eastAsia="Book Antiqua" w:hAnsi="Book Antiqua" w:cs="Book Antiqua"/>
        </w:rPr>
        <w:t xml:space="preserve"> </w:t>
      </w:r>
      <w:r w:rsidRPr="00AF02C5">
        <w:rPr>
          <w:rFonts w:ascii="Book Antiqua" w:eastAsia="Book Antiqua" w:hAnsi="Book Antiqua" w:cs="Book Antiqua"/>
        </w:rPr>
        <w:t>L,</w:t>
      </w:r>
      <w:r w:rsidR="002702A0" w:rsidRPr="00AF02C5">
        <w:rPr>
          <w:rFonts w:ascii="Book Antiqua" w:eastAsia="Book Antiqua" w:hAnsi="Book Antiqua" w:cs="Book Antiqua"/>
        </w:rPr>
        <w:t xml:space="preserve"> </w:t>
      </w:r>
      <w:r w:rsidRPr="00AF02C5">
        <w:rPr>
          <w:rFonts w:ascii="Book Antiqua" w:eastAsia="Book Antiqua" w:hAnsi="Book Antiqua" w:cs="Book Antiqua"/>
        </w:rPr>
        <w:t>Shan</w:t>
      </w:r>
      <w:r w:rsidR="002702A0" w:rsidRPr="00AF02C5">
        <w:rPr>
          <w:rFonts w:ascii="Book Antiqua" w:eastAsia="Book Antiqua" w:hAnsi="Book Antiqua" w:cs="Book Antiqua"/>
        </w:rPr>
        <w:t xml:space="preserve"> </w:t>
      </w:r>
      <w:r w:rsidRPr="00AF02C5">
        <w:rPr>
          <w:rFonts w:ascii="Book Antiqua" w:eastAsia="Book Antiqua" w:hAnsi="Book Antiqua" w:cs="Book Antiqua"/>
        </w:rPr>
        <w:t>H,</w:t>
      </w:r>
      <w:r w:rsidR="002702A0" w:rsidRPr="00AF02C5">
        <w:rPr>
          <w:rFonts w:ascii="Book Antiqua" w:eastAsia="Book Antiqua" w:hAnsi="Book Antiqua" w:cs="Book Antiqua"/>
        </w:rPr>
        <w:t xml:space="preserve"> </w:t>
      </w:r>
      <w:r w:rsidRPr="00AF02C5">
        <w:rPr>
          <w:rFonts w:ascii="Book Antiqua" w:eastAsia="Book Antiqua" w:hAnsi="Book Antiqua" w:cs="Book Antiqua"/>
        </w:rPr>
        <w:t>Lei</w:t>
      </w:r>
      <w:r w:rsidR="002702A0" w:rsidRPr="00AF02C5">
        <w:rPr>
          <w:rFonts w:ascii="Book Antiqua" w:eastAsia="Book Antiqua" w:hAnsi="Book Antiqua" w:cs="Book Antiqua"/>
        </w:rPr>
        <w:t xml:space="preserve"> </w:t>
      </w:r>
      <w:r w:rsidRPr="00AF02C5">
        <w:rPr>
          <w:rFonts w:ascii="Book Antiqua" w:eastAsia="Book Antiqua" w:hAnsi="Book Antiqua" w:cs="Book Antiqua"/>
        </w:rPr>
        <w:t>CL,</w:t>
      </w:r>
      <w:r w:rsidR="002702A0" w:rsidRPr="00AF02C5">
        <w:rPr>
          <w:rFonts w:ascii="Book Antiqua" w:eastAsia="Book Antiqua" w:hAnsi="Book Antiqua" w:cs="Book Antiqua"/>
        </w:rPr>
        <w:t xml:space="preserve"> </w:t>
      </w:r>
      <w:r w:rsidRPr="00AF02C5">
        <w:rPr>
          <w:rFonts w:ascii="Book Antiqua" w:eastAsia="Book Antiqua" w:hAnsi="Book Antiqua" w:cs="Book Antiqua"/>
        </w:rPr>
        <w:t>Hui</w:t>
      </w:r>
      <w:r w:rsidR="002702A0" w:rsidRPr="00AF02C5">
        <w:rPr>
          <w:rFonts w:ascii="Book Antiqua" w:eastAsia="Book Antiqua" w:hAnsi="Book Antiqua" w:cs="Book Antiqua"/>
        </w:rPr>
        <w:t xml:space="preserve"> </w:t>
      </w:r>
      <w:r w:rsidRPr="00AF02C5">
        <w:rPr>
          <w:rFonts w:ascii="Book Antiqua" w:eastAsia="Book Antiqua" w:hAnsi="Book Antiqua" w:cs="Book Antiqua"/>
        </w:rPr>
        <w:t>DSC,</w:t>
      </w:r>
      <w:r w:rsidR="002702A0" w:rsidRPr="00AF02C5">
        <w:rPr>
          <w:rFonts w:ascii="Book Antiqua" w:eastAsia="Book Antiqua" w:hAnsi="Book Antiqua" w:cs="Book Antiqua"/>
        </w:rPr>
        <w:t xml:space="preserve"> </w:t>
      </w:r>
      <w:r w:rsidRPr="00AF02C5">
        <w:rPr>
          <w:rFonts w:ascii="Book Antiqua" w:eastAsia="Book Antiqua" w:hAnsi="Book Antiqua" w:cs="Book Antiqua"/>
        </w:rPr>
        <w:t>Du</w:t>
      </w:r>
      <w:r w:rsidR="002702A0" w:rsidRPr="00AF02C5">
        <w:rPr>
          <w:rFonts w:ascii="Book Antiqua" w:eastAsia="Book Antiqua" w:hAnsi="Book Antiqua" w:cs="Book Antiqua"/>
        </w:rPr>
        <w:t xml:space="preserve"> </w:t>
      </w:r>
      <w:r w:rsidRPr="00AF02C5">
        <w:rPr>
          <w:rFonts w:ascii="Book Antiqua" w:eastAsia="Book Antiqua" w:hAnsi="Book Antiqua" w:cs="Book Antiqua"/>
        </w:rPr>
        <w:t>B,</w:t>
      </w:r>
      <w:r w:rsidR="002702A0" w:rsidRPr="00AF02C5">
        <w:rPr>
          <w:rFonts w:ascii="Book Antiqua" w:eastAsia="Book Antiqua" w:hAnsi="Book Antiqua" w:cs="Book Antiqua"/>
        </w:rPr>
        <w:t xml:space="preserve"> </w:t>
      </w:r>
      <w:r w:rsidRPr="00AF02C5">
        <w:rPr>
          <w:rFonts w:ascii="Book Antiqua" w:eastAsia="Book Antiqua" w:hAnsi="Book Antiqua" w:cs="Book Antiqua"/>
        </w:rPr>
        <w:t>Li</w:t>
      </w:r>
      <w:r w:rsidR="002702A0" w:rsidRPr="00AF02C5">
        <w:rPr>
          <w:rFonts w:ascii="Book Antiqua" w:eastAsia="Book Antiqua" w:hAnsi="Book Antiqua" w:cs="Book Antiqua"/>
        </w:rPr>
        <w:t xml:space="preserve"> </w:t>
      </w:r>
      <w:r w:rsidRPr="00AF02C5">
        <w:rPr>
          <w:rFonts w:ascii="Book Antiqua" w:eastAsia="Book Antiqua" w:hAnsi="Book Antiqua" w:cs="Book Antiqua"/>
        </w:rPr>
        <w:t>LJ,</w:t>
      </w:r>
      <w:r w:rsidR="002702A0" w:rsidRPr="00AF02C5">
        <w:rPr>
          <w:rFonts w:ascii="Book Antiqua" w:eastAsia="Book Antiqua" w:hAnsi="Book Antiqua" w:cs="Book Antiqua"/>
        </w:rPr>
        <w:t xml:space="preserve"> </w:t>
      </w:r>
      <w:r w:rsidRPr="00AF02C5">
        <w:rPr>
          <w:rFonts w:ascii="Book Antiqua" w:eastAsia="Book Antiqua" w:hAnsi="Book Antiqua" w:cs="Book Antiqua"/>
        </w:rPr>
        <w:t>Zeng</w:t>
      </w:r>
      <w:r w:rsidR="002702A0" w:rsidRPr="00AF02C5">
        <w:rPr>
          <w:rFonts w:ascii="Book Antiqua" w:eastAsia="Book Antiqua" w:hAnsi="Book Antiqua" w:cs="Book Antiqua"/>
        </w:rPr>
        <w:t xml:space="preserve"> </w:t>
      </w:r>
      <w:r w:rsidRPr="00AF02C5">
        <w:rPr>
          <w:rFonts w:ascii="Book Antiqua" w:eastAsia="Book Antiqua" w:hAnsi="Book Antiqua" w:cs="Book Antiqua"/>
        </w:rPr>
        <w:t>G,</w:t>
      </w:r>
      <w:r w:rsidR="002702A0" w:rsidRPr="00AF02C5">
        <w:rPr>
          <w:rFonts w:ascii="Book Antiqua" w:eastAsia="Book Antiqua" w:hAnsi="Book Antiqua" w:cs="Book Antiqua"/>
        </w:rPr>
        <w:t xml:space="preserve"> </w:t>
      </w:r>
      <w:r w:rsidRPr="00AF02C5">
        <w:rPr>
          <w:rFonts w:ascii="Book Antiqua" w:eastAsia="Book Antiqua" w:hAnsi="Book Antiqua" w:cs="Book Antiqua"/>
        </w:rPr>
        <w:t>Yuen</w:t>
      </w:r>
      <w:r w:rsidR="002702A0" w:rsidRPr="00AF02C5">
        <w:rPr>
          <w:rFonts w:ascii="Book Antiqua" w:eastAsia="Book Antiqua" w:hAnsi="Book Antiqua" w:cs="Book Antiqua"/>
        </w:rPr>
        <w:t xml:space="preserve"> </w:t>
      </w:r>
      <w:r w:rsidRPr="00AF02C5">
        <w:rPr>
          <w:rFonts w:ascii="Book Antiqua" w:eastAsia="Book Antiqua" w:hAnsi="Book Antiqua" w:cs="Book Antiqua"/>
        </w:rPr>
        <w:t>KY,</w:t>
      </w:r>
      <w:r w:rsidR="002702A0" w:rsidRPr="00AF02C5">
        <w:rPr>
          <w:rFonts w:ascii="Book Antiqua" w:eastAsia="Book Antiqua" w:hAnsi="Book Antiqua" w:cs="Book Antiqua"/>
        </w:rPr>
        <w:t xml:space="preserve"> </w:t>
      </w:r>
      <w:r w:rsidRPr="00AF02C5">
        <w:rPr>
          <w:rFonts w:ascii="Book Antiqua" w:eastAsia="Book Antiqua" w:hAnsi="Book Antiqua" w:cs="Book Antiqua"/>
        </w:rPr>
        <w:t>Chen</w:t>
      </w:r>
      <w:r w:rsidR="002702A0" w:rsidRPr="00AF02C5">
        <w:rPr>
          <w:rFonts w:ascii="Book Antiqua" w:eastAsia="Book Antiqua" w:hAnsi="Book Antiqua" w:cs="Book Antiqua"/>
        </w:rPr>
        <w:t xml:space="preserve"> </w:t>
      </w:r>
      <w:r w:rsidRPr="00AF02C5">
        <w:rPr>
          <w:rFonts w:ascii="Book Antiqua" w:eastAsia="Book Antiqua" w:hAnsi="Book Antiqua" w:cs="Book Antiqua"/>
        </w:rPr>
        <w:t>RC,</w:t>
      </w:r>
      <w:r w:rsidR="002702A0" w:rsidRPr="00AF02C5">
        <w:rPr>
          <w:rFonts w:ascii="Book Antiqua" w:eastAsia="Book Antiqua" w:hAnsi="Book Antiqua" w:cs="Book Antiqua"/>
        </w:rPr>
        <w:t xml:space="preserve"> </w:t>
      </w:r>
      <w:r w:rsidRPr="00AF02C5">
        <w:rPr>
          <w:rFonts w:ascii="Book Antiqua" w:eastAsia="Book Antiqua" w:hAnsi="Book Antiqua" w:cs="Book Antiqua"/>
        </w:rPr>
        <w:t>Tang</w:t>
      </w:r>
      <w:r w:rsidR="002702A0" w:rsidRPr="00AF02C5">
        <w:rPr>
          <w:rFonts w:ascii="Book Antiqua" w:eastAsia="Book Antiqua" w:hAnsi="Book Antiqua" w:cs="Book Antiqua"/>
        </w:rPr>
        <w:t xml:space="preserve"> </w:t>
      </w:r>
      <w:r w:rsidRPr="00AF02C5">
        <w:rPr>
          <w:rFonts w:ascii="Book Antiqua" w:eastAsia="Book Antiqua" w:hAnsi="Book Antiqua" w:cs="Book Antiqua"/>
        </w:rPr>
        <w:t>CL,</w:t>
      </w:r>
      <w:r w:rsidR="002702A0" w:rsidRPr="00AF02C5">
        <w:rPr>
          <w:rFonts w:ascii="Book Antiqua" w:eastAsia="Book Antiqua" w:hAnsi="Book Antiqua" w:cs="Book Antiqua"/>
        </w:rPr>
        <w:t xml:space="preserve"> </w:t>
      </w:r>
      <w:r w:rsidRPr="00AF02C5">
        <w:rPr>
          <w:rFonts w:ascii="Book Antiqua" w:eastAsia="Book Antiqua" w:hAnsi="Book Antiqua" w:cs="Book Antiqua"/>
        </w:rPr>
        <w:t>Wang</w:t>
      </w:r>
      <w:r w:rsidR="002702A0" w:rsidRPr="00AF02C5">
        <w:rPr>
          <w:rFonts w:ascii="Book Antiqua" w:eastAsia="Book Antiqua" w:hAnsi="Book Antiqua" w:cs="Book Antiqua"/>
        </w:rPr>
        <w:t xml:space="preserve"> </w:t>
      </w:r>
      <w:r w:rsidRPr="00AF02C5">
        <w:rPr>
          <w:rFonts w:ascii="Book Antiqua" w:eastAsia="Book Antiqua" w:hAnsi="Book Antiqua" w:cs="Book Antiqua"/>
        </w:rPr>
        <w:t>T,</w:t>
      </w:r>
      <w:r w:rsidR="002702A0" w:rsidRPr="00AF02C5">
        <w:rPr>
          <w:rFonts w:ascii="Book Antiqua" w:eastAsia="Book Antiqua" w:hAnsi="Book Antiqua" w:cs="Book Antiqua"/>
        </w:rPr>
        <w:t xml:space="preserve"> </w:t>
      </w:r>
      <w:r w:rsidRPr="00AF02C5">
        <w:rPr>
          <w:rFonts w:ascii="Book Antiqua" w:eastAsia="Book Antiqua" w:hAnsi="Book Antiqua" w:cs="Book Antiqua"/>
        </w:rPr>
        <w:t>Chen</w:t>
      </w:r>
      <w:r w:rsidR="002702A0" w:rsidRPr="00AF02C5">
        <w:rPr>
          <w:rFonts w:ascii="Book Antiqua" w:eastAsia="Book Antiqua" w:hAnsi="Book Antiqua" w:cs="Book Antiqua"/>
        </w:rPr>
        <w:t xml:space="preserve"> </w:t>
      </w:r>
      <w:r w:rsidRPr="00AF02C5">
        <w:rPr>
          <w:rFonts w:ascii="Book Antiqua" w:eastAsia="Book Antiqua" w:hAnsi="Book Antiqua" w:cs="Book Antiqua"/>
        </w:rPr>
        <w:t>PY,</w:t>
      </w:r>
      <w:r w:rsidR="002702A0" w:rsidRPr="00AF02C5">
        <w:rPr>
          <w:rFonts w:ascii="Book Antiqua" w:eastAsia="Book Antiqua" w:hAnsi="Book Antiqua" w:cs="Book Antiqua"/>
        </w:rPr>
        <w:t xml:space="preserve"> </w:t>
      </w:r>
      <w:r w:rsidRPr="00AF02C5">
        <w:rPr>
          <w:rFonts w:ascii="Book Antiqua" w:eastAsia="Book Antiqua" w:hAnsi="Book Antiqua" w:cs="Book Antiqua"/>
        </w:rPr>
        <w:t>Xiang</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Li</w:t>
      </w:r>
      <w:r w:rsidR="002702A0" w:rsidRPr="00AF02C5">
        <w:rPr>
          <w:rFonts w:ascii="Book Antiqua" w:eastAsia="Book Antiqua" w:hAnsi="Book Antiqua" w:cs="Book Antiqua"/>
        </w:rPr>
        <w:t xml:space="preserve"> </w:t>
      </w:r>
      <w:r w:rsidRPr="00AF02C5">
        <w:rPr>
          <w:rFonts w:ascii="Book Antiqua" w:eastAsia="Book Antiqua" w:hAnsi="Book Antiqua" w:cs="Book Antiqua"/>
        </w:rPr>
        <w:t>SY,</w:t>
      </w:r>
      <w:r w:rsidR="002702A0" w:rsidRPr="00AF02C5">
        <w:rPr>
          <w:rFonts w:ascii="Book Antiqua" w:eastAsia="Book Antiqua" w:hAnsi="Book Antiqua" w:cs="Book Antiqua"/>
        </w:rPr>
        <w:t xml:space="preserve"> </w:t>
      </w:r>
      <w:r w:rsidRPr="00AF02C5">
        <w:rPr>
          <w:rFonts w:ascii="Book Antiqua" w:eastAsia="Book Antiqua" w:hAnsi="Book Antiqua" w:cs="Book Antiqua"/>
        </w:rPr>
        <w:t>Wang</w:t>
      </w:r>
      <w:r w:rsidR="002702A0" w:rsidRPr="00AF02C5">
        <w:rPr>
          <w:rFonts w:ascii="Book Antiqua" w:eastAsia="Book Antiqua" w:hAnsi="Book Antiqua" w:cs="Book Antiqua"/>
        </w:rPr>
        <w:t xml:space="preserve"> </w:t>
      </w:r>
      <w:r w:rsidRPr="00AF02C5">
        <w:rPr>
          <w:rFonts w:ascii="Book Antiqua" w:eastAsia="Book Antiqua" w:hAnsi="Book Antiqua" w:cs="Book Antiqua"/>
        </w:rPr>
        <w:t>JL,</w:t>
      </w:r>
      <w:r w:rsidR="002702A0" w:rsidRPr="00AF02C5">
        <w:rPr>
          <w:rFonts w:ascii="Book Antiqua" w:eastAsia="Book Antiqua" w:hAnsi="Book Antiqua" w:cs="Book Antiqua"/>
        </w:rPr>
        <w:t xml:space="preserve"> </w:t>
      </w:r>
      <w:r w:rsidRPr="00AF02C5">
        <w:rPr>
          <w:rFonts w:ascii="Book Antiqua" w:eastAsia="Book Antiqua" w:hAnsi="Book Antiqua" w:cs="Book Antiqua"/>
        </w:rPr>
        <w:t>Liang</w:t>
      </w:r>
      <w:r w:rsidR="002702A0" w:rsidRPr="00AF02C5">
        <w:rPr>
          <w:rFonts w:ascii="Book Antiqua" w:eastAsia="Book Antiqua" w:hAnsi="Book Antiqua" w:cs="Book Antiqua"/>
        </w:rPr>
        <w:t xml:space="preserve"> </w:t>
      </w:r>
      <w:r w:rsidRPr="00AF02C5">
        <w:rPr>
          <w:rFonts w:ascii="Book Antiqua" w:eastAsia="Book Antiqua" w:hAnsi="Book Antiqua" w:cs="Book Antiqua"/>
        </w:rPr>
        <w:t>ZJ,</w:t>
      </w:r>
      <w:r w:rsidR="002702A0" w:rsidRPr="00AF02C5">
        <w:rPr>
          <w:rFonts w:ascii="Book Antiqua" w:eastAsia="Book Antiqua" w:hAnsi="Book Antiqua" w:cs="Book Antiqua"/>
        </w:rPr>
        <w:t xml:space="preserve"> </w:t>
      </w:r>
      <w:r w:rsidRPr="00AF02C5">
        <w:rPr>
          <w:rFonts w:ascii="Book Antiqua" w:eastAsia="Book Antiqua" w:hAnsi="Book Antiqua" w:cs="Book Antiqua"/>
        </w:rPr>
        <w:t>Peng</w:t>
      </w:r>
      <w:r w:rsidR="002702A0" w:rsidRPr="00AF02C5">
        <w:rPr>
          <w:rFonts w:ascii="Book Antiqua" w:eastAsia="Book Antiqua" w:hAnsi="Book Antiqua" w:cs="Book Antiqua"/>
        </w:rPr>
        <w:t xml:space="preserve"> </w:t>
      </w:r>
      <w:r w:rsidRPr="00AF02C5">
        <w:rPr>
          <w:rFonts w:ascii="Book Antiqua" w:eastAsia="Book Antiqua" w:hAnsi="Book Antiqua" w:cs="Book Antiqua"/>
        </w:rPr>
        <w:t>YX,</w:t>
      </w:r>
      <w:r w:rsidR="002702A0" w:rsidRPr="00AF02C5">
        <w:rPr>
          <w:rFonts w:ascii="Book Antiqua" w:eastAsia="Book Antiqua" w:hAnsi="Book Antiqua" w:cs="Book Antiqua"/>
        </w:rPr>
        <w:t xml:space="preserve"> </w:t>
      </w:r>
      <w:r w:rsidRPr="00AF02C5">
        <w:rPr>
          <w:rFonts w:ascii="Book Antiqua" w:eastAsia="Book Antiqua" w:hAnsi="Book Antiqua" w:cs="Book Antiqua"/>
        </w:rPr>
        <w:t>Wei</w:t>
      </w:r>
      <w:r w:rsidR="002702A0" w:rsidRPr="00AF02C5">
        <w:rPr>
          <w:rFonts w:ascii="Book Antiqua" w:eastAsia="Book Antiqua" w:hAnsi="Book Antiqua" w:cs="Book Antiqua"/>
        </w:rPr>
        <w:t xml:space="preserve"> </w:t>
      </w:r>
      <w:r w:rsidRPr="00AF02C5">
        <w:rPr>
          <w:rFonts w:ascii="Book Antiqua" w:eastAsia="Book Antiqua" w:hAnsi="Book Antiqua" w:cs="Book Antiqua"/>
        </w:rPr>
        <w:t>L,</w:t>
      </w:r>
      <w:r w:rsidR="002702A0" w:rsidRPr="00AF02C5">
        <w:rPr>
          <w:rFonts w:ascii="Book Antiqua" w:eastAsia="Book Antiqua" w:hAnsi="Book Antiqua" w:cs="Book Antiqua"/>
        </w:rPr>
        <w:t xml:space="preserve"> </w:t>
      </w:r>
      <w:r w:rsidRPr="00AF02C5">
        <w:rPr>
          <w:rFonts w:ascii="Book Antiqua" w:eastAsia="Book Antiqua" w:hAnsi="Book Antiqua" w:cs="Book Antiqua"/>
        </w:rPr>
        <w:t>Liu</w:t>
      </w:r>
      <w:r w:rsidR="002702A0" w:rsidRPr="00AF02C5">
        <w:rPr>
          <w:rFonts w:ascii="Book Antiqua" w:eastAsia="Book Antiqua" w:hAnsi="Book Antiqua" w:cs="Book Antiqua"/>
        </w:rPr>
        <w:t xml:space="preserve"> </w:t>
      </w:r>
      <w:r w:rsidRPr="00AF02C5">
        <w:rPr>
          <w:rFonts w:ascii="Book Antiqua" w:eastAsia="Book Antiqua" w:hAnsi="Book Antiqua" w:cs="Book Antiqua"/>
        </w:rPr>
        <w:t>Y,</w:t>
      </w:r>
      <w:r w:rsidR="002702A0" w:rsidRPr="00AF02C5">
        <w:rPr>
          <w:rFonts w:ascii="Book Antiqua" w:eastAsia="Book Antiqua" w:hAnsi="Book Antiqua" w:cs="Book Antiqua"/>
        </w:rPr>
        <w:t xml:space="preserve"> </w:t>
      </w:r>
      <w:r w:rsidRPr="00AF02C5">
        <w:rPr>
          <w:rFonts w:ascii="Book Antiqua" w:eastAsia="Book Antiqua" w:hAnsi="Book Antiqua" w:cs="Book Antiqua"/>
        </w:rPr>
        <w:t>Hu</w:t>
      </w:r>
      <w:r w:rsidR="002702A0" w:rsidRPr="00AF02C5">
        <w:rPr>
          <w:rFonts w:ascii="Book Antiqua" w:eastAsia="Book Antiqua" w:hAnsi="Book Antiqua" w:cs="Book Antiqua"/>
        </w:rPr>
        <w:t xml:space="preserve"> </w:t>
      </w:r>
      <w:r w:rsidRPr="00AF02C5">
        <w:rPr>
          <w:rFonts w:ascii="Book Antiqua" w:eastAsia="Book Antiqua" w:hAnsi="Book Antiqua" w:cs="Book Antiqua"/>
        </w:rPr>
        <w:t>YH,</w:t>
      </w:r>
      <w:r w:rsidR="002702A0" w:rsidRPr="00AF02C5">
        <w:rPr>
          <w:rFonts w:ascii="Book Antiqua" w:eastAsia="Book Antiqua" w:hAnsi="Book Antiqua" w:cs="Book Antiqua"/>
        </w:rPr>
        <w:t xml:space="preserve"> </w:t>
      </w:r>
      <w:r w:rsidRPr="00AF02C5">
        <w:rPr>
          <w:rFonts w:ascii="Book Antiqua" w:eastAsia="Book Antiqua" w:hAnsi="Book Antiqua" w:cs="Book Antiqua"/>
        </w:rPr>
        <w:t>Peng</w:t>
      </w:r>
      <w:r w:rsidR="002702A0" w:rsidRPr="00AF02C5">
        <w:rPr>
          <w:rFonts w:ascii="Book Antiqua" w:eastAsia="Book Antiqua" w:hAnsi="Book Antiqua" w:cs="Book Antiqua"/>
        </w:rPr>
        <w:t xml:space="preserve"> </w:t>
      </w:r>
      <w:r w:rsidRPr="00AF02C5">
        <w:rPr>
          <w:rFonts w:ascii="Book Antiqua" w:eastAsia="Book Antiqua" w:hAnsi="Book Antiqua" w:cs="Book Antiqua"/>
        </w:rPr>
        <w:t>P,</w:t>
      </w:r>
      <w:r w:rsidR="002702A0" w:rsidRPr="00AF02C5">
        <w:rPr>
          <w:rFonts w:ascii="Book Antiqua" w:eastAsia="Book Antiqua" w:hAnsi="Book Antiqua" w:cs="Book Antiqua"/>
        </w:rPr>
        <w:t xml:space="preserve"> </w:t>
      </w:r>
      <w:r w:rsidRPr="00AF02C5">
        <w:rPr>
          <w:rFonts w:ascii="Book Antiqua" w:eastAsia="Book Antiqua" w:hAnsi="Book Antiqua" w:cs="Book Antiqua"/>
        </w:rPr>
        <w:t>Wang</w:t>
      </w:r>
      <w:r w:rsidR="002702A0" w:rsidRPr="00AF02C5">
        <w:rPr>
          <w:rFonts w:ascii="Book Antiqua" w:eastAsia="Book Antiqua" w:hAnsi="Book Antiqua" w:cs="Book Antiqua"/>
        </w:rPr>
        <w:t xml:space="preserve"> </w:t>
      </w:r>
      <w:r w:rsidRPr="00AF02C5">
        <w:rPr>
          <w:rFonts w:ascii="Book Antiqua" w:eastAsia="Book Antiqua" w:hAnsi="Book Antiqua" w:cs="Book Antiqua"/>
        </w:rPr>
        <w:t>JM,</w:t>
      </w:r>
      <w:r w:rsidR="002702A0" w:rsidRPr="00AF02C5">
        <w:rPr>
          <w:rFonts w:ascii="Book Antiqua" w:eastAsia="Book Antiqua" w:hAnsi="Book Antiqua" w:cs="Book Antiqua"/>
        </w:rPr>
        <w:t xml:space="preserve"> </w:t>
      </w:r>
      <w:r w:rsidRPr="00AF02C5">
        <w:rPr>
          <w:rFonts w:ascii="Book Antiqua" w:eastAsia="Book Antiqua" w:hAnsi="Book Antiqua" w:cs="Book Antiqua"/>
        </w:rPr>
        <w:t>Liu</w:t>
      </w:r>
      <w:r w:rsidR="002702A0" w:rsidRPr="00AF02C5">
        <w:rPr>
          <w:rFonts w:ascii="Book Antiqua" w:eastAsia="Book Antiqua" w:hAnsi="Book Antiqua" w:cs="Book Antiqua"/>
        </w:rPr>
        <w:t xml:space="preserve"> </w:t>
      </w:r>
      <w:r w:rsidRPr="00AF02C5">
        <w:rPr>
          <w:rFonts w:ascii="Book Antiqua" w:eastAsia="Book Antiqua" w:hAnsi="Book Antiqua" w:cs="Book Antiqua"/>
        </w:rPr>
        <w:t>JY,</w:t>
      </w:r>
      <w:r w:rsidR="002702A0" w:rsidRPr="00AF02C5">
        <w:rPr>
          <w:rFonts w:ascii="Book Antiqua" w:eastAsia="Book Antiqua" w:hAnsi="Book Antiqua" w:cs="Book Antiqua"/>
        </w:rPr>
        <w:t xml:space="preserve"> </w:t>
      </w:r>
      <w:r w:rsidRPr="00AF02C5">
        <w:rPr>
          <w:rFonts w:ascii="Book Antiqua" w:eastAsia="Book Antiqua" w:hAnsi="Book Antiqua" w:cs="Book Antiqua"/>
        </w:rPr>
        <w:t>Chen</w:t>
      </w:r>
      <w:r w:rsidR="002702A0" w:rsidRPr="00AF02C5">
        <w:rPr>
          <w:rFonts w:ascii="Book Antiqua" w:eastAsia="Book Antiqua" w:hAnsi="Book Antiqua" w:cs="Book Antiqua"/>
        </w:rPr>
        <w:t xml:space="preserve"> </w:t>
      </w:r>
      <w:r w:rsidRPr="00AF02C5">
        <w:rPr>
          <w:rFonts w:ascii="Book Antiqua" w:eastAsia="Book Antiqua" w:hAnsi="Book Antiqua" w:cs="Book Antiqua"/>
        </w:rPr>
        <w:t>Z,</w:t>
      </w:r>
      <w:r w:rsidR="002702A0" w:rsidRPr="00AF02C5">
        <w:rPr>
          <w:rFonts w:ascii="Book Antiqua" w:eastAsia="Book Antiqua" w:hAnsi="Book Antiqua" w:cs="Book Antiqua"/>
        </w:rPr>
        <w:t xml:space="preserve"> </w:t>
      </w:r>
      <w:r w:rsidRPr="00AF02C5">
        <w:rPr>
          <w:rFonts w:ascii="Book Antiqua" w:eastAsia="Book Antiqua" w:hAnsi="Book Antiqua" w:cs="Book Antiqua"/>
        </w:rPr>
        <w:t>Li</w:t>
      </w:r>
      <w:r w:rsidR="002702A0" w:rsidRPr="00AF02C5">
        <w:rPr>
          <w:rFonts w:ascii="Book Antiqua" w:eastAsia="Book Antiqua" w:hAnsi="Book Antiqua" w:cs="Book Antiqua"/>
        </w:rPr>
        <w:t xml:space="preserve"> </w:t>
      </w:r>
      <w:r w:rsidRPr="00AF02C5">
        <w:rPr>
          <w:rFonts w:ascii="Book Antiqua" w:eastAsia="Book Antiqua" w:hAnsi="Book Antiqua" w:cs="Book Antiqua"/>
        </w:rPr>
        <w:t>G,</w:t>
      </w:r>
      <w:r w:rsidR="002702A0" w:rsidRPr="00AF02C5">
        <w:rPr>
          <w:rFonts w:ascii="Book Antiqua" w:eastAsia="Book Antiqua" w:hAnsi="Book Antiqua" w:cs="Book Antiqua"/>
        </w:rPr>
        <w:t xml:space="preserve"> </w:t>
      </w:r>
      <w:r w:rsidRPr="00AF02C5">
        <w:rPr>
          <w:rFonts w:ascii="Book Antiqua" w:eastAsia="Book Antiqua" w:hAnsi="Book Antiqua" w:cs="Book Antiqua"/>
        </w:rPr>
        <w:t>Zheng</w:t>
      </w:r>
      <w:r w:rsidR="002702A0" w:rsidRPr="00AF02C5">
        <w:rPr>
          <w:rFonts w:ascii="Book Antiqua" w:eastAsia="Book Antiqua" w:hAnsi="Book Antiqua" w:cs="Book Antiqua"/>
        </w:rPr>
        <w:t xml:space="preserve"> </w:t>
      </w:r>
      <w:r w:rsidRPr="00AF02C5">
        <w:rPr>
          <w:rFonts w:ascii="Book Antiqua" w:eastAsia="Book Antiqua" w:hAnsi="Book Antiqua" w:cs="Book Antiqua"/>
        </w:rPr>
        <w:t>ZJ,</w:t>
      </w:r>
      <w:r w:rsidR="002702A0" w:rsidRPr="00AF02C5">
        <w:rPr>
          <w:rFonts w:ascii="Book Antiqua" w:eastAsia="Book Antiqua" w:hAnsi="Book Antiqua" w:cs="Book Antiqua"/>
        </w:rPr>
        <w:t xml:space="preserve"> </w:t>
      </w:r>
      <w:r w:rsidRPr="00AF02C5">
        <w:rPr>
          <w:rFonts w:ascii="Book Antiqua" w:eastAsia="Book Antiqua" w:hAnsi="Book Antiqua" w:cs="Book Antiqua"/>
        </w:rPr>
        <w:t>Qiu</w:t>
      </w:r>
      <w:r w:rsidR="002702A0" w:rsidRPr="00AF02C5">
        <w:rPr>
          <w:rFonts w:ascii="Book Antiqua" w:eastAsia="Book Antiqua" w:hAnsi="Book Antiqua" w:cs="Book Antiqua"/>
        </w:rPr>
        <w:t xml:space="preserve"> </w:t>
      </w:r>
      <w:r w:rsidRPr="00AF02C5">
        <w:rPr>
          <w:rFonts w:ascii="Book Antiqua" w:eastAsia="Book Antiqua" w:hAnsi="Book Antiqua" w:cs="Book Antiqua"/>
        </w:rPr>
        <w:t>SQ,</w:t>
      </w:r>
      <w:r w:rsidR="002702A0" w:rsidRPr="00AF02C5">
        <w:rPr>
          <w:rFonts w:ascii="Book Antiqua" w:eastAsia="Book Antiqua" w:hAnsi="Book Antiqua" w:cs="Book Antiqua"/>
        </w:rPr>
        <w:t xml:space="preserve"> </w:t>
      </w:r>
      <w:r w:rsidRPr="00AF02C5">
        <w:rPr>
          <w:rFonts w:ascii="Book Antiqua" w:eastAsia="Book Antiqua" w:hAnsi="Book Antiqua" w:cs="Book Antiqua"/>
        </w:rPr>
        <w:t>Luo</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Ye</w:t>
      </w:r>
      <w:r w:rsidR="002702A0" w:rsidRPr="00AF02C5">
        <w:rPr>
          <w:rFonts w:ascii="Book Antiqua" w:eastAsia="Book Antiqua" w:hAnsi="Book Antiqua" w:cs="Book Antiqua"/>
        </w:rPr>
        <w:t xml:space="preserve"> </w:t>
      </w:r>
      <w:r w:rsidRPr="00AF02C5">
        <w:rPr>
          <w:rFonts w:ascii="Book Antiqua" w:eastAsia="Book Antiqua" w:hAnsi="Book Antiqua" w:cs="Book Antiqua"/>
        </w:rPr>
        <w:t>CJ,</w:t>
      </w:r>
      <w:r w:rsidR="002702A0" w:rsidRPr="00AF02C5">
        <w:rPr>
          <w:rFonts w:ascii="Book Antiqua" w:eastAsia="Book Antiqua" w:hAnsi="Book Antiqua" w:cs="Book Antiqua"/>
        </w:rPr>
        <w:t xml:space="preserve"> </w:t>
      </w:r>
      <w:r w:rsidRPr="00AF02C5">
        <w:rPr>
          <w:rFonts w:ascii="Book Antiqua" w:eastAsia="Book Antiqua" w:hAnsi="Book Antiqua" w:cs="Book Antiqua"/>
        </w:rPr>
        <w:t>Zhu</w:t>
      </w:r>
      <w:r w:rsidR="002702A0" w:rsidRPr="00AF02C5">
        <w:rPr>
          <w:rFonts w:ascii="Book Antiqua" w:eastAsia="Book Antiqua" w:hAnsi="Book Antiqua" w:cs="Book Antiqua"/>
        </w:rPr>
        <w:t xml:space="preserve"> </w:t>
      </w:r>
      <w:r w:rsidRPr="00AF02C5">
        <w:rPr>
          <w:rFonts w:ascii="Book Antiqua" w:eastAsia="Book Antiqua" w:hAnsi="Book Antiqua" w:cs="Book Antiqua"/>
        </w:rPr>
        <w:t>SY,</w:t>
      </w:r>
      <w:r w:rsidR="002702A0" w:rsidRPr="00AF02C5">
        <w:rPr>
          <w:rFonts w:ascii="Book Antiqua" w:eastAsia="Book Antiqua" w:hAnsi="Book Antiqua" w:cs="Book Antiqua"/>
        </w:rPr>
        <w:t xml:space="preserve"> </w:t>
      </w:r>
      <w:r w:rsidRPr="00AF02C5">
        <w:rPr>
          <w:rFonts w:ascii="Book Antiqua" w:eastAsia="Book Antiqua" w:hAnsi="Book Antiqua" w:cs="Book Antiqua"/>
        </w:rPr>
        <w:t>Zhong</w:t>
      </w:r>
      <w:r w:rsidR="002702A0" w:rsidRPr="00AF02C5">
        <w:rPr>
          <w:rFonts w:ascii="Book Antiqua" w:eastAsia="Book Antiqua" w:hAnsi="Book Antiqua" w:cs="Book Antiqua"/>
        </w:rPr>
        <w:t xml:space="preserve"> </w:t>
      </w:r>
      <w:r w:rsidRPr="00AF02C5">
        <w:rPr>
          <w:rFonts w:ascii="Book Antiqua" w:eastAsia="Book Antiqua" w:hAnsi="Book Antiqua" w:cs="Book Antiqua"/>
        </w:rPr>
        <w:t>NS;</w:t>
      </w:r>
      <w:r w:rsidR="002702A0" w:rsidRPr="00AF02C5">
        <w:rPr>
          <w:rFonts w:ascii="Book Antiqua" w:eastAsia="Book Antiqua" w:hAnsi="Book Antiqua" w:cs="Book Antiqua"/>
        </w:rPr>
        <w:t xml:space="preserve"> </w:t>
      </w:r>
      <w:r w:rsidRPr="00AF02C5">
        <w:rPr>
          <w:rFonts w:ascii="Book Antiqua" w:eastAsia="Book Antiqua" w:hAnsi="Book Antiqua" w:cs="Book Antiqua"/>
        </w:rPr>
        <w:t>China</w:t>
      </w:r>
      <w:r w:rsidR="002702A0" w:rsidRPr="00AF02C5">
        <w:rPr>
          <w:rFonts w:ascii="Book Antiqua" w:eastAsia="Book Antiqua" w:hAnsi="Book Antiqua" w:cs="Book Antiqua"/>
        </w:rPr>
        <w:t xml:space="preserve"> </w:t>
      </w:r>
      <w:r w:rsidRPr="00AF02C5">
        <w:rPr>
          <w:rFonts w:ascii="Book Antiqua" w:eastAsia="Book Antiqua" w:hAnsi="Book Antiqua" w:cs="Book Antiqua"/>
        </w:rPr>
        <w:t>Medical</w:t>
      </w:r>
      <w:r w:rsidR="002702A0" w:rsidRPr="00AF02C5">
        <w:rPr>
          <w:rFonts w:ascii="Book Antiqua" w:eastAsia="Book Antiqua" w:hAnsi="Book Antiqua" w:cs="Book Antiqua"/>
        </w:rPr>
        <w:t xml:space="preserve"> </w:t>
      </w:r>
      <w:r w:rsidRPr="00AF02C5">
        <w:rPr>
          <w:rFonts w:ascii="Book Antiqua" w:eastAsia="Book Antiqua" w:hAnsi="Book Antiqua" w:cs="Book Antiqua"/>
        </w:rPr>
        <w:t>Treatment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Expert</w:t>
      </w:r>
      <w:r w:rsidR="002702A0" w:rsidRPr="00AF02C5">
        <w:rPr>
          <w:rFonts w:ascii="Book Antiqua" w:eastAsia="Book Antiqua" w:hAnsi="Book Antiqua" w:cs="Book Antiqua"/>
        </w:rPr>
        <w:t xml:space="preserve"> </w:t>
      </w:r>
      <w:r w:rsidRPr="00AF02C5">
        <w:rPr>
          <w:rFonts w:ascii="Book Antiqua" w:eastAsia="Book Antiqua" w:hAnsi="Book Antiqua" w:cs="Book Antiqua"/>
        </w:rPr>
        <w:t>Group</w:t>
      </w:r>
      <w:r w:rsidR="002702A0" w:rsidRPr="00AF02C5">
        <w:rPr>
          <w:rFonts w:ascii="Book Antiqua" w:eastAsia="Book Antiqua" w:hAnsi="Book Antiqua" w:cs="Book Antiqua"/>
        </w:rPr>
        <w:t xml:space="preserve"> </w:t>
      </w:r>
      <w:r w:rsidRPr="00AF02C5">
        <w:rPr>
          <w:rFonts w:ascii="Book Antiqua" w:eastAsia="Book Antiqua" w:hAnsi="Book Antiqua" w:cs="Book Antiqua"/>
        </w:rPr>
        <w:t>for</w:t>
      </w:r>
      <w:r w:rsidR="002702A0" w:rsidRPr="00AF02C5">
        <w:rPr>
          <w:rFonts w:ascii="Book Antiqua" w:eastAsia="Book Antiqua" w:hAnsi="Book Antiqua" w:cs="Book Antiqua"/>
        </w:rPr>
        <w:t xml:space="preserve"> </w:t>
      </w:r>
      <w:r w:rsidRPr="00AF02C5">
        <w:rPr>
          <w:rFonts w:ascii="Book Antiqua" w:eastAsia="Book Antiqua" w:hAnsi="Book Antiqua" w:cs="Book Antiqua"/>
        </w:rPr>
        <w:t>Covid-19.</w:t>
      </w:r>
      <w:r w:rsidR="002702A0" w:rsidRPr="00AF02C5">
        <w:rPr>
          <w:rFonts w:ascii="Book Antiqua" w:eastAsia="Book Antiqua" w:hAnsi="Book Antiqua" w:cs="Book Antiqua"/>
        </w:rPr>
        <w:t xml:space="preserve"> </w:t>
      </w:r>
      <w:r w:rsidRPr="00AF02C5">
        <w:rPr>
          <w:rFonts w:ascii="Book Antiqua" w:eastAsia="Book Antiqua" w:hAnsi="Book Antiqua" w:cs="Book Antiqua"/>
        </w:rPr>
        <w:t>Clinical</w:t>
      </w:r>
      <w:r w:rsidR="002702A0" w:rsidRPr="00AF02C5">
        <w:rPr>
          <w:rFonts w:ascii="Book Antiqua" w:eastAsia="Book Antiqua" w:hAnsi="Book Antiqua" w:cs="Book Antiqua"/>
        </w:rPr>
        <w:t xml:space="preserve"> </w:t>
      </w:r>
      <w:r w:rsidRPr="00AF02C5">
        <w:rPr>
          <w:rFonts w:ascii="Book Antiqua" w:eastAsia="Book Antiqua" w:hAnsi="Book Antiqua" w:cs="Book Antiqua"/>
        </w:rPr>
        <w:t>Characteristics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Coronavirus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Disease</w:t>
      </w:r>
      <w:r w:rsidR="002702A0" w:rsidRPr="00AF02C5">
        <w:rPr>
          <w:rFonts w:ascii="Book Antiqua" w:eastAsia="Book Antiqua" w:hAnsi="Book Antiqua" w:cs="Book Antiqua"/>
        </w:rPr>
        <w:t xml:space="preserve"> </w:t>
      </w:r>
      <w:r w:rsidRPr="00AF02C5">
        <w:rPr>
          <w:rFonts w:ascii="Book Antiqua" w:eastAsia="Book Antiqua" w:hAnsi="Book Antiqua" w:cs="Book Antiqua"/>
        </w:rPr>
        <w:t>2019</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China.</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N</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Engl</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J</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Med</w:t>
      </w:r>
      <w:r w:rsidR="002702A0" w:rsidRPr="00AF02C5">
        <w:rPr>
          <w:rFonts w:ascii="Book Antiqua" w:eastAsia="Book Antiqua" w:hAnsi="Book Antiqua" w:cs="Book Antiqua"/>
        </w:rPr>
        <w:t xml:space="preserve"> </w:t>
      </w:r>
      <w:r w:rsidRPr="00AF02C5">
        <w:rPr>
          <w:rFonts w:ascii="Book Antiqua" w:eastAsia="Book Antiqua" w:hAnsi="Book Antiqua" w:cs="Book Antiqua"/>
        </w:rPr>
        <w:t>2020;</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382</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1708-1720</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32109013</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10.1056/NEJMoa2002032]</w:t>
      </w:r>
    </w:p>
    <w:p w14:paraId="5CB7A1D5" w14:textId="4D7B418B"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136</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Li</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L,</w:t>
      </w:r>
      <w:r w:rsidR="002702A0" w:rsidRPr="00AF02C5">
        <w:rPr>
          <w:rFonts w:ascii="Book Antiqua" w:eastAsia="Book Antiqua" w:hAnsi="Book Antiqua" w:cs="Book Antiqua"/>
        </w:rPr>
        <w:t xml:space="preserve"> </w:t>
      </w:r>
      <w:r w:rsidRPr="00AF02C5">
        <w:rPr>
          <w:rFonts w:ascii="Book Antiqua" w:eastAsia="Book Antiqua" w:hAnsi="Book Antiqua" w:cs="Book Antiqua"/>
        </w:rPr>
        <w:t>Li</w:t>
      </w:r>
      <w:r w:rsidR="002702A0" w:rsidRPr="00AF02C5">
        <w:rPr>
          <w:rFonts w:ascii="Book Antiqua" w:eastAsia="Book Antiqua" w:hAnsi="Book Antiqua" w:cs="Book Antiqua"/>
        </w:rPr>
        <w:t xml:space="preserve"> </w:t>
      </w:r>
      <w:r w:rsidRPr="00AF02C5">
        <w:rPr>
          <w:rFonts w:ascii="Book Antiqua" w:eastAsia="Book Antiqua" w:hAnsi="Book Antiqua" w:cs="Book Antiqua"/>
        </w:rPr>
        <w:t>S,</w:t>
      </w:r>
      <w:r w:rsidR="002702A0" w:rsidRPr="00AF02C5">
        <w:rPr>
          <w:rFonts w:ascii="Book Antiqua" w:eastAsia="Book Antiqua" w:hAnsi="Book Antiqua" w:cs="Book Antiqua"/>
        </w:rPr>
        <w:t xml:space="preserve"> </w:t>
      </w:r>
      <w:r w:rsidRPr="00AF02C5">
        <w:rPr>
          <w:rFonts w:ascii="Book Antiqua" w:eastAsia="Book Antiqua" w:hAnsi="Book Antiqua" w:cs="Book Antiqua"/>
        </w:rPr>
        <w:t>Xu</w:t>
      </w:r>
      <w:r w:rsidR="002702A0" w:rsidRPr="00AF02C5">
        <w:rPr>
          <w:rFonts w:ascii="Book Antiqua" w:eastAsia="Book Antiqua" w:hAnsi="Book Antiqua" w:cs="Book Antiqua"/>
        </w:rPr>
        <w:t xml:space="preserve"> </w:t>
      </w:r>
      <w:r w:rsidRPr="00AF02C5">
        <w:rPr>
          <w:rFonts w:ascii="Book Antiqua" w:eastAsia="Book Antiqua" w:hAnsi="Book Antiqua" w:cs="Book Antiqua"/>
        </w:rPr>
        <w:t>M,</w:t>
      </w:r>
      <w:r w:rsidR="002702A0" w:rsidRPr="00AF02C5">
        <w:rPr>
          <w:rFonts w:ascii="Book Antiqua" w:eastAsia="Book Antiqua" w:hAnsi="Book Antiqua" w:cs="Book Antiqua"/>
        </w:rPr>
        <w:t xml:space="preserve"> </w:t>
      </w:r>
      <w:r w:rsidRPr="00AF02C5">
        <w:rPr>
          <w:rFonts w:ascii="Book Antiqua" w:eastAsia="Book Antiqua" w:hAnsi="Book Antiqua" w:cs="Book Antiqua"/>
        </w:rPr>
        <w:t>Yu</w:t>
      </w:r>
      <w:r w:rsidR="002702A0" w:rsidRPr="00AF02C5">
        <w:rPr>
          <w:rFonts w:ascii="Book Antiqua" w:eastAsia="Book Antiqua" w:hAnsi="Book Antiqua" w:cs="Book Antiqua"/>
        </w:rPr>
        <w:t xml:space="preserve"> </w:t>
      </w:r>
      <w:r w:rsidRPr="00AF02C5">
        <w:rPr>
          <w:rFonts w:ascii="Book Antiqua" w:eastAsia="Book Antiqua" w:hAnsi="Book Antiqua" w:cs="Book Antiqua"/>
        </w:rPr>
        <w:t>P,</w:t>
      </w:r>
      <w:r w:rsidR="002702A0" w:rsidRPr="00AF02C5">
        <w:rPr>
          <w:rFonts w:ascii="Book Antiqua" w:eastAsia="Book Antiqua" w:hAnsi="Book Antiqua" w:cs="Book Antiqua"/>
        </w:rPr>
        <w:t xml:space="preserve"> </w:t>
      </w:r>
      <w:r w:rsidRPr="00AF02C5">
        <w:rPr>
          <w:rFonts w:ascii="Book Antiqua" w:eastAsia="Book Antiqua" w:hAnsi="Book Antiqua" w:cs="Book Antiqua"/>
        </w:rPr>
        <w:t>Zheng</w:t>
      </w:r>
      <w:r w:rsidR="002702A0" w:rsidRPr="00AF02C5">
        <w:rPr>
          <w:rFonts w:ascii="Book Antiqua" w:eastAsia="Book Antiqua" w:hAnsi="Book Antiqua" w:cs="Book Antiqua"/>
        </w:rPr>
        <w:t xml:space="preserve"> </w:t>
      </w:r>
      <w:r w:rsidRPr="00AF02C5">
        <w:rPr>
          <w:rFonts w:ascii="Book Antiqua" w:eastAsia="Book Antiqua" w:hAnsi="Book Antiqua" w:cs="Book Antiqua"/>
        </w:rPr>
        <w:t>S,</w:t>
      </w:r>
      <w:r w:rsidR="002702A0" w:rsidRPr="00AF02C5">
        <w:rPr>
          <w:rFonts w:ascii="Book Antiqua" w:eastAsia="Book Antiqua" w:hAnsi="Book Antiqua" w:cs="Book Antiqua"/>
        </w:rPr>
        <w:t xml:space="preserve"> </w:t>
      </w:r>
      <w:r w:rsidRPr="00AF02C5">
        <w:rPr>
          <w:rFonts w:ascii="Book Antiqua" w:eastAsia="Book Antiqua" w:hAnsi="Book Antiqua" w:cs="Book Antiqua"/>
        </w:rPr>
        <w:t>Duan</w:t>
      </w:r>
      <w:r w:rsidR="002702A0" w:rsidRPr="00AF02C5">
        <w:rPr>
          <w:rFonts w:ascii="Book Antiqua" w:eastAsia="Book Antiqua" w:hAnsi="Book Antiqua" w:cs="Book Antiqua"/>
        </w:rPr>
        <w:t xml:space="preserve"> </w:t>
      </w:r>
      <w:r w:rsidRPr="00AF02C5">
        <w:rPr>
          <w:rFonts w:ascii="Book Antiqua" w:eastAsia="Book Antiqua" w:hAnsi="Book Antiqua" w:cs="Book Antiqua"/>
        </w:rPr>
        <w:t>Z,</w:t>
      </w:r>
      <w:r w:rsidR="002702A0" w:rsidRPr="00AF02C5">
        <w:rPr>
          <w:rFonts w:ascii="Book Antiqua" w:eastAsia="Book Antiqua" w:hAnsi="Book Antiqua" w:cs="Book Antiqua"/>
        </w:rPr>
        <w:t xml:space="preserve"> </w:t>
      </w:r>
      <w:r w:rsidRPr="00AF02C5">
        <w:rPr>
          <w:rFonts w:ascii="Book Antiqua" w:eastAsia="Book Antiqua" w:hAnsi="Book Antiqua" w:cs="Book Antiqua"/>
        </w:rPr>
        <w:t>Liu</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Chen</w:t>
      </w:r>
      <w:r w:rsidR="002702A0" w:rsidRPr="00AF02C5">
        <w:rPr>
          <w:rFonts w:ascii="Book Antiqua" w:eastAsia="Book Antiqua" w:hAnsi="Book Antiqua" w:cs="Book Antiqua"/>
        </w:rPr>
        <w:t xml:space="preserve"> </w:t>
      </w:r>
      <w:r w:rsidRPr="00AF02C5">
        <w:rPr>
          <w:rFonts w:ascii="Book Antiqua" w:eastAsia="Book Antiqua" w:hAnsi="Book Antiqua" w:cs="Book Antiqua"/>
        </w:rPr>
        <w:t>Y,</w:t>
      </w:r>
      <w:r w:rsidR="002702A0" w:rsidRPr="00AF02C5">
        <w:rPr>
          <w:rFonts w:ascii="Book Antiqua" w:eastAsia="Book Antiqua" w:hAnsi="Book Antiqua" w:cs="Book Antiqua"/>
        </w:rPr>
        <w:t xml:space="preserve"> </w:t>
      </w:r>
      <w:r w:rsidRPr="00AF02C5">
        <w:rPr>
          <w:rFonts w:ascii="Book Antiqua" w:eastAsia="Book Antiqua" w:hAnsi="Book Antiqua" w:cs="Book Antiqua"/>
        </w:rPr>
        <w:t>Li</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Risk</w:t>
      </w:r>
      <w:r w:rsidR="002702A0" w:rsidRPr="00AF02C5">
        <w:rPr>
          <w:rFonts w:ascii="Book Antiqua" w:eastAsia="Book Antiqua" w:hAnsi="Book Antiqua" w:cs="Book Antiqua"/>
        </w:rPr>
        <w:t xml:space="preserve"> </w:t>
      </w:r>
      <w:r w:rsidRPr="00AF02C5">
        <w:rPr>
          <w:rFonts w:ascii="Book Antiqua" w:eastAsia="Book Antiqua" w:hAnsi="Book Antiqua" w:cs="Book Antiqua"/>
        </w:rPr>
        <w:t>factors</w:t>
      </w:r>
      <w:r w:rsidR="002702A0" w:rsidRPr="00AF02C5">
        <w:rPr>
          <w:rFonts w:ascii="Book Antiqua" w:eastAsia="Book Antiqua" w:hAnsi="Book Antiqua" w:cs="Book Antiqua"/>
        </w:rPr>
        <w:t xml:space="preserve"> </w:t>
      </w:r>
      <w:r w:rsidRPr="00AF02C5">
        <w:rPr>
          <w:rFonts w:ascii="Book Antiqua" w:eastAsia="Book Antiqua" w:hAnsi="Book Antiqua" w:cs="Book Antiqua"/>
        </w:rPr>
        <w:t>related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hepatic</w:t>
      </w:r>
      <w:r w:rsidR="002702A0" w:rsidRPr="00AF02C5">
        <w:rPr>
          <w:rFonts w:ascii="Book Antiqua" w:eastAsia="Book Antiqua" w:hAnsi="Book Antiqua" w:cs="Book Antiqua"/>
        </w:rPr>
        <w:t xml:space="preserve"> </w:t>
      </w:r>
      <w:r w:rsidRPr="00AF02C5">
        <w:rPr>
          <w:rFonts w:ascii="Book Antiqua" w:eastAsia="Book Antiqua" w:hAnsi="Book Antiqua" w:cs="Book Antiqua"/>
        </w:rPr>
        <w:t>injury</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corona</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disease</w:t>
      </w:r>
      <w:r w:rsidR="002702A0" w:rsidRPr="00AF02C5">
        <w:rPr>
          <w:rFonts w:ascii="Book Antiqua" w:eastAsia="Book Antiqua" w:hAnsi="Book Antiqua" w:cs="Book Antiqua"/>
        </w:rPr>
        <w:t xml:space="preserve"> </w:t>
      </w:r>
      <w:r w:rsidRPr="00AF02C5">
        <w:rPr>
          <w:rFonts w:ascii="Book Antiqua" w:eastAsia="Book Antiqua" w:hAnsi="Book Antiqua" w:cs="Book Antiqua"/>
        </w:rPr>
        <w:t>2019.</w:t>
      </w:r>
      <w:r w:rsidR="002702A0" w:rsidRPr="00AF02C5">
        <w:rPr>
          <w:rFonts w:ascii="Book Antiqua" w:eastAsia="Book Antiqua" w:hAnsi="Book Antiqua" w:cs="Book Antiqua"/>
        </w:rPr>
        <w:t xml:space="preserve"> </w:t>
      </w:r>
      <w:r w:rsidR="005B280D" w:rsidRPr="00AF02C5">
        <w:rPr>
          <w:rFonts w:ascii="Book Antiqua" w:eastAsia="Book Antiqua" w:hAnsi="Book Antiqua" w:cs="Book Antiqua"/>
        </w:rPr>
        <w:t>20</w:t>
      </w:r>
      <w:r w:rsidR="009E6C9E" w:rsidRPr="00AF02C5">
        <w:rPr>
          <w:rFonts w:ascii="Book Antiqua" w:eastAsia="Book Antiqua" w:hAnsi="Book Antiqua" w:cs="Book Antiqua"/>
        </w:rPr>
        <w:t>20</w:t>
      </w:r>
      <w:r w:rsidR="005B280D" w:rsidRPr="00AF02C5">
        <w:rPr>
          <w:rFonts w:ascii="Book Antiqua" w:eastAsia="Book Antiqua" w:hAnsi="Book Antiqua" w:cs="Book Antiqua"/>
        </w:rPr>
        <w:t xml:space="preserve"> Preprint. Available from: medRxiv [</w:t>
      </w:r>
      <w:r w:rsidRPr="00AF02C5">
        <w:rPr>
          <w:rFonts w:ascii="Book Antiqua" w:eastAsia="Book Antiqua" w:hAnsi="Book Antiqua" w:cs="Book Antiqua"/>
        </w:rPr>
        <w:t>DOI:</w:t>
      </w:r>
      <w:r w:rsidR="005B280D" w:rsidRPr="00AF02C5">
        <w:rPr>
          <w:rFonts w:ascii="Book Antiqua" w:hAnsi="Book Antiqua"/>
        </w:rPr>
        <w:t xml:space="preserve"> </w:t>
      </w:r>
      <w:r w:rsidR="005B280D" w:rsidRPr="00AF02C5">
        <w:rPr>
          <w:rFonts w:ascii="Book Antiqua" w:eastAsia="Book Antiqua" w:hAnsi="Book Antiqua" w:cs="Book Antiqua"/>
        </w:rPr>
        <w:t>10.1101/2020.02.28.20028514]</w:t>
      </w:r>
    </w:p>
    <w:p w14:paraId="0BC85A20" w14:textId="29FA04D3"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137</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Liu</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J</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Li</w:t>
      </w:r>
      <w:r w:rsidR="002702A0" w:rsidRPr="00AF02C5">
        <w:rPr>
          <w:rFonts w:ascii="Book Antiqua" w:eastAsia="Book Antiqua" w:hAnsi="Book Antiqua" w:cs="Book Antiqua"/>
        </w:rPr>
        <w:t xml:space="preserve"> </w:t>
      </w:r>
      <w:r w:rsidRPr="00AF02C5">
        <w:rPr>
          <w:rFonts w:ascii="Book Antiqua" w:eastAsia="Book Antiqua" w:hAnsi="Book Antiqua" w:cs="Book Antiqua"/>
        </w:rPr>
        <w:t>S,</w:t>
      </w:r>
      <w:r w:rsidR="002702A0" w:rsidRPr="00AF02C5">
        <w:rPr>
          <w:rFonts w:ascii="Book Antiqua" w:eastAsia="Book Antiqua" w:hAnsi="Book Antiqua" w:cs="Book Antiqua"/>
        </w:rPr>
        <w:t xml:space="preserve"> </w:t>
      </w:r>
      <w:r w:rsidRPr="00AF02C5">
        <w:rPr>
          <w:rFonts w:ascii="Book Antiqua" w:eastAsia="Book Antiqua" w:hAnsi="Book Antiqua" w:cs="Book Antiqua"/>
        </w:rPr>
        <w:t>Liu</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Liang</w:t>
      </w:r>
      <w:r w:rsidR="002702A0" w:rsidRPr="00AF02C5">
        <w:rPr>
          <w:rFonts w:ascii="Book Antiqua" w:eastAsia="Book Antiqua" w:hAnsi="Book Antiqua" w:cs="Book Antiqua"/>
        </w:rPr>
        <w:t xml:space="preserve"> </w:t>
      </w:r>
      <w:r w:rsidRPr="00AF02C5">
        <w:rPr>
          <w:rFonts w:ascii="Book Antiqua" w:eastAsia="Book Antiqua" w:hAnsi="Book Antiqua" w:cs="Book Antiqua"/>
        </w:rPr>
        <w:t>B,</w:t>
      </w:r>
      <w:r w:rsidR="002702A0" w:rsidRPr="00AF02C5">
        <w:rPr>
          <w:rFonts w:ascii="Book Antiqua" w:eastAsia="Book Antiqua" w:hAnsi="Book Antiqua" w:cs="Book Antiqua"/>
        </w:rPr>
        <w:t xml:space="preserve"> </w:t>
      </w:r>
      <w:r w:rsidRPr="00AF02C5">
        <w:rPr>
          <w:rFonts w:ascii="Book Antiqua" w:eastAsia="Book Antiqua" w:hAnsi="Book Antiqua" w:cs="Book Antiqua"/>
        </w:rPr>
        <w:t>Wang</w:t>
      </w:r>
      <w:r w:rsidR="002702A0" w:rsidRPr="00AF02C5">
        <w:rPr>
          <w:rFonts w:ascii="Book Antiqua" w:eastAsia="Book Antiqua" w:hAnsi="Book Antiqua" w:cs="Book Antiqua"/>
        </w:rPr>
        <w:t xml:space="preserve"> </w:t>
      </w:r>
      <w:r w:rsidRPr="00AF02C5">
        <w:rPr>
          <w:rFonts w:ascii="Book Antiqua" w:eastAsia="Book Antiqua" w:hAnsi="Book Antiqua" w:cs="Book Antiqua"/>
        </w:rPr>
        <w:t>X,</w:t>
      </w:r>
      <w:r w:rsidR="002702A0" w:rsidRPr="00AF02C5">
        <w:rPr>
          <w:rFonts w:ascii="Book Antiqua" w:eastAsia="Book Antiqua" w:hAnsi="Book Antiqua" w:cs="Book Antiqua"/>
        </w:rPr>
        <w:t xml:space="preserve"> </w:t>
      </w:r>
      <w:r w:rsidRPr="00AF02C5">
        <w:rPr>
          <w:rFonts w:ascii="Book Antiqua" w:eastAsia="Book Antiqua" w:hAnsi="Book Antiqua" w:cs="Book Antiqua"/>
        </w:rPr>
        <w:t>Wang</w:t>
      </w:r>
      <w:r w:rsidR="002702A0" w:rsidRPr="00AF02C5">
        <w:rPr>
          <w:rFonts w:ascii="Book Antiqua" w:eastAsia="Book Antiqua" w:hAnsi="Book Antiqua" w:cs="Book Antiqua"/>
        </w:rPr>
        <w:t xml:space="preserve"> </w:t>
      </w:r>
      <w:r w:rsidRPr="00AF02C5">
        <w:rPr>
          <w:rFonts w:ascii="Book Antiqua" w:eastAsia="Book Antiqua" w:hAnsi="Book Antiqua" w:cs="Book Antiqua"/>
        </w:rPr>
        <w:t>H,</w:t>
      </w:r>
      <w:r w:rsidR="002702A0" w:rsidRPr="00AF02C5">
        <w:rPr>
          <w:rFonts w:ascii="Book Antiqua" w:eastAsia="Book Antiqua" w:hAnsi="Book Antiqua" w:cs="Book Antiqua"/>
        </w:rPr>
        <w:t xml:space="preserve"> </w:t>
      </w:r>
      <w:r w:rsidRPr="00AF02C5">
        <w:rPr>
          <w:rFonts w:ascii="Book Antiqua" w:eastAsia="Book Antiqua" w:hAnsi="Book Antiqua" w:cs="Book Antiqua"/>
        </w:rPr>
        <w:t>Li</w:t>
      </w:r>
      <w:r w:rsidR="002702A0" w:rsidRPr="00AF02C5">
        <w:rPr>
          <w:rFonts w:ascii="Book Antiqua" w:eastAsia="Book Antiqua" w:hAnsi="Book Antiqua" w:cs="Book Antiqua"/>
        </w:rPr>
        <w:t xml:space="preserve"> </w:t>
      </w:r>
      <w:r w:rsidRPr="00AF02C5">
        <w:rPr>
          <w:rFonts w:ascii="Book Antiqua" w:eastAsia="Book Antiqua" w:hAnsi="Book Antiqua" w:cs="Book Antiqua"/>
        </w:rPr>
        <w:t>W,</w:t>
      </w:r>
      <w:r w:rsidR="002702A0" w:rsidRPr="00AF02C5">
        <w:rPr>
          <w:rFonts w:ascii="Book Antiqua" w:eastAsia="Book Antiqua" w:hAnsi="Book Antiqua" w:cs="Book Antiqua"/>
        </w:rPr>
        <w:t xml:space="preserve"> </w:t>
      </w:r>
      <w:r w:rsidRPr="00AF02C5">
        <w:rPr>
          <w:rFonts w:ascii="Book Antiqua" w:eastAsia="Book Antiqua" w:hAnsi="Book Antiqua" w:cs="Book Antiqua"/>
        </w:rPr>
        <w:t>Tong</w:t>
      </w:r>
      <w:r w:rsidR="002702A0" w:rsidRPr="00AF02C5">
        <w:rPr>
          <w:rFonts w:ascii="Book Antiqua" w:eastAsia="Book Antiqua" w:hAnsi="Book Antiqua" w:cs="Book Antiqua"/>
        </w:rPr>
        <w:t xml:space="preserve"> </w:t>
      </w:r>
      <w:r w:rsidRPr="00AF02C5">
        <w:rPr>
          <w:rFonts w:ascii="Book Antiqua" w:eastAsia="Book Antiqua" w:hAnsi="Book Antiqua" w:cs="Book Antiqua"/>
        </w:rPr>
        <w:t>Q,</w:t>
      </w:r>
      <w:r w:rsidR="002702A0" w:rsidRPr="00AF02C5">
        <w:rPr>
          <w:rFonts w:ascii="Book Antiqua" w:eastAsia="Book Antiqua" w:hAnsi="Book Antiqua" w:cs="Book Antiqua"/>
        </w:rPr>
        <w:t xml:space="preserve"> </w:t>
      </w:r>
      <w:r w:rsidRPr="00AF02C5">
        <w:rPr>
          <w:rFonts w:ascii="Book Antiqua" w:eastAsia="Book Antiqua" w:hAnsi="Book Antiqua" w:cs="Book Antiqua"/>
        </w:rPr>
        <w:t>Yi</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Zhao</w:t>
      </w:r>
      <w:r w:rsidR="002702A0" w:rsidRPr="00AF02C5">
        <w:rPr>
          <w:rFonts w:ascii="Book Antiqua" w:eastAsia="Book Antiqua" w:hAnsi="Book Antiqua" w:cs="Book Antiqua"/>
        </w:rPr>
        <w:t xml:space="preserve"> </w:t>
      </w:r>
      <w:r w:rsidRPr="00AF02C5">
        <w:rPr>
          <w:rFonts w:ascii="Book Antiqua" w:eastAsia="Book Antiqua" w:hAnsi="Book Antiqua" w:cs="Book Antiqua"/>
        </w:rPr>
        <w:t>L,</w:t>
      </w:r>
      <w:r w:rsidR="002702A0" w:rsidRPr="00AF02C5">
        <w:rPr>
          <w:rFonts w:ascii="Book Antiqua" w:eastAsia="Book Antiqua" w:hAnsi="Book Antiqua" w:cs="Book Antiqua"/>
        </w:rPr>
        <w:t xml:space="preserve"> </w:t>
      </w:r>
      <w:r w:rsidRPr="00AF02C5">
        <w:rPr>
          <w:rFonts w:ascii="Book Antiqua" w:eastAsia="Book Antiqua" w:hAnsi="Book Antiqua" w:cs="Book Antiqua"/>
        </w:rPr>
        <w:t>Xiong</w:t>
      </w:r>
      <w:r w:rsidR="002702A0" w:rsidRPr="00AF02C5">
        <w:rPr>
          <w:rFonts w:ascii="Book Antiqua" w:eastAsia="Book Antiqua" w:hAnsi="Book Antiqua" w:cs="Book Antiqua"/>
        </w:rPr>
        <w:t xml:space="preserve"> </w:t>
      </w:r>
      <w:r w:rsidRPr="00AF02C5">
        <w:rPr>
          <w:rFonts w:ascii="Book Antiqua" w:eastAsia="Book Antiqua" w:hAnsi="Book Antiqua" w:cs="Book Antiqua"/>
        </w:rPr>
        <w:t>L,</w:t>
      </w:r>
      <w:r w:rsidR="002702A0" w:rsidRPr="00AF02C5">
        <w:rPr>
          <w:rFonts w:ascii="Book Antiqua" w:eastAsia="Book Antiqua" w:hAnsi="Book Antiqua" w:cs="Book Antiqua"/>
        </w:rPr>
        <w:t xml:space="preserve"> </w:t>
      </w:r>
      <w:r w:rsidRPr="00AF02C5">
        <w:rPr>
          <w:rFonts w:ascii="Book Antiqua" w:eastAsia="Book Antiqua" w:hAnsi="Book Antiqua" w:cs="Book Antiqua"/>
        </w:rPr>
        <w:t>Guo</w:t>
      </w:r>
      <w:r w:rsidR="002702A0" w:rsidRPr="00AF02C5">
        <w:rPr>
          <w:rFonts w:ascii="Book Antiqua" w:eastAsia="Book Antiqua" w:hAnsi="Book Antiqua" w:cs="Book Antiqua"/>
        </w:rPr>
        <w:t xml:space="preserve"> </w:t>
      </w:r>
      <w:r w:rsidRPr="00AF02C5">
        <w:rPr>
          <w:rFonts w:ascii="Book Antiqua" w:eastAsia="Book Antiqua" w:hAnsi="Book Antiqua" w:cs="Book Antiqua"/>
        </w:rPr>
        <w:t>C,</w:t>
      </w:r>
      <w:r w:rsidR="002702A0" w:rsidRPr="00AF02C5">
        <w:rPr>
          <w:rFonts w:ascii="Book Antiqua" w:eastAsia="Book Antiqua" w:hAnsi="Book Antiqua" w:cs="Book Antiqua"/>
        </w:rPr>
        <w:t xml:space="preserve"> </w:t>
      </w:r>
      <w:r w:rsidRPr="00AF02C5">
        <w:rPr>
          <w:rFonts w:ascii="Book Antiqua" w:eastAsia="Book Antiqua" w:hAnsi="Book Antiqua" w:cs="Book Antiqua"/>
        </w:rPr>
        <w:t>Tian</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Luo</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Yao</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Pang</w:t>
      </w:r>
      <w:r w:rsidR="002702A0" w:rsidRPr="00AF02C5">
        <w:rPr>
          <w:rFonts w:ascii="Book Antiqua" w:eastAsia="Book Antiqua" w:hAnsi="Book Antiqua" w:cs="Book Antiqua"/>
        </w:rPr>
        <w:t xml:space="preserve"> </w:t>
      </w:r>
      <w:r w:rsidRPr="00AF02C5">
        <w:rPr>
          <w:rFonts w:ascii="Book Antiqua" w:eastAsia="Book Antiqua" w:hAnsi="Book Antiqua" w:cs="Book Antiqua"/>
        </w:rPr>
        <w:t>R,</w:t>
      </w:r>
      <w:r w:rsidR="002702A0" w:rsidRPr="00AF02C5">
        <w:rPr>
          <w:rFonts w:ascii="Book Antiqua" w:eastAsia="Book Antiqua" w:hAnsi="Book Antiqua" w:cs="Book Antiqua"/>
        </w:rPr>
        <w:t xml:space="preserve"> </w:t>
      </w:r>
      <w:r w:rsidRPr="00AF02C5">
        <w:rPr>
          <w:rFonts w:ascii="Book Antiqua" w:eastAsia="Book Antiqua" w:hAnsi="Book Antiqua" w:cs="Book Antiqua"/>
        </w:rPr>
        <w:t>Shen</w:t>
      </w:r>
      <w:r w:rsidR="002702A0" w:rsidRPr="00AF02C5">
        <w:rPr>
          <w:rFonts w:ascii="Book Antiqua" w:eastAsia="Book Antiqua" w:hAnsi="Book Antiqua" w:cs="Book Antiqua"/>
        </w:rPr>
        <w:t xml:space="preserve"> </w:t>
      </w:r>
      <w:r w:rsidRPr="00AF02C5">
        <w:rPr>
          <w:rFonts w:ascii="Book Antiqua" w:eastAsia="Book Antiqua" w:hAnsi="Book Antiqua" w:cs="Book Antiqua"/>
        </w:rPr>
        <w:t>H,</w:t>
      </w:r>
      <w:r w:rsidR="002702A0" w:rsidRPr="00AF02C5">
        <w:rPr>
          <w:rFonts w:ascii="Book Antiqua" w:eastAsia="Book Antiqua" w:hAnsi="Book Antiqua" w:cs="Book Antiqua"/>
        </w:rPr>
        <w:t xml:space="preserve"> </w:t>
      </w:r>
      <w:r w:rsidRPr="00AF02C5">
        <w:rPr>
          <w:rFonts w:ascii="Book Antiqua" w:eastAsia="Book Antiqua" w:hAnsi="Book Antiqua" w:cs="Book Antiqua"/>
        </w:rPr>
        <w:t>Peng</w:t>
      </w:r>
      <w:r w:rsidR="002702A0" w:rsidRPr="00AF02C5">
        <w:rPr>
          <w:rFonts w:ascii="Book Antiqua" w:eastAsia="Book Antiqua" w:hAnsi="Book Antiqua" w:cs="Book Antiqua"/>
        </w:rPr>
        <w:t xml:space="preserve"> </w:t>
      </w:r>
      <w:r w:rsidRPr="00AF02C5">
        <w:rPr>
          <w:rFonts w:ascii="Book Antiqua" w:eastAsia="Book Antiqua" w:hAnsi="Book Antiqua" w:cs="Book Antiqua"/>
        </w:rPr>
        <w:t>C,</w:t>
      </w:r>
      <w:r w:rsidR="002702A0" w:rsidRPr="00AF02C5">
        <w:rPr>
          <w:rFonts w:ascii="Book Antiqua" w:eastAsia="Book Antiqua" w:hAnsi="Book Antiqua" w:cs="Book Antiqua"/>
        </w:rPr>
        <w:t xml:space="preserve"> </w:t>
      </w:r>
      <w:r w:rsidRPr="00AF02C5">
        <w:rPr>
          <w:rFonts w:ascii="Book Antiqua" w:eastAsia="Book Antiqua" w:hAnsi="Book Antiqua" w:cs="Book Antiqua"/>
        </w:rPr>
        <w:t>Liu</w:t>
      </w:r>
      <w:r w:rsidR="002702A0" w:rsidRPr="00AF02C5">
        <w:rPr>
          <w:rFonts w:ascii="Book Antiqua" w:eastAsia="Book Antiqua" w:hAnsi="Book Antiqua" w:cs="Book Antiqua"/>
        </w:rPr>
        <w:t xml:space="preserve"> </w:t>
      </w:r>
      <w:r w:rsidRPr="00AF02C5">
        <w:rPr>
          <w:rFonts w:ascii="Book Antiqua" w:eastAsia="Book Antiqua" w:hAnsi="Book Antiqua" w:cs="Book Antiqua"/>
        </w:rPr>
        <w:t>T,</w:t>
      </w:r>
      <w:r w:rsidR="002702A0" w:rsidRPr="00AF02C5">
        <w:rPr>
          <w:rFonts w:ascii="Book Antiqua" w:eastAsia="Book Antiqua" w:hAnsi="Book Antiqua" w:cs="Book Antiqua"/>
        </w:rPr>
        <w:t xml:space="preserve"> </w:t>
      </w:r>
      <w:r w:rsidRPr="00AF02C5">
        <w:rPr>
          <w:rFonts w:ascii="Book Antiqua" w:eastAsia="Book Antiqua" w:hAnsi="Book Antiqua" w:cs="Book Antiqua"/>
        </w:rPr>
        <w:t>Zhang</w:t>
      </w:r>
      <w:r w:rsidR="002702A0" w:rsidRPr="00AF02C5">
        <w:rPr>
          <w:rFonts w:ascii="Book Antiqua" w:eastAsia="Book Antiqua" w:hAnsi="Book Antiqua" w:cs="Book Antiqua"/>
        </w:rPr>
        <w:t xml:space="preserve"> </w:t>
      </w:r>
      <w:r w:rsidRPr="00AF02C5">
        <w:rPr>
          <w:rFonts w:ascii="Book Antiqua" w:eastAsia="Book Antiqua" w:hAnsi="Book Antiqua" w:cs="Book Antiqua"/>
        </w:rPr>
        <w:t>Q,</w:t>
      </w:r>
      <w:r w:rsidR="002702A0" w:rsidRPr="00AF02C5">
        <w:rPr>
          <w:rFonts w:ascii="Book Antiqua" w:eastAsia="Book Antiqua" w:hAnsi="Book Antiqua" w:cs="Book Antiqua"/>
        </w:rPr>
        <w:t xml:space="preserve"> </w:t>
      </w:r>
      <w:r w:rsidRPr="00AF02C5">
        <w:rPr>
          <w:rFonts w:ascii="Book Antiqua" w:eastAsia="Book Antiqua" w:hAnsi="Book Antiqua" w:cs="Book Antiqua"/>
        </w:rPr>
        <w:t>Wu</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Xu</w:t>
      </w:r>
      <w:r w:rsidR="002702A0" w:rsidRPr="00AF02C5">
        <w:rPr>
          <w:rFonts w:ascii="Book Antiqua" w:eastAsia="Book Antiqua" w:hAnsi="Book Antiqua" w:cs="Book Antiqua"/>
        </w:rPr>
        <w:t xml:space="preserve"> </w:t>
      </w:r>
      <w:r w:rsidRPr="00AF02C5">
        <w:rPr>
          <w:rFonts w:ascii="Book Antiqua" w:eastAsia="Book Antiqua" w:hAnsi="Book Antiqua" w:cs="Book Antiqua"/>
        </w:rPr>
        <w:t>L,</w:t>
      </w:r>
      <w:r w:rsidR="002702A0" w:rsidRPr="00AF02C5">
        <w:rPr>
          <w:rFonts w:ascii="Book Antiqua" w:eastAsia="Book Antiqua" w:hAnsi="Book Antiqua" w:cs="Book Antiqua"/>
        </w:rPr>
        <w:t xml:space="preserve"> </w:t>
      </w:r>
      <w:r w:rsidRPr="00AF02C5">
        <w:rPr>
          <w:rFonts w:ascii="Book Antiqua" w:eastAsia="Book Antiqua" w:hAnsi="Book Antiqua" w:cs="Book Antiqua"/>
        </w:rPr>
        <w:t>Lu</w:t>
      </w:r>
      <w:r w:rsidR="002702A0" w:rsidRPr="00AF02C5">
        <w:rPr>
          <w:rFonts w:ascii="Book Antiqua" w:eastAsia="Book Antiqua" w:hAnsi="Book Antiqua" w:cs="Book Antiqua"/>
        </w:rPr>
        <w:t xml:space="preserve"> </w:t>
      </w:r>
      <w:r w:rsidRPr="00AF02C5">
        <w:rPr>
          <w:rFonts w:ascii="Book Antiqua" w:eastAsia="Book Antiqua" w:hAnsi="Book Antiqua" w:cs="Book Antiqua"/>
        </w:rPr>
        <w:t>S,</w:t>
      </w:r>
      <w:r w:rsidR="002702A0" w:rsidRPr="00AF02C5">
        <w:rPr>
          <w:rFonts w:ascii="Book Antiqua" w:eastAsia="Book Antiqua" w:hAnsi="Book Antiqua" w:cs="Book Antiqua"/>
        </w:rPr>
        <w:t xml:space="preserve"> </w:t>
      </w:r>
      <w:r w:rsidRPr="00AF02C5">
        <w:rPr>
          <w:rFonts w:ascii="Book Antiqua" w:eastAsia="Book Antiqua" w:hAnsi="Book Antiqua" w:cs="Book Antiqua"/>
        </w:rPr>
        <w:t>Wang</w:t>
      </w:r>
      <w:r w:rsidR="002702A0" w:rsidRPr="00AF02C5">
        <w:rPr>
          <w:rFonts w:ascii="Book Antiqua" w:eastAsia="Book Antiqua" w:hAnsi="Book Antiqua" w:cs="Book Antiqua"/>
        </w:rPr>
        <w:t xml:space="preserve"> </w:t>
      </w:r>
      <w:r w:rsidRPr="00AF02C5">
        <w:rPr>
          <w:rFonts w:ascii="Book Antiqua" w:eastAsia="Book Antiqua" w:hAnsi="Book Antiqua" w:cs="Book Antiqua"/>
        </w:rPr>
        <w:t>B,</w:t>
      </w:r>
      <w:r w:rsidR="002702A0" w:rsidRPr="00AF02C5">
        <w:rPr>
          <w:rFonts w:ascii="Book Antiqua" w:eastAsia="Book Antiqua" w:hAnsi="Book Antiqua" w:cs="Book Antiqua"/>
        </w:rPr>
        <w:t xml:space="preserve"> </w:t>
      </w:r>
      <w:r w:rsidRPr="00AF02C5">
        <w:rPr>
          <w:rFonts w:ascii="Book Antiqua" w:eastAsia="Book Antiqua" w:hAnsi="Book Antiqua" w:cs="Book Antiqua"/>
        </w:rPr>
        <w:t>Weng</w:t>
      </w:r>
      <w:r w:rsidR="002702A0" w:rsidRPr="00AF02C5">
        <w:rPr>
          <w:rFonts w:ascii="Book Antiqua" w:eastAsia="Book Antiqua" w:hAnsi="Book Antiqua" w:cs="Book Antiqua"/>
        </w:rPr>
        <w:t xml:space="preserve"> </w:t>
      </w:r>
      <w:r w:rsidRPr="00AF02C5">
        <w:rPr>
          <w:rFonts w:ascii="Book Antiqua" w:eastAsia="Book Antiqua" w:hAnsi="Book Antiqua" w:cs="Book Antiqua"/>
        </w:rPr>
        <w:t>Z,</w:t>
      </w:r>
      <w:r w:rsidR="002702A0" w:rsidRPr="00AF02C5">
        <w:rPr>
          <w:rFonts w:ascii="Book Antiqua" w:eastAsia="Book Antiqua" w:hAnsi="Book Antiqua" w:cs="Book Antiqua"/>
        </w:rPr>
        <w:t xml:space="preserve"> </w:t>
      </w:r>
      <w:r w:rsidRPr="00AF02C5">
        <w:rPr>
          <w:rFonts w:ascii="Book Antiqua" w:eastAsia="Book Antiqua" w:hAnsi="Book Antiqua" w:cs="Book Antiqua"/>
        </w:rPr>
        <w:t>Han</w:t>
      </w:r>
      <w:r w:rsidR="002702A0" w:rsidRPr="00AF02C5">
        <w:rPr>
          <w:rFonts w:ascii="Book Antiqua" w:eastAsia="Book Antiqua" w:hAnsi="Book Antiqua" w:cs="Book Antiqua"/>
        </w:rPr>
        <w:t xml:space="preserve"> </w:t>
      </w:r>
      <w:r w:rsidRPr="00AF02C5">
        <w:rPr>
          <w:rFonts w:ascii="Book Antiqua" w:eastAsia="Book Antiqua" w:hAnsi="Book Antiqua" w:cs="Book Antiqua"/>
        </w:rPr>
        <w:t>C,</w:t>
      </w:r>
      <w:r w:rsidR="002702A0" w:rsidRPr="00AF02C5">
        <w:rPr>
          <w:rFonts w:ascii="Book Antiqua" w:eastAsia="Book Antiqua" w:hAnsi="Book Antiqua" w:cs="Book Antiqua"/>
        </w:rPr>
        <w:t xml:space="preserve"> </w:t>
      </w:r>
      <w:r w:rsidRPr="00AF02C5">
        <w:rPr>
          <w:rFonts w:ascii="Book Antiqua" w:eastAsia="Book Antiqua" w:hAnsi="Book Antiqua" w:cs="Book Antiqua"/>
        </w:rPr>
        <w:t>Zhu</w:t>
      </w:r>
      <w:r w:rsidR="002702A0" w:rsidRPr="00AF02C5">
        <w:rPr>
          <w:rFonts w:ascii="Book Antiqua" w:eastAsia="Book Antiqua" w:hAnsi="Book Antiqua" w:cs="Book Antiqua"/>
        </w:rPr>
        <w:t xml:space="preserve"> </w:t>
      </w:r>
      <w:r w:rsidRPr="00AF02C5">
        <w:rPr>
          <w:rFonts w:ascii="Book Antiqua" w:eastAsia="Book Antiqua" w:hAnsi="Book Antiqua" w:cs="Book Antiqua"/>
        </w:rPr>
        <w:t>H,</w:t>
      </w:r>
      <w:r w:rsidR="002702A0" w:rsidRPr="00AF02C5">
        <w:rPr>
          <w:rFonts w:ascii="Book Antiqua" w:eastAsia="Book Antiqua" w:hAnsi="Book Antiqua" w:cs="Book Antiqua"/>
        </w:rPr>
        <w:t xml:space="preserve"> </w:t>
      </w:r>
      <w:r w:rsidRPr="00AF02C5">
        <w:rPr>
          <w:rFonts w:ascii="Book Antiqua" w:eastAsia="Book Antiqua" w:hAnsi="Book Antiqua" w:cs="Book Antiqua"/>
        </w:rPr>
        <w:t>Zhou</w:t>
      </w:r>
      <w:r w:rsidR="002702A0" w:rsidRPr="00AF02C5">
        <w:rPr>
          <w:rFonts w:ascii="Book Antiqua" w:eastAsia="Book Antiqua" w:hAnsi="Book Antiqua" w:cs="Book Antiqua"/>
        </w:rPr>
        <w:t xml:space="preserve"> </w:t>
      </w:r>
      <w:r w:rsidRPr="00AF02C5">
        <w:rPr>
          <w:rFonts w:ascii="Book Antiqua" w:eastAsia="Book Antiqua" w:hAnsi="Book Antiqua" w:cs="Book Antiqua"/>
        </w:rPr>
        <w:t>R,</w:t>
      </w:r>
      <w:r w:rsidR="002702A0" w:rsidRPr="00AF02C5">
        <w:rPr>
          <w:rFonts w:ascii="Book Antiqua" w:eastAsia="Book Antiqua" w:hAnsi="Book Antiqua" w:cs="Book Antiqua"/>
        </w:rPr>
        <w:t xml:space="preserve"> </w:t>
      </w:r>
      <w:r w:rsidRPr="00AF02C5">
        <w:rPr>
          <w:rFonts w:ascii="Book Antiqua" w:eastAsia="Book Antiqua" w:hAnsi="Book Antiqua" w:cs="Book Antiqua"/>
        </w:rPr>
        <w:t>Zhou</w:t>
      </w:r>
      <w:r w:rsidR="002702A0" w:rsidRPr="00AF02C5">
        <w:rPr>
          <w:rFonts w:ascii="Book Antiqua" w:eastAsia="Book Antiqua" w:hAnsi="Book Antiqua" w:cs="Book Antiqua"/>
        </w:rPr>
        <w:t xml:space="preserve"> </w:t>
      </w:r>
      <w:r w:rsidRPr="00AF02C5">
        <w:rPr>
          <w:rFonts w:ascii="Book Antiqua" w:eastAsia="Book Antiqua" w:hAnsi="Book Antiqua" w:cs="Book Antiqua"/>
        </w:rPr>
        <w:t>H,</w:t>
      </w:r>
      <w:r w:rsidR="002702A0" w:rsidRPr="00AF02C5">
        <w:rPr>
          <w:rFonts w:ascii="Book Antiqua" w:eastAsia="Book Antiqua" w:hAnsi="Book Antiqua" w:cs="Book Antiqua"/>
        </w:rPr>
        <w:t xml:space="preserve"> </w:t>
      </w:r>
      <w:r w:rsidRPr="00AF02C5">
        <w:rPr>
          <w:rFonts w:ascii="Book Antiqua" w:eastAsia="Book Antiqua" w:hAnsi="Book Antiqua" w:cs="Book Antiqua"/>
        </w:rPr>
        <w:t>Chen</w:t>
      </w:r>
      <w:r w:rsidR="002702A0" w:rsidRPr="00AF02C5">
        <w:rPr>
          <w:rFonts w:ascii="Book Antiqua" w:eastAsia="Book Antiqua" w:hAnsi="Book Antiqua" w:cs="Book Antiqua"/>
        </w:rPr>
        <w:t xml:space="preserve"> </w:t>
      </w:r>
      <w:r w:rsidRPr="00AF02C5">
        <w:rPr>
          <w:rFonts w:ascii="Book Antiqua" w:eastAsia="Book Antiqua" w:hAnsi="Book Antiqua" w:cs="Book Antiqua"/>
        </w:rPr>
        <w:t>X,</w:t>
      </w:r>
      <w:r w:rsidR="002702A0" w:rsidRPr="00AF02C5">
        <w:rPr>
          <w:rFonts w:ascii="Book Antiqua" w:eastAsia="Book Antiqua" w:hAnsi="Book Antiqua" w:cs="Book Antiqua"/>
        </w:rPr>
        <w:t xml:space="preserve"> </w:t>
      </w:r>
      <w:r w:rsidRPr="00AF02C5">
        <w:rPr>
          <w:rFonts w:ascii="Book Antiqua" w:eastAsia="Book Antiqua" w:hAnsi="Book Antiqua" w:cs="Book Antiqua"/>
        </w:rPr>
        <w:t>Ye</w:t>
      </w:r>
      <w:r w:rsidR="002702A0" w:rsidRPr="00AF02C5">
        <w:rPr>
          <w:rFonts w:ascii="Book Antiqua" w:eastAsia="Book Antiqua" w:hAnsi="Book Antiqua" w:cs="Book Antiqua"/>
        </w:rPr>
        <w:t xml:space="preserve"> </w:t>
      </w:r>
      <w:r w:rsidRPr="00AF02C5">
        <w:rPr>
          <w:rFonts w:ascii="Book Antiqua" w:eastAsia="Book Antiqua" w:hAnsi="Book Antiqua" w:cs="Book Antiqua"/>
        </w:rPr>
        <w:t>P,</w:t>
      </w:r>
      <w:r w:rsidR="002702A0" w:rsidRPr="00AF02C5">
        <w:rPr>
          <w:rFonts w:ascii="Book Antiqua" w:eastAsia="Book Antiqua" w:hAnsi="Book Antiqua" w:cs="Book Antiqua"/>
        </w:rPr>
        <w:t xml:space="preserve"> </w:t>
      </w:r>
      <w:r w:rsidRPr="00AF02C5">
        <w:rPr>
          <w:rFonts w:ascii="Book Antiqua" w:eastAsia="Book Antiqua" w:hAnsi="Book Antiqua" w:cs="Book Antiqua"/>
        </w:rPr>
        <w:t>Zhu</w:t>
      </w:r>
      <w:r w:rsidR="002702A0" w:rsidRPr="00AF02C5">
        <w:rPr>
          <w:rFonts w:ascii="Book Antiqua" w:eastAsia="Book Antiqua" w:hAnsi="Book Antiqua" w:cs="Book Antiqua"/>
        </w:rPr>
        <w:t xml:space="preserve"> </w:t>
      </w:r>
      <w:r w:rsidRPr="00AF02C5">
        <w:rPr>
          <w:rFonts w:ascii="Book Antiqua" w:eastAsia="Book Antiqua" w:hAnsi="Book Antiqua" w:cs="Book Antiqua"/>
        </w:rPr>
        <w:t>B,</w:t>
      </w:r>
      <w:r w:rsidR="002702A0" w:rsidRPr="00AF02C5">
        <w:rPr>
          <w:rFonts w:ascii="Book Antiqua" w:eastAsia="Book Antiqua" w:hAnsi="Book Antiqua" w:cs="Book Antiqua"/>
        </w:rPr>
        <w:t xml:space="preserve"> </w:t>
      </w:r>
      <w:r w:rsidRPr="00AF02C5">
        <w:rPr>
          <w:rFonts w:ascii="Book Antiqua" w:eastAsia="Book Antiqua" w:hAnsi="Book Antiqua" w:cs="Book Antiqua"/>
        </w:rPr>
        <w:t>Wang</w:t>
      </w:r>
      <w:r w:rsidR="002702A0" w:rsidRPr="00AF02C5">
        <w:rPr>
          <w:rFonts w:ascii="Book Antiqua" w:eastAsia="Book Antiqua" w:hAnsi="Book Antiqua" w:cs="Book Antiqua"/>
        </w:rPr>
        <w:t xml:space="preserve"> </w:t>
      </w:r>
      <w:r w:rsidRPr="00AF02C5">
        <w:rPr>
          <w:rFonts w:ascii="Book Antiqua" w:eastAsia="Book Antiqua" w:hAnsi="Book Antiqua" w:cs="Book Antiqua"/>
        </w:rPr>
        <w:t>L,</w:t>
      </w:r>
      <w:r w:rsidR="002702A0" w:rsidRPr="00AF02C5">
        <w:rPr>
          <w:rFonts w:ascii="Book Antiqua" w:eastAsia="Book Antiqua" w:hAnsi="Book Antiqua" w:cs="Book Antiqua"/>
        </w:rPr>
        <w:t xml:space="preserve"> </w:t>
      </w:r>
      <w:r w:rsidRPr="00AF02C5">
        <w:rPr>
          <w:rFonts w:ascii="Book Antiqua" w:eastAsia="Book Antiqua" w:hAnsi="Book Antiqua" w:cs="Book Antiqua"/>
        </w:rPr>
        <w:t>Zhou</w:t>
      </w:r>
      <w:r w:rsidR="002702A0" w:rsidRPr="00AF02C5">
        <w:rPr>
          <w:rFonts w:ascii="Book Antiqua" w:eastAsia="Book Antiqua" w:hAnsi="Book Antiqua" w:cs="Book Antiqua"/>
        </w:rPr>
        <w:t xml:space="preserve"> </w:t>
      </w:r>
      <w:r w:rsidRPr="00AF02C5">
        <w:rPr>
          <w:rFonts w:ascii="Book Antiqua" w:eastAsia="Book Antiqua" w:hAnsi="Book Antiqua" w:cs="Book Antiqua"/>
        </w:rPr>
        <w:t>W,</w:t>
      </w:r>
      <w:r w:rsidR="002702A0" w:rsidRPr="00AF02C5">
        <w:rPr>
          <w:rFonts w:ascii="Book Antiqua" w:eastAsia="Book Antiqua" w:hAnsi="Book Antiqua" w:cs="Book Antiqua"/>
        </w:rPr>
        <w:t xml:space="preserve"> </w:t>
      </w:r>
      <w:r w:rsidRPr="00AF02C5">
        <w:rPr>
          <w:rFonts w:ascii="Book Antiqua" w:eastAsia="Book Antiqua" w:hAnsi="Book Antiqua" w:cs="Book Antiqua"/>
        </w:rPr>
        <w: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S,</w:t>
      </w:r>
      <w:r w:rsidR="002702A0" w:rsidRPr="00AF02C5">
        <w:rPr>
          <w:rFonts w:ascii="Book Antiqua" w:eastAsia="Book Antiqua" w:hAnsi="Book Antiqua" w:cs="Book Antiqua"/>
        </w:rPr>
        <w:t xml:space="preserve"> </w:t>
      </w:r>
      <w:r w:rsidRPr="00AF02C5">
        <w:rPr>
          <w:rFonts w:ascii="Book Antiqua" w:eastAsia="Book Antiqua" w:hAnsi="Book Antiqua" w:cs="Book Antiqua"/>
        </w:rPr>
        <w: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Y,</w:t>
      </w:r>
      <w:r w:rsidR="002702A0" w:rsidRPr="00AF02C5">
        <w:rPr>
          <w:rFonts w:ascii="Book Antiqua" w:eastAsia="Book Antiqua" w:hAnsi="Book Antiqua" w:cs="Book Antiqua"/>
        </w:rPr>
        <w:t xml:space="preserve"> </w:t>
      </w:r>
      <w:r w:rsidRPr="00AF02C5">
        <w:rPr>
          <w:rFonts w:ascii="Book Antiqua" w:eastAsia="Book Antiqua" w:hAnsi="Book Antiqua" w:cs="Book Antiqua"/>
        </w:rPr>
        <w:t>Jie</w:t>
      </w:r>
      <w:r w:rsidR="002702A0" w:rsidRPr="00AF02C5">
        <w:rPr>
          <w:rFonts w:ascii="Book Antiqua" w:eastAsia="Book Antiqua" w:hAnsi="Book Antiqua" w:cs="Book Antiqua"/>
        </w:rPr>
        <w:t xml:space="preserve"> </w:t>
      </w:r>
      <w:r w:rsidRPr="00AF02C5">
        <w:rPr>
          <w:rFonts w:ascii="Book Antiqua" w:eastAsia="Book Antiqua" w:hAnsi="Book Antiqua" w:cs="Book Antiqua"/>
        </w:rPr>
        <w:t>S,</w:t>
      </w:r>
      <w:r w:rsidR="002702A0" w:rsidRPr="00AF02C5">
        <w:rPr>
          <w:rFonts w:ascii="Book Antiqua" w:eastAsia="Book Antiqua" w:hAnsi="Book Antiqua" w:cs="Book Antiqua"/>
        </w:rPr>
        <w:t xml:space="preserve"> </w:t>
      </w:r>
      <w:r w:rsidRPr="00AF02C5">
        <w:rPr>
          <w:rFonts w:ascii="Book Antiqua" w:eastAsia="Book Antiqua" w:hAnsi="Book Antiqua" w:cs="Book Antiqua"/>
        </w:rPr>
        <w:t>Wei</w:t>
      </w:r>
      <w:r w:rsidR="002702A0" w:rsidRPr="00AF02C5">
        <w:rPr>
          <w:rFonts w:ascii="Book Antiqua" w:eastAsia="Book Antiqua" w:hAnsi="Book Antiqua" w:cs="Book Antiqua"/>
        </w:rPr>
        <w:t xml:space="preserve"> </w:t>
      </w:r>
      <w:r w:rsidRPr="00AF02C5">
        <w:rPr>
          <w:rFonts w:ascii="Book Antiqua" w:eastAsia="Book Antiqua" w:hAnsi="Book Antiqua" w:cs="Book Antiqua"/>
        </w:rPr>
        <w:t>P,</w:t>
      </w:r>
      <w:r w:rsidR="002702A0" w:rsidRPr="00AF02C5">
        <w:rPr>
          <w:rFonts w:ascii="Book Antiqua" w:eastAsia="Book Antiqua" w:hAnsi="Book Antiqua" w:cs="Book Antiqua"/>
        </w:rPr>
        <w:t xml:space="preserve"> </w:t>
      </w:r>
      <w:r w:rsidRPr="00AF02C5">
        <w:rPr>
          <w:rFonts w:ascii="Book Antiqua" w:eastAsia="Book Antiqua" w:hAnsi="Book Antiqua" w:cs="Book Antiqua"/>
        </w:rPr>
        <w:t>Zhang</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Lu</w:t>
      </w:r>
      <w:r w:rsidR="002702A0" w:rsidRPr="00AF02C5">
        <w:rPr>
          <w:rFonts w:ascii="Book Antiqua" w:eastAsia="Book Antiqua" w:hAnsi="Book Antiqua" w:cs="Book Antiqua"/>
        </w:rPr>
        <w:t xml:space="preserve"> </w:t>
      </w:r>
      <w:r w:rsidRPr="00AF02C5">
        <w:rPr>
          <w:rFonts w:ascii="Book Antiqua" w:eastAsia="Book Antiqua" w:hAnsi="Book Antiqua" w:cs="Book Antiqua"/>
        </w:rPr>
        <w:t>Y,</w:t>
      </w:r>
      <w:r w:rsidR="002702A0" w:rsidRPr="00AF02C5">
        <w:rPr>
          <w:rFonts w:ascii="Book Antiqua" w:eastAsia="Book Antiqua" w:hAnsi="Book Antiqua" w:cs="Book Antiqua"/>
        </w:rPr>
        <w:t xml:space="preserve"> </w:t>
      </w:r>
      <w:r w:rsidRPr="00AF02C5">
        <w:rPr>
          <w:rFonts w:ascii="Book Antiqua" w:eastAsia="Book Antiqua" w:hAnsi="Book Antiqua" w:cs="Book Antiqua"/>
        </w:rPr>
        <w:t>Wang</w:t>
      </w:r>
      <w:r w:rsidR="002702A0" w:rsidRPr="00AF02C5">
        <w:rPr>
          <w:rFonts w:ascii="Book Antiqua" w:eastAsia="Book Antiqua" w:hAnsi="Book Antiqua" w:cs="Book Antiqua"/>
        </w:rPr>
        <w:t xml:space="preserve"> </w:t>
      </w:r>
      <w:r w:rsidRPr="00AF02C5">
        <w:rPr>
          <w:rFonts w:ascii="Book Antiqua" w:eastAsia="Book Antiqua" w:hAnsi="Book Antiqua" w:cs="Book Antiqua"/>
        </w:rPr>
        <w:t>W,</w:t>
      </w:r>
      <w:r w:rsidR="002702A0" w:rsidRPr="00AF02C5">
        <w:rPr>
          <w:rFonts w:ascii="Book Antiqua" w:eastAsia="Book Antiqua" w:hAnsi="Book Antiqua" w:cs="Book Antiqua"/>
        </w:rPr>
        <w:t xml:space="preserve"> </w:t>
      </w:r>
      <w:r w:rsidRPr="00AF02C5">
        <w:rPr>
          <w:rFonts w:ascii="Book Antiqua" w:eastAsia="Book Antiqua" w:hAnsi="Book Antiqua" w:cs="Book Antiqua"/>
        </w:rPr>
        <w:t>Zhang</w:t>
      </w:r>
      <w:r w:rsidR="002702A0" w:rsidRPr="00AF02C5">
        <w:rPr>
          <w:rFonts w:ascii="Book Antiqua" w:eastAsia="Book Antiqua" w:hAnsi="Book Antiqua" w:cs="Book Antiqua"/>
        </w:rPr>
        <w:t xml:space="preserve"> </w:t>
      </w:r>
      <w:r w:rsidRPr="00AF02C5">
        <w:rPr>
          <w:rFonts w:ascii="Book Antiqua" w:eastAsia="Book Antiqua" w:hAnsi="Book Antiqua" w:cs="Book Antiqua"/>
        </w:rPr>
        <w:t>L,</w:t>
      </w:r>
      <w:r w:rsidR="002702A0" w:rsidRPr="00AF02C5">
        <w:rPr>
          <w:rFonts w:ascii="Book Antiqua" w:eastAsia="Book Antiqua" w:hAnsi="Book Antiqua" w:cs="Book Antiqua"/>
        </w:rPr>
        <w:t xml:space="preserve"> </w:t>
      </w:r>
      <w:r w:rsidRPr="00AF02C5">
        <w:rPr>
          <w:rFonts w:ascii="Book Antiqua" w:eastAsia="Book Antiqua" w:hAnsi="Book Antiqua" w:cs="Book Antiqua"/>
        </w:rPr>
        <w:t>Li</w:t>
      </w:r>
      <w:r w:rsidR="002702A0" w:rsidRPr="00AF02C5">
        <w:rPr>
          <w:rFonts w:ascii="Book Antiqua" w:eastAsia="Book Antiqua" w:hAnsi="Book Antiqua" w:cs="Book Antiqua"/>
        </w:rPr>
        <w:t xml:space="preserve"> </w:t>
      </w:r>
      <w:r w:rsidRPr="00AF02C5">
        <w:rPr>
          <w:rFonts w:ascii="Book Antiqua" w:eastAsia="Book Antiqua" w:hAnsi="Book Antiqua" w:cs="Book Antiqua"/>
        </w:rPr>
        <w:t>L,</w:t>
      </w:r>
      <w:r w:rsidR="002702A0" w:rsidRPr="00AF02C5">
        <w:rPr>
          <w:rFonts w:ascii="Book Antiqua" w:eastAsia="Book Antiqua" w:hAnsi="Book Antiqua" w:cs="Book Antiqua"/>
        </w:rPr>
        <w:t xml:space="preserve"> </w:t>
      </w:r>
      <w:r w:rsidRPr="00AF02C5">
        <w:rPr>
          <w:rFonts w:ascii="Book Antiqua" w:eastAsia="Book Antiqua" w:hAnsi="Book Antiqua" w:cs="Book Antiqua"/>
        </w:rPr>
        <w:t>Zhou</w:t>
      </w:r>
      <w:r w:rsidR="002702A0" w:rsidRPr="00AF02C5">
        <w:rPr>
          <w:rFonts w:ascii="Book Antiqua" w:eastAsia="Book Antiqua" w:hAnsi="Book Antiqua" w:cs="Book Antiqua"/>
        </w:rPr>
        <w:t xml:space="preserve"> </w:t>
      </w:r>
      <w:r w:rsidRPr="00AF02C5">
        <w:rPr>
          <w:rFonts w:ascii="Book Antiqua" w:eastAsia="Book Antiqua" w:hAnsi="Book Antiqua" w:cs="Book Antiqua"/>
        </w:rPr>
        <w:t>F,</w:t>
      </w:r>
      <w:r w:rsidR="002702A0" w:rsidRPr="00AF02C5">
        <w:rPr>
          <w:rFonts w:ascii="Book Antiqua" w:eastAsia="Book Antiqua" w:hAnsi="Book Antiqua" w:cs="Book Antiqua"/>
        </w:rPr>
        <w:t xml:space="preserve"> </w:t>
      </w:r>
      <w:r w:rsidRPr="00AF02C5">
        <w:rPr>
          <w:rFonts w:ascii="Book Antiqua" w:eastAsia="Book Antiqua" w:hAnsi="Book Antiqua" w:cs="Book Antiqua"/>
        </w:rPr>
        <w:t>Wang</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Dittmer</w:t>
      </w:r>
      <w:r w:rsidR="002702A0" w:rsidRPr="00AF02C5">
        <w:rPr>
          <w:rFonts w:ascii="Book Antiqua" w:eastAsia="Book Antiqua" w:hAnsi="Book Antiqua" w:cs="Book Antiqua"/>
        </w:rPr>
        <w:t xml:space="preserve"> </w:t>
      </w:r>
      <w:r w:rsidRPr="00AF02C5">
        <w:rPr>
          <w:rFonts w:ascii="Book Antiqua" w:eastAsia="Book Antiqua" w:hAnsi="Book Antiqua" w:cs="Book Antiqua"/>
        </w:rPr>
        <w:t>U,</w:t>
      </w:r>
      <w:r w:rsidR="002702A0" w:rsidRPr="00AF02C5">
        <w:rPr>
          <w:rFonts w:ascii="Book Antiqua" w:eastAsia="Book Antiqua" w:hAnsi="Book Antiqua" w:cs="Book Antiqua"/>
        </w:rPr>
        <w:t xml:space="preserve"> </w:t>
      </w:r>
      <w:r w:rsidRPr="00AF02C5">
        <w:rPr>
          <w:rFonts w:ascii="Book Antiqua" w:eastAsia="Book Antiqua" w:hAnsi="Book Antiqua" w:cs="Book Antiqua"/>
        </w:rPr>
        <w:t>Lu</w:t>
      </w:r>
      <w:r w:rsidR="002702A0" w:rsidRPr="00AF02C5">
        <w:rPr>
          <w:rFonts w:ascii="Book Antiqua" w:eastAsia="Book Antiqua" w:hAnsi="Book Antiqua" w:cs="Book Antiqua"/>
        </w:rPr>
        <w:t xml:space="preserve"> </w:t>
      </w:r>
      <w:r w:rsidRPr="00AF02C5">
        <w:rPr>
          <w:rFonts w:ascii="Book Antiqua" w:eastAsia="Book Antiqua" w:hAnsi="Book Antiqua" w:cs="Book Antiqua"/>
        </w:rPr>
        <w:t>M,</w:t>
      </w:r>
      <w:r w:rsidR="002702A0" w:rsidRPr="00AF02C5">
        <w:rPr>
          <w:rFonts w:ascii="Book Antiqua" w:eastAsia="Book Antiqua" w:hAnsi="Book Antiqua" w:cs="Book Antiqua"/>
        </w:rPr>
        <w:t xml:space="preserve"> </w:t>
      </w:r>
      <w:r w:rsidRPr="00AF02C5">
        <w:rPr>
          <w:rFonts w:ascii="Book Antiqua" w:eastAsia="Book Antiqua" w:hAnsi="Book Antiqua" w:cs="Book Antiqua"/>
        </w:rPr>
        <w:t>Hu</w:t>
      </w:r>
      <w:r w:rsidR="002702A0" w:rsidRPr="00AF02C5">
        <w:rPr>
          <w:rFonts w:ascii="Book Antiqua" w:eastAsia="Book Antiqua" w:hAnsi="Book Antiqua" w:cs="Book Antiqua"/>
        </w:rPr>
        <w:t xml:space="preserve"> </w:t>
      </w:r>
      <w:r w:rsidRPr="00AF02C5">
        <w:rPr>
          <w:rFonts w:ascii="Book Antiqua" w:eastAsia="Book Antiqua" w:hAnsi="Book Antiqua" w:cs="Book Antiqua"/>
        </w:rPr>
        <w:t>Y,</w:t>
      </w:r>
      <w:r w:rsidR="002702A0" w:rsidRPr="00AF02C5">
        <w:rPr>
          <w:rFonts w:ascii="Book Antiqua" w:eastAsia="Book Antiqua" w:hAnsi="Book Antiqua" w:cs="Book Antiqua"/>
        </w:rPr>
        <w:t xml:space="preserve"> </w:t>
      </w:r>
      <w:r w:rsidRPr="00AF02C5">
        <w:rPr>
          <w:rFonts w:ascii="Book Antiqua" w:eastAsia="Book Antiqua" w:hAnsi="Book Antiqua" w:cs="Book Antiqua"/>
        </w:rPr>
        <w:t>Yang</w:t>
      </w:r>
      <w:r w:rsidR="002702A0" w:rsidRPr="00AF02C5">
        <w:rPr>
          <w:rFonts w:ascii="Book Antiqua" w:eastAsia="Book Antiqua" w:hAnsi="Book Antiqua" w:cs="Book Antiqua"/>
        </w:rPr>
        <w:t xml:space="preserve"> </w:t>
      </w:r>
      <w:r w:rsidRPr="00AF02C5">
        <w:rPr>
          <w:rFonts w:ascii="Book Antiqua" w:eastAsia="Book Antiqua" w:hAnsi="Book Antiqua" w:cs="Book Antiqua"/>
        </w:rPr>
        <w:t>D,</w:t>
      </w:r>
      <w:r w:rsidR="002702A0" w:rsidRPr="00AF02C5">
        <w:rPr>
          <w:rFonts w:ascii="Book Antiqua" w:eastAsia="Book Antiqua" w:hAnsi="Book Antiqua" w:cs="Book Antiqua"/>
        </w:rPr>
        <w:t xml:space="preserve"> </w:t>
      </w:r>
      <w:r w:rsidRPr="00AF02C5">
        <w:rPr>
          <w:rFonts w:ascii="Book Antiqua" w:eastAsia="Book Antiqua" w:hAnsi="Book Antiqua" w:cs="Book Antiqua"/>
        </w:rPr>
        <w:t>Zheng</w:t>
      </w:r>
      <w:r w:rsidR="002702A0" w:rsidRPr="00AF02C5">
        <w:rPr>
          <w:rFonts w:ascii="Book Antiqua" w:eastAsia="Book Antiqua" w:hAnsi="Book Antiqua" w:cs="Book Antiqua"/>
        </w:rPr>
        <w:t xml:space="preserve"> </w:t>
      </w:r>
      <w:r w:rsidRPr="00AF02C5">
        <w:rPr>
          <w:rFonts w:ascii="Book Antiqua" w:eastAsia="Book Antiqua" w:hAnsi="Book Antiqua" w:cs="Book Antiqua"/>
        </w:rPr>
        <w:t>X.</w:t>
      </w:r>
      <w:r w:rsidR="002702A0" w:rsidRPr="00AF02C5">
        <w:rPr>
          <w:rFonts w:ascii="Book Antiqua" w:eastAsia="Book Antiqua" w:hAnsi="Book Antiqua" w:cs="Book Antiqua"/>
        </w:rPr>
        <w:t xml:space="preserve"> </w:t>
      </w:r>
      <w:r w:rsidRPr="00AF02C5">
        <w:rPr>
          <w:rFonts w:ascii="Book Antiqua" w:eastAsia="Book Antiqua" w:hAnsi="Book Antiqua" w:cs="Book Antiqua"/>
        </w:rPr>
        <w:t>Longitudinal</w:t>
      </w:r>
      <w:r w:rsidR="002702A0" w:rsidRPr="00AF02C5">
        <w:rPr>
          <w:rFonts w:ascii="Book Antiqua" w:eastAsia="Book Antiqua" w:hAnsi="Book Antiqua" w:cs="Book Antiqua"/>
        </w:rPr>
        <w:t xml:space="preserve"> </w:t>
      </w:r>
      <w:r w:rsidRPr="00AF02C5">
        <w:rPr>
          <w:rFonts w:ascii="Book Antiqua" w:eastAsia="Book Antiqua" w:hAnsi="Book Antiqua" w:cs="Book Antiqua"/>
        </w:rPr>
        <w:t>characteristics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lymphocyte</w:t>
      </w:r>
      <w:r w:rsidR="002702A0" w:rsidRPr="00AF02C5">
        <w:rPr>
          <w:rFonts w:ascii="Book Antiqua" w:eastAsia="Book Antiqua" w:hAnsi="Book Antiqua" w:cs="Book Antiqua"/>
        </w:rPr>
        <w:t xml:space="preserve"> </w:t>
      </w:r>
      <w:r w:rsidRPr="00AF02C5">
        <w:rPr>
          <w:rFonts w:ascii="Book Antiqua" w:eastAsia="Book Antiqua" w:hAnsi="Book Antiqua" w:cs="Book Antiqua"/>
        </w:rPr>
        <w:t>responses</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cytokine</w:t>
      </w:r>
      <w:r w:rsidR="002702A0" w:rsidRPr="00AF02C5">
        <w:rPr>
          <w:rFonts w:ascii="Book Antiqua" w:eastAsia="Book Antiqua" w:hAnsi="Book Antiqua" w:cs="Book Antiqua"/>
        </w:rPr>
        <w:t xml:space="preserve"> </w:t>
      </w:r>
      <w:r w:rsidRPr="00AF02C5">
        <w:rPr>
          <w:rFonts w:ascii="Book Antiqua" w:eastAsia="Book Antiqua" w:hAnsi="Book Antiqua" w:cs="Book Antiqua"/>
        </w:rPr>
        <w:t>profiles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peripheral</w:t>
      </w:r>
      <w:r w:rsidR="002702A0" w:rsidRPr="00AF02C5">
        <w:rPr>
          <w:rFonts w:ascii="Book Antiqua" w:eastAsia="Book Antiqua" w:hAnsi="Book Antiqua" w:cs="Book Antiqua"/>
        </w:rPr>
        <w:t xml:space="preserve"> </w:t>
      </w:r>
      <w:r w:rsidRPr="00AF02C5">
        <w:rPr>
          <w:rFonts w:ascii="Book Antiqua" w:eastAsia="Book Antiqua" w:hAnsi="Book Antiqua" w:cs="Book Antiqua"/>
        </w:rPr>
        <w:t>blood</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SARS-CoV-2</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EBioMedicine</w:t>
      </w:r>
      <w:r w:rsidR="002702A0" w:rsidRPr="00AF02C5">
        <w:rPr>
          <w:rFonts w:ascii="Book Antiqua" w:eastAsia="Book Antiqua" w:hAnsi="Book Antiqua" w:cs="Book Antiqua"/>
        </w:rPr>
        <w:t xml:space="preserve"> </w:t>
      </w:r>
      <w:r w:rsidRPr="00AF02C5">
        <w:rPr>
          <w:rFonts w:ascii="Book Antiqua" w:eastAsia="Book Antiqua" w:hAnsi="Book Antiqua" w:cs="Book Antiqua"/>
        </w:rPr>
        <w:t>2020;</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55</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102763</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32361250</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10.1016/j.ebiom.2020.102763]</w:t>
      </w:r>
    </w:p>
    <w:p w14:paraId="203626C3" w14:textId="679C89BD"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138</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Mantovani</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A</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Beatrice</w:t>
      </w:r>
      <w:r w:rsidR="002702A0" w:rsidRPr="00AF02C5">
        <w:rPr>
          <w:rFonts w:ascii="Book Antiqua" w:eastAsia="Book Antiqua" w:hAnsi="Book Antiqua" w:cs="Book Antiqua"/>
        </w:rPr>
        <w:t xml:space="preserve"> </w:t>
      </w:r>
      <w:r w:rsidRPr="00AF02C5">
        <w:rPr>
          <w:rFonts w:ascii="Book Antiqua" w:eastAsia="Book Antiqua" w:hAnsi="Book Antiqua" w:cs="Book Antiqua"/>
        </w:rPr>
        <w:t>G,</w:t>
      </w:r>
      <w:r w:rsidR="002702A0" w:rsidRPr="00AF02C5">
        <w:rPr>
          <w:rFonts w:ascii="Book Antiqua" w:eastAsia="Book Antiqua" w:hAnsi="Book Antiqua" w:cs="Book Antiqua"/>
        </w:rPr>
        <w:t xml:space="preserve"> </w:t>
      </w:r>
      <w:r w:rsidRPr="00AF02C5">
        <w:rPr>
          <w:rFonts w:ascii="Book Antiqua" w:eastAsia="Book Antiqua" w:hAnsi="Book Antiqua" w:cs="Book Antiqua"/>
        </w:rPr>
        <w:t>Dalbeni</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Coronavirus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disease</w:t>
      </w:r>
      <w:r w:rsidR="002702A0" w:rsidRPr="00AF02C5">
        <w:rPr>
          <w:rFonts w:ascii="Book Antiqua" w:eastAsia="Book Antiqua" w:hAnsi="Book Antiqua" w:cs="Book Antiqua"/>
        </w:rPr>
        <w:t xml:space="preserve"> </w:t>
      </w:r>
      <w:r w:rsidRPr="00AF02C5">
        <w:rPr>
          <w:rFonts w:ascii="Book Antiqua" w:eastAsia="Book Antiqua" w:hAnsi="Book Antiqua" w:cs="Book Antiqua"/>
        </w:rPr>
        <w:t>2019</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prevalence</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chronic</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disease:</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meta-analysis.</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Liver</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Int</w:t>
      </w:r>
      <w:r w:rsidR="002702A0" w:rsidRPr="00AF02C5">
        <w:rPr>
          <w:rFonts w:ascii="Book Antiqua" w:eastAsia="Book Antiqua" w:hAnsi="Book Antiqua" w:cs="Book Antiqua"/>
        </w:rPr>
        <w:t xml:space="preserve"> </w:t>
      </w:r>
      <w:r w:rsidRPr="00AF02C5">
        <w:rPr>
          <w:rFonts w:ascii="Book Antiqua" w:eastAsia="Book Antiqua" w:hAnsi="Book Antiqua" w:cs="Book Antiqua"/>
        </w:rPr>
        <w:t>2020;</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40</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1316-1320</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32329563</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10.1111/</w:t>
      </w:r>
      <w:r w:rsidR="00FB7856" w:rsidRPr="00AF02C5">
        <w:rPr>
          <w:rFonts w:ascii="Book Antiqua" w:eastAsia="Book Antiqua" w:hAnsi="Book Antiqua" w:cs="Book Antiqua"/>
        </w:rPr>
        <w:t>l</w:t>
      </w:r>
      <w:r w:rsidRPr="00AF02C5">
        <w:rPr>
          <w:rFonts w:ascii="Book Antiqua" w:eastAsia="Book Antiqua" w:hAnsi="Book Antiqua" w:cs="Book Antiqua"/>
        </w:rPr>
        <w:t>iv.14465]</w:t>
      </w:r>
    </w:p>
    <w:p w14:paraId="5879D5F7" w14:textId="39CE9479"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139</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Xu</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L</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Liu</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Lu</w:t>
      </w:r>
      <w:r w:rsidR="002702A0" w:rsidRPr="00AF02C5">
        <w:rPr>
          <w:rFonts w:ascii="Book Antiqua" w:eastAsia="Book Antiqua" w:hAnsi="Book Antiqua" w:cs="Book Antiqua"/>
        </w:rPr>
        <w:t xml:space="preserve"> </w:t>
      </w:r>
      <w:r w:rsidRPr="00AF02C5">
        <w:rPr>
          <w:rFonts w:ascii="Book Antiqua" w:eastAsia="Book Antiqua" w:hAnsi="Book Antiqua" w:cs="Book Antiqua"/>
        </w:rPr>
        <w:t>M,</w:t>
      </w:r>
      <w:r w:rsidR="002702A0" w:rsidRPr="00AF02C5">
        <w:rPr>
          <w:rFonts w:ascii="Book Antiqua" w:eastAsia="Book Antiqua" w:hAnsi="Book Antiqua" w:cs="Book Antiqua"/>
        </w:rPr>
        <w:t xml:space="preserve"> </w:t>
      </w:r>
      <w:r w:rsidRPr="00AF02C5">
        <w:rPr>
          <w:rFonts w:ascii="Book Antiqua" w:eastAsia="Book Antiqua" w:hAnsi="Book Antiqua" w:cs="Book Antiqua"/>
        </w:rPr>
        <w:t>Yang</w:t>
      </w:r>
      <w:r w:rsidR="002702A0" w:rsidRPr="00AF02C5">
        <w:rPr>
          <w:rFonts w:ascii="Book Antiqua" w:eastAsia="Book Antiqua" w:hAnsi="Book Antiqua" w:cs="Book Antiqua"/>
        </w:rPr>
        <w:t xml:space="preserve"> </w:t>
      </w:r>
      <w:r w:rsidRPr="00AF02C5">
        <w:rPr>
          <w:rFonts w:ascii="Book Antiqua" w:eastAsia="Book Antiqua" w:hAnsi="Book Antiqua" w:cs="Book Antiqua"/>
        </w:rPr>
        <w:t>D,</w:t>
      </w:r>
      <w:r w:rsidR="002702A0" w:rsidRPr="00AF02C5">
        <w:rPr>
          <w:rFonts w:ascii="Book Antiqua" w:eastAsia="Book Antiqua" w:hAnsi="Book Antiqua" w:cs="Book Antiqua"/>
        </w:rPr>
        <w:t xml:space="preserve"> </w:t>
      </w:r>
      <w:r w:rsidRPr="00AF02C5">
        <w:rPr>
          <w:rFonts w:ascii="Book Antiqua" w:eastAsia="Book Antiqua" w:hAnsi="Book Antiqua" w:cs="Book Antiqua"/>
        </w:rPr>
        <w:t>Zheng</w:t>
      </w:r>
      <w:r w:rsidR="002702A0" w:rsidRPr="00AF02C5">
        <w:rPr>
          <w:rFonts w:ascii="Book Antiqua" w:eastAsia="Book Antiqua" w:hAnsi="Book Antiqua" w:cs="Book Antiqua"/>
        </w:rPr>
        <w:t xml:space="preserve"> </w:t>
      </w:r>
      <w:r w:rsidRPr="00AF02C5">
        <w:rPr>
          <w:rFonts w:ascii="Book Antiqua" w:eastAsia="Book Antiqua" w:hAnsi="Book Antiqua" w:cs="Book Antiqua"/>
        </w:rPr>
        <w:t>X.</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injury</w:t>
      </w:r>
      <w:r w:rsidR="002702A0" w:rsidRPr="00AF02C5">
        <w:rPr>
          <w:rFonts w:ascii="Book Antiqua" w:eastAsia="Book Antiqua" w:hAnsi="Book Antiqua" w:cs="Book Antiqua"/>
        </w:rPr>
        <w:t xml:space="preserve"> </w:t>
      </w:r>
      <w:r w:rsidRPr="00AF02C5">
        <w:rPr>
          <w:rFonts w:ascii="Book Antiqua" w:eastAsia="Book Antiqua" w:hAnsi="Book Antiqua" w:cs="Book Antiqua"/>
        </w:rPr>
        <w:t>during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highly</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pathogenic</w:t>
      </w:r>
      <w:r w:rsidR="002702A0" w:rsidRPr="00AF02C5">
        <w:rPr>
          <w:rFonts w:ascii="Book Antiqua" w:eastAsia="Book Antiqua" w:hAnsi="Book Antiqua" w:cs="Book Antiqua"/>
        </w:rPr>
        <w:t xml:space="preserve"> </w:t>
      </w:r>
      <w:r w:rsidRPr="00AF02C5">
        <w:rPr>
          <w:rFonts w:ascii="Book Antiqua" w:eastAsia="Book Antiqua" w:hAnsi="Book Antiqua" w:cs="Book Antiqua"/>
        </w:rPr>
        <w:t>human</w:t>
      </w:r>
      <w:r w:rsidR="002702A0" w:rsidRPr="00AF02C5">
        <w:rPr>
          <w:rFonts w:ascii="Book Antiqua" w:eastAsia="Book Antiqua" w:hAnsi="Book Antiqua" w:cs="Book Antiqua"/>
        </w:rPr>
        <w:t xml:space="preserve"> </w:t>
      </w:r>
      <w:r w:rsidRPr="00AF02C5">
        <w:rPr>
          <w:rFonts w:ascii="Book Antiqua" w:eastAsia="Book Antiqua" w:hAnsi="Book Antiqua" w:cs="Book Antiqua"/>
        </w:rPr>
        <w:t>coronavirus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infections.</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Liver</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Int</w:t>
      </w:r>
      <w:r w:rsidR="002702A0" w:rsidRPr="00AF02C5">
        <w:rPr>
          <w:rFonts w:ascii="Book Antiqua" w:eastAsia="Book Antiqua" w:hAnsi="Book Antiqua" w:cs="Book Antiqua"/>
        </w:rPr>
        <w:t xml:space="preserve"> </w:t>
      </w:r>
      <w:r w:rsidRPr="00AF02C5">
        <w:rPr>
          <w:rFonts w:ascii="Book Antiqua" w:eastAsia="Book Antiqua" w:hAnsi="Book Antiqua" w:cs="Book Antiqua"/>
        </w:rPr>
        <w:t>2020;</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40</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998-1004</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32170806</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10.1111/</w:t>
      </w:r>
      <w:r w:rsidR="00FB7856" w:rsidRPr="00AF02C5">
        <w:rPr>
          <w:rFonts w:ascii="Book Antiqua" w:eastAsia="Book Antiqua" w:hAnsi="Book Antiqua" w:cs="Book Antiqua"/>
        </w:rPr>
        <w:t>l</w:t>
      </w:r>
      <w:r w:rsidRPr="00AF02C5">
        <w:rPr>
          <w:rFonts w:ascii="Book Antiqua" w:eastAsia="Book Antiqua" w:hAnsi="Book Antiqua" w:cs="Book Antiqua"/>
        </w:rPr>
        <w:t>iv.14435]</w:t>
      </w:r>
    </w:p>
    <w:p w14:paraId="55123760" w14:textId="232C04AB"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140</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Zampino</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R</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Mele</w:t>
      </w:r>
      <w:r w:rsidR="002702A0" w:rsidRPr="00AF02C5">
        <w:rPr>
          <w:rFonts w:ascii="Book Antiqua" w:eastAsia="Book Antiqua" w:hAnsi="Book Antiqua" w:cs="Book Antiqua"/>
        </w:rPr>
        <w:t xml:space="preserve"> </w:t>
      </w:r>
      <w:r w:rsidRPr="00AF02C5">
        <w:rPr>
          <w:rFonts w:ascii="Book Antiqua" w:eastAsia="Book Antiqua" w:hAnsi="Book Antiqua" w:cs="Book Antiqua"/>
        </w:rPr>
        <w:t>F,</w:t>
      </w:r>
      <w:r w:rsidR="002702A0" w:rsidRPr="00AF02C5">
        <w:rPr>
          <w:rFonts w:ascii="Book Antiqua" w:eastAsia="Book Antiqua" w:hAnsi="Book Antiqua" w:cs="Book Antiqua"/>
        </w:rPr>
        <w:t xml:space="preserve"> </w:t>
      </w:r>
      <w:r w:rsidRPr="00AF02C5">
        <w:rPr>
          <w:rFonts w:ascii="Book Antiqua" w:eastAsia="Book Antiqua" w:hAnsi="Book Antiqua" w:cs="Book Antiqua"/>
        </w:rPr>
        <w:t>Florio</w:t>
      </w:r>
      <w:r w:rsidR="002702A0" w:rsidRPr="00AF02C5">
        <w:rPr>
          <w:rFonts w:ascii="Book Antiqua" w:eastAsia="Book Antiqua" w:hAnsi="Book Antiqua" w:cs="Book Antiqua"/>
        </w:rPr>
        <w:t xml:space="preserve"> </w:t>
      </w:r>
      <w:r w:rsidRPr="00AF02C5">
        <w:rPr>
          <w:rFonts w:ascii="Book Antiqua" w:eastAsia="Book Antiqua" w:hAnsi="Book Antiqua" w:cs="Book Antiqua"/>
        </w:rPr>
        <w:t>LL,</w:t>
      </w:r>
      <w:r w:rsidR="002702A0" w:rsidRPr="00AF02C5">
        <w:rPr>
          <w:rFonts w:ascii="Book Antiqua" w:eastAsia="Book Antiqua" w:hAnsi="Book Antiqua" w:cs="Book Antiqua"/>
        </w:rPr>
        <w:t xml:space="preserve"> </w:t>
      </w:r>
      <w:r w:rsidRPr="00AF02C5">
        <w:rPr>
          <w:rFonts w:ascii="Book Antiqua" w:eastAsia="Book Antiqua" w:hAnsi="Book Antiqua" w:cs="Book Antiqua"/>
        </w:rPr>
        <w:t>Bertolino</w:t>
      </w:r>
      <w:r w:rsidR="002702A0" w:rsidRPr="00AF02C5">
        <w:rPr>
          <w:rFonts w:ascii="Book Antiqua" w:eastAsia="Book Antiqua" w:hAnsi="Book Antiqua" w:cs="Book Antiqua"/>
        </w:rPr>
        <w:t xml:space="preserve"> </w:t>
      </w:r>
      <w:r w:rsidRPr="00AF02C5">
        <w:rPr>
          <w:rFonts w:ascii="Book Antiqua" w:eastAsia="Book Antiqua" w:hAnsi="Book Antiqua" w:cs="Book Antiqua"/>
        </w:rPr>
        <w:t>L,</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Andini</w:t>
      </w:r>
      <w:r w:rsidR="002702A0" w:rsidRPr="00AF02C5">
        <w:rPr>
          <w:rFonts w:ascii="Book Antiqua" w:eastAsia="Book Antiqua" w:hAnsi="Book Antiqua" w:cs="Book Antiqua"/>
        </w:rPr>
        <w:t xml:space="preserve"> </w:t>
      </w:r>
      <w:r w:rsidRPr="00AF02C5">
        <w:rPr>
          <w:rFonts w:ascii="Book Antiqua" w:eastAsia="Book Antiqua" w:hAnsi="Book Antiqua" w:cs="Book Antiqua"/>
        </w:rPr>
        <w:t>R,</w:t>
      </w:r>
      <w:r w:rsidR="002702A0" w:rsidRPr="00AF02C5">
        <w:rPr>
          <w:rFonts w:ascii="Book Antiqua" w:eastAsia="Book Antiqua" w:hAnsi="Book Antiqua" w:cs="Book Antiqua"/>
        </w:rPr>
        <w:t xml:space="preserve"> </w:t>
      </w:r>
      <w:r w:rsidRPr="00AF02C5">
        <w:rPr>
          <w:rFonts w:ascii="Book Antiqua" w:eastAsia="Book Antiqua" w:hAnsi="Book Antiqua" w:cs="Book Antiqua"/>
        </w:rPr>
        <w:t>Galdo</w:t>
      </w:r>
      <w:r w:rsidR="002702A0" w:rsidRPr="00AF02C5">
        <w:rPr>
          <w:rFonts w:ascii="Book Antiqua" w:eastAsia="Book Antiqua" w:hAnsi="Book Antiqua" w:cs="Book Antiqua"/>
        </w:rPr>
        <w:t xml:space="preserve"> </w:t>
      </w:r>
      <w:r w:rsidRPr="00AF02C5">
        <w:rPr>
          <w:rFonts w:ascii="Book Antiqua" w:eastAsia="Book Antiqua" w:hAnsi="Book Antiqua" w:cs="Book Antiqua"/>
        </w:rPr>
        <w:t>M,</w:t>
      </w:r>
      <w:r w:rsidR="002702A0" w:rsidRPr="00AF02C5">
        <w:rPr>
          <w:rFonts w:ascii="Book Antiqua" w:eastAsia="Book Antiqua" w:hAnsi="Book Antiqua" w:cs="Book Antiqua"/>
        </w:rPr>
        <w:t xml:space="preserve"> </w:t>
      </w:r>
      <w:r w:rsidRPr="00AF02C5">
        <w:rPr>
          <w:rFonts w:ascii="Book Antiqua" w:eastAsia="Book Antiqua" w:hAnsi="Book Antiqua" w:cs="Book Antiqua"/>
        </w:rPr>
        <w:t>De</w:t>
      </w:r>
      <w:r w:rsidR="002702A0" w:rsidRPr="00AF02C5">
        <w:rPr>
          <w:rFonts w:ascii="Book Antiqua" w:eastAsia="Book Antiqua" w:hAnsi="Book Antiqua" w:cs="Book Antiqua"/>
        </w:rPr>
        <w:t xml:space="preserve"> </w:t>
      </w:r>
      <w:r w:rsidRPr="00AF02C5">
        <w:rPr>
          <w:rFonts w:ascii="Book Antiqua" w:eastAsia="Book Antiqua" w:hAnsi="Book Antiqua" w:cs="Book Antiqua"/>
        </w:rPr>
        <w:t>Rosa</w:t>
      </w:r>
      <w:r w:rsidR="002702A0" w:rsidRPr="00AF02C5">
        <w:rPr>
          <w:rFonts w:ascii="Book Antiqua" w:eastAsia="Book Antiqua" w:hAnsi="Book Antiqua" w:cs="Book Antiqua"/>
        </w:rPr>
        <w:t xml:space="preserve"> </w:t>
      </w:r>
      <w:r w:rsidRPr="00AF02C5">
        <w:rPr>
          <w:rFonts w:ascii="Book Antiqua" w:eastAsia="Book Antiqua" w:hAnsi="Book Antiqua" w:cs="Book Antiqua"/>
        </w:rPr>
        <w:t>R,</w:t>
      </w:r>
      <w:r w:rsidR="002702A0" w:rsidRPr="00AF02C5">
        <w:rPr>
          <w:rFonts w:ascii="Book Antiqua" w:eastAsia="Book Antiqua" w:hAnsi="Book Antiqua" w:cs="Book Antiqua"/>
        </w:rPr>
        <w:t xml:space="preserve"> </w:t>
      </w:r>
      <w:r w:rsidRPr="00AF02C5">
        <w:rPr>
          <w:rFonts w:ascii="Book Antiqua" w:eastAsia="Book Antiqua" w:hAnsi="Book Antiqua" w:cs="Book Antiqua"/>
        </w:rPr>
        <w:t>Corcione</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Durante-Mangoni</w:t>
      </w:r>
      <w:r w:rsidR="002702A0" w:rsidRPr="00AF02C5">
        <w:rPr>
          <w:rFonts w:ascii="Book Antiqua" w:eastAsia="Book Antiqua" w:hAnsi="Book Antiqua" w:cs="Book Antiqua"/>
        </w:rPr>
        <w:t xml:space="preserve"> </w:t>
      </w:r>
      <w:r w:rsidRPr="00AF02C5">
        <w:rPr>
          <w:rFonts w:ascii="Book Antiqua" w:eastAsia="Book Antiqua" w:hAnsi="Book Antiqua" w:cs="Book Antiqua"/>
        </w:rPr>
        <w:t>E.</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injury</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remdesivir-treated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COVID-19</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Hepatol</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Int</w:t>
      </w:r>
      <w:r w:rsidR="002702A0" w:rsidRPr="00AF02C5">
        <w:rPr>
          <w:rFonts w:ascii="Book Antiqua" w:eastAsia="Book Antiqua" w:hAnsi="Book Antiqua" w:cs="Book Antiqua"/>
        </w:rPr>
        <w:t xml:space="preserve"> </w:t>
      </w:r>
      <w:r w:rsidRPr="00AF02C5">
        <w:rPr>
          <w:rFonts w:ascii="Book Antiqua" w:eastAsia="Book Antiqua" w:hAnsi="Book Antiqua" w:cs="Book Antiqua"/>
        </w:rPr>
        <w:t>2020;</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14</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881-883</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32725454</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10.1007/s12072-020-10077-3]</w:t>
      </w:r>
    </w:p>
    <w:p w14:paraId="36E34521" w14:textId="1E21FDE9"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lastRenderedPageBreak/>
        <w:t>141</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Fan</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Z</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Chen</w:t>
      </w:r>
      <w:r w:rsidR="002702A0" w:rsidRPr="00AF02C5">
        <w:rPr>
          <w:rFonts w:ascii="Book Antiqua" w:eastAsia="Book Antiqua" w:hAnsi="Book Antiqua" w:cs="Book Antiqua"/>
        </w:rPr>
        <w:t xml:space="preserve"> </w:t>
      </w:r>
      <w:r w:rsidRPr="00AF02C5">
        <w:rPr>
          <w:rFonts w:ascii="Book Antiqua" w:eastAsia="Book Antiqua" w:hAnsi="Book Antiqua" w:cs="Book Antiqua"/>
        </w:rPr>
        <w:t>L,</w:t>
      </w:r>
      <w:r w:rsidR="002702A0" w:rsidRPr="00AF02C5">
        <w:rPr>
          <w:rFonts w:ascii="Book Antiqua" w:eastAsia="Book Antiqua" w:hAnsi="Book Antiqua" w:cs="Book Antiqua"/>
        </w:rPr>
        <w:t xml:space="preserve"> </w:t>
      </w:r>
      <w:r w:rsidRPr="00AF02C5">
        <w:rPr>
          <w:rFonts w:ascii="Book Antiqua" w:eastAsia="Book Antiqua" w:hAnsi="Book Antiqua" w:cs="Book Antiqua"/>
        </w:rPr>
        <w:t>Li</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Cheng</w:t>
      </w:r>
      <w:r w:rsidR="002702A0" w:rsidRPr="00AF02C5">
        <w:rPr>
          <w:rFonts w:ascii="Book Antiqua" w:eastAsia="Book Antiqua" w:hAnsi="Book Antiqua" w:cs="Book Antiqua"/>
        </w:rPr>
        <w:t xml:space="preserve"> </w:t>
      </w:r>
      <w:r w:rsidRPr="00AF02C5">
        <w:rPr>
          <w:rFonts w:ascii="Book Antiqua" w:eastAsia="Book Antiqua" w:hAnsi="Book Antiqua" w:cs="Book Antiqua"/>
        </w:rPr>
        <w:t>X,</w:t>
      </w:r>
      <w:r w:rsidR="002702A0" w:rsidRPr="00AF02C5">
        <w:rPr>
          <w:rFonts w:ascii="Book Antiqua" w:eastAsia="Book Antiqua" w:hAnsi="Book Antiqua" w:cs="Book Antiqua"/>
        </w:rPr>
        <w:t xml:space="preserve"> </w:t>
      </w:r>
      <w:r w:rsidRPr="00AF02C5">
        <w:rPr>
          <w:rFonts w:ascii="Book Antiqua" w:eastAsia="Book Antiqua" w:hAnsi="Book Antiqua" w:cs="Book Antiqua"/>
        </w:rPr>
        <w:t>Yang</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Tian</w:t>
      </w:r>
      <w:r w:rsidR="002702A0" w:rsidRPr="00AF02C5">
        <w:rPr>
          <w:rFonts w:ascii="Book Antiqua" w:eastAsia="Book Antiqua" w:hAnsi="Book Antiqua" w:cs="Book Antiqua"/>
        </w:rPr>
        <w:t xml:space="preserve"> </w:t>
      </w:r>
      <w:r w:rsidRPr="00AF02C5">
        <w:rPr>
          <w:rFonts w:ascii="Book Antiqua" w:eastAsia="Book Antiqua" w:hAnsi="Book Antiqua" w:cs="Book Antiqua"/>
        </w:rPr>
        <w:t>C,</w:t>
      </w:r>
      <w:r w:rsidR="002702A0" w:rsidRPr="00AF02C5">
        <w:rPr>
          <w:rFonts w:ascii="Book Antiqua" w:eastAsia="Book Antiqua" w:hAnsi="Book Antiqua" w:cs="Book Antiqua"/>
        </w:rPr>
        <w:t xml:space="preserve"> </w:t>
      </w:r>
      <w:r w:rsidRPr="00AF02C5">
        <w:rPr>
          <w:rFonts w:ascii="Book Antiqua" w:eastAsia="Book Antiqua" w:hAnsi="Book Antiqua" w:cs="Book Antiqua"/>
        </w:rPr>
        <w:t>Zhang</w:t>
      </w:r>
      <w:r w:rsidR="002702A0" w:rsidRPr="00AF02C5">
        <w:rPr>
          <w:rFonts w:ascii="Book Antiqua" w:eastAsia="Book Antiqua" w:hAnsi="Book Antiqua" w:cs="Book Antiqua"/>
        </w:rPr>
        <w:t xml:space="preserve"> </w:t>
      </w:r>
      <w:r w:rsidRPr="00AF02C5">
        <w:rPr>
          <w:rFonts w:ascii="Book Antiqua" w:eastAsia="Book Antiqua" w:hAnsi="Book Antiqua" w:cs="Book Antiqua"/>
        </w:rPr>
        <w:t>Y,</w:t>
      </w:r>
      <w:r w:rsidR="002702A0" w:rsidRPr="00AF02C5">
        <w:rPr>
          <w:rFonts w:ascii="Book Antiqua" w:eastAsia="Book Antiqua" w:hAnsi="Book Antiqua" w:cs="Book Antiqua"/>
        </w:rPr>
        <w:t xml:space="preserve"> </w:t>
      </w:r>
      <w:r w:rsidRPr="00AF02C5">
        <w:rPr>
          <w:rFonts w:ascii="Book Antiqua" w:eastAsia="Book Antiqua" w:hAnsi="Book Antiqua" w:cs="Book Antiqua"/>
        </w:rPr>
        <w:t>Huang</w:t>
      </w:r>
      <w:r w:rsidR="002702A0" w:rsidRPr="00AF02C5">
        <w:rPr>
          <w:rFonts w:ascii="Book Antiqua" w:eastAsia="Book Antiqua" w:hAnsi="Book Antiqua" w:cs="Book Antiqua"/>
        </w:rPr>
        <w:t xml:space="preserve"> </w:t>
      </w:r>
      <w:r w:rsidRPr="00AF02C5">
        <w:rPr>
          <w:rFonts w:ascii="Book Antiqua" w:eastAsia="Book Antiqua" w:hAnsi="Book Antiqua" w:cs="Book Antiqua"/>
        </w:rPr>
        <w:t>S,</w:t>
      </w:r>
      <w:r w:rsidR="002702A0" w:rsidRPr="00AF02C5">
        <w:rPr>
          <w:rFonts w:ascii="Book Antiqua" w:eastAsia="Book Antiqua" w:hAnsi="Book Antiqua" w:cs="Book Antiqua"/>
        </w:rPr>
        <w:t xml:space="preserve"> </w:t>
      </w:r>
      <w:r w:rsidRPr="00AF02C5">
        <w:rPr>
          <w:rFonts w:ascii="Book Antiqua" w:eastAsia="Book Antiqua" w:hAnsi="Book Antiqua" w:cs="Book Antiqua"/>
        </w:rPr>
        <w:t>Liu</w:t>
      </w:r>
      <w:r w:rsidR="002702A0" w:rsidRPr="00AF02C5">
        <w:rPr>
          <w:rFonts w:ascii="Book Antiqua" w:eastAsia="Book Antiqua" w:hAnsi="Book Antiqua" w:cs="Book Antiqua"/>
        </w:rPr>
        <w:t xml:space="preserve"> </w:t>
      </w:r>
      <w:r w:rsidRPr="00AF02C5">
        <w:rPr>
          <w:rFonts w:ascii="Book Antiqua" w:eastAsia="Book Antiqua" w:hAnsi="Book Antiqua" w:cs="Book Antiqua"/>
        </w:rPr>
        <w:t>Z,</w:t>
      </w:r>
      <w:r w:rsidR="002702A0" w:rsidRPr="00AF02C5">
        <w:rPr>
          <w:rFonts w:ascii="Book Antiqua" w:eastAsia="Book Antiqua" w:hAnsi="Book Antiqua" w:cs="Book Antiqua"/>
        </w:rPr>
        <w:t xml:space="preserve"> </w:t>
      </w:r>
      <w:r w:rsidRPr="00AF02C5">
        <w:rPr>
          <w:rFonts w:ascii="Book Antiqua" w:eastAsia="Book Antiqua" w:hAnsi="Book Antiqua" w:cs="Book Antiqua"/>
        </w:rPr>
        <w:t>Cheng</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Clinical</w:t>
      </w:r>
      <w:r w:rsidR="002702A0" w:rsidRPr="00AF02C5">
        <w:rPr>
          <w:rFonts w:ascii="Book Antiqua" w:eastAsia="Book Antiqua" w:hAnsi="Book Antiqua" w:cs="Book Antiqua"/>
        </w:rPr>
        <w:t xml:space="preserve"> </w:t>
      </w:r>
      <w:r w:rsidRPr="00AF02C5">
        <w:rPr>
          <w:rFonts w:ascii="Book Antiqua" w:eastAsia="Book Antiqua" w:hAnsi="Book Antiqua" w:cs="Book Antiqua"/>
        </w:rPr>
        <w:t>Features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COVID-19-Related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Functional</w:t>
      </w:r>
      <w:r w:rsidR="002702A0" w:rsidRPr="00AF02C5">
        <w:rPr>
          <w:rFonts w:ascii="Book Antiqua" w:eastAsia="Book Antiqua" w:hAnsi="Book Antiqua" w:cs="Book Antiqua"/>
        </w:rPr>
        <w:t xml:space="preserve"> </w:t>
      </w:r>
      <w:r w:rsidRPr="00AF02C5">
        <w:rPr>
          <w:rFonts w:ascii="Book Antiqua" w:eastAsia="Book Antiqua" w:hAnsi="Book Antiqua" w:cs="Book Antiqua"/>
        </w:rPr>
        <w:t>Abnormality.</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Clin</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Gastroenterol</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Hepatol</w:t>
      </w:r>
      <w:r w:rsidR="002702A0" w:rsidRPr="00AF02C5">
        <w:rPr>
          <w:rFonts w:ascii="Book Antiqua" w:eastAsia="Book Antiqua" w:hAnsi="Book Antiqua" w:cs="Book Antiqua"/>
        </w:rPr>
        <w:t xml:space="preserve"> </w:t>
      </w:r>
      <w:r w:rsidRPr="00AF02C5">
        <w:rPr>
          <w:rFonts w:ascii="Book Antiqua" w:eastAsia="Book Antiqua" w:hAnsi="Book Antiqua" w:cs="Book Antiqua"/>
        </w:rPr>
        <w:t>2020;</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18</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1561-1566</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32283325</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10.1016/j.cgh.2020.04.002]</w:t>
      </w:r>
    </w:p>
    <w:p w14:paraId="47DFC201" w14:textId="3C1ABB9F"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142</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Chen</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LF</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Mo</w:t>
      </w:r>
      <w:r w:rsidR="002702A0" w:rsidRPr="00AF02C5">
        <w:rPr>
          <w:rFonts w:ascii="Book Antiqua" w:eastAsia="Book Antiqua" w:hAnsi="Book Antiqua" w:cs="Book Antiqua"/>
        </w:rPr>
        <w:t xml:space="preserve"> </w:t>
      </w:r>
      <w:r w:rsidRPr="00AF02C5">
        <w:rPr>
          <w:rFonts w:ascii="Book Antiqua" w:eastAsia="Book Antiqua" w:hAnsi="Book Antiqua" w:cs="Book Antiqua"/>
        </w:rPr>
        <w:t>YQ,</w:t>
      </w:r>
      <w:r w:rsidR="002702A0" w:rsidRPr="00AF02C5">
        <w:rPr>
          <w:rFonts w:ascii="Book Antiqua" w:eastAsia="Book Antiqua" w:hAnsi="Book Antiqua" w:cs="Book Antiqua"/>
        </w:rPr>
        <w:t xml:space="preserve"> </w:t>
      </w:r>
      <w:r w:rsidRPr="00AF02C5">
        <w:rPr>
          <w:rFonts w:ascii="Book Antiqua" w:eastAsia="Book Antiqua" w:hAnsi="Book Antiqua" w:cs="Book Antiqua"/>
        </w:rPr>
        <w:t>Jing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Ma</w:t>
      </w:r>
      <w:r w:rsidR="002702A0" w:rsidRPr="00AF02C5">
        <w:rPr>
          <w:rFonts w:ascii="Book Antiqua" w:eastAsia="Book Antiqua" w:hAnsi="Book Antiqua" w:cs="Book Antiqua"/>
        </w:rPr>
        <w:t xml:space="preserve"> </w:t>
      </w:r>
      <w:r w:rsidRPr="00AF02C5">
        <w:rPr>
          <w:rFonts w:ascii="Book Antiqua" w:eastAsia="Book Antiqua" w:hAnsi="Book Antiqua" w:cs="Book Antiqua"/>
        </w:rPr>
        <w:t>JD,</w:t>
      </w:r>
      <w:r w:rsidR="002702A0" w:rsidRPr="00AF02C5">
        <w:rPr>
          <w:rFonts w:ascii="Book Antiqua" w:eastAsia="Book Antiqua" w:hAnsi="Book Antiqua" w:cs="Book Antiqua"/>
        </w:rPr>
        <w:t xml:space="preserve"> </w:t>
      </w:r>
      <w:r w:rsidRPr="00AF02C5">
        <w:rPr>
          <w:rFonts w:ascii="Book Antiqua" w:eastAsia="Book Antiqua" w:hAnsi="Book Antiqua" w:cs="Book Antiqua"/>
        </w:rPr>
        <w:t>Zheng</w:t>
      </w:r>
      <w:r w:rsidR="002702A0" w:rsidRPr="00AF02C5">
        <w:rPr>
          <w:rFonts w:ascii="Book Antiqua" w:eastAsia="Book Antiqua" w:hAnsi="Book Antiqua" w:cs="Book Antiqua"/>
        </w:rPr>
        <w:t xml:space="preserve"> </w:t>
      </w:r>
      <w:r w:rsidRPr="00AF02C5">
        <w:rPr>
          <w:rFonts w:ascii="Book Antiqua" w:eastAsia="Book Antiqua" w:hAnsi="Book Antiqua" w:cs="Book Antiqua"/>
        </w:rPr>
        <w:t>DH,</w:t>
      </w:r>
      <w:r w:rsidR="002702A0" w:rsidRPr="00AF02C5">
        <w:rPr>
          <w:rFonts w:ascii="Book Antiqua" w:eastAsia="Book Antiqua" w:hAnsi="Book Antiqua" w:cs="Book Antiqua"/>
        </w:rPr>
        <w:t xml:space="preserve"> </w:t>
      </w:r>
      <w:r w:rsidRPr="00AF02C5">
        <w:rPr>
          <w:rFonts w:ascii="Book Antiqua" w:eastAsia="Book Antiqua" w:hAnsi="Book Antiqua" w:cs="Book Antiqua"/>
        </w:rPr>
        <w:t>Dai</w:t>
      </w:r>
      <w:r w:rsidR="002702A0" w:rsidRPr="00AF02C5">
        <w:rPr>
          <w:rFonts w:ascii="Book Antiqua" w:eastAsia="Book Antiqua" w:hAnsi="Book Antiqua" w:cs="Book Antiqua"/>
        </w:rPr>
        <w:t xml:space="preserve"> </w:t>
      </w:r>
      <w:r w:rsidRPr="00AF02C5">
        <w:rPr>
          <w:rFonts w:ascii="Book Antiqua" w:eastAsia="Book Antiqua" w:hAnsi="Book Antiqua" w:cs="Book Antiqua"/>
        </w:rPr>
        <w:t>L.</w:t>
      </w:r>
      <w:r w:rsidR="002702A0" w:rsidRPr="00AF02C5">
        <w:rPr>
          <w:rFonts w:ascii="Book Antiqua" w:eastAsia="Book Antiqua" w:hAnsi="Book Antiqua" w:cs="Book Antiqua"/>
        </w:rPr>
        <w:t xml:space="preserve"> </w:t>
      </w:r>
      <w:r w:rsidRPr="00AF02C5">
        <w:rPr>
          <w:rFonts w:ascii="Book Antiqua" w:eastAsia="Book Antiqua" w:hAnsi="Book Antiqua" w:cs="Book Antiqua"/>
        </w:rPr>
        <w:t>Short-course</w:t>
      </w:r>
      <w:r w:rsidR="002702A0" w:rsidRPr="00AF02C5">
        <w:rPr>
          <w:rFonts w:ascii="Book Antiqua" w:eastAsia="Book Antiqua" w:hAnsi="Book Antiqua" w:cs="Book Antiqua"/>
        </w:rPr>
        <w:t xml:space="preserve"> </w:t>
      </w:r>
      <w:r w:rsidRPr="00AF02C5">
        <w:rPr>
          <w:rFonts w:ascii="Book Antiqua" w:eastAsia="Book Antiqua" w:hAnsi="Book Antiqua" w:cs="Book Antiqua"/>
        </w:rPr>
        <w:t>tocilizumab</w:t>
      </w:r>
      <w:r w:rsidR="002702A0" w:rsidRPr="00AF02C5">
        <w:rPr>
          <w:rFonts w:ascii="Book Antiqua" w:eastAsia="Book Antiqua" w:hAnsi="Book Antiqua" w:cs="Book Antiqua"/>
        </w:rPr>
        <w:t xml:space="preserve"> </w:t>
      </w:r>
      <w:r w:rsidRPr="00AF02C5">
        <w:rPr>
          <w:rFonts w:ascii="Book Antiqua" w:eastAsia="Book Antiqua" w:hAnsi="Book Antiqua" w:cs="Book Antiqua"/>
        </w:rPr>
        <w:t>increases</w:t>
      </w:r>
      <w:r w:rsidR="002702A0" w:rsidRPr="00AF02C5">
        <w:rPr>
          <w:rFonts w:ascii="Book Antiqua" w:eastAsia="Book Antiqua" w:hAnsi="Book Antiqua" w:cs="Book Antiqua"/>
        </w:rPr>
        <w:t xml:space="preserve"> </w:t>
      </w:r>
      <w:r w:rsidRPr="00AF02C5">
        <w:rPr>
          <w:rFonts w:ascii="Book Antiqua" w:eastAsia="Book Antiqua" w:hAnsi="Book Antiqua" w:cs="Book Antiqua"/>
        </w:rPr>
        <w:t>risk</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B</w:t>
      </w:r>
      <w:r w:rsidR="002702A0" w:rsidRPr="00AF02C5">
        <w:rPr>
          <w:rFonts w:ascii="Book Antiqua" w:eastAsia="Book Antiqua" w:hAnsi="Book Antiqua" w:cs="Book Antiqua"/>
        </w:rPr>
        <w:t xml:space="preserve"> </w:t>
      </w:r>
      <w:r w:rsidRPr="00AF02C5">
        <w:rPr>
          <w:rFonts w:ascii="Book Antiqua" w:eastAsia="Book Antiqua" w:hAnsi="Book Antiqua" w:cs="Book Antiqua"/>
        </w:rPr>
        <w:t>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reactivation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rheumatoid</w:t>
      </w:r>
      <w:r w:rsidR="002702A0" w:rsidRPr="00AF02C5">
        <w:rPr>
          <w:rFonts w:ascii="Book Antiqua" w:eastAsia="Book Antiqua" w:hAnsi="Book Antiqua" w:cs="Book Antiqua"/>
        </w:rPr>
        <w:t xml:space="preserve"> </w:t>
      </w:r>
      <w:r w:rsidRPr="00AF02C5">
        <w:rPr>
          <w:rFonts w:ascii="Book Antiqua" w:eastAsia="Book Antiqua" w:hAnsi="Book Antiqua" w:cs="Book Antiqua"/>
        </w:rPr>
        <w:t>arthritis: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prospective</w:t>
      </w:r>
      <w:r w:rsidR="002702A0" w:rsidRPr="00AF02C5">
        <w:rPr>
          <w:rFonts w:ascii="Book Antiqua" w:eastAsia="Book Antiqua" w:hAnsi="Book Antiqua" w:cs="Book Antiqua"/>
        </w:rPr>
        <w:t xml:space="preserve"> </w:t>
      </w:r>
      <w:r w:rsidRPr="00AF02C5">
        <w:rPr>
          <w:rFonts w:ascii="Book Antiqua" w:eastAsia="Book Antiqua" w:hAnsi="Book Antiqua" w:cs="Book Antiqua"/>
        </w:rPr>
        <w:t>clinical</w:t>
      </w:r>
      <w:r w:rsidR="002702A0" w:rsidRPr="00AF02C5">
        <w:rPr>
          <w:rFonts w:ascii="Book Antiqua" w:eastAsia="Book Antiqua" w:hAnsi="Book Antiqua" w:cs="Book Antiqua"/>
        </w:rPr>
        <w:t xml:space="preserve"> </w:t>
      </w:r>
      <w:r w:rsidRPr="00AF02C5">
        <w:rPr>
          <w:rFonts w:ascii="Book Antiqua" w:eastAsia="Book Antiqua" w:hAnsi="Book Antiqua" w:cs="Book Antiqua"/>
        </w:rPr>
        <w:t>observation.</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Int</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J</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Rheum</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Dis</w:t>
      </w:r>
      <w:r w:rsidR="002702A0" w:rsidRPr="00AF02C5">
        <w:rPr>
          <w:rFonts w:ascii="Book Antiqua" w:eastAsia="Book Antiqua" w:hAnsi="Book Antiqua" w:cs="Book Antiqua"/>
        </w:rPr>
        <w:t xml:space="preserve"> </w:t>
      </w:r>
      <w:r w:rsidRPr="00AF02C5">
        <w:rPr>
          <w:rFonts w:ascii="Book Antiqua" w:eastAsia="Book Antiqua" w:hAnsi="Book Antiqua" w:cs="Book Antiqua"/>
        </w:rPr>
        <w:t>2017;</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20</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859-869</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28160426</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10.1111/1756-185X.13010]</w:t>
      </w:r>
    </w:p>
    <w:p w14:paraId="6E2270FC" w14:textId="3A8C03EC"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143</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Bloom</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PP</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Meyerowitz</w:t>
      </w:r>
      <w:r w:rsidR="002702A0" w:rsidRPr="00AF02C5">
        <w:rPr>
          <w:rFonts w:ascii="Book Antiqua" w:eastAsia="Book Antiqua" w:hAnsi="Book Antiqua" w:cs="Book Antiqua"/>
        </w:rPr>
        <w:t xml:space="preserve"> </w:t>
      </w:r>
      <w:r w:rsidRPr="00AF02C5">
        <w:rPr>
          <w:rFonts w:ascii="Book Antiqua" w:eastAsia="Book Antiqua" w:hAnsi="Book Antiqua" w:cs="Book Antiqua"/>
        </w:rPr>
        <w:t>EA,</w:t>
      </w:r>
      <w:r w:rsidR="002702A0" w:rsidRPr="00AF02C5">
        <w:rPr>
          <w:rFonts w:ascii="Book Antiqua" w:eastAsia="Book Antiqua" w:hAnsi="Book Antiqua" w:cs="Book Antiqua"/>
        </w:rPr>
        <w:t xml:space="preserve"> </w:t>
      </w:r>
      <w:r w:rsidRPr="00AF02C5">
        <w:rPr>
          <w:rFonts w:ascii="Book Antiqua" w:eastAsia="Book Antiqua" w:hAnsi="Book Antiqua" w:cs="Book Antiqua"/>
        </w:rPr>
        <w:t>Reinus</w:t>
      </w:r>
      <w:r w:rsidR="002702A0" w:rsidRPr="00AF02C5">
        <w:rPr>
          <w:rFonts w:ascii="Book Antiqua" w:eastAsia="Book Antiqua" w:hAnsi="Book Antiqua" w:cs="Book Antiqua"/>
        </w:rPr>
        <w:t xml:space="preserve"> </w:t>
      </w:r>
      <w:r w:rsidRPr="00AF02C5">
        <w:rPr>
          <w:rFonts w:ascii="Book Antiqua" w:eastAsia="Book Antiqua" w:hAnsi="Book Antiqua" w:cs="Book Antiqua"/>
        </w:rPr>
        <w:t>Z,</w:t>
      </w:r>
      <w:r w:rsidR="002702A0" w:rsidRPr="00AF02C5">
        <w:rPr>
          <w:rFonts w:ascii="Book Antiqua" w:eastAsia="Book Antiqua" w:hAnsi="Book Antiqua" w:cs="Book Antiqua"/>
        </w:rPr>
        <w:t xml:space="preserve"> </w:t>
      </w:r>
      <w:r w:rsidRPr="00AF02C5">
        <w:rPr>
          <w:rFonts w:ascii="Book Antiqua" w:eastAsia="Book Antiqua" w:hAnsi="Book Antiqua" w:cs="Book Antiqua"/>
        </w:rPr>
        <w:t>Daidone</w:t>
      </w:r>
      <w:r w:rsidR="002702A0" w:rsidRPr="00AF02C5">
        <w:rPr>
          <w:rFonts w:ascii="Book Antiqua" w:eastAsia="Book Antiqua" w:hAnsi="Book Antiqua" w:cs="Book Antiqua"/>
        </w:rPr>
        <w:t xml:space="preserve"> </w:t>
      </w:r>
      <w:r w:rsidRPr="00AF02C5">
        <w:rPr>
          <w:rFonts w:ascii="Book Antiqua" w:eastAsia="Book Antiqua" w:hAnsi="Book Antiqua" w:cs="Book Antiqua"/>
        </w:rPr>
        <w:t>M,</w:t>
      </w:r>
      <w:r w:rsidR="002702A0" w:rsidRPr="00AF02C5">
        <w:rPr>
          <w:rFonts w:ascii="Book Antiqua" w:eastAsia="Book Antiqua" w:hAnsi="Book Antiqua" w:cs="Book Antiqua"/>
        </w:rPr>
        <w:t xml:space="preserve"> </w:t>
      </w:r>
      <w:r w:rsidRPr="00AF02C5">
        <w:rPr>
          <w:rFonts w:ascii="Book Antiqua" w:eastAsia="Book Antiqua" w:hAnsi="Book Antiqua" w:cs="Book Antiqua"/>
        </w:rPr>
        <w:t>Gustafson</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Kim</w:t>
      </w:r>
      <w:r w:rsidR="002702A0" w:rsidRPr="00AF02C5">
        <w:rPr>
          <w:rFonts w:ascii="Book Antiqua" w:eastAsia="Book Antiqua" w:hAnsi="Book Antiqua" w:cs="Book Antiqua"/>
        </w:rPr>
        <w:t xml:space="preserve"> </w:t>
      </w:r>
      <w:r w:rsidRPr="00AF02C5">
        <w:rPr>
          <w:rFonts w:ascii="Book Antiqua" w:eastAsia="Book Antiqua" w:hAnsi="Book Antiqua" w:cs="Book Antiqua"/>
        </w:rPr>
        <w:t>AY,</w:t>
      </w:r>
      <w:r w:rsidR="002702A0" w:rsidRPr="00AF02C5">
        <w:rPr>
          <w:rFonts w:ascii="Book Antiqua" w:eastAsia="Book Antiqua" w:hAnsi="Book Antiqua" w:cs="Book Antiqua"/>
        </w:rPr>
        <w:t xml:space="preserve"> </w:t>
      </w:r>
      <w:r w:rsidRPr="00AF02C5">
        <w:rPr>
          <w:rFonts w:ascii="Book Antiqua" w:eastAsia="Book Antiqua" w:hAnsi="Book Antiqua" w:cs="Book Antiqua"/>
        </w:rPr>
        <w:t>Schaefer</w:t>
      </w:r>
      <w:r w:rsidR="002702A0" w:rsidRPr="00AF02C5">
        <w:rPr>
          <w:rFonts w:ascii="Book Antiqua" w:eastAsia="Book Antiqua" w:hAnsi="Book Antiqua" w:cs="Book Antiqua"/>
        </w:rPr>
        <w:t xml:space="preserve"> </w:t>
      </w:r>
      <w:r w:rsidRPr="00AF02C5">
        <w:rPr>
          <w:rFonts w:ascii="Book Antiqua" w:eastAsia="Book Antiqua" w:hAnsi="Book Antiqua" w:cs="Book Antiqua"/>
        </w:rPr>
        <w:t>E,</w:t>
      </w:r>
      <w:r w:rsidR="002702A0" w:rsidRPr="00AF02C5">
        <w:rPr>
          <w:rFonts w:ascii="Book Antiqua" w:eastAsia="Book Antiqua" w:hAnsi="Book Antiqua" w:cs="Book Antiqua"/>
        </w:rPr>
        <w:t xml:space="preserve"> </w:t>
      </w:r>
      <w:r w:rsidRPr="00AF02C5">
        <w:rPr>
          <w:rFonts w:ascii="Book Antiqua" w:eastAsia="Book Antiqua" w:hAnsi="Book Antiqua" w:cs="Book Antiqua"/>
        </w:rPr>
        <w:t>Chung</w:t>
      </w:r>
      <w:r w:rsidR="002702A0" w:rsidRPr="00AF02C5">
        <w:rPr>
          <w:rFonts w:ascii="Book Antiqua" w:eastAsia="Book Antiqua" w:hAnsi="Book Antiqua" w:cs="Book Antiqua"/>
        </w:rPr>
        <w:t xml:space="preserve"> </w:t>
      </w:r>
      <w:r w:rsidRPr="00AF02C5">
        <w:rPr>
          <w:rFonts w:ascii="Book Antiqua" w:eastAsia="Book Antiqua" w:hAnsi="Book Antiqua" w:cs="Book Antiqua"/>
        </w:rPr>
        <w:t>RT.</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Biochemistries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Hospitalized</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COVID-19.</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Hepatology</w:t>
      </w:r>
      <w:r w:rsidR="002702A0" w:rsidRPr="00AF02C5">
        <w:rPr>
          <w:rFonts w:ascii="Book Antiqua" w:eastAsia="Book Antiqua" w:hAnsi="Book Antiqua" w:cs="Book Antiqua"/>
        </w:rPr>
        <w:t xml:space="preserve"> </w:t>
      </w:r>
      <w:r w:rsidRPr="00AF02C5">
        <w:rPr>
          <w:rFonts w:ascii="Book Antiqua" w:eastAsia="Book Antiqua" w:hAnsi="Book Antiqua" w:cs="Book Antiqua"/>
        </w:rPr>
        <w:t>2021;</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73</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890-900</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32415860</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10.1002/hep.31326]</w:t>
      </w:r>
    </w:p>
    <w:p w14:paraId="3A555E78" w14:textId="270168C0"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144</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Chen</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N</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Zhou</w:t>
      </w:r>
      <w:r w:rsidR="002702A0" w:rsidRPr="00AF02C5">
        <w:rPr>
          <w:rFonts w:ascii="Book Antiqua" w:eastAsia="Book Antiqua" w:hAnsi="Book Antiqua" w:cs="Book Antiqua"/>
        </w:rPr>
        <w:t xml:space="preserve"> </w:t>
      </w:r>
      <w:r w:rsidRPr="00AF02C5">
        <w:rPr>
          <w:rFonts w:ascii="Book Antiqua" w:eastAsia="Book Antiqua" w:hAnsi="Book Antiqua" w:cs="Book Antiqua"/>
        </w:rPr>
        <w:t>M,</w:t>
      </w:r>
      <w:r w:rsidR="002702A0" w:rsidRPr="00AF02C5">
        <w:rPr>
          <w:rFonts w:ascii="Book Antiqua" w:eastAsia="Book Antiqua" w:hAnsi="Book Antiqua" w:cs="Book Antiqua"/>
        </w:rPr>
        <w:t xml:space="preserve"> </w:t>
      </w:r>
      <w:r w:rsidRPr="00AF02C5">
        <w:rPr>
          <w:rFonts w:ascii="Book Antiqua" w:eastAsia="Book Antiqua" w:hAnsi="Book Antiqua" w:cs="Book Antiqua"/>
        </w:rPr>
        <w:t>Dong</w:t>
      </w:r>
      <w:r w:rsidR="002702A0" w:rsidRPr="00AF02C5">
        <w:rPr>
          <w:rFonts w:ascii="Book Antiqua" w:eastAsia="Book Antiqua" w:hAnsi="Book Antiqua" w:cs="Book Antiqua"/>
        </w:rPr>
        <w:t xml:space="preserve"> </w:t>
      </w:r>
      <w:r w:rsidRPr="00AF02C5">
        <w:rPr>
          <w:rFonts w:ascii="Book Antiqua" w:eastAsia="Book Antiqua" w:hAnsi="Book Antiqua" w:cs="Book Antiqua"/>
        </w:rPr>
        <w:t>X,</w:t>
      </w:r>
      <w:r w:rsidR="002702A0" w:rsidRPr="00AF02C5">
        <w:rPr>
          <w:rFonts w:ascii="Book Antiqua" w:eastAsia="Book Antiqua" w:hAnsi="Book Antiqua" w:cs="Book Antiqua"/>
        </w:rPr>
        <w:t xml:space="preserve"> </w:t>
      </w:r>
      <w:r w:rsidRPr="00AF02C5">
        <w:rPr>
          <w:rFonts w:ascii="Book Antiqua" w:eastAsia="Book Antiqua" w:hAnsi="Book Antiqua" w:cs="Book Antiqua"/>
        </w:rPr>
        <w:t>Qu</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Gong</w:t>
      </w:r>
      <w:r w:rsidR="002702A0" w:rsidRPr="00AF02C5">
        <w:rPr>
          <w:rFonts w:ascii="Book Antiqua" w:eastAsia="Book Antiqua" w:hAnsi="Book Antiqua" w:cs="Book Antiqua"/>
        </w:rPr>
        <w:t xml:space="preserve"> </w:t>
      </w:r>
      <w:r w:rsidRPr="00AF02C5">
        <w:rPr>
          <w:rFonts w:ascii="Book Antiqua" w:eastAsia="Book Antiqua" w:hAnsi="Book Antiqua" w:cs="Book Antiqua"/>
        </w:rPr>
        <w:t>F,</w:t>
      </w:r>
      <w:r w:rsidR="002702A0" w:rsidRPr="00AF02C5">
        <w:rPr>
          <w:rFonts w:ascii="Book Antiqua" w:eastAsia="Book Antiqua" w:hAnsi="Book Antiqua" w:cs="Book Antiqua"/>
        </w:rPr>
        <w:t xml:space="preserve"> </w:t>
      </w:r>
      <w:r w:rsidRPr="00AF02C5">
        <w:rPr>
          <w:rFonts w:ascii="Book Antiqua" w:eastAsia="Book Antiqua" w:hAnsi="Book Antiqua" w:cs="Book Antiqua"/>
        </w:rPr>
        <w:t>Han</w:t>
      </w:r>
      <w:r w:rsidR="002702A0" w:rsidRPr="00AF02C5">
        <w:rPr>
          <w:rFonts w:ascii="Book Antiqua" w:eastAsia="Book Antiqua" w:hAnsi="Book Antiqua" w:cs="Book Antiqua"/>
        </w:rPr>
        <w:t xml:space="preserve"> </w:t>
      </w:r>
      <w:r w:rsidRPr="00AF02C5">
        <w:rPr>
          <w:rFonts w:ascii="Book Antiqua" w:eastAsia="Book Antiqua" w:hAnsi="Book Antiqua" w:cs="Book Antiqua"/>
        </w:rPr>
        <w:t>Y,</w:t>
      </w:r>
      <w:r w:rsidR="002702A0" w:rsidRPr="00AF02C5">
        <w:rPr>
          <w:rFonts w:ascii="Book Antiqua" w:eastAsia="Book Antiqua" w:hAnsi="Book Antiqua" w:cs="Book Antiqua"/>
        </w:rPr>
        <w:t xml:space="preserve"> </w:t>
      </w:r>
      <w:r w:rsidRPr="00AF02C5">
        <w:rPr>
          <w:rFonts w:ascii="Book Antiqua" w:eastAsia="Book Antiqua" w:hAnsi="Book Antiqua" w:cs="Book Antiqua"/>
        </w:rPr>
        <w:t>Qiu</w:t>
      </w:r>
      <w:r w:rsidR="002702A0" w:rsidRPr="00AF02C5">
        <w:rPr>
          <w:rFonts w:ascii="Book Antiqua" w:eastAsia="Book Antiqua" w:hAnsi="Book Antiqua" w:cs="Book Antiqua"/>
        </w:rPr>
        <w:t xml:space="preserve"> </w:t>
      </w:r>
      <w:r w:rsidRPr="00AF02C5">
        <w:rPr>
          <w:rFonts w:ascii="Book Antiqua" w:eastAsia="Book Antiqua" w:hAnsi="Book Antiqua" w:cs="Book Antiqua"/>
        </w:rPr>
        <w:t>Y,</w:t>
      </w:r>
      <w:r w:rsidR="002702A0" w:rsidRPr="00AF02C5">
        <w:rPr>
          <w:rFonts w:ascii="Book Antiqua" w:eastAsia="Book Antiqua" w:hAnsi="Book Antiqua" w:cs="Book Antiqua"/>
        </w:rPr>
        <w:t xml:space="preserve"> </w:t>
      </w:r>
      <w:r w:rsidRPr="00AF02C5">
        <w:rPr>
          <w:rFonts w:ascii="Book Antiqua" w:eastAsia="Book Antiqua" w:hAnsi="Book Antiqua" w:cs="Book Antiqua"/>
        </w:rPr>
        <w:t>Wang</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Liu</w:t>
      </w:r>
      <w:r w:rsidR="002702A0" w:rsidRPr="00AF02C5">
        <w:rPr>
          <w:rFonts w:ascii="Book Antiqua" w:eastAsia="Book Antiqua" w:hAnsi="Book Antiqua" w:cs="Book Antiqua"/>
        </w:rPr>
        <w:t xml:space="preserve"> </w:t>
      </w:r>
      <w:r w:rsidRPr="00AF02C5">
        <w:rPr>
          <w:rFonts w:ascii="Book Antiqua" w:eastAsia="Book Antiqua" w:hAnsi="Book Antiqua" w:cs="Book Antiqua"/>
        </w:rPr>
        <w:t>Y,</w:t>
      </w:r>
      <w:r w:rsidR="002702A0" w:rsidRPr="00AF02C5">
        <w:rPr>
          <w:rFonts w:ascii="Book Antiqua" w:eastAsia="Book Antiqua" w:hAnsi="Book Antiqua" w:cs="Book Antiqua"/>
        </w:rPr>
        <w:t xml:space="preserve"> </w:t>
      </w:r>
      <w:r w:rsidRPr="00AF02C5">
        <w:rPr>
          <w:rFonts w:ascii="Book Antiqua" w:eastAsia="Book Antiqua" w:hAnsi="Book Antiqua" w:cs="Book Antiqua"/>
        </w:rPr>
        <w:t>Wei</w:t>
      </w:r>
      <w:r w:rsidR="002702A0" w:rsidRPr="00AF02C5">
        <w:rPr>
          <w:rFonts w:ascii="Book Antiqua" w:eastAsia="Book Antiqua" w:hAnsi="Book Antiqua" w:cs="Book Antiqua"/>
        </w:rPr>
        <w:t xml:space="preserve"> </w:t>
      </w:r>
      <w:r w:rsidRPr="00AF02C5">
        <w:rPr>
          <w:rFonts w:ascii="Book Antiqua" w:eastAsia="Book Antiqua" w:hAnsi="Book Antiqua" w:cs="Book Antiqua"/>
        </w:rPr>
        <w:t>Y,</w:t>
      </w:r>
      <w:r w:rsidR="002702A0" w:rsidRPr="00AF02C5">
        <w:rPr>
          <w:rFonts w:ascii="Book Antiqua" w:eastAsia="Book Antiqua" w:hAnsi="Book Antiqua" w:cs="Book Antiqua"/>
        </w:rPr>
        <w:t xml:space="preserve"> </w:t>
      </w:r>
      <w:r w:rsidRPr="00AF02C5">
        <w:rPr>
          <w:rFonts w:ascii="Book Antiqua" w:eastAsia="Book Antiqua" w:hAnsi="Book Antiqua" w:cs="Book Antiqua"/>
        </w:rPr>
        <w:t>Xia</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Yu</w:t>
      </w:r>
      <w:r w:rsidR="002702A0" w:rsidRPr="00AF02C5">
        <w:rPr>
          <w:rFonts w:ascii="Book Antiqua" w:eastAsia="Book Antiqua" w:hAnsi="Book Antiqua" w:cs="Book Antiqua"/>
        </w:rPr>
        <w:t xml:space="preserve"> </w:t>
      </w:r>
      <w:r w:rsidRPr="00AF02C5">
        <w:rPr>
          <w:rFonts w:ascii="Book Antiqua" w:eastAsia="Book Antiqua" w:hAnsi="Book Antiqua" w:cs="Book Antiqua"/>
        </w:rPr>
        <w:t>T,</w:t>
      </w:r>
      <w:r w:rsidR="002702A0" w:rsidRPr="00AF02C5">
        <w:rPr>
          <w:rFonts w:ascii="Book Antiqua" w:eastAsia="Book Antiqua" w:hAnsi="Book Antiqua" w:cs="Book Antiqua"/>
        </w:rPr>
        <w:t xml:space="preserve"> </w:t>
      </w:r>
      <w:r w:rsidRPr="00AF02C5">
        <w:rPr>
          <w:rFonts w:ascii="Book Antiqua" w:eastAsia="Book Antiqua" w:hAnsi="Book Antiqua" w:cs="Book Antiqua"/>
        </w:rPr>
        <w:t>Zhang</w:t>
      </w:r>
      <w:r w:rsidR="002702A0" w:rsidRPr="00AF02C5">
        <w:rPr>
          <w:rFonts w:ascii="Book Antiqua" w:eastAsia="Book Antiqua" w:hAnsi="Book Antiqua" w:cs="Book Antiqua"/>
        </w:rPr>
        <w:t xml:space="preserve"> </w:t>
      </w:r>
      <w:r w:rsidRPr="00AF02C5">
        <w:rPr>
          <w:rFonts w:ascii="Book Antiqua" w:eastAsia="Book Antiqua" w:hAnsi="Book Antiqua" w:cs="Book Antiqua"/>
        </w:rPr>
        <w:t>X,</w:t>
      </w:r>
      <w:r w:rsidR="002702A0" w:rsidRPr="00AF02C5">
        <w:rPr>
          <w:rFonts w:ascii="Book Antiqua" w:eastAsia="Book Antiqua" w:hAnsi="Book Antiqua" w:cs="Book Antiqua"/>
        </w:rPr>
        <w:t xml:space="preserve"> </w:t>
      </w:r>
      <w:r w:rsidRPr="00AF02C5">
        <w:rPr>
          <w:rFonts w:ascii="Book Antiqua" w:eastAsia="Book Antiqua" w:hAnsi="Book Antiqua" w:cs="Book Antiqua"/>
        </w:rPr>
        <w:t>Zhang</w:t>
      </w:r>
      <w:r w:rsidR="002702A0" w:rsidRPr="00AF02C5">
        <w:rPr>
          <w:rFonts w:ascii="Book Antiqua" w:eastAsia="Book Antiqua" w:hAnsi="Book Antiqua" w:cs="Book Antiqua"/>
        </w:rPr>
        <w:t xml:space="preserve"> </w:t>
      </w:r>
      <w:r w:rsidRPr="00AF02C5">
        <w:rPr>
          <w:rFonts w:ascii="Book Antiqua" w:eastAsia="Book Antiqua" w:hAnsi="Book Antiqua" w:cs="Book Antiqua"/>
        </w:rPr>
        <w:t>L.</w:t>
      </w:r>
      <w:r w:rsidR="002702A0" w:rsidRPr="00AF02C5">
        <w:rPr>
          <w:rFonts w:ascii="Book Antiqua" w:eastAsia="Book Antiqua" w:hAnsi="Book Antiqua" w:cs="Book Antiqua"/>
        </w:rPr>
        <w:t xml:space="preserve"> </w:t>
      </w:r>
      <w:r w:rsidRPr="00AF02C5">
        <w:rPr>
          <w:rFonts w:ascii="Book Antiqua" w:eastAsia="Book Antiqua" w:hAnsi="Book Antiqua" w:cs="Book Antiqua"/>
        </w:rPr>
        <w:t>Epidemiological</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clinical</w:t>
      </w:r>
      <w:r w:rsidR="002702A0" w:rsidRPr="00AF02C5">
        <w:rPr>
          <w:rFonts w:ascii="Book Antiqua" w:eastAsia="Book Antiqua" w:hAnsi="Book Antiqua" w:cs="Book Antiqua"/>
        </w:rPr>
        <w:t xml:space="preserve"> </w:t>
      </w:r>
      <w:r w:rsidRPr="00AF02C5">
        <w:rPr>
          <w:rFonts w:ascii="Book Antiqua" w:eastAsia="Book Antiqua" w:hAnsi="Book Antiqua" w:cs="Book Antiqua"/>
        </w:rPr>
        <w:t>characteristics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99</w:t>
      </w:r>
      <w:r w:rsidR="002702A0" w:rsidRPr="00AF02C5">
        <w:rPr>
          <w:rFonts w:ascii="Book Antiqua" w:eastAsia="Book Antiqua" w:hAnsi="Book Antiqua" w:cs="Book Antiqua"/>
        </w:rPr>
        <w:t xml:space="preserve"> </w:t>
      </w:r>
      <w:r w:rsidRPr="00AF02C5">
        <w:rPr>
          <w:rFonts w:ascii="Book Antiqua" w:eastAsia="Book Antiqua" w:hAnsi="Book Antiqua" w:cs="Book Antiqua"/>
        </w:rPr>
        <w:t>cases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2019</w:t>
      </w:r>
      <w:r w:rsidR="002702A0" w:rsidRPr="00AF02C5">
        <w:rPr>
          <w:rFonts w:ascii="Book Antiqua" w:eastAsia="Book Antiqua" w:hAnsi="Book Antiqua" w:cs="Book Antiqua"/>
        </w:rPr>
        <w:t xml:space="preserve"> </w:t>
      </w:r>
      <w:r w:rsidRPr="00AF02C5">
        <w:rPr>
          <w:rFonts w:ascii="Book Antiqua" w:eastAsia="Book Antiqua" w:hAnsi="Book Antiqua" w:cs="Book Antiqua"/>
        </w:rPr>
        <w:t>novel</w:t>
      </w:r>
      <w:r w:rsidR="002702A0" w:rsidRPr="00AF02C5">
        <w:rPr>
          <w:rFonts w:ascii="Book Antiqua" w:eastAsia="Book Antiqua" w:hAnsi="Book Antiqua" w:cs="Book Antiqua"/>
        </w:rPr>
        <w:t xml:space="preserve"> </w:t>
      </w:r>
      <w:r w:rsidRPr="00AF02C5">
        <w:rPr>
          <w:rFonts w:ascii="Book Antiqua" w:eastAsia="Book Antiqua" w:hAnsi="Book Antiqua" w:cs="Book Antiqua"/>
        </w:rPr>
        <w:t>coronavirus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pneumonia</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Wuhan,</w:t>
      </w:r>
      <w:r w:rsidR="002702A0" w:rsidRPr="00AF02C5">
        <w:rPr>
          <w:rFonts w:ascii="Book Antiqua" w:eastAsia="Book Antiqua" w:hAnsi="Book Antiqua" w:cs="Book Antiqua"/>
        </w:rPr>
        <w:t xml:space="preserve"> </w:t>
      </w:r>
      <w:r w:rsidRPr="00AF02C5">
        <w:rPr>
          <w:rFonts w:ascii="Book Antiqua" w:eastAsia="Book Antiqua" w:hAnsi="Book Antiqua" w:cs="Book Antiqua"/>
        </w:rPr>
        <w:t>China:</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descriptive</w:t>
      </w:r>
      <w:r w:rsidR="002702A0" w:rsidRPr="00AF02C5">
        <w:rPr>
          <w:rFonts w:ascii="Book Antiqua" w:eastAsia="Book Antiqua" w:hAnsi="Book Antiqua" w:cs="Book Antiqua"/>
        </w:rPr>
        <w:t xml:space="preserve"> </w:t>
      </w:r>
      <w:r w:rsidRPr="00AF02C5">
        <w:rPr>
          <w:rFonts w:ascii="Book Antiqua" w:eastAsia="Book Antiqua" w:hAnsi="Book Antiqua" w:cs="Book Antiqua"/>
        </w:rPr>
        <w:t>study.</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Lancet</w:t>
      </w:r>
      <w:r w:rsidR="002702A0" w:rsidRPr="00AF02C5">
        <w:rPr>
          <w:rFonts w:ascii="Book Antiqua" w:eastAsia="Book Antiqua" w:hAnsi="Book Antiqua" w:cs="Book Antiqua"/>
        </w:rPr>
        <w:t xml:space="preserve"> </w:t>
      </w:r>
      <w:r w:rsidRPr="00AF02C5">
        <w:rPr>
          <w:rFonts w:ascii="Book Antiqua" w:eastAsia="Book Antiqua" w:hAnsi="Book Antiqua" w:cs="Book Antiqua"/>
        </w:rPr>
        <w:t>2020;</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395</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507-513</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32007143</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10.1016/S0140-6736(20)30211-7]</w:t>
      </w:r>
    </w:p>
    <w:p w14:paraId="78160339" w14:textId="6217B3D8"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145</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Huang</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C</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Wang</w:t>
      </w:r>
      <w:r w:rsidR="002702A0" w:rsidRPr="00AF02C5">
        <w:rPr>
          <w:rFonts w:ascii="Book Antiqua" w:eastAsia="Book Antiqua" w:hAnsi="Book Antiqua" w:cs="Book Antiqua"/>
        </w:rPr>
        <w:t xml:space="preserve"> </w:t>
      </w:r>
      <w:r w:rsidRPr="00AF02C5">
        <w:rPr>
          <w:rFonts w:ascii="Book Antiqua" w:eastAsia="Book Antiqua" w:hAnsi="Book Antiqua" w:cs="Book Antiqua"/>
        </w:rPr>
        <w:t>Y,</w:t>
      </w:r>
      <w:r w:rsidR="002702A0" w:rsidRPr="00AF02C5">
        <w:rPr>
          <w:rFonts w:ascii="Book Antiqua" w:eastAsia="Book Antiqua" w:hAnsi="Book Antiqua" w:cs="Book Antiqua"/>
        </w:rPr>
        <w:t xml:space="preserve"> </w:t>
      </w:r>
      <w:r w:rsidRPr="00AF02C5">
        <w:rPr>
          <w:rFonts w:ascii="Book Antiqua" w:eastAsia="Book Antiqua" w:hAnsi="Book Antiqua" w:cs="Book Antiqua"/>
        </w:rPr>
        <w:t>Li</w:t>
      </w:r>
      <w:r w:rsidR="002702A0" w:rsidRPr="00AF02C5">
        <w:rPr>
          <w:rFonts w:ascii="Book Antiqua" w:eastAsia="Book Antiqua" w:hAnsi="Book Antiqua" w:cs="Book Antiqua"/>
        </w:rPr>
        <w:t xml:space="preserve"> </w:t>
      </w:r>
      <w:r w:rsidRPr="00AF02C5">
        <w:rPr>
          <w:rFonts w:ascii="Book Antiqua" w:eastAsia="Book Antiqua" w:hAnsi="Book Antiqua" w:cs="Book Antiqua"/>
        </w:rPr>
        <w:t>X,</w:t>
      </w:r>
      <w:r w:rsidR="002702A0" w:rsidRPr="00AF02C5">
        <w:rPr>
          <w:rFonts w:ascii="Book Antiqua" w:eastAsia="Book Antiqua" w:hAnsi="Book Antiqua" w:cs="Book Antiqua"/>
        </w:rPr>
        <w:t xml:space="preserve"> </w:t>
      </w:r>
      <w:r w:rsidRPr="00AF02C5">
        <w:rPr>
          <w:rFonts w:ascii="Book Antiqua" w:eastAsia="Book Antiqua" w:hAnsi="Book Antiqua" w:cs="Book Antiqua"/>
        </w:rPr>
        <w:t>Ren</w:t>
      </w:r>
      <w:r w:rsidR="002702A0" w:rsidRPr="00AF02C5">
        <w:rPr>
          <w:rFonts w:ascii="Book Antiqua" w:eastAsia="Book Antiqua" w:hAnsi="Book Antiqua" w:cs="Book Antiqua"/>
        </w:rPr>
        <w:t xml:space="preserve"> </w:t>
      </w:r>
      <w:r w:rsidRPr="00AF02C5">
        <w:rPr>
          <w:rFonts w:ascii="Book Antiqua" w:eastAsia="Book Antiqua" w:hAnsi="Book Antiqua" w:cs="Book Antiqua"/>
        </w:rPr>
        <w:t>L,</w:t>
      </w:r>
      <w:r w:rsidR="002702A0" w:rsidRPr="00AF02C5">
        <w:rPr>
          <w:rFonts w:ascii="Book Antiqua" w:eastAsia="Book Antiqua" w:hAnsi="Book Antiqua" w:cs="Book Antiqua"/>
        </w:rPr>
        <w:t xml:space="preserve"> </w:t>
      </w:r>
      <w:r w:rsidRPr="00AF02C5">
        <w:rPr>
          <w:rFonts w:ascii="Book Antiqua" w:eastAsia="Book Antiqua" w:hAnsi="Book Antiqua" w:cs="Book Antiqua"/>
        </w:rPr>
        <w:t>Zhao</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Hu</w:t>
      </w:r>
      <w:r w:rsidR="002702A0" w:rsidRPr="00AF02C5">
        <w:rPr>
          <w:rFonts w:ascii="Book Antiqua" w:eastAsia="Book Antiqua" w:hAnsi="Book Antiqua" w:cs="Book Antiqua"/>
        </w:rPr>
        <w:t xml:space="preserve"> </w:t>
      </w:r>
      <w:r w:rsidRPr="00AF02C5">
        <w:rPr>
          <w:rFonts w:ascii="Book Antiqua" w:eastAsia="Book Antiqua" w:hAnsi="Book Antiqua" w:cs="Book Antiqua"/>
        </w:rPr>
        <w:t>Y,</w:t>
      </w:r>
      <w:r w:rsidR="002702A0" w:rsidRPr="00AF02C5">
        <w:rPr>
          <w:rFonts w:ascii="Book Antiqua" w:eastAsia="Book Antiqua" w:hAnsi="Book Antiqua" w:cs="Book Antiqua"/>
        </w:rPr>
        <w:t xml:space="preserve"> </w:t>
      </w:r>
      <w:r w:rsidRPr="00AF02C5">
        <w:rPr>
          <w:rFonts w:ascii="Book Antiqua" w:eastAsia="Book Antiqua" w:hAnsi="Book Antiqua" w:cs="Book Antiqua"/>
        </w:rPr>
        <w:t>Zhang</w:t>
      </w:r>
      <w:r w:rsidR="002702A0" w:rsidRPr="00AF02C5">
        <w:rPr>
          <w:rFonts w:ascii="Book Antiqua" w:eastAsia="Book Antiqua" w:hAnsi="Book Antiqua" w:cs="Book Antiqua"/>
        </w:rPr>
        <w:t xml:space="preserve"> </w:t>
      </w:r>
      <w:r w:rsidRPr="00AF02C5">
        <w:rPr>
          <w:rFonts w:ascii="Book Antiqua" w:eastAsia="Book Antiqua" w:hAnsi="Book Antiqua" w:cs="Book Antiqua"/>
        </w:rPr>
        <w:t>L,</w:t>
      </w:r>
      <w:r w:rsidR="002702A0" w:rsidRPr="00AF02C5">
        <w:rPr>
          <w:rFonts w:ascii="Book Antiqua" w:eastAsia="Book Antiqua" w:hAnsi="Book Antiqua" w:cs="Book Antiqua"/>
        </w:rPr>
        <w:t xml:space="preserve"> </w:t>
      </w:r>
      <w:r w:rsidRPr="00AF02C5">
        <w:rPr>
          <w:rFonts w:ascii="Book Antiqua" w:eastAsia="Book Antiqua" w:hAnsi="Book Antiqua" w:cs="Book Antiqua"/>
        </w:rPr>
        <w:t>Fan</w:t>
      </w:r>
      <w:r w:rsidR="002702A0" w:rsidRPr="00AF02C5">
        <w:rPr>
          <w:rFonts w:ascii="Book Antiqua" w:eastAsia="Book Antiqua" w:hAnsi="Book Antiqua" w:cs="Book Antiqua"/>
        </w:rPr>
        <w:t xml:space="preserve"> </w:t>
      </w:r>
      <w:r w:rsidRPr="00AF02C5">
        <w:rPr>
          <w:rFonts w:ascii="Book Antiqua" w:eastAsia="Book Antiqua" w:hAnsi="Book Antiqua" w:cs="Book Antiqua"/>
        </w:rPr>
        <w:t>G,</w:t>
      </w:r>
      <w:r w:rsidR="002702A0" w:rsidRPr="00AF02C5">
        <w:rPr>
          <w:rFonts w:ascii="Book Antiqua" w:eastAsia="Book Antiqua" w:hAnsi="Book Antiqua" w:cs="Book Antiqua"/>
        </w:rPr>
        <w:t xml:space="preserve"> </w:t>
      </w:r>
      <w:r w:rsidRPr="00AF02C5">
        <w:rPr>
          <w:rFonts w:ascii="Book Antiqua" w:eastAsia="Book Antiqua" w:hAnsi="Book Antiqua" w:cs="Book Antiqua"/>
        </w:rPr>
        <w:t>Xu</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Gu</w:t>
      </w:r>
      <w:r w:rsidR="002702A0" w:rsidRPr="00AF02C5">
        <w:rPr>
          <w:rFonts w:ascii="Book Antiqua" w:eastAsia="Book Antiqua" w:hAnsi="Book Antiqua" w:cs="Book Antiqua"/>
        </w:rPr>
        <w:t xml:space="preserve"> </w:t>
      </w:r>
      <w:r w:rsidRPr="00AF02C5">
        <w:rPr>
          <w:rFonts w:ascii="Book Antiqua" w:eastAsia="Book Antiqua" w:hAnsi="Book Antiqua" w:cs="Book Antiqua"/>
        </w:rPr>
        <w:t>X,</w:t>
      </w:r>
      <w:r w:rsidR="002702A0" w:rsidRPr="00AF02C5">
        <w:rPr>
          <w:rFonts w:ascii="Book Antiqua" w:eastAsia="Book Antiqua" w:hAnsi="Book Antiqua" w:cs="Book Antiqua"/>
        </w:rPr>
        <w:t xml:space="preserve"> </w:t>
      </w:r>
      <w:r w:rsidRPr="00AF02C5">
        <w:rPr>
          <w:rFonts w:ascii="Book Antiqua" w:eastAsia="Book Antiqua" w:hAnsi="Book Antiqua" w:cs="Book Antiqua"/>
        </w:rPr>
        <w:t>Cheng</w:t>
      </w:r>
      <w:r w:rsidR="002702A0" w:rsidRPr="00AF02C5">
        <w:rPr>
          <w:rFonts w:ascii="Book Antiqua" w:eastAsia="Book Antiqua" w:hAnsi="Book Antiqua" w:cs="Book Antiqua"/>
        </w:rPr>
        <w:t xml:space="preserve"> </w:t>
      </w:r>
      <w:r w:rsidRPr="00AF02C5">
        <w:rPr>
          <w:rFonts w:ascii="Book Antiqua" w:eastAsia="Book Antiqua" w:hAnsi="Book Antiqua" w:cs="Book Antiqua"/>
        </w:rPr>
        <w:t>Z,</w:t>
      </w:r>
      <w:r w:rsidR="002702A0" w:rsidRPr="00AF02C5">
        <w:rPr>
          <w:rFonts w:ascii="Book Antiqua" w:eastAsia="Book Antiqua" w:hAnsi="Book Antiqua" w:cs="Book Antiqua"/>
        </w:rPr>
        <w:t xml:space="preserve"> </w:t>
      </w:r>
      <w:r w:rsidRPr="00AF02C5">
        <w:rPr>
          <w:rFonts w:ascii="Book Antiqua" w:eastAsia="Book Antiqua" w:hAnsi="Book Antiqua" w:cs="Book Antiqua"/>
        </w:rPr>
        <w:t>Yu</w:t>
      </w:r>
      <w:r w:rsidR="002702A0" w:rsidRPr="00AF02C5">
        <w:rPr>
          <w:rFonts w:ascii="Book Antiqua" w:eastAsia="Book Antiqua" w:hAnsi="Book Antiqua" w:cs="Book Antiqua"/>
        </w:rPr>
        <w:t xml:space="preserve"> </w:t>
      </w:r>
      <w:r w:rsidRPr="00AF02C5">
        <w:rPr>
          <w:rFonts w:ascii="Book Antiqua" w:eastAsia="Book Antiqua" w:hAnsi="Book Antiqua" w:cs="Book Antiqua"/>
        </w:rPr>
        <w:t>T,</w:t>
      </w:r>
      <w:r w:rsidR="002702A0" w:rsidRPr="00AF02C5">
        <w:rPr>
          <w:rFonts w:ascii="Book Antiqua" w:eastAsia="Book Antiqua" w:hAnsi="Book Antiqua" w:cs="Book Antiqua"/>
        </w:rPr>
        <w:t xml:space="preserve"> </w:t>
      </w:r>
      <w:r w:rsidRPr="00AF02C5">
        <w:rPr>
          <w:rFonts w:ascii="Book Antiqua" w:eastAsia="Book Antiqua" w:hAnsi="Book Antiqua" w:cs="Book Antiqua"/>
        </w:rPr>
        <w:t>Xia</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Wei</w:t>
      </w:r>
      <w:r w:rsidR="002702A0" w:rsidRPr="00AF02C5">
        <w:rPr>
          <w:rFonts w:ascii="Book Antiqua" w:eastAsia="Book Antiqua" w:hAnsi="Book Antiqua" w:cs="Book Antiqua"/>
        </w:rPr>
        <w:t xml:space="preserve"> </w:t>
      </w:r>
      <w:r w:rsidRPr="00AF02C5">
        <w:rPr>
          <w:rFonts w:ascii="Book Antiqua" w:eastAsia="Book Antiqua" w:hAnsi="Book Antiqua" w:cs="Book Antiqua"/>
        </w:rPr>
        <w:t>Y,</w:t>
      </w:r>
      <w:r w:rsidR="002702A0" w:rsidRPr="00AF02C5">
        <w:rPr>
          <w:rFonts w:ascii="Book Antiqua" w:eastAsia="Book Antiqua" w:hAnsi="Book Antiqua" w:cs="Book Antiqua"/>
        </w:rPr>
        <w:t xml:space="preserve"> </w:t>
      </w:r>
      <w:r w:rsidRPr="00AF02C5">
        <w:rPr>
          <w:rFonts w:ascii="Book Antiqua" w:eastAsia="Book Antiqua" w:hAnsi="Book Antiqua" w:cs="Book Antiqua"/>
        </w:rPr>
        <w:t>Wu</w:t>
      </w:r>
      <w:r w:rsidR="002702A0" w:rsidRPr="00AF02C5">
        <w:rPr>
          <w:rFonts w:ascii="Book Antiqua" w:eastAsia="Book Antiqua" w:hAnsi="Book Antiqua" w:cs="Book Antiqua"/>
        </w:rPr>
        <w:t xml:space="preserve"> </w:t>
      </w:r>
      <w:r w:rsidRPr="00AF02C5">
        <w:rPr>
          <w:rFonts w:ascii="Book Antiqua" w:eastAsia="Book Antiqua" w:hAnsi="Book Antiqua" w:cs="Book Antiqua"/>
        </w:rPr>
        <w:t>W,</w:t>
      </w:r>
      <w:r w:rsidR="002702A0" w:rsidRPr="00AF02C5">
        <w:rPr>
          <w:rFonts w:ascii="Book Antiqua" w:eastAsia="Book Antiqua" w:hAnsi="Book Antiqua" w:cs="Book Antiqua"/>
        </w:rPr>
        <w:t xml:space="preserve"> </w:t>
      </w:r>
      <w:r w:rsidRPr="00AF02C5">
        <w:rPr>
          <w:rFonts w:ascii="Book Antiqua" w:eastAsia="Book Antiqua" w:hAnsi="Book Antiqua" w:cs="Book Antiqua"/>
        </w:rPr>
        <w:t>Xie</w:t>
      </w:r>
      <w:r w:rsidR="002702A0" w:rsidRPr="00AF02C5">
        <w:rPr>
          <w:rFonts w:ascii="Book Antiqua" w:eastAsia="Book Antiqua" w:hAnsi="Book Antiqua" w:cs="Book Antiqua"/>
        </w:rPr>
        <w:t xml:space="preserve"> </w:t>
      </w:r>
      <w:r w:rsidRPr="00AF02C5">
        <w:rPr>
          <w:rFonts w:ascii="Book Antiqua" w:eastAsia="Book Antiqua" w:hAnsi="Book Antiqua" w:cs="Book Antiqua"/>
        </w:rPr>
        <w:t>X,</w:t>
      </w:r>
      <w:r w:rsidR="002702A0" w:rsidRPr="00AF02C5">
        <w:rPr>
          <w:rFonts w:ascii="Book Antiqua" w:eastAsia="Book Antiqua" w:hAnsi="Book Antiqua" w:cs="Book Antiqua"/>
        </w:rPr>
        <w:t xml:space="preserve"> </w:t>
      </w:r>
      <w:r w:rsidRPr="00AF02C5">
        <w:rPr>
          <w:rFonts w:ascii="Book Antiqua" w:eastAsia="Book Antiqua" w:hAnsi="Book Antiqua" w:cs="Book Antiqua"/>
        </w:rPr>
        <w:t>Yin</w:t>
      </w:r>
      <w:r w:rsidR="002702A0" w:rsidRPr="00AF02C5">
        <w:rPr>
          <w:rFonts w:ascii="Book Antiqua" w:eastAsia="Book Antiqua" w:hAnsi="Book Antiqua" w:cs="Book Antiqua"/>
        </w:rPr>
        <w:t xml:space="preserve"> </w:t>
      </w:r>
      <w:r w:rsidRPr="00AF02C5">
        <w:rPr>
          <w:rFonts w:ascii="Book Antiqua" w:eastAsia="Book Antiqua" w:hAnsi="Book Antiqua" w:cs="Book Antiqua"/>
        </w:rPr>
        <w:t>W,</w:t>
      </w:r>
      <w:r w:rsidR="002702A0" w:rsidRPr="00AF02C5">
        <w:rPr>
          <w:rFonts w:ascii="Book Antiqua" w:eastAsia="Book Antiqua" w:hAnsi="Book Antiqua" w:cs="Book Antiqua"/>
        </w:rPr>
        <w:t xml:space="preserve"> </w:t>
      </w:r>
      <w:r w:rsidRPr="00AF02C5">
        <w:rPr>
          <w:rFonts w:ascii="Book Antiqua" w:eastAsia="Book Antiqua" w:hAnsi="Book Antiqua" w:cs="Book Antiqua"/>
        </w:rPr>
        <w:t>Li</w:t>
      </w:r>
      <w:r w:rsidR="002702A0" w:rsidRPr="00AF02C5">
        <w:rPr>
          <w:rFonts w:ascii="Book Antiqua" w:eastAsia="Book Antiqua" w:hAnsi="Book Antiqua" w:cs="Book Antiqua"/>
        </w:rPr>
        <w:t xml:space="preserve"> </w:t>
      </w:r>
      <w:r w:rsidRPr="00AF02C5">
        <w:rPr>
          <w:rFonts w:ascii="Book Antiqua" w:eastAsia="Book Antiqua" w:hAnsi="Book Antiqua" w:cs="Book Antiqua"/>
        </w:rPr>
        <w:t>H,</w:t>
      </w:r>
      <w:r w:rsidR="002702A0" w:rsidRPr="00AF02C5">
        <w:rPr>
          <w:rFonts w:ascii="Book Antiqua" w:eastAsia="Book Antiqua" w:hAnsi="Book Antiqua" w:cs="Book Antiqua"/>
        </w:rPr>
        <w:t xml:space="preserve"> </w:t>
      </w:r>
      <w:r w:rsidRPr="00AF02C5">
        <w:rPr>
          <w:rFonts w:ascii="Book Antiqua" w:eastAsia="Book Antiqua" w:hAnsi="Book Antiqua" w:cs="Book Antiqua"/>
        </w:rPr>
        <w:t>Liu</w:t>
      </w:r>
      <w:r w:rsidR="002702A0" w:rsidRPr="00AF02C5">
        <w:rPr>
          <w:rFonts w:ascii="Book Antiqua" w:eastAsia="Book Antiqua" w:hAnsi="Book Antiqua" w:cs="Book Antiqua"/>
        </w:rPr>
        <w:t xml:space="preserve"> </w:t>
      </w:r>
      <w:r w:rsidRPr="00AF02C5">
        <w:rPr>
          <w:rFonts w:ascii="Book Antiqua" w:eastAsia="Book Antiqua" w:hAnsi="Book Antiqua" w:cs="Book Antiqua"/>
        </w:rPr>
        <w:t>M,</w:t>
      </w:r>
      <w:r w:rsidR="002702A0" w:rsidRPr="00AF02C5">
        <w:rPr>
          <w:rFonts w:ascii="Book Antiqua" w:eastAsia="Book Antiqua" w:hAnsi="Book Antiqua" w:cs="Book Antiqua"/>
        </w:rPr>
        <w:t xml:space="preserve"> </w:t>
      </w:r>
      <w:r w:rsidRPr="00AF02C5">
        <w:rPr>
          <w:rFonts w:ascii="Book Antiqua" w:eastAsia="Book Antiqua" w:hAnsi="Book Antiqua" w:cs="Book Antiqua"/>
        </w:rPr>
        <w:t>Xiao</w:t>
      </w:r>
      <w:r w:rsidR="002702A0" w:rsidRPr="00AF02C5">
        <w:rPr>
          <w:rFonts w:ascii="Book Antiqua" w:eastAsia="Book Antiqua" w:hAnsi="Book Antiqua" w:cs="Book Antiqua"/>
        </w:rPr>
        <w:t xml:space="preserve"> </w:t>
      </w:r>
      <w:r w:rsidRPr="00AF02C5">
        <w:rPr>
          <w:rFonts w:ascii="Book Antiqua" w:eastAsia="Book Antiqua" w:hAnsi="Book Antiqua" w:cs="Book Antiqua"/>
        </w:rPr>
        <w:t>Y,</w:t>
      </w:r>
      <w:r w:rsidR="002702A0" w:rsidRPr="00AF02C5">
        <w:rPr>
          <w:rFonts w:ascii="Book Antiqua" w:eastAsia="Book Antiqua" w:hAnsi="Book Antiqua" w:cs="Book Antiqua"/>
        </w:rPr>
        <w:t xml:space="preserve"> </w:t>
      </w:r>
      <w:r w:rsidRPr="00AF02C5">
        <w:rPr>
          <w:rFonts w:ascii="Book Antiqua" w:eastAsia="Book Antiqua" w:hAnsi="Book Antiqua" w:cs="Book Antiqua"/>
        </w:rPr>
        <w:t>Gao</w:t>
      </w:r>
      <w:r w:rsidR="002702A0" w:rsidRPr="00AF02C5">
        <w:rPr>
          <w:rFonts w:ascii="Book Antiqua" w:eastAsia="Book Antiqua" w:hAnsi="Book Antiqua" w:cs="Book Antiqua"/>
        </w:rPr>
        <w:t xml:space="preserve"> </w:t>
      </w:r>
      <w:r w:rsidRPr="00AF02C5">
        <w:rPr>
          <w:rFonts w:ascii="Book Antiqua" w:eastAsia="Book Antiqua" w:hAnsi="Book Antiqua" w:cs="Book Antiqua"/>
        </w:rPr>
        <w:t>H,</w:t>
      </w:r>
      <w:r w:rsidR="002702A0" w:rsidRPr="00AF02C5">
        <w:rPr>
          <w:rFonts w:ascii="Book Antiqua" w:eastAsia="Book Antiqua" w:hAnsi="Book Antiqua" w:cs="Book Antiqua"/>
        </w:rPr>
        <w:t xml:space="preserve"> </w:t>
      </w:r>
      <w:r w:rsidRPr="00AF02C5">
        <w:rPr>
          <w:rFonts w:ascii="Book Antiqua" w:eastAsia="Book Antiqua" w:hAnsi="Book Antiqua" w:cs="Book Antiqua"/>
        </w:rPr>
        <w:t>Guo</w:t>
      </w:r>
      <w:r w:rsidR="002702A0" w:rsidRPr="00AF02C5">
        <w:rPr>
          <w:rFonts w:ascii="Book Antiqua" w:eastAsia="Book Antiqua" w:hAnsi="Book Antiqua" w:cs="Book Antiqua"/>
        </w:rPr>
        <w:t xml:space="preserve"> </w:t>
      </w:r>
      <w:r w:rsidRPr="00AF02C5">
        <w:rPr>
          <w:rFonts w:ascii="Book Antiqua" w:eastAsia="Book Antiqua" w:hAnsi="Book Antiqua" w:cs="Book Antiqua"/>
        </w:rPr>
        <w:t>L,</w:t>
      </w:r>
      <w:r w:rsidR="002702A0" w:rsidRPr="00AF02C5">
        <w:rPr>
          <w:rFonts w:ascii="Book Antiqua" w:eastAsia="Book Antiqua" w:hAnsi="Book Antiqua" w:cs="Book Antiqua"/>
        </w:rPr>
        <w:t xml:space="preserve"> </w:t>
      </w:r>
      <w:r w:rsidRPr="00AF02C5">
        <w:rPr>
          <w:rFonts w:ascii="Book Antiqua" w:eastAsia="Book Antiqua" w:hAnsi="Book Antiqua" w:cs="Book Antiqua"/>
        </w:rPr>
        <w:t>Xie</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Wang</w:t>
      </w:r>
      <w:r w:rsidR="002702A0" w:rsidRPr="00AF02C5">
        <w:rPr>
          <w:rFonts w:ascii="Book Antiqua" w:eastAsia="Book Antiqua" w:hAnsi="Book Antiqua" w:cs="Book Antiqua"/>
        </w:rPr>
        <w:t xml:space="preserve"> </w:t>
      </w:r>
      <w:r w:rsidRPr="00AF02C5">
        <w:rPr>
          <w:rFonts w:ascii="Book Antiqua" w:eastAsia="Book Antiqua" w:hAnsi="Book Antiqua" w:cs="Book Antiqua"/>
        </w:rPr>
        <w:t>G,</w:t>
      </w:r>
      <w:r w:rsidR="002702A0" w:rsidRPr="00AF02C5">
        <w:rPr>
          <w:rFonts w:ascii="Book Antiqua" w:eastAsia="Book Antiqua" w:hAnsi="Book Antiqua" w:cs="Book Antiqua"/>
        </w:rPr>
        <w:t xml:space="preserve"> </w:t>
      </w:r>
      <w:r w:rsidRPr="00AF02C5">
        <w:rPr>
          <w:rFonts w:ascii="Book Antiqua" w:eastAsia="Book Antiqua" w:hAnsi="Book Antiqua" w:cs="Book Antiqua"/>
        </w:rPr>
        <w:t>Jiang</w:t>
      </w:r>
      <w:r w:rsidR="002702A0" w:rsidRPr="00AF02C5">
        <w:rPr>
          <w:rFonts w:ascii="Book Antiqua" w:eastAsia="Book Antiqua" w:hAnsi="Book Antiqua" w:cs="Book Antiqua"/>
        </w:rPr>
        <w:t xml:space="preserve"> </w:t>
      </w:r>
      <w:r w:rsidRPr="00AF02C5">
        <w:rPr>
          <w:rFonts w:ascii="Book Antiqua" w:eastAsia="Book Antiqua" w:hAnsi="Book Antiqua" w:cs="Book Antiqua"/>
        </w:rPr>
        <w:t>R,</w:t>
      </w:r>
      <w:r w:rsidR="002702A0" w:rsidRPr="00AF02C5">
        <w:rPr>
          <w:rFonts w:ascii="Book Antiqua" w:eastAsia="Book Antiqua" w:hAnsi="Book Antiqua" w:cs="Book Antiqua"/>
        </w:rPr>
        <w:t xml:space="preserve"> </w:t>
      </w:r>
      <w:r w:rsidRPr="00AF02C5">
        <w:rPr>
          <w:rFonts w:ascii="Book Antiqua" w:eastAsia="Book Antiqua" w:hAnsi="Book Antiqua" w:cs="Book Antiqua"/>
        </w:rPr>
        <w:t>Gao</w:t>
      </w:r>
      <w:r w:rsidR="002702A0" w:rsidRPr="00AF02C5">
        <w:rPr>
          <w:rFonts w:ascii="Book Antiqua" w:eastAsia="Book Antiqua" w:hAnsi="Book Antiqua" w:cs="Book Antiqua"/>
        </w:rPr>
        <w:t xml:space="preserve"> </w:t>
      </w:r>
      <w:r w:rsidRPr="00AF02C5">
        <w:rPr>
          <w:rFonts w:ascii="Book Antiqua" w:eastAsia="Book Antiqua" w:hAnsi="Book Antiqua" w:cs="Book Antiqua"/>
        </w:rPr>
        <w:t>Z,</w:t>
      </w:r>
      <w:r w:rsidR="002702A0" w:rsidRPr="00AF02C5">
        <w:rPr>
          <w:rFonts w:ascii="Book Antiqua" w:eastAsia="Book Antiqua" w:hAnsi="Book Antiqua" w:cs="Book Antiqua"/>
        </w:rPr>
        <w:t xml:space="preserve"> </w:t>
      </w:r>
      <w:r w:rsidRPr="00AF02C5">
        <w:rPr>
          <w:rFonts w:ascii="Book Antiqua" w:eastAsia="Book Antiqua" w:hAnsi="Book Antiqua" w:cs="Book Antiqua"/>
        </w:rPr>
        <w:t>Jin</w:t>
      </w:r>
      <w:r w:rsidR="002702A0" w:rsidRPr="00AF02C5">
        <w:rPr>
          <w:rFonts w:ascii="Book Antiqua" w:eastAsia="Book Antiqua" w:hAnsi="Book Antiqua" w:cs="Book Antiqua"/>
        </w:rPr>
        <w:t xml:space="preserve"> </w:t>
      </w:r>
      <w:r w:rsidRPr="00AF02C5">
        <w:rPr>
          <w:rFonts w:ascii="Book Antiqua" w:eastAsia="Book Antiqua" w:hAnsi="Book Antiqua" w:cs="Book Antiqua"/>
        </w:rPr>
        <w:t>Q,</w:t>
      </w:r>
      <w:r w:rsidR="002702A0" w:rsidRPr="00AF02C5">
        <w:rPr>
          <w:rFonts w:ascii="Book Antiqua" w:eastAsia="Book Antiqua" w:hAnsi="Book Antiqua" w:cs="Book Antiqua"/>
        </w:rPr>
        <w:t xml:space="preserve"> </w:t>
      </w:r>
      <w:r w:rsidRPr="00AF02C5">
        <w:rPr>
          <w:rFonts w:ascii="Book Antiqua" w:eastAsia="Book Antiqua" w:hAnsi="Book Antiqua" w:cs="Book Antiqua"/>
        </w:rPr>
        <w:t>Wang</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Cao</w:t>
      </w:r>
      <w:r w:rsidR="002702A0" w:rsidRPr="00AF02C5">
        <w:rPr>
          <w:rFonts w:ascii="Book Antiqua" w:eastAsia="Book Antiqua" w:hAnsi="Book Antiqua" w:cs="Book Antiqua"/>
        </w:rPr>
        <w:t xml:space="preserve"> </w:t>
      </w:r>
      <w:r w:rsidRPr="00AF02C5">
        <w:rPr>
          <w:rFonts w:ascii="Book Antiqua" w:eastAsia="Book Antiqua" w:hAnsi="Book Antiqua" w:cs="Book Antiqua"/>
        </w:rPr>
        <w:t>B.</w:t>
      </w:r>
      <w:r w:rsidR="002702A0" w:rsidRPr="00AF02C5">
        <w:rPr>
          <w:rFonts w:ascii="Book Antiqua" w:eastAsia="Book Antiqua" w:hAnsi="Book Antiqua" w:cs="Book Antiqua"/>
        </w:rPr>
        <w:t xml:space="preserve"> </w:t>
      </w:r>
      <w:r w:rsidRPr="00AF02C5">
        <w:rPr>
          <w:rFonts w:ascii="Book Antiqua" w:eastAsia="Book Antiqua" w:hAnsi="Book Antiqua" w:cs="Book Antiqua"/>
        </w:rPr>
        <w:t>Clinical</w:t>
      </w:r>
      <w:r w:rsidR="002702A0" w:rsidRPr="00AF02C5">
        <w:rPr>
          <w:rFonts w:ascii="Book Antiqua" w:eastAsia="Book Antiqua" w:hAnsi="Book Antiqua" w:cs="Book Antiqua"/>
        </w:rPr>
        <w:t xml:space="preserve"> </w:t>
      </w:r>
      <w:r w:rsidRPr="00AF02C5">
        <w:rPr>
          <w:rFonts w:ascii="Book Antiqua" w:eastAsia="Book Antiqua" w:hAnsi="Book Antiqua" w:cs="Book Antiqua"/>
        </w:rPr>
        <w:t>features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2019</w:t>
      </w:r>
      <w:r w:rsidR="002702A0" w:rsidRPr="00AF02C5">
        <w:rPr>
          <w:rFonts w:ascii="Book Antiqua" w:eastAsia="Book Antiqua" w:hAnsi="Book Antiqua" w:cs="Book Antiqua"/>
        </w:rPr>
        <w:t xml:space="preserve"> </w:t>
      </w:r>
      <w:r w:rsidRPr="00AF02C5">
        <w:rPr>
          <w:rFonts w:ascii="Book Antiqua" w:eastAsia="Book Antiqua" w:hAnsi="Book Antiqua" w:cs="Book Antiqua"/>
        </w:rPr>
        <w:t>novel</w:t>
      </w:r>
      <w:r w:rsidR="002702A0" w:rsidRPr="00AF02C5">
        <w:rPr>
          <w:rFonts w:ascii="Book Antiqua" w:eastAsia="Book Antiqua" w:hAnsi="Book Antiqua" w:cs="Book Antiqua"/>
        </w:rPr>
        <w:t xml:space="preserve"> </w:t>
      </w:r>
      <w:r w:rsidRPr="00AF02C5">
        <w:rPr>
          <w:rFonts w:ascii="Book Antiqua" w:eastAsia="Book Antiqua" w:hAnsi="Book Antiqua" w:cs="Book Antiqua"/>
        </w:rPr>
        <w:t>coronavirus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Wuhan,</w:t>
      </w:r>
      <w:r w:rsidR="002702A0" w:rsidRPr="00AF02C5">
        <w:rPr>
          <w:rFonts w:ascii="Book Antiqua" w:eastAsia="Book Antiqua" w:hAnsi="Book Antiqua" w:cs="Book Antiqua"/>
        </w:rPr>
        <w:t xml:space="preserve"> </w:t>
      </w:r>
      <w:r w:rsidRPr="00AF02C5">
        <w:rPr>
          <w:rFonts w:ascii="Book Antiqua" w:eastAsia="Book Antiqua" w:hAnsi="Book Antiqua" w:cs="Book Antiqua"/>
        </w:rPr>
        <w:t>China.</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Lancet</w:t>
      </w:r>
      <w:r w:rsidR="002702A0" w:rsidRPr="00AF02C5">
        <w:rPr>
          <w:rFonts w:ascii="Book Antiqua" w:eastAsia="Book Antiqua" w:hAnsi="Book Antiqua" w:cs="Book Antiqua"/>
        </w:rPr>
        <w:t xml:space="preserve"> </w:t>
      </w:r>
      <w:r w:rsidRPr="00AF02C5">
        <w:rPr>
          <w:rFonts w:ascii="Book Antiqua" w:eastAsia="Book Antiqua" w:hAnsi="Book Antiqua" w:cs="Book Antiqua"/>
        </w:rPr>
        <w:t>2020;</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395</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497-506</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31986264</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10.1016/S0140-6736(20)30183-5]</w:t>
      </w:r>
    </w:p>
    <w:p w14:paraId="7F86958B" w14:textId="7B72343A"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146</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Wander</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P</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Epstein</w:t>
      </w:r>
      <w:r w:rsidR="002702A0" w:rsidRPr="00AF02C5">
        <w:rPr>
          <w:rFonts w:ascii="Book Antiqua" w:eastAsia="Book Antiqua" w:hAnsi="Book Antiqua" w:cs="Book Antiqua"/>
        </w:rPr>
        <w:t xml:space="preserve"> </w:t>
      </w:r>
      <w:r w:rsidRPr="00AF02C5">
        <w:rPr>
          <w:rFonts w:ascii="Book Antiqua" w:eastAsia="Book Antiqua" w:hAnsi="Book Antiqua" w:cs="Book Antiqua"/>
        </w:rPr>
        <w:t>M,</w:t>
      </w:r>
      <w:r w:rsidR="002702A0" w:rsidRPr="00AF02C5">
        <w:rPr>
          <w:rFonts w:ascii="Book Antiqua" w:eastAsia="Book Antiqua" w:hAnsi="Book Antiqua" w:cs="Book Antiqua"/>
        </w:rPr>
        <w:t xml:space="preserve"> </w:t>
      </w:r>
      <w:r w:rsidRPr="00AF02C5">
        <w:rPr>
          <w:rFonts w:ascii="Book Antiqua" w:eastAsia="Book Antiqua" w:hAnsi="Book Antiqua" w:cs="Book Antiqua"/>
        </w:rPr>
        <w:t>Bernstein</w:t>
      </w:r>
      <w:r w:rsidR="002702A0" w:rsidRPr="00AF02C5">
        <w:rPr>
          <w:rFonts w:ascii="Book Antiqua" w:eastAsia="Book Antiqua" w:hAnsi="Book Antiqua" w:cs="Book Antiqua"/>
        </w:rPr>
        <w:t xml:space="preserve"> </w:t>
      </w:r>
      <w:r w:rsidRPr="00AF02C5">
        <w:rPr>
          <w:rFonts w:ascii="Book Antiqua" w:eastAsia="Book Antiqua" w:hAnsi="Book Antiqua" w:cs="Book Antiqua"/>
        </w:rPr>
        <w:t>D.</w:t>
      </w:r>
      <w:r w:rsidR="002702A0" w:rsidRPr="00AF02C5">
        <w:rPr>
          <w:rFonts w:ascii="Book Antiqua" w:eastAsia="Book Antiqua" w:hAnsi="Book Antiqua" w:cs="Book Antiqua"/>
        </w:rPr>
        <w:t xml:space="preserve"> </w:t>
      </w:r>
      <w:r w:rsidRPr="00AF02C5">
        <w:rPr>
          <w:rFonts w:ascii="Book Antiqua" w:eastAsia="Book Antiqua" w:hAnsi="Book Antiqua" w:cs="Book Antiqua"/>
        </w:rPr>
        <w:t>COVID-19</w:t>
      </w:r>
      <w:r w:rsidR="002702A0" w:rsidRPr="00AF02C5">
        <w:rPr>
          <w:rFonts w:ascii="Book Antiqua" w:eastAsia="Book Antiqua" w:hAnsi="Book Antiqua" w:cs="Book Antiqua"/>
        </w:rPr>
        <w:t xml:space="preserve"> </w:t>
      </w:r>
      <w:r w:rsidRPr="00AF02C5">
        <w:rPr>
          <w:rFonts w:ascii="Book Antiqua" w:eastAsia="Book Antiqua" w:hAnsi="Book Antiqua" w:cs="Book Antiqua"/>
        </w:rPr>
        <w:t>Presenting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as</w:t>
      </w:r>
      <w:r w:rsidR="002702A0" w:rsidRPr="00AF02C5">
        <w:rPr>
          <w:rFonts w:ascii="Book Antiqua" w:eastAsia="Book Antiqua" w:hAnsi="Book Antiqua" w:cs="Book Antiqua"/>
        </w:rPr>
        <w:t xml:space="preserve"> </w:t>
      </w:r>
      <w:r w:rsidRPr="00AF02C5">
        <w:rPr>
          <w:rFonts w:ascii="Book Antiqua" w:eastAsia="Book Antiqua" w:hAnsi="Book Antiqua" w:cs="Book Antiqua"/>
        </w:rPr>
        <w:t>Acute</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Hepatitis.</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Am</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J</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Gastroenterol</w:t>
      </w:r>
      <w:r w:rsidR="002702A0" w:rsidRPr="00AF02C5">
        <w:rPr>
          <w:rFonts w:ascii="Book Antiqua" w:eastAsia="Book Antiqua" w:hAnsi="Book Antiqua" w:cs="Book Antiqua"/>
        </w:rPr>
        <w:t xml:space="preserve"> </w:t>
      </w:r>
      <w:r w:rsidRPr="00AF02C5">
        <w:rPr>
          <w:rFonts w:ascii="Book Antiqua" w:eastAsia="Book Antiqua" w:hAnsi="Book Antiqua" w:cs="Book Antiqua"/>
        </w:rPr>
        <w:t>2020;</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115</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941-942</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32301760</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10.14309/ajg.0000000000000660]</w:t>
      </w:r>
    </w:p>
    <w:p w14:paraId="6923EECE" w14:textId="622EA13F"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147</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Ji</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D</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Qin</w:t>
      </w:r>
      <w:r w:rsidR="002702A0" w:rsidRPr="00AF02C5">
        <w:rPr>
          <w:rFonts w:ascii="Book Antiqua" w:eastAsia="Book Antiqua" w:hAnsi="Book Antiqua" w:cs="Book Antiqua"/>
        </w:rPr>
        <w:t xml:space="preserve"> </w:t>
      </w:r>
      <w:r w:rsidRPr="00AF02C5">
        <w:rPr>
          <w:rFonts w:ascii="Book Antiqua" w:eastAsia="Book Antiqua" w:hAnsi="Book Antiqua" w:cs="Book Antiqua"/>
        </w:rPr>
        <w:t>E,</w:t>
      </w:r>
      <w:r w:rsidR="002702A0" w:rsidRPr="00AF02C5">
        <w:rPr>
          <w:rFonts w:ascii="Book Antiqua" w:eastAsia="Book Antiqua" w:hAnsi="Book Antiqua" w:cs="Book Antiqua"/>
        </w:rPr>
        <w:t xml:space="preserve"> </w:t>
      </w:r>
      <w:r w:rsidRPr="00AF02C5">
        <w:rPr>
          <w:rFonts w:ascii="Book Antiqua" w:eastAsia="Book Antiqua" w:hAnsi="Book Antiqua" w:cs="Book Antiqua"/>
        </w:rPr>
        <w:t>Xu</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Zhang</w:t>
      </w:r>
      <w:r w:rsidR="002702A0" w:rsidRPr="00AF02C5">
        <w:rPr>
          <w:rFonts w:ascii="Book Antiqua" w:eastAsia="Book Antiqua" w:hAnsi="Book Antiqua" w:cs="Book Antiqua"/>
        </w:rPr>
        <w:t xml:space="preserve"> </w:t>
      </w:r>
      <w:r w:rsidRPr="00AF02C5">
        <w:rPr>
          <w:rFonts w:ascii="Book Antiqua" w:eastAsia="Book Antiqua" w:hAnsi="Book Antiqua" w:cs="Book Antiqua"/>
        </w:rPr>
        <w:t>D,</w:t>
      </w:r>
      <w:r w:rsidR="002702A0" w:rsidRPr="00AF02C5">
        <w:rPr>
          <w:rFonts w:ascii="Book Antiqua" w:eastAsia="Book Antiqua" w:hAnsi="Book Antiqua" w:cs="Book Antiqua"/>
        </w:rPr>
        <w:t xml:space="preserve"> </w:t>
      </w:r>
      <w:r w:rsidRPr="00AF02C5">
        <w:rPr>
          <w:rFonts w:ascii="Book Antiqua" w:eastAsia="Book Antiqua" w:hAnsi="Book Antiqua" w:cs="Book Antiqua"/>
        </w:rPr>
        <w:t>Cheng</w:t>
      </w:r>
      <w:r w:rsidR="002702A0" w:rsidRPr="00AF02C5">
        <w:rPr>
          <w:rFonts w:ascii="Book Antiqua" w:eastAsia="Book Antiqua" w:hAnsi="Book Antiqua" w:cs="Book Antiqua"/>
        </w:rPr>
        <w:t xml:space="preserve"> </w:t>
      </w:r>
      <w:r w:rsidRPr="00AF02C5">
        <w:rPr>
          <w:rFonts w:ascii="Book Antiqua" w:eastAsia="Book Antiqua" w:hAnsi="Book Antiqua" w:cs="Book Antiqua"/>
        </w:rPr>
        <w:t>G,</w:t>
      </w:r>
      <w:r w:rsidR="002702A0" w:rsidRPr="00AF02C5">
        <w:rPr>
          <w:rFonts w:ascii="Book Antiqua" w:eastAsia="Book Antiqua" w:hAnsi="Book Antiqua" w:cs="Book Antiqua"/>
        </w:rPr>
        <w:t xml:space="preserve"> </w:t>
      </w:r>
      <w:r w:rsidRPr="00AF02C5">
        <w:rPr>
          <w:rFonts w:ascii="Book Antiqua" w:eastAsia="Book Antiqua" w:hAnsi="Book Antiqua" w:cs="Book Antiqua"/>
        </w:rPr>
        <w:t>Wang</w:t>
      </w:r>
      <w:r w:rsidR="002702A0" w:rsidRPr="00AF02C5">
        <w:rPr>
          <w:rFonts w:ascii="Book Antiqua" w:eastAsia="Book Antiqua" w:hAnsi="Book Antiqua" w:cs="Book Antiqua"/>
        </w:rPr>
        <w:t xml:space="preserve"> </w:t>
      </w:r>
      <w:r w:rsidRPr="00AF02C5">
        <w:rPr>
          <w:rFonts w:ascii="Book Antiqua" w:eastAsia="Book Antiqua" w:hAnsi="Book Antiqua" w:cs="Book Antiqua"/>
        </w:rPr>
        <w:t>Y,</w:t>
      </w:r>
      <w:r w:rsidR="002702A0" w:rsidRPr="00AF02C5">
        <w:rPr>
          <w:rFonts w:ascii="Book Antiqua" w:eastAsia="Book Antiqua" w:hAnsi="Book Antiqua" w:cs="Book Antiqua"/>
        </w:rPr>
        <w:t xml:space="preserve"> </w:t>
      </w:r>
      <w:r w:rsidRPr="00AF02C5">
        <w:rPr>
          <w:rFonts w:ascii="Book Antiqua" w:eastAsia="Book Antiqua" w:hAnsi="Book Antiqua" w:cs="Book Antiqua"/>
        </w:rPr>
        <w:t>Lau</w:t>
      </w:r>
      <w:r w:rsidR="002702A0" w:rsidRPr="00AF02C5">
        <w:rPr>
          <w:rFonts w:ascii="Book Antiqua" w:eastAsia="Book Antiqua" w:hAnsi="Book Antiqua" w:cs="Book Antiqua"/>
        </w:rPr>
        <w:t xml:space="preserve"> </w:t>
      </w:r>
      <w:r w:rsidRPr="00AF02C5">
        <w:rPr>
          <w:rFonts w:ascii="Book Antiqua" w:eastAsia="Book Antiqua" w:hAnsi="Book Antiqua" w:cs="Book Antiqua"/>
        </w:rPr>
        <w:t>G.</w:t>
      </w:r>
      <w:r w:rsidR="002702A0" w:rsidRPr="00AF02C5">
        <w:rPr>
          <w:rFonts w:ascii="Book Antiqua" w:eastAsia="Book Antiqua" w:hAnsi="Book Antiqua" w:cs="Book Antiqua"/>
        </w:rPr>
        <w:t xml:space="preserve"> </w:t>
      </w:r>
      <w:r w:rsidRPr="00AF02C5">
        <w:rPr>
          <w:rFonts w:ascii="Book Antiqua" w:eastAsia="Book Antiqua" w:hAnsi="Book Antiqua" w:cs="Book Antiqua"/>
        </w:rPr>
        <w:t>Non-alcoholic</w:t>
      </w:r>
      <w:r w:rsidR="002702A0" w:rsidRPr="00AF02C5">
        <w:rPr>
          <w:rFonts w:ascii="Book Antiqua" w:eastAsia="Book Antiqua" w:hAnsi="Book Antiqua" w:cs="Book Antiqua"/>
        </w:rPr>
        <w:t xml:space="preserve"> </w:t>
      </w:r>
      <w:r w:rsidRPr="00AF02C5">
        <w:rPr>
          <w:rFonts w:ascii="Book Antiqua" w:eastAsia="Book Antiqua" w:hAnsi="Book Antiqua" w:cs="Book Antiqua"/>
        </w:rPr>
        <w:t>fatty</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diseases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COVID-19:</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retrospective</w:t>
      </w:r>
      <w:r w:rsidR="002702A0" w:rsidRPr="00AF02C5">
        <w:rPr>
          <w:rFonts w:ascii="Book Antiqua" w:eastAsia="Book Antiqua" w:hAnsi="Book Antiqua" w:cs="Book Antiqua"/>
        </w:rPr>
        <w:t xml:space="preserve"> </w:t>
      </w:r>
      <w:r w:rsidRPr="00AF02C5">
        <w:rPr>
          <w:rFonts w:ascii="Book Antiqua" w:eastAsia="Book Antiqua" w:hAnsi="Book Antiqua" w:cs="Book Antiqua"/>
        </w:rPr>
        <w:t>study.</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J</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Hepatol</w:t>
      </w:r>
      <w:r w:rsidR="002702A0" w:rsidRPr="00AF02C5">
        <w:rPr>
          <w:rFonts w:ascii="Book Antiqua" w:eastAsia="Book Antiqua" w:hAnsi="Book Antiqua" w:cs="Book Antiqua"/>
        </w:rPr>
        <w:t xml:space="preserve"> </w:t>
      </w:r>
      <w:r w:rsidRPr="00AF02C5">
        <w:rPr>
          <w:rFonts w:ascii="Book Antiqua" w:eastAsia="Book Antiqua" w:hAnsi="Book Antiqua" w:cs="Book Antiqua"/>
        </w:rPr>
        <w:t>2020;</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73</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451-453</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32278005</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10.1016/j.jhep.2020.03.044]</w:t>
      </w:r>
    </w:p>
    <w:p w14:paraId="228D31AD" w14:textId="0059C3D7"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148</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Xie</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H</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Zhao</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Lian</w:t>
      </w:r>
      <w:r w:rsidR="002702A0" w:rsidRPr="00AF02C5">
        <w:rPr>
          <w:rFonts w:ascii="Book Antiqua" w:eastAsia="Book Antiqua" w:hAnsi="Book Antiqua" w:cs="Book Antiqua"/>
        </w:rPr>
        <w:t xml:space="preserve"> </w:t>
      </w:r>
      <w:r w:rsidRPr="00AF02C5">
        <w:rPr>
          <w:rFonts w:ascii="Book Antiqua" w:eastAsia="Book Antiqua" w:hAnsi="Book Antiqua" w:cs="Book Antiqua"/>
        </w:rPr>
        <w:t>N,</w:t>
      </w:r>
      <w:r w:rsidR="002702A0" w:rsidRPr="00AF02C5">
        <w:rPr>
          <w:rFonts w:ascii="Book Antiqua" w:eastAsia="Book Antiqua" w:hAnsi="Book Antiqua" w:cs="Book Antiqua"/>
        </w:rPr>
        <w:t xml:space="preserve"> </w:t>
      </w:r>
      <w:r w:rsidRPr="00AF02C5">
        <w:rPr>
          <w:rFonts w:ascii="Book Antiqua" w:eastAsia="Book Antiqua" w:hAnsi="Book Antiqua" w:cs="Book Antiqua"/>
        </w:rPr>
        <w:t>Lin</w:t>
      </w:r>
      <w:r w:rsidR="002702A0" w:rsidRPr="00AF02C5">
        <w:rPr>
          <w:rFonts w:ascii="Book Antiqua" w:eastAsia="Book Antiqua" w:hAnsi="Book Antiqua" w:cs="Book Antiqua"/>
        </w:rPr>
        <w:t xml:space="preserve"> </w:t>
      </w:r>
      <w:r w:rsidRPr="00AF02C5">
        <w:rPr>
          <w:rFonts w:ascii="Book Antiqua" w:eastAsia="Book Antiqua" w:hAnsi="Book Antiqua" w:cs="Book Antiqua"/>
        </w:rPr>
        <w:t>S,</w:t>
      </w:r>
      <w:r w:rsidR="002702A0" w:rsidRPr="00AF02C5">
        <w:rPr>
          <w:rFonts w:ascii="Book Antiqua" w:eastAsia="Book Antiqua" w:hAnsi="Book Antiqua" w:cs="Book Antiqua"/>
        </w:rPr>
        <w:t xml:space="preserve"> </w:t>
      </w:r>
      <w:r w:rsidRPr="00AF02C5">
        <w:rPr>
          <w:rFonts w:ascii="Book Antiqua" w:eastAsia="Book Antiqua" w:hAnsi="Book Antiqua" w:cs="Book Antiqua"/>
        </w:rPr>
        <w:t>Xie</w:t>
      </w:r>
      <w:r w:rsidR="002702A0" w:rsidRPr="00AF02C5">
        <w:rPr>
          <w:rFonts w:ascii="Book Antiqua" w:eastAsia="Book Antiqua" w:hAnsi="Book Antiqua" w:cs="Book Antiqua"/>
        </w:rPr>
        <w:t xml:space="preserve"> </w:t>
      </w:r>
      <w:r w:rsidRPr="00AF02C5">
        <w:rPr>
          <w:rFonts w:ascii="Book Antiqua" w:eastAsia="Book Antiqua" w:hAnsi="Book Antiqua" w:cs="Book Antiqua"/>
        </w:rPr>
        <w:t>Q,</w:t>
      </w:r>
      <w:r w:rsidR="002702A0" w:rsidRPr="00AF02C5">
        <w:rPr>
          <w:rFonts w:ascii="Book Antiqua" w:eastAsia="Book Antiqua" w:hAnsi="Book Antiqua" w:cs="Book Antiqua"/>
        </w:rPr>
        <w:t xml:space="preserve"> </w:t>
      </w:r>
      <w:r w:rsidRPr="00AF02C5">
        <w:rPr>
          <w:rFonts w:ascii="Book Antiqua" w:eastAsia="Book Antiqua" w:hAnsi="Book Antiqua" w:cs="Book Antiqua"/>
        </w:rPr>
        <w:t>Zhuo</w:t>
      </w:r>
      <w:r w:rsidR="002702A0" w:rsidRPr="00AF02C5">
        <w:rPr>
          <w:rFonts w:ascii="Book Antiqua" w:eastAsia="Book Antiqua" w:hAnsi="Book Antiqua" w:cs="Book Antiqua"/>
        </w:rPr>
        <w:t xml:space="preserve"> </w:t>
      </w:r>
      <w:r w:rsidRPr="00AF02C5">
        <w:rPr>
          <w:rFonts w:ascii="Book Antiqua" w:eastAsia="Book Antiqua" w:hAnsi="Book Antiqua" w:cs="Book Antiqua"/>
        </w:rPr>
        <w:t>H.</w:t>
      </w:r>
      <w:r w:rsidR="002702A0" w:rsidRPr="00AF02C5">
        <w:rPr>
          <w:rFonts w:ascii="Book Antiqua" w:eastAsia="Book Antiqua" w:hAnsi="Book Antiqua" w:cs="Book Antiqua"/>
        </w:rPr>
        <w:t xml:space="preserve"> </w:t>
      </w:r>
      <w:r w:rsidRPr="00AF02C5">
        <w:rPr>
          <w:rFonts w:ascii="Book Antiqua" w:eastAsia="Book Antiqua" w:hAnsi="Book Antiqua" w:cs="Book Antiqua"/>
        </w:rPr>
        <w:t>Clinical</w:t>
      </w:r>
      <w:r w:rsidR="002702A0" w:rsidRPr="00AF02C5">
        <w:rPr>
          <w:rFonts w:ascii="Book Antiqua" w:eastAsia="Book Antiqua" w:hAnsi="Book Antiqua" w:cs="Book Antiqua"/>
        </w:rPr>
        <w:t xml:space="preserve"> </w:t>
      </w:r>
      <w:r w:rsidRPr="00AF02C5">
        <w:rPr>
          <w:rFonts w:ascii="Book Antiqua" w:eastAsia="Book Antiqua" w:hAnsi="Book Antiqua" w:cs="Book Antiqua"/>
        </w:rPr>
        <w:t>characteristics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non-ICU</w:t>
      </w:r>
      <w:r w:rsidR="002702A0" w:rsidRPr="00AF02C5">
        <w:rPr>
          <w:rFonts w:ascii="Book Antiqua" w:eastAsia="Book Antiqua" w:hAnsi="Book Antiqua" w:cs="Book Antiqua"/>
        </w:rPr>
        <w:t xml:space="preserve"> </w:t>
      </w:r>
      <w:r w:rsidRPr="00AF02C5">
        <w:rPr>
          <w:rFonts w:ascii="Book Antiqua" w:eastAsia="Book Antiqua" w:hAnsi="Book Antiqua" w:cs="Book Antiqua"/>
        </w:rPr>
        <w:t>hospitalized</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coronavirus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disease</w:t>
      </w:r>
      <w:r w:rsidR="002702A0" w:rsidRPr="00AF02C5">
        <w:rPr>
          <w:rFonts w:ascii="Book Antiqua" w:eastAsia="Book Antiqua" w:hAnsi="Book Antiqua" w:cs="Book Antiqua"/>
        </w:rPr>
        <w:t xml:space="preserve"> </w:t>
      </w:r>
      <w:r w:rsidRPr="00AF02C5">
        <w:rPr>
          <w:rFonts w:ascii="Book Antiqua" w:eastAsia="Book Antiqua" w:hAnsi="Book Antiqua" w:cs="Book Antiqua"/>
        </w:rPr>
        <w:t>2019</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injury:</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retrospective</w:t>
      </w:r>
      <w:r w:rsidR="002702A0" w:rsidRPr="00AF02C5">
        <w:rPr>
          <w:rFonts w:ascii="Book Antiqua" w:eastAsia="Book Antiqua" w:hAnsi="Book Antiqua" w:cs="Book Antiqua"/>
        </w:rPr>
        <w:t xml:space="preserve"> </w:t>
      </w:r>
      <w:r w:rsidRPr="00AF02C5">
        <w:rPr>
          <w:rFonts w:ascii="Book Antiqua" w:eastAsia="Book Antiqua" w:hAnsi="Book Antiqua" w:cs="Book Antiqua"/>
        </w:rPr>
        <w:t>study.</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Liver</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Int</w:t>
      </w:r>
      <w:r w:rsidR="002702A0" w:rsidRPr="00AF02C5">
        <w:rPr>
          <w:rFonts w:ascii="Book Antiqua" w:eastAsia="Book Antiqua" w:hAnsi="Book Antiqua" w:cs="Book Antiqua"/>
        </w:rPr>
        <w:t xml:space="preserve"> </w:t>
      </w:r>
      <w:r w:rsidRPr="00AF02C5">
        <w:rPr>
          <w:rFonts w:ascii="Book Antiqua" w:eastAsia="Book Antiqua" w:hAnsi="Book Antiqua" w:cs="Book Antiqua"/>
        </w:rPr>
        <w:t>2020;</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40</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1321-1326</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32239591</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10.1111/</w:t>
      </w:r>
      <w:r w:rsidR="00FB7856" w:rsidRPr="00AF02C5">
        <w:rPr>
          <w:rFonts w:ascii="Book Antiqua" w:eastAsia="Book Antiqua" w:hAnsi="Book Antiqua" w:cs="Book Antiqua"/>
        </w:rPr>
        <w:t>l</w:t>
      </w:r>
      <w:r w:rsidRPr="00AF02C5">
        <w:rPr>
          <w:rFonts w:ascii="Book Antiqua" w:eastAsia="Book Antiqua" w:hAnsi="Book Antiqua" w:cs="Book Antiqua"/>
        </w:rPr>
        <w:t>iv.14449]</w:t>
      </w:r>
    </w:p>
    <w:p w14:paraId="1DB76F59" w14:textId="302EC421"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lastRenderedPageBreak/>
        <w:t>149</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Zhang</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Y</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Zheng</w:t>
      </w:r>
      <w:r w:rsidR="002702A0" w:rsidRPr="00AF02C5">
        <w:rPr>
          <w:rFonts w:ascii="Book Antiqua" w:eastAsia="Book Antiqua" w:hAnsi="Book Antiqua" w:cs="Book Antiqua"/>
        </w:rPr>
        <w:t xml:space="preserve"> </w:t>
      </w:r>
      <w:r w:rsidRPr="00AF02C5">
        <w:rPr>
          <w:rFonts w:ascii="Book Antiqua" w:eastAsia="Book Antiqua" w:hAnsi="Book Antiqua" w:cs="Book Antiqua"/>
        </w:rPr>
        <w:t>L,</w:t>
      </w:r>
      <w:r w:rsidR="002702A0" w:rsidRPr="00AF02C5">
        <w:rPr>
          <w:rFonts w:ascii="Book Antiqua" w:eastAsia="Book Antiqua" w:hAnsi="Book Antiqua" w:cs="Book Antiqua"/>
        </w:rPr>
        <w:t xml:space="preserve"> </w:t>
      </w:r>
      <w:r w:rsidRPr="00AF02C5">
        <w:rPr>
          <w:rFonts w:ascii="Book Antiqua" w:eastAsia="Book Antiqua" w:hAnsi="Book Antiqua" w:cs="Book Antiqua"/>
        </w:rPr>
        <w:t>Liu</w:t>
      </w:r>
      <w:r w:rsidR="002702A0" w:rsidRPr="00AF02C5">
        <w:rPr>
          <w:rFonts w:ascii="Book Antiqua" w:eastAsia="Book Antiqua" w:hAnsi="Book Antiqua" w:cs="Book Antiqua"/>
        </w:rPr>
        <w:t xml:space="preserve"> </w:t>
      </w:r>
      <w:r w:rsidRPr="00AF02C5">
        <w:rPr>
          <w:rFonts w:ascii="Book Antiqua" w:eastAsia="Book Antiqua" w:hAnsi="Book Antiqua" w:cs="Book Antiqua"/>
        </w:rPr>
        <w:t>L,</w:t>
      </w:r>
      <w:r w:rsidR="002702A0" w:rsidRPr="00AF02C5">
        <w:rPr>
          <w:rFonts w:ascii="Book Antiqua" w:eastAsia="Book Antiqua" w:hAnsi="Book Antiqua" w:cs="Book Antiqua"/>
        </w:rPr>
        <w:t xml:space="preserve"> </w:t>
      </w:r>
      <w:r w:rsidRPr="00AF02C5">
        <w:rPr>
          <w:rFonts w:ascii="Book Antiqua" w:eastAsia="Book Antiqua" w:hAnsi="Book Antiqua" w:cs="Book Antiqua"/>
        </w:rPr>
        <w:t>Zhao</w:t>
      </w:r>
      <w:r w:rsidR="002702A0" w:rsidRPr="00AF02C5">
        <w:rPr>
          <w:rFonts w:ascii="Book Antiqua" w:eastAsia="Book Antiqua" w:hAnsi="Book Antiqua" w:cs="Book Antiqua"/>
        </w:rPr>
        <w:t xml:space="preserve"> </w:t>
      </w:r>
      <w:r w:rsidRPr="00AF02C5">
        <w:rPr>
          <w:rFonts w:ascii="Book Antiqua" w:eastAsia="Book Antiqua" w:hAnsi="Book Antiqua" w:cs="Book Antiqua"/>
        </w:rPr>
        <w:t>M,</w:t>
      </w:r>
      <w:r w:rsidR="002702A0" w:rsidRPr="00AF02C5">
        <w:rPr>
          <w:rFonts w:ascii="Book Antiqua" w:eastAsia="Book Antiqua" w:hAnsi="Book Antiqua" w:cs="Book Antiqua"/>
        </w:rPr>
        <w:t xml:space="preserve"> </w:t>
      </w:r>
      <w:r w:rsidRPr="00AF02C5">
        <w:rPr>
          <w:rFonts w:ascii="Book Antiqua" w:eastAsia="Book Antiqua" w:hAnsi="Book Antiqua" w:cs="Book Antiqua"/>
        </w:rPr>
        <w:t>Xiao</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Zhao</w:t>
      </w:r>
      <w:r w:rsidR="002702A0" w:rsidRPr="00AF02C5">
        <w:rPr>
          <w:rFonts w:ascii="Book Antiqua" w:eastAsia="Book Antiqua" w:hAnsi="Book Antiqua" w:cs="Book Antiqua"/>
        </w:rPr>
        <w:t xml:space="preserve"> </w:t>
      </w:r>
      <w:r w:rsidRPr="00AF02C5">
        <w:rPr>
          <w:rFonts w:ascii="Book Antiqua" w:eastAsia="Book Antiqua" w:hAnsi="Book Antiqua" w:cs="Book Antiqua"/>
        </w:rPr>
        <w:t>Q.</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impairment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COVID-19</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retrospective</w:t>
      </w:r>
      <w:r w:rsidR="002702A0" w:rsidRPr="00AF02C5">
        <w:rPr>
          <w:rFonts w:ascii="Book Antiqua" w:eastAsia="Book Antiqua" w:hAnsi="Book Antiqua" w:cs="Book Antiqua"/>
        </w:rPr>
        <w:t xml:space="preserve"> </w:t>
      </w:r>
      <w:r w:rsidRPr="00AF02C5">
        <w:rPr>
          <w:rFonts w:ascii="Book Antiqua" w:eastAsia="Book Antiqua" w:hAnsi="Book Antiqua" w:cs="Book Antiqua"/>
        </w:rPr>
        <w:t>analysis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115</w:t>
      </w:r>
      <w:r w:rsidR="002702A0" w:rsidRPr="00AF02C5">
        <w:rPr>
          <w:rFonts w:ascii="Book Antiqua" w:eastAsia="Book Antiqua" w:hAnsi="Book Antiqua" w:cs="Book Antiqua"/>
        </w:rPr>
        <w:t xml:space="preserve"> </w:t>
      </w:r>
      <w:r w:rsidRPr="00AF02C5">
        <w:rPr>
          <w:rFonts w:ascii="Book Antiqua" w:eastAsia="Book Antiqua" w:hAnsi="Book Antiqua" w:cs="Book Antiqua"/>
        </w:rPr>
        <w:t>cases</w:t>
      </w:r>
      <w:r w:rsidR="002702A0" w:rsidRPr="00AF02C5">
        <w:rPr>
          <w:rFonts w:ascii="Book Antiqua" w:eastAsia="Book Antiqua" w:hAnsi="Book Antiqua" w:cs="Book Antiqua"/>
        </w:rPr>
        <w:t xml:space="preserve"> </w:t>
      </w:r>
      <w:r w:rsidRPr="00AF02C5">
        <w:rPr>
          <w:rFonts w:ascii="Book Antiqua" w:eastAsia="Book Antiqua" w:hAnsi="Book Antiqua" w:cs="Book Antiqua"/>
        </w:rPr>
        <w:t>from</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single</w:t>
      </w:r>
      <w:r w:rsidR="002702A0" w:rsidRPr="00AF02C5">
        <w:rPr>
          <w:rFonts w:ascii="Book Antiqua" w:eastAsia="Book Antiqua" w:hAnsi="Book Antiqua" w:cs="Book Antiqua"/>
        </w:rPr>
        <w:t xml:space="preserve"> </w:t>
      </w:r>
      <w:r w:rsidRPr="00AF02C5">
        <w:rPr>
          <w:rFonts w:ascii="Book Antiqua" w:eastAsia="Book Antiqua" w:hAnsi="Book Antiqua" w:cs="Book Antiqua"/>
        </w:rPr>
        <w:t>centre</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Wuhan</w:t>
      </w:r>
      <w:r w:rsidR="002702A0" w:rsidRPr="00AF02C5">
        <w:rPr>
          <w:rFonts w:ascii="Book Antiqua" w:eastAsia="Book Antiqua" w:hAnsi="Book Antiqua" w:cs="Book Antiqua"/>
        </w:rPr>
        <w:t xml:space="preserve"> </w:t>
      </w:r>
      <w:r w:rsidRPr="00AF02C5">
        <w:rPr>
          <w:rFonts w:ascii="Book Antiqua" w:eastAsia="Book Antiqua" w:hAnsi="Book Antiqua" w:cs="Book Antiqua"/>
        </w:rPr>
        <w:t>city,</w:t>
      </w:r>
      <w:r w:rsidR="002702A0" w:rsidRPr="00AF02C5">
        <w:rPr>
          <w:rFonts w:ascii="Book Antiqua" w:eastAsia="Book Antiqua" w:hAnsi="Book Antiqua" w:cs="Book Antiqua"/>
        </w:rPr>
        <w:t xml:space="preserve"> </w:t>
      </w:r>
      <w:r w:rsidRPr="00AF02C5">
        <w:rPr>
          <w:rFonts w:ascii="Book Antiqua" w:eastAsia="Book Antiqua" w:hAnsi="Book Antiqua" w:cs="Book Antiqua"/>
        </w:rPr>
        <w:t>China.</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Liver</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Int</w:t>
      </w:r>
      <w:r w:rsidR="002702A0" w:rsidRPr="00AF02C5">
        <w:rPr>
          <w:rFonts w:ascii="Book Antiqua" w:eastAsia="Book Antiqua" w:hAnsi="Book Antiqua" w:cs="Book Antiqua"/>
        </w:rPr>
        <w:t xml:space="preserve"> </w:t>
      </w:r>
      <w:r w:rsidRPr="00AF02C5">
        <w:rPr>
          <w:rFonts w:ascii="Book Antiqua" w:eastAsia="Book Antiqua" w:hAnsi="Book Antiqua" w:cs="Book Antiqua"/>
        </w:rPr>
        <w:t>2020;</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40</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2095-2103</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32239796</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10.1111/</w:t>
      </w:r>
      <w:r w:rsidR="00FB7856" w:rsidRPr="00AF02C5">
        <w:rPr>
          <w:rFonts w:ascii="Book Antiqua" w:eastAsia="Book Antiqua" w:hAnsi="Book Antiqua" w:cs="Book Antiqua"/>
        </w:rPr>
        <w:t>l</w:t>
      </w:r>
      <w:r w:rsidRPr="00AF02C5">
        <w:rPr>
          <w:rFonts w:ascii="Book Antiqua" w:eastAsia="Book Antiqua" w:hAnsi="Book Antiqua" w:cs="Book Antiqua"/>
        </w:rPr>
        <w:t>iv.14455]</w:t>
      </w:r>
    </w:p>
    <w:p w14:paraId="21377756" w14:textId="3348C1DB"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150</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Wang</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D</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Hu</w:t>
      </w:r>
      <w:r w:rsidR="002702A0" w:rsidRPr="00AF02C5">
        <w:rPr>
          <w:rFonts w:ascii="Book Antiqua" w:eastAsia="Book Antiqua" w:hAnsi="Book Antiqua" w:cs="Book Antiqua"/>
        </w:rPr>
        <w:t xml:space="preserve"> </w:t>
      </w:r>
      <w:r w:rsidRPr="00AF02C5">
        <w:rPr>
          <w:rFonts w:ascii="Book Antiqua" w:eastAsia="Book Antiqua" w:hAnsi="Book Antiqua" w:cs="Book Antiqua"/>
        </w:rPr>
        <w:t>B,</w:t>
      </w:r>
      <w:r w:rsidR="002702A0" w:rsidRPr="00AF02C5">
        <w:rPr>
          <w:rFonts w:ascii="Book Antiqua" w:eastAsia="Book Antiqua" w:hAnsi="Book Antiqua" w:cs="Book Antiqua"/>
        </w:rPr>
        <w:t xml:space="preserve"> </w:t>
      </w:r>
      <w:r w:rsidRPr="00AF02C5">
        <w:rPr>
          <w:rFonts w:ascii="Book Antiqua" w:eastAsia="Book Antiqua" w:hAnsi="Book Antiqua" w:cs="Book Antiqua"/>
        </w:rPr>
        <w:t>Hu</w:t>
      </w:r>
      <w:r w:rsidR="002702A0" w:rsidRPr="00AF02C5">
        <w:rPr>
          <w:rFonts w:ascii="Book Antiqua" w:eastAsia="Book Antiqua" w:hAnsi="Book Antiqua" w:cs="Book Antiqua"/>
        </w:rPr>
        <w:t xml:space="preserve"> </w:t>
      </w:r>
      <w:r w:rsidRPr="00AF02C5">
        <w:rPr>
          <w:rFonts w:ascii="Book Antiqua" w:eastAsia="Book Antiqua" w:hAnsi="Book Antiqua" w:cs="Book Antiqua"/>
        </w:rPr>
        <w:t>C,</w:t>
      </w:r>
      <w:r w:rsidR="002702A0" w:rsidRPr="00AF02C5">
        <w:rPr>
          <w:rFonts w:ascii="Book Antiqua" w:eastAsia="Book Antiqua" w:hAnsi="Book Antiqua" w:cs="Book Antiqua"/>
        </w:rPr>
        <w:t xml:space="preserve"> </w:t>
      </w:r>
      <w:r w:rsidRPr="00AF02C5">
        <w:rPr>
          <w:rFonts w:ascii="Book Antiqua" w:eastAsia="Book Antiqua" w:hAnsi="Book Antiqua" w:cs="Book Antiqua"/>
        </w:rPr>
        <w:t>Zhu</w:t>
      </w:r>
      <w:r w:rsidR="002702A0" w:rsidRPr="00AF02C5">
        <w:rPr>
          <w:rFonts w:ascii="Book Antiqua" w:eastAsia="Book Antiqua" w:hAnsi="Book Antiqua" w:cs="Book Antiqua"/>
        </w:rPr>
        <w:t xml:space="preserve"> </w:t>
      </w:r>
      <w:r w:rsidRPr="00AF02C5">
        <w:rPr>
          <w:rFonts w:ascii="Book Antiqua" w:eastAsia="Book Antiqua" w:hAnsi="Book Antiqua" w:cs="Book Antiqua"/>
        </w:rPr>
        <w:t>F,</w:t>
      </w:r>
      <w:r w:rsidR="002702A0" w:rsidRPr="00AF02C5">
        <w:rPr>
          <w:rFonts w:ascii="Book Antiqua" w:eastAsia="Book Antiqua" w:hAnsi="Book Antiqua" w:cs="Book Antiqua"/>
        </w:rPr>
        <w:t xml:space="preserve"> </w:t>
      </w:r>
      <w:r w:rsidRPr="00AF02C5">
        <w:rPr>
          <w:rFonts w:ascii="Book Antiqua" w:eastAsia="Book Antiqua" w:hAnsi="Book Antiqua" w:cs="Book Antiqua"/>
        </w:rPr>
        <w:t>Liu</w:t>
      </w:r>
      <w:r w:rsidR="002702A0" w:rsidRPr="00AF02C5">
        <w:rPr>
          <w:rFonts w:ascii="Book Antiqua" w:eastAsia="Book Antiqua" w:hAnsi="Book Antiqua" w:cs="Book Antiqua"/>
        </w:rPr>
        <w:t xml:space="preserve"> </w:t>
      </w:r>
      <w:r w:rsidRPr="00AF02C5">
        <w:rPr>
          <w:rFonts w:ascii="Book Antiqua" w:eastAsia="Book Antiqua" w:hAnsi="Book Antiqua" w:cs="Book Antiqua"/>
        </w:rPr>
        <w:t>X,</w:t>
      </w:r>
      <w:r w:rsidR="002702A0" w:rsidRPr="00AF02C5">
        <w:rPr>
          <w:rFonts w:ascii="Book Antiqua" w:eastAsia="Book Antiqua" w:hAnsi="Book Antiqua" w:cs="Book Antiqua"/>
        </w:rPr>
        <w:t xml:space="preserve"> </w:t>
      </w:r>
      <w:r w:rsidRPr="00AF02C5">
        <w:rPr>
          <w:rFonts w:ascii="Book Antiqua" w:eastAsia="Book Antiqua" w:hAnsi="Book Antiqua" w:cs="Book Antiqua"/>
        </w:rPr>
        <w:t>Zhang</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Wang</w:t>
      </w:r>
      <w:r w:rsidR="002702A0" w:rsidRPr="00AF02C5">
        <w:rPr>
          <w:rFonts w:ascii="Book Antiqua" w:eastAsia="Book Antiqua" w:hAnsi="Book Antiqua" w:cs="Book Antiqua"/>
        </w:rPr>
        <w:t xml:space="preserve"> </w:t>
      </w:r>
      <w:r w:rsidRPr="00AF02C5">
        <w:rPr>
          <w:rFonts w:ascii="Book Antiqua" w:eastAsia="Book Antiqua" w:hAnsi="Book Antiqua" w:cs="Book Antiqua"/>
        </w:rPr>
        <w:t>B,</w:t>
      </w:r>
      <w:r w:rsidR="002702A0" w:rsidRPr="00AF02C5">
        <w:rPr>
          <w:rFonts w:ascii="Book Antiqua" w:eastAsia="Book Antiqua" w:hAnsi="Book Antiqua" w:cs="Book Antiqua"/>
        </w:rPr>
        <w:t xml:space="preserve"> </w:t>
      </w:r>
      <w:r w:rsidRPr="00AF02C5">
        <w:rPr>
          <w:rFonts w:ascii="Book Antiqua" w:eastAsia="Book Antiqua" w:hAnsi="Book Antiqua" w:cs="Book Antiqua"/>
        </w:rPr>
        <w:t>Xiang</w:t>
      </w:r>
      <w:r w:rsidR="002702A0" w:rsidRPr="00AF02C5">
        <w:rPr>
          <w:rFonts w:ascii="Book Antiqua" w:eastAsia="Book Antiqua" w:hAnsi="Book Antiqua" w:cs="Book Antiqua"/>
        </w:rPr>
        <w:t xml:space="preserve"> </w:t>
      </w:r>
      <w:r w:rsidRPr="00AF02C5">
        <w:rPr>
          <w:rFonts w:ascii="Book Antiqua" w:eastAsia="Book Antiqua" w:hAnsi="Book Antiqua" w:cs="Book Antiqua"/>
        </w:rPr>
        <w:t>H,</w:t>
      </w:r>
      <w:r w:rsidR="002702A0" w:rsidRPr="00AF02C5">
        <w:rPr>
          <w:rFonts w:ascii="Book Antiqua" w:eastAsia="Book Antiqua" w:hAnsi="Book Antiqua" w:cs="Book Antiqua"/>
        </w:rPr>
        <w:t xml:space="preserve"> </w:t>
      </w:r>
      <w:r w:rsidRPr="00AF02C5">
        <w:rPr>
          <w:rFonts w:ascii="Book Antiqua" w:eastAsia="Book Antiqua" w:hAnsi="Book Antiqua" w:cs="Book Antiqua"/>
        </w:rPr>
        <w:t>Cheng</w:t>
      </w:r>
      <w:r w:rsidR="002702A0" w:rsidRPr="00AF02C5">
        <w:rPr>
          <w:rFonts w:ascii="Book Antiqua" w:eastAsia="Book Antiqua" w:hAnsi="Book Antiqua" w:cs="Book Antiqua"/>
        </w:rPr>
        <w:t xml:space="preserve"> </w:t>
      </w:r>
      <w:r w:rsidRPr="00AF02C5">
        <w:rPr>
          <w:rFonts w:ascii="Book Antiqua" w:eastAsia="Book Antiqua" w:hAnsi="Book Antiqua" w:cs="Book Antiqua"/>
        </w:rPr>
        <w:t>Z,</w:t>
      </w:r>
      <w:r w:rsidR="002702A0" w:rsidRPr="00AF02C5">
        <w:rPr>
          <w:rFonts w:ascii="Book Antiqua" w:eastAsia="Book Antiqua" w:hAnsi="Book Antiqua" w:cs="Book Antiqua"/>
        </w:rPr>
        <w:t xml:space="preserve"> </w:t>
      </w:r>
      <w:r w:rsidRPr="00AF02C5">
        <w:rPr>
          <w:rFonts w:ascii="Book Antiqua" w:eastAsia="Book Antiqua" w:hAnsi="Book Antiqua" w:cs="Book Antiqua"/>
        </w:rPr>
        <w:t>Xiong</w:t>
      </w:r>
      <w:r w:rsidR="002702A0" w:rsidRPr="00AF02C5">
        <w:rPr>
          <w:rFonts w:ascii="Book Antiqua" w:eastAsia="Book Antiqua" w:hAnsi="Book Antiqua" w:cs="Book Antiqua"/>
        </w:rPr>
        <w:t xml:space="preserve"> </w:t>
      </w:r>
      <w:r w:rsidRPr="00AF02C5">
        <w:rPr>
          <w:rFonts w:ascii="Book Antiqua" w:eastAsia="Book Antiqua" w:hAnsi="Book Antiqua" w:cs="Book Antiqua"/>
        </w:rPr>
        <w:t>Y,</w:t>
      </w:r>
      <w:r w:rsidR="002702A0" w:rsidRPr="00AF02C5">
        <w:rPr>
          <w:rFonts w:ascii="Book Antiqua" w:eastAsia="Book Antiqua" w:hAnsi="Book Antiqua" w:cs="Book Antiqua"/>
        </w:rPr>
        <w:t xml:space="preserve"> </w:t>
      </w:r>
      <w:r w:rsidRPr="00AF02C5">
        <w:rPr>
          <w:rFonts w:ascii="Book Antiqua" w:eastAsia="Book Antiqua" w:hAnsi="Book Antiqua" w:cs="Book Antiqua"/>
        </w:rPr>
        <w:t>Zhao</w:t>
      </w:r>
      <w:r w:rsidR="002702A0" w:rsidRPr="00AF02C5">
        <w:rPr>
          <w:rFonts w:ascii="Book Antiqua" w:eastAsia="Book Antiqua" w:hAnsi="Book Antiqua" w:cs="Book Antiqua"/>
        </w:rPr>
        <w:t xml:space="preserve"> </w:t>
      </w:r>
      <w:r w:rsidRPr="00AF02C5">
        <w:rPr>
          <w:rFonts w:ascii="Book Antiqua" w:eastAsia="Book Antiqua" w:hAnsi="Book Antiqua" w:cs="Book Antiqua"/>
        </w:rPr>
        <w:t>Y,</w:t>
      </w:r>
      <w:r w:rsidR="002702A0" w:rsidRPr="00AF02C5">
        <w:rPr>
          <w:rFonts w:ascii="Book Antiqua" w:eastAsia="Book Antiqua" w:hAnsi="Book Antiqua" w:cs="Book Antiqua"/>
        </w:rPr>
        <w:t xml:space="preserve"> </w:t>
      </w:r>
      <w:r w:rsidRPr="00AF02C5">
        <w:rPr>
          <w:rFonts w:ascii="Book Antiqua" w:eastAsia="Book Antiqua" w:hAnsi="Book Antiqua" w:cs="Book Antiqua"/>
        </w:rPr>
        <w:t>Li</w:t>
      </w:r>
      <w:r w:rsidR="002702A0" w:rsidRPr="00AF02C5">
        <w:rPr>
          <w:rFonts w:ascii="Book Antiqua" w:eastAsia="Book Antiqua" w:hAnsi="Book Antiqua" w:cs="Book Antiqua"/>
        </w:rPr>
        <w:t xml:space="preserve"> </w:t>
      </w:r>
      <w:r w:rsidRPr="00AF02C5">
        <w:rPr>
          <w:rFonts w:ascii="Book Antiqua" w:eastAsia="Book Antiqua" w:hAnsi="Book Antiqua" w:cs="Book Antiqua"/>
        </w:rPr>
        <w:t>Y,</w:t>
      </w:r>
      <w:r w:rsidR="002702A0" w:rsidRPr="00AF02C5">
        <w:rPr>
          <w:rFonts w:ascii="Book Antiqua" w:eastAsia="Book Antiqua" w:hAnsi="Book Antiqua" w:cs="Book Antiqua"/>
        </w:rPr>
        <w:t xml:space="preserve"> </w:t>
      </w:r>
      <w:r w:rsidRPr="00AF02C5">
        <w:rPr>
          <w:rFonts w:ascii="Book Antiqua" w:eastAsia="Book Antiqua" w:hAnsi="Book Antiqua" w:cs="Book Antiqua"/>
        </w:rPr>
        <w:t>Wang</w:t>
      </w:r>
      <w:r w:rsidR="002702A0" w:rsidRPr="00AF02C5">
        <w:rPr>
          <w:rFonts w:ascii="Book Antiqua" w:eastAsia="Book Antiqua" w:hAnsi="Book Antiqua" w:cs="Book Antiqua"/>
        </w:rPr>
        <w:t xml:space="preserve"> </w:t>
      </w:r>
      <w:r w:rsidRPr="00AF02C5">
        <w:rPr>
          <w:rFonts w:ascii="Book Antiqua" w:eastAsia="Book Antiqua" w:hAnsi="Book Antiqua" w:cs="Book Antiqua"/>
        </w:rPr>
        <w:t>X,</w:t>
      </w:r>
      <w:r w:rsidR="002702A0" w:rsidRPr="00AF02C5">
        <w:rPr>
          <w:rFonts w:ascii="Book Antiqua" w:eastAsia="Book Antiqua" w:hAnsi="Book Antiqua" w:cs="Book Antiqua"/>
        </w:rPr>
        <w:t xml:space="preserve"> </w:t>
      </w:r>
      <w:r w:rsidRPr="00AF02C5">
        <w:rPr>
          <w:rFonts w:ascii="Book Antiqua" w:eastAsia="Book Antiqua" w:hAnsi="Book Antiqua" w:cs="Book Antiqua"/>
        </w:rPr>
        <w:t>Peng</w:t>
      </w:r>
      <w:r w:rsidR="002702A0" w:rsidRPr="00AF02C5">
        <w:rPr>
          <w:rFonts w:ascii="Book Antiqua" w:eastAsia="Book Antiqua" w:hAnsi="Book Antiqua" w:cs="Book Antiqua"/>
        </w:rPr>
        <w:t xml:space="preserve"> </w:t>
      </w:r>
      <w:r w:rsidRPr="00AF02C5">
        <w:rPr>
          <w:rFonts w:ascii="Book Antiqua" w:eastAsia="Book Antiqua" w:hAnsi="Book Antiqua" w:cs="Book Antiqua"/>
        </w:rPr>
        <w:t>Z.</w:t>
      </w:r>
      <w:r w:rsidR="002702A0" w:rsidRPr="00AF02C5">
        <w:rPr>
          <w:rFonts w:ascii="Book Antiqua" w:eastAsia="Book Antiqua" w:hAnsi="Book Antiqua" w:cs="Book Antiqua"/>
        </w:rPr>
        <w:t xml:space="preserve"> </w:t>
      </w:r>
      <w:r w:rsidRPr="00AF02C5">
        <w:rPr>
          <w:rFonts w:ascii="Book Antiqua" w:eastAsia="Book Antiqua" w:hAnsi="Book Antiqua" w:cs="Book Antiqua"/>
        </w:rPr>
        <w:t>Clinical</w:t>
      </w:r>
      <w:r w:rsidR="002702A0" w:rsidRPr="00AF02C5">
        <w:rPr>
          <w:rFonts w:ascii="Book Antiqua" w:eastAsia="Book Antiqua" w:hAnsi="Book Antiqua" w:cs="Book Antiqua"/>
        </w:rPr>
        <w:t xml:space="preserve"> </w:t>
      </w:r>
      <w:r w:rsidRPr="00AF02C5">
        <w:rPr>
          <w:rFonts w:ascii="Book Antiqua" w:eastAsia="Book Antiqua" w:hAnsi="Book Antiqua" w:cs="Book Antiqua"/>
        </w:rPr>
        <w:t>Characteristics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138</w:t>
      </w:r>
      <w:r w:rsidR="002702A0" w:rsidRPr="00AF02C5">
        <w:rPr>
          <w:rFonts w:ascii="Book Antiqua" w:eastAsia="Book Antiqua" w:hAnsi="Book Antiqua" w:cs="Book Antiqua"/>
        </w:rPr>
        <w:t xml:space="preserve"> </w:t>
      </w:r>
      <w:r w:rsidRPr="00AF02C5">
        <w:rPr>
          <w:rFonts w:ascii="Book Antiqua" w:eastAsia="Book Antiqua" w:hAnsi="Book Antiqua" w:cs="Book Antiqua"/>
        </w:rPr>
        <w:t>Hospitalized</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2019</w:t>
      </w:r>
      <w:r w:rsidR="002702A0" w:rsidRPr="00AF02C5">
        <w:rPr>
          <w:rFonts w:ascii="Book Antiqua" w:eastAsia="Book Antiqua" w:hAnsi="Book Antiqua" w:cs="Book Antiqua"/>
        </w:rPr>
        <w:t xml:space="preserve"> </w:t>
      </w:r>
      <w:r w:rsidRPr="00AF02C5">
        <w:rPr>
          <w:rFonts w:ascii="Book Antiqua" w:eastAsia="Book Antiqua" w:hAnsi="Book Antiqua" w:cs="Book Antiqua"/>
        </w:rPr>
        <w:t>Novel</w:t>
      </w:r>
      <w:r w:rsidR="002702A0" w:rsidRPr="00AF02C5">
        <w:rPr>
          <w:rFonts w:ascii="Book Antiqua" w:eastAsia="Book Antiqua" w:hAnsi="Book Antiqua" w:cs="Book Antiqua"/>
        </w:rPr>
        <w:t xml:space="preserve"> </w:t>
      </w:r>
      <w:r w:rsidRPr="00AF02C5">
        <w:rPr>
          <w:rFonts w:ascii="Book Antiqua" w:eastAsia="Book Antiqua" w:hAnsi="Book Antiqua" w:cs="Book Antiqua"/>
        </w:rPr>
        <w:t>Coronavirus-Infected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Pneumonia</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Wuhan,</w:t>
      </w:r>
      <w:r w:rsidR="002702A0" w:rsidRPr="00AF02C5">
        <w:rPr>
          <w:rFonts w:ascii="Book Antiqua" w:eastAsia="Book Antiqua" w:hAnsi="Book Antiqua" w:cs="Book Antiqua"/>
        </w:rPr>
        <w:t xml:space="preserve"> </w:t>
      </w:r>
      <w:r w:rsidRPr="00AF02C5">
        <w:rPr>
          <w:rFonts w:ascii="Book Antiqua" w:eastAsia="Book Antiqua" w:hAnsi="Book Antiqua" w:cs="Book Antiqua"/>
        </w:rPr>
        <w:t>China.</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JAMA</w:t>
      </w:r>
      <w:r w:rsidR="002702A0" w:rsidRPr="00AF02C5">
        <w:rPr>
          <w:rFonts w:ascii="Book Antiqua" w:eastAsia="Book Antiqua" w:hAnsi="Book Antiqua" w:cs="Book Antiqua"/>
        </w:rPr>
        <w:t xml:space="preserve"> </w:t>
      </w:r>
      <w:r w:rsidRPr="00AF02C5">
        <w:rPr>
          <w:rFonts w:ascii="Book Antiqua" w:eastAsia="Book Antiqua" w:hAnsi="Book Antiqua" w:cs="Book Antiqua"/>
        </w:rPr>
        <w:t>2020;</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323</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1061-1069</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32031570</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10.1001/jama.2020.1585]</w:t>
      </w:r>
    </w:p>
    <w:p w14:paraId="67E9D516" w14:textId="4550D501"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151</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Xu</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XW</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Wu</w:t>
      </w:r>
      <w:r w:rsidR="002702A0" w:rsidRPr="00AF02C5">
        <w:rPr>
          <w:rFonts w:ascii="Book Antiqua" w:eastAsia="Book Antiqua" w:hAnsi="Book Antiqua" w:cs="Book Antiqua"/>
        </w:rPr>
        <w:t xml:space="preserve"> </w:t>
      </w:r>
      <w:r w:rsidRPr="00AF02C5">
        <w:rPr>
          <w:rFonts w:ascii="Book Antiqua" w:eastAsia="Book Antiqua" w:hAnsi="Book Antiqua" w:cs="Book Antiqua"/>
        </w:rPr>
        <w:t>XX,</w:t>
      </w:r>
      <w:r w:rsidR="002702A0" w:rsidRPr="00AF02C5">
        <w:rPr>
          <w:rFonts w:ascii="Book Antiqua" w:eastAsia="Book Antiqua" w:hAnsi="Book Antiqua" w:cs="Book Antiqua"/>
        </w:rPr>
        <w:t xml:space="preserve"> </w:t>
      </w:r>
      <w:r w:rsidRPr="00AF02C5">
        <w:rPr>
          <w:rFonts w:ascii="Book Antiqua" w:eastAsia="Book Antiqua" w:hAnsi="Book Antiqua" w:cs="Book Antiqua"/>
        </w:rPr>
        <w:t>Jiang</w:t>
      </w:r>
      <w:r w:rsidR="002702A0" w:rsidRPr="00AF02C5">
        <w:rPr>
          <w:rFonts w:ascii="Book Antiqua" w:eastAsia="Book Antiqua" w:hAnsi="Book Antiqua" w:cs="Book Antiqua"/>
        </w:rPr>
        <w:t xml:space="preserve"> </w:t>
      </w:r>
      <w:r w:rsidRPr="00AF02C5">
        <w:rPr>
          <w:rFonts w:ascii="Book Antiqua" w:eastAsia="Book Antiqua" w:hAnsi="Book Antiqua" w:cs="Book Antiqua"/>
        </w:rPr>
        <w:t>XG,</w:t>
      </w:r>
      <w:r w:rsidR="002702A0" w:rsidRPr="00AF02C5">
        <w:rPr>
          <w:rFonts w:ascii="Book Antiqua" w:eastAsia="Book Antiqua" w:hAnsi="Book Antiqua" w:cs="Book Antiqua"/>
        </w:rPr>
        <w:t xml:space="preserve"> </w:t>
      </w:r>
      <w:r w:rsidRPr="00AF02C5">
        <w:rPr>
          <w:rFonts w:ascii="Book Antiqua" w:eastAsia="Book Antiqua" w:hAnsi="Book Antiqua" w:cs="Book Antiqua"/>
        </w:rPr>
        <w:t>Xu</w:t>
      </w:r>
      <w:r w:rsidR="002702A0" w:rsidRPr="00AF02C5">
        <w:rPr>
          <w:rFonts w:ascii="Book Antiqua" w:eastAsia="Book Antiqua" w:hAnsi="Book Antiqua" w:cs="Book Antiqua"/>
        </w:rPr>
        <w:t xml:space="preserve"> </w:t>
      </w:r>
      <w:r w:rsidRPr="00AF02C5">
        <w:rPr>
          <w:rFonts w:ascii="Book Antiqua" w:eastAsia="Book Antiqua" w:hAnsi="Book Antiqua" w:cs="Book Antiqua"/>
        </w:rPr>
        <w:t>KJ,</w:t>
      </w:r>
      <w:r w:rsidR="002702A0" w:rsidRPr="00AF02C5">
        <w:rPr>
          <w:rFonts w:ascii="Book Antiqua" w:eastAsia="Book Antiqua" w:hAnsi="Book Antiqua" w:cs="Book Antiqua"/>
        </w:rPr>
        <w:t xml:space="preserve"> </w:t>
      </w:r>
      <w:r w:rsidRPr="00AF02C5">
        <w:rPr>
          <w:rFonts w:ascii="Book Antiqua" w:eastAsia="Book Antiqua" w:hAnsi="Book Antiqua" w:cs="Book Antiqua"/>
        </w:rPr>
        <w:t>Ying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LJ,</w:t>
      </w:r>
      <w:r w:rsidR="002702A0" w:rsidRPr="00AF02C5">
        <w:rPr>
          <w:rFonts w:ascii="Book Antiqua" w:eastAsia="Book Antiqua" w:hAnsi="Book Antiqua" w:cs="Book Antiqua"/>
        </w:rPr>
        <w:t xml:space="preserve"> </w:t>
      </w:r>
      <w:r w:rsidRPr="00AF02C5">
        <w:rPr>
          <w:rFonts w:ascii="Book Antiqua" w:eastAsia="Book Antiqua" w:hAnsi="Book Antiqua" w:cs="Book Antiqua"/>
        </w:rPr>
        <w:t>Ma</w:t>
      </w:r>
      <w:r w:rsidR="002702A0" w:rsidRPr="00AF02C5">
        <w:rPr>
          <w:rFonts w:ascii="Book Antiqua" w:eastAsia="Book Antiqua" w:hAnsi="Book Antiqua" w:cs="Book Antiqua"/>
        </w:rPr>
        <w:t xml:space="preserve"> </w:t>
      </w:r>
      <w:r w:rsidRPr="00AF02C5">
        <w:rPr>
          <w:rFonts w:ascii="Book Antiqua" w:eastAsia="Book Antiqua" w:hAnsi="Book Antiqua" w:cs="Book Antiqua"/>
        </w:rPr>
        <w:t>CL,</w:t>
      </w:r>
      <w:r w:rsidR="002702A0" w:rsidRPr="00AF02C5">
        <w:rPr>
          <w:rFonts w:ascii="Book Antiqua" w:eastAsia="Book Antiqua" w:hAnsi="Book Antiqua" w:cs="Book Antiqua"/>
        </w:rPr>
        <w:t xml:space="preserve"> </w:t>
      </w:r>
      <w:r w:rsidRPr="00AF02C5">
        <w:rPr>
          <w:rFonts w:ascii="Book Antiqua" w:eastAsia="Book Antiqua" w:hAnsi="Book Antiqua" w:cs="Book Antiqua"/>
        </w:rPr>
        <w:t>Li</w:t>
      </w:r>
      <w:r w:rsidR="002702A0" w:rsidRPr="00AF02C5">
        <w:rPr>
          <w:rFonts w:ascii="Book Antiqua" w:eastAsia="Book Antiqua" w:hAnsi="Book Antiqua" w:cs="Book Antiqua"/>
        </w:rPr>
        <w:t xml:space="preserve"> </w:t>
      </w:r>
      <w:r w:rsidRPr="00AF02C5">
        <w:rPr>
          <w:rFonts w:ascii="Book Antiqua" w:eastAsia="Book Antiqua" w:hAnsi="Book Antiqua" w:cs="Book Antiqua"/>
        </w:rPr>
        <w:t>SB,</w:t>
      </w:r>
      <w:r w:rsidR="002702A0" w:rsidRPr="00AF02C5">
        <w:rPr>
          <w:rFonts w:ascii="Book Antiqua" w:eastAsia="Book Antiqua" w:hAnsi="Book Antiqua" w:cs="Book Antiqua"/>
        </w:rPr>
        <w:t xml:space="preserve"> </w:t>
      </w:r>
      <w:r w:rsidRPr="00AF02C5">
        <w:rPr>
          <w:rFonts w:ascii="Book Antiqua" w:eastAsia="Book Antiqua" w:hAnsi="Book Antiqua" w:cs="Book Antiqua"/>
        </w:rPr>
        <w:t>Wang</w:t>
      </w:r>
      <w:r w:rsidR="002702A0" w:rsidRPr="00AF02C5">
        <w:rPr>
          <w:rFonts w:ascii="Book Antiqua" w:eastAsia="Book Antiqua" w:hAnsi="Book Antiqua" w:cs="Book Antiqua"/>
        </w:rPr>
        <w:t xml:space="preserve"> </w:t>
      </w:r>
      <w:r w:rsidRPr="00AF02C5">
        <w:rPr>
          <w:rFonts w:ascii="Book Antiqua" w:eastAsia="Book Antiqua" w:hAnsi="Book Antiqua" w:cs="Book Antiqua"/>
        </w:rPr>
        <w:t>HY,</w:t>
      </w:r>
      <w:r w:rsidR="002702A0" w:rsidRPr="00AF02C5">
        <w:rPr>
          <w:rFonts w:ascii="Book Antiqua" w:eastAsia="Book Antiqua" w:hAnsi="Book Antiqua" w:cs="Book Antiqua"/>
        </w:rPr>
        <w:t xml:space="preserve"> </w:t>
      </w:r>
      <w:r w:rsidRPr="00AF02C5">
        <w:rPr>
          <w:rFonts w:ascii="Book Antiqua" w:eastAsia="Book Antiqua" w:hAnsi="Book Antiqua" w:cs="Book Antiqua"/>
        </w:rPr>
        <w:t>Zhang</w:t>
      </w:r>
      <w:r w:rsidR="002702A0" w:rsidRPr="00AF02C5">
        <w:rPr>
          <w:rFonts w:ascii="Book Antiqua" w:eastAsia="Book Antiqua" w:hAnsi="Book Antiqua" w:cs="Book Antiqua"/>
        </w:rPr>
        <w:t xml:space="preserve"> </w:t>
      </w:r>
      <w:r w:rsidRPr="00AF02C5">
        <w:rPr>
          <w:rFonts w:ascii="Book Antiqua" w:eastAsia="Book Antiqua" w:hAnsi="Book Antiqua" w:cs="Book Antiqua"/>
        </w:rPr>
        <w:t>S,</w:t>
      </w:r>
      <w:r w:rsidR="002702A0" w:rsidRPr="00AF02C5">
        <w:rPr>
          <w:rFonts w:ascii="Book Antiqua" w:eastAsia="Book Antiqua" w:hAnsi="Book Antiqua" w:cs="Book Antiqua"/>
        </w:rPr>
        <w:t xml:space="preserve"> </w:t>
      </w:r>
      <w:r w:rsidRPr="00AF02C5">
        <w:rPr>
          <w:rFonts w:ascii="Book Antiqua" w:eastAsia="Book Antiqua" w:hAnsi="Book Antiqua" w:cs="Book Antiqua"/>
        </w:rPr>
        <w:t>Gao</w:t>
      </w:r>
      <w:r w:rsidR="002702A0" w:rsidRPr="00AF02C5">
        <w:rPr>
          <w:rFonts w:ascii="Book Antiqua" w:eastAsia="Book Antiqua" w:hAnsi="Book Antiqua" w:cs="Book Antiqua"/>
        </w:rPr>
        <w:t xml:space="preserve"> </w:t>
      </w:r>
      <w:r w:rsidRPr="00AF02C5">
        <w:rPr>
          <w:rFonts w:ascii="Book Antiqua" w:eastAsia="Book Antiqua" w:hAnsi="Book Antiqua" w:cs="Book Antiqua"/>
        </w:rPr>
        <w:t>HN,</w:t>
      </w:r>
      <w:r w:rsidR="002702A0" w:rsidRPr="00AF02C5">
        <w:rPr>
          <w:rFonts w:ascii="Book Antiqua" w:eastAsia="Book Antiqua" w:hAnsi="Book Antiqua" w:cs="Book Antiqua"/>
        </w:rPr>
        <w:t xml:space="preserve"> </w:t>
      </w:r>
      <w:r w:rsidRPr="00AF02C5">
        <w:rPr>
          <w:rFonts w:ascii="Book Antiqua" w:eastAsia="Book Antiqua" w:hAnsi="Book Antiqua" w:cs="Book Antiqua"/>
        </w:rPr>
        <w:t>Sheng</w:t>
      </w:r>
      <w:r w:rsidR="002702A0" w:rsidRPr="00AF02C5">
        <w:rPr>
          <w:rFonts w:ascii="Book Antiqua" w:eastAsia="Book Antiqua" w:hAnsi="Book Antiqua" w:cs="Book Antiqua"/>
        </w:rPr>
        <w:t xml:space="preserve"> </w:t>
      </w:r>
      <w:r w:rsidRPr="00AF02C5">
        <w:rPr>
          <w:rFonts w:ascii="Book Antiqua" w:eastAsia="Book Antiqua" w:hAnsi="Book Antiqua" w:cs="Book Antiqua"/>
        </w:rPr>
        <w:t>JF,</w:t>
      </w:r>
      <w:r w:rsidR="002702A0" w:rsidRPr="00AF02C5">
        <w:rPr>
          <w:rFonts w:ascii="Book Antiqua" w:eastAsia="Book Antiqua" w:hAnsi="Book Antiqua" w:cs="Book Antiqua"/>
        </w:rPr>
        <w:t xml:space="preserve"> </w:t>
      </w:r>
      <w:r w:rsidRPr="00AF02C5">
        <w:rPr>
          <w:rFonts w:ascii="Book Antiqua" w:eastAsia="Book Antiqua" w:hAnsi="Book Antiqua" w:cs="Book Antiqua"/>
        </w:rPr>
        <w:t>Cai</w:t>
      </w:r>
      <w:r w:rsidR="002702A0" w:rsidRPr="00AF02C5">
        <w:rPr>
          <w:rFonts w:ascii="Book Antiqua" w:eastAsia="Book Antiqua" w:hAnsi="Book Antiqua" w:cs="Book Antiqua"/>
        </w:rPr>
        <w:t xml:space="preserve"> </w:t>
      </w:r>
      <w:r w:rsidRPr="00AF02C5">
        <w:rPr>
          <w:rFonts w:ascii="Book Antiqua" w:eastAsia="Book Antiqua" w:hAnsi="Book Antiqua" w:cs="Book Antiqua"/>
        </w:rPr>
        <w:t>HL,</w:t>
      </w:r>
      <w:r w:rsidR="002702A0" w:rsidRPr="00AF02C5">
        <w:rPr>
          <w:rFonts w:ascii="Book Antiqua" w:eastAsia="Book Antiqua" w:hAnsi="Book Antiqua" w:cs="Book Antiqua"/>
        </w:rPr>
        <w:t xml:space="preserve"> </w:t>
      </w:r>
      <w:r w:rsidRPr="00AF02C5">
        <w:rPr>
          <w:rFonts w:ascii="Book Antiqua" w:eastAsia="Book Antiqua" w:hAnsi="Book Antiqua" w:cs="Book Antiqua"/>
        </w:rPr>
        <w:t>Qiu</w:t>
      </w:r>
      <w:r w:rsidR="002702A0" w:rsidRPr="00AF02C5">
        <w:rPr>
          <w:rFonts w:ascii="Book Antiqua" w:eastAsia="Book Antiqua" w:hAnsi="Book Antiqua" w:cs="Book Antiqua"/>
        </w:rPr>
        <w:t xml:space="preserve"> </w:t>
      </w:r>
      <w:r w:rsidRPr="00AF02C5">
        <w:rPr>
          <w:rFonts w:ascii="Book Antiqua" w:eastAsia="Book Antiqua" w:hAnsi="Book Antiqua" w:cs="Book Antiqua"/>
        </w:rPr>
        <w:t>YQ,</w:t>
      </w:r>
      <w:r w:rsidR="002702A0" w:rsidRPr="00AF02C5">
        <w:rPr>
          <w:rFonts w:ascii="Book Antiqua" w:eastAsia="Book Antiqua" w:hAnsi="Book Antiqua" w:cs="Book Antiqua"/>
        </w:rPr>
        <w:t xml:space="preserve"> </w:t>
      </w:r>
      <w:r w:rsidRPr="00AF02C5">
        <w:rPr>
          <w:rFonts w:ascii="Book Antiqua" w:eastAsia="Book Antiqua" w:hAnsi="Book Antiqua" w:cs="Book Antiqua"/>
        </w:rPr>
        <w:t>Li</w:t>
      </w:r>
      <w:r w:rsidR="002702A0" w:rsidRPr="00AF02C5">
        <w:rPr>
          <w:rFonts w:ascii="Book Antiqua" w:eastAsia="Book Antiqua" w:hAnsi="Book Antiqua" w:cs="Book Antiqua"/>
        </w:rPr>
        <w:t xml:space="preserve"> </w:t>
      </w:r>
      <w:r w:rsidRPr="00AF02C5">
        <w:rPr>
          <w:rFonts w:ascii="Book Antiqua" w:eastAsia="Book Antiqua" w:hAnsi="Book Antiqua" w:cs="Book Antiqua"/>
        </w:rPr>
        <w:t>LJ.</w:t>
      </w:r>
      <w:r w:rsidR="002702A0" w:rsidRPr="00AF02C5">
        <w:rPr>
          <w:rFonts w:ascii="Book Antiqua" w:eastAsia="Book Antiqua" w:hAnsi="Book Antiqua" w:cs="Book Antiqua"/>
        </w:rPr>
        <w:t xml:space="preserve"> </w:t>
      </w:r>
      <w:r w:rsidRPr="00AF02C5">
        <w:rPr>
          <w:rFonts w:ascii="Book Antiqua" w:eastAsia="Book Antiqua" w:hAnsi="Book Antiqua" w:cs="Book Antiqua"/>
        </w:rPr>
        <w:t>Clinical</w:t>
      </w:r>
      <w:r w:rsidR="002702A0" w:rsidRPr="00AF02C5">
        <w:rPr>
          <w:rFonts w:ascii="Book Antiqua" w:eastAsia="Book Antiqua" w:hAnsi="Book Antiqua" w:cs="Book Antiqua"/>
        </w:rPr>
        <w:t xml:space="preserve"> </w:t>
      </w:r>
      <w:r w:rsidRPr="00AF02C5">
        <w:rPr>
          <w:rFonts w:ascii="Book Antiqua" w:eastAsia="Book Antiqua" w:hAnsi="Book Antiqua" w:cs="Book Antiqua"/>
        </w:rPr>
        <w:t>findings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group</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infected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2019</w:t>
      </w:r>
      <w:r w:rsidR="002702A0" w:rsidRPr="00AF02C5">
        <w:rPr>
          <w:rFonts w:ascii="Book Antiqua" w:eastAsia="Book Antiqua" w:hAnsi="Book Antiqua" w:cs="Book Antiqua"/>
        </w:rPr>
        <w:t xml:space="preserve"> </w:t>
      </w:r>
      <w:r w:rsidRPr="00AF02C5">
        <w:rPr>
          <w:rFonts w:ascii="Book Antiqua" w:eastAsia="Book Antiqua" w:hAnsi="Book Antiqua" w:cs="Book Antiqua"/>
        </w:rPr>
        <w:t>novel</w:t>
      </w:r>
      <w:r w:rsidR="002702A0" w:rsidRPr="00AF02C5">
        <w:rPr>
          <w:rFonts w:ascii="Book Antiqua" w:eastAsia="Book Antiqua" w:hAnsi="Book Antiqua" w:cs="Book Antiqua"/>
        </w:rPr>
        <w:t xml:space="preserve"> </w:t>
      </w:r>
      <w:r w:rsidRPr="00AF02C5">
        <w:rPr>
          <w:rFonts w:ascii="Book Antiqua" w:eastAsia="Book Antiqua" w:hAnsi="Book Antiqua" w:cs="Book Antiqua"/>
        </w:rPr>
        <w:t>coronavirus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(SARS-Cov-2)</w:t>
      </w:r>
      <w:r w:rsidR="002702A0" w:rsidRPr="00AF02C5">
        <w:rPr>
          <w:rFonts w:ascii="Book Antiqua" w:eastAsia="Book Antiqua" w:hAnsi="Book Antiqua" w:cs="Book Antiqua"/>
        </w:rPr>
        <w:t xml:space="preserve"> </w:t>
      </w:r>
      <w:r w:rsidRPr="00AF02C5">
        <w:rPr>
          <w:rFonts w:ascii="Book Antiqua" w:eastAsia="Book Antiqua" w:hAnsi="Book Antiqua" w:cs="Book Antiqua"/>
        </w:rPr>
        <w:t>outside</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Wuhan,</w:t>
      </w:r>
      <w:r w:rsidR="002702A0" w:rsidRPr="00AF02C5">
        <w:rPr>
          <w:rFonts w:ascii="Book Antiqua" w:eastAsia="Book Antiqua" w:hAnsi="Book Antiqua" w:cs="Book Antiqua"/>
        </w:rPr>
        <w:t xml:space="preserve"> </w:t>
      </w:r>
      <w:r w:rsidRPr="00AF02C5">
        <w:rPr>
          <w:rFonts w:ascii="Book Antiqua" w:eastAsia="Book Antiqua" w:hAnsi="Book Antiqua" w:cs="Book Antiqua"/>
        </w:rPr>
        <w:t>China:</w:t>
      </w:r>
      <w:r w:rsidR="002702A0" w:rsidRPr="00AF02C5">
        <w:rPr>
          <w:rFonts w:ascii="Book Antiqua" w:eastAsia="Book Antiqua" w:hAnsi="Book Antiqua" w:cs="Book Antiqua"/>
        </w:rPr>
        <w:t xml:space="preserve"> </w:t>
      </w:r>
      <w:r w:rsidRPr="00AF02C5">
        <w:rPr>
          <w:rFonts w:ascii="Book Antiqua" w:eastAsia="Book Antiqua" w:hAnsi="Book Antiqua" w:cs="Book Antiqua"/>
        </w:rPr>
        <w:t>retrospective</w:t>
      </w:r>
      <w:r w:rsidR="002702A0" w:rsidRPr="00AF02C5">
        <w:rPr>
          <w:rFonts w:ascii="Book Antiqua" w:eastAsia="Book Antiqua" w:hAnsi="Book Antiqua" w:cs="Book Antiqua"/>
        </w:rPr>
        <w:t xml:space="preserve"> </w:t>
      </w:r>
      <w:r w:rsidRPr="00AF02C5">
        <w:rPr>
          <w:rFonts w:ascii="Book Antiqua" w:eastAsia="Book Antiqua" w:hAnsi="Book Antiqua" w:cs="Book Antiqua"/>
        </w:rPr>
        <w:t>case</w:t>
      </w:r>
      <w:r w:rsidR="002702A0" w:rsidRPr="00AF02C5">
        <w:rPr>
          <w:rFonts w:ascii="Book Antiqua" w:eastAsia="Book Antiqua" w:hAnsi="Book Antiqua" w:cs="Book Antiqua"/>
        </w:rPr>
        <w:t xml:space="preserve"> </w:t>
      </w:r>
      <w:r w:rsidRPr="00AF02C5">
        <w:rPr>
          <w:rFonts w:ascii="Book Antiqua" w:eastAsia="Book Antiqua" w:hAnsi="Book Antiqua" w:cs="Book Antiqua"/>
        </w:rPr>
        <w:t>series.</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BMJ</w:t>
      </w:r>
      <w:r w:rsidR="002702A0" w:rsidRPr="00AF02C5">
        <w:rPr>
          <w:rFonts w:ascii="Book Antiqua" w:eastAsia="Book Antiqua" w:hAnsi="Book Antiqua" w:cs="Book Antiqua"/>
        </w:rPr>
        <w:t xml:space="preserve"> </w:t>
      </w:r>
      <w:r w:rsidRPr="00AF02C5">
        <w:rPr>
          <w:rFonts w:ascii="Book Antiqua" w:eastAsia="Book Antiqua" w:hAnsi="Book Antiqua" w:cs="Book Antiqua"/>
        </w:rPr>
        <w:t>2020;</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368</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m606</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32075786</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10.1136/bmj.m606]</w:t>
      </w:r>
    </w:p>
    <w:p w14:paraId="10A0ABB3" w14:textId="23DE3B12"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152</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Shi</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H</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Han</w:t>
      </w:r>
      <w:r w:rsidR="002702A0" w:rsidRPr="00AF02C5">
        <w:rPr>
          <w:rFonts w:ascii="Book Antiqua" w:eastAsia="Book Antiqua" w:hAnsi="Book Antiqua" w:cs="Book Antiqua"/>
        </w:rPr>
        <w:t xml:space="preserve"> </w:t>
      </w:r>
      <w:r w:rsidRPr="00AF02C5">
        <w:rPr>
          <w:rFonts w:ascii="Book Antiqua" w:eastAsia="Book Antiqua" w:hAnsi="Book Antiqua" w:cs="Book Antiqua"/>
        </w:rPr>
        <w:t>X,</w:t>
      </w:r>
      <w:r w:rsidR="002702A0" w:rsidRPr="00AF02C5">
        <w:rPr>
          <w:rFonts w:ascii="Book Antiqua" w:eastAsia="Book Antiqua" w:hAnsi="Book Antiqua" w:cs="Book Antiqua"/>
        </w:rPr>
        <w:t xml:space="preserve"> </w:t>
      </w:r>
      <w:r w:rsidRPr="00AF02C5">
        <w:rPr>
          <w:rFonts w:ascii="Book Antiqua" w:eastAsia="Book Antiqua" w:hAnsi="Book Antiqua" w:cs="Book Antiqua"/>
        </w:rPr>
        <w:t>Jiang</w:t>
      </w:r>
      <w:r w:rsidR="002702A0" w:rsidRPr="00AF02C5">
        <w:rPr>
          <w:rFonts w:ascii="Book Antiqua" w:eastAsia="Book Antiqua" w:hAnsi="Book Antiqua" w:cs="Book Antiqua"/>
        </w:rPr>
        <w:t xml:space="preserve"> </w:t>
      </w:r>
      <w:r w:rsidRPr="00AF02C5">
        <w:rPr>
          <w:rFonts w:ascii="Book Antiqua" w:eastAsia="Book Antiqua" w:hAnsi="Book Antiqua" w:cs="Book Antiqua"/>
        </w:rPr>
        <w:t>N,</w:t>
      </w:r>
      <w:r w:rsidR="002702A0" w:rsidRPr="00AF02C5">
        <w:rPr>
          <w:rFonts w:ascii="Book Antiqua" w:eastAsia="Book Antiqua" w:hAnsi="Book Antiqua" w:cs="Book Antiqua"/>
        </w:rPr>
        <w:t xml:space="preserve"> </w:t>
      </w:r>
      <w:r w:rsidRPr="00AF02C5">
        <w:rPr>
          <w:rFonts w:ascii="Book Antiqua" w:eastAsia="Book Antiqua" w:hAnsi="Book Antiqua" w:cs="Book Antiqua"/>
        </w:rPr>
        <w:t>Cao</w:t>
      </w:r>
      <w:r w:rsidR="002702A0" w:rsidRPr="00AF02C5">
        <w:rPr>
          <w:rFonts w:ascii="Book Antiqua" w:eastAsia="Book Antiqua" w:hAnsi="Book Antiqua" w:cs="Book Antiqua"/>
        </w:rPr>
        <w:t xml:space="preserve"> </w:t>
      </w:r>
      <w:r w:rsidRPr="00AF02C5">
        <w:rPr>
          <w:rFonts w:ascii="Book Antiqua" w:eastAsia="Book Antiqua" w:hAnsi="Book Antiqua" w:cs="Book Antiqua"/>
        </w:rPr>
        <w:t>Y,</w:t>
      </w:r>
      <w:r w:rsidR="002702A0" w:rsidRPr="00AF02C5">
        <w:rPr>
          <w:rFonts w:ascii="Book Antiqua" w:eastAsia="Book Antiqua" w:hAnsi="Book Antiqua" w:cs="Book Antiqua"/>
        </w:rPr>
        <w:t xml:space="preserve"> </w:t>
      </w:r>
      <w:r w:rsidRPr="00AF02C5">
        <w:rPr>
          <w:rFonts w:ascii="Book Antiqua" w:eastAsia="Book Antiqua" w:hAnsi="Book Antiqua" w:cs="Book Antiqua"/>
        </w:rPr>
        <w:t>Alwalid</w:t>
      </w:r>
      <w:r w:rsidR="002702A0" w:rsidRPr="00AF02C5">
        <w:rPr>
          <w:rFonts w:ascii="Book Antiqua" w:eastAsia="Book Antiqua" w:hAnsi="Book Antiqua" w:cs="Book Antiqua"/>
        </w:rPr>
        <w:t xml:space="preserve"> </w:t>
      </w:r>
      <w:r w:rsidRPr="00AF02C5">
        <w:rPr>
          <w:rFonts w:ascii="Book Antiqua" w:eastAsia="Book Antiqua" w:hAnsi="Book Antiqua" w:cs="Book Antiqua"/>
        </w:rPr>
        <w:t>O,</w:t>
      </w:r>
      <w:r w:rsidR="002702A0" w:rsidRPr="00AF02C5">
        <w:rPr>
          <w:rFonts w:ascii="Book Antiqua" w:eastAsia="Book Antiqua" w:hAnsi="Book Antiqua" w:cs="Book Antiqua"/>
        </w:rPr>
        <w:t xml:space="preserve"> </w:t>
      </w:r>
      <w:r w:rsidRPr="00AF02C5">
        <w:rPr>
          <w:rFonts w:ascii="Book Antiqua" w:eastAsia="Book Antiqua" w:hAnsi="Book Antiqua" w:cs="Book Antiqua"/>
        </w:rPr>
        <w:t>Gu</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Fan</w:t>
      </w:r>
      <w:r w:rsidR="002702A0" w:rsidRPr="00AF02C5">
        <w:rPr>
          <w:rFonts w:ascii="Book Antiqua" w:eastAsia="Book Antiqua" w:hAnsi="Book Antiqua" w:cs="Book Antiqua"/>
        </w:rPr>
        <w:t xml:space="preserve"> </w:t>
      </w:r>
      <w:r w:rsidRPr="00AF02C5">
        <w:rPr>
          <w:rFonts w:ascii="Book Antiqua" w:eastAsia="Book Antiqua" w:hAnsi="Book Antiqua" w:cs="Book Antiqua"/>
        </w:rPr>
        <w:t>Y,</w:t>
      </w:r>
      <w:r w:rsidR="002702A0" w:rsidRPr="00AF02C5">
        <w:rPr>
          <w:rFonts w:ascii="Book Antiqua" w:eastAsia="Book Antiqua" w:hAnsi="Book Antiqua" w:cs="Book Antiqua"/>
        </w:rPr>
        <w:t xml:space="preserve"> </w:t>
      </w:r>
      <w:r w:rsidRPr="00AF02C5">
        <w:rPr>
          <w:rFonts w:ascii="Book Antiqua" w:eastAsia="Book Antiqua" w:hAnsi="Book Antiqua" w:cs="Book Antiqua"/>
        </w:rPr>
        <w:t>Zheng</w:t>
      </w:r>
      <w:r w:rsidR="002702A0" w:rsidRPr="00AF02C5">
        <w:rPr>
          <w:rFonts w:ascii="Book Antiqua" w:eastAsia="Book Antiqua" w:hAnsi="Book Antiqua" w:cs="Book Antiqua"/>
        </w:rPr>
        <w:t xml:space="preserve"> </w:t>
      </w:r>
      <w:r w:rsidRPr="00AF02C5">
        <w:rPr>
          <w:rFonts w:ascii="Book Antiqua" w:eastAsia="Book Antiqua" w:hAnsi="Book Antiqua" w:cs="Book Antiqua"/>
        </w:rPr>
        <w:t>C.</w:t>
      </w:r>
      <w:r w:rsidR="002702A0" w:rsidRPr="00AF02C5">
        <w:rPr>
          <w:rFonts w:ascii="Book Antiqua" w:eastAsia="Book Antiqua" w:hAnsi="Book Antiqua" w:cs="Book Antiqua"/>
        </w:rPr>
        <w:t xml:space="preserve"> </w:t>
      </w:r>
      <w:r w:rsidRPr="00AF02C5">
        <w:rPr>
          <w:rFonts w:ascii="Book Antiqua" w:eastAsia="Book Antiqua" w:hAnsi="Book Antiqua" w:cs="Book Antiqua"/>
        </w:rPr>
        <w:t>Radiological</w:t>
      </w:r>
      <w:r w:rsidR="002702A0" w:rsidRPr="00AF02C5">
        <w:rPr>
          <w:rFonts w:ascii="Book Antiqua" w:eastAsia="Book Antiqua" w:hAnsi="Book Antiqua" w:cs="Book Antiqua"/>
        </w:rPr>
        <w:t xml:space="preserve"> </w:t>
      </w:r>
      <w:r w:rsidRPr="00AF02C5">
        <w:rPr>
          <w:rFonts w:ascii="Book Antiqua" w:eastAsia="Book Antiqua" w:hAnsi="Book Antiqua" w:cs="Book Antiqua"/>
        </w:rPr>
        <w:t>findings</w:t>
      </w:r>
      <w:r w:rsidR="002702A0" w:rsidRPr="00AF02C5">
        <w:rPr>
          <w:rFonts w:ascii="Book Antiqua" w:eastAsia="Book Antiqua" w:hAnsi="Book Antiqua" w:cs="Book Antiqua"/>
        </w:rPr>
        <w:t xml:space="preserve"> </w:t>
      </w:r>
      <w:r w:rsidRPr="00AF02C5">
        <w:rPr>
          <w:rFonts w:ascii="Book Antiqua" w:eastAsia="Book Antiqua" w:hAnsi="Book Antiqua" w:cs="Book Antiqua"/>
        </w:rPr>
        <w:t>from</w:t>
      </w:r>
      <w:r w:rsidR="002702A0" w:rsidRPr="00AF02C5">
        <w:rPr>
          <w:rFonts w:ascii="Book Antiqua" w:eastAsia="Book Antiqua" w:hAnsi="Book Antiqua" w:cs="Book Antiqua"/>
        </w:rPr>
        <w:t xml:space="preserve"> </w:t>
      </w:r>
      <w:r w:rsidRPr="00AF02C5">
        <w:rPr>
          <w:rFonts w:ascii="Book Antiqua" w:eastAsia="Book Antiqua" w:hAnsi="Book Antiqua" w:cs="Book Antiqua"/>
        </w:rPr>
        <w:t>81</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COVID-19</w:t>
      </w:r>
      <w:r w:rsidR="002702A0" w:rsidRPr="00AF02C5">
        <w:rPr>
          <w:rFonts w:ascii="Book Antiqua" w:eastAsia="Book Antiqua" w:hAnsi="Book Antiqua" w:cs="Book Antiqua"/>
        </w:rPr>
        <w:t xml:space="preserve"> </w:t>
      </w:r>
      <w:r w:rsidRPr="00AF02C5">
        <w:rPr>
          <w:rFonts w:ascii="Book Antiqua" w:eastAsia="Book Antiqua" w:hAnsi="Book Antiqua" w:cs="Book Antiqua"/>
        </w:rPr>
        <w:t>pneumonia</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Wuhan,</w:t>
      </w:r>
      <w:r w:rsidR="002702A0" w:rsidRPr="00AF02C5">
        <w:rPr>
          <w:rFonts w:ascii="Book Antiqua" w:eastAsia="Book Antiqua" w:hAnsi="Book Antiqua" w:cs="Book Antiqua"/>
        </w:rPr>
        <w:t xml:space="preserve"> </w:t>
      </w:r>
      <w:r w:rsidRPr="00AF02C5">
        <w:rPr>
          <w:rFonts w:ascii="Book Antiqua" w:eastAsia="Book Antiqua" w:hAnsi="Book Antiqua" w:cs="Book Antiqua"/>
        </w:rPr>
        <w:t>China:</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descriptive</w:t>
      </w:r>
      <w:r w:rsidR="002702A0" w:rsidRPr="00AF02C5">
        <w:rPr>
          <w:rFonts w:ascii="Book Antiqua" w:eastAsia="Book Antiqua" w:hAnsi="Book Antiqua" w:cs="Book Antiqua"/>
        </w:rPr>
        <w:t xml:space="preserve"> </w:t>
      </w:r>
      <w:r w:rsidRPr="00AF02C5">
        <w:rPr>
          <w:rFonts w:ascii="Book Antiqua" w:eastAsia="Book Antiqua" w:hAnsi="Book Antiqua" w:cs="Book Antiqua"/>
        </w:rPr>
        <w:t>study.</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Lancet</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Infect</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Dis</w:t>
      </w:r>
      <w:r w:rsidR="002702A0" w:rsidRPr="00AF02C5">
        <w:rPr>
          <w:rFonts w:ascii="Book Antiqua" w:eastAsia="Book Antiqua" w:hAnsi="Book Antiqua" w:cs="Book Antiqua"/>
        </w:rPr>
        <w:t xml:space="preserve"> </w:t>
      </w:r>
      <w:r w:rsidRPr="00AF02C5">
        <w:rPr>
          <w:rFonts w:ascii="Book Antiqua" w:eastAsia="Book Antiqua" w:hAnsi="Book Antiqua" w:cs="Book Antiqua"/>
        </w:rPr>
        <w:t>2020;</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20</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425-434</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32105637</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10.1016/S1473-3099(20)30086-4]</w:t>
      </w:r>
    </w:p>
    <w:p w14:paraId="7EE7AB6B" w14:textId="3117CA6C"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153</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Zhang</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B</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Zhou</w:t>
      </w:r>
      <w:r w:rsidR="002702A0" w:rsidRPr="00AF02C5">
        <w:rPr>
          <w:rFonts w:ascii="Book Antiqua" w:eastAsia="Book Antiqua" w:hAnsi="Book Antiqua" w:cs="Book Antiqua"/>
        </w:rPr>
        <w:t xml:space="preserve"> </w:t>
      </w:r>
      <w:r w:rsidRPr="00AF02C5">
        <w:rPr>
          <w:rFonts w:ascii="Book Antiqua" w:eastAsia="Book Antiqua" w:hAnsi="Book Antiqua" w:cs="Book Antiqua"/>
        </w:rPr>
        <w:t>X,</w:t>
      </w:r>
      <w:r w:rsidR="002702A0" w:rsidRPr="00AF02C5">
        <w:rPr>
          <w:rFonts w:ascii="Book Antiqua" w:eastAsia="Book Antiqua" w:hAnsi="Book Antiqua" w:cs="Book Antiqua"/>
        </w:rPr>
        <w:t xml:space="preserve"> </w:t>
      </w:r>
      <w:r w:rsidRPr="00AF02C5">
        <w:rPr>
          <w:rFonts w:ascii="Book Antiqua" w:eastAsia="Book Antiqua" w:hAnsi="Book Antiqua" w:cs="Book Antiqua"/>
        </w:rPr>
        <w:t>Qiu</w:t>
      </w:r>
      <w:r w:rsidR="002702A0" w:rsidRPr="00AF02C5">
        <w:rPr>
          <w:rFonts w:ascii="Book Antiqua" w:eastAsia="Book Antiqua" w:hAnsi="Book Antiqua" w:cs="Book Antiqua"/>
        </w:rPr>
        <w:t xml:space="preserve"> </w:t>
      </w:r>
      <w:r w:rsidRPr="00AF02C5">
        <w:rPr>
          <w:rFonts w:ascii="Book Antiqua" w:eastAsia="Book Antiqua" w:hAnsi="Book Antiqua" w:cs="Book Antiqua"/>
        </w:rPr>
        <w:t>Y,</w:t>
      </w:r>
      <w:r w:rsidR="002702A0" w:rsidRPr="00AF02C5">
        <w:rPr>
          <w:rFonts w:ascii="Book Antiqua" w:eastAsia="Book Antiqua" w:hAnsi="Book Antiqua" w:cs="Book Antiqua"/>
        </w:rPr>
        <w:t xml:space="preserve"> </w:t>
      </w:r>
      <w:r w:rsidRPr="00AF02C5">
        <w:rPr>
          <w:rFonts w:ascii="Book Antiqua" w:eastAsia="Book Antiqua" w:hAnsi="Book Antiqua" w:cs="Book Antiqua"/>
        </w:rPr>
        <w:t>Song</w:t>
      </w:r>
      <w:r w:rsidR="002702A0" w:rsidRPr="00AF02C5">
        <w:rPr>
          <w:rFonts w:ascii="Book Antiqua" w:eastAsia="Book Antiqua" w:hAnsi="Book Antiqua" w:cs="Book Antiqua"/>
        </w:rPr>
        <w:t xml:space="preserve"> </w:t>
      </w:r>
      <w:r w:rsidRPr="00AF02C5">
        <w:rPr>
          <w:rFonts w:ascii="Book Antiqua" w:eastAsia="Book Antiqua" w:hAnsi="Book Antiqua" w:cs="Book Antiqua"/>
        </w:rPr>
        <w:t>Y,</w:t>
      </w:r>
      <w:r w:rsidR="002702A0" w:rsidRPr="00AF02C5">
        <w:rPr>
          <w:rFonts w:ascii="Book Antiqua" w:eastAsia="Book Antiqua" w:hAnsi="Book Antiqua" w:cs="Book Antiqua"/>
        </w:rPr>
        <w:t xml:space="preserve"> </w:t>
      </w:r>
      <w:r w:rsidRPr="00AF02C5">
        <w:rPr>
          <w:rFonts w:ascii="Book Antiqua" w:eastAsia="Book Antiqua" w:hAnsi="Book Antiqua" w:cs="Book Antiqua"/>
        </w:rPr>
        <w:t>Feng</w:t>
      </w:r>
      <w:r w:rsidR="002702A0" w:rsidRPr="00AF02C5">
        <w:rPr>
          <w:rFonts w:ascii="Book Antiqua" w:eastAsia="Book Antiqua" w:hAnsi="Book Antiqua" w:cs="Book Antiqua"/>
        </w:rPr>
        <w:t xml:space="preserve"> </w:t>
      </w:r>
      <w:r w:rsidRPr="00AF02C5">
        <w:rPr>
          <w:rFonts w:ascii="Book Antiqua" w:eastAsia="Book Antiqua" w:hAnsi="Book Antiqua" w:cs="Book Antiqua"/>
        </w:rPr>
        <w:t>F,</w:t>
      </w:r>
      <w:r w:rsidR="002702A0" w:rsidRPr="00AF02C5">
        <w:rPr>
          <w:rFonts w:ascii="Book Antiqua" w:eastAsia="Book Antiqua" w:hAnsi="Book Antiqua" w:cs="Book Antiqua"/>
        </w:rPr>
        <w:t xml:space="preserve"> </w:t>
      </w:r>
      <w:r w:rsidRPr="00AF02C5">
        <w:rPr>
          <w:rFonts w:ascii="Book Antiqua" w:eastAsia="Book Antiqua" w:hAnsi="Book Antiqua" w:cs="Book Antiqua"/>
        </w:rPr>
        <w:t>Feng</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Song</w:t>
      </w:r>
      <w:r w:rsidR="002702A0" w:rsidRPr="00AF02C5">
        <w:rPr>
          <w:rFonts w:ascii="Book Antiqua" w:eastAsia="Book Antiqua" w:hAnsi="Book Antiqua" w:cs="Book Antiqua"/>
        </w:rPr>
        <w:t xml:space="preserve"> </w:t>
      </w:r>
      <w:r w:rsidRPr="00AF02C5">
        <w:rPr>
          <w:rFonts w:ascii="Book Antiqua" w:eastAsia="Book Antiqua" w:hAnsi="Book Antiqua" w:cs="Book Antiqua"/>
        </w:rPr>
        <w:t>Q,</w:t>
      </w:r>
      <w:r w:rsidR="002702A0" w:rsidRPr="00AF02C5">
        <w:rPr>
          <w:rFonts w:ascii="Book Antiqua" w:eastAsia="Book Antiqua" w:hAnsi="Book Antiqua" w:cs="Book Antiqua"/>
        </w:rPr>
        <w:t xml:space="preserve"> </w:t>
      </w:r>
      <w:r w:rsidRPr="00AF02C5">
        <w:rPr>
          <w:rFonts w:ascii="Book Antiqua" w:eastAsia="Book Antiqua" w:hAnsi="Book Antiqua" w:cs="Book Antiqua"/>
        </w:rPr>
        <w:t>Jia</w:t>
      </w:r>
      <w:r w:rsidR="002702A0" w:rsidRPr="00AF02C5">
        <w:rPr>
          <w:rFonts w:ascii="Book Antiqua" w:eastAsia="Book Antiqua" w:hAnsi="Book Antiqua" w:cs="Book Antiqua"/>
        </w:rPr>
        <w:t xml:space="preserve"> </w:t>
      </w:r>
      <w:r w:rsidRPr="00AF02C5">
        <w:rPr>
          <w:rFonts w:ascii="Book Antiqua" w:eastAsia="Book Antiqua" w:hAnsi="Book Antiqua" w:cs="Book Antiqua"/>
        </w:rPr>
        <w:t>Q,</w:t>
      </w:r>
      <w:r w:rsidR="002702A0" w:rsidRPr="00AF02C5">
        <w:rPr>
          <w:rFonts w:ascii="Book Antiqua" w:eastAsia="Book Antiqua" w:hAnsi="Book Antiqua" w:cs="Book Antiqua"/>
        </w:rPr>
        <w:t xml:space="preserve"> </w:t>
      </w:r>
      <w:r w:rsidRPr="00AF02C5">
        <w:rPr>
          <w:rFonts w:ascii="Book Antiqua" w:eastAsia="Book Antiqua" w:hAnsi="Book Antiqua" w:cs="Book Antiqua"/>
        </w:rPr>
        <w:t>Wang</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Clinical</w:t>
      </w:r>
      <w:r w:rsidR="002702A0" w:rsidRPr="00AF02C5">
        <w:rPr>
          <w:rFonts w:ascii="Book Antiqua" w:eastAsia="Book Antiqua" w:hAnsi="Book Antiqua" w:cs="Book Antiqua"/>
        </w:rPr>
        <w:t xml:space="preserve"> </w:t>
      </w:r>
      <w:r w:rsidRPr="00AF02C5">
        <w:rPr>
          <w:rFonts w:ascii="Book Antiqua" w:eastAsia="Book Antiqua" w:hAnsi="Book Antiqua" w:cs="Book Antiqua"/>
        </w:rPr>
        <w:t>characteristics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82</w:t>
      </w:r>
      <w:r w:rsidR="002702A0" w:rsidRPr="00AF02C5">
        <w:rPr>
          <w:rFonts w:ascii="Book Antiqua" w:eastAsia="Book Antiqua" w:hAnsi="Book Antiqua" w:cs="Book Antiqua"/>
        </w:rPr>
        <w:t xml:space="preserve"> </w:t>
      </w:r>
      <w:r w:rsidRPr="00AF02C5">
        <w:rPr>
          <w:rFonts w:ascii="Book Antiqua" w:eastAsia="Book Antiqua" w:hAnsi="Book Antiqua" w:cs="Book Antiqua"/>
        </w:rPr>
        <w:t>cases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death</w:t>
      </w:r>
      <w:r w:rsidR="002702A0" w:rsidRPr="00AF02C5">
        <w:rPr>
          <w:rFonts w:ascii="Book Antiqua" w:eastAsia="Book Antiqua" w:hAnsi="Book Antiqua" w:cs="Book Antiqua"/>
        </w:rPr>
        <w:t xml:space="preserve"> </w:t>
      </w:r>
      <w:r w:rsidRPr="00AF02C5">
        <w:rPr>
          <w:rFonts w:ascii="Book Antiqua" w:eastAsia="Book Antiqua" w:hAnsi="Book Antiqua" w:cs="Book Antiqua"/>
        </w:rPr>
        <w:t>from</w:t>
      </w:r>
      <w:r w:rsidR="002702A0" w:rsidRPr="00AF02C5">
        <w:rPr>
          <w:rFonts w:ascii="Book Antiqua" w:eastAsia="Book Antiqua" w:hAnsi="Book Antiqua" w:cs="Book Antiqua"/>
        </w:rPr>
        <w:t xml:space="preserve"> </w:t>
      </w:r>
      <w:r w:rsidRPr="00AF02C5">
        <w:rPr>
          <w:rFonts w:ascii="Book Antiqua" w:eastAsia="Book Antiqua" w:hAnsi="Book Antiqua" w:cs="Book Antiqua"/>
        </w:rPr>
        <w:t>COVID-19.</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PLoS</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One</w:t>
      </w:r>
      <w:r w:rsidR="002702A0" w:rsidRPr="00AF02C5">
        <w:rPr>
          <w:rFonts w:ascii="Book Antiqua" w:eastAsia="Book Antiqua" w:hAnsi="Book Antiqua" w:cs="Book Antiqua"/>
        </w:rPr>
        <w:t xml:space="preserve"> </w:t>
      </w:r>
      <w:r w:rsidRPr="00AF02C5">
        <w:rPr>
          <w:rFonts w:ascii="Book Antiqua" w:eastAsia="Book Antiqua" w:hAnsi="Book Antiqua" w:cs="Book Antiqua"/>
        </w:rPr>
        <w:t>2020;</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15</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e0235458</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32645044</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10.1371/journal.pone.0235458]</w:t>
      </w:r>
    </w:p>
    <w:p w14:paraId="18A82D52" w14:textId="1FF4DA2B"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154</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Mao</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R</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Qiu</w:t>
      </w:r>
      <w:r w:rsidR="002702A0" w:rsidRPr="00AF02C5">
        <w:rPr>
          <w:rFonts w:ascii="Book Antiqua" w:eastAsia="Book Antiqua" w:hAnsi="Book Antiqua" w:cs="Book Antiqua"/>
        </w:rPr>
        <w:t xml:space="preserve"> </w:t>
      </w:r>
      <w:r w:rsidRPr="00AF02C5">
        <w:rPr>
          <w:rFonts w:ascii="Book Antiqua" w:eastAsia="Book Antiqua" w:hAnsi="Book Antiqua" w:cs="Book Antiqua"/>
        </w:rPr>
        <w:t>Y,</w:t>
      </w:r>
      <w:r w:rsidR="002702A0" w:rsidRPr="00AF02C5">
        <w:rPr>
          <w:rFonts w:ascii="Book Antiqua" w:eastAsia="Book Antiqua" w:hAnsi="Book Antiqua" w:cs="Book Antiqua"/>
        </w:rPr>
        <w:t xml:space="preserve"> </w:t>
      </w:r>
      <w:r w:rsidRPr="00AF02C5">
        <w:rPr>
          <w:rFonts w:ascii="Book Antiqua" w:eastAsia="Book Antiqua" w:hAnsi="Book Antiqua" w:cs="Book Antiqua"/>
        </w:rPr>
        <w: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JS,</w:t>
      </w:r>
      <w:r w:rsidR="002702A0" w:rsidRPr="00AF02C5">
        <w:rPr>
          <w:rFonts w:ascii="Book Antiqua" w:eastAsia="Book Antiqua" w:hAnsi="Book Antiqua" w:cs="Book Antiqua"/>
        </w:rPr>
        <w:t xml:space="preserve"> </w:t>
      </w:r>
      <w:r w:rsidRPr="00AF02C5">
        <w:rPr>
          <w:rFonts w:ascii="Book Antiqua" w:eastAsia="Book Antiqua" w:hAnsi="Book Antiqua" w:cs="Book Antiqua"/>
        </w:rPr>
        <w:t>Tan</w:t>
      </w:r>
      <w:r w:rsidR="002702A0" w:rsidRPr="00AF02C5">
        <w:rPr>
          <w:rFonts w:ascii="Book Antiqua" w:eastAsia="Book Antiqua" w:hAnsi="Book Antiqua" w:cs="Book Antiqua"/>
        </w:rPr>
        <w:t xml:space="preserve"> </w:t>
      </w:r>
      <w:r w:rsidRPr="00AF02C5">
        <w:rPr>
          <w:rFonts w:ascii="Book Antiqua" w:eastAsia="Book Antiqua" w:hAnsi="Book Antiqua" w:cs="Book Antiqua"/>
        </w:rPr>
        <w:t>JY,</w:t>
      </w:r>
      <w:r w:rsidR="002702A0" w:rsidRPr="00AF02C5">
        <w:rPr>
          <w:rFonts w:ascii="Book Antiqua" w:eastAsia="Book Antiqua" w:hAnsi="Book Antiqua" w:cs="Book Antiqua"/>
        </w:rPr>
        <w:t xml:space="preserve"> </w:t>
      </w:r>
      <w:r w:rsidRPr="00AF02C5">
        <w:rPr>
          <w:rFonts w:ascii="Book Antiqua" w:eastAsia="Book Antiqua" w:hAnsi="Book Antiqua" w:cs="Book Antiqua"/>
        </w:rPr>
        <w:t>Li</w:t>
      </w:r>
      <w:r w:rsidR="002702A0" w:rsidRPr="00AF02C5">
        <w:rPr>
          <w:rFonts w:ascii="Book Antiqua" w:eastAsia="Book Antiqua" w:hAnsi="Book Antiqua" w:cs="Book Antiqua"/>
        </w:rPr>
        <w:t xml:space="preserve"> </w:t>
      </w:r>
      <w:r w:rsidRPr="00AF02C5">
        <w:rPr>
          <w:rFonts w:ascii="Book Antiqua" w:eastAsia="Book Antiqua" w:hAnsi="Book Antiqua" w:cs="Book Antiqua"/>
        </w:rPr>
        <w:t>XH,</w:t>
      </w:r>
      <w:r w:rsidR="002702A0" w:rsidRPr="00AF02C5">
        <w:rPr>
          <w:rFonts w:ascii="Book Antiqua" w:eastAsia="Book Antiqua" w:hAnsi="Book Antiqua" w:cs="Book Antiqua"/>
        </w:rPr>
        <w:t xml:space="preserve"> </w:t>
      </w:r>
      <w:r w:rsidRPr="00AF02C5">
        <w:rPr>
          <w:rFonts w:ascii="Book Antiqua" w:eastAsia="Book Antiqua" w:hAnsi="Book Antiqua" w:cs="Book Antiqua"/>
        </w:rPr>
        <w:t>Liang</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Shen</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Zhu</w:t>
      </w:r>
      <w:r w:rsidR="002702A0" w:rsidRPr="00AF02C5">
        <w:rPr>
          <w:rFonts w:ascii="Book Antiqua" w:eastAsia="Book Antiqua" w:hAnsi="Book Antiqua" w:cs="Book Antiqua"/>
        </w:rPr>
        <w:t xml:space="preserve"> </w:t>
      </w:r>
      <w:r w:rsidRPr="00AF02C5">
        <w:rPr>
          <w:rFonts w:ascii="Book Antiqua" w:eastAsia="Book Antiqua" w:hAnsi="Book Antiqua" w:cs="Book Antiqua"/>
        </w:rPr>
        <w:t>LR,</w:t>
      </w:r>
      <w:r w:rsidR="002702A0" w:rsidRPr="00AF02C5">
        <w:rPr>
          <w:rFonts w:ascii="Book Antiqua" w:eastAsia="Book Antiqua" w:hAnsi="Book Antiqua" w:cs="Book Antiqua"/>
        </w:rPr>
        <w:t xml:space="preserve"> </w:t>
      </w:r>
      <w:r w:rsidRPr="00AF02C5">
        <w:rPr>
          <w:rFonts w:ascii="Book Antiqua" w:eastAsia="Book Antiqua" w:hAnsi="Book Antiqua" w:cs="Book Antiqua"/>
        </w:rPr>
        <w:t>Chen</w:t>
      </w:r>
      <w:r w:rsidR="002702A0" w:rsidRPr="00AF02C5">
        <w:rPr>
          <w:rFonts w:ascii="Book Antiqua" w:eastAsia="Book Antiqua" w:hAnsi="Book Antiqua" w:cs="Book Antiqua"/>
        </w:rPr>
        <w:t xml:space="preserve"> </w:t>
      </w:r>
      <w:r w:rsidRPr="00AF02C5">
        <w:rPr>
          <w:rFonts w:ascii="Book Antiqua" w:eastAsia="Book Antiqua" w:hAnsi="Book Antiqua" w:cs="Book Antiqua"/>
        </w:rPr>
        <w:t>Y,</w:t>
      </w:r>
      <w:r w:rsidR="002702A0" w:rsidRPr="00AF02C5">
        <w:rPr>
          <w:rFonts w:ascii="Book Antiqua" w:eastAsia="Book Antiqua" w:hAnsi="Book Antiqua" w:cs="Book Antiqua"/>
        </w:rPr>
        <w:t xml:space="preserve"> </w:t>
      </w:r>
      <w:r w:rsidRPr="00AF02C5">
        <w:rPr>
          <w:rFonts w:ascii="Book Antiqua" w:eastAsia="Book Antiqua" w:hAnsi="Book Antiqua" w:cs="Book Antiqua"/>
        </w:rPr>
        <w:t>Iacucci</w:t>
      </w:r>
      <w:r w:rsidR="002702A0" w:rsidRPr="00AF02C5">
        <w:rPr>
          <w:rFonts w:ascii="Book Antiqua" w:eastAsia="Book Antiqua" w:hAnsi="Book Antiqua" w:cs="Book Antiqua"/>
        </w:rPr>
        <w:t xml:space="preserve"> </w:t>
      </w:r>
      <w:r w:rsidRPr="00AF02C5">
        <w:rPr>
          <w:rFonts w:ascii="Book Antiqua" w:eastAsia="Book Antiqua" w:hAnsi="Book Antiqua" w:cs="Book Antiqua"/>
        </w:rPr>
        <w:t>M,</w:t>
      </w:r>
      <w:r w:rsidR="002702A0" w:rsidRPr="00AF02C5">
        <w:rPr>
          <w:rFonts w:ascii="Book Antiqua" w:eastAsia="Book Antiqua" w:hAnsi="Book Antiqua" w:cs="Book Antiqua"/>
        </w:rPr>
        <w:t xml:space="preserve"> </w:t>
      </w:r>
      <w:r w:rsidRPr="00AF02C5">
        <w:rPr>
          <w:rFonts w:ascii="Book Antiqua" w:eastAsia="Book Antiqua" w:hAnsi="Book Antiqua" w:cs="Book Antiqua"/>
        </w:rPr>
        <w:t>Ng</w:t>
      </w:r>
      <w:r w:rsidR="002702A0" w:rsidRPr="00AF02C5">
        <w:rPr>
          <w:rFonts w:ascii="Book Antiqua" w:eastAsia="Book Antiqua" w:hAnsi="Book Antiqua" w:cs="Book Antiqua"/>
        </w:rPr>
        <w:t xml:space="preserve"> </w:t>
      </w:r>
      <w:r w:rsidRPr="00AF02C5">
        <w:rPr>
          <w:rFonts w:ascii="Book Antiqua" w:eastAsia="Book Antiqua" w:hAnsi="Book Antiqua" w:cs="Book Antiqua"/>
        </w:rPr>
        <w:t>SC,</w:t>
      </w:r>
      <w:r w:rsidR="002702A0" w:rsidRPr="00AF02C5">
        <w:rPr>
          <w:rFonts w:ascii="Book Antiqua" w:eastAsia="Book Antiqua" w:hAnsi="Book Antiqua" w:cs="Book Antiqua"/>
        </w:rPr>
        <w:t xml:space="preserve"> </w:t>
      </w:r>
      <w:r w:rsidRPr="00AF02C5">
        <w:rPr>
          <w:rFonts w:ascii="Book Antiqua" w:eastAsia="Book Antiqua" w:hAnsi="Book Antiqua" w:cs="Book Antiqua"/>
        </w:rPr>
        <w:t>Ghosh</w:t>
      </w:r>
      <w:r w:rsidR="002702A0" w:rsidRPr="00AF02C5">
        <w:rPr>
          <w:rFonts w:ascii="Book Antiqua" w:eastAsia="Book Antiqua" w:hAnsi="Book Antiqua" w:cs="Book Antiqua"/>
        </w:rPr>
        <w:t xml:space="preserve"> </w:t>
      </w:r>
      <w:r w:rsidRPr="00AF02C5">
        <w:rPr>
          <w:rFonts w:ascii="Book Antiqua" w:eastAsia="Book Antiqua" w:hAnsi="Book Antiqua" w:cs="Book Antiqua"/>
        </w:rPr>
        <w:t>S,</w:t>
      </w:r>
      <w:r w:rsidR="002702A0" w:rsidRPr="00AF02C5">
        <w:rPr>
          <w:rFonts w:ascii="Book Antiqua" w:eastAsia="Book Antiqua" w:hAnsi="Book Antiqua" w:cs="Book Antiqua"/>
        </w:rPr>
        <w:t xml:space="preserve"> </w:t>
      </w:r>
      <w:r w:rsidRPr="00AF02C5">
        <w:rPr>
          <w:rFonts w:ascii="Book Antiqua" w:eastAsia="Book Antiqua" w:hAnsi="Book Antiqua" w:cs="Book Antiqua"/>
        </w:rPr>
        <w:t>Chen</w:t>
      </w:r>
      <w:r w:rsidR="002702A0" w:rsidRPr="00AF02C5">
        <w:rPr>
          <w:rFonts w:ascii="Book Antiqua" w:eastAsia="Book Antiqua" w:hAnsi="Book Antiqua" w:cs="Book Antiqua"/>
        </w:rPr>
        <w:t xml:space="preserve"> </w:t>
      </w:r>
      <w:r w:rsidRPr="00AF02C5">
        <w:rPr>
          <w:rFonts w:ascii="Book Antiqua" w:eastAsia="Book Antiqua" w:hAnsi="Book Antiqua" w:cs="Book Antiqua"/>
        </w:rPr>
        <w:t>MH.</w:t>
      </w:r>
      <w:r w:rsidR="002702A0" w:rsidRPr="00AF02C5">
        <w:rPr>
          <w:rFonts w:ascii="Book Antiqua" w:eastAsia="Book Antiqua" w:hAnsi="Book Antiqua" w:cs="Book Antiqua"/>
        </w:rPr>
        <w:t xml:space="preserve"> </w:t>
      </w:r>
      <w:r w:rsidRPr="00AF02C5">
        <w:rPr>
          <w:rFonts w:ascii="Book Antiqua" w:eastAsia="Book Antiqua" w:hAnsi="Book Antiqua" w:cs="Book Antiqua"/>
        </w:rPr>
        <w:t>Manifestations</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prognosis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gastrointestinal</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involvement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COVID-19:</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systematic</w:t>
      </w:r>
      <w:r w:rsidR="002702A0" w:rsidRPr="00AF02C5">
        <w:rPr>
          <w:rFonts w:ascii="Book Antiqua" w:eastAsia="Book Antiqua" w:hAnsi="Book Antiqua" w:cs="Book Antiqua"/>
        </w:rPr>
        <w:t xml:space="preserve"> </w:t>
      </w:r>
      <w:r w:rsidRPr="00AF02C5">
        <w:rPr>
          <w:rFonts w:ascii="Book Antiqua" w:eastAsia="Book Antiqua" w:hAnsi="Book Antiqua" w:cs="Book Antiqua"/>
        </w:rPr>
        <w:t>review</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meta-analysis.</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Lancet</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Gastroenterol</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Hepatol</w:t>
      </w:r>
      <w:r w:rsidR="002702A0" w:rsidRPr="00AF02C5">
        <w:rPr>
          <w:rFonts w:ascii="Book Antiqua" w:eastAsia="Book Antiqua" w:hAnsi="Book Antiqua" w:cs="Book Antiqua"/>
        </w:rPr>
        <w:t xml:space="preserve"> </w:t>
      </w:r>
      <w:r w:rsidRPr="00AF02C5">
        <w:rPr>
          <w:rFonts w:ascii="Book Antiqua" w:eastAsia="Book Antiqua" w:hAnsi="Book Antiqua" w:cs="Book Antiqua"/>
        </w:rPr>
        <w:t>2020;</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5</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667-678</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32405603</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10.1016/S2468-1253(20)30126-6]</w:t>
      </w:r>
    </w:p>
    <w:p w14:paraId="06DF699A" w14:textId="7E56EE03"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155</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Singh</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S</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Khan</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Clinical</w:t>
      </w:r>
      <w:r w:rsidR="002702A0" w:rsidRPr="00AF02C5">
        <w:rPr>
          <w:rFonts w:ascii="Book Antiqua" w:eastAsia="Book Antiqua" w:hAnsi="Book Antiqua" w:cs="Book Antiqua"/>
        </w:rPr>
        <w:t xml:space="preserve"> </w:t>
      </w:r>
      <w:r w:rsidRPr="00AF02C5">
        <w:rPr>
          <w:rFonts w:ascii="Book Antiqua" w:eastAsia="Book Antiqua" w:hAnsi="Book Antiqua" w:cs="Book Antiqua"/>
        </w:rPr>
        <w:t>Characteristics</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Outcomes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Coronavirus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Disease</w:t>
      </w:r>
      <w:r w:rsidR="002702A0" w:rsidRPr="00AF02C5">
        <w:rPr>
          <w:rFonts w:ascii="Book Antiqua" w:eastAsia="Book Antiqua" w:hAnsi="Book Antiqua" w:cs="Book Antiqua"/>
        </w:rPr>
        <w:t xml:space="preserve"> </w:t>
      </w:r>
      <w:r w:rsidRPr="00AF02C5">
        <w:rPr>
          <w:rFonts w:ascii="Book Antiqua" w:eastAsia="Book Antiqua" w:hAnsi="Book Antiqua" w:cs="Book Antiqua"/>
        </w:rPr>
        <w:t>2019</w:t>
      </w:r>
      <w:r w:rsidR="002702A0" w:rsidRPr="00AF02C5">
        <w:rPr>
          <w:rFonts w:ascii="Book Antiqua" w:eastAsia="Book Antiqua" w:hAnsi="Book Antiqua" w:cs="Book Antiqua"/>
        </w:rPr>
        <w:t xml:space="preserve"> </w:t>
      </w:r>
      <w:r w:rsidRPr="00AF02C5">
        <w:rPr>
          <w:rFonts w:ascii="Book Antiqua" w:eastAsia="Book Antiqua" w:hAnsi="Book Antiqua" w:cs="Book Antiqua"/>
        </w:rPr>
        <w:t>Among</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proofErr w:type="gramStart"/>
      <w:r w:rsidRPr="00AF02C5">
        <w:rPr>
          <w:rFonts w:ascii="Book Antiqua" w:eastAsia="Book Antiqua" w:hAnsi="Book Antiqua" w:cs="Book Antiqua"/>
        </w:rPr>
        <w:t>With</w:t>
      </w:r>
      <w:proofErr w:type="gramEnd"/>
      <w:r w:rsidR="002702A0" w:rsidRPr="00AF02C5">
        <w:rPr>
          <w:rFonts w:ascii="Book Antiqua" w:eastAsia="Book Antiqua" w:hAnsi="Book Antiqua" w:cs="Book Antiqua"/>
        </w:rPr>
        <w:t xml:space="preserve"> </w:t>
      </w:r>
      <w:r w:rsidRPr="00AF02C5">
        <w:rPr>
          <w:rFonts w:ascii="Book Antiqua" w:eastAsia="Book Antiqua" w:hAnsi="Book Antiqua" w:cs="Book Antiqua"/>
        </w:rPr>
        <w:t>Preexisting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Disease</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United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States:</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Multicenter</w:t>
      </w:r>
      <w:r w:rsidR="002702A0" w:rsidRPr="00AF02C5">
        <w:rPr>
          <w:rFonts w:ascii="Book Antiqua" w:eastAsia="Book Antiqua" w:hAnsi="Book Antiqua" w:cs="Book Antiqua"/>
        </w:rPr>
        <w:t xml:space="preserve"> </w:t>
      </w:r>
      <w:r w:rsidRPr="00AF02C5">
        <w:rPr>
          <w:rFonts w:ascii="Book Antiqua" w:eastAsia="Book Antiqua" w:hAnsi="Book Antiqua" w:cs="Book Antiqua"/>
        </w:rPr>
        <w:t>Research</w:t>
      </w:r>
      <w:r w:rsidR="002702A0" w:rsidRPr="00AF02C5">
        <w:rPr>
          <w:rFonts w:ascii="Book Antiqua" w:eastAsia="Book Antiqua" w:hAnsi="Book Antiqua" w:cs="Book Antiqua"/>
        </w:rPr>
        <w:t xml:space="preserve"> </w:t>
      </w:r>
      <w:r w:rsidRPr="00AF02C5">
        <w:rPr>
          <w:rFonts w:ascii="Book Antiqua" w:eastAsia="Book Antiqua" w:hAnsi="Book Antiqua" w:cs="Book Antiqua"/>
        </w:rPr>
        <w:t>Network</w:t>
      </w:r>
      <w:r w:rsidR="002702A0" w:rsidRPr="00AF02C5">
        <w:rPr>
          <w:rFonts w:ascii="Book Antiqua" w:eastAsia="Book Antiqua" w:hAnsi="Book Antiqua" w:cs="Book Antiqua"/>
        </w:rPr>
        <w:t xml:space="preserve"> </w:t>
      </w:r>
      <w:r w:rsidRPr="00AF02C5">
        <w:rPr>
          <w:rFonts w:ascii="Book Antiqua" w:eastAsia="Book Antiqua" w:hAnsi="Book Antiqua" w:cs="Book Antiqua"/>
        </w:rPr>
        <w:t>Study.</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Gastroenterology</w:t>
      </w:r>
      <w:r w:rsidR="002702A0" w:rsidRPr="00AF02C5">
        <w:rPr>
          <w:rFonts w:ascii="Book Antiqua" w:eastAsia="Book Antiqua" w:hAnsi="Book Antiqua" w:cs="Book Antiqua"/>
        </w:rPr>
        <w:t xml:space="preserve"> </w:t>
      </w:r>
      <w:r w:rsidRPr="00AF02C5">
        <w:rPr>
          <w:rFonts w:ascii="Book Antiqua" w:eastAsia="Book Antiqua" w:hAnsi="Book Antiqua" w:cs="Book Antiqua"/>
        </w:rPr>
        <w:t>2020;</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159</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768-771.e3</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32376408</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10.1053/j.gastro.2020.04.064]</w:t>
      </w:r>
    </w:p>
    <w:p w14:paraId="43E2DF02" w14:textId="42B2EBB9"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156</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Wang</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Q</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Zhao</w:t>
      </w:r>
      <w:r w:rsidR="002702A0" w:rsidRPr="00AF02C5">
        <w:rPr>
          <w:rFonts w:ascii="Book Antiqua" w:eastAsia="Book Antiqua" w:hAnsi="Book Antiqua" w:cs="Book Antiqua"/>
        </w:rPr>
        <w:t xml:space="preserve"> </w:t>
      </w:r>
      <w:r w:rsidRPr="00AF02C5">
        <w:rPr>
          <w:rFonts w:ascii="Book Antiqua" w:eastAsia="Book Antiqua" w:hAnsi="Book Antiqua" w:cs="Book Antiqua"/>
        </w:rPr>
        <w:t>H,</w:t>
      </w:r>
      <w:r w:rsidR="002702A0" w:rsidRPr="00AF02C5">
        <w:rPr>
          <w:rFonts w:ascii="Book Antiqua" w:eastAsia="Book Antiqua" w:hAnsi="Book Antiqua" w:cs="Book Antiqua"/>
        </w:rPr>
        <w:t xml:space="preserve"> </w:t>
      </w:r>
      <w:r w:rsidRPr="00AF02C5">
        <w:rPr>
          <w:rFonts w:ascii="Book Antiqua" w:eastAsia="Book Antiqua" w:hAnsi="Book Antiqua" w:cs="Book Antiqua"/>
        </w:rPr>
        <w:t>Liu</w:t>
      </w:r>
      <w:r w:rsidR="002702A0" w:rsidRPr="00AF02C5">
        <w:rPr>
          <w:rFonts w:ascii="Book Antiqua" w:eastAsia="Book Antiqua" w:hAnsi="Book Antiqua" w:cs="Book Antiqua"/>
        </w:rPr>
        <w:t xml:space="preserve"> </w:t>
      </w:r>
      <w:r w:rsidRPr="00AF02C5">
        <w:rPr>
          <w:rFonts w:ascii="Book Antiqua" w:eastAsia="Book Antiqua" w:hAnsi="Book Antiqua" w:cs="Book Antiqua"/>
        </w:rPr>
        <w:t>LG,</w:t>
      </w:r>
      <w:r w:rsidR="002702A0" w:rsidRPr="00AF02C5">
        <w:rPr>
          <w:rFonts w:ascii="Book Antiqua" w:eastAsia="Book Antiqua" w:hAnsi="Book Antiqua" w:cs="Book Antiqua"/>
        </w:rPr>
        <w:t xml:space="preserve"> </w:t>
      </w:r>
      <w:r w:rsidRPr="00AF02C5">
        <w:rPr>
          <w:rFonts w:ascii="Book Antiqua" w:eastAsia="Book Antiqua" w:hAnsi="Book Antiqua" w:cs="Book Antiqua"/>
        </w:rPr>
        <w:t>Wang</w:t>
      </w:r>
      <w:r w:rsidR="002702A0" w:rsidRPr="00AF02C5">
        <w:rPr>
          <w:rFonts w:ascii="Book Antiqua" w:eastAsia="Book Antiqua" w:hAnsi="Book Antiqua" w:cs="Book Antiqua"/>
        </w:rPr>
        <w:t xml:space="preserve"> </w:t>
      </w:r>
      <w:r w:rsidRPr="00AF02C5">
        <w:rPr>
          <w:rFonts w:ascii="Book Antiqua" w:eastAsia="Book Antiqua" w:hAnsi="Book Antiqua" w:cs="Book Antiqua"/>
        </w:rPr>
        <w:t>YB,</w:t>
      </w:r>
      <w:r w:rsidR="002702A0" w:rsidRPr="00AF02C5">
        <w:rPr>
          <w:rFonts w:ascii="Book Antiqua" w:eastAsia="Book Antiqua" w:hAnsi="Book Antiqua" w:cs="Book Antiqua"/>
        </w:rPr>
        <w:t xml:space="preserve"> </w:t>
      </w:r>
      <w:r w:rsidRPr="00AF02C5">
        <w:rPr>
          <w:rFonts w:ascii="Book Antiqua" w:eastAsia="Book Antiqua" w:hAnsi="Book Antiqua" w:cs="Book Antiqua"/>
        </w:rPr>
        <w:t>Zhang</w:t>
      </w:r>
      <w:r w:rsidR="002702A0" w:rsidRPr="00AF02C5">
        <w:rPr>
          <w:rFonts w:ascii="Book Antiqua" w:eastAsia="Book Antiqua" w:hAnsi="Book Antiqua" w:cs="Book Antiqua"/>
        </w:rPr>
        <w:t xml:space="preserve"> </w:t>
      </w:r>
      <w:r w:rsidRPr="00AF02C5">
        <w:rPr>
          <w:rFonts w:ascii="Book Antiqua" w:eastAsia="Book Antiqua" w:hAnsi="Book Antiqua" w:cs="Book Antiqua"/>
        </w:rPr>
        <w:t>T,</w:t>
      </w:r>
      <w:r w:rsidR="002702A0" w:rsidRPr="00AF02C5">
        <w:rPr>
          <w:rFonts w:ascii="Book Antiqua" w:eastAsia="Book Antiqua" w:hAnsi="Book Antiqua" w:cs="Book Antiqua"/>
        </w:rPr>
        <w:t xml:space="preserve"> </w:t>
      </w:r>
      <w:r w:rsidRPr="00AF02C5">
        <w:rPr>
          <w:rFonts w:ascii="Book Antiqua" w:eastAsia="Book Antiqua" w:hAnsi="Book Antiqua" w:cs="Book Antiqua"/>
        </w:rPr>
        <w:t>Li</w:t>
      </w:r>
      <w:r w:rsidR="002702A0" w:rsidRPr="00AF02C5">
        <w:rPr>
          <w:rFonts w:ascii="Book Antiqua" w:eastAsia="Book Antiqua" w:hAnsi="Book Antiqua" w:cs="Book Antiqua"/>
        </w:rPr>
        <w:t xml:space="preserve"> </w:t>
      </w:r>
      <w:r w:rsidRPr="00AF02C5">
        <w:rPr>
          <w:rFonts w:ascii="Book Antiqua" w:eastAsia="Book Antiqua" w:hAnsi="Book Antiqua" w:cs="Book Antiqua"/>
        </w:rPr>
        <w:t>MH,</w:t>
      </w:r>
      <w:r w:rsidR="002702A0" w:rsidRPr="00AF02C5">
        <w:rPr>
          <w:rFonts w:ascii="Book Antiqua" w:eastAsia="Book Antiqua" w:hAnsi="Book Antiqua" w:cs="Book Antiqua"/>
        </w:rPr>
        <w:t xml:space="preserve"> </w:t>
      </w:r>
      <w:r w:rsidRPr="00AF02C5">
        <w:rPr>
          <w:rFonts w:ascii="Book Antiqua" w:eastAsia="Book Antiqua" w:hAnsi="Book Antiqua" w:cs="Book Antiqua"/>
        </w:rPr>
        <w:t>Xu</w:t>
      </w:r>
      <w:r w:rsidR="002702A0" w:rsidRPr="00AF02C5">
        <w:rPr>
          <w:rFonts w:ascii="Book Antiqua" w:eastAsia="Book Antiqua" w:hAnsi="Book Antiqua" w:cs="Book Antiqua"/>
        </w:rPr>
        <w:t xml:space="preserve"> </w:t>
      </w:r>
      <w:r w:rsidRPr="00AF02C5">
        <w:rPr>
          <w:rFonts w:ascii="Book Antiqua" w:eastAsia="Book Antiqua" w:hAnsi="Book Antiqua" w:cs="Book Antiqua"/>
        </w:rPr>
        <w:t>YL,</w:t>
      </w:r>
      <w:r w:rsidR="002702A0" w:rsidRPr="00AF02C5">
        <w:rPr>
          <w:rFonts w:ascii="Book Antiqua" w:eastAsia="Book Antiqua" w:hAnsi="Book Antiqua" w:cs="Book Antiqua"/>
        </w:rPr>
        <w:t xml:space="preserve"> </w:t>
      </w:r>
      <w:r w:rsidRPr="00AF02C5">
        <w:rPr>
          <w:rFonts w:ascii="Book Antiqua" w:eastAsia="Book Antiqua" w:hAnsi="Book Antiqua" w:cs="Book Antiqua"/>
        </w:rPr>
        <w:t>Gao</w:t>
      </w:r>
      <w:r w:rsidR="002702A0" w:rsidRPr="00AF02C5">
        <w:rPr>
          <w:rFonts w:ascii="Book Antiqua" w:eastAsia="Book Antiqua" w:hAnsi="Book Antiqua" w:cs="Book Antiqua"/>
        </w:rPr>
        <w:t xml:space="preserve"> </w:t>
      </w:r>
      <w:r w:rsidRPr="00AF02C5">
        <w:rPr>
          <w:rFonts w:ascii="Book Antiqua" w:eastAsia="Book Antiqua" w:hAnsi="Book Antiqua" w:cs="Book Antiqua"/>
        </w:rPr>
        <w:t>GJ,</w:t>
      </w:r>
      <w:r w:rsidR="002702A0" w:rsidRPr="00AF02C5">
        <w:rPr>
          <w:rFonts w:ascii="Book Antiqua" w:eastAsia="Book Antiqua" w:hAnsi="Book Antiqua" w:cs="Book Antiqua"/>
        </w:rPr>
        <w:t xml:space="preserve"> </w:t>
      </w:r>
      <w:r w:rsidRPr="00AF02C5">
        <w:rPr>
          <w:rFonts w:ascii="Book Antiqua" w:eastAsia="Book Antiqua" w:hAnsi="Book Antiqua" w:cs="Book Antiqua"/>
        </w:rPr>
        <w:t>Xiong</w:t>
      </w:r>
      <w:r w:rsidR="002702A0" w:rsidRPr="00AF02C5">
        <w:rPr>
          <w:rFonts w:ascii="Book Antiqua" w:eastAsia="Book Antiqua" w:hAnsi="Book Antiqua" w:cs="Book Antiqua"/>
        </w:rPr>
        <w:t xml:space="preserve"> </w:t>
      </w:r>
      <w:r w:rsidRPr="00AF02C5">
        <w:rPr>
          <w:rFonts w:ascii="Book Antiqua" w:eastAsia="Book Antiqua" w:hAnsi="Book Antiqua" w:cs="Book Antiqua"/>
        </w:rPr>
        <w:t>HF,</w:t>
      </w:r>
      <w:r w:rsidR="002702A0" w:rsidRPr="00AF02C5">
        <w:rPr>
          <w:rFonts w:ascii="Book Antiqua" w:eastAsia="Book Antiqua" w:hAnsi="Book Antiqua" w:cs="Book Antiqua"/>
        </w:rPr>
        <w:t xml:space="preserve"> </w:t>
      </w:r>
      <w:r w:rsidRPr="00AF02C5">
        <w:rPr>
          <w:rFonts w:ascii="Book Antiqua" w:eastAsia="Book Antiqua" w:hAnsi="Book Antiqua" w:cs="Book Antiqua"/>
        </w:rPr>
        <w:t>Fan</w:t>
      </w:r>
      <w:r w:rsidR="002702A0" w:rsidRPr="00AF02C5">
        <w:rPr>
          <w:rFonts w:ascii="Book Antiqua" w:eastAsia="Book Antiqua" w:hAnsi="Book Antiqua" w:cs="Book Antiqua"/>
        </w:rPr>
        <w:t xml:space="preserve"> </w:t>
      </w:r>
      <w:r w:rsidRPr="00AF02C5">
        <w:rPr>
          <w:rFonts w:ascii="Book Antiqua" w:eastAsia="Book Antiqua" w:hAnsi="Book Antiqua" w:cs="Book Antiqua"/>
        </w:rPr>
        <w:t>Y,</w:t>
      </w:r>
      <w:r w:rsidR="002702A0" w:rsidRPr="00AF02C5">
        <w:rPr>
          <w:rFonts w:ascii="Book Antiqua" w:eastAsia="Book Antiqua" w:hAnsi="Book Antiqua" w:cs="Book Antiqua"/>
        </w:rPr>
        <w:t xml:space="preserve"> </w:t>
      </w:r>
      <w:r w:rsidRPr="00AF02C5">
        <w:rPr>
          <w:rFonts w:ascii="Book Antiqua" w:eastAsia="Book Antiqua" w:hAnsi="Book Antiqua" w:cs="Book Antiqua"/>
        </w:rPr>
        <w:t>Cao</w:t>
      </w:r>
      <w:r w:rsidR="002702A0" w:rsidRPr="00AF02C5">
        <w:rPr>
          <w:rFonts w:ascii="Book Antiqua" w:eastAsia="Book Antiqua" w:hAnsi="Book Antiqua" w:cs="Book Antiqua"/>
        </w:rPr>
        <w:t xml:space="preserve"> </w:t>
      </w:r>
      <w:r w:rsidRPr="00AF02C5">
        <w:rPr>
          <w:rFonts w:ascii="Book Antiqua" w:eastAsia="Book Antiqua" w:hAnsi="Book Antiqua" w:cs="Book Antiqua"/>
        </w:rPr>
        <w:t>Y,</w:t>
      </w:r>
      <w:r w:rsidR="002702A0" w:rsidRPr="00AF02C5">
        <w:rPr>
          <w:rFonts w:ascii="Book Antiqua" w:eastAsia="Book Antiqua" w:hAnsi="Book Antiqua" w:cs="Book Antiqua"/>
        </w:rPr>
        <w:t xml:space="preserve"> </w:t>
      </w:r>
      <w:r w:rsidRPr="00AF02C5">
        <w:rPr>
          <w:rFonts w:ascii="Book Antiqua" w:eastAsia="Book Antiqua" w:hAnsi="Book Antiqua" w:cs="Book Antiqua"/>
        </w:rPr>
        <w:t>Ding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R,</w:t>
      </w:r>
      <w:r w:rsidR="002702A0" w:rsidRPr="00AF02C5">
        <w:rPr>
          <w:rFonts w:ascii="Book Antiqua" w:eastAsia="Book Antiqua" w:hAnsi="Book Antiqua" w:cs="Book Antiqua"/>
        </w:rPr>
        <w:t xml:space="preserve"> </w:t>
      </w:r>
      <w:r w:rsidRPr="00AF02C5">
        <w:rPr>
          <w:rFonts w:ascii="Book Antiqua" w:eastAsia="Book Antiqua" w:hAnsi="Book Antiqua" w:cs="Book Antiqua"/>
        </w:rPr>
        <w:t>Wang</w:t>
      </w:r>
      <w:r w:rsidR="002702A0" w:rsidRPr="00AF02C5">
        <w:rPr>
          <w:rFonts w:ascii="Book Antiqua" w:eastAsia="Book Antiqua" w:hAnsi="Book Antiqua" w:cs="Book Antiqua"/>
        </w:rPr>
        <w:t xml:space="preserve"> </w:t>
      </w:r>
      <w:r w:rsidRPr="00AF02C5">
        <w:rPr>
          <w:rFonts w:ascii="Book Antiqua" w:eastAsia="Book Antiqua" w:hAnsi="Book Antiqua" w:cs="Book Antiqua"/>
        </w:rPr>
        <w:t>JJ,</w:t>
      </w:r>
      <w:r w:rsidR="002702A0" w:rsidRPr="00AF02C5">
        <w:rPr>
          <w:rFonts w:ascii="Book Antiqua" w:eastAsia="Book Antiqua" w:hAnsi="Book Antiqua" w:cs="Book Antiqua"/>
        </w:rPr>
        <w:t xml:space="preserve"> </w:t>
      </w:r>
      <w:r w:rsidRPr="00AF02C5">
        <w:rPr>
          <w:rFonts w:ascii="Book Antiqua" w:eastAsia="Book Antiqua" w:hAnsi="Book Antiqua" w:cs="Book Antiqua"/>
        </w:rPr>
        <w:t>Cheng</w:t>
      </w:r>
      <w:r w:rsidR="002702A0" w:rsidRPr="00AF02C5">
        <w:rPr>
          <w:rFonts w:ascii="Book Antiqua" w:eastAsia="Book Antiqua" w:hAnsi="Book Antiqua" w:cs="Book Antiqua"/>
        </w:rPr>
        <w:t xml:space="preserve"> </w:t>
      </w:r>
      <w:r w:rsidRPr="00AF02C5">
        <w:rPr>
          <w:rFonts w:ascii="Book Antiqua" w:eastAsia="Book Antiqua" w:hAnsi="Book Antiqua" w:cs="Book Antiqua"/>
        </w:rPr>
        <w:t>C,</w:t>
      </w:r>
      <w:r w:rsidR="002702A0" w:rsidRPr="00AF02C5">
        <w:rPr>
          <w:rFonts w:ascii="Book Antiqua" w:eastAsia="Book Antiqua" w:hAnsi="Book Antiqua" w:cs="Book Antiqua"/>
        </w:rPr>
        <w:t xml:space="preserve"> </w:t>
      </w:r>
      <w:r w:rsidRPr="00AF02C5">
        <w:rPr>
          <w:rFonts w:ascii="Book Antiqua" w:eastAsia="Book Antiqua" w:hAnsi="Book Antiqua" w:cs="Book Antiqua"/>
        </w:rPr>
        <w:t>Xie</w:t>
      </w:r>
      <w:r w:rsidR="002702A0" w:rsidRPr="00AF02C5">
        <w:rPr>
          <w:rFonts w:ascii="Book Antiqua" w:eastAsia="Book Antiqua" w:hAnsi="Book Antiqua" w:cs="Book Antiqua"/>
        </w:rPr>
        <w:t xml:space="preserve"> </w:t>
      </w:r>
      <w:r w:rsidRPr="00AF02C5">
        <w:rPr>
          <w:rFonts w:ascii="Book Antiqua" w:eastAsia="Book Antiqua" w:hAnsi="Book Antiqua" w:cs="Book Antiqua"/>
        </w:rPr>
        <w:t>W.</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Pattern</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injury</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adult</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lastRenderedPageBreak/>
        <w:t>COVID-19:</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retrospective</w:t>
      </w:r>
      <w:r w:rsidR="002702A0" w:rsidRPr="00AF02C5">
        <w:rPr>
          <w:rFonts w:ascii="Book Antiqua" w:eastAsia="Book Antiqua" w:hAnsi="Book Antiqua" w:cs="Book Antiqua"/>
        </w:rPr>
        <w:t xml:space="preserve"> </w:t>
      </w:r>
      <w:r w:rsidRPr="00AF02C5">
        <w:rPr>
          <w:rFonts w:ascii="Book Antiqua" w:eastAsia="Book Antiqua" w:hAnsi="Book Antiqua" w:cs="Book Antiqua"/>
        </w:rPr>
        <w:t>analysis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105</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Mil</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Med</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Res</w:t>
      </w:r>
      <w:r w:rsidR="002702A0" w:rsidRPr="00AF02C5">
        <w:rPr>
          <w:rFonts w:ascii="Book Antiqua" w:eastAsia="Book Antiqua" w:hAnsi="Book Antiqua" w:cs="Book Antiqua"/>
        </w:rPr>
        <w:t xml:space="preserve"> </w:t>
      </w:r>
      <w:r w:rsidRPr="00AF02C5">
        <w:rPr>
          <w:rFonts w:ascii="Book Antiqua" w:eastAsia="Book Antiqua" w:hAnsi="Book Antiqua" w:cs="Book Antiqua"/>
        </w:rPr>
        <w:t>2020;</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7</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28</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32507110</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10.1186/s40779-020-00256-6]</w:t>
      </w:r>
    </w:p>
    <w:p w14:paraId="7192340E" w14:textId="3C1F0E89"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157</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Cai</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Q</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Huang</w:t>
      </w:r>
      <w:r w:rsidR="002702A0" w:rsidRPr="00AF02C5">
        <w:rPr>
          <w:rFonts w:ascii="Book Antiqua" w:eastAsia="Book Antiqua" w:hAnsi="Book Antiqua" w:cs="Book Antiqua"/>
        </w:rPr>
        <w:t xml:space="preserve"> </w:t>
      </w:r>
      <w:r w:rsidRPr="00AF02C5">
        <w:rPr>
          <w:rFonts w:ascii="Book Antiqua" w:eastAsia="Book Antiqua" w:hAnsi="Book Antiqua" w:cs="Book Antiqua"/>
        </w:rPr>
        <w:t>D,</w:t>
      </w:r>
      <w:r w:rsidR="002702A0" w:rsidRPr="00AF02C5">
        <w:rPr>
          <w:rFonts w:ascii="Book Antiqua" w:eastAsia="Book Antiqua" w:hAnsi="Book Antiqua" w:cs="Book Antiqua"/>
        </w:rPr>
        <w:t xml:space="preserve"> </w:t>
      </w:r>
      <w:r w:rsidRPr="00AF02C5">
        <w:rPr>
          <w:rFonts w:ascii="Book Antiqua" w:eastAsia="Book Antiqua" w:hAnsi="Book Antiqua" w:cs="Book Antiqua"/>
        </w:rPr>
        <w:t>Yu</w:t>
      </w:r>
      <w:r w:rsidR="002702A0" w:rsidRPr="00AF02C5">
        <w:rPr>
          <w:rFonts w:ascii="Book Antiqua" w:eastAsia="Book Antiqua" w:hAnsi="Book Antiqua" w:cs="Book Antiqua"/>
        </w:rPr>
        <w:t xml:space="preserve"> </w:t>
      </w:r>
      <w:r w:rsidRPr="00AF02C5">
        <w:rPr>
          <w:rFonts w:ascii="Book Antiqua" w:eastAsia="Book Antiqua" w:hAnsi="Book Antiqua" w:cs="Book Antiqua"/>
        </w:rPr>
        <w:t>H,</w:t>
      </w:r>
      <w:r w:rsidR="002702A0" w:rsidRPr="00AF02C5">
        <w:rPr>
          <w:rFonts w:ascii="Book Antiqua" w:eastAsia="Book Antiqua" w:hAnsi="Book Antiqua" w:cs="Book Antiqua"/>
        </w:rPr>
        <w:t xml:space="preserve"> </w:t>
      </w:r>
      <w:r w:rsidRPr="00AF02C5">
        <w:rPr>
          <w:rFonts w:ascii="Book Antiqua" w:eastAsia="Book Antiqua" w:hAnsi="Book Antiqua" w:cs="Book Antiqua"/>
        </w:rPr>
        <w:t>Zhu</w:t>
      </w:r>
      <w:r w:rsidR="002702A0" w:rsidRPr="00AF02C5">
        <w:rPr>
          <w:rFonts w:ascii="Book Antiqua" w:eastAsia="Book Antiqua" w:hAnsi="Book Antiqua" w:cs="Book Antiqua"/>
        </w:rPr>
        <w:t xml:space="preserve"> </w:t>
      </w:r>
      <w:r w:rsidRPr="00AF02C5">
        <w:rPr>
          <w:rFonts w:ascii="Book Antiqua" w:eastAsia="Book Antiqua" w:hAnsi="Book Antiqua" w:cs="Book Antiqua"/>
        </w:rPr>
        <w:t>Z,</w:t>
      </w:r>
      <w:r w:rsidR="002702A0" w:rsidRPr="00AF02C5">
        <w:rPr>
          <w:rFonts w:ascii="Book Antiqua" w:eastAsia="Book Antiqua" w:hAnsi="Book Antiqua" w:cs="Book Antiqua"/>
        </w:rPr>
        <w:t xml:space="preserve"> </w:t>
      </w:r>
      <w:r w:rsidRPr="00AF02C5">
        <w:rPr>
          <w:rFonts w:ascii="Book Antiqua" w:eastAsia="Book Antiqua" w:hAnsi="Book Antiqua" w:cs="Book Antiqua"/>
        </w:rPr>
        <w:t>Xia</w:t>
      </w:r>
      <w:r w:rsidR="002702A0" w:rsidRPr="00AF02C5">
        <w:rPr>
          <w:rFonts w:ascii="Book Antiqua" w:eastAsia="Book Antiqua" w:hAnsi="Book Antiqua" w:cs="Book Antiqua"/>
        </w:rPr>
        <w:t xml:space="preserve"> </w:t>
      </w:r>
      <w:r w:rsidRPr="00AF02C5">
        <w:rPr>
          <w:rFonts w:ascii="Book Antiqua" w:eastAsia="Book Antiqua" w:hAnsi="Book Antiqua" w:cs="Book Antiqua"/>
        </w:rPr>
        <w:t>Z,</w:t>
      </w:r>
      <w:r w:rsidR="002702A0" w:rsidRPr="00AF02C5">
        <w:rPr>
          <w:rFonts w:ascii="Book Antiqua" w:eastAsia="Book Antiqua" w:hAnsi="Book Antiqua" w:cs="Book Antiqua"/>
        </w:rPr>
        <w:t xml:space="preserve"> </w:t>
      </w:r>
      <w:r w:rsidRPr="00AF02C5">
        <w:rPr>
          <w:rFonts w:ascii="Book Antiqua" w:eastAsia="Book Antiqua" w:hAnsi="Book Antiqua" w:cs="Book Antiqua"/>
        </w:rPr>
        <w:t>Su</w:t>
      </w:r>
      <w:r w:rsidR="002702A0" w:rsidRPr="00AF02C5">
        <w:rPr>
          <w:rFonts w:ascii="Book Antiqua" w:eastAsia="Book Antiqua" w:hAnsi="Book Antiqua" w:cs="Book Antiqua"/>
        </w:rPr>
        <w:t xml:space="preserve"> </w:t>
      </w:r>
      <w:r w:rsidRPr="00AF02C5">
        <w:rPr>
          <w:rFonts w:ascii="Book Antiqua" w:eastAsia="Book Antiqua" w:hAnsi="Book Antiqua" w:cs="Book Antiqua"/>
        </w:rPr>
        <w:t>Y,</w:t>
      </w:r>
      <w:r w:rsidR="002702A0" w:rsidRPr="00AF02C5">
        <w:rPr>
          <w:rFonts w:ascii="Book Antiqua" w:eastAsia="Book Antiqua" w:hAnsi="Book Antiqua" w:cs="Book Antiqua"/>
        </w:rPr>
        <w:t xml:space="preserve"> </w:t>
      </w:r>
      <w:r w:rsidRPr="00AF02C5">
        <w:rPr>
          <w:rFonts w:ascii="Book Antiqua" w:eastAsia="Book Antiqua" w:hAnsi="Book Antiqua" w:cs="Book Antiqua"/>
        </w:rPr>
        <w:t>Li</w:t>
      </w:r>
      <w:r w:rsidR="002702A0" w:rsidRPr="00AF02C5">
        <w:rPr>
          <w:rFonts w:ascii="Book Antiqua" w:eastAsia="Book Antiqua" w:hAnsi="Book Antiqua" w:cs="Book Antiqua"/>
        </w:rPr>
        <w:t xml:space="preserve"> </w:t>
      </w:r>
      <w:r w:rsidRPr="00AF02C5">
        <w:rPr>
          <w:rFonts w:ascii="Book Antiqua" w:eastAsia="Book Antiqua" w:hAnsi="Book Antiqua" w:cs="Book Antiqua"/>
        </w:rPr>
        <w:t>Z,</w:t>
      </w:r>
      <w:r w:rsidR="002702A0" w:rsidRPr="00AF02C5">
        <w:rPr>
          <w:rFonts w:ascii="Book Antiqua" w:eastAsia="Book Antiqua" w:hAnsi="Book Antiqua" w:cs="Book Antiqua"/>
        </w:rPr>
        <w:t xml:space="preserve"> </w:t>
      </w:r>
      <w:r w:rsidRPr="00AF02C5">
        <w:rPr>
          <w:rFonts w:ascii="Book Antiqua" w:eastAsia="Book Antiqua" w:hAnsi="Book Antiqua" w:cs="Book Antiqua"/>
        </w:rPr>
        <w:t>Zhou</w:t>
      </w:r>
      <w:r w:rsidR="002702A0" w:rsidRPr="00AF02C5">
        <w:rPr>
          <w:rFonts w:ascii="Book Antiqua" w:eastAsia="Book Antiqua" w:hAnsi="Book Antiqua" w:cs="Book Antiqua"/>
        </w:rPr>
        <w:t xml:space="preserve"> </w:t>
      </w:r>
      <w:r w:rsidRPr="00AF02C5">
        <w:rPr>
          <w:rFonts w:ascii="Book Antiqua" w:eastAsia="Book Antiqua" w:hAnsi="Book Antiqua" w:cs="Book Antiqua"/>
        </w:rPr>
        <w:t>G,</w:t>
      </w:r>
      <w:r w:rsidR="002702A0" w:rsidRPr="00AF02C5">
        <w:rPr>
          <w:rFonts w:ascii="Book Antiqua" w:eastAsia="Book Antiqua" w:hAnsi="Book Antiqua" w:cs="Book Antiqua"/>
        </w:rPr>
        <w:t xml:space="preserve"> </w:t>
      </w:r>
      <w:r w:rsidRPr="00AF02C5">
        <w:rPr>
          <w:rFonts w:ascii="Book Antiqua" w:eastAsia="Book Antiqua" w:hAnsi="Book Antiqua" w:cs="Book Antiqua"/>
        </w:rPr>
        <w:t>Gou</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Qu</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Sun</w:t>
      </w:r>
      <w:r w:rsidR="002702A0" w:rsidRPr="00AF02C5">
        <w:rPr>
          <w:rFonts w:ascii="Book Antiqua" w:eastAsia="Book Antiqua" w:hAnsi="Book Antiqua" w:cs="Book Antiqua"/>
        </w:rPr>
        <w:t xml:space="preserve"> </w:t>
      </w:r>
      <w:r w:rsidRPr="00AF02C5">
        <w:rPr>
          <w:rFonts w:ascii="Book Antiqua" w:eastAsia="Book Antiqua" w:hAnsi="Book Antiqua" w:cs="Book Antiqua"/>
        </w:rPr>
        <w:t>Y,</w:t>
      </w:r>
      <w:r w:rsidR="002702A0" w:rsidRPr="00AF02C5">
        <w:rPr>
          <w:rFonts w:ascii="Book Antiqua" w:eastAsia="Book Antiqua" w:hAnsi="Book Antiqua" w:cs="Book Antiqua"/>
        </w:rPr>
        <w:t xml:space="preserve"> </w:t>
      </w:r>
      <w:r w:rsidRPr="00AF02C5">
        <w:rPr>
          <w:rFonts w:ascii="Book Antiqua" w:eastAsia="Book Antiqua" w:hAnsi="Book Antiqua" w:cs="Book Antiqua"/>
        </w:rPr>
        <w:t>Liu</w:t>
      </w:r>
      <w:r w:rsidR="002702A0" w:rsidRPr="00AF02C5">
        <w:rPr>
          <w:rFonts w:ascii="Book Antiqua" w:eastAsia="Book Antiqua" w:hAnsi="Book Antiqua" w:cs="Book Antiqua"/>
        </w:rPr>
        <w:t xml:space="preserve"> </w:t>
      </w:r>
      <w:r w:rsidRPr="00AF02C5">
        <w:rPr>
          <w:rFonts w:ascii="Book Antiqua" w:eastAsia="Book Antiqua" w:hAnsi="Book Antiqua" w:cs="Book Antiqua"/>
        </w:rPr>
        <w:t>Y,</w:t>
      </w:r>
      <w:r w:rsidR="002702A0" w:rsidRPr="00AF02C5">
        <w:rPr>
          <w:rFonts w:ascii="Book Antiqua" w:eastAsia="Book Antiqua" w:hAnsi="Book Antiqua" w:cs="Book Antiqua"/>
        </w:rPr>
        <w:t xml:space="preserve"> </w:t>
      </w:r>
      <w:r w:rsidRPr="00AF02C5">
        <w:rPr>
          <w:rFonts w:ascii="Book Antiqua" w:eastAsia="Book Antiqua" w:hAnsi="Book Antiqua" w:cs="Book Antiqua"/>
        </w:rPr>
        <w: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Q,</w:t>
      </w:r>
      <w:r w:rsidR="002702A0" w:rsidRPr="00AF02C5">
        <w:rPr>
          <w:rFonts w:ascii="Book Antiqua" w:eastAsia="Book Antiqua" w:hAnsi="Book Antiqua" w:cs="Book Antiqua"/>
        </w:rPr>
        <w:t xml:space="preserve"> </w:t>
      </w:r>
      <w:r w:rsidRPr="00AF02C5">
        <w:rPr>
          <w:rFonts w:ascii="Book Antiqua" w:eastAsia="Book Antiqua" w:hAnsi="Book Antiqua" w:cs="Book Antiqua"/>
        </w:rPr>
        <w:t>Chen</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Liu</w:t>
      </w:r>
      <w:r w:rsidR="002702A0" w:rsidRPr="00AF02C5">
        <w:rPr>
          <w:rFonts w:ascii="Book Antiqua" w:eastAsia="Book Antiqua" w:hAnsi="Book Antiqua" w:cs="Book Antiqua"/>
        </w:rPr>
        <w:t xml:space="preserve"> </w:t>
      </w:r>
      <w:r w:rsidRPr="00AF02C5">
        <w:rPr>
          <w:rFonts w:ascii="Book Antiqua" w:eastAsia="Book Antiqua" w:hAnsi="Book Antiqua" w:cs="Book Antiqua"/>
        </w:rPr>
        <w:t>L,</w:t>
      </w:r>
      <w:r w:rsidR="002702A0" w:rsidRPr="00AF02C5">
        <w:rPr>
          <w:rFonts w:ascii="Book Antiqua" w:eastAsia="Book Antiqua" w:hAnsi="Book Antiqua" w:cs="Book Antiqua"/>
        </w:rPr>
        <w:t xml:space="preserve"> </w:t>
      </w:r>
      <w:r w:rsidRPr="00AF02C5">
        <w:rPr>
          <w:rFonts w:ascii="Book Antiqua" w:eastAsia="Book Antiqua" w:hAnsi="Book Antiqua" w:cs="Book Antiqua"/>
        </w:rPr>
        <w:t>Xu</w:t>
      </w:r>
      <w:r w:rsidR="002702A0" w:rsidRPr="00AF02C5">
        <w:rPr>
          <w:rFonts w:ascii="Book Antiqua" w:eastAsia="Book Antiqua" w:hAnsi="Book Antiqua" w:cs="Book Antiqua"/>
        </w:rPr>
        <w:t xml:space="preserve"> </w:t>
      </w:r>
      <w:r w:rsidRPr="00AF02C5">
        <w:rPr>
          <w:rFonts w:ascii="Book Antiqua" w:eastAsia="Book Antiqua" w:hAnsi="Book Antiqua" w:cs="Book Antiqua"/>
        </w:rPr>
        <w:t>L.</w:t>
      </w:r>
      <w:r w:rsidR="002702A0" w:rsidRPr="00AF02C5">
        <w:rPr>
          <w:rFonts w:ascii="Book Antiqua" w:eastAsia="Book Antiqua" w:hAnsi="Book Antiqua" w:cs="Book Antiqua"/>
        </w:rPr>
        <w:t xml:space="preserve"> </w:t>
      </w:r>
      <w:r w:rsidRPr="00AF02C5">
        <w:rPr>
          <w:rFonts w:ascii="Book Antiqua" w:eastAsia="Book Antiqua" w:hAnsi="Book Antiqua" w:cs="Book Antiqua"/>
        </w:rPr>
        <w:t>COVID-19:</w:t>
      </w:r>
      <w:r w:rsidR="002702A0" w:rsidRPr="00AF02C5">
        <w:rPr>
          <w:rFonts w:ascii="Book Antiqua" w:eastAsia="Book Antiqua" w:hAnsi="Book Antiqua" w:cs="Book Antiqua"/>
        </w:rPr>
        <w:t xml:space="preserve"> </w:t>
      </w:r>
      <w:r w:rsidRPr="00AF02C5">
        <w:rPr>
          <w:rFonts w:ascii="Book Antiqua" w:eastAsia="Book Antiqua" w:hAnsi="Book Antiqua" w:cs="Book Antiqua"/>
        </w:rPr>
        <w:t>Abnormal</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function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tests.</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J</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Hepatol</w:t>
      </w:r>
      <w:r w:rsidR="002702A0" w:rsidRPr="00AF02C5">
        <w:rPr>
          <w:rFonts w:ascii="Book Antiqua" w:eastAsia="Book Antiqua" w:hAnsi="Book Antiqua" w:cs="Book Antiqua"/>
        </w:rPr>
        <w:t xml:space="preserve"> </w:t>
      </w:r>
      <w:r w:rsidRPr="00AF02C5">
        <w:rPr>
          <w:rFonts w:ascii="Book Antiqua" w:eastAsia="Book Antiqua" w:hAnsi="Book Antiqua" w:cs="Book Antiqua"/>
        </w:rPr>
        <w:t>2020;</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73</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566-574</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32298767</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10.1016/j.jhep.2020.04.006]</w:t>
      </w:r>
    </w:p>
    <w:p w14:paraId="10E3DF3F" w14:textId="54CE1D81"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158</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D'Antiga</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L</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Coronaviruses</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Immunosuppressed</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Facts</w:t>
      </w:r>
      <w:r w:rsidR="002702A0" w:rsidRPr="00AF02C5">
        <w:rPr>
          <w:rFonts w:ascii="Book Antiqua" w:eastAsia="Book Antiqua" w:hAnsi="Book Antiqua" w:cs="Book Antiqua"/>
        </w:rPr>
        <w:t xml:space="preserve"> </w:t>
      </w:r>
      <w:r w:rsidRPr="00AF02C5">
        <w:rPr>
          <w:rFonts w:ascii="Book Antiqua" w:eastAsia="Book Antiqua" w:hAnsi="Book Antiqua" w:cs="Book Antiqua"/>
        </w:rPr>
        <w:t>During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Third</w:t>
      </w:r>
      <w:r w:rsidR="002702A0" w:rsidRPr="00AF02C5">
        <w:rPr>
          <w:rFonts w:ascii="Book Antiqua" w:eastAsia="Book Antiqua" w:hAnsi="Book Antiqua" w:cs="Book Antiqua"/>
        </w:rPr>
        <w:t xml:space="preserve"> </w:t>
      </w:r>
      <w:r w:rsidRPr="00AF02C5">
        <w:rPr>
          <w:rFonts w:ascii="Book Antiqua" w:eastAsia="Book Antiqua" w:hAnsi="Book Antiqua" w:cs="Book Antiqua"/>
        </w:rPr>
        <w:t>Epidemic.</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Liver</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Transpl</w:t>
      </w:r>
      <w:r w:rsidR="002702A0" w:rsidRPr="00AF02C5">
        <w:rPr>
          <w:rFonts w:ascii="Book Antiqua" w:eastAsia="Book Antiqua" w:hAnsi="Book Antiqua" w:cs="Book Antiqua"/>
        </w:rPr>
        <w:t xml:space="preserve"> </w:t>
      </w:r>
      <w:r w:rsidRPr="00AF02C5">
        <w:rPr>
          <w:rFonts w:ascii="Book Antiqua" w:eastAsia="Book Antiqua" w:hAnsi="Book Antiqua" w:cs="Book Antiqua"/>
        </w:rPr>
        <w:t>2020;</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26</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832-834</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32196933</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10.1002/</w:t>
      </w:r>
      <w:r w:rsidR="00FB7856" w:rsidRPr="00AF02C5">
        <w:rPr>
          <w:rFonts w:ascii="Book Antiqua" w:eastAsia="Book Antiqua" w:hAnsi="Book Antiqua" w:cs="Book Antiqua"/>
        </w:rPr>
        <w:t>l</w:t>
      </w:r>
      <w:r w:rsidRPr="00AF02C5">
        <w:rPr>
          <w:rFonts w:ascii="Book Antiqua" w:eastAsia="Book Antiqua" w:hAnsi="Book Antiqua" w:cs="Book Antiqua"/>
        </w:rPr>
        <w:t>t.25756]</w:t>
      </w:r>
    </w:p>
    <w:p w14:paraId="10F82591" w14:textId="222E90E4"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159</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Belli</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LS</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Duvoux</w:t>
      </w:r>
      <w:r w:rsidR="002702A0" w:rsidRPr="00AF02C5">
        <w:rPr>
          <w:rFonts w:ascii="Book Antiqua" w:eastAsia="Book Antiqua" w:hAnsi="Book Antiqua" w:cs="Book Antiqua"/>
        </w:rPr>
        <w:t xml:space="preserve"> </w:t>
      </w:r>
      <w:r w:rsidRPr="00AF02C5">
        <w:rPr>
          <w:rFonts w:ascii="Book Antiqua" w:eastAsia="Book Antiqua" w:hAnsi="Book Antiqua" w:cs="Book Antiqua"/>
        </w:rPr>
        <w:t>C,</w:t>
      </w:r>
      <w:r w:rsidR="002702A0" w:rsidRPr="00AF02C5">
        <w:rPr>
          <w:rFonts w:ascii="Book Antiqua" w:eastAsia="Book Antiqua" w:hAnsi="Book Antiqua" w:cs="Book Antiqua"/>
        </w:rPr>
        <w:t xml:space="preserve"> </w:t>
      </w:r>
      <w:r w:rsidRPr="00AF02C5">
        <w:rPr>
          <w:rFonts w:ascii="Book Antiqua" w:eastAsia="Book Antiqua" w:hAnsi="Book Antiqua" w:cs="Book Antiqua"/>
        </w:rPr>
        <w:t>Karam</w:t>
      </w:r>
      <w:r w:rsidR="002702A0" w:rsidRPr="00AF02C5">
        <w:rPr>
          <w:rFonts w:ascii="Book Antiqua" w:eastAsia="Book Antiqua" w:hAnsi="Book Antiqua" w:cs="Book Antiqua"/>
        </w:rPr>
        <w:t xml:space="preserve"> </w:t>
      </w:r>
      <w:r w:rsidRPr="00AF02C5">
        <w:rPr>
          <w:rFonts w:ascii="Book Antiqua" w:eastAsia="Book Antiqua" w:hAnsi="Book Antiqua" w:cs="Book Antiqua"/>
        </w:rPr>
        <w:t>V,</w:t>
      </w:r>
      <w:r w:rsidR="002702A0" w:rsidRPr="00AF02C5">
        <w:rPr>
          <w:rFonts w:ascii="Book Antiqua" w:eastAsia="Book Antiqua" w:hAnsi="Book Antiqua" w:cs="Book Antiqua"/>
        </w:rPr>
        <w:t xml:space="preserve"> </w:t>
      </w:r>
      <w:r w:rsidRPr="00AF02C5">
        <w:rPr>
          <w:rFonts w:ascii="Book Antiqua" w:eastAsia="Book Antiqua" w:hAnsi="Book Antiqua" w:cs="Book Antiqua"/>
        </w:rPr>
        <w:t>Adam</w:t>
      </w:r>
      <w:r w:rsidR="002702A0" w:rsidRPr="00AF02C5">
        <w:rPr>
          <w:rFonts w:ascii="Book Antiqua" w:eastAsia="Book Antiqua" w:hAnsi="Book Antiqua" w:cs="Book Antiqua"/>
        </w:rPr>
        <w:t xml:space="preserve"> </w:t>
      </w:r>
      <w:r w:rsidRPr="00AF02C5">
        <w:rPr>
          <w:rFonts w:ascii="Book Antiqua" w:eastAsia="Book Antiqua" w:hAnsi="Book Antiqua" w:cs="Book Antiqua"/>
        </w:rPr>
        <w:t>R,</w:t>
      </w:r>
      <w:r w:rsidR="002702A0" w:rsidRPr="00AF02C5">
        <w:rPr>
          <w:rFonts w:ascii="Book Antiqua" w:eastAsia="Book Antiqua" w:hAnsi="Book Antiqua" w:cs="Book Antiqua"/>
        </w:rPr>
        <w:t xml:space="preserve"> </w:t>
      </w:r>
      <w:r w:rsidRPr="00AF02C5">
        <w:rPr>
          <w:rFonts w:ascii="Book Antiqua" w:eastAsia="Book Antiqua" w:hAnsi="Book Antiqua" w:cs="Book Antiqua"/>
        </w:rPr>
        <w:t>Cuervas-Mons</w:t>
      </w:r>
      <w:r w:rsidR="002702A0" w:rsidRPr="00AF02C5">
        <w:rPr>
          <w:rFonts w:ascii="Book Antiqua" w:eastAsia="Book Antiqua" w:hAnsi="Book Antiqua" w:cs="Book Antiqua"/>
        </w:rPr>
        <w:t xml:space="preserve"> </w:t>
      </w:r>
      <w:r w:rsidRPr="00AF02C5">
        <w:rPr>
          <w:rFonts w:ascii="Book Antiqua" w:eastAsia="Book Antiqua" w:hAnsi="Book Antiqua" w:cs="Book Antiqua"/>
        </w:rPr>
        <w:t>V,</w:t>
      </w:r>
      <w:r w:rsidR="002702A0" w:rsidRPr="00AF02C5">
        <w:rPr>
          <w:rFonts w:ascii="Book Antiqua" w:eastAsia="Book Antiqua" w:hAnsi="Book Antiqua" w:cs="Book Antiqua"/>
        </w:rPr>
        <w:t xml:space="preserve"> </w:t>
      </w:r>
      <w:r w:rsidRPr="00AF02C5">
        <w:rPr>
          <w:rFonts w:ascii="Book Antiqua" w:eastAsia="Book Antiqua" w:hAnsi="Book Antiqua" w:cs="Book Antiqua"/>
        </w:rPr>
        <w:t>Pasulo</w:t>
      </w:r>
      <w:r w:rsidR="002702A0" w:rsidRPr="00AF02C5">
        <w:rPr>
          <w:rFonts w:ascii="Book Antiqua" w:eastAsia="Book Antiqua" w:hAnsi="Book Antiqua" w:cs="Book Antiqua"/>
        </w:rPr>
        <w:t xml:space="preserve"> </w:t>
      </w:r>
      <w:r w:rsidRPr="00AF02C5">
        <w:rPr>
          <w:rFonts w:ascii="Book Antiqua" w:eastAsia="Book Antiqua" w:hAnsi="Book Antiqua" w:cs="Book Antiqua"/>
        </w:rPr>
        <w:t>L,</w:t>
      </w:r>
      <w:r w:rsidR="002702A0" w:rsidRPr="00AF02C5">
        <w:rPr>
          <w:rFonts w:ascii="Book Antiqua" w:eastAsia="Book Antiqua" w:hAnsi="Book Antiqua" w:cs="Book Antiqua"/>
        </w:rPr>
        <w:t xml:space="preserve"> </w:t>
      </w:r>
      <w:r w:rsidRPr="00AF02C5">
        <w:rPr>
          <w:rFonts w:ascii="Book Antiqua" w:eastAsia="Book Antiqua" w:hAnsi="Book Antiqua" w:cs="Book Antiqua"/>
        </w:rPr>
        <w:t>Loinaz</w:t>
      </w:r>
      <w:r w:rsidR="002702A0" w:rsidRPr="00AF02C5">
        <w:rPr>
          <w:rFonts w:ascii="Book Antiqua" w:eastAsia="Book Antiqua" w:hAnsi="Book Antiqua" w:cs="Book Antiqua"/>
        </w:rPr>
        <w:t xml:space="preserve"> </w:t>
      </w:r>
      <w:r w:rsidRPr="00AF02C5">
        <w:rPr>
          <w:rFonts w:ascii="Book Antiqua" w:eastAsia="Book Antiqua" w:hAnsi="Book Antiqua" w:cs="Book Antiqua"/>
        </w:rPr>
        <w:t>C,</w:t>
      </w:r>
      <w:r w:rsidR="002702A0" w:rsidRPr="00AF02C5">
        <w:rPr>
          <w:rFonts w:ascii="Book Antiqua" w:eastAsia="Book Antiqua" w:hAnsi="Book Antiqua" w:cs="Book Antiqua"/>
        </w:rPr>
        <w:t xml:space="preserve"> </w:t>
      </w:r>
      <w:r w:rsidRPr="00AF02C5">
        <w:rPr>
          <w:rFonts w:ascii="Book Antiqua" w:eastAsia="Book Antiqua" w:hAnsi="Book Antiqua" w:cs="Book Antiqua"/>
        </w:rPr>
        <w:t>Invernizzi</w:t>
      </w:r>
      <w:r w:rsidR="002702A0" w:rsidRPr="00AF02C5">
        <w:rPr>
          <w:rFonts w:ascii="Book Antiqua" w:eastAsia="Book Antiqua" w:hAnsi="Book Antiqua" w:cs="Book Antiqua"/>
        </w:rPr>
        <w:t xml:space="preserve"> </w:t>
      </w:r>
      <w:r w:rsidRPr="00AF02C5">
        <w:rPr>
          <w:rFonts w:ascii="Book Antiqua" w:eastAsia="Book Antiqua" w:hAnsi="Book Antiqua" w:cs="Book Antiqua"/>
        </w:rPr>
        <w:t>F,</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Patrono</w:t>
      </w:r>
      <w:r w:rsidR="002702A0" w:rsidRPr="00AF02C5">
        <w:rPr>
          <w:rFonts w:ascii="Book Antiqua" w:eastAsia="Book Antiqua" w:hAnsi="Book Antiqua" w:cs="Book Antiqua"/>
        </w:rPr>
        <w:t xml:space="preserve"> </w:t>
      </w:r>
      <w:r w:rsidRPr="00AF02C5">
        <w:rPr>
          <w:rFonts w:ascii="Book Antiqua" w:eastAsia="Book Antiqua" w:hAnsi="Book Antiqua" w:cs="Book Antiqua"/>
        </w:rPr>
        <w:t>D,</w:t>
      </w:r>
      <w:r w:rsidR="002702A0" w:rsidRPr="00AF02C5">
        <w:rPr>
          <w:rFonts w:ascii="Book Antiqua" w:eastAsia="Book Antiqua" w:hAnsi="Book Antiqua" w:cs="Book Antiqua"/>
        </w:rPr>
        <w:t xml:space="preserve"> </w:t>
      </w:r>
      <w:r w:rsidRPr="00AF02C5">
        <w:rPr>
          <w:rFonts w:ascii="Book Antiqua" w:eastAsia="Book Antiqua" w:hAnsi="Book Antiqua" w:cs="Book Antiqua"/>
        </w:rPr>
        <w:t>Bhoori</w:t>
      </w:r>
      <w:r w:rsidR="002702A0" w:rsidRPr="00AF02C5">
        <w:rPr>
          <w:rFonts w:ascii="Book Antiqua" w:eastAsia="Book Antiqua" w:hAnsi="Book Antiqua" w:cs="Book Antiqua"/>
        </w:rPr>
        <w:t xml:space="preserve"> </w:t>
      </w:r>
      <w:r w:rsidRPr="00AF02C5">
        <w:rPr>
          <w:rFonts w:ascii="Book Antiqua" w:eastAsia="Book Antiqua" w:hAnsi="Book Antiqua" w:cs="Book Antiqua"/>
        </w:rPr>
        <w:t>S,</w:t>
      </w:r>
      <w:r w:rsidR="002702A0" w:rsidRPr="00AF02C5">
        <w:rPr>
          <w:rFonts w:ascii="Book Antiqua" w:eastAsia="Book Antiqua" w:hAnsi="Book Antiqua" w:cs="Book Antiqua"/>
        </w:rPr>
        <w:t xml:space="preserve"> </w:t>
      </w:r>
      <w:r w:rsidRPr="00AF02C5">
        <w:rPr>
          <w:rFonts w:ascii="Book Antiqua" w:eastAsia="Book Antiqua" w:hAnsi="Book Antiqua" w:cs="Book Antiqua"/>
        </w:rPr>
        <w:t>Ciccarelli</w:t>
      </w:r>
      <w:r w:rsidR="002702A0" w:rsidRPr="00AF02C5">
        <w:rPr>
          <w:rFonts w:ascii="Book Antiqua" w:eastAsia="Book Antiqua" w:hAnsi="Book Antiqua" w:cs="Book Antiqua"/>
        </w:rPr>
        <w:t xml:space="preserve"> </w:t>
      </w:r>
      <w:r w:rsidRPr="00AF02C5">
        <w:rPr>
          <w:rFonts w:ascii="Book Antiqua" w:eastAsia="Book Antiqua" w:hAnsi="Book Antiqua" w:cs="Book Antiqua"/>
        </w:rPr>
        <w:t>O,</w:t>
      </w:r>
      <w:r w:rsidR="002702A0" w:rsidRPr="00AF02C5">
        <w:rPr>
          <w:rFonts w:ascii="Book Antiqua" w:eastAsia="Book Antiqua" w:hAnsi="Book Antiqua" w:cs="Book Antiqua"/>
        </w:rPr>
        <w:t xml:space="preserve"> </w:t>
      </w:r>
      <w:r w:rsidRPr="00AF02C5">
        <w:rPr>
          <w:rFonts w:ascii="Book Antiqua" w:eastAsia="Book Antiqua" w:hAnsi="Book Antiqua" w:cs="Book Antiqua"/>
        </w:rPr>
        <w:t>Morelli</w:t>
      </w:r>
      <w:r w:rsidR="002702A0" w:rsidRPr="00AF02C5">
        <w:rPr>
          <w:rFonts w:ascii="Book Antiqua" w:eastAsia="Book Antiqua" w:hAnsi="Book Antiqua" w:cs="Book Antiqua"/>
        </w:rPr>
        <w:t xml:space="preserve"> </w:t>
      </w:r>
      <w:r w:rsidRPr="00AF02C5">
        <w:rPr>
          <w:rFonts w:ascii="Book Antiqua" w:eastAsia="Book Antiqua" w:hAnsi="Book Antiqua" w:cs="Book Antiqua"/>
        </w:rPr>
        <w:t>MC,</w:t>
      </w:r>
      <w:r w:rsidR="002702A0" w:rsidRPr="00AF02C5">
        <w:rPr>
          <w:rFonts w:ascii="Book Antiqua" w:eastAsia="Book Antiqua" w:hAnsi="Book Antiqua" w:cs="Book Antiqua"/>
        </w:rPr>
        <w:t xml:space="preserve"> </w:t>
      </w:r>
      <w:r w:rsidRPr="00AF02C5">
        <w:rPr>
          <w:rFonts w:ascii="Book Antiqua" w:eastAsia="Book Antiqua" w:hAnsi="Book Antiqua" w:cs="Book Antiqua"/>
        </w:rPr>
        <w:t>Castells</w:t>
      </w:r>
      <w:r w:rsidR="002702A0" w:rsidRPr="00AF02C5">
        <w:rPr>
          <w:rFonts w:ascii="Book Antiqua" w:eastAsia="Book Antiqua" w:hAnsi="Book Antiqua" w:cs="Book Antiqua"/>
        </w:rPr>
        <w:t xml:space="preserve"> </w:t>
      </w:r>
      <w:r w:rsidRPr="00AF02C5">
        <w:rPr>
          <w:rFonts w:ascii="Book Antiqua" w:eastAsia="Book Antiqua" w:hAnsi="Book Antiqua" w:cs="Book Antiqua"/>
        </w:rPr>
        <w:t>L,</w:t>
      </w:r>
      <w:r w:rsidR="002702A0" w:rsidRPr="00AF02C5">
        <w:rPr>
          <w:rFonts w:ascii="Book Antiqua" w:eastAsia="Book Antiqua" w:hAnsi="Book Antiqua" w:cs="Book Antiqua"/>
        </w:rPr>
        <w:t xml:space="preserve"> </w:t>
      </w:r>
      <w:r w:rsidRPr="00AF02C5">
        <w:rPr>
          <w:rFonts w:ascii="Book Antiqua" w:eastAsia="Book Antiqua" w:hAnsi="Book Antiqua" w:cs="Book Antiqua"/>
        </w:rPr>
        <w:t>Lopez-Lopez</w:t>
      </w:r>
      <w:r w:rsidR="002702A0" w:rsidRPr="00AF02C5">
        <w:rPr>
          <w:rFonts w:ascii="Book Antiqua" w:eastAsia="Book Antiqua" w:hAnsi="Book Antiqua" w:cs="Book Antiqua"/>
        </w:rPr>
        <w:t xml:space="preserve"> </w:t>
      </w:r>
      <w:r w:rsidRPr="00AF02C5">
        <w:rPr>
          <w:rFonts w:ascii="Book Antiqua" w:eastAsia="Book Antiqua" w:hAnsi="Book Antiqua" w:cs="Book Antiqua"/>
        </w:rPr>
        <w:t>V,</w:t>
      </w:r>
      <w:r w:rsidR="002702A0" w:rsidRPr="00AF02C5">
        <w:rPr>
          <w:rFonts w:ascii="Book Antiqua" w:eastAsia="Book Antiqua" w:hAnsi="Book Antiqua" w:cs="Book Antiqua"/>
        </w:rPr>
        <w:t xml:space="preserve"> </w:t>
      </w:r>
      <w:r w:rsidRPr="00AF02C5">
        <w:rPr>
          <w:rFonts w:ascii="Book Antiqua" w:eastAsia="Book Antiqua" w:hAnsi="Book Antiqua" w:cs="Book Antiqua"/>
        </w:rPr>
        <w:t>Conti</w:t>
      </w:r>
      <w:r w:rsidR="002702A0" w:rsidRPr="00AF02C5">
        <w:rPr>
          <w:rFonts w:ascii="Book Antiqua" w:eastAsia="Book Antiqua" w:hAnsi="Book Antiqua" w:cs="Book Antiqua"/>
        </w:rPr>
        <w:t xml:space="preserve"> </w:t>
      </w:r>
      <w:r w:rsidRPr="00AF02C5">
        <w:rPr>
          <w:rFonts w:ascii="Book Antiqua" w:eastAsia="Book Antiqua" w:hAnsi="Book Antiqua" w:cs="Book Antiqua"/>
        </w:rPr>
        <w:t>S,</w:t>
      </w:r>
      <w:r w:rsidR="002702A0" w:rsidRPr="00AF02C5">
        <w:rPr>
          <w:rFonts w:ascii="Book Antiqua" w:eastAsia="Book Antiqua" w:hAnsi="Book Antiqua" w:cs="Book Antiqua"/>
        </w:rPr>
        <w:t xml:space="preserve"> </w:t>
      </w:r>
      <w:r w:rsidRPr="00AF02C5">
        <w:rPr>
          <w:rFonts w:ascii="Book Antiqua" w:eastAsia="Book Antiqua" w:hAnsi="Book Antiqua" w:cs="Book Antiqua"/>
        </w:rPr>
        <w:t>Fondevila</w:t>
      </w:r>
      <w:r w:rsidR="002702A0" w:rsidRPr="00AF02C5">
        <w:rPr>
          <w:rFonts w:ascii="Book Antiqua" w:eastAsia="Book Antiqua" w:hAnsi="Book Antiqua" w:cs="Book Antiqua"/>
        </w:rPr>
        <w:t xml:space="preserve"> </w:t>
      </w:r>
      <w:r w:rsidRPr="00AF02C5">
        <w:rPr>
          <w:rFonts w:ascii="Book Antiqua" w:eastAsia="Book Antiqua" w:hAnsi="Book Antiqua" w:cs="Book Antiqua"/>
        </w:rPr>
        <w:t>C,</w:t>
      </w:r>
      <w:r w:rsidR="002702A0" w:rsidRPr="00AF02C5">
        <w:rPr>
          <w:rFonts w:ascii="Book Antiqua" w:eastAsia="Book Antiqua" w:hAnsi="Book Antiqua" w:cs="Book Antiqua"/>
        </w:rPr>
        <w:t xml:space="preserve"> </w:t>
      </w:r>
      <w:r w:rsidRPr="00AF02C5">
        <w:rPr>
          <w:rFonts w:ascii="Book Antiqua" w:eastAsia="Book Antiqua" w:hAnsi="Book Antiqua" w:cs="Book Antiqua"/>
        </w:rPr>
        <w:t>Polak</w:t>
      </w:r>
      <w:r w:rsidR="002702A0" w:rsidRPr="00AF02C5">
        <w:rPr>
          <w:rFonts w:ascii="Book Antiqua" w:eastAsia="Book Antiqua" w:hAnsi="Book Antiqua" w:cs="Book Antiqua"/>
        </w:rPr>
        <w:t xml:space="preserve"> </w:t>
      </w:r>
      <w:r w:rsidRPr="00AF02C5">
        <w:rPr>
          <w:rFonts w:ascii="Book Antiqua" w:eastAsia="Book Antiqua" w:hAnsi="Book Antiqua" w:cs="Book Antiqua"/>
        </w:rPr>
        <w:t>W.</w:t>
      </w:r>
      <w:r w:rsidR="002702A0" w:rsidRPr="00AF02C5">
        <w:rPr>
          <w:rFonts w:ascii="Book Antiqua" w:eastAsia="Book Antiqua" w:hAnsi="Book Antiqua" w:cs="Book Antiqua"/>
        </w:rPr>
        <w:t xml:space="preserve"> </w:t>
      </w:r>
      <w:r w:rsidRPr="00AF02C5">
        <w:rPr>
          <w:rFonts w:ascii="Book Antiqua" w:eastAsia="Book Antiqua" w:hAnsi="Book Antiqua" w:cs="Book Antiqua"/>
        </w:rPr>
        <w:t>COVID-19</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recipients: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preliminary</w:t>
      </w:r>
      <w:r w:rsidR="002702A0" w:rsidRPr="00AF02C5">
        <w:rPr>
          <w:rFonts w:ascii="Book Antiqua" w:eastAsia="Book Antiqua" w:hAnsi="Book Antiqua" w:cs="Book Antiqua"/>
        </w:rPr>
        <w:t xml:space="preserve"> </w:t>
      </w:r>
      <w:r w:rsidRPr="00AF02C5">
        <w:rPr>
          <w:rFonts w:ascii="Book Antiqua" w:eastAsia="Book Antiqua" w:hAnsi="Book Antiqua" w:cs="Book Antiqua"/>
        </w:rPr>
        <w:t>data</w:t>
      </w:r>
      <w:r w:rsidR="002702A0" w:rsidRPr="00AF02C5">
        <w:rPr>
          <w:rFonts w:ascii="Book Antiqua" w:eastAsia="Book Antiqua" w:hAnsi="Book Antiqua" w:cs="Book Antiqua"/>
        </w:rPr>
        <w:t xml:space="preserve"> </w:t>
      </w:r>
      <w:r w:rsidRPr="00AF02C5">
        <w:rPr>
          <w:rFonts w:ascii="Book Antiqua" w:eastAsia="Book Antiqua" w:hAnsi="Book Antiqua" w:cs="Book Antiqua"/>
        </w:rPr>
        <w:t>from</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ELITA/ELTR</w:t>
      </w:r>
      <w:r w:rsidR="002702A0" w:rsidRPr="00AF02C5">
        <w:rPr>
          <w:rFonts w:ascii="Book Antiqua" w:eastAsia="Book Antiqua" w:hAnsi="Book Antiqua" w:cs="Book Antiqua"/>
        </w:rPr>
        <w:t xml:space="preserve"> </w:t>
      </w:r>
      <w:r w:rsidRPr="00AF02C5">
        <w:rPr>
          <w:rFonts w:ascii="Book Antiqua" w:eastAsia="Book Antiqua" w:hAnsi="Book Antiqua" w:cs="Book Antiqua"/>
        </w:rPr>
        <w:t>registry.</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Lancet</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Gastroenterol</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Hepatol</w:t>
      </w:r>
      <w:r w:rsidR="002702A0" w:rsidRPr="00AF02C5">
        <w:rPr>
          <w:rFonts w:ascii="Book Antiqua" w:eastAsia="Book Antiqua" w:hAnsi="Book Antiqua" w:cs="Book Antiqua"/>
        </w:rPr>
        <w:t xml:space="preserve"> </w:t>
      </w:r>
      <w:r w:rsidRPr="00AF02C5">
        <w:rPr>
          <w:rFonts w:ascii="Book Antiqua" w:eastAsia="Book Antiqua" w:hAnsi="Book Antiqua" w:cs="Book Antiqua"/>
        </w:rPr>
        <w:t>2020;</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5</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724-725</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32505228</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FB7856" w:rsidRPr="00AF02C5">
        <w:rPr>
          <w:rFonts w:ascii="Book Antiqua" w:hAnsi="Book Antiqua"/>
        </w:rPr>
        <w:t xml:space="preserve"> </w:t>
      </w:r>
      <w:r w:rsidR="00FB7856" w:rsidRPr="00AF02C5">
        <w:rPr>
          <w:rFonts w:ascii="Book Antiqua" w:eastAsia="Book Antiqua" w:hAnsi="Book Antiqua" w:cs="Book Antiqua"/>
        </w:rPr>
        <w:t>10.1016/S2468-1253(20)30183-7</w:t>
      </w:r>
      <w:r w:rsidRPr="00AF02C5">
        <w:rPr>
          <w:rFonts w:ascii="Book Antiqua" w:eastAsia="Book Antiqua" w:hAnsi="Book Antiqua" w:cs="Book Antiqua"/>
        </w:rPr>
        <w:t>]</w:t>
      </w:r>
    </w:p>
    <w:p w14:paraId="1AC5EF90" w14:textId="3E70B23A"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160</w:t>
      </w:r>
      <w:r w:rsidR="002702A0" w:rsidRPr="00AF02C5">
        <w:rPr>
          <w:rFonts w:ascii="Book Antiqua" w:eastAsia="Book Antiqua" w:hAnsi="Book Antiqua" w:cs="Book Antiqua"/>
        </w:rPr>
        <w:t xml:space="preserve"> </w:t>
      </w:r>
      <w:r w:rsidR="000B0829" w:rsidRPr="00AF02C5">
        <w:rPr>
          <w:rFonts w:ascii="Book Antiqua" w:eastAsia="Book Antiqua" w:hAnsi="Book Antiqua" w:cs="Book Antiqua"/>
          <w:b/>
          <w:bCs/>
        </w:rPr>
        <w:t>SECURE-Liver Registry</w:t>
      </w:r>
      <w:r w:rsidR="000B0829" w:rsidRPr="00AF02C5">
        <w:rPr>
          <w:rFonts w:ascii="Book Antiqua" w:eastAsia="Book Antiqua" w:hAnsi="Book Antiqua" w:cs="Book Antiqua"/>
        </w:rPr>
        <w:t xml:space="preserve">. </w:t>
      </w:r>
      <w:r w:rsidRPr="00AF02C5">
        <w:rPr>
          <w:rFonts w:ascii="Book Antiqua" w:eastAsia="Book Antiqua" w:hAnsi="Book Antiqua" w:cs="Book Antiqua"/>
        </w:rPr>
        <w:t>Reporting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COVID-19</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disease</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AASLD.</w:t>
      </w:r>
      <w:r w:rsidR="002702A0" w:rsidRPr="00AF02C5">
        <w:rPr>
          <w:rFonts w:ascii="Book Antiqua" w:eastAsia="Book Antiqua" w:hAnsi="Book Antiqua" w:cs="Book Antiqua"/>
        </w:rPr>
        <w:t xml:space="preserve"> </w:t>
      </w:r>
      <w:r w:rsidR="00693D17" w:rsidRPr="00AF02C5">
        <w:rPr>
          <w:rFonts w:ascii="Book Antiqua" w:eastAsia="Book Antiqua" w:hAnsi="Book Antiqua" w:cs="Book Antiqua"/>
        </w:rPr>
        <w:t xml:space="preserve">[cited 10 May 2021]. </w:t>
      </w:r>
      <w:r w:rsidRPr="00AF02C5">
        <w:rPr>
          <w:rFonts w:ascii="Book Antiqua" w:eastAsia="Book Antiqua" w:hAnsi="Book Antiqua" w:cs="Book Antiqua"/>
        </w:rPr>
        <w:t>Available</w:t>
      </w:r>
      <w:r w:rsidR="002702A0" w:rsidRPr="00AF02C5">
        <w:rPr>
          <w:rFonts w:ascii="Book Antiqua" w:eastAsia="Book Antiqua" w:hAnsi="Book Antiqua" w:cs="Book Antiqua"/>
        </w:rPr>
        <w:t xml:space="preserve"> </w:t>
      </w:r>
      <w:r w:rsidRPr="00AF02C5">
        <w:rPr>
          <w:rFonts w:ascii="Book Antiqua" w:eastAsia="Book Antiqua" w:hAnsi="Book Antiqua" w:cs="Book Antiqua"/>
        </w:rPr>
        <w:t>from:</w:t>
      </w:r>
      <w:r w:rsidR="002702A0" w:rsidRPr="00AF02C5">
        <w:rPr>
          <w:rFonts w:ascii="Book Antiqua" w:eastAsia="Book Antiqua" w:hAnsi="Book Antiqua" w:cs="Book Antiqua"/>
        </w:rPr>
        <w:t xml:space="preserve"> </w:t>
      </w:r>
      <w:r w:rsidRPr="00AF02C5">
        <w:rPr>
          <w:rFonts w:ascii="Book Antiqua" w:eastAsia="Book Antiqua" w:hAnsi="Book Antiqua" w:cs="Book Antiqua"/>
        </w:rPr>
        <w:t>https://covidcirrhosis.web.unc.edu</w:t>
      </w:r>
    </w:p>
    <w:p w14:paraId="36843085" w14:textId="5A6B63BD"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161</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Nacif</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LS</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Zanini</w:t>
      </w:r>
      <w:r w:rsidR="002702A0" w:rsidRPr="00AF02C5">
        <w:rPr>
          <w:rFonts w:ascii="Book Antiqua" w:eastAsia="Book Antiqua" w:hAnsi="Book Antiqua" w:cs="Book Antiqua"/>
        </w:rPr>
        <w:t xml:space="preserve"> </w:t>
      </w:r>
      <w:r w:rsidRPr="00AF02C5">
        <w:rPr>
          <w:rFonts w:ascii="Book Antiqua" w:eastAsia="Book Antiqua" w:hAnsi="Book Antiqua" w:cs="Book Antiqua"/>
        </w:rPr>
        <w:t>LY,</w:t>
      </w:r>
      <w:r w:rsidR="002702A0" w:rsidRPr="00AF02C5">
        <w:rPr>
          <w:rFonts w:ascii="Book Antiqua" w:eastAsia="Book Antiqua" w:hAnsi="Book Antiqua" w:cs="Book Antiqua"/>
        </w:rPr>
        <w:t xml:space="preserve"> </w:t>
      </w:r>
      <w:r w:rsidRPr="00AF02C5">
        <w:rPr>
          <w:rFonts w:ascii="Book Antiqua" w:eastAsia="Book Antiqua" w:hAnsi="Book Antiqua" w:cs="Book Antiqua"/>
        </w:rPr>
        <w:t>Waisberg</w:t>
      </w:r>
      <w:r w:rsidR="002702A0" w:rsidRPr="00AF02C5">
        <w:rPr>
          <w:rFonts w:ascii="Book Antiqua" w:eastAsia="Book Antiqua" w:hAnsi="Book Antiqua" w:cs="Book Antiqua"/>
        </w:rPr>
        <w:t xml:space="preserve"> </w:t>
      </w:r>
      <w:r w:rsidRPr="00AF02C5">
        <w:rPr>
          <w:rFonts w:ascii="Book Antiqua" w:eastAsia="Book Antiqua" w:hAnsi="Book Antiqua" w:cs="Book Antiqua"/>
        </w:rPr>
        <w:t>DR,</w:t>
      </w:r>
      <w:r w:rsidR="002702A0" w:rsidRPr="00AF02C5">
        <w:rPr>
          <w:rFonts w:ascii="Book Antiqua" w:eastAsia="Book Antiqua" w:hAnsi="Book Antiqua" w:cs="Book Antiqua"/>
        </w:rPr>
        <w:t xml:space="preserve"> </w:t>
      </w:r>
      <w:r w:rsidRPr="00AF02C5">
        <w:rPr>
          <w:rFonts w:ascii="Book Antiqua" w:eastAsia="Book Antiqua" w:hAnsi="Book Antiqua" w:cs="Book Antiqua"/>
        </w:rPr>
        <w:t>Pinheiro</w:t>
      </w:r>
      <w:r w:rsidR="002702A0" w:rsidRPr="00AF02C5">
        <w:rPr>
          <w:rFonts w:ascii="Book Antiqua" w:eastAsia="Book Antiqua" w:hAnsi="Book Antiqua" w:cs="Book Antiqua"/>
        </w:rPr>
        <w:t xml:space="preserve"> </w:t>
      </w:r>
      <w:r w:rsidRPr="00AF02C5">
        <w:rPr>
          <w:rFonts w:ascii="Book Antiqua" w:eastAsia="Book Antiqua" w:hAnsi="Book Antiqua" w:cs="Book Antiqua"/>
        </w:rPr>
        <w:t>RS,</w:t>
      </w:r>
      <w:r w:rsidR="002702A0" w:rsidRPr="00AF02C5">
        <w:rPr>
          <w:rFonts w:ascii="Book Antiqua" w:eastAsia="Book Antiqua" w:hAnsi="Book Antiqua" w:cs="Book Antiqua"/>
        </w:rPr>
        <w:t xml:space="preserve"> </w:t>
      </w:r>
      <w:r w:rsidRPr="00AF02C5">
        <w:rPr>
          <w:rFonts w:ascii="Book Antiqua" w:eastAsia="Book Antiqua" w:hAnsi="Book Antiqua" w:cs="Book Antiqua"/>
        </w:rPr>
        <w:t>Galvão</w:t>
      </w:r>
      <w:r w:rsidR="002702A0" w:rsidRPr="00AF02C5">
        <w:rPr>
          <w:rFonts w:ascii="Book Antiqua" w:eastAsia="Book Antiqua" w:hAnsi="Book Antiqua" w:cs="Book Antiqua"/>
        </w:rPr>
        <w:t xml:space="preserve"> </w:t>
      </w:r>
      <w:r w:rsidRPr="00AF02C5">
        <w:rPr>
          <w:rFonts w:ascii="Book Antiqua" w:eastAsia="Book Antiqua" w:hAnsi="Book Antiqua" w:cs="Book Antiqua"/>
        </w:rPr>
        <w:t>F,</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Andraus</w:t>
      </w:r>
      <w:r w:rsidR="002702A0" w:rsidRPr="00AF02C5">
        <w:rPr>
          <w:rFonts w:ascii="Book Antiqua" w:eastAsia="Book Antiqua" w:hAnsi="Book Antiqua" w:cs="Book Antiqua"/>
        </w:rPr>
        <w:t xml:space="preserve"> </w:t>
      </w:r>
      <w:r w:rsidRPr="00AF02C5">
        <w:rPr>
          <w:rFonts w:ascii="Book Antiqua" w:eastAsia="Book Antiqua" w:hAnsi="Book Antiqua" w:cs="Book Antiqua"/>
        </w:rPr>
        <w:t>W,</w:t>
      </w:r>
      <w:r w:rsidR="002702A0" w:rsidRPr="00AF02C5">
        <w:rPr>
          <w:rFonts w:ascii="Book Antiqua" w:eastAsia="Book Antiqua" w:hAnsi="Book Antiqua" w:cs="Book Antiqua"/>
        </w:rPr>
        <w:t xml:space="preserve"> </w:t>
      </w:r>
      <w:r w:rsidRPr="00AF02C5">
        <w:rPr>
          <w:rFonts w:ascii="Book Antiqua" w:eastAsia="Book Antiqua" w:hAnsi="Book Antiqua" w:cs="Book Antiqua"/>
        </w:rPr>
        <w:t>D'Albuquerque</w:t>
      </w:r>
      <w:r w:rsidR="002702A0" w:rsidRPr="00AF02C5">
        <w:rPr>
          <w:rFonts w:ascii="Book Antiqua" w:eastAsia="Book Antiqua" w:hAnsi="Book Antiqua" w:cs="Book Antiqua"/>
        </w:rPr>
        <w:t xml:space="preserve"> </w:t>
      </w:r>
      <w:r w:rsidRPr="00AF02C5">
        <w:rPr>
          <w:rFonts w:ascii="Book Antiqua" w:eastAsia="Book Antiqua" w:hAnsi="Book Antiqua" w:cs="Book Antiqua"/>
        </w:rPr>
        <w:t>LC.</w:t>
      </w:r>
      <w:r w:rsidR="002702A0" w:rsidRPr="00AF02C5">
        <w:rPr>
          <w:rFonts w:ascii="Book Antiqua" w:eastAsia="Book Antiqua" w:hAnsi="Book Antiqua" w:cs="Book Antiqua"/>
        </w:rPr>
        <w:t xml:space="preserve"> </w:t>
      </w:r>
      <w:r w:rsidRPr="00AF02C5">
        <w:rPr>
          <w:rFonts w:ascii="Book Antiqua" w:eastAsia="Book Antiqua" w:hAnsi="Book Antiqua" w:cs="Book Antiqua"/>
        </w:rPr>
        <w:t>COVID-19</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solid</w:t>
      </w:r>
      <w:r w:rsidR="002702A0" w:rsidRPr="00AF02C5">
        <w:rPr>
          <w:rFonts w:ascii="Book Antiqua" w:eastAsia="Book Antiqua" w:hAnsi="Book Antiqua" w:cs="Book Antiqua"/>
        </w:rPr>
        <w:t xml:space="preserve"> </w:t>
      </w:r>
      <w:r w:rsidRPr="00AF02C5">
        <w:rPr>
          <w:rFonts w:ascii="Book Antiqua" w:eastAsia="Book Antiqua" w:hAnsi="Book Antiqua" w:cs="Book Antiqua"/>
        </w:rPr>
        <w:t>organ</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systematic</w:t>
      </w:r>
      <w:r w:rsidR="002702A0" w:rsidRPr="00AF02C5">
        <w:rPr>
          <w:rFonts w:ascii="Book Antiqua" w:eastAsia="Book Antiqua" w:hAnsi="Book Antiqua" w:cs="Book Antiqua"/>
        </w:rPr>
        <w:t xml:space="preserve"> </w:t>
      </w:r>
      <w:r w:rsidRPr="00AF02C5">
        <w:rPr>
          <w:rFonts w:ascii="Book Antiqua" w:eastAsia="Book Antiqua" w:hAnsi="Book Antiqua" w:cs="Book Antiqua"/>
        </w:rPr>
        <w:t>review.</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Clinics</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(Sao</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Paulo)</w:t>
      </w:r>
      <w:r w:rsidR="002702A0" w:rsidRPr="00AF02C5">
        <w:rPr>
          <w:rFonts w:ascii="Book Antiqua" w:eastAsia="Book Antiqua" w:hAnsi="Book Antiqua" w:cs="Book Antiqua"/>
        </w:rPr>
        <w:t xml:space="preserve"> </w:t>
      </w:r>
      <w:r w:rsidRPr="00AF02C5">
        <w:rPr>
          <w:rFonts w:ascii="Book Antiqua" w:eastAsia="Book Antiqua" w:hAnsi="Book Antiqua" w:cs="Book Antiqua"/>
        </w:rPr>
        <w:t>2020;</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75</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e1983</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32520225</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10.6061/clinics/2020/e1983]</w:t>
      </w:r>
    </w:p>
    <w:p w14:paraId="0846238E" w14:textId="65AFD429"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162</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Fix</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OK</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Hameed</w:t>
      </w:r>
      <w:r w:rsidR="002702A0" w:rsidRPr="00AF02C5">
        <w:rPr>
          <w:rFonts w:ascii="Book Antiqua" w:eastAsia="Book Antiqua" w:hAnsi="Book Antiqua" w:cs="Book Antiqua"/>
        </w:rPr>
        <w:t xml:space="preserve"> </w:t>
      </w:r>
      <w:r w:rsidRPr="00AF02C5">
        <w:rPr>
          <w:rFonts w:ascii="Book Antiqua" w:eastAsia="Book Antiqua" w:hAnsi="Book Antiqua" w:cs="Book Antiqua"/>
        </w:rPr>
        <w:t>B,</w:t>
      </w:r>
      <w:r w:rsidR="002702A0" w:rsidRPr="00AF02C5">
        <w:rPr>
          <w:rFonts w:ascii="Book Antiqua" w:eastAsia="Book Antiqua" w:hAnsi="Book Antiqua" w:cs="Book Antiqua"/>
        </w:rPr>
        <w:t xml:space="preserve"> </w:t>
      </w:r>
      <w:r w:rsidRPr="00AF02C5">
        <w:rPr>
          <w:rFonts w:ascii="Book Antiqua" w:eastAsia="Book Antiqua" w:hAnsi="Book Antiqua" w:cs="Book Antiqua"/>
        </w:rPr>
        <w:t>Fontana</w:t>
      </w:r>
      <w:r w:rsidR="002702A0" w:rsidRPr="00AF02C5">
        <w:rPr>
          <w:rFonts w:ascii="Book Antiqua" w:eastAsia="Book Antiqua" w:hAnsi="Book Antiqua" w:cs="Book Antiqua"/>
        </w:rPr>
        <w:t xml:space="preserve"> </w:t>
      </w:r>
      <w:r w:rsidRPr="00AF02C5">
        <w:rPr>
          <w:rFonts w:ascii="Book Antiqua" w:eastAsia="Book Antiqua" w:hAnsi="Book Antiqua" w:cs="Book Antiqua"/>
        </w:rPr>
        <w:t>RJ,</w:t>
      </w:r>
      <w:r w:rsidR="002702A0" w:rsidRPr="00AF02C5">
        <w:rPr>
          <w:rFonts w:ascii="Book Antiqua" w:eastAsia="Book Antiqua" w:hAnsi="Book Antiqua" w:cs="Book Antiqua"/>
        </w:rPr>
        <w:t xml:space="preserve"> </w:t>
      </w:r>
      <w:r w:rsidRPr="00AF02C5">
        <w:rPr>
          <w:rFonts w:ascii="Book Antiqua" w:eastAsia="Book Antiqua" w:hAnsi="Book Antiqua" w:cs="Book Antiqua"/>
        </w:rPr>
        <w:t>Kwok</w:t>
      </w:r>
      <w:r w:rsidR="002702A0" w:rsidRPr="00AF02C5">
        <w:rPr>
          <w:rFonts w:ascii="Book Antiqua" w:eastAsia="Book Antiqua" w:hAnsi="Book Antiqua" w:cs="Book Antiqua"/>
        </w:rPr>
        <w:t xml:space="preserve"> </w:t>
      </w:r>
      <w:r w:rsidRPr="00AF02C5">
        <w:rPr>
          <w:rFonts w:ascii="Book Antiqua" w:eastAsia="Book Antiqua" w:hAnsi="Book Antiqua" w:cs="Book Antiqua"/>
        </w:rPr>
        <w:t>RM,</w:t>
      </w:r>
      <w:r w:rsidR="002702A0" w:rsidRPr="00AF02C5">
        <w:rPr>
          <w:rFonts w:ascii="Book Antiqua" w:eastAsia="Book Antiqua" w:hAnsi="Book Antiqua" w:cs="Book Antiqua"/>
        </w:rPr>
        <w:t xml:space="preserve"> </w:t>
      </w:r>
      <w:r w:rsidRPr="00AF02C5">
        <w:rPr>
          <w:rFonts w:ascii="Book Antiqua" w:eastAsia="Book Antiqua" w:hAnsi="Book Antiqua" w:cs="Book Antiqua"/>
        </w:rPr>
        <w:t>McGuire</w:t>
      </w:r>
      <w:r w:rsidR="002702A0" w:rsidRPr="00AF02C5">
        <w:rPr>
          <w:rFonts w:ascii="Book Antiqua" w:eastAsia="Book Antiqua" w:hAnsi="Book Antiqua" w:cs="Book Antiqua"/>
        </w:rPr>
        <w:t xml:space="preserve"> </w:t>
      </w:r>
      <w:r w:rsidRPr="00AF02C5">
        <w:rPr>
          <w:rFonts w:ascii="Book Antiqua" w:eastAsia="Book Antiqua" w:hAnsi="Book Antiqua" w:cs="Book Antiqua"/>
        </w:rPr>
        <w:t>BM,</w:t>
      </w:r>
      <w:r w:rsidR="002702A0" w:rsidRPr="00AF02C5">
        <w:rPr>
          <w:rFonts w:ascii="Book Antiqua" w:eastAsia="Book Antiqua" w:hAnsi="Book Antiqua" w:cs="Book Antiqua"/>
        </w:rPr>
        <w:t xml:space="preserve"> </w:t>
      </w:r>
      <w:r w:rsidRPr="00AF02C5">
        <w:rPr>
          <w:rFonts w:ascii="Book Antiqua" w:eastAsia="Book Antiqua" w:hAnsi="Book Antiqua" w:cs="Book Antiqua"/>
        </w:rPr>
        <w:t>Mulligan</w:t>
      </w:r>
      <w:r w:rsidR="002702A0" w:rsidRPr="00AF02C5">
        <w:rPr>
          <w:rFonts w:ascii="Book Antiqua" w:eastAsia="Book Antiqua" w:hAnsi="Book Antiqua" w:cs="Book Antiqua"/>
        </w:rPr>
        <w:t xml:space="preserve"> </w:t>
      </w:r>
      <w:r w:rsidRPr="00AF02C5">
        <w:rPr>
          <w:rFonts w:ascii="Book Antiqua" w:eastAsia="Book Antiqua" w:hAnsi="Book Antiqua" w:cs="Book Antiqua"/>
        </w:rPr>
        <w:t>DC,</w:t>
      </w:r>
      <w:r w:rsidR="002702A0" w:rsidRPr="00AF02C5">
        <w:rPr>
          <w:rFonts w:ascii="Book Antiqua" w:eastAsia="Book Antiqua" w:hAnsi="Book Antiqua" w:cs="Book Antiqua"/>
        </w:rPr>
        <w:t xml:space="preserve"> </w:t>
      </w:r>
      <w:r w:rsidRPr="00AF02C5">
        <w:rPr>
          <w:rFonts w:ascii="Book Antiqua" w:eastAsia="Book Antiqua" w:hAnsi="Book Antiqua" w:cs="Book Antiqua"/>
        </w:rPr>
        <w:t>Pratt</w:t>
      </w:r>
      <w:r w:rsidR="002702A0" w:rsidRPr="00AF02C5">
        <w:rPr>
          <w:rFonts w:ascii="Book Antiqua" w:eastAsia="Book Antiqua" w:hAnsi="Book Antiqua" w:cs="Book Antiqua"/>
        </w:rPr>
        <w:t xml:space="preserve"> </w:t>
      </w:r>
      <w:r w:rsidRPr="00AF02C5">
        <w:rPr>
          <w:rFonts w:ascii="Book Antiqua" w:eastAsia="Book Antiqua" w:hAnsi="Book Antiqua" w:cs="Book Antiqua"/>
        </w:rPr>
        <w:t>DS,</w:t>
      </w:r>
      <w:r w:rsidR="002702A0" w:rsidRPr="00AF02C5">
        <w:rPr>
          <w:rFonts w:ascii="Book Antiqua" w:eastAsia="Book Antiqua" w:hAnsi="Book Antiqua" w:cs="Book Antiqua"/>
        </w:rPr>
        <w:t xml:space="preserve"> </w:t>
      </w:r>
      <w:r w:rsidRPr="00AF02C5">
        <w:rPr>
          <w:rFonts w:ascii="Book Antiqua" w:eastAsia="Book Antiqua" w:hAnsi="Book Antiqua" w:cs="Book Antiqua"/>
        </w:rPr>
        <w:t>Russo</w:t>
      </w:r>
      <w:r w:rsidR="002702A0" w:rsidRPr="00AF02C5">
        <w:rPr>
          <w:rFonts w:ascii="Book Antiqua" w:eastAsia="Book Antiqua" w:hAnsi="Book Antiqua" w:cs="Book Antiqua"/>
        </w:rPr>
        <w:t xml:space="preserve"> </w:t>
      </w:r>
      <w:r w:rsidRPr="00AF02C5">
        <w:rPr>
          <w:rFonts w:ascii="Book Antiqua" w:eastAsia="Book Antiqua" w:hAnsi="Book Antiqua" w:cs="Book Antiqua"/>
        </w:rPr>
        <w:t>MW,</w:t>
      </w:r>
      <w:r w:rsidR="002702A0" w:rsidRPr="00AF02C5">
        <w:rPr>
          <w:rFonts w:ascii="Book Antiqua" w:eastAsia="Book Antiqua" w:hAnsi="Book Antiqua" w:cs="Book Antiqua"/>
        </w:rPr>
        <w:t xml:space="preserve"> </w:t>
      </w:r>
      <w:r w:rsidRPr="00AF02C5">
        <w:rPr>
          <w:rFonts w:ascii="Book Antiqua" w:eastAsia="Book Antiqua" w:hAnsi="Book Antiqua" w:cs="Book Antiqua"/>
        </w:rPr>
        <w:t>Schilsky</w:t>
      </w:r>
      <w:r w:rsidR="002702A0" w:rsidRPr="00AF02C5">
        <w:rPr>
          <w:rFonts w:ascii="Book Antiqua" w:eastAsia="Book Antiqua" w:hAnsi="Book Antiqua" w:cs="Book Antiqua"/>
        </w:rPr>
        <w:t xml:space="preserve"> </w:t>
      </w:r>
      <w:r w:rsidRPr="00AF02C5">
        <w:rPr>
          <w:rFonts w:ascii="Book Antiqua" w:eastAsia="Book Antiqua" w:hAnsi="Book Antiqua" w:cs="Book Antiqua"/>
        </w:rPr>
        <w:t>ML,</w:t>
      </w:r>
      <w:r w:rsidR="002702A0" w:rsidRPr="00AF02C5">
        <w:rPr>
          <w:rFonts w:ascii="Book Antiqua" w:eastAsia="Book Antiqua" w:hAnsi="Book Antiqua" w:cs="Book Antiqua"/>
        </w:rPr>
        <w:t xml:space="preserve"> </w:t>
      </w:r>
      <w:r w:rsidRPr="00AF02C5">
        <w:rPr>
          <w:rFonts w:ascii="Book Antiqua" w:eastAsia="Book Antiqua" w:hAnsi="Book Antiqua" w:cs="Book Antiqua"/>
        </w:rPr>
        <w:t>Verna</w:t>
      </w:r>
      <w:r w:rsidR="002702A0" w:rsidRPr="00AF02C5">
        <w:rPr>
          <w:rFonts w:ascii="Book Antiqua" w:eastAsia="Book Antiqua" w:hAnsi="Book Antiqua" w:cs="Book Antiqua"/>
        </w:rPr>
        <w:t xml:space="preserve"> </w:t>
      </w:r>
      <w:r w:rsidRPr="00AF02C5">
        <w:rPr>
          <w:rFonts w:ascii="Book Antiqua" w:eastAsia="Book Antiqua" w:hAnsi="Book Antiqua" w:cs="Book Antiqua"/>
        </w:rPr>
        <w:t>EC,</w:t>
      </w:r>
      <w:r w:rsidR="002702A0" w:rsidRPr="00AF02C5">
        <w:rPr>
          <w:rFonts w:ascii="Book Antiqua" w:eastAsia="Book Antiqua" w:hAnsi="Book Antiqua" w:cs="Book Antiqua"/>
        </w:rPr>
        <w:t xml:space="preserve"> </w:t>
      </w:r>
      <w:r w:rsidRPr="00AF02C5">
        <w:rPr>
          <w:rFonts w:ascii="Book Antiqua" w:eastAsia="Book Antiqua" w:hAnsi="Book Antiqua" w:cs="Book Antiqua"/>
        </w:rPr>
        <w:t>Loomba</w:t>
      </w:r>
      <w:r w:rsidR="002702A0" w:rsidRPr="00AF02C5">
        <w:rPr>
          <w:rFonts w:ascii="Book Antiqua" w:eastAsia="Book Antiqua" w:hAnsi="Book Antiqua" w:cs="Book Antiqua"/>
        </w:rPr>
        <w:t xml:space="preserve"> </w:t>
      </w:r>
      <w:r w:rsidRPr="00AF02C5">
        <w:rPr>
          <w:rFonts w:ascii="Book Antiqua" w:eastAsia="Book Antiqua" w:hAnsi="Book Antiqua" w:cs="Book Antiqua"/>
        </w:rPr>
        <w:t>R,</w:t>
      </w:r>
      <w:r w:rsidR="002702A0" w:rsidRPr="00AF02C5">
        <w:rPr>
          <w:rFonts w:ascii="Book Antiqua" w:eastAsia="Book Antiqua" w:hAnsi="Book Antiqua" w:cs="Book Antiqua"/>
        </w:rPr>
        <w:t xml:space="preserve"> </w:t>
      </w:r>
      <w:r w:rsidRPr="00AF02C5">
        <w:rPr>
          <w:rFonts w:ascii="Book Antiqua" w:eastAsia="Book Antiqua" w:hAnsi="Book Antiqua" w:cs="Book Antiqua"/>
        </w:rPr>
        <w:t>Cohen</w:t>
      </w:r>
      <w:r w:rsidR="002702A0" w:rsidRPr="00AF02C5">
        <w:rPr>
          <w:rFonts w:ascii="Book Antiqua" w:eastAsia="Book Antiqua" w:hAnsi="Book Antiqua" w:cs="Book Antiqua"/>
        </w:rPr>
        <w:t xml:space="preserve"> </w:t>
      </w:r>
      <w:r w:rsidRPr="00AF02C5">
        <w:rPr>
          <w:rFonts w:ascii="Book Antiqua" w:eastAsia="Book Antiqua" w:hAnsi="Book Antiqua" w:cs="Book Antiqua"/>
        </w:rPr>
        <w:t>DE,</w:t>
      </w:r>
      <w:r w:rsidR="002702A0" w:rsidRPr="00AF02C5">
        <w:rPr>
          <w:rFonts w:ascii="Book Antiqua" w:eastAsia="Book Antiqua" w:hAnsi="Book Antiqua" w:cs="Book Antiqua"/>
        </w:rPr>
        <w:t xml:space="preserve"> </w:t>
      </w:r>
      <w:r w:rsidRPr="00AF02C5">
        <w:rPr>
          <w:rFonts w:ascii="Book Antiqua" w:eastAsia="Book Antiqua" w:hAnsi="Book Antiqua" w:cs="Book Antiqua"/>
        </w:rPr>
        <w:t>Bezerra</w:t>
      </w:r>
      <w:r w:rsidR="002702A0" w:rsidRPr="00AF02C5">
        <w:rPr>
          <w:rFonts w:ascii="Book Antiqua" w:eastAsia="Book Antiqua" w:hAnsi="Book Antiqua" w:cs="Book Antiqua"/>
        </w:rPr>
        <w:t xml:space="preserve"> </w:t>
      </w:r>
      <w:r w:rsidRPr="00AF02C5">
        <w:rPr>
          <w:rFonts w:ascii="Book Antiqua" w:eastAsia="Book Antiqua" w:hAnsi="Book Antiqua" w:cs="Book Antiqua"/>
        </w:rPr>
        <w:t>JA,</w:t>
      </w:r>
      <w:r w:rsidR="002702A0" w:rsidRPr="00AF02C5">
        <w:rPr>
          <w:rFonts w:ascii="Book Antiqua" w:eastAsia="Book Antiqua" w:hAnsi="Book Antiqua" w:cs="Book Antiqua"/>
        </w:rPr>
        <w:t xml:space="preserve"> </w:t>
      </w:r>
      <w:r w:rsidRPr="00AF02C5">
        <w:rPr>
          <w:rFonts w:ascii="Book Antiqua" w:eastAsia="Book Antiqua" w:hAnsi="Book Antiqua" w:cs="Book Antiqua"/>
        </w:rPr>
        <w:t>Reddy</w:t>
      </w:r>
      <w:r w:rsidR="002702A0" w:rsidRPr="00AF02C5">
        <w:rPr>
          <w:rFonts w:ascii="Book Antiqua" w:eastAsia="Book Antiqua" w:hAnsi="Book Antiqua" w:cs="Book Antiqua"/>
        </w:rPr>
        <w:t xml:space="preserve"> </w:t>
      </w:r>
      <w:r w:rsidRPr="00AF02C5">
        <w:rPr>
          <w:rFonts w:ascii="Book Antiqua" w:eastAsia="Book Antiqua" w:hAnsi="Book Antiqua" w:cs="Book Antiqua"/>
        </w:rPr>
        <w:t>KR,</w:t>
      </w:r>
      <w:r w:rsidR="002702A0" w:rsidRPr="00AF02C5">
        <w:rPr>
          <w:rFonts w:ascii="Book Antiqua" w:eastAsia="Book Antiqua" w:hAnsi="Book Antiqua" w:cs="Book Antiqua"/>
        </w:rPr>
        <w:t xml:space="preserve"> </w:t>
      </w:r>
      <w:r w:rsidRPr="00AF02C5">
        <w:rPr>
          <w:rFonts w:ascii="Book Antiqua" w:eastAsia="Book Antiqua" w:hAnsi="Book Antiqua" w:cs="Book Antiqua"/>
        </w:rPr>
        <w:t>Chung</w:t>
      </w:r>
      <w:r w:rsidR="002702A0" w:rsidRPr="00AF02C5">
        <w:rPr>
          <w:rFonts w:ascii="Book Antiqua" w:eastAsia="Book Antiqua" w:hAnsi="Book Antiqua" w:cs="Book Antiqua"/>
        </w:rPr>
        <w:t xml:space="preserve"> </w:t>
      </w:r>
      <w:r w:rsidRPr="00AF02C5">
        <w:rPr>
          <w:rFonts w:ascii="Book Antiqua" w:eastAsia="Book Antiqua" w:hAnsi="Book Antiqua" w:cs="Book Antiqua"/>
        </w:rPr>
        <w:t>RT.</w:t>
      </w:r>
      <w:r w:rsidR="002702A0" w:rsidRPr="00AF02C5">
        <w:rPr>
          <w:rFonts w:ascii="Book Antiqua" w:eastAsia="Book Antiqua" w:hAnsi="Book Antiqua" w:cs="Book Antiqua"/>
        </w:rPr>
        <w:t xml:space="preserve"> </w:t>
      </w:r>
      <w:r w:rsidRPr="00AF02C5">
        <w:rPr>
          <w:rFonts w:ascii="Book Antiqua" w:eastAsia="Book Antiqua" w:hAnsi="Book Antiqua" w:cs="Book Antiqua"/>
        </w:rPr>
        <w:t>Clinical</w:t>
      </w:r>
      <w:r w:rsidR="002702A0" w:rsidRPr="00AF02C5">
        <w:rPr>
          <w:rFonts w:ascii="Book Antiqua" w:eastAsia="Book Antiqua" w:hAnsi="Book Antiqua" w:cs="Book Antiqua"/>
        </w:rPr>
        <w:t xml:space="preserve"> </w:t>
      </w:r>
      <w:r w:rsidRPr="00AF02C5">
        <w:rPr>
          <w:rFonts w:ascii="Book Antiqua" w:eastAsia="Book Antiqua" w:hAnsi="Book Antiqua" w:cs="Book Antiqua"/>
        </w:rPr>
        <w:t>Best</w:t>
      </w:r>
      <w:r w:rsidR="002702A0" w:rsidRPr="00AF02C5">
        <w:rPr>
          <w:rFonts w:ascii="Book Antiqua" w:eastAsia="Book Antiqua" w:hAnsi="Book Antiqua" w:cs="Book Antiqua"/>
        </w:rPr>
        <w:t xml:space="preserve"> </w:t>
      </w:r>
      <w:r w:rsidRPr="00AF02C5">
        <w:rPr>
          <w:rFonts w:ascii="Book Antiqua" w:eastAsia="Book Antiqua" w:hAnsi="Book Antiqua" w:cs="Book Antiqua"/>
        </w:rPr>
        <w:t>Practice</w:t>
      </w:r>
      <w:r w:rsidR="002702A0" w:rsidRPr="00AF02C5">
        <w:rPr>
          <w:rFonts w:ascii="Book Antiqua" w:eastAsia="Book Antiqua" w:hAnsi="Book Antiqua" w:cs="Book Antiqua"/>
        </w:rPr>
        <w:t xml:space="preserve"> </w:t>
      </w:r>
      <w:r w:rsidRPr="00AF02C5">
        <w:rPr>
          <w:rFonts w:ascii="Book Antiqua" w:eastAsia="Book Antiqua" w:hAnsi="Book Antiqua" w:cs="Book Antiqua"/>
        </w:rPr>
        <w:t>Advice</w:t>
      </w:r>
      <w:r w:rsidR="002702A0" w:rsidRPr="00AF02C5">
        <w:rPr>
          <w:rFonts w:ascii="Book Antiqua" w:eastAsia="Book Antiqua" w:hAnsi="Book Antiqua" w:cs="Book Antiqua"/>
        </w:rPr>
        <w:t xml:space="preserve"> </w:t>
      </w:r>
      <w:r w:rsidRPr="00AF02C5">
        <w:rPr>
          <w:rFonts w:ascii="Book Antiqua" w:eastAsia="Book Antiqua" w:hAnsi="Book Antiqua" w:cs="Book Antiqua"/>
        </w:rPr>
        <w:t>for</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Hepatology</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Providers</w:t>
      </w:r>
      <w:r w:rsidR="002702A0" w:rsidRPr="00AF02C5">
        <w:rPr>
          <w:rFonts w:ascii="Book Antiqua" w:eastAsia="Book Antiqua" w:hAnsi="Book Antiqua" w:cs="Book Antiqua"/>
        </w:rPr>
        <w:t xml:space="preserve"> </w:t>
      </w:r>
      <w:r w:rsidRPr="00AF02C5">
        <w:rPr>
          <w:rFonts w:ascii="Book Antiqua" w:eastAsia="Book Antiqua" w:hAnsi="Book Antiqua" w:cs="Book Antiqua"/>
        </w:rPr>
        <w:t>During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COVID-19</w:t>
      </w:r>
      <w:r w:rsidR="002702A0" w:rsidRPr="00AF02C5">
        <w:rPr>
          <w:rFonts w:ascii="Book Antiqua" w:eastAsia="Book Antiqua" w:hAnsi="Book Antiqua" w:cs="Book Antiqua"/>
        </w:rPr>
        <w:t xml:space="preserve"> </w:t>
      </w:r>
      <w:r w:rsidRPr="00AF02C5">
        <w:rPr>
          <w:rFonts w:ascii="Book Antiqua" w:eastAsia="Book Antiqua" w:hAnsi="Book Antiqua" w:cs="Book Antiqua"/>
        </w:rPr>
        <w:t>Pandemic:</w:t>
      </w:r>
      <w:r w:rsidR="002702A0" w:rsidRPr="00AF02C5">
        <w:rPr>
          <w:rFonts w:ascii="Book Antiqua" w:eastAsia="Book Antiqua" w:hAnsi="Book Antiqua" w:cs="Book Antiqua"/>
        </w:rPr>
        <w:t xml:space="preserve"> </w:t>
      </w:r>
      <w:r w:rsidRPr="00AF02C5">
        <w:rPr>
          <w:rFonts w:ascii="Book Antiqua" w:eastAsia="Book Antiqua" w:hAnsi="Book Antiqua" w:cs="Book Antiqua"/>
        </w:rPr>
        <w:t>AASLD</w:t>
      </w:r>
      <w:r w:rsidR="002702A0" w:rsidRPr="00AF02C5">
        <w:rPr>
          <w:rFonts w:ascii="Book Antiqua" w:eastAsia="Book Antiqua" w:hAnsi="Book Antiqua" w:cs="Book Antiqua"/>
        </w:rPr>
        <w:t xml:space="preserve"> </w:t>
      </w:r>
      <w:r w:rsidRPr="00AF02C5">
        <w:rPr>
          <w:rFonts w:ascii="Book Antiqua" w:eastAsia="Book Antiqua" w:hAnsi="Book Antiqua" w:cs="Book Antiqua"/>
        </w:rPr>
        <w:t>Expert</w:t>
      </w:r>
      <w:r w:rsidR="002702A0" w:rsidRPr="00AF02C5">
        <w:rPr>
          <w:rFonts w:ascii="Book Antiqua" w:eastAsia="Book Antiqua" w:hAnsi="Book Antiqua" w:cs="Book Antiqua"/>
        </w:rPr>
        <w:t xml:space="preserve"> </w:t>
      </w:r>
      <w:r w:rsidRPr="00AF02C5">
        <w:rPr>
          <w:rFonts w:ascii="Book Antiqua" w:eastAsia="Book Antiqua" w:hAnsi="Book Antiqua" w:cs="Book Antiqua"/>
        </w:rPr>
        <w:t>Panel</w:t>
      </w:r>
      <w:r w:rsidR="002702A0" w:rsidRPr="00AF02C5">
        <w:rPr>
          <w:rFonts w:ascii="Book Antiqua" w:eastAsia="Book Antiqua" w:hAnsi="Book Antiqua" w:cs="Book Antiqua"/>
        </w:rPr>
        <w:t xml:space="preserve"> </w:t>
      </w:r>
      <w:r w:rsidRPr="00AF02C5">
        <w:rPr>
          <w:rFonts w:ascii="Book Antiqua" w:eastAsia="Book Antiqua" w:hAnsi="Book Antiqua" w:cs="Book Antiqua"/>
        </w:rPr>
        <w:t>Consensus</w:t>
      </w:r>
      <w:r w:rsidR="002702A0" w:rsidRPr="00AF02C5">
        <w:rPr>
          <w:rFonts w:ascii="Book Antiqua" w:eastAsia="Book Antiqua" w:hAnsi="Book Antiqua" w:cs="Book Antiqua"/>
        </w:rPr>
        <w:t xml:space="preserve"> </w:t>
      </w:r>
      <w:r w:rsidRPr="00AF02C5">
        <w:rPr>
          <w:rFonts w:ascii="Book Antiqua" w:eastAsia="Book Antiqua" w:hAnsi="Book Antiqua" w:cs="Book Antiqua"/>
        </w:rPr>
        <w:t>Statement.</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Hepatology</w:t>
      </w:r>
      <w:r w:rsidR="002702A0" w:rsidRPr="00AF02C5">
        <w:rPr>
          <w:rFonts w:ascii="Book Antiqua" w:eastAsia="Book Antiqua" w:hAnsi="Book Antiqua" w:cs="Book Antiqua"/>
        </w:rPr>
        <w:t xml:space="preserve"> </w:t>
      </w:r>
      <w:r w:rsidRPr="00AF02C5">
        <w:rPr>
          <w:rFonts w:ascii="Book Antiqua" w:eastAsia="Book Antiqua" w:hAnsi="Book Antiqua" w:cs="Book Antiqua"/>
        </w:rPr>
        <w:t>2020;</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72</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287-304</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32298473</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10.1002/hep.31281]</w:t>
      </w:r>
    </w:p>
    <w:p w14:paraId="05CEABC6" w14:textId="410DCEF1"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163</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Loupy</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A</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Aubert</w:t>
      </w:r>
      <w:r w:rsidR="002702A0" w:rsidRPr="00AF02C5">
        <w:rPr>
          <w:rFonts w:ascii="Book Antiqua" w:eastAsia="Book Antiqua" w:hAnsi="Book Antiqua" w:cs="Book Antiqua"/>
        </w:rPr>
        <w:t xml:space="preserve"> </w:t>
      </w:r>
      <w:r w:rsidRPr="00AF02C5">
        <w:rPr>
          <w:rFonts w:ascii="Book Antiqua" w:eastAsia="Book Antiqua" w:hAnsi="Book Antiqua" w:cs="Book Antiqua"/>
        </w:rPr>
        <w:t>O,</w:t>
      </w:r>
      <w:r w:rsidR="002702A0" w:rsidRPr="00AF02C5">
        <w:rPr>
          <w:rFonts w:ascii="Book Antiqua" w:eastAsia="Book Antiqua" w:hAnsi="Book Antiqua" w:cs="Book Antiqua"/>
        </w:rPr>
        <w:t xml:space="preserve"> </w:t>
      </w:r>
      <w:r w:rsidRPr="00AF02C5">
        <w:rPr>
          <w:rFonts w:ascii="Book Antiqua" w:eastAsia="Book Antiqua" w:hAnsi="Book Antiqua" w:cs="Book Antiqua"/>
        </w:rPr>
        <w:t>Reese</w:t>
      </w:r>
      <w:r w:rsidR="002702A0" w:rsidRPr="00AF02C5">
        <w:rPr>
          <w:rFonts w:ascii="Book Antiqua" w:eastAsia="Book Antiqua" w:hAnsi="Book Antiqua" w:cs="Book Antiqua"/>
        </w:rPr>
        <w:t xml:space="preserve"> </w:t>
      </w:r>
      <w:r w:rsidRPr="00AF02C5">
        <w:rPr>
          <w:rFonts w:ascii="Book Antiqua" w:eastAsia="Book Antiqua" w:hAnsi="Book Antiqua" w:cs="Book Antiqua"/>
        </w:rPr>
        <w:t>PP,</w:t>
      </w:r>
      <w:r w:rsidR="002702A0" w:rsidRPr="00AF02C5">
        <w:rPr>
          <w:rFonts w:ascii="Book Antiqua" w:eastAsia="Book Antiqua" w:hAnsi="Book Antiqua" w:cs="Book Antiqua"/>
        </w:rPr>
        <w:t xml:space="preserve"> </w:t>
      </w:r>
      <w:r w:rsidRPr="00AF02C5">
        <w:rPr>
          <w:rFonts w:ascii="Book Antiqua" w:eastAsia="Book Antiqua" w:hAnsi="Book Antiqua" w:cs="Book Antiqua"/>
        </w:rPr>
        <w:t>Bastien</w:t>
      </w:r>
      <w:r w:rsidR="002702A0" w:rsidRPr="00AF02C5">
        <w:rPr>
          <w:rFonts w:ascii="Book Antiqua" w:eastAsia="Book Antiqua" w:hAnsi="Book Antiqua" w:cs="Book Antiqua"/>
        </w:rPr>
        <w:t xml:space="preserve"> </w:t>
      </w:r>
      <w:r w:rsidRPr="00AF02C5">
        <w:rPr>
          <w:rFonts w:ascii="Book Antiqua" w:eastAsia="Book Antiqua" w:hAnsi="Book Antiqua" w:cs="Book Antiqua"/>
        </w:rPr>
        <w:t>O,</w:t>
      </w:r>
      <w:r w:rsidR="002702A0" w:rsidRPr="00AF02C5">
        <w:rPr>
          <w:rFonts w:ascii="Book Antiqua" w:eastAsia="Book Antiqua" w:hAnsi="Book Antiqua" w:cs="Book Antiqua"/>
        </w:rPr>
        <w:t xml:space="preserve"> </w:t>
      </w:r>
      <w:r w:rsidRPr="00AF02C5">
        <w:rPr>
          <w:rFonts w:ascii="Book Antiqua" w:eastAsia="Book Antiqua" w:hAnsi="Book Antiqua" w:cs="Book Antiqua"/>
        </w:rPr>
        <w:t>Bayer</w:t>
      </w:r>
      <w:r w:rsidR="002702A0" w:rsidRPr="00AF02C5">
        <w:rPr>
          <w:rFonts w:ascii="Book Antiqua" w:eastAsia="Book Antiqua" w:hAnsi="Book Antiqua" w:cs="Book Antiqua"/>
        </w:rPr>
        <w:t xml:space="preserve"> </w:t>
      </w:r>
      <w:r w:rsidRPr="00AF02C5">
        <w:rPr>
          <w:rFonts w:ascii="Book Antiqua" w:eastAsia="Book Antiqua" w:hAnsi="Book Antiqua" w:cs="Book Antiqua"/>
        </w:rPr>
        <w:t>F,</w:t>
      </w:r>
      <w:r w:rsidR="002702A0" w:rsidRPr="00AF02C5">
        <w:rPr>
          <w:rFonts w:ascii="Book Antiqua" w:eastAsia="Book Antiqua" w:hAnsi="Book Antiqua" w:cs="Book Antiqua"/>
        </w:rPr>
        <w:t xml:space="preserve"> </w:t>
      </w:r>
      <w:r w:rsidRPr="00AF02C5">
        <w:rPr>
          <w:rFonts w:ascii="Book Antiqua" w:eastAsia="Book Antiqua" w:hAnsi="Book Antiqua" w:cs="Book Antiqua"/>
        </w:rPr>
        <w:t>Jacquelinet</w:t>
      </w:r>
      <w:r w:rsidR="002702A0" w:rsidRPr="00AF02C5">
        <w:rPr>
          <w:rFonts w:ascii="Book Antiqua" w:eastAsia="Book Antiqua" w:hAnsi="Book Antiqua" w:cs="Book Antiqua"/>
        </w:rPr>
        <w:t xml:space="preserve"> </w:t>
      </w:r>
      <w:r w:rsidRPr="00AF02C5">
        <w:rPr>
          <w:rFonts w:ascii="Book Antiqua" w:eastAsia="Book Antiqua" w:hAnsi="Book Antiqua" w:cs="Book Antiqua"/>
        </w:rPr>
        <w:t>C.</w:t>
      </w:r>
      <w:r w:rsidR="002702A0" w:rsidRPr="00AF02C5">
        <w:rPr>
          <w:rFonts w:ascii="Book Antiqua" w:eastAsia="Book Antiqua" w:hAnsi="Book Antiqua" w:cs="Book Antiqua"/>
        </w:rPr>
        <w:t xml:space="preserve"> </w:t>
      </w:r>
      <w:r w:rsidRPr="00AF02C5">
        <w:rPr>
          <w:rFonts w:ascii="Book Antiqua" w:eastAsia="Book Antiqua" w:hAnsi="Book Antiqua" w:cs="Book Antiqua"/>
        </w:rPr>
        <w:t>Organ</w:t>
      </w:r>
      <w:r w:rsidR="002702A0" w:rsidRPr="00AF02C5">
        <w:rPr>
          <w:rFonts w:ascii="Book Antiqua" w:eastAsia="Book Antiqua" w:hAnsi="Book Antiqua" w:cs="Book Antiqua"/>
        </w:rPr>
        <w:t xml:space="preserve"> </w:t>
      </w:r>
      <w:r w:rsidRPr="00AF02C5">
        <w:rPr>
          <w:rFonts w:ascii="Book Antiqua" w:eastAsia="Book Antiqua" w:hAnsi="Book Antiqua" w:cs="Book Antiqua"/>
        </w:rPr>
        <w:t>procurement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during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COVID-19</w:t>
      </w:r>
      <w:r w:rsidR="002702A0" w:rsidRPr="00AF02C5">
        <w:rPr>
          <w:rFonts w:ascii="Book Antiqua" w:eastAsia="Book Antiqua" w:hAnsi="Book Antiqua" w:cs="Book Antiqua"/>
        </w:rPr>
        <w:t xml:space="preserve"> </w:t>
      </w:r>
      <w:r w:rsidRPr="00AF02C5">
        <w:rPr>
          <w:rFonts w:ascii="Book Antiqua" w:eastAsia="Book Antiqua" w:hAnsi="Book Antiqua" w:cs="Book Antiqua"/>
        </w:rPr>
        <w:t>pandemic.</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Lancet</w:t>
      </w:r>
      <w:r w:rsidR="002702A0" w:rsidRPr="00AF02C5">
        <w:rPr>
          <w:rFonts w:ascii="Book Antiqua" w:eastAsia="Book Antiqua" w:hAnsi="Book Antiqua" w:cs="Book Antiqua"/>
        </w:rPr>
        <w:t xml:space="preserve"> </w:t>
      </w:r>
      <w:r w:rsidRPr="00AF02C5">
        <w:rPr>
          <w:rFonts w:ascii="Book Antiqua" w:eastAsia="Book Antiqua" w:hAnsi="Book Antiqua" w:cs="Book Antiqua"/>
        </w:rPr>
        <w:t>2020;</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395</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e95-e96</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32407668</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10.1016/S0140-6736(20)31040-0]</w:t>
      </w:r>
    </w:p>
    <w:p w14:paraId="64A06C59" w14:textId="37FF0818"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164</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Boettler</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T</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Newsome</w:t>
      </w:r>
      <w:r w:rsidR="002702A0" w:rsidRPr="00AF02C5">
        <w:rPr>
          <w:rFonts w:ascii="Book Antiqua" w:eastAsia="Book Antiqua" w:hAnsi="Book Antiqua" w:cs="Book Antiqua"/>
        </w:rPr>
        <w:t xml:space="preserve"> </w:t>
      </w:r>
      <w:r w:rsidRPr="00AF02C5">
        <w:rPr>
          <w:rFonts w:ascii="Book Antiqua" w:eastAsia="Book Antiqua" w:hAnsi="Book Antiqua" w:cs="Book Antiqua"/>
        </w:rPr>
        <w:t>PN,</w:t>
      </w:r>
      <w:r w:rsidR="002702A0" w:rsidRPr="00AF02C5">
        <w:rPr>
          <w:rFonts w:ascii="Book Antiqua" w:eastAsia="Book Antiqua" w:hAnsi="Book Antiqua" w:cs="Book Antiqua"/>
        </w:rPr>
        <w:t xml:space="preserve"> </w:t>
      </w:r>
      <w:r w:rsidRPr="00AF02C5">
        <w:rPr>
          <w:rFonts w:ascii="Book Antiqua" w:eastAsia="Book Antiqua" w:hAnsi="Book Antiqua" w:cs="Book Antiqua"/>
        </w:rPr>
        <w:t>Mondelli</w:t>
      </w:r>
      <w:r w:rsidR="002702A0" w:rsidRPr="00AF02C5">
        <w:rPr>
          <w:rFonts w:ascii="Book Antiqua" w:eastAsia="Book Antiqua" w:hAnsi="Book Antiqua" w:cs="Book Antiqua"/>
        </w:rPr>
        <w:t xml:space="preserve"> </w:t>
      </w:r>
      <w:r w:rsidRPr="00AF02C5">
        <w:rPr>
          <w:rFonts w:ascii="Book Antiqua" w:eastAsia="Book Antiqua" w:hAnsi="Book Antiqua" w:cs="Book Antiqua"/>
        </w:rPr>
        <w:t>MU,</w:t>
      </w:r>
      <w:r w:rsidR="002702A0" w:rsidRPr="00AF02C5">
        <w:rPr>
          <w:rFonts w:ascii="Book Antiqua" w:eastAsia="Book Antiqua" w:hAnsi="Book Antiqua" w:cs="Book Antiqua"/>
        </w:rPr>
        <w:t xml:space="preserve"> </w:t>
      </w:r>
      <w:r w:rsidRPr="00AF02C5">
        <w:rPr>
          <w:rFonts w:ascii="Book Antiqua" w:eastAsia="Book Antiqua" w:hAnsi="Book Antiqua" w:cs="Book Antiqua"/>
        </w:rPr>
        <w:t>Maticic</w:t>
      </w:r>
      <w:r w:rsidR="002702A0" w:rsidRPr="00AF02C5">
        <w:rPr>
          <w:rFonts w:ascii="Book Antiqua" w:eastAsia="Book Antiqua" w:hAnsi="Book Antiqua" w:cs="Book Antiqua"/>
        </w:rPr>
        <w:t xml:space="preserve"> </w:t>
      </w:r>
      <w:r w:rsidRPr="00AF02C5">
        <w:rPr>
          <w:rFonts w:ascii="Book Antiqua" w:eastAsia="Book Antiqua" w:hAnsi="Book Antiqua" w:cs="Book Antiqua"/>
        </w:rPr>
        <w:t>M,</w:t>
      </w:r>
      <w:r w:rsidR="002702A0" w:rsidRPr="00AF02C5">
        <w:rPr>
          <w:rFonts w:ascii="Book Antiqua" w:eastAsia="Book Antiqua" w:hAnsi="Book Antiqua" w:cs="Book Antiqua"/>
        </w:rPr>
        <w:t xml:space="preserve"> </w:t>
      </w:r>
      <w:r w:rsidRPr="00AF02C5">
        <w:rPr>
          <w:rFonts w:ascii="Book Antiqua" w:eastAsia="Book Antiqua" w:hAnsi="Book Antiqua" w:cs="Book Antiqua"/>
        </w:rPr>
        <w:t>Cordero</w:t>
      </w:r>
      <w:r w:rsidR="002702A0" w:rsidRPr="00AF02C5">
        <w:rPr>
          <w:rFonts w:ascii="Book Antiqua" w:eastAsia="Book Antiqua" w:hAnsi="Book Antiqua" w:cs="Book Antiqua"/>
        </w:rPr>
        <w:t xml:space="preserve"> </w:t>
      </w:r>
      <w:r w:rsidRPr="00AF02C5">
        <w:rPr>
          <w:rFonts w:ascii="Book Antiqua" w:eastAsia="Book Antiqua" w:hAnsi="Book Antiqua" w:cs="Book Antiqua"/>
        </w:rPr>
        <w:t>E,</w:t>
      </w:r>
      <w:r w:rsidR="002702A0" w:rsidRPr="00AF02C5">
        <w:rPr>
          <w:rFonts w:ascii="Book Antiqua" w:eastAsia="Book Antiqua" w:hAnsi="Book Antiqua" w:cs="Book Antiqua"/>
        </w:rPr>
        <w:t xml:space="preserve"> </w:t>
      </w:r>
      <w:r w:rsidRPr="00AF02C5">
        <w:rPr>
          <w:rFonts w:ascii="Book Antiqua" w:eastAsia="Book Antiqua" w:hAnsi="Book Antiqua" w:cs="Book Antiqua"/>
        </w:rPr>
        <w:t>Cornberg</w:t>
      </w:r>
      <w:r w:rsidR="002702A0" w:rsidRPr="00AF02C5">
        <w:rPr>
          <w:rFonts w:ascii="Book Antiqua" w:eastAsia="Book Antiqua" w:hAnsi="Book Antiqua" w:cs="Book Antiqua"/>
        </w:rPr>
        <w:t xml:space="preserve"> </w:t>
      </w:r>
      <w:r w:rsidRPr="00AF02C5">
        <w:rPr>
          <w:rFonts w:ascii="Book Antiqua" w:eastAsia="Book Antiqua" w:hAnsi="Book Antiqua" w:cs="Book Antiqua"/>
        </w:rPr>
        <w:t>M,</w:t>
      </w:r>
      <w:r w:rsidR="002702A0" w:rsidRPr="00AF02C5">
        <w:rPr>
          <w:rFonts w:ascii="Book Antiqua" w:eastAsia="Book Antiqua" w:hAnsi="Book Antiqua" w:cs="Book Antiqua"/>
        </w:rPr>
        <w:t xml:space="preserve"> </w:t>
      </w:r>
      <w:r w:rsidRPr="00AF02C5">
        <w:rPr>
          <w:rFonts w:ascii="Book Antiqua" w:eastAsia="Book Antiqua" w:hAnsi="Book Antiqua" w:cs="Book Antiqua"/>
        </w:rPr>
        <w:t>Berg</w:t>
      </w:r>
      <w:r w:rsidR="002702A0" w:rsidRPr="00AF02C5">
        <w:rPr>
          <w:rFonts w:ascii="Book Antiqua" w:eastAsia="Book Antiqua" w:hAnsi="Book Antiqua" w:cs="Book Antiqua"/>
        </w:rPr>
        <w:t xml:space="preserve"> </w:t>
      </w:r>
      <w:r w:rsidRPr="00AF02C5">
        <w:rPr>
          <w:rFonts w:ascii="Book Antiqua" w:eastAsia="Book Antiqua" w:hAnsi="Book Antiqua" w:cs="Book Antiqua"/>
        </w:rPr>
        <w:t>T.</w:t>
      </w:r>
      <w:r w:rsidR="002702A0" w:rsidRPr="00AF02C5">
        <w:rPr>
          <w:rFonts w:ascii="Book Antiqua" w:eastAsia="Book Antiqua" w:hAnsi="Book Antiqua" w:cs="Book Antiqua"/>
        </w:rPr>
        <w:t xml:space="preserve"> </w:t>
      </w:r>
      <w:r w:rsidRPr="00AF02C5">
        <w:rPr>
          <w:rFonts w:ascii="Book Antiqua" w:eastAsia="Book Antiqua" w:hAnsi="Book Antiqua" w:cs="Book Antiqua"/>
        </w:rPr>
        <w:t>Care</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disease</w:t>
      </w:r>
      <w:r w:rsidR="002702A0" w:rsidRPr="00AF02C5">
        <w:rPr>
          <w:rFonts w:ascii="Book Antiqua" w:eastAsia="Book Antiqua" w:hAnsi="Book Antiqua" w:cs="Book Antiqua"/>
        </w:rPr>
        <w:t xml:space="preserve"> </w:t>
      </w:r>
      <w:r w:rsidRPr="00AF02C5">
        <w:rPr>
          <w:rFonts w:ascii="Book Antiqua" w:eastAsia="Book Antiqua" w:hAnsi="Book Antiqua" w:cs="Book Antiqua"/>
        </w:rPr>
        <w:t>during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COVID-19</w:t>
      </w:r>
      <w:r w:rsidR="002702A0" w:rsidRPr="00AF02C5">
        <w:rPr>
          <w:rFonts w:ascii="Book Antiqua" w:eastAsia="Book Antiqua" w:hAnsi="Book Antiqua" w:cs="Book Antiqua"/>
        </w:rPr>
        <w:t xml:space="preserve"> </w:t>
      </w:r>
      <w:r w:rsidRPr="00AF02C5">
        <w:rPr>
          <w:rFonts w:ascii="Book Antiqua" w:eastAsia="Book Antiqua" w:hAnsi="Book Antiqua" w:cs="Book Antiqua"/>
        </w:rPr>
        <w:t>pandemic:</w:t>
      </w:r>
      <w:r w:rsidR="002702A0" w:rsidRPr="00AF02C5">
        <w:rPr>
          <w:rFonts w:ascii="Book Antiqua" w:eastAsia="Book Antiqua" w:hAnsi="Book Antiqua" w:cs="Book Antiqua"/>
        </w:rPr>
        <w:t xml:space="preserve"> </w:t>
      </w:r>
      <w:r w:rsidRPr="00AF02C5">
        <w:rPr>
          <w:rFonts w:ascii="Book Antiqua" w:eastAsia="Book Antiqua" w:hAnsi="Book Antiqua" w:cs="Book Antiqua"/>
        </w:rPr>
        <w:t>EASL-ESCMID</w:t>
      </w:r>
      <w:r w:rsidR="002702A0" w:rsidRPr="00AF02C5">
        <w:rPr>
          <w:rFonts w:ascii="Book Antiqua" w:eastAsia="Book Antiqua" w:hAnsi="Book Antiqua" w:cs="Book Antiqua"/>
        </w:rPr>
        <w:t xml:space="preserve"> </w:t>
      </w:r>
      <w:r w:rsidRPr="00AF02C5">
        <w:rPr>
          <w:rFonts w:ascii="Book Antiqua" w:eastAsia="Book Antiqua" w:hAnsi="Book Antiqua" w:cs="Book Antiqua"/>
        </w:rPr>
        <w:lastRenderedPageBreak/>
        <w:t>position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paper.</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JHEP</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Rep</w:t>
      </w:r>
      <w:r w:rsidR="002702A0" w:rsidRPr="00AF02C5">
        <w:rPr>
          <w:rFonts w:ascii="Book Antiqua" w:eastAsia="Book Antiqua" w:hAnsi="Book Antiqua" w:cs="Book Antiqua"/>
        </w:rPr>
        <w:t xml:space="preserve"> </w:t>
      </w:r>
      <w:r w:rsidRPr="00AF02C5">
        <w:rPr>
          <w:rFonts w:ascii="Book Antiqua" w:eastAsia="Book Antiqua" w:hAnsi="Book Antiqua" w:cs="Book Antiqua"/>
        </w:rPr>
        <w:t>2020;</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2</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100113</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32289115</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10.1016/j.jhepr.2020.100113]</w:t>
      </w:r>
    </w:p>
    <w:p w14:paraId="79696C9E" w14:textId="5627055B" w:rsidR="00A77B3E" w:rsidRPr="007E0D29" w:rsidRDefault="007E44C0" w:rsidP="002030BC">
      <w:pPr>
        <w:adjustRightInd w:val="0"/>
        <w:snapToGrid w:val="0"/>
        <w:spacing w:line="360" w:lineRule="auto"/>
        <w:jc w:val="both"/>
        <w:rPr>
          <w:rFonts w:ascii="Book Antiqua" w:hAnsi="Book Antiqua"/>
          <w:lang w:val="it-IT"/>
        </w:rPr>
      </w:pPr>
      <w:r w:rsidRPr="00AF02C5">
        <w:rPr>
          <w:rFonts w:ascii="Book Antiqua" w:eastAsia="Book Antiqua" w:hAnsi="Book Antiqua" w:cs="Book Antiqua"/>
        </w:rPr>
        <w:t>165</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Lau</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G</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Sharma</w:t>
      </w:r>
      <w:r w:rsidR="002702A0" w:rsidRPr="00AF02C5">
        <w:rPr>
          <w:rFonts w:ascii="Book Antiqua" w:eastAsia="Book Antiqua" w:hAnsi="Book Antiqua" w:cs="Book Antiqua"/>
        </w:rPr>
        <w:t xml:space="preserve"> </w:t>
      </w:r>
      <w:r w:rsidRPr="00AF02C5">
        <w:rPr>
          <w:rFonts w:ascii="Book Antiqua" w:eastAsia="Book Antiqua" w:hAnsi="Book Antiqua" w:cs="Book Antiqua"/>
        </w:rPr>
        <w:t>M</w:t>
      </w:r>
      <w:r w:rsidR="00693D17" w:rsidRPr="00AF02C5">
        <w:rPr>
          <w:rFonts w:ascii="Book Antiqua" w:eastAsia="Book Antiqua" w:hAnsi="Book Antiqua" w:cs="Book Antiqua"/>
        </w:rPr>
        <w:t>;</w:t>
      </w:r>
      <w:r w:rsidR="00693D17" w:rsidRPr="00AF02C5">
        <w:rPr>
          <w:rFonts w:ascii="Book Antiqua" w:eastAsia="Book Antiqua" w:hAnsi="Book Antiqua" w:cs="Book Antiqua"/>
          <w:b/>
          <w:bCs/>
        </w:rPr>
        <w:t xml:space="preserve"> </w:t>
      </w:r>
      <w:r w:rsidR="00693D17" w:rsidRPr="00AF02C5">
        <w:rPr>
          <w:rFonts w:ascii="Book Antiqua" w:eastAsia="Book Antiqua" w:hAnsi="Book Antiqua" w:cs="Book Antiqua"/>
        </w:rPr>
        <w:t>APASL Covid-19 Task Force.</w:t>
      </w:r>
      <w:r w:rsidR="002702A0" w:rsidRPr="00AF02C5">
        <w:rPr>
          <w:rFonts w:ascii="Book Antiqua" w:eastAsia="Book Antiqua" w:hAnsi="Book Antiqua" w:cs="Book Antiqua"/>
        </w:rPr>
        <w:t xml:space="preserve"> </w:t>
      </w:r>
      <w:r w:rsidRPr="00AF02C5">
        <w:rPr>
          <w:rFonts w:ascii="Book Antiqua" w:eastAsia="Book Antiqua" w:hAnsi="Book Antiqua" w:cs="Book Antiqua"/>
        </w:rPr>
        <w:t>Clinical</w:t>
      </w:r>
      <w:r w:rsidR="002702A0" w:rsidRPr="00AF02C5">
        <w:rPr>
          <w:rFonts w:ascii="Book Antiqua" w:eastAsia="Book Antiqua" w:hAnsi="Book Antiqua" w:cs="Book Antiqua"/>
        </w:rPr>
        <w:t xml:space="preserve"> </w:t>
      </w:r>
      <w:r w:rsidRPr="00AF02C5">
        <w:rPr>
          <w:rFonts w:ascii="Book Antiqua" w:eastAsia="Book Antiqua" w:hAnsi="Book Antiqua" w:cs="Book Antiqua"/>
        </w:rPr>
        <w:t>practice</w:t>
      </w:r>
      <w:r w:rsidR="002702A0" w:rsidRPr="00AF02C5">
        <w:rPr>
          <w:rFonts w:ascii="Book Antiqua" w:eastAsia="Book Antiqua" w:hAnsi="Book Antiqua" w:cs="Book Antiqua"/>
        </w:rPr>
        <w:t xml:space="preserve"> </w:t>
      </w:r>
      <w:r w:rsidRPr="00AF02C5">
        <w:rPr>
          <w:rFonts w:ascii="Book Antiqua" w:eastAsia="Book Antiqua" w:hAnsi="Book Antiqua" w:cs="Book Antiqua"/>
        </w:rPr>
        <w:t>guidance</w:t>
      </w:r>
      <w:r w:rsidR="002702A0" w:rsidRPr="00AF02C5">
        <w:rPr>
          <w:rFonts w:ascii="Book Antiqua" w:eastAsia="Book Antiqua" w:hAnsi="Book Antiqua" w:cs="Book Antiqua"/>
        </w:rPr>
        <w:t xml:space="preserve"> </w:t>
      </w:r>
      <w:r w:rsidRPr="00AF02C5">
        <w:rPr>
          <w:rFonts w:ascii="Book Antiqua" w:eastAsia="Book Antiqua" w:hAnsi="Book Antiqua" w:cs="Book Antiqua"/>
        </w:rPr>
        <w:t>for</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hepatology</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providers</w:t>
      </w:r>
      <w:r w:rsidR="002702A0" w:rsidRPr="00AF02C5">
        <w:rPr>
          <w:rFonts w:ascii="Book Antiqua" w:eastAsia="Book Antiqua" w:hAnsi="Book Antiqua" w:cs="Book Antiqua"/>
        </w:rPr>
        <w:t xml:space="preserve"> </w:t>
      </w:r>
      <w:r w:rsidRPr="00AF02C5">
        <w:rPr>
          <w:rFonts w:ascii="Book Antiqua" w:eastAsia="Book Antiqua" w:hAnsi="Book Antiqua" w:cs="Book Antiqua"/>
        </w:rPr>
        <w:t>during</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COVID-19</w:t>
      </w:r>
      <w:r w:rsidR="002702A0" w:rsidRPr="00AF02C5">
        <w:rPr>
          <w:rFonts w:ascii="Book Antiqua" w:eastAsia="Book Antiqua" w:hAnsi="Book Antiqua" w:cs="Book Antiqua"/>
        </w:rPr>
        <w:t xml:space="preserve"> </w:t>
      </w:r>
      <w:r w:rsidRPr="00AF02C5">
        <w:rPr>
          <w:rFonts w:ascii="Book Antiqua" w:eastAsia="Book Antiqua" w:hAnsi="Book Antiqua" w:cs="Book Antiqua"/>
        </w:rPr>
        <w:t>pandemic:</w:t>
      </w:r>
      <w:r w:rsidR="002702A0" w:rsidRPr="00AF02C5">
        <w:rPr>
          <w:rFonts w:ascii="Book Antiqua" w:eastAsia="Book Antiqua" w:hAnsi="Book Antiqua" w:cs="Book Antiqua"/>
        </w:rPr>
        <w:t xml:space="preserve"> </w:t>
      </w:r>
      <w:r w:rsidRPr="00AF02C5">
        <w:rPr>
          <w:rFonts w:ascii="Book Antiqua" w:eastAsia="Book Antiqua" w:hAnsi="Book Antiqua" w:cs="Book Antiqua"/>
        </w:rPr>
        <w:t>APASL</w:t>
      </w:r>
      <w:r w:rsidR="002702A0" w:rsidRPr="00AF02C5">
        <w:rPr>
          <w:rFonts w:ascii="Book Antiqua" w:eastAsia="Book Antiqua" w:hAnsi="Book Antiqua" w:cs="Book Antiqua"/>
        </w:rPr>
        <w:t xml:space="preserve"> </w:t>
      </w:r>
      <w:r w:rsidRPr="00AF02C5">
        <w:rPr>
          <w:rFonts w:ascii="Book Antiqua" w:eastAsia="Book Antiqua" w:hAnsi="Book Antiqua" w:cs="Book Antiqua"/>
        </w:rPr>
        <w:t>expert</w:t>
      </w:r>
      <w:r w:rsidR="002702A0" w:rsidRPr="00AF02C5">
        <w:rPr>
          <w:rFonts w:ascii="Book Antiqua" w:eastAsia="Book Antiqua" w:hAnsi="Book Antiqua" w:cs="Book Antiqua"/>
        </w:rPr>
        <w:t xml:space="preserve"> </w:t>
      </w:r>
      <w:r w:rsidRPr="00AF02C5">
        <w:rPr>
          <w:rFonts w:ascii="Book Antiqua" w:eastAsia="Book Antiqua" w:hAnsi="Book Antiqua" w:cs="Book Antiqua"/>
        </w:rPr>
        <w:t>panel</w:t>
      </w:r>
      <w:r w:rsidR="002702A0" w:rsidRPr="00AF02C5">
        <w:rPr>
          <w:rFonts w:ascii="Book Antiqua" w:eastAsia="Book Antiqua" w:hAnsi="Book Antiqua" w:cs="Book Antiqua"/>
        </w:rPr>
        <w:t xml:space="preserve"> </w:t>
      </w:r>
      <w:r w:rsidRPr="00AF02C5">
        <w:rPr>
          <w:rFonts w:ascii="Book Antiqua" w:eastAsia="Book Antiqua" w:hAnsi="Book Antiqua" w:cs="Book Antiqua"/>
        </w:rPr>
        <w:t>consensus</w:t>
      </w:r>
      <w:r w:rsidR="002702A0" w:rsidRPr="00AF02C5">
        <w:rPr>
          <w:rFonts w:ascii="Book Antiqua" w:eastAsia="Book Antiqua" w:hAnsi="Book Antiqua" w:cs="Book Antiqua"/>
        </w:rPr>
        <w:t xml:space="preserve"> </w:t>
      </w:r>
      <w:r w:rsidRPr="00AF02C5">
        <w:rPr>
          <w:rFonts w:ascii="Book Antiqua" w:eastAsia="Book Antiqua" w:hAnsi="Book Antiqua" w:cs="Book Antiqua"/>
        </w:rPr>
        <w:t>recommendations.</w:t>
      </w:r>
      <w:r w:rsidR="002702A0" w:rsidRPr="00AF02C5">
        <w:rPr>
          <w:rFonts w:ascii="Book Antiqua" w:eastAsia="Book Antiqua" w:hAnsi="Book Antiqua" w:cs="Book Antiqua"/>
        </w:rPr>
        <w:t xml:space="preserve"> </w:t>
      </w:r>
      <w:r w:rsidRPr="007E0D29">
        <w:rPr>
          <w:rFonts w:ascii="Book Antiqua" w:eastAsia="Book Antiqua" w:hAnsi="Book Antiqua" w:cs="Book Antiqua"/>
          <w:i/>
          <w:iCs/>
          <w:lang w:val="it-IT"/>
        </w:rPr>
        <w:t>Hepatol</w:t>
      </w:r>
      <w:r w:rsidR="002702A0" w:rsidRPr="007E0D29">
        <w:rPr>
          <w:rFonts w:ascii="Book Antiqua" w:eastAsia="Book Antiqua" w:hAnsi="Book Antiqua" w:cs="Book Antiqua"/>
          <w:i/>
          <w:iCs/>
          <w:lang w:val="it-IT"/>
        </w:rPr>
        <w:t xml:space="preserve"> </w:t>
      </w:r>
      <w:r w:rsidRPr="007E0D29">
        <w:rPr>
          <w:rFonts w:ascii="Book Antiqua" w:eastAsia="Book Antiqua" w:hAnsi="Book Antiqua" w:cs="Book Antiqua"/>
          <w:i/>
          <w:iCs/>
          <w:lang w:val="it-IT"/>
        </w:rPr>
        <w:t>Int</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2020;</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b/>
          <w:bCs/>
          <w:lang w:val="it-IT"/>
        </w:rPr>
        <w:t>14</w:t>
      </w:r>
      <w:r w:rsidRPr="007E0D29">
        <w:rPr>
          <w:rFonts w:ascii="Book Antiqua" w:eastAsia="Book Antiqua" w:hAnsi="Book Antiqua" w:cs="Book Antiqua"/>
          <w:lang w:val="it-IT"/>
        </w:rPr>
        <w:t>:</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415-428</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[PMID:</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32447721</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DOI:</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10.1007/s12072-020-10054-w]</w:t>
      </w:r>
    </w:p>
    <w:p w14:paraId="5C78E4E1" w14:textId="5086141B" w:rsidR="00A77B3E" w:rsidRPr="00AF02C5" w:rsidRDefault="007E44C0" w:rsidP="002030BC">
      <w:pPr>
        <w:adjustRightInd w:val="0"/>
        <w:snapToGrid w:val="0"/>
        <w:spacing w:line="360" w:lineRule="auto"/>
        <w:jc w:val="both"/>
        <w:rPr>
          <w:rFonts w:ascii="Book Antiqua" w:hAnsi="Book Antiqua"/>
        </w:rPr>
      </w:pPr>
      <w:r w:rsidRPr="007E0D29">
        <w:rPr>
          <w:rFonts w:ascii="Book Antiqua" w:eastAsia="Book Antiqua" w:hAnsi="Book Antiqua" w:cs="Book Antiqua"/>
          <w:lang w:val="it-IT"/>
        </w:rPr>
        <w:t>166</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b/>
          <w:bCs/>
          <w:lang w:val="it-IT"/>
        </w:rPr>
        <w:t>Guaraldi</w:t>
      </w:r>
      <w:r w:rsidR="002702A0" w:rsidRPr="007E0D29">
        <w:rPr>
          <w:rFonts w:ascii="Book Antiqua" w:eastAsia="Book Antiqua" w:hAnsi="Book Antiqua" w:cs="Book Antiqua"/>
          <w:b/>
          <w:bCs/>
          <w:lang w:val="it-IT"/>
        </w:rPr>
        <w:t xml:space="preserve"> </w:t>
      </w:r>
      <w:r w:rsidRPr="007E0D29">
        <w:rPr>
          <w:rFonts w:ascii="Book Antiqua" w:eastAsia="Book Antiqua" w:hAnsi="Book Antiqua" w:cs="Book Antiqua"/>
          <w:b/>
          <w:bCs/>
          <w:lang w:val="it-IT"/>
        </w:rPr>
        <w:t>G</w:t>
      </w:r>
      <w:r w:rsidRPr="007E0D29">
        <w:rPr>
          <w:rFonts w:ascii="Book Antiqua" w:eastAsia="Book Antiqua" w:hAnsi="Book Antiqua" w:cs="Book Antiqua"/>
          <w:lang w:val="it-IT"/>
        </w:rPr>
        <w:t>,</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Meschiari</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M,</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Cozzi-Lepri</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A,</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Milic</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J,</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Tonelli</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R,</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Menozzi</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M,</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Franceschini</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E,</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Cuomo</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G,</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Orlando</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G,</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Borghi</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V,</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Santoro</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A,</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Di</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Gaetano</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M,</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Puzzolante</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C,</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Carli</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F,</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Bedini</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A,</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Corradi</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L,</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Fantini</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R,</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Castaniere</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I,</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Tabbì</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L,</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Girardis</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M,</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Tedeschi</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S,</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Giannella</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M,</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Bartoletti</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M,</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Pascale</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R,</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Dolci</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G,</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Brugioni</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L,</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Pietrangelo</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A,</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Cossarizza</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A,</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Pea</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F,</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Clini</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E,</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Salvarani</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C,</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Massari</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M,</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Viale</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PL,</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Mussini</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C.</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Tocilizumab</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in</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patients</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with</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severe</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COVID-19:</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a</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retrospective</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cohort</w:t>
      </w:r>
      <w:r w:rsidR="002702A0" w:rsidRPr="007E0D29">
        <w:rPr>
          <w:rFonts w:ascii="Book Antiqua" w:eastAsia="Book Antiqua" w:hAnsi="Book Antiqua" w:cs="Book Antiqua"/>
          <w:lang w:val="it-IT"/>
        </w:rPr>
        <w:t xml:space="preserve"> </w:t>
      </w:r>
      <w:r w:rsidRPr="007E0D29">
        <w:rPr>
          <w:rFonts w:ascii="Book Antiqua" w:eastAsia="Book Antiqua" w:hAnsi="Book Antiqua" w:cs="Book Antiqua"/>
          <w:lang w:val="it-IT"/>
        </w:rPr>
        <w:t>study.</w:t>
      </w:r>
      <w:r w:rsidR="002702A0" w:rsidRPr="007E0D29">
        <w:rPr>
          <w:rFonts w:ascii="Book Antiqua" w:eastAsia="Book Antiqua" w:hAnsi="Book Antiqua" w:cs="Book Antiqua"/>
          <w:lang w:val="it-IT"/>
        </w:rPr>
        <w:t xml:space="preserve"> </w:t>
      </w:r>
      <w:r w:rsidRPr="00AF02C5">
        <w:rPr>
          <w:rFonts w:ascii="Book Antiqua" w:eastAsia="Book Antiqua" w:hAnsi="Book Antiqua" w:cs="Book Antiqua"/>
          <w:i/>
          <w:iCs/>
        </w:rPr>
        <w:t>Lancet</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Rheumatol</w:t>
      </w:r>
      <w:r w:rsidR="002702A0" w:rsidRPr="00AF02C5">
        <w:rPr>
          <w:rFonts w:ascii="Book Antiqua" w:eastAsia="Book Antiqua" w:hAnsi="Book Antiqua" w:cs="Book Antiqua"/>
        </w:rPr>
        <w:t xml:space="preserve"> </w:t>
      </w:r>
      <w:r w:rsidRPr="00AF02C5">
        <w:rPr>
          <w:rFonts w:ascii="Book Antiqua" w:eastAsia="Book Antiqua" w:hAnsi="Book Antiqua" w:cs="Book Antiqua"/>
        </w:rPr>
        <w:t>2020;</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2</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e474-e484</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32835257</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10.1016/S2665-9913(20)30173-9]</w:t>
      </w:r>
    </w:p>
    <w:p w14:paraId="24F172C4" w14:textId="22095326" w:rsidR="00A77B3E" w:rsidRPr="00AF02C5" w:rsidRDefault="007E44C0" w:rsidP="002030BC">
      <w:pPr>
        <w:pStyle w:val="a8"/>
        <w:shd w:val="clear" w:color="auto" w:fill="FFFFFF"/>
        <w:adjustRightInd w:val="0"/>
        <w:snapToGrid w:val="0"/>
        <w:spacing w:before="0" w:beforeAutospacing="0" w:after="0" w:afterAutospacing="0" w:line="360" w:lineRule="auto"/>
        <w:jc w:val="both"/>
        <w:rPr>
          <w:rFonts w:ascii="Book Antiqua" w:hAnsi="Book Antiqua"/>
        </w:rPr>
      </w:pPr>
      <w:r w:rsidRPr="00AF02C5">
        <w:rPr>
          <w:rFonts w:ascii="Book Antiqua" w:eastAsia="Book Antiqua" w:hAnsi="Book Antiqua" w:cs="Book Antiqua"/>
        </w:rPr>
        <w:t>167</w:t>
      </w:r>
      <w:r w:rsidR="002702A0" w:rsidRPr="00AF02C5">
        <w:rPr>
          <w:rFonts w:ascii="Book Antiqua" w:eastAsia="Book Antiqua" w:hAnsi="Book Antiqua" w:cs="Book Antiqua"/>
        </w:rPr>
        <w:t xml:space="preserve"> </w:t>
      </w:r>
      <w:r w:rsidR="00257344" w:rsidRPr="00AF02C5">
        <w:rPr>
          <w:rFonts w:ascii="Book Antiqua" w:hAnsi="Book Antiqua"/>
          <w:b/>
          <w:bCs/>
        </w:rPr>
        <w:t>Fix OK</w:t>
      </w:r>
      <w:r w:rsidR="00257344" w:rsidRPr="00AF02C5">
        <w:rPr>
          <w:rFonts w:ascii="Book Antiqua" w:hAnsi="Book Antiqua"/>
        </w:rPr>
        <w:t xml:space="preserve">, Blumberg EA, Chang KM, Chu J, Chung RT, Goacher EK, Hameed B, Kaul DR, Kulik LM, Kwok RM, McGuire BM, Mulligan DC, Price JC, Reau NS, Reddy KR, Reynolds A, Rosen HR, Russo MW, Schilsky ML, Verna EC, Ward JW, Fontana RJ; AASLD COVID-19 Vaccine Working Group. American Association for the Study of Liver Diseases Expert Panel Consensus Statement: Vaccines to Prevent Coronavirus Disease 2019 Infection in Patients </w:t>
      </w:r>
      <w:proofErr w:type="gramStart"/>
      <w:r w:rsidR="00257344" w:rsidRPr="00AF02C5">
        <w:rPr>
          <w:rFonts w:ascii="Book Antiqua" w:hAnsi="Book Antiqua"/>
        </w:rPr>
        <w:t>With</w:t>
      </w:r>
      <w:proofErr w:type="gramEnd"/>
      <w:r w:rsidR="00257344" w:rsidRPr="00AF02C5">
        <w:rPr>
          <w:rFonts w:ascii="Book Antiqua" w:hAnsi="Book Antiqua"/>
        </w:rPr>
        <w:t xml:space="preserve"> Liver Disease. </w:t>
      </w:r>
      <w:r w:rsidR="00257344" w:rsidRPr="00AF02C5">
        <w:rPr>
          <w:rFonts w:ascii="Book Antiqua" w:hAnsi="Book Antiqua"/>
          <w:i/>
          <w:iCs/>
        </w:rPr>
        <w:t>Hepatology</w:t>
      </w:r>
      <w:r w:rsidR="00257344" w:rsidRPr="00AF02C5">
        <w:rPr>
          <w:rFonts w:ascii="Book Antiqua" w:hAnsi="Book Antiqua"/>
        </w:rPr>
        <w:t> 2021; </w:t>
      </w:r>
      <w:r w:rsidR="00257344" w:rsidRPr="00AF02C5">
        <w:rPr>
          <w:rFonts w:ascii="Book Antiqua" w:hAnsi="Book Antiqua"/>
          <w:b/>
          <w:bCs/>
        </w:rPr>
        <w:t>74</w:t>
      </w:r>
      <w:r w:rsidR="00257344" w:rsidRPr="00AF02C5">
        <w:rPr>
          <w:rFonts w:ascii="Book Antiqua" w:hAnsi="Book Antiqua"/>
        </w:rPr>
        <w:t>: 1049-1064 [PMID: 33577086 DOI: 10.1002/hep.31751]</w:t>
      </w:r>
    </w:p>
    <w:p w14:paraId="5DCC99AD" w14:textId="6AA31E8B"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168</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Coll</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E</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Fernández-Ruiz</w:t>
      </w:r>
      <w:r w:rsidR="002702A0" w:rsidRPr="00AF02C5">
        <w:rPr>
          <w:rFonts w:ascii="Book Antiqua" w:eastAsia="Book Antiqua" w:hAnsi="Book Antiqua" w:cs="Book Antiqua"/>
        </w:rPr>
        <w:t xml:space="preserve"> </w:t>
      </w:r>
      <w:r w:rsidRPr="00AF02C5">
        <w:rPr>
          <w:rFonts w:ascii="Book Antiqua" w:eastAsia="Book Antiqua" w:hAnsi="Book Antiqua" w:cs="Book Antiqua"/>
        </w:rPr>
        <w:t>M,</w:t>
      </w:r>
      <w:r w:rsidR="002702A0" w:rsidRPr="00AF02C5">
        <w:rPr>
          <w:rFonts w:ascii="Book Antiqua" w:eastAsia="Book Antiqua" w:hAnsi="Book Antiqua" w:cs="Book Antiqua"/>
        </w:rPr>
        <w:t xml:space="preserve"> </w:t>
      </w:r>
      <w:r w:rsidRPr="00AF02C5">
        <w:rPr>
          <w:rFonts w:ascii="Book Antiqua" w:eastAsia="Book Antiqua" w:hAnsi="Book Antiqua" w:cs="Book Antiqua"/>
        </w:rPr>
        <w:t>Sánchez-Álvarez</w:t>
      </w:r>
      <w:r w:rsidR="002702A0" w:rsidRPr="00AF02C5">
        <w:rPr>
          <w:rFonts w:ascii="Book Antiqua" w:eastAsia="Book Antiqua" w:hAnsi="Book Antiqua" w:cs="Book Antiqua"/>
        </w:rPr>
        <w:t xml:space="preserve"> </w:t>
      </w:r>
      <w:r w:rsidRPr="00AF02C5">
        <w:rPr>
          <w:rFonts w:ascii="Book Antiqua" w:eastAsia="Book Antiqua" w:hAnsi="Book Antiqua" w:cs="Book Antiqua"/>
        </w:rPr>
        <w:t>JE,</w:t>
      </w:r>
      <w:r w:rsidR="002702A0" w:rsidRPr="00AF02C5">
        <w:rPr>
          <w:rFonts w:ascii="Book Antiqua" w:eastAsia="Book Antiqua" w:hAnsi="Book Antiqua" w:cs="Book Antiqua"/>
        </w:rPr>
        <w:t xml:space="preserve"> </w:t>
      </w:r>
      <w:r w:rsidRPr="00AF02C5">
        <w:rPr>
          <w:rFonts w:ascii="Book Antiqua" w:eastAsia="Book Antiqua" w:hAnsi="Book Antiqua" w:cs="Book Antiqua"/>
        </w:rPr>
        <w:t>Martínez-Fernández</w:t>
      </w:r>
      <w:r w:rsidR="002702A0" w:rsidRPr="00AF02C5">
        <w:rPr>
          <w:rFonts w:ascii="Book Antiqua" w:eastAsia="Book Antiqua" w:hAnsi="Book Antiqua" w:cs="Book Antiqua"/>
        </w:rPr>
        <w:t xml:space="preserve"> </w:t>
      </w:r>
      <w:r w:rsidRPr="00AF02C5">
        <w:rPr>
          <w:rFonts w:ascii="Book Antiqua" w:eastAsia="Book Antiqua" w:hAnsi="Book Antiqua" w:cs="Book Antiqua"/>
        </w:rPr>
        <w:t>JR,</w:t>
      </w:r>
      <w:r w:rsidR="002702A0" w:rsidRPr="00AF02C5">
        <w:rPr>
          <w:rFonts w:ascii="Book Antiqua" w:eastAsia="Book Antiqua" w:hAnsi="Book Antiqua" w:cs="Book Antiqua"/>
        </w:rPr>
        <w:t xml:space="preserve"> </w:t>
      </w:r>
      <w:r w:rsidRPr="00AF02C5">
        <w:rPr>
          <w:rFonts w:ascii="Book Antiqua" w:eastAsia="Book Antiqua" w:hAnsi="Book Antiqua" w:cs="Book Antiqua"/>
        </w:rPr>
        <w:t>Crespo</w:t>
      </w:r>
      <w:r w:rsidR="002702A0" w:rsidRPr="00AF02C5">
        <w:rPr>
          <w:rFonts w:ascii="Book Antiqua" w:eastAsia="Book Antiqua" w:hAnsi="Book Antiqua" w:cs="Book Antiqua"/>
        </w:rPr>
        <w:t xml:space="preserve"> </w:t>
      </w:r>
      <w:r w:rsidRPr="00AF02C5">
        <w:rPr>
          <w:rFonts w:ascii="Book Antiqua" w:eastAsia="Book Antiqua" w:hAnsi="Book Antiqua" w:cs="Book Antiqua"/>
        </w:rPr>
        <w:t>M,</w:t>
      </w:r>
      <w:r w:rsidR="002702A0" w:rsidRPr="00AF02C5">
        <w:rPr>
          <w:rFonts w:ascii="Book Antiqua" w:eastAsia="Book Antiqua" w:hAnsi="Book Antiqua" w:cs="Book Antiqua"/>
        </w:rPr>
        <w:t xml:space="preserve"> </w:t>
      </w:r>
      <w:r w:rsidRPr="00AF02C5">
        <w:rPr>
          <w:rFonts w:ascii="Book Antiqua" w:eastAsia="Book Antiqua" w:hAnsi="Book Antiqua" w:cs="Book Antiqua"/>
        </w:rPr>
        <w:t>Gayoso</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Bada-Bosch</w:t>
      </w:r>
      <w:r w:rsidR="002702A0" w:rsidRPr="00AF02C5">
        <w:rPr>
          <w:rFonts w:ascii="Book Antiqua" w:eastAsia="Book Antiqua" w:hAnsi="Book Antiqua" w:cs="Book Antiqua"/>
        </w:rPr>
        <w:t xml:space="preserve"> </w:t>
      </w:r>
      <w:r w:rsidRPr="00AF02C5">
        <w:rPr>
          <w:rFonts w:ascii="Book Antiqua" w:eastAsia="Book Antiqua" w:hAnsi="Book Antiqua" w:cs="Book Antiqua"/>
        </w:rPr>
        <w:t>T,</w:t>
      </w:r>
      <w:r w:rsidR="002702A0" w:rsidRPr="00AF02C5">
        <w:rPr>
          <w:rFonts w:ascii="Book Antiqua" w:eastAsia="Book Antiqua" w:hAnsi="Book Antiqua" w:cs="Book Antiqua"/>
        </w:rPr>
        <w:t xml:space="preserve"> </w:t>
      </w:r>
      <w:r w:rsidRPr="00AF02C5">
        <w:rPr>
          <w:rFonts w:ascii="Book Antiqua" w:eastAsia="Book Antiqua" w:hAnsi="Book Antiqua" w:cs="Book Antiqua"/>
        </w:rPr>
        <w:t>Oppenheimer</w:t>
      </w:r>
      <w:r w:rsidR="002702A0" w:rsidRPr="00AF02C5">
        <w:rPr>
          <w:rFonts w:ascii="Book Antiqua" w:eastAsia="Book Antiqua" w:hAnsi="Book Antiqua" w:cs="Book Antiqua"/>
        </w:rPr>
        <w:t xml:space="preserve"> </w:t>
      </w:r>
      <w:r w:rsidRPr="00AF02C5">
        <w:rPr>
          <w:rFonts w:ascii="Book Antiqua" w:eastAsia="Book Antiqua" w:hAnsi="Book Antiqua" w:cs="Book Antiqua"/>
        </w:rPr>
        <w:t>F,</w:t>
      </w:r>
      <w:r w:rsidR="002702A0" w:rsidRPr="00AF02C5">
        <w:rPr>
          <w:rFonts w:ascii="Book Antiqua" w:eastAsia="Book Antiqua" w:hAnsi="Book Antiqua" w:cs="Book Antiqua"/>
        </w:rPr>
        <w:t xml:space="preserve"> </w:t>
      </w:r>
      <w:r w:rsidRPr="00AF02C5">
        <w:rPr>
          <w:rFonts w:ascii="Book Antiqua" w:eastAsia="Book Antiqua" w:hAnsi="Book Antiqua" w:cs="Book Antiqua"/>
        </w:rPr>
        <w:t>Moreso</w:t>
      </w:r>
      <w:r w:rsidR="002702A0" w:rsidRPr="00AF02C5">
        <w:rPr>
          <w:rFonts w:ascii="Book Antiqua" w:eastAsia="Book Antiqua" w:hAnsi="Book Antiqua" w:cs="Book Antiqua"/>
        </w:rPr>
        <w:t xml:space="preserve"> </w:t>
      </w:r>
      <w:r w:rsidRPr="00AF02C5">
        <w:rPr>
          <w:rFonts w:ascii="Book Antiqua" w:eastAsia="Book Antiqua" w:hAnsi="Book Antiqua" w:cs="Book Antiqua"/>
        </w:rPr>
        <w:t>F,</w:t>
      </w:r>
      <w:r w:rsidR="002702A0" w:rsidRPr="00AF02C5">
        <w:rPr>
          <w:rFonts w:ascii="Book Antiqua" w:eastAsia="Book Antiqua" w:hAnsi="Book Antiqua" w:cs="Book Antiqua"/>
        </w:rPr>
        <w:t xml:space="preserve"> </w:t>
      </w:r>
      <w:r w:rsidRPr="00AF02C5">
        <w:rPr>
          <w:rFonts w:ascii="Book Antiqua" w:eastAsia="Book Antiqua" w:hAnsi="Book Antiqua" w:cs="Book Antiqua"/>
        </w:rPr>
        <w:t>López-Oliva</w:t>
      </w:r>
      <w:r w:rsidR="002702A0" w:rsidRPr="00AF02C5">
        <w:rPr>
          <w:rFonts w:ascii="Book Antiqua" w:eastAsia="Book Antiqua" w:hAnsi="Book Antiqua" w:cs="Book Antiqua"/>
        </w:rPr>
        <w:t xml:space="preserve"> </w:t>
      </w:r>
      <w:r w:rsidRPr="00AF02C5">
        <w:rPr>
          <w:rFonts w:ascii="Book Antiqua" w:eastAsia="Book Antiqua" w:hAnsi="Book Antiqua" w:cs="Book Antiqua"/>
        </w:rPr>
        <w:t>MO,</w:t>
      </w:r>
      <w:r w:rsidR="002702A0" w:rsidRPr="00AF02C5">
        <w:rPr>
          <w:rFonts w:ascii="Book Antiqua" w:eastAsia="Book Antiqua" w:hAnsi="Book Antiqua" w:cs="Book Antiqua"/>
        </w:rPr>
        <w:t xml:space="preserve"> </w:t>
      </w:r>
      <w:r w:rsidRPr="00AF02C5">
        <w:rPr>
          <w:rFonts w:ascii="Book Antiqua" w:eastAsia="Book Antiqua" w:hAnsi="Book Antiqua" w:cs="Book Antiqua"/>
        </w:rPr>
        <w:t>Melilli</w:t>
      </w:r>
      <w:r w:rsidR="002702A0" w:rsidRPr="00AF02C5">
        <w:rPr>
          <w:rFonts w:ascii="Book Antiqua" w:eastAsia="Book Antiqua" w:hAnsi="Book Antiqua" w:cs="Book Antiqua"/>
        </w:rPr>
        <w:t xml:space="preserve"> </w:t>
      </w:r>
      <w:r w:rsidRPr="00AF02C5">
        <w:rPr>
          <w:rFonts w:ascii="Book Antiqua" w:eastAsia="Book Antiqua" w:hAnsi="Book Antiqua" w:cs="Book Antiqua"/>
        </w:rPr>
        <w:t>E,</w:t>
      </w:r>
      <w:r w:rsidR="002702A0" w:rsidRPr="00AF02C5">
        <w:rPr>
          <w:rFonts w:ascii="Book Antiqua" w:eastAsia="Book Antiqua" w:hAnsi="Book Antiqua" w:cs="Book Antiqua"/>
        </w:rPr>
        <w:t xml:space="preserve"> </w:t>
      </w:r>
      <w:r w:rsidRPr="00AF02C5">
        <w:rPr>
          <w:rFonts w:ascii="Book Antiqua" w:eastAsia="Book Antiqua" w:hAnsi="Book Antiqua" w:cs="Book Antiqua"/>
        </w:rPr>
        <w:t>Rodríguez-Ferrero</w:t>
      </w:r>
      <w:r w:rsidR="002702A0" w:rsidRPr="00AF02C5">
        <w:rPr>
          <w:rFonts w:ascii="Book Antiqua" w:eastAsia="Book Antiqua" w:hAnsi="Book Antiqua" w:cs="Book Antiqua"/>
        </w:rPr>
        <w:t xml:space="preserve"> </w:t>
      </w:r>
      <w:r w:rsidRPr="00AF02C5">
        <w:rPr>
          <w:rFonts w:ascii="Book Antiqua" w:eastAsia="Book Antiqua" w:hAnsi="Book Antiqua" w:cs="Book Antiqua"/>
        </w:rPr>
        <w:t>ML,</w:t>
      </w:r>
      <w:r w:rsidR="002702A0" w:rsidRPr="00AF02C5">
        <w:rPr>
          <w:rFonts w:ascii="Book Antiqua" w:eastAsia="Book Antiqua" w:hAnsi="Book Antiqua" w:cs="Book Antiqua"/>
        </w:rPr>
        <w:t xml:space="preserve"> </w:t>
      </w:r>
      <w:r w:rsidRPr="00AF02C5">
        <w:rPr>
          <w:rFonts w:ascii="Book Antiqua" w:eastAsia="Book Antiqua" w:hAnsi="Book Antiqua" w:cs="Book Antiqua"/>
        </w:rPr>
        <w:t>Bravo</w:t>
      </w:r>
      <w:r w:rsidR="002702A0" w:rsidRPr="00AF02C5">
        <w:rPr>
          <w:rFonts w:ascii="Book Antiqua" w:eastAsia="Book Antiqua" w:hAnsi="Book Antiqua" w:cs="Book Antiqua"/>
        </w:rPr>
        <w:t xml:space="preserve"> </w:t>
      </w:r>
      <w:r w:rsidRPr="00AF02C5">
        <w:rPr>
          <w:rFonts w:ascii="Book Antiqua" w:eastAsia="Book Antiqua" w:hAnsi="Book Antiqua" w:cs="Book Antiqua"/>
        </w:rPr>
        <w:t>C,</w:t>
      </w:r>
      <w:r w:rsidR="002702A0" w:rsidRPr="00AF02C5">
        <w:rPr>
          <w:rFonts w:ascii="Book Antiqua" w:eastAsia="Book Antiqua" w:hAnsi="Book Antiqua" w:cs="Book Antiqua"/>
        </w:rPr>
        <w:t xml:space="preserve"> </w:t>
      </w:r>
      <w:r w:rsidRPr="00AF02C5">
        <w:rPr>
          <w:rFonts w:ascii="Book Antiqua" w:eastAsia="Book Antiqua" w:hAnsi="Book Antiqua" w:cs="Book Antiqua"/>
        </w:rPr>
        <w:t>Burgos</w:t>
      </w:r>
      <w:r w:rsidR="002702A0" w:rsidRPr="00AF02C5">
        <w:rPr>
          <w:rFonts w:ascii="Book Antiqua" w:eastAsia="Book Antiqua" w:hAnsi="Book Antiqua" w:cs="Book Antiqua"/>
        </w:rPr>
        <w:t xml:space="preserve"> </w:t>
      </w:r>
      <w:r w:rsidRPr="00AF02C5">
        <w:rPr>
          <w:rFonts w:ascii="Book Antiqua" w:eastAsia="Book Antiqua" w:hAnsi="Book Antiqua" w:cs="Book Antiqua"/>
        </w:rPr>
        <w:t>E,</w:t>
      </w:r>
      <w:r w:rsidR="002702A0" w:rsidRPr="00AF02C5">
        <w:rPr>
          <w:rFonts w:ascii="Book Antiqua" w:eastAsia="Book Antiqua" w:hAnsi="Book Antiqua" w:cs="Book Antiqua"/>
        </w:rPr>
        <w:t xml:space="preserve"> </w:t>
      </w:r>
      <w:r w:rsidRPr="00AF02C5">
        <w:rPr>
          <w:rFonts w:ascii="Book Antiqua" w:eastAsia="Book Antiqua" w:hAnsi="Book Antiqua" w:cs="Book Antiqua"/>
        </w:rPr>
        <w:t>Facundo</w:t>
      </w:r>
      <w:r w:rsidR="002702A0" w:rsidRPr="00AF02C5">
        <w:rPr>
          <w:rFonts w:ascii="Book Antiqua" w:eastAsia="Book Antiqua" w:hAnsi="Book Antiqua" w:cs="Book Antiqua"/>
        </w:rPr>
        <w:t xml:space="preserve"> </w:t>
      </w:r>
      <w:r w:rsidRPr="00AF02C5">
        <w:rPr>
          <w:rFonts w:ascii="Book Antiqua" w:eastAsia="Book Antiqua" w:hAnsi="Book Antiqua" w:cs="Book Antiqua"/>
        </w:rPr>
        <w:t>C,</w:t>
      </w:r>
      <w:r w:rsidR="002702A0" w:rsidRPr="00AF02C5">
        <w:rPr>
          <w:rFonts w:ascii="Book Antiqua" w:eastAsia="Book Antiqua" w:hAnsi="Book Antiqua" w:cs="Book Antiqua"/>
        </w:rPr>
        <w:t xml:space="preserve"> </w:t>
      </w:r>
      <w:r w:rsidRPr="00AF02C5">
        <w:rPr>
          <w:rFonts w:ascii="Book Antiqua" w:eastAsia="Book Antiqua" w:hAnsi="Book Antiqua" w:cs="Book Antiqua"/>
        </w:rPr>
        <w:t>Lorenzo</w:t>
      </w:r>
      <w:r w:rsidR="002702A0" w:rsidRPr="00AF02C5">
        <w:rPr>
          <w:rFonts w:ascii="Book Antiqua" w:eastAsia="Book Antiqua" w:hAnsi="Book Antiqua" w:cs="Book Antiqua"/>
        </w:rPr>
        <w:t xml:space="preserve"> </w:t>
      </w:r>
      <w:r w:rsidRPr="00AF02C5">
        <w:rPr>
          <w:rFonts w:ascii="Book Antiqua" w:eastAsia="Book Antiqua" w:hAnsi="Book Antiqua" w:cs="Book Antiqua"/>
        </w:rPr>
        <w:t>I,</w:t>
      </w:r>
      <w:r w:rsidR="002702A0" w:rsidRPr="00AF02C5">
        <w:rPr>
          <w:rFonts w:ascii="Book Antiqua" w:eastAsia="Book Antiqua" w:hAnsi="Book Antiqua" w:cs="Book Antiqua"/>
        </w:rPr>
        <w:t xml:space="preserve"> </w:t>
      </w:r>
      <w:r w:rsidRPr="00AF02C5">
        <w:rPr>
          <w:rFonts w:ascii="Book Antiqua" w:eastAsia="Book Antiqua" w:hAnsi="Book Antiqua" w:cs="Book Antiqua"/>
        </w:rPr>
        <w:t>Yañez</w:t>
      </w:r>
      <w:r w:rsidR="002702A0" w:rsidRPr="00AF02C5">
        <w:rPr>
          <w:rFonts w:ascii="Book Antiqua" w:eastAsia="Book Antiqua" w:hAnsi="Book Antiqua" w:cs="Book Antiqua"/>
        </w:rPr>
        <w:t xml:space="preserve"> </w:t>
      </w:r>
      <w:r w:rsidRPr="00AF02C5">
        <w:rPr>
          <w:rFonts w:ascii="Book Antiqua" w:eastAsia="Book Antiqua" w:hAnsi="Book Antiqua" w:cs="Book Antiqua"/>
        </w:rPr>
        <w:t>Í,</w:t>
      </w:r>
      <w:r w:rsidR="002702A0" w:rsidRPr="00AF02C5">
        <w:rPr>
          <w:rFonts w:ascii="Book Antiqua" w:eastAsia="Book Antiqua" w:hAnsi="Book Antiqua" w:cs="Book Antiqua"/>
        </w:rPr>
        <w:t xml:space="preserve"> </w:t>
      </w:r>
      <w:r w:rsidRPr="00AF02C5">
        <w:rPr>
          <w:rFonts w:ascii="Book Antiqua" w:eastAsia="Book Antiqua" w:hAnsi="Book Antiqua" w:cs="Book Antiqua"/>
        </w:rPr>
        <w:t>Galeano</w:t>
      </w:r>
      <w:r w:rsidR="002702A0" w:rsidRPr="00AF02C5">
        <w:rPr>
          <w:rFonts w:ascii="Book Antiqua" w:eastAsia="Book Antiqua" w:hAnsi="Book Antiqua" w:cs="Book Antiqua"/>
        </w:rPr>
        <w:t xml:space="preserve"> </w:t>
      </w:r>
      <w:r w:rsidRPr="00AF02C5">
        <w:rPr>
          <w:rFonts w:ascii="Book Antiqua" w:eastAsia="Book Antiqua" w:hAnsi="Book Antiqua" w:cs="Book Antiqua"/>
        </w:rPr>
        <w:t>C,</w:t>
      </w:r>
      <w:r w:rsidR="002702A0" w:rsidRPr="00AF02C5">
        <w:rPr>
          <w:rFonts w:ascii="Book Antiqua" w:eastAsia="Book Antiqua" w:hAnsi="Book Antiqua" w:cs="Book Antiqua"/>
        </w:rPr>
        <w:t xml:space="preserve"> </w:t>
      </w:r>
      <w:r w:rsidRPr="00AF02C5">
        <w:rPr>
          <w:rFonts w:ascii="Book Antiqua" w:eastAsia="Book Antiqua" w:hAnsi="Book Antiqua" w:cs="Book Antiqua"/>
        </w:rPr>
        <w:t>Roca</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Cabello</w:t>
      </w:r>
      <w:r w:rsidR="002702A0" w:rsidRPr="00AF02C5">
        <w:rPr>
          <w:rFonts w:ascii="Book Antiqua" w:eastAsia="Book Antiqua" w:hAnsi="Book Antiqua" w:cs="Book Antiqua"/>
        </w:rPr>
        <w:t xml:space="preserve"> </w:t>
      </w:r>
      <w:r w:rsidRPr="00AF02C5">
        <w:rPr>
          <w:rFonts w:ascii="Book Antiqua" w:eastAsia="Book Antiqua" w:hAnsi="Book Antiqua" w:cs="Book Antiqua"/>
        </w:rPr>
        <w:t>M,</w:t>
      </w:r>
      <w:r w:rsidR="002702A0" w:rsidRPr="00AF02C5">
        <w:rPr>
          <w:rFonts w:ascii="Book Antiqua" w:eastAsia="Book Antiqua" w:hAnsi="Book Antiqua" w:cs="Book Antiqua"/>
        </w:rPr>
        <w:t xml:space="preserve"> </w:t>
      </w:r>
      <w:r w:rsidRPr="00AF02C5">
        <w:rPr>
          <w:rFonts w:ascii="Book Antiqua" w:eastAsia="Book Antiqua" w:hAnsi="Book Antiqua" w:cs="Book Antiqua"/>
        </w:rPr>
        <w:t>Gómez-Bueno</w:t>
      </w:r>
      <w:r w:rsidR="002702A0" w:rsidRPr="00AF02C5">
        <w:rPr>
          <w:rFonts w:ascii="Book Antiqua" w:eastAsia="Book Antiqua" w:hAnsi="Book Antiqua" w:cs="Book Antiqua"/>
        </w:rPr>
        <w:t xml:space="preserve"> </w:t>
      </w:r>
      <w:r w:rsidRPr="00AF02C5">
        <w:rPr>
          <w:rFonts w:ascii="Book Antiqua" w:eastAsia="Book Antiqua" w:hAnsi="Book Antiqua" w:cs="Book Antiqua"/>
        </w:rPr>
        <w:t>M,</w:t>
      </w:r>
      <w:r w:rsidR="002702A0" w:rsidRPr="00AF02C5">
        <w:rPr>
          <w:rFonts w:ascii="Book Antiqua" w:eastAsia="Book Antiqua" w:hAnsi="Book Antiqua" w:cs="Book Antiqua"/>
        </w:rPr>
        <w:t xml:space="preserve"> </w:t>
      </w:r>
      <w:r w:rsidRPr="00AF02C5">
        <w:rPr>
          <w:rFonts w:ascii="Book Antiqua" w:eastAsia="Book Antiqua" w:hAnsi="Book Antiqua" w:cs="Book Antiqua"/>
        </w:rPr>
        <w:t>García-Cosío</w:t>
      </w:r>
      <w:r w:rsidR="002702A0" w:rsidRPr="00AF02C5">
        <w:rPr>
          <w:rFonts w:ascii="Book Antiqua" w:eastAsia="Book Antiqua" w:hAnsi="Book Antiqua" w:cs="Book Antiqua"/>
        </w:rPr>
        <w:t xml:space="preserve"> </w:t>
      </w:r>
      <w:r w:rsidRPr="00AF02C5">
        <w:rPr>
          <w:rFonts w:ascii="Book Antiqua" w:eastAsia="Book Antiqua" w:hAnsi="Book Antiqua" w:cs="Book Antiqua"/>
        </w:rPr>
        <w:t>M,</w:t>
      </w:r>
      <w:r w:rsidR="002702A0" w:rsidRPr="00AF02C5">
        <w:rPr>
          <w:rFonts w:ascii="Book Antiqua" w:eastAsia="Book Antiqua" w:hAnsi="Book Antiqua" w:cs="Book Antiqua"/>
        </w:rPr>
        <w:t xml:space="preserve"> </w:t>
      </w:r>
      <w:r w:rsidRPr="00AF02C5">
        <w:rPr>
          <w:rFonts w:ascii="Book Antiqua" w:eastAsia="Book Antiqua" w:hAnsi="Book Antiqua" w:cs="Book Antiqua"/>
        </w:rPr>
        <w:t>Graus</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Lladó</w:t>
      </w:r>
      <w:r w:rsidR="002702A0" w:rsidRPr="00AF02C5">
        <w:rPr>
          <w:rFonts w:ascii="Book Antiqua" w:eastAsia="Book Antiqua" w:hAnsi="Book Antiqua" w:cs="Book Antiqua"/>
        </w:rPr>
        <w:t xml:space="preserve"> </w:t>
      </w:r>
      <w:r w:rsidRPr="00AF02C5">
        <w:rPr>
          <w:rFonts w:ascii="Book Antiqua" w:eastAsia="Book Antiqua" w:hAnsi="Book Antiqua" w:cs="Book Antiqua"/>
        </w:rPr>
        <w:t>L,</w:t>
      </w:r>
      <w:r w:rsidR="002702A0" w:rsidRPr="00AF02C5">
        <w:rPr>
          <w:rFonts w:ascii="Book Antiqua" w:eastAsia="Book Antiqua" w:hAnsi="Book Antiqua" w:cs="Book Antiqua"/>
        </w:rPr>
        <w:t xml:space="preserve"> </w:t>
      </w:r>
      <w:r w:rsidRPr="00AF02C5">
        <w:rPr>
          <w:rFonts w:ascii="Book Antiqua" w:eastAsia="Book Antiqua" w:hAnsi="Book Antiqua" w:cs="Book Antiqua"/>
        </w:rPr>
        <w:t>de</w:t>
      </w:r>
      <w:r w:rsidR="002702A0" w:rsidRPr="00AF02C5">
        <w:rPr>
          <w:rFonts w:ascii="Book Antiqua" w:eastAsia="Book Antiqua" w:hAnsi="Book Antiqua" w:cs="Book Antiqua"/>
        </w:rPr>
        <w:t xml:space="preserve"> </w:t>
      </w:r>
      <w:r w:rsidRPr="00AF02C5">
        <w:rPr>
          <w:rFonts w:ascii="Book Antiqua" w:eastAsia="Book Antiqua" w:hAnsi="Book Antiqua" w:cs="Book Antiqua"/>
        </w:rPr>
        <w:t>Pablo</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Loinaz</w:t>
      </w:r>
      <w:r w:rsidR="002702A0" w:rsidRPr="00AF02C5">
        <w:rPr>
          <w:rFonts w:ascii="Book Antiqua" w:eastAsia="Book Antiqua" w:hAnsi="Book Antiqua" w:cs="Book Antiqua"/>
        </w:rPr>
        <w:t xml:space="preserve"> </w:t>
      </w:r>
      <w:r w:rsidRPr="00AF02C5">
        <w:rPr>
          <w:rFonts w:ascii="Book Antiqua" w:eastAsia="Book Antiqua" w:hAnsi="Book Antiqua" w:cs="Book Antiqua"/>
        </w:rPr>
        <w:t>C,</w:t>
      </w:r>
      <w:r w:rsidR="002702A0" w:rsidRPr="00AF02C5">
        <w:rPr>
          <w:rFonts w:ascii="Book Antiqua" w:eastAsia="Book Antiqua" w:hAnsi="Book Antiqua" w:cs="Book Antiqua"/>
        </w:rPr>
        <w:t xml:space="preserve"> </w:t>
      </w:r>
      <w:r w:rsidRPr="00AF02C5">
        <w:rPr>
          <w:rFonts w:ascii="Book Antiqua" w:eastAsia="Book Antiqua" w:hAnsi="Book Antiqua" w:cs="Book Antiqua"/>
        </w:rPr>
        <w:t>Aguado</w:t>
      </w:r>
      <w:r w:rsidR="002702A0" w:rsidRPr="00AF02C5">
        <w:rPr>
          <w:rFonts w:ascii="Book Antiqua" w:eastAsia="Book Antiqua" w:hAnsi="Book Antiqua" w:cs="Book Antiqua"/>
        </w:rPr>
        <w:t xml:space="preserve"> </w:t>
      </w:r>
      <w:r w:rsidRPr="00AF02C5">
        <w:rPr>
          <w:rFonts w:ascii="Book Antiqua" w:eastAsia="Book Antiqua" w:hAnsi="Book Antiqua" w:cs="Book Antiqua"/>
        </w:rPr>
        <w:t>B,</w:t>
      </w:r>
      <w:r w:rsidR="002702A0" w:rsidRPr="00AF02C5">
        <w:rPr>
          <w:rFonts w:ascii="Book Antiqua" w:eastAsia="Book Antiqua" w:hAnsi="Book Antiqua" w:cs="Book Antiqua"/>
        </w:rPr>
        <w:t xml:space="preserve"> </w:t>
      </w:r>
      <w:r w:rsidRPr="00AF02C5">
        <w:rPr>
          <w:rFonts w:ascii="Book Antiqua" w:eastAsia="Book Antiqua" w:hAnsi="Book Antiqua" w:cs="Book Antiqua"/>
        </w:rPr>
        <w:t>Hernández</w:t>
      </w:r>
      <w:r w:rsidR="002702A0" w:rsidRPr="00AF02C5">
        <w:rPr>
          <w:rFonts w:ascii="Book Antiqua" w:eastAsia="Book Antiqua" w:hAnsi="Book Antiqua" w:cs="Book Antiqua"/>
        </w:rPr>
        <w:t xml:space="preserve"> </w:t>
      </w:r>
      <w:r w:rsidRPr="00AF02C5">
        <w:rPr>
          <w:rFonts w:ascii="Book Antiqua" w:eastAsia="Book Antiqua" w:hAnsi="Book Antiqua" w:cs="Book Antiqua"/>
        </w:rPr>
        <w:t>D,</w:t>
      </w:r>
      <w:r w:rsidR="002702A0" w:rsidRPr="00AF02C5">
        <w:rPr>
          <w:rFonts w:ascii="Book Antiqua" w:eastAsia="Book Antiqua" w:hAnsi="Book Antiqua" w:cs="Book Antiqua"/>
        </w:rPr>
        <w:t xml:space="preserve"> </w:t>
      </w:r>
      <w:r w:rsidRPr="00AF02C5">
        <w:rPr>
          <w:rFonts w:ascii="Book Antiqua" w:eastAsia="Book Antiqua" w:hAnsi="Book Antiqua" w:cs="Book Antiqua"/>
        </w:rPr>
        <w:t>Domínguez-Gil</w:t>
      </w:r>
      <w:r w:rsidR="002702A0" w:rsidRPr="00AF02C5">
        <w:rPr>
          <w:rFonts w:ascii="Book Antiqua" w:eastAsia="Book Antiqua" w:hAnsi="Book Antiqua" w:cs="Book Antiqua"/>
        </w:rPr>
        <w:t xml:space="preserve"> </w:t>
      </w:r>
      <w:r w:rsidRPr="00AF02C5">
        <w:rPr>
          <w:rFonts w:ascii="Book Antiqua" w:eastAsia="Book Antiqua" w:hAnsi="Book Antiqua" w:cs="Book Antiqua"/>
        </w:rPr>
        <w:t>B;</w:t>
      </w:r>
      <w:r w:rsidR="002702A0" w:rsidRPr="00AF02C5">
        <w:rPr>
          <w:rFonts w:ascii="Book Antiqua" w:eastAsia="Book Antiqua" w:hAnsi="Book Antiqua" w:cs="Book Antiqua"/>
        </w:rPr>
        <w:t xml:space="preserve"> </w:t>
      </w:r>
      <w:r w:rsidRPr="00AF02C5">
        <w:rPr>
          <w:rFonts w:ascii="Book Antiqua" w:eastAsia="Book Antiqua" w:hAnsi="Book Antiqua" w:cs="Book Antiqua"/>
        </w:rPr>
        <w:t>Spanish</w:t>
      </w:r>
      <w:r w:rsidR="002702A0" w:rsidRPr="00AF02C5">
        <w:rPr>
          <w:rFonts w:ascii="Book Antiqua" w:eastAsia="Book Antiqua" w:hAnsi="Book Antiqua" w:cs="Book Antiqua"/>
        </w:rPr>
        <w:t xml:space="preserve"> </w:t>
      </w:r>
      <w:r w:rsidRPr="00AF02C5">
        <w:rPr>
          <w:rFonts w:ascii="Book Antiqua" w:eastAsia="Book Antiqua" w:hAnsi="Book Antiqua" w:cs="Book Antiqua"/>
        </w:rPr>
        <w:t>Group</w:t>
      </w:r>
      <w:r w:rsidR="002702A0" w:rsidRPr="00AF02C5">
        <w:rPr>
          <w:rFonts w:ascii="Book Antiqua" w:eastAsia="Book Antiqua" w:hAnsi="Book Antiqua" w:cs="Book Antiqua"/>
        </w:rPr>
        <w:t xml:space="preserve"> </w:t>
      </w:r>
      <w:r w:rsidRPr="00AF02C5">
        <w:rPr>
          <w:rFonts w:ascii="Book Antiqua" w:eastAsia="Book Antiqua" w:hAnsi="Book Antiqua" w:cs="Book Antiqua"/>
        </w:rPr>
        <w:t>for</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Study</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COVID-19</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Recipients.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COVID-19</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recipients: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Spanish</w:t>
      </w:r>
      <w:r w:rsidR="002702A0" w:rsidRPr="00AF02C5">
        <w:rPr>
          <w:rFonts w:ascii="Book Antiqua" w:eastAsia="Book Antiqua" w:hAnsi="Book Antiqua" w:cs="Book Antiqua"/>
        </w:rPr>
        <w:t xml:space="preserve"> </w:t>
      </w:r>
      <w:r w:rsidRPr="00AF02C5">
        <w:rPr>
          <w:rFonts w:ascii="Book Antiqua" w:eastAsia="Book Antiqua" w:hAnsi="Book Antiqua" w:cs="Book Antiqua"/>
        </w:rPr>
        <w:t>experience.</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Am</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J</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Transplant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2021;</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21</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1825-1837</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33098200</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10.1111/ajt.16369]</w:t>
      </w:r>
    </w:p>
    <w:p w14:paraId="0D305ED6" w14:textId="67BC988F"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169</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Becchetti</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C</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Zambelli</w:t>
      </w:r>
      <w:r w:rsidR="002702A0" w:rsidRPr="00AF02C5">
        <w:rPr>
          <w:rFonts w:ascii="Book Antiqua" w:eastAsia="Book Antiqua" w:hAnsi="Book Antiqua" w:cs="Book Antiqua"/>
        </w:rPr>
        <w:t xml:space="preserve"> </w:t>
      </w:r>
      <w:r w:rsidRPr="00AF02C5">
        <w:rPr>
          <w:rFonts w:ascii="Book Antiqua" w:eastAsia="Book Antiqua" w:hAnsi="Book Antiqua" w:cs="Book Antiqua"/>
        </w:rPr>
        <w:t>MF,</w:t>
      </w:r>
      <w:r w:rsidR="002702A0" w:rsidRPr="00AF02C5">
        <w:rPr>
          <w:rFonts w:ascii="Book Antiqua" w:eastAsia="Book Antiqua" w:hAnsi="Book Antiqua" w:cs="Book Antiqua"/>
        </w:rPr>
        <w:t xml:space="preserve"> </w:t>
      </w:r>
      <w:r w:rsidRPr="00AF02C5">
        <w:rPr>
          <w:rFonts w:ascii="Book Antiqua" w:eastAsia="Book Antiqua" w:hAnsi="Book Antiqua" w:cs="Book Antiqua"/>
        </w:rPr>
        <w:t>Pasulo</w:t>
      </w:r>
      <w:r w:rsidR="002702A0" w:rsidRPr="00AF02C5">
        <w:rPr>
          <w:rFonts w:ascii="Book Antiqua" w:eastAsia="Book Antiqua" w:hAnsi="Book Antiqua" w:cs="Book Antiqua"/>
        </w:rPr>
        <w:t xml:space="preserve"> </w:t>
      </w:r>
      <w:r w:rsidRPr="00AF02C5">
        <w:rPr>
          <w:rFonts w:ascii="Book Antiqua" w:eastAsia="Book Antiqua" w:hAnsi="Book Antiqua" w:cs="Book Antiqua"/>
        </w:rPr>
        <w:t>L,</w:t>
      </w:r>
      <w:r w:rsidR="002702A0" w:rsidRPr="00AF02C5">
        <w:rPr>
          <w:rFonts w:ascii="Book Antiqua" w:eastAsia="Book Antiqua" w:hAnsi="Book Antiqua" w:cs="Book Antiqua"/>
        </w:rPr>
        <w:t xml:space="preserve"> </w:t>
      </w:r>
      <w:r w:rsidRPr="00AF02C5">
        <w:rPr>
          <w:rFonts w:ascii="Book Antiqua" w:eastAsia="Book Antiqua" w:hAnsi="Book Antiqua" w:cs="Book Antiqua"/>
        </w:rPr>
        <w:t>Donato</w:t>
      </w:r>
      <w:r w:rsidR="002702A0" w:rsidRPr="00AF02C5">
        <w:rPr>
          <w:rFonts w:ascii="Book Antiqua" w:eastAsia="Book Antiqua" w:hAnsi="Book Antiqua" w:cs="Book Antiqua"/>
        </w:rPr>
        <w:t xml:space="preserve"> </w:t>
      </w:r>
      <w:r w:rsidRPr="00AF02C5">
        <w:rPr>
          <w:rFonts w:ascii="Book Antiqua" w:eastAsia="Book Antiqua" w:hAnsi="Book Antiqua" w:cs="Book Antiqua"/>
        </w:rPr>
        <w:t>MF,</w:t>
      </w:r>
      <w:r w:rsidR="002702A0" w:rsidRPr="00AF02C5">
        <w:rPr>
          <w:rFonts w:ascii="Book Antiqua" w:eastAsia="Book Antiqua" w:hAnsi="Book Antiqua" w:cs="Book Antiqua"/>
        </w:rPr>
        <w:t xml:space="preserve"> </w:t>
      </w:r>
      <w:r w:rsidRPr="00AF02C5">
        <w:rPr>
          <w:rFonts w:ascii="Book Antiqua" w:eastAsia="Book Antiqua" w:hAnsi="Book Antiqua" w:cs="Book Antiqua"/>
        </w:rPr>
        <w:t>Invernizzi</w:t>
      </w:r>
      <w:r w:rsidR="002702A0" w:rsidRPr="00AF02C5">
        <w:rPr>
          <w:rFonts w:ascii="Book Antiqua" w:eastAsia="Book Antiqua" w:hAnsi="Book Antiqua" w:cs="Book Antiqua"/>
        </w:rPr>
        <w:t xml:space="preserve"> </w:t>
      </w:r>
      <w:r w:rsidRPr="00AF02C5">
        <w:rPr>
          <w:rFonts w:ascii="Book Antiqua" w:eastAsia="Book Antiqua" w:hAnsi="Book Antiqua" w:cs="Book Antiqua"/>
        </w:rPr>
        <w:t>F,</w:t>
      </w:r>
      <w:r w:rsidR="002702A0" w:rsidRPr="00AF02C5">
        <w:rPr>
          <w:rFonts w:ascii="Book Antiqua" w:eastAsia="Book Antiqua" w:hAnsi="Book Antiqua" w:cs="Book Antiqua"/>
        </w:rPr>
        <w:t xml:space="preserve"> </w:t>
      </w:r>
      <w:r w:rsidRPr="00AF02C5">
        <w:rPr>
          <w:rFonts w:ascii="Book Antiqua" w:eastAsia="Book Antiqua" w:hAnsi="Book Antiqua" w:cs="Book Antiqua"/>
        </w:rPr>
        <w:t>Detry</w:t>
      </w:r>
      <w:r w:rsidR="002702A0" w:rsidRPr="00AF02C5">
        <w:rPr>
          <w:rFonts w:ascii="Book Antiqua" w:eastAsia="Book Antiqua" w:hAnsi="Book Antiqua" w:cs="Book Antiqua"/>
        </w:rPr>
        <w:t xml:space="preserve"> </w:t>
      </w:r>
      <w:r w:rsidRPr="00AF02C5">
        <w:rPr>
          <w:rFonts w:ascii="Book Antiqua" w:eastAsia="Book Antiqua" w:hAnsi="Book Antiqua" w:cs="Book Antiqua"/>
        </w:rPr>
        <w:t>O,</w:t>
      </w:r>
      <w:r w:rsidR="002702A0" w:rsidRPr="00AF02C5">
        <w:rPr>
          <w:rFonts w:ascii="Book Antiqua" w:eastAsia="Book Antiqua" w:hAnsi="Book Antiqua" w:cs="Book Antiqua"/>
        </w:rPr>
        <w:t xml:space="preserve"> </w:t>
      </w:r>
      <w:r w:rsidRPr="00AF02C5">
        <w:rPr>
          <w:rFonts w:ascii="Book Antiqua" w:eastAsia="Book Antiqua" w:hAnsi="Book Antiqua" w:cs="Book Antiqua"/>
        </w:rPr>
        <w:t>Dahlqvist</w:t>
      </w:r>
      <w:r w:rsidR="002702A0" w:rsidRPr="00AF02C5">
        <w:rPr>
          <w:rFonts w:ascii="Book Antiqua" w:eastAsia="Book Antiqua" w:hAnsi="Book Antiqua" w:cs="Book Antiqua"/>
        </w:rPr>
        <w:t xml:space="preserve"> </w:t>
      </w:r>
      <w:r w:rsidRPr="00AF02C5">
        <w:rPr>
          <w:rFonts w:ascii="Book Antiqua" w:eastAsia="Book Antiqua" w:hAnsi="Book Antiqua" w:cs="Book Antiqua"/>
        </w:rPr>
        <w:t>G,</w:t>
      </w:r>
      <w:r w:rsidR="002702A0" w:rsidRPr="00AF02C5">
        <w:rPr>
          <w:rFonts w:ascii="Book Antiqua" w:eastAsia="Book Antiqua" w:hAnsi="Book Antiqua" w:cs="Book Antiqua"/>
        </w:rPr>
        <w:t xml:space="preserve"> </w:t>
      </w:r>
      <w:r w:rsidRPr="00AF02C5">
        <w:rPr>
          <w:rFonts w:ascii="Book Antiqua" w:eastAsia="Book Antiqua" w:hAnsi="Book Antiqua" w:cs="Book Antiqua"/>
        </w:rPr>
        <w:t>Ciccarelli</w:t>
      </w:r>
      <w:r w:rsidR="002702A0" w:rsidRPr="00AF02C5">
        <w:rPr>
          <w:rFonts w:ascii="Book Antiqua" w:eastAsia="Book Antiqua" w:hAnsi="Book Antiqua" w:cs="Book Antiqua"/>
        </w:rPr>
        <w:t xml:space="preserve"> </w:t>
      </w:r>
      <w:r w:rsidRPr="00AF02C5">
        <w:rPr>
          <w:rFonts w:ascii="Book Antiqua" w:eastAsia="Book Antiqua" w:hAnsi="Book Antiqua" w:cs="Book Antiqua"/>
        </w:rPr>
        <w:t>O,</w:t>
      </w:r>
      <w:r w:rsidR="002702A0" w:rsidRPr="00AF02C5">
        <w:rPr>
          <w:rFonts w:ascii="Book Antiqua" w:eastAsia="Book Antiqua" w:hAnsi="Book Antiqua" w:cs="Book Antiqua"/>
        </w:rPr>
        <w:t xml:space="preserve"> </w:t>
      </w:r>
      <w:r w:rsidRPr="00AF02C5">
        <w:rPr>
          <w:rFonts w:ascii="Book Antiqua" w:eastAsia="Book Antiqua" w:hAnsi="Book Antiqua" w:cs="Book Antiqua"/>
        </w:rPr>
        <w:t>Morelli</w:t>
      </w:r>
      <w:r w:rsidR="002702A0" w:rsidRPr="00AF02C5">
        <w:rPr>
          <w:rFonts w:ascii="Book Antiqua" w:eastAsia="Book Antiqua" w:hAnsi="Book Antiqua" w:cs="Book Antiqua"/>
        </w:rPr>
        <w:t xml:space="preserve"> </w:t>
      </w:r>
      <w:r w:rsidRPr="00AF02C5">
        <w:rPr>
          <w:rFonts w:ascii="Book Antiqua" w:eastAsia="Book Antiqua" w:hAnsi="Book Antiqua" w:cs="Book Antiqua"/>
        </w:rPr>
        <w:t>MC,</w:t>
      </w:r>
      <w:r w:rsidR="002702A0" w:rsidRPr="00AF02C5">
        <w:rPr>
          <w:rFonts w:ascii="Book Antiqua" w:eastAsia="Book Antiqua" w:hAnsi="Book Antiqua" w:cs="Book Antiqua"/>
        </w:rPr>
        <w:t xml:space="preserve"> </w:t>
      </w:r>
      <w:r w:rsidRPr="00AF02C5">
        <w:rPr>
          <w:rFonts w:ascii="Book Antiqua" w:eastAsia="Book Antiqua" w:hAnsi="Book Antiqua" w:cs="Book Antiqua"/>
        </w:rPr>
        <w:t>Fraga</w:t>
      </w:r>
      <w:r w:rsidR="002702A0" w:rsidRPr="00AF02C5">
        <w:rPr>
          <w:rFonts w:ascii="Book Antiqua" w:eastAsia="Book Antiqua" w:hAnsi="Book Antiqua" w:cs="Book Antiqua"/>
        </w:rPr>
        <w:t xml:space="preserve"> </w:t>
      </w:r>
      <w:r w:rsidRPr="00AF02C5">
        <w:rPr>
          <w:rFonts w:ascii="Book Antiqua" w:eastAsia="Book Antiqua" w:hAnsi="Book Antiqua" w:cs="Book Antiqua"/>
        </w:rPr>
        <w:t>M,</w:t>
      </w:r>
      <w:r w:rsidR="002702A0" w:rsidRPr="00AF02C5">
        <w:rPr>
          <w:rFonts w:ascii="Book Antiqua" w:eastAsia="Book Antiqua" w:hAnsi="Book Antiqua" w:cs="Book Antiqua"/>
        </w:rPr>
        <w:t xml:space="preserve"> </w:t>
      </w:r>
      <w:r w:rsidRPr="00AF02C5">
        <w:rPr>
          <w:rFonts w:ascii="Book Antiqua" w:eastAsia="Book Antiqua" w:hAnsi="Book Antiqua" w:cs="Book Antiqua"/>
        </w:rPr>
        <w:t>Svegliati-Baroni</w:t>
      </w:r>
      <w:r w:rsidR="002702A0" w:rsidRPr="00AF02C5">
        <w:rPr>
          <w:rFonts w:ascii="Book Antiqua" w:eastAsia="Book Antiqua" w:hAnsi="Book Antiqua" w:cs="Book Antiqua"/>
        </w:rPr>
        <w:t xml:space="preserve"> </w:t>
      </w:r>
      <w:r w:rsidRPr="00AF02C5">
        <w:rPr>
          <w:rFonts w:ascii="Book Antiqua" w:eastAsia="Book Antiqua" w:hAnsi="Book Antiqua" w:cs="Book Antiqua"/>
        </w:rPr>
        <w:t>G,</w:t>
      </w:r>
      <w:r w:rsidR="002702A0" w:rsidRPr="00AF02C5">
        <w:rPr>
          <w:rFonts w:ascii="Book Antiqua" w:eastAsia="Book Antiqua" w:hAnsi="Book Antiqua" w:cs="Book Antiqua"/>
        </w:rPr>
        <w:t xml:space="preserve"> </w:t>
      </w:r>
      <w:r w:rsidRPr="00AF02C5">
        <w:rPr>
          <w:rFonts w:ascii="Book Antiqua" w:eastAsia="Book Antiqua" w:hAnsi="Book Antiqua" w:cs="Book Antiqua"/>
        </w:rPr>
        <w:t>van</w:t>
      </w:r>
      <w:r w:rsidR="002702A0" w:rsidRPr="00AF02C5">
        <w:rPr>
          <w:rFonts w:ascii="Book Antiqua" w:eastAsia="Book Antiqua" w:hAnsi="Book Antiqua" w:cs="Book Antiqua"/>
        </w:rPr>
        <w:t xml:space="preserve"> </w:t>
      </w:r>
      <w:r w:rsidRPr="00AF02C5">
        <w:rPr>
          <w:rFonts w:ascii="Book Antiqua" w:eastAsia="Book Antiqua" w:hAnsi="Book Antiqua" w:cs="Book Antiqua"/>
        </w:rPr>
        <w:t>Vlierberghe</w:t>
      </w:r>
      <w:r w:rsidR="002702A0" w:rsidRPr="00AF02C5">
        <w:rPr>
          <w:rFonts w:ascii="Book Antiqua" w:eastAsia="Book Antiqua" w:hAnsi="Book Antiqua" w:cs="Book Antiqua"/>
        </w:rPr>
        <w:t xml:space="preserve"> </w:t>
      </w:r>
      <w:r w:rsidRPr="00AF02C5">
        <w:rPr>
          <w:rFonts w:ascii="Book Antiqua" w:eastAsia="Book Antiqua" w:hAnsi="Book Antiqua" w:cs="Book Antiqua"/>
        </w:rPr>
        <w:t>H,</w:t>
      </w:r>
      <w:r w:rsidR="002702A0" w:rsidRPr="00AF02C5">
        <w:rPr>
          <w:rFonts w:ascii="Book Antiqua" w:eastAsia="Book Antiqua" w:hAnsi="Book Antiqua" w:cs="Book Antiqua"/>
        </w:rPr>
        <w:t xml:space="preserve"> </w:t>
      </w:r>
      <w:r w:rsidRPr="00AF02C5">
        <w:rPr>
          <w:rFonts w:ascii="Book Antiqua" w:eastAsia="Book Antiqua" w:hAnsi="Book Antiqua" w:cs="Book Antiqua"/>
        </w:rPr>
        <w:t>Coenraad</w:t>
      </w:r>
      <w:r w:rsidR="002702A0" w:rsidRPr="00AF02C5">
        <w:rPr>
          <w:rFonts w:ascii="Book Antiqua" w:eastAsia="Book Antiqua" w:hAnsi="Book Antiqua" w:cs="Book Antiqua"/>
        </w:rPr>
        <w:t xml:space="preserve"> </w:t>
      </w:r>
      <w:r w:rsidRPr="00AF02C5">
        <w:rPr>
          <w:rFonts w:ascii="Book Antiqua" w:eastAsia="Book Antiqua" w:hAnsi="Book Antiqua" w:cs="Book Antiqua"/>
        </w:rPr>
        <w:t>MJ,</w:t>
      </w:r>
      <w:r w:rsidR="002702A0" w:rsidRPr="00AF02C5">
        <w:rPr>
          <w:rFonts w:ascii="Book Antiqua" w:eastAsia="Book Antiqua" w:hAnsi="Book Antiqua" w:cs="Book Antiqua"/>
        </w:rPr>
        <w:t xml:space="preserve"> </w:t>
      </w:r>
      <w:r w:rsidRPr="00AF02C5">
        <w:rPr>
          <w:rFonts w:ascii="Book Antiqua" w:eastAsia="Book Antiqua" w:hAnsi="Book Antiqua" w:cs="Book Antiqua"/>
        </w:rPr>
        <w:lastRenderedPageBreak/>
        <w:t>Romero</w:t>
      </w:r>
      <w:r w:rsidR="002702A0" w:rsidRPr="00AF02C5">
        <w:rPr>
          <w:rFonts w:ascii="Book Antiqua" w:eastAsia="Book Antiqua" w:hAnsi="Book Antiqua" w:cs="Book Antiqua"/>
        </w:rPr>
        <w:t xml:space="preserve"> </w:t>
      </w:r>
      <w:r w:rsidRPr="00AF02C5">
        <w:rPr>
          <w:rFonts w:ascii="Book Antiqua" w:eastAsia="Book Antiqua" w:hAnsi="Book Antiqua" w:cs="Book Antiqua"/>
        </w:rPr>
        <w:t>MC,</w:t>
      </w:r>
      <w:r w:rsidR="002702A0" w:rsidRPr="00AF02C5">
        <w:rPr>
          <w:rFonts w:ascii="Book Antiqua" w:eastAsia="Book Antiqua" w:hAnsi="Book Antiqua" w:cs="Book Antiqua"/>
        </w:rPr>
        <w:t xml:space="preserve"> </w:t>
      </w:r>
      <w:r w:rsidRPr="00AF02C5">
        <w:rPr>
          <w:rFonts w:ascii="Book Antiqua" w:eastAsia="Book Antiqua" w:hAnsi="Book Antiqua" w:cs="Book Antiqua"/>
        </w:rPr>
        <w:t>de</w:t>
      </w:r>
      <w:r w:rsidR="002702A0" w:rsidRPr="00AF02C5">
        <w:rPr>
          <w:rFonts w:ascii="Book Antiqua" w:eastAsia="Book Antiqua" w:hAnsi="Book Antiqua" w:cs="Book Antiqua"/>
        </w:rPr>
        <w:t xml:space="preserve"> </w:t>
      </w:r>
      <w:r w:rsidRPr="00AF02C5">
        <w:rPr>
          <w:rFonts w:ascii="Book Antiqua" w:eastAsia="Book Antiqua" w:hAnsi="Book Antiqua" w:cs="Book Antiqua"/>
        </w:rPr>
        <w:t>Gottardi</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Toniutto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P,</w:t>
      </w:r>
      <w:r w:rsidR="002702A0" w:rsidRPr="00AF02C5">
        <w:rPr>
          <w:rFonts w:ascii="Book Antiqua" w:eastAsia="Book Antiqua" w:hAnsi="Book Antiqua" w:cs="Book Antiqua"/>
        </w:rPr>
        <w:t xml:space="preserve"> </w:t>
      </w:r>
      <w:r w:rsidRPr="00AF02C5">
        <w:rPr>
          <w:rFonts w:ascii="Book Antiqua" w:eastAsia="Book Antiqua" w:hAnsi="Book Antiqua" w:cs="Book Antiqua"/>
        </w:rPr>
        <w:t>Del</w:t>
      </w:r>
      <w:r w:rsidR="002702A0" w:rsidRPr="00AF02C5">
        <w:rPr>
          <w:rFonts w:ascii="Book Antiqua" w:eastAsia="Book Antiqua" w:hAnsi="Book Antiqua" w:cs="Book Antiqua"/>
        </w:rPr>
        <w:t xml:space="preserve"> </w:t>
      </w:r>
      <w:r w:rsidRPr="00AF02C5">
        <w:rPr>
          <w:rFonts w:ascii="Book Antiqua" w:eastAsia="Book Antiqua" w:hAnsi="Book Antiqua" w:cs="Book Antiqua"/>
        </w:rPr>
        <w:t>Prete</w:t>
      </w:r>
      <w:r w:rsidR="002702A0" w:rsidRPr="00AF02C5">
        <w:rPr>
          <w:rFonts w:ascii="Book Antiqua" w:eastAsia="Book Antiqua" w:hAnsi="Book Antiqua" w:cs="Book Antiqua"/>
        </w:rPr>
        <w:t xml:space="preserve"> </w:t>
      </w:r>
      <w:r w:rsidRPr="00AF02C5">
        <w:rPr>
          <w:rFonts w:ascii="Book Antiqua" w:eastAsia="Book Antiqua" w:hAnsi="Book Antiqua" w:cs="Book Antiqua"/>
        </w:rPr>
        <w:t>L,</w:t>
      </w:r>
      <w:r w:rsidR="002702A0" w:rsidRPr="00AF02C5">
        <w:rPr>
          <w:rFonts w:ascii="Book Antiqua" w:eastAsia="Book Antiqua" w:hAnsi="Book Antiqua" w:cs="Book Antiqua"/>
        </w:rPr>
        <w:t xml:space="preserve"> </w:t>
      </w:r>
      <w:r w:rsidRPr="00AF02C5">
        <w:rPr>
          <w:rFonts w:ascii="Book Antiqua" w:eastAsia="Book Antiqua" w:hAnsi="Book Antiqua" w:cs="Book Antiqua"/>
        </w:rPr>
        <w:t>Abbati</w:t>
      </w:r>
      <w:r w:rsidR="002702A0" w:rsidRPr="00AF02C5">
        <w:rPr>
          <w:rFonts w:ascii="Book Antiqua" w:eastAsia="Book Antiqua" w:hAnsi="Book Antiqua" w:cs="Book Antiqua"/>
        </w:rPr>
        <w:t xml:space="preserve"> </w:t>
      </w:r>
      <w:r w:rsidRPr="00AF02C5">
        <w:rPr>
          <w:rFonts w:ascii="Book Antiqua" w:eastAsia="Book Antiqua" w:hAnsi="Book Antiqua" w:cs="Book Antiqua"/>
        </w:rPr>
        <w:t>C,</w:t>
      </w:r>
      <w:r w:rsidR="002702A0" w:rsidRPr="00AF02C5">
        <w:rPr>
          <w:rFonts w:ascii="Book Antiqua" w:eastAsia="Book Antiqua" w:hAnsi="Book Antiqua" w:cs="Book Antiqua"/>
        </w:rPr>
        <w:t xml:space="preserve"> </w:t>
      </w:r>
      <w:r w:rsidRPr="00AF02C5">
        <w:rPr>
          <w:rFonts w:ascii="Book Antiqua" w:eastAsia="Book Antiqua" w:hAnsi="Book Antiqua" w:cs="Book Antiqua"/>
        </w:rPr>
        <w:t>Samuel</w:t>
      </w:r>
      <w:r w:rsidR="002702A0" w:rsidRPr="00AF02C5">
        <w:rPr>
          <w:rFonts w:ascii="Book Antiqua" w:eastAsia="Book Antiqua" w:hAnsi="Book Antiqua" w:cs="Book Antiqua"/>
        </w:rPr>
        <w:t xml:space="preserve"> </w:t>
      </w:r>
      <w:r w:rsidRPr="00AF02C5">
        <w:rPr>
          <w:rFonts w:ascii="Book Antiqua" w:eastAsia="Book Antiqua" w:hAnsi="Book Antiqua" w:cs="Book Antiqua"/>
        </w:rPr>
        <w:t>D,</w:t>
      </w:r>
      <w:r w:rsidR="002702A0" w:rsidRPr="00AF02C5">
        <w:rPr>
          <w:rFonts w:ascii="Book Antiqua" w:eastAsia="Book Antiqua" w:hAnsi="Book Antiqua" w:cs="Book Antiqua"/>
        </w:rPr>
        <w:t xml:space="preserve"> </w:t>
      </w:r>
      <w:r w:rsidRPr="00AF02C5">
        <w:rPr>
          <w:rFonts w:ascii="Book Antiqua" w:eastAsia="Book Antiqua" w:hAnsi="Book Antiqua" w:cs="Book Antiqua"/>
        </w:rPr>
        <w:t>Pirenne</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Nevens</w:t>
      </w:r>
      <w:r w:rsidR="002702A0" w:rsidRPr="00AF02C5">
        <w:rPr>
          <w:rFonts w:ascii="Book Antiqua" w:eastAsia="Book Antiqua" w:hAnsi="Book Antiqua" w:cs="Book Antiqua"/>
        </w:rPr>
        <w:t xml:space="preserve"> </w:t>
      </w:r>
      <w:r w:rsidRPr="00AF02C5">
        <w:rPr>
          <w:rFonts w:ascii="Book Antiqua" w:eastAsia="Book Antiqua" w:hAnsi="Book Antiqua" w:cs="Book Antiqua"/>
        </w:rPr>
        <w:t>F,</w:t>
      </w:r>
      <w:r w:rsidR="002702A0" w:rsidRPr="00AF02C5">
        <w:rPr>
          <w:rFonts w:ascii="Book Antiqua" w:eastAsia="Book Antiqua" w:hAnsi="Book Antiqua" w:cs="Book Antiqua"/>
        </w:rPr>
        <w:t xml:space="preserve"> </w:t>
      </w:r>
      <w:r w:rsidRPr="00AF02C5">
        <w:rPr>
          <w:rFonts w:ascii="Book Antiqua" w:eastAsia="Book Antiqua" w:hAnsi="Book Antiqua" w:cs="Book Antiqua"/>
        </w:rPr>
        <w:t>Dufour</w:t>
      </w:r>
      <w:r w:rsidR="002702A0" w:rsidRPr="00AF02C5">
        <w:rPr>
          <w:rFonts w:ascii="Book Antiqua" w:eastAsia="Book Antiqua" w:hAnsi="Book Antiqua" w:cs="Book Antiqua"/>
        </w:rPr>
        <w:t xml:space="preserve"> </w:t>
      </w:r>
      <w:r w:rsidRPr="00AF02C5">
        <w:rPr>
          <w:rFonts w:ascii="Book Antiqua" w:eastAsia="Book Antiqua" w:hAnsi="Book Antiqua" w:cs="Book Antiqua"/>
        </w:rPr>
        <w:t>JF;</w:t>
      </w:r>
      <w:r w:rsidR="002702A0" w:rsidRPr="00AF02C5">
        <w:rPr>
          <w:rFonts w:ascii="Book Antiqua" w:eastAsia="Book Antiqua" w:hAnsi="Book Antiqua" w:cs="Book Antiqua"/>
        </w:rPr>
        <w:t xml:space="preserve"> </w:t>
      </w:r>
      <w:r w:rsidRPr="00AF02C5">
        <w:rPr>
          <w:rFonts w:ascii="Book Antiqua" w:eastAsia="Book Antiqua" w:hAnsi="Book Antiqua" w:cs="Book Antiqua"/>
        </w:rPr>
        <w:t>COVID-LT</w:t>
      </w:r>
      <w:r w:rsidR="002702A0" w:rsidRPr="00AF02C5">
        <w:rPr>
          <w:rFonts w:ascii="Book Antiqua" w:eastAsia="Book Antiqua" w:hAnsi="Book Antiqua" w:cs="Book Antiqua"/>
        </w:rPr>
        <w:t xml:space="preserve"> </w:t>
      </w:r>
      <w:r w:rsidRPr="00AF02C5">
        <w:rPr>
          <w:rFonts w:ascii="Book Antiqua" w:eastAsia="Book Antiqua" w:hAnsi="Book Antiqua" w:cs="Book Antiqua"/>
        </w:rPr>
        <w:t>group.</w:t>
      </w:r>
      <w:r w:rsidR="002702A0" w:rsidRPr="00AF02C5">
        <w:rPr>
          <w:rFonts w:ascii="Book Antiqua" w:eastAsia="Book Antiqua" w:hAnsi="Book Antiqua" w:cs="Book Antiqua"/>
        </w:rPr>
        <w:t xml:space="preserve"> </w:t>
      </w:r>
      <w:r w:rsidRPr="00AF02C5">
        <w:rPr>
          <w:rFonts w:ascii="Book Antiqua" w:eastAsia="Book Antiqua" w:hAnsi="Book Antiqua" w:cs="Book Antiqua"/>
        </w:rPr>
        <w:t>COVID-19</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an</w:t>
      </w:r>
      <w:r w:rsidR="002702A0" w:rsidRPr="00AF02C5">
        <w:rPr>
          <w:rFonts w:ascii="Book Antiqua" w:eastAsia="Book Antiqua" w:hAnsi="Book Antiqua" w:cs="Book Antiqua"/>
        </w:rPr>
        <w:t xml:space="preserve"> </w:t>
      </w:r>
      <w:r w:rsidRPr="00AF02C5">
        <w:rPr>
          <w:rFonts w:ascii="Book Antiqua" w:eastAsia="Book Antiqua" w:hAnsi="Book Antiqua" w:cs="Book Antiqua"/>
        </w:rPr>
        <w:t>international</w:t>
      </w:r>
      <w:r w:rsidR="002702A0" w:rsidRPr="00AF02C5">
        <w:rPr>
          <w:rFonts w:ascii="Book Antiqua" w:eastAsia="Book Antiqua" w:hAnsi="Book Antiqua" w:cs="Book Antiqua"/>
        </w:rPr>
        <w:t xml:space="preserve"> </w:t>
      </w:r>
      <w:r w:rsidRPr="00AF02C5">
        <w:rPr>
          <w:rFonts w:ascii="Book Antiqua" w:eastAsia="Book Antiqua" w:hAnsi="Book Antiqua" w:cs="Book Antiqua"/>
        </w:rPr>
        <w:t>European</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recipient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cohort.</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Gut</w:t>
      </w:r>
      <w:r w:rsidR="002702A0" w:rsidRPr="00AF02C5">
        <w:rPr>
          <w:rFonts w:ascii="Book Antiqua" w:eastAsia="Book Antiqua" w:hAnsi="Book Antiqua" w:cs="Book Antiqua"/>
        </w:rPr>
        <w:t xml:space="preserve"> </w:t>
      </w:r>
      <w:r w:rsidRPr="00AF02C5">
        <w:rPr>
          <w:rFonts w:ascii="Book Antiqua" w:eastAsia="Book Antiqua" w:hAnsi="Book Antiqua" w:cs="Book Antiqua"/>
        </w:rPr>
        <w:t>2020;</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69</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1832-1840</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32571972</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10.1136/gutjnl-2020-321923]</w:t>
      </w:r>
    </w:p>
    <w:p w14:paraId="13B2FB2E" w14:textId="0F0FB19E"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170</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Colmenero</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J</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Rodríguez-Perálvarez</w:t>
      </w:r>
      <w:r w:rsidR="002702A0" w:rsidRPr="00AF02C5">
        <w:rPr>
          <w:rFonts w:ascii="Book Antiqua" w:eastAsia="Book Antiqua" w:hAnsi="Book Antiqua" w:cs="Book Antiqua"/>
        </w:rPr>
        <w:t xml:space="preserve"> </w:t>
      </w:r>
      <w:r w:rsidRPr="00AF02C5">
        <w:rPr>
          <w:rFonts w:ascii="Book Antiqua" w:eastAsia="Book Antiqua" w:hAnsi="Book Antiqua" w:cs="Book Antiqua"/>
        </w:rPr>
        <w:t>M,</w:t>
      </w:r>
      <w:r w:rsidR="002702A0" w:rsidRPr="00AF02C5">
        <w:rPr>
          <w:rFonts w:ascii="Book Antiqua" w:eastAsia="Book Antiqua" w:hAnsi="Book Antiqua" w:cs="Book Antiqua"/>
        </w:rPr>
        <w:t xml:space="preserve"> </w:t>
      </w:r>
      <w:r w:rsidRPr="00AF02C5">
        <w:rPr>
          <w:rFonts w:ascii="Book Antiqua" w:eastAsia="Book Antiqua" w:hAnsi="Book Antiqua" w:cs="Book Antiqua"/>
        </w:rPr>
        <w:t>Salcedo</w:t>
      </w:r>
      <w:r w:rsidR="002702A0" w:rsidRPr="00AF02C5">
        <w:rPr>
          <w:rFonts w:ascii="Book Antiqua" w:eastAsia="Book Antiqua" w:hAnsi="Book Antiqua" w:cs="Book Antiqua"/>
        </w:rPr>
        <w:t xml:space="preserve"> </w:t>
      </w:r>
      <w:r w:rsidRPr="00AF02C5">
        <w:rPr>
          <w:rFonts w:ascii="Book Antiqua" w:eastAsia="Book Antiqua" w:hAnsi="Book Antiqua" w:cs="Book Antiqua"/>
        </w:rPr>
        <w:t>M,</w:t>
      </w:r>
      <w:r w:rsidR="002702A0" w:rsidRPr="00AF02C5">
        <w:rPr>
          <w:rFonts w:ascii="Book Antiqua" w:eastAsia="Book Antiqua" w:hAnsi="Book Antiqua" w:cs="Book Antiqua"/>
        </w:rPr>
        <w:t xml:space="preserve"> </w:t>
      </w:r>
      <w:r w:rsidRPr="00AF02C5">
        <w:rPr>
          <w:rFonts w:ascii="Book Antiqua" w:eastAsia="Book Antiqua" w:hAnsi="Book Antiqua" w:cs="Book Antiqua"/>
        </w:rPr>
        <w:t>Arias-Milla</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Muñoz-Serrano</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Graus</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Nuño</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Gastaca</w:t>
      </w:r>
      <w:r w:rsidR="002702A0" w:rsidRPr="00AF02C5">
        <w:rPr>
          <w:rFonts w:ascii="Book Antiqua" w:eastAsia="Book Antiqua" w:hAnsi="Book Antiqua" w:cs="Book Antiqua"/>
        </w:rPr>
        <w:t xml:space="preserve"> </w:t>
      </w:r>
      <w:r w:rsidRPr="00AF02C5">
        <w:rPr>
          <w:rFonts w:ascii="Book Antiqua" w:eastAsia="Book Antiqua" w:hAnsi="Book Antiqua" w:cs="Book Antiqua"/>
        </w:rPr>
        <w:t>M,</w:t>
      </w:r>
      <w:r w:rsidR="002702A0" w:rsidRPr="00AF02C5">
        <w:rPr>
          <w:rFonts w:ascii="Book Antiqua" w:eastAsia="Book Antiqua" w:hAnsi="Book Antiqua" w:cs="Book Antiqua"/>
        </w:rPr>
        <w:t xml:space="preserve"> </w:t>
      </w:r>
      <w:r w:rsidRPr="00AF02C5">
        <w:rPr>
          <w:rFonts w:ascii="Book Antiqua" w:eastAsia="Book Antiqua" w:hAnsi="Book Antiqua" w:cs="Book Antiqua"/>
        </w:rPr>
        <w:t>Bustamante-Schneider</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Cachero</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Lladó</w:t>
      </w:r>
      <w:r w:rsidR="002702A0" w:rsidRPr="00AF02C5">
        <w:rPr>
          <w:rFonts w:ascii="Book Antiqua" w:eastAsia="Book Antiqua" w:hAnsi="Book Antiqua" w:cs="Book Antiqua"/>
        </w:rPr>
        <w:t xml:space="preserve"> </w:t>
      </w:r>
      <w:r w:rsidRPr="00AF02C5">
        <w:rPr>
          <w:rFonts w:ascii="Book Antiqua" w:eastAsia="Book Antiqua" w:hAnsi="Book Antiqua" w:cs="Book Antiqua"/>
        </w:rPr>
        <w:t>L,</w:t>
      </w:r>
      <w:r w:rsidR="002702A0" w:rsidRPr="00AF02C5">
        <w:rPr>
          <w:rFonts w:ascii="Book Antiqua" w:eastAsia="Book Antiqua" w:hAnsi="Book Antiqua" w:cs="Book Antiqua"/>
        </w:rPr>
        <w:t xml:space="preserve"> </w:t>
      </w:r>
      <w:r w:rsidRPr="00AF02C5">
        <w:rPr>
          <w:rFonts w:ascii="Book Antiqua" w:eastAsia="Book Antiqua" w:hAnsi="Book Antiqua" w:cs="Book Antiqua"/>
        </w:rPr>
        <w:t>Caballero</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Fernández-Yunquera</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Loinaz</w:t>
      </w:r>
      <w:r w:rsidR="002702A0" w:rsidRPr="00AF02C5">
        <w:rPr>
          <w:rFonts w:ascii="Book Antiqua" w:eastAsia="Book Antiqua" w:hAnsi="Book Antiqua" w:cs="Book Antiqua"/>
        </w:rPr>
        <w:t xml:space="preserve"> </w:t>
      </w:r>
      <w:r w:rsidRPr="00AF02C5">
        <w:rPr>
          <w:rFonts w:ascii="Book Antiqua" w:eastAsia="Book Antiqua" w:hAnsi="Book Antiqua" w:cs="Book Antiqua"/>
        </w:rPr>
        <w:t>C,</w:t>
      </w:r>
      <w:r w:rsidR="002702A0" w:rsidRPr="00AF02C5">
        <w:rPr>
          <w:rFonts w:ascii="Book Antiqua" w:eastAsia="Book Antiqua" w:hAnsi="Book Antiqua" w:cs="Book Antiqua"/>
        </w:rPr>
        <w:t xml:space="preserve"> </w:t>
      </w:r>
      <w:r w:rsidRPr="00AF02C5">
        <w:rPr>
          <w:rFonts w:ascii="Book Antiqua" w:eastAsia="Book Antiqua" w:hAnsi="Book Antiqua" w:cs="Book Antiqua"/>
        </w:rPr>
        <w:t>Fernández</w:t>
      </w:r>
      <w:r w:rsidR="002702A0" w:rsidRPr="00AF02C5">
        <w:rPr>
          <w:rFonts w:ascii="Book Antiqua" w:eastAsia="Book Antiqua" w:hAnsi="Book Antiqua" w:cs="Book Antiqua"/>
        </w:rPr>
        <w:t xml:space="preserve"> </w:t>
      </w:r>
      <w:r w:rsidRPr="00AF02C5">
        <w:rPr>
          <w:rFonts w:ascii="Book Antiqua" w:eastAsia="Book Antiqua" w:hAnsi="Book Antiqua" w:cs="Book Antiqua"/>
        </w:rPr>
        <w:t>I,</w:t>
      </w:r>
      <w:r w:rsidR="002702A0" w:rsidRPr="00AF02C5">
        <w:rPr>
          <w:rFonts w:ascii="Book Antiqua" w:eastAsia="Book Antiqua" w:hAnsi="Book Antiqua" w:cs="Book Antiqua"/>
        </w:rPr>
        <w:t xml:space="preserve"> </w:t>
      </w:r>
      <w:r w:rsidRPr="00AF02C5">
        <w:rPr>
          <w:rFonts w:ascii="Book Antiqua" w:eastAsia="Book Antiqua" w:hAnsi="Book Antiqua" w:cs="Book Antiqua"/>
        </w:rPr>
        <w:t>Fondevila</w:t>
      </w:r>
      <w:r w:rsidR="002702A0" w:rsidRPr="00AF02C5">
        <w:rPr>
          <w:rFonts w:ascii="Book Antiqua" w:eastAsia="Book Antiqua" w:hAnsi="Book Antiqua" w:cs="Book Antiqua"/>
        </w:rPr>
        <w:t xml:space="preserve"> </w:t>
      </w:r>
      <w:r w:rsidRPr="00AF02C5">
        <w:rPr>
          <w:rFonts w:ascii="Book Antiqua" w:eastAsia="Book Antiqua" w:hAnsi="Book Antiqua" w:cs="Book Antiqua"/>
        </w:rPr>
        <w:t>C,</w:t>
      </w:r>
      <w:r w:rsidR="002702A0" w:rsidRPr="00AF02C5">
        <w:rPr>
          <w:rFonts w:ascii="Book Antiqua" w:eastAsia="Book Antiqua" w:hAnsi="Book Antiqua" w:cs="Book Antiqua"/>
        </w:rPr>
        <w:t xml:space="preserve"> </w:t>
      </w:r>
      <w:r w:rsidRPr="00AF02C5">
        <w:rPr>
          <w:rFonts w:ascii="Book Antiqua" w:eastAsia="Book Antiqua" w:hAnsi="Book Antiqua" w:cs="Book Antiqua"/>
        </w:rPr>
        <w:t>Navasa</w:t>
      </w:r>
      <w:r w:rsidR="002702A0" w:rsidRPr="00AF02C5">
        <w:rPr>
          <w:rFonts w:ascii="Book Antiqua" w:eastAsia="Book Antiqua" w:hAnsi="Book Antiqua" w:cs="Book Antiqua"/>
        </w:rPr>
        <w:t xml:space="preserve"> </w:t>
      </w:r>
      <w:r w:rsidRPr="00AF02C5">
        <w:rPr>
          <w:rFonts w:ascii="Book Antiqua" w:eastAsia="Book Antiqua" w:hAnsi="Book Antiqua" w:cs="Book Antiqua"/>
        </w:rPr>
        <w:t>M,</w:t>
      </w:r>
      <w:r w:rsidR="002702A0" w:rsidRPr="00AF02C5">
        <w:rPr>
          <w:rFonts w:ascii="Book Antiqua" w:eastAsia="Book Antiqua" w:hAnsi="Book Antiqua" w:cs="Book Antiqua"/>
        </w:rPr>
        <w:t xml:space="preserve"> </w:t>
      </w:r>
      <w:r w:rsidRPr="00AF02C5">
        <w:rPr>
          <w:rFonts w:ascii="Book Antiqua" w:eastAsia="Book Antiqua" w:hAnsi="Book Antiqua" w:cs="Book Antiqua"/>
        </w:rPr>
        <w:t>Iñarrairaegui</w:t>
      </w:r>
      <w:r w:rsidR="002702A0" w:rsidRPr="00AF02C5">
        <w:rPr>
          <w:rFonts w:ascii="Book Antiqua" w:eastAsia="Book Antiqua" w:hAnsi="Book Antiqua" w:cs="Book Antiqua"/>
        </w:rPr>
        <w:t xml:space="preserve"> </w:t>
      </w:r>
      <w:r w:rsidRPr="00AF02C5">
        <w:rPr>
          <w:rFonts w:ascii="Book Antiqua" w:eastAsia="Book Antiqua" w:hAnsi="Book Antiqua" w:cs="Book Antiqua"/>
        </w:rPr>
        <w:t>M,</w:t>
      </w:r>
      <w:r w:rsidR="002702A0" w:rsidRPr="00AF02C5">
        <w:rPr>
          <w:rFonts w:ascii="Book Antiqua" w:eastAsia="Book Antiqua" w:hAnsi="Book Antiqua" w:cs="Book Antiqua"/>
        </w:rPr>
        <w:t xml:space="preserve"> </w:t>
      </w:r>
      <w:r w:rsidRPr="00AF02C5">
        <w:rPr>
          <w:rFonts w:ascii="Book Antiqua" w:eastAsia="Book Antiqua" w:hAnsi="Book Antiqua" w:cs="Book Antiqua"/>
        </w:rPr>
        <w:t>Castells</w:t>
      </w:r>
      <w:r w:rsidR="002702A0" w:rsidRPr="00AF02C5">
        <w:rPr>
          <w:rFonts w:ascii="Book Antiqua" w:eastAsia="Book Antiqua" w:hAnsi="Book Antiqua" w:cs="Book Antiqua"/>
        </w:rPr>
        <w:t xml:space="preserve"> </w:t>
      </w:r>
      <w:r w:rsidRPr="00AF02C5">
        <w:rPr>
          <w:rFonts w:ascii="Book Antiqua" w:eastAsia="Book Antiqua" w:hAnsi="Book Antiqua" w:cs="Book Antiqua"/>
        </w:rPr>
        <w:t>L,</w:t>
      </w:r>
      <w:r w:rsidR="002702A0" w:rsidRPr="00AF02C5">
        <w:rPr>
          <w:rFonts w:ascii="Book Antiqua" w:eastAsia="Book Antiqua" w:hAnsi="Book Antiqua" w:cs="Book Antiqua"/>
        </w:rPr>
        <w:t xml:space="preserve"> </w:t>
      </w:r>
      <w:r w:rsidRPr="00AF02C5">
        <w:rPr>
          <w:rFonts w:ascii="Book Antiqua" w:eastAsia="Book Antiqua" w:hAnsi="Book Antiqua" w:cs="Book Antiqua"/>
        </w:rPr>
        <w:t>Pascual</w:t>
      </w:r>
      <w:r w:rsidR="002702A0" w:rsidRPr="00AF02C5">
        <w:rPr>
          <w:rFonts w:ascii="Book Antiqua" w:eastAsia="Book Antiqua" w:hAnsi="Book Antiqua" w:cs="Book Antiqua"/>
        </w:rPr>
        <w:t xml:space="preserve"> </w:t>
      </w:r>
      <w:r w:rsidRPr="00AF02C5">
        <w:rPr>
          <w:rFonts w:ascii="Book Antiqua" w:eastAsia="Book Antiqua" w:hAnsi="Book Antiqua" w:cs="Book Antiqua"/>
        </w:rPr>
        <w:t>S,</w:t>
      </w:r>
      <w:r w:rsidR="002702A0" w:rsidRPr="00AF02C5">
        <w:rPr>
          <w:rFonts w:ascii="Book Antiqua" w:eastAsia="Book Antiqua" w:hAnsi="Book Antiqua" w:cs="Book Antiqua"/>
        </w:rPr>
        <w:t xml:space="preserve"> </w:t>
      </w:r>
      <w:r w:rsidRPr="00AF02C5">
        <w:rPr>
          <w:rFonts w:ascii="Book Antiqua" w:eastAsia="Book Antiqua" w:hAnsi="Book Antiqua" w:cs="Book Antiqua"/>
        </w:rPr>
        <w:t>Ramírez</w:t>
      </w:r>
      <w:r w:rsidR="002702A0" w:rsidRPr="00AF02C5">
        <w:rPr>
          <w:rFonts w:ascii="Book Antiqua" w:eastAsia="Book Antiqua" w:hAnsi="Book Antiqua" w:cs="Book Antiqua"/>
        </w:rPr>
        <w:t xml:space="preserve"> </w:t>
      </w:r>
      <w:r w:rsidRPr="00AF02C5">
        <w:rPr>
          <w:rFonts w:ascii="Book Antiqua" w:eastAsia="Book Antiqua" w:hAnsi="Book Antiqua" w:cs="Book Antiqua"/>
        </w:rPr>
        <w:t>P,</w:t>
      </w:r>
      <w:r w:rsidR="002702A0" w:rsidRPr="00AF02C5">
        <w:rPr>
          <w:rFonts w:ascii="Book Antiqua" w:eastAsia="Book Antiqua" w:hAnsi="Book Antiqua" w:cs="Book Antiqua"/>
        </w:rPr>
        <w:t xml:space="preserve"> </w:t>
      </w:r>
      <w:r w:rsidRPr="00AF02C5">
        <w:rPr>
          <w:rFonts w:ascii="Book Antiqua" w:eastAsia="Book Antiqua" w:hAnsi="Book Antiqua" w:cs="Book Antiqua"/>
        </w:rPr>
        <w:t>Vinaixa</w:t>
      </w:r>
      <w:r w:rsidR="002702A0" w:rsidRPr="00AF02C5">
        <w:rPr>
          <w:rFonts w:ascii="Book Antiqua" w:eastAsia="Book Antiqua" w:hAnsi="Book Antiqua" w:cs="Book Antiqua"/>
        </w:rPr>
        <w:t xml:space="preserve"> </w:t>
      </w:r>
      <w:r w:rsidRPr="00AF02C5">
        <w:rPr>
          <w:rFonts w:ascii="Book Antiqua" w:eastAsia="Book Antiqua" w:hAnsi="Book Antiqua" w:cs="Book Antiqua"/>
        </w:rPr>
        <w:t>C,</w:t>
      </w:r>
      <w:r w:rsidR="002702A0" w:rsidRPr="00AF02C5">
        <w:rPr>
          <w:rFonts w:ascii="Book Antiqua" w:eastAsia="Book Antiqua" w:hAnsi="Book Antiqua" w:cs="Book Antiqua"/>
        </w:rPr>
        <w:t xml:space="preserve"> </w:t>
      </w:r>
      <w:r w:rsidRPr="00AF02C5">
        <w:rPr>
          <w:rFonts w:ascii="Book Antiqua" w:eastAsia="Book Antiqua" w:hAnsi="Book Antiqua" w:cs="Book Antiqua"/>
        </w:rPr>
        <w:t>González-Dieguez</w:t>
      </w:r>
      <w:r w:rsidR="002702A0" w:rsidRPr="00AF02C5">
        <w:rPr>
          <w:rFonts w:ascii="Book Antiqua" w:eastAsia="Book Antiqua" w:hAnsi="Book Antiqua" w:cs="Book Antiqua"/>
        </w:rPr>
        <w:t xml:space="preserve"> </w:t>
      </w:r>
      <w:r w:rsidRPr="00AF02C5">
        <w:rPr>
          <w:rFonts w:ascii="Book Antiqua" w:eastAsia="Book Antiqua" w:hAnsi="Book Antiqua" w:cs="Book Antiqua"/>
        </w:rPr>
        <w:t>ML,</w:t>
      </w:r>
      <w:r w:rsidR="002702A0" w:rsidRPr="00AF02C5">
        <w:rPr>
          <w:rFonts w:ascii="Book Antiqua" w:eastAsia="Book Antiqua" w:hAnsi="Book Antiqua" w:cs="Book Antiqua"/>
        </w:rPr>
        <w:t xml:space="preserve"> </w:t>
      </w:r>
      <w:r w:rsidRPr="00AF02C5">
        <w:rPr>
          <w:rFonts w:ascii="Book Antiqua" w:eastAsia="Book Antiqua" w:hAnsi="Book Antiqua" w:cs="Book Antiqua"/>
        </w:rPr>
        <w:t>González-Grande</w:t>
      </w:r>
      <w:r w:rsidR="002702A0" w:rsidRPr="00AF02C5">
        <w:rPr>
          <w:rFonts w:ascii="Book Antiqua" w:eastAsia="Book Antiqua" w:hAnsi="Book Antiqua" w:cs="Book Antiqua"/>
        </w:rPr>
        <w:t xml:space="preserve"> </w:t>
      </w:r>
      <w:r w:rsidRPr="00AF02C5">
        <w:rPr>
          <w:rFonts w:ascii="Book Antiqua" w:eastAsia="Book Antiqua" w:hAnsi="Book Antiqua" w:cs="Book Antiqua"/>
        </w:rPr>
        <w:t>R,</w:t>
      </w:r>
      <w:r w:rsidR="002702A0" w:rsidRPr="00AF02C5">
        <w:rPr>
          <w:rFonts w:ascii="Book Antiqua" w:eastAsia="Book Antiqua" w:hAnsi="Book Antiqua" w:cs="Book Antiqua"/>
        </w:rPr>
        <w:t xml:space="preserve"> </w:t>
      </w:r>
      <w:r w:rsidRPr="00AF02C5">
        <w:rPr>
          <w:rFonts w:ascii="Book Antiqua" w:eastAsia="Book Antiqua" w:hAnsi="Book Antiqua" w:cs="Book Antiqua"/>
        </w:rPr>
        <w:t>Hierro</w:t>
      </w:r>
      <w:r w:rsidR="002702A0" w:rsidRPr="00AF02C5">
        <w:rPr>
          <w:rFonts w:ascii="Book Antiqua" w:eastAsia="Book Antiqua" w:hAnsi="Book Antiqua" w:cs="Book Antiqua"/>
        </w:rPr>
        <w:t xml:space="preserve"> </w:t>
      </w:r>
      <w:r w:rsidRPr="00AF02C5">
        <w:rPr>
          <w:rFonts w:ascii="Book Antiqua" w:eastAsia="Book Antiqua" w:hAnsi="Book Antiqua" w:cs="Book Antiqua"/>
        </w:rPr>
        <w:t>L,</w:t>
      </w:r>
      <w:r w:rsidR="002702A0" w:rsidRPr="00AF02C5">
        <w:rPr>
          <w:rFonts w:ascii="Book Antiqua" w:eastAsia="Book Antiqua" w:hAnsi="Book Antiqua" w:cs="Book Antiqua"/>
        </w:rPr>
        <w:t xml:space="preserve"> </w:t>
      </w:r>
      <w:r w:rsidRPr="00AF02C5">
        <w:rPr>
          <w:rFonts w:ascii="Book Antiqua" w:eastAsia="Book Antiqua" w:hAnsi="Book Antiqua" w:cs="Book Antiqua"/>
        </w:rPr>
        <w:t>Nogueras</w:t>
      </w:r>
      <w:r w:rsidR="002702A0" w:rsidRPr="00AF02C5">
        <w:rPr>
          <w:rFonts w:ascii="Book Antiqua" w:eastAsia="Book Antiqua" w:hAnsi="Book Antiqua" w:cs="Book Antiqua"/>
        </w:rPr>
        <w:t xml:space="preserve"> </w:t>
      </w:r>
      <w:r w:rsidRPr="00AF02C5">
        <w:rPr>
          <w:rFonts w:ascii="Book Antiqua" w:eastAsia="Book Antiqua" w:hAnsi="Book Antiqua" w:cs="Book Antiqua"/>
        </w:rPr>
        <w:t>F,</w:t>
      </w:r>
      <w:r w:rsidR="002702A0" w:rsidRPr="00AF02C5">
        <w:rPr>
          <w:rFonts w:ascii="Book Antiqua" w:eastAsia="Book Antiqua" w:hAnsi="Book Antiqua" w:cs="Book Antiqua"/>
        </w:rPr>
        <w:t xml:space="preserve"> </w:t>
      </w:r>
      <w:r w:rsidRPr="00AF02C5">
        <w:rPr>
          <w:rFonts w:ascii="Book Antiqua" w:eastAsia="Book Antiqua" w:hAnsi="Book Antiqua" w:cs="Book Antiqua"/>
        </w:rPr>
        <w:t>Otero</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Álamo</w:t>
      </w:r>
      <w:r w:rsidR="002702A0" w:rsidRPr="00AF02C5">
        <w:rPr>
          <w:rFonts w:ascii="Book Antiqua" w:eastAsia="Book Antiqua" w:hAnsi="Book Antiqua" w:cs="Book Antiqua"/>
        </w:rPr>
        <w:t xml:space="preserve"> </w:t>
      </w:r>
      <w:r w:rsidRPr="00AF02C5">
        <w:rPr>
          <w:rFonts w:ascii="Book Antiqua" w:eastAsia="Book Antiqua" w:hAnsi="Book Antiqua" w:cs="Book Antiqua"/>
        </w:rPr>
        <w:t>JM,</w:t>
      </w:r>
      <w:r w:rsidR="002702A0" w:rsidRPr="00AF02C5">
        <w:rPr>
          <w:rFonts w:ascii="Book Antiqua" w:eastAsia="Book Antiqua" w:hAnsi="Book Antiqua" w:cs="Book Antiqua"/>
        </w:rPr>
        <w:t xml:space="preserve"> </w:t>
      </w:r>
      <w:r w:rsidRPr="00AF02C5">
        <w:rPr>
          <w:rFonts w:ascii="Book Antiqua" w:eastAsia="Book Antiqua" w:hAnsi="Book Antiqua" w:cs="Book Antiqua"/>
        </w:rPr>
        <w:t>Blanco-Fernández</w:t>
      </w:r>
      <w:r w:rsidR="002702A0" w:rsidRPr="00AF02C5">
        <w:rPr>
          <w:rFonts w:ascii="Book Antiqua" w:eastAsia="Book Antiqua" w:hAnsi="Book Antiqua" w:cs="Book Antiqua"/>
        </w:rPr>
        <w:t xml:space="preserve"> </w:t>
      </w:r>
      <w:r w:rsidRPr="00AF02C5">
        <w:rPr>
          <w:rFonts w:ascii="Book Antiqua" w:eastAsia="Book Antiqua" w:hAnsi="Book Antiqua" w:cs="Book Antiqua"/>
        </w:rPr>
        <w:t>G,</w:t>
      </w:r>
      <w:r w:rsidR="002702A0" w:rsidRPr="00AF02C5">
        <w:rPr>
          <w:rFonts w:ascii="Book Antiqua" w:eastAsia="Book Antiqua" w:hAnsi="Book Antiqua" w:cs="Book Antiqua"/>
        </w:rPr>
        <w:t xml:space="preserve"> </w:t>
      </w:r>
      <w:r w:rsidRPr="00AF02C5">
        <w:rPr>
          <w:rFonts w:ascii="Book Antiqua" w:eastAsia="Book Antiqua" w:hAnsi="Book Antiqua" w:cs="Book Antiqua"/>
        </w:rPr>
        <w:t>Fábrega</w:t>
      </w:r>
      <w:r w:rsidR="002702A0" w:rsidRPr="00AF02C5">
        <w:rPr>
          <w:rFonts w:ascii="Book Antiqua" w:eastAsia="Book Antiqua" w:hAnsi="Book Antiqua" w:cs="Book Antiqua"/>
        </w:rPr>
        <w:t xml:space="preserve"> </w:t>
      </w:r>
      <w:r w:rsidRPr="00AF02C5">
        <w:rPr>
          <w:rFonts w:ascii="Book Antiqua" w:eastAsia="Book Antiqua" w:hAnsi="Book Antiqua" w:cs="Book Antiqua"/>
        </w:rPr>
        <w:t>E,</w:t>
      </w:r>
      <w:r w:rsidR="002702A0" w:rsidRPr="00AF02C5">
        <w:rPr>
          <w:rFonts w:ascii="Book Antiqua" w:eastAsia="Book Antiqua" w:hAnsi="Book Antiqua" w:cs="Book Antiqua"/>
        </w:rPr>
        <w:t xml:space="preserve"> </w:t>
      </w:r>
      <w:r w:rsidRPr="00AF02C5">
        <w:rPr>
          <w:rFonts w:ascii="Book Antiqua" w:eastAsia="Book Antiqua" w:hAnsi="Book Antiqua" w:cs="Book Antiqua"/>
        </w:rPr>
        <w:t>García-Pajares</w:t>
      </w:r>
      <w:r w:rsidR="002702A0" w:rsidRPr="00AF02C5">
        <w:rPr>
          <w:rFonts w:ascii="Book Antiqua" w:eastAsia="Book Antiqua" w:hAnsi="Book Antiqua" w:cs="Book Antiqua"/>
        </w:rPr>
        <w:t xml:space="preserve"> </w:t>
      </w:r>
      <w:r w:rsidRPr="00AF02C5">
        <w:rPr>
          <w:rFonts w:ascii="Book Antiqua" w:eastAsia="Book Antiqua" w:hAnsi="Book Antiqua" w:cs="Book Antiqua"/>
        </w:rPr>
        <w:t>F,</w:t>
      </w:r>
      <w:r w:rsidR="002702A0" w:rsidRPr="00AF02C5">
        <w:rPr>
          <w:rFonts w:ascii="Book Antiqua" w:eastAsia="Book Antiqua" w:hAnsi="Book Antiqua" w:cs="Book Antiqua"/>
        </w:rPr>
        <w:t xml:space="preserve"> </w:t>
      </w:r>
      <w:r w:rsidRPr="00AF02C5">
        <w:rPr>
          <w:rFonts w:ascii="Book Antiqua" w:eastAsia="Book Antiqua" w:hAnsi="Book Antiqua" w:cs="Book Antiqua"/>
        </w:rPr>
        <w:t>Montero</w:t>
      </w:r>
      <w:r w:rsidR="002702A0" w:rsidRPr="00AF02C5">
        <w:rPr>
          <w:rFonts w:ascii="Book Antiqua" w:eastAsia="Book Antiqua" w:hAnsi="Book Antiqua" w:cs="Book Antiqua"/>
        </w:rPr>
        <w:t xml:space="preserve"> </w:t>
      </w:r>
      <w:r w:rsidRPr="00AF02C5">
        <w:rPr>
          <w:rFonts w:ascii="Book Antiqua" w:eastAsia="Book Antiqua" w:hAnsi="Book Antiqua" w:cs="Book Antiqua"/>
        </w:rPr>
        <w:t>JL,</w:t>
      </w:r>
      <w:r w:rsidR="002702A0" w:rsidRPr="00AF02C5">
        <w:rPr>
          <w:rFonts w:ascii="Book Antiqua" w:eastAsia="Book Antiqua" w:hAnsi="Book Antiqua" w:cs="Book Antiqua"/>
        </w:rPr>
        <w:t xml:space="preserve"> </w:t>
      </w:r>
      <w:r w:rsidRPr="00AF02C5">
        <w:rPr>
          <w:rFonts w:ascii="Book Antiqua" w:eastAsia="Book Antiqua" w:hAnsi="Book Antiqua" w:cs="Book Antiqua"/>
        </w:rPr>
        <w:t>Tomé</w:t>
      </w:r>
      <w:r w:rsidR="002702A0" w:rsidRPr="00AF02C5">
        <w:rPr>
          <w:rFonts w:ascii="Book Antiqua" w:eastAsia="Book Antiqua" w:hAnsi="Book Antiqua" w:cs="Book Antiqua"/>
        </w:rPr>
        <w:t xml:space="preserve"> </w:t>
      </w:r>
      <w:r w:rsidRPr="00AF02C5">
        <w:rPr>
          <w:rFonts w:ascii="Book Antiqua" w:eastAsia="Book Antiqua" w:hAnsi="Book Antiqua" w:cs="Book Antiqua"/>
        </w:rPr>
        <w:t>S,</w:t>
      </w:r>
      <w:r w:rsidR="002702A0" w:rsidRPr="00AF02C5">
        <w:rPr>
          <w:rFonts w:ascii="Book Antiqua" w:eastAsia="Book Antiqua" w:hAnsi="Book Antiqua" w:cs="Book Antiqua"/>
        </w:rPr>
        <w:t xml:space="preserve"> </w:t>
      </w:r>
      <w:r w:rsidRPr="00AF02C5">
        <w:rPr>
          <w:rFonts w:ascii="Book Antiqua" w:eastAsia="Book Antiqua" w:hAnsi="Book Antiqua" w:cs="Book Antiqua"/>
        </w:rPr>
        <w:t>De</w:t>
      </w:r>
      <w:r w:rsidR="002702A0" w:rsidRPr="00AF02C5">
        <w:rPr>
          <w:rFonts w:ascii="Book Antiqua" w:eastAsia="Book Antiqua" w:hAnsi="Book Antiqua" w:cs="Book Antiqua"/>
        </w:rPr>
        <w:t xml:space="preserve"> </w:t>
      </w:r>
      <w:r w:rsidRPr="00AF02C5">
        <w:rPr>
          <w:rFonts w:ascii="Book Antiqua" w:eastAsia="Book Antiqua" w:hAnsi="Book Antiqua" w:cs="Book Antiqua"/>
        </w:rPr>
        <w:t>la</w:t>
      </w:r>
      <w:r w:rsidR="002702A0" w:rsidRPr="00AF02C5">
        <w:rPr>
          <w:rFonts w:ascii="Book Antiqua" w:eastAsia="Book Antiqua" w:hAnsi="Book Antiqua" w:cs="Book Antiqua"/>
        </w:rPr>
        <w:t xml:space="preserve"> </w:t>
      </w:r>
      <w:r w:rsidRPr="00AF02C5">
        <w:rPr>
          <w:rFonts w:ascii="Book Antiqua" w:eastAsia="Book Antiqua" w:hAnsi="Book Antiqua" w:cs="Book Antiqua"/>
        </w:rPr>
        <w:t>Rosa</w:t>
      </w:r>
      <w:r w:rsidR="002702A0" w:rsidRPr="00AF02C5">
        <w:rPr>
          <w:rFonts w:ascii="Book Antiqua" w:eastAsia="Book Antiqua" w:hAnsi="Book Antiqua" w:cs="Book Antiqua"/>
        </w:rPr>
        <w:t xml:space="preserve"> </w:t>
      </w:r>
      <w:r w:rsidRPr="00AF02C5">
        <w:rPr>
          <w:rFonts w:ascii="Book Antiqua" w:eastAsia="Book Antiqua" w:hAnsi="Book Antiqua" w:cs="Book Antiqua"/>
        </w:rPr>
        <w:t>G,</w:t>
      </w:r>
      <w:r w:rsidR="002702A0" w:rsidRPr="00AF02C5">
        <w:rPr>
          <w:rFonts w:ascii="Book Antiqua" w:eastAsia="Book Antiqua" w:hAnsi="Book Antiqua" w:cs="Book Antiqua"/>
        </w:rPr>
        <w:t xml:space="preserve"> </w:t>
      </w:r>
      <w:r w:rsidRPr="00AF02C5">
        <w:rPr>
          <w:rFonts w:ascii="Book Antiqua" w:eastAsia="Book Antiqua" w:hAnsi="Book Antiqua" w:cs="Book Antiqua"/>
        </w:rPr>
        <w:t>Pons</w:t>
      </w:r>
      <w:r w:rsidR="002702A0" w:rsidRPr="00AF02C5">
        <w:rPr>
          <w:rFonts w:ascii="Book Antiqua" w:eastAsia="Book Antiqua" w:hAnsi="Book Antiqua" w:cs="Book Antiqua"/>
        </w:rPr>
        <w:t xml:space="preserve"> </w:t>
      </w:r>
      <w:r w:rsidRPr="00AF02C5">
        <w:rPr>
          <w:rFonts w:ascii="Book Antiqua" w:eastAsia="Book Antiqua" w:hAnsi="Book Antiqua" w:cs="Book Antiqua"/>
        </w:rPr>
        <w:t>JA.</w:t>
      </w:r>
      <w:r w:rsidR="002702A0" w:rsidRPr="00AF02C5">
        <w:rPr>
          <w:rFonts w:ascii="Book Antiqua" w:eastAsia="Book Antiqua" w:hAnsi="Book Antiqua" w:cs="Book Antiqua"/>
        </w:rPr>
        <w:t xml:space="preserve"> </w:t>
      </w:r>
      <w:r w:rsidRPr="00AF02C5">
        <w:rPr>
          <w:rFonts w:ascii="Book Antiqua" w:eastAsia="Book Antiqua" w:hAnsi="Book Antiqua" w:cs="Book Antiqua"/>
        </w:rPr>
        <w:t>Epidemiological</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pattern,</w:t>
      </w:r>
      <w:r w:rsidR="002702A0" w:rsidRPr="00AF02C5">
        <w:rPr>
          <w:rFonts w:ascii="Book Antiqua" w:eastAsia="Book Antiqua" w:hAnsi="Book Antiqua" w:cs="Book Antiqua"/>
        </w:rPr>
        <w:t xml:space="preserve"> </w:t>
      </w:r>
      <w:r w:rsidRPr="00AF02C5">
        <w:rPr>
          <w:rFonts w:ascii="Book Antiqua" w:eastAsia="Book Antiqua" w:hAnsi="Book Antiqua" w:cs="Book Antiqua"/>
        </w:rPr>
        <w:t>incidence,</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outcomes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COVID-19</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J</w:t>
      </w:r>
      <w:r w:rsidR="002702A0" w:rsidRPr="00AF02C5">
        <w:rPr>
          <w:rFonts w:ascii="Book Antiqua" w:eastAsia="Book Antiqua" w:hAnsi="Book Antiqua" w:cs="Book Antiqua"/>
          <w:i/>
          <w:iCs/>
        </w:rPr>
        <w:t xml:space="preserve"> </w:t>
      </w:r>
      <w:r w:rsidRPr="00AF02C5">
        <w:rPr>
          <w:rFonts w:ascii="Book Antiqua" w:eastAsia="Book Antiqua" w:hAnsi="Book Antiqua" w:cs="Book Antiqua"/>
          <w:i/>
          <w:iCs/>
        </w:rPr>
        <w:t>Hepatol</w:t>
      </w:r>
      <w:r w:rsidR="002702A0" w:rsidRPr="00AF02C5">
        <w:rPr>
          <w:rFonts w:ascii="Book Antiqua" w:eastAsia="Book Antiqua" w:hAnsi="Book Antiqua" w:cs="Book Antiqua"/>
        </w:rPr>
        <w:t xml:space="preserve"> </w:t>
      </w:r>
      <w:r w:rsidRPr="00AF02C5">
        <w:rPr>
          <w:rFonts w:ascii="Book Antiqua" w:eastAsia="Book Antiqua" w:hAnsi="Book Antiqua" w:cs="Book Antiqua"/>
        </w:rPr>
        <w:t>2021;</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74</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148-155</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32750442</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10.1016/j.jhep.2020.07.040]</w:t>
      </w:r>
    </w:p>
    <w:p w14:paraId="545AD978" w14:textId="28D8ED23" w:rsidR="00A77B3E" w:rsidRPr="00AF02C5" w:rsidRDefault="007E44C0" w:rsidP="002030BC">
      <w:pPr>
        <w:pStyle w:val="a8"/>
        <w:shd w:val="clear" w:color="auto" w:fill="FFFFFF"/>
        <w:adjustRightInd w:val="0"/>
        <w:snapToGrid w:val="0"/>
        <w:spacing w:before="0" w:beforeAutospacing="0" w:after="0" w:afterAutospacing="0" w:line="360" w:lineRule="auto"/>
        <w:jc w:val="both"/>
        <w:rPr>
          <w:rFonts w:ascii="Book Antiqua" w:hAnsi="Book Antiqua"/>
        </w:rPr>
      </w:pPr>
      <w:r w:rsidRPr="00AF02C5">
        <w:rPr>
          <w:rFonts w:ascii="Book Antiqua" w:eastAsia="Book Antiqua" w:hAnsi="Book Antiqua" w:cs="Book Antiqua"/>
        </w:rPr>
        <w:t>171</w:t>
      </w:r>
      <w:r w:rsidR="002702A0" w:rsidRPr="00AF02C5">
        <w:rPr>
          <w:rFonts w:ascii="Book Antiqua" w:eastAsia="Book Antiqua" w:hAnsi="Book Antiqua" w:cs="Book Antiqua"/>
        </w:rPr>
        <w:t xml:space="preserve"> </w:t>
      </w:r>
      <w:r w:rsidR="00257344" w:rsidRPr="00AF02C5">
        <w:rPr>
          <w:rFonts w:ascii="Book Antiqua" w:hAnsi="Book Antiqua"/>
          <w:b/>
          <w:bCs/>
        </w:rPr>
        <w:t>Webb GJ</w:t>
      </w:r>
      <w:r w:rsidR="00257344" w:rsidRPr="00AF02C5">
        <w:rPr>
          <w:rFonts w:ascii="Book Antiqua" w:hAnsi="Book Antiqua"/>
        </w:rPr>
        <w:t>, Marjot T, Cook JA, Aloman C, Armstrong MJ, Brenner EJ, Catana MA, Cargill T, Dhanasekaran R, García-Juárez I, Hagström H, Kennedy JM, Marshall A, Masson S, Mercer CJ, Perumalswami PV, Ruiz I, Thaker S, Ufere NN, Barnes E, Barritt AS 4th, Moon AM. Outcomes following SARS-CoV-2 infection in liver transplant recipients: an international registry study. </w:t>
      </w:r>
      <w:r w:rsidR="00257344" w:rsidRPr="00AF02C5">
        <w:rPr>
          <w:rFonts w:ascii="Book Antiqua" w:hAnsi="Book Antiqua"/>
          <w:i/>
          <w:iCs/>
        </w:rPr>
        <w:t>Lancet Gastroenterol Hepatol</w:t>
      </w:r>
      <w:r w:rsidR="00257344" w:rsidRPr="00AF02C5">
        <w:rPr>
          <w:rFonts w:ascii="Book Antiqua" w:hAnsi="Book Antiqua"/>
        </w:rPr>
        <w:t> 2020; </w:t>
      </w:r>
      <w:r w:rsidR="00257344" w:rsidRPr="00AF02C5">
        <w:rPr>
          <w:rFonts w:ascii="Book Antiqua" w:hAnsi="Book Antiqua"/>
          <w:b/>
          <w:bCs/>
        </w:rPr>
        <w:t>5</w:t>
      </w:r>
      <w:r w:rsidR="00257344" w:rsidRPr="00AF02C5">
        <w:rPr>
          <w:rFonts w:ascii="Book Antiqua" w:hAnsi="Book Antiqua"/>
        </w:rPr>
        <w:t>: 1008-1016 [PMID: 32866433 DOI: 10.1016/S2468-1253(20)30271-5]</w:t>
      </w:r>
    </w:p>
    <w:p w14:paraId="3C55AE8E" w14:textId="4FD93E08"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172</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Belli</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LS</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Fondevila</w:t>
      </w:r>
      <w:r w:rsidR="002702A0" w:rsidRPr="00AF02C5">
        <w:rPr>
          <w:rFonts w:ascii="Book Antiqua" w:eastAsia="Book Antiqua" w:hAnsi="Book Antiqua" w:cs="Book Antiqua"/>
        </w:rPr>
        <w:t xml:space="preserve"> </w:t>
      </w:r>
      <w:r w:rsidRPr="00AF02C5">
        <w:rPr>
          <w:rFonts w:ascii="Book Antiqua" w:eastAsia="Book Antiqua" w:hAnsi="Book Antiqua" w:cs="Book Antiqua"/>
        </w:rPr>
        <w:t>C,</w:t>
      </w:r>
      <w:r w:rsidR="002702A0" w:rsidRPr="00AF02C5">
        <w:rPr>
          <w:rFonts w:ascii="Book Antiqua" w:eastAsia="Book Antiqua" w:hAnsi="Book Antiqua" w:cs="Book Antiqua"/>
        </w:rPr>
        <w:t xml:space="preserve"> </w:t>
      </w:r>
      <w:r w:rsidRPr="00AF02C5">
        <w:rPr>
          <w:rFonts w:ascii="Book Antiqua" w:eastAsia="Book Antiqua" w:hAnsi="Book Antiqua" w:cs="Book Antiqua"/>
        </w:rPr>
        <w:t>Cortesi</w:t>
      </w:r>
      <w:r w:rsidR="002702A0" w:rsidRPr="00AF02C5">
        <w:rPr>
          <w:rFonts w:ascii="Book Antiqua" w:eastAsia="Book Antiqua" w:hAnsi="Book Antiqua" w:cs="Book Antiqua"/>
        </w:rPr>
        <w:t xml:space="preserve"> </w:t>
      </w:r>
      <w:r w:rsidRPr="00AF02C5">
        <w:rPr>
          <w:rFonts w:ascii="Book Antiqua" w:eastAsia="Book Antiqua" w:hAnsi="Book Antiqua" w:cs="Book Antiqua"/>
        </w:rPr>
        <w:t>PA,</w:t>
      </w:r>
      <w:r w:rsidR="002702A0" w:rsidRPr="00AF02C5">
        <w:rPr>
          <w:rFonts w:ascii="Book Antiqua" w:eastAsia="Book Antiqua" w:hAnsi="Book Antiqua" w:cs="Book Antiqua"/>
        </w:rPr>
        <w:t xml:space="preserve"> </w:t>
      </w:r>
      <w:r w:rsidRPr="00AF02C5">
        <w:rPr>
          <w:rFonts w:ascii="Book Antiqua" w:eastAsia="Book Antiqua" w:hAnsi="Book Antiqua" w:cs="Book Antiqua"/>
        </w:rPr>
        <w:t>Conti</w:t>
      </w:r>
      <w:r w:rsidR="002702A0" w:rsidRPr="00AF02C5">
        <w:rPr>
          <w:rFonts w:ascii="Book Antiqua" w:eastAsia="Book Antiqua" w:hAnsi="Book Antiqua" w:cs="Book Antiqua"/>
        </w:rPr>
        <w:t xml:space="preserve"> </w:t>
      </w:r>
      <w:r w:rsidRPr="00AF02C5">
        <w:rPr>
          <w:rFonts w:ascii="Book Antiqua" w:eastAsia="Book Antiqua" w:hAnsi="Book Antiqua" w:cs="Book Antiqua"/>
        </w:rPr>
        <w:t>S,</w:t>
      </w:r>
      <w:r w:rsidR="002702A0" w:rsidRPr="00AF02C5">
        <w:rPr>
          <w:rFonts w:ascii="Book Antiqua" w:eastAsia="Book Antiqua" w:hAnsi="Book Antiqua" w:cs="Book Antiqua"/>
        </w:rPr>
        <w:t xml:space="preserve"> </w:t>
      </w:r>
      <w:r w:rsidRPr="00AF02C5">
        <w:rPr>
          <w:rFonts w:ascii="Book Antiqua" w:eastAsia="Book Antiqua" w:hAnsi="Book Antiqua" w:cs="Book Antiqua"/>
        </w:rPr>
        <w:t>Karam</w:t>
      </w:r>
      <w:r w:rsidR="002702A0" w:rsidRPr="00AF02C5">
        <w:rPr>
          <w:rFonts w:ascii="Book Antiqua" w:eastAsia="Book Antiqua" w:hAnsi="Book Antiqua" w:cs="Book Antiqua"/>
        </w:rPr>
        <w:t xml:space="preserve"> </w:t>
      </w:r>
      <w:r w:rsidRPr="00AF02C5">
        <w:rPr>
          <w:rFonts w:ascii="Book Antiqua" w:eastAsia="Book Antiqua" w:hAnsi="Book Antiqua" w:cs="Book Antiqua"/>
        </w:rPr>
        <w:t>V,</w:t>
      </w:r>
      <w:r w:rsidR="002702A0" w:rsidRPr="00AF02C5">
        <w:rPr>
          <w:rFonts w:ascii="Book Antiqua" w:eastAsia="Book Antiqua" w:hAnsi="Book Antiqua" w:cs="Book Antiqua"/>
        </w:rPr>
        <w:t xml:space="preserve"> </w:t>
      </w:r>
      <w:r w:rsidRPr="00AF02C5">
        <w:rPr>
          <w:rFonts w:ascii="Book Antiqua" w:eastAsia="Book Antiqua" w:hAnsi="Book Antiqua" w:cs="Book Antiqua"/>
        </w:rPr>
        <w:t>Adam</w:t>
      </w:r>
      <w:r w:rsidR="002702A0" w:rsidRPr="00AF02C5">
        <w:rPr>
          <w:rFonts w:ascii="Book Antiqua" w:eastAsia="Book Antiqua" w:hAnsi="Book Antiqua" w:cs="Book Antiqua"/>
        </w:rPr>
        <w:t xml:space="preserve"> </w:t>
      </w:r>
      <w:r w:rsidRPr="00AF02C5">
        <w:rPr>
          <w:rFonts w:ascii="Book Antiqua" w:eastAsia="Book Antiqua" w:hAnsi="Book Antiqua" w:cs="Book Antiqua"/>
        </w:rPr>
        <w:t>R,</w:t>
      </w:r>
      <w:r w:rsidR="002702A0" w:rsidRPr="00AF02C5">
        <w:rPr>
          <w:rFonts w:ascii="Book Antiqua" w:eastAsia="Book Antiqua" w:hAnsi="Book Antiqua" w:cs="Book Antiqua"/>
        </w:rPr>
        <w:t xml:space="preserve"> </w:t>
      </w:r>
      <w:r w:rsidRPr="00AF02C5">
        <w:rPr>
          <w:rFonts w:ascii="Book Antiqua" w:eastAsia="Book Antiqua" w:hAnsi="Book Antiqua" w:cs="Book Antiqua"/>
        </w:rPr>
        <w:t>Coilly</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Ericzon</w:t>
      </w:r>
      <w:r w:rsidR="002702A0" w:rsidRPr="00AF02C5">
        <w:rPr>
          <w:rFonts w:ascii="Book Antiqua" w:eastAsia="Book Antiqua" w:hAnsi="Book Antiqua" w:cs="Book Antiqua"/>
        </w:rPr>
        <w:t xml:space="preserve"> </w:t>
      </w:r>
      <w:r w:rsidRPr="00AF02C5">
        <w:rPr>
          <w:rFonts w:ascii="Book Antiqua" w:eastAsia="Book Antiqua" w:hAnsi="Book Antiqua" w:cs="Book Antiqua"/>
        </w:rPr>
        <w:t>BG,</w:t>
      </w:r>
      <w:r w:rsidR="002702A0" w:rsidRPr="00AF02C5">
        <w:rPr>
          <w:rFonts w:ascii="Book Antiqua" w:eastAsia="Book Antiqua" w:hAnsi="Book Antiqua" w:cs="Book Antiqua"/>
        </w:rPr>
        <w:t xml:space="preserve"> </w:t>
      </w:r>
      <w:r w:rsidRPr="00AF02C5">
        <w:rPr>
          <w:rFonts w:ascii="Book Antiqua" w:eastAsia="Book Antiqua" w:hAnsi="Book Antiqua" w:cs="Book Antiqua"/>
        </w:rPr>
        <w:t>Loinaz</w:t>
      </w:r>
      <w:r w:rsidR="002702A0" w:rsidRPr="00AF02C5">
        <w:rPr>
          <w:rFonts w:ascii="Book Antiqua" w:eastAsia="Book Antiqua" w:hAnsi="Book Antiqua" w:cs="Book Antiqua"/>
        </w:rPr>
        <w:t xml:space="preserve"> </w:t>
      </w:r>
      <w:r w:rsidRPr="00AF02C5">
        <w:rPr>
          <w:rFonts w:ascii="Book Antiqua" w:eastAsia="Book Antiqua" w:hAnsi="Book Antiqua" w:cs="Book Antiqua"/>
        </w:rPr>
        <w:t>C,</w:t>
      </w:r>
      <w:r w:rsidR="002702A0" w:rsidRPr="00AF02C5">
        <w:rPr>
          <w:rFonts w:ascii="Book Antiqua" w:eastAsia="Book Antiqua" w:hAnsi="Book Antiqua" w:cs="Book Antiqua"/>
        </w:rPr>
        <w:t xml:space="preserve"> </w:t>
      </w:r>
      <w:r w:rsidRPr="00AF02C5">
        <w:rPr>
          <w:rFonts w:ascii="Book Antiqua" w:eastAsia="Book Antiqua" w:hAnsi="Book Antiqua" w:cs="Book Antiqua"/>
        </w:rPr>
        <w:t>Cuervas-Mons</w:t>
      </w:r>
      <w:r w:rsidR="002702A0" w:rsidRPr="00AF02C5">
        <w:rPr>
          <w:rFonts w:ascii="Book Antiqua" w:eastAsia="Book Antiqua" w:hAnsi="Book Antiqua" w:cs="Book Antiqua"/>
        </w:rPr>
        <w:t xml:space="preserve"> </w:t>
      </w:r>
      <w:r w:rsidRPr="00AF02C5">
        <w:rPr>
          <w:rFonts w:ascii="Book Antiqua" w:eastAsia="Book Antiqua" w:hAnsi="Book Antiqua" w:cs="Book Antiqua"/>
        </w:rPr>
        <w:t>V,</w:t>
      </w:r>
      <w:r w:rsidR="002702A0" w:rsidRPr="00AF02C5">
        <w:rPr>
          <w:rFonts w:ascii="Book Antiqua" w:eastAsia="Book Antiqua" w:hAnsi="Book Antiqua" w:cs="Book Antiqua"/>
        </w:rPr>
        <w:t xml:space="preserve"> </w:t>
      </w:r>
      <w:r w:rsidRPr="00AF02C5">
        <w:rPr>
          <w:rFonts w:ascii="Book Antiqua" w:eastAsia="Book Antiqua" w:hAnsi="Book Antiqua" w:cs="Book Antiqua"/>
        </w:rPr>
        <w:t>Zambelli</w:t>
      </w:r>
      <w:r w:rsidR="002702A0" w:rsidRPr="00AF02C5">
        <w:rPr>
          <w:rFonts w:ascii="Book Antiqua" w:eastAsia="Book Antiqua" w:hAnsi="Book Antiqua" w:cs="Book Antiqua"/>
        </w:rPr>
        <w:t xml:space="preserve"> </w:t>
      </w:r>
      <w:r w:rsidRPr="00AF02C5">
        <w:rPr>
          <w:rFonts w:ascii="Book Antiqua" w:eastAsia="Book Antiqua" w:hAnsi="Book Antiqua" w:cs="Book Antiqua"/>
        </w:rPr>
        <w:t>M,</w:t>
      </w:r>
      <w:r w:rsidR="002702A0" w:rsidRPr="00AF02C5">
        <w:rPr>
          <w:rFonts w:ascii="Book Antiqua" w:eastAsia="Book Antiqua" w:hAnsi="Book Antiqua" w:cs="Book Antiqua"/>
        </w:rPr>
        <w:t xml:space="preserve"> </w:t>
      </w:r>
      <w:r w:rsidRPr="00AF02C5">
        <w:rPr>
          <w:rFonts w:ascii="Book Antiqua" w:eastAsia="Book Antiqua" w:hAnsi="Book Antiqua" w:cs="Book Antiqua"/>
        </w:rPr>
        <w:t>Llado</w:t>
      </w:r>
      <w:r w:rsidR="002702A0" w:rsidRPr="00AF02C5">
        <w:rPr>
          <w:rFonts w:ascii="Book Antiqua" w:eastAsia="Book Antiqua" w:hAnsi="Book Antiqua" w:cs="Book Antiqua"/>
        </w:rPr>
        <w:t xml:space="preserve"> </w:t>
      </w:r>
      <w:r w:rsidRPr="00AF02C5">
        <w:rPr>
          <w:rFonts w:ascii="Book Antiqua" w:eastAsia="Book Antiqua" w:hAnsi="Book Antiqua" w:cs="Book Antiqua"/>
        </w:rPr>
        <w:t>L,</w:t>
      </w:r>
      <w:r w:rsidR="002702A0" w:rsidRPr="00AF02C5">
        <w:rPr>
          <w:rFonts w:ascii="Book Antiqua" w:eastAsia="Book Antiqua" w:hAnsi="Book Antiqua" w:cs="Book Antiqua"/>
        </w:rPr>
        <w:t xml:space="preserve"> </w:t>
      </w:r>
      <w:r w:rsidRPr="00AF02C5">
        <w:rPr>
          <w:rFonts w:ascii="Book Antiqua" w:eastAsia="Book Antiqua" w:hAnsi="Book Antiqua" w:cs="Book Antiqua"/>
        </w:rPr>
        <w:t>Diaz-Fontenla</w:t>
      </w:r>
      <w:r w:rsidR="002702A0" w:rsidRPr="00AF02C5">
        <w:rPr>
          <w:rFonts w:ascii="Book Antiqua" w:eastAsia="Book Antiqua" w:hAnsi="Book Antiqua" w:cs="Book Antiqua"/>
        </w:rPr>
        <w:t xml:space="preserve"> </w:t>
      </w:r>
      <w:r w:rsidRPr="00AF02C5">
        <w:rPr>
          <w:rFonts w:ascii="Book Antiqua" w:eastAsia="Book Antiqua" w:hAnsi="Book Antiqua" w:cs="Book Antiqua"/>
        </w:rPr>
        <w:t>F,</w:t>
      </w:r>
      <w:r w:rsidR="002702A0" w:rsidRPr="00AF02C5">
        <w:rPr>
          <w:rFonts w:ascii="Book Antiqua" w:eastAsia="Book Antiqua" w:hAnsi="Book Antiqua" w:cs="Book Antiqua"/>
        </w:rPr>
        <w:t xml:space="preserve"> </w:t>
      </w:r>
      <w:r w:rsidRPr="00AF02C5">
        <w:rPr>
          <w:rFonts w:ascii="Book Antiqua" w:eastAsia="Book Antiqua" w:hAnsi="Book Antiqua" w:cs="Book Antiqua"/>
        </w:rPr>
        <w:t>Invernizzi</w:t>
      </w:r>
      <w:r w:rsidR="002702A0" w:rsidRPr="00AF02C5">
        <w:rPr>
          <w:rFonts w:ascii="Book Antiqua" w:eastAsia="Book Antiqua" w:hAnsi="Book Antiqua" w:cs="Book Antiqua"/>
        </w:rPr>
        <w:t xml:space="preserve"> </w:t>
      </w:r>
      <w:r w:rsidRPr="00AF02C5">
        <w:rPr>
          <w:rFonts w:ascii="Book Antiqua" w:eastAsia="Book Antiqua" w:hAnsi="Book Antiqua" w:cs="Book Antiqua"/>
        </w:rPr>
        <w:t>F,</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Patrono</w:t>
      </w:r>
      <w:r w:rsidR="002702A0" w:rsidRPr="00AF02C5">
        <w:rPr>
          <w:rFonts w:ascii="Book Antiqua" w:eastAsia="Book Antiqua" w:hAnsi="Book Antiqua" w:cs="Book Antiqua"/>
        </w:rPr>
        <w:t xml:space="preserve"> </w:t>
      </w:r>
      <w:r w:rsidRPr="00AF02C5">
        <w:rPr>
          <w:rFonts w:ascii="Book Antiqua" w:eastAsia="Book Antiqua" w:hAnsi="Book Antiqua" w:cs="Book Antiqua"/>
        </w:rPr>
        <w:t>D,</w:t>
      </w:r>
      <w:r w:rsidR="002702A0" w:rsidRPr="00AF02C5">
        <w:rPr>
          <w:rFonts w:ascii="Book Antiqua" w:eastAsia="Book Antiqua" w:hAnsi="Book Antiqua" w:cs="Book Antiqua"/>
        </w:rPr>
        <w:t xml:space="preserve"> </w:t>
      </w:r>
      <w:r w:rsidRPr="00AF02C5">
        <w:rPr>
          <w:rFonts w:ascii="Book Antiqua" w:eastAsia="Book Antiqua" w:hAnsi="Book Antiqua" w:cs="Book Antiqua"/>
        </w:rPr>
        <w:t>Faitot</w:t>
      </w:r>
      <w:r w:rsidR="002702A0" w:rsidRPr="00AF02C5">
        <w:rPr>
          <w:rFonts w:ascii="Book Antiqua" w:eastAsia="Book Antiqua" w:hAnsi="Book Antiqua" w:cs="Book Antiqua"/>
        </w:rPr>
        <w:t xml:space="preserve"> </w:t>
      </w:r>
      <w:r w:rsidRPr="00AF02C5">
        <w:rPr>
          <w:rFonts w:ascii="Book Antiqua" w:eastAsia="Book Antiqua" w:hAnsi="Book Antiqua" w:cs="Book Antiqua"/>
        </w:rPr>
        <w:t>F,</w:t>
      </w:r>
      <w:r w:rsidR="002702A0" w:rsidRPr="00AF02C5">
        <w:rPr>
          <w:rFonts w:ascii="Book Antiqua" w:eastAsia="Book Antiqua" w:hAnsi="Book Antiqua" w:cs="Book Antiqua"/>
        </w:rPr>
        <w:t xml:space="preserve"> </w:t>
      </w:r>
      <w:r w:rsidRPr="00AF02C5">
        <w:rPr>
          <w:rFonts w:ascii="Book Antiqua" w:eastAsia="Book Antiqua" w:hAnsi="Book Antiqua" w:cs="Book Antiqua"/>
        </w:rPr>
        <w:t>Bhooori</w:t>
      </w:r>
      <w:r w:rsidR="002702A0" w:rsidRPr="00AF02C5">
        <w:rPr>
          <w:rFonts w:ascii="Book Antiqua" w:eastAsia="Book Antiqua" w:hAnsi="Book Antiqua" w:cs="Book Antiqua"/>
        </w:rPr>
        <w:t xml:space="preserve"> </w:t>
      </w:r>
      <w:r w:rsidRPr="00AF02C5">
        <w:rPr>
          <w:rFonts w:ascii="Book Antiqua" w:eastAsia="Book Antiqua" w:hAnsi="Book Antiqua" w:cs="Book Antiqua"/>
        </w:rPr>
        <w:t>S,</w:t>
      </w:r>
      <w:r w:rsidR="002702A0" w:rsidRPr="00AF02C5">
        <w:rPr>
          <w:rFonts w:ascii="Book Antiqua" w:eastAsia="Book Antiqua" w:hAnsi="Book Antiqua" w:cs="Book Antiqua"/>
        </w:rPr>
        <w:t xml:space="preserve"> </w:t>
      </w:r>
      <w:r w:rsidRPr="00AF02C5">
        <w:rPr>
          <w:rFonts w:ascii="Book Antiqua" w:eastAsia="Book Antiqua" w:hAnsi="Book Antiqua" w:cs="Book Antiqua"/>
        </w:rPr>
        <w:t>Pirenne</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Perricone</w:t>
      </w:r>
      <w:r w:rsidR="002702A0" w:rsidRPr="00AF02C5">
        <w:rPr>
          <w:rFonts w:ascii="Book Antiqua" w:eastAsia="Book Antiqua" w:hAnsi="Book Antiqua" w:cs="Book Antiqua"/>
        </w:rPr>
        <w:t xml:space="preserve"> </w:t>
      </w:r>
      <w:r w:rsidRPr="00AF02C5">
        <w:rPr>
          <w:rFonts w:ascii="Book Antiqua" w:eastAsia="Book Antiqua" w:hAnsi="Book Antiqua" w:cs="Book Antiqua"/>
        </w:rPr>
        <w:t>G,</w:t>
      </w:r>
      <w:r w:rsidR="002702A0" w:rsidRPr="00AF02C5">
        <w:rPr>
          <w:rFonts w:ascii="Book Antiqua" w:eastAsia="Book Antiqua" w:hAnsi="Book Antiqua" w:cs="Book Antiqua"/>
        </w:rPr>
        <w:t xml:space="preserve"> </w:t>
      </w:r>
      <w:r w:rsidRPr="00AF02C5">
        <w:rPr>
          <w:rFonts w:ascii="Book Antiqua" w:eastAsia="Book Antiqua" w:hAnsi="Book Antiqua" w:cs="Book Antiqua"/>
        </w:rPr>
        <w:t>Magini</w:t>
      </w:r>
      <w:r w:rsidR="002702A0" w:rsidRPr="00AF02C5">
        <w:rPr>
          <w:rFonts w:ascii="Book Antiqua" w:eastAsia="Book Antiqua" w:hAnsi="Book Antiqua" w:cs="Book Antiqua"/>
        </w:rPr>
        <w:t xml:space="preserve"> </w:t>
      </w:r>
      <w:r w:rsidRPr="00AF02C5">
        <w:rPr>
          <w:rFonts w:ascii="Book Antiqua" w:eastAsia="Book Antiqua" w:hAnsi="Book Antiqua" w:cs="Book Antiqua"/>
        </w:rPr>
        <w:t>G,</w:t>
      </w:r>
      <w:r w:rsidR="002702A0" w:rsidRPr="00AF02C5">
        <w:rPr>
          <w:rFonts w:ascii="Book Antiqua" w:eastAsia="Book Antiqua" w:hAnsi="Book Antiqua" w:cs="Book Antiqua"/>
        </w:rPr>
        <w:t xml:space="preserve"> </w:t>
      </w:r>
      <w:r w:rsidRPr="00AF02C5">
        <w:rPr>
          <w:rFonts w:ascii="Book Antiqua" w:eastAsia="Book Antiqua" w:hAnsi="Book Antiqua" w:cs="Book Antiqua"/>
        </w:rPr>
        <w:t>Castells</w:t>
      </w:r>
      <w:r w:rsidR="002702A0" w:rsidRPr="00AF02C5">
        <w:rPr>
          <w:rFonts w:ascii="Book Antiqua" w:eastAsia="Book Antiqua" w:hAnsi="Book Antiqua" w:cs="Book Antiqua"/>
        </w:rPr>
        <w:t xml:space="preserve"> </w:t>
      </w:r>
      <w:r w:rsidRPr="00AF02C5">
        <w:rPr>
          <w:rFonts w:ascii="Book Antiqua" w:eastAsia="Book Antiqua" w:hAnsi="Book Antiqua" w:cs="Book Antiqua"/>
        </w:rPr>
        <w:t>L,</w:t>
      </w:r>
      <w:r w:rsidR="002702A0" w:rsidRPr="00AF02C5">
        <w:rPr>
          <w:rFonts w:ascii="Book Antiqua" w:eastAsia="Book Antiqua" w:hAnsi="Book Antiqua" w:cs="Book Antiqua"/>
        </w:rPr>
        <w:t xml:space="preserve"> </w:t>
      </w:r>
      <w:r w:rsidRPr="00AF02C5">
        <w:rPr>
          <w:rFonts w:ascii="Book Antiqua" w:eastAsia="Book Antiqua" w:hAnsi="Book Antiqua" w:cs="Book Antiqua"/>
        </w:rPr>
        <w:t>Detry</w:t>
      </w:r>
      <w:r w:rsidR="002702A0" w:rsidRPr="00AF02C5">
        <w:rPr>
          <w:rFonts w:ascii="Book Antiqua" w:eastAsia="Book Antiqua" w:hAnsi="Book Antiqua" w:cs="Book Antiqua"/>
        </w:rPr>
        <w:t xml:space="preserve"> </w:t>
      </w:r>
      <w:r w:rsidRPr="00AF02C5">
        <w:rPr>
          <w:rFonts w:ascii="Book Antiqua" w:eastAsia="Book Antiqua" w:hAnsi="Book Antiqua" w:cs="Book Antiqua"/>
        </w:rPr>
        <w:t>O,</w:t>
      </w:r>
      <w:r w:rsidR="002702A0" w:rsidRPr="00AF02C5">
        <w:rPr>
          <w:rFonts w:ascii="Book Antiqua" w:eastAsia="Book Antiqua" w:hAnsi="Book Antiqua" w:cs="Book Antiqua"/>
        </w:rPr>
        <w:t xml:space="preserve"> </w:t>
      </w:r>
      <w:r w:rsidRPr="00AF02C5">
        <w:rPr>
          <w:rFonts w:ascii="Book Antiqua" w:eastAsia="Book Antiqua" w:hAnsi="Book Antiqua" w:cs="Book Antiqua"/>
        </w:rPr>
        <w:t>Cruchaga</w:t>
      </w:r>
      <w:r w:rsidR="002702A0" w:rsidRPr="00AF02C5">
        <w:rPr>
          <w:rFonts w:ascii="Book Antiqua" w:eastAsia="Book Antiqua" w:hAnsi="Book Antiqua" w:cs="Book Antiqua"/>
        </w:rPr>
        <w:t xml:space="preserve"> </w:t>
      </w:r>
      <w:r w:rsidRPr="00AF02C5">
        <w:rPr>
          <w:rFonts w:ascii="Book Antiqua" w:eastAsia="Book Antiqua" w:hAnsi="Book Antiqua" w:cs="Book Antiqua"/>
        </w:rPr>
        <w:t>PM,</w:t>
      </w:r>
      <w:r w:rsidR="002702A0" w:rsidRPr="00AF02C5">
        <w:rPr>
          <w:rFonts w:ascii="Book Antiqua" w:eastAsia="Book Antiqua" w:hAnsi="Book Antiqua" w:cs="Book Antiqua"/>
        </w:rPr>
        <w:t xml:space="preserve"> </w:t>
      </w:r>
      <w:r w:rsidRPr="00AF02C5">
        <w:rPr>
          <w:rFonts w:ascii="Book Antiqua" w:eastAsia="Book Antiqua" w:hAnsi="Book Antiqua" w:cs="Book Antiqua"/>
        </w:rPr>
        <w:t>Colmenero</w:t>
      </w:r>
      <w:r w:rsidR="002702A0" w:rsidRPr="00AF02C5">
        <w:rPr>
          <w:rFonts w:ascii="Book Antiqua" w:eastAsia="Book Antiqua" w:hAnsi="Book Antiqua" w:cs="Book Antiqua"/>
        </w:rPr>
        <w:t xml:space="preserve"> </w:t>
      </w:r>
      <w:r w:rsidRPr="00AF02C5">
        <w:rPr>
          <w:rFonts w:ascii="Book Antiqua" w:eastAsia="Book Antiqua" w:hAnsi="Book Antiqua" w:cs="Book Antiqua"/>
        </w:rPr>
        <w:t>J,</w:t>
      </w:r>
      <w:r w:rsidR="002702A0" w:rsidRPr="00AF02C5">
        <w:rPr>
          <w:rFonts w:ascii="Book Antiqua" w:eastAsia="Book Antiqua" w:hAnsi="Book Antiqua" w:cs="Book Antiqua"/>
        </w:rPr>
        <w:t xml:space="preserve"> </w:t>
      </w:r>
      <w:r w:rsidRPr="00AF02C5">
        <w:rPr>
          <w:rFonts w:ascii="Book Antiqua" w:eastAsia="Book Antiqua" w:hAnsi="Book Antiqua" w:cs="Book Antiqua"/>
        </w:rPr>
        <w:t>Berrevoet</w:t>
      </w:r>
      <w:r w:rsidR="002702A0" w:rsidRPr="00AF02C5">
        <w:rPr>
          <w:rFonts w:ascii="Book Antiqua" w:eastAsia="Book Antiqua" w:hAnsi="Book Antiqua" w:cs="Book Antiqua"/>
        </w:rPr>
        <w:t xml:space="preserve"> </w:t>
      </w:r>
      <w:r w:rsidRPr="00AF02C5">
        <w:rPr>
          <w:rFonts w:ascii="Book Antiqua" w:eastAsia="Book Antiqua" w:hAnsi="Book Antiqua" w:cs="Book Antiqua"/>
        </w:rPr>
        <w:t>F,</w:t>
      </w:r>
      <w:r w:rsidR="002702A0" w:rsidRPr="00AF02C5">
        <w:rPr>
          <w:rFonts w:ascii="Book Antiqua" w:eastAsia="Book Antiqua" w:hAnsi="Book Antiqua" w:cs="Book Antiqua"/>
        </w:rPr>
        <w:t xml:space="preserve"> </w:t>
      </w:r>
      <w:r w:rsidRPr="00AF02C5">
        <w:rPr>
          <w:rFonts w:ascii="Book Antiqua" w:eastAsia="Book Antiqua" w:hAnsi="Book Antiqua" w:cs="Book Antiqua"/>
        </w:rPr>
        <w:t>Rodriguez</w:t>
      </w:r>
      <w:r w:rsidR="002702A0" w:rsidRPr="00AF02C5">
        <w:rPr>
          <w:rFonts w:ascii="Book Antiqua" w:eastAsia="Book Antiqua" w:hAnsi="Book Antiqua" w:cs="Book Antiqua"/>
        </w:rPr>
        <w:t xml:space="preserve"> </w:t>
      </w:r>
      <w:r w:rsidRPr="00AF02C5">
        <w:rPr>
          <w:rFonts w:ascii="Book Antiqua" w:eastAsia="Book Antiqua" w:hAnsi="Book Antiqua" w:cs="Book Antiqua"/>
        </w:rPr>
        <w:t>G,</w:t>
      </w:r>
      <w:r w:rsidR="002702A0" w:rsidRPr="00AF02C5">
        <w:rPr>
          <w:rFonts w:ascii="Book Antiqua" w:eastAsia="Book Antiqua" w:hAnsi="Book Antiqua" w:cs="Book Antiqua"/>
        </w:rPr>
        <w:t xml:space="preserve"> </w:t>
      </w:r>
      <w:r w:rsidRPr="00AF02C5">
        <w:rPr>
          <w:rFonts w:ascii="Book Antiqua" w:eastAsia="Book Antiqua" w:hAnsi="Book Antiqua" w:cs="Book Antiqua"/>
        </w:rPr>
        <w:t>Ysebaert</w:t>
      </w:r>
      <w:r w:rsidR="002702A0" w:rsidRPr="00AF02C5">
        <w:rPr>
          <w:rFonts w:ascii="Book Antiqua" w:eastAsia="Book Antiqua" w:hAnsi="Book Antiqua" w:cs="Book Antiqua"/>
        </w:rPr>
        <w:t xml:space="preserve"> </w:t>
      </w:r>
      <w:r w:rsidRPr="00AF02C5">
        <w:rPr>
          <w:rFonts w:ascii="Book Antiqua" w:eastAsia="Book Antiqua" w:hAnsi="Book Antiqua" w:cs="Book Antiqua"/>
        </w:rPr>
        <w:t>D,</w:t>
      </w:r>
      <w:r w:rsidR="002702A0" w:rsidRPr="00AF02C5">
        <w:rPr>
          <w:rFonts w:ascii="Book Antiqua" w:eastAsia="Book Antiqua" w:hAnsi="Book Antiqua" w:cs="Book Antiqua"/>
        </w:rPr>
        <w:t xml:space="preserve"> </w:t>
      </w:r>
      <w:r w:rsidRPr="00AF02C5">
        <w:rPr>
          <w:rFonts w:ascii="Book Antiqua" w:eastAsia="Book Antiqua" w:hAnsi="Book Antiqua" w:cs="Book Antiqua"/>
        </w:rPr>
        <w:t>Radenne</w:t>
      </w:r>
      <w:r w:rsidR="002702A0" w:rsidRPr="00AF02C5">
        <w:rPr>
          <w:rFonts w:ascii="Book Antiqua" w:eastAsia="Book Antiqua" w:hAnsi="Book Antiqua" w:cs="Book Antiqua"/>
        </w:rPr>
        <w:t xml:space="preserve"> </w:t>
      </w:r>
      <w:r w:rsidRPr="00AF02C5">
        <w:rPr>
          <w:rFonts w:ascii="Book Antiqua" w:eastAsia="Book Antiqua" w:hAnsi="Book Antiqua" w:cs="Book Antiqua"/>
        </w:rPr>
        <w:t>S,</w:t>
      </w:r>
      <w:r w:rsidR="002702A0" w:rsidRPr="00AF02C5">
        <w:rPr>
          <w:rFonts w:ascii="Book Antiqua" w:eastAsia="Book Antiqua" w:hAnsi="Book Antiqua" w:cs="Book Antiqua"/>
        </w:rPr>
        <w:t xml:space="preserve"> </w:t>
      </w:r>
      <w:r w:rsidRPr="00AF02C5">
        <w:rPr>
          <w:rFonts w:ascii="Book Antiqua" w:eastAsia="Book Antiqua" w:hAnsi="Book Antiqua" w:cs="Book Antiqua"/>
        </w:rPr>
        <w:t>Metselaar</w:t>
      </w:r>
      <w:r w:rsidR="002702A0" w:rsidRPr="00AF02C5">
        <w:rPr>
          <w:rFonts w:ascii="Book Antiqua" w:eastAsia="Book Antiqua" w:hAnsi="Book Antiqua" w:cs="Book Antiqua"/>
        </w:rPr>
        <w:t xml:space="preserve"> </w:t>
      </w:r>
      <w:r w:rsidRPr="00AF02C5">
        <w:rPr>
          <w:rFonts w:ascii="Book Antiqua" w:eastAsia="Book Antiqua" w:hAnsi="Book Antiqua" w:cs="Book Antiqua"/>
        </w:rPr>
        <w:t>H,</w:t>
      </w:r>
      <w:r w:rsidR="002702A0" w:rsidRPr="00AF02C5">
        <w:rPr>
          <w:rFonts w:ascii="Book Antiqua" w:eastAsia="Book Antiqua" w:hAnsi="Book Antiqua" w:cs="Book Antiqua"/>
        </w:rPr>
        <w:t xml:space="preserve"> </w:t>
      </w:r>
      <w:r w:rsidRPr="00AF02C5">
        <w:rPr>
          <w:rFonts w:ascii="Book Antiqua" w:eastAsia="Book Antiqua" w:hAnsi="Book Antiqua" w:cs="Book Antiqua"/>
        </w:rPr>
        <w:t>Morelli</w:t>
      </w:r>
      <w:r w:rsidR="002702A0" w:rsidRPr="00AF02C5">
        <w:rPr>
          <w:rFonts w:ascii="Book Antiqua" w:eastAsia="Book Antiqua" w:hAnsi="Book Antiqua" w:cs="Book Antiqua"/>
        </w:rPr>
        <w:t xml:space="preserve"> </w:t>
      </w:r>
      <w:r w:rsidRPr="00AF02C5">
        <w:rPr>
          <w:rFonts w:ascii="Book Antiqua" w:eastAsia="Book Antiqua" w:hAnsi="Book Antiqua" w:cs="Book Antiqua"/>
        </w:rPr>
        <w:t>C,</w:t>
      </w:r>
      <w:r w:rsidR="002702A0" w:rsidRPr="00AF02C5">
        <w:rPr>
          <w:rFonts w:ascii="Book Antiqua" w:eastAsia="Book Antiqua" w:hAnsi="Book Antiqua" w:cs="Book Antiqua"/>
        </w:rPr>
        <w:t xml:space="preserve"> </w:t>
      </w:r>
      <w:r w:rsidRPr="00AF02C5">
        <w:rPr>
          <w:rFonts w:ascii="Book Antiqua" w:eastAsia="Book Antiqua" w:hAnsi="Book Antiqua" w:cs="Book Antiqua"/>
        </w:rPr>
        <w:t>De</w:t>
      </w:r>
      <w:r w:rsidR="002702A0" w:rsidRPr="00AF02C5">
        <w:rPr>
          <w:rFonts w:ascii="Book Antiqua" w:eastAsia="Book Antiqua" w:hAnsi="Book Antiqua" w:cs="Book Antiqua"/>
        </w:rPr>
        <w:t xml:space="preserve"> </w:t>
      </w:r>
      <w:r w:rsidRPr="00AF02C5">
        <w:rPr>
          <w:rFonts w:ascii="Book Antiqua" w:eastAsia="Book Antiqua" w:hAnsi="Book Antiqua" w:cs="Book Antiqua"/>
        </w:rPr>
        <w:t>Carlis</w:t>
      </w:r>
      <w:r w:rsidR="002702A0" w:rsidRPr="00AF02C5">
        <w:rPr>
          <w:rFonts w:ascii="Book Antiqua" w:eastAsia="Book Antiqua" w:hAnsi="Book Antiqua" w:cs="Book Antiqua"/>
        </w:rPr>
        <w:t xml:space="preserve"> </w:t>
      </w:r>
      <w:r w:rsidRPr="00AF02C5">
        <w:rPr>
          <w:rFonts w:ascii="Book Antiqua" w:eastAsia="Book Antiqua" w:hAnsi="Book Antiqua" w:cs="Book Antiqua"/>
        </w:rPr>
        <w:t>LG,</w:t>
      </w:r>
      <w:r w:rsidR="002702A0" w:rsidRPr="00AF02C5">
        <w:rPr>
          <w:rFonts w:ascii="Book Antiqua" w:eastAsia="Book Antiqua" w:hAnsi="Book Antiqua" w:cs="Book Antiqua"/>
        </w:rPr>
        <w:t xml:space="preserve"> </w:t>
      </w:r>
      <w:r w:rsidRPr="00AF02C5">
        <w:rPr>
          <w:rFonts w:ascii="Book Antiqua" w:eastAsia="Book Antiqua" w:hAnsi="Book Antiqua" w:cs="Book Antiqua"/>
        </w:rPr>
        <w:t>Polak</w:t>
      </w:r>
      <w:r w:rsidR="002702A0" w:rsidRPr="00AF02C5">
        <w:rPr>
          <w:rFonts w:ascii="Book Antiqua" w:eastAsia="Book Antiqua" w:hAnsi="Book Antiqua" w:cs="Book Antiqua"/>
        </w:rPr>
        <w:t xml:space="preserve"> </w:t>
      </w:r>
      <w:r w:rsidRPr="00AF02C5">
        <w:rPr>
          <w:rFonts w:ascii="Book Antiqua" w:eastAsia="Book Antiqua" w:hAnsi="Book Antiqua" w:cs="Book Antiqua"/>
        </w:rPr>
        <w:t>WG,</w:t>
      </w:r>
      <w:r w:rsidR="002702A0" w:rsidRPr="00AF02C5">
        <w:rPr>
          <w:rFonts w:ascii="Book Antiqua" w:eastAsia="Book Antiqua" w:hAnsi="Book Antiqua" w:cs="Book Antiqua"/>
        </w:rPr>
        <w:t xml:space="preserve"> </w:t>
      </w:r>
      <w:r w:rsidRPr="00AF02C5">
        <w:rPr>
          <w:rFonts w:ascii="Book Antiqua" w:eastAsia="Book Antiqua" w:hAnsi="Book Antiqua" w:cs="Book Antiqua"/>
        </w:rPr>
        <w:t>Duvoux</w:t>
      </w:r>
      <w:r w:rsidR="002702A0" w:rsidRPr="00AF02C5">
        <w:rPr>
          <w:rFonts w:ascii="Book Antiqua" w:eastAsia="Book Antiqua" w:hAnsi="Book Antiqua" w:cs="Book Antiqua"/>
        </w:rPr>
        <w:t xml:space="preserve"> </w:t>
      </w:r>
      <w:r w:rsidRPr="00AF02C5">
        <w:rPr>
          <w:rFonts w:ascii="Book Antiqua" w:eastAsia="Book Antiqua" w:hAnsi="Book Antiqua" w:cs="Book Antiqua"/>
        </w:rPr>
        <w:t>C;</w:t>
      </w:r>
      <w:r w:rsidR="002702A0" w:rsidRPr="00AF02C5">
        <w:rPr>
          <w:rFonts w:ascii="Book Antiqua" w:eastAsia="Book Antiqua" w:hAnsi="Book Antiqua" w:cs="Book Antiqua"/>
        </w:rPr>
        <w:t xml:space="preserve"> </w:t>
      </w:r>
      <w:r w:rsidRPr="00AF02C5">
        <w:rPr>
          <w:rFonts w:ascii="Book Antiqua" w:eastAsia="Book Antiqua" w:hAnsi="Book Antiqua" w:cs="Book Antiqua"/>
        </w:rPr>
        <w:t>ELITA-ELTR</w:t>
      </w:r>
      <w:r w:rsidR="002702A0" w:rsidRPr="00AF02C5">
        <w:rPr>
          <w:rFonts w:ascii="Book Antiqua" w:eastAsia="Book Antiqua" w:hAnsi="Book Antiqua" w:cs="Book Antiqua"/>
        </w:rPr>
        <w:t xml:space="preserve"> </w:t>
      </w:r>
      <w:r w:rsidRPr="00AF02C5">
        <w:rPr>
          <w:rFonts w:ascii="Book Antiqua" w:eastAsia="Book Antiqua" w:hAnsi="Book Antiqua" w:cs="Book Antiqua"/>
        </w:rPr>
        <w:t>COVID-19</w:t>
      </w:r>
      <w:r w:rsidR="002702A0" w:rsidRPr="00AF02C5">
        <w:rPr>
          <w:rFonts w:ascii="Book Antiqua" w:eastAsia="Book Antiqua" w:hAnsi="Book Antiqua" w:cs="Book Antiqua"/>
        </w:rPr>
        <w:t xml:space="preserve"> </w:t>
      </w:r>
      <w:r w:rsidRPr="00AF02C5">
        <w:rPr>
          <w:rFonts w:ascii="Book Antiqua" w:eastAsia="Book Antiqua" w:hAnsi="Book Antiqua" w:cs="Book Antiqua"/>
        </w:rPr>
        <w:t>Registry.</w:t>
      </w:r>
      <w:r w:rsidR="002702A0" w:rsidRPr="00AF02C5">
        <w:rPr>
          <w:rFonts w:ascii="Book Antiqua" w:eastAsia="Book Antiqua" w:hAnsi="Book Antiqua" w:cs="Book Antiqua"/>
        </w:rPr>
        <w:t xml:space="preserve"> </w:t>
      </w:r>
      <w:r w:rsidRPr="00AF02C5">
        <w:rPr>
          <w:rFonts w:ascii="Book Antiqua" w:eastAsia="Book Antiqua" w:hAnsi="Book Antiqua" w:cs="Book Antiqua"/>
        </w:rPr>
        <w:t>Protective</w:t>
      </w:r>
      <w:r w:rsidR="002702A0" w:rsidRPr="00AF02C5">
        <w:rPr>
          <w:rFonts w:ascii="Book Antiqua" w:eastAsia="Book Antiqua" w:hAnsi="Book Antiqua" w:cs="Book Antiqua"/>
        </w:rPr>
        <w:t xml:space="preserve"> </w:t>
      </w:r>
      <w:r w:rsidRPr="00AF02C5">
        <w:rPr>
          <w:rFonts w:ascii="Book Antiqua" w:eastAsia="Book Antiqua" w:hAnsi="Book Antiqua" w:cs="Book Antiqua"/>
        </w:rPr>
        <w:t>Role</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Tacrolimus,</w:t>
      </w:r>
      <w:r w:rsidR="002702A0" w:rsidRPr="00AF02C5">
        <w:rPr>
          <w:rFonts w:ascii="Book Antiqua" w:eastAsia="Book Antiqua" w:hAnsi="Book Antiqua" w:cs="Book Antiqua"/>
        </w:rPr>
        <w:t xml:space="preserve"> </w:t>
      </w:r>
      <w:r w:rsidRPr="00AF02C5">
        <w:rPr>
          <w:rFonts w:ascii="Book Antiqua" w:eastAsia="Book Antiqua" w:hAnsi="Book Antiqua" w:cs="Book Antiqua"/>
        </w:rPr>
        <w:t>Deleterious</w:t>
      </w:r>
      <w:r w:rsidR="002702A0" w:rsidRPr="00AF02C5">
        <w:rPr>
          <w:rFonts w:ascii="Book Antiqua" w:eastAsia="Book Antiqua" w:hAnsi="Book Antiqua" w:cs="Book Antiqua"/>
        </w:rPr>
        <w:t xml:space="preserve"> </w:t>
      </w:r>
      <w:r w:rsidRPr="00AF02C5">
        <w:rPr>
          <w:rFonts w:ascii="Book Antiqua" w:eastAsia="Book Antiqua" w:hAnsi="Book Antiqua" w:cs="Book Antiqua"/>
        </w:rPr>
        <w:t>Role</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Age</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Comorbidities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Recipients</w:t>
      </w:r>
      <w:r w:rsidR="002702A0" w:rsidRPr="00AF02C5">
        <w:rPr>
          <w:rFonts w:ascii="Book Antiqua" w:eastAsia="Book Antiqua" w:hAnsi="Book Antiqua" w:cs="Book Antiqua"/>
        </w:rPr>
        <w:t xml:space="preserve"> </w:t>
      </w:r>
      <w:proofErr w:type="gramStart"/>
      <w:r w:rsidRPr="00AF02C5">
        <w:rPr>
          <w:rFonts w:ascii="Book Antiqua" w:eastAsia="Book Antiqua" w:hAnsi="Book Antiqua" w:cs="Book Antiqua"/>
        </w:rPr>
        <w:t>With</w:t>
      </w:r>
      <w:proofErr w:type="gramEnd"/>
      <w:r w:rsidR="002702A0" w:rsidRPr="00AF02C5">
        <w:rPr>
          <w:rFonts w:ascii="Book Antiqua" w:eastAsia="Book Antiqua" w:hAnsi="Book Antiqua" w:cs="Book Antiqua"/>
        </w:rPr>
        <w:t xml:space="preserve"> </w:t>
      </w:r>
      <w:r w:rsidRPr="00AF02C5">
        <w:rPr>
          <w:rFonts w:ascii="Book Antiqua" w:eastAsia="Book Antiqua" w:hAnsi="Book Antiqua" w:cs="Book Antiqua"/>
        </w:rPr>
        <w:t>Covid-19:</w:t>
      </w:r>
      <w:r w:rsidR="002702A0" w:rsidRPr="00AF02C5">
        <w:rPr>
          <w:rFonts w:ascii="Book Antiqua" w:eastAsia="Book Antiqua" w:hAnsi="Book Antiqua" w:cs="Book Antiqua"/>
        </w:rPr>
        <w:t xml:space="preserve"> </w:t>
      </w:r>
      <w:r w:rsidRPr="00AF02C5">
        <w:rPr>
          <w:rFonts w:ascii="Book Antiqua" w:eastAsia="Book Antiqua" w:hAnsi="Book Antiqua" w:cs="Book Antiqua"/>
        </w:rPr>
        <w:t>Results</w:t>
      </w:r>
      <w:r w:rsidR="002702A0" w:rsidRPr="00AF02C5">
        <w:rPr>
          <w:rFonts w:ascii="Book Antiqua" w:eastAsia="Book Antiqua" w:hAnsi="Book Antiqua" w:cs="Book Antiqua"/>
        </w:rPr>
        <w:t xml:space="preserve"> </w:t>
      </w:r>
      <w:r w:rsidRPr="00AF02C5">
        <w:rPr>
          <w:rFonts w:ascii="Book Antiqua" w:eastAsia="Book Antiqua" w:hAnsi="Book Antiqua" w:cs="Book Antiqua"/>
        </w:rPr>
        <w:t>From</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ELITA/ELTR</w:t>
      </w:r>
      <w:r w:rsidR="002702A0" w:rsidRPr="00AF02C5">
        <w:rPr>
          <w:rFonts w:ascii="Book Antiqua" w:eastAsia="Book Antiqua" w:hAnsi="Book Antiqua" w:cs="Book Antiqua"/>
        </w:rPr>
        <w:t xml:space="preserve"> </w:t>
      </w:r>
      <w:r w:rsidRPr="00AF02C5">
        <w:rPr>
          <w:rFonts w:ascii="Book Antiqua" w:eastAsia="Book Antiqua" w:hAnsi="Book Antiqua" w:cs="Book Antiqua"/>
        </w:rPr>
        <w:t>Multi-center</w:t>
      </w:r>
      <w:r w:rsidR="002702A0" w:rsidRPr="00AF02C5">
        <w:rPr>
          <w:rFonts w:ascii="Book Antiqua" w:eastAsia="Book Antiqua" w:hAnsi="Book Antiqua" w:cs="Book Antiqua"/>
        </w:rPr>
        <w:t xml:space="preserve"> </w:t>
      </w:r>
      <w:r w:rsidRPr="00AF02C5">
        <w:rPr>
          <w:rFonts w:ascii="Book Antiqua" w:eastAsia="Book Antiqua" w:hAnsi="Book Antiqua" w:cs="Book Antiqua"/>
        </w:rPr>
        <w:t>European</w:t>
      </w:r>
      <w:r w:rsidR="002702A0" w:rsidRPr="00AF02C5">
        <w:rPr>
          <w:rFonts w:ascii="Book Antiqua" w:eastAsia="Book Antiqua" w:hAnsi="Book Antiqua" w:cs="Book Antiqua"/>
        </w:rPr>
        <w:t xml:space="preserve"> </w:t>
      </w:r>
      <w:r w:rsidRPr="00AF02C5">
        <w:rPr>
          <w:rFonts w:ascii="Book Antiqua" w:eastAsia="Book Antiqua" w:hAnsi="Book Antiqua" w:cs="Book Antiqua"/>
        </w:rPr>
        <w:t>Study.</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Gastroenterology</w:t>
      </w:r>
      <w:r w:rsidR="002702A0" w:rsidRPr="00AF02C5">
        <w:rPr>
          <w:rFonts w:ascii="Book Antiqua" w:eastAsia="Book Antiqua" w:hAnsi="Book Antiqua" w:cs="Book Antiqua"/>
        </w:rPr>
        <w:t xml:space="preserve"> </w:t>
      </w:r>
      <w:r w:rsidRPr="00AF02C5">
        <w:rPr>
          <w:rFonts w:ascii="Book Antiqua" w:eastAsia="Book Antiqua" w:hAnsi="Book Antiqua" w:cs="Book Antiqua"/>
        </w:rPr>
        <w:t>2021;</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160</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1151-1163.e3</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33307029</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10.1053/j.gastro.2020.11.045]</w:t>
      </w:r>
    </w:p>
    <w:p w14:paraId="3E164EE2" w14:textId="3B074C51"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173</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Rabiee</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A</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Sadowski</w:t>
      </w:r>
      <w:r w:rsidR="002702A0" w:rsidRPr="00AF02C5">
        <w:rPr>
          <w:rFonts w:ascii="Book Antiqua" w:eastAsia="Book Antiqua" w:hAnsi="Book Antiqua" w:cs="Book Antiqua"/>
        </w:rPr>
        <w:t xml:space="preserve"> </w:t>
      </w:r>
      <w:r w:rsidRPr="00AF02C5">
        <w:rPr>
          <w:rFonts w:ascii="Book Antiqua" w:eastAsia="Book Antiqua" w:hAnsi="Book Antiqua" w:cs="Book Antiqua"/>
        </w:rPr>
        <w:t>B,</w:t>
      </w:r>
      <w:r w:rsidR="002702A0" w:rsidRPr="00AF02C5">
        <w:rPr>
          <w:rFonts w:ascii="Book Antiqua" w:eastAsia="Book Antiqua" w:hAnsi="Book Antiqua" w:cs="Book Antiqua"/>
        </w:rPr>
        <w:t xml:space="preserve"> </w:t>
      </w:r>
      <w:r w:rsidRPr="00AF02C5">
        <w:rPr>
          <w:rFonts w:ascii="Book Antiqua" w:eastAsia="Book Antiqua" w:hAnsi="Book Antiqua" w:cs="Book Antiqua"/>
        </w:rPr>
        <w:t>Adeniji</w:t>
      </w:r>
      <w:r w:rsidR="002702A0" w:rsidRPr="00AF02C5">
        <w:rPr>
          <w:rFonts w:ascii="Book Antiqua" w:eastAsia="Book Antiqua" w:hAnsi="Book Antiqua" w:cs="Book Antiqua"/>
        </w:rPr>
        <w:t xml:space="preserve"> </w:t>
      </w:r>
      <w:r w:rsidRPr="00AF02C5">
        <w:rPr>
          <w:rFonts w:ascii="Book Antiqua" w:eastAsia="Book Antiqua" w:hAnsi="Book Antiqua" w:cs="Book Antiqua"/>
        </w:rPr>
        <w:t>N,</w:t>
      </w:r>
      <w:r w:rsidR="002702A0" w:rsidRPr="00AF02C5">
        <w:rPr>
          <w:rFonts w:ascii="Book Antiqua" w:eastAsia="Book Antiqua" w:hAnsi="Book Antiqua" w:cs="Book Antiqua"/>
        </w:rPr>
        <w:t xml:space="preserve"> </w:t>
      </w:r>
      <w:r w:rsidRPr="00AF02C5">
        <w:rPr>
          <w:rFonts w:ascii="Book Antiqua" w:eastAsia="Book Antiqua" w:hAnsi="Book Antiqua" w:cs="Book Antiqua"/>
        </w:rPr>
        <w:t>Perumalswami</w:t>
      </w:r>
      <w:r w:rsidR="002702A0" w:rsidRPr="00AF02C5">
        <w:rPr>
          <w:rFonts w:ascii="Book Antiqua" w:eastAsia="Book Antiqua" w:hAnsi="Book Antiqua" w:cs="Book Antiqua"/>
        </w:rPr>
        <w:t xml:space="preserve"> </w:t>
      </w:r>
      <w:r w:rsidRPr="00AF02C5">
        <w:rPr>
          <w:rFonts w:ascii="Book Antiqua" w:eastAsia="Book Antiqua" w:hAnsi="Book Antiqua" w:cs="Book Antiqua"/>
        </w:rPr>
        <w:t>PV,</w:t>
      </w:r>
      <w:r w:rsidR="002702A0" w:rsidRPr="00AF02C5">
        <w:rPr>
          <w:rFonts w:ascii="Book Antiqua" w:eastAsia="Book Antiqua" w:hAnsi="Book Antiqua" w:cs="Book Antiqua"/>
        </w:rPr>
        <w:t xml:space="preserve"> </w:t>
      </w:r>
      <w:r w:rsidRPr="00AF02C5">
        <w:rPr>
          <w:rFonts w:ascii="Book Antiqua" w:eastAsia="Book Antiqua" w:hAnsi="Book Antiqua" w:cs="Book Antiqua"/>
        </w:rPr>
        <w:t>Nguyen</w:t>
      </w:r>
      <w:r w:rsidR="002702A0" w:rsidRPr="00AF02C5">
        <w:rPr>
          <w:rFonts w:ascii="Book Antiqua" w:eastAsia="Book Antiqua" w:hAnsi="Book Antiqua" w:cs="Book Antiqua"/>
        </w:rPr>
        <w:t xml:space="preserve"> </w:t>
      </w:r>
      <w:r w:rsidRPr="00AF02C5">
        <w:rPr>
          <w:rFonts w:ascii="Book Antiqua" w:eastAsia="Book Antiqua" w:hAnsi="Book Antiqua" w:cs="Book Antiqua"/>
        </w:rPr>
        <w:t>V,</w:t>
      </w:r>
      <w:r w:rsidR="002702A0" w:rsidRPr="00AF02C5">
        <w:rPr>
          <w:rFonts w:ascii="Book Antiqua" w:eastAsia="Book Antiqua" w:hAnsi="Book Antiqua" w:cs="Book Antiqua"/>
        </w:rPr>
        <w:t xml:space="preserve"> </w:t>
      </w:r>
      <w:r w:rsidRPr="00AF02C5">
        <w:rPr>
          <w:rFonts w:ascii="Book Antiqua" w:eastAsia="Book Antiqua" w:hAnsi="Book Antiqua" w:cs="Book Antiqua"/>
        </w:rPr>
        <w:t>Moghe</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Latt</w:t>
      </w:r>
      <w:r w:rsidR="002702A0" w:rsidRPr="00AF02C5">
        <w:rPr>
          <w:rFonts w:ascii="Book Antiqua" w:eastAsia="Book Antiqua" w:hAnsi="Book Antiqua" w:cs="Book Antiqua"/>
        </w:rPr>
        <w:t xml:space="preserve"> </w:t>
      </w:r>
      <w:r w:rsidRPr="00AF02C5">
        <w:rPr>
          <w:rFonts w:ascii="Book Antiqua" w:eastAsia="Book Antiqua" w:hAnsi="Book Antiqua" w:cs="Book Antiqua"/>
        </w:rPr>
        <w:t>NL,</w:t>
      </w:r>
      <w:r w:rsidR="002702A0" w:rsidRPr="00AF02C5">
        <w:rPr>
          <w:rFonts w:ascii="Book Antiqua" w:eastAsia="Book Antiqua" w:hAnsi="Book Antiqua" w:cs="Book Antiqua"/>
        </w:rPr>
        <w:t xml:space="preserve"> </w:t>
      </w:r>
      <w:r w:rsidRPr="00AF02C5">
        <w:rPr>
          <w:rFonts w:ascii="Book Antiqua" w:eastAsia="Book Antiqua" w:hAnsi="Book Antiqua" w:cs="Book Antiqua"/>
        </w:rPr>
        <w:t>Kumar</w:t>
      </w:r>
      <w:r w:rsidR="002702A0" w:rsidRPr="00AF02C5">
        <w:rPr>
          <w:rFonts w:ascii="Book Antiqua" w:eastAsia="Book Antiqua" w:hAnsi="Book Antiqua" w:cs="Book Antiqua"/>
        </w:rPr>
        <w:t xml:space="preserve"> </w:t>
      </w:r>
      <w:r w:rsidRPr="00AF02C5">
        <w:rPr>
          <w:rFonts w:ascii="Book Antiqua" w:eastAsia="Book Antiqua" w:hAnsi="Book Antiqua" w:cs="Book Antiqua"/>
        </w:rPr>
        <w:t>S,</w:t>
      </w:r>
      <w:r w:rsidR="002702A0" w:rsidRPr="00AF02C5">
        <w:rPr>
          <w:rFonts w:ascii="Book Antiqua" w:eastAsia="Book Antiqua" w:hAnsi="Book Antiqua" w:cs="Book Antiqua"/>
        </w:rPr>
        <w:t xml:space="preserve"> </w:t>
      </w:r>
      <w:r w:rsidRPr="00AF02C5">
        <w:rPr>
          <w:rFonts w:ascii="Book Antiqua" w:eastAsia="Book Antiqua" w:hAnsi="Book Antiqua" w:cs="Book Antiqua"/>
        </w:rPr>
        <w:t>Aloman</w:t>
      </w:r>
      <w:r w:rsidR="002702A0" w:rsidRPr="00AF02C5">
        <w:rPr>
          <w:rFonts w:ascii="Book Antiqua" w:eastAsia="Book Antiqua" w:hAnsi="Book Antiqua" w:cs="Book Antiqua"/>
        </w:rPr>
        <w:t xml:space="preserve"> </w:t>
      </w:r>
      <w:r w:rsidRPr="00AF02C5">
        <w:rPr>
          <w:rFonts w:ascii="Book Antiqua" w:eastAsia="Book Antiqua" w:hAnsi="Book Antiqua" w:cs="Book Antiqua"/>
        </w:rPr>
        <w:t>C,</w:t>
      </w:r>
      <w:r w:rsidR="002702A0" w:rsidRPr="00AF02C5">
        <w:rPr>
          <w:rFonts w:ascii="Book Antiqua" w:eastAsia="Book Antiqua" w:hAnsi="Book Antiqua" w:cs="Book Antiqua"/>
        </w:rPr>
        <w:t xml:space="preserve"> </w:t>
      </w:r>
      <w:r w:rsidRPr="00AF02C5">
        <w:rPr>
          <w:rFonts w:ascii="Book Antiqua" w:eastAsia="Book Antiqua" w:hAnsi="Book Antiqua" w:cs="Book Antiqua"/>
        </w:rPr>
        <w:t>Catana</w:t>
      </w:r>
      <w:r w:rsidR="002702A0" w:rsidRPr="00AF02C5">
        <w:rPr>
          <w:rFonts w:ascii="Book Antiqua" w:eastAsia="Book Antiqua" w:hAnsi="Book Antiqua" w:cs="Book Antiqua"/>
        </w:rPr>
        <w:t xml:space="preserve"> </w:t>
      </w:r>
      <w:r w:rsidRPr="00AF02C5">
        <w:rPr>
          <w:rFonts w:ascii="Book Antiqua" w:eastAsia="Book Antiqua" w:hAnsi="Book Antiqua" w:cs="Book Antiqua"/>
        </w:rPr>
        <w:t>AM,</w:t>
      </w:r>
      <w:r w:rsidR="002702A0" w:rsidRPr="00AF02C5">
        <w:rPr>
          <w:rFonts w:ascii="Book Antiqua" w:eastAsia="Book Antiqua" w:hAnsi="Book Antiqua" w:cs="Book Antiqua"/>
        </w:rPr>
        <w:t xml:space="preserve"> </w:t>
      </w:r>
      <w:r w:rsidRPr="00AF02C5">
        <w:rPr>
          <w:rFonts w:ascii="Book Antiqua" w:eastAsia="Book Antiqua" w:hAnsi="Book Antiqua" w:cs="Book Antiqua"/>
        </w:rPr>
        <w:t>Bloom</w:t>
      </w:r>
      <w:r w:rsidR="002702A0" w:rsidRPr="00AF02C5">
        <w:rPr>
          <w:rFonts w:ascii="Book Antiqua" w:eastAsia="Book Antiqua" w:hAnsi="Book Antiqua" w:cs="Book Antiqua"/>
        </w:rPr>
        <w:t xml:space="preserve"> </w:t>
      </w:r>
      <w:r w:rsidRPr="00AF02C5">
        <w:rPr>
          <w:rFonts w:ascii="Book Antiqua" w:eastAsia="Book Antiqua" w:hAnsi="Book Antiqua" w:cs="Book Antiqua"/>
        </w:rPr>
        <w:t>PP,</w:t>
      </w:r>
      <w:r w:rsidR="002702A0" w:rsidRPr="00AF02C5">
        <w:rPr>
          <w:rFonts w:ascii="Book Antiqua" w:eastAsia="Book Antiqua" w:hAnsi="Book Antiqua" w:cs="Book Antiqua"/>
        </w:rPr>
        <w:t xml:space="preserve"> </w:t>
      </w:r>
      <w:r w:rsidRPr="00AF02C5">
        <w:rPr>
          <w:rFonts w:ascii="Book Antiqua" w:eastAsia="Book Antiqua" w:hAnsi="Book Antiqua" w:cs="Book Antiqua"/>
        </w:rPr>
        <w:t>Chavin</w:t>
      </w:r>
      <w:r w:rsidR="002702A0" w:rsidRPr="00AF02C5">
        <w:rPr>
          <w:rFonts w:ascii="Book Antiqua" w:eastAsia="Book Antiqua" w:hAnsi="Book Antiqua" w:cs="Book Antiqua"/>
        </w:rPr>
        <w:t xml:space="preserve"> </w:t>
      </w:r>
      <w:r w:rsidRPr="00AF02C5">
        <w:rPr>
          <w:rFonts w:ascii="Book Antiqua" w:eastAsia="Book Antiqua" w:hAnsi="Book Antiqua" w:cs="Book Antiqua"/>
        </w:rPr>
        <w:t>KD,</w:t>
      </w:r>
      <w:r w:rsidR="002702A0" w:rsidRPr="00AF02C5">
        <w:rPr>
          <w:rFonts w:ascii="Book Antiqua" w:eastAsia="Book Antiqua" w:hAnsi="Book Antiqua" w:cs="Book Antiqua"/>
        </w:rPr>
        <w:t xml:space="preserve"> </w:t>
      </w:r>
      <w:r w:rsidRPr="00AF02C5">
        <w:rPr>
          <w:rFonts w:ascii="Book Antiqua" w:eastAsia="Book Antiqua" w:hAnsi="Book Antiqua" w:cs="Book Antiqua"/>
        </w:rPr>
        <w:t>Carr</w:t>
      </w:r>
      <w:r w:rsidR="002702A0" w:rsidRPr="00AF02C5">
        <w:rPr>
          <w:rFonts w:ascii="Book Antiqua" w:eastAsia="Book Antiqua" w:hAnsi="Book Antiqua" w:cs="Book Antiqua"/>
        </w:rPr>
        <w:t xml:space="preserve"> </w:t>
      </w:r>
      <w:r w:rsidRPr="00AF02C5">
        <w:rPr>
          <w:rFonts w:ascii="Book Antiqua" w:eastAsia="Book Antiqua" w:hAnsi="Book Antiqua" w:cs="Book Antiqua"/>
        </w:rPr>
        <w:t>RM,</w:t>
      </w:r>
      <w:r w:rsidR="002702A0" w:rsidRPr="00AF02C5">
        <w:rPr>
          <w:rFonts w:ascii="Book Antiqua" w:eastAsia="Book Antiqua" w:hAnsi="Book Antiqua" w:cs="Book Antiqua"/>
        </w:rPr>
        <w:t xml:space="preserve"> </w:t>
      </w:r>
      <w:r w:rsidRPr="00AF02C5">
        <w:rPr>
          <w:rFonts w:ascii="Book Antiqua" w:eastAsia="Book Antiqua" w:hAnsi="Book Antiqua" w:cs="Book Antiqua"/>
        </w:rPr>
        <w:t>Dunn</w:t>
      </w:r>
      <w:r w:rsidR="002702A0" w:rsidRPr="00AF02C5">
        <w:rPr>
          <w:rFonts w:ascii="Book Antiqua" w:eastAsia="Book Antiqua" w:hAnsi="Book Antiqua" w:cs="Book Antiqua"/>
        </w:rPr>
        <w:t xml:space="preserve"> </w:t>
      </w:r>
      <w:r w:rsidRPr="00AF02C5">
        <w:rPr>
          <w:rFonts w:ascii="Book Antiqua" w:eastAsia="Book Antiqua" w:hAnsi="Book Antiqua" w:cs="Book Antiqua"/>
        </w:rPr>
        <w:t>W,</w:t>
      </w:r>
      <w:r w:rsidR="002702A0" w:rsidRPr="00AF02C5">
        <w:rPr>
          <w:rFonts w:ascii="Book Antiqua" w:eastAsia="Book Antiqua" w:hAnsi="Book Antiqua" w:cs="Book Antiqua"/>
        </w:rPr>
        <w:t xml:space="preserve"> </w:t>
      </w:r>
      <w:r w:rsidRPr="00AF02C5">
        <w:rPr>
          <w:rFonts w:ascii="Book Antiqua" w:eastAsia="Book Antiqua" w:hAnsi="Book Antiqua" w:cs="Book Antiqua"/>
        </w:rPr>
        <w:t>Chen</w:t>
      </w:r>
      <w:r w:rsidR="002702A0" w:rsidRPr="00AF02C5">
        <w:rPr>
          <w:rFonts w:ascii="Book Antiqua" w:eastAsia="Book Antiqua" w:hAnsi="Book Antiqua" w:cs="Book Antiqua"/>
        </w:rPr>
        <w:t xml:space="preserve"> </w:t>
      </w:r>
      <w:r w:rsidRPr="00AF02C5">
        <w:rPr>
          <w:rFonts w:ascii="Book Antiqua" w:eastAsia="Book Antiqua" w:hAnsi="Book Antiqua" w:cs="Book Antiqua"/>
        </w:rPr>
        <w:t>VL,</w:t>
      </w:r>
      <w:r w:rsidR="002702A0" w:rsidRPr="00AF02C5">
        <w:rPr>
          <w:rFonts w:ascii="Book Antiqua" w:eastAsia="Book Antiqua" w:hAnsi="Book Antiqua" w:cs="Book Antiqua"/>
        </w:rPr>
        <w:t xml:space="preserve"> </w:t>
      </w:r>
      <w:r w:rsidRPr="00AF02C5">
        <w:rPr>
          <w:rFonts w:ascii="Book Antiqua" w:eastAsia="Book Antiqua" w:hAnsi="Book Antiqua" w:cs="Book Antiqua"/>
        </w:rPr>
        <w:lastRenderedPageBreak/>
        <w:t>Aby</w:t>
      </w:r>
      <w:r w:rsidR="002702A0" w:rsidRPr="00AF02C5">
        <w:rPr>
          <w:rFonts w:ascii="Book Antiqua" w:eastAsia="Book Antiqua" w:hAnsi="Book Antiqua" w:cs="Book Antiqua"/>
        </w:rPr>
        <w:t xml:space="preserve"> </w:t>
      </w:r>
      <w:r w:rsidRPr="00AF02C5">
        <w:rPr>
          <w:rFonts w:ascii="Book Antiqua" w:eastAsia="Book Antiqua" w:hAnsi="Book Antiqua" w:cs="Book Antiqua"/>
        </w:rPr>
        <w:t>ES,</w:t>
      </w:r>
      <w:r w:rsidR="002702A0" w:rsidRPr="00AF02C5">
        <w:rPr>
          <w:rFonts w:ascii="Book Antiqua" w:eastAsia="Book Antiqua" w:hAnsi="Book Antiqua" w:cs="Book Antiqua"/>
        </w:rPr>
        <w:t xml:space="preserve"> </w:t>
      </w:r>
      <w:r w:rsidRPr="00AF02C5">
        <w:rPr>
          <w:rFonts w:ascii="Book Antiqua" w:eastAsia="Book Antiqua" w:hAnsi="Book Antiqua" w:cs="Book Antiqua"/>
        </w:rPr>
        <w:t>Debes</w:t>
      </w:r>
      <w:r w:rsidR="002702A0" w:rsidRPr="00AF02C5">
        <w:rPr>
          <w:rFonts w:ascii="Book Antiqua" w:eastAsia="Book Antiqua" w:hAnsi="Book Antiqua" w:cs="Book Antiqua"/>
        </w:rPr>
        <w:t xml:space="preserve"> </w:t>
      </w:r>
      <w:r w:rsidRPr="00AF02C5">
        <w:rPr>
          <w:rFonts w:ascii="Book Antiqua" w:eastAsia="Book Antiqua" w:hAnsi="Book Antiqua" w:cs="Book Antiqua"/>
        </w:rPr>
        <w:t>JD,</w:t>
      </w:r>
      <w:r w:rsidR="002702A0" w:rsidRPr="00AF02C5">
        <w:rPr>
          <w:rFonts w:ascii="Book Antiqua" w:eastAsia="Book Antiqua" w:hAnsi="Book Antiqua" w:cs="Book Antiqua"/>
        </w:rPr>
        <w:t xml:space="preserve"> </w:t>
      </w:r>
      <w:r w:rsidRPr="00AF02C5">
        <w:rPr>
          <w:rFonts w:ascii="Book Antiqua" w:eastAsia="Book Antiqua" w:hAnsi="Book Antiqua" w:cs="Book Antiqua"/>
        </w:rPr>
        <w:t>Dhanasekaran</w:t>
      </w:r>
      <w:r w:rsidR="002702A0" w:rsidRPr="00AF02C5">
        <w:rPr>
          <w:rFonts w:ascii="Book Antiqua" w:eastAsia="Book Antiqua" w:hAnsi="Book Antiqua" w:cs="Book Antiqua"/>
        </w:rPr>
        <w:t xml:space="preserve"> </w:t>
      </w:r>
      <w:r w:rsidRPr="00AF02C5">
        <w:rPr>
          <w:rFonts w:ascii="Book Antiqua" w:eastAsia="Book Antiqua" w:hAnsi="Book Antiqua" w:cs="Book Antiqua"/>
        </w:rPr>
        <w:t>R;</w:t>
      </w:r>
      <w:r w:rsidR="002702A0" w:rsidRPr="00AF02C5">
        <w:rPr>
          <w:rFonts w:ascii="Book Antiqua" w:eastAsia="Book Antiqua" w:hAnsi="Book Antiqua" w:cs="Book Antiqua"/>
        </w:rPr>
        <w:t xml:space="preserve"> </w:t>
      </w:r>
      <w:r w:rsidRPr="00AF02C5">
        <w:rPr>
          <w:rFonts w:ascii="Book Antiqua" w:eastAsia="Book Antiqua" w:hAnsi="Book Antiqua" w:cs="Book Antiqua"/>
        </w:rPr>
        <w:t>COLD</w:t>
      </w:r>
      <w:r w:rsidR="002702A0" w:rsidRPr="00AF02C5">
        <w:rPr>
          <w:rFonts w:ascii="Book Antiqua" w:eastAsia="Book Antiqua" w:hAnsi="Book Antiqua" w:cs="Book Antiqua"/>
        </w:rPr>
        <w:t xml:space="preserve"> </w:t>
      </w:r>
      <w:r w:rsidRPr="00AF02C5">
        <w:rPr>
          <w:rFonts w:ascii="Book Antiqua" w:eastAsia="Book Antiqua" w:hAnsi="Book Antiqua" w:cs="Book Antiqua"/>
        </w:rPr>
        <w:t>Consortium.</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Injury</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Recipients</w:t>
      </w:r>
      <w:r w:rsidR="002702A0" w:rsidRPr="00AF02C5">
        <w:rPr>
          <w:rFonts w:ascii="Book Antiqua" w:eastAsia="Book Antiqua" w:hAnsi="Book Antiqua" w:cs="Book Antiqua"/>
        </w:rPr>
        <w:t xml:space="preserve"> </w:t>
      </w:r>
      <w:proofErr w:type="gramStart"/>
      <w:r w:rsidRPr="00AF02C5">
        <w:rPr>
          <w:rFonts w:ascii="Book Antiqua" w:eastAsia="Book Antiqua" w:hAnsi="Book Antiqua" w:cs="Book Antiqua"/>
        </w:rPr>
        <w:t>With</w:t>
      </w:r>
      <w:proofErr w:type="gramEnd"/>
      <w:r w:rsidR="002702A0" w:rsidRPr="00AF02C5">
        <w:rPr>
          <w:rFonts w:ascii="Book Antiqua" w:eastAsia="Book Antiqua" w:hAnsi="Book Antiqua" w:cs="Book Antiqua"/>
        </w:rPr>
        <w:t xml:space="preserve"> </w:t>
      </w:r>
      <w:r w:rsidRPr="00AF02C5">
        <w:rPr>
          <w:rFonts w:ascii="Book Antiqua" w:eastAsia="Book Antiqua" w:hAnsi="Book Antiqua" w:cs="Book Antiqua"/>
        </w:rPr>
        <w:t>Coronavirus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Disease</w:t>
      </w:r>
      <w:r w:rsidR="002702A0" w:rsidRPr="00AF02C5">
        <w:rPr>
          <w:rFonts w:ascii="Book Antiqua" w:eastAsia="Book Antiqua" w:hAnsi="Book Antiqua" w:cs="Book Antiqua"/>
        </w:rPr>
        <w:t xml:space="preserve"> </w:t>
      </w:r>
      <w:r w:rsidRPr="00AF02C5">
        <w:rPr>
          <w:rFonts w:ascii="Book Antiqua" w:eastAsia="Book Antiqua" w:hAnsi="Book Antiqua" w:cs="Book Antiqua"/>
        </w:rPr>
        <w:t>2019</w:t>
      </w:r>
      <w:r w:rsidR="002702A0" w:rsidRPr="00AF02C5">
        <w:rPr>
          <w:rFonts w:ascii="Book Antiqua" w:eastAsia="Book Antiqua" w:hAnsi="Book Antiqua" w:cs="Book Antiqua"/>
        </w:rPr>
        <w:t xml:space="preserve"> </w:t>
      </w:r>
      <w:r w:rsidRPr="00AF02C5">
        <w:rPr>
          <w:rFonts w:ascii="Book Antiqua" w:eastAsia="Book Antiqua" w:hAnsi="Book Antiqua" w:cs="Book Antiqua"/>
        </w:rPr>
        <w:t>(COVID-19):</w:t>
      </w:r>
      <w:r w:rsidR="002702A0" w:rsidRPr="00AF02C5">
        <w:rPr>
          <w:rFonts w:ascii="Book Antiqua" w:eastAsia="Book Antiqua" w:hAnsi="Book Antiqua" w:cs="Book Antiqua"/>
        </w:rPr>
        <w:t xml:space="preserve"> </w:t>
      </w:r>
      <w:r w:rsidRPr="00AF02C5">
        <w:rPr>
          <w:rFonts w:ascii="Book Antiqua" w:eastAsia="Book Antiqua" w:hAnsi="Book Antiqua" w:cs="Book Antiqua"/>
        </w:rPr>
        <w:t>U.S.</w:t>
      </w:r>
      <w:r w:rsidR="002702A0" w:rsidRPr="00AF02C5">
        <w:rPr>
          <w:rFonts w:ascii="Book Antiqua" w:eastAsia="Book Antiqua" w:hAnsi="Book Antiqua" w:cs="Book Antiqua"/>
        </w:rPr>
        <w:t xml:space="preserve"> </w:t>
      </w:r>
      <w:r w:rsidRPr="00AF02C5">
        <w:rPr>
          <w:rFonts w:ascii="Book Antiqua" w:eastAsia="Book Antiqua" w:hAnsi="Book Antiqua" w:cs="Book Antiqua"/>
        </w:rPr>
        <w:t>Multicenter</w:t>
      </w:r>
      <w:r w:rsidR="002702A0" w:rsidRPr="00AF02C5">
        <w:rPr>
          <w:rFonts w:ascii="Book Antiqua" w:eastAsia="Book Antiqua" w:hAnsi="Book Antiqua" w:cs="Book Antiqua"/>
        </w:rPr>
        <w:t xml:space="preserve"> </w:t>
      </w:r>
      <w:r w:rsidRPr="00AF02C5">
        <w:rPr>
          <w:rFonts w:ascii="Book Antiqua" w:eastAsia="Book Antiqua" w:hAnsi="Book Antiqua" w:cs="Book Antiqua"/>
        </w:rPr>
        <w:t>Experience.</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Hepatology</w:t>
      </w:r>
      <w:r w:rsidR="002702A0" w:rsidRPr="00AF02C5">
        <w:rPr>
          <w:rFonts w:ascii="Book Antiqua" w:eastAsia="Book Antiqua" w:hAnsi="Book Antiqua" w:cs="Book Antiqua"/>
        </w:rPr>
        <w:t xml:space="preserve"> </w:t>
      </w:r>
      <w:r w:rsidRPr="00AF02C5">
        <w:rPr>
          <w:rFonts w:ascii="Book Antiqua" w:eastAsia="Book Antiqua" w:hAnsi="Book Antiqua" w:cs="Book Antiqua"/>
        </w:rPr>
        <w:t>2020;</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72</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1900-1911</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32964510</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10.1002/hep.31574]</w:t>
      </w:r>
    </w:p>
    <w:p w14:paraId="78DD1102" w14:textId="730EEEF9"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174</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Mansoor</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E</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Perez</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Abou-Saleh</w:t>
      </w:r>
      <w:r w:rsidR="002702A0" w:rsidRPr="00AF02C5">
        <w:rPr>
          <w:rFonts w:ascii="Book Antiqua" w:eastAsia="Book Antiqua" w:hAnsi="Book Antiqua" w:cs="Book Antiqua"/>
        </w:rPr>
        <w:t xml:space="preserve"> </w:t>
      </w:r>
      <w:r w:rsidRPr="00AF02C5">
        <w:rPr>
          <w:rFonts w:ascii="Book Antiqua" w:eastAsia="Book Antiqua" w:hAnsi="Book Antiqua" w:cs="Book Antiqua"/>
        </w:rPr>
        <w:t>M,</w:t>
      </w:r>
      <w:r w:rsidR="002702A0" w:rsidRPr="00AF02C5">
        <w:rPr>
          <w:rFonts w:ascii="Book Antiqua" w:eastAsia="Book Antiqua" w:hAnsi="Book Antiqua" w:cs="Book Antiqua"/>
        </w:rPr>
        <w:t xml:space="preserve"> </w:t>
      </w:r>
      <w:r w:rsidRPr="00AF02C5">
        <w:rPr>
          <w:rFonts w:ascii="Book Antiqua" w:eastAsia="Book Antiqua" w:hAnsi="Book Antiqua" w:cs="Book Antiqua"/>
        </w:rPr>
        <w:t>Sclair</w:t>
      </w:r>
      <w:r w:rsidR="002702A0" w:rsidRPr="00AF02C5">
        <w:rPr>
          <w:rFonts w:ascii="Book Antiqua" w:eastAsia="Book Antiqua" w:hAnsi="Book Antiqua" w:cs="Book Antiqua"/>
        </w:rPr>
        <w:t xml:space="preserve"> </w:t>
      </w:r>
      <w:r w:rsidRPr="00AF02C5">
        <w:rPr>
          <w:rFonts w:ascii="Book Antiqua" w:eastAsia="Book Antiqua" w:hAnsi="Book Antiqua" w:cs="Book Antiqua"/>
        </w:rPr>
        <w:t>SN,</w:t>
      </w:r>
      <w:r w:rsidR="002702A0" w:rsidRPr="00AF02C5">
        <w:rPr>
          <w:rFonts w:ascii="Book Antiqua" w:eastAsia="Book Antiqua" w:hAnsi="Book Antiqua" w:cs="Book Antiqua"/>
        </w:rPr>
        <w:t xml:space="preserve"> </w:t>
      </w:r>
      <w:r w:rsidRPr="00AF02C5">
        <w:rPr>
          <w:rFonts w:ascii="Book Antiqua" w:eastAsia="Book Antiqua" w:hAnsi="Book Antiqua" w:cs="Book Antiqua"/>
        </w:rPr>
        <w:t>Cohen</w:t>
      </w:r>
      <w:r w:rsidR="002702A0" w:rsidRPr="00AF02C5">
        <w:rPr>
          <w:rFonts w:ascii="Book Antiqua" w:eastAsia="Book Antiqua" w:hAnsi="Book Antiqua" w:cs="Book Antiqua"/>
        </w:rPr>
        <w:t xml:space="preserve"> </w:t>
      </w:r>
      <w:r w:rsidRPr="00AF02C5">
        <w:rPr>
          <w:rFonts w:ascii="Book Antiqua" w:eastAsia="Book Antiqua" w:hAnsi="Book Antiqua" w:cs="Book Antiqua"/>
        </w:rPr>
        <w:t>S,</w:t>
      </w:r>
      <w:r w:rsidR="002702A0" w:rsidRPr="00AF02C5">
        <w:rPr>
          <w:rFonts w:ascii="Book Antiqua" w:eastAsia="Book Antiqua" w:hAnsi="Book Antiqua" w:cs="Book Antiqua"/>
        </w:rPr>
        <w:t xml:space="preserve"> </w:t>
      </w:r>
      <w:r w:rsidRPr="00AF02C5">
        <w:rPr>
          <w:rFonts w:ascii="Book Antiqua" w:eastAsia="Book Antiqua" w:hAnsi="Book Antiqua" w:cs="Book Antiqua"/>
        </w:rPr>
        <w:t>Cooper</w:t>
      </w:r>
      <w:r w:rsidR="002702A0" w:rsidRPr="00AF02C5">
        <w:rPr>
          <w:rFonts w:ascii="Book Antiqua" w:eastAsia="Book Antiqua" w:hAnsi="Book Antiqua" w:cs="Book Antiqua"/>
        </w:rPr>
        <w:t xml:space="preserve"> </w:t>
      </w:r>
      <w:r w:rsidRPr="00AF02C5">
        <w:rPr>
          <w:rFonts w:ascii="Book Antiqua" w:eastAsia="Book Antiqua" w:hAnsi="Book Antiqua" w:cs="Book Antiqua"/>
        </w:rPr>
        <w:t>GS,</w:t>
      </w:r>
      <w:r w:rsidR="002702A0" w:rsidRPr="00AF02C5">
        <w:rPr>
          <w:rFonts w:ascii="Book Antiqua" w:eastAsia="Book Antiqua" w:hAnsi="Book Antiqua" w:cs="Book Antiqua"/>
        </w:rPr>
        <w:t xml:space="preserve"> </w:t>
      </w:r>
      <w:r w:rsidRPr="00AF02C5">
        <w:rPr>
          <w:rFonts w:ascii="Book Antiqua" w:eastAsia="Book Antiqua" w:hAnsi="Book Antiqua" w:cs="Book Antiqua"/>
        </w:rPr>
        <w:t>Mills</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Schlick</w:t>
      </w:r>
      <w:r w:rsidR="002702A0" w:rsidRPr="00AF02C5">
        <w:rPr>
          <w:rFonts w:ascii="Book Antiqua" w:eastAsia="Book Antiqua" w:hAnsi="Book Antiqua" w:cs="Book Antiqua"/>
        </w:rPr>
        <w:t xml:space="preserve"> </w:t>
      </w:r>
      <w:r w:rsidRPr="00AF02C5">
        <w:rPr>
          <w:rFonts w:ascii="Book Antiqua" w:eastAsia="Book Antiqua" w:hAnsi="Book Antiqua" w:cs="Book Antiqua"/>
        </w:rPr>
        <w:t>K,</w:t>
      </w:r>
      <w:r w:rsidR="002702A0" w:rsidRPr="00AF02C5">
        <w:rPr>
          <w:rFonts w:ascii="Book Antiqua" w:eastAsia="Book Antiqua" w:hAnsi="Book Antiqua" w:cs="Book Antiqua"/>
        </w:rPr>
        <w:t xml:space="preserve"> </w:t>
      </w:r>
      <w:r w:rsidRPr="00AF02C5">
        <w:rPr>
          <w:rFonts w:ascii="Book Antiqua" w:eastAsia="Book Antiqua" w:hAnsi="Book Antiqua" w:cs="Book Antiqua"/>
        </w:rPr>
        <w:t>Khan</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Clinical</w:t>
      </w:r>
      <w:r w:rsidR="002702A0" w:rsidRPr="00AF02C5">
        <w:rPr>
          <w:rFonts w:ascii="Book Antiqua" w:eastAsia="Book Antiqua" w:hAnsi="Book Antiqua" w:cs="Book Antiqua"/>
        </w:rPr>
        <w:t xml:space="preserve"> </w:t>
      </w:r>
      <w:r w:rsidRPr="00AF02C5">
        <w:rPr>
          <w:rFonts w:ascii="Book Antiqua" w:eastAsia="Book Antiqua" w:hAnsi="Book Antiqua" w:cs="Book Antiqua"/>
        </w:rPr>
        <w:t>Characteristics,</w:t>
      </w:r>
      <w:r w:rsidR="002702A0" w:rsidRPr="00AF02C5">
        <w:rPr>
          <w:rFonts w:ascii="Book Antiqua" w:eastAsia="Book Antiqua" w:hAnsi="Book Antiqua" w:cs="Book Antiqua"/>
        </w:rPr>
        <w:t xml:space="preserve"> </w:t>
      </w:r>
      <w:r w:rsidRPr="00AF02C5">
        <w:rPr>
          <w:rFonts w:ascii="Book Antiqua" w:eastAsia="Book Antiqua" w:hAnsi="Book Antiqua" w:cs="Book Antiqua"/>
        </w:rPr>
        <w:t>Hospitalization,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Mortality</w:t>
      </w:r>
      <w:r w:rsidR="002702A0" w:rsidRPr="00AF02C5">
        <w:rPr>
          <w:rFonts w:ascii="Book Antiqua" w:eastAsia="Book Antiqua" w:hAnsi="Book Antiqua" w:cs="Book Antiqua"/>
        </w:rPr>
        <w:t xml:space="preserve"> </w:t>
      </w:r>
      <w:r w:rsidRPr="00AF02C5">
        <w:rPr>
          <w:rFonts w:ascii="Book Antiqua" w:eastAsia="Book Antiqua" w:hAnsi="Book Antiqua" w:cs="Book Antiqua"/>
        </w:rPr>
        <w:t>Rates</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Coronavirus</w:t>
      </w:r>
      <w:r w:rsidR="002702A0" w:rsidRPr="00AF02C5">
        <w:rPr>
          <w:rFonts w:ascii="Book Antiqua" w:eastAsia="Book Antiqua" w:hAnsi="Book Antiqua" w:cs="Book Antiqua"/>
        </w:rPr>
        <w:t xml:space="preserve"> </w:t>
      </w:r>
      <w:r w:rsidRPr="00AF02C5">
        <w:rPr>
          <w:rFonts w:ascii="Book Antiqua" w:eastAsia="Book Antiqua" w:hAnsi="Book Antiqua" w:cs="Book Antiqua"/>
        </w:rPr>
        <w:t>Disease</w:t>
      </w:r>
      <w:r w:rsidR="002702A0" w:rsidRPr="00AF02C5">
        <w:rPr>
          <w:rFonts w:ascii="Book Antiqua" w:eastAsia="Book Antiqua" w:hAnsi="Book Antiqua" w:cs="Book Antiqua"/>
        </w:rPr>
        <w:t xml:space="preserve"> </w:t>
      </w:r>
      <w:r w:rsidRPr="00AF02C5">
        <w:rPr>
          <w:rFonts w:ascii="Book Antiqua" w:eastAsia="Book Antiqua" w:hAnsi="Book Antiqua" w:cs="Book Antiqua"/>
        </w:rPr>
        <w:t>2019</w:t>
      </w:r>
      <w:r w:rsidR="002702A0" w:rsidRPr="00AF02C5">
        <w:rPr>
          <w:rFonts w:ascii="Book Antiqua" w:eastAsia="Book Antiqua" w:hAnsi="Book Antiqua" w:cs="Book Antiqua"/>
        </w:rPr>
        <w:t xml:space="preserve"> </w:t>
      </w:r>
      <w:r w:rsidRPr="00AF02C5">
        <w:rPr>
          <w:rFonts w:ascii="Book Antiqua" w:eastAsia="Book Antiqua" w:hAnsi="Book Antiqua" w:cs="Book Antiqua"/>
        </w:rPr>
        <w:t>Among</w:t>
      </w:r>
      <w:r w:rsidR="002702A0" w:rsidRPr="00AF02C5">
        <w:rPr>
          <w:rFonts w:ascii="Book Antiqua" w:eastAsia="Book Antiqua" w:hAnsi="Book Antiqua" w:cs="Book Antiqua"/>
        </w:rPr>
        <w:t xml:space="preserve"> </w:t>
      </w:r>
      <w:r w:rsidRPr="00AF02C5">
        <w:rPr>
          <w:rFonts w:ascii="Book Antiqua" w:eastAsia="Book Antiqua" w:hAnsi="Book Antiqua" w:cs="Book Antiqua"/>
        </w:rPr>
        <w:t>Liver</w:t>
      </w:r>
      <w:r w:rsidR="002702A0" w:rsidRPr="00AF02C5">
        <w:rPr>
          <w:rFonts w:ascii="Book Antiqua" w:eastAsia="Book Antiqua" w:hAnsi="Book Antiqua" w:cs="Book Antiqua"/>
        </w:rPr>
        <w:t xml:space="preserve"> </w:t>
      </w:r>
      <w:r w:rsidRPr="00AF02C5">
        <w:rPr>
          <w:rFonts w:ascii="Book Antiqua" w:eastAsia="Book Antiqua" w:hAnsi="Book Antiqua" w:cs="Book Antiqua"/>
        </w:rPr>
        <w:t>Transplant</w:t>
      </w:r>
      <w:r w:rsidR="002702A0" w:rsidRPr="00AF02C5">
        <w:rPr>
          <w:rFonts w:ascii="Book Antiqua" w:eastAsia="Book Antiqua" w:hAnsi="Book Antiqua" w:cs="Book Antiqua"/>
        </w:rPr>
        <w:t xml:space="preserve"> </w:t>
      </w:r>
      <w:r w:rsidRPr="00AF02C5">
        <w:rPr>
          <w:rFonts w:ascii="Book Antiqua" w:eastAsia="Book Antiqua" w:hAnsi="Book Antiqua" w:cs="Book Antiqua"/>
        </w:rPr>
        <w:t>Patients</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United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States:</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Multicenter</w:t>
      </w:r>
      <w:r w:rsidR="002702A0" w:rsidRPr="00AF02C5">
        <w:rPr>
          <w:rFonts w:ascii="Book Antiqua" w:eastAsia="Book Antiqua" w:hAnsi="Book Antiqua" w:cs="Book Antiqua"/>
        </w:rPr>
        <w:t xml:space="preserve"> </w:t>
      </w:r>
      <w:r w:rsidRPr="00AF02C5">
        <w:rPr>
          <w:rFonts w:ascii="Book Antiqua" w:eastAsia="Book Antiqua" w:hAnsi="Book Antiqua" w:cs="Book Antiqua"/>
        </w:rPr>
        <w:t>Research</w:t>
      </w:r>
      <w:r w:rsidR="002702A0" w:rsidRPr="00AF02C5">
        <w:rPr>
          <w:rFonts w:ascii="Book Antiqua" w:eastAsia="Book Antiqua" w:hAnsi="Book Antiqua" w:cs="Book Antiqua"/>
        </w:rPr>
        <w:t xml:space="preserve"> </w:t>
      </w:r>
      <w:r w:rsidRPr="00AF02C5">
        <w:rPr>
          <w:rFonts w:ascii="Book Antiqua" w:eastAsia="Book Antiqua" w:hAnsi="Book Antiqua" w:cs="Book Antiqua"/>
        </w:rPr>
        <w:t>Network</w:t>
      </w:r>
      <w:r w:rsidR="002702A0" w:rsidRPr="00AF02C5">
        <w:rPr>
          <w:rFonts w:ascii="Book Antiqua" w:eastAsia="Book Antiqua" w:hAnsi="Book Antiqua" w:cs="Book Antiqua"/>
        </w:rPr>
        <w:t xml:space="preserve"> </w:t>
      </w:r>
      <w:r w:rsidRPr="00AF02C5">
        <w:rPr>
          <w:rFonts w:ascii="Book Antiqua" w:eastAsia="Book Antiqua" w:hAnsi="Book Antiqua" w:cs="Book Antiqua"/>
        </w:rPr>
        <w:t>Study.</w:t>
      </w:r>
      <w:r w:rsidR="002702A0" w:rsidRPr="00AF02C5">
        <w:rPr>
          <w:rFonts w:ascii="Book Antiqua" w:eastAsia="Book Antiqua" w:hAnsi="Book Antiqua" w:cs="Book Antiqua"/>
        </w:rPr>
        <w:t xml:space="preserve"> </w:t>
      </w:r>
      <w:r w:rsidRPr="00AF02C5">
        <w:rPr>
          <w:rFonts w:ascii="Book Antiqua" w:eastAsia="Book Antiqua" w:hAnsi="Book Antiqua" w:cs="Book Antiqua"/>
          <w:i/>
          <w:iCs/>
        </w:rPr>
        <w:t>Gastroenterology</w:t>
      </w:r>
      <w:r w:rsidR="002702A0" w:rsidRPr="00AF02C5">
        <w:rPr>
          <w:rFonts w:ascii="Book Antiqua" w:eastAsia="Book Antiqua" w:hAnsi="Book Antiqua" w:cs="Book Antiqua"/>
        </w:rPr>
        <w:t xml:space="preserve"> </w:t>
      </w:r>
      <w:r w:rsidRPr="00AF02C5">
        <w:rPr>
          <w:rFonts w:ascii="Book Antiqua" w:eastAsia="Book Antiqua" w:hAnsi="Book Antiqua" w:cs="Book Antiqua"/>
        </w:rPr>
        <w:t>2021;</w:t>
      </w:r>
      <w:r w:rsidR="002702A0" w:rsidRPr="00AF02C5">
        <w:rPr>
          <w:rFonts w:ascii="Book Antiqua" w:eastAsia="Book Antiqua" w:hAnsi="Book Antiqua" w:cs="Book Antiqua"/>
        </w:rPr>
        <w:t xml:space="preserve"> </w:t>
      </w:r>
      <w:r w:rsidRPr="00AF02C5">
        <w:rPr>
          <w:rFonts w:ascii="Book Antiqua" w:eastAsia="Book Antiqua" w:hAnsi="Book Antiqua" w:cs="Book Antiqua"/>
          <w:b/>
          <w:bCs/>
        </w:rPr>
        <w:t>160</w:t>
      </w:r>
      <w:r w:rsidRPr="00AF02C5">
        <w:rPr>
          <w:rFonts w:ascii="Book Antiqua" w:eastAsia="Book Antiqua" w:hAnsi="Book Antiqua" w:cs="Book Antiqua"/>
        </w:rPr>
        <w:t>:</w:t>
      </w:r>
      <w:r w:rsidR="002702A0" w:rsidRPr="00AF02C5">
        <w:rPr>
          <w:rFonts w:ascii="Book Antiqua" w:eastAsia="Book Antiqua" w:hAnsi="Book Antiqua" w:cs="Book Antiqua"/>
        </w:rPr>
        <w:t xml:space="preserve"> </w:t>
      </w:r>
      <w:r w:rsidRPr="00AF02C5">
        <w:rPr>
          <w:rFonts w:ascii="Book Antiqua" w:eastAsia="Book Antiqua" w:hAnsi="Book Antiqua" w:cs="Book Antiqua"/>
        </w:rPr>
        <w:t>459-462.e1</w:t>
      </w:r>
      <w:r w:rsidR="002702A0" w:rsidRPr="00AF02C5">
        <w:rPr>
          <w:rFonts w:ascii="Book Antiqua" w:eastAsia="Book Antiqua" w:hAnsi="Book Antiqua" w:cs="Book Antiqua"/>
        </w:rPr>
        <w:t xml:space="preserve"> </w:t>
      </w:r>
      <w:r w:rsidRPr="00AF02C5">
        <w:rPr>
          <w:rFonts w:ascii="Book Antiqua" w:eastAsia="Book Antiqua" w:hAnsi="Book Antiqua" w:cs="Book Antiqua"/>
        </w:rPr>
        <w:t>[PMID:</w:t>
      </w:r>
      <w:r w:rsidR="002702A0" w:rsidRPr="00AF02C5">
        <w:rPr>
          <w:rFonts w:ascii="Book Antiqua" w:eastAsia="Book Antiqua" w:hAnsi="Book Antiqua" w:cs="Book Antiqua"/>
        </w:rPr>
        <w:t xml:space="preserve"> </w:t>
      </w:r>
      <w:r w:rsidRPr="00AF02C5">
        <w:rPr>
          <w:rFonts w:ascii="Book Antiqua" w:eastAsia="Book Antiqua" w:hAnsi="Book Antiqua" w:cs="Book Antiqua"/>
        </w:rPr>
        <w:t>33010251</w:t>
      </w:r>
      <w:r w:rsidR="002702A0" w:rsidRPr="00AF02C5">
        <w:rPr>
          <w:rFonts w:ascii="Book Antiqua" w:eastAsia="Book Antiqua" w:hAnsi="Book Antiqua" w:cs="Book Antiqua"/>
        </w:rPr>
        <w:t xml:space="preserve"> </w:t>
      </w:r>
      <w:r w:rsidRPr="00AF02C5">
        <w:rPr>
          <w:rFonts w:ascii="Book Antiqua" w:eastAsia="Book Antiqua" w:hAnsi="Book Antiqua" w:cs="Book Antiqua"/>
        </w:rPr>
        <w:t>DOI:</w:t>
      </w:r>
      <w:r w:rsidR="002702A0" w:rsidRPr="00AF02C5">
        <w:rPr>
          <w:rFonts w:ascii="Book Antiqua" w:eastAsia="Book Antiqua" w:hAnsi="Book Antiqua" w:cs="Book Antiqua"/>
        </w:rPr>
        <w:t xml:space="preserve"> </w:t>
      </w:r>
      <w:r w:rsidRPr="00AF02C5">
        <w:rPr>
          <w:rFonts w:ascii="Book Antiqua" w:eastAsia="Book Antiqua" w:hAnsi="Book Antiqua" w:cs="Book Antiqua"/>
        </w:rPr>
        <w:t>10.1053/j.gastro.2020.09.033]</w:t>
      </w:r>
    </w:p>
    <w:p w14:paraId="2E4F7B9B" w14:textId="489D87F4" w:rsidR="00257344" w:rsidRPr="00AF02C5" w:rsidRDefault="007E44C0" w:rsidP="002030BC">
      <w:pPr>
        <w:pStyle w:val="a8"/>
        <w:shd w:val="clear" w:color="auto" w:fill="FFFFFF"/>
        <w:adjustRightInd w:val="0"/>
        <w:snapToGrid w:val="0"/>
        <w:spacing w:before="0" w:beforeAutospacing="0" w:after="0" w:afterAutospacing="0" w:line="360" w:lineRule="auto"/>
        <w:jc w:val="both"/>
        <w:rPr>
          <w:rFonts w:ascii="Book Antiqua" w:hAnsi="Book Antiqua"/>
        </w:rPr>
      </w:pPr>
      <w:r w:rsidRPr="00AF02C5">
        <w:rPr>
          <w:rFonts w:ascii="Book Antiqua" w:eastAsia="Book Antiqua" w:hAnsi="Book Antiqua" w:cs="Book Antiqua"/>
        </w:rPr>
        <w:t>175</w:t>
      </w:r>
      <w:r w:rsidR="002702A0" w:rsidRPr="00AF02C5">
        <w:rPr>
          <w:rFonts w:ascii="Book Antiqua" w:eastAsia="Book Antiqua" w:hAnsi="Book Antiqua" w:cs="Book Antiqua"/>
        </w:rPr>
        <w:t xml:space="preserve"> </w:t>
      </w:r>
      <w:r w:rsidR="00257344" w:rsidRPr="00AF02C5">
        <w:rPr>
          <w:rFonts w:ascii="Book Antiqua" w:hAnsi="Book Antiqua"/>
          <w:b/>
          <w:bCs/>
        </w:rPr>
        <w:t>Tejedor-Tejada J</w:t>
      </w:r>
      <w:r w:rsidR="00257344" w:rsidRPr="00AF02C5">
        <w:rPr>
          <w:rFonts w:ascii="Book Antiqua" w:hAnsi="Book Antiqua"/>
        </w:rPr>
        <w:t>, Fuentes-Valenzuela E, Alonso-Martin C, Almohalla-Alvarez C, Garcia-Pajares F. COVID-19 and short and medium-term outcomes in liver transplant patients: A spanish single-center case series. </w:t>
      </w:r>
      <w:r w:rsidR="00257344" w:rsidRPr="00AF02C5">
        <w:rPr>
          <w:rFonts w:ascii="Book Antiqua" w:hAnsi="Book Antiqua"/>
          <w:i/>
          <w:iCs/>
        </w:rPr>
        <w:t>J Clin Exp Hepatol</w:t>
      </w:r>
      <w:r w:rsidR="00257344" w:rsidRPr="00AF02C5">
        <w:rPr>
          <w:rFonts w:ascii="Book Antiqua" w:hAnsi="Book Antiqua"/>
        </w:rPr>
        <w:t xml:space="preserve"> 2021 </w:t>
      </w:r>
      <w:r w:rsidR="003A6C0B" w:rsidRPr="003A6C0B">
        <w:rPr>
          <w:rFonts w:ascii="Book Antiqua" w:hAnsi="Book Antiqua"/>
        </w:rPr>
        <w:t xml:space="preserve">epub ahead of print </w:t>
      </w:r>
      <w:r w:rsidR="00257344" w:rsidRPr="00AF02C5">
        <w:rPr>
          <w:rFonts w:ascii="Book Antiqua" w:hAnsi="Book Antiqua"/>
        </w:rPr>
        <w:t>[PMID: 34092967 DOI: 10.1016/j.jceh.2021.05.009]</w:t>
      </w:r>
    </w:p>
    <w:p w14:paraId="53E282EB" w14:textId="3A45BCDB" w:rsidR="00A77B3E" w:rsidRPr="00AF02C5" w:rsidRDefault="00A77B3E" w:rsidP="002030BC">
      <w:pPr>
        <w:adjustRightInd w:val="0"/>
        <w:snapToGrid w:val="0"/>
        <w:spacing w:line="360" w:lineRule="auto"/>
        <w:jc w:val="both"/>
        <w:rPr>
          <w:rFonts w:ascii="Book Antiqua" w:hAnsi="Book Antiqua"/>
        </w:rPr>
      </w:pPr>
    </w:p>
    <w:p w14:paraId="33C561B1" w14:textId="77777777" w:rsidR="00A77B3E" w:rsidRPr="00AF02C5" w:rsidRDefault="00A77B3E" w:rsidP="002030BC">
      <w:pPr>
        <w:adjustRightInd w:val="0"/>
        <w:snapToGrid w:val="0"/>
        <w:spacing w:line="360" w:lineRule="auto"/>
        <w:jc w:val="both"/>
        <w:rPr>
          <w:rFonts w:ascii="Book Antiqua" w:hAnsi="Book Antiqua"/>
        </w:rPr>
        <w:sectPr w:rsidR="00A77B3E" w:rsidRPr="00AF02C5">
          <w:pgSz w:w="12240" w:h="15840"/>
          <w:pgMar w:top="1440" w:right="1440" w:bottom="1440" w:left="1440" w:header="720" w:footer="720" w:gutter="0"/>
          <w:cols w:space="720"/>
          <w:docGrid w:linePitch="360"/>
        </w:sectPr>
      </w:pPr>
    </w:p>
    <w:p w14:paraId="3641817E" w14:textId="77777777"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b/>
        </w:rPr>
        <w:lastRenderedPageBreak/>
        <w:t>Footnotes</w:t>
      </w:r>
    </w:p>
    <w:p w14:paraId="0A118F7A" w14:textId="1CABF5DE"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b/>
          <w:bCs/>
        </w:rPr>
        <w:t>Conflict-of-interest</w:t>
      </w:r>
      <w:r w:rsidR="002702A0" w:rsidRPr="00AF02C5">
        <w:rPr>
          <w:rFonts w:ascii="Book Antiqua" w:eastAsia="Book Antiqua" w:hAnsi="Book Antiqua" w:cs="Book Antiqua"/>
          <w:b/>
          <w:bCs/>
        </w:rPr>
        <w:t xml:space="preserve"> </w:t>
      </w:r>
      <w:r w:rsidRPr="00AF02C5">
        <w:rPr>
          <w:rFonts w:ascii="Book Antiqua" w:eastAsia="Book Antiqua" w:hAnsi="Book Antiqua" w:cs="Book Antiqua"/>
          <w:b/>
          <w:bCs/>
        </w:rPr>
        <w:t>statement:</w:t>
      </w:r>
      <w:r w:rsidR="002702A0" w:rsidRPr="00AF02C5">
        <w:rPr>
          <w:rFonts w:ascii="Book Antiqua" w:eastAsia="Book Antiqua" w:hAnsi="Book Antiqua" w:cs="Book Antiqua"/>
          <w:b/>
          <w:bCs/>
        </w:rPr>
        <w:t xml:space="preserve"> </w:t>
      </w:r>
      <w:r w:rsidRPr="00AF02C5">
        <w:rPr>
          <w:rFonts w:ascii="Book Antiqua" w:eastAsia="Book Antiqua" w:hAnsi="Book Antiqua" w:cs="Book Antiqua"/>
        </w:rPr>
        <w:t>No</w:t>
      </w:r>
      <w:r w:rsidR="003E430B" w:rsidRPr="003E430B">
        <w:rPr>
          <w:rFonts w:ascii="Book Antiqua" w:eastAsia="Book Antiqua" w:hAnsi="Book Antiqua" w:cs="Book Antiqua"/>
        </w:rPr>
        <w:t xml:space="preserve"> </w:t>
      </w:r>
      <w:r w:rsidR="003E430B">
        <w:rPr>
          <w:rFonts w:ascii="Book Antiqua" w:eastAsia="Book Antiqua" w:hAnsi="Book Antiqua" w:cs="Book Antiqua"/>
        </w:rPr>
        <w:t>c</w:t>
      </w:r>
      <w:r w:rsidR="003E430B" w:rsidRPr="003E430B">
        <w:rPr>
          <w:rFonts w:ascii="Book Antiqua" w:eastAsia="Book Antiqua" w:hAnsi="Book Antiqua" w:cs="Book Antiqua"/>
        </w:rPr>
        <w:t>onflict-of-interest</w:t>
      </w:r>
      <w:r w:rsidR="002702A0" w:rsidRPr="00AF02C5">
        <w:rPr>
          <w:rFonts w:ascii="Book Antiqua" w:eastAsia="Book Antiqua" w:hAnsi="Book Antiqua" w:cs="Book Antiqua"/>
        </w:rPr>
        <w:t xml:space="preserve"> </w:t>
      </w:r>
      <w:r w:rsidRPr="00AF02C5">
        <w:rPr>
          <w:rFonts w:ascii="Book Antiqua" w:eastAsia="Book Antiqua" w:hAnsi="Book Antiqua" w:cs="Book Antiqua"/>
        </w:rPr>
        <w:t>for</w:t>
      </w:r>
      <w:r w:rsidR="002702A0" w:rsidRPr="00AF02C5">
        <w:rPr>
          <w:rFonts w:ascii="Book Antiqua" w:eastAsia="Book Antiqua" w:hAnsi="Book Antiqua" w:cs="Book Antiqua"/>
        </w:rPr>
        <w:t xml:space="preserve"> </w:t>
      </w:r>
      <w:r w:rsidRPr="00AF02C5">
        <w:rPr>
          <w:rFonts w:ascii="Book Antiqua" w:eastAsia="Book Antiqua" w:hAnsi="Book Antiqua" w:cs="Book Antiqua"/>
        </w:rPr>
        <w:t>any</w:t>
      </w:r>
      <w:r w:rsidR="002702A0" w:rsidRPr="00AF02C5">
        <w:rPr>
          <w:rFonts w:ascii="Book Antiqua" w:eastAsia="Book Antiqua" w:hAnsi="Book Antiqua" w:cs="Book Antiqua"/>
        </w:rPr>
        <w:t xml:space="preserve"> </w:t>
      </w:r>
      <w:r w:rsidRPr="00AF02C5">
        <w:rPr>
          <w:rFonts w:ascii="Book Antiqua" w:eastAsia="Book Antiqua" w:hAnsi="Book Antiqua" w:cs="Book Antiqua"/>
        </w:rPr>
        <w:t>of</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authors.</w:t>
      </w:r>
      <w:r w:rsidR="002702A0" w:rsidRPr="00AF02C5">
        <w:rPr>
          <w:rFonts w:ascii="Book Antiqua" w:eastAsia="Book Antiqua" w:hAnsi="Book Antiqua" w:cs="Book Antiqua"/>
        </w:rPr>
        <w:t xml:space="preserve"> </w:t>
      </w:r>
    </w:p>
    <w:p w14:paraId="5EB9E07C" w14:textId="77777777" w:rsidR="00A77B3E" w:rsidRPr="00AF02C5" w:rsidRDefault="00A77B3E" w:rsidP="002030BC">
      <w:pPr>
        <w:adjustRightInd w:val="0"/>
        <w:snapToGrid w:val="0"/>
        <w:spacing w:line="360" w:lineRule="auto"/>
        <w:jc w:val="both"/>
        <w:rPr>
          <w:rFonts w:ascii="Book Antiqua" w:hAnsi="Book Antiqua"/>
        </w:rPr>
      </w:pPr>
    </w:p>
    <w:p w14:paraId="1BE5D27C" w14:textId="2CB1BBCC"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b/>
          <w:bCs/>
        </w:rPr>
        <w:t>Open-Access:</w:t>
      </w:r>
      <w:r w:rsidR="002702A0" w:rsidRPr="00AF02C5">
        <w:rPr>
          <w:rFonts w:ascii="Book Antiqua" w:eastAsia="Book Antiqua" w:hAnsi="Book Antiqua" w:cs="Book Antiqua"/>
          <w:b/>
          <w:bCs/>
        </w:rPr>
        <w:t xml:space="preserve"> </w:t>
      </w:r>
      <w:r w:rsidRPr="00AF02C5">
        <w:rPr>
          <w:rFonts w:ascii="Book Antiqua" w:eastAsia="Book Antiqua" w:hAnsi="Book Antiqua" w:cs="Book Antiqua"/>
        </w:rPr>
        <w:t>This</w:t>
      </w:r>
      <w:r w:rsidR="002702A0" w:rsidRPr="00AF02C5">
        <w:rPr>
          <w:rFonts w:ascii="Book Antiqua" w:eastAsia="Book Antiqua" w:hAnsi="Book Antiqua" w:cs="Book Antiqua"/>
        </w:rPr>
        <w:t xml:space="preserve"> </w:t>
      </w:r>
      <w:r w:rsidRPr="00AF02C5">
        <w:rPr>
          <w:rFonts w:ascii="Book Antiqua" w:eastAsia="Book Antiqua" w:hAnsi="Book Antiqua" w:cs="Book Antiqua"/>
        </w:rPr>
        <w:t>article</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an</w:t>
      </w:r>
      <w:r w:rsidR="002702A0" w:rsidRPr="00AF02C5">
        <w:rPr>
          <w:rFonts w:ascii="Book Antiqua" w:eastAsia="Book Antiqua" w:hAnsi="Book Antiqua" w:cs="Book Antiqua"/>
        </w:rPr>
        <w:t xml:space="preserve"> </w:t>
      </w:r>
      <w:r w:rsidRPr="00AF02C5">
        <w:rPr>
          <w:rFonts w:ascii="Book Antiqua" w:eastAsia="Book Antiqua" w:hAnsi="Book Antiqua" w:cs="Book Antiqua"/>
        </w:rPr>
        <w:t>open-access</w:t>
      </w:r>
      <w:r w:rsidR="002702A0" w:rsidRPr="00AF02C5">
        <w:rPr>
          <w:rFonts w:ascii="Book Antiqua" w:eastAsia="Book Antiqua" w:hAnsi="Book Antiqua" w:cs="Book Antiqua"/>
        </w:rPr>
        <w:t xml:space="preserve"> </w:t>
      </w:r>
      <w:r w:rsidRPr="00AF02C5">
        <w:rPr>
          <w:rFonts w:ascii="Book Antiqua" w:eastAsia="Book Antiqua" w:hAnsi="Book Antiqua" w:cs="Book Antiqua"/>
        </w:rPr>
        <w:t>article</w:t>
      </w:r>
      <w:r w:rsidR="002702A0" w:rsidRPr="00AF02C5">
        <w:rPr>
          <w:rFonts w:ascii="Book Antiqua" w:eastAsia="Book Antiqua" w:hAnsi="Book Antiqua" w:cs="Book Antiqua"/>
        </w:rPr>
        <w:t xml:space="preserve"> </w:t>
      </w:r>
      <w:r w:rsidRPr="00AF02C5">
        <w:rPr>
          <w:rFonts w:ascii="Book Antiqua" w:eastAsia="Book Antiqua" w:hAnsi="Book Antiqua" w:cs="Book Antiqua"/>
        </w:rPr>
        <w:t>that</w:t>
      </w:r>
      <w:r w:rsidR="002702A0" w:rsidRPr="00AF02C5">
        <w:rPr>
          <w:rFonts w:ascii="Book Antiqua" w:eastAsia="Book Antiqua" w:hAnsi="Book Antiqua" w:cs="Book Antiqua"/>
        </w:rPr>
        <w:t xml:space="preserve"> </w:t>
      </w:r>
      <w:r w:rsidRPr="00AF02C5">
        <w:rPr>
          <w:rFonts w:ascii="Book Antiqua" w:eastAsia="Book Antiqua" w:hAnsi="Book Antiqua" w:cs="Book Antiqua"/>
        </w:rPr>
        <w:t>was</w:t>
      </w:r>
      <w:r w:rsidR="002702A0" w:rsidRPr="00AF02C5">
        <w:rPr>
          <w:rFonts w:ascii="Book Antiqua" w:eastAsia="Book Antiqua" w:hAnsi="Book Antiqua" w:cs="Book Antiqua"/>
        </w:rPr>
        <w:t xml:space="preserve"> </w:t>
      </w:r>
      <w:r w:rsidRPr="00AF02C5">
        <w:rPr>
          <w:rFonts w:ascii="Book Antiqua" w:eastAsia="Book Antiqua" w:hAnsi="Book Antiqua" w:cs="Book Antiqua"/>
        </w:rPr>
        <w:t>selected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by</w:t>
      </w:r>
      <w:r w:rsidR="002702A0" w:rsidRPr="00AF02C5">
        <w:rPr>
          <w:rFonts w:ascii="Book Antiqua" w:eastAsia="Book Antiqua" w:hAnsi="Book Antiqua" w:cs="Book Antiqua"/>
        </w:rPr>
        <w:t xml:space="preserve"> </w:t>
      </w:r>
      <w:r w:rsidRPr="00AF02C5">
        <w:rPr>
          <w:rFonts w:ascii="Book Antiqua" w:eastAsia="Book Antiqua" w:hAnsi="Book Antiqua" w:cs="Book Antiqua"/>
        </w:rPr>
        <w:t>an</w:t>
      </w:r>
      <w:r w:rsidR="002702A0" w:rsidRPr="00AF02C5">
        <w:rPr>
          <w:rFonts w:ascii="Book Antiqua" w:eastAsia="Book Antiqua" w:hAnsi="Book Antiqua" w:cs="Book Antiqua"/>
        </w:rPr>
        <w:t xml:space="preserve"> </w:t>
      </w:r>
      <w:r w:rsidRPr="00AF02C5">
        <w:rPr>
          <w:rFonts w:ascii="Book Antiqua" w:eastAsia="Book Antiqua" w:hAnsi="Book Antiqua" w:cs="Book Antiqua"/>
        </w:rPr>
        <w:t>in-house</w:t>
      </w:r>
      <w:r w:rsidR="002702A0" w:rsidRPr="00AF02C5">
        <w:rPr>
          <w:rFonts w:ascii="Book Antiqua" w:eastAsia="Book Antiqua" w:hAnsi="Book Antiqua" w:cs="Book Antiqua"/>
        </w:rPr>
        <w:t xml:space="preserve"> </w:t>
      </w:r>
      <w:r w:rsidRPr="00AF02C5">
        <w:rPr>
          <w:rFonts w:ascii="Book Antiqua" w:eastAsia="Book Antiqua" w:hAnsi="Book Antiqua" w:cs="Book Antiqua"/>
        </w:rPr>
        <w:t>editor</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fully</w:t>
      </w:r>
      <w:r w:rsidR="002702A0" w:rsidRPr="00AF02C5">
        <w:rPr>
          <w:rFonts w:ascii="Book Antiqua" w:eastAsia="Book Antiqua" w:hAnsi="Book Antiqua" w:cs="Book Antiqua"/>
        </w:rPr>
        <w:t xml:space="preserve"> </w:t>
      </w:r>
      <w:r w:rsidRPr="00AF02C5">
        <w:rPr>
          <w:rFonts w:ascii="Book Antiqua" w:eastAsia="Book Antiqua" w:hAnsi="Book Antiqua" w:cs="Book Antiqua"/>
        </w:rPr>
        <w:t>peer-reviewed</w:t>
      </w:r>
      <w:r w:rsidR="002702A0" w:rsidRPr="00AF02C5">
        <w:rPr>
          <w:rFonts w:ascii="Book Antiqua" w:eastAsia="Book Antiqua" w:hAnsi="Book Antiqua" w:cs="Book Antiqua"/>
        </w:rPr>
        <w:t xml:space="preserve"> </w:t>
      </w:r>
      <w:r w:rsidRPr="00AF02C5">
        <w:rPr>
          <w:rFonts w:ascii="Book Antiqua" w:eastAsia="Book Antiqua" w:hAnsi="Book Antiqua" w:cs="Book Antiqua"/>
        </w:rPr>
        <w:t>by</w:t>
      </w:r>
      <w:r w:rsidR="002702A0" w:rsidRPr="00AF02C5">
        <w:rPr>
          <w:rFonts w:ascii="Book Antiqua" w:eastAsia="Book Antiqua" w:hAnsi="Book Antiqua" w:cs="Book Antiqua"/>
        </w:rPr>
        <w:t xml:space="preserve"> </w:t>
      </w:r>
      <w:r w:rsidRPr="00AF02C5">
        <w:rPr>
          <w:rFonts w:ascii="Book Antiqua" w:eastAsia="Book Antiqua" w:hAnsi="Book Antiqua" w:cs="Book Antiqua"/>
        </w:rPr>
        <w:t>external</w:t>
      </w:r>
      <w:r w:rsidR="002702A0" w:rsidRPr="00AF02C5">
        <w:rPr>
          <w:rFonts w:ascii="Book Antiqua" w:eastAsia="Book Antiqua" w:hAnsi="Book Antiqua" w:cs="Book Antiqua"/>
        </w:rPr>
        <w:t xml:space="preserve"> </w:t>
      </w:r>
      <w:r w:rsidRPr="00AF02C5">
        <w:rPr>
          <w:rFonts w:ascii="Book Antiqua" w:eastAsia="Book Antiqua" w:hAnsi="Book Antiqua" w:cs="Book Antiqua"/>
        </w:rPr>
        <w:t>reviewers.</w:t>
      </w:r>
      <w:r w:rsidR="002702A0" w:rsidRPr="00AF02C5">
        <w:rPr>
          <w:rFonts w:ascii="Book Antiqua" w:eastAsia="Book Antiqua" w:hAnsi="Book Antiqua" w:cs="Book Antiqua"/>
        </w:rPr>
        <w:t xml:space="preserve"> </w:t>
      </w:r>
      <w:r w:rsidRPr="00AF02C5">
        <w:rPr>
          <w:rFonts w:ascii="Book Antiqua" w:eastAsia="Book Antiqua" w:hAnsi="Book Antiqua" w:cs="Book Antiqua"/>
        </w:rPr>
        <w:t>It</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distributed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in</w:t>
      </w:r>
      <w:r w:rsidR="002702A0" w:rsidRPr="00AF02C5">
        <w:rPr>
          <w:rFonts w:ascii="Book Antiqua" w:eastAsia="Book Antiqua" w:hAnsi="Book Antiqua" w:cs="Book Antiqua"/>
        </w:rPr>
        <w:t xml:space="preserve"> </w:t>
      </w:r>
      <w:r w:rsidRPr="00AF02C5">
        <w:rPr>
          <w:rFonts w:ascii="Book Antiqua" w:eastAsia="Book Antiqua" w:hAnsi="Book Antiqua" w:cs="Book Antiqua"/>
        </w:rPr>
        <w:t>accordance</w:t>
      </w:r>
      <w:r w:rsidR="002702A0" w:rsidRPr="00AF02C5">
        <w:rPr>
          <w:rFonts w:ascii="Book Antiqua" w:eastAsia="Book Antiqua" w:hAnsi="Book Antiqua" w:cs="Book Antiqua"/>
        </w:rPr>
        <w:t xml:space="preserve"> </w:t>
      </w:r>
      <w:r w:rsidRPr="00AF02C5">
        <w:rPr>
          <w:rFonts w:ascii="Book Antiqua" w:eastAsia="Book Antiqua" w:hAnsi="Book Antiqua" w:cs="Book Antiqua"/>
        </w:rPr>
        <w:t>with</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Creative</w:t>
      </w:r>
      <w:r w:rsidR="002702A0" w:rsidRPr="00AF02C5">
        <w:rPr>
          <w:rFonts w:ascii="Book Antiqua" w:eastAsia="Book Antiqua" w:hAnsi="Book Antiqua" w:cs="Book Antiqua"/>
        </w:rPr>
        <w:t xml:space="preserve"> </w:t>
      </w:r>
      <w:r w:rsidRPr="00AF02C5">
        <w:rPr>
          <w:rFonts w:ascii="Book Antiqua" w:eastAsia="Book Antiqua" w:hAnsi="Book Antiqua" w:cs="Book Antiqua"/>
        </w:rPr>
        <w:t>Commons</w:t>
      </w:r>
      <w:r w:rsidR="002702A0" w:rsidRPr="00AF02C5">
        <w:rPr>
          <w:rFonts w:ascii="Book Antiqua" w:eastAsia="Book Antiqua" w:hAnsi="Book Antiqua" w:cs="Book Antiqua"/>
        </w:rPr>
        <w:t xml:space="preserve"> </w:t>
      </w:r>
      <w:r w:rsidRPr="00AF02C5">
        <w:rPr>
          <w:rFonts w:ascii="Book Antiqua" w:eastAsia="Book Antiqua" w:hAnsi="Book Antiqua" w:cs="Book Antiqua"/>
        </w:rPr>
        <w:t>Attribution</w:t>
      </w:r>
      <w:r w:rsidR="002702A0" w:rsidRPr="00AF02C5">
        <w:rPr>
          <w:rFonts w:ascii="Book Antiqua" w:eastAsia="Book Antiqua" w:hAnsi="Book Antiqua" w:cs="Book Antiqua"/>
        </w:rPr>
        <w:t xml:space="preserve"> </w:t>
      </w:r>
      <w:r w:rsidRPr="00AF02C5">
        <w:rPr>
          <w:rFonts w:ascii="Book Antiqua" w:eastAsia="Book Antiqua" w:hAnsi="Book Antiqua" w:cs="Book Antiqua"/>
        </w:rPr>
        <w:t>NonCommercial</w:t>
      </w:r>
      <w:r w:rsidR="002702A0" w:rsidRPr="00AF02C5">
        <w:rPr>
          <w:rFonts w:ascii="Book Antiqua" w:eastAsia="Book Antiqua" w:hAnsi="Book Antiqua" w:cs="Book Antiqua"/>
        </w:rPr>
        <w:t xml:space="preserve"> </w:t>
      </w:r>
      <w:r w:rsidRPr="00AF02C5">
        <w:rPr>
          <w:rFonts w:ascii="Book Antiqua" w:eastAsia="Book Antiqua" w:hAnsi="Book Antiqua" w:cs="Book Antiqua"/>
        </w:rPr>
        <w:t>(CC</w:t>
      </w:r>
      <w:r w:rsidR="002702A0" w:rsidRPr="00AF02C5">
        <w:rPr>
          <w:rFonts w:ascii="Book Antiqua" w:eastAsia="Book Antiqua" w:hAnsi="Book Antiqua" w:cs="Book Antiqua"/>
        </w:rPr>
        <w:t xml:space="preserve"> </w:t>
      </w:r>
      <w:r w:rsidRPr="00AF02C5">
        <w:rPr>
          <w:rFonts w:ascii="Book Antiqua" w:eastAsia="Book Antiqua" w:hAnsi="Book Antiqua" w:cs="Book Antiqua"/>
        </w:rPr>
        <w:t>BY-NC</w:t>
      </w:r>
      <w:r w:rsidR="002702A0" w:rsidRPr="00AF02C5">
        <w:rPr>
          <w:rFonts w:ascii="Book Antiqua" w:eastAsia="Book Antiqua" w:hAnsi="Book Antiqua" w:cs="Book Antiqua"/>
        </w:rPr>
        <w:t xml:space="preserve"> </w:t>
      </w:r>
      <w:r w:rsidRPr="00AF02C5">
        <w:rPr>
          <w:rFonts w:ascii="Book Antiqua" w:eastAsia="Book Antiqua" w:hAnsi="Book Antiqua" w:cs="Book Antiqua"/>
        </w:rPr>
        <w:t>4.0)</w:t>
      </w:r>
      <w:r w:rsidR="002702A0" w:rsidRPr="00AF02C5">
        <w:rPr>
          <w:rFonts w:ascii="Book Antiqua" w:eastAsia="Book Antiqua" w:hAnsi="Book Antiqua" w:cs="Book Antiqua"/>
        </w:rPr>
        <w:t xml:space="preserve"> </w:t>
      </w:r>
      <w:r w:rsidRPr="00AF02C5">
        <w:rPr>
          <w:rFonts w:ascii="Book Antiqua" w:eastAsia="Book Antiqua" w:hAnsi="Book Antiqua" w:cs="Book Antiqua"/>
        </w:rPr>
        <w:t>license,</w:t>
      </w:r>
      <w:r w:rsidR="002702A0" w:rsidRPr="00AF02C5">
        <w:rPr>
          <w:rFonts w:ascii="Book Antiqua" w:eastAsia="Book Antiqua" w:hAnsi="Book Antiqua" w:cs="Book Antiqua"/>
        </w:rPr>
        <w:t xml:space="preserve"> </w:t>
      </w:r>
      <w:r w:rsidRPr="00AF02C5">
        <w:rPr>
          <w:rFonts w:ascii="Book Antiqua" w:eastAsia="Book Antiqua" w:hAnsi="Book Antiqua" w:cs="Book Antiqua"/>
        </w:rPr>
        <w:t>which</w:t>
      </w:r>
      <w:r w:rsidR="002702A0" w:rsidRPr="00AF02C5">
        <w:rPr>
          <w:rFonts w:ascii="Book Antiqua" w:eastAsia="Book Antiqua" w:hAnsi="Book Antiqua" w:cs="Book Antiqua"/>
        </w:rPr>
        <w:t xml:space="preserve"> </w:t>
      </w:r>
      <w:r w:rsidRPr="00AF02C5">
        <w:rPr>
          <w:rFonts w:ascii="Book Antiqua" w:eastAsia="Book Antiqua" w:hAnsi="Book Antiqua" w:cs="Book Antiqua"/>
        </w:rPr>
        <w:t>permits</w:t>
      </w:r>
      <w:r w:rsidR="002702A0" w:rsidRPr="00AF02C5">
        <w:rPr>
          <w:rFonts w:ascii="Book Antiqua" w:eastAsia="Book Antiqua" w:hAnsi="Book Antiqua" w:cs="Book Antiqua"/>
        </w:rPr>
        <w:t xml:space="preserve"> </w:t>
      </w:r>
      <w:r w:rsidRPr="00AF02C5">
        <w:rPr>
          <w:rFonts w:ascii="Book Antiqua" w:eastAsia="Book Antiqua" w:hAnsi="Book Antiqua" w:cs="Book Antiqua"/>
        </w:rPr>
        <w:t>others</w:t>
      </w:r>
      <w:r w:rsidR="002702A0" w:rsidRPr="00AF02C5">
        <w:rPr>
          <w:rFonts w:ascii="Book Antiqua" w:eastAsia="Book Antiqua" w:hAnsi="Book Antiqua" w:cs="Book Antiqua"/>
        </w:rPr>
        <w:t xml:space="preserve"> </w:t>
      </w:r>
      <w:r w:rsidRPr="00AF02C5">
        <w:rPr>
          <w:rFonts w:ascii="Book Antiqua" w:eastAsia="Book Antiqua" w:hAnsi="Book Antiqua" w:cs="Book Antiqua"/>
        </w:rPr>
        <w:t>to</w:t>
      </w:r>
      <w:r w:rsidR="002702A0" w:rsidRPr="00AF02C5">
        <w:rPr>
          <w:rFonts w:ascii="Book Antiqua" w:eastAsia="Book Antiqua" w:hAnsi="Book Antiqua" w:cs="Book Antiqua"/>
        </w:rPr>
        <w:t xml:space="preserve"> </w:t>
      </w:r>
      <w:r w:rsidRPr="00AF02C5">
        <w:rPr>
          <w:rFonts w:ascii="Book Antiqua" w:eastAsia="Book Antiqua" w:hAnsi="Book Antiqua" w:cs="Book Antiqua"/>
        </w:rPr>
        <w:t>distribute,</w:t>
      </w:r>
      <w:r w:rsidR="002702A0" w:rsidRPr="00AF02C5">
        <w:rPr>
          <w:rFonts w:ascii="Book Antiqua" w:eastAsia="Book Antiqua" w:hAnsi="Book Antiqua" w:cs="Book Antiqua"/>
        </w:rPr>
        <w:t xml:space="preserve"> </w:t>
      </w:r>
      <w:r w:rsidRPr="00AF02C5">
        <w:rPr>
          <w:rFonts w:ascii="Book Antiqua" w:eastAsia="Book Antiqua" w:hAnsi="Book Antiqua" w:cs="Book Antiqua"/>
        </w:rPr>
        <w:t>remix,</w:t>
      </w:r>
      <w:r w:rsidR="002702A0" w:rsidRPr="00AF02C5">
        <w:rPr>
          <w:rFonts w:ascii="Book Antiqua" w:eastAsia="Book Antiqua" w:hAnsi="Book Antiqua" w:cs="Book Antiqua"/>
        </w:rPr>
        <w:t xml:space="preserve"> </w:t>
      </w:r>
      <w:r w:rsidRPr="00AF02C5">
        <w:rPr>
          <w:rFonts w:ascii="Book Antiqua" w:eastAsia="Book Antiqua" w:hAnsi="Book Antiqua" w:cs="Book Antiqua"/>
        </w:rPr>
        <w:t>adapt,</w:t>
      </w:r>
      <w:r w:rsidR="002702A0" w:rsidRPr="00AF02C5">
        <w:rPr>
          <w:rFonts w:ascii="Book Antiqua" w:eastAsia="Book Antiqua" w:hAnsi="Book Antiqua" w:cs="Book Antiqua"/>
        </w:rPr>
        <w:t xml:space="preserve"> </w:t>
      </w:r>
      <w:r w:rsidRPr="00AF02C5">
        <w:rPr>
          <w:rFonts w:ascii="Book Antiqua" w:eastAsia="Book Antiqua" w:hAnsi="Book Antiqua" w:cs="Book Antiqua"/>
        </w:rPr>
        <w:t>build</w:t>
      </w:r>
      <w:r w:rsidR="002702A0" w:rsidRPr="00AF02C5">
        <w:rPr>
          <w:rFonts w:ascii="Book Antiqua" w:eastAsia="Book Antiqua" w:hAnsi="Book Antiqua" w:cs="Book Antiqua"/>
        </w:rPr>
        <w:t xml:space="preserve"> </w:t>
      </w:r>
      <w:r w:rsidRPr="00AF02C5">
        <w:rPr>
          <w:rFonts w:ascii="Book Antiqua" w:eastAsia="Book Antiqua" w:hAnsi="Book Antiqua" w:cs="Book Antiqua"/>
        </w:rPr>
        <w:t>upon</w:t>
      </w:r>
      <w:r w:rsidR="002702A0" w:rsidRPr="00AF02C5">
        <w:rPr>
          <w:rFonts w:ascii="Book Antiqua" w:eastAsia="Book Antiqua" w:hAnsi="Book Antiqua" w:cs="Book Antiqua"/>
        </w:rPr>
        <w:t xml:space="preserve"> </w:t>
      </w:r>
      <w:r w:rsidRPr="00AF02C5">
        <w:rPr>
          <w:rFonts w:ascii="Book Antiqua" w:eastAsia="Book Antiqua" w:hAnsi="Book Antiqua" w:cs="Book Antiqua"/>
        </w:rPr>
        <w:t>this</w:t>
      </w:r>
      <w:r w:rsidR="002702A0" w:rsidRPr="00AF02C5">
        <w:rPr>
          <w:rFonts w:ascii="Book Antiqua" w:eastAsia="Book Antiqua" w:hAnsi="Book Antiqua" w:cs="Book Antiqua"/>
        </w:rPr>
        <w:t xml:space="preserve"> </w:t>
      </w:r>
      <w:r w:rsidRPr="00AF02C5">
        <w:rPr>
          <w:rFonts w:ascii="Book Antiqua" w:eastAsia="Book Antiqua" w:hAnsi="Book Antiqua" w:cs="Book Antiqua"/>
        </w:rPr>
        <w:t>work</w:t>
      </w:r>
      <w:r w:rsidR="002702A0" w:rsidRPr="00AF02C5">
        <w:rPr>
          <w:rFonts w:ascii="Book Antiqua" w:eastAsia="Book Antiqua" w:hAnsi="Book Antiqua" w:cs="Book Antiqua"/>
        </w:rPr>
        <w:t xml:space="preserve"> </w:t>
      </w:r>
      <w:r w:rsidRPr="00AF02C5">
        <w:rPr>
          <w:rFonts w:ascii="Book Antiqua" w:eastAsia="Book Antiqua" w:hAnsi="Book Antiqua" w:cs="Book Antiqua"/>
        </w:rPr>
        <w:t>non-commercially,</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license</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their</w:t>
      </w:r>
      <w:r w:rsidR="002702A0" w:rsidRPr="00AF02C5">
        <w:rPr>
          <w:rFonts w:ascii="Book Antiqua" w:eastAsia="Book Antiqua" w:hAnsi="Book Antiqua" w:cs="Book Antiqua"/>
        </w:rPr>
        <w:t xml:space="preserve"> </w:t>
      </w:r>
      <w:r w:rsidRPr="00AF02C5">
        <w:rPr>
          <w:rFonts w:ascii="Book Antiqua" w:eastAsia="Book Antiqua" w:hAnsi="Book Antiqua" w:cs="Book Antiqua"/>
        </w:rPr>
        <w:t>derivative</w:t>
      </w:r>
      <w:r w:rsidR="002702A0" w:rsidRPr="00AF02C5">
        <w:rPr>
          <w:rFonts w:ascii="Book Antiqua" w:eastAsia="Book Antiqua" w:hAnsi="Book Antiqua" w:cs="Book Antiqua"/>
        </w:rPr>
        <w:t xml:space="preserve"> </w:t>
      </w:r>
      <w:r w:rsidRPr="00AF02C5">
        <w:rPr>
          <w:rFonts w:ascii="Book Antiqua" w:eastAsia="Book Antiqua" w:hAnsi="Book Antiqua" w:cs="Book Antiqua"/>
        </w:rPr>
        <w:t>works</w:t>
      </w:r>
      <w:r w:rsidR="002702A0" w:rsidRPr="00AF02C5">
        <w:rPr>
          <w:rFonts w:ascii="Book Antiqua" w:eastAsia="Book Antiqua" w:hAnsi="Book Antiqua" w:cs="Book Antiqua"/>
        </w:rPr>
        <w:t xml:space="preserve"> </w:t>
      </w:r>
      <w:r w:rsidRPr="00AF02C5">
        <w:rPr>
          <w:rFonts w:ascii="Book Antiqua" w:eastAsia="Book Antiqua" w:hAnsi="Book Antiqua" w:cs="Book Antiqua"/>
        </w:rPr>
        <w:t>on</w:t>
      </w:r>
      <w:r w:rsidR="002702A0" w:rsidRPr="00AF02C5">
        <w:rPr>
          <w:rFonts w:ascii="Book Antiqua" w:eastAsia="Book Antiqua" w:hAnsi="Book Antiqua" w:cs="Book Antiqua"/>
        </w:rPr>
        <w:t xml:space="preserve"> </w:t>
      </w:r>
      <w:r w:rsidRPr="00AF02C5">
        <w:rPr>
          <w:rFonts w:ascii="Book Antiqua" w:eastAsia="Book Antiqua" w:hAnsi="Book Antiqua" w:cs="Book Antiqua"/>
        </w:rPr>
        <w:t>different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terms,</w:t>
      </w:r>
      <w:r w:rsidR="002702A0" w:rsidRPr="00AF02C5">
        <w:rPr>
          <w:rFonts w:ascii="Book Antiqua" w:eastAsia="Book Antiqua" w:hAnsi="Book Antiqua" w:cs="Book Antiqua"/>
        </w:rPr>
        <w:t xml:space="preserve"> </w:t>
      </w:r>
      <w:r w:rsidRPr="00AF02C5">
        <w:rPr>
          <w:rFonts w:ascii="Book Antiqua" w:eastAsia="Book Antiqua" w:hAnsi="Book Antiqua" w:cs="Book Antiqua"/>
        </w:rPr>
        <w:t>provided</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original</w:t>
      </w:r>
      <w:r w:rsidR="002702A0" w:rsidRPr="00AF02C5">
        <w:rPr>
          <w:rFonts w:ascii="Book Antiqua" w:eastAsia="Book Antiqua" w:hAnsi="Book Antiqua" w:cs="Book Antiqua"/>
        </w:rPr>
        <w:t xml:space="preserve"> </w:t>
      </w:r>
      <w:r w:rsidRPr="00AF02C5">
        <w:rPr>
          <w:rFonts w:ascii="Book Antiqua" w:eastAsia="Book Antiqua" w:hAnsi="Book Antiqua" w:cs="Book Antiqua"/>
        </w:rPr>
        <w:t>work</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properly</w:t>
      </w:r>
      <w:r w:rsidR="002702A0" w:rsidRPr="00AF02C5">
        <w:rPr>
          <w:rFonts w:ascii="Book Antiqua" w:eastAsia="Book Antiqua" w:hAnsi="Book Antiqua" w:cs="Book Antiqua"/>
        </w:rPr>
        <w:t xml:space="preserve"> </w:t>
      </w:r>
      <w:r w:rsidRPr="00AF02C5">
        <w:rPr>
          <w:rFonts w:ascii="Book Antiqua" w:eastAsia="Book Antiqua" w:hAnsi="Book Antiqua" w:cs="Book Antiqua"/>
        </w:rPr>
        <w:t>cited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the</w:t>
      </w:r>
      <w:r w:rsidR="002702A0" w:rsidRPr="00AF02C5">
        <w:rPr>
          <w:rFonts w:ascii="Book Antiqua" w:eastAsia="Book Antiqua" w:hAnsi="Book Antiqua" w:cs="Book Antiqua"/>
        </w:rPr>
        <w:t xml:space="preserve"> </w:t>
      </w:r>
      <w:r w:rsidRPr="00AF02C5">
        <w:rPr>
          <w:rFonts w:ascii="Book Antiqua" w:eastAsia="Book Antiqua" w:hAnsi="Book Antiqua" w:cs="Book Antiqua"/>
        </w:rPr>
        <w:t>use</w:t>
      </w:r>
      <w:r w:rsidR="002702A0" w:rsidRPr="00AF02C5">
        <w:rPr>
          <w:rFonts w:ascii="Book Antiqua" w:eastAsia="Book Antiqua" w:hAnsi="Book Antiqua" w:cs="Book Antiqua"/>
        </w:rPr>
        <w:t xml:space="preserve"> </w:t>
      </w:r>
      <w:r w:rsidRPr="00AF02C5">
        <w:rPr>
          <w:rFonts w:ascii="Book Antiqua" w:eastAsia="Book Antiqua" w:hAnsi="Book Antiqua" w:cs="Book Antiqua"/>
        </w:rPr>
        <w:t>is</w:t>
      </w:r>
      <w:r w:rsidR="002702A0" w:rsidRPr="00AF02C5">
        <w:rPr>
          <w:rFonts w:ascii="Book Antiqua" w:eastAsia="Book Antiqua" w:hAnsi="Book Antiqua" w:cs="Book Antiqua"/>
        </w:rPr>
        <w:t xml:space="preserve"> </w:t>
      </w:r>
      <w:r w:rsidRPr="00AF02C5">
        <w:rPr>
          <w:rFonts w:ascii="Book Antiqua" w:eastAsia="Book Antiqua" w:hAnsi="Book Antiqua" w:cs="Book Antiqua"/>
        </w:rPr>
        <w:t>non-commercial.</w:t>
      </w:r>
      <w:r w:rsidR="002702A0" w:rsidRPr="00AF02C5">
        <w:rPr>
          <w:rFonts w:ascii="Book Antiqua" w:eastAsia="Book Antiqua" w:hAnsi="Book Antiqua" w:cs="Book Antiqua"/>
        </w:rPr>
        <w:t xml:space="preserve"> </w:t>
      </w:r>
      <w:r w:rsidRPr="00AF02C5">
        <w:rPr>
          <w:rFonts w:ascii="Book Antiqua" w:eastAsia="Book Antiqua" w:hAnsi="Book Antiqua" w:cs="Book Antiqua"/>
        </w:rPr>
        <w:t>See:</w:t>
      </w:r>
      <w:r w:rsidR="002702A0" w:rsidRPr="00AF02C5">
        <w:rPr>
          <w:rFonts w:ascii="Book Antiqua" w:eastAsia="Book Antiqua" w:hAnsi="Book Antiqua" w:cs="Book Antiqua"/>
        </w:rPr>
        <w:t xml:space="preserve"> </w:t>
      </w:r>
      <w:r w:rsidRPr="00AF02C5">
        <w:rPr>
          <w:rFonts w:ascii="Book Antiqua" w:eastAsia="Book Antiqua" w:hAnsi="Book Antiqua" w:cs="Book Antiqua"/>
        </w:rPr>
        <w:t>http://creativecommons.org/Licenses/by-nc/4.0/</w:t>
      </w:r>
    </w:p>
    <w:p w14:paraId="5AC8A5ED" w14:textId="77777777" w:rsidR="00A77B3E" w:rsidRPr="00AF02C5" w:rsidRDefault="00A77B3E" w:rsidP="002030BC">
      <w:pPr>
        <w:adjustRightInd w:val="0"/>
        <w:snapToGrid w:val="0"/>
        <w:spacing w:line="360" w:lineRule="auto"/>
        <w:jc w:val="both"/>
        <w:rPr>
          <w:rFonts w:ascii="Book Antiqua" w:hAnsi="Book Antiqua"/>
        </w:rPr>
      </w:pPr>
    </w:p>
    <w:p w14:paraId="53D35296" w14:textId="4197D57A" w:rsidR="006502ED" w:rsidRPr="006502ED" w:rsidRDefault="006502ED" w:rsidP="006502ED">
      <w:pPr>
        <w:adjustRightInd w:val="0"/>
        <w:snapToGrid w:val="0"/>
        <w:spacing w:line="360" w:lineRule="auto"/>
        <w:jc w:val="both"/>
        <w:rPr>
          <w:rFonts w:ascii="Book Antiqua" w:eastAsia="Book Antiqua" w:hAnsi="Book Antiqua" w:cs="Book Antiqua"/>
          <w:bCs/>
        </w:rPr>
      </w:pPr>
      <w:r w:rsidRPr="006502ED">
        <w:rPr>
          <w:rFonts w:ascii="Book Antiqua" w:eastAsia="Book Antiqua" w:hAnsi="Book Antiqua" w:cs="Book Antiqua"/>
          <w:b/>
        </w:rPr>
        <w:t>Provenance and peer review:</w:t>
      </w:r>
      <w:r w:rsidRPr="006502ED">
        <w:rPr>
          <w:rFonts w:ascii="Book Antiqua" w:eastAsia="Book Antiqua" w:hAnsi="Book Antiqua" w:cs="Book Antiqua"/>
          <w:bCs/>
        </w:rPr>
        <w:t xml:space="preserve"> Invited article; Externally peer reviewed</w:t>
      </w:r>
    </w:p>
    <w:p w14:paraId="32B3A7C5" w14:textId="79C0EBA0" w:rsidR="00A77B3E" w:rsidRPr="006502ED" w:rsidRDefault="006502ED" w:rsidP="006502ED">
      <w:pPr>
        <w:adjustRightInd w:val="0"/>
        <w:snapToGrid w:val="0"/>
        <w:spacing w:line="360" w:lineRule="auto"/>
        <w:jc w:val="both"/>
        <w:rPr>
          <w:rFonts w:ascii="Book Antiqua" w:eastAsia="Book Antiqua" w:hAnsi="Book Antiqua" w:cs="Book Antiqua"/>
          <w:bCs/>
        </w:rPr>
      </w:pPr>
      <w:r w:rsidRPr="006502ED">
        <w:rPr>
          <w:rFonts w:ascii="Book Antiqua" w:eastAsia="Book Antiqua" w:hAnsi="Book Antiqua" w:cs="Book Antiqua"/>
          <w:b/>
        </w:rPr>
        <w:t xml:space="preserve">Peer-review model: </w:t>
      </w:r>
      <w:r w:rsidRPr="006502ED">
        <w:rPr>
          <w:rFonts w:ascii="Book Antiqua" w:eastAsia="Book Antiqua" w:hAnsi="Book Antiqua" w:cs="Book Antiqua"/>
          <w:bCs/>
        </w:rPr>
        <w:t>Single blind</w:t>
      </w:r>
    </w:p>
    <w:p w14:paraId="791C5F9E" w14:textId="77777777" w:rsidR="006502ED" w:rsidRPr="00AF02C5" w:rsidRDefault="006502ED" w:rsidP="006502ED">
      <w:pPr>
        <w:adjustRightInd w:val="0"/>
        <w:snapToGrid w:val="0"/>
        <w:spacing w:line="360" w:lineRule="auto"/>
        <w:jc w:val="both"/>
        <w:rPr>
          <w:rFonts w:ascii="Book Antiqua" w:hAnsi="Book Antiqua"/>
        </w:rPr>
      </w:pPr>
    </w:p>
    <w:p w14:paraId="3137ECBC" w14:textId="0BD525A9"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b/>
        </w:rPr>
        <w:t>Peer-review</w:t>
      </w:r>
      <w:r w:rsidR="002702A0" w:rsidRPr="00AF02C5">
        <w:rPr>
          <w:rFonts w:ascii="Book Antiqua" w:eastAsia="Book Antiqua" w:hAnsi="Book Antiqua" w:cs="Book Antiqua"/>
          <w:b/>
        </w:rPr>
        <w:t xml:space="preserve"> </w:t>
      </w:r>
      <w:r w:rsidRPr="00AF02C5">
        <w:rPr>
          <w:rFonts w:ascii="Book Antiqua" w:eastAsia="Book Antiqua" w:hAnsi="Book Antiqua" w:cs="Book Antiqua"/>
          <w:b/>
        </w:rPr>
        <w:t>started:</w:t>
      </w:r>
      <w:r w:rsidR="002702A0" w:rsidRPr="00AF02C5">
        <w:rPr>
          <w:rFonts w:ascii="Book Antiqua" w:eastAsia="Book Antiqua" w:hAnsi="Book Antiqua" w:cs="Book Antiqua"/>
          <w:b/>
        </w:rPr>
        <w:t xml:space="preserve"> </w:t>
      </w:r>
      <w:r w:rsidRPr="00AF02C5">
        <w:rPr>
          <w:rFonts w:ascii="Book Antiqua" w:eastAsia="Book Antiqua" w:hAnsi="Book Antiqua" w:cs="Book Antiqua"/>
        </w:rPr>
        <w:t>July</w:t>
      </w:r>
      <w:r w:rsidR="002702A0" w:rsidRPr="00AF02C5">
        <w:rPr>
          <w:rFonts w:ascii="Book Antiqua" w:eastAsia="Book Antiqua" w:hAnsi="Book Antiqua" w:cs="Book Antiqua"/>
        </w:rPr>
        <w:t xml:space="preserve"> </w:t>
      </w:r>
      <w:r w:rsidRPr="00AF02C5">
        <w:rPr>
          <w:rFonts w:ascii="Book Antiqua" w:eastAsia="Book Antiqua" w:hAnsi="Book Antiqua" w:cs="Book Antiqua"/>
        </w:rPr>
        <w:t>16,</w:t>
      </w:r>
      <w:r w:rsidR="002702A0" w:rsidRPr="00AF02C5">
        <w:rPr>
          <w:rFonts w:ascii="Book Antiqua" w:eastAsia="Book Antiqua" w:hAnsi="Book Antiqua" w:cs="Book Antiqua"/>
        </w:rPr>
        <w:t xml:space="preserve"> </w:t>
      </w:r>
      <w:r w:rsidRPr="00AF02C5">
        <w:rPr>
          <w:rFonts w:ascii="Book Antiqua" w:eastAsia="Book Antiqua" w:hAnsi="Book Antiqua" w:cs="Book Antiqua"/>
        </w:rPr>
        <w:t>2021</w:t>
      </w:r>
    </w:p>
    <w:p w14:paraId="4981BCAA" w14:textId="078E21F1"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b/>
        </w:rPr>
        <w:t>First</w:t>
      </w:r>
      <w:r w:rsidR="002702A0" w:rsidRPr="00AF02C5">
        <w:rPr>
          <w:rFonts w:ascii="Book Antiqua" w:eastAsia="Book Antiqua" w:hAnsi="Book Antiqua" w:cs="Book Antiqua"/>
          <w:b/>
        </w:rPr>
        <w:t xml:space="preserve"> </w:t>
      </w:r>
      <w:r w:rsidRPr="00AF02C5">
        <w:rPr>
          <w:rFonts w:ascii="Book Antiqua" w:eastAsia="Book Antiqua" w:hAnsi="Book Antiqua" w:cs="Book Antiqua"/>
          <w:b/>
        </w:rPr>
        <w:t>decision:</w:t>
      </w:r>
      <w:r w:rsidR="002702A0" w:rsidRPr="00AF02C5">
        <w:rPr>
          <w:rFonts w:ascii="Book Antiqua" w:eastAsia="Book Antiqua" w:hAnsi="Book Antiqua" w:cs="Book Antiqua"/>
          <w:b/>
        </w:rPr>
        <w:t xml:space="preserve"> </w:t>
      </w:r>
      <w:r w:rsidRPr="00AF02C5">
        <w:rPr>
          <w:rFonts w:ascii="Book Antiqua" w:eastAsia="Book Antiqua" w:hAnsi="Book Antiqua" w:cs="Book Antiqua"/>
        </w:rPr>
        <w:t>August</w:t>
      </w:r>
      <w:r w:rsidR="002702A0" w:rsidRPr="00AF02C5">
        <w:rPr>
          <w:rFonts w:ascii="Book Antiqua" w:eastAsia="Book Antiqua" w:hAnsi="Book Antiqua" w:cs="Book Antiqua"/>
        </w:rPr>
        <w:t xml:space="preserve"> </w:t>
      </w:r>
      <w:r w:rsidRPr="00AF02C5">
        <w:rPr>
          <w:rFonts w:ascii="Book Antiqua" w:eastAsia="Book Antiqua" w:hAnsi="Book Antiqua" w:cs="Book Antiqua"/>
        </w:rPr>
        <w:t>9,</w:t>
      </w:r>
      <w:r w:rsidR="002702A0" w:rsidRPr="00AF02C5">
        <w:rPr>
          <w:rFonts w:ascii="Book Antiqua" w:eastAsia="Book Antiqua" w:hAnsi="Book Antiqua" w:cs="Book Antiqua"/>
        </w:rPr>
        <w:t xml:space="preserve"> </w:t>
      </w:r>
      <w:r w:rsidRPr="00AF02C5">
        <w:rPr>
          <w:rFonts w:ascii="Book Antiqua" w:eastAsia="Book Antiqua" w:hAnsi="Book Antiqua" w:cs="Book Antiqua"/>
        </w:rPr>
        <w:t>2021</w:t>
      </w:r>
    </w:p>
    <w:p w14:paraId="112FB3D5" w14:textId="77EC5C24"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b/>
        </w:rPr>
        <w:t>Article</w:t>
      </w:r>
      <w:r w:rsidR="002702A0" w:rsidRPr="00AF02C5">
        <w:rPr>
          <w:rFonts w:ascii="Book Antiqua" w:eastAsia="Book Antiqua" w:hAnsi="Book Antiqua" w:cs="Book Antiqua"/>
          <w:b/>
        </w:rPr>
        <w:t xml:space="preserve"> </w:t>
      </w:r>
      <w:r w:rsidRPr="00AF02C5">
        <w:rPr>
          <w:rFonts w:ascii="Book Antiqua" w:eastAsia="Book Antiqua" w:hAnsi="Book Antiqua" w:cs="Book Antiqua"/>
          <w:b/>
        </w:rPr>
        <w:t>in</w:t>
      </w:r>
      <w:r w:rsidR="002702A0" w:rsidRPr="00AF02C5">
        <w:rPr>
          <w:rFonts w:ascii="Book Antiqua" w:eastAsia="Book Antiqua" w:hAnsi="Book Antiqua" w:cs="Book Antiqua"/>
          <w:b/>
        </w:rPr>
        <w:t xml:space="preserve"> </w:t>
      </w:r>
      <w:r w:rsidRPr="00AF02C5">
        <w:rPr>
          <w:rFonts w:ascii="Book Antiqua" w:eastAsia="Book Antiqua" w:hAnsi="Book Antiqua" w:cs="Book Antiqua"/>
          <w:b/>
        </w:rPr>
        <w:t>press:</w:t>
      </w:r>
      <w:r w:rsidR="002702A0" w:rsidRPr="00AF02C5">
        <w:rPr>
          <w:rFonts w:ascii="Book Antiqua" w:eastAsia="Book Antiqua" w:hAnsi="Book Antiqua" w:cs="Book Antiqua"/>
          <w:b/>
        </w:rPr>
        <w:t xml:space="preserve"> </w:t>
      </w:r>
      <w:r w:rsidR="002A46BB">
        <w:rPr>
          <w:rFonts w:ascii="Book Antiqua" w:hAnsi="Book Antiqua"/>
          <w:color w:val="000000"/>
          <w:shd w:val="clear" w:color="auto" w:fill="FFFFFF"/>
        </w:rPr>
        <w:t>December 8, 2021</w:t>
      </w:r>
    </w:p>
    <w:p w14:paraId="6E129F55" w14:textId="77777777" w:rsidR="00A77B3E" w:rsidRPr="00AF02C5" w:rsidRDefault="00A77B3E" w:rsidP="002030BC">
      <w:pPr>
        <w:adjustRightInd w:val="0"/>
        <w:snapToGrid w:val="0"/>
        <w:spacing w:line="360" w:lineRule="auto"/>
        <w:jc w:val="both"/>
        <w:rPr>
          <w:rFonts w:ascii="Book Antiqua" w:hAnsi="Book Antiqua"/>
        </w:rPr>
      </w:pPr>
    </w:p>
    <w:p w14:paraId="5B777F7B" w14:textId="1FD3931C"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b/>
        </w:rPr>
        <w:t>Specialty</w:t>
      </w:r>
      <w:r w:rsidR="002702A0" w:rsidRPr="00AF02C5">
        <w:rPr>
          <w:rFonts w:ascii="Book Antiqua" w:eastAsia="Book Antiqua" w:hAnsi="Book Antiqua" w:cs="Book Antiqua"/>
          <w:b/>
        </w:rPr>
        <w:t xml:space="preserve"> </w:t>
      </w:r>
      <w:r w:rsidRPr="00AF02C5">
        <w:rPr>
          <w:rFonts w:ascii="Book Antiqua" w:eastAsia="Book Antiqua" w:hAnsi="Book Antiqua" w:cs="Book Antiqua"/>
          <w:b/>
        </w:rPr>
        <w:t>type:</w:t>
      </w:r>
      <w:r w:rsidR="002702A0" w:rsidRPr="00AF02C5">
        <w:rPr>
          <w:rFonts w:ascii="Book Antiqua" w:eastAsia="Book Antiqua" w:hAnsi="Book Antiqua" w:cs="Book Antiqua"/>
          <w:b/>
        </w:rPr>
        <w:t xml:space="preserve"> </w:t>
      </w:r>
      <w:r w:rsidRPr="00AF02C5">
        <w:rPr>
          <w:rFonts w:ascii="Book Antiqua" w:eastAsia="Book Antiqua" w:hAnsi="Book Antiqua" w:cs="Book Antiqua"/>
        </w:rPr>
        <w:t>Gastroenterology</w:t>
      </w:r>
      <w:r w:rsidR="002702A0" w:rsidRPr="00AF02C5">
        <w:rPr>
          <w:rFonts w:ascii="Book Antiqua" w:eastAsia="Book Antiqua" w:hAnsi="Book Antiqua" w:cs="Book Antiqua"/>
        </w:rPr>
        <w:t xml:space="preserve"> </w:t>
      </w:r>
      <w:r w:rsidRPr="00AF02C5">
        <w:rPr>
          <w:rFonts w:ascii="Book Antiqua" w:eastAsia="Book Antiqua" w:hAnsi="Book Antiqua" w:cs="Book Antiqua"/>
        </w:rPr>
        <w:t>and</w:t>
      </w:r>
      <w:r w:rsidR="002702A0" w:rsidRPr="00AF02C5">
        <w:rPr>
          <w:rFonts w:ascii="Book Antiqua" w:eastAsia="Book Antiqua" w:hAnsi="Book Antiqua" w:cs="Book Antiqua"/>
        </w:rPr>
        <w:t xml:space="preserve"> </w:t>
      </w:r>
      <w:r w:rsidRPr="00AF02C5">
        <w:rPr>
          <w:rFonts w:ascii="Book Antiqua" w:eastAsia="Book Antiqua" w:hAnsi="Book Antiqua" w:cs="Book Antiqua"/>
        </w:rPr>
        <w:t>Hepatology</w:t>
      </w:r>
    </w:p>
    <w:p w14:paraId="1262786A" w14:textId="68FFB41A"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b/>
        </w:rPr>
        <w:t>Country/Territory</w:t>
      </w:r>
      <w:r w:rsidR="002702A0" w:rsidRPr="00AF02C5">
        <w:rPr>
          <w:rFonts w:ascii="Book Antiqua" w:eastAsia="Book Antiqua" w:hAnsi="Book Antiqua" w:cs="Book Antiqua"/>
          <w:b/>
        </w:rPr>
        <w:t xml:space="preserve"> </w:t>
      </w:r>
      <w:r w:rsidRPr="00AF02C5">
        <w:rPr>
          <w:rFonts w:ascii="Book Antiqua" w:eastAsia="Book Antiqua" w:hAnsi="Book Antiqua" w:cs="Book Antiqua"/>
          <w:b/>
        </w:rPr>
        <w:t>of</w:t>
      </w:r>
      <w:r w:rsidR="002702A0" w:rsidRPr="00AF02C5">
        <w:rPr>
          <w:rFonts w:ascii="Book Antiqua" w:eastAsia="Book Antiqua" w:hAnsi="Book Antiqua" w:cs="Book Antiqua"/>
          <w:b/>
        </w:rPr>
        <w:t xml:space="preserve"> </w:t>
      </w:r>
      <w:r w:rsidRPr="00AF02C5">
        <w:rPr>
          <w:rFonts w:ascii="Book Antiqua" w:eastAsia="Book Antiqua" w:hAnsi="Book Antiqua" w:cs="Book Antiqua"/>
          <w:b/>
        </w:rPr>
        <w:t>origin:</w:t>
      </w:r>
      <w:r w:rsidR="002702A0" w:rsidRPr="00AF02C5">
        <w:rPr>
          <w:rFonts w:ascii="Book Antiqua" w:eastAsia="Book Antiqua" w:hAnsi="Book Antiqua" w:cs="Book Antiqua"/>
          <w:b/>
        </w:rPr>
        <w:t xml:space="preserve"> </w:t>
      </w:r>
      <w:r w:rsidRPr="00AF02C5">
        <w:rPr>
          <w:rFonts w:ascii="Book Antiqua" w:eastAsia="Book Antiqua" w:hAnsi="Book Antiqua" w:cs="Book Antiqua"/>
        </w:rPr>
        <w:t>United</w:t>
      </w:r>
      <w:r w:rsidR="002702A0" w:rsidRPr="00AF02C5">
        <w:rPr>
          <w:rFonts w:ascii="Book Antiqua" w:eastAsia="Book Antiqua" w:hAnsi="Book Antiqua" w:cs="Book Antiqua"/>
        </w:rPr>
        <w:t xml:space="preserve"> </w:t>
      </w:r>
      <w:r w:rsidRPr="00AF02C5">
        <w:rPr>
          <w:rFonts w:ascii="Book Antiqua" w:eastAsia="Book Antiqua" w:hAnsi="Book Antiqua" w:cs="Book Antiqua"/>
        </w:rPr>
        <w:t>States</w:t>
      </w:r>
    </w:p>
    <w:p w14:paraId="66B22F1B" w14:textId="0708150F"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b/>
        </w:rPr>
        <w:t>Peer-review</w:t>
      </w:r>
      <w:r w:rsidR="002702A0" w:rsidRPr="00AF02C5">
        <w:rPr>
          <w:rFonts w:ascii="Book Antiqua" w:eastAsia="Book Antiqua" w:hAnsi="Book Antiqua" w:cs="Book Antiqua"/>
          <w:b/>
        </w:rPr>
        <w:t xml:space="preserve"> </w:t>
      </w:r>
      <w:r w:rsidRPr="00AF02C5">
        <w:rPr>
          <w:rFonts w:ascii="Book Antiqua" w:eastAsia="Book Antiqua" w:hAnsi="Book Antiqua" w:cs="Book Antiqua"/>
          <w:b/>
        </w:rPr>
        <w:t>report’s</w:t>
      </w:r>
      <w:r w:rsidR="002702A0" w:rsidRPr="00AF02C5">
        <w:rPr>
          <w:rFonts w:ascii="Book Antiqua" w:eastAsia="Book Antiqua" w:hAnsi="Book Antiqua" w:cs="Book Antiqua"/>
          <w:b/>
        </w:rPr>
        <w:t xml:space="preserve"> </w:t>
      </w:r>
      <w:r w:rsidRPr="00AF02C5">
        <w:rPr>
          <w:rFonts w:ascii="Book Antiqua" w:eastAsia="Book Antiqua" w:hAnsi="Book Antiqua" w:cs="Book Antiqua"/>
          <w:b/>
        </w:rPr>
        <w:t>scientific</w:t>
      </w:r>
      <w:r w:rsidR="002702A0" w:rsidRPr="00AF02C5">
        <w:rPr>
          <w:rFonts w:ascii="Book Antiqua" w:eastAsia="Book Antiqua" w:hAnsi="Book Antiqua" w:cs="Book Antiqua"/>
          <w:b/>
        </w:rPr>
        <w:t xml:space="preserve"> </w:t>
      </w:r>
      <w:r w:rsidRPr="00AF02C5">
        <w:rPr>
          <w:rFonts w:ascii="Book Antiqua" w:eastAsia="Book Antiqua" w:hAnsi="Book Antiqua" w:cs="Book Antiqua"/>
          <w:b/>
        </w:rPr>
        <w:t>quality</w:t>
      </w:r>
      <w:r w:rsidR="002702A0" w:rsidRPr="00AF02C5">
        <w:rPr>
          <w:rFonts w:ascii="Book Antiqua" w:eastAsia="Book Antiqua" w:hAnsi="Book Antiqua" w:cs="Book Antiqua"/>
          <w:b/>
        </w:rPr>
        <w:t xml:space="preserve"> </w:t>
      </w:r>
      <w:r w:rsidRPr="00AF02C5">
        <w:rPr>
          <w:rFonts w:ascii="Book Antiqua" w:eastAsia="Book Antiqua" w:hAnsi="Book Antiqua" w:cs="Book Antiqua"/>
          <w:b/>
        </w:rPr>
        <w:t>classification</w:t>
      </w:r>
    </w:p>
    <w:p w14:paraId="5CC60C47" w14:textId="59C44F28"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Grade</w:t>
      </w:r>
      <w:r w:rsidR="002702A0" w:rsidRPr="00AF02C5">
        <w:rPr>
          <w:rFonts w:ascii="Book Antiqua" w:eastAsia="Book Antiqua" w:hAnsi="Book Antiqua" w:cs="Book Antiqua"/>
        </w:rPr>
        <w:t xml:space="preserve"> </w:t>
      </w:r>
      <w:r w:rsidRPr="00AF02C5">
        <w:rPr>
          <w:rFonts w:ascii="Book Antiqua" w:eastAsia="Book Antiqua" w:hAnsi="Book Antiqua" w:cs="Book Antiqua"/>
        </w:rPr>
        <w:t>A</w:t>
      </w:r>
      <w:r w:rsidR="002702A0" w:rsidRPr="00AF02C5">
        <w:rPr>
          <w:rFonts w:ascii="Book Antiqua" w:eastAsia="Book Antiqua" w:hAnsi="Book Antiqua" w:cs="Book Antiqua"/>
        </w:rPr>
        <w:t xml:space="preserve"> </w:t>
      </w:r>
      <w:r w:rsidRPr="00AF02C5">
        <w:rPr>
          <w:rFonts w:ascii="Book Antiqua" w:eastAsia="Book Antiqua" w:hAnsi="Book Antiqua" w:cs="Book Antiqua"/>
        </w:rPr>
        <w:t>(Excellent):</w:t>
      </w:r>
      <w:r w:rsidR="002702A0" w:rsidRPr="00AF02C5">
        <w:rPr>
          <w:rFonts w:ascii="Book Antiqua" w:eastAsia="Book Antiqua" w:hAnsi="Book Antiqua" w:cs="Book Antiqua"/>
        </w:rPr>
        <w:t xml:space="preserve"> </w:t>
      </w:r>
      <w:r w:rsidRPr="00AF02C5">
        <w:rPr>
          <w:rFonts w:ascii="Book Antiqua" w:eastAsia="Book Antiqua" w:hAnsi="Book Antiqua" w:cs="Book Antiqua"/>
        </w:rPr>
        <w:t>0</w:t>
      </w:r>
    </w:p>
    <w:p w14:paraId="34D1E818" w14:textId="12A90893"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Grade</w:t>
      </w:r>
      <w:r w:rsidR="002702A0" w:rsidRPr="00AF02C5">
        <w:rPr>
          <w:rFonts w:ascii="Book Antiqua" w:eastAsia="Book Antiqua" w:hAnsi="Book Antiqua" w:cs="Book Antiqua"/>
        </w:rPr>
        <w:t xml:space="preserve"> </w:t>
      </w:r>
      <w:r w:rsidRPr="00AF02C5">
        <w:rPr>
          <w:rFonts w:ascii="Book Antiqua" w:eastAsia="Book Antiqua" w:hAnsi="Book Antiqua" w:cs="Book Antiqua"/>
        </w:rPr>
        <w:t>B</w:t>
      </w:r>
      <w:r w:rsidR="002702A0" w:rsidRPr="00AF02C5">
        <w:rPr>
          <w:rFonts w:ascii="Book Antiqua" w:eastAsia="Book Antiqua" w:hAnsi="Book Antiqua" w:cs="Book Antiqua"/>
        </w:rPr>
        <w:t xml:space="preserve"> </w:t>
      </w:r>
      <w:r w:rsidRPr="00AF02C5">
        <w:rPr>
          <w:rFonts w:ascii="Book Antiqua" w:eastAsia="Book Antiqua" w:hAnsi="Book Antiqua" w:cs="Book Antiqua"/>
        </w:rPr>
        <w:t>(Very</w:t>
      </w:r>
      <w:r w:rsidR="002702A0" w:rsidRPr="00AF02C5">
        <w:rPr>
          <w:rFonts w:ascii="Book Antiqua" w:eastAsia="Book Antiqua" w:hAnsi="Book Antiqua" w:cs="Book Antiqua"/>
        </w:rPr>
        <w:t xml:space="preserve"> </w:t>
      </w:r>
      <w:r w:rsidRPr="00AF02C5">
        <w:rPr>
          <w:rFonts w:ascii="Book Antiqua" w:eastAsia="Book Antiqua" w:hAnsi="Book Antiqua" w:cs="Book Antiqua"/>
        </w:rPr>
        <w:t>good):</w:t>
      </w:r>
      <w:r w:rsidR="002702A0" w:rsidRPr="00AF02C5">
        <w:rPr>
          <w:rFonts w:ascii="Book Antiqua" w:eastAsia="Book Antiqua" w:hAnsi="Book Antiqua" w:cs="Book Antiqua"/>
        </w:rPr>
        <w:t xml:space="preserve"> </w:t>
      </w:r>
      <w:r w:rsidR="006502ED">
        <w:rPr>
          <w:rFonts w:ascii="Book Antiqua" w:eastAsia="Book Antiqua" w:hAnsi="Book Antiqua" w:cs="Book Antiqua"/>
        </w:rPr>
        <w:t>B</w:t>
      </w:r>
    </w:p>
    <w:p w14:paraId="73C1B490" w14:textId="42012A41"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Grade</w:t>
      </w:r>
      <w:r w:rsidR="002702A0" w:rsidRPr="00AF02C5">
        <w:rPr>
          <w:rFonts w:ascii="Book Antiqua" w:eastAsia="Book Antiqua" w:hAnsi="Book Antiqua" w:cs="Book Antiqua"/>
        </w:rPr>
        <w:t xml:space="preserve"> </w:t>
      </w:r>
      <w:r w:rsidRPr="00AF02C5">
        <w:rPr>
          <w:rFonts w:ascii="Book Antiqua" w:eastAsia="Book Antiqua" w:hAnsi="Book Antiqua" w:cs="Book Antiqua"/>
        </w:rPr>
        <w:t>C</w:t>
      </w:r>
      <w:r w:rsidR="002702A0" w:rsidRPr="00AF02C5">
        <w:rPr>
          <w:rFonts w:ascii="Book Antiqua" w:eastAsia="Book Antiqua" w:hAnsi="Book Antiqua" w:cs="Book Antiqua"/>
        </w:rPr>
        <w:t xml:space="preserve"> </w:t>
      </w:r>
      <w:r w:rsidRPr="00AF02C5">
        <w:rPr>
          <w:rFonts w:ascii="Book Antiqua" w:eastAsia="Book Antiqua" w:hAnsi="Book Antiqua" w:cs="Book Antiqua"/>
        </w:rPr>
        <w:t>(Good):</w:t>
      </w:r>
      <w:r w:rsidR="002702A0" w:rsidRPr="00AF02C5">
        <w:rPr>
          <w:rFonts w:ascii="Book Antiqua" w:eastAsia="Book Antiqua" w:hAnsi="Book Antiqua" w:cs="Book Antiqua"/>
        </w:rPr>
        <w:t xml:space="preserve"> </w:t>
      </w:r>
      <w:r w:rsidRPr="00AF02C5">
        <w:rPr>
          <w:rFonts w:ascii="Book Antiqua" w:eastAsia="Book Antiqua" w:hAnsi="Book Antiqua" w:cs="Book Antiqua"/>
        </w:rPr>
        <w:t>0</w:t>
      </w:r>
    </w:p>
    <w:p w14:paraId="6938DBF7" w14:textId="18B7FDD3"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Grade</w:t>
      </w:r>
      <w:r w:rsidR="002702A0" w:rsidRPr="00AF02C5">
        <w:rPr>
          <w:rFonts w:ascii="Book Antiqua" w:eastAsia="Book Antiqua" w:hAnsi="Book Antiqua" w:cs="Book Antiqua"/>
        </w:rPr>
        <w:t xml:space="preserve"> </w:t>
      </w:r>
      <w:r w:rsidRPr="00AF02C5">
        <w:rPr>
          <w:rFonts w:ascii="Book Antiqua" w:eastAsia="Book Antiqua" w:hAnsi="Book Antiqua" w:cs="Book Antiqua"/>
        </w:rPr>
        <w:t>D</w:t>
      </w:r>
      <w:r w:rsidR="002702A0" w:rsidRPr="00AF02C5">
        <w:rPr>
          <w:rFonts w:ascii="Book Antiqua" w:eastAsia="Book Antiqua" w:hAnsi="Book Antiqua" w:cs="Book Antiqua"/>
        </w:rPr>
        <w:t xml:space="preserve"> </w:t>
      </w:r>
      <w:r w:rsidRPr="00AF02C5">
        <w:rPr>
          <w:rFonts w:ascii="Book Antiqua" w:eastAsia="Book Antiqua" w:hAnsi="Book Antiqua" w:cs="Book Antiqua"/>
        </w:rPr>
        <w:t>(Fair):</w:t>
      </w:r>
      <w:r w:rsidR="002702A0" w:rsidRPr="00AF02C5">
        <w:rPr>
          <w:rFonts w:ascii="Book Antiqua" w:eastAsia="Book Antiqua" w:hAnsi="Book Antiqua" w:cs="Book Antiqua"/>
        </w:rPr>
        <w:t xml:space="preserve"> </w:t>
      </w:r>
      <w:r w:rsidRPr="00AF02C5">
        <w:rPr>
          <w:rFonts w:ascii="Book Antiqua" w:eastAsia="Book Antiqua" w:hAnsi="Book Antiqua" w:cs="Book Antiqua"/>
        </w:rPr>
        <w:t>D</w:t>
      </w:r>
    </w:p>
    <w:p w14:paraId="455B830C" w14:textId="2511C1F8" w:rsidR="00A77B3E" w:rsidRPr="00AF02C5" w:rsidRDefault="007E44C0" w:rsidP="002030BC">
      <w:pPr>
        <w:adjustRightInd w:val="0"/>
        <w:snapToGrid w:val="0"/>
        <w:spacing w:line="360" w:lineRule="auto"/>
        <w:jc w:val="both"/>
        <w:rPr>
          <w:rFonts w:ascii="Book Antiqua" w:hAnsi="Book Antiqua"/>
        </w:rPr>
      </w:pPr>
      <w:r w:rsidRPr="00AF02C5">
        <w:rPr>
          <w:rFonts w:ascii="Book Antiqua" w:eastAsia="Book Antiqua" w:hAnsi="Book Antiqua" w:cs="Book Antiqua"/>
        </w:rPr>
        <w:t>Grade</w:t>
      </w:r>
      <w:r w:rsidR="002702A0" w:rsidRPr="00AF02C5">
        <w:rPr>
          <w:rFonts w:ascii="Book Antiqua" w:eastAsia="Book Antiqua" w:hAnsi="Book Antiqua" w:cs="Book Antiqua"/>
        </w:rPr>
        <w:t xml:space="preserve"> </w:t>
      </w:r>
      <w:r w:rsidRPr="00AF02C5">
        <w:rPr>
          <w:rFonts w:ascii="Book Antiqua" w:eastAsia="Book Antiqua" w:hAnsi="Book Antiqua" w:cs="Book Antiqua"/>
        </w:rPr>
        <w:t>E</w:t>
      </w:r>
      <w:r w:rsidR="002702A0" w:rsidRPr="00AF02C5">
        <w:rPr>
          <w:rFonts w:ascii="Book Antiqua" w:eastAsia="Book Antiqua" w:hAnsi="Book Antiqua" w:cs="Book Antiqua"/>
        </w:rPr>
        <w:t xml:space="preserve"> </w:t>
      </w:r>
      <w:r w:rsidRPr="00AF02C5">
        <w:rPr>
          <w:rFonts w:ascii="Book Antiqua" w:eastAsia="Book Antiqua" w:hAnsi="Book Antiqua" w:cs="Book Antiqua"/>
        </w:rPr>
        <w:t>(Poor):</w:t>
      </w:r>
      <w:r w:rsidR="002702A0" w:rsidRPr="00AF02C5">
        <w:rPr>
          <w:rFonts w:ascii="Book Antiqua" w:eastAsia="Book Antiqua" w:hAnsi="Book Antiqua" w:cs="Book Antiqua"/>
        </w:rPr>
        <w:t xml:space="preserve"> </w:t>
      </w:r>
      <w:r w:rsidRPr="00AF02C5">
        <w:rPr>
          <w:rFonts w:ascii="Book Antiqua" w:eastAsia="Book Antiqua" w:hAnsi="Book Antiqua" w:cs="Book Antiqua"/>
        </w:rPr>
        <w:t>0</w:t>
      </w:r>
    </w:p>
    <w:p w14:paraId="62BF47E9" w14:textId="77777777" w:rsidR="00A77B3E" w:rsidRPr="00AF02C5" w:rsidRDefault="00A77B3E" w:rsidP="002030BC">
      <w:pPr>
        <w:adjustRightInd w:val="0"/>
        <w:snapToGrid w:val="0"/>
        <w:spacing w:line="360" w:lineRule="auto"/>
        <w:jc w:val="both"/>
        <w:rPr>
          <w:rFonts w:ascii="Book Antiqua" w:hAnsi="Book Antiqua"/>
        </w:rPr>
      </w:pPr>
    </w:p>
    <w:p w14:paraId="5F36ACB4" w14:textId="3586B229" w:rsidR="002030BC" w:rsidRPr="00AF02C5" w:rsidRDefault="007E44C0" w:rsidP="002030BC">
      <w:pPr>
        <w:adjustRightInd w:val="0"/>
        <w:snapToGrid w:val="0"/>
        <w:spacing w:line="360" w:lineRule="auto"/>
        <w:jc w:val="both"/>
        <w:rPr>
          <w:rFonts w:ascii="Book Antiqua" w:eastAsia="Book Antiqua" w:hAnsi="Book Antiqua" w:cs="Book Antiqua"/>
          <w:b/>
        </w:rPr>
      </w:pPr>
      <w:r w:rsidRPr="00AF02C5">
        <w:rPr>
          <w:rFonts w:ascii="Book Antiqua" w:eastAsia="Book Antiqua" w:hAnsi="Book Antiqua" w:cs="Book Antiqua"/>
          <w:b/>
        </w:rPr>
        <w:t>P-Reviewer:</w:t>
      </w:r>
      <w:r w:rsidR="002702A0" w:rsidRPr="00AF02C5">
        <w:rPr>
          <w:rFonts w:ascii="Book Antiqua" w:eastAsia="Book Antiqua" w:hAnsi="Book Antiqua" w:cs="Book Antiqua"/>
          <w:b/>
        </w:rPr>
        <w:t xml:space="preserve"> </w:t>
      </w:r>
      <w:r w:rsidRPr="00AF02C5">
        <w:rPr>
          <w:rFonts w:ascii="Book Antiqua" w:eastAsia="Book Antiqua" w:hAnsi="Book Antiqua" w:cs="Book Antiqua"/>
        </w:rPr>
        <w:t>Cao</w:t>
      </w:r>
      <w:r w:rsidR="002702A0" w:rsidRPr="00AF02C5">
        <w:rPr>
          <w:rFonts w:ascii="Book Antiqua" w:eastAsia="Book Antiqua" w:hAnsi="Book Antiqua" w:cs="Book Antiqua"/>
        </w:rPr>
        <w:t xml:space="preserve"> </w:t>
      </w:r>
      <w:r w:rsidRPr="00AF02C5">
        <w:rPr>
          <w:rFonts w:ascii="Book Antiqua" w:eastAsia="Book Antiqua" w:hAnsi="Book Antiqua" w:cs="Book Antiqua"/>
        </w:rPr>
        <w:t>HC</w:t>
      </w:r>
      <w:r w:rsidR="002702A0" w:rsidRPr="00AF02C5">
        <w:rPr>
          <w:rFonts w:ascii="Book Antiqua" w:eastAsia="Book Antiqua" w:hAnsi="Book Antiqua" w:cs="Book Antiqua"/>
          <w:b/>
        </w:rPr>
        <w:t xml:space="preserve"> </w:t>
      </w:r>
      <w:r w:rsidRPr="00AF02C5">
        <w:rPr>
          <w:rFonts w:ascii="Book Antiqua" w:eastAsia="Book Antiqua" w:hAnsi="Book Antiqua" w:cs="Book Antiqua"/>
          <w:b/>
        </w:rPr>
        <w:t>S-Editor:</w:t>
      </w:r>
      <w:r w:rsidR="002702A0" w:rsidRPr="00AF02C5">
        <w:rPr>
          <w:rFonts w:ascii="Book Antiqua" w:eastAsia="Book Antiqua" w:hAnsi="Book Antiqua" w:cs="Book Antiqua"/>
          <w:b/>
        </w:rPr>
        <w:t xml:space="preserve"> </w:t>
      </w:r>
      <w:r w:rsidR="002030BC" w:rsidRPr="00AF02C5">
        <w:rPr>
          <w:rFonts w:ascii="Book Antiqua" w:eastAsia="Book Antiqua" w:hAnsi="Book Antiqua" w:cs="Book Antiqua"/>
        </w:rPr>
        <w:t>Liu M</w:t>
      </w:r>
      <w:r w:rsidR="002702A0" w:rsidRPr="00AF02C5">
        <w:rPr>
          <w:rFonts w:ascii="Book Antiqua" w:eastAsia="Book Antiqua" w:hAnsi="Book Antiqua" w:cs="Book Antiqua"/>
          <w:b/>
        </w:rPr>
        <w:t xml:space="preserve"> </w:t>
      </w:r>
      <w:r w:rsidRPr="00AF02C5">
        <w:rPr>
          <w:rFonts w:ascii="Book Antiqua" w:eastAsia="Book Antiqua" w:hAnsi="Book Antiqua" w:cs="Book Antiqua"/>
          <w:b/>
        </w:rPr>
        <w:t>L-Editor:</w:t>
      </w:r>
      <w:r w:rsidR="006502ED">
        <w:rPr>
          <w:rFonts w:ascii="Book Antiqua" w:eastAsia="Book Antiqua" w:hAnsi="Book Antiqua" w:cs="Book Antiqua"/>
          <w:b/>
        </w:rPr>
        <w:t xml:space="preserve"> </w:t>
      </w:r>
      <w:r w:rsidR="006502ED">
        <w:rPr>
          <w:rFonts w:ascii="Book Antiqua" w:eastAsia="Book Antiqua" w:hAnsi="Book Antiqua" w:cs="Book Antiqua"/>
          <w:bCs/>
        </w:rPr>
        <w:t>A</w:t>
      </w:r>
      <w:r w:rsidR="002702A0" w:rsidRPr="00AF02C5">
        <w:rPr>
          <w:rFonts w:ascii="Book Antiqua" w:eastAsia="Book Antiqua" w:hAnsi="Book Antiqua" w:cs="Book Antiqua"/>
          <w:b/>
        </w:rPr>
        <w:t xml:space="preserve"> </w:t>
      </w:r>
      <w:r w:rsidRPr="00AF02C5">
        <w:rPr>
          <w:rFonts w:ascii="Book Antiqua" w:eastAsia="Book Antiqua" w:hAnsi="Book Antiqua" w:cs="Book Antiqua"/>
          <w:b/>
        </w:rPr>
        <w:t>P-Editor:</w:t>
      </w:r>
      <w:r w:rsidR="002702A0" w:rsidRPr="00AF02C5">
        <w:rPr>
          <w:rFonts w:ascii="Book Antiqua" w:eastAsia="Book Antiqua" w:hAnsi="Book Antiqua" w:cs="Book Antiqua"/>
          <w:b/>
        </w:rPr>
        <w:t xml:space="preserve"> </w:t>
      </w:r>
      <w:r w:rsidR="006502ED" w:rsidRPr="00AF02C5">
        <w:rPr>
          <w:rFonts w:ascii="Book Antiqua" w:eastAsia="Book Antiqua" w:hAnsi="Book Antiqua" w:cs="Book Antiqua"/>
        </w:rPr>
        <w:t>Liu M</w:t>
      </w:r>
    </w:p>
    <w:p w14:paraId="622B49C2" w14:textId="008B3BA6" w:rsidR="00A77B3E" w:rsidRPr="00AF02C5" w:rsidRDefault="002030BC" w:rsidP="002030BC">
      <w:pPr>
        <w:adjustRightInd w:val="0"/>
        <w:snapToGrid w:val="0"/>
        <w:spacing w:line="360" w:lineRule="auto"/>
        <w:jc w:val="both"/>
        <w:rPr>
          <w:rFonts w:ascii="Book Antiqua" w:eastAsia="Book Antiqua" w:hAnsi="Book Antiqua" w:cs="Book Antiqua"/>
          <w:b/>
        </w:rPr>
      </w:pPr>
      <w:r w:rsidRPr="00AF02C5">
        <w:rPr>
          <w:rFonts w:ascii="Book Antiqua" w:eastAsia="Book Antiqua" w:hAnsi="Book Antiqua" w:cs="Book Antiqua"/>
          <w:b/>
        </w:rPr>
        <w:br w:type="page"/>
      </w:r>
      <w:r w:rsidRPr="00AF02C5">
        <w:rPr>
          <w:rFonts w:ascii="Book Antiqua" w:eastAsia="Book Antiqua" w:hAnsi="Book Antiqua" w:cs="Book Antiqua"/>
          <w:b/>
        </w:rPr>
        <w:lastRenderedPageBreak/>
        <w:t>Figure Legends</w:t>
      </w:r>
    </w:p>
    <w:p w14:paraId="45575AAB" w14:textId="4E7921E3" w:rsidR="002030BC" w:rsidRPr="00AF02C5" w:rsidRDefault="00EB446C" w:rsidP="002030BC">
      <w:pPr>
        <w:adjustRightInd w:val="0"/>
        <w:snapToGrid w:val="0"/>
        <w:spacing w:line="360" w:lineRule="auto"/>
        <w:jc w:val="both"/>
        <w:rPr>
          <w:rFonts w:ascii="Book Antiqua" w:hAnsi="Book Antiqua"/>
          <w:highlight w:val="white"/>
        </w:rPr>
      </w:pPr>
      <w:r>
        <w:rPr>
          <w:noProof/>
        </w:rPr>
        <w:drawing>
          <wp:inline distT="0" distB="0" distL="0" distR="0" wp14:anchorId="45DB915B" wp14:editId="5D3ED4DE">
            <wp:extent cx="4798060" cy="29914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98060" cy="2991485"/>
                    </a:xfrm>
                    <a:prstGeom prst="rect">
                      <a:avLst/>
                    </a:prstGeom>
                    <a:noFill/>
                    <a:ln>
                      <a:noFill/>
                    </a:ln>
                  </pic:spPr>
                </pic:pic>
              </a:graphicData>
            </a:graphic>
          </wp:inline>
        </w:drawing>
      </w:r>
      <w:r w:rsidR="002030BC" w:rsidRPr="00AF02C5">
        <w:rPr>
          <w:rFonts w:ascii="Book Antiqua" w:hAnsi="Book Antiqua"/>
          <w:b/>
          <w:bCs/>
          <w:highlight w:val="white"/>
        </w:rPr>
        <w:t xml:space="preserve">Figure 1 Pathogenesis of cytomegalovirus disease in the liver. </w:t>
      </w:r>
      <w:r w:rsidR="002030BC" w:rsidRPr="00AF02C5">
        <w:rPr>
          <w:rFonts w:ascii="Book Antiqua" w:hAnsi="Book Antiqua"/>
          <w:highlight w:val="white"/>
        </w:rPr>
        <w:t>CMV: Cytomegalovirus; Gp: Glycoprotein; TLR: Toll-like receptors; MAC: Macrophages; IFN: Interferon; CCL2: Cytokine; Inos: Inducible nitric oxide synthase.</w:t>
      </w:r>
    </w:p>
    <w:p w14:paraId="5D5D17C6" w14:textId="57DCBB6D" w:rsidR="002030BC" w:rsidRPr="00AF02C5" w:rsidRDefault="002030BC" w:rsidP="002030BC">
      <w:pPr>
        <w:adjustRightInd w:val="0"/>
        <w:snapToGrid w:val="0"/>
        <w:spacing w:line="360" w:lineRule="auto"/>
        <w:jc w:val="both"/>
        <w:rPr>
          <w:rFonts w:ascii="Book Antiqua" w:hAnsi="Book Antiqua"/>
          <w:highlight w:val="white"/>
        </w:rPr>
      </w:pPr>
      <w:r w:rsidRPr="00AF02C5">
        <w:rPr>
          <w:rFonts w:ascii="Book Antiqua" w:hAnsi="Book Antiqua"/>
          <w:highlight w:val="white"/>
        </w:rPr>
        <w:br w:type="page"/>
      </w:r>
      <w:r w:rsidR="00EB446C">
        <w:rPr>
          <w:noProof/>
        </w:rPr>
        <w:lastRenderedPageBreak/>
        <w:drawing>
          <wp:inline distT="0" distB="0" distL="0" distR="0" wp14:anchorId="7F3306CB" wp14:editId="3BC6E219">
            <wp:extent cx="3465830" cy="13544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65830" cy="1354455"/>
                    </a:xfrm>
                    <a:prstGeom prst="rect">
                      <a:avLst/>
                    </a:prstGeom>
                    <a:noFill/>
                    <a:ln>
                      <a:noFill/>
                    </a:ln>
                  </pic:spPr>
                </pic:pic>
              </a:graphicData>
            </a:graphic>
          </wp:inline>
        </w:drawing>
      </w:r>
    </w:p>
    <w:p w14:paraId="01F76D6C" w14:textId="1CE175BA" w:rsidR="002030BC" w:rsidRPr="00AF02C5" w:rsidRDefault="002030BC" w:rsidP="002030BC">
      <w:pPr>
        <w:adjustRightInd w:val="0"/>
        <w:snapToGrid w:val="0"/>
        <w:spacing w:line="360" w:lineRule="auto"/>
        <w:jc w:val="both"/>
        <w:rPr>
          <w:rFonts w:ascii="Book Antiqua" w:hAnsi="Book Antiqua"/>
          <w:b/>
          <w:bCs/>
          <w:highlight w:val="white"/>
          <w:lang w:eastAsia="zh-CN"/>
        </w:rPr>
      </w:pPr>
      <w:r w:rsidRPr="00AF02C5">
        <w:rPr>
          <w:rFonts w:ascii="Book Antiqua" w:hAnsi="Book Antiqua"/>
          <w:b/>
          <w:bCs/>
          <w:highlight w:val="white"/>
        </w:rPr>
        <w:t xml:space="preserve">Figure 2 Multiple factors contributing to hepatic injury in </w:t>
      </w:r>
      <w:r w:rsidR="00122BC5" w:rsidRPr="00AF02C5">
        <w:rPr>
          <w:rFonts w:ascii="Book Antiqua" w:hAnsi="Book Antiqua"/>
          <w:b/>
          <w:bCs/>
        </w:rPr>
        <w:t>coronavirus disease 2019</w:t>
      </w:r>
      <w:r w:rsidRPr="00AF02C5">
        <w:rPr>
          <w:rFonts w:ascii="Book Antiqua" w:hAnsi="Book Antiqua"/>
          <w:b/>
          <w:bCs/>
          <w:highlight w:val="white"/>
          <w:lang w:eastAsia="zh-CN"/>
        </w:rPr>
        <w:t>.</w:t>
      </w:r>
    </w:p>
    <w:p w14:paraId="48894596" w14:textId="76C81672" w:rsidR="002030BC" w:rsidRPr="00AF02C5" w:rsidRDefault="002030BC" w:rsidP="002030BC">
      <w:pPr>
        <w:adjustRightInd w:val="0"/>
        <w:snapToGrid w:val="0"/>
        <w:spacing w:line="360" w:lineRule="auto"/>
        <w:jc w:val="both"/>
        <w:rPr>
          <w:rFonts w:ascii="Book Antiqua" w:hAnsi="Book Antiqua"/>
          <w:b/>
        </w:rPr>
      </w:pPr>
      <w:r w:rsidRPr="00AF02C5">
        <w:rPr>
          <w:rFonts w:ascii="Book Antiqua" w:hAnsi="Book Antiqua"/>
          <w:b/>
          <w:bCs/>
          <w:highlight w:val="white"/>
          <w:lang w:eastAsia="zh-CN"/>
        </w:rPr>
        <w:br w:type="page"/>
      </w:r>
      <w:r w:rsidRPr="00AF02C5">
        <w:rPr>
          <w:rFonts w:ascii="Book Antiqua" w:hAnsi="Book Antiqua"/>
          <w:b/>
        </w:rPr>
        <w:lastRenderedPageBreak/>
        <w:t>Table 1 Example of non-hepatotropic viral infection causing hepatitis</w:t>
      </w:r>
    </w:p>
    <w:tbl>
      <w:tblPr>
        <w:tblW w:w="9360" w:type="dxa"/>
        <w:tblBorders>
          <w:top w:val="single" w:sz="4" w:space="0" w:color="auto"/>
          <w:bottom w:val="single" w:sz="4" w:space="0" w:color="auto"/>
        </w:tblBorders>
        <w:tblLayout w:type="fixed"/>
        <w:tblLook w:val="04A0" w:firstRow="1" w:lastRow="0" w:firstColumn="1" w:lastColumn="0" w:noHBand="0" w:noVBand="1"/>
      </w:tblPr>
      <w:tblGrid>
        <w:gridCol w:w="4680"/>
        <w:gridCol w:w="4680"/>
      </w:tblGrid>
      <w:tr w:rsidR="00AF02C5" w:rsidRPr="00AF02C5" w14:paraId="5559692F" w14:textId="77777777" w:rsidTr="00122BC5">
        <w:tc>
          <w:tcPr>
            <w:tcW w:w="4680" w:type="dxa"/>
            <w:hideMark/>
          </w:tcPr>
          <w:p w14:paraId="553F78D0" w14:textId="77777777" w:rsidR="002030BC" w:rsidRPr="00AF02C5" w:rsidRDefault="002030BC" w:rsidP="002030BC">
            <w:pPr>
              <w:widowControl w:val="0"/>
              <w:adjustRightInd w:val="0"/>
              <w:snapToGrid w:val="0"/>
              <w:spacing w:line="360" w:lineRule="auto"/>
              <w:jc w:val="both"/>
              <w:rPr>
                <w:rFonts w:ascii="Book Antiqua" w:hAnsi="Book Antiqua"/>
              </w:rPr>
            </w:pPr>
            <w:r w:rsidRPr="00AF02C5">
              <w:rPr>
                <w:rFonts w:ascii="Book Antiqua" w:hAnsi="Book Antiqua"/>
              </w:rPr>
              <w:t>Herpesvirus</w:t>
            </w:r>
          </w:p>
        </w:tc>
        <w:tc>
          <w:tcPr>
            <w:tcW w:w="4680" w:type="dxa"/>
            <w:hideMark/>
          </w:tcPr>
          <w:p w14:paraId="7F0A9DEC" w14:textId="77777777" w:rsidR="002030BC" w:rsidRPr="00AF02C5" w:rsidRDefault="002030BC" w:rsidP="002030BC">
            <w:pPr>
              <w:widowControl w:val="0"/>
              <w:adjustRightInd w:val="0"/>
              <w:snapToGrid w:val="0"/>
              <w:spacing w:line="360" w:lineRule="auto"/>
              <w:jc w:val="both"/>
              <w:rPr>
                <w:rFonts w:ascii="Book Antiqua" w:hAnsi="Book Antiqua"/>
              </w:rPr>
            </w:pPr>
            <w:r w:rsidRPr="00AF02C5">
              <w:rPr>
                <w:rFonts w:ascii="Book Antiqua" w:hAnsi="Book Antiqua"/>
              </w:rPr>
              <w:t>HSV1, HSV2, HHV6, HHV7, HHV8, EBV, CMV, VZV</w:t>
            </w:r>
          </w:p>
        </w:tc>
      </w:tr>
      <w:tr w:rsidR="00AF02C5" w:rsidRPr="00AF02C5" w14:paraId="425F8E43" w14:textId="77777777" w:rsidTr="00122BC5">
        <w:tc>
          <w:tcPr>
            <w:tcW w:w="4680" w:type="dxa"/>
            <w:hideMark/>
          </w:tcPr>
          <w:p w14:paraId="6225130D" w14:textId="77777777" w:rsidR="002030BC" w:rsidRPr="00AF02C5" w:rsidRDefault="002030BC" w:rsidP="002030BC">
            <w:pPr>
              <w:widowControl w:val="0"/>
              <w:adjustRightInd w:val="0"/>
              <w:snapToGrid w:val="0"/>
              <w:spacing w:line="360" w:lineRule="auto"/>
              <w:jc w:val="both"/>
              <w:rPr>
                <w:rFonts w:ascii="Book Antiqua" w:hAnsi="Book Antiqua"/>
              </w:rPr>
            </w:pPr>
            <w:r w:rsidRPr="00AF02C5">
              <w:rPr>
                <w:rFonts w:ascii="Book Antiqua" w:hAnsi="Book Antiqua"/>
              </w:rPr>
              <w:t>Adenovirus</w:t>
            </w:r>
          </w:p>
        </w:tc>
        <w:tc>
          <w:tcPr>
            <w:tcW w:w="4680" w:type="dxa"/>
          </w:tcPr>
          <w:p w14:paraId="4358D7E7" w14:textId="77777777" w:rsidR="002030BC" w:rsidRPr="00AF02C5" w:rsidRDefault="002030BC" w:rsidP="002030BC">
            <w:pPr>
              <w:widowControl w:val="0"/>
              <w:adjustRightInd w:val="0"/>
              <w:snapToGrid w:val="0"/>
              <w:spacing w:line="360" w:lineRule="auto"/>
              <w:jc w:val="both"/>
              <w:rPr>
                <w:rFonts w:ascii="Book Antiqua" w:hAnsi="Book Antiqua"/>
              </w:rPr>
            </w:pPr>
          </w:p>
        </w:tc>
      </w:tr>
      <w:tr w:rsidR="00AF02C5" w:rsidRPr="00AF02C5" w14:paraId="14B5DD3A" w14:textId="77777777" w:rsidTr="00122BC5">
        <w:tc>
          <w:tcPr>
            <w:tcW w:w="4680" w:type="dxa"/>
            <w:hideMark/>
          </w:tcPr>
          <w:p w14:paraId="66E175E8" w14:textId="77777777" w:rsidR="002030BC" w:rsidRPr="00AF02C5" w:rsidRDefault="002030BC" w:rsidP="002030BC">
            <w:pPr>
              <w:widowControl w:val="0"/>
              <w:adjustRightInd w:val="0"/>
              <w:snapToGrid w:val="0"/>
              <w:spacing w:line="360" w:lineRule="auto"/>
              <w:jc w:val="both"/>
              <w:rPr>
                <w:rFonts w:ascii="Book Antiqua" w:hAnsi="Book Antiqua"/>
              </w:rPr>
            </w:pPr>
            <w:r w:rsidRPr="00AF02C5">
              <w:rPr>
                <w:rFonts w:ascii="Book Antiqua" w:hAnsi="Book Antiqua"/>
              </w:rPr>
              <w:t xml:space="preserve">Enterovirus </w:t>
            </w:r>
          </w:p>
        </w:tc>
        <w:tc>
          <w:tcPr>
            <w:tcW w:w="4680" w:type="dxa"/>
            <w:hideMark/>
          </w:tcPr>
          <w:p w14:paraId="72752FC0" w14:textId="77777777" w:rsidR="002030BC" w:rsidRPr="00AF02C5" w:rsidRDefault="002030BC" w:rsidP="002030BC">
            <w:pPr>
              <w:widowControl w:val="0"/>
              <w:adjustRightInd w:val="0"/>
              <w:snapToGrid w:val="0"/>
              <w:spacing w:line="360" w:lineRule="auto"/>
              <w:jc w:val="both"/>
              <w:rPr>
                <w:rFonts w:ascii="Book Antiqua" w:hAnsi="Book Antiqua"/>
              </w:rPr>
            </w:pPr>
            <w:r w:rsidRPr="00AF02C5">
              <w:rPr>
                <w:rFonts w:ascii="Book Antiqua" w:hAnsi="Book Antiqua"/>
              </w:rPr>
              <w:t>Coxsackie B virus, Echovirus</w:t>
            </w:r>
          </w:p>
        </w:tc>
      </w:tr>
      <w:tr w:rsidR="00AF02C5" w:rsidRPr="00AF02C5" w14:paraId="4C52F3EC" w14:textId="77777777" w:rsidTr="00122BC5">
        <w:tc>
          <w:tcPr>
            <w:tcW w:w="4680" w:type="dxa"/>
            <w:hideMark/>
          </w:tcPr>
          <w:p w14:paraId="1FF4B2F1" w14:textId="77777777" w:rsidR="002030BC" w:rsidRPr="00AF02C5" w:rsidRDefault="002030BC" w:rsidP="002030BC">
            <w:pPr>
              <w:widowControl w:val="0"/>
              <w:adjustRightInd w:val="0"/>
              <w:snapToGrid w:val="0"/>
              <w:spacing w:line="360" w:lineRule="auto"/>
              <w:jc w:val="both"/>
              <w:rPr>
                <w:rFonts w:ascii="Book Antiqua" w:hAnsi="Book Antiqua"/>
              </w:rPr>
            </w:pPr>
            <w:r w:rsidRPr="00AF02C5">
              <w:rPr>
                <w:rFonts w:ascii="Book Antiqua" w:hAnsi="Book Antiqua"/>
              </w:rPr>
              <w:t>Paramyxovirus</w:t>
            </w:r>
          </w:p>
        </w:tc>
        <w:tc>
          <w:tcPr>
            <w:tcW w:w="4680" w:type="dxa"/>
            <w:hideMark/>
          </w:tcPr>
          <w:p w14:paraId="09819C39" w14:textId="77777777" w:rsidR="002030BC" w:rsidRPr="00AF02C5" w:rsidRDefault="002030BC" w:rsidP="002030BC">
            <w:pPr>
              <w:widowControl w:val="0"/>
              <w:adjustRightInd w:val="0"/>
              <w:snapToGrid w:val="0"/>
              <w:spacing w:line="360" w:lineRule="auto"/>
              <w:jc w:val="both"/>
              <w:rPr>
                <w:rFonts w:ascii="Book Antiqua" w:hAnsi="Book Antiqua"/>
              </w:rPr>
            </w:pPr>
            <w:r w:rsidRPr="00AF02C5">
              <w:rPr>
                <w:rFonts w:ascii="Book Antiqua" w:hAnsi="Book Antiqua"/>
              </w:rPr>
              <w:t>Measles</w:t>
            </w:r>
          </w:p>
        </w:tc>
      </w:tr>
      <w:tr w:rsidR="00AF02C5" w:rsidRPr="00AF02C5" w14:paraId="003E40E2" w14:textId="77777777" w:rsidTr="00122BC5">
        <w:tc>
          <w:tcPr>
            <w:tcW w:w="4680" w:type="dxa"/>
            <w:hideMark/>
          </w:tcPr>
          <w:p w14:paraId="25648DF0" w14:textId="77777777" w:rsidR="002030BC" w:rsidRPr="00AF02C5" w:rsidRDefault="002030BC" w:rsidP="002030BC">
            <w:pPr>
              <w:widowControl w:val="0"/>
              <w:adjustRightInd w:val="0"/>
              <w:snapToGrid w:val="0"/>
              <w:spacing w:line="360" w:lineRule="auto"/>
              <w:jc w:val="both"/>
              <w:rPr>
                <w:rFonts w:ascii="Book Antiqua" w:hAnsi="Book Antiqua"/>
              </w:rPr>
            </w:pPr>
            <w:r w:rsidRPr="00AF02C5">
              <w:rPr>
                <w:rFonts w:ascii="Book Antiqua" w:hAnsi="Book Antiqua"/>
              </w:rPr>
              <w:t>Togavirus</w:t>
            </w:r>
          </w:p>
        </w:tc>
        <w:tc>
          <w:tcPr>
            <w:tcW w:w="4680" w:type="dxa"/>
            <w:hideMark/>
          </w:tcPr>
          <w:p w14:paraId="1DA5E491" w14:textId="77777777" w:rsidR="002030BC" w:rsidRPr="00AF02C5" w:rsidRDefault="002030BC" w:rsidP="002030BC">
            <w:pPr>
              <w:widowControl w:val="0"/>
              <w:adjustRightInd w:val="0"/>
              <w:snapToGrid w:val="0"/>
              <w:spacing w:line="360" w:lineRule="auto"/>
              <w:jc w:val="both"/>
              <w:rPr>
                <w:rFonts w:ascii="Book Antiqua" w:hAnsi="Book Antiqua"/>
              </w:rPr>
            </w:pPr>
            <w:r w:rsidRPr="00AF02C5">
              <w:rPr>
                <w:rFonts w:ascii="Book Antiqua" w:hAnsi="Book Antiqua"/>
              </w:rPr>
              <w:t>Rubella</w:t>
            </w:r>
          </w:p>
        </w:tc>
      </w:tr>
      <w:tr w:rsidR="00AF02C5" w:rsidRPr="00AF02C5" w14:paraId="1D26B94E" w14:textId="77777777" w:rsidTr="00122BC5">
        <w:tc>
          <w:tcPr>
            <w:tcW w:w="4680" w:type="dxa"/>
            <w:hideMark/>
          </w:tcPr>
          <w:p w14:paraId="6F4BC609" w14:textId="77777777" w:rsidR="002030BC" w:rsidRPr="00AF02C5" w:rsidRDefault="002030BC" w:rsidP="002030BC">
            <w:pPr>
              <w:widowControl w:val="0"/>
              <w:adjustRightInd w:val="0"/>
              <w:snapToGrid w:val="0"/>
              <w:spacing w:line="360" w:lineRule="auto"/>
              <w:jc w:val="both"/>
              <w:rPr>
                <w:rFonts w:ascii="Book Antiqua" w:hAnsi="Book Antiqua"/>
              </w:rPr>
            </w:pPr>
            <w:r w:rsidRPr="00AF02C5">
              <w:rPr>
                <w:rFonts w:ascii="Book Antiqua" w:hAnsi="Book Antiqua"/>
              </w:rPr>
              <w:t>Parvovirus</w:t>
            </w:r>
          </w:p>
        </w:tc>
        <w:tc>
          <w:tcPr>
            <w:tcW w:w="4680" w:type="dxa"/>
            <w:hideMark/>
          </w:tcPr>
          <w:p w14:paraId="48F9405B" w14:textId="77777777" w:rsidR="002030BC" w:rsidRPr="00AF02C5" w:rsidRDefault="002030BC" w:rsidP="002030BC">
            <w:pPr>
              <w:widowControl w:val="0"/>
              <w:adjustRightInd w:val="0"/>
              <w:snapToGrid w:val="0"/>
              <w:spacing w:line="360" w:lineRule="auto"/>
              <w:jc w:val="both"/>
              <w:rPr>
                <w:rFonts w:ascii="Book Antiqua" w:hAnsi="Book Antiqua"/>
              </w:rPr>
            </w:pPr>
            <w:r w:rsidRPr="00AF02C5">
              <w:rPr>
                <w:rFonts w:ascii="Book Antiqua" w:hAnsi="Book Antiqua"/>
              </w:rPr>
              <w:t>Parvovirus B19</w:t>
            </w:r>
          </w:p>
        </w:tc>
      </w:tr>
      <w:tr w:rsidR="00AF02C5" w:rsidRPr="00AF02C5" w14:paraId="06C59270" w14:textId="77777777" w:rsidTr="00122BC5">
        <w:tc>
          <w:tcPr>
            <w:tcW w:w="4680" w:type="dxa"/>
            <w:hideMark/>
          </w:tcPr>
          <w:p w14:paraId="719F9B6E" w14:textId="77777777" w:rsidR="002030BC" w:rsidRPr="00AF02C5" w:rsidRDefault="002030BC" w:rsidP="002030BC">
            <w:pPr>
              <w:widowControl w:val="0"/>
              <w:adjustRightInd w:val="0"/>
              <w:snapToGrid w:val="0"/>
              <w:spacing w:line="360" w:lineRule="auto"/>
              <w:jc w:val="both"/>
              <w:rPr>
                <w:rFonts w:ascii="Book Antiqua" w:hAnsi="Book Antiqua"/>
              </w:rPr>
            </w:pPr>
            <w:r w:rsidRPr="00AF02C5">
              <w:rPr>
                <w:rFonts w:ascii="Book Antiqua" w:hAnsi="Book Antiqua"/>
              </w:rPr>
              <w:t>Coronavirus</w:t>
            </w:r>
          </w:p>
        </w:tc>
        <w:tc>
          <w:tcPr>
            <w:tcW w:w="4680" w:type="dxa"/>
            <w:hideMark/>
          </w:tcPr>
          <w:p w14:paraId="131AD0B6" w14:textId="2420B9DE" w:rsidR="002030BC" w:rsidRPr="00AF02C5" w:rsidRDefault="002030BC" w:rsidP="002030BC">
            <w:pPr>
              <w:widowControl w:val="0"/>
              <w:adjustRightInd w:val="0"/>
              <w:snapToGrid w:val="0"/>
              <w:spacing w:line="360" w:lineRule="auto"/>
              <w:jc w:val="both"/>
              <w:rPr>
                <w:rFonts w:ascii="Book Antiqua" w:hAnsi="Book Antiqua"/>
              </w:rPr>
            </w:pPr>
            <w:r w:rsidRPr="00AF02C5">
              <w:rPr>
                <w:rFonts w:ascii="Book Antiqua" w:hAnsi="Book Antiqua"/>
              </w:rPr>
              <w:t>COVID</w:t>
            </w:r>
            <w:r w:rsidR="00122BC5" w:rsidRPr="00AF02C5">
              <w:rPr>
                <w:rFonts w:ascii="Book Antiqua" w:hAnsi="Book Antiqua"/>
              </w:rPr>
              <w:t>-</w:t>
            </w:r>
            <w:r w:rsidRPr="00AF02C5">
              <w:rPr>
                <w:rFonts w:ascii="Book Antiqua" w:hAnsi="Book Antiqua"/>
              </w:rPr>
              <w:t>19</w:t>
            </w:r>
          </w:p>
        </w:tc>
      </w:tr>
    </w:tbl>
    <w:p w14:paraId="6032C06B" w14:textId="3306311D" w:rsidR="00B77DB4" w:rsidRPr="00AF02C5" w:rsidRDefault="002030BC" w:rsidP="00B77DB4">
      <w:pPr>
        <w:rPr>
          <w:sz w:val="21"/>
          <w:szCs w:val="21"/>
        </w:rPr>
      </w:pPr>
      <w:r w:rsidRPr="00AF02C5">
        <w:rPr>
          <w:rFonts w:ascii="Book Antiqua" w:hAnsi="Book Antiqua"/>
        </w:rPr>
        <w:t xml:space="preserve"> </w:t>
      </w:r>
      <w:r w:rsidR="00B77DB4" w:rsidRPr="00AF02C5">
        <w:rPr>
          <w:rFonts w:ascii="Book Antiqua" w:hAnsi="Book Antiqua"/>
        </w:rPr>
        <w:t xml:space="preserve">COVID-19: Coronavirus disease 2019; HSV: </w:t>
      </w:r>
      <w:r w:rsidR="00B77DB4" w:rsidRPr="00AF02C5">
        <w:rPr>
          <w:rFonts w:ascii="Book Antiqua" w:eastAsia="Book Antiqua" w:hAnsi="Book Antiqua" w:cs="Book Antiqua"/>
        </w:rPr>
        <w:t>Herpes simplex virus;</w:t>
      </w:r>
      <w:r w:rsidR="00B77DB4" w:rsidRPr="00AF02C5">
        <w:rPr>
          <w:rFonts w:ascii="Book Antiqua" w:hAnsi="Book Antiqua"/>
        </w:rPr>
        <w:t xml:space="preserve"> HHV: </w:t>
      </w:r>
      <w:r w:rsidR="00B77DB4" w:rsidRPr="00AF02C5">
        <w:rPr>
          <w:rFonts w:ascii="Book Antiqua" w:eastAsia="Book Antiqua" w:hAnsi="Book Antiqua" w:cs="Book Antiqua"/>
        </w:rPr>
        <w:t>Human herpes virus;</w:t>
      </w:r>
      <w:r w:rsidR="00B77DB4" w:rsidRPr="00AF02C5">
        <w:rPr>
          <w:rFonts w:ascii="Book Antiqua" w:hAnsi="Book Antiqua"/>
        </w:rPr>
        <w:t xml:space="preserve"> EBV: </w:t>
      </w:r>
      <w:r w:rsidR="00B77DB4" w:rsidRPr="00AF02C5">
        <w:rPr>
          <w:rFonts w:ascii="Book Antiqua" w:eastAsia="Book Antiqua" w:hAnsi="Book Antiqua" w:cs="Book Antiqua"/>
          <w:shd w:val="clear" w:color="auto" w:fill="FFFFFF"/>
        </w:rPr>
        <w:t>Epstein-Barr virus;</w:t>
      </w:r>
      <w:r w:rsidR="00B77DB4" w:rsidRPr="00AF02C5">
        <w:rPr>
          <w:rFonts w:ascii="Book Antiqua" w:hAnsi="Book Antiqua"/>
        </w:rPr>
        <w:t xml:space="preserve"> CMV: </w:t>
      </w:r>
      <w:r w:rsidR="00B77DB4" w:rsidRPr="00AF02C5">
        <w:rPr>
          <w:rFonts w:ascii="Book Antiqua" w:eastAsia="Book Antiqua" w:hAnsi="Book Antiqua" w:cs="Book Antiqua"/>
        </w:rPr>
        <w:t>Cytomegalovirus</w:t>
      </w:r>
      <w:r w:rsidR="00B77DB4" w:rsidRPr="00AF02C5">
        <w:rPr>
          <w:rFonts w:ascii="Book Antiqua" w:hAnsi="Book Antiqua"/>
        </w:rPr>
        <w:t>.</w:t>
      </w:r>
    </w:p>
    <w:p w14:paraId="060D010F" w14:textId="4EF243E4" w:rsidR="002030BC" w:rsidRPr="00AF02C5" w:rsidRDefault="002030BC" w:rsidP="002030BC">
      <w:pPr>
        <w:adjustRightInd w:val="0"/>
        <w:snapToGrid w:val="0"/>
        <w:spacing w:line="360" w:lineRule="auto"/>
        <w:jc w:val="both"/>
        <w:rPr>
          <w:rFonts w:ascii="Book Antiqua" w:hAnsi="Book Antiqua"/>
          <w:highlight w:val="white"/>
        </w:rPr>
      </w:pPr>
      <w:r w:rsidRPr="00AF02C5">
        <w:rPr>
          <w:rFonts w:ascii="Book Antiqua" w:hAnsi="Book Antiqua"/>
          <w:b/>
          <w:bCs/>
          <w:highlight w:val="white"/>
          <w:lang w:eastAsia="zh-CN"/>
        </w:rPr>
        <w:br w:type="page"/>
      </w:r>
      <w:r w:rsidRPr="00AF02C5">
        <w:rPr>
          <w:rFonts w:ascii="Book Antiqua" w:hAnsi="Book Antiqua"/>
          <w:b/>
          <w:bCs/>
          <w:highlight w:val="white"/>
        </w:rPr>
        <w:lastRenderedPageBreak/>
        <w:t xml:space="preserve">Table 2 Strategies for cytomegalovirus prevention in liver transplant patients based on risk status </w:t>
      </w:r>
    </w:p>
    <w:tbl>
      <w:tblPr>
        <w:tblW w:w="10435" w:type="dxa"/>
        <w:tblBorders>
          <w:top w:val="single" w:sz="4" w:space="0" w:color="auto"/>
          <w:bottom w:val="single" w:sz="4" w:space="0" w:color="auto"/>
        </w:tblBorders>
        <w:tblLook w:val="04A0" w:firstRow="1" w:lastRow="0" w:firstColumn="1" w:lastColumn="0" w:noHBand="0" w:noVBand="1"/>
      </w:tblPr>
      <w:tblGrid>
        <w:gridCol w:w="1795"/>
        <w:gridCol w:w="3690"/>
        <w:gridCol w:w="4950"/>
      </w:tblGrid>
      <w:tr w:rsidR="00AF02C5" w:rsidRPr="00AF02C5" w14:paraId="2DDD630C" w14:textId="77777777" w:rsidTr="00B77DB4">
        <w:tc>
          <w:tcPr>
            <w:tcW w:w="1795" w:type="dxa"/>
            <w:tcBorders>
              <w:top w:val="single" w:sz="4" w:space="0" w:color="auto"/>
              <w:bottom w:val="single" w:sz="4" w:space="0" w:color="auto"/>
            </w:tcBorders>
            <w:hideMark/>
          </w:tcPr>
          <w:p w14:paraId="3BEE55C5" w14:textId="6C66C1C8" w:rsidR="002030BC" w:rsidRPr="00AF02C5" w:rsidRDefault="002030BC" w:rsidP="002030BC">
            <w:pPr>
              <w:adjustRightInd w:val="0"/>
              <w:snapToGrid w:val="0"/>
              <w:spacing w:line="360" w:lineRule="auto"/>
              <w:jc w:val="both"/>
              <w:rPr>
                <w:rFonts w:ascii="Book Antiqua" w:hAnsi="Book Antiqua"/>
                <w:b/>
                <w:bCs/>
                <w:highlight w:val="white"/>
              </w:rPr>
            </w:pPr>
            <w:r w:rsidRPr="00AF02C5">
              <w:rPr>
                <w:rFonts w:ascii="Book Antiqua" w:hAnsi="Book Antiqua"/>
                <w:b/>
                <w:bCs/>
                <w:highlight w:val="white"/>
              </w:rPr>
              <w:t xml:space="preserve">Risk </w:t>
            </w:r>
            <w:r w:rsidR="00B77DB4" w:rsidRPr="00AF02C5">
              <w:rPr>
                <w:rFonts w:ascii="Book Antiqua" w:hAnsi="Book Antiqua"/>
                <w:b/>
                <w:bCs/>
                <w:highlight w:val="white"/>
              </w:rPr>
              <w:t>s</w:t>
            </w:r>
            <w:r w:rsidRPr="00AF02C5">
              <w:rPr>
                <w:rFonts w:ascii="Book Antiqua" w:hAnsi="Book Antiqua"/>
                <w:b/>
                <w:bCs/>
                <w:highlight w:val="white"/>
              </w:rPr>
              <w:t xml:space="preserve">tatus </w:t>
            </w:r>
          </w:p>
        </w:tc>
        <w:tc>
          <w:tcPr>
            <w:tcW w:w="3690" w:type="dxa"/>
            <w:tcBorders>
              <w:top w:val="single" w:sz="4" w:space="0" w:color="auto"/>
              <w:bottom w:val="single" w:sz="4" w:space="0" w:color="auto"/>
            </w:tcBorders>
            <w:hideMark/>
          </w:tcPr>
          <w:p w14:paraId="415D3EAF" w14:textId="77777777" w:rsidR="002030BC" w:rsidRPr="00AF02C5" w:rsidRDefault="002030BC" w:rsidP="002030BC">
            <w:pPr>
              <w:adjustRightInd w:val="0"/>
              <w:snapToGrid w:val="0"/>
              <w:spacing w:line="360" w:lineRule="auto"/>
              <w:jc w:val="both"/>
              <w:rPr>
                <w:rFonts w:ascii="Book Antiqua" w:hAnsi="Book Antiqua"/>
                <w:b/>
                <w:bCs/>
                <w:highlight w:val="white"/>
              </w:rPr>
            </w:pPr>
            <w:r w:rsidRPr="00AF02C5">
              <w:rPr>
                <w:rFonts w:ascii="Book Antiqua" w:hAnsi="Book Antiqua"/>
                <w:b/>
                <w:bCs/>
                <w:highlight w:val="white"/>
              </w:rPr>
              <w:t>Donor/Recipient CMV serological status</w:t>
            </w:r>
          </w:p>
        </w:tc>
        <w:tc>
          <w:tcPr>
            <w:tcW w:w="4950" w:type="dxa"/>
            <w:tcBorders>
              <w:top w:val="single" w:sz="4" w:space="0" w:color="auto"/>
              <w:bottom w:val="single" w:sz="4" w:space="0" w:color="auto"/>
            </w:tcBorders>
            <w:hideMark/>
          </w:tcPr>
          <w:p w14:paraId="313A8A6E" w14:textId="60A17B7F" w:rsidR="002030BC" w:rsidRPr="00AF02C5" w:rsidRDefault="002030BC" w:rsidP="002030BC">
            <w:pPr>
              <w:adjustRightInd w:val="0"/>
              <w:snapToGrid w:val="0"/>
              <w:spacing w:line="360" w:lineRule="auto"/>
              <w:jc w:val="both"/>
              <w:rPr>
                <w:rFonts w:ascii="Book Antiqua" w:hAnsi="Book Antiqua"/>
                <w:b/>
                <w:bCs/>
                <w:highlight w:val="white"/>
              </w:rPr>
            </w:pPr>
            <w:r w:rsidRPr="00AF02C5">
              <w:rPr>
                <w:rFonts w:ascii="Book Antiqua" w:hAnsi="Book Antiqua"/>
                <w:b/>
                <w:bCs/>
                <w:highlight w:val="white"/>
              </w:rPr>
              <w:t xml:space="preserve">Prevention </w:t>
            </w:r>
            <w:r w:rsidR="00B77DB4" w:rsidRPr="00AF02C5">
              <w:rPr>
                <w:rFonts w:ascii="Book Antiqua" w:hAnsi="Book Antiqua"/>
                <w:b/>
                <w:bCs/>
                <w:highlight w:val="white"/>
              </w:rPr>
              <w:t>s</w:t>
            </w:r>
            <w:r w:rsidRPr="00AF02C5">
              <w:rPr>
                <w:rFonts w:ascii="Book Antiqua" w:hAnsi="Book Antiqua"/>
                <w:b/>
                <w:bCs/>
                <w:highlight w:val="white"/>
              </w:rPr>
              <w:t>trategy</w:t>
            </w:r>
          </w:p>
        </w:tc>
      </w:tr>
      <w:tr w:rsidR="00AF02C5" w:rsidRPr="00AF02C5" w14:paraId="721DCA5E" w14:textId="77777777" w:rsidTr="00B77DB4">
        <w:trPr>
          <w:trHeight w:val="335"/>
        </w:trPr>
        <w:tc>
          <w:tcPr>
            <w:tcW w:w="1795" w:type="dxa"/>
            <w:vMerge w:val="restart"/>
            <w:tcBorders>
              <w:top w:val="single" w:sz="4" w:space="0" w:color="auto"/>
            </w:tcBorders>
            <w:hideMark/>
          </w:tcPr>
          <w:p w14:paraId="212D88F8" w14:textId="19D641F4" w:rsidR="00B77DB4" w:rsidRPr="00AF02C5" w:rsidRDefault="00B77DB4" w:rsidP="002030BC">
            <w:pPr>
              <w:adjustRightInd w:val="0"/>
              <w:snapToGrid w:val="0"/>
              <w:spacing w:line="360" w:lineRule="auto"/>
              <w:jc w:val="both"/>
              <w:rPr>
                <w:rFonts w:ascii="Book Antiqua" w:hAnsi="Book Antiqua"/>
                <w:highlight w:val="white"/>
              </w:rPr>
            </w:pPr>
            <w:r w:rsidRPr="00AF02C5">
              <w:rPr>
                <w:rFonts w:ascii="Book Antiqua" w:hAnsi="Book Antiqua"/>
                <w:highlight w:val="white"/>
              </w:rPr>
              <w:t xml:space="preserve">High </w:t>
            </w:r>
            <w:r w:rsidR="006D4337">
              <w:rPr>
                <w:rFonts w:ascii="Book Antiqua" w:hAnsi="Book Antiqua"/>
                <w:highlight w:val="white"/>
              </w:rPr>
              <w:t>r</w:t>
            </w:r>
            <w:r w:rsidRPr="00AF02C5">
              <w:rPr>
                <w:rFonts w:ascii="Book Antiqua" w:hAnsi="Book Antiqua"/>
                <w:highlight w:val="white"/>
              </w:rPr>
              <w:t>isk</w:t>
            </w:r>
          </w:p>
        </w:tc>
        <w:tc>
          <w:tcPr>
            <w:tcW w:w="3690" w:type="dxa"/>
            <w:vMerge w:val="restart"/>
            <w:tcBorders>
              <w:top w:val="single" w:sz="4" w:space="0" w:color="auto"/>
            </w:tcBorders>
            <w:hideMark/>
          </w:tcPr>
          <w:p w14:paraId="6AEC621D" w14:textId="033713EA" w:rsidR="00B77DB4" w:rsidRPr="00AF02C5" w:rsidRDefault="00B77DB4" w:rsidP="002030BC">
            <w:pPr>
              <w:adjustRightInd w:val="0"/>
              <w:snapToGrid w:val="0"/>
              <w:spacing w:line="360" w:lineRule="auto"/>
              <w:jc w:val="both"/>
              <w:rPr>
                <w:rFonts w:ascii="Book Antiqua" w:hAnsi="Book Antiqua"/>
                <w:highlight w:val="white"/>
              </w:rPr>
            </w:pPr>
            <w:r w:rsidRPr="00AF02C5">
              <w:rPr>
                <w:rFonts w:ascii="Book Antiqua" w:hAnsi="Book Antiqua"/>
                <w:highlight w:val="white"/>
              </w:rPr>
              <w:t>Donor positive/recipient negative</w:t>
            </w:r>
          </w:p>
        </w:tc>
        <w:tc>
          <w:tcPr>
            <w:tcW w:w="4950" w:type="dxa"/>
            <w:tcBorders>
              <w:top w:val="single" w:sz="4" w:space="0" w:color="auto"/>
            </w:tcBorders>
            <w:hideMark/>
          </w:tcPr>
          <w:p w14:paraId="1B10E494" w14:textId="06532B2B" w:rsidR="00B77DB4" w:rsidRPr="00AF02C5" w:rsidRDefault="00B77DB4" w:rsidP="002030BC">
            <w:pPr>
              <w:adjustRightInd w:val="0"/>
              <w:snapToGrid w:val="0"/>
              <w:spacing w:line="360" w:lineRule="auto"/>
              <w:jc w:val="both"/>
              <w:rPr>
                <w:rFonts w:ascii="Book Antiqua" w:hAnsi="Book Antiqua"/>
                <w:highlight w:val="white"/>
              </w:rPr>
            </w:pPr>
            <w:r w:rsidRPr="00AF02C5">
              <w:rPr>
                <w:rFonts w:ascii="Book Antiqua" w:hAnsi="Book Antiqua"/>
                <w:highlight w:val="white"/>
              </w:rPr>
              <w:t xml:space="preserve">Prophylactic therapy for 3-6 mo </w:t>
            </w:r>
          </w:p>
        </w:tc>
      </w:tr>
      <w:tr w:rsidR="00AF02C5" w:rsidRPr="00AF02C5" w14:paraId="1E2C7A68" w14:textId="77777777" w:rsidTr="00B77DB4">
        <w:trPr>
          <w:trHeight w:val="550"/>
        </w:trPr>
        <w:tc>
          <w:tcPr>
            <w:tcW w:w="1795" w:type="dxa"/>
            <w:vMerge/>
          </w:tcPr>
          <w:p w14:paraId="7C9DB7C2" w14:textId="77777777" w:rsidR="00B77DB4" w:rsidRPr="00AF02C5" w:rsidRDefault="00B77DB4" w:rsidP="002030BC">
            <w:pPr>
              <w:adjustRightInd w:val="0"/>
              <w:snapToGrid w:val="0"/>
              <w:spacing w:line="360" w:lineRule="auto"/>
              <w:jc w:val="both"/>
              <w:rPr>
                <w:rFonts w:ascii="Book Antiqua" w:hAnsi="Book Antiqua"/>
                <w:highlight w:val="white"/>
              </w:rPr>
            </w:pPr>
          </w:p>
        </w:tc>
        <w:tc>
          <w:tcPr>
            <w:tcW w:w="3690" w:type="dxa"/>
            <w:vMerge/>
          </w:tcPr>
          <w:p w14:paraId="499F904D" w14:textId="77777777" w:rsidR="00B77DB4" w:rsidRPr="00AF02C5" w:rsidRDefault="00B77DB4" w:rsidP="002030BC">
            <w:pPr>
              <w:adjustRightInd w:val="0"/>
              <w:snapToGrid w:val="0"/>
              <w:spacing w:line="360" w:lineRule="auto"/>
              <w:jc w:val="both"/>
              <w:rPr>
                <w:rFonts w:ascii="Book Antiqua" w:hAnsi="Book Antiqua"/>
                <w:highlight w:val="white"/>
              </w:rPr>
            </w:pPr>
          </w:p>
        </w:tc>
        <w:tc>
          <w:tcPr>
            <w:tcW w:w="4950" w:type="dxa"/>
          </w:tcPr>
          <w:p w14:paraId="096FB983" w14:textId="3D3C9BD8" w:rsidR="00B77DB4" w:rsidRPr="00AF02C5" w:rsidRDefault="00B77DB4" w:rsidP="00B77DB4">
            <w:pPr>
              <w:adjustRightInd w:val="0"/>
              <w:snapToGrid w:val="0"/>
              <w:spacing w:line="360" w:lineRule="auto"/>
              <w:jc w:val="both"/>
              <w:rPr>
                <w:rFonts w:ascii="Book Antiqua" w:hAnsi="Book Antiqua"/>
                <w:highlight w:val="white"/>
              </w:rPr>
            </w:pPr>
            <w:r w:rsidRPr="00AF02C5">
              <w:rPr>
                <w:rFonts w:ascii="Book Antiqua" w:hAnsi="Book Antiqua"/>
                <w:highlight w:val="white"/>
              </w:rPr>
              <w:t>Or</w:t>
            </w:r>
          </w:p>
        </w:tc>
      </w:tr>
      <w:tr w:rsidR="00AF02C5" w:rsidRPr="00AF02C5" w14:paraId="3C5DE8A4" w14:textId="77777777" w:rsidTr="00B77DB4">
        <w:trPr>
          <w:trHeight w:val="1000"/>
        </w:trPr>
        <w:tc>
          <w:tcPr>
            <w:tcW w:w="1795" w:type="dxa"/>
            <w:vMerge/>
          </w:tcPr>
          <w:p w14:paraId="6971BA0D" w14:textId="77777777" w:rsidR="00B77DB4" w:rsidRPr="00AF02C5" w:rsidRDefault="00B77DB4" w:rsidP="002030BC">
            <w:pPr>
              <w:adjustRightInd w:val="0"/>
              <w:snapToGrid w:val="0"/>
              <w:spacing w:line="360" w:lineRule="auto"/>
              <w:jc w:val="both"/>
              <w:rPr>
                <w:rFonts w:ascii="Book Antiqua" w:hAnsi="Book Antiqua"/>
                <w:highlight w:val="white"/>
              </w:rPr>
            </w:pPr>
          </w:p>
        </w:tc>
        <w:tc>
          <w:tcPr>
            <w:tcW w:w="3690" w:type="dxa"/>
            <w:vMerge/>
          </w:tcPr>
          <w:p w14:paraId="4AFB7C3C" w14:textId="77777777" w:rsidR="00B77DB4" w:rsidRPr="00AF02C5" w:rsidRDefault="00B77DB4" w:rsidP="002030BC">
            <w:pPr>
              <w:adjustRightInd w:val="0"/>
              <w:snapToGrid w:val="0"/>
              <w:spacing w:line="360" w:lineRule="auto"/>
              <w:jc w:val="both"/>
              <w:rPr>
                <w:rFonts w:ascii="Book Antiqua" w:hAnsi="Book Antiqua"/>
                <w:highlight w:val="white"/>
              </w:rPr>
            </w:pPr>
          </w:p>
        </w:tc>
        <w:tc>
          <w:tcPr>
            <w:tcW w:w="4950" w:type="dxa"/>
          </w:tcPr>
          <w:p w14:paraId="2CD9D8C6" w14:textId="77777777" w:rsidR="00B77DB4" w:rsidRPr="00AF02C5" w:rsidRDefault="00B77DB4" w:rsidP="00B77DB4">
            <w:pPr>
              <w:adjustRightInd w:val="0"/>
              <w:snapToGrid w:val="0"/>
              <w:spacing w:line="360" w:lineRule="auto"/>
              <w:jc w:val="both"/>
              <w:rPr>
                <w:rFonts w:ascii="Book Antiqua" w:hAnsi="Book Antiqua"/>
                <w:highlight w:val="white"/>
              </w:rPr>
            </w:pPr>
            <w:r w:rsidRPr="00AF02C5">
              <w:rPr>
                <w:rFonts w:ascii="Book Antiqua" w:hAnsi="Book Antiqua"/>
                <w:highlight w:val="white"/>
              </w:rPr>
              <w:t xml:space="preserve">Pre-emptive therapy requiring close monitoring </w:t>
            </w:r>
          </w:p>
        </w:tc>
      </w:tr>
      <w:tr w:rsidR="00AF02C5" w:rsidRPr="00AF02C5" w14:paraId="1D5A1710" w14:textId="77777777" w:rsidTr="00B77DB4">
        <w:trPr>
          <w:trHeight w:val="370"/>
        </w:trPr>
        <w:tc>
          <w:tcPr>
            <w:tcW w:w="1795" w:type="dxa"/>
            <w:vMerge w:val="restart"/>
            <w:hideMark/>
          </w:tcPr>
          <w:p w14:paraId="7BE978B9" w14:textId="77777777" w:rsidR="00B77DB4" w:rsidRPr="00AF02C5" w:rsidRDefault="00B77DB4" w:rsidP="002030BC">
            <w:pPr>
              <w:adjustRightInd w:val="0"/>
              <w:snapToGrid w:val="0"/>
              <w:spacing w:line="360" w:lineRule="auto"/>
              <w:jc w:val="both"/>
              <w:rPr>
                <w:rFonts w:ascii="Book Antiqua" w:hAnsi="Book Antiqua"/>
                <w:highlight w:val="white"/>
              </w:rPr>
            </w:pPr>
            <w:r w:rsidRPr="00AF02C5">
              <w:rPr>
                <w:rFonts w:ascii="Book Antiqua" w:hAnsi="Book Antiqua"/>
                <w:highlight w:val="white"/>
              </w:rPr>
              <w:t xml:space="preserve">Intermediate risk </w:t>
            </w:r>
          </w:p>
        </w:tc>
        <w:tc>
          <w:tcPr>
            <w:tcW w:w="3690" w:type="dxa"/>
            <w:vMerge w:val="restart"/>
            <w:hideMark/>
          </w:tcPr>
          <w:p w14:paraId="46C945B8" w14:textId="72B1EBAE" w:rsidR="00B77DB4" w:rsidRPr="00AF02C5" w:rsidRDefault="00B77DB4" w:rsidP="002030BC">
            <w:pPr>
              <w:adjustRightInd w:val="0"/>
              <w:snapToGrid w:val="0"/>
              <w:spacing w:line="360" w:lineRule="auto"/>
              <w:jc w:val="both"/>
              <w:rPr>
                <w:rFonts w:ascii="Book Antiqua" w:hAnsi="Book Antiqua"/>
                <w:highlight w:val="white"/>
              </w:rPr>
            </w:pPr>
            <w:r w:rsidRPr="00AF02C5">
              <w:rPr>
                <w:rFonts w:ascii="Book Antiqua" w:hAnsi="Book Antiqua"/>
                <w:highlight w:val="white"/>
              </w:rPr>
              <w:t>Donor positive/recipient positive</w:t>
            </w:r>
          </w:p>
        </w:tc>
        <w:tc>
          <w:tcPr>
            <w:tcW w:w="4950" w:type="dxa"/>
            <w:hideMark/>
          </w:tcPr>
          <w:p w14:paraId="710664E8" w14:textId="3FABBB1B" w:rsidR="00B77DB4" w:rsidRPr="00AF02C5" w:rsidRDefault="00B77DB4" w:rsidP="002030BC">
            <w:pPr>
              <w:adjustRightInd w:val="0"/>
              <w:snapToGrid w:val="0"/>
              <w:spacing w:line="360" w:lineRule="auto"/>
              <w:jc w:val="both"/>
              <w:rPr>
                <w:rFonts w:ascii="Book Antiqua" w:hAnsi="Book Antiqua"/>
                <w:highlight w:val="white"/>
              </w:rPr>
            </w:pPr>
            <w:r w:rsidRPr="00AF02C5">
              <w:rPr>
                <w:rFonts w:ascii="Book Antiqua" w:hAnsi="Book Antiqua"/>
                <w:highlight w:val="white"/>
              </w:rPr>
              <w:t xml:space="preserve">Prophylactic therapy for 3 mo </w:t>
            </w:r>
          </w:p>
        </w:tc>
      </w:tr>
      <w:tr w:rsidR="00AF02C5" w:rsidRPr="00AF02C5" w14:paraId="13F9B0E4" w14:textId="77777777" w:rsidTr="00B77DB4">
        <w:trPr>
          <w:trHeight w:val="520"/>
        </w:trPr>
        <w:tc>
          <w:tcPr>
            <w:tcW w:w="1795" w:type="dxa"/>
            <w:vMerge/>
          </w:tcPr>
          <w:p w14:paraId="0EA03EF7" w14:textId="77777777" w:rsidR="00B77DB4" w:rsidRPr="00AF02C5" w:rsidRDefault="00B77DB4" w:rsidP="002030BC">
            <w:pPr>
              <w:adjustRightInd w:val="0"/>
              <w:snapToGrid w:val="0"/>
              <w:spacing w:line="360" w:lineRule="auto"/>
              <w:jc w:val="both"/>
              <w:rPr>
                <w:rFonts w:ascii="Book Antiqua" w:hAnsi="Book Antiqua"/>
                <w:highlight w:val="white"/>
              </w:rPr>
            </w:pPr>
          </w:p>
        </w:tc>
        <w:tc>
          <w:tcPr>
            <w:tcW w:w="3690" w:type="dxa"/>
            <w:vMerge/>
          </w:tcPr>
          <w:p w14:paraId="349C31F8" w14:textId="77777777" w:rsidR="00B77DB4" w:rsidRPr="00AF02C5" w:rsidRDefault="00B77DB4" w:rsidP="002030BC">
            <w:pPr>
              <w:adjustRightInd w:val="0"/>
              <w:snapToGrid w:val="0"/>
              <w:spacing w:line="360" w:lineRule="auto"/>
              <w:jc w:val="both"/>
              <w:rPr>
                <w:rFonts w:ascii="Book Antiqua" w:hAnsi="Book Antiqua"/>
                <w:highlight w:val="white"/>
              </w:rPr>
            </w:pPr>
          </w:p>
        </w:tc>
        <w:tc>
          <w:tcPr>
            <w:tcW w:w="4950" w:type="dxa"/>
          </w:tcPr>
          <w:p w14:paraId="6735BF53" w14:textId="24BF90AF" w:rsidR="00B77DB4" w:rsidRPr="00AF02C5" w:rsidRDefault="00B77DB4" w:rsidP="00B77DB4">
            <w:pPr>
              <w:adjustRightInd w:val="0"/>
              <w:snapToGrid w:val="0"/>
              <w:spacing w:line="360" w:lineRule="auto"/>
              <w:jc w:val="both"/>
              <w:rPr>
                <w:rFonts w:ascii="Book Antiqua" w:hAnsi="Book Antiqua"/>
                <w:highlight w:val="white"/>
              </w:rPr>
            </w:pPr>
            <w:r w:rsidRPr="00AF02C5">
              <w:rPr>
                <w:rFonts w:ascii="Book Antiqua" w:hAnsi="Book Antiqua"/>
                <w:highlight w:val="white"/>
              </w:rPr>
              <w:t>Or</w:t>
            </w:r>
          </w:p>
        </w:tc>
      </w:tr>
      <w:tr w:rsidR="00AF02C5" w:rsidRPr="00AF02C5" w14:paraId="131C6343" w14:textId="77777777" w:rsidTr="00B77DB4">
        <w:trPr>
          <w:trHeight w:val="980"/>
        </w:trPr>
        <w:tc>
          <w:tcPr>
            <w:tcW w:w="1795" w:type="dxa"/>
            <w:vMerge/>
          </w:tcPr>
          <w:p w14:paraId="3BA2F186" w14:textId="77777777" w:rsidR="00B77DB4" w:rsidRPr="00AF02C5" w:rsidRDefault="00B77DB4" w:rsidP="002030BC">
            <w:pPr>
              <w:adjustRightInd w:val="0"/>
              <w:snapToGrid w:val="0"/>
              <w:spacing w:line="360" w:lineRule="auto"/>
              <w:jc w:val="both"/>
              <w:rPr>
                <w:rFonts w:ascii="Book Antiqua" w:hAnsi="Book Antiqua"/>
                <w:highlight w:val="white"/>
              </w:rPr>
            </w:pPr>
          </w:p>
        </w:tc>
        <w:tc>
          <w:tcPr>
            <w:tcW w:w="3690" w:type="dxa"/>
            <w:vMerge/>
          </w:tcPr>
          <w:p w14:paraId="751866FC" w14:textId="77777777" w:rsidR="00B77DB4" w:rsidRPr="00AF02C5" w:rsidRDefault="00B77DB4" w:rsidP="002030BC">
            <w:pPr>
              <w:adjustRightInd w:val="0"/>
              <w:snapToGrid w:val="0"/>
              <w:spacing w:line="360" w:lineRule="auto"/>
              <w:jc w:val="both"/>
              <w:rPr>
                <w:rFonts w:ascii="Book Antiqua" w:hAnsi="Book Antiqua"/>
                <w:highlight w:val="white"/>
              </w:rPr>
            </w:pPr>
          </w:p>
        </w:tc>
        <w:tc>
          <w:tcPr>
            <w:tcW w:w="4950" w:type="dxa"/>
          </w:tcPr>
          <w:p w14:paraId="4433D26C" w14:textId="77777777" w:rsidR="00B77DB4" w:rsidRPr="00AF02C5" w:rsidRDefault="00B77DB4" w:rsidP="00B77DB4">
            <w:pPr>
              <w:adjustRightInd w:val="0"/>
              <w:snapToGrid w:val="0"/>
              <w:spacing w:line="360" w:lineRule="auto"/>
              <w:jc w:val="both"/>
              <w:rPr>
                <w:rFonts w:ascii="Book Antiqua" w:hAnsi="Book Antiqua"/>
                <w:highlight w:val="white"/>
              </w:rPr>
            </w:pPr>
            <w:r w:rsidRPr="00AF02C5">
              <w:rPr>
                <w:rFonts w:ascii="Book Antiqua" w:hAnsi="Book Antiqua"/>
                <w:highlight w:val="white"/>
              </w:rPr>
              <w:t>Pre-emptive therapy requiring close monitoring</w:t>
            </w:r>
          </w:p>
        </w:tc>
      </w:tr>
      <w:tr w:rsidR="00AF02C5" w:rsidRPr="00AF02C5" w14:paraId="2365E96C" w14:textId="77777777" w:rsidTr="00B77DB4">
        <w:trPr>
          <w:trHeight w:val="420"/>
        </w:trPr>
        <w:tc>
          <w:tcPr>
            <w:tcW w:w="1795" w:type="dxa"/>
            <w:vMerge w:val="restart"/>
            <w:hideMark/>
          </w:tcPr>
          <w:p w14:paraId="2433812E" w14:textId="77777777" w:rsidR="00B77DB4" w:rsidRPr="00AF02C5" w:rsidRDefault="00B77DB4" w:rsidP="002030BC">
            <w:pPr>
              <w:adjustRightInd w:val="0"/>
              <w:snapToGrid w:val="0"/>
              <w:spacing w:line="360" w:lineRule="auto"/>
              <w:jc w:val="both"/>
              <w:rPr>
                <w:rFonts w:ascii="Book Antiqua" w:hAnsi="Book Antiqua"/>
                <w:highlight w:val="white"/>
              </w:rPr>
            </w:pPr>
            <w:r w:rsidRPr="00AF02C5">
              <w:rPr>
                <w:rFonts w:ascii="Book Antiqua" w:hAnsi="Book Antiqua"/>
                <w:highlight w:val="white"/>
              </w:rPr>
              <w:t xml:space="preserve">Intermediate risk </w:t>
            </w:r>
          </w:p>
        </w:tc>
        <w:tc>
          <w:tcPr>
            <w:tcW w:w="3690" w:type="dxa"/>
            <w:vMerge w:val="restart"/>
            <w:hideMark/>
          </w:tcPr>
          <w:p w14:paraId="66EF764F" w14:textId="25717F61" w:rsidR="00B77DB4" w:rsidRPr="00AF02C5" w:rsidRDefault="00B77DB4" w:rsidP="002030BC">
            <w:pPr>
              <w:adjustRightInd w:val="0"/>
              <w:snapToGrid w:val="0"/>
              <w:spacing w:line="360" w:lineRule="auto"/>
              <w:jc w:val="both"/>
              <w:rPr>
                <w:rFonts w:ascii="Book Antiqua" w:hAnsi="Book Antiqua"/>
                <w:highlight w:val="white"/>
              </w:rPr>
            </w:pPr>
            <w:r w:rsidRPr="00AF02C5">
              <w:rPr>
                <w:rFonts w:ascii="Book Antiqua" w:hAnsi="Book Antiqua"/>
                <w:highlight w:val="white"/>
              </w:rPr>
              <w:t>Donor negative/recipient positive</w:t>
            </w:r>
          </w:p>
        </w:tc>
        <w:tc>
          <w:tcPr>
            <w:tcW w:w="4950" w:type="dxa"/>
            <w:hideMark/>
          </w:tcPr>
          <w:p w14:paraId="7470B894" w14:textId="3A35D446" w:rsidR="00B77DB4" w:rsidRPr="00AF02C5" w:rsidRDefault="00B77DB4" w:rsidP="002030BC">
            <w:pPr>
              <w:adjustRightInd w:val="0"/>
              <w:snapToGrid w:val="0"/>
              <w:spacing w:line="360" w:lineRule="auto"/>
              <w:jc w:val="both"/>
              <w:rPr>
                <w:rFonts w:ascii="Book Antiqua" w:hAnsi="Book Antiqua"/>
                <w:highlight w:val="white"/>
              </w:rPr>
            </w:pPr>
            <w:r w:rsidRPr="00AF02C5">
              <w:rPr>
                <w:rFonts w:ascii="Book Antiqua" w:hAnsi="Book Antiqua"/>
                <w:highlight w:val="white"/>
              </w:rPr>
              <w:t xml:space="preserve">Prophylactic therapy for 3 mo </w:t>
            </w:r>
          </w:p>
        </w:tc>
      </w:tr>
      <w:tr w:rsidR="00AF02C5" w:rsidRPr="00AF02C5" w14:paraId="24226487" w14:textId="77777777" w:rsidTr="00B77DB4">
        <w:trPr>
          <w:trHeight w:val="390"/>
        </w:trPr>
        <w:tc>
          <w:tcPr>
            <w:tcW w:w="1795" w:type="dxa"/>
            <w:vMerge/>
          </w:tcPr>
          <w:p w14:paraId="0BE692E0" w14:textId="77777777" w:rsidR="00B77DB4" w:rsidRPr="00AF02C5" w:rsidRDefault="00B77DB4" w:rsidP="002030BC">
            <w:pPr>
              <w:adjustRightInd w:val="0"/>
              <w:snapToGrid w:val="0"/>
              <w:spacing w:line="360" w:lineRule="auto"/>
              <w:jc w:val="both"/>
              <w:rPr>
                <w:rFonts w:ascii="Book Antiqua" w:hAnsi="Book Antiqua"/>
                <w:highlight w:val="white"/>
              </w:rPr>
            </w:pPr>
          </w:p>
        </w:tc>
        <w:tc>
          <w:tcPr>
            <w:tcW w:w="3690" w:type="dxa"/>
            <w:vMerge/>
          </w:tcPr>
          <w:p w14:paraId="279D555F" w14:textId="77777777" w:rsidR="00B77DB4" w:rsidRPr="00AF02C5" w:rsidRDefault="00B77DB4" w:rsidP="002030BC">
            <w:pPr>
              <w:adjustRightInd w:val="0"/>
              <w:snapToGrid w:val="0"/>
              <w:spacing w:line="360" w:lineRule="auto"/>
              <w:jc w:val="both"/>
              <w:rPr>
                <w:rFonts w:ascii="Book Antiqua" w:hAnsi="Book Antiqua"/>
                <w:highlight w:val="white"/>
              </w:rPr>
            </w:pPr>
          </w:p>
        </w:tc>
        <w:tc>
          <w:tcPr>
            <w:tcW w:w="4950" w:type="dxa"/>
          </w:tcPr>
          <w:p w14:paraId="59E0E79D" w14:textId="78523F4B" w:rsidR="00B77DB4" w:rsidRPr="00AF02C5" w:rsidRDefault="00B77DB4" w:rsidP="00B77DB4">
            <w:pPr>
              <w:adjustRightInd w:val="0"/>
              <w:snapToGrid w:val="0"/>
              <w:spacing w:line="360" w:lineRule="auto"/>
              <w:jc w:val="both"/>
              <w:rPr>
                <w:rFonts w:ascii="Book Antiqua" w:hAnsi="Book Antiqua"/>
                <w:highlight w:val="white"/>
              </w:rPr>
            </w:pPr>
            <w:r w:rsidRPr="00AF02C5">
              <w:rPr>
                <w:rFonts w:ascii="Book Antiqua" w:hAnsi="Book Antiqua"/>
                <w:highlight w:val="white"/>
              </w:rPr>
              <w:t>Or</w:t>
            </w:r>
          </w:p>
        </w:tc>
      </w:tr>
      <w:tr w:rsidR="00AF02C5" w:rsidRPr="00AF02C5" w14:paraId="4C4FADA9" w14:textId="77777777" w:rsidTr="00B77DB4">
        <w:trPr>
          <w:trHeight w:val="970"/>
        </w:trPr>
        <w:tc>
          <w:tcPr>
            <w:tcW w:w="1795" w:type="dxa"/>
            <w:vMerge/>
          </w:tcPr>
          <w:p w14:paraId="4392A5DD" w14:textId="77777777" w:rsidR="00B77DB4" w:rsidRPr="00AF02C5" w:rsidRDefault="00B77DB4" w:rsidP="002030BC">
            <w:pPr>
              <w:adjustRightInd w:val="0"/>
              <w:snapToGrid w:val="0"/>
              <w:spacing w:line="360" w:lineRule="auto"/>
              <w:jc w:val="both"/>
              <w:rPr>
                <w:rFonts w:ascii="Book Antiqua" w:hAnsi="Book Antiqua"/>
                <w:highlight w:val="white"/>
              </w:rPr>
            </w:pPr>
          </w:p>
        </w:tc>
        <w:tc>
          <w:tcPr>
            <w:tcW w:w="3690" w:type="dxa"/>
            <w:vMerge/>
          </w:tcPr>
          <w:p w14:paraId="6BF1F243" w14:textId="77777777" w:rsidR="00B77DB4" w:rsidRPr="00AF02C5" w:rsidRDefault="00B77DB4" w:rsidP="002030BC">
            <w:pPr>
              <w:adjustRightInd w:val="0"/>
              <w:snapToGrid w:val="0"/>
              <w:spacing w:line="360" w:lineRule="auto"/>
              <w:jc w:val="both"/>
              <w:rPr>
                <w:rFonts w:ascii="Book Antiqua" w:hAnsi="Book Antiqua"/>
                <w:highlight w:val="white"/>
              </w:rPr>
            </w:pPr>
          </w:p>
        </w:tc>
        <w:tc>
          <w:tcPr>
            <w:tcW w:w="4950" w:type="dxa"/>
          </w:tcPr>
          <w:p w14:paraId="3BE7F285" w14:textId="77777777" w:rsidR="00B77DB4" w:rsidRPr="00AF02C5" w:rsidRDefault="00B77DB4" w:rsidP="00B77DB4">
            <w:pPr>
              <w:adjustRightInd w:val="0"/>
              <w:snapToGrid w:val="0"/>
              <w:spacing w:line="360" w:lineRule="auto"/>
              <w:jc w:val="both"/>
              <w:rPr>
                <w:rFonts w:ascii="Book Antiqua" w:hAnsi="Book Antiqua"/>
                <w:highlight w:val="white"/>
              </w:rPr>
            </w:pPr>
            <w:r w:rsidRPr="00AF02C5">
              <w:rPr>
                <w:rFonts w:ascii="Book Antiqua" w:hAnsi="Book Antiqua"/>
                <w:highlight w:val="white"/>
              </w:rPr>
              <w:t>Pre-emptive therapy requiring close monitoring</w:t>
            </w:r>
          </w:p>
        </w:tc>
      </w:tr>
      <w:tr w:rsidR="00AF02C5" w:rsidRPr="00AF02C5" w14:paraId="373E0EFC" w14:textId="77777777" w:rsidTr="00B77DB4">
        <w:trPr>
          <w:trHeight w:val="710"/>
        </w:trPr>
        <w:tc>
          <w:tcPr>
            <w:tcW w:w="1795" w:type="dxa"/>
            <w:hideMark/>
          </w:tcPr>
          <w:p w14:paraId="17B89E31" w14:textId="77777777" w:rsidR="002030BC" w:rsidRPr="00AF02C5" w:rsidRDefault="002030BC" w:rsidP="002030BC">
            <w:pPr>
              <w:adjustRightInd w:val="0"/>
              <w:snapToGrid w:val="0"/>
              <w:spacing w:line="360" w:lineRule="auto"/>
              <w:jc w:val="both"/>
              <w:rPr>
                <w:rFonts w:ascii="Book Antiqua" w:hAnsi="Book Antiqua"/>
                <w:highlight w:val="white"/>
              </w:rPr>
            </w:pPr>
            <w:r w:rsidRPr="00AF02C5">
              <w:rPr>
                <w:rFonts w:ascii="Book Antiqua" w:hAnsi="Book Antiqua"/>
                <w:highlight w:val="white"/>
              </w:rPr>
              <w:t xml:space="preserve">Low risk </w:t>
            </w:r>
          </w:p>
        </w:tc>
        <w:tc>
          <w:tcPr>
            <w:tcW w:w="3690" w:type="dxa"/>
            <w:hideMark/>
          </w:tcPr>
          <w:p w14:paraId="20997BFE" w14:textId="0690FFC3" w:rsidR="002030BC" w:rsidRPr="00AF02C5" w:rsidRDefault="002030BC" w:rsidP="002030BC">
            <w:pPr>
              <w:adjustRightInd w:val="0"/>
              <w:snapToGrid w:val="0"/>
              <w:spacing w:line="360" w:lineRule="auto"/>
              <w:jc w:val="both"/>
              <w:rPr>
                <w:rFonts w:ascii="Book Antiqua" w:hAnsi="Book Antiqua"/>
                <w:highlight w:val="white"/>
              </w:rPr>
            </w:pPr>
            <w:r w:rsidRPr="00AF02C5">
              <w:rPr>
                <w:rFonts w:ascii="Book Antiqua" w:hAnsi="Book Antiqua"/>
                <w:highlight w:val="white"/>
              </w:rPr>
              <w:t>Donor negative/</w:t>
            </w:r>
            <w:r w:rsidR="00B77DB4" w:rsidRPr="00AF02C5">
              <w:rPr>
                <w:rFonts w:ascii="Book Antiqua" w:hAnsi="Book Antiqua"/>
                <w:highlight w:val="white"/>
              </w:rPr>
              <w:t>r</w:t>
            </w:r>
            <w:r w:rsidRPr="00AF02C5">
              <w:rPr>
                <w:rFonts w:ascii="Book Antiqua" w:hAnsi="Book Antiqua"/>
                <w:highlight w:val="white"/>
              </w:rPr>
              <w:t>ecipient negative</w:t>
            </w:r>
          </w:p>
        </w:tc>
        <w:tc>
          <w:tcPr>
            <w:tcW w:w="4950" w:type="dxa"/>
            <w:hideMark/>
          </w:tcPr>
          <w:p w14:paraId="3B368FF9" w14:textId="77777777" w:rsidR="002030BC" w:rsidRPr="00AF02C5" w:rsidRDefault="002030BC" w:rsidP="002030BC">
            <w:pPr>
              <w:adjustRightInd w:val="0"/>
              <w:snapToGrid w:val="0"/>
              <w:spacing w:line="360" w:lineRule="auto"/>
              <w:jc w:val="both"/>
              <w:rPr>
                <w:rFonts w:ascii="Book Antiqua" w:hAnsi="Book Antiqua"/>
                <w:highlight w:val="white"/>
              </w:rPr>
            </w:pPr>
            <w:r w:rsidRPr="00AF02C5">
              <w:rPr>
                <w:rFonts w:ascii="Book Antiqua" w:hAnsi="Book Antiqua"/>
                <w:highlight w:val="white"/>
              </w:rPr>
              <w:t>No routing prophylaxis</w:t>
            </w:r>
          </w:p>
        </w:tc>
      </w:tr>
    </w:tbl>
    <w:p w14:paraId="30FB575B" w14:textId="0BBB8E63" w:rsidR="002030BC" w:rsidRPr="00AF02C5" w:rsidRDefault="002030BC" w:rsidP="002030BC">
      <w:pPr>
        <w:adjustRightInd w:val="0"/>
        <w:snapToGrid w:val="0"/>
        <w:spacing w:line="360" w:lineRule="auto"/>
        <w:jc w:val="both"/>
        <w:rPr>
          <w:rFonts w:ascii="Book Antiqua" w:hAnsi="Book Antiqua"/>
          <w:highlight w:val="white"/>
        </w:rPr>
      </w:pPr>
      <w:r w:rsidRPr="00AF02C5">
        <w:rPr>
          <w:rFonts w:ascii="Book Antiqua" w:hAnsi="Book Antiqua"/>
          <w:highlight w:val="white"/>
        </w:rPr>
        <w:t xml:space="preserve"> </w:t>
      </w:r>
      <w:r w:rsidR="00B77DB4" w:rsidRPr="00AF02C5">
        <w:rPr>
          <w:rFonts w:ascii="Book Antiqua" w:eastAsia="Book Antiqua" w:hAnsi="Book Antiqua" w:cs="Book Antiqua"/>
        </w:rPr>
        <w:t>CMV:</w:t>
      </w:r>
      <w:r w:rsidR="00B77DB4" w:rsidRPr="00AF02C5">
        <w:rPr>
          <w:rFonts w:ascii="Book Antiqua" w:hAnsi="Book Antiqua"/>
        </w:rPr>
        <w:t xml:space="preserve"> </w:t>
      </w:r>
      <w:r w:rsidR="00B77DB4" w:rsidRPr="00AF02C5">
        <w:rPr>
          <w:rFonts w:ascii="Book Antiqua" w:eastAsia="Book Antiqua" w:hAnsi="Book Antiqua" w:cs="Book Antiqua"/>
        </w:rPr>
        <w:t>Cytomegalovirus</w:t>
      </w:r>
      <w:r w:rsidR="00B77DB4" w:rsidRPr="00AF02C5">
        <w:rPr>
          <w:rFonts w:ascii="Book Antiqua" w:hAnsi="Book Antiqua"/>
        </w:rPr>
        <w:t>.</w:t>
      </w:r>
    </w:p>
    <w:p w14:paraId="06FB071D" w14:textId="15FAC8C6" w:rsidR="002030BC" w:rsidRPr="00AF02C5" w:rsidRDefault="002030BC" w:rsidP="002030BC">
      <w:pPr>
        <w:adjustRightInd w:val="0"/>
        <w:snapToGrid w:val="0"/>
        <w:spacing w:line="360" w:lineRule="auto"/>
        <w:jc w:val="both"/>
        <w:rPr>
          <w:rFonts w:ascii="Book Antiqua" w:hAnsi="Book Antiqua"/>
          <w:highlight w:val="white"/>
        </w:rPr>
      </w:pPr>
      <w:r w:rsidRPr="00AF02C5">
        <w:rPr>
          <w:rFonts w:ascii="Book Antiqua" w:hAnsi="Book Antiqua"/>
          <w:b/>
          <w:bCs/>
          <w:highlight w:val="white"/>
          <w:lang w:eastAsia="zh-CN"/>
        </w:rPr>
        <w:br w:type="page"/>
      </w:r>
      <w:r w:rsidRPr="00AF02C5">
        <w:rPr>
          <w:rFonts w:ascii="Book Antiqua" w:hAnsi="Book Antiqua"/>
          <w:b/>
          <w:bCs/>
          <w:highlight w:val="white"/>
        </w:rPr>
        <w:lastRenderedPageBreak/>
        <w:t>Table 3</w:t>
      </w:r>
      <w:r w:rsidR="00251F27" w:rsidRPr="00AF02C5">
        <w:rPr>
          <w:rFonts w:ascii="Book Antiqua" w:hAnsi="Book Antiqua"/>
          <w:b/>
          <w:bCs/>
          <w:highlight w:val="white"/>
        </w:rPr>
        <w:t xml:space="preserve"> </w:t>
      </w:r>
      <w:r w:rsidRPr="00AF02C5">
        <w:rPr>
          <w:rFonts w:ascii="Book Antiqua" w:hAnsi="Book Antiqua"/>
          <w:b/>
          <w:bCs/>
          <w:highlight w:val="white"/>
        </w:rPr>
        <w:t xml:space="preserve">Studies studying </w:t>
      </w:r>
      <w:r w:rsidR="00251F27" w:rsidRPr="00AF02C5">
        <w:rPr>
          <w:rFonts w:ascii="Book Antiqua" w:hAnsi="Book Antiqua"/>
          <w:b/>
          <w:bCs/>
        </w:rPr>
        <w:t>coronavirus disease 2019</w:t>
      </w:r>
      <w:r w:rsidRPr="00AF02C5">
        <w:rPr>
          <w:rFonts w:ascii="Book Antiqua" w:hAnsi="Book Antiqua"/>
          <w:b/>
          <w:bCs/>
          <w:highlight w:val="white"/>
        </w:rPr>
        <w:t xml:space="preserve"> infection and liver disease  </w:t>
      </w:r>
    </w:p>
    <w:tbl>
      <w:tblPr>
        <w:tblStyle w:val="a9"/>
        <w:tblW w:w="935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96"/>
        <w:gridCol w:w="2232"/>
        <w:gridCol w:w="4607"/>
      </w:tblGrid>
      <w:tr w:rsidR="00AF02C5" w:rsidRPr="00AF02C5" w14:paraId="2EF8C4FC" w14:textId="77777777" w:rsidTr="002A46BB">
        <w:tc>
          <w:tcPr>
            <w:tcW w:w="1435" w:type="dxa"/>
            <w:tcBorders>
              <w:top w:val="single" w:sz="4" w:space="0" w:color="auto"/>
              <w:bottom w:val="single" w:sz="4" w:space="0" w:color="auto"/>
            </w:tcBorders>
            <w:hideMark/>
          </w:tcPr>
          <w:p w14:paraId="674C87CC" w14:textId="09C91F67" w:rsidR="002030BC" w:rsidRPr="00AF02C5" w:rsidRDefault="00251F27" w:rsidP="002030BC">
            <w:pPr>
              <w:adjustRightInd w:val="0"/>
              <w:snapToGrid w:val="0"/>
              <w:spacing w:line="360" w:lineRule="auto"/>
              <w:jc w:val="both"/>
              <w:rPr>
                <w:rFonts w:ascii="Book Antiqua" w:hAnsi="Book Antiqua" w:cs="Times New Roman"/>
                <w:b/>
              </w:rPr>
            </w:pPr>
            <w:r w:rsidRPr="00AF02C5">
              <w:rPr>
                <w:rFonts w:ascii="Book Antiqua" w:hAnsi="Book Antiqua" w:cs="Times New Roman"/>
                <w:b/>
              </w:rPr>
              <w:t>Ref.</w:t>
            </w:r>
          </w:p>
        </w:tc>
        <w:tc>
          <w:tcPr>
            <w:tcW w:w="990" w:type="dxa"/>
            <w:tcBorders>
              <w:top w:val="single" w:sz="4" w:space="0" w:color="auto"/>
              <w:bottom w:val="single" w:sz="4" w:space="0" w:color="auto"/>
            </w:tcBorders>
            <w:hideMark/>
          </w:tcPr>
          <w:p w14:paraId="7E029A03" w14:textId="77777777" w:rsidR="002030BC" w:rsidRPr="00AF02C5" w:rsidRDefault="002030BC" w:rsidP="002030BC">
            <w:pPr>
              <w:adjustRightInd w:val="0"/>
              <w:snapToGrid w:val="0"/>
              <w:spacing w:line="360" w:lineRule="auto"/>
              <w:jc w:val="both"/>
              <w:rPr>
                <w:rFonts w:ascii="Book Antiqua" w:hAnsi="Book Antiqua" w:cs="Times New Roman"/>
                <w:b/>
              </w:rPr>
            </w:pPr>
            <w:r w:rsidRPr="00AF02C5">
              <w:rPr>
                <w:rFonts w:ascii="Book Antiqua" w:hAnsi="Book Antiqua" w:cs="Times New Roman"/>
                <w:b/>
              </w:rPr>
              <w:t>Patients</w:t>
            </w:r>
          </w:p>
        </w:tc>
        <w:tc>
          <w:tcPr>
            <w:tcW w:w="2250" w:type="dxa"/>
            <w:tcBorders>
              <w:top w:val="single" w:sz="4" w:space="0" w:color="auto"/>
              <w:bottom w:val="single" w:sz="4" w:space="0" w:color="auto"/>
            </w:tcBorders>
            <w:hideMark/>
          </w:tcPr>
          <w:p w14:paraId="44DB5D6D" w14:textId="77777777" w:rsidR="002030BC" w:rsidRPr="00AF02C5" w:rsidRDefault="002030BC" w:rsidP="002030BC">
            <w:pPr>
              <w:adjustRightInd w:val="0"/>
              <w:snapToGrid w:val="0"/>
              <w:spacing w:line="360" w:lineRule="auto"/>
              <w:jc w:val="both"/>
              <w:rPr>
                <w:rFonts w:ascii="Book Antiqua" w:hAnsi="Book Antiqua" w:cs="Times New Roman"/>
                <w:b/>
              </w:rPr>
            </w:pPr>
            <w:r w:rsidRPr="00AF02C5">
              <w:rPr>
                <w:rFonts w:ascii="Book Antiqua" w:hAnsi="Book Antiqua" w:cs="Times New Roman"/>
                <w:b/>
              </w:rPr>
              <w:t>Type</w:t>
            </w:r>
          </w:p>
        </w:tc>
        <w:tc>
          <w:tcPr>
            <w:tcW w:w="4680" w:type="dxa"/>
            <w:tcBorders>
              <w:top w:val="single" w:sz="4" w:space="0" w:color="auto"/>
              <w:bottom w:val="single" w:sz="4" w:space="0" w:color="auto"/>
            </w:tcBorders>
            <w:hideMark/>
          </w:tcPr>
          <w:p w14:paraId="2E9BEDA6" w14:textId="16BA1C9B" w:rsidR="002030BC" w:rsidRPr="00AF02C5" w:rsidRDefault="002030BC" w:rsidP="002030BC">
            <w:pPr>
              <w:adjustRightInd w:val="0"/>
              <w:snapToGrid w:val="0"/>
              <w:spacing w:line="360" w:lineRule="auto"/>
              <w:jc w:val="both"/>
              <w:rPr>
                <w:rFonts w:ascii="Book Antiqua" w:hAnsi="Book Antiqua" w:cs="Times New Roman"/>
                <w:b/>
              </w:rPr>
            </w:pPr>
            <w:r w:rsidRPr="00AF02C5">
              <w:rPr>
                <w:rFonts w:ascii="Book Antiqua" w:hAnsi="Book Antiqua" w:cs="Times New Roman"/>
                <w:b/>
              </w:rPr>
              <w:t>Study</w:t>
            </w:r>
            <w:r w:rsidR="00BB33CD" w:rsidRPr="00AF02C5">
              <w:rPr>
                <w:rFonts w:ascii="Book Antiqua" w:hAnsi="Book Antiqua" w:cs="Times New Roman"/>
                <w:b/>
              </w:rPr>
              <w:t xml:space="preserve"> </w:t>
            </w:r>
            <w:proofErr w:type="gramStart"/>
            <w:r w:rsidR="00BB33CD" w:rsidRPr="00AF02C5">
              <w:rPr>
                <w:rFonts w:ascii="Book Antiqua" w:hAnsi="Book Antiqua" w:cs="Times New Roman"/>
                <w:b/>
              </w:rPr>
              <w:t>hig</w:t>
            </w:r>
            <w:r w:rsidRPr="00AF02C5">
              <w:rPr>
                <w:rFonts w:ascii="Book Antiqua" w:hAnsi="Book Antiqua" w:cs="Times New Roman"/>
                <w:b/>
              </w:rPr>
              <w:t>hlight</w:t>
            </w:r>
            <w:proofErr w:type="gramEnd"/>
            <w:r w:rsidRPr="00AF02C5">
              <w:rPr>
                <w:rFonts w:ascii="Book Antiqua" w:hAnsi="Book Antiqua" w:cs="Times New Roman"/>
                <w:b/>
              </w:rPr>
              <w:t xml:space="preserve"> with regards to Liver disease</w:t>
            </w:r>
          </w:p>
        </w:tc>
      </w:tr>
      <w:tr w:rsidR="00AF02C5" w:rsidRPr="00AF02C5" w14:paraId="096D3518" w14:textId="77777777" w:rsidTr="002A46BB">
        <w:tc>
          <w:tcPr>
            <w:tcW w:w="1435" w:type="dxa"/>
            <w:tcBorders>
              <w:top w:val="single" w:sz="4" w:space="0" w:color="auto"/>
            </w:tcBorders>
            <w:hideMark/>
          </w:tcPr>
          <w:p w14:paraId="18A9BC8F" w14:textId="658ED3D4"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 xml:space="preserve">Xie </w:t>
            </w:r>
            <w:r w:rsidR="00251F27" w:rsidRPr="00AF02C5">
              <w:rPr>
                <w:rFonts w:ascii="Book Antiqua" w:hAnsi="Book Antiqua" w:cs="Times New Roman"/>
                <w:i/>
              </w:rPr>
              <w:t>et al</w:t>
            </w:r>
            <w:r w:rsidRPr="00AF02C5">
              <w:rPr>
                <w:rFonts w:ascii="Book Antiqua" w:hAnsi="Book Antiqua" w:cs="Times New Roman"/>
                <w:vertAlign w:val="superscript"/>
              </w:rPr>
              <w:t>[148]</w:t>
            </w:r>
            <w:r w:rsidRPr="00AF02C5">
              <w:rPr>
                <w:rFonts w:ascii="Book Antiqua" w:hAnsi="Book Antiqua" w:cs="Times New Roman"/>
                <w:bCs/>
              </w:rPr>
              <w:t xml:space="preserve"> </w:t>
            </w:r>
          </w:p>
        </w:tc>
        <w:tc>
          <w:tcPr>
            <w:tcW w:w="990" w:type="dxa"/>
            <w:tcBorders>
              <w:top w:val="single" w:sz="4" w:space="0" w:color="auto"/>
            </w:tcBorders>
            <w:hideMark/>
          </w:tcPr>
          <w:p w14:paraId="42B37897" w14:textId="77777777"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79</w:t>
            </w:r>
          </w:p>
        </w:tc>
        <w:tc>
          <w:tcPr>
            <w:tcW w:w="2250" w:type="dxa"/>
            <w:tcBorders>
              <w:top w:val="single" w:sz="4" w:space="0" w:color="auto"/>
            </w:tcBorders>
            <w:hideMark/>
          </w:tcPr>
          <w:p w14:paraId="7A260CFF" w14:textId="77777777"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Retrospective study</w:t>
            </w:r>
          </w:p>
        </w:tc>
        <w:tc>
          <w:tcPr>
            <w:tcW w:w="4680" w:type="dxa"/>
            <w:tcBorders>
              <w:top w:val="single" w:sz="4" w:space="0" w:color="auto"/>
            </w:tcBorders>
            <w:hideMark/>
          </w:tcPr>
          <w:p w14:paraId="20CD922B" w14:textId="77777777"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 xml:space="preserve">Liver injury maybe related to systemic inflammation and liver function should be monitored in patients with severe pulmonary lesions on imaging </w:t>
            </w:r>
          </w:p>
        </w:tc>
      </w:tr>
      <w:tr w:rsidR="00AF02C5" w:rsidRPr="00AF02C5" w14:paraId="41F9D3AA" w14:textId="77777777" w:rsidTr="002A46BB">
        <w:tc>
          <w:tcPr>
            <w:tcW w:w="1435" w:type="dxa"/>
            <w:hideMark/>
          </w:tcPr>
          <w:p w14:paraId="3D9A9969" w14:textId="5D1A114F"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 xml:space="preserve">Zhang </w:t>
            </w:r>
            <w:r w:rsidR="00251F27" w:rsidRPr="00AF02C5">
              <w:rPr>
                <w:rFonts w:ascii="Book Antiqua" w:hAnsi="Book Antiqua" w:cs="Times New Roman"/>
                <w:i/>
              </w:rPr>
              <w:t>et al</w:t>
            </w:r>
            <w:r w:rsidRPr="00AF02C5">
              <w:rPr>
                <w:rFonts w:ascii="Book Antiqua" w:hAnsi="Book Antiqua" w:cs="Times New Roman"/>
                <w:vertAlign w:val="superscript"/>
              </w:rPr>
              <w:t>[149]</w:t>
            </w:r>
          </w:p>
        </w:tc>
        <w:tc>
          <w:tcPr>
            <w:tcW w:w="990" w:type="dxa"/>
            <w:hideMark/>
          </w:tcPr>
          <w:p w14:paraId="6EFC13C1" w14:textId="77777777"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115</w:t>
            </w:r>
          </w:p>
        </w:tc>
        <w:tc>
          <w:tcPr>
            <w:tcW w:w="2250" w:type="dxa"/>
            <w:hideMark/>
          </w:tcPr>
          <w:p w14:paraId="578EBF4F" w14:textId="77777777"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Retrospective study</w:t>
            </w:r>
          </w:p>
        </w:tc>
        <w:tc>
          <w:tcPr>
            <w:tcW w:w="4680" w:type="dxa"/>
            <w:hideMark/>
          </w:tcPr>
          <w:p w14:paraId="1A4E1EA1" w14:textId="77777777"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Liver enzymes as well as INR significantly elevated in patients with severe COVID-19; Albumin low in severe cases</w:t>
            </w:r>
          </w:p>
        </w:tc>
      </w:tr>
      <w:tr w:rsidR="00AF02C5" w:rsidRPr="00AF02C5" w14:paraId="740427BB" w14:textId="77777777" w:rsidTr="002A46BB">
        <w:tc>
          <w:tcPr>
            <w:tcW w:w="1435" w:type="dxa"/>
            <w:hideMark/>
          </w:tcPr>
          <w:p w14:paraId="2839FE0C" w14:textId="4C16F285"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 xml:space="preserve">Huang </w:t>
            </w:r>
            <w:r w:rsidR="00251F27" w:rsidRPr="00AF02C5">
              <w:rPr>
                <w:rFonts w:ascii="Book Antiqua" w:hAnsi="Book Antiqua" w:cs="Times New Roman"/>
                <w:i/>
              </w:rPr>
              <w:t>et al</w:t>
            </w:r>
            <w:r w:rsidRPr="00AF02C5">
              <w:rPr>
                <w:rFonts w:ascii="Book Antiqua" w:hAnsi="Book Antiqua" w:cs="Times New Roman"/>
                <w:vertAlign w:val="superscript"/>
              </w:rPr>
              <w:t>[145]</w:t>
            </w:r>
          </w:p>
        </w:tc>
        <w:tc>
          <w:tcPr>
            <w:tcW w:w="990" w:type="dxa"/>
            <w:hideMark/>
          </w:tcPr>
          <w:p w14:paraId="53D3CB4E" w14:textId="77777777"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41</w:t>
            </w:r>
          </w:p>
        </w:tc>
        <w:tc>
          <w:tcPr>
            <w:tcW w:w="2250" w:type="dxa"/>
            <w:hideMark/>
          </w:tcPr>
          <w:p w14:paraId="7F2B4AF8" w14:textId="77777777"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Prospective case series</w:t>
            </w:r>
          </w:p>
        </w:tc>
        <w:tc>
          <w:tcPr>
            <w:tcW w:w="4680" w:type="dxa"/>
            <w:hideMark/>
          </w:tcPr>
          <w:p w14:paraId="3AE811EB" w14:textId="30FBC45D" w:rsidR="002030BC" w:rsidRPr="00AF02C5" w:rsidRDefault="00B52CC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Two percent</w:t>
            </w:r>
            <w:r w:rsidR="002030BC" w:rsidRPr="00AF02C5">
              <w:rPr>
                <w:rFonts w:ascii="Book Antiqua" w:hAnsi="Book Antiqua" w:cs="Times New Roman"/>
                <w:bCs/>
              </w:rPr>
              <w:t xml:space="preserve"> patients had chronic liver disease; 37% patients had elevated AST which was more pronounced in ICU patients  </w:t>
            </w:r>
          </w:p>
        </w:tc>
      </w:tr>
      <w:tr w:rsidR="00AF02C5" w:rsidRPr="00AF02C5" w14:paraId="106F6D79" w14:textId="77777777" w:rsidTr="002A46BB">
        <w:tc>
          <w:tcPr>
            <w:tcW w:w="1435" w:type="dxa"/>
            <w:hideMark/>
          </w:tcPr>
          <w:p w14:paraId="5E751616" w14:textId="66DD9390"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 xml:space="preserve">Fan </w:t>
            </w:r>
            <w:r w:rsidR="00251F27" w:rsidRPr="00AF02C5">
              <w:rPr>
                <w:rFonts w:ascii="Book Antiqua" w:hAnsi="Book Antiqua" w:cs="Times New Roman"/>
                <w:i/>
              </w:rPr>
              <w:t>et al</w:t>
            </w:r>
            <w:r w:rsidRPr="00AF02C5">
              <w:rPr>
                <w:rFonts w:ascii="Book Antiqua" w:hAnsi="Book Antiqua" w:cs="Times New Roman"/>
                <w:vertAlign w:val="superscript"/>
              </w:rPr>
              <w:t>[141]</w:t>
            </w:r>
          </w:p>
        </w:tc>
        <w:tc>
          <w:tcPr>
            <w:tcW w:w="990" w:type="dxa"/>
            <w:hideMark/>
          </w:tcPr>
          <w:p w14:paraId="4CDD2C39" w14:textId="77777777"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148</w:t>
            </w:r>
          </w:p>
        </w:tc>
        <w:tc>
          <w:tcPr>
            <w:tcW w:w="2250" w:type="dxa"/>
            <w:hideMark/>
          </w:tcPr>
          <w:p w14:paraId="5BF66591" w14:textId="77777777"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Retrospective case series</w:t>
            </w:r>
          </w:p>
        </w:tc>
        <w:tc>
          <w:tcPr>
            <w:tcW w:w="4680" w:type="dxa"/>
            <w:hideMark/>
          </w:tcPr>
          <w:p w14:paraId="16A343DF" w14:textId="77777777"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In patients with abnormal liver function, more received treatment with lopinavir/ritonavir as compared to those with normal liver function</w:t>
            </w:r>
          </w:p>
        </w:tc>
      </w:tr>
      <w:tr w:rsidR="00AF02C5" w:rsidRPr="00AF02C5" w14:paraId="440B8EBD" w14:textId="77777777" w:rsidTr="002A46BB">
        <w:tc>
          <w:tcPr>
            <w:tcW w:w="1435" w:type="dxa"/>
            <w:hideMark/>
          </w:tcPr>
          <w:p w14:paraId="1DC77BEC" w14:textId="53DC57A5" w:rsidR="002030BC" w:rsidRPr="00AF02C5" w:rsidRDefault="002030BC" w:rsidP="002030BC">
            <w:pPr>
              <w:adjustRightInd w:val="0"/>
              <w:snapToGrid w:val="0"/>
              <w:spacing w:line="360" w:lineRule="auto"/>
              <w:jc w:val="both"/>
              <w:rPr>
                <w:rFonts w:ascii="Book Antiqua" w:hAnsi="Book Antiqua" w:cs="Times New Roman"/>
                <w:b/>
              </w:rPr>
            </w:pPr>
            <w:r w:rsidRPr="00AF02C5">
              <w:rPr>
                <w:rFonts w:ascii="Book Antiqua" w:hAnsi="Book Antiqua" w:cs="Times New Roman"/>
                <w:bCs/>
              </w:rPr>
              <w:t xml:space="preserve">Wang </w:t>
            </w:r>
            <w:r w:rsidR="00251F27" w:rsidRPr="00AF02C5">
              <w:rPr>
                <w:rFonts w:ascii="Book Antiqua" w:hAnsi="Book Antiqua" w:cs="Times New Roman"/>
                <w:i/>
              </w:rPr>
              <w:t>et al</w:t>
            </w:r>
            <w:r w:rsidRPr="00AF02C5">
              <w:rPr>
                <w:rFonts w:ascii="Book Antiqua" w:hAnsi="Book Antiqua" w:cs="Times New Roman"/>
                <w:vertAlign w:val="superscript"/>
              </w:rPr>
              <w:t>[150]</w:t>
            </w:r>
          </w:p>
        </w:tc>
        <w:tc>
          <w:tcPr>
            <w:tcW w:w="990" w:type="dxa"/>
            <w:hideMark/>
          </w:tcPr>
          <w:p w14:paraId="08E9D2B9" w14:textId="77777777"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138</w:t>
            </w:r>
          </w:p>
        </w:tc>
        <w:tc>
          <w:tcPr>
            <w:tcW w:w="2250" w:type="dxa"/>
            <w:hideMark/>
          </w:tcPr>
          <w:p w14:paraId="0D45A959" w14:textId="77777777"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Retrospective study</w:t>
            </w:r>
          </w:p>
        </w:tc>
        <w:tc>
          <w:tcPr>
            <w:tcW w:w="4680" w:type="dxa"/>
            <w:hideMark/>
          </w:tcPr>
          <w:p w14:paraId="447E8044" w14:textId="0BA66A6C" w:rsidR="002030BC" w:rsidRPr="00AF02C5" w:rsidRDefault="00B52CC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 xml:space="preserve">Of </w:t>
            </w:r>
            <w:r w:rsidR="002030BC" w:rsidRPr="00AF02C5">
              <w:rPr>
                <w:rFonts w:ascii="Book Antiqua" w:hAnsi="Book Antiqua" w:cs="Times New Roman"/>
                <w:bCs/>
              </w:rPr>
              <w:t>2.9% patients had chronic liver disease, AST elevation &gt; ALT and seen more in ICU patients</w:t>
            </w:r>
          </w:p>
        </w:tc>
      </w:tr>
      <w:tr w:rsidR="00AF02C5" w:rsidRPr="00AF02C5" w14:paraId="21A1EE73" w14:textId="77777777" w:rsidTr="002A46BB">
        <w:tc>
          <w:tcPr>
            <w:tcW w:w="1435" w:type="dxa"/>
            <w:hideMark/>
          </w:tcPr>
          <w:p w14:paraId="0A6FC0EE" w14:textId="471B3B5E" w:rsidR="002030BC" w:rsidRPr="00AF02C5" w:rsidRDefault="002030BC" w:rsidP="002030BC">
            <w:pPr>
              <w:adjustRightInd w:val="0"/>
              <w:snapToGrid w:val="0"/>
              <w:spacing w:line="360" w:lineRule="auto"/>
              <w:jc w:val="both"/>
              <w:rPr>
                <w:rFonts w:ascii="Book Antiqua" w:hAnsi="Book Antiqua" w:cs="Times New Roman"/>
                <w:b/>
              </w:rPr>
            </w:pPr>
            <w:r w:rsidRPr="00AF02C5">
              <w:rPr>
                <w:rFonts w:ascii="Book Antiqua" w:hAnsi="Book Antiqua" w:cs="Times New Roman"/>
                <w:bCs/>
              </w:rPr>
              <w:t xml:space="preserve">Xu </w:t>
            </w:r>
            <w:r w:rsidR="00251F27" w:rsidRPr="00AF02C5">
              <w:rPr>
                <w:rFonts w:ascii="Book Antiqua" w:hAnsi="Book Antiqua" w:cs="Times New Roman"/>
                <w:i/>
              </w:rPr>
              <w:t>et al</w:t>
            </w:r>
            <w:r w:rsidRPr="00AF02C5">
              <w:rPr>
                <w:rFonts w:ascii="Book Antiqua" w:hAnsi="Book Antiqua" w:cs="Times New Roman"/>
                <w:vertAlign w:val="superscript"/>
              </w:rPr>
              <w:t>[151]</w:t>
            </w:r>
          </w:p>
        </w:tc>
        <w:tc>
          <w:tcPr>
            <w:tcW w:w="990" w:type="dxa"/>
            <w:hideMark/>
          </w:tcPr>
          <w:p w14:paraId="7C491CE2" w14:textId="77777777"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62</w:t>
            </w:r>
          </w:p>
        </w:tc>
        <w:tc>
          <w:tcPr>
            <w:tcW w:w="2250" w:type="dxa"/>
            <w:hideMark/>
          </w:tcPr>
          <w:p w14:paraId="1BE613AC" w14:textId="77777777"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Retrospective study</w:t>
            </w:r>
          </w:p>
        </w:tc>
        <w:tc>
          <w:tcPr>
            <w:tcW w:w="4680" w:type="dxa"/>
            <w:hideMark/>
          </w:tcPr>
          <w:p w14:paraId="648D73D7" w14:textId="04980F5F" w:rsidR="002030BC" w:rsidRPr="00AF02C5" w:rsidRDefault="00B52CC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 xml:space="preserve">Of </w:t>
            </w:r>
            <w:r w:rsidR="002030BC" w:rsidRPr="00AF02C5">
              <w:rPr>
                <w:rFonts w:ascii="Book Antiqua" w:hAnsi="Book Antiqua" w:cs="Times New Roman"/>
                <w:bCs/>
              </w:rPr>
              <w:t>12% patients had underlying liver disease; 16% patients had elevated AST</w:t>
            </w:r>
          </w:p>
        </w:tc>
      </w:tr>
      <w:tr w:rsidR="00AF02C5" w:rsidRPr="00AF02C5" w14:paraId="6CA7670F" w14:textId="77777777" w:rsidTr="002A46BB">
        <w:trPr>
          <w:trHeight w:val="305"/>
        </w:trPr>
        <w:tc>
          <w:tcPr>
            <w:tcW w:w="1435" w:type="dxa"/>
            <w:hideMark/>
          </w:tcPr>
          <w:p w14:paraId="5C458878" w14:textId="7AC16A99"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 xml:space="preserve">Shi </w:t>
            </w:r>
            <w:r w:rsidR="00251F27" w:rsidRPr="00AF02C5">
              <w:rPr>
                <w:rFonts w:ascii="Book Antiqua" w:hAnsi="Book Antiqua" w:cs="Times New Roman"/>
                <w:i/>
              </w:rPr>
              <w:t>et al</w:t>
            </w:r>
            <w:r w:rsidRPr="00AF02C5">
              <w:rPr>
                <w:rFonts w:ascii="Book Antiqua" w:hAnsi="Book Antiqua" w:cs="Times New Roman"/>
                <w:vertAlign w:val="superscript"/>
              </w:rPr>
              <w:t>[152]</w:t>
            </w:r>
          </w:p>
        </w:tc>
        <w:tc>
          <w:tcPr>
            <w:tcW w:w="990" w:type="dxa"/>
            <w:hideMark/>
          </w:tcPr>
          <w:p w14:paraId="72914380" w14:textId="77777777"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81</w:t>
            </w:r>
          </w:p>
        </w:tc>
        <w:tc>
          <w:tcPr>
            <w:tcW w:w="2250" w:type="dxa"/>
            <w:hideMark/>
          </w:tcPr>
          <w:p w14:paraId="49D77285" w14:textId="77777777"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Retrospective study</w:t>
            </w:r>
          </w:p>
        </w:tc>
        <w:tc>
          <w:tcPr>
            <w:tcW w:w="4680" w:type="dxa"/>
            <w:hideMark/>
          </w:tcPr>
          <w:p w14:paraId="69513D3E" w14:textId="77777777"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AST more elevated in patients with increasing pulmonary lesions on imaging; 9% patients had hepatitis or cirrhosis on imaging</w:t>
            </w:r>
          </w:p>
        </w:tc>
      </w:tr>
      <w:tr w:rsidR="00AF02C5" w:rsidRPr="00AF02C5" w14:paraId="75DE1EF9" w14:textId="77777777" w:rsidTr="002A46BB">
        <w:tc>
          <w:tcPr>
            <w:tcW w:w="1435" w:type="dxa"/>
            <w:hideMark/>
          </w:tcPr>
          <w:p w14:paraId="6D29AE19" w14:textId="69236D89"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lastRenderedPageBreak/>
              <w:t xml:space="preserve">Zhang </w:t>
            </w:r>
            <w:r w:rsidR="00251F27" w:rsidRPr="00AF02C5">
              <w:rPr>
                <w:rFonts w:ascii="Book Antiqua" w:hAnsi="Book Antiqua" w:cs="Times New Roman"/>
                <w:i/>
              </w:rPr>
              <w:t>et al</w:t>
            </w:r>
            <w:r w:rsidRPr="00AF02C5">
              <w:rPr>
                <w:rFonts w:ascii="Book Antiqua" w:hAnsi="Book Antiqua" w:cs="Times New Roman"/>
                <w:vertAlign w:val="superscript"/>
              </w:rPr>
              <w:t>[153]</w:t>
            </w:r>
          </w:p>
        </w:tc>
        <w:tc>
          <w:tcPr>
            <w:tcW w:w="990" w:type="dxa"/>
            <w:hideMark/>
          </w:tcPr>
          <w:p w14:paraId="7308D477" w14:textId="77777777"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82</w:t>
            </w:r>
          </w:p>
        </w:tc>
        <w:tc>
          <w:tcPr>
            <w:tcW w:w="2250" w:type="dxa"/>
            <w:hideMark/>
          </w:tcPr>
          <w:p w14:paraId="34CBBBE9" w14:textId="77777777"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Retrospective study; Jul 2020</w:t>
            </w:r>
          </w:p>
        </w:tc>
        <w:tc>
          <w:tcPr>
            <w:tcW w:w="4680" w:type="dxa"/>
            <w:hideMark/>
          </w:tcPr>
          <w:p w14:paraId="06F4BC07" w14:textId="2EF4EABE" w:rsidR="002030BC" w:rsidRPr="00AF02C5" w:rsidRDefault="00B52CC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 xml:space="preserve">Of </w:t>
            </w:r>
            <w:r w:rsidR="002030BC" w:rsidRPr="00AF02C5">
              <w:rPr>
                <w:rFonts w:ascii="Book Antiqua" w:hAnsi="Book Antiqua" w:cs="Times New Roman"/>
                <w:bCs/>
              </w:rPr>
              <w:t>2.4% patients had underlying liver disease; 1.2% patients died due to liver disease; 30.6%, 61.1% and 30.6% had elevated levels of ALT, AST and Total bilirubin respectively</w:t>
            </w:r>
          </w:p>
        </w:tc>
      </w:tr>
      <w:tr w:rsidR="00AF02C5" w:rsidRPr="00AF02C5" w14:paraId="0D83312B" w14:textId="77777777" w:rsidTr="002A46BB">
        <w:tc>
          <w:tcPr>
            <w:tcW w:w="1435" w:type="dxa"/>
            <w:hideMark/>
          </w:tcPr>
          <w:p w14:paraId="65572CC4" w14:textId="4787EE22"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 xml:space="preserve">Guan </w:t>
            </w:r>
            <w:r w:rsidR="00251F27" w:rsidRPr="00AF02C5">
              <w:rPr>
                <w:rFonts w:ascii="Book Antiqua" w:hAnsi="Book Antiqua" w:cs="Times New Roman"/>
                <w:i/>
              </w:rPr>
              <w:t>et al</w:t>
            </w:r>
            <w:r w:rsidRPr="00AF02C5">
              <w:rPr>
                <w:rFonts w:ascii="Book Antiqua" w:hAnsi="Book Antiqua" w:cs="Times New Roman"/>
                <w:vertAlign w:val="superscript"/>
              </w:rPr>
              <w:t>[135]</w:t>
            </w:r>
          </w:p>
        </w:tc>
        <w:tc>
          <w:tcPr>
            <w:tcW w:w="990" w:type="dxa"/>
            <w:hideMark/>
          </w:tcPr>
          <w:p w14:paraId="5C5D5436" w14:textId="77777777"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1099</w:t>
            </w:r>
          </w:p>
        </w:tc>
        <w:tc>
          <w:tcPr>
            <w:tcW w:w="2250" w:type="dxa"/>
            <w:hideMark/>
          </w:tcPr>
          <w:p w14:paraId="037482DF" w14:textId="77777777"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Retrospective study</w:t>
            </w:r>
          </w:p>
        </w:tc>
        <w:tc>
          <w:tcPr>
            <w:tcW w:w="4680" w:type="dxa"/>
            <w:hideMark/>
          </w:tcPr>
          <w:p w14:paraId="27CD6407" w14:textId="2D604D3E" w:rsidR="002030BC" w:rsidRPr="00AF02C5" w:rsidRDefault="00B52CC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 xml:space="preserve">There are </w:t>
            </w:r>
            <w:r w:rsidR="002030BC" w:rsidRPr="00AF02C5">
              <w:rPr>
                <w:rFonts w:ascii="Book Antiqua" w:hAnsi="Book Antiqua" w:cs="Times New Roman"/>
                <w:bCs/>
              </w:rPr>
              <w:t xml:space="preserve">2.1% patients had </w:t>
            </w:r>
            <w:r w:rsidRPr="00AF02C5">
              <w:rPr>
                <w:rFonts w:ascii="Book Antiqua" w:hAnsi="Book Antiqua" w:cs="Times New Roman"/>
                <w:bCs/>
              </w:rPr>
              <w:t>h</w:t>
            </w:r>
            <w:r w:rsidR="002030BC" w:rsidRPr="00AF02C5">
              <w:rPr>
                <w:rFonts w:ascii="Book Antiqua" w:hAnsi="Book Antiqua" w:cs="Times New Roman"/>
                <w:bCs/>
              </w:rPr>
              <w:t>epatitis B; AST, ALT and Total bilirubin were elevated in 22.2%, 21.3% and 10.5% patients respectively</w:t>
            </w:r>
          </w:p>
        </w:tc>
      </w:tr>
      <w:tr w:rsidR="00AF02C5" w:rsidRPr="00AF02C5" w14:paraId="62BFA805" w14:textId="77777777" w:rsidTr="002A46BB">
        <w:tc>
          <w:tcPr>
            <w:tcW w:w="1435" w:type="dxa"/>
            <w:hideMark/>
          </w:tcPr>
          <w:p w14:paraId="7D02032D" w14:textId="5E160278"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 xml:space="preserve">Ji </w:t>
            </w:r>
            <w:r w:rsidR="00251F27" w:rsidRPr="00AF02C5">
              <w:rPr>
                <w:rFonts w:ascii="Book Antiqua" w:hAnsi="Book Antiqua" w:cs="Times New Roman"/>
                <w:i/>
              </w:rPr>
              <w:t>et al</w:t>
            </w:r>
            <w:r w:rsidRPr="00AF02C5">
              <w:rPr>
                <w:rFonts w:ascii="Book Antiqua" w:hAnsi="Book Antiqua" w:cs="Times New Roman"/>
                <w:vertAlign w:val="superscript"/>
              </w:rPr>
              <w:t>[147]</w:t>
            </w:r>
          </w:p>
        </w:tc>
        <w:tc>
          <w:tcPr>
            <w:tcW w:w="990" w:type="dxa"/>
            <w:hideMark/>
          </w:tcPr>
          <w:p w14:paraId="5140DD44" w14:textId="77777777"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 xml:space="preserve">202 </w:t>
            </w:r>
          </w:p>
        </w:tc>
        <w:tc>
          <w:tcPr>
            <w:tcW w:w="2250" w:type="dxa"/>
            <w:hideMark/>
          </w:tcPr>
          <w:p w14:paraId="407566B9" w14:textId="77777777"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Retrospective study</w:t>
            </w:r>
          </w:p>
        </w:tc>
        <w:tc>
          <w:tcPr>
            <w:tcW w:w="4680" w:type="dxa"/>
            <w:hideMark/>
          </w:tcPr>
          <w:p w14:paraId="72F2AC0F" w14:textId="77777777"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Liver injury frequent but mild in nature with mostly hepatocellular pattern; Patients with NAFLD and BMI had higher risk for persistent liver injury. Patients with NAFLD had higher risk for severe COVID-19 and longer viral shedding.</w:t>
            </w:r>
          </w:p>
        </w:tc>
      </w:tr>
      <w:tr w:rsidR="00AF02C5" w:rsidRPr="00AF02C5" w14:paraId="7725B07D" w14:textId="77777777" w:rsidTr="002A46BB">
        <w:tc>
          <w:tcPr>
            <w:tcW w:w="1435" w:type="dxa"/>
            <w:hideMark/>
          </w:tcPr>
          <w:p w14:paraId="6D9DA94C" w14:textId="0D69A2D8"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 xml:space="preserve">Mao </w:t>
            </w:r>
            <w:r w:rsidR="00251F27" w:rsidRPr="00AF02C5">
              <w:rPr>
                <w:rFonts w:ascii="Book Antiqua" w:hAnsi="Book Antiqua" w:cs="Times New Roman"/>
                <w:i/>
              </w:rPr>
              <w:t>et al</w:t>
            </w:r>
            <w:r w:rsidRPr="00AF02C5">
              <w:rPr>
                <w:rFonts w:ascii="Book Antiqua" w:hAnsi="Book Antiqua" w:cs="Times New Roman"/>
                <w:vertAlign w:val="superscript"/>
              </w:rPr>
              <w:t>[154]</w:t>
            </w:r>
            <w:r w:rsidRPr="00AF02C5">
              <w:rPr>
                <w:rFonts w:ascii="Book Antiqua" w:hAnsi="Book Antiqua" w:cs="Times New Roman"/>
                <w:bCs/>
                <w:vertAlign w:val="superscript"/>
              </w:rPr>
              <w:t xml:space="preserve"> </w:t>
            </w:r>
          </w:p>
        </w:tc>
        <w:tc>
          <w:tcPr>
            <w:tcW w:w="990" w:type="dxa"/>
            <w:hideMark/>
          </w:tcPr>
          <w:p w14:paraId="5474AE83" w14:textId="77777777" w:rsidR="002030BC" w:rsidRPr="00AF02C5" w:rsidRDefault="002030BC" w:rsidP="002030BC">
            <w:pPr>
              <w:adjustRightInd w:val="0"/>
              <w:snapToGrid w:val="0"/>
              <w:spacing w:line="360" w:lineRule="auto"/>
              <w:jc w:val="both"/>
              <w:rPr>
                <w:rFonts w:ascii="Book Antiqua" w:hAnsi="Book Antiqua" w:cs="Times New Roman"/>
                <w:b/>
              </w:rPr>
            </w:pPr>
            <w:r w:rsidRPr="00AF02C5">
              <w:rPr>
                <w:rFonts w:ascii="Book Antiqua" w:hAnsi="Book Antiqua" w:cs="Times New Roman"/>
                <w:bCs/>
              </w:rPr>
              <w:t>6686</w:t>
            </w:r>
          </w:p>
        </w:tc>
        <w:tc>
          <w:tcPr>
            <w:tcW w:w="2250" w:type="dxa"/>
            <w:hideMark/>
          </w:tcPr>
          <w:p w14:paraId="1B57B2A1" w14:textId="77777777" w:rsidR="002030BC" w:rsidRPr="00AF02C5" w:rsidRDefault="002030BC" w:rsidP="002030BC">
            <w:pPr>
              <w:adjustRightInd w:val="0"/>
              <w:snapToGrid w:val="0"/>
              <w:spacing w:line="360" w:lineRule="auto"/>
              <w:jc w:val="both"/>
              <w:rPr>
                <w:rFonts w:ascii="Book Antiqua" w:hAnsi="Book Antiqua" w:cs="Times New Roman"/>
                <w:b/>
              </w:rPr>
            </w:pPr>
            <w:r w:rsidRPr="00AF02C5">
              <w:rPr>
                <w:rFonts w:ascii="Book Antiqua" w:hAnsi="Book Antiqua" w:cs="Times New Roman"/>
                <w:bCs/>
              </w:rPr>
              <w:t>Systematic Review and Meta-analysis</w:t>
            </w:r>
          </w:p>
        </w:tc>
        <w:tc>
          <w:tcPr>
            <w:tcW w:w="4680" w:type="dxa"/>
            <w:hideMark/>
          </w:tcPr>
          <w:p w14:paraId="0E6C9891" w14:textId="77777777" w:rsidR="002030BC" w:rsidRPr="00AF02C5" w:rsidRDefault="002030BC" w:rsidP="002030BC">
            <w:pPr>
              <w:adjustRightInd w:val="0"/>
              <w:snapToGrid w:val="0"/>
              <w:spacing w:line="360" w:lineRule="auto"/>
              <w:jc w:val="both"/>
              <w:rPr>
                <w:rFonts w:ascii="Book Antiqua" w:hAnsi="Book Antiqua" w:cs="Times New Roman"/>
                <w:b/>
              </w:rPr>
            </w:pPr>
            <w:r w:rsidRPr="00AF02C5">
              <w:rPr>
                <w:rFonts w:ascii="Book Antiqua" w:hAnsi="Book Antiqua" w:cs="Times New Roman"/>
                <w:bCs/>
              </w:rPr>
              <w:t xml:space="preserve">Pooled prevalence of liver comorbidities was 3%. Pooled prevalence of liver injury was 19%; Patients with severe COVID-19 had higher risk for abnormal liver enzymes. </w:t>
            </w:r>
          </w:p>
        </w:tc>
      </w:tr>
      <w:tr w:rsidR="00AF02C5" w:rsidRPr="00AF02C5" w14:paraId="1C23E618" w14:textId="77777777" w:rsidTr="002A46BB">
        <w:tc>
          <w:tcPr>
            <w:tcW w:w="1435" w:type="dxa"/>
            <w:hideMark/>
          </w:tcPr>
          <w:p w14:paraId="7BF0A5FD" w14:textId="3952F389"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 xml:space="preserve">Singh </w:t>
            </w:r>
            <w:r w:rsidR="00251F27" w:rsidRPr="00AF02C5">
              <w:rPr>
                <w:rFonts w:ascii="Book Antiqua" w:hAnsi="Book Antiqua" w:cs="Times New Roman"/>
                <w:i/>
              </w:rPr>
              <w:t>et al</w:t>
            </w:r>
            <w:r w:rsidRPr="00AF02C5">
              <w:rPr>
                <w:rFonts w:ascii="Book Antiqua" w:hAnsi="Book Antiqua" w:cs="Times New Roman"/>
                <w:vertAlign w:val="superscript"/>
              </w:rPr>
              <w:t>[155]</w:t>
            </w:r>
          </w:p>
        </w:tc>
        <w:tc>
          <w:tcPr>
            <w:tcW w:w="990" w:type="dxa"/>
            <w:hideMark/>
          </w:tcPr>
          <w:p w14:paraId="5A1CE168" w14:textId="77777777" w:rsidR="002030BC" w:rsidRPr="00AF02C5" w:rsidRDefault="002030BC" w:rsidP="002030BC">
            <w:pPr>
              <w:adjustRightInd w:val="0"/>
              <w:snapToGrid w:val="0"/>
              <w:spacing w:line="360" w:lineRule="auto"/>
              <w:jc w:val="both"/>
              <w:rPr>
                <w:rFonts w:ascii="Book Antiqua" w:hAnsi="Book Antiqua" w:cs="Times New Roman"/>
                <w:b/>
              </w:rPr>
            </w:pPr>
            <w:r w:rsidRPr="00AF02C5">
              <w:rPr>
                <w:rFonts w:ascii="Book Antiqua" w:hAnsi="Book Antiqua" w:cs="Times New Roman"/>
                <w:bCs/>
              </w:rPr>
              <w:t>2780</w:t>
            </w:r>
          </w:p>
        </w:tc>
        <w:tc>
          <w:tcPr>
            <w:tcW w:w="2250" w:type="dxa"/>
            <w:hideMark/>
          </w:tcPr>
          <w:p w14:paraId="21002E6C" w14:textId="77777777" w:rsidR="002030BC" w:rsidRPr="00AF02C5" w:rsidRDefault="002030BC" w:rsidP="002030BC">
            <w:pPr>
              <w:adjustRightInd w:val="0"/>
              <w:snapToGrid w:val="0"/>
              <w:spacing w:line="360" w:lineRule="auto"/>
              <w:jc w:val="both"/>
              <w:rPr>
                <w:rFonts w:ascii="Book Antiqua" w:hAnsi="Book Antiqua" w:cs="Times New Roman"/>
                <w:b/>
              </w:rPr>
            </w:pPr>
            <w:r w:rsidRPr="00AF02C5">
              <w:rPr>
                <w:rFonts w:ascii="Book Antiqua" w:hAnsi="Book Antiqua" w:cs="Times New Roman"/>
                <w:bCs/>
              </w:rPr>
              <w:t>Multicenter research network study</w:t>
            </w:r>
          </w:p>
        </w:tc>
        <w:tc>
          <w:tcPr>
            <w:tcW w:w="4680" w:type="dxa"/>
            <w:hideMark/>
          </w:tcPr>
          <w:p w14:paraId="1F019E55" w14:textId="77777777" w:rsidR="002030BC" w:rsidRPr="00AF02C5" w:rsidRDefault="002030BC" w:rsidP="002030BC">
            <w:pPr>
              <w:adjustRightInd w:val="0"/>
              <w:snapToGrid w:val="0"/>
              <w:spacing w:line="360" w:lineRule="auto"/>
              <w:jc w:val="both"/>
              <w:rPr>
                <w:rFonts w:ascii="Book Antiqua" w:hAnsi="Book Antiqua" w:cs="Times New Roman"/>
                <w:b/>
              </w:rPr>
            </w:pPr>
            <w:r w:rsidRPr="00AF02C5">
              <w:rPr>
                <w:rFonts w:ascii="Book Antiqua" w:hAnsi="Book Antiqua" w:cs="Times New Roman"/>
                <w:bCs/>
              </w:rPr>
              <w:t>Patients with cirrhosis and pre-existing liver disease are at increased risk for hospitalization and death</w:t>
            </w:r>
          </w:p>
        </w:tc>
      </w:tr>
      <w:tr w:rsidR="00AF02C5" w:rsidRPr="00AF02C5" w14:paraId="6CB11D9A" w14:textId="77777777" w:rsidTr="002A46BB">
        <w:tc>
          <w:tcPr>
            <w:tcW w:w="1435" w:type="dxa"/>
            <w:hideMark/>
          </w:tcPr>
          <w:p w14:paraId="283ED793" w14:textId="3E55A217"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 xml:space="preserve">Bloom </w:t>
            </w:r>
            <w:r w:rsidR="00251F27" w:rsidRPr="00AF02C5">
              <w:rPr>
                <w:rFonts w:ascii="Book Antiqua" w:hAnsi="Book Antiqua" w:cs="Times New Roman"/>
                <w:i/>
              </w:rPr>
              <w:t>et al</w:t>
            </w:r>
            <w:r w:rsidRPr="00AF02C5">
              <w:rPr>
                <w:rFonts w:ascii="Book Antiqua" w:hAnsi="Book Antiqua" w:cs="Times New Roman"/>
                <w:vertAlign w:val="superscript"/>
              </w:rPr>
              <w:t>[143]</w:t>
            </w:r>
          </w:p>
        </w:tc>
        <w:tc>
          <w:tcPr>
            <w:tcW w:w="990" w:type="dxa"/>
            <w:hideMark/>
          </w:tcPr>
          <w:p w14:paraId="0DE0E65E" w14:textId="77777777" w:rsidR="002030BC" w:rsidRPr="00AF02C5" w:rsidRDefault="002030BC" w:rsidP="002030BC">
            <w:pPr>
              <w:adjustRightInd w:val="0"/>
              <w:snapToGrid w:val="0"/>
              <w:spacing w:line="360" w:lineRule="auto"/>
              <w:jc w:val="both"/>
              <w:rPr>
                <w:rFonts w:ascii="Book Antiqua" w:hAnsi="Book Antiqua" w:cs="Times New Roman"/>
                <w:b/>
              </w:rPr>
            </w:pPr>
            <w:r w:rsidRPr="00AF02C5">
              <w:rPr>
                <w:rFonts w:ascii="Book Antiqua" w:hAnsi="Book Antiqua" w:cs="Times New Roman"/>
                <w:bCs/>
              </w:rPr>
              <w:t>60</w:t>
            </w:r>
          </w:p>
        </w:tc>
        <w:tc>
          <w:tcPr>
            <w:tcW w:w="2250" w:type="dxa"/>
            <w:hideMark/>
          </w:tcPr>
          <w:p w14:paraId="07F24DF6" w14:textId="77777777" w:rsidR="002030BC" w:rsidRPr="00AF02C5" w:rsidRDefault="002030BC" w:rsidP="002030BC">
            <w:pPr>
              <w:adjustRightInd w:val="0"/>
              <w:snapToGrid w:val="0"/>
              <w:spacing w:line="360" w:lineRule="auto"/>
              <w:jc w:val="both"/>
              <w:rPr>
                <w:rFonts w:ascii="Book Antiqua" w:hAnsi="Book Antiqua" w:cs="Times New Roman"/>
                <w:b/>
              </w:rPr>
            </w:pPr>
            <w:r w:rsidRPr="00AF02C5">
              <w:rPr>
                <w:rFonts w:ascii="Book Antiqua" w:hAnsi="Book Antiqua" w:cs="Times New Roman"/>
                <w:bCs/>
              </w:rPr>
              <w:t>Prospective cohort study</w:t>
            </w:r>
          </w:p>
        </w:tc>
        <w:tc>
          <w:tcPr>
            <w:tcW w:w="4680" w:type="dxa"/>
            <w:hideMark/>
          </w:tcPr>
          <w:p w14:paraId="75A5977A" w14:textId="77777777" w:rsidR="002030BC" w:rsidRPr="00AF02C5" w:rsidRDefault="002030BC" w:rsidP="002030BC">
            <w:pPr>
              <w:adjustRightInd w:val="0"/>
              <w:snapToGrid w:val="0"/>
              <w:spacing w:line="360" w:lineRule="auto"/>
              <w:jc w:val="both"/>
              <w:rPr>
                <w:rFonts w:ascii="Book Antiqua" w:hAnsi="Book Antiqua" w:cs="Times New Roman"/>
                <w:b/>
              </w:rPr>
            </w:pPr>
            <w:r w:rsidRPr="00AF02C5">
              <w:rPr>
                <w:rFonts w:ascii="Book Antiqua" w:hAnsi="Book Antiqua" w:cs="Times New Roman"/>
                <w:bCs/>
              </w:rPr>
              <w:t>Predominant AST elevation commonly seen in COVID-19 and correlates with disease severity</w:t>
            </w:r>
          </w:p>
        </w:tc>
      </w:tr>
      <w:tr w:rsidR="00AF02C5" w:rsidRPr="00AF02C5" w14:paraId="6A41EAA7" w14:textId="77777777" w:rsidTr="002A46BB">
        <w:tc>
          <w:tcPr>
            <w:tcW w:w="1435" w:type="dxa"/>
            <w:hideMark/>
          </w:tcPr>
          <w:p w14:paraId="61C98791" w14:textId="724FB458"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lastRenderedPageBreak/>
              <w:t xml:space="preserve">Wang </w:t>
            </w:r>
            <w:r w:rsidR="00251F27" w:rsidRPr="00AF02C5">
              <w:rPr>
                <w:rFonts w:ascii="Book Antiqua" w:hAnsi="Book Antiqua" w:cs="Times New Roman"/>
                <w:i/>
              </w:rPr>
              <w:t>et al</w:t>
            </w:r>
            <w:r w:rsidRPr="00AF02C5">
              <w:rPr>
                <w:rFonts w:ascii="Book Antiqua" w:hAnsi="Book Antiqua" w:cs="Times New Roman"/>
                <w:vertAlign w:val="superscript"/>
              </w:rPr>
              <w:t>[156]</w:t>
            </w:r>
          </w:p>
        </w:tc>
        <w:tc>
          <w:tcPr>
            <w:tcW w:w="990" w:type="dxa"/>
            <w:hideMark/>
          </w:tcPr>
          <w:p w14:paraId="0B62B1CD" w14:textId="77777777"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105</w:t>
            </w:r>
          </w:p>
        </w:tc>
        <w:tc>
          <w:tcPr>
            <w:tcW w:w="2250" w:type="dxa"/>
            <w:hideMark/>
          </w:tcPr>
          <w:p w14:paraId="644BBD11" w14:textId="77777777"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Retrospective study</w:t>
            </w:r>
          </w:p>
        </w:tc>
        <w:tc>
          <w:tcPr>
            <w:tcW w:w="4680" w:type="dxa"/>
            <w:hideMark/>
          </w:tcPr>
          <w:p w14:paraId="48A12CD6" w14:textId="77777777"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Elevated liver enzymes more likely in patients with severe COVID-19</w:t>
            </w:r>
          </w:p>
        </w:tc>
      </w:tr>
      <w:tr w:rsidR="00AF02C5" w:rsidRPr="00AF02C5" w14:paraId="53A450E4" w14:textId="77777777" w:rsidTr="002A46BB">
        <w:trPr>
          <w:trHeight w:val="485"/>
        </w:trPr>
        <w:tc>
          <w:tcPr>
            <w:tcW w:w="1435" w:type="dxa"/>
            <w:tcBorders>
              <w:bottom w:val="single" w:sz="4" w:space="0" w:color="auto"/>
            </w:tcBorders>
            <w:hideMark/>
          </w:tcPr>
          <w:p w14:paraId="7DD3EB7F" w14:textId="303C2BAB"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Cai</w:t>
            </w:r>
            <w:r w:rsidR="0088293C" w:rsidRPr="00AF02C5">
              <w:rPr>
                <w:rFonts w:ascii="Book Antiqua" w:hAnsi="Book Antiqua" w:cs="Times New Roman"/>
                <w:bCs/>
              </w:rPr>
              <w:t xml:space="preserve"> </w:t>
            </w:r>
            <w:r w:rsidR="00251F27" w:rsidRPr="00AF02C5">
              <w:rPr>
                <w:rFonts w:ascii="Book Antiqua" w:hAnsi="Book Antiqua" w:cs="Times New Roman"/>
                <w:i/>
              </w:rPr>
              <w:t>et al</w:t>
            </w:r>
            <w:r w:rsidRPr="00AF02C5">
              <w:rPr>
                <w:rFonts w:ascii="Book Antiqua" w:hAnsi="Book Antiqua" w:cs="Times New Roman"/>
                <w:vertAlign w:val="superscript"/>
              </w:rPr>
              <w:t>[157]</w:t>
            </w:r>
          </w:p>
        </w:tc>
        <w:tc>
          <w:tcPr>
            <w:tcW w:w="990" w:type="dxa"/>
            <w:tcBorders>
              <w:bottom w:val="single" w:sz="4" w:space="0" w:color="auto"/>
            </w:tcBorders>
            <w:hideMark/>
          </w:tcPr>
          <w:p w14:paraId="45FE5761" w14:textId="77777777"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417</w:t>
            </w:r>
          </w:p>
        </w:tc>
        <w:tc>
          <w:tcPr>
            <w:tcW w:w="2250" w:type="dxa"/>
            <w:tcBorders>
              <w:bottom w:val="single" w:sz="4" w:space="0" w:color="auto"/>
            </w:tcBorders>
            <w:hideMark/>
          </w:tcPr>
          <w:p w14:paraId="496B01F9" w14:textId="77777777"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Cross sectional study</w:t>
            </w:r>
          </w:p>
        </w:tc>
        <w:tc>
          <w:tcPr>
            <w:tcW w:w="4680" w:type="dxa"/>
            <w:tcBorders>
              <w:bottom w:val="single" w:sz="4" w:space="0" w:color="auto"/>
            </w:tcBorders>
            <w:hideMark/>
          </w:tcPr>
          <w:p w14:paraId="29379037" w14:textId="4FFB2EE6" w:rsidR="002030BC" w:rsidRPr="00AF02C5" w:rsidRDefault="0088293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 xml:space="preserve">Of </w:t>
            </w:r>
            <w:r w:rsidR="002030BC" w:rsidRPr="00AF02C5">
              <w:rPr>
                <w:rFonts w:ascii="Book Antiqua" w:hAnsi="Book Antiqua" w:cs="Times New Roman"/>
                <w:bCs/>
              </w:rPr>
              <w:t>76.3% patients had abnormal liver enzymes and 21.5% had liver injury during hospitalization; Patients who received lopinavir/ritonavir had higher odds of liver injury. Patients with abnormal liver tests had higher chance of severe COVID-19</w:t>
            </w:r>
          </w:p>
        </w:tc>
      </w:tr>
    </w:tbl>
    <w:p w14:paraId="3651203B" w14:textId="79E16C55" w:rsidR="002030BC" w:rsidRPr="00AF02C5" w:rsidRDefault="002030BC" w:rsidP="002030BC">
      <w:pPr>
        <w:adjustRightInd w:val="0"/>
        <w:snapToGrid w:val="0"/>
        <w:spacing w:line="360" w:lineRule="auto"/>
        <w:jc w:val="both"/>
        <w:rPr>
          <w:rFonts w:ascii="Book Antiqua" w:hAnsi="Book Antiqua"/>
        </w:rPr>
      </w:pPr>
      <w:r w:rsidRPr="00AF02C5">
        <w:rPr>
          <w:rFonts w:ascii="Book Antiqua" w:hAnsi="Book Antiqua"/>
        </w:rPr>
        <w:t xml:space="preserve">INR: International normalized ratio; COVID-19: Coronavirus disease-2019; AST: </w:t>
      </w:r>
      <w:r w:rsidRPr="00AF02C5">
        <w:rPr>
          <w:rFonts w:ascii="Book Antiqua" w:hAnsi="Book Antiqua"/>
          <w:shd w:val="clear" w:color="auto" w:fill="FFFFFF"/>
        </w:rPr>
        <w:t>Aspartate aminotransferase; ALT: Alanine aminotransferase; ICU: Intensive Care Unit; NAFLD: Non-alcoholic fatty liver disease; BMI: Body mass index</w:t>
      </w:r>
      <w:r w:rsidR="0088293C" w:rsidRPr="00AF02C5">
        <w:rPr>
          <w:rFonts w:ascii="Book Antiqua" w:hAnsi="Book Antiqua"/>
          <w:shd w:val="clear" w:color="auto" w:fill="FFFFFF"/>
        </w:rPr>
        <w:t>.</w:t>
      </w:r>
      <w:r w:rsidRPr="00AF02C5">
        <w:rPr>
          <w:rFonts w:ascii="Book Antiqua" w:hAnsi="Book Antiqua"/>
        </w:rPr>
        <w:t xml:space="preserve"> </w:t>
      </w:r>
    </w:p>
    <w:p w14:paraId="1DD80038" w14:textId="30285C42" w:rsidR="002030BC" w:rsidRPr="00AF02C5" w:rsidRDefault="002030BC" w:rsidP="0088293C">
      <w:pPr>
        <w:adjustRightInd w:val="0"/>
        <w:snapToGrid w:val="0"/>
        <w:spacing w:line="360" w:lineRule="auto"/>
        <w:jc w:val="both"/>
        <w:rPr>
          <w:rFonts w:ascii="Book Antiqua" w:eastAsia="Times New Roman" w:hAnsi="Book Antiqua"/>
          <w:b/>
          <w:lang w:eastAsia="zh-CN"/>
        </w:rPr>
      </w:pPr>
      <w:r w:rsidRPr="00AF02C5">
        <w:rPr>
          <w:rFonts w:ascii="Book Antiqua" w:hAnsi="Book Antiqua"/>
          <w:b/>
          <w:bCs/>
          <w:highlight w:val="white"/>
          <w:lang w:eastAsia="zh-CN"/>
        </w:rPr>
        <w:br w:type="page"/>
      </w:r>
      <w:r w:rsidR="0088293C" w:rsidRPr="00AF02C5">
        <w:rPr>
          <w:rFonts w:ascii="Book Antiqua" w:eastAsia="Times New Roman" w:hAnsi="Book Antiqua"/>
          <w:b/>
          <w:lang w:eastAsia="zh-CN"/>
        </w:rPr>
        <w:lastRenderedPageBreak/>
        <w:t>Table 4 Studies evaluation coronavirus disease 2019 infection post liver transplantation</w:t>
      </w:r>
    </w:p>
    <w:tbl>
      <w:tblPr>
        <w:tblStyle w:val="a9"/>
        <w:tblW w:w="998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096"/>
        <w:gridCol w:w="1662"/>
        <w:gridCol w:w="5794"/>
      </w:tblGrid>
      <w:tr w:rsidR="00AF02C5" w:rsidRPr="00AF02C5" w14:paraId="5E49ABC0" w14:textId="77777777" w:rsidTr="00D62D7F">
        <w:tc>
          <w:tcPr>
            <w:tcW w:w="1435" w:type="dxa"/>
            <w:tcBorders>
              <w:top w:val="single" w:sz="4" w:space="0" w:color="auto"/>
              <w:bottom w:val="single" w:sz="4" w:space="0" w:color="auto"/>
            </w:tcBorders>
            <w:hideMark/>
          </w:tcPr>
          <w:p w14:paraId="028D1A25" w14:textId="6350A430" w:rsidR="002030BC" w:rsidRPr="00AF02C5" w:rsidRDefault="00916042" w:rsidP="002030BC">
            <w:pPr>
              <w:adjustRightInd w:val="0"/>
              <w:snapToGrid w:val="0"/>
              <w:spacing w:line="360" w:lineRule="auto"/>
              <w:jc w:val="both"/>
              <w:rPr>
                <w:rFonts w:ascii="Book Antiqua" w:hAnsi="Book Antiqua" w:cs="Times New Roman"/>
                <w:b/>
              </w:rPr>
            </w:pPr>
            <w:r w:rsidRPr="00AF02C5">
              <w:rPr>
                <w:rFonts w:ascii="Book Antiqua" w:hAnsi="Book Antiqua" w:cs="Times New Roman"/>
                <w:b/>
              </w:rPr>
              <w:t>Ref.</w:t>
            </w:r>
          </w:p>
        </w:tc>
        <w:tc>
          <w:tcPr>
            <w:tcW w:w="1080" w:type="dxa"/>
            <w:tcBorders>
              <w:top w:val="single" w:sz="4" w:space="0" w:color="auto"/>
              <w:bottom w:val="single" w:sz="4" w:space="0" w:color="auto"/>
            </w:tcBorders>
            <w:hideMark/>
          </w:tcPr>
          <w:p w14:paraId="7A30C0F3" w14:textId="77777777" w:rsidR="002030BC" w:rsidRPr="00AF02C5" w:rsidRDefault="002030BC" w:rsidP="002030BC">
            <w:pPr>
              <w:adjustRightInd w:val="0"/>
              <w:snapToGrid w:val="0"/>
              <w:spacing w:line="360" w:lineRule="auto"/>
              <w:jc w:val="both"/>
              <w:rPr>
                <w:rFonts w:ascii="Book Antiqua" w:hAnsi="Book Antiqua" w:cs="Times New Roman"/>
                <w:b/>
              </w:rPr>
            </w:pPr>
            <w:r w:rsidRPr="00AF02C5">
              <w:rPr>
                <w:rFonts w:ascii="Book Antiqua" w:hAnsi="Book Antiqua" w:cs="Times New Roman"/>
                <w:b/>
              </w:rPr>
              <w:t>Patients</w:t>
            </w:r>
          </w:p>
        </w:tc>
        <w:tc>
          <w:tcPr>
            <w:tcW w:w="1350" w:type="dxa"/>
            <w:tcBorders>
              <w:top w:val="single" w:sz="4" w:space="0" w:color="auto"/>
              <w:bottom w:val="single" w:sz="4" w:space="0" w:color="auto"/>
            </w:tcBorders>
            <w:hideMark/>
          </w:tcPr>
          <w:p w14:paraId="3B671D5F" w14:textId="77777777" w:rsidR="002030BC" w:rsidRPr="00AF02C5" w:rsidRDefault="002030BC" w:rsidP="002030BC">
            <w:pPr>
              <w:adjustRightInd w:val="0"/>
              <w:snapToGrid w:val="0"/>
              <w:spacing w:line="360" w:lineRule="auto"/>
              <w:jc w:val="both"/>
              <w:rPr>
                <w:rFonts w:ascii="Book Antiqua" w:hAnsi="Book Antiqua" w:cs="Times New Roman"/>
                <w:b/>
              </w:rPr>
            </w:pPr>
            <w:r w:rsidRPr="00AF02C5">
              <w:rPr>
                <w:rFonts w:ascii="Book Antiqua" w:hAnsi="Book Antiqua" w:cs="Times New Roman"/>
                <w:b/>
              </w:rPr>
              <w:t>Type</w:t>
            </w:r>
          </w:p>
        </w:tc>
        <w:tc>
          <w:tcPr>
            <w:tcW w:w="6120" w:type="dxa"/>
            <w:tcBorders>
              <w:top w:val="single" w:sz="4" w:space="0" w:color="auto"/>
              <w:bottom w:val="single" w:sz="4" w:space="0" w:color="auto"/>
            </w:tcBorders>
            <w:hideMark/>
          </w:tcPr>
          <w:p w14:paraId="7DDE9010" w14:textId="0E647347" w:rsidR="002030BC" w:rsidRPr="00AF02C5" w:rsidRDefault="002030BC" w:rsidP="002030BC">
            <w:pPr>
              <w:adjustRightInd w:val="0"/>
              <w:snapToGrid w:val="0"/>
              <w:spacing w:line="360" w:lineRule="auto"/>
              <w:jc w:val="both"/>
              <w:rPr>
                <w:rFonts w:ascii="Book Antiqua" w:hAnsi="Book Antiqua" w:cs="Times New Roman"/>
                <w:b/>
              </w:rPr>
            </w:pPr>
            <w:r w:rsidRPr="00AF02C5">
              <w:rPr>
                <w:rFonts w:ascii="Book Antiqua" w:hAnsi="Book Antiqua" w:cs="Times New Roman"/>
                <w:b/>
              </w:rPr>
              <w:t>Study</w:t>
            </w:r>
            <w:r w:rsidR="0088293C" w:rsidRPr="00AF02C5">
              <w:rPr>
                <w:rFonts w:ascii="Book Antiqua" w:hAnsi="Book Antiqua" w:cs="Times New Roman"/>
                <w:b/>
              </w:rPr>
              <w:t xml:space="preserve"> </w:t>
            </w:r>
            <w:proofErr w:type="gramStart"/>
            <w:r w:rsidR="0088293C" w:rsidRPr="00AF02C5">
              <w:rPr>
                <w:rFonts w:ascii="Book Antiqua" w:hAnsi="Book Antiqua" w:cs="Times New Roman"/>
                <w:b/>
              </w:rPr>
              <w:t>highlight</w:t>
            </w:r>
            <w:proofErr w:type="gramEnd"/>
            <w:r w:rsidR="0088293C" w:rsidRPr="00AF02C5">
              <w:rPr>
                <w:rFonts w:ascii="Book Antiqua" w:hAnsi="Book Antiqua" w:cs="Times New Roman"/>
                <w:b/>
              </w:rPr>
              <w:t xml:space="preserve"> with regards to liver tr</w:t>
            </w:r>
            <w:r w:rsidRPr="00AF02C5">
              <w:rPr>
                <w:rFonts w:ascii="Book Antiqua" w:hAnsi="Book Antiqua" w:cs="Times New Roman"/>
                <w:b/>
              </w:rPr>
              <w:t>ansplant</w:t>
            </w:r>
          </w:p>
        </w:tc>
      </w:tr>
      <w:tr w:rsidR="00AF02C5" w:rsidRPr="00AF02C5" w14:paraId="52844743" w14:textId="77777777" w:rsidTr="00D62D7F">
        <w:tc>
          <w:tcPr>
            <w:tcW w:w="1435" w:type="dxa"/>
            <w:tcBorders>
              <w:top w:val="single" w:sz="4" w:space="0" w:color="auto"/>
            </w:tcBorders>
            <w:hideMark/>
          </w:tcPr>
          <w:p w14:paraId="4B4EBAFE" w14:textId="26176A65"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 xml:space="preserve">Coll </w:t>
            </w:r>
            <w:r w:rsidR="00251F27" w:rsidRPr="00AF02C5">
              <w:rPr>
                <w:rFonts w:ascii="Book Antiqua" w:hAnsi="Book Antiqua" w:cs="Times New Roman"/>
                <w:i/>
              </w:rPr>
              <w:t>et al</w:t>
            </w:r>
            <w:r w:rsidRPr="00AF02C5">
              <w:rPr>
                <w:rFonts w:ascii="Book Antiqua" w:hAnsi="Book Antiqua" w:cs="Times New Roman"/>
                <w:vertAlign w:val="superscript"/>
              </w:rPr>
              <w:t>[168]</w:t>
            </w:r>
          </w:p>
        </w:tc>
        <w:tc>
          <w:tcPr>
            <w:tcW w:w="1080" w:type="dxa"/>
            <w:tcBorders>
              <w:top w:val="single" w:sz="4" w:space="0" w:color="auto"/>
            </w:tcBorders>
            <w:hideMark/>
          </w:tcPr>
          <w:p w14:paraId="26687EBD" w14:textId="77777777"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 xml:space="preserve">110 </w:t>
            </w:r>
          </w:p>
        </w:tc>
        <w:tc>
          <w:tcPr>
            <w:tcW w:w="1350" w:type="dxa"/>
            <w:tcBorders>
              <w:top w:val="single" w:sz="4" w:space="0" w:color="auto"/>
            </w:tcBorders>
            <w:hideMark/>
          </w:tcPr>
          <w:p w14:paraId="11D2D1AF" w14:textId="77777777"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Retrospective</w:t>
            </w:r>
          </w:p>
        </w:tc>
        <w:tc>
          <w:tcPr>
            <w:tcW w:w="6120" w:type="dxa"/>
            <w:tcBorders>
              <w:top w:val="single" w:sz="4" w:space="0" w:color="auto"/>
            </w:tcBorders>
            <w:hideMark/>
          </w:tcPr>
          <w:p w14:paraId="5FC2E2D1" w14:textId="07CC6F29"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 xml:space="preserve">Higher incidence of COVID (two-fold) in solid organ transplant patients. </w:t>
            </w:r>
            <w:r w:rsidR="007D067F" w:rsidRPr="00AF02C5">
              <w:rPr>
                <w:rFonts w:ascii="Book Antiqua" w:hAnsi="Book Antiqua" w:cs="Times New Roman"/>
                <w:bCs/>
              </w:rPr>
              <w:t>Eighty-five percent</w:t>
            </w:r>
            <w:r w:rsidRPr="00AF02C5">
              <w:rPr>
                <w:rFonts w:ascii="Book Antiqua" w:hAnsi="Book Antiqua" w:cs="Times New Roman"/>
                <w:bCs/>
              </w:rPr>
              <w:t xml:space="preserve"> patients had adjustment in their immunosuppression </w:t>
            </w:r>
          </w:p>
        </w:tc>
      </w:tr>
      <w:tr w:rsidR="00AF02C5" w:rsidRPr="00AF02C5" w14:paraId="3C41B596" w14:textId="77777777" w:rsidTr="00D62D7F">
        <w:tc>
          <w:tcPr>
            <w:tcW w:w="1435" w:type="dxa"/>
            <w:hideMark/>
          </w:tcPr>
          <w:p w14:paraId="37AEBF4A" w14:textId="702D2BCE" w:rsidR="002030BC" w:rsidRPr="00AF02C5" w:rsidRDefault="002030BC" w:rsidP="002030BC">
            <w:pPr>
              <w:adjustRightInd w:val="0"/>
              <w:snapToGrid w:val="0"/>
              <w:spacing w:line="360" w:lineRule="auto"/>
              <w:jc w:val="both"/>
              <w:rPr>
                <w:rFonts w:ascii="Book Antiqua" w:hAnsi="Book Antiqua" w:cs="Times New Roman"/>
              </w:rPr>
            </w:pPr>
            <w:r w:rsidRPr="00AF02C5">
              <w:rPr>
                <w:rFonts w:ascii="Book Antiqua" w:hAnsi="Book Antiqua" w:cs="Times New Roman"/>
                <w:bCs/>
              </w:rPr>
              <w:t xml:space="preserve">Becchetti </w:t>
            </w:r>
            <w:r w:rsidR="00251F27" w:rsidRPr="00AF02C5">
              <w:rPr>
                <w:rFonts w:ascii="Book Antiqua" w:hAnsi="Book Antiqua" w:cs="Times New Roman"/>
                <w:i/>
              </w:rPr>
              <w:t>et al</w:t>
            </w:r>
            <w:r w:rsidRPr="00AF02C5">
              <w:rPr>
                <w:rFonts w:ascii="Book Antiqua" w:hAnsi="Book Antiqua" w:cs="Times New Roman"/>
                <w:vertAlign w:val="superscript"/>
              </w:rPr>
              <w:t xml:space="preserve">[169] </w:t>
            </w:r>
          </w:p>
        </w:tc>
        <w:tc>
          <w:tcPr>
            <w:tcW w:w="1080" w:type="dxa"/>
            <w:hideMark/>
          </w:tcPr>
          <w:p w14:paraId="45ED4D94" w14:textId="77777777"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57</w:t>
            </w:r>
          </w:p>
        </w:tc>
        <w:tc>
          <w:tcPr>
            <w:tcW w:w="1350" w:type="dxa"/>
            <w:hideMark/>
          </w:tcPr>
          <w:p w14:paraId="3BC5FC7C" w14:textId="77777777"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 xml:space="preserve">Multicenter Prospective </w:t>
            </w:r>
          </w:p>
        </w:tc>
        <w:tc>
          <w:tcPr>
            <w:tcW w:w="6120" w:type="dxa"/>
            <w:hideMark/>
          </w:tcPr>
          <w:p w14:paraId="3573F318" w14:textId="61BCE12D" w:rsidR="002030BC" w:rsidRPr="00AF02C5" w:rsidRDefault="00916042"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 xml:space="preserve">Of </w:t>
            </w:r>
            <w:r w:rsidR="002030BC" w:rsidRPr="00AF02C5">
              <w:rPr>
                <w:rFonts w:ascii="Book Antiqua" w:hAnsi="Book Antiqua" w:cs="Times New Roman"/>
                <w:bCs/>
              </w:rPr>
              <w:t>12% overall fatality rate and 17% in-hospital fatality rate. Patients with history of cancer had poorer outcomes</w:t>
            </w:r>
          </w:p>
        </w:tc>
      </w:tr>
      <w:tr w:rsidR="00AF02C5" w:rsidRPr="00AF02C5" w14:paraId="5B7FE859" w14:textId="77777777" w:rsidTr="00D62D7F">
        <w:tc>
          <w:tcPr>
            <w:tcW w:w="1435" w:type="dxa"/>
            <w:hideMark/>
          </w:tcPr>
          <w:p w14:paraId="3FE01B7A" w14:textId="0FF67427" w:rsidR="002030BC" w:rsidRPr="00AF02C5" w:rsidRDefault="002030BC" w:rsidP="002030BC">
            <w:pPr>
              <w:adjustRightInd w:val="0"/>
              <w:snapToGrid w:val="0"/>
              <w:spacing w:line="360" w:lineRule="auto"/>
              <w:jc w:val="both"/>
              <w:rPr>
                <w:rFonts w:ascii="Book Antiqua" w:hAnsi="Book Antiqua" w:cs="Times New Roman"/>
              </w:rPr>
            </w:pPr>
            <w:r w:rsidRPr="00AF02C5">
              <w:rPr>
                <w:rFonts w:ascii="Book Antiqua" w:hAnsi="Book Antiqua" w:cs="Times New Roman"/>
                <w:bCs/>
              </w:rPr>
              <w:t xml:space="preserve">Colmonero </w:t>
            </w:r>
            <w:r w:rsidR="00251F27" w:rsidRPr="00AF02C5">
              <w:rPr>
                <w:rFonts w:ascii="Book Antiqua" w:hAnsi="Book Antiqua" w:cs="Times New Roman"/>
                <w:i/>
              </w:rPr>
              <w:t>et al</w:t>
            </w:r>
            <w:r w:rsidRPr="00AF02C5">
              <w:rPr>
                <w:rFonts w:ascii="Book Antiqua" w:hAnsi="Book Antiqua" w:cs="Times New Roman"/>
                <w:vertAlign w:val="superscript"/>
              </w:rPr>
              <w:t>[170]</w:t>
            </w:r>
          </w:p>
        </w:tc>
        <w:tc>
          <w:tcPr>
            <w:tcW w:w="1080" w:type="dxa"/>
            <w:hideMark/>
          </w:tcPr>
          <w:p w14:paraId="138AE4F3" w14:textId="77777777"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111</w:t>
            </w:r>
          </w:p>
        </w:tc>
        <w:tc>
          <w:tcPr>
            <w:tcW w:w="1350" w:type="dxa"/>
            <w:hideMark/>
          </w:tcPr>
          <w:p w14:paraId="527DF8A5" w14:textId="77777777"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 xml:space="preserve">Prospective </w:t>
            </w:r>
          </w:p>
        </w:tc>
        <w:tc>
          <w:tcPr>
            <w:tcW w:w="6120" w:type="dxa"/>
            <w:hideMark/>
          </w:tcPr>
          <w:p w14:paraId="45B8BEE3" w14:textId="77777777"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 xml:space="preserve">LT patients with increased risk of contracting COVID-19 but lower mortality when compared with matched general population. Dose reduction/withdrawal in mycophenolate helped prevent severe COVID-19 but complete discontinuation of immunosuppressants discouraged. </w:t>
            </w:r>
          </w:p>
        </w:tc>
      </w:tr>
      <w:tr w:rsidR="00AF02C5" w:rsidRPr="00AF02C5" w14:paraId="3F01B62A" w14:textId="77777777" w:rsidTr="00D62D7F">
        <w:tc>
          <w:tcPr>
            <w:tcW w:w="1435" w:type="dxa"/>
            <w:hideMark/>
          </w:tcPr>
          <w:p w14:paraId="55018F06" w14:textId="6C5D27C3"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 xml:space="preserve">Webb </w:t>
            </w:r>
            <w:r w:rsidR="00251F27" w:rsidRPr="00AF02C5">
              <w:rPr>
                <w:rFonts w:ascii="Book Antiqua" w:hAnsi="Book Antiqua" w:cs="Times New Roman"/>
                <w:i/>
              </w:rPr>
              <w:t>et al</w:t>
            </w:r>
            <w:r w:rsidRPr="00AF02C5">
              <w:rPr>
                <w:rFonts w:ascii="Book Antiqua" w:hAnsi="Book Antiqua" w:cs="Times New Roman"/>
                <w:vertAlign w:val="superscript"/>
              </w:rPr>
              <w:t>[171]</w:t>
            </w:r>
          </w:p>
        </w:tc>
        <w:tc>
          <w:tcPr>
            <w:tcW w:w="1080" w:type="dxa"/>
            <w:hideMark/>
          </w:tcPr>
          <w:p w14:paraId="37D8BA36" w14:textId="77777777"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151</w:t>
            </w:r>
          </w:p>
        </w:tc>
        <w:tc>
          <w:tcPr>
            <w:tcW w:w="1350" w:type="dxa"/>
            <w:hideMark/>
          </w:tcPr>
          <w:p w14:paraId="106C8C14" w14:textId="77777777"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Multicenter Prospective</w:t>
            </w:r>
          </w:p>
        </w:tc>
        <w:tc>
          <w:tcPr>
            <w:tcW w:w="6120" w:type="dxa"/>
            <w:hideMark/>
          </w:tcPr>
          <w:p w14:paraId="2F46824E" w14:textId="66CB37C7"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 xml:space="preserve">Need for invasive mechanical ventilation and ICU admission more in LT group when compared with a control cohort – 20% </w:t>
            </w:r>
            <w:r w:rsidRPr="00AF02C5">
              <w:rPr>
                <w:rFonts w:ascii="Book Antiqua" w:hAnsi="Book Antiqua" w:cs="Times New Roman"/>
                <w:bCs/>
                <w:i/>
                <w:iCs/>
              </w:rPr>
              <w:t>vs</w:t>
            </w:r>
            <w:r w:rsidRPr="00AF02C5">
              <w:rPr>
                <w:rFonts w:ascii="Book Antiqua" w:hAnsi="Book Antiqua" w:cs="Times New Roman"/>
                <w:bCs/>
              </w:rPr>
              <w:t xml:space="preserve"> 5 % and 28% </w:t>
            </w:r>
            <w:r w:rsidRPr="00AF02C5">
              <w:rPr>
                <w:rFonts w:ascii="Book Antiqua" w:hAnsi="Book Antiqua" w:cs="Times New Roman"/>
                <w:bCs/>
                <w:i/>
                <w:iCs/>
              </w:rPr>
              <w:t>vs</w:t>
            </w:r>
            <w:r w:rsidRPr="00AF02C5">
              <w:rPr>
                <w:rFonts w:ascii="Book Antiqua" w:hAnsi="Book Antiqua" w:cs="Times New Roman"/>
                <w:bCs/>
              </w:rPr>
              <w:t xml:space="preserve"> 8% respectively. LT not independently associated with death, but presence of comorbidities and increased age were</w:t>
            </w:r>
          </w:p>
        </w:tc>
      </w:tr>
      <w:tr w:rsidR="00AF02C5" w:rsidRPr="00AF02C5" w14:paraId="5EF2BF29" w14:textId="77777777" w:rsidTr="00D62D7F">
        <w:tc>
          <w:tcPr>
            <w:tcW w:w="1435" w:type="dxa"/>
            <w:hideMark/>
          </w:tcPr>
          <w:p w14:paraId="3FB63C34" w14:textId="4CCB4625" w:rsidR="002030BC" w:rsidRPr="00AF02C5" w:rsidRDefault="002030BC" w:rsidP="002030BC">
            <w:pPr>
              <w:adjustRightInd w:val="0"/>
              <w:snapToGrid w:val="0"/>
              <w:spacing w:line="360" w:lineRule="auto"/>
              <w:jc w:val="both"/>
              <w:rPr>
                <w:rFonts w:ascii="Book Antiqua" w:hAnsi="Book Antiqua" w:cs="Times New Roman"/>
              </w:rPr>
            </w:pPr>
            <w:r w:rsidRPr="00AF02C5">
              <w:rPr>
                <w:rFonts w:ascii="Book Antiqua" w:hAnsi="Book Antiqua" w:cs="Times New Roman"/>
                <w:bCs/>
              </w:rPr>
              <w:t xml:space="preserve">Belli </w:t>
            </w:r>
            <w:r w:rsidR="00251F27" w:rsidRPr="00AF02C5">
              <w:rPr>
                <w:rFonts w:ascii="Book Antiqua" w:hAnsi="Book Antiqua" w:cs="Times New Roman"/>
                <w:i/>
              </w:rPr>
              <w:t>et al</w:t>
            </w:r>
            <w:r w:rsidRPr="00AF02C5">
              <w:rPr>
                <w:rFonts w:ascii="Book Antiqua" w:hAnsi="Book Antiqua" w:cs="Times New Roman"/>
                <w:vertAlign w:val="superscript"/>
              </w:rPr>
              <w:t>[172]</w:t>
            </w:r>
          </w:p>
        </w:tc>
        <w:tc>
          <w:tcPr>
            <w:tcW w:w="1080" w:type="dxa"/>
            <w:hideMark/>
          </w:tcPr>
          <w:p w14:paraId="4D3073A7" w14:textId="77777777"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240</w:t>
            </w:r>
          </w:p>
        </w:tc>
        <w:tc>
          <w:tcPr>
            <w:tcW w:w="1350" w:type="dxa"/>
            <w:hideMark/>
          </w:tcPr>
          <w:p w14:paraId="56D1A290" w14:textId="77777777"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 xml:space="preserve">Multicenter retrospective </w:t>
            </w:r>
          </w:p>
        </w:tc>
        <w:tc>
          <w:tcPr>
            <w:tcW w:w="6120" w:type="dxa"/>
            <w:hideMark/>
          </w:tcPr>
          <w:p w14:paraId="4356406F" w14:textId="61D1BC73" w:rsidR="002030BC" w:rsidRPr="00AF02C5" w:rsidRDefault="00916042"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 xml:space="preserve">Of </w:t>
            </w:r>
            <w:r w:rsidR="002030BC" w:rsidRPr="00AF02C5">
              <w:rPr>
                <w:rFonts w:ascii="Book Antiqua" w:hAnsi="Book Antiqua" w:cs="Times New Roman"/>
                <w:bCs/>
              </w:rPr>
              <w:t xml:space="preserve">84% patients required hospitalization, 25% of hospitalized patients died. Use of Tacrolimus associated with increased survival probability </w:t>
            </w:r>
          </w:p>
        </w:tc>
      </w:tr>
      <w:tr w:rsidR="00AF02C5" w:rsidRPr="00AF02C5" w14:paraId="64C97425" w14:textId="77777777" w:rsidTr="00D62D7F">
        <w:tc>
          <w:tcPr>
            <w:tcW w:w="1435" w:type="dxa"/>
            <w:hideMark/>
          </w:tcPr>
          <w:p w14:paraId="219C63C2" w14:textId="2D4EDF45"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rPr>
              <w:t xml:space="preserve">Bhoori </w:t>
            </w:r>
            <w:r w:rsidR="00251F27" w:rsidRPr="00AF02C5">
              <w:rPr>
                <w:rFonts w:ascii="Book Antiqua" w:hAnsi="Book Antiqua" w:cs="Times New Roman"/>
                <w:i/>
              </w:rPr>
              <w:t>et al</w:t>
            </w:r>
            <w:r w:rsidRPr="00AF02C5">
              <w:rPr>
                <w:rFonts w:ascii="Book Antiqua" w:hAnsi="Book Antiqua" w:cs="Times New Roman"/>
                <w:vertAlign w:val="superscript"/>
              </w:rPr>
              <w:t>[159]</w:t>
            </w:r>
          </w:p>
        </w:tc>
        <w:tc>
          <w:tcPr>
            <w:tcW w:w="1080" w:type="dxa"/>
            <w:hideMark/>
          </w:tcPr>
          <w:p w14:paraId="07ABD77B" w14:textId="77777777"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111</w:t>
            </w:r>
          </w:p>
        </w:tc>
        <w:tc>
          <w:tcPr>
            <w:tcW w:w="1350" w:type="dxa"/>
            <w:hideMark/>
          </w:tcPr>
          <w:p w14:paraId="66764087" w14:textId="77777777"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 xml:space="preserve">Retrospective </w:t>
            </w:r>
          </w:p>
        </w:tc>
        <w:tc>
          <w:tcPr>
            <w:tcW w:w="6120" w:type="dxa"/>
            <w:hideMark/>
          </w:tcPr>
          <w:p w14:paraId="619679BF" w14:textId="1D27A928" w:rsidR="002030BC" w:rsidRPr="00AF02C5" w:rsidRDefault="00916042"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Three</w:t>
            </w:r>
            <w:r w:rsidR="002030BC" w:rsidRPr="00AF02C5">
              <w:rPr>
                <w:rFonts w:ascii="Book Antiqua" w:hAnsi="Book Antiqua" w:cs="Times New Roman"/>
                <w:bCs/>
              </w:rPr>
              <w:t xml:space="preserve"> patients died of COVID-19 and all of them were male, &gt;</w:t>
            </w:r>
            <w:r w:rsidRPr="00AF02C5">
              <w:rPr>
                <w:rFonts w:ascii="Book Antiqua" w:hAnsi="Book Antiqua" w:cs="Times New Roman"/>
                <w:bCs/>
              </w:rPr>
              <w:t xml:space="preserve"> </w:t>
            </w:r>
            <w:r w:rsidR="002030BC" w:rsidRPr="00AF02C5">
              <w:rPr>
                <w:rFonts w:ascii="Book Antiqua" w:hAnsi="Book Antiqua" w:cs="Times New Roman"/>
                <w:bCs/>
              </w:rPr>
              <w:t xml:space="preserve">65 years with multiple comorbidities and minimal immunosuppression </w:t>
            </w:r>
          </w:p>
        </w:tc>
      </w:tr>
      <w:tr w:rsidR="00AF02C5" w:rsidRPr="00AF02C5" w14:paraId="15C43E50" w14:textId="77777777" w:rsidTr="00D62D7F">
        <w:tc>
          <w:tcPr>
            <w:tcW w:w="1435" w:type="dxa"/>
            <w:hideMark/>
          </w:tcPr>
          <w:p w14:paraId="1F798E87" w14:textId="09FF48E3"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rPr>
              <w:lastRenderedPageBreak/>
              <w:t xml:space="preserve">Rabiee </w:t>
            </w:r>
            <w:r w:rsidR="00251F27" w:rsidRPr="00AF02C5">
              <w:rPr>
                <w:rFonts w:ascii="Book Antiqua" w:hAnsi="Book Antiqua" w:cs="Times New Roman"/>
                <w:i/>
              </w:rPr>
              <w:t>et al</w:t>
            </w:r>
            <w:r w:rsidRPr="00AF02C5">
              <w:rPr>
                <w:rFonts w:ascii="Book Antiqua" w:hAnsi="Book Antiqua" w:cs="Times New Roman"/>
                <w:vertAlign w:val="superscript"/>
              </w:rPr>
              <w:t>[173]</w:t>
            </w:r>
          </w:p>
        </w:tc>
        <w:tc>
          <w:tcPr>
            <w:tcW w:w="1080" w:type="dxa"/>
            <w:hideMark/>
          </w:tcPr>
          <w:p w14:paraId="155D97C7" w14:textId="77777777"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112</w:t>
            </w:r>
          </w:p>
        </w:tc>
        <w:tc>
          <w:tcPr>
            <w:tcW w:w="1350" w:type="dxa"/>
            <w:hideMark/>
          </w:tcPr>
          <w:p w14:paraId="429472C0" w14:textId="77777777"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Prospective</w:t>
            </w:r>
          </w:p>
        </w:tc>
        <w:tc>
          <w:tcPr>
            <w:tcW w:w="6120" w:type="dxa"/>
            <w:hideMark/>
          </w:tcPr>
          <w:p w14:paraId="54031833" w14:textId="7E260B9D"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Hospital and ICU mortality rates lower rates in matched patients with chronic liver disease without LT</w:t>
            </w:r>
          </w:p>
        </w:tc>
      </w:tr>
      <w:tr w:rsidR="00AF02C5" w:rsidRPr="00AF02C5" w14:paraId="682B061C" w14:textId="77777777" w:rsidTr="002A46BB">
        <w:tc>
          <w:tcPr>
            <w:tcW w:w="1435" w:type="dxa"/>
            <w:hideMark/>
          </w:tcPr>
          <w:p w14:paraId="2497381D" w14:textId="219BD561" w:rsidR="002030BC" w:rsidRPr="00AF02C5" w:rsidRDefault="002030BC" w:rsidP="002030BC">
            <w:pPr>
              <w:adjustRightInd w:val="0"/>
              <w:snapToGrid w:val="0"/>
              <w:spacing w:line="360" w:lineRule="auto"/>
              <w:jc w:val="both"/>
              <w:rPr>
                <w:rFonts w:ascii="Book Antiqua" w:hAnsi="Book Antiqua" w:cs="Times New Roman"/>
              </w:rPr>
            </w:pPr>
            <w:r w:rsidRPr="00AF02C5">
              <w:rPr>
                <w:rFonts w:ascii="Book Antiqua" w:hAnsi="Book Antiqua" w:cs="Times New Roman"/>
              </w:rPr>
              <w:t xml:space="preserve">Mansoor </w:t>
            </w:r>
            <w:r w:rsidR="00251F27" w:rsidRPr="00AF02C5">
              <w:rPr>
                <w:rFonts w:ascii="Book Antiqua" w:hAnsi="Book Antiqua" w:cs="Times New Roman"/>
                <w:i/>
              </w:rPr>
              <w:t>et al</w:t>
            </w:r>
            <w:r w:rsidRPr="00AF02C5">
              <w:rPr>
                <w:rFonts w:ascii="Book Antiqua" w:hAnsi="Book Antiqua" w:cs="Times New Roman"/>
                <w:vertAlign w:val="superscript"/>
              </w:rPr>
              <w:t>[174]</w:t>
            </w:r>
            <w:r w:rsidRPr="00AF02C5">
              <w:rPr>
                <w:rFonts w:ascii="Book Antiqua" w:hAnsi="Book Antiqua" w:cs="Times New Roman"/>
              </w:rPr>
              <w:t xml:space="preserve"> </w:t>
            </w:r>
          </w:p>
        </w:tc>
        <w:tc>
          <w:tcPr>
            <w:tcW w:w="1080" w:type="dxa"/>
            <w:hideMark/>
          </w:tcPr>
          <w:p w14:paraId="58507B16" w14:textId="77777777" w:rsidR="002030BC" w:rsidRPr="00AF02C5" w:rsidRDefault="002030BC" w:rsidP="002030BC">
            <w:pPr>
              <w:adjustRightInd w:val="0"/>
              <w:snapToGrid w:val="0"/>
              <w:spacing w:line="360" w:lineRule="auto"/>
              <w:jc w:val="both"/>
              <w:rPr>
                <w:rFonts w:ascii="Book Antiqua" w:hAnsi="Book Antiqua" w:cs="Times New Roman"/>
              </w:rPr>
            </w:pPr>
            <w:r w:rsidRPr="00AF02C5">
              <w:rPr>
                <w:rFonts w:ascii="Book Antiqua" w:hAnsi="Book Antiqua" w:cs="Times New Roman"/>
              </w:rPr>
              <w:t xml:space="preserve">126 </w:t>
            </w:r>
          </w:p>
        </w:tc>
        <w:tc>
          <w:tcPr>
            <w:tcW w:w="1350" w:type="dxa"/>
            <w:hideMark/>
          </w:tcPr>
          <w:p w14:paraId="228EF0EE" w14:textId="77777777"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 xml:space="preserve">Retrospective </w:t>
            </w:r>
          </w:p>
        </w:tc>
        <w:tc>
          <w:tcPr>
            <w:tcW w:w="6120" w:type="dxa"/>
            <w:hideMark/>
          </w:tcPr>
          <w:p w14:paraId="60BDB08D" w14:textId="23EA3E1A"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 xml:space="preserve">Higher risk of hospitalization in LT patients. No difference in mortality and need for ICU in LT </w:t>
            </w:r>
            <w:proofErr w:type="gramStart"/>
            <w:r w:rsidRPr="00AF02C5">
              <w:rPr>
                <w:rFonts w:ascii="Book Antiqua" w:hAnsi="Book Antiqua" w:cs="Times New Roman"/>
                <w:bCs/>
              </w:rPr>
              <w:t>patients</w:t>
            </w:r>
            <w:proofErr w:type="gramEnd"/>
            <w:r w:rsidRPr="00AF02C5">
              <w:rPr>
                <w:rFonts w:ascii="Book Antiqua" w:hAnsi="Book Antiqua" w:cs="Times New Roman"/>
                <w:bCs/>
              </w:rPr>
              <w:t xml:space="preserve"> </w:t>
            </w:r>
            <w:r w:rsidRPr="00AF02C5">
              <w:rPr>
                <w:rFonts w:ascii="Book Antiqua" w:hAnsi="Book Antiqua" w:cs="Times New Roman"/>
                <w:bCs/>
                <w:i/>
                <w:iCs/>
              </w:rPr>
              <w:t>vs</w:t>
            </w:r>
            <w:r w:rsidRPr="00AF02C5">
              <w:rPr>
                <w:rFonts w:ascii="Book Antiqua" w:hAnsi="Book Antiqua" w:cs="Times New Roman"/>
                <w:bCs/>
              </w:rPr>
              <w:t xml:space="preserve"> non- LT patients</w:t>
            </w:r>
          </w:p>
        </w:tc>
      </w:tr>
      <w:tr w:rsidR="00AF02C5" w:rsidRPr="00AF02C5" w14:paraId="3ECBB78B" w14:textId="77777777" w:rsidTr="002A46BB">
        <w:tc>
          <w:tcPr>
            <w:tcW w:w="1435" w:type="dxa"/>
            <w:tcBorders>
              <w:bottom w:val="single" w:sz="4" w:space="0" w:color="auto"/>
            </w:tcBorders>
            <w:hideMark/>
          </w:tcPr>
          <w:p w14:paraId="559647CC" w14:textId="7255A474" w:rsidR="002030BC" w:rsidRPr="00AF02C5" w:rsidRDefault="002030BC" w:rsidP="002030BC">
            <w:pPr>
              <w:adjustRightInd w:val="0"/>
              <w:snapToGrid w:val="0"/>
              <w:spacing w:line="360" w:lineRule="auto"/>
              <w:jc w:val="both"/>
              <w:rPr>
                <w:rFonts w:ascii="Book Antiqua" w:hAnsi="Book Antiqua" w:cs="Times New Roman"/>
              </w:rPr>
            </w:pPr>
            <w:r w:rsidRPr="00AF02C5">
              <w:rPr>
                <w:rFonts w:ascii="Book Antiqua" w:hAnsi="Book Antiqua" w:cs="Times New Roman"/>
              </w:rPr>
              <w:t xml:space="preserve">Tejedor-Tejada </w:t>
            </w:r>
            <w:r w:rsidR="00251F27" w:rsidRPr="00AF02C5">
              <w:rPr>
                <w:rFonts w:ascii="Book Antiqua" w:hAnsi="Book Antiqua" w:cs="Times New Roman"/>
                <w:i/>
              </w:rPr>
              <w:t>et al</w:t>
            </w:r>
            <w:r w:rsidRPr="00AF02C5">
              <w:rPr>
                <w:rFonts w:ascii="Book Antiqua" w:hAnsi="Book Antiqua" w:cs="Times New Roman"/>
                <w:vertAlign w:val="superscript"/>
              </w:rPr>
              <w:t>[175]</w:t>
            </w:r>
          </w:p>
        </w:tc>
        <w:tc>
          <w:tcPr>
            <w:tcW w:w="1080" w:type="dxa"/>
            <w:tcBorders>
              <w:bottom w:val="single" w:sz="4" w:space="0" w:color="auto"/>
            </w:tcBorders>
            <w:hideMark/>
          </w:tcPr>
          <w:p w14:paraId="014D3EF8" w14:textId="77777777"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 xml:space="preserve">16 </w:t>
            </w:r>
          </w:p>
        </w:tc>
        <w:tc>
          <w:tcPr>
            <w:tcW w:w="1350" w:type="dxa"/>
            <w:tcBorders>
              <w:bottom w:val="single" w:sz="4" w:space="0" w:color="auto"/>
            </w:tcBorders>
            <w:hideMark/>
          </w:tcPr>
          <w:p w14:paraId="0B756C1D" w14:textId="77777777"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 xml:space="preserve">Retrospective </w:t>
            </w:r>
          </w:p>
        </w:tc>
        <w:tc>
          <w:tcPr>
            <w:tcW w:w="6120" w:type="dxa"/>
            <w:tcBorders>
              <w:bottom w:val="single" w:sz="4" w:space="0" w:color="auto"/>
            </w:tcBorders>
            <w:hideMark/>
          </w:tcPr>
          <w:p w14:paraId="32C15AF8" w14:textId="3A29267E" w:rsidR="002030BC" w:rsidRPr="00AF02C5" w:rsidRDefault="002030BC" w:rsidP="002030BC">
            <w:pPr>
              <w:adjustRightInd w:val="0"/>
              <w:snapToGrid w:val="0"/>
              <w:spacing w:line="360" w:lineRule="auto"/>
              <w:jc w:val="both"/>
              <w:rPr>
                <w:rFonts w:ascii="Book Antiqua" w:hAnsi="Book Antiqua" w:cs="Times New Roman"/>
                <w:bCs/>
              </w:rPr>
            </w:pPr>
            <w:r w:rsidRPr="00AF02C5">
              <w:rPr>
                <w:rFonts w:ascii="Book Antiqua" w:hAnsi="Book Antiqua" w:cs="Times New Roman"/>
                <w:bCs/>
              </w:rPr>
              <w:t>Post COVID-19 syndrome present with mild symptoms but no loss of liver graft or graft dysfunction noted</w:t>
            </w:r>
          </w:p>
        </w:tc>
      </w:tr>
    </w:tbl>
    <w:p w14:paraId="56B9A0FB" w14:textId="433D9D9F" w:rsidR="004402E2" w:rsidRDefault="00916042" w:rsidP="002030BC">
      <w:pPr>
        <w:adjustRightInd w:val="0"/>
        <w:snapToGrid w:val="0"/>
        <w:spacing w:line="360" w:lineRule="auto"/>
        <w:jc w:val="both"/>
        <w:rPr>
          <w:rFonts w:ascii="Book Antiqua" w:hAnsi="Book Antiqua"/>
        </w:rPr>
      </w:pPr>
      <w:r w:rsidRPr="00AF02C5">
        <w:rPr>
          <w:rFonts w:ascii="Book Antiqua" w:hAnsi="Book Antiqua" w:hint="eastAsia"/>
          <w:highlight w:val="white"/>
          <w:lang w:eastAsia="zh-CN"/>
        </w:rPr>
        <w:t>L</w:t>
      </w:r>
      <w:r w:rsidRPr="00AF02C5">
        <w:rPr>
          <w:rFonts w:ascii="Book Antiqua" w:hAnsi="Book Antiqua"/>
          <w:highlight w:val="white"/>
          <w:lang w:eastAsia="zh-CN"/>
        </w:rPr>
        <w:t xml:space="preserve">T: </w:t>
      </w:r>
      <w:r w:rsidRPr="00AF02C5">
        <w:rPr>
          <w:rFonts w:ascii="Book Antiqua" w:hAnsi="Book Antiqua"/>
          <w:lang w:eastAsia="zh-CN"/>
        </w:rPr>
        <w:t>Liver transplant</w:t>
      </w:r>
      <w:r w:rsidRPr="00AF02C5">
        <w:rPr>
          <w:rFonts w:ascii="Book Antiqua" w:hAnsi="Book Antiqua"/>
          <w:highlight w:val="white"/>
          <w:lang w:eastAsia="zh-CN"/>
        </w:rPr>
        <w:t xml:space="preserve">; ICU: </w:t>
      </w:r>
      <w:r w:rsidRPr="00AF02C5">
        <w:rPr>
          <w:rFonts w:ascii="Book Antiqua" w:hAnsi="Book Antiqua"/>
          <w:lang w:eastAsia="zh-CN"/>
        </w:rPr>
        <w:t xml:space="preserve">Intensive care unit; </w:t>
      </w:r>
      <w:r w:rsidRPr="00AF02C5">
        <w:rPr>
          <w:rFonts w:ascii="Book Antiqua" w:hAnsi="Book Antiqua"/>
        </w:rPr>
        <w:t>COVID-19: Coronavirus disease-2019</w:t>
      </w:r>
      <w:r w:rsidR="005C45D2" w:rsidRPr="00AF02C5">
        <w:rPr>
          <w:rFonts w:ascii="Book Antiqua" w:hAnsi="Book Antiqua"/>
        </w:rPr>
        <w:t>.</w:t>
      </w:r>
    </w:p>
    <w:p w14:paraId="2DD4B3C1" w14:textId="77777777" w:rsidR="004402E2" w:rsidRDefault="004402E2">
      <w:pPr>
        <w:rPr>
          <w:rFonts w:ascii="Book Antiqua" w:hAnsi="Book Antiqua"/>
        </w:rPr>
      </w:pPr>
      <w:r>
        <w:rPr>
          <w:rFonts w:ascii="Book Antiqua" w:hAnsi="Book Antiqua"/>
        </w:rPr>
        <w:br w:type="page"/>
      </w:r>
    </w:p>
    <w:p w14:paraId="42B2ACB6" w14:textId="77777777" w:rsidR="004402E2" w:rsidRDefault="004402E2" w:rsidP="004402E2">
      <w:pPr>
        <w:ind w:leftChars="100" w:left="240"/>
        <w:jc w:val="center"/>
        <w:rPr>
          <w:rFonts w:ascii="Book Antiqua" w:hAnsi="Book Antiqua"/>
          <w:lang w:eastAsia="zh-CN"/>
        </w:rPr>
      </w:pPr>
      <w:bookmarkStart w:id="7" w:name="_Hlk88512952"/>
    </w:p>
    <w:p w14:paraId="5B98973C" w14:textId="77777777" w:rsidR="004402E2" w:rsidRDefault="004402E2" w:rsidP="004402E2">
      <w:pPr>
        <w:ind w:leftChars="100" w:left="240"/>
        <w:jc w:val="center"/>
        <w:rPr>
          <w:rFonts w:ascii="Book Antiqua" w:hAnsi="Book Antiqua"/>
          <w:lang w:eastAsia="zh-CN"/>
        </w:rPr>
      </w:pPr>
    </w:p>
    <w:p w14:paraId="07EEBFD4" w14:textId="77777777" w:rsidR="004402E2" w:rsidRDefault="004402E2" w:rsidP="004402E2">
      <w:pPr>
        <w:ind w:leftChars="100" w:left="240"/>
        <w:jc w:val="center"/>
        <w:rPr>
          <w:rFonts w:ascii="Book Antiqua" w:hAnsi="Book Antiqua"/>
          <w:lang w:eastAsia="zh-CN"/>
        </w:rPr>
      </w:pPr>
    </w:p>
    <w:p w14:paraId="6D41D21F" w14:textId="77777777" w:rsidR="004402E2" w:rsidRDefault="004402E2" w:rsidP="004402E2">
      <w:pPr>
        <w:ind w:leftChars="100" w:left="240"/>
        <w:jc w:val="center"/>
        <w:rPr>
          <w:rFonts w:ascii="Book Antiqua" w:hAnsi="Book Antiqua"/>
          <w:lang w:eastAsia="zh-CN"/>
        </w:rPr>
      </w:pPr>
    </w:p>
    <w:p w14:paraId="1126F29D" w14:textId="77777777" w:rsidR="004402E2" w:rsidRDefault="004402E2" w:rsidP="004402E2">
      <w:pPr>
        <w:ind w:leftChars="100" w:left="240"/>
        <w:jc w:val="center"/>
        <w:rPr>
          <w:rFonts w:ascii="Book Antiqua" w:hAnsi="Book Antiqua"/>
          <w:lang w:eastAsia="zh-CN"/>
        </w:rPr>
      </w:pPr>
      <w:r>
        <w:rPr>
          <w:rFonts w:ascii="Book Antiqua" w:hAnsi="Book Antiqua"/>
          <w:noProof/>
          <w:lang w:eastAsia="zh-CN"/>
        </w:rPr>
        <w:drawing>
          <wp:inline distT="0" distB="0" distL="0" distR="0" wp14:anchorId="35DB8C1C" wp14:editId="429ADDE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E36348C" w14:textId="77777777" w:rsidR="004402E2" w:rsidRDefault="004402E2" w:rsidP="004402E2">
      <w:pPr>
        <w:ind w:leftChars="100" w:left="240"/>
        <w:jc w:val="center"/>
        <w:rPr>
          <w:rFonts w:ascii="Book Antiqua" w:hAnsi="Book Antiqua"/>
          <w:lang w:eastAsia="zh-CN"/>
        </w:rPr>
      </w:pPr>
    </w:p>
    <w:p w14:paraId="208AAB97" w14:textId="77777777" w:rsidR="004402E2" w:rsidRPr="00763D22" w:rsidRDefault="004402E2" w:rsidP="004402E2">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2E57356" w14:textId="77777777" w:rsidR="004402E2" w:rsidRPr="00763D22" w:rsidRDefault="004402E2" w:rsidP="004402E2">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786558D" w14:textId="77777777" w:rsidR="004402E2" w:rsidRPr="00763D22" w:rsidRDefault="004402E2" w:rsidP="004402E2">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78CDB9E" w14:textId="77777777" w:rsidR="004402E2" w:rsidRPr="00763D22" w:rsidRDefault="004402E2" w:rsidP="004402E2">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1D1FB44" w14:textId="77777777" w:rsidR="004402E2" w:rsidRPr="00763D22" w:rsidRDefault="004402E2" w:rsidP="004402E2">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FA12263" w14:textId="77777777" w:rsidR="004402E2" w:rsidRPr="00763D22" w:rsidRDefault="004402E2" w:rsidP="004402E2">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3B12321" w14:textId="77777777" w:rsidR="004402E2" w:rsidRDefault="004402E2" w:rsidP="004402E2">
      <w:pPr>
        <w:ind w:leftChars="100" w:left="240"/>
        <w:jc w:val="center"/>
        <w:rPr>
          <w:rFonts w:ascii="Book Antiqua" w:hAnsi="Book Antiqua"/>
          <w:lang w:eastAsia="zh-CN"/>
        </w:rPr>
      </w:pPr>
    </w:p>
    <w:p w14:paraId="7D9D89CB" w14:textId="77777777" w:rsidR="004402E2" w:rsidRDefault="004402E2" w:rsidP="004402E2">
      <w:pPr>
        <w:ind w:leftChars="100" w:left="240"/>
        <w:jc w:val="center"/>
        <w:rPr>
          <w:rFonts w:ascii="Book Antiqua" w:hAnsi="Book Antiqua"/>
          <w:lang w:eastAsia="zh-CN"/>
        </w:rPr>
      </w:pPr>
    </w:p>
    <w:p w14:paraId="1FBC24AA" w14:textId="77777777" w:rsidR="004402E2" w:rsidRDefault="004402E2" w:rsidP="004402E2">
      <w:pPr>
        <w:ind w:leftChars="100" w:left="240"/>
        <w:jc w:val="center"/>
        <w:rPr>
          <w:rFonts w:ascii="Book Antiqua" w:hAnsi="Book Antiqua"/>
          <w:lang w:eastAsia="zh-CN"/>
        </w:rPr>
      </w:pPr>
    </w:p>
    <w:p w14:paraId="0FD7413D" w14:textId="77777777" w:rsidR="004402E2" w:rsidRDefault="004402E2" w:rsidP="004402E2">
      <w:pPr>
        <w:ind w:leftChars="100" w:left="240"/>
        <w:jc w:val="center"/>
        <w:rPr>
          <w:rFonts w:ascii="Book Antiqua" w:hAnsi="Book Antiqua"/>
          <w:lang w:eastAsia="zh-CN"/>
        </w:rPr>
      </w:pPr>
      <w:r>
        <w:rPr>
          <w:rFonts w:ascii="Book Antiqua" w:hAnsi="Book Antiqua"/>
          <w:noProof/>
          <w:lang w:eastAsia="zh-CN"/>
        </w:rPr>
        <w:drawing>
          <wp:inline distT="0" distB="0" distL="0" distR="0" wp14:anchorId="4A3F7E38" wp14:editId="00DA16F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FEE6C78" w14:textId="77777777" w:rsidR="004402E2" w:rsidRDefault="004402E2" w:rsidP="004402E2">
      <w:pPr>
        <w:ind w:leftChars="100" w:left="240"/>
        <w:jc w:val="center"/>
        <w:rPr>
          <w:rFonts w:ascii="Book Antiqua" w:hAnsi="Book Antiqua"/>
          <w:lang w:eastAsia="zh-CN"/>
        </w:rPr>
      </w:pPr>
    </w:p>
    <w:p w14:paraId="08C410FD" w14:textId="77777777" w:rsidR="004402E2" w:rsidRDefault="004402E2" w:rsidP="004402E2">
      <w:pPr>
        <w:ind w:leftChars="100" w:left="240"/>
        <w:jc w:val="center"/>
        <w:rPr>
          <w:rFonts w:ascii="Book Antiqua" w:hAnsi="Book Antiqua"/>
          <w:lang w:eastAsia="zh-CN"/>
        </w:rPr>
      </w:pPr>
    </w:p>
    <w:p w14:paraId="64CC61C5" w14:textId="77777777" w:rsidR="004402E2" w:rsidRDefault="004402E2" w:rsidP="004402E2">
      <w:pPr>
        <w:ind w:leftChars="100" w:left="240"/>
        <w:jc w:val="center"/>
        <w:rPr>
          <w:rFonts w:ascii="Book Antiqua" w:hAnsi="Book Antiqua"/>
          <w:lang w:eastAsia="zh-CN"/>
        </w:rPr>
      </w:pPr>
    </w:p>
    <w:p w14:paraId="0FCFB4AF" w14:textId="77777777" w:rsidR="004402E2" w:rsidRDefault="004402E2" w:rsidP="004402E2">
      <w:pPr>
        <w:ind w:leftChars="100" w:left="240"/>
        <w:jc w:val="center"/>
        <w:rPr>
          <w:rFonts w:ascii="Book Antiqua" w:hAnsi="Book Antiqua"/>
          <w:lang w:eastAsia="zh-CN"/>
        </w:rPr>
      </w:pPr>
    </w:p>
    <w:p w14:paraId="2E53698E" w14:textId="77777777" w:rsidR="004402E2" w:rsidRDefault="004402E2" w:rsidP="004402E2">
      <w:pPr>
        <w:ind w:leftChars="100" w:left="240"/>
        <w:jc w:val="center"/>
        <w:rPr>
          <w:rFonts w:ascii="Book Antiqua" w:hAnsi="Book Antiqua"/>
          <w:lang w:eastAsia="zh-CN"/>
        </w:rPr>
      </w:pPr>
    </w:p>
    <w:p w14:paraId="5105271B" w14:textId="77777777" w:rsidR="004402E2" w:rsidRDefault="004402E2" w:rsidP="004402E2">
      <w:pPr>
        <w:ind w:leftChars="100" w:left="240"/>
        <w:jc w:val="center"/>
        <w:rPr>
          <w:rFonts w:ascii="Book Antiqua" w:hAnsi="Book Antiqua"/>
          <w:lang w:eastAsia="zh-CN"/>
        </w:rPr>
      </w:pPr>
    </w:p>
    <w:p w14:paraId="4DBA0B54" w14:textId="77777777" w:rsidR="004402E2" w:rsidRDefault="004402E2" w:rsidP="004402E2">
      <w:pPr>
        <w:ind w:leftChars="100" w:left="240"/>
        <w:jc w:val="center"/>
        <w:rPr>
          <w:rFonts w:ascii="Book Antiqua" w:hAnsi="Book Antiqua"/>
          <w:lang w:eastAsia="zh-CN"/>
        </w:rPr>
      </w:pPr>
    </w:p>
    <w:p w14:paraId="75516B28" w14:textId="77777777" w:rsidR="004402E2" w:rsidRDefault="004402E2" w:rsidP="004402E2">
      <w:pPr>
        <w:ind w:leftChars="100" w:left="240"/>
        <w:jc w:val="center"/>
        <w:rPr>
          <w:rFonts w:ascii="Book Antiqua" w:hAnsi="Book Antiqua"/>
          <w:lang w:eastAsia="zh-CN"/>
        </w:rPr>
      </w:pPr>
    </w:p>
    <w:p w14:paraId="4F88CEF9" w14:textId="77777777" w:rsidR="004402E2" w:rsidRDefault="004402E2" w:rsidP="004402E2">
      <w:pPr>
        <w:ind w:leftChars="100" w:left="240"/>
        <w:jc w:val="center"/>
        <w:rPr>
          <w:rFonts w:ascii="Book Antiqua" w:hAnsi="Book Antiqua"/>
          <w:lang w:eastAsia="zh-CN"/>
        </w:rPr>
      </w:pPr>
    </w:p>
    <w:p w14:paraId="4E790098" w14:textId="77777777" w:rsidR="004402E2" w:rsidRPr="00763D22" w:rsidRDefault="004402E2" w:rsidP="004402E2">
      <w:pPr>
        <w:ind w:leftChars="100" w:left="240"/>
        <w:jc w:val="right"/>
        <w:rPr>
          <w:rFonts w:ascii="Book Antiqua" w:hAnsi="Book Antiqua"/>
          <w:color w:val="000000" w:themeColor="text1"/>
          <w:lang w:eastAsia="zh-CN"/>
        </w:rPr>
      </w:pPr>
    </w:p>
    <w:p w14:paraId="1318B4C4" w14:textId="77777777" w:rsidR="004402E2" w:rsidRPr="00763D22" w:rsidRDefault="004402E2" w:rsidP="004402E2">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7"/>
    </w:p>
    <w:p w14:paraId="3B18D8B0" w14:textId="77777777" w:rsidR="002030BC" w:rsidRPr="004402E2" w:rsidRDefault="002030BC" w:rsidP="002030BC">
      <w:pPr>
        <w:adjustRightInd w:val="0"/>
        <w:snapToGrid w:val="0"/>
        <w:spacing w:line="360" w:lineRule="auto"/>
        <w:jc w:val="both"/>
        <w:rPr>
          <w:rFonts w:ascii="Book Antiqua" w:hAnsi="Book Antiqua"/>
          <w:highlight w:val="white"/>
          <w:lang w:eastAsia="zh-CN"/>
        </w:rPr>
      </w:pPr>
    </w:p>
    <w:sectPr w:rsidR="002030BC" w:rsidRPr="004402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35C66" w14:textId="77777777" w:rsidR="00DF0B4E" w:rsidRDefault="00DF0B4E" w:rsidP="003E2041">
      <w:r>
        <w:separator/>
      </w:r>
    </w:p>
  </w:endnote>
  <w:endnote w:type="continuationSeparator" w:id="0">
    <w:p w14:paraId="3F9F9287" w14:textId="77777777" w:rsidR="00DF0B4E" w:rsidRDefault="00DF0B4E" w:rsidP="003E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409362"/>
      <w:docPartObj>
        <w:docPartGallery w:val="Page Numbers (Bottom of Page)"/>
        <w:docPartUnique/>
      </w:docPartObj>
    </w:sdtPr>
    <w:sdtEndPr/>
    <w:sdtContent>
      <w:sdt>
        <w:sdtPr>
          <w:id w:val="-1705238520"/>
          <w:docPartObj>
            <w:docPartGallery w:val="Page Numbers (Top of Page)"/>
            <w:docPartUnique/>
          </w:docPartObj>
        </w:sdtPr>
        <w:sdtEndPr/>
        <w:sdtContent>
          <w:p w14:paraId="26053E7D" w14:textId="1E5AF167" w:rsidR="003E2041" w:rsidRDefault="003E2041" w:rsidP="003E2041">
            <w:pPr>
              <w:pStyle w:val="ac"/>
              <w:jc w:val="right"/>
            </w:pPr>
            <w:r w:rsidRPr="003E2041">
              <w:rPr>
                <w:rFonts w:ascii="Book Antiqua" w:hAnsi="Book Antiqua"/>
                <w:sz w:val="24"/>
                <w:szCs w:val="24"/>
                <w:lang w:val="zh-CN" w:eastAsia="zh-CN"/>
              </w:rPr>
              <w:t xml:space="preserve"> </w:t>
            </w:r>
            <w:r w:rsidRPr="003E2041">
              <w:rPr>
                <w:rFonts w:ascii="Book Antiqua" w:hAnsi="Book Antiqua"/>
                <w:b/>
                <w:bCs/>
                <w:sz w:val="24"/>
                <w:szCs w:val="24"/>
              </w:rPr>
              <w:fldChar w:fldCharType="begin"/>
            </w:r>
            <w:r w:rsidRPr="003E2041">
              <w:rPr>
                <w:rFonts w:ascii="Book Antiqua" w:hAnsi="Book Antiqua"/>
                <w:b/>
                <w:bCs/>
                <w:sz w:val="24"/>
                <w:szCs w:val="24"/>
              </w:rPr>
              <w:instrText>PAGE</w:instrText>
            </w:r>
            <w:r w:rsidRPr="003E2041">
              <w:rPr>
                <w:rFonts w:ascii="Book Antiqua" w:hAnsi="Book Antiqua"/>
                <w:b/>
                <w:bCs/>
                <w:sz w:val="24"/>
                <w:szCs w:val="24"/>
              </w:rPr>
              <w:fldChar w:fldCharType="separate"/>
            </w:r>
            <w:r w:rsidRPr="003E2041">
              <w:rPr>
                <w:rFonts w:ascii="Book Antiqua" w:hAnsi="Book Antiqua"/>
                <w:b/>
                <w:bCs/>
                <w:sz w:val="24"/>
                <w:szCs w:val="24"/>
                <w:lang w:val="zh-CN" w:eastAsia="zh-CN"/>
              </w:rPr>
              <w:t>2</w:t>
            </w:r>
            <w:r w:rsidRPr="003E2041">
              <w:rPr>
                <w:rFonts w:ascii="Book Antiqua" w:hAnsi="Book Antiqua"/>
                <w:b/>
                <w:bCs/>
                <w:sz w:val="24"/>
                <w:szCs w:val="24"/>
              </w:rPr>
              <w:fldChar w:fldCharType="end"/>
            </w:r>
            <w:r w:rsidRPr="003E2041">
              <w:rPr>
                <w:rFonts w:ascii="Book Antiqua" w:hAnsi="Book Antiqua"/>
                <w:sz w:val="24"/>
                <w:szCs w:val="24"/>
                <w:lang w:val="zh-CN" w:eastAsia="zh-CN"/>
              </w:rPr>
              <w:t xml:space="preserve"> / </w:t>
            </w:r>
            <w:r w:rsidRPr="003E2041">
              <w:rPr>
                <w:rFonts w:ascii="Book Antiqua" w:hAnsi="Book Antiqua"/>
                <w:b/>
                <w:bCs/>
                <w:sz w:val="24"/>
                <w:szCs w:val="24"/>
              </w:rPr>
              <w:fldChar w:fldCharType="begin"/>
            </w:r>
            <w:r w:rsidRPr="003E2041">
              <w:rPr>
                <w:rFonts w:ascii="Book Antiqua" w:hAnsi="Book Antiqua"/>
                <w:b/>
                <w:bCs/>
                <w:sz w:val="24"/>
                <w:szCs w:val="24"/>
              </w:rPr>
              <w:instrText>NUMPAGES</w:instrText>
            </w:r>
            <w:r w:rsidRPr="003E2041">
              <w:rPr>
                <w:rFonts w:ascii="Book Antiqua" w:hAnsi="Book Antiqua"/>
                <w:b/>
                <w:bCs/>
                <w:sz w:val="24"/>
                <w:szCs w:val="24"/>
              </w:rPr>
              <w:fldChar w:fldCharType="separate"/>
            </w:r>
            <w:r w:rsidRPr="003E2041">
              <w:rPr>
                <w:rFonts w:ascii="Book Antiqua" w:hAnsi="Book Antiqua"/>
                <w:b/>
                <w:bCs/>
                <w:sz w:val="24"/>
                <w:szCs w:val="24"/>
                <w:lang w:val="zh-CN" w:eastAsia="zh-CN"/>
              </w:rPr>
              <w:t>2</w:t>
            </w:r>
            <w:r w:rsidRPr="003E2041">
              <w:rPr>
                <w:rFonts w:ascii="Book Antiqua" w:hAnsi="Book Antiqua"/>
                <w:b/>
                <w:bCs/>
                <w:sz w:val="24"/>
                <w:szCs w:val="24"/>
              </w:rPr>
              <w:fldChar w:fldCharType="end"/>
            </w:r>
          </w:p>
        </w:sdtContent>
      </w:sdt>
    </w:sdtContent>
  </w:sdt>
  <w:p w14:paraId="308C6BEA" w14:textId="77777777" w:rsidR="003E2041" w:rsidRDefault="003E204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8A57B" w14:textId="77777777" w:rsidR="00DF0B4E" w:rsidRDefault="00DF0B4E" w:rsidP="003E2041">
      <w:r>
        <w:separator/>
      </w:r>
    </w:p>
  </w:footnote>
  <w:footnote w:type="continuationSeparator" w:id="0">
    <w:p w14:paraId="7046679E" w14:textId="77777777" w:rsidR="00DF0B4E" w:rsidRDefault="00DF0B4E" w:rsidP="003E2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7837"/>
    <w:rsid w:val="000B0829"/>
    <w:rsid w:val="000E55AC"/>
    <w:rsid w:val="001217C0"/>
    <w:rsid w:val="00122BC5"/>
    <w:rsid w:val="00124AA4"/>
    <w:rsid w:val="00192882"/>
    <w:rsid w:val="001B383B"/>
    <w:rsid w:val="001C483C"/>
    <w:rsid w:val="002030BC"/>
    <w:rsid w:val="00214C44"/>
    <w:rsid w:val="00251F27"/>
    <w:rsid w:val="00257344"/>
    <w:rsid w:val="002702A0"/>
    <w:rsid w:val="002A46BB"/>
    <w:rsid w:val="002D6CD2"/>
    <w:rsid w:val="00306C6C"/>
    <w:rsid w:val="003A6C0B"/>
    <w:rsid w:val="003E2041"/>
    <w:rsid w:val="003E430B"/>
    <w:rsid w:val="003F575F"/>
    <w:rsid w:val="004174F9"/>
    <w:rsid w:val="004402E2"/>
    <w:rsid w:val="00561664"/>
    <w:rsid w:val="005B280D"/>
    <w:rsid w:val="005C45D2"/>
    <w:rsid w:val="006502ED"/>
    <w:rsid w:val="006537CB"/>
    <w:rsid w:val="00672CB4"/>
    <w:rsid w:val="00672D12"/>
    <w:rsid w:val="00693D17"/>
    <w:rsid w:val="006D4337"/>
    <w:rsid w:val="006F18D0"/>
    <w:rsid w:val="0079725B"/>
    <w:rsid w:val="007A7F8B"/>
    <w:rsid w:val="007D067F"/>
    <w:rsid w:val="007E0D29"/>
    <w:rsid w:val="007E44C0"/>
    <w:rsid w:val="0088293C"/>
    <w:rsid w:val="008C2102"/>
    <w:rsid w:val="00910F3F"/>
    <w:rsid w:val="00916042"/>
    <w:rsid w:val="009E6C9E"/>
    <w:rsid w:val="00A13A1A"/>
    <w:rsid w:val="00A62124"/>
    <w:rsid w:val="00A77B3E"/>
    <w:rsid w:val="00AF02C5"/>
    <w:rsid w:val="00B52CCC"/>
    <w:rsid w:val="00B6259B"/>
    <w:rsid w:val="00B77DB4"/>
    <w:rsid w:val="00BA09FF"/>
    <w:rsid w:val="00BB33CD"/>
    <w:rsid w:val="00BD42DB"/>
    <w:rsid w:val="00C61A29"/>
    <w:rsid w:val="00C94307"/>
    <w:rsid w:val="00CA2A55"/>
    <w:rsid w:val="00CD458B"/>
    <w:rsid w:val="00CF1B67"/>
    <w:rsid w:val="00CF3861"/>
    <w:rsid w:val="00D341F9"/>
    <w:rsid w:val="00D62D7F"/>
    <w:rsid w:val="00DA762C"/>
    <w:rsid w:val="00DF0B4E"/>
    <w:rsid w:val="00EB446C"/>
    <w:rsid w:val="00F40460"/>
    <w:rsid w:val="00FA32A7"/>
    <w:rsid w:val="00FB7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C76777"/>
  <w15:docId w15:val="{24AD5991-33AC-445F-9AE7-C548A9D9F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306C6C"/>
    <w:rPr>
      <w:sz w:val="21"/>
      <w:szCs w:val="21"/>
    </w:rPr>
  </w:style>
  <w:style w:type="paragraph" w:styleId="a4">
    <w:name w:val="annotation text"/>
    <w:basedOn w:val="a"/>
    <w:link w:val="a5"/>
    <w:semiHidden/>
    <w:unhideWhenUsed/>
    <w:rsid w:val="00306C6C"/>
  </w:style>
  <w:style w:type="character" w:customStyle="1" w:styleId="a5">
    <w:name w:val="批注文字 字符"/>
    <w:basedOn w:val="a0"/>
    <w:link w:val="a4"/>
    <w:semiHidden/>
    <w:rsid w:val="00306C6C"/>
    <w:rPr>
      <w:sz w:val="24"/>
      <w:szCs w:val="24"/>
    </w:rPr>
  </w:style>
  <w:style w:type="paragraph" w:styleId="a6">
    <w:name w:val="annotation subject"/>
    <w:basedOn w:val="a4"/>
    <w:next w:val="a4"/>
    <w:link w:val="a7"/>
    <w:semiHidden/>
    <w:unhideWhenUsed/>
    <w:rsid w:val="00306C6C"/>
    <w:rPr>
      <w:b/>
      <w:bCs/>
    </w:rPr>
  </w:style>
  <w:style w:type="character" w:customStyle="1" w:styleId="a7">
    <w:name w:val="批注主题 字符"/>
    <w:basedOn w:val="a5"/>
    <w:link w:val="a6"/>
    <w:semiHidden/>
    <w:rsid w:val="00306C6C"/>
    <w:rPr>
      <w:b/>
      <w:bCs/>
      <w:sz w:val="24"/>
      <w:szCs w:val="24"/>
    </w:rPr>
  </w:style>
  <w:style w:type="paragraph" w:styleId="a8">
    <w:name w:val="Normal (Web)"/>
    <w:basedOn w:val="a"/>
    <w:uiPriority w:val="99"/>
    <w:unhideWhenUsed/>
    <w:rsid w:val="007A7F8B"/>
    <w:pPr>
      <w:spacing w:before="100" w:beforeAutospacing="1" w:after="100" w:afterAutospacing="1"/>
    </w:pPr>
    <w:rPr>
      <w:rFonts w:ascii="宋体" w:eastAsia="宋体" w:hAnsi="宋体" w:cs="宋体"/>
      <w:lang w:eastAsia="zh-CN"/>
    </w:rPr>
  </w:style>
  <w:style w:type="table" w:styleId="a9">
    <w:name w:val="Table Grid"/>
    <w:basedOn w:val="a1"/>
    <w:uiPriority w:val="99"/>
    <w:rsid w:val="002030BC"/>
    <w:rPr>
      <w:rFonts w:ascii="Arial" w:eastAsia="Times New Roman" w:hAnsi="Arial" w:cs="Arial"/>
      <w:sz w:val="22"/>
      <w:szCs w:val="22"/>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nhideWhenUsed/>
    <w:rsid w:val="003E2041"/>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3E2041"/>
    <w:rPr>
      <w:sz w:val="18"/>
      <w:szCs w:val="18"/>
    </w:rPr>
  </w:style>
  <w:style w:type="paragraph" w:styleId="ac">
    <w:name w:val="footer"/>
    <w:basedOn w:val="a"/>
    <w:link w:val="ad"/>
    <w:uiPriority w:val="99"/>
    <w:unhideWhenUsed/>
    <w:rsid w:val="003E2041"/>
    <w:pPr>
      <w:tabs>
        <w:tab w:val="center" w:pos="4153"/>
        <w:tab w:val="right" w:pos="8306"/>
      </w:tabs>
      <w:snapToGrid w:val="0"/>
    </w:pPr>
    <w:rPr>
      <w:sz w:val="18"/>
      <w:szCs w:val="18"/>
    </w:rPr>
  </w:style>
  <w:style w:type="character" w:customStyle="1" w:styleId="ad">
    <w:name w:val="页脚 字符"/>
    <w:basedOn w:val="a0"/>
    <w:link w:val="ac"/>
    <w:uiPriority w:val="99"/>
    <w:rsid w:val="003E2041"/>
    <w:rPr>
      <w:sz w:val="18"/>
      <w:szCs w:val="18"/>
    </w:rPr>
  </w:style>
  <w:style w:type="paragraph" w:styleId="ae">
    <w:name w:val="Revision"/>
    <w:hidden/>
    <w:uiPriority w:val="99"/>
    <w:semiHidden/>
    <w:rsid w:val="00672D12"/>
    <w:rPr>
      <w:sz w:val="24"/>
      <w:szCs w:val="24"/>
    </w:rPr>
  </w:style>
  <w:style w:type="character" w:styleId="af">
    <w:name w:val="Hyperlink"/>
    <w:basedOn w:val="a0"/>
    <w:unhideWhenUsed/>
    <w:rsid w:val="004402E2"/>
    <w:rPr>
      <w:color w:val="0000FF" w:themeColor="hyperlink"/>
      <w:u w:val="single"/>
    </w:rPr>
  </w:style>
  <w:style w:type="character" w:styleId="af0">
    <w:name w:val="Unresolved Mention"/>
    <w:basedOn w:val="a0"/>
    <w:uiPriority w:val="99"/>
    <w:semiHidden/>
    <w:unhideWhenUsed/>
    <w:rsid w:val="00440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4476">
      <w:bodyDiv w:val="1"/>
      <w:marLeft w:val="0"/>
      <w:marRight w:val="0"/>
      <w:marTop w:val="0"/>
      <w:marBottom w:val="0"/>
      <w:divBdr>
        <w:top w:val="none" w:sz="0" w:space="0" w:color="auto"/>
        <w:left w:val="none" w:sz="0" w:space="0" w:color="auto"/>
        <w:bottom w:val="none" w:sz="0" w:space="0" w:color="auto"/>
        <w:right w:val="none" w:sz="0" w:space="0" w:color="auto"/>
      </w:divBdr>
    </w:div>
    <w:div w:id="21982010">
      <w:bodyDiv w:val="1"/>
      <w:marLeft w:val="0"/>
      <w:marRight w:val="0"/>
      <w:marTop w:val="0"/>
      <w:marBottom w:val="0"/>
      <w:divBdr>
        <w:top w:val="none" w:sz="0" w:space="0" w:color="auto"/>
        <w:left w:val="none" w:sz="0" w:space="0" w:color="auto"/>
        <w:bottom w:val="none" w:sz="0" w:space="0" w:color="auto"/>
        <w:right w:val="none" w:sz="0" w:space="0" w:color="auto"/>
      </w:divBdr>
    </w:div>
    <w:div w:id="124544958">
      <w:bodyDiv w:val="1"/>
      <w:marLeft w:val="0"/>
      <w:marRight w:val="0"/>
      <w:marTop w:val="0"/>
      <w:marBottom w:val="0"/>
      <w:divBdr>
        <w:top w:val="none" w:sz="0" w:space="0" w:color="auto"/>
        <w:left w:val="none" w:sz="0" w:space="0" w:color="auto"/>
        <w:bottom w:val="none" w:sz="0" w:space="0" w:color="auto"/>
        <w:right w:val="none" w:sz="0" w:space="0" w:color="auto"/>
      </w:divBdr>
    </w:div>
    <w:div w:id="157498858">
      <w:bodyDiv w:val="1"/>
      <w:marLeft w:val="0"/>
      <w:marRight w:val="0"/>
      <w:marTop w:val="0"/>
      <w:marBottom w:val="0"/>
      <w:divBdr>
        <w:top w:val="none" w:sz="0" w:space="0" w:color="auto"/>
        <w:left w:val="none" w:sz="0" w:space="0" w:color="auto"/>
        <w:bottom w:val="none" w:sz="0" w:space="0" w:color="auto"/>
        <w:right w:val="none" w:sz="0" w:space="0" w:color="auto"/>
      </w:divBdr>
    </w:div>
    <w:div w:id="179124820">
      <w:bodyDiv w:val="1"/>
      <w:marLeft w:val="0"/>
      <w:marRight w:val="0"/>
      <w:marTop w:val="0"/>
      <w:marBottom w:val="0"/>
      <w:divBdr>
        <w:top w:val="none" w:sz="0" w:space="0" w:color="auto"/>
        <w:left w:val="none" w:sz="0" w:space="0" w:color="auto"/>
        <w:bottom w:val="none" w:sz="0" w:space="0" w:color="auto"/>
        <w:right w:val="none" w:sz="0" w:space="0" w:color="auto"/>
      </w:divBdr>
    </w:div>
    <w:div w:id="204676990">
      <w:bodyDiv w:val="1"/>
      <w:marLeft w:val="0"/>
      <w:marRight w:val="0"/>
      <w:marTop w:val="0"/>
      <w:marBottom w:val="0"/>
      <w:divBdr>
        <w:top w:val="none" w:sz="0" w:space="0" w:color="auto"/>
        <w:left w:val="none" w:sz="0" w:space="0" w:color="auto"/>
        <w:bottom w:val="none" w:sz="0" w:space="0" w:color="auto"/>
        <w:right w:val="none" w:sz="0" w:space="0" w:color="auto"/>
      </w:divBdr>
    </w:div>
    <w:div w:id="228852769">
      <w:bodyDiv w:val="1"/>
      <w:marLeft w:val="0"/>
      <w:marRight w:val="0"/>
      <w:marTop w:val="0"/>
      <w:marBottom w:val="0"/>
      <w:divBdr>
        <w:top w:val="none" w:sz="0" w:space="0" w:color="auto"/>
        <w:left w:val="none" w:sz="0" w:space="0" w:color="auto"/>
        <w:bottom w:val="none" w:sz="0" w:space="0" w:color="auto"/>
        <w:right w:val="none" w:sz="0" w:space="0" w:color="auto"/>
      </w:divBdr>
    </w:div>
    <w:div w:id="265305851">
      <w:bodyDiv w:val="1"/>
      <w:marLeft w:val="0"/>
      <w:marRight w:val="0"/>
      <w:marTop w:val="0"/>
      <w:marBottom w:val="0"/>
      <w:divBdr>
        <w:top w:val="none" w:sz="0" w:space="0" w:color="auto"/>
        <w:left w:val="none" w:sz="0" w:space="0" w:color="auto"/>
        <w:bottom w:val="none" w:sz="0" w:space="0" w:color="auto"/>
        <w:right w:val="none" w:sz="0" w:space="0" w:color="auto"/>
      </w:divBdr>
    </w:div>
    <w:div w:id="283196892">
      <w:bodyDiv w:val="1"/>
      <w:marLeft w:val="0"/>
      <w:marRight w:val="0"/>
      <w:marTop w:val="0"/>
      <w:marBottom w:val="0"/>
      <w:divBdr>
        <w:top w:val="none" w:sz="0" w:space="0" w:color="auto"/>
        <w:left w:val="none" w:sz="0" w:space="0" w:color="auto"/>
        <w:bottom w:val="none" w:sz="0" w:space="0" w:color="auto"/>
        <w:right w:val="none" w:sz="0" w:space="0" w:color="auto"/>
      </w:divBdr>
    </w:div>
    <w:div w:id="284431924">
      <w:bodyDiv w:val="1"/>
      <w:marLeft w:val="0"/>
      <w:marRight w:val="0"/>
      <w:marTop w:val="0"/>
      <w:marBottom w:val="0"/>
      <w:divBdr>
        <w:top w:val="none" w:sz="0" w:space="0" w:color="auto"/>
        <w:left w:val="none" w:sz="0" w:space="0" w:color="auto"/>
        <w:bottom w:val="none" w:sz="0" w:space="0" w:color="auto"/>
        <w:right w:val="none" w:sz="0" w:space="0" w:color="auto"/>
      </w:divBdr>
    </w:div>
    <w:div w:id="292292042">
      <w:bodyDiv w:val="1"/>
      <w:marLeft w:val="0"/>
      <w:marRight w:val="0"/>
      <w:marTop w:val="0"/>
      <w:marBottom w:val="0"/>
      <w:divBdr>
        <w:top w:val="none" w:sz="0" w:space="0" w:color="auto"/>
        <w:left w:val="none" w:sz="0" w:space="0" w:color="auto"/>
        <w:bottom w:val="none" w:sz="0" w:space="0" w:color="auto"/>
        <w:right w:val="none" w:sz="0" w:space="0" w:color="auto"/>
      </w:divBdr>
    </w:div>
    <w:div w:id="338974030">
      <w:bodyDiv w:val="1"/>
      <w:marLeft w:val="0"/>
      <w:marRight w:val="0"/>
      <w:marTop w:val="0"/>
      <w:marBottom w:val="0"/>
      <w:divBdr>
        <w:top w:val="none" w:sz="0" w:space="0" w:color="auto"/>
        <w:left w:val="none" w:sz="0" w:space="0" w:color="auto"/>
        <w:bottom w:val="none" w:sz="0" w:space="0" w:color="auto"/>
        <w:right w:val="none" w:sz="0" w:space="0" w:color="auto"/>
      </w:divBdr>
    </w:div>
    <w:div w:id="555052342">
      <w:bodyDiv w:val="1"/>
      <w:marLeft w:val="0"/>
      <w:marRight w:val="0"/>
      <w:marTop w:val="0"/>
      <w:marBottom w:val="0"/>
      <w:divBdr>
        <w:top w:val="none" w:sz="0" w:space="0" w:color="auto"/>
        <w:left w:val="none" w:sz="0" w:space="0" w:color="auto"/>
        <w:bottom w:val="none" w:sz="0" w:space="0" w:color="auto"/>
        <w:right w:val="none" w:sz="0" w:space="0" w:color="auto"/>
      </w:divBdr>
    </w:div>
    <w:div w:id="575438456">
      <w:bodyDiv w:val="1"/>
      <w:marLeft w:val="0"/>
      <w:marRight w:val="0"/>
      <w:marTop w:val="0"/>
      <w:marBottom w:val="0"/>
      <w:divBdr>
        <w:top w:val="none" w:sz="0" w:space="0" w:color="auto"/>
        <w:left w:val="none" w:sz="0" w:space="0" w:color="auto"/>
        <w:bottom w:val="none" w:sz="0" w:space="0" w:color="auto"/>
        <w:right w:val="none" w:sz="0" w:space="0" w:color="auto"/>
      </w:divBdr>
    </w:div>
    <w:div w:id="609627909">
      <w:bodyDiv w:val="1"/>
      <w:marLeft w:val="0"/>
      <w:marRight w:val="0"/>
      <w:marTop w:val="0"/>
      <w:marBottom w:val="0"/>
      <w:divBdr>
        <w:top w:val="none" w:sz="0" w:space="0" w:color="auto"/>
        <w:left w:val="none" w:sz="0" w:space="0" w:color="auto"/>
        <w:bottom w:val="none" w:sz="0" w:space="0" w:color="auto"/>
        <w:right w:val="none" w:sz="0" w:space="0" w:color="auto"/>
      </w:divBdr>
    </w:div>
    <w:div w:id="734085804">
      <w:bodyDiv w:val="1"/>
      <w:marLeft w:val="0"/>
      <w:marRight w:val="0"/>
      <w:marTop w:val="0"/>
      <w:marBottom w:val="0"/>
      <w:divBdr>
        <w:top w:val="none" w:sz="0" w:space="0" w:color="auto"/>
        <w:left w:val="none" w:sz="0" w:space="0" w:color="auto"/>
        <w:bottom w:val="none" w:sz="0" w:space="0" w:color="auto"/>
        <w:right w:val="none" w:sz="0" w:space="0" w:color="auto"/>
      </w:divBdr>
    </w:div>
    <w:div w:id="773552217">
      <w:bodyDiv w:val="1"/>
      <w:marLeft w:val="0"/>
      <w:marRight w:val="0"/>
      <w:marTop w:val="0"/>
      <w:marBottom w:val="0"/>
      <w:divBdr>
        <w:top w:val="none" w:sz="0" w:space="0" w:color="auto"/>
        <w:left w:val="none" w:sz="0" w:space="0" w:color="auto"/>
        <w:bottom w:val="none" w:sz="0" w:space="0" w:color="auto"/>
        <w:right w:val="none" w:sz="0" w:space="0" w:color="auto"/>
      </w:divBdr>
    </w:div>
    <w:div w:id="913078979">
      <w:bodyDiv w:val="1"/>
      <w:marLeft w:val="0"/>
      <w:marRight w:val="0"/>
      <w:marTop w:val="0"/>
      <w:marBottom w:val="0"/>
      <w:divBdr>
        <w:top w:val="none" w:sz="0" w:space="0" w:color="auto"/>
        <w:left w:val="none" w:sz="0" w:space="0" w:color="auto"/>
        <w:bottom w:val="none" w:sz="0" w:space="0" w:color="auto"/>
        <w:right w:val="none" w:sz="0" w:space="0" w:color="auto"/>
      </w:divBdr>
    </w:div>
    <w:div w:id="955599818">
      <w:bodyDiv w:val="1"/>
      <w:marLeft w:val="0"/>
      <w:marRight w:val="0"/>
      <w:marTop w:val="0"/>
      <w:marBottom w:val="0"/>
      <w:divBdr>
        <w:top w:val="none" w:sz="0" w:space="0" w:color="auto"/>
        <w:left w:val="none" w:sz="0" w:space="0" w:color="auto"/>
        <w:bottom w:val="none" w:sz="0" w:space="0" w:color="auto"/>
        <w:right w:val="none" w:sz="0" w:space="0" w:color="auto"/>
      </w:divBdr>
    </w:div>
    <w:div w:id="1070233441">
      <w:bodyDiv w:val="1"/>
      <w:marLeft w:val="0"/>
      <w:marRight w:val="0"/>
      <w:marTop w:val="0"/>
      <w:marBottom w:val="0"/>
      <w:divBdr>
        <w:top w:val="none" w:sz="0" w:space="0" w:color="auto"/>
        <w:left w:val="none" w:sz="0" w:space="0" w:color="auto"/>
        <w:bottom w:val="none" w:sz="0" w:space="0" w:color="auto"/>
        <w:right w:val="none" w:sz="0" w:space="0" w:color="auto"/>
      </w:divBdr>
      <w:divsChild>
        <w:div w:id="504513764">
          <w:marLeft w:val="0"/>
          <w:marRight w:val="0"/>
          <w:marTop w:val="0"/>
          <w:marBottom w:val="0"/>
          <w:divBdr>
            <w:top w:val="none" w:sz="0" w:space="0" w:color="auto"/>
            <w:left w:val="none" w:sz="0" w:space="0" w:color="auto"/>
            <w:bottom w:val="none" w:sz="0" w:space="0" w:color="auto"/>
            <w:right w:val="none" w:sz="0" w:space="0" w:color="auto"/>
          </w:divBdr>
        </w:div>
        <w:div w:id="440875968">
          <w:marLeft w:val="0"/>
          <w:marRight w:val="0"/>
          <w:marTop w:val="0"/>
          <w:marBottom w:val="0"/>
          <w:divBdr>
            <w:top w:val="none" w:sz="0" w:space="0" w:color="auto"/>
            <w:left w:val="none" w:sz="0" w:space="0" w:color="auto"/>
            <w:bottom w:val="none" w:sz="0" w:space="0" w:color="auto"/>
            <w:right w:val="none" w:sz="0" w:space="0" w:color="auto"/>
          </w:divBdr>
          <w:divsChild>
            <w:div w:id="592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15549">
      <w:bodyDiv w:val="1"/>
      <w:marLeft w:val="0"/>
      <w:marRight w:val="0"/>
      <w:marTop w:val="0"/>
      <w:marBottom w:val="0"/>
      <w:divBdr>
        <w:top w:val="none" w:sz="0" w:space="0" w:color="auto"/>
        <w:left w:val="none" w:sz="0" w:space="0" w:color="auto"/>
        <w:bottom w:val="none" w:sz="0" w:space="0" w:color="auto"/>
        <w:right w:val="none" w:sz="0" w:space="0" w:color="auto"/>
      </w:divBdr>
    </w:div>
    <w:div w:id="1411612052">
      <w:bodyDiv w:val="1"/>
      <w:marLeft w:val="0"/>
      <w:marRight w:val="0"/>
      <w:marTop w:val="0"/>
      <w:marBottom w:val="0"/>
      <w:divBdr>
        <w:top w:val="none" w:sz="0" w:space="0" w:color="auto"/>
        <w:left w:val="none" w:sz="0" w:space="0" w:color="auto"/>
        <w:bottom w:val="none" w:sz="0" w:space="0" w:color="auto"/>
        <w:right w:val="none" w:sz="0" w:space="0" w:color="auto"/>
      </w:divBdr>
    </w:div>
    <w:div w:id="1658223041">
      <w:bodyDiv w:val="1"/>
      <w:marLeft w:val="0"/>
      <w:marRight w:val="0"/>
      <w:marTop w:val="0"/>
      <w:marBottom w:val="0"/>
      <w:divBdr>
        <w:top w:val="none" w:sz="0" w:space="0" w:color="auto"/>
        <w:left w:val="none" w:sz="0" w:space="0" w:color="auto"/>
        <w:bottom w:val="none" w:sz="0" w:space="0" w:color="auto"/>
        <w:right w:val="none" w:sz="0" w:space="0" w:color="auto"/>
      </w:divBdr>
    </w:div>
    <w:div w:id="1688098143">
      <w:bodyDiv w:val="1"/>
      <w:marLeft w:val="0"/>
      <w:marRight w:val="0"/>
      <w:marTop w:val="0"/>
      <w:marBottom w:val="0"/>
      <w:divBdr>
        <w:top w:val="none" w:sz="0" w:space="0" w:color="auto"/>
        <w:left w:val="none" w:sz="0" w:space="0" w:color="auto"/>
        <w:bottom w:val="none" w:sz="0" w:space="0" w:color="auto"/>
        <w:right w:val="none" w:sz="0" w:space="0" w:color="auto"/>
      </w:divBdr>
    </w:div>
    <w:div w:id="1769999954">
      <w:bodyDiv w:val="1"/>
      <w:marLeft w:val="0"/>
      <w:marRight w:val="0"/>
      <w:marTop w:val="0"/>
      <w:marBottom w:val="0"/>
      <w:divBdr>
        <w:top w:val="none" w:sz="0" w:space="0" w:color="auto"/>
        <w:left w:val="none" w:sz="0" w:space="0" w:color="auto"/>
        <w:bottom w:val="none" w:sz="0" w:space="0" w:color="auto"/>
        <w:right w:val="none" w:sz="0" w:space="0" w:color="auto"/>
      </w:divBdr>
    </w:div>
    <w:div w:id="1844660516">
      <w:bodyDiv w:val="1"/>
      <w:marLeft w:val="0"/>
      <w:marRight w:val="0"/>
      <w:marTop w:val="0"/>
      <w:marBottom w:val="0"/>
      <w:divBdr>
        <w:top w:val="none" w:sz="0" w:space="0" w:color="auto"/>
        <w:left w:val="none" w:sz="0" w:space="0" w:color="auto"/>
        <w:bottom w:val="none" w:sz="0" w:space="0" w:color="auto"/>
        <w:right w:val="none" w:sz="0" w:space="0" w:color="auto"/>
      </w:divBdr>
    </w:div>
    <w:div w:id="1965228900">
      <w:bodyDiv w:val="1"/>
      <w:marLeft w:val="0"/>
      <w:marRight w:val="0"/>
      <w:marTop w:val="0"/>
      <w:marBottom w:val="0"/>
      <w:divBdr>
        <w:top w:val="none" w:sz="0" w:space="0" w:color="auto"/>
        <w:left w:val="none" w:sz="0" w:space="0" w:color="auto"/>
        <w:bottom w:val="none" w:sz="0" w:space="0" w:color="auto"/>
        <w:right w:val="none" w:sz="0" w:space="0" w:color="auto"/>
      </w:divBdr>
    </w:div>
    <w:div w:id="2006975990">
      <w:bodyDiv w:val="1"/>
      <w:marLeft w:val="0"/>
      <w:marRight w:val="0"/>
      <w:marTop w:val="0"/>
      <w:marBottom w:val="0"/>
      <w:divBdr>
        <w:top w:val="none" w:sz="0" w:space="0" w:color="auto"/>
        <w:left w:val="none" w:sz="0" w:space="0" w:color="auto"/>
        <w:bottom w:val="none" w:sz="0" w:space="0" w:color="auto"/>
        <w:right w:val="none" w:sz="0" w:space="0" w:color="auto"/>
      </w:divBdr>
    </w:div>
    <w:div w:id="2036688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3360426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jgnet.com/2308-3840/full/v9/i6/522.htm"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56</Pages>
  <Words>14868</Words>
  <Characters>84754</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6</cp:revision>
  <dcterms:created xsi:type="dcterms:W3CDTF">2021-12-07T23:01:00Z</dcterms:created>
  <dcterms:modified xsi:type="dcterms:W3CDTF">2021-12-27T08:14:00Z</dcterms:modified>
</cp:coreProperties>
</file>