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AFDE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Name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Journal: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World</w:t>
      </w:r>
      <w:r w:rsidR="008A069E" w:rsidRPr="00812A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Journal</w:t>
      </w:r>
      <w:r w:rsidR="008A069E" w:rsidRPr="00812A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Orthopedics</w:t>
      </w:r>
    </w:p>
    <w:p w14:paraId="6A9B9342" w14:textId="7ED6D0B1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Manuscript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NO: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70</w:t>
      </w:r>
      <w:r w:rsidR="00D83EFD">
        <w:rPr>
          <w:rFonts w:ascii="Book Antiqua" w:hAnsi="Book Antiqua" w:cs="Book Antiqua" w:hint="eastAsia"/>
          <w:color w:val="000000"/>
          <w:lang w:eastAsia="zh-CN"/>
        </w:rPr>
        <w:t>5</w:t>
      </w:r>
      <w:r w:rsidRPr="00812A94">
        <w:rPr>
          <w:rFonts w:ascii="Book Antiqua" w:eastAsia="Book Antiqua" w:hAnsi="Book Antiqua" w:cs="Book Antiqua"/>
          <w:color w:val="000000"/>
        </w:rPr>
        <w:t>79</w:t>
      </w:r>
    </w:p>
    <w:p w14:paraId="6D6D2D0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Manuscript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Type: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ORIGINAL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ARTICLE</w:t>
      </w:r>
    </w:p>
    <w:p w14:paraId="10666960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43E541F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D1FB1FC" w14:textId="2C48706B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outcome</w:t>
      </w:r>
      <w:r w:rsidR="003F0EDD">
        <w:rPr>
          <w:rFonts w:ascii="Book Antiqua" w:eastAsia="Book Antiqua" w:hAnsi="Book Antiqua" w:cs="Book Antiqua"/>
          <w:b/>
          <w:bCs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fracture: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study</w:t>
      </w:r>
    </w:p>
    <w:p w14:paraId="53FBFEEA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56F4635" w14:textId="77777777" w:rsidR="00A77B3E" w:rsidRPr="00812A94" w:rsidRDefault="008A069E" w:rsidP="00812A94">
      <w:pPr>
        <w:spacing w:line="360" w:lineRule="auto"/>
        <w:jc w:val="both"/>
        <w:rPr>
          <w:rFonts w:ascii="Book Antiqua" w:hAnsi="Book Antiqua"/>
        </w:rPr>
      </w:pPr>
      <w:proofErr w:type="spellStart"/>
      <w:r w:rsidRPr="00812A94">
        <w:rPr>
          <w:rFonts w:ascii="Book Antiqua" w:eastAsia="Book Antiqua" w:hAnsi="Book Antiqua" w:cs="Book Antiqua"/>
          <w:bCs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hAnsi="Book Antiqua" w:cs="Book Antiqua"/>
          <w:bCs/>
          <w:color w:val="000000"/>
          <w:lang w:eastAsia="zh-CN"/>
        </w:rPr>
        <w:t xml:space="preserve">AM </w:t>
      </w:r>
      <w:r w:rsidRPr="00812A94">
        <w:rPr>
          <w:rFonts w:ascii="Book Antiqua" w:hAnsi="Book Antiqua" w:cs="Book Antiqua"/>
          <w:bCs/>
          <w:i/>
          <w:color w:val="000000"/>
          <w:lang w:eastAsia="zh-CN"/>
        </w:rPr>
        <w:t>et al</w:t>
      </w:r>
      <w:r w:rsidRPr="00812A94">
        <w:rPr>
          <w:rFonts w:ascii="Book Antiqua" w:hAnsi="Book Antiqua" w:cs="Book Antiqua"/>
          <w:bCs/>
          <w:color w:val="000000"/>
          <w:lang w:eastAsia="zh-CN"/>
        </w:rPr>
        <w:t>. P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in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configuration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for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displaced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supracondylar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humeral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fracture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18E501A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47CFF1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Ahmad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Mohammad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Omar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Jowan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Nusair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Iyad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Ziyad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Mohaidat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Abdulkarim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Sunallah</w:t>
      </w:r>
      <w:proofErr w:type="spellEnd"/>
    </w:p>
    <w:p w14:paraId="6A5301A0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D724306" w14:textId="1624D6FE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Mohammad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>Ziyad</w:t>
      </w:r>
      <w:proofErr w:type="spellEnd"/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 xml:space="preserve"> M </w:t>
      </w:r>
      <w:proofErr w:type="spellStart"/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>Mohaidat</w:t>
      </w:r>
      <w:proofErr w:type="spellEnd"/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D4002F" w:rsidRPr="00812A9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Abdulkarim</w:t>
      </w:r>
      <w:proofErr w:type="spellEnd"/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W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Sunallah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Special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eastAsia="Book Antiqua" w:hAnsi="Book Antiqua" w:cs="Book Antiqua"/>
          <w:color w:val="000000"/>
        </w:rPr>
        <w:t>D</w:t>
      </w:r>
      <w:r w:rsidRPr="00812A94">
        <w:rPr>
          <w:rFonts w:ascii="Book Antiqua" w:eastAsia="Book Antiqua" w:hAnsi="Book Antiqua" w:cs="Book Antiqua"/>
          <w:color w:val="000000"/>
        </w:rPr>
        <w:t>ivision,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Faculty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Medicine,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T</w:t>
      </w:r>
      <w:r w:rsidR="003F0EDD" w:rsidRPr="00812A94">
        <w:rPr>
          <w:rFonts w:ascii="Book Antiqua" w:eastAsia="Book Antiqua" w:hAnsi="Book Antiqua" w:cs="Book Antiqua"/>
          <w:color w:val="000000"/>
        </w:rPr>
        <w:t>echnology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Irbid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22110,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</w:p>
    <w:p w14:paraId="7382063B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E360975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Omar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Jowan</w:t>
      </w:r>
      <w:proofErr w:type="spellEnd"/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Nusair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Iyad</w:t>
      </w:r>
      <w:proofErr w:type="spellEnd"/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School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hAnsi="Book Antiqua" w:cs="Book Antiqua"/>
          <w:color w:val="000000"/>
          <w:lang w:eastAsia="zh-CN"/>
        </w:rPr>
        <w:t>M</w:t>
      </w:r>
      <w:r w:rsidRPr="00812A94">
        <w:rPr>
          <w:rFonts w:ascii="Book Antiqua" w:eastAsia="Book Antiqua" w:hAnsi="Book Antiqua" w:cs="Book Antiqua"/>
          <w:color w:val="000000"/>
        </w:rPr>
        <w:t>edicine,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Technology,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Irbid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22110,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</w:p>
    <w:p w14:paraId="5A15A971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C122906" w14:textId="3DD11A0C" w:rsidR="00202C8D" w:rsidRDefault="00DD590A" w:rsidP="00FD1254">
      <w:pPr>
        <w:spacing w:line="360" w:lineRule="auto"/>
        <w:jc w:val="both"/>
        <w:rPr>
          <w:rFonts w:ascii="Book Antiqua" w:hAnsi="Book Antiqua" w:cs="Garamond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B4F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02C8D" w:rsidRPr="00812A94">
        <w:rPr>
          <w:rFonts w:ascii="Book Antiqua" w:eastAsia="Book Antiqua" w:hAnsi="Book Antiqua" w:cs="Book Antiqua"/>
          <w:bCs/>
          <w:color w:val="000000"/>
        </w:rPr>
        <w:t>Radaideh</w:t>
      </w:r>
      <w:proofErr w:type="spellEnd"/>
      <w:r w:rsidR="004B4FE4">
        <w:rPr>
          <w:rFonts w:ascii="Book Antiqua" w:hAnsi="Book Antiqua" w:cs="Book Antiqua" w:hint="eastAsia"/>
          <w:bCs/>
          <w:color w:val="000000"/>
          <w:lang w:eastAsia="zh-CN"/>
        </w:rPr>
        <w:t xml:space="preserve"> AM</w:t>
      </w:r>
      <w:r w:rsidR="00202C8D" w:rsidRPr="002514D0">
        <w:rPr>
          <w:rFonts w:ascii="Book Antiqua" w:hAnsi="Book Antiqua" w:cs="Garamond"/>
        </w:rPr>
        <w:t>,</w:t>
      </w:r>
      <w:r w:rsidR="00202C8D">
        <w:rPr>
          <w:rFonts w:ascii="Book Antiqua" w:hAnsi="Book Antiqua" w:cs="Garamond"/>
        </w:rPr>
        <w:t xml:space="preserve"> </w:t>
      </w:r>
      <w:proofErr w:type="spellStart"/>
      <w:r w:rsidR="00202C8D"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>M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 w:rsidRPr="00202C8D">
        <w:rPr>
          <w:rFonts w:ascii="Book Antiqua" w:hAnsi="Book Antiqua" w:cs="Garamond"/>
        </w:rPr>
        <w:t>Mohaidat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ZM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 w:rsidRPr="00202C8D">
        <w:rPr>
          <w:rFonts w:ascii="Book Antiqua" w:hAnsi="Book Antiqua" w:cs="Garamond"/>
        </w:rPr>
        <w:t>Sunallah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AW</w:t>
      </w:r>
      <w:r w:rsidR="003F0EDD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 xml:space="preserve">and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 w:rsidRPr="002514D0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O</w:t>
      </w:r>
      <w:r w:rsidR="00202C8D" w:rsidRPr="002514D0">
        <w:rPr>
          <w:rFonts w:ascii="Book Antiqua" w:hAnsi="Book Antiqua" w:cs="Garamond"/>
        </w:rPr>
        <w:t xml:space="preserve"> designed the research; </w:t>
      </w:r>
      <w:proofErr w:type="spellStart"/>
      <w:r w:rsidR="004B4FE4" w:rsidRPr="00812A94">
        <w:rPr>
          <w:rFonts w:ascii="Book Antiqua" w:eastAsia="Book Antiqua" w:hAnsi="Book Antiqua" w:cs="Book Antiqua"/>
          <w:bCs/>
          <w:color w:val="000000"/>
        </w:rPr>
        <w:t>Radaideh</w:t>
      </w:r>
      <w:proofErr w:type="spellEnd"/>
      <w:r w:rsidR="004B4FE4">
        <w:rPr>
          <w:rFonts w:ascii="Book Antiqua" w:hAnsi="Book Antiqua" w:cs="Book Antiqua" w:hint="eastAsia"/>
          <w:bCs/>
          <w:color w:val="000000"/>
          <w:lang w:eastAsia="zh-CN"/>
        </w:rPr>
        <w:t xml:space="preserve"> AM</w:t>
      </w:r>
      <w:r w:rsidR="004B4FE4" w:rsidRPr="002514D0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/>
        </w:rPr>
        <w:t xml:space="preserve"> </w:t>
      </w:r>
      <w:proofErr w:type="spellStart"/>
      <w:r w:rsidR="004B4FE4"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4B4FE4">
        <w:rPr>
          <w:rFonts w:ascii="Book Antiqua" w:hAnsi="Book Antiqua" w:cs="Garamond"/>
        </w:rPr>
        <w:t>M</w:t>
      </w:r>
      <w:r w:rsidR="004B4FE4" w:rsidRPr="002514D0">
        <w:rPr>
          <w:rFonts w:ascii="Book Antiqua" w:hAnsi="Book Antiqua" w:cs="Garamond"/>
        </w:rPr>
        <w:t>,</w:t>
      </w:r>
      <w:r w:rsidR="00202C8D" w:rsidRPr="002514D0">
        <w:rPr>
          <w:rFonts w:ascii="Book Antiqua" w:hAnsi="Book Antiqua" w:cs="Garamond"/>
        </w:rPr>
        <w:t xml:space="preserve"> </w:t>
      </w:r>
      <w:proofErr w:type="spellStart"/>
      <w:r w:rsidR="00202C8D" w:rsidRPr="00202C8D">
        <w:rPr>
          <w:rFonts w:ascii="Book Antiqua" w:hAnsi="Book Antiqua" w:cs="Garamond"/>
        </w:rPr>
        <w:t>Mohaidat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ZM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 w:rsidRPr="00202C8D">
        <w:rPr>
          <w:rFonts w:ascii="Book Antiqua" w:hAnsi="Book Antiqua" w:cs="Garamond"/>
        </w:rPr>
        <w:t>Sunallah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AW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 w:rsidRPr="002514D0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 xml:space="preserve">O, </w:t>
      </w:r>
      <w:r w:rsidR="00202C8D" w:rsidRPr="00202C8D">
        <w:rPr>
          <w:rFonts w:ascii="Book Antiqua" w:hAnsi="Book Antiqua" w:cs="Garamond"/>
        </w:rPr>
        <w:t>Al-</w:t>
      </w:r>
      <w:proofErr w:type="spellStart"/>
      <w:r w:rsidR="00202C8D" w:rsidRPr="00202C8D">
        <w:rPr>
          <w:rFonts w:ascii="Book Antiqua" w:hAnsi="Book Antiqua" w:cs="Garamond"/>
        </w:rPr>
        <w:t>Nusair</w:t>
      </w:r>
      <w:proofErr w:type="spellEnd"/>
      <w:r w:rsidR="00202C8D">
        <w:rPr>
          <w:rFonts w:ascii="Book Antiqua" w:hAnsi="Book Antiqua" w:cs="Garamond"/>
        </w:rPr>
        <w:t xml:space="preserve"> J</w:t>
      </w:r>
      <w:r w:rsidR="003F0EDD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 xml:space="preserve">and </w:t>
      </w:r>
      <w:proofErr w:type="spellStart"/>
      <w:r w:rsidR="00202C8D" w:rsidRPr="00202C8D">
        <w:rPr>
          <w:rFonts w:ascii="Book Antiqua" w:hAnsi="Book Antiqua" w:cs="Garamond"/>
        </w:rPr>
        <w:t>Albustami</w:t>
      </w:r>
      <w:proofErr w:type="spellEnd"/>
      <w:r w:rsidR="00202C8D">
        <w:rPr>
          <w:rFonts w:ascii="Book Antiqua" w:hAnsi="Book Antiqua" w:cs="Garamond"/>
        </w:rPr>
        <w:t xml:space="preserve"> IS </w:t>
      </w:r>
      <w:r w:rsidR="00202C8D" w:rsidRPr="002514D0">
        <w:rPr>
          <w:rFonts w:ascii="Book Antiqua" w:hAnsi="Book Antiqua" w:cs="Garamond"/>
        </w:rPr>
        <w:t xml:space="preserve">performed the research;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>
        <w:rPr>
          <w:rFonts w:ascii="Book Antiqua" w:hAnsi="Book Antiqua" w:cs="Garamond"/>
        </w:rPr>
        <w:t xml:space="preserve"> O</w:t>
      </w:r>
      <w:r w:rsidR="00202C8D" w:rsidRPr="002514D0">
        <w:rPr>
          <w:rFonts w:ascii="Book Antiqua" w:hAnsi="Book Antiqua" w:cs="Garamond"/>
        </w:rPr>
        <w:t xml:space="preserve"> analyzed the data;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 w:rsidRPr="002514D0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O,</w:t>
      </w:r>
      <w:r w:rsidR="004B4FE4">
        <w:rPr>
          <w:rFonts w:ascii="Book Antiqua" w:hAnsi="Book Antiqua" w:cs="Garamond"/>
        </w:rPr>
        <w:t xml:space="preserve"> </w:t>
      </w:r>
      <w:r w:rsidR="00202C8D" w:rsidRPr="00202C8D">
        <w:rPr>
          <w:rFonts w:ascii="Book Antiqua" w:hAnsi="Book Antiqua" w:cs="Garamond"/>
        </w:rPr>
        <w:t>Al-</w:t>
      </w:r>
      <w:proofErr w:type="spellStart"/>
      <w:r w:rsidR="00202C8D" w:rsidRPr="00202C8D">
        <w:rPr>
          <w:rFonts w:ascii="Book Antiqua" w:hAnsi="Book Antiqua" w:cs="Garamond"/>
        </w:rPr>
        <w:t>Nusair</w:t>
      </w:r>
      <w:proofErr w:type="spellEnd"/>
      <w:r w:rsidR="00202C8D">
        <w:rPr>
          <w:rFonts w:ascii="Book Antiqua" w:hAnsi="Book Antiqua" w:cs="Garamond"/>
        </w:rPr>
        <w:t xml:space="preserve"> J</w:t>
      </w:r>
      <w:r w:rsidR="003F0EDD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 xml:space="preserve">and </w:t>
      </w:r>
      <w:proofErr w:type="spellStart"/>
      <w:r w:rsidR="00202C8D" w:rsidRPr="00202C8D">
        <w:rPr>
          <w:rFonts w:ascii="Book Antiqua" w:hAnsi="Book Antiqua" w:cs="Garamond"/>
        </w:rPr>
        <w:t>Albustami</w:t>
      </w:r>
      <w:proofErr w:type="spellEnd"/>
      <w:r w:rsidR="00202C8D">
        <w:rPr>
          <w:rFonts w:ascii="Book Antiqua" w:hAnsi="Book Antiqua" w:cs="Garamond"/>
        </w:rPr>
        <w:t xml:space="preserve"> IS</w:t>
      </w:r>
      <w:r w:rsidR="00202C8D" w:rsidRPr="002514D0">
        <w:rPr>
          <w:rFonts w:ascii="Book Antiqua" w:hAnsi="Book Antiqua" w:cs="Garamond"/>
        </w:rPr>
        <w:t xml:space="preserve"> wrote the paper.</w:t>
      </w:r>
    </w:p>
    <w:p w14:paraId="7FFAB694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03B5855" w14:textId="19E11A99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Reader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(Associate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Professor),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Special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hAnsi="Book Antiqua" w:cs="Book Antiqua"/>
          <w:color w:val="000000"/>
          <w:lang w:eastAsia="zh-CN"/>
        </w:rPr>
        <w:t>D</w:t>
      </w:r>
      <w:r w:rsidRPr="00812A94">
        <w:rPr>
          <w:rFonts w:ascii="Book Antiqua" w:eastAsia="Book Antiqua" w:hAnsi="Book Antiqua" w:cs="Book Antiqua"/>
          <w:color w:val="000000"/>
        </w:rPr>
        <w:t>ivision,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Faculty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Medicine,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technology,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eastAsia="Book Antiqua" w:hAnsi="Book Antiqua" w:cs="Book Antiqua"/>
          <w:color w:val="000000"/>
        </w:rPr>
        <w:t>P</w:t>
      </w:r>
      <w:r w:rsidR="00D4002F" w:rsidRPr="00812A94">
        <w:rPr>
          <w:rFonts w:ascii="Book Antiqua" w:hAnsi="Book Antiqua" w:cs="Book Antiqua"/>
          <w:color w:val="000000"/>
          <w:lang w:eastAsia="zh-CN"/>
        </w:rPr>
        <w:t>.</w:t>
      </w:r>
      <w:r w:rsidRPr="00812A94">
        <w:rPr>
          <w:rFonts w:ascii="Book Antiqua" w:eastAsia="Book Antiqua" w:hAnsi="Book Antiqua" w:cs="Book Antiqua"/>
          <w:color w:val="000000"/>
        </w:rPr>
        <w:t>O.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Box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3030,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Irbid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22110,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ahmadmr1970@yahoo.com</w:t>
      </w:r>
    </w:p>
    <w:p w14:paraId="0FB8856E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34E38A8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August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2021</w:t>
      </w:r>
    </w:p>
    <w:p w14:paraId="184728E7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A069E" w:rsidRPr="00812A94">
        <w:rPr>
          <w:rFonts w:ascii="Book Antiqua" w:hAnsi="Book Antiqua" w:cs="Book Antiqua"/>
          <w:bCs/>
          <w:color w:val="000000"/>
          <w:lang w:eastAsia="zh-CN"/>
        </w:rPr>
        <w:t>October 8, 2021</w:t>
      </w:r>
    </w:p>
    <w:p w14:paraId="7CF8EC0C" w14:textId="0E4B7DE7" w:rsidR="00A77B3E" w:rsidRPr="0081167D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03B28" w:rsidRPr="00E03B28">
        <w:rPr>
          <w:rFonts w:ascii="Book Antiqua" w:eastAsia="Book Antiqua" w:hAnsi="Book Antiqua" w:cs="Book Antiqua"/>
          <w:bCs/>
          <w:color w:val="000000"/>
        </w:rPr>
        <w:t>February 12, 2022</w:t>
      </w:r>
    </w:p>
    <w:p w14:paraId="74848929" w14:textId="1F166A07" w:rsidR="00A77B3E" w:rsidRPr="00812A94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45F0">
        <w:rPr>
          <w:rFonts w:ascii="Book Antiqua" w:hAnsi="Book Antiqua" w:cs="Book Antiqua"/>
          <w:bCs/>
          <w:color w:val="000000"/>
          <w:lang w:eastAsia="zh-CN"/>
        </w:rPr>
        <w:t>March</w:t>
      </w:r>
      <w:r w:rsidR="00CD45F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D45F0">
        <w:rPr>
          <w:rFonts w:ascii="Book Antiqua" w:hAnsi="Book Antiqua" w:cs="Book Antiqua"/>
          <w:bCs/>
          <w:color w:val="000000"/>
          <w:lang w:eastAsia="zh-CN"/>
        </w:rPr>
        <w:t>18</w:t>
      </w:r>
      <w:r w:rsidR="00CD45F0">
        <w:rPr>
          <w:rFonts w:ascii="Book Antiqua" w:eastAsia="Book Antiqua" w:hAnsi="Book Antiqua" w:cs="Book Antiqua"/>
          <w:bCs/>
          <w:color w:val="000000"/>
        </w:rPr>
        <w:t>, 2022</w:t>
      </w:r>
    </w:p>
    <w:p w14:paraId="3BFFA269" w14:textId="77777777" w:rsidR="00E03B28" w:rsidRDefault="00E03B28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505C4502" w14:textId="0129CF3A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ED031CB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BACKGROUND</w:t>
      </w:r>
    </w:p>
    <w:p w14:paraId="1413314F" w14:textId="6BC62A0F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widely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accepted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(CRPP).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debate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3F0ED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3F57613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163959B1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AIM</w:t>
      </w:r>
    </w:p>
    <w:p w14:paraId="3132A58E" w14:textId="77777777" w:rsidR="00A77B3E" w:rsidRPr="00812A94" w:rsidRDefault="00812A94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hAnsi="Book Antiqua" w:cs="Book Antiqua"/>
          <w:color w:val="000000"/>
          <w:lang w:eastAsia="zh-CN"/>
        </w:rPr>
        <w:t>T</w:t>
      </w:r>
      <w:r w:rsidR="00DD590A" w:rsidRPr="00812A94">
        <w:rPr>
          <w:rFonts w:ascii="Book Antiqua" w:eastAsia="Book Antiqua" w:hAnsi="Book Antiqua" w:cs="Book Antiqua"/>
          <w:color w:val="000000"/>
        </w:rPr>
        <w:t>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fracture.</w:t>
      </w:r>
    </w:p>
    <w:p w14:paraId="7F0612A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70650E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METHODS</w:t>
      </w:r>
    </w:p>
    <w:p w14:paraId="3859BB34" w14:textId="1E589888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either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2019.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account,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post-intervention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pain,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3F0ED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656F903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3FC24B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RESULTS</w:t>
      </w:r>
    </w:p>
    <w:p w14:paraId="7B1828D5" w14:textId="34ED6AFE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Amongst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38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females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5.87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about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one-third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underwent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remaining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two-thirds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obtained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the two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e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lbow </w:t>
      </w:r>
      <w:r w:rsidR="003F61C2">
        <w:rPr>
          <w:rFonts w:ascii="Book Antiqua" w:eastAsia="Book Antiqua" w:hAnsi="Book Antiqua" w:cs="Book Antiqua"/>
          <w:color w:val="000000"/>
        </w:rPr>
        <w:t>p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erformance </w:t>
      </w:r>
      <w:r w:rsidR="003F61C2">
        <w:rPr>
          <w:rFonts w:ascii="Book Antiqua" w:eastAsia="Book Antiqua" w:hAnsi="Book Antiqua" w:cs="Book Antiqua"/>
          <w:color w:val="000000"/>
        </w:rPr>
        <w:t>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cores </w:t>
      </w:r>
      <w:r w:rsidRPr="00812A94">
        <w:rPr>
          <w:rFonts w:ascii="Book Antiqua" w:eastAsia="Book Antiqua" w:hAnsi="Book Antiqua" w:cs="Book Antiqua"/>
          <w:color w:val="000000"/>
        </w:rPr>
        <w:t>(MEPS)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93.68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8.59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93.62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9.05,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respectively.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72.5°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6.46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72.3°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4.70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crossed-pinning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0.878).</w:t>
      </w:r>
    </w:p>
    <w:p w14:paraId="68E37CB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A349D1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CONCLUSION</w:t>
      </w:r>
    </w:p>
    <w:p w14:paraId="4F7BA465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>Both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555E8823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6999191" w14:textId="1FD1D09C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4B4FE4">
        <w:rPr>
          <w:rFonts w:ascii="Book Antiqua" w:hAnsi="Book Antiqua" w:cs="Book Antiqua" w:hint="eastAsia"/>
          <w:color w:val="000000"/>
          <w:lang w:eastAsia="zh-CN"/>
        </w:rPr>
        <w:t>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</w:p>
    <w:p w14:paraId="6C721BE6" w14:textId="77777777" w:rsidR="00A77B3E" w:rsidRDefault="00A77B3E" w:rsidP="00812A9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9BC59F" w14:textId="77777777" w:rsidR="008812D5" w:rsidRPr="00026CB8" w:rsidRDefault="008812D5" w:rsidP="008812D5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90674C7" w14:textId="77777777" w:rsidR="00E03B28" w:rsidRPr="00812A94" w:rsidRDefault="00E03B28" w:rsidP="00812A9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0EBDCB1" w14:textId="6CE09CA2" w:rsidR="009518E4" w:rsidRDefault="008812D5" w:rsidP="009518E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DD590A" w:rsidRPr="00812A94">
        <w:rPr>
          <w:rFonts w:ascii="Book Antiqua" w:eastAsia="Book Antiqua" w:hAnsi="Book Antiqua" w:cs="Book Antiqua"/>
          <w:color w:val="000000"/>
        </w:rPr>
        <w:t>Radaideh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590A"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590A"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="00DD590A" w:rsidRPr="00812A94">
        <w:rPr>
          <w:rFonts w:ascii="Book Antiqua" w:eastAsia="Book Antiqua" w:hAnsi="Book Antiqua" w:cs="Book Antiqua"/>
          <w:color w:val="000000"/>
        </w:rPr>
        <w:t>Nusair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J,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590A"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IS,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590A" w:rsidRPr="00812A94">
        <w:rPr>
          <w:rFonts w:ascii="Book Antiqua" w:eastAsia="Book Antiqua" w:hAnsi="Book Antiqua" w:cs="Book Antiqua"/>
          <w:color w:val="000000"/>
        </w:rPr>
        <w:t>Mohaidat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ZM,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590A" w:rsidRPr="00812A94">
        <w:rPr>
          <w:rFonts w:ascii="Book Antiqua" w:eastAsia="Book Antiqua" w:hAnsi="Book Antiqua" w:cs="Book Antiqua"/>
          <w:color w:val="000000"/>
        </w:rPr>
        <w:t>Sunallah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AW.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outcome</w:t>
      </w:r>
      <w:r w:rsidR="003F0EDD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fracture: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12A94" w:rsidRPr="00812A94">
        <w:rPr>
          <w:rFonts w:ascii="Book Antiqua" w:hAnsi="Book Antiqua" w:cs="Book Antiqua"/>
          <w:color w:val="000000"/>
          <w:lang w:eastAsia="zh-CN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study.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D590A"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202</w:t>
      </w:r>
      <w:r w:rsidR="004B4FE4">
        <w:rPr>
          <w:rFonts w:ascii="Book Antiqua" w:hAnsi="Book Antiqua" w:cs="Book Antiqua" w:hint="eastAsia"/>
          <w:color w:val="000000"/>
          <w:lang w:eastAsia="zh-CN"/>
        </w:rPr>
        <w:t>2</w:t>
      </w:r>
      <w:r w:rsidR="00DD590A" w:rsidRPr="00812A94">
        <w:rPr>
          <w:rFonts w:ascii="Book Antiqua" w:eastAsia="Book Antiqua" w:hAnsi="Book Antiqua" w:cs="Book Antiqua"/>
          <w:color w:val="000000"/>
        </w:rPr>
        <w:t>;</w:t>
      </w:r>
      <w:r w:rsidR="009518E4">
        <w:rPr>
          <w:rFonts w:ascii="Book Antiqua" w:eastAsia="Book Antiqua" w:hAnsi="Book Antiqua" w:cs="Book Antiqua"/>
          <w:color w:val="000000"/>
        </w:rPr>
        <w:t xml:space="preserve"> </w:t>
      </w:r>
      <w:r w:rsidR="009518E4">
        <w:rPr>
          <w:rFonts w:ascii="Book Antiqua" w:hAnsi="Book Antiqua" w:cs="Book Antiqua"/>
          <w:color w:val="000000"/>
          <w:lang w:eastAsia="zh-CN"/>
        </w:rPr>
        <w:t xml:space="preserve">13(3): </w:t>
      </w:r>
      <w:r w:rsidR="00186B1C">
        <w:rPr>
          <w:rFonts w:ascii="Book Antiqua" w:hAnsi="Book Antiqua" w:cs="Book Antiqua" w:hint="eastAsia"/>
          <w:color w:val="000000"/>
          <w:lang w:eastAsia="zh-CN"/>
        </w:rPr>
        <w:t>25</w:t>
      </w:r>
      <w:r w:rsidR="009518E4">
        <w:rPr>
          <w:rFonts w:ascii="Book Antiqua" w:hAnsi="Book Antiqua" w:cs="Book Antiqua"/>
          <w:color w:val="000000"/>
          <w:lang w:eastAsia="zh-CN"/>
        </w:rPr>
        <w:t>0-</w:t>
      </w:r>
      <w:r w:rsidR="00186B1C">
        <w:rPr>
          <w:rFonts w:ascii="Book Antiqua" w:hAnsi="Book Antiqua" w:cs="Book Antiqua" w:hint="eastAsia"/>
          <w:color w:val="000000"/>
          <w:lang w:eastAsia="zh-CN"/>
        </w:rPr>
        <w:t>258</w:t>
      </w:r>
    </w:p>
    <w:p w14:paraId="337E52A9" w14:textId="67372224" w:rsidR="009518E4" w:rsidRDefault="009518E4" w:rsidP="009518E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t xml:space="preserve">URL: </w:t>
      </w:r>
      <w:r>
        <w:rPr>
          <w:rFonts w:ascii="Book Antiqua" w:hAnsi="Book Antiqua" w:cs="Book Antiqua"/>
          <w:lang w:eastAsia="zh-CN"/>
        </w:rPr>
        <w:t>https://www.wjgnet.com/2218-5836/full/v13/i3/</w:t>
      </w:r>
      <w:r w:rsidR="00186B1C">
        <w:rPr>
          <w:rFonts w:ascii="Book Antiqua" w:hAnsi="Book Antiqua" w:cs="Book Antiqua" w:hint="eastAsia"/>
          <w:lang w:eastAsia="zh-CN"/>
        </w:rPr>
        <w:t>25</w:t>
      </w:r>
      <w:r>
        <w:rPr>
          <w:rFonts w:ascii="Book Antiqua" w:hAnsi="Book Antiqua" w:cs="Book Antiqua"/>
          <w:lang w:eastAsia="zh-CN"/>
        </w:rPr>
        <w:t>0.htm</w:t>
      </w:r>
    </w:p>
    <w:p w14:paraId="70A5378B" w14:textId="0931DCC5" w:rsidR="00A77B3E" w:rsidRPr="00812A94" w:rsidRDefault="009518E4" w:rsidP="009518E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t>DOI:</w:t>
      </w:r>
      <w:r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https://dx.doi.org/10.5312/wjo.v13.i3.</w:t>
      </w:r>
      <w:r w:rsidR="00186B1C">
        <w:rPr>
          <w:rFonts w:ascii="Book Antiqua" w:hAnsi="Book Antiqua" w:cs="Book Antiqua" w:hint="eastAsia"/>
          <w:color w:val="000000"/>
          <w:lang w:eastAsia="zh-CN"/>
        </w:rPr>
        <w:t>25</w:t>
      </w:r>
      <w:r>
        <w:rPr>
          <w:rFonts w:ascii="Book Antiqua" w:hAnsi="Book Antiqua" w:cs="Book Antiqua"/>
          <w:color w:val="000000"/>
          <w:lang w:eastAsia="zh-CN"/>
        </w:rPr>
        <w:t>0</w:t>
      </w:r>
    </w:p>
    <w:p w14:paraId="0D50CC6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6FBE5D76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Tip</w:t>
      </w:r>
      <w:r w:rsidRPr="00812A94">
        <w:rPr>
          <w:rFonts w:ascii="Book Antiqua" w:eastAsia="Book Antiqua" w:hAnsi="Book Antiqua" w:cs="Book Antiqua"/>
          <w:b/>
          <w:bCs/>
          <w:color w:val="000000"/>
          <w:rtl/>
        </w:rPr>
        <w:t>:</w:t>
      </w:r>
      <w:r w:rsidR="00812A9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mainstay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still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controversial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what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should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(lateral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i/>
          <w:iCs/>
          <w:color w:val="000000"/>
        </w:rPr>
        <w:t>vs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pinning),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how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many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should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used.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Both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adequate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nearly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outcomes.</w:t>
      </w:r>
    </w:p>
    <w:p w14:paraId="2CB6C337" w14:textId="77777777" w:rsidR="00A77B3E" w:rsidRPr="00812A94" w:rsidRDefault="00812A94" w:rsidP="00812A9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D590A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A6BF09D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happens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through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above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growth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plate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level.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injuries,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accounting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upper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limb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commonly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children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5-7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predilection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432C0748" w14:textId="72A3E3EA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complete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incomplete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varying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</w:t>
      </w:r>
      <w:r w:rsidR="003F0EDD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system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popular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system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evaluation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minimally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intact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posterior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cortex,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and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completely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without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contact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fragments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modified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frequently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describing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complete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multidirectional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fragments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periosteal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disruption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0B203A50" w14:textId="7777777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conservative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minimally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flexion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6B952B94" w14:textId="2389B044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always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required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c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losed </w:t>
      </w:r>
      <w:r w:rsidR="003F0EDD">
        <w:rPr>
          <w:rFonts w:ascii="Book Antiqua" w:eastAsia="Book Antiqua" w:hAnsi="Book Antiqua" w:cs="Book Antiqua"/>
          <w:color w:val="000000"/>
        </w:rPr>
        <w:t>r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eduction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p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ercutaneous </w:t>
      </w:r>
      <w:r w:rsidR="003F0EDD">
        <w:rPr>
          <w:rFonts w:ascii="Book Antiqua" w:eastAsia="Book Antiqua" w:hAnsi="Book Antiqua" w:cs="Book Antiqua"/>
          <w:color w:val="000000"/>
        </w:rPr>
        <w:t>p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inning </w:t>
      </w:r>
      <w:r w:rsidRPr="00812A94">
        <w:rPr>
          <w:rFonts w:ascii="Book Antiqua" w:eastAsia="Book Antiqua" w:hAnsi="Book Antiqua" w:cs="Book Antiqua"/>
          <w:color w:val="000000"/>
        </w:rPr>
        <w:t>(CRPP).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retrograde</w:t>
      </w:r>
      <w:r w:rsidR="003F0EDD">
        <w:rPr>
          <w:rFonts w:ascii="Book Antiqua" w:eastAsia="Book Antiqua" w:hAnsi="Book Antiqua" w:cs="Book Antiqua"/>
          <w:color w:val="000000"/>
        </w:rPr>
        <w:t>ly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Rarely,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needed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commonly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migration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58C24EAC" w14:textId="063574A0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Despite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neurovascular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injuries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documented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the </w:t>
      </w:r>
      <w:r w:rsidRPr="00812A94">
        <w:rPr>
          <w:rFonts w:ascii="Book Antiqua" w:eastAsia="Book Antiqua" w:hAnsi="Book Antiqua" w:cs="Book Antiqua"/>
          <w:color w:val="000000"/>
        </w:rPr>
        <w:t>previous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literature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generally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motion</w:t>
      </w:r>
      <w:r w:rsidR="003F61C2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(ROM)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3F0EDD">
        <w:rPr>
          <w:rFonts w:ascii="Book Antiqua" w:eastAsia="Book Antiqua" w:hAnsi="Book Antiqua" w:cs="Book Antiqua"/>
          <w:color w:val="000000"/>
        </w:rPr>
        <w:t xml:space="preserve"> are </w:t>
      </w:r>
      <w:r w:rsidRPr="00812A94">
        <w:rPr>
          <w:rFonts w:ascii="Book Antiqua" w:eastAsia="Book Antiqua" w:hAnsi="Book Antiqua" w:cs="Book Antiqua"/>
          <w:color w:val="000000"/>
        </w:rPr>
        <w:t>usually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preserved,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that </w:t>
      </w:r>
      <w:r w:rsidRPr="00812A94">
        <w:rPr>
          <w:rFonts w:ascii="Book Antiqua" w:eastAsia="Book Antiqua" w:hAnsi="Book Antiqua" w:cs="Book Antiqua"/>
          <w:color w:val="000000"/>
        </w:rPr>
        <w:t>adequate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achieved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through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intervention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application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0E25905D" w14:textId="0C8B64B6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L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ateral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</w:t>
      </w:r>
      <w:r w:rsidR="000161C2">
        <w:rPr>
          <w:rFonts w:ascii="Book Antiqua" w:hAnsi="Book Antiqua" w:cs="Book Antiqua" w:hint="eastAsia"/>
          <w:color w:val="000000"/>
          <w:lang w:eastAsia="zh-CN"/>
        </w:rPr>
        <w:t>A</w:t>
      </w:r>
      <w:r w:rsidRPr="00812A94">
        <w:rPr>
          <w:rFonts w:ascii="Book Antiqua" w:eastAsia="Book Antiqua" w:hAnsi="Book Antiqua" w:cs="Book Antiqua"/>
          <w:color w:val="000000"/>
        </w:rPr>
        <w:t>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</w:t>
      </w:r>
      <w:r w:rsidR="000161C2">
        <w:rPr>
          <w:rFonts w:ascii="Book Antiqua" w:hAnsi="Book Antiqua" w:cs="Book Antiqua" w:hint="eastAsia"/>
          <w:color w:val="000000"/>
          <w:lang w:eastAsia="zh-CN"/>
        </w:rPr>
        <w:t>B</w:t>
      </w:r>
      <w:r w:rsidRPr="00812A94">
        <w:rPr>
          <w:rFonts w:ascii="Book Antiqua" w:eastAsia="Book Antiqua" w:hAnsi="Book Antiqua" w:cs="Book Antiqua"/>
          <w:color w:val="000000"/>
        </w:rPr>
        <w:t>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Controversy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persists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perspectives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better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terms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risk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developing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522008EA" w14:textId="7777777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>Theoretically,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superior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construct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increases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risk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iatrogenic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ulnar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nerve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position.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Conversely,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but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avoids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ulnar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nerve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injury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3202DDA3" w14:textId="2EED911B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Therefore,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aim</w:t>
      </w:r>
      <w:r w:rsidR="003F61C2">
        <w:rPr>
          <w:rFonts w:ascii="Book Antiqua" w:eastAsia="Book Antiqua" w:hAnsi="Book Antiqua" w:cs="Book Antiqua"/>
          <w:color w:val="000000"/>
        </w:rPr>
        <w:t>ed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3F61C2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by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those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by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hypothesis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</w:p>
    <w:p w14:paraId="4438DE82" w14:textId="565A5C82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well-validated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e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lbow </w:t>
      </w:r>
      <w:r w:rsidR="003F61C2">
        <w:rPr>
          <w:rFonts w:ascii="Book Antiqua" w:eastAsia="Book Antiqua" w:hAnsi="Book Antiqua" w:cs="Book Antiqua"/>
          <w:color w:val="000000"/>
        </w:rPr>
        <w:t>p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erformance </w:t>
      </w:r>
      <w:r w:rsidR="003F61C2">
        <w:rPr>
          <w:rFonts w:ascii="Book Antiqua" w:eastAsia="Book Antiqua" w:hAnsi="Book Antiqua" w:cs="Book Antiqua"/>
          <w:color w:val="000000"/>
        </w:rPr>
        <w:t>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core </w:t>
      </w:r>
      <w:r w:rsidRPr="00812A94">
        <w:rPr>
          <w:rFonts w:ascii="Book Antiqua" w:eastAsia="Book Antiqua" w:hAnsi="Book Antiqua" w:cs="Book Antiqua"/>
          <w:color w:val="000000"/>
        </w:rPr>
        <w:t>(MEPS)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 used 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standardized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measure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clinical-radiological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value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carrying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development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necessity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re-operate.</w:t>
      </w:r>
    </w:p>
    <w:p w14:paraId="54BCFF09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190E5F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A069E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A069E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ED4266D" w14:textId="20353756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conducted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single-blinded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at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of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Abdullah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Hospital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(KAUH).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Before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conducting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ethical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approval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obtained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Institutional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Board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(IRB)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committee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of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KAUH.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review</w:t>
      </w:r>
      <w:r w:rsidR="003F61C2">
        <w:rPr>
          <w:rFonts w:ascii="Book Antiqua" w:eastAsia="Book Antiqua" w:hAnsi="Book Antiqua" w:cs="Book Antiqua"/>
          <w:color w:val="000000"/>
        </w:rPr>
        <w:t>ed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children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emergency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of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KAUH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2019.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and </w:t>
      </w:r>
      <w:r w:rsidRPr="00812A94">
        <w:rPr>
          <w:rFonts w:ascii="Book Antiqua" w:eastAsia="Book Antiqua" w:hAnsi="Book Antiqua" w:cs="Book Antiqua"/>
          <w:color w:val="000000"/>
        </w:rPr>
        <w:t>surgical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intervention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pain,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ROM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convenience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method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obtain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sample.</w:t>
      </w:r>
    </w:p>
    <w:p w14:paraId="399374E0" w14:textId="779869EF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years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underwent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24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insult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neurological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vascular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prior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operation.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either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</w:t>
      </w:r>
      <w:r w:rsidR="003F61C2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respond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call,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limb,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those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previous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avoid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confounding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effects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previous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unknown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confounders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might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still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present.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7BFEC57F" w14:textId="2D24F91A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specialist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patients'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radiographic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images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system.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standardized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location,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size,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positioning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well-trained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surgeon.</w:t>
      </w:r>
    </w:p>
    <w:p w14:paraId="20AC1B4A" w14:textId="2DFF818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scheduled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visits;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period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customized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individually,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timeframe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1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1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underwent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removal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inspected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symptoms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ROM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Radiographs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guarantee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proper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healing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4).</w:t>
      </w:r>
    </w:p>
    <w:p w14:paraId="5B9978BE" w14:textId="23C3846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assessed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altering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January-March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2020.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refers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axis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shaft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growth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plate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condyle.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limbs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abnormal.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measurements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calibrated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examiner.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interclass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correlation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coefficient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above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</w:t>
      </w:r>
      <w:r w:rsidR="003F61C2">
        <w:rPr>
          <w:rFonts w:ascii="Book Antiqua" w:eastAsia="Book Antiqua" w:hAnsi="Book Antiqua" w:cs="Book Antiqua"/>
          <w:color w:val="000000"/>
        </w:rPr>
        <w:t>%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29B9EB50" w14:textId="5437724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was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assess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daily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activities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administered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January-March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interviewing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physical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examination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domains: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P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ain </w:t>
      </w:r>
      <w:r w:rsidRPr="00812A94">
        <w:rPr>
          <w:rFonts w:ascii="Book Antiqua" w:eastAsia="Book Antiqua" w:hAnsi="Book Antiqua" w:cs="Book Antiqua"/>
          <w:color w:val="000000"/>
        </w:rPr>
        <w:t>(45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(10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daily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information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subscales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100</w:t>
      </w:r>
      <w:r w:rsidR="003F61C2">
        <w:rPr>
          <w:rFonts w:ascii="Book Antiqua" w:eastAsia="Book Antiqua" w:hAnsi="Book Antiqua" w:cs="Book Antiqua"/>
          <w:color w:val="000000"/>
        </w:rPr>
        <w:t>-</w:t>
      </w:r>
      <w:r w:rsidRPr="00812A94">
        <w:rPr>
          <w:rFonts w:ascii="Book Antiqua" w:eastAsia="Book Antiqua" w:hAnsi="Book Antiqua" w:cs="Book Antiqua"/>
          <w:color w:val="000000"/>
        </w:rPr>
        <w:t>point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scale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follows: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4B4FE4">
        <w:rPr>
          <w:rFonts w:ascii="Book Antiqua" w:eastAsia="Book Antiqua" w:hAnsi="Book Antiqua" w:cs="Book Antiqua"/>
          <w:color w:val="000000"/>
        </w:rPr>
        <w:t xml:space="preserve">&lt; </w:t>
      </w:r>
      <w:r w:rsidRPr="00812A94">
        <w:rPr>
          <w:rFonts w:ascii="Book Antiqua" w:eastAsia="Book Antiqua" w:hAnsi="Book Antiqua" w:cs="Book Antiqua"/>
          <w:color w:val="000000"/>
        </w:rPr>
        <w:t>60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3F61C2">
        <w:rPr>
          <w:rFonts w:ascii="Book Antiqua" w:eastAsia="Book Antiqua" w:hAnsi="Book Antiqua" w:cs="Book Antiqua"/>
          <w:color w:val="000000"/>
        </w:rPr>
        <w:t>;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60-74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3F61C2">
        <w:rPr>
          <w:rFonts w:ascii="Book Antiqua" w:eastAsia="Book Antiqua" w:hAnsi="Book Antiqua" w:cs="Book Antiqua"/>
          <w:color w:val="000000"/>
        </w:rPr>
        <w:t>;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75-89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3F61C2">
        <w:rPr>
          <w:rFonts w:ascii="Book Antiqua" w:eastAsia="Book Antiqua" w:hAnsi="Book Antiqua" w:cs="Book Antiqua"/>
          <w:color w:val="000000"/>
        </w:rPr>
        <w:t>;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90-100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7CBC98BC" w14:textId="0D441423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eligible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participate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Matching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small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portability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introducing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bias.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selection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minimal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because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applied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strict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clear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i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nformation </w:t>
      </w:r>
      <w:r w:rsidRPr="00812A94">
        <w:rPr>
          <w:rFonts w:ascii="Book Antiqua" w:eastAsia="Book Antiqua" w:hAnsi="Book Antiqua" w:cs="Book Antiqua"/>
          <w:color w:val="000000"/>
        </w:rPr>
        <w:t>bias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controlled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missing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information.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2881047D" w14:textId="5429B36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Data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entered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IBM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version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23.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looked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i/>
          <w:color w:val="000000"/>
        </w:rPr>
        <w:t>vs</w:t>
      </w:r>
      <w:r w:rsidR="004B4F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pinning);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sub-classified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0620AA">
        <w:rPr>
          <w:rFonts w:ascii="Book Antiqua" w:eastAsia="Book Antiqua" w:hAnsi="Book Antiqua" w:cs="Book Antiqua"/>
          <w:i/>
          <w:color w:val="000000"/>
        </w:rPr>
        <w:t>t</w:t>
      </w:r>
      <w:r w:rsidR="003F61C2">
        <w:rPr>
          <w:rFonts w:ascii="Book Antiqua" w:eastAsia="Book Antiqua" w:hAnsi="Book Antiqua" w:cs="Book Antiqua"/>
          <w:color w:val="000000"/>
        </w:rPr>
        <w:t>-</w:t>
      </w:r>
      <w:r w:rsidRPr="00812A94">
        <w:rPr>
          <w:rFonts w:ascii="Book Antiqua" w:eastAsia="Book Antiqua" w:hAnsi="Book Antiqua" w:cs="Book Antiqua"/>
          <w:color w:val="000000"/>
        </w:rPr>
        <w:t>test,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and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linear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regression,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factors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affect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ANOVA,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effect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4B4FE4" w:rsidRPr="004B4FE4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4B4F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B4FE4">
        <w:rPr>
          <w:rFonts w:ascii="Book Antiqua" w:eastAsia="Book Antiqua" w:hAnsi="Book Antiqua" w:cs="Book Antiqua"/>
          <w:color w:val="000000"/>
        </w:rPr>
        <w:t xml:space="preserve">&lt; </w:t>
      </w:r>
      <w:r w:rsidRPr="00812A94">
        <w:rPr>
          <w:rFonts w:ascii="Book Antiqua" w:eastAsia="Book Antiqua" w:hAnsi="Book Antiqua" w:cs="Book Antiqua"/>
          <w:color w:val="000000"/>
        </w:rPr>
        <w:t>0.05.</w:t>
      </w:r>
    </w:p>
    <w:p w14:paraId="789600C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DA8DC8A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221528E" w14:textId="134B57D0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qualified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responded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(62.4%)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38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(37.6%)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female.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5.87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1.5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youngest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35</w:t>
      </w:r>
      <w:r w:rsidR="004B4FE4">
        <w:rPr>
          <w:rFonts w:ascii="Book Antiqua" w:eastAsia="Book Antiqua" w:hAnsi="Book Antiqua" w:cs="Book Antiqua"/>
          <w:color w:val="000000"/>
        </w:rPr>
        <w:t xml:space="preserve"> 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eldest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13.0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age.</w:t>
      </w:r>
    </w:p>
    <w:p w14:paraId="39D1F525" w14:textId="7A839466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subdivided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28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(28.7%)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(71.3%).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subdivided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(Table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(20.8%)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II,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(42.6%)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III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28(27.7%)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IV</w:t>
      </w:r>
      <w:r w:rsidR="00616B1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(8.9%)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flexion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24.65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20.55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respectively.</w:t>
      </w:r>
    </w:p>
    <w:p w14:paraId="5AB5F569" w14:textId="7777777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36.1%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Meanwhile,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34.5%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0D87E6AD" w14:textId="07AB3D92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0.06).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crossed-pinning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93.6</w:t>
      </w:r>
      <w:r w:rsidRPr="004B4FE4">
        <w:rPr>
          <w:rFonts w:ascii="Book Antiqua" w:eastAsia="Book Antiqua" w:hAnsi="Book Antiqua" w:cs="Book Antiqua"/>
          <w:color w:val="000000"/>
        </w:rPr>
        <w:t>8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8.6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93.62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9.0,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respec</w:t>
      </w:r>
      <w:r w:rsidRPr="00812A94">
        <w:rPr>
          <w:rFonts w:ascii="Book Antiqua" w:eastAsia="Book Antiqua" w:hAnsi="Book Antiqua" w:cs="Book Antiqua"/>
          <w:color w:val="000000"/>
        </w:rPr>
        <w:t>tively.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linear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regression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determine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616B1D">
        <w:rPr>
          <w:rFonts w:ascii="Book Antiqua" w:eastAsia="Book Antiqua" w:hAnsi="Book Antiqua" w:cs="Book Antiqua"/>
          <w:color w:val="000000"/>
        </w:rPr>
        <w:t>the</w:t>
      </w:r>
      <w:r w:rsidR="00616B1D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relationship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found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616B1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0.220),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0.647)</w:t>
      </w:r>
      <w:r w:rsidR="00616B1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0.888).</w:t>
      </w:r>
    </w:p>
    <w:p w14:paraId="43D4913A" w14:textId="7C17903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0.878).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Pr="004B4FE4">
        <w:rPr>
          <w:rFonts w:ascii="Book Antiqua" w:eastAsia="Book Antiqua" w:hAnsi="Book Antiqua" w:cs="Book Antiqua"/>
          <w:color w:val="000000"/>
        </w:rPr>
        <w:t>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crossed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pinning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groups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were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72.5°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112988">
        <w:rPr>
          <w:rFonts w:ascii="Book Antiqua" w:eastAsia="Book Antiqua" w:hAnsi="Book Antiqua" w:cs="Book Antiqua"/>
          <w:color w:val="000000"/>
        </w:rPr>
        <w:t>±</w:t>
      </w:r>
      <w:r w:rsidR="004B4FE4" w:rsidRPr="00112988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6.5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72.3°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4.7,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respectively.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Multiple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linear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regression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analysis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was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also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performed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with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Baumann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angle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with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no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result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of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statistical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differenc</w:t>
      </w:r>
      <w:r w:rsidRPr="00812A94">
        <w:rPr>
          <w:rFonts w:ascii="Book Antiqua" w:eastAsia="Book Antiqua" w:hAnsi="Book Antiqua" w:cs="Book Antiqua"/>
          <w:color w:val="000000"/>
        </w:rPr>
        <w:t>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0.115),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0.949)</w:t>
      </w:r>
      <w:r w:rsidR="00112988">
        <w:rPr>
          <w:rFonts w:ascii="Book Antiqua" w:hAnsi="Book Antiqua" w:cs="Book Antiqua" w:hint="eastAsia"/>
          <w:color w:val="000000"/>
          <w:lang w:eastAsia="zh-CN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0.995).</w:t>
      </w:r>
    </w:p>
    <w:p w14:paraId="4CD4263A" w14:textId="0FBDD88A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subdivided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(36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(36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was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one-way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ANOVA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0.694)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0.115).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01CB55D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0A8D99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8B16B4E" w14:textId="231EAD89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non-operative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individualized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presentation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(open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displacement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physician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preference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5,7,10]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mainstay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extension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controversy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optimal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remains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discussion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7,15,16]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45707DF6" w14:textId="4C43C3BE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evaluated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by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(27.8%)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by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(72.1%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[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remaining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50%</w:t>
      </w:r>
      <w:r w:rsidR="00112988">
        <w:rPr>
          <w:rFonts w:ascii="Book Antiqua" w:eastAsia="Book Antiqua" w:hAnsi="Book Antiqua" w:cs="Book Antiqua"/>
          <w:color w:val="000000"/>
        </w:rPr>
        <w:t>]</w:t>
      </w:r>
      <w:r w:rsidRPr="00812A94">
        <w:rPr>
          <w:rFonts w:ascii="Book Antiqua" w:eastAsia="Book Antiqua" w:hAnsi="Book Antiqua" w:cs="Book Antiqua"/>
          <w:color w:val="000000"/>
        </w:rPr>
        <w:t>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incidence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higher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nearly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females.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5.87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812A94">
        <w:rPr>
          <w:rFonts w:ascii="Book Antiqua" w:eastAsia="Book Antiqua" w:hAnsi="Book Antiqua" w:cs="Book Antiqua"/>
          <w:color w:val="000000"/>
        </w:rPr>
        <w:t>35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="004B4FE4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peak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incidence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5-7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series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Patel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peak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incidence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6-</w:t>
      </w:r>
      <w:r w:rsidR="00112988" w:rsidRPr="00812A94">
        <w:rPr>
          <w:rFonts w:ascii="Book Antiqua" w:eastAsia="Book Antiqua" w:hAnsi="Book Antiqua" w:cs="Book Antiqua"/>
          <w:color w:val="000000"/>
        </w:rPr>
        <w:t>8</w:t>
      </w:r>
      <w:r w:rsidR="00112988">
        <w:rPr>
          <w:rFonts w:ascii="Book Antiqua" w:eastAsia="Book Antiqua" w:hAnsi="Book Antiqua" w:cs="Book Antiqua"/>
          <w:color w:val="000000"/>
        </w:rPr>
        <w:t>-</w:t>
      </w:r>
      <w:r w:rsidR="00112988" w:rsidRPr="00812A94">
        <w:rPr>
          <w:rFonts w:ascii="Book Antiqua" w:eastAsia="Book Antiqua" w:hAnsi="Book Antiqua" w:cs="Book Antiqua"/>
          <w:color w:val="000000"/>
        </w:rPr>
        <w:t>year</w:t>
      </w:r>
      <w:r w:rsidR="00112988">
        <w:rPr>
          <w:rFonts w:ascii="Book Antiqua" w:eastAsia="Book Antiqua" w:hAnsi="Book Antiqua" w:cs="Book Antiqua"/>
          <w:color w:val="000000"/>
        </w:rPr>
        <w:t>-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average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7.48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predominance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was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Patel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Wilkins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12A94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Solak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12A94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series.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Flynn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grade,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assess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purpose.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2F76BF1F" w14:textId="1EC4E3D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0%.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recent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meta-analysis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Dekker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occurred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11.6%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by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12.4%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Flynn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ROM,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radiographic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761AF86E" w14:textId="274CD054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Patel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they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83.33%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16.66%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36.1%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34.5%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could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percentages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interpretation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negligible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difference.</w:t>
      </w:r>
    </w:p>
    <w:p w14:paraId="18C34F68" w14:textId="54618B6B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Several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demonstrated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especially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rotational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testing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valgus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varus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loading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21-23]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hand,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radiologically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groups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Although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stabilization,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major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disadvantage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iatrogenic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ulnar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nerve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estimate</w:t>
      </w:r>
      <w:r w:rsidR="0085768A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occur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alone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15,16,20]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Conversely,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divergent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terms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resisting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varus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rotation,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extension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forces.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Hamdi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suggested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divergent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optimal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support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concept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properly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adequate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</w:p>
    <w:p w14:paraId="078E67DC" w14:textId="179C30C5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randomized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major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uneven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each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followed</w:t>
      </w:r>
      <w:r w:rsidR="0085768A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intervals.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Furthermore,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flexion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constitute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population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those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extension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Moreover,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analyze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Thus,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randomized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controlled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larger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evenly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long-term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warranted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studies.</w:t>
      </w:r>
    </w:p>
    <w:p w14:paraId="7D33239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DE901F7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EFD3DDD" w14:textId="4B0F5784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Within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the two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promote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343B3F0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FED86B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A069E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655396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E86E220" w14:textId="78E46CE8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widely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accepted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debate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5768A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179DE60E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1F8F6774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B8081BD" w14:textId="09F208E0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</w:p>
    <w:p w14:paraId="6BFE1D21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EB0634B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FDDE1BB" w14:textId="525E6268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</w:t>
      </w:r>
      <w:r w:rsidR="004B4FE4">
        <w:rPr>
          <w:rFonts w:ascii="Book Antiqua" w:hAnsi="Book Antiqua" w:cs="Book Antiqua" w:hint="eastAsia"/>
          <w:color w:val="000000"/>
          <w:lang w:eastAsia="zh-CN"/>
        </w:rPr>
        <w:t>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</w:p>
    <w:p w14:paraId="1E29803A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3928FAE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42D39FD" w14:textId="05B8AE33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either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2019.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account,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post-intervention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Baumann's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pain,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85768A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 w:rsidRPr="00812A94">
        <w:rPr>
          <w:rFonts w:ascii="Book Antiqua" w:eastAsia="Book Antiqua" w:hAnsi="Book Antiqua" w:cs="Book Antiqua"/>
          <w:color w:val="000000"/>
        </w:rPr>
        <w:t>analys</w:t>
      </w:r>
      <w:r w:rsidR="0085768A">
        <w:rPr>
          <w:rFonts w:ascii="Book Antiqua" w:eastAsia="Book Antiqua" w:hAnsi="Book Antiqua" w:cs="Book Antiqua"/>
          <w:color w:val="000000"/>
        </w:rPr>
        <w:t>e</w:t>
      </w:r>
      <w:r w:rsidR="0085768A" w:rsidRPr="00812A94">
        <w:rPr>
          <w:rFonts w:ascii="Book Antiqua" w:eastAsia="Book Antiqua" w:hAnsi="Book Antiqua" w:cs="Book Antiqua"/>
          <w:color w:val="000000"/>
        </w:rPr>
        <w:t>s w</w:t>
      </w:r>
      <w:r w:rsidR="0085768A">
        <w:rPr>
          <w:rFonts w:ascii="Book Antiqua" w:eastAsia="Book Antiqua" w:hAnsi="Book Antiqua" w:cs="Book Antiqua"/>
          <w:color w:val="000000"/>
        </w:rPr>
        <w:t>ere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06169E3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CC06ED6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D68CCD3" w14:textId="67A14BF9" w:rsidR="00A77B3E" w:rsidRPr="004B4FE4" w:rsidRDefault="008A069E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Amongst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our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study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sample,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which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included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63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males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38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females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with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mean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age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5.87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years,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about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one-third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patients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underwent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crossed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pinning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fixation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configuration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remaining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two-thirds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were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managed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by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lateral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pinning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configuration.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Similar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results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were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obtained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in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the two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groups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with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no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statistical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difference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regarding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Mayo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e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lbow </w:t>
      </w:r>
      <w:r w:rsidR="0085768A">
        <w:rPr>
          <w:rFonts w:ascii="Book Antiqua" w:eastAsia="Book Antiqua" w:hAnsi="Book Antiqua" w:cs="Book Antiqua"/>
          <w:color w:val="000000"/>
        </w:rPr>
        <w:t>p</w:t>
      </w:r>
      <w:r w:rsidR="0085768A" w:rsidRPr="00812A94">
        <w:rPr>
          <w:rFonts w:ascii="Book Antiqua" w:eastAsia="Book Antiqua" w:hAnsi="Book Antiqua" w:cs="Book Antiqua"/>
          <w:color w:val="000000"/>
        </w:rPr>
        <w:t>erforma</w:t>
      </w:r>
      <w:r w:rsidR="0085768A" w:rsidRPr="004B4FE4">
        <w:rPr>
          <w:rFonts w:ascii="Book Antiqua" w:eastAsia="Book Antiqua" w:hAnsi="Book Antiqua" w:cs="Book Antiqua"/>
          <w:color w:val="000000"/>
        </w:rPr>
        <w:t xml:space="preserve">nce </w:t>
      </w:r>
      <w:r w:rsidR="0085768A">
        <w:rPr>
          <w:rFonts w:ascii="Book Antiqua" w:eastAsia="Book Antiqua" w:hAnsi="Book Antiqua" w:cs="Book Antiqua"/>
          <w:color w:val="000000"/>
        </w:rPr>
        <w:t>s</w:t>
      </w:r>
      <w:r w:rsidR="0085768A" w:rsidRPr="004B4FE4">
        <w:rPr>
          <w:rFonts w:ascii="Book Antiqua" w:eastAsia="Book Antiqua" w:hAnsi="Book Antiqua" w:cs="Book Antiqua"/>
          <w:color w:val="000000"/>
        </w:rPr>
        <w:t xml:space="preserve">cores </w:t>
      </w:r>
      <w:r w:rsidR="00DD590A" w:rsidRPr="004B4FE4">
        <w:rPr>
          <w:rFonts w:ascii="Book Antiqua" w:eastAsia="Book Antiqua" w:hAnsi="Book Antiqua" w:cs="Book Antiqua"/>
          <w:color w:val="000000"/>
        </w:rPr>
        <w:t>(MEPS)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Baumann's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angle.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mean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MEPS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in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lateral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crossed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pinning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groups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were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93.68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8.59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93.62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9.05,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respectively.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mean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Baumann's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angle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was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72.5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6.46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in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lateral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group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72.3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4.70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in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cross-pinning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group</w:t>
      </w:r>
      <w:r w:rsidR="0085768A">
        <w:rPr>
          <w:rFonts w:ascii="Book Antiqua" w:eastAsia="Book Antiqua" w:hAnsi="Book Antiqua" w:cs="Book Antiqua"/>
          <w:color w:val="000000"/>
        </w:rPr>
        <w:t xml:space="preserve"> (</w:t>
      </w:r>
      <w:r w:rsidR="00812A94" w:rsidRPr="004B4FE4">
        <w:rPr>
          <w:rFonts w:ascii="Book Antiqua" w:eastAsia="Book Antiqua" w:hAnsi="Book Antiqua" w:cs="Book Antiqua"/>
          <w:i/>
          <w:color w:val="000000"/>
        </w:rPr>
        <w:t>P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=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0</w:t>
      </w:r>
      <w:r w:rsidR="00DD590A" w:rsidRPr="004B4FE4">
        <w:rPr>
          <w:rFonts w:ascii="Book Antiqua" w:eastAsia="Book Antiqua" w:hAnsi="Book Antiqua" w:cs="Book Antiqua"/>
          <w:color w:val="000000"/>
        </w:rPr>
        <w:t>.878</w:t>
      </w:r>
      <w:r w:rsidR="0085768A">
        <w:rPr>
          <w:rFonts w:ascii="Book Antiqua" w:eastAsia="Book Antiqua" w:hAnsi="Book Antiqua" w:cs="Book Antiqua"/>
          <w:color w:val="000000"/>
        </w:rPr>
        <w:t>)</w:t>
      </w:r>
      <w:r w:rsidR="00DD590A" w:rsidRPr="004B4FE4">
        <w:rPr>
          <w:rFonts w:ascii="Book Antiqua" w:eastAsia="Book Antiqua" w:hAnsi="Book Antiqua" w:cs="Book Antiqua"/>
          <w:color w:val="000000"/>
        </w:rPr>
        <w:t>.</w:t>
      </w:r>
    </w:p>
    <w:p w14:paraId="6886A69F" w14:textId="77777777" w:rsidR="00A77B3E" w:rsidRPr="004B4FE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10B3183A" w14:textId="77777777" w:rsidR="00A77B3E" w:rsidRPr="004B4FE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4B4FE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4B4F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1B52337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4B4FE4">
        <w:rPr>
          <w:rFonts w:ascii="Book Antiqua" w:eastAsia="Book Antiqua" w:hAnsi="Book Antiqua" w:cs="Book Antiqua"/>
          <w:color w:val="000000"/>
        </w:rPr>
        <w:t>Both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lateral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pinning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crossed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pinning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fixation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configuration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5D14CD0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20A231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9F00C61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randomized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controlled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larger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evenly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long-term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warranted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studies.</w:t>
      </w:r>
    </w:p>
    <w:p w14:paraId="6917D0D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1B38C4A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REFERENCES</w:t>
      </w:r>
    </w:p>
    <w:p w14:paraId="7019D7F5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Omari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AA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Almomani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IS,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Alrawashdeh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MA. Spontaneous Full Recovery of High Radial Nerve Palsy Following Closed Reduction and Percutaneous Pinning of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IV Supracondylar Fracture: A Case Report.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Am J Case Rep</w:t>
      </w:r>
      <w:r w:rsidRPr="00812A94">
        <w:rPr>
          <w:rFonts w:ascii="Book Antiqua" w:eastAsia="Book Antiqua" w:hAnsi="Book Antiqua" w:cs="Book Antiqua"/>
          <w:color w:val="000000"/>
        </w:rPr>
        <w:t xml:space="preserve"> 2021;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812A94">
        <w:rPr>
          <w:rFonts w:ascii="Book Antiqua" w:eastAsia="Book Antiqua" w:hAnsi="Book Antiqua" w:cs="Book Antiqua"/>
          <w:color w:val="000000"/>
        </w:rPr>
        <w:t>: e930277 [PMID: 33735158 DOI: 10.12659/AJCR.930277]</w:t>
      </w:r>
    </w:p>
    <w:p w14:paraId="2A7ED37B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 </w:t>
      </w:r>
      <w:r w:rsidRPr="00812A94">
        <w:rPr>
          <w:rFonts w:ascii="Book Antiqua" w:eastAsia="Book Antiqua" w:hAnsi="Book Antiqua" w:cs="Book Antiqua"/>
          <w:b/>
          <w:color w:val="000000"/>
        </w:rPr>
        <w:t>Soon-</w:t>
      </w:r>
      <w:proofErr w:type="spellStart"/>
      <w:r w:rsidRPr="00812A94">
        <w:rPr>
          <w:rFonts w:ascii="Book Antiqua" w:eastAsia="Book Antiqua" w:hAnsi="Book Antiqua" w:cs="Book Antiqua"/>
          <w:b/>
          <w:color w:val="000000"/>
        </w:rPr>
        <w:t>Hyuck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 xml:space="preserve">Upper Extremity Fractures in Children-Prospective Epidemiological Study </w:t>
      </w:r>
      <w:r>
        <w:rPr>
          <w:rFonts w:ascii="Book Antiqua" w:eastAsia="Book Antiqua" w:hAnsi="Book Antiqua" w:cs="Book Antiqua"/>
          <w:color w:val="000000"/>
        </w:rPr>
        <w:t>of Tertiary Medical Institutes.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865D0" w:rsidRPr="008865D0">
        <w:rPr>
          <w:rFonts w:ascii="Book Antiqua" w:eastAsia="Book Antiqua" w:hAnsi="Book Antiqua" w:cs="Book Antiqua"/>
          <w:i/>
          <w:color w:val="000000"/>
        </w:rPr>
        <w:t xml:space="preserve">J Korean </w:t>
      </w:r>
      <w:proofErr w:type="spellStart"/>
      <w:r w:rsidR="008865D0" w:rsidRPr="008865D0">
        <w:rPr>
          <w:rFonts w:ascii="Book Antiqua" w:eastAsia="Book Antiqua" w:hAnsi="Book Antiqua" w:cs="Book Antiqua"/>
          <w:i/>
          <w:color w:val="000000"/>
        </w:rPr>
        <w:t>Orth</w:t>
      </w:r>
      <w:proofErr w:type="spellEnd"/>
      <w:r w:rsidR="008865D0" w:rsidRPr="008865D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8865D0" w:rsidRPr="008865D0">
        <w:rPr>
          <w:rFonts w:ascii="Book Antiqua" w:eastAsia="Book Antiqua" w:hAnsi="Book Antiqua" w:cs="Book Antiqua"/>
          <w:i/>
          <w:color w:val="000000"/>
        </w:rPr>
        <w:t>Assoc</w:t>
      </w:r>
      <w:proofErr w:type="spellEnd"/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2007</w:t>
      </w:r>
      <w:r w:rsidR="008865D0">
        <w:rPr>
          <w:rFonts w:ascii="Book Antiqua" w:hAnsi="Book Antiqua" w:cs="Book Antiqua" w:hint="eastAsia"/>
          <w:color w:val="000000"/>
          <w:lang w:eastAsia="zh-CN"/>
        </w:rPr>
        <w:t>;</w:t>
      </w:r>
      <w:r w:rsidRPr="00812A94">
        <w:rPr>
          <w:rFonts w:ascii="Book Antiqua" w:eastAsia="Book Antiqua" w:hAnsi="Book Antiqua" w:cs="Book Antiqua"/>
          <w:color w:val="000000"/>
        </w:rPr>
        <w:t xml:space="preserve"> 270-275</w:t>
      </w:r>
      <w:r w:rsidRPr="00812A94">
        <w:rPr>
          <w:rFonts w:eastAsia="Book Antiqua"/>
          <w:color w:val="000000"/>
          <w:rtl/>
        </w:rPr>
        <w:t>‏</w:t>
      </w:r>
      <w:r w:rsidRPr="00812A94">
        <w:rPr>
          <w:rFonts w:ascii="Book Antiqua" w:eastAsia="Book Antiqua" w:hAnsi="Book Antiqua" w:cs="Book Antiqua"/>
          <w:color w:val="000000"/>
        </w:rPr>
        <w:t xml:space="preserve">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10.4055/jkoa.2007.42.2.270]</w:t>
      </w:r>
    </w:p>
    <w:p w14:paraId="5E83EABA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8865D0">
        <w:rPr>
          <w:rFonts w:ascii="Book Antiqua" w:eastAsia="Book Antiqua" w:hAnsi="Book Antiqua" w:cs="Book Antiqua"/>
          <w:b/>
          <w:bCs/>
          <w:color w:val="000000"/>
        </w:rPr>
        <w:t>G</w:t>
      </w:r>
      <w:r w:rsidR="008865D0" w:rsidRPr="008865D0">
        <w:rPr>
          <w:rFonts w:ascii="Book Antiqua" w:eastAsia="Book Antiqua" w:hAnsi="Book Antiqua" w:cs="Book Antiqua"/>
          <w:b/>
          <w:bCs/>
          <w:color w:val="000000"/>
        </w:rPr>
        <w:t>artland</w:t>
      </w:r>
      <w:proofErr w:type="spellEnd"/>
      <w:r w:rsidRPr="008865D0">
        <w:rPr>
          <w:rFonts w:ascii="Book Antiqua" w:eastAsia="Book Antiqua" w:hAnsi="Book Antiqua" w:cs="Book Antiqua"/>
          <w:b/>
          <w:bCs/>
          <w:color w:val="000000"/>
        </w:rPr>
        <w:t xml:space="preserve"> JJ</w:t>
      </w:r>
      <w:r w:rsidRPr="00812A94">
        <w:rPr>
          <w:rFonts w:ascii="Book Antiqua" w:eastAsia="Book Antiqua" w:hAnsi="Book Antiqua" w:cs="Book Antiqua"/>
          <w:color w:val="000000"/>
        </w:rPr>
        <w:t xml:space="preserve">. Management of supracondylar fractures of the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in children.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1959;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812A94">
        <w:rPr>
          <w:rFonts w:ascii="Book Antiqua" w:eastAsia="Book Antiqua" w:hAnsi="Book Antiqua" w:cs="Book Antiqua"/>
          <w:color w:val="000000"/>
        </w:rPr>
        <w:t>: 145-154 [PMID: 13675986]</w:t>
      </w:r>
    </w:p>
    <w:p w14:paraId="05D0C1A2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4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Leitch KK</w:t>
      </w:r>
      <w:r w:rsidRPr="00812A94">
        <w:rPr>
          <w:rFonts w:ascii="Book Antiqua" w:eastAsia="Book Antiqua" w:hAnsi="Book Antiqua" w:cs="Book Antiqua"/>
          <w:color w:val="000000"/>
        </w:rPr>
        <w:t xml:space="preserve">, Kay RM,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Femino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JD,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Tolo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VT,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Storer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SK, Skaggs DL. Treatment of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multidirectionally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unstable supracondylar humeral fractures in children. A modified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type-IV fracture.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Bone Joint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Am</w:t>
      </w:r>
      <w:r w:rsidRPr="00812A94">
        <w:rPr>
          <w:rFonts w:ascii="Book Antiqua" w:eastAsia="Book Antiqua" w:hAnsi="Book Antiqua" w:cs="Book Antiqua"/>
          <w:color w:val="000000"/>
        </w:rPr>
        <w:t xml:space="preserve"> 2006;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812A94">
        <w:rPr>
          <w:rFonts w:ascii="Book Antiqua" w:eastAsia="Book Antiqua" w:hAnsi="Book Antiqua" w:cs="Book Antiqua"/>
          <w:color w:val="000000"/>
        </w:rPr>
        <w:t>: 980-985 [PMID: 16651572 DOI: 10.2106/JBJS.D.02956]</w:t>
      </w:r>
    </w:p>
    <w:p w14:paraId="34A11215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8865D0">
        <w:rPr>
          <w:rFonts w:ascii="Book Antiqua" w:eastAsia="Book Antiqua" w:hAnsi="Book Antiqua" w:cs="Book Antiqua"/>
          <w:b/>
          <w:bCs/>
          <w:color w:val="000000"/>
        </w:rPr>
        <w:t>Milbrandt</w:t>
      </w:r>
      <w:proofErr w:type="spellEnd"/>
      <w:r w:rsidR="008865D0" w:rsidRPr="008865D0">
        <w:rPr>
          <w:rFonts w:ascii="Book Antiqua" w:eastAsia="Book Antiqua" w:hAnsi="Book Antiqua" w:cs="Book Antiqua"/>
          <w:b/>
          <w:color w:val="000000"/>
        </w:rPr>
        <w:t xml:space="preserve"> T</w:t>
      </w:r>
      <w:r w:rsidRPr="008865D0">
        <w:rPr>
          <w:rFonts w:ascii="Book Antiqua" w:eastAsia="Book Antiqua" w:hAnsi="Book Antiqua" w:cs="Book Antiqua"/>
          <w:b/>
          <w:color w:val="000000"/>
        </w:rPr>
        <w:t>A</w:t>
      </w:r>
      <w:r w:rsidRPr="00812A94">
        <w:rPr>
          <w:rFonts w:ascii="Book Antiqua" w:eastAsia="Book Antiqua" w:hAnsi="Book Antiqua" w:cs="Book Antiqua"/>
          <w:color w:val="000000"/>
        </w:rPr>
        <w:t xml:space="preserve">. Common elbow injuries in children: evaluation, treatment, and clinical outcomes. </w:t>
      </w:r>
      <w:r w:rsidRPr="008865D0">
        <w:rPr>
          <w:rFonts w:ascii="Book Antiqua" w:eastAsia="Book Antiqua" w:hAnsi="Book Antiqua" w:cs="Book Antiqua"/>
          <w:i/>
          <w:color w:val="000000"/>
        </w:rPr>
        <w:t xml:space="preserve">Current Opinion in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Orthopaedics</w:t>
      </w:r>
      <w:proofErr w:type="spellEnd"/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2004;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15</w:t>
      </w:r>
      <w:r w:rsidR="008865D0">
        <w:rPr>
          <w:rFonts w:ascii="Book Antiqua" w:hAnsi="Book Antiqua" w:cs="Book Antiqua" w:hint="eastAsia"/>
          <w:color w:val="000000"/>
          <w:lang w:eastAsia="zh-CN"/>
        </w:rPr>
        <w:t>:</w:t>
      </w:r>
      <w:r w:rsidRPr="00812A94">
        <w:rPr>
          <w:rFonts w:ascii="Book Antiqua" w:eastAsia="Book Antiqua" w:hAnsi="Book Antiqua" w:cs="Book Antiqua"/>
          <w:color w:val="000000"/>
        </w:rPr>
        <w:t xml:space="preserve"> 286-294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10.1097/00001433-200408000-00017]</w:t>
      </w:r>
    </w:p>
    <w:p w14:paraId="223F8C3E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Diesselhorst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MM</w:t>
      </w:r>
      <w:r w:rsidRPr="00812A94">
        <w:rPr>
          <w:rFonts w:ascii="Book Antiqua" w:eastAsia="Book Antiqua" w:hAnsi="Book Antiqua" w:cs="Book Antiqua"/>
          <w:color w:val="000000"/>
        </w:rPr>
        <w:t xml:space="preserve">, Deck JW, Davey JP. Compartment syndrome of the upper arm after closed reduction and percutaneous pinning of a supracondylar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fracture.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812A94">
        <w:rPr>
          <w:rFonts w:ascii="Book Antiqua" w:eastAsia="Book Antiqua" w:hAnsi="Book Antiqua" w:cs="Book Antiqua"/>
          <w:color w:val="000000"/>
        </w:rPr>
        <w:t>: e1-e4 [PMID: 23774207 DOI: 10.1097/BPO.0b013e3182933c69]</w:t>
      </w:r>
    </w:p>
    <w:p w14:paraId="7AF3ED7A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Vuillermin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812A94">
        <w:rPr>
          <w:rFonts w:ascii="Book Antiqua" w:eastAsia="Book Antiqua" w:hAnsi="Book Antiqua" w:cs="Book Antiqua"/>
          <w:color w:val="000000"/>
        </w:rPr>
        <w:t xml:space="preserve">, May C,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Kasser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J. Closed Reduction and Percutaneous Pinning of Pediatric Supracondylar Humeral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JBJS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Essent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Tech</w:t>
      </w:r>
      <w:r w:rsidRPr="00812A94">
        <w:rPr>
          <w:rFonts w:ascii="Book Antiqua" w:eastAsia="Book Antiqua" w:hAnsi="Book Antiqua" w:cs="Book Antiqua"/>
          <w:color w:val="000000"/>
        </w:rPr>
        <w:t xml:space="preserve"> 2018;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812A94">
        <w:rPr>
          <w:rFonts w:ascii="Book Antiqua" w:eastAsia="Book Antiqua" w:hAnsi="Book Antiqua" w:cs="Book Antiqua"/>
          <w:color w:val="000000"/>
        </w:rPr>
        <w:t>: e10 [PMID: 30233982 DOI: 10.2106/JBJS.ST.16.00011]</w:t>
      </w:r>
    </w:p>
    <w:p w14:paraId="7AEA620B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Bashyal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RK</w:t>
      </w:r>
      <w:r w:rsidRPr="00812A94">
        <w:rPr>
          <w:rFonts w:ascii="Book Antiqua" w:eastAsia="Book Antiqua" w:hAnsi="Book Antiqua" w:cs="Book Antiqua"/>
          <w:color w:val="000000"/>
        </w:rPr>
        <w:t xml:space="preserve">, Chu JY,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Schoenecker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PL, Dobbs MB,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Luhmann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SJ, Gordon JE. Complications after pinning of supracondylar distal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2009;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812A94">
        <w:rPr>
          <w:rFonts w:ascii="Book Antiqua" w:eastAsia="Book Antiqua" w:hAnsi="Book Antiqua" w:cs="Book Antiqua"/>
          <w:color w:val="000000"/>
        </w:rPr>
        <w:t>: 704-708 [PMID: 20104149 DOI: 10.1097/BPO.0b013e3181b768ac]</w:t>
      </w:r>
    </w:p>
    <w:p w14:paraId="0CC04299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Leiblein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Lustenberger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T, Schulz AK, Schmitz-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Rixen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Marzi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I. Neurovascular complications after supracondylar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fractures in children.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Trauma Case Rep</w:t>
      </w:r>
      <w:r w:rsidRPr="00812A94">
        <w:rPr>
          <w:rFonts w:ascii="Book Antiqua" w:eastAsia="Book Antiqua" w:hAnsi="Book Antiqua" w:cs="Book Antiqua"/>
          <w:color w:val="000000"/>
        </w:rPr>
        <w:t xml:space="preserve"> 2017;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812A94">
        <w:rPr>
          <w:rFonts w:ascii="Book Antiqua" w:eastAsia="Book Antiqua" w:hAnsi="Book Antiqua" w:cs="Book Antiqua"/>
          <w:color w:val="000000"/>
        </w:rPr>
        <w:t>: 16-19 [PMID: 29644308 DOI: 10.1016/j.tcr.2017.01.013]</w:t>
      </w:r>
    </w:p>
    <w:p w14:paraId="46C7B223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10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Isa AD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Furey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A, Stone C. Functional outcome of supracondylar elbow fractures in children: a 3- to 5-year follow-up.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Can 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812A94">
        <w:rPr>
          <w:rFonts w:ascii="Book Antiqua" w:eastAsia="Book Antiqua" w:hAnsi="Book Antiqua" w:cs="Book Antiqua"/>
          <w:color w:val="000000"/>
        </w:rPr>
        <w:t>: 241-246 [PMID: 25078928 DOI: 10.1503/cjs.019513]</w:t>
      </w:r>
    </w:p>
    <w:p w14:paraId="7609B849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Brauer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CA,</w:t>
      </w:r>
      <w:r w:rsidRPr="00812A94">
        <w:rPr>
          <w:rFonts w:ascii="Book Antiqua" w:eastAsia="Book Antiqua" w:hAnsi="Book Antiqua" w:cs="Book Antiqua"/>
          <w:color w:val="000000"/>
        </w:rPr>
        <w:t xml:space="preserve"> Lee BM, Bae DS, Waters PM, Kocher MS. A systematic review of medial and lateral entry pinning vs lateral entry pinning for supracondylar fractures of the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.</w:t>
      </w:r>
      <w:r w:rsidRPr="008865D0">
        <w:rPr>
          <w:rFonts w:ascii="Book Antiqua" w:eastAsia="Book Antiqua" w:hAnsi="Book Antiqua" w:cs="Book Antiqua"/>
          <w:i/>
          <w:color w:val="000000"/>
        </w:rPr>
        <w:t xml:space="preserve"> J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Pediatr</w:t>
      </w:r>
      <w:proofErr w:type="spellEnd"/>
      <w:r w:rsidRPr="008865D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2007; </w:t>
      </w:r>
      <w:r w:rsidRPr="008865D0">
        <w:rPr>
          <w:rFonts w:ascii="Book Antiqua" w:eastAsia="Book Antiqua" w:hAnsi="Book Antiqua" w:cs="Book Antiqua"/>
          <w:b/>
          <w:color w:val="000000"/>
        </w:rPr>
        <w:t>27</w:t>
      </w:r>
      <w:r w:rsidRPr="00812A94">
        <w:rPr>
          <w:rFonts w:ascii="Book Antiqua" w:eastAsia="Book Antiqua" w:hAnsi="Book Antiqua" w:cs="Book Antiqua"/>
          <w:color w:val="000000"/>
        </w:rPr>
        <w:t>: 181-186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10.1097/bpo.0b013e3180316cf1]</w:t>
      </w:r>
    </w:p>
    <w:p w14:paraId="6DEFC4F9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Babal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JC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Mehlman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CT, Klein G. Nerve injuries associated with pediatric supracondylar humeral fractures: a meta-analysis.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2010;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12A94">
        <w:rPr>
          <w:rFonts w:ascii="Book Antiqua" w:eastAsia="Book Antiqua" w:hAnsi="Book Antiqua" w:cs="Book Antiqua"/>
          <w:color w:val="000000"/>
        </w:rPr>
        <w:t>: 253-263 [PMID: 20357592 DOI: 10.1097/BPO.0b013e3181d213a6]</w:t>
      </w:r>
    </w:p>
    <w:p w14:paraId="2264796C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13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Cusick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MC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Bonnaig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NS,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Azar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Mauck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BM, Smith RA, Throckmorton TW. Accuracy and reliability of the Mayo Elbow Performance Score.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Hand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Am</w:t>
      </w:r>
      <w:r w:rsidRPr="00812A94">
        <w:rPr>
          <w:rFonts w:ascii="Book Antiqua" w:eastAsia="Book Antiqua" w:hAnsi="Book Antiqua" w:cs="Book Antiqua"/>
          <w:color w:val="000000"/>
        </w:rPr>
        <w:t xml:space="preserve"> 2014;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812A94">
        <w:rPr>
          <w:rFonts w:ascii="Book Antiqua" w:eastAsia="Book Antiqua" w:hAnsi="Book Antiqua" w:cs="Book Antiqua"/>
          <w:color w:val="000000"/>
        </w:rPr>
        <w:t>: 1146-1150 [PMID: 24656392 DOI: 10.1016/j.jhsa.2014.01.041]</w:t>
      </w:r>
    </w:p>
    <w:p w14:paraId="0392EC8B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14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Longo UG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Franceschi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Loppini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Maffulli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V. Rating systems for evaluation of the elbow.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Br Med Bull</w:t>
      </w:r>
      <w:r w:rsidRPr="00812A94">
        <w:rPr>
          <w:rFonts w:ascii="Book Antiqua" w:eastAsia="Book Antiqua" w:hAnsi="Book Antiqua" w:cs="Book Antiqua"/>
          <w:color w:val="000000"/>
        </w:rPr>
        <w:t xml:space="preserve"> 2008;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812A94">
        <w:rPr>
          <w:rFonts w:ascii="Book Antiqua" w:eastAsia="Book Antiqua" w:hAnsi="Book Antiqua" w:cs="Book Antiqua"/>
          <w:color w:val="000000"/>
        </w:rPr>
        <w:t>: 131-161 [PMID: 18539627 DOI: 10.1093/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bmb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/ldn023]</w:t>
      </w:r>
    </w:p>
    <w:p w14:paraId="36894ED6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Prashant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Lakhotia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D, Bhattacharyya TD,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Mahanta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AK,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Ravoof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A. A comparative study of two percutaneous pinning techniques (lateral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vs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medial-lateral) for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type III pediatric supracondylar fracture of the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2016;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812A94">
        <w:rPr>
          <w:rFonts w:ascii="Book Antiqua" w:eastAsia="Book Antiqua" w:hAnsi="Book Antiqua" w:cs="Book Antiqua"/>
          <w:color w:val="000000"/>
        </w:rPr>
        <w:t>: 223-229 [PMID: 27312248 DOI: 10.1007/s10195-016-0410-2]</w:t>
      </w:r>
    </w:p>
    <w:p w14:paraId="4CA24660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16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Kocher M</w:t>
      </w:r>
      <w:r w:rsidRPr="00A85E0C">
        <w:rPr>
          <w:rFonts w:ascii="Book Antiqua" w:eastAsia="Book Antiqua" w:hAnsi="Book Antiqua" w:cs="Book Antiqua"/>
          <w:bCs/>
          <w:color w:val="000000"/>
        </w:rPr>
        <w:t>,</w:t>
      </w:r>
      <w:r w:rsidRPr="00A85E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Kasser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J, Waters P, Bae D, Snyder B,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Hresko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 et al Lateral Entry Compared with Medial and Lateral Entry Pin Fixation for Completely Displaced Supracondylar Humeral Fractures in Children. </w:t>
      </w:r>
      <w:r w:rsidR="008865D0" w:rsidRPr="008865D0">
        <w:rPr>
          <w:rFonts w:ascii="Book Antiqua" w:hAnsi="Book Antiqua" w:cs="Book Antiqua" w:hint="eastAsia"/>
          <w:i/>
          <w:color w:val="000000"/>
          <w:lang w:eastAsia="zh-CN"/>
        </w:rPr>
        <w:t>J</w:t>
      </w:r>
      <w:r w:rsidRPr="008865D0">
        <w:rPr>
          <w:rFonts w:ascii="Book Antiqua" w:eastAsia="Book Antiqua" w:hAnsi="Book Antiqua" w:cs="Book Antiqua"/>
          <w:i/>
          <w:color w:val="000000"/>
        </w:rPr>
        <w:t xml:space="preserve"> Bone &amp; Joint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Surg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2007;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89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706-712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10.2106/jbjs.f.00379]</w:t>
      </w:r>
    </w:p>
    <w:p w14:paraId="0872BA87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 xml:space="preserve">17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Patel N</w:t>
      </w:r>
      <w:r w:rsidRPr="00A85E0C">
        <w:rPr>
          <w:rFonts w:ascii="Book Antiqua" w:eastAsia="Book Antiqua" w:hAnsi="Book Antiqua" w:cs="Book Antiqua"/>
          <w:bCs/>
          <w:color w:val="000000"/>
        </w:rPr>
        <w:t>,</w:t>
      </w:r>
      <w:r w:rsidRPr="00A85E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Patil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Gaonkar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Patil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Kulkarni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H, Gupta K</w:t>
      </w:r>
      <w:r w:rsidR="008865D0">
        <w:rPr>
          <w:rFonts w:ascii="Book Antiqua" w:hAnsi="Book Antiqua" w:cs="Book Antiqua" w:hint="eastAsia"/>
          <w:color w:val="000000"/>
          <w:lang w:eastAsia="zh-CN"/>
        </w:rPr>
        <w:t>.</w:t>
      </w:r>
      <w:r w:rsidRPr="00812A94">
        <w:rPr>
          <w:rFonts w:ascii="Book Antiqua" w:eastAsia="Book Antiqua" w:hAnsi="Book Antiqua" w:cs="Book Antiqua"/>
          <w:color w:val="000000"/>
        </w:rPr>
        <w:t xml:space="preserve"> A </w:t>
      </w:r>
      <w:r w:rsidR="008865D0" w:rsidRPr="00812A94">
        <w:rPr>
          <w:rFonts w:ascii="Book Antiqua" w:eastAsia="Book Antiqua" w:hAnsi="Book Antiqua" w:cs="Book Antiqua"/>
          <w:color w:val="000000"/>
        </w:rPr>
        <w:t xml:space="preserve">comparative study of outcomes of percutaneous crossed </w:t>
      </w:r>
      <w:r w:rsidR="008865D0" w:rsidRPr="008865D0">
        <w:rPr>
          <w:rFonts w:ascii="Book Antiqua" w:eastAsia="Book Antiqua" w:hAnsi="Book Antiqua" w:cs="Book Antiqua"/>
          <w:i/>
          <w:color w:val="000000"/>
        </w:rPr>
        <w:t>vs</w:t>
      </w:r>
      <w:r w:rsidR="008865D0" w:rsidRPr="00812A94">
        <w:rPr>
          <w:rFonts w:ascii="Book Antiqua" w:eastAsia="Book Antiqua" w:hAnsi="Book Antiqua" w:cs="Book Antiqua"/>
          <w:color w:val="000000"/>
        </w:rPr>
        <w:t xml:space="preserve"> lateral divergent pinning in the treatment of displaced (grade - 3) supracondylar fractures of </w:t>
      </w:r>
      <w:proofErr w:type="spellStart"/>
      <w:r w:rsidR="008865D0"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="008865D0" w:rsidRPr="00812A94">
        <w:rPr>
          <w:rFonts w:ascii="Book Antiqua" w:eastAsia="Book Antiqua" w:hAnsi="Book Antiqua" w:cs="Book Antiqua"/>
          <w:color w:val="000000"/>
        </w:rPr>
        <w:t xml:space="preserve"> in children</w:t>
      </w:r>
      <w:r w:rsidRPr="00812A94">
        <w:rPr>
          <w:rFonts w:ascii="Book Antiqua" w:eastAsia="Book Antiqua" w:hAnsi="Book Antiqua" w:cs="Book Antiqua"/>
          <w:color w:val="000000"/>
        </w:rPr>
        <w:t xml:space="preserve">. </w:t>
      </w:r>
      <w:r w:rsidRPr="008865D0">
        <w:rPr>
          <w:rFonts w:ascii="Book Antiqua" w:eastAsia="Book Antiqua" w:hAnsi="Book Antiqua" w:cs="Book Antiqua"/>
          <w:i/>
          <w:color w:val="000000"/>
        </w:rPr>
        <w:t>J Evidence Based Med</w:t>
      </w:r>
      <w:r w:rsidR="008865D0" w:rsidRPr="008865D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i/>
          <w:color w:val="000000"/>
        </w:rPr>
        <w:t>Healthcare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865D0" w:rsidRPr="008865D0">
        <w:rPr>
          <w:rFonts w:ascii="Book Antiqua" w:eastAsia="Book Antiqua" w:hAnsi="Book Antiqua" w:cs="Book Antiqua"/>
          <w:b/>
          <w:color w:val="000000"/>
        </w:rPr>
        <w:t>2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789-798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10.18410/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jebmh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/2015/113]</w:t>
      </w:r>
    </w:p>
    <w:p w14:paraId="346A84DE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>18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Wilkins K</w:t>
      </w:r>
      <w:r w:rsidRPr="00812A94">
        <w:rPr>
          <w:rFonts w:ascii="Book Antiqua" w:eastAsia="Book Antiqua" w:hAnsi="Book Antiqua" w:cs="Book Antiqua"/>
          <w:color w:val="000000"/>
        </w:rPr>
        <w:t xml:space="preserve">. The Operative Management of Supracondylar Fractures. </w:t>
      </w:r>
      <w:r w:rsidRPr="008865D0">
        <w:rPr>
          <w:rFonts w:ascii="Book Antiqua" w:eastAsia="Book Antiqua" w:hAnsi="Book Antiqua" w:cs="Book Antiqua"/>
          <w:i/>
          <w:color w:val="000000"/>
        </w:rPr>
        <w:t>Orthopedic Clinics of North America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1990;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21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269-289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10.1016/s0030-5898(20)31545-5]</w:t>
      </w:r>
    </w:p>
    <w:p w14:paraId="7577F87C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Solak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Aydin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E. Comparison of two percutaneous pinning methods for the treatment of the pediatric type III supracondylar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B</w:t>
      </w:r>
      <w:r w:rsidRPr="00812A94">
        <w:rPr>
          <w:rFonts w:ascii="Book Antiqua" w:eastAsia="Book Antiqua" w:hAnsi="Book Antiqua" w:cs="Book Antiqua"/>
          <w:color w:val="000000"/>
        </w:rPr>
        <w:t xml:space="preserve"> 2003;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812A94">
        <w:rPr>
          <w:rFonts w:ascii="Book Antiqua" w:eastAsia="Book Antiqua" w:hAnsi="Book Antiqua" w:cs="Book Antiqua"/>
          <w:color w:val="000000"/>
        </w:rPr>
        <w:t>: 346-349 [PMID: 12973045 DOI: 10.1097/01.bpb.0000060288.16932.08]</w:t>
      </w:r>
    </w:p>
    <w:p w14:paraId="1684A3F6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20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Dekker AE</w:t>
      </w:r>
      <w:r w:rsidRPr="00A85E0C">
        <w:rPr>
          <w:rFonts w:ascii="Book Antiqua" w:eastAsia="Book Antiqua" w:hAnsi="Book Antiqua" w:cs="Book Antiqua"/>
          <w:bCs/>
          <w:color w:val="000000"/>
        </w:rPr>
        <w:t>,</w:t>
      </w:r>
      <w:r w:rsidRPr="00A85E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Krijnen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Schipper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IB. Results of crossed </w:t>
      </w:r>
      <w:r w:rsidRPr="008865D0">
        <w:rPr>
          <w:rFonts w:ascii="Book Antiqua" w:eastAsia="Book Antiqua" w:hAnsi="Book Antiqua" w:cs="Book Antiqua"/>
          <w:i/>
          <w:color w:val="000000"/>
        </w:rPr>
        <w:t>vs</w:t>
      </w:r>
      <w:r w:rsidRPr="00812A94">
        <w:rPr>
          <w:rFonts w:ascii="Book Antiqua" w:eastAsia="Book Antiqua" w:hAnsi="Book Antiqua" w:cs="Book Antiqua"/>
          <w:color w:val="000000"/>
        </w:rPr>
        <w:t xml:space="preserve"> lateral entry K-wire fixation of displaced pediatric supracondylar humeral fractures: A systematic review and meta-analysis. </w:t>
      </w:r>
      <w:r w:rsidRPr="008865D0">
        <w:rPr>
          <w:rFonts w:ascii="Book Antiqua" w:eastAsia="Book Antiqua" w:hAnsi="Book Antiqua" w:cs="Book Antiqua"/>
          <w:i/>
          <w:color w:val="000000"/>
        </w:rPr>
        <w:t>Injury</w:t>
      </w:r>
      <w:r w:rsidRPr="00812A94">
        <w:rPr>
          <w:rFonts w:ascii="Book Antiqua" w:eastAsia="Book Antiqua" w:hAnsi="Book Antiqua" w:cs="Book Antiqua"/>
          <w:color w:val="000000"/>
        </w:rPr>
        <w:t xml:space="preserve"> 2016; </w:t>
      </w:r>
      <w:r w:rsidRPr="008865D0">
        <w:rPr>
          <w:rFonts w:ascii="Book Antiqua" w:eastAsia="Book Antiqua" w:hAnsi="Book Antiqua" w:cs="Book Antiqua"/>
          <w:b/>
          <w:color w:val="000000"/>
        </w:rPr>
        <w:t>47</w:t>
      </w:r>
      <w:r w:rsidRPr="00812A94">
        <w:rPr>
          <w:rFonts w:ascii="Book Antiqua" w:eastAsia="Book Antiqua" w:hAnsi="Book Antiqua" w:cs="Book Antiqua"/>
          <w:color w:val="000000"/>
        </w:rPr>
        <w:t>: 2391-2398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10.1016/j.injury.2016.08.022]</w:t>
      </w:r>
    </w:p>
    <w:p w14:paraId="7992D208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Zionts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LE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McKellop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HA, Hathaway R. Torsional strength of pin configurations used to fix supracondylar fractures of the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in children.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Bone Joint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Am</w:t>
      </w:r>
      <w:r w:rsidRPr="00812A94">
        <w:rPr>
          <w:rFonts w:ascii="Book Antiqua" w:eastAsia="Book Antiqua" w:hAnsi="Book Antiqua" w:cs="Book Antiqua"/>
          <w:color w:val="000000"/>
        </w:rPr>
        <w:t xml:space="preserve"> 1994;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812A94">
        <w:rPr>
          <w:rFonts w:ascii="Book Antiqua" w:eastAsia="Book Antiqua" w:hAnsi="Book Antiqua" w:cs="Book Antiqua"/>
          <w:color w:val="000000"/>
        </w:rPr>
        <w:t>: 253-256 [PMID: 8113261 DOI: 10.2106/00004623-199402000-00013]</w:t>
      </w:r>
    </w:p>
    <w:p w14:paraId="1090698E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22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Lee SS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Mahar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AT,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Miesen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D, Newton PO. Displaced pediatric supracondylar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fractures: biomechanical analysis of percutaneous pinning techniques.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2002;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812A94">
        <w:rPr>
          <w:rFonts w:ascii="Book Antiqua" w:eastAsia="Book Antiqua" w:hAnsi="Book Antiqua" w:cs="Book Antiqua"/>
          <w:color w:val="000000"/>
        </w:rPr>
        <w:t>: 440-443 [PMID: 12131437]</w:t>
      </w:r>
    </w:p>
    <w:p w14:paraId="0F2E2EC0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23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Feng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Guo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Y, Zhu Z, Zhang J, Wang Y. Biomechanical analysis of supracondylar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fracture pinning for fractures with coronal lateral obliquity.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2012;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812A94">
        <w:rPr>
          <w:rFonts w:ascii="Book Antiqua" w:eastAsia="Book Antiqua" w:hAnsi="Book Antiqua" w:cs="Book Antiqua"/>
          <w:color w:val="000000"/>
        </w:rPr>
        <w:t>: 196-200 [PMID: 22327455 DOI: 10.1097/BPO.0b013e318242a99a]</w:t>
      </w:r>
    </w:p>
    <w:p w14:paraId="79C43E22" w14:textId="3E4D2F15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24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Chen T</w:t>
      </w:r>
      <w:r w:rsidRPr="00A85E0C">
        <w:rPr>
          <w:rFonts w:ascii="Book Antiqua" w:eastAsia="Book Antiqua" w:hAnsi="Book Antiqua" w:cs="Book Antiqua"/>
          <w:bCs/>
          <w:color w:val="000000"/>
        </w:rPr>
        <w:t>,</w:t>
      </w:r>
      <w:r w:rsidRPr="00A85E0C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 xml:space="preserve">He C,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Y, Huang M, Zheng Y</w:t>
      </w:r>
      <w:r w:rsidR="006C0B35">
        <w:rPr>
          <w:rFonts w:ascii="Book Antiqua" w:hAnsi="Book Antiqua" w:cs="Book Antiqua" w:hint="eastAsia"/>
          <w:color w:val="000000"/>
          <w:lang w:eastAsia="zh-CN"/>
        </w:rPr>
        <w:t>,</w:t>
      </w:r>
      <w:r w:rsidRPr="00812A94">
        <w:rPr>
          <w:rFonts w:ascii="Book Antiqua" w:eastAsia="Book Antiqua" w:hAnsi="Book Antiqua" w:cs="Book Antiqua"/>
          <w:color w:val="000000"/>
        </w:rPr>
        <w:t xml:space="preserve"> et al</w:t>
      </w:r>
      <w:r w:rsidR="006C0B35">
        <w:rPr>
          <w:rFonts w:ascii="Book Antiqua" w:hAnsi="Book Antiqua" w:cs="Book Antiqua" w:hint="eastAsia"/>
          <w:color w:val="000000"/>
          <w:lang w:eastAsia="zh-CN"/>
        </w:rPr>
        <w:t>.</w:t>
      </w:r>
      <w:r w:rsidRPr="00812A94">
        <w:rPr>
          <w:rFonts w:ascii="Book Antiqua" w:eastAsia="Book Antiqua" w:hAnsi="Book Antiqua" w:cs="Book Antiqua"/>
          <w:color w:val="000000"/>
        </w:rPr>
        <w:t xml:space="preserve"> Stiffness of various pin configurations for pediatric supracondylar humeral fracture. </w:t>
      </w:r>
      <w:r w:rsidRPr="008865D0">
        <w:rPr>
          <w:rFonts w:ascii="Book Antiqua" w:eastAsia="Book Antiqua" w:hAnsi="Book Antiqua" w:cs="Book Antiqua"/>
          <w:i/>
          <w:color w:val="000000"/>
        </w:rPr>
        <w:t>J</w:t>
      </w:r>
      <w:r w:rsidR="008865D0" w:rsidRPr="008865D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Pediatr</w:t>
      </w:r>
      <w:proofErr w:type="spellEnd"/>
      <w:r w:rsidRPr="008865D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865D0" w:rsidRPr="008865D0">
        <w:rPr>
          <w:rFonts w:ascii="Book Antiqua" w:eastAsia="Book Antiqua" w:hAnsi="Book Antiqua" w:cs="Book Antiqua"/>
          <w:b/>
          <w:color w:val="000000"/>
        </w:rPr>
        <w:t>24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389-399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10.1097/bpb.0000000000000196]</w:t>
      </w:r>
    </w:p>
    <w:p w14:paraId="78909C01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25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Hamdi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Poitras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Louati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Dagenais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Masquijo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JJ,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Kontio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K. Biomechanical analysis of lateral pin placements for pediatric supracondylar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2010;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12A94">
        <w:rPr>
          <w:rFonts w:ascii="Book Antiqua" w:eastAsia="Book Antiqua" w:hAnsi="Book Antiqua" w:cs="Book Antiqua"/>
          <w:color w:val="000000"/>
        </w:rPr>
        <w:t>: 135-139 [PMID: 20179560 DOI: 10.1097/BPO.0b013e3181cfcd14]</w:t>
      </w:r>
    </w:p>
    <w:p w14:paraId="5EBDC3BA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310AB00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  <w:sectPr w:rsidR="00A77B3E" w:rsidRPr="00812A9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0FE73F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27022D" w14:textId="6A735A8F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approved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institutional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board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(IRB)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committee</w:t>
      </w:r>
      <w:r w:rsidR="0085768A">
        <w:rPr>
          <w:rFonts w:ascii="Book Antiqua" w:eastAsia="Book Antiqua" w:hAnsi="Book Antiqua" w:cs="Book Antiqua"/>
          <w:color w:val="000000"/>
        </w:rPr>
        <w:t xml:space="preserve"> 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Abdullah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Hospital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(KAUH).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6E8B4B3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0D19023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Nusair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Mohaidat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Sunallah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declare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conflict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interest</w:t>
      </w:r>
      <w:r w:rsidRPr="00A85E0C">
        <w:rPr>
          <w:rFonts w:ascii="Book Antiqua" w:eastAsia="Book Antiqua" w:hAnsi="Book Antiqua" w:cs="Book Antiqua"/>
          <w:bCs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293850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60633030" w14:textId="77777777" w:rsidR="00A77B3E" w:rsidRPr="004B4FE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original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anonymous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dataset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available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request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corresponding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author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Pr="004B4FE4">
          <w:rPr>
            <w:rFonts w:ascii="Book Antiqua" w:eastAsia="Book Antiqua" w:hAnsi="Book Antiqua" w:cs="Book Antiqua"/>
            <w:color w:val="000000"/>
          </w:rPr>
          <w:t>ahmadmr1970@yahoo.com</w:t>
        </w:r>
      </w:hyperlink>
      <w:r w:rsidRPr="004B4FE4">
        <w:rPr>
          <w:rFonts w:ascii="Book Antiqua" w:eastAsia="Book Antiqua" w:hAnsi="Book Antiqua" w:cs="Book Antiqua"/>
          <w:color w:val="000000"/>
        </w:rPr>
        <w:t>.</w:t>
      </w:r>
    </w:p>
    <w:p w14:paraId="583C88B0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554AD51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authors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STROBE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Statement—checklist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items,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manuscript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prepared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STROBE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Statement—checklist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items.</w:t>
      </w:r>
    </w:p>
    <w:p w14:paraId="3C89CD0D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D8C3049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article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open-access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article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selected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in-house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editor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peer-reviewed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external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reviewers.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accordance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Creative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Attribution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(CC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BY-NC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4.0)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license,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permits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remix,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adapt,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build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upon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non-commercially,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license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derivative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terms,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original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properly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cited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non-commercial.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See: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6251BB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68A501FC" w14:textId="77777777" w:rsidR="009B5DB9" w:rsidRPr="009B5DB9" w:rsidRDefault="009B5DB9" w:rsidP="009B5D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B5DB9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9B5DB9">
        <w:rPr>
          <w:rFonts w:ascii="Book Antiqua" w:eastAsia="Book Antiqua" w:hAnsi="Book Antiqua" w:cs="Book Antiqua"/>
          <w:color w:val="000000"/>
        </w:rPr>
        <w:t xml:space="preserve">Unsolicited article; </w:t>
      </w:r>
      <w:proofErr w:type="gramStart"/>
      <w:r w:rsidRPr="009B5DB9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Pr="009B5DB9">
        <w:rPr>
          <w:rFonts w:ascii="Book Antiqua" w:eastAsia="Book Antiqua" w:hAnsi="Book Antiqua" w:cs="Book Antiqua"/>
          <w:color w:val="000000"/>
        </w:rPr>
        <w:t xml:space="preserve"> peer reviewed.</w:t>
      </w:r>
    </w:p>
    <w:p w14:paraId="1D4A1DD4" w14:textId="77777777" w:rsidR="00A77B3E" w:rsidRPr="009B5DB9" w:rsidRDefault="009B5DB9" w:rsidP="009B5D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B5DB9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9B5DB9">
        <w:rPr>
          <w:rFonts w:ascii="Book Antiqua" w:eastAsia="Book Antiqua" w:hAnsi="Book Antiqua" w:cs="Book Antiqua"/>
          <w:color w:val="000000"/>
        </w:rPr>
        <w:t>Single blind</w:t>
      </w:r>
    </w:p>
    <w:p w14:paraId="3F671C77" w14:textId="77777777" w:rsidR="009B5DB9" w:rsidRPr="009B5DB9" w:rsidRDefault="009B5DB9" w:rsidP="009B5DB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BBE1E3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Corresponding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Author's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Membership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Professional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Societies: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American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Academy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9B5DB9">
        <w:rPr>
          <w:rFonts w:ascii="Book Antiqua" w:eastAsia="Book Antiqua" w:hAnsi="Book Antiqua" w:cs="Book Antiqua"/>
          <w:color w:val="000000"/>
        </w:rPr>
        <w:t>Surgeon</w:t>
      </w:r>
      <w:r w:rsidRPr="00812A94">
        <w:rPr>
          <w:rFonts w:ascii="Book Antiqua" w:eastAsia="Book Antiqua" w:hAnsi="Book Antiqua" w:cs="Book Antiqua"/>
          <w:color w:val="000000"/>
        </w:rPr>
        <w:t>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Royal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College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9B5DB9">
        <w:rPr>
          <w:rFonts w:ascii="Book Antiqua" w:eastAsia="Book Antiqua" w:hAnsi="Book Antiqua" w:cs="Book Antiqua"/>
          <w:color w:val="000000"/>
        </w:rPr>
        <w:t>Ireland)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4FD5A771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2857C2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Peer-review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started: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August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2021</w:t>
      </w:r>
    </w:p>
    <w:p w14:paraId="65F7F546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decision: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September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29,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2021</w:t>
      </w:r>
    </w:p>
    <w:p w14:paraId="74895EDC" w14:textId="12E3F6C5" w:rsidR="00A77B3E" w:rsidRPr="00812A94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Article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press: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23A30" w:rsidRPr="00E03B28">
        <w:rPr>
          <w:rFonts w:ascii="Book Antiqua" w:eastAsia="Book Antiqua" w:hAnsi="Book Antiqua" w:cs="Book Antiqua"/>
          <w:bCs/>
          <w:color w:val="000000"/>
        </w:rPr>
        <w:t>February 12, 2022</w:t>
      </w:r>
    </w:p>
    <w:p w14:paraId="5509155B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8853294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Specialty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type: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Orthopedics</w:t>
      </w:r>
    </w:p>
    <w:p w14:paraId="08F22E89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Country/Territory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origin: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</w:p>
    <w:p w14:paraId="4DEFFE4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Peer-review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report’s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scientific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quality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AFAF90F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(Excellent):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5931735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(Very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5921AD1C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(Good):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</w:t>
      </w:r>
    </w:p>
    <w:p w14:paraId="7BFAFE55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(Fair):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66FC0A0C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(Poor):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6E1A624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538F133" w14:textId="6D6F9FD6" w:rsidR="00A13756" w:rsidRDefault="00A13756" w:rsidP="00812A9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</w:t>
      </w:r>
      <w:r w:rsidR="00DD590A" w:rsidRPr="00812A94">
        <w:rPr>
          <w:rFonts w:ascii="Book Antiqua" w:eastAsia="Book Antiqua" w:hAnsi="Book Antiqua" w:cs="Book Antiqua"/>
          <w:b/>
          <w:color w:val="000000"/>
        </w:rPr>
        <w:t>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Liu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J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/>
          <w:color w:val="000000"/>
        </w:rPr>
        <w:t>S-Editor: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Wang LL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3D55">
        <w:rPr>
          <w:rFonts w:ascii="Book Antiqua" w:eastAsia="Book Antiqua" w:hAnsi="Book Antiqua" w:cs="Book Antiqua"/>
          <w:b/>
          <w:color w:val="000000"/>
        </w:rPr>
        <w:t>L-Editor:</w:t>
      </w:r>
      <w:r w:rsidR="004B4FE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768A" w:rsidRPr="000620AA">
        <w:rPr>
          <w:rFonts w:ascii="Book Antiqua" w:eastAsia="Book Antiqua" w:hAnsi="Book Antiqua" w:cs="Book Antiqua"/>
          <w:color w:val="000000"/>
        </w:rPr>
        <w:t>Wang TQ</w:t>
      </w:r>
      <w:r w:rsidR="008576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3D55">
        <w:rPr>
          <w:rFonts w:ascii="Book Antiqua" w:eastAsia="Book Antiqua" w:hAnsi="Book Antiqua" w:cs="Book Antiqua"/>
          <w:b/>
          <w:color w:val="000000"/>
        </w:rPr>
        <w:t>P-Editor:</w:t>
      </w:r>
      <w:r w:rsidR="004B4FE4" w:rsidRPr="004B4F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B4FE4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100193D0" w14:textId="0D1CCA05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  <w:sectPr w:rsidR="00A77B3E" w:rsidRPr="00812A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903D8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Legends</w:t>
      </w:r>
    </w:p>
    <w:p w14:paraId="63940E0C" w14:textId="5275D3D0" w:rsidR="008A069E" w:rsidRPr="00812A94" w:rsidRDefault="007C63C4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E65D8D4" wp14:editId="4B2B9128">
            <wp:extent cx="3089275" cy="21337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0579\pdf\70579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1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C531" w14:textId="66660B05" w:rsidR="008A069E" w:rsidRPr="004812CD" w:rsidRDefault="00DD590A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4812CD">
        <w:rPr>
          <w:rFonts w:ascii="Book Antiqua" w:eastAsia="Book Antiqua" w:hAnsi="Book Antiqua" w:cs="Book Antiqua"/>
          <w:b/>
          <w:iCs/>
          <w:color w:val="000000"/>
        </w:rPr>
        <w:t>Figure</w:t>
      </w:r>
      <w:r w:rsidR="008A069E" w:rsidRPr="004812CD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812CD">
        <w:rPr>
          <w:rFonts w:ascii="Book Antiqua" w:eastAsia="Book Antiqua" w:hAnsi="Book Antiqua" w:cs="Book Antiqua"/>
          <w:b/>
          <w:iCs/>
          <w:color w:val="000000"/>
        </w:rPr>
        <w:t>1</w:t>
      </w:r>
      <w:r w:rsidR="00644691" w:rsidRPr="004812CD">
        <w:rPr>
          <w:rFonts w:ascii="Book Antiqua" w:eastAsia="Book Antiqua" w:hAnsi="Book Antiqua" w:cs="Book Antiqua"/>
          <w:b/>
          <w:iCs/>
          <w:color w:val="000000"/>
        </w:rPr>
        <w:t xml:space="preserve"> Postoperative AP view radiograph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>s</w:t>
      </w:r>
      <w:r w:rsidR="004812CD" w:rsidRPr="004812CD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  <w:r w:rsidR="00644691" w:rsidRPr="00A85E0C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A</w:t>
      </w:r>
      <w:r w:rsidR="00644691">
        <w:rPr>
          <w:rFonts w:ascii="Book Antiqua" w:eastAsia="Book Antiqua" w:hAnsi="Book Antiqua" w:cs="Book Antiqua"/>
          <w:iCs/>
          <w:color w:val="000000"/>
        </w:rPr>
        <w:t xml:space="preserve">: </w:t>
      </w:r>
      <w:r w:rsidR="004812CD">
        <w:rPr>
          <w:rFonts w:ascii="Book Antiqua" w:hAnsi="Book Antiqua" w:cs="Book Antiqua" w:hint="eastAsia"/>
          <w:iCs/>
          <w:color w:val="000000"/>
          <w:lang w:eastAsia="zh-CN"/>
        </w:rPr>
        <w:t>L</w:t>
      </w:r>
      <w:r w:rsidRPr="00812A94">
        <w:rPr>
          <w:rFonts w:ascii="Book Antiqua" w:eastAsia="Book Antiqua" w:hAnsi="Book Antiqua" w:cs="Book Antiqua"/>
          <w:iCs/>
          <w:color w:val="000000"/>
        </w:rPr>
        <w:t>ateral</w:t>
      </w:r>
      <w:r w:rsidR="008A069E" w:rsidRPr="00812A9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pinning</w:t>
      </w:r>
      <w:r w:rsidR="00644691">
        <w:rPr>
          <w:rFonts w:ascii="Book Antiqua" w:eastAsia="Book Antiqua" w:hAnsi="Book Antiqua" w:cs="Book Antiqua"/>
          <w:iCs/>
          <w:color w:val="000000"/>
        </w:rPr>
        <w:t>;</w:t>
      </w:r>
      <w:r w:rsidR="008A069E" w:rsidRPr="00812A9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B</w:t>
      </w:r>
      <w:r w:rsidR="00644691">
        <w:rPr>
          <w:rFonts w:ascii="Book Antiqua" w:eastAsia="Book Antiqua" w:hAnsi="Book Antiqua" w:cs="Book Antiqua"/>
          <w:iCs/>
          <w:color w:val="000000"/>
        </w:rPr>
        <w:t xml:space="preserve">: </w:t>
      </w:r>
      <w:r w:rsidR="004812CD">
        <w:rPr>
          <w:rFonts w:ascii="Book Antiqua" w:hAnsi="Book Antiqua" w:cs="Book Antiqua" w:hint="eastAsia"/>
          <w:iCs/>
          <w:color w:val="000000"/>
          <w:lang w:eastAsia="zh-CN"/>
        </w:rPr>
        <w:t>C</w:t>
      </w:r>
      <w:r w:rsidRPr="00812A94">
        <w:rPr>
          <w:rFonts w:ascii="Book Antiqua" w:eastAsia="Book Antiqua" w:hAnsi="Book Antiqua" w:cs="Book Antiqua"/>
          <w:iCs/>
          <w:color w:val="000000"/>
        </w:rPr>
        <w:t>ross</w:t>
      </w:r>
      <w:r w:rsidR="008A069E" w:rsidRPr="00812A9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pinning</w:t>
      </w:r>
      <w:r w:rsidR="004812CD"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0CF8B2AF" w14:textId="0D4BAD87" w:rsidR="00A77B3E" w:rsidRPr="00812A94" w:rsidRDefault="008A069E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iCs/>
          <w:color w:val="000000"/>
        </w:rPr>
        <w:br w:type="page"/>
      </w:r>
    </w:p>
    <w:p w14:paraId="2B4CDB27" w14:textId="290C56DE" w:rsidR="007C63C4" w:rsidRDefault="007C63C4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>
        <w:rPr>
          <w:rFonts w:ascii="Book Antiqua" w:hAnsi="Book Antiqua" w:cs="Book Antiqua"/>
          <w:b/>
          <w:iCs/>
          <w:noProof/>
          <w:color w:val="000000"/>
          <w:lang w:eastAsia="zh-CN"/>
        </w:rPr>
        <w:lastRenderedPageBreak/>
        <w:drawing>
          <wp:inline distT="0" distB="0" distL="0" distR="0" wp14:anchorId="52061FF5" wp14:editId="72D4CB6B">
            <wp:extent cx="2632075" cy="2149886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0579\pdf\70579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1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9ACC" w14:textId="578F58BB" w:rsidR="008A069E" w:rsidRPr="004A6116" w:rsidRDefault="00DD590A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proofErr w:type="gramStart"/>
      <w:r w:rsidRPr="004A6116">
        <w:rPr>
          <w:rFonts w:ascii="Book Antiqua" w:eastAsia="Book Antiqua" w:hAnsi="Book Antiqua" w:cs="Book Antiqua"/>
          <w:b/>
          <w:iCs/>
          <w:color w:val="000000"/>
        </w:rPr>
        <w:t>Figure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2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>L</w:t>
      </w:r>
      <w:r w:rsidR="0085768A" w:rsidRPr="004A6116">
        <w:rPr>
          <w:rFonts w:ascii="Book Antiqua" w:eastAsia="Book Antiqua" w:hAnsi="Book Antiqua" w:cs="Book Antiqua"/>
          <w:b/>
          <w:iCs/>
          <w:color w:val="000000"/>
        </w:rPr>
        <w:t>ateral radiograph demonstrat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 xml:space="preserve">ing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Baumann's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angle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 xml:space="preserve"> (</w:t>
      </w:r>
      <w:r w:rsidR="0085768A">
        <w:rPr>
          <w:rFonts w:ascii="Book Antiqua" w:hAnsi="Book Antiqua" w:cs="Book Antiqua"/>
          <w:b/>
          <w:iCs/>
          <w:color w:val="000000"/>
          <w:lang w:eastAsia="zh-CN"/>
        </w:rPr>
        <w:t>a</w:t>
      </w:r>
      <w:r w:rsidR="0085768A" w:rsidRPr="004A6116">
        <w:rPr>
          <w:rFonts w:ascii="Book Antiqua" w:eastAsia="Book Antiqua" w:hAnsi="Book Antiqua" w:cs="Book Antiqua"/>
          <w:b/>
          <w:iCs/>
          <w:color w:val="000000"/>
        </w:rPr>
        <w:t xml:space="preserve">ngle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between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the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long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axis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of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humeral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shaft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and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growth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plate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of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lateral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humeral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condyle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>)</w:t>
      </w:r>
      <w:r w:rsidR="004A6116" w:rsidRPr="004A6116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  <w:proofErr w:type="gramEnd"/>
    </w:p>
    <w:p w14:paraId="589E58ED" w14:textId="596D5B96" w:rsidR="00A77B3E" w:rsidRPr="00812A94" w:rsidRDefault="008A069E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iCs/>
          <w:color w:val="000000"/>
        </w:rPr>
        <w:br w:type="page"/>
      </w:r>
    </w:p>
    <w:p w14:paraId="535F7AA2" w14:textId="71FA98C3" w:rsidR="007C63C4" w:rsidRDefault="007C63C4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>
        <w:rPr>
          <w:rFonts w:ascii="Book Antiqua" w:hAnsi="Book Antiqua" w:cs="Book Antiqua"/>
          <w:b/>
          <w:iCs/>
          <w:noProof/>
          <w:color w:val="000000"/>
          <w:lang w:eastAsia="zh-CN"/>
        </w:rPr>
        <w:lastRenderedPageBreak/>
        <w:drawing>
          <wp:inline distT="0" distB="0" distL="0" distR="0" wp14:anchorId="2CB13DED" wp14:editId="7F1E6C62">
            <wp:extent cx="2632075" cy="1979418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0579\pdf\70579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6D9D" w14:textId="3530E245" w:rsidR="00A77B3E" w:rsidRPr="004A6116" w:rsidRDefault="00DD590A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 w:rsidRPr="004A6116">
        <w:rPr>
          <w:rFonts w:ascii="Book Antiqua" w:eastAsia="Book Antiqua" w:hAnsi="Book Antiqua" w:cs="Book Antiqua"/>
          <w:b/>
          <w:iCs/>
          <w:color w:val="000000"/>
        </w:rPr>
        <w:t>Figure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3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Pre-operative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AP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view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radiograph</w:t>
      </w:r>
      <w:r w:rsidR="004A6116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</w:p>
    <w:p w14:paraId="506800FE" w14:textId="35C3643B" w:rsidR="008A069E" w:rsidRPr="00812A94" w:rsidRDefault="008A069E" w:rsidP="00812A94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812A94">
        <w:rPr>
          <w:rFonts w:ascii="Book Antiqua" w:hAnsi="Book Antiqua" w:cs="Book Antiqua"/>
          <w:iCs/>
          <w:color w:val="000000"/>
          <w:lang w:eastAsia="zh-CN"/>
        </w:rPr>
        <w:br w:type="page"/>
      </w:r>
    </w:p>
    <w:p w14:paraId="23E8FAC9" w14:textId="05FF9565" w:rsidR="007C63C4" w:rsidRDefault="007C63C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bookmarkStart w:id="0" w:name="_GoBack"/>
      <w:r>
        <w:rPr>
          <w:rFonts w:ascii="Book Antiqua" w:hAnsi="Book Antiqua" w:cs="Book Antiqua"/>
          <w:b/>
          <w:iCs/>
          <w:noProof/>
          <w:color w:val="000000"/>
          <w:lang w:eastAsia="zh-CN"/>
        </w:rPr>
        <w:lastRenderedPageBreak/>
        <w:drawing>
          <wp:inline distT="0" distB="0" distL="0" distR="0" wp14:anchorId="6E7AFF2F" wp14:editId="65FEB02C">
            <wp:extent cx="2632075" cy="213875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0579\pdf\70579-g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1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FAEBC3" w14:textId="3FB6BEE7" w:rsidR="008A069E" w:rsidRPr="00812A94" w:rsidRDefault="008A069E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4A6116">
        <w:rPr>
          <w:rFonts w:ascii="Book Antiqua" w:hAnsi="Book Antiqua" w:cs="Book Antiqua"/>
          <w:b/>
          <w:iCs/>
          <w:color w:val="000000"/>
          <w:lang w:eastAsia="zh-CN"/>
        </w:rPr>
        <w:t>Figure 4</w:t>
      </w:r>
      <w:r w:rsidR="004B4FE4" w:rsidRPr="004A6116">
        <w:rPr>
          <w:rFonts w:ascii="Book Antiqua" w:hAnsi="Book Antiqua" w:cs="Book Antiqua"/>
          <w:b/>
          <w:iCs/>
          <w:color w:val="000000"/>
          <w:lang w:eastAsia="zh-CN"/>
        </w:rPr>
        <w:t xml:space="preserve"> </w:t>
      </w:r>
      <w:r w:rsidR="0085768A" w:rsidRPr="004A6116">
        <w:rPr>
          <w:rFonts w:ascii="Book Antiqua" w:hAnsi="Book Antiqua" w:cs="Book Antiqua"/>
          <w:b/>
          <w:iCs/>
          <w:color w:val="000000"/>
          <w:lang w:eastAsia="zh-CN"/>
        </w:rPr>
        <w:t>AP radiograph</w:t>
      </w:r>
      <w:r w:rsidR="0085768A">
        <w:rPr>
          <w:rFonts w:ascii="Book Antiqua" w:hAnsi="Book Antiqua" w:cs="Book Antiqua"/>
          <w:b/>
          <w:iCs/>
          <w:color w:val="000000"/>
          <w:lang w:eastAsia="zh-CN"/>
        </w:rPr>
        <w:t>s</w:t>
      </w:r>
      <w:r w:rsidR="0085768A" w:rsidRPr="004A6116">
        <w:rPr>
          <w:rFonts w:ascii="Book Antiqua" w:hAnsi="Book Antiqua" w:cs="Book Antiqua" w:hint="eastAsia"/>
          <w:b/>
          <w:iCs/>
          <w:color w:val="000000"/>
          <w:lang w:eastAsia="zh-CN"/>
        </w:rPr>
        <w:t xml:space="preserve"> </w:t>
      </w:r>
      <w:r w:rsidR="0085768A">
        <w:rPr>
          <w:rFonts w:ascii="Book Antiqua" w:hAnsi="Book Antiqua" w:cs="Book Antiqua"/>
          <w:b/>
          <w:iCs/>
          <w:color w:val="000000"/>
          <w:lang w:eastAsia="zh-CN"/>
        </w:rPr>
        <w:t>p</w:t>
      </w:r>
      <w:r w:rsidR="0085768A" w:rsidRPr="004A6116">
        <w:rPr>
          <w:rFonts w:ascii="Book Antiqua" w:hAnsi="Book Antiqua" w:cs="Book Antiqua"/>
          <w:b/>
          <w:iCs/>
          <w:color w:val="000000"/>
          <w:lang w:eastAsia="zh-CN"/>
        </w:rPr>
        <w:t xml:space="preserve">ost </w:t>
      </w:r>
      <w:r w:rsidRPr="004A6116">
        <w:rPr>
          <w:rFonts w:ascii="Book Antiqua" w:hAnsi="Book Antiqua" w:cs="Book Antiqua"/>
          <w:b/>
          <w:iCs/>
          <w:color w:val="000000"/>
          <w:lang w:eastAsia="zh-CN"/>
        </w:rPr>
        <w:t>pin removal</w:t>
      </w:r>
      <w:r w:rsidR="004A6116" w:rsidRPr="004A6116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  <w:r w:rsidR="00644691" w:rsidRPr="00A85E0C">
        <w:rPr>
          <w:rFonts w:ascii="Book Antiqua" w:hAnsi="Book Antiqua" w:cs="Book Antiqua"/>
          <w:b/>
          <w:iCs/>
          <w:color w:val="000000"/>
          <w:lang w:eastAsia="zh-CN"/>
        </w:rPr>
        <w:t xml:space="preserve"> </w:t>
      </w:r>
      <w:r w:rsidR="00644691">
        <w:rPr>
          <w:rFonts w:ascii="Book Antiqua" w:hAnsi="Book Antiqua" w:cs="Book Antiqua"/>
          <w:iCs/>
          <w:color w:val="000000"/>
          <w:lang w:eastAsia="zh-CN"/>
        </w:rPr>
        <w:t>A:</w:t>
      </w:r>
      <w:r w:rsidR="004B4FE4">
        <w:rPr>
          <w:rFonts w:ascii="Book Antiqua" w:hAnsi="Book Antiqua" w:cs="Book Antiqua"/>
          <w:iCs/>
          <w:color w:val="000000"/>
          <w:lang w:eastAsia="zh-CN"/>
        </w:rPr>
        <w:t xml:space="preserve"> </w:t>
      </w:r>
      <w:r w:rsidR="004A6116">
        <w:rPr>
          <w:rFonts w:ascii="Book Antiqua" w:hAnsi="Book Antiqua" w:cs="Book Antiqua" w:hint="eastAsia"/>
          <w:iCs/>
          <w:color w:val="000000"/>
          <w:lang w:eastAsia="zh-CN"/>
        </w:rPr>
        <w:t>L</w:t>
      </w:r>
      <w:r w:rsidRPr="00812A94">
        <w:rPr>
          <w:rFonts w:ascii="Book Antiqua" w:hAnsi="Book Antiqua" w:cs="Book Antiqua"/>
          <w:iCs/>
          <w:color w:val="000000"/>
          <w:lang w:eastAsia="zh-CN"/>
        </w:rPr>
        <w:t>ateral pinning B</w:t>
      </w:r>
      <w:r w:rsidR="00644691">
        <w:rPr>
          <w:rFonts w:ascii="Book Antiqua" w:hAnsi="Book Antiqua" w:cs="Book Antiqua"/>
          <w:iCs/>
          <w:color w:val="000000"/>
          <w:lang w:eastAsia="zh-CN"/>
        </w:rPr>
        <w:t xml:space="preserve">: </w:t>
      </w:r>
      <w:r w:rsidR="004A6116">
        <w:rPr>
          <w:rFonts w:ascii="Book Antiqua" w:hAnsi="Book Antiqua" w:cs="Book Antiqua" w:hint="eastAsia"/>
          <w:iCs/>
          <w:color w:val="000000"/>
          <w:lang w:eastAsia="zh-CN"/>
        </w:rPr>
        <w:t>C</w:t>
      </w:r>
      <w:r w:rsidRPr="00812A94">
        <w:rPr>
          <w:rFonts w:ascii="Book Antiqua" w:hAnsi="Book Antiqua" w:cs="Book Antiqua"/>
          <w:iCs/>
          <w:color w:val="000000"/>
          <w:lang w:eastAsia="zh-CN"/>
        </w:rPr>
        <w:t>rossed pinning</w:t>
      </w:r>
      <w:r w:rsidR="004A6116"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7533695C" w14:textId="77777777" w:rsidR="008A069E" w:rsidRPr="0001185A" w:rsidRDefault="008A069E" w:rsidP="00812A9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12A94">
        <w:rPr>
          <w:rFonts w:ascii="Book Antiqua" w:hAnsi="Book Antiqua" w:cs="Book Antiqua"/>
          <w:iCs/>
          <w:color w:val="000000"/>
          <w:lang w:eastAsia="zh-CN"/>
        </w:rPr>
        <w:br w:type="page"/>
      </w:r>
      <w:r w:rsidRPr="0001185A">
        <w:rPr>
          <w:rFonts w:ascii="Book Antiqua" w:hAnsi="Book Antiqua" w:cs="Book Antiqua"/>
          <w:b/>
          <w:iCs/>
          <w:color w:val="000000"/>
          <w:lang w:eastAsia="zh-CN"/>
        </w:rPr>
        <w:lastRenderedPageBreak/>
        <w:t>Table 1 Demographic characteristics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361"/>
        <w:gridCol w:w="2739"/>
        <w:gridCol w:w="2739"/>
        <w:gridCol w:w="2737"/>
      </w:tblGrid>
      <w:tr w:rsidR="008A069E" w:rsidRPr="00812A94" w14:paraId="6D5A27AF" w14:textId="77777777" w:rsidTr="008A069E">
        <w:trPr>
          <w:trHeight w:val="392"/>
        </w:trPr>
        <w:tc>
          <w:tcPr>
            <w:tcW w:w="2140" w:type="pct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5DE03D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705AB4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  <w:t>Lateral group</w:t>
            </w:r>
          </w:p>
        </w:tc>
        <w:tc>
          <w:tcPr>
            <w:tcW w:w="143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547D5D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  <w:t>Cross pin group</w:t>
            </w:r>
          </w:p>
        </w:tc>
      </w:tr>
      <w:tr w:rsidR="008A069E" w:rsidRPr="00812A94" w14:paraId="0D9B2F74" w14:textId="77777777" w:rsidTr="008A069E">
        <w:trPr>
          <w:trHeight w:val="392"/>
        </w:trPr>
        <w:tc>
          <w:tcPr>
            <w:tcW w:w="2140" w:type="pct"/>
            <w:gridSpan w:val="2"/>
            <w:tcBorders>
              <w:top w:val="single" w:sz="4" w:space="0" w:color="auto"/>
            </w:tcBorders>
            <w:hideMark/>
          </w:tcPr>
          <w:p w14:paraId="36B148AE" w14:textId="77777777" w:rsidR="008A069E" w:rsidRPr="00812A94" w:rsidRDefault="0001185A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eastAsia="zh-CN"/>
              </w:rPr>
              <w:t>M</w:t>
            </w:r>
            <w:r w:rsidR="008A069E"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ale</w:t>
            </w:r>
          </w:p>
        </w:tc>
        <w:tc>
          <w:tcPr>
            <w:tcW w:w="1430" w:type="pct"/>
            <w:tcBorders>
              <w:top w:val="single" w:sz="4" w:space="0" w:color="auto"/>
            </w:tcBorders>
            <w:hideMark/>
          </w:tcPr>
          <w:p w14:paraId="4A3E087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43 (59.7%)</w:t>
            </w:r>
          </w:p>
        </w:tc>
        <w:tc>
          <w:tcPr>
            <w:tcW w:w="1430" w:type="pct"/>
            <w:tcBorders>
              <w:top w:val="single" w:sz="4" w:space="0" w:color="auto"/>
            </w:tcBorders>
            <w:hideMark/>
          </w:tcPr>
          <w:p w14:paraId="48D77B1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20 (69%)</w:t>
            </w:r>
          </w:p>
        </w:tc>
      </w:tr>
      <w:tr w:rsidR="008A069E" w:rsidRPr="00812A94" w14:paraId="63208C91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15782ACB" w14:textId="77777777" w:rsidR="008A069E" w:rsidRPr="00812A94" w:rsidRDefault="0001185A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eastAsia="zh-CN"/>
              </w:rPr>
              <w:t>F</w:t>
            </w:r>
            <w:r w:rsidR="008A069E"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emale</w:t>
            </w:r>
          </w:p>
        </w:tc>
        <w:tc>
          <w:tcPr>
            <w:tcW w:w="1430" w:type="pct"/>
            <w:hideMark/>
          </w:tcPr>
          <w:p w14:paraId="3E0E635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29 (40.3%)</w:t>
            </w:r>
          </w:p>
        </w:tc>
        <w:tc>
          <w:tcPr>
            <w:tcW w:w="1430" w:type="pct"/>
            <w:hideMark/>
          </w:tcPr>
          <w:p w14:paraId="490515C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 (31%)</w:t>
            </w:r>
          </w:p>
        </w:tc>
      </w:tr>
      <w:tr w:rsidR="008A069E" w:rsidRPr="00812A94" w14:paraId="4F1DBB02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72BD6F6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Extension type</w:t>
            </w:r>
            <w:r w:rsidR="0001185A">
              <w:rPr>
                <w:rFonts w:ascii="Book Antiqua" w:hAnsi="Book Antiqua" w:cs="Book Antiqua" w:hint="eastAsia"/>
                <w:iCs/>
                <w:color w:val="000000"/>
                <w:lang w:eastAsia="zh-CN"/>
              </w:rPr>
              <w:t xml:space="preserve"> </w:t>
            </w: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</w:t>
            </w:r>
          </w:p>
        </w:tc>
        <w:tc>
          <w:tcPr>
            <w:tcW w:w="1430" w:type="pct"/>
            <w:hideMark/>
          </w:tcPr>
          <w:p w14:paraId="68672B9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15 (20.8%)</w:t>
            </w:r>
          </w:p>
        </w:tc>
        <w:tc>
          <w:tcPr>
            <w:tcW w:w="1430" w:type="pct"/>
            <w:hideMark/>
          </w:tcPr>
          <w:p w14:paraId="58FF243A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 (20.7%)</w:t>
            </w:r>
          </w:p>
        </w:tc>
      </w:tr>
      <w:tr w:rsidR="008A069E" w:rsidRPr="00812A94" w14:paraId="01AE455F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429C11D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Extension type 3</w:t>
            </w:r>
          </w:p>
        </w:tc>
        <w:tc>
          <w:tcPr>
            <w:tcW w:w="1430" w:type="pct"/>
            <w:hideMark/>
          </w:tcPr>
          <w:p w14:paraId="786473D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36 (50%)</w:t>
            </w:r>
          </w:p>
        </w:tc>
        <w:tc>
          <w:tcPr>
            <w:tcW w:w="1430" w:type="pct"/>
            <w:hideMark/>
          </w:tcPr>
          <w:p w14:paraId="40BBDA3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7 (24.1%)</w:t>
            </w:r>
          </w:p>
        </w:tc>
      </w:tr>
      <w:tr w:rsidR="008A069E" w:rsidRPr="00812A94" w14:paraId="5DE93AE2" w14:textId="77777777" w:rsidTr="00A85E0C">
        <w:trPr>
          <w:trHeight w:val="307"/>
        </w:trPr>
        <w:tc>
          <w:tcPr>
            <w:tcW w:w="2140" w:type="pct"/>
            <w:gridSpan w:val="2"/>
            <w:hideMark/>
          </w:tcPr>
          <w:p w14:paraId="15A8108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Extension type 4</w:t>
            </w:r>
          </w:p>
        </w:tc>
        <w:tc>
          <w:tcPr>
            <w:tcW w:w="1430" w:type="pct"/>
            <w:hideMark/>
          </w:tcPr>
          <w:p w14:paraId="6B8DC0D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15 (20.8%)</w:t>
            </w:r>
          </w:p>
        </w:tc>
        <w:tc>
          <w:tcPr>
            <w:tcW w:w="1430" w:type="pct"/>
            <w:hideMark/>
          </w:tcPr>
          <w:p w14:paraId="382AD2E4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13 (44.8%)</w:t>
            </w:r>
          </w:p>
        </w:tc>
      </w:tr>
      <w:tr w:rsidR="008A069E" w:rsidRPr="00812A94" w14:paraId="07763BE4" w14:textId="77777777" w:rsidTr="00A85E0C">
        <w:trPr>
          <w:trHeight w:val="285"/>
        </w:trPr>
        <w:tc>
          <w:tcPr>
            <w:tcW w:w="2140" w:type="pct"/>
            <w:gridSpan w:val="2"/>
            <w:hideMark/>
          </w:tcPr>
          <w:p w14:paraId="5784E9E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Flexion type</w:t>
            </w:r>
          </w:p>
        </w:tc>
        <w:tc>
          <w:tcPr>
            <w:tcW w:w="1430" w:type="pct"/>
            <w:hideMark/>
          </w:tcPr>
          <w:p w14:paraId="210F5D0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 (8.3%)</w:t>
            </w:r>
          </w:p>
        </w:tc>
        <w:tc>
          <w:tcPr>
            <w:tcW w:w="1430" w:type="pct"/>
            <w:hideMark/>
          </w:tcPr>
          <w:p w14:paraId="656FA768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 (10.3%)</w:t>
            </w:r>
          </w:p>
        </w:tc>
      </w:tr>
      <w:tr w:rsidR="008A069E" w:rsidRPr="00812A94" w14:paraId="46CB8B57" w14:textId="77777777" w:rsidTr="00A85E0C">
        <w:trPr>
          <w:trHeight w:val="107"/>
        </w:trPr>
        <w:tc>
          <w:tcPr>
            <w:tcW w:w="2140" w:type="pct"/>
            <w:gridSpan w:val="2"/>
            <w:hideMark/>
          </w:tcPr>
          <w:p w14:paraId="5DE45E0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Age mean</w:t>
            </w:r>
          </w:p>
        </w:tc>
        <w:tc>
          <w:tcPr>
            <w:tcW w:w="1430" w:type="pct"/>
            <w:hideMark/>
          </w:tcPr>
          <w:p w14:paraId="1CF77E2C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5.7920</w:t>
            </w:r>
          </w:p>
        </w:tc>
        <w:tc>
          <w:tcPr>
            <w:tcW w:w="1430" w:type="pct"/>
            <w:hideMark/>
          </w:tcPr>
          <w:p w14:paraId="5DB012BB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6.0693</w:t>
            </w:r>
          </w:p>
        </w:tc>
      </w:tr>
      <w:tr w:rsidR="008A069E" w:rsidRPr="00812A94" w14:paraId="092D38A9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09AD68AB" w14:textId="60C67D3B" w:rsidR="008A069E" w:rsidRPr="00812A94" w:rsidRDefault="008A069E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 xml:space="preserve">Age </w:t>
            </w:r>
            <w:r w:rsidR="0085768A">
              <w:rPr>
                <w:rFonts w:ascii="Book Antiqua" w:hAnsi="Book Antiqua" w:cs="Book Antiqua"/>
                <w:iCs/>
                <w:color w:val="000000"/>
                <w:lang w:eastAsia="zh-CN"/>
              </w:rPr>
              <w:t>SD</w:t>
            </w:r>
          </w:p>
        </w:tc>
        <w:tc>
          <w:tcPr>
            <w:tcW w:w="1430" w:type="pct"/>
            <w:hideMark/>
          </w:tcPr>
          <w:p w14:paraId="5C95165A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3.17336</w:t>
            </w:r>
          </w:p>
        </w:tc>
        <w:tc>
          <w:tcPr>
            <w:tcW w:w="1430" w:type="pct"/>
            <w:hideMark/>
          </w:tcPr>
          <w:p w14:paraId="5E87574E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3.0422</w:t>
            </w:r>
          </w:p>
        </w:tc>
      </w:tr>
      <w:tr w:rsidR="008A069E" w:rsidRPr="00812A94" w14:paraId="779F7F5F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26E35F6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MEPS mean</w:t>
            </w:r>
          </w:p>
        </w:tc>
        <w:tc>
          <w:tcPr>
            <w:tcW w:w="1430" w:type="pct"/>
            <w:hideMark/>
          </w:tcPr>
          <w:p w14:paraId="7BCF81C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93.6806</w:t>
            </w:r>
          </w:p>
        </w:tc>
        <w:tc>
          <w:tcPr>
            <w:tcW w:w="1430" w:type="pct"/>
            <w:hideMark/>
          </w:tcPr>
          <w:p w14:paraId="62B2923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93.6207</w:t>
            </w:r>
          </w:p>
        </w:tc>
      </w:tr>
      <w:tr w:rsidR="008A069E" w:rsidRPr="00812A94" w14:paraId="45585517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3CE65F57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MEPS SD</w:t>
            </w:r>
          </w:p>
        </w:tc>
        <w:tc>
          <w:tcPr>
            <w:tcW w:w="1430" w:type="pct"/>
            <w:hideMark/>
          </w:tcPr>
          <w:p w14:paraId="6CE461F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8.59877</w:t>
            </w:r>
          </w:p>
        </w:tc>
        <w:tc>
          <w:tcPr>
            <w:tcW w:w="1430" w:type="pct"/>
            <w:hideMark/>
          </w:tcPr>
          <w:p w14:paraId="108E7CD9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9.05307</w:t>
            </w:r>
          </w:p>
        </w:tc>
      </w:tr>
      <w:tr w:rsidR="008A069E" w:rsidRPr="00812A94" w14:paraId="4C25068F" w14:textId="77777777" w:rsidTr="00A85E0C">
        <w:trPr>
          <w:trHeight w:val="161"/>
        </w:trPr>
        <w:tc>
          <w:tcPr>
            <w:tcW w:w="711" w:type="pct"/>
            <w:vMerge w:val="restart"/>
            <w:hideMark/>
          </w:tcPr>
          <w:p w14:paraId="721E2968" w14:textId="458FFF26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MEPS</w:t>
            </w:r>
          </w:p>
        </w:tc>
        <w:tc>
          <w:tcPr>
            <w:tcW w:w="1430" w:type="pct"/>
            <w:hideMark/>
          </w:tcPr>
          <w:p w14:paraId="0A27769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Poor</w:t>
            </w:r>
          </w:p>
        </w:tc>
        <w:tc>
          <w:tcPr>
            <w:tcW w:w="1430" w:type="pct"/>
            <w:hideMark/>
          </w:tcPr>
          <w:p w14:paraId="26FC4EDA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0 (0%)</w:t>
            </w:r>
          </w:p>
        </w:tc>
        <w:tc>
          <w:tcPr>
            <w:tcW w:w="1430" w:type="pct"/>
            <w:hideMark/>
          </w:tcPr>
          <w:p w14:paraId="3869C12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0 (0%)</w:t>
            </w:r>
          </w:p>
        </w:tc>
      </w:tr>
      <w:tr w:rsidR="008A069E" w:rsidRPr="00812A94" w14:paraId="48D6C6D6" w14:textId="77777777" w:rsidTr="00A85E0C">
        <w:trPr>
          <w:trHeight w:val="139"/>
        </w:trPr>
        <w:tc>
          <w:tcPr>
            <w:tcW w:w="711" w:type="pct"/>
            <w:vMerge/>
            <w:hideMark/>
          </w:tcPr>
          <w:p w14:paraId="437977A9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hideMark/>
          </w:tcPr>
          <w:p w14:paraId="25F074D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Fair</w:t>
            </w:r>
          </w:p>
        </w:tc>
        <w:tc>
          <w:tcPr>
            <w:tcW w:w="1430" w:type="pct"/>
            <w:hideMark/>
          </w:tcPr>
          <w:p w14:paraId="14BE81B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 (1.4%)</w:t>
            </w:r>
          </w:p>
        </w:tc>
        <w:tc>
          <w:tcPr>
            <w:tcW w:w="1430" w:type="pct"/>
            <w:hideMark/>
          </w:tcPr>
          <w:p w14:paraId="6B842D9D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 (3.4%)</w:t>
            </w:r>
          </w:p>
        </w:tc>
      </w:tr>
      <w:tr w:rsidR="008A069E" w:rsidRPr="00812A94" w14:paraId="7C8E941F" w14:textId="77777777" w:rsidTr="00A85E0C">
        <w:trPr>
          <w:trHeight w:val="273"/>
        </w:trPr>
        <w:tc>
          <w:tcPr>
            <w:tcW w:w="711" w:type="pct"/>
            <w:vMerge/>
            <w:hideMark/>
          </w:tcPr>
          <w:p w14:paraId="7296E1AC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hideMark/>
          </w:tcPr>
          <w:p w14:paraId="215C6CD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Good</w:t>
            </w:r>
          </w:p>
        </w:tc>
        <w:tc>
          <w:tcPr>
            <w:tcW w:w="1430" w:type="pct"/>
            <w:hideMark/>
          </w:tcPr>
          <w:p w14:paraId="71C8103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26 (36.1%)</w:t>
            </w:r>
          </w:p>
        </w:tc>
        <w:tc>
          <w:tcPr>
            <w:tcW w:w="1430" w:type="pct"/>
            <w:hideMark/>
          </w:tcPr>
          <w:p w14:paraId="23227927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10 (34.5%)</w:t>
            </w:r>
          </w:p>
        </w:tc>
      </w:tr>
      <w:tr w:rsidR="008A069E" w:rsidRPr="00812A94" w14:paraId="375CCDD7" w14:textId="77777777" w:rsidTr="00A85E0C">
        <w:trPr>
          <w:trHeight w:val="68"/>
        </w:trPr>
        <w:tc>
          <w:tcPr>
            <w:tcW w:w="711" w:type="pct"/>
            <w:vMerge/>
            <w:hideMark/>
          </w:tcPr>
          <w:p w14:paraId="04D569FE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hideMark/>
          </w:tcPr>
          <w:p w14:paraId="0A4FEB27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Excellent</w:t>
            </w:r>
          </w:p>
        </w:tc>
        <w:tc>
          <w:tcPr>
            <w:tcW w:w="1430" w:type="pct"/>
            <w:hideMark/>
          </w:tcPr>
          <w:p w14:paraId="36FCDB49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45 (62.5%)</w:t>
            </w:r>
          </w:p>
        </w:tc>
        <w:tc>
          <w:tcPr>
            <w:tcW w:w="1430" w:type="pct"/>
            <w:hideMark/>
          </w:tcPr>
          <w:p w14:paraId="1D75482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18 (62.1%)</w:t>
            </w:r>
          </w:p>
        </w:tc>
      </w:tr>
      <w:tr w:rsidR="008A069E" w:rsidRPr="00812A94" w14:paraId="5D4CE26F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7E517F4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proofErr w:type="spellStart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Bumann</w:t>
            </w:r>
            <w:proofErr w:type="spellEnd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 xml:space="preserve"> angle mean</w:t>
            </w:r>
          </w:p>
        </w:tc>
        <w:tc>
          <w:tcPr>
            <w:tcW w:w="1430" w:type="pct"/>
            <w:hideMark/>
          </w:tcPr>
          <w:p w14:paraId="178BCBC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72.5139</w:t>
            </w:r>
          </w:p>
        </w:tc>
        <w:tc>
          <w:tcPr>
            <w:tcW w:w="1430" w:type="pct"/>
            <w:hideMark/>
          </w:tcPr>
          <w:p w14:paraId="6914C81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72.3103</w:t>
            </w:r>
          </w:p>
        </w:tc>
      </w:tr>
      <w:tr w:rsidR="008A069E" w:rsidRPr="00812A94" w14:paraId="6EC06723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6997B27C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proofErr w:type="spellStart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Bumann</w:t>
            </w:r>
            <w:proofErr w:type="spellEnd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 xml:space="preserve"> angle SD</w:t>
            </w:r>
          </w:p>
        </w:tc>
        <w:tc>
          <w:tcPr>
            <w:tcW w:w="1430" w:type="pct"/>
            <w:hideMark/>
          </w:tcPr>
          <w:p w14:paraId="7BA72A0B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6.46114</w:t>
            </w:r>
          </w:p>
        </w:tc>
        <w:tc>
          <w:tcPr>
            <w:tcW w:w="1430" w:type="pct"/>
            <w:hideMark/>
          </w:tcPr>
          <w:p w14:paraId="5704D085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4.70640</w:t>
            </w:r>
          </w:p>
        </w:tc>
      </w:tr>
    </w:tbl>
    <w:p w14:paraId="6641AE56" w14:textId="2163204A" w:rsidR="00A85E0C" w:rsidRDefault="0001185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 xml:space="preserve">SD: </w:t>
      </w:r>
      <w:r w:rsidRPr="0001185A">
        <w:rPr>
          <w:rFonts w:ascii="Book Antiqua" w:hAnsi="Book Antiqua"/>
          <w:lang w:eastAsia="zh-CN"/>
        </w:rPr>
        <w:t xml:space="preserve">Standard </w:t>
      </w:r>
      <w:r>
        <w:rPr>
          <w:rFonts w:ascii="Book Antiqua" w:hAnsi="Book Antiqua" w:hint="eastAsia"/>
          <w:lang w:eastAsia="zh-CN"/>
        </w:rPr>
        <w:t>d</w:t>
      </w:r>
      <w:r w:rsidRPr="0001185A">
        <w:rPr>
          <w:rFonts w:ascii="Book Antiqua" w:hAnsi="Book Antiqua"/>
          <w:lang w:eastAsia="zh-CN"/>
        </w:rPr>
        <w:t>eviation</w:t>
      </w:r>
      <w:r>
        <w:rPr>
          <w:rFonts w:ascii="Book Antiqua" w:hAnsi="Book Antiqua" w:hint="eastAsia"/>
          <w:lang w:eastAsia="zh-CN"/>
        </w:rPr>
        <w:t>.</w:t>
      </w:r>
    </w:p>
    <w:p w14:paraId="72DA8E3F" w14:textId="77777777" w:rsidR="00A85E0C" w:rsidRDefault="00A85E0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22463A14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7B2EE316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50CAAA51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09F4D1DA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1023454E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34268226" w14:textId="77777777" w:rsidR="008812D5" w:rsidRDefault="008812D5" w:rsidP="008812D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F83B9FB" wp14:editId="5B82AE32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CA37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106974BA" w14:textId="77777777" w:rsidR="008812D5" w:rsidRPr="00763D22" w:rsidRDefault="008812D5" w:rsidP="008812D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8AFC7C1" w14:textId="77777777" w:rsidR="008812D5" w:rsidRPr="00763D22" w:rsidRDefault="008812D5" w:rsidP="008812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A8F1C31" w14:textId="77777777" w:rsidR="008812D5" w:rsidRPr="00763D22" w:rsidRDefault="008812D5" w:rsidP="008812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F395EE9" w14:textId="77777777" w:rsidR="008812D5" w:rsidRPr="00763D22" w:rsidRDefault="008812D5" w:rsidP="008812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6FB0C0E" w14:textId="77777777" w:rsidR="008812D5" w:rsidRPr="00763D22" w:rsidRDefault="008812D5" w:rsidP="008812D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80A2EDB" w14:textId="77777777" w:rsidR="008812D5" w:rsidRPr="00763D22" w:rsidRDefault="008812D5" w:rsidP="008812D5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9B4631E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484B74C0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11CAD773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2DB80742" w14:textId="77777777" w:rsidR="008812D5" w:rsidRDefault="008812D5" w:rsidP="008812D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F61901A" wp14:editId="1CE20A6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3676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4B650B48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7E6EAEC1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77332E00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0178BB00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0FAAB25D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22895894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0A17ECFD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52EB5F1E" w14:textId="77777777" w:rsidR="008812D5" w:rsidRDefault="008812D5" w:rsidP="008812D5">
      <w:pPr>
        <w:jc w:val="center"/>
        <w:rPr>
          <w:rFonts w:ascii="Book Antiqua" w:hAnsi="Book Antiqua"/>
        </w:rPr>
      </w:pPr>
    </w:p>
    <w:p w14:paraId="2AACE2BF" w14:textId="77777777" w:rsidR="008812D5" w:rsidRPr="00763D22" w:rsidRDefault="008812D5" w:rsidP="008812D5">
      <w:pPr>
        <w:jc w:val="right"/>
        <w:rPr>
          <w:rFonts w:ascii="Book Antiqua" w:hAnsi="Book Antiqua"/>
          <w:color w:val="000000" w:themeColor="text1"/>
        </w:rPr>
      </w:pPr>
    </w:p>
    <w:p w14:paraId="45837747" w14:textId="77777777" w:rsidR="008812D5" w:rsidRPr="00763D22" w:rsidRDefault="008812D5" w:rsidP="008812D5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FE93A02" w14:textId="77777777" w:rsidR="008A069E" w:rsidRPr="008812D5" w:rsidRDefault="008A069E" w:rsidP="00812A9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8A069E" w:rsidRPr="00881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A9936" w14:textId="77777777" w:rsidR="007647AA" w:rsidRDefault="007647AA" w:rsidP="00D4002F">
      <w:r>
        <w:separator/>
      </w:r>
    </w:p>
  </w:endnote>
  <w:endnote w:type="continuationSeparator" w:id="0">
    <w:p w14:paraId="0F69972E" w14:textId="77777777" w:rsidR="007647AA" w:rsidRDefault="007647AA" w:rsidP="00D40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C2003" w14:textId="29BBD44F" w:rsidR="00D4002F" w:rsidRPr="00D4002F" w:rsidRDefault="00D4002F" w:rsidP="00D4002F">
    <w:pPr>
      <w:pStyle w:val="a9"/>
      <w:jc w:val="right"/>
      <w:rPr>
        <w:rFonts w:ascii="Book Antiqua" w:hAnsi="Book Antiqua"/>
        <w:sz w:val="24"/>
        <w:szCs w:val="24"/>
      </w:rPr>
    </w:pPr>
    <w:r w:rsidRPr="00D4002F">
      <w:rPr>
        <w:rFonts w:ascii="Book Antiqua" w:hAnsi="Book Antiqua"/>
        <w:sz w:val="24"/>
        <w:szCs w:val="24"/>
      </w:rPr>
      <w:fldChar w:fldCharType="begin"/>
    </w:r>
    <w:r w:rsidRPr="00D4002F">
      <w:rPr>
        <w:rFonts w:ascii="Book Antiqua" w:hAnsi="Book Antiqua"/>
        <w:sz w:val="24"/>
        <w:szCs w:val="24"/>
      </w:rPr>
      <w:instrText xml:space="preserve"> PAGE  \* Arabic  \* MERGEFORMAT </w:instrText>
    </w:r>
    <w:r w:rsidRPr="00D4002F">
      <w:rPr>
        <w:rFonts w:ascii="Book Antiqua" w:hAnsi="Book Antiqua"/>
        <w:sz w:val="24"/>
        <w:szCs w:val="24"/>
      </w:rPr>
      <w:fldChar w:fldCharType="separate"/>
    </w:r>
    <w:r w:rsidR="00FA70EC">
      <w:rPr>
        <w:rFonts w:ascii="Book Antiqua" w:hAnsi="Book Antiqua"/>
        <w:noProof/>
        <w:sz w:val="24"/>
        <w:szCs w:val="24"/>
      </w:rPr>
      <w:t>22</w:t>
    </w:r>
    <w:r w:rsidRPr="00D4002F">
      <w:rPr>
        <w:rFonts w:ascii="Book Antiqua" w:hAnsi="Book Antiqua"/>
        <w:sz w:val="24"/>
        <w:szCs w:val="24"/>
      </w:rPr>
      <w:fldChar w:fldCharType="end"/>
    </w:r>
    <w:r w:rsidRPr="00D4002F">
      <w:rPr>
        <w:rFonts w:ascii="Book Antiqua" w:hAnsi="Book Antiqua"/>
        <w:sz w:val="24"/>
        <w:szCs w:val="24"/>
      </w:rPr>
      <w:t>/</w:t>
    </w:r>
    <w:r w:rsidRPr="00D4002F">
      <w:rPr>
        <w:rFonts w:ascii="Book Antiqua" w:hAnsi="Book Antiqua"/>
        <w:sz w:val="24"/>
        <w:szCs w:val="24"/>
      </w:rPr>
      <w:fldChar w:fldCharType="begin"/>
    </w:r>
    <w:r w:rsidRPr="00D4002F">
      <w:rPr>
        <w:rFonts w:ascii="Book Antiqua" w:hAnsi="Book Antiqua"/>
        <w:sz w:val="24"/>
        <w:szCs w:val="24"/>
      </w:rPr>
      <w:instrText xml:space="preserve"> NUMPAGES   \* MERGEFORMAT </w:instrText>
    </w:r>
    <w:r w:rsidRPr="00D4002F">
      <w:rPr>
        <w:rFonts w:ascii="Book Antiqua" w:hAnsi="Book Antiqua"/>
        <w:sz w:val="24"/>
        <w:szCs w:val="24"/>
      </w:rPr>
      <w:fldChar w:fldCharType="separate"/>
    </w:r>
    <w:r w:rsidR="00FA70EC">
      <w:rPr>
        <w:rFonts w:ascii="Book Antiqua" w:hAnsi="Book Antiqua"/>
        <w:noProof/>
        <w:sz w:val="24"/>
        <w:szCs w:val="24"/>
      </w:rPr>
      <w:t>23</w:t>
    </w:r>
    <w:r w:rsidRPr="00D4002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3A885" w14:textId="77777777" w:rsidR="007647AA" w:rsidRDefault="007647AA" w:rsidP="00D4002F">
      <w:r>
        <w:separator/>
      </w:r>
    </w:p>
  </w:footnote>
  <w:footnote w:type="continuationSeparator" w:id="0">
    <w:p w14:paraId="36C1A9A9" w14:textId="77777777" w:rsidR="007647AA" w:rsidRDefault="007647AA" w:rsidP="00D400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185A"/>
    <w:rsid w:val="000161C2"/>
    <w:rsid w:val="000620AA"/>
    <w:rsid w:val="000C686A"/>
    <w:rsid w:val="00112988"/>
    <w:rsid w:val="00186B1C"/>
    <w:rsid w:val="00202C8D"/>
    <w:rsid w:val="00253FEF"/>
    <w:rsid w:val="0029488B"/>
    <w:rsid w:val="003F0EDD"/>
    <w:rsid w:val="003F61C2"/>
    <w:rsid w:val="00401B6A"/>
    <w:rsid w:val="0046786B"/>
    <w:rsid w:val="004812CD"/>
    <w:rsid w:val="004A6116"/>
    <w:rsid w:val="004B4FE4"/>
    <w:rsid w:val="00576E10"/>
    <w:rsid w:val="005F390F"/>
    <w:rsid w:val="00616B1D"/>
    <w:rsid w:val="00644691"/>
    <w:rsid w:val="006A358A"/>
    <w:rsid w:val="006B39B9"/>
    <w:rsid w:val="006B5A39"/>
    <w:rsid w:val="006C0B35"/>
    <w:rsid w:val="0075004E"/>
    <w:rsid w:val="007647AA"/>
    <w:rsid w:val="007C0705"/>
    <w:rsid w:val="007C63C4"/>
    <w:rsid w:val="007E4CF0"/>
    <w:rsid w:val="0081167D"/>
    <w:rsid w:val="00812A94"/>
    <w:rsid w:val="00823A30"/>
    <w:rsid w:val="008406F9"/>
    <w:rsid w:val="0085768A"/>
    <w:rsid w:val="008720AA"/>
    <w:rsid w:val="008812D5"/>
    <w:rsid w:val="008865D0"/>
    <w:rsid w:val="008A069E"/>
    <w:rsid w:val="008F01AF"/>
    <w:rsid w:val="009123E7"/>
    <w:rsid w:val="009252DB"/>
    <w:rsid w:val="009518E4"/>
    <w:rsid w:val="009844D3"/>
    <w:rsid w:val="00985610"/>
    <w:rsid w:val="009B5DB9"/>
    <w:rsid w:val="009C3C06"/>
    <w:rsid w:val="009F4175"/>
    <w:rsid w:val="00A13756"/>
    <w:rsid w:val="00A77B3E"/>
    <w:rsid w:val="00A85E0C"/>
    <w:rsid w:val="00B0571A"/>
    <w:rsid w:val="00B81547"/>
    <w:rsid w:val="00CA2A55"/>
    <w:rsid w:val="00CD45F0"/>
    <w:rsid w:val="00D4002F"/>
    <w:rsid w:val="00D60B55"/>
    <w:rsid w:val="00D76F2B"/>
    <w:rsid w:val="00D83EFD"/>
    <w:rsid w:val="00DD590A"/>
    <w:rsid w:val="00E03B28"/>
    <w:rsid w:val="00EC3D55"/>
    <w:rsid w:val="00FA70EC"/>
    <w:rsid w:val="00FD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8B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0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A069E"/>
    <w:rPr>
      <w:sz w:val="18"/>
      <w:szCs w:val="18"/>
    </w:rPr>
  </w:style>
  <w:style w:type="character" w:customStyle="1" w:styleId="Char">
    <w:name w:val="批注框文本 Char"/>
    <w:basedOn w:val="a0"/>
    <w:link w:val="a4"/>
    <w:rsid w:val="008A069E"/>
    <w:rPr>
      <w:sz w:val="18"/>
      <w:szCs w:val="18"/>
    </w:rPr>
  </w:style>
  <w:style w:type="character" w:styleId="a5">
    <w:name w:val="annotation reference"/>
    <w:basedOn w:val="a0"/>
    <w:rsid w:val="00D4002F"/>
    <w:rPr>
      <w:sz w:val="21"/>
      <w:szCs w:val="21"/>
    </w:rPr>
  </w:style>
  <w:style w:type="paragraph" w:styleId="a6">
    <w:name w:val="annotation text"/>
    <w:basedOn w:val="a"/>
    <w:link w:val="Char0"/>
    <w:rsid w:val="00D4002F"/>
  </w:style>
  <w:style w:type="character" w:customStyle="1" w:styleId="Char0">
    <w:name w:val="批注文字 Char"/>
    <w:basedOn w:val="a0"/>
    <w:link w:val="a6"/>
    <w:rsid w:val="00D4002F"/>
    <w:rPr>
      <w:sz w:val="24"/>
      <w:szCs w:val="24"/>
    </w:rPr>
  </w:style>
  <w:style w:type="paragraph" w:styleId="a7">
    <w:name w:val="annotation subject"/>
    <w:basedOn w:val="a6"/>
    <w:next w:val="a6"/>
    <w:link w:val="Char1"/>
    <w:rsid w:val="00D4002F"/>
    <w:rPr>
      <w:b/>
      <w:bCs/>
    </w:rPr>
  </w:style>
  <w:style w:type="character" w:customStyle="1" w:styleId="Char1">
    <w:name w:val="批注主题 Char"/>
    <w:basedOn w:val="Char0"/>
    <w:link w:val="a7"/>
    <w:rsid w:val="00D4002F"/>
    <w:rPr>
      <w:b/>
      <w:bCs/>
      <w:sz w:val="24"/>
      <w:szCs w:val="24"/>
    </w:rPr>
  </w:style>
  <w:style w:type="paragraph" w:styleId="a8">
    <w:name w:val="header"/>
    <w:basedOn w:val="a"/>
    <w:link w:val="Char2"/>
    <w:rsid w:val="00D40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4002F"/>
    <w:rPr>
      <w:sz w:val="18"/>
      <w:szCs w:val="18"/>
    </w:rPr>
  </w:style>
  <w:style w:type="paragraph" w:styleId="a9">
    <w:name w:val="footer"/>
    <w:basedOn w:val="a"/>
    <w:link w:val="Char3"/>
    <w:rsid w:val="00D4002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rsid w:val="00D4002F"/>
    <w:rPr>
      <w:sz w:val="18"/>
      <w:szCs w:val="18"/>
    </w:rPr>
  </w:style>
  <w:style w:type="paragraph" w:styleId="aa">
    <w:name w:val="Revision"/>
    <w:hidden/>
    <w:uiPriority w:val="99"/>
    <w:semiHidden/>
    <w:rsid w:val="004B4F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0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A069E"/>
    <w:rPr>
      <w:sz w:val="18"/>
      <w:szCs w:val="18"/>
    </w:rPr>
  </w:style>
  <w:style w:type="character" w:customStyle="1" w:styleId="Char">
    <w:name w:val="批注框文本 Char"/>
    <w:basedOn w:val="a0"/>
    <w:link w:val="a4"/>
    <w:rsid w:val="008A069E"/>
    <w:rPr>
      <w:sz w:val="18"/>
      <w:szCs w:val="18"/>
    </w:rPr>
  </w:style>
  <w:style w:type="character" w:styleId="a5">
    <w:name w:val="annotation reference"/>
    <w:basedOn w:val="a0"/>
    <w:rsid w:val="00D4002F"/>
    <w:rPr>
      <w:sz w:val="21"/>
      <w:szCs w:val="21"/>
    </w:rPr>
  </w:style>
  <w:style w:type="paragraph" w:styleId="a6">
    <w:name w:val="annotation text"/>
    <w:basedOn w:val="a"/>
    <w:link w:val="Char0"/>
    <w:rsid w:val="00D4002F"/>
  </w:style>
  <w:style w:type="character" w:customStyle="1" w:styleId="Char0">
    <w:name w:val="批注文字 Char"/>
    <w:basedOn w:val="a0"/>
    <w:link w:val="a6"/>
    <w:rsid w:val="00D4002F"/>
    <w:rPr>
      <w:sz w:val="24"/>
      <w:szCs w:val="24"/>
    </w:rPr>
  </w:style>
  <w:style w:type="paragraph" w:styleId="a7">
    <w:name w:val="annotation subject"/>
    <w:basedOn w:val="a6"/>
    <w:next w:val="a6"/>
    <w:link w:val="Char1"/>
    <w:rsid w:val="00D4002F"/>
    <w:rPr>
      <w:b/>
      <w:bCs/>
    </w:rPr>
  </w:style>
  <w:style w:type="character" w:customStyle="1" w:styleId="Char1">
    <w:name w:val="批注主题 Char"/>
    <w:basedOn w:val="Char0"/>
    <w:link w:val="a7"/>
    <w:rsid w:val="00D4002F"/>
    <w:rPr>
      <w:b/>
      <w:bCs/>
      <w:sz w:val="24"/>
      <w:szCs w:val="24"/>
    </w:rPr>
  </w:style>
  <w:style w:type="paragraph" w:styleId="a8">
    <w:name w:val="header"/>
    <w:basedOn w:val="a"/>
    <w:link w:val="Char2"/>
    <w:rsid w:val="00D40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4002F"/>
    <w:rPr>
      <w:sz w:val="18"/>
      <w:szCs w:val="18"/>
    </w:rPr>
  </w:style>
  <w:style w:type="paragraph" w:styleId="a9">
    <w:name w:val="footer"/>
    <w:basedOn w:val="a"/>
    <w:link w:val="Char3"/>
    <w:rsid w:val="00D4002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rsid w:val="00D4002F"/>
    <w:rPr>
      <w:sz w:val="18"/>
      <w:szCs w:val="18"/>
    </w:rPr>
  </w:style>
  <w:style w:type="paragraph" w:styleId="aa">
    <w:name w:val="Revision"/>
    <w:hidden/>
    <w:uiPriority w:val="99"/>
    <w:semiHidden/>
    <w:rsid w:val="004B4F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madmr1970@yahoo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4435</Words>
  <Characters>25280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HP</cp:lastModifiedBy>
  <cp:revision>22</cp:revision>
  <dcterms:created xsi:type="dcterms:W3CDTF">2022-01-22T12:20:00Z</dcterms:created>
  <dcterms:modified xsi:type="dcterms:W3CDTF">2022-03-17T10:41:00Z</dcterms:modified>
</cp:coreProperties>
</file>