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71193</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Isolated scaphoid dislocation</w:t>
      </w:r>
      <w:r>
        <w:rPr>
          <w:rFonts w:ascii="Book Antiqua" w:hAnsi="Book Antiqua" w:cs="Book Antiqua"/>
          <w:b/>
          <w:color w:val="000000"/>
          <w:lang w:eastAsia="zh-CN"/>
        </w:rPr>
        <w:t xml:space="preserve">: </w:t>
      </w:r>
      <w:r>
        <w:rPr>
          <w:rFonts w:ascii="Book Antiqua" w:hAnsi="Book Antiqua" w:eastAsia="Book Antiqua" w:cs="Book Antiqua"/>
          <w:b/>
          <w:color w:val="000000"/>
        </w:rPr>
        <w:t>A case report and review of literature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Liu SD </w:t>
      </w:r>
      <w:r>
        <w:rPr>
          <w:rFonts w:ascii="Book Antiqua" w:hAnsi="Book Antiqua" w:eastAsia="Book Antiqua" w:cs="Book Antiqua"/>
          <w:i/>
          <w:color w:val="000000"/>
        </w:rPr>
        <w:t>et al</w:t>
      </w:r>
      <w:r>
        <w:rPr>
          <w:rFonts w:ascii="Book Antiqua" w:hAnsi="Book Antiqua" w:eastAsia="Book Antiqua" w:cs="Book Antiqua"/>
          <w:color w:val="000000"/>
        </w:rPr>
        <w:t>. A case of isolated scaphoid dislocation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Si-Da Liu, Bao-Sheng Yin, Feng Han, Hua-Jun Jiang, Wei Qu</w:t>
      </w:r>
    </w:p>
    <w:p>
      <w:pPr>
        <w:spacing w:line="360" w:lineRule="auto"/>
        <w:jc w:val="both"/>
        <w:rPr>
          <w:rFonts w:ascii="Book Antiqua" w:hAnsi="Book Antiqua"/>
        </w:rPr>
      </w:pPr>
    </w:p>
    <w:p>
      <w:pPr>
        <w:spacing w:line="360" w:lineRule="auto"/>
        <w:jc w:val="both"/>
        <w:rPr>
          <w:rFonts w:ascii="Book Antiqua" w:hAnsi="Book Antiqua"/>
        </w:rPr>
      </w:pPr>
      <w:bookmarkStart w:id="7" w:name="_GoBack"/>
      <w:bookmarkEnd w:id="7"/>
      <w:r>
        <w:rPr>
          <w:rFonts w:ascii="Book Antiqua" w:hAnsi="Book Antiqua" w:eastAsia="Book Antiqua" w:cs="Book Antiqua"/>
          <w:b/>
          <w:bCs/>
          <w:color w:val="000000"/>
        </w:rPr>
        <w:t xml:space="preserve">Si-Da Liu, Bao-Sheng Yin, Feng Han, Hua-Jun Jiang, Wei Qu,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Orthopedics, The First Affiliated Hospital of Dalian Medical University, Dalian 116011, Liaoning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Liu SD was the patient’s surgeon, reviewed the literature, and helped draft the manuscript; Yin BS, Han F, and Jiang HJ reviewed the literature and helped draft the manuscript; all authors approved the version submitted.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Wei Qu, Doctor, Chief Doctor, Chief Physician,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Orthopedics, The First Affiliated Hospital of Dalian Medical University, No. 222 Zhongshan Road, Xigang District, Dalian 116011, Liaoning Province, China. dlquweidoc@hotmail.com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14,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November 16,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February 10,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 xml:space="preserve">Published online: </w:t>
      </w:r>
      <w:r>
        <w:rPr>
          <w:rFonts w:ascii="Book Antiqua, serif" w:hAnsi="Book Antiqua, serif"/>
          <w:color w:val="000000"/>
          <w:sz w:val="21"/>
          <w:szCs w:val="21"/>
          <w:shd w:val="clear" w:color="auto" w:fill="FFFFFF"/>
        </w:rPr>
        <w:t>March 16, 2022</w:t>
      </w: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Isolated dislocations of the scaphoid are extremely rare types of injuries, commonly associated with severe ligament disruptions, and are occasionally misdiagnosed. Treatment options for dislocations of the scaphoid mainly include closed reduction, with or without internal fixation, and open reduction with ligament repair.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 59-year-old male worker sustained a twisting trauma of his right wrist, caused by a moving belt while he was operating a machine. When he presented at our emergency department, the patient complained of swelling, tenderness, and restriction of movement of the right wrist. Radiographs confirmed a primary complex partial radial dislocation of the scaphoid and some chip fractures of the capitate and hamate. Closed reduction with K-wire internal fixation was performed with the assistance of arthroscopy, and an excellent prognosis was achieved.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Arthroscopy-assisted reduction is a minimally invasive method to reduce the dislocated scaphoid and maintain the blood supply.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Isolated scaphoid dislocation; Classification; Delayed diagnose; Treatment options; Wrist arthroscopy; Case report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bookmarkStart w:id="0" w:name="_Hlk88512344"/>
      <w:bookmarkStart w:id="1" w:name="_Hlk88512883"/>
      <w:bookmarkStart w:id="2" w:name="_Hlk88513225"/>
      <w:bookmarkStart w:id="3" w:name="_Hlk88512545"/>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2022. </w:t>
      </w:r>
      <w:r>
        <w:rPr>
          <w:rFonts w:ascii="Book Antiqua" w:hAnsi="Book Antiqua" w:eastAsia="Book Antiqua" w:cs="Book Antiqua"/>
          <w:color w:val="000000"/>
        </w:rPr>
        <w:t>Published by Baishideng Publishing Group Inc. All rights reserved.</w:t>
      </w:r>
      <w:bookmarkEnd w:id="0"/>
      <w:r>
        <w:rPr>
          <w:rFonts w:ascii="Book Antiqua" w:hAnsi="Book Antiqua" w:eastAsia="Book Antiqua" w:cs="Book Antiqua"/>
          <w:color w:val="000000"/>
        </w:rPr>
        <w:t xml:space="preserve"> </w:t>
      </w:r>
    </w:p>
    <w:bookmarkEnd w:id="1"/>
    <w:p>
      <w:pPr>
        <w:spacing w:line="360" w:lineRule="auto"/>
        <w:jc w:val="both"/>
        <w:rPr>
          <w:lang w:eastAsia="zh-CN"/>
        </w:rPr>
      </w:pPr>
    </w:p>
    <w:bookmarkEnd w:id="2"/>
    <w:p>
      <w:pPr>
        <w:spacing w:line="360" w:lineRule="auto"/>
        <w:jc w:val="both"/>
        <w:rPr>
          <w:rFonts w:ascii="Book Antiqua" w:hAnsi="Book Antiqua" w:eastAsia="Book Antiqua" w:cs="Book Antiqua"/>
          <w:color w:val="000000"/>
        </w:rPr>
      </w:pPr>
      <w:bookmarkStart w:id="4" w:name="_Hlk88512899"/>
      <w:bookmarkStart w:id="5" w:name="_Hlk88512352"/>
      <w:r>
        <w:rPr>
          <w:rFonts w:hint="eastAsia" w:ascii="Book Antiqua" w:hAnsi="Book Antiqua" w:cs="Book Antiqua"/>
          <w:b/>
          <w:color w:val="000000"/>
          <w:lang w:eastAsia="zh-CN"/>
        </w:rPr>
        <w:t>Citation:</w:t>
      </w:r>
      <w:bookmarkEnd w:id="3"/>
      <w:bookmarkEnd w:id="4"/>
      <w:r>
        <w:rPr>
          <w:rFonts w:hint="eastAsia" w:ascii="Book Antiqua" w:hAnsi="Book Antiqua" w:cs="Book Antiqua"/>
          <w:color w:val="000000"/>
          <w:lang w:eastAsia="zh-CN"/>
        </w:rPr>
        <w:t xml:space="preserve"> </w:t>
      </w:r>
      <w:bookmarkEnd w:id="5"/>
      <w:r>
        <w:rPr>
          <w:rFonts w:ascii="Book Antiqua" w:hAnsi="Book Antiqua" w:eastAsia="Book Antiqua" w:cs="Book Antiqua"/>
          <w:color w:val="000000"/>
        </w:rPr>
        <w:t xml:space="preserve">Liu SD, Yin BS, Han F, Jiang HJ, Qu W. Isolated scaphoid dislocation: A case report and review of literature.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10(8): 2559-2568</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w:t>
      </w:r>
      <w:r>
        <w:fldChar w:fldCharType="begin"/>
      </w:r>
      <w:r>
        <w:instrText xml:space="preserve"> HYPERLINK "https://www.wjgnet.com/2307-8960/full/v10/i8/2559.htm" </w:instrText>
      </w:r>
      <w:r>
        <w:fldChar w:fldCharType="separate"/>
      </w:r>
      <w:r>
        <w:rPr>
          <w:rStyle w:val="9"/>
          <w:rFonts w:ascii="Book Antiqua" w:hAnsi="Book Antiqua" w:eastAsia="Book Antiqua" w:cs="Book Antiqua"/>
        </w:rPr>
        <w:t>https://www.wjgnet.com/2307-8960/full/v10/i8/2559.htm</w:t>
      </w:r>
      <w:r>
        <w:rPr>
          <w:rStyle w:val="9"/>
          <w:rFonts w:ascii="Book Antiqua" w:hAnsi="Book Antiqua" w:eastAsia="Book Antiqua" w:cs="Book Antiqua"/>
        </w:rPr>
        <w:fldChar w:fldCharType="end"/>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https://dx.doi.org/10.12998/wjcc.v10.i8.2559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Isolated scaphoid dislocations are extremely rare, commonly associated with severe ligament disruptions, and occasionally misdiagnosed. Treatment options for scaphoid dislocations mainly include closed reduction and open reduction with ligament repair. We present the case of a 59-year-old male who suffered an isolated scaphoid dislocation. Closed reduction with K-wire internal fixation was performed with the assistance of arthroscopy, and an excellent prognosis was achieved. Arthroscopy-assisted reduction is an efficient and minimally invasive method of reducing the dislocated scaphoid, while keeping the external ligament and capsule intact, preventing adhesion of the tendons and maintaining the blood supply.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Isolated scaphoid dislocation is an extremely rare injury, with just a few cases reported in the English literature since the first case was reported in 1930 by Higgs</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When we encountered such a case in our department, we reviewed the literature to better understand the cause and treatment of scaphoid dislocations. The mechanism of such injuries is believed to involve the wrist sustaining an axial load in a dorsiflexion and ulnar deviation position. The classifications of these types of injuries were described by Leung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in 1998. </w:t>
      </w:r>
    </w:p>
    <w:p>
      <w:pPr>
        <w:spacing w:line="360" w:lineRule="auto"/>
        <w:ind w:firstLine="420"/>
        <w:jc w:val="both"/>
        <w:rPr>
          <w:rFonts w:ascii="Book Antiqua" w:hAnsi="Book Antiqua"/>
        </w:rPr>
      </w:pPr>
      <w:r>
        <w:rPr>
          <w:rFonts w:ascii="Book Antiqua" w:hAnsi="Book Antiqua" w:eastAsia="Book Antiqua" w:cs="Book Antiqua"/>
          <w:color w:val="000000"/>
        </w:rPr>
        <w:t xml:space="preserve">A variety of treatment methods have been reported, including closed or open reduction, with or without K-wire fixation and arthroscopic assistance, as well as different fixation methods, including suture anchors and screws. Most of these procedures have resulted in an excellent prognosis. We chose arthroscopy-assisted reduction with K-wire internal fixation in a scaphoid type of cast for treatment of our patient and achieved an excellent prognosis. </w:t>
      </w:r>
    </w:p>
    <w:p>
      <w:pPr>
        <w:spacing w:line="360" w:lineRule="auto"/>
        <w:ind w:firstLine="4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rPr>
      </w:pPr>
      <w:r>
        <w:rPr>
          <w:rFonts w:ascii="Book Antiqua" w:hAnsi="Book Antiqua" w:eastAsia="Book Antiqua" w:cs="Book Antiqua"/>
          <w:color w:val="000000"/>
        </w:rPr>
        <w:t xml:space="preserve">A 59-year-old male worker sustained a twisting trauma to his right wrist caused by a moving belt while he was operating a machine. The patient complained of swelling, tenderness, and restriction of movement of his right wrist when he presented at our emergency department.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rPr>
      </w:pPr>
      <w:r>
        <w:rPr>
          <w:rFonts w:ascii="Book Antiqua" w:hAnsi="Book Antiqua" w:eastAsia="Book Antiqua" w:cs="Book Antiqua"/>
          <w:color w:val="000000"/>
        </w:rPr>
        <w:t>The patient had no history of present illness.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rPr>
      </w:pPr>
      <w:r>
        <w:rPr>
          <w:rFonts w:ascii="Book Antiqua" w:hAnsi="Book Antiqua" w:eastAsia="Book Antiqua" w:cs="Book Antiqua"/>
          <w:color w:val="000000"/>
        </w:rPr>
        <w:t xml:space="preserve">The patient had no relevant medical history.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rPr>
      </w:pPr>
      <w:r>
        <w:rPr>
          <w:rFonts w:ascii="Book Antiqua" w:hAnsi="Book Antiqua" w:eastAsia="Book Antiqua" w:cs="Book Antiqua"/>
          <w:color w:val="000000"/>
        </w:rPr>
        <w:t>The patient had no relevant personal or family history.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rPr>
      </w:pPr>
      <w:r>
        <w:rPr>
          <w:rFonts w:ascii="Book Antiqua" w:hAnsi="Book Antiqua" w:eastAsia="Book Antiqua" w:cs="Book Antiqua"/>
          <w:color w:val="000000"/>
        </w:rPr>
        <w:t xml:space="preserve">The patient’s vital signs were normal. Swelling, tenderness, and restriction of movement of his injured wrist were evident. There were no signs of neurovascular injury.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rPr>
      </w:pPr>
      <w:r>
        <w:rPr>
          <w:rFonts w:ascii="Book Antiqua" w:hAnsi="Book Antiqua" w:eastAsia="Book Antiqua" w:cs="Book Antiqua"/>
          <w:color w:val="000000"/>
        </w:rPr>
        <w:t>Findings from laboratory examinations were normal.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Imaging examinations</w:t>
      </w:r>
    </w:p>
    <w:p>
      <w:pPr>
        <w:spacing w:line="360" w:lineRule="auto"/>
        <w:jc w:val="both"/>
        <w:rPr>
          <w:rFonts w:ascii="Book Antiqua" w:hAnsi="Book Antiqua"/>
        </w:rPr>
      </w:pPr>
      <w:r>
        <w:rPr>
          <w:rFonts w:ascii="Book Antiqua" w:hAnsi="Book Antiqua" w:eastAsia="Book Antiqua" w:cs="Book Antiqua"/>
          <w:color w:val="000000"/>
        </w:rPr>
        <w:t xml:space="preserve">Radiographs and computed tomography scans revealed a primary complex partial radial dislocation of the scaphoid and some chip fractures of the capitate and hamate (Figure 1).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rPr>
      </w:pPr>
      <w:r>
        <w:rPr>
          <w:rFonts w:ascii="Book Antiqua" w:hAnsi="Book Antiqua" w:eastAsia="Book Antiqua" w:cs="Book Antiqua"/>
          <w:color w:val="000000"/>
        </w:rPr>
        <w:t>Isolated scaphoid dislocation.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Fonts w:ascii="Book Antiqua" w:hAnsi="Book Antiqua"/>
        </w:rPr>
      </w:pPr>
      <w:r>
        <w:rPr>
          <w:rFonts w:ascii="Book Antiqua" w:hAnsi="Book Antiqua" w:eastAsia="Book Antiqua" w:cs="Book Antiqua"/>
          <w:color w:val="000000"/>
        </w:rPr>
        <w:t>Closed reduction was attempted under general anesthesia, and arthroscopy was then performed in the midcarpal and radiocarpal joint. The arthroscopy confirmed a complete tear of the radioscaphocapitate ligament and scapholunate interosseous ligament; the lunotriquetral interosseous ligament was intact. The scapholunate diastasis was Geissler grade IV (Figure 2). As most of the stabilizers of the scaphoid were injured, the scaphoid had become extremely unstable, so it was difficult to stabilize the scaphoid to the lunate in a proper position. Thus, two K-wires were set into the scaphoid as a joystick temporarily, to reduce the scaphoid.</w:t>
      </w:r>
    </w:p>
    <w:p>
      <w:pPr>
        <w:spacing w:line="360" w:lineRule="auto"/>
        <w:ind w:firstLine="420"/>
        <w:jc w:val="both"/>
        <w:rPr>
          <w:rFonts w:ascii="Book Antiqua" w:hAnsi="Book Antiqua"/>
        </w:rPr>
      </w:pPr>
      <w:r>
        <w:rPr>
          <w:rFonts w:ascii="Book Antiqua" w:hAnsi="Book Antiqua" w:eastAsia="Book Antiqua" w:cs="Book Antiqua"/>
          <w:color w:val="000000"/>
        </w:rPr>
        <w:t xml:space="preserve">After performing debridement of the injured ligaments, the carpal alignment was maintained by internal fixation with four percutaneous K-wires under arthroscopic guidance and assistance (two to stabilize the scaphoid and lunate, and the other two to stabilize the scaphoid and capitate), which ensured precise reduction of the scapholunate joint (Figure 3). The wrist was postoperatively immobilized in a scaphoid-type cast. Six weeks later, the cast and K-wires were removed, and physical therapy was initiated. </w:t>
      </w:r>
    </w:p>
    <w:p>
      <w:pPr>
        <w:spacing w:line="360" w:lineRule="auto"/>
        <w:ind w:firstLine="4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rPr>
      </w:pPr>
      <w:r>
        <w:rPr>
          <w:rFonts w:ascii="Book Antiqua" w:hAnsi="Book Antiqua" w:eastAsia="Book Antiqua" w:cs="Book Antiqua"/>
          <w:color w:val="000000"/>
        </w:rPr>
        <w:t>At the 6-mo follow-up, the patient had returned to work without any limitations or tenderness of the wrist. The clinical outcomes were assessed according to the modified Mayo wrist scoring system, which consisted of pain, range of motion, grip strength, and function</w:t>
      </w:r>
      <w:r>
        <w:rPr>
          <w:rFonts w:ascii="Book Antiqua" w:hAnsi="Book Antiqua" w:eastAsia="Book Antiqua" w:cs="Book Antiqua"/>
          <w:color w:val="000000"/>
          <w:vertAlign w:val="superscript"/>
        </w:rPr>
        <w:t>[3]</w:t>
      </w:r>
      <w:r>
        <w:rPr>
          <w:rFonts w:ascii="Book Antiqua" w:hAnsi="Book Antiqua" w:eastAsia="Book Antiqua" w:cs="Book Antiqua"/>
          <w:color w:val="000000"/>
        </w:rPr>
        <w:t>. The outcome was evaluated subjectively using the Disabilities of the Arm, Shoulder, and Hand (DASH) questionnaire</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and the Patient-Rated Wrist Evaluation (PRWE) score</w:t>
      </w:r>
      <w:r>
        <w:rPr>
          <w:rFonts w:ascii="Book Antiqua" w:hAnsi="Book Antiqua" w:eastAsia="Book Antiqua" w:cs="Book Antiqua"/>
          <w:color w:val="000000"/>
          <w:vertAlign w:val="superscript"/>
        </w:rPr>
        <w:t>[5]</w:t>
      </w:r>
      <w:r>
        <w:rPr>
          <w:rFonts w:ascii="Book Antiqua" w:hAnsi="Book Antiqua" w:eastAsia="Book Antiqua" w:cs="Book Antiqua"/>
          <w:color w:val="000000"/>
        </w:rPr>
        <w:t>. Standard lateral and posteroanterior</w:t>
      </w:r>
      <w:r>
        <w:rPr>
          <w:rFonts w:ascii="Book Antiqua" w:hAnsi="Book Antiqua" w:eastAsia="Book Antiqua" w:cs="Book Antiqua"/>
          <w:b/>
          <w:bCs/>
          <w:color w:val="000000"/>
        </w:rPr>
        <w:t xml:space="preserve"> </w:t>
      </w:r>
      <w:r>
        <w:rPr>
          <w:rFonts w:ascii="Book Antiqua" w:hAnsi="Book Antiqua" w:eastAsia="Book Antiqua" w:cs="Book Antiqua"/>
          <w:color w:val="000000"/>
        </w:rPr>
        <w:t>X-rays were used to assess carpal bones. The flexion/extension of the injured wrist was 80°/70° compared with 80°/80° on the contralateral side. The pronation/supination was 80°/90° compared with 90°/90° on the contralateral side (Figure 4). Grip strength was 60 kg compared with 70 kg on the contralateral side. The modified Mayo wrist score was excellent. The DASH and PRWE scores were 16 and 10, respectively, and radiographs revealed neither avascular necrosis of the proximal pole of the scaphoid nor scapholunate diastasis (Figure 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A literature search was performed using isolated or solitary dislocation of the scaphoid as key words; this search identified 58 cases reported in English since the first isolated scaphoid dislocation was reported in 1930</w:t>
      </w:r>
      <w:r>
        <w:rPr>
          <w:rFonts w:ascii="Book Antiqua" w:hAnsi="Book Antiqua" w:eastAsia="Book Antiqua" w:cs="Book Antiqua"/>
          <w:color w:val="000000"/>
          <w:vertAlign w:val="superscript"/>
        </w:rPr>
        <w:t>[1,2,6-42]</w:t>
      </w:r>
      <w:r>
        <w:rPr>
          <w:rFonts w:ascii="Book Antiqua" w:hAnsi="Book Antiqua" w:eastAsia="Book Antiqua" w:cs="Book Antiqua"/>
          <w:color w:val="000000"/>
        </w:rPr>
        <w:t xml:space="preserve">. The classification of isolated scaphoid dislocation is based on the description by Leung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w:t>
      </w:r>
      <w:r>
        <w:rPr>
          <w:rFonts w:ascii="Book Antiqua" w:hAnsi="Book Antiqua" w:eastAsia="Book Antiqua" w:cs="Book Antiqua"/>
          <w:color w:val="000000"/>
        </w:rPr>
        <w:t>, and can be used to distinguish dorsal dislocation from dorsal intercalated segment instability caused by scapholunate ligament injury, even though the treatment options for these two injuries may be the same. The key difference between these two injuries is that the radioscaphocapitate ligament connecting the scaphoid and radius is disrupted in the former</w:t>
      </w:r>
      <w:r>
        <w:rPr>
          <w:rFonts w:ascii="Book Antiqua" w:hAnsi="Book Antiqua" w:eastAsia="Book Antiqua" w:cs="Book Antiqua"/>
          <w:color w:val="000000"/>
          <w:vertAlign w:val="superscript"/>
        </w:rPr>
        <w:t>[2]</w:t>
      </w:r>
      <w:r>
        <w:rPr>
          <w:rFonts w:ascii="Book Antiqua" w:hAnsi="Book Antiqua" w:eastAsia="Book Antiqua" w:cs="Book Antiqua"/>
          <w:color w:val="000000"/>
        </w:rPr>
        <w:t>, and the most accurate way to ascertain whether the ligament is intact or not is through arthroscopy or open surgery</w:t>
      </w:r>
      <w:r>
        <w:rPr>
          <w:rFonts w:ascii="Book Antiqua" w:hAnsi="Book Antiqua" w:eastAsia="Book Antiqua" w:cs="Book Antiqua"/>
          <w:color w:val="000000"/>
          <w:vertAlign w:val="superscript"/>
        </w:rPr>
        <w:t>[21]</w:t>
      </w:r>
      <w:r>
        <w:rPr>
          <w:rFonts w:ascii="Book Antiqua" w:hAnsi="Book Antiqua" w:eastAsia="Book Antiqua" w:cs="Book Antiqua"/>
          <w:color w:val="000000"/>
        </w:rPr>
        <w:t>. Consequently, we set the radioscaphocapitate ligament status as an inclusion criterion to diagnose isolated dislocation of the scaphoid, especially those diagnosed as dorsal dislocation types according to Leung’s classification. From these criteria, a total of 48 cases were identified in the literature, and the clinical features of these cases were analyzed and summarized.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Age, sex, and injured side</w:t>
      </w:r>
    </w:p>
    <w:p>
      <w:pPr>
        <w:spacing w:line="360" w:lineRule="auto"/>
        <w:jc w:val="both"/>
        <w:rPr>
          <w:rFonts w:ascii="Book Antiqua" w:hAnsi="Book Antiqua"/>
        </w:rPr>
      </w:pPr>
      <w:r>
        <w:rPr>
          <w:rFonts w:ascii="Book Antiqua" w:hAnsi="Book Antiqua" w:eastAsia="Book Antiqua" w:cs="Book Antiqua"/>
          <w:color w:val="000000"/>
        </w:rPr>
        <w:t xml:space="preserve">For all 48 cases identified in the literature, the patient’s age, sex, and injured side were reported (Table 1). The mean age was 41 years, ranging from 18-71 years. The patients were overwhelmingly male (44/48), but the number of scaphoid dislocations injuries was almost the same on each side (25 right </w:t>
      </w:r>
      <w:r>
        <w:rPr>
          <w:rFonts w:ascii="Book Antiqua" w:hAnsi="Book Antiqua" w:eastAsia="Book Antiqua" w:cs="Book Antiqua"/>
          <w:i/>
          <w:iCs/>
          <w:color w:val="000000"/>
        </w:rPr>
        <w:t>vs</w:t>
      </w:r>
      <w:r>
        <w:rPr>
          <w:rFonts w:ascii="Book Antiqua" w:hAnsi="Book Antiqua" w:eastAsia="Book Antiqua" w:cs="Book Antiqua"/>
          <w:color w:val="000000"/>
        </w:rPr>
        <w:t xml:space="preserve"> 23 Left).</w:t>
      </w:r>
    </w:p>
    <w:p>
      <w:pPr>
        <w:spacing w:line="360" w:lineRule="auto"/>
        <w:ind w:firstLine="420"/>
        <w:jc w:val="both"/>
        <w:rPr>
          <w:rFonts w:ascii="Book Antiqua" w:hAnsi="Book Antiqua"/>
        </w:rPr>
      </w:pPr>
      <w:r>
        <w:rPr>
          <w:rFonts w:ascii="Book Antiqua" w:hAnsi="Book Antiqua" w:eastAsia="Book Antiqua" w:cs="Book Antiqua"/>
          <w:color w:val="000000"/>
        </w:rPr>
        <w:t>The major cause of isolated scaphoid dislocation injuries was traffic accidents (25/48), among which 15 were motorcycle accidents and 10 were car accidents (Table 1). This might be explained by the injury mechanism. It is believed that the scaphoid is squeezed out of its fossa when the wrist is forced by axial loading into a dorsiflexion and ulnar deviation</w:t>
      </w:r>
      <w:r>
        <w:rPr>
          <w:rFonts w:ascii="Book Antiqua" w:hAnsi="Book Antiqua" w:eastAsia="Book Antiqua" w:cs="Book Antiqua"/>
          <w:color w:val="000000"/>
          <w:vertAlign w:val="superscript"/>
        </w:rPr>
        <w:t>[15,21,39]</w:t>
      </w:r>
      <w:r>
        <w:rPr>
          <w:rFonts w:ascii="Book Antiqua" w:hAnsi="Book Antiqua" w:eastAsia="Book Antiqua" w:cs="Book Antiqua"/>
          <w:color w:val="000000"/>
        </w:rPr>
        <w:t>. Although this might render a fracture of the styloid or the scaphoid more likely, most of the wrists of the traffic accident victims in this study experienced an axial force while they were holding the steering wheel or the handlebar in a dorsiflexion and ulnar deviation position.</w:t>
      </w:r>
    </w:p>
    <w:p>
      <w:pPr>
        <w:spacing w:line="360" w:lineRule="auto"/>
        <w:ind w:firstLine="420"/>
        <w:jc w:val="both"/>
        <w:rPr>
          <w:rFonts w:ascii="Book Antiqua" w:hAnsi="Book Antiqua"/>
        </w:rPr>
      </w:pPr>
      <w:r>
        <w:rPr>
          <w:rFonts w:ascii="Book Antiqua" w:hAnsi="Book Antiqua" w:eastAsia="Book Antiqua" w:cs="Book Antiqua"/>
          <w:color w:val="000000"/>
        </w:rPr>
        <w:t xml:space="preserve">The most common causes of isolated scaphoid dislocation after traffic accidents included entrapment or rolling forces (9/48) and falling from height (6/48). </w:t>
      </w:r>
    </w:p>
    <w:p>
      <w:pPr>
        <w:spacing w:line="360" w:lineRule="auto"/>
        <w:ind w:firstLine="4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Classifications of isolated scaphoid dislocation</w:t>
      </w:r>
    </w:p>
    <w:p>
      <w:pPr>
        <w:spacing w:line="360" w:lineRule="auto"/>
        <w:jc w:val="both"/>
        <w:rPr>
          <w:rFonts w:ascii="Book Antiqua" w:hAnsi="Book Antiqua"/>
        </w:rPr>
      </w:pPr>
      <w:r>
        <w:rPr>
          <w:rFonts w:ascii="Book Antiqua" w:hAnsi="Book Antiqua" w:eastAsia="Book Antiqua" w:cs="Book Antiqua"/>
          <w:color w:val="000000"/>
        </w:rPr>
        <w:t xml:space="preserve">The classification of isolated scaphoid dislocation was as described by Leung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Only four cases (4/48) were categorized as secondary dislocation, and were all reported by Thompson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[38]</w:t>
      </w:r>
      <w:r>
        <w:rPr>
          <w:rFonts w:ascii="Book Antiqua" w:hAnsi="Book Antiqua" w:eastAsia="Book Antiqua" w:cs="Book Antiqua"/>
          <w:color w:val="000000"/>
        </w:rPr>
        <w:t>. Among the 44 primary dislocations, 29 were simple (24 partial, 5 total) and 15 were complex (13 partial, 2 total). Almost all of the dislocations were palmar and radial in orientation (Figure 6). Only one dorsal dislocation was reported</w:t>
      </w:r>
      <w:r>
        <w:rPr>
          <w:rFonts w:ascii="Book Antiqua" w:hAnsi="Book Antiqua" w:eastAsia="Book Antiqua" w:cs="Book Antiqua"/>
          <w:color w:val="000000"/>
          <w:vertAlign w:val="superscript"/>
        </w:rPr>
        <w:t>[13]</w:t>
      </w:r>
      <w:r>
        <w:rPr>
          <w:rFonts w:ascii="Book Antiqua" w:hAnsi="Book Antiqua" w:eastAsia="Book Antiqua" w:cs="Book Antiqua"/>
          <w:color w:val="000000"/>
        </w:rPr>
        <w:t>. That patient’s wrist was forced into dorsiflexion when he tried to prevent a 300 kg barrel from rolling over. The scaphoid, of which the proximal pole was out of its fossa, was found in a tent of the extensor retinaculum and devoid from all its ligamentous attachments; the reduction was made through a dorsal approach. This injury cannot be appropriately explained by the injury mechanism mentioned above; it seemed likely that a direct force on the palmar facet of the scaphoid, not a squeezing force, pushed the scaphoid out of its fossa dorsally. Two cases of palmar and ulnar dislocations were also included in the literature, both of which had median nerve compression by the proximal pole of the scaphoid</w:t>
      </w:r>
      <w:r>
        <w:rPr>
          <w:rFonts w:ascii="Book Antiqua" w:hAnsi="Book Antiqua" w:eastAsia="Book Antiqua" w:cs="Book Antiqua"/>
          <w:color w:val="000000"/>
          <w:vertAlign w:val="superscript"/>
        </w:rPr>
        <w:t>[2,26]</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Delayed diagnosis </w:t>
      </w:r>
    </w:p>
    <w:p>
      <w:pPr>
        <w:spacing w:line="360" w:lineRule="auto"/>
        <w:jc w:val="both"/>
        <w:rPr>
          <w:rFonts w:ascii="Book Antiqua" w:hAnsi="Book Antiqua"/>
        </w:rPr>
      </w:pPr>
      <w:r>
        <w:rPr>
          <w:rFonts w:ascii="Book Antiqua" w:hAnsi="Book Antiqua" w:eastAsia="Book Antiqua" w:cs="Book Antiqua"/>
          <w:color w:val="000000"/>
        </w:rPr>
        <w:t>In approximately 35% of the cases (17/48), diagnosis of isolated scaphoid dislocation was delayed, with the time delay ranging from 2 d to 9 mo. In three cases, the reasons for the delays were not mentioned in the literature; the others are summarized in Table 1. It is astonishing that in over half of the delayed cases (8/14), the delays were due to missed diagnoses. Four of these cases were diagnosed as a sprain without any X-ray at the first visit, while the others were misdiagnosed as a normal or scaphoid fracture, or overlooked due to concomitant injuries after an X-ray examination. As a delay of approximately 1 wk in diagnosis might result in the failure of closed reduction and a poor prognosis, such as stiffness and arthritis, it is very important for surgeons to diagnose precisely at the first visit</w:t>
      </w:r>
      <w:r>
        <w:rPr>
          <w:rFonts w:ascii="Book Antiqua" w:hAnsi="Book Antiqua" w:eastAsia="Book Antiqua" w:cs="Book Antiqua"/>
          <w:color w:val="000000"/>
          <w:vertAlign w:val="superscript"/>
        </w:rPr>
        <w:t>[2,15]</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Treatment options: Closed reduction or open reduction</w:t>
      </w:r>
    </w:p>
    <w:p>
      <w:pPr>
        <w:spacing w:line="360" w:lineRule="auto"/>
        <w:jc w:val="both"/>
        <w:rPr>
          <w:rFonts w:ascii="Book Antiqua" w:hAnsi="Book Antiqua"/>
        </w:rPr>
      </w:pPr>
      <w:r>
        <w:rPr>
          <w:rFonts w:ascii="Book Antiqua" w:hAnsi="Book Antiqua" w:eastAsia="Book Antiqua" w:cs="Book Antiqua"/>
          <w:color w:val="000000"/>
        </w:rPr>
        <w:t>Thirty-one percent of the cases (15/48) underwent closed reduction successfully (Table 2). All of these cases were diagnosed without delay, and the scaphoid was only partially dislocated</w:t>
      </w:r>
      <w:r>
        <w:rPr>
          <w:rFonts w:ascii="Book Antiqua" w:hAnsi="Book Antiqua" w:eastAsia="Book Antiqua" w:cs="Book Antiqua"/>
          <w:color w:val="000000"/>
          <w:vertAlign w:val="superscript"/>
        </w:rPr>
        <w:t>[17,21,22]</w:t>
      </w:r>
      <w:r>
        <w:rPr>
          <w:rFonts w:ascii="Book Antiqua" w:hAnsi="Book Antiqua" w:eastAsia="Book Antiqua" w:cs="Book Antiqua"/>
          <w:color w:val="000000"/>
        </w:rPr>
        <w:t xml:space="preserve">. Twelve of the 15 cases were immobilized by casts without any internal fixation, and most had fully recovered wrist functions after follow-up (durations of 3 mo to 10 years). The exception to this involved two cases classified as secondary dislocation, where the patients suffered from severe stiffness and mild pain of the wrist, as reported by Thompson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[38]</w:t>
      </w:r>
      <w:r>
        <w:rPr>
          <w:rFonts w:ascii="Book Antiqua" w:hAnsi="Book Antiqua" w:eastAsia="Book Antiqua" w:cs="Book Antiqua"/>
          <w:color w:val="000000"/>
        </w:rPr>
        <w:t>. The other three were immobilized using K-wires to reduce the scapholunate diastasis under arthroscopic assistance and achieved good outcomes as well</w:t>
      </w:r>
      <w:r>
        <w:rPr>
          <w:rFonts w:ascii="Book Antiqua" w:hAnsi="Book Antiqua" w:eastAsia="Book Antiqua" w:cs="Book Antiqua"/>
          <w:color w:val="000000"/>
          <w:vertAlign w:val="superscript"/>
        </w:rPr>
        <w:t>[17,21,22]</w:t>
      </w:r>
      <w:r>
        <w:rPr>
          <w:rFonts w:ascii="Book Antiqua" w:hAnsi="Book Antiqua" w:eastAsia="Book Antiqua" w:cs="Book Antiqua"/>
          <w:color w:val="000000"/>
        </w:rPr>
        <w:t>. It was reported that 69% of the perilunate dislocations that achieved initial anatomical reduction after closed reduction might lose reduction later</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so Szabo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recommended that all reduced scaphoids should be stabilized with K-wires in a cast, even though the scapholunate joint showed no diastasis.</w:t>
      </w:r>
    </w:p>
    <w:p>
      <w:pPr>
        <w:spacing w:line="360" w:lineRule="auto"/>
        <w:ind w:firstLine="420"/>
        <w:jc w:val="both"/>
        <w:rPr>
          <w:rFonts w:ascii="Book Antiqua" w:hAnsi="Book Antiqua"/>
        </w:rPr>
      </w:pPr>
      <w:r>
        <w:rPr>
          <w:rFonts w:ascii="Book Antiqua" w:hAnsi="Book Antiqua" w:eastAsia="Book Antiqua" w:cs="Book Antiqua"/>
          <w:color w:val="000000"/>
        </w:rPr>
        <w:t>Eventually, 69% of the cases (33/48) underwent open reduction, including all 17 delayed diagnosis cases and 7 total dislocation-type cases. It was suggested that a delayed diagnosis of almost 1 wk made open reduction inevitable due to changes in the soft tissues</w:t>
      </w:r>
      <w:r>
        <w:rPr>
          <w:rFonts w:ascii="Book Antiqua" w:hAnsi="Book Antiqua" w:eastAsia="Book Antiqua" w:cs="Book Antiqua"/>
          <w:color w:val="000000"/>
          <w:vertAlign w:val="superscript"/>
        </w:rPr>
        <w:t>[2,15]</w:t>
      </w:r>
      <w:r>
        <w:rPr>
          <w:rFonts w:ascii="Book Antiqua" w:hAnsi="Book Antiqua" w:eastAsia="Book Antiqua" w:cs="Book Antiqua"/>
          <w:color w:val="000000"/>
        </w:rPr>
        <w:t xml:space="preserve">, and this idea was supported by the literature. As all the ligaments to stabilize the scaphoid were compromised in the total dislocation-type, it seemed impossible to reduce the scaphoid through traction and dorsiflexion of the wrist. </w:t>
      </w:r>
    </w:p>
    <w:p>
      <w:pPr>
        <w:spacing w:line="360" w:lineRule="auto"/>
        <w:ind w:firstLine="420"/>
        <w:jc w:val="both"/>
        <w:rPr>
          <w:rFonts w:ascii="Book Antiqua" w:hAnsi="Book Antiqua"/>
        </w:rPr>
      </w:pPr>
      <w:r>
        <w:rPr>
          <w:rFonts w:ascii="Book Antiqua" w:hAnsi="Book Antiqua" w:eastAsia="Book Antiqua" w:cs="Book Antiqua"/>
          <w:color w:val="000000"/>
        </w:rPr>
        <w:t>Five of the open reduction cases were due to residual scapholunate diastasis after closed reduction. One cause for the residual scapholunate diastasis was that the scapholunate interosseous ligament was invaginated into the scapholunate interval, preventing reduction of the scapholunate diastasis. Another cause might be the scaphoid paradox, which is that to close the scapholunate gap, radial angulation is required, and to obtain correct scapholunate angulation, ulnar deviation is required</w:t>
      </w:r>
      <w:r>
        <w:rPr>
          <w:rFonts w:ascii="Book Antiqua" w:hAnsi="Book Antiqua" w:eastAsia="Book Antiqua" w:cs="Book Antiqua"/>
          <w:color w:val="000000"/>
          <w:vertAlign w:val="superscript"/>
        </w:rPr>
        <w:t>[44]</w:t>
      </w:r>
      <w:r>
        <w:rPr>
          <w:rFonts w:ascii="Book Antiqua" w:hAnsi="Book Antiqua" w:eastAsia="Book Antiqua" w:cs="Book Antiqua"/>
          <w:color w:val="000000"/>
        </w:rPr>
        <w:t>. A retrospective review of the perilunate dislocations showed that ligament repair with internal fixation maintained the anatomy of scapholunate reduction better than closed reduction and pinning</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A case report by Horton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suggested that ligament reconstruction through open surgery provided excellent anatomic and functional results. However, the use of wrist arthroscopy has expanded in both diagnosis and treatment of wrist abnormalities in recent years, and carpal instabilities, especially scapholunate dislocation caused by scapholunate interosseous ligament injuries, are commonly treated with arthroscopic assistance</w:t>
      </w:r>
      <w:r>
        <w:rPr>
          <w:rFonts w:ascii="Book Antiqua" w:hAnsi="Book Antiqua" w:eastAsia="Book Antiqua" w:cs="Book Antiqua"/>
          <w:color w:val="000000"/>
          <w:vertAlign w:val="superscript"/>
        </w:rPr>
        <w:t>[44–46]</w:t>
      </w:r>
      <w:r>
        <w:rPr>
          <w:rFonts w:ascii="Book Antiqua" w:hAnsi="Book Antiqua" w:eastAsia="Book Antiqua" w:cs="Book Antiqua"/>
          <w:color w:val="000000"/>
        </w:rPr>
        <w:t xml:space="preserve">. We believe that arthroscopy might demonstrate great advantages in the treatment of isolated scaphoid dislocations, as it allows extrication of the invaginated ligament and reduction of the diastasis through a joystick under direct vision, and can even enable minimally-invasive repair of the injured ligament. </w:t>
      </w:r>
    </w:p>
    <w:p>
      <w:pPr>
        <w:spacing w:line="360" w:lineRule="auto"/>
        <w:ind w:firstLine="420"/>
        <w:jc w:val="both"/>
        <w:rPr>
          <w:rFonts w:ascii="Book Antiqua" w:hAnsi="Book Antiqua"/>
        </w:rPr>
      </w:pPr>
      <w:r>
        <w:rPr>
          <w:rFonts w:ascii="Book Antiqua" w:hAnsi="Book Antiqua" w:eastAsia="Book Antiqua" w:cs="Book Antiqua"/>
          <w:color w:val="000000"/>
        </w:rPr>
        <w:t>For open reduction, a dorsal approach was chosen in 12 cases, a volar approach in 9 cases, and a radial approach in 3 cases (Table 2). Some authors recommended the volar approach for better vision and proper preservation of the dorsal blood supply and the superficial branch of the radial nerve</w:t>
      </w:r>
      <w:r>
        <w:rPr>
          <w:rFonts w:ascii="Book Antiqua" w:hAnsi="Book Antiqua" w:eastAsia="Book Antiqua" w:cs="Book Antiqua"/>
          <w:color w:val="000000"/>
          <w:vertAlign w:val="superscript"/>
        </w:rPr>
        <w:t>[9]</w:t>
      </w:r>
      <w:r>
        <w:rPr>
          <w:rFonts w:ascii="Book Antiqua" w:hAnsi="Book Antiqua" w:eastAsia="Book Antiqua" w:cs="Book Antiqua"/>
          <w:color w:val="000000"/>
        </w:rPr>
        <w:t>. Attention should be paid to palmar–ulnar scaphoid dislocations; open reduction in a volar approach is recommended because in all cases with such types of dislocation, the median nerve was compressed by the proximal pole of the scaphoid, and nerve decompression was necessary</w:t>
      </w:r>
      <w:r>
        <w:rPr>
          <w:rFonts w:ascii="Book Antiqua" w:hAnsi="Book Antiqua" w:eastAsia="Book Antiqua" w:cs="Book Antiqua"/>
          <w:color w:val="000000"/>
          <w:vertAlign w:val="superscript"/>
        </w:rPr>
        <w:t>[2,26]</w:t>
      </w:r>
      <w:r>
        <w:rPr>
          <w:rFonts w:ascii="Book Antiqua" w:hAnsi="Book Antiqua" w:eastAsia="Book Antiqua" w:cs="Book Antiqua"/>
          <w:color w:val="000000"/>
        </w:rPr>
        <w:t xml:space="preserve">. </w:t>
      </w:r>
    </w:p>
    <w:p>
      <w:pPr>
        <w:spacing w:line="360" w:lineRule="auto"/>
        <w:ind w:firstLine="420"/>
        <w:jc w:val="both"/>
        <w:rPr>
          <w:rFonts w:ascii="Book Antiqua" w:hAnsi="Book Antiqua"/>
        </w:rPr>
      </w:pPr>
      <w:r>
        <w:rPr>
          <w:rFonts w:ascii="Book Antiqua" w:hAnsi="Book Antiqua" w:eastAsia="Book Antiqua" w:cs="Book Antiqua"/>
          <w:color w:val="000000"/>
        </w:rPr>
        <w:t>Possible complications of isolated scaphoid dislocation might be degenerative joint and carpal instability, which are likely to be seen in neglected cases</w:t>
      </w:r>
      <w:r>
        <w:rPr>
          <w:rFonts w:ascii="Book Antiqua" w:hAnsi="Book Antiqua" w:eastAsia="Book Antiqua" w:cs="Book Antiqua"/>
          <w:color w:val="000000"/>
          <w:vertAlign w:val="superscript"/>
        </w:rPr>
        <w:t>[6,7]</w:t>
      </w:r>
      <w:r>
        <w:rPr>
          <w:rFonts w:ascii="Book Antiqua" w:hAnsi="Book Antiqua" w:eastAsia="Book Antiqua" w:cs="Book Antiqua"/>
          <w:color w:val="000000"/>
        </w:rPr>
        <w:t>. However, in this literature review, 4 of the 48 cases showed scapholunate diastasis during the follow-up after open reduction, although in none of them was diagnosis delayed</w:t>
      </w:r>
      <w:r>
        <w:rPr>
          <w:rFonts w:ascii="Book Antiqua" w:hAnsi="Book Antiqua" w:eastAsia="Book Antiqua" w:cs="Book Antiqua"/>
          <w:color w:val="000000"/>
          <w:vertAlign w:val="superscript"/>
        </w:rPr>
        <w:t>[16,21,33,38]</w:t>
      </w:r>
      <w:r>
        <w:rPr>
          <w:rFonts w:ascii="Book Antiqua" w:hAnsi="Book Antiqua" w:eastAsia="Book Antiqua" w:cs="Book Antiqua"/>
          <w:color w:val="000000"/>
        </w:rPr>
        <w:t>. A degenerative joint developed in 5 cases (5/48), and of those, diagnosis was delayed in 3, with delay time ranging from 2.5 mo to 9 mo before the patients underwent salvage procedures</w:t>
      </w:r>
      <w:r>
        <w:rPr>
          <w:rFonts w:ascii="Book Antiqua" w:hAnsi="Book Antiqua" w:eastAsia="Book Antiqua" w:cs="Book Antiqua"/>
          <w:color w:val="000000"/>
          <w:vertAlign w:val="superscript"/>
        </w:rPr>
        <w:t>[13,26,38]</w:t>
      </w:r>
      <w:r>
        <w:rPr>
          <w:rFonts w:ascii="Book Antiqua" w:hAnsi="Book Antiqua" w:eastAsia="Book Antiqua" w:cs="Book Antiqua"/>
          <w:color w:val="000000"/>
        </w:rPr>
        <w:t>.</w:t>
      </w:r>
    </w:p>
    <w:p>
      <w:pPr>
        <w:spacing w:line="360" w:lineRule="auto"/>
        <w:ind w:firstLine="420"/>
        <w:jc w:val="both"/>
        <w:rPr>
          <w:rFonts w:ascii="Book Antiqua" w:hAnsi="Book Antiqua"/>
        </w:rPr>
      </w:pPr>
      <w:r>
        <w:rPr>
          <w:rFonts w:ascii="Book Antiqua" w:hAnsi="Book Antiqua" w:eastAsia="Book Antiqua" w:cs="Book Antiqua"/>
          <w:color w:val="000000"/>
        </w:rPr>
        <w:t>Another rare complication was scaphoid avascular necrosis. To date, only 1 case showed necrosis of the scaphoid classified as primary complex total palmar radial dislocation</w:t>
      </w:r>
      <w:r>
        <w:rPr>
          <w:rFonts w:ascii="Book Antiqua" w:hAnsi="Book Antiqua" w:eastAsia="Book Antiqua" w:cs="Book Antiqua"/>
          <w:color w:val="000000"/>
          <w:vertAlign w:val="superscript"/>
        </w:rPr>
        <w:t>[21]</w:t>
      </w:r>
      <w:r>
        <w:rPr>
          <w:rFonts w:ascii="Book Antiqua" w:hAnsi="Book Antiqua" w:eastAsia="Book Antiqua" w:cs="Book Antiqua"/>
          <w:color w:val="000000"/>
        </w:rPr>
        <w:t>. The others, even the total dislocations in which the scaphoid had detached from all of its surrounding soft tissues, showed no necrosis. It seemed that the undisturbed intraosseous vascular channels inside the intact scaphoid allowed rapid revascularization from the surrounding soft tissues</w:t>
      </w:r>
      <w:r>
        <w:rPr>
          <w:rFonts w:ascii="Book Antiqua" w:hAnsi="Book Antiqua" w:eastAsia="Book Antiqua" w:cs="Book Antiqua"/>
          <w:color w:val="000000"/>
          <w:vertAlign w:val="superscript"/>
        </w:rPr>
        <w:t>[2]</w:t>
      </w:r>
      <w:r>
        <w:rPr>
          <w:rFonts w:ascii="Book Antiqua" w:hAnsi="Book Antiqua" w:eastAsia="Book Antiqua" w:cs="Book Antiqua"/>
          <w:color w:val="000000"/>
        </w:rPr>
        <w:t>. A delay in diagnosis was believed to be a key adverse factor for poor prognosis because of secondary finger stiffness, stiffness of the wrist, and degenerative changes</w:t>
      </w:r>
      <w:r>
        <w:rPr>
          <w:rFonts w:ascii="Book Antiqua" w:hAnsi="Book Antiqua" w:eastAsia="Book Antiqua" w:cs="Book Antiqua"/>
          <w:color w:val="000000"/>
          <w:vertAlign w:val="superscript"/>
        </w:rPr>
        <w:t>[26]</w:t>
      </w:r>
      <w:r>
        <w:rPr>
          <w:rFonts w:ascii="Book Antiqua" w:hAnsi="Book Antiqua" w:eastAsia="Book Antiqua" w:cs="Book Antiqua"/>
          <w:color w:val="000000"/>
        </w:rPr>
        <w:t>.</w:t>
      </w:r>
    </w:p>
    <w:p>
      <w:pPr>
        <w:spacing w:line="360" w:lineRule="auto"/>
        <w:ind w:firstLine="420"/>
        <w:jc w:val="both"/>
        <w:rPr>
          <w:rFonts w:ascii="Book Antiqua" w:hAnsi="Book Antiqua"/>
        </w:rPr>
      </w:pPr>
      <w:r>
        <w:rPr>
          <w:rFonts w:ascii="Book Antiqua" w:hAnsi="Book Antiqua" w:eastAsia="Book Antiqua" w:cs="Book Antiqua"/>
          <w:color w:val="000000"/>
        </w:rPr>
        <w:t xml:space="preserve">A variety of casts were introduced by surgeons, but there is still a lack of clinical research to demonstrate which type of cast is the most appropriate. The dominant factor at present might be the surgeon’s preference. </w:t>
      </w:r>
    </w:p>
    <w:p>
      <w:pPr>
        <w:spacing w:line="360" w:lineRule="auto"/>
        <w:ind w:firstLine="4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Limitations</w:t>
      </w:r>
    </w:p>
    <w:p>
      <w:pPr>
        <w:spacing w:line="360" w:lineRule="auto"/>
        <w:jc w:val="both"/>
        <w:rPr>
          <w:rFonts w:ascii="Book Antiqua" w:hAnsi="Book Antiqua"/>
        </w:rPr>
      </w:pPr>
      <w:r>
        <w:rPr>
          <w:rFonts w:ascii="Book Antiqua" w:hAnsi="Book Antiqua" w:eastAsia="Book Antiqua" w:cs="Book Antiqua"/>
          <w:color w:val="000000"/>
        </w:rPr>
        <w:t xml:space="preserve">There are some limitations to this study. First, as a case report, only 1 patient was diagnosed and treated, so there were no group comparisons of other treatment options. Second, the follow-up period was short. As we did not repair the scapholunate interosseous ligament directly during the operation, whether the ligament was healed or just scar-connected was unknown. Further observation is necessary.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Isolated scaphoid dislocation is a rare type of injury that can be diagnosed easily with radiography. However, delayed diagnosis of such cases may cause poor prognosis. Treatments for these injuries include closed reduction, with or without internal fixation, and open reduction with ligament repair, which seems to have become more commonly adopted in recent years. As arthroscopy is used in the diagnosis and treatment of wrist abnormalities more widely, we consider arthroscopy-assisted reduction an efficient and minimally invasive method of reducing the dislocated scaphoid while keeping the external ligament and capsule intact, preventing adhesion of the tendons and maintaining the blood supply.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Higgs SL</w:t>
      </w:r>
      <w:r>
        <w:rPr>
          <w:rFonts w:ascii="Book Antiqua" w:hAnsi="Book Antiqua" w:eastAsia="Book Antiqua" w:cs="Book Antiqua"/>
          <w:color w:val="000000"/>
        </w:rPr>
        <w:t xml:space="preserve">. Two Cases of Dislocation of Carpal Scaphoid. </w:t>
      </w:r>
      <w:r>
        <w:rPr>
          <w:rFonts w:ascii="Book Antiqua" w:hAnsi="Book Antiqua" w:eastAsia="Book Antiqua" w:cs="Book Antiqua"/>
          <w:i/>
          <w:iCs/>
          <w:color w:val="000000"/>
        </w:rPr>
        <w:t>Proc R Soc Med</w:t>
      </w:r>
      <w:r>
        <w:rPr>
          <w:rFonts w:ascii="Book Antiqua" w:hAnsi="Book Antiqua" w:eastAsia="Book Antiqua" w:cs="Book Antiqua"/>
          <w:color w:val="000000"/>
        </w:rPr>
        <w:t xml:space="preserve"> 1930; </w:t>
      </w:r>
      <w:r>
        <w:rPr>
          <w:rFonts w:ascii="Book Antiqua" w:hAnsi="Book Antiqua" w:eastAsia="Book Antiqua" w:cs="Book Antiqua"/>
          <w:b/>
          <w:bCs/>
          <w:color w:val="000000"/>
        </w:rPr>
        <w:t>23</w:t>
      </w:r>
      <w:r>
        <w:rPr>
          <w:rFonts w:ascii="Book Antiqua" w:hAnsi="Book Antiqua" w:eastAsia="Book Antiqua" w:cs="Book Antiqua"/>
          <w:color w:val="000000"/>
        </w:rPr>
        <w:t>: 1337-1339 [PMID: 19987694 DOI: 10.1177/003591573002300923]</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Leung YF</w:t>
      </w:r>
      <w:r>
        <w:rPr>
          <w:rFonts w:ascii="Book Antiqua" w:hAnsi="Book Antiqua" w:eastAsia="Book Antiqua" w:cs="Book Antiqua"/>
          <w:color w:val="000000"/>
        </w:rPr>
        <w:t xml:space="preserve">, Wai YL, Kam WL, Ip PS. Solitary dislocation of the scaphoid. From case report to literature review. </w:t>
      </w:r>
      <w:r>
        <w:rPr>
          <w:rFonts w:ascii="Book Antiqua" w:hAnsi="Book Antiqua" w:eastAsia="Book Antiqua" w:cs="Book Antiqua"/>
          <w:i/>
          <w:iCs/>
          <w:color w:val="000000"/>
        </w:rPr>
        <w:t>J Hand Surg Br</w:t>
      </w:r>
      <w:r>
        <w:rPr>
          <w:rFonts w:ascii="Book Antiqua" w:hAnsi="Book Antiqua" w:eastAsia="Book Antiqua" w:cs="Book Antiqua"/>
          <w:color w:val="000000"/>
        </w:rPr>
        <w:t xml:space="preserve"> 1998; </w:t>
      </w:r>
      <w:r>
        <w:rPr>
          <w:rFonts w:ascii="Book Antiqua" w:hAnsi="Book Antiqua" w:eastAsia="Book Antiqua" w:cs="Book Antiqua"/>
          <w:b/>
          <w:bCs/>
          <w:color w:val="000000"/>
        </w:rPr>
        <w:t>23</w:t>
      </w:r>
      <w:r>
        <w:rPr>
          <w:rFonts w:ascii="Book Antiqua" w:hAnsi="Book Antiqua" w:eastAsia="Book Antiqua" w:cs="Book Antiqua"/>
          <w:color w:val="000000"/>
        </w:rPr>
        <w:t>: 88-92 [PMID: 9571491 DOI: 10.1016/s0266-7681(98)80229-5]</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Cooney WP</w:t>
      </w:r>
      <w:r>
        <w:rPr>
          <w:rFonts w:ascii="Book Antiqua" w:hAnsi="Book Antiqua" w:eastAsia="Book Antiqua" w:cs="Book Antiqua"/>
          <w:color w:val="000000"/>
        </w:rPr>
        <w:t xml:space="preserve">, Bussey R, Dobyns JH, Linscheid RL. Difficult wrist fractures. Perilunate fracture-dislocations of the wrist. </w:t>
      </w:r>
      <w:r>
        <w:rPr>
          <w:rFonts w:ascii="Book Antiqua" w:hAnsi="Book Antiqua" w:eastAsia="Book Antiqua" w:cs="Book Antiqua"/>
          <w:i/>
          <w:iCs/>
          <w:color w:val="000000"/>
        </w:rPr>
        <w:t>Clin Orthop Relat Res</w:t>
      </w:r>
      <w:r>
        <w:rPr>
          <w:rFonts w:ascii="Book Antiqua" w:hAnsi="Book Antiqua" w:eastAsia="Book Antiqua" w:cs="Book Antiqua"/>
          <w:color w:val="000000"/>
        </w:rPr>
        <w:t xml:space="preserve"> 1987: 136-147 [PMID: 3791735]</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Hudak PL</w:t>
      </w:r>
      <w:r>
        <w:rPr>
          <w:rFonts w:ascii="Book Antiqua" w:hAnsi="Book Antiqua" w:eastAsia="Book Antiqua" w:cs="Book Antiqua"/>
          <w:color w:val="000000"/>
        </w:rPr>
        <w:t xml:space="preserve">, Amadio PC, Bombardier C. Development of an upper extremity outcome measure: the DASH (disabilities of the arm, shoulder and hand) [corrected]. The Upper Extremity Collaborative Group (UECG). </w:t>
      </w:r>
      <w:r>
        <w:rPr>
          <w:rFonts w:ascii="Book Antiqua" w:hAnsi="Book Antiqua" w:eastAsia="Book Antiqua" w:cs="Book Antiqua"/>
          <w:i/>
          <w:iCs/>
          <w:color w:val="000000"/>
        </w:rPr>
        <w:t>Am J Ind Med</w:t>
      </w:r>
      <w:r>
        <w:rPr>
          <w:rFonts w:ascii="Book Antiqua" w:hAnsi="Book Antiqua" w:eastAsia="Book Antiqua" w:cs="Book Antiqua"/>
          <w:color w:val="000000"/>
        </w:rPr>
        <w:t xml:space="preserve"> 1996; </w:t>
      </w:r>
      <w:r>
        <w:rPr>
          <w:rFonts w:ascii="Book Antiqua" w:hAnsi="Book Antiqua" w:eastAsia="Book Antiqua" w:cs="Book Antiqua"/>
          <w:b/>
          <w:bCs/>
          <w:color w:val="000000"/>
        </w:rPr>
        <w:t>29</w:t>
      </w:r>
      <w:r>
        <w:rPr>
          <w:rFonts w:ascii="Book Antiqua" w:hAnsi="Book Antiqua" w:eastAsia="Book Antiqua" w:cs="Book Antiqua"/>
          <w:color w:val="000000"/>
        </w:rPr>
        <w:t>: 602-608 [PMID: 8773720 DOI: 10.1002/(SICI)1097-0274(199606)29:6&lt;602::AID-AJIM4&gt;3.0.CO;2-L]</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MacDermid JC</w:t>
      </w:r>
      <w:r>
        <w:rPr>
          <w:rFonts w:ascii="Book Antiqua" w:hAnsi="Book Antiqua" w:eastAsia="Book Antiqua" w:cs="Book Antiqua"/>
          <w:color w:val="000000"/>
        </w:rPr>
        <w:t xml:space="preserve">. Development of a scale for patient rating of wrist pain and disability. </w:t>
      </w:r>
      <w:r>
        <w:rPr>
          <w:rFonts w:ascii="Book Antiqua" w:hAnsi="Book Antiqua" w:eastAsia="Book Antiqua" w:cs="Book Antiqua"/>
          <w:i/>
          <w:iCs/>
          <w:color w:val="000000"/>
        </w:rPr>
        <w:t>J Hand Ther</w:t>
      </w:r>
      <w:r>
        <w:rPr>
          <w:rFonts w:ascii="Book Antiqua" w:hAnsi="Book Antiqua" w:eastAsia="Book Antiqua" w:cs="Book Antiqua"/>
          <w:color w:val="000000"/>
        </w:rPr>
        <w:t xml:space="preserve"> 1996; </w:t>
      </w:r>
      <w:r>
        <w:rPr>
          <w:rFonts w:ascii="Book Antiqua" w:hAnsi="Book Antiqua" w:eastAsia="Book Antiqua" w:cs="Book Antiqua"/>
          <w:b/>
          <w:bCs/>
          <w:color w:val="000000"/>
        </w:rPr>
        <w:t>9</w:t>
      </w:r>
      <w:r>
        <w:rPr>
          <w:rFonts w:ascii="Book Antiqua" w:hAnsi="Book Antiqua" w:eastAsia="Book Antiqua" w:cs="Book Antiqua"/>
          <w:color w:val="000000"/>
        </w:rPr>
        <w:t>: 178-183 [PMID: 8784681 DOI: 10.1016/S0894-1130(96)80076-7]</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Sefcik R</w:t>
      </w:r>
      <w:r>
        <w:rPr>
          <w:rFonts w:ascii="Book Antiqua" w:hAnsi="Book Antiqua" w:eastAsia="Book Antiqua" w:cs="Book Antiqua"/>
          <w:color w:val="000000"/>
        </w:rPr>
        <w:t xml:space="preserve">, Andrews K, Stirton J, Lea J, Tanios M, Skie M. A Case Report of an Isolated Dislocation of the Scaphoid in a Lesser Arc Injury and a Review of the Literature. </w:t>
      </w:r>
      <w:r>
        <w:rPr>
          <w:rFonts w:ascii="Book Antiqua" w:hAnsi="Book Antiqua" w:eastAsia="Book Antiqua" w:cs="Book Antiqua"/>
          <w:i/>
          <w:iCs/>
          <w:color w:val="000000"/>
        </w:rPr>
        <w:t>Case Rep Orthop</w:t>
      </w:r>
      <w:r>
        <w:rPr>
          <w:rFonts w:ascii="Book Antiqua" w:hAnsi="Book Antiqua" w:eastAsia="Book Antiqua" w:cs="Book Antiqua"/>
          <w:color w:val="000000"/>
        </w:rPr>
        <w:t xml:space="preserve"> 2018; </w:t>
      </w:r>
      <w:r>
        <w:rPr>
          <w:rFonts w:ascii="Book Antiqua" w:hAnsi="Book Antiqua" w:eastAsia="Book Antiqua" w:cs="Book Antiqua"/>
          <w:b/>
          <w:bCs/>
          <w:color w:val="000000"/>
        </w:rPr>
        <w:t>2018</w:t>
      </w:r>
      <w:r>
        <w:rPr>
          <w:rFonts w:ascii="Book Antiqua" w:hAnsi="Book Antiqua" w:eastAsia="Book Antiqua" w:cs="Book Antiqua"/>
          <w:color w:val="000000"/>
        </w:rPr>
        <w:t>: 9591502 [PMID: 29992072 DOI: 10.1155/2018/9591502]</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Ballas EG</w:t>
      </w:r>
      <w:r>
        <w:rPr>
          <w:rFonts w:ascii="Book Antiqua" w:hAnsi="Book Antiqua" w:eastAsia="Book Antiqua" w:cs="Book Antiqua"/>
          <w:color w:val="000000"/>
        </w:rPr>
        <w:t xml:space="preserve">, Raptis K, Stathopoulos IP, Stavropoulos NA, Spyridonos SG. Unusual Complete Isolated Scaphoid Dislocation, Report of a Case. </w:t>
      </w:r>
      <w:r>
        <w:rPr>
          <w:rFonts w:ascii="Book Antiqua" w:hAnsi="Book Antiqua" w:eastAsia="Book Antiqua" w:cs="Book Antiqua"/>
          <w:i/>
          <w:iCs/>
          <w:color w:val="000000"/>
        </w:rPr>
        <w:t>Arch Bone Jt Surg</w:t>
      </w:r>
      <w:r>
        <w:rPr>
          <w:rFonts w:ascii="Book Antiqua" w:hAnsi="Book Antiqua" w:eastAsia="Book Antiqua" w:cs="Book Antiqua"/>
          <w:color w:val="000000"/>
        </w:rPr>
        <w:t xml:space="preserve"> 2017; </w:t>
      </w:r>
      <w:r>
        <w:rPr>
          <w:rFonts w:ascii="Book Antiqua" w:hAnsi="Book Antiqua" w:eastAsia="Book Antiqua" w:cs="Book Antiqua"/>
          <w:b/>
          <w:bCs/>
          <w:color w:val="000000"/>
        </w:rPr>
        <w:t>5</w:t>
      </w:r>
      <w:r>
        <w:rPr>
          <w:rFonts w:ascii="Book Antiqua" w:hAnsi="Book Antiqua" w:eastAsia="Book Antiqua" w:cs="Book Antiqua"/>
          <w:color w:val="000000"/>
        </w:rPr>
        <w:t>: 332-336 [PMID: 29226206 DOI: 10.22038/abjs.2017.8425]</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Baek JR</w:t>
      </w:r>
      <w:r>
        <w:rPr>
          <w:rFonts w:ascii="Book Antiqua" w:hAnsi="Book Antiqua" w:eastAsia="Book Antiqua" w:cs="Book Antiqua"/>
          <w:color w:val="000000"/>
        </w:rPr>
        <w:t xml:space="preserve">, Cho SH, Lee YS, Roh YH. Neglected isolated scaphoid dislocation. </w:t>
      </w:r>
      <w:r>
        <w:rPr>
          <w:rFonts w:ascii="Book Antiqua" w:hAnsi="Book Antiqua" w:eastAsia="Book Antiqua" w:cs="Book Antiqua"/>
          <w:i/>
          <w:iCs/>
          <w:color w:val="000000"/>
        </w:rPr>
        <w:t>Indian J Orthop</w:t>
      </w:r>
      <w:r>
        <w:rPr>
          <w:rFonts w:ascii="Book Antiqua" w:hAnsi="Book Antiqua" w:eastAsia="Book Antiqua" w:cs="Book Antiqua"/>
          <w:color w:val="000000"/>
        </w:rPr>
        <w:t xml:space="preserve"> 2016; </w:t>
      </w:r>
      <w:r>
        <w:rPr>
          <w:rFonts w:ascii="Book Antiqua" w:hAnsi="Book Antiqua" w:eastAsia="Book Antiqua" w:cs="Book Antiqua"/>
          <w:b/>
          <w:bCs/>
          <w:color w:val="000000"/>
        </w:rPr>
        <w:t>50</w:t>
      </w:r>
      <w:r>
        <w:rPr>
          <w:rFonts w:ascii="Book Antiqua" w:hAnsi="Book Antiqua" w:eastAsia="Book Antiqua" w:cs="Book Antiqua"/>
          <w:color w:val="000000"/>
        </w:rPr>
        <w:t>: 693-696 [PMID: 27904228 DOI: 10.4103/0019-5413.193472]</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Kiliç M</w:t>
      </w:r>
      <w:r>
        <w:rPr>
          <w:rFonts w:ascii="Book Antiqua" w:hAnsi="Book Antiqua" w:eastAsia="Book Antiqua" w:cs="Book Antiqua"/>
          <w:color w:val="000000"/>
        </w:rPr>
        <w:t xml:space="preserve">, Kalali F, Unlü M, Yildirim OS. Isolated carpal scaphoid dislocation. </w:t>
      </w:r>
      <w:r>
        <w:rPr>
          <w:rFonts w:ascii="Book Antiqua" w:hAnsi="Book Antiqua" w:eastAsia="Book Antiqua" w:cs="Book Antiqua"/>
          <w:i/>
          <w:iCs/>
          <w:color w:val="000000"/>
        </w:rPr>
        <w:t>Acta Orthop Traumatol Turc</w:t>
      </w:r>
      <w:r>
        <w:rPr>
          <w:rFonts w:ascii="Book Antiqua" w:hAnsi="Book Antiqua" w:eastAsia="Book Antiqua" w:cs="Book Antiqua"/>
          <w:color w:val="000000"/>
        </w:rPr>
        <w:t xml:space="preserve"> 2012; </w:t>
      </w:r>
      <w:r>
        <w:rPr>
          <w:rFonts w:ascii="Book Antiqua" w:hAnsi="Book Antiqua" w:eastAsia="Book Antiqua" w:cs="Book Antiqua"/>
          <w:b/>
          <w:bCs/>
          <w:color w:val="000000"/>
        </w:rPr>
        <w:t>46</w:t>
      </w:r>
      <w:r>
        <w:rPr>
          <w:rFonts w:ascii="Book Antiqua" w:hAnsi="Book Antiqua" w:eastAsia="Book Antiqua" w:cs="Book Antiqua"/>
          <w:color w:val="000000"/>
        </w:rPr>
        <w:t>: 68-71 [PMID: 22441455 DOI: 10.3944/aott.2012.2493]</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Akinci M</w:t>
      </w:r>
      <w:r>
        <w:rPr>
          <w:rFonts w:ascii="Book Antiqua" w:hAnsi="Book Antiqua" w:eastAsia="Book Antiqua" w:cs="Book Antiqua"/>
          <w:color w:val="000000"/>
        </w:rPr>
        <w:t xml:space="preserve">, Yildirim AO, Kati YA. Late-presenting, isolated, complete radial dislocations of the scaphoid treated with the Szabo technique. </w:t>
      </w:r>
      <w:r>
        <w:rPr>
          <w:rFonts w:ascii="Book Antiqua" w:hAnsi="Book Antiqua" w:eastAsia="Book Antiqua" w:cs="Book Antiqua"/>
          <w:i/>
          <w:iCs/>
          <w:color w:val="000000"/>
        </w:rPr>
        <w:t>J Hand Surg Eur Vol</w:t>
      </w:r>
      <w:r>
        <w:rPr>
          <w:rFonts w:ascii="Book Antiqua" w:hAnsi="Book Antiqua" w:eastAsia="Book Antiqua" w:cs="Book Antiqua"/>
          <w:color w:val="000000"/>
        </w:rPr>
        <w:t xml:space="preserve"> 2012; </w:t>
      </w:r>
      <w:r>
        <w:rPr>
          <w:rFonts w:ascii="Book Antiqua" w:hAnsi="Book Antiqua" w:eastAsia="Book Antiqua" w:cs="Book Antiqua"/>
          <w:b/>
          <w:bCs/>
          <w:color w:val="000000"/>
        </w:rPr>
        <w:t>37</w:t>
      </w:r>
      <w:r>
        <w:rPr>
          <w:rFonts w:ascii="Book Antiqua" w:hAnsi="Book Antiqua" w:eastAsia="Book Antiqua" w:cs="Book Antiqua"/>
          <w:color w:val="000000"/>
        </w:rPr>
        <w:t>: 901-903 [PMID: 22719010 DOI: 10.1177/1753193412450529]</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Somford MP</w:t>
      </w:r>
      <w:r>
        <w:rPr>
          <w:rFonts w:ascii="Book Antiqua" w:hAnsi="Book Antiqua" w:eastAsia="Book Antiqua" w:cs="Book Antiqua"/>
          <w:color w:val="000000"/>
        </w:rPr>
        <w:t xml:space="preserve">, Sturm MF, Vroemen JP. Reconstruction of isolated scaphoid dislocation with carpal dissociation, associated with a carpal anomaly. </w:t>
      </w:r>
      <w:r>
        <w:rPr>
          <w:rFonts w:ascii="Book Antiqua" w:hAnsi="Book Antiqua" w:eastAsia="Book Antiqua" w:cs="Book Antiqua"/>
          <w:i/>
          <w:iCs/>
          <w:color w:val="000000"/>
        </w:rPr>
        <w:t>Strategies Trauma Limb Reconstr</w:t>
      </w:r>
      <w:r>
        <w:rPr>
          <w:rFonts w:ascii="Book Antiqua" w:hAnsi="Book Antiqua" w:eastAsia="Book Antiqua" w:cs="Book Antiqua"/>
          <w:color w:val="000000"/>
        </w:rPr>
        <w:t xml:space="preserve"> 2010; </w:t>
      </w:r>
      <w:r>
        <w:rPr>
          <w:rFonts w:ascii="Book Antiqua" w:hAnsi="Book Antiqua" w:eastAsia="Book Antiqua" w:cs="Book Antiqua"/>
          <w:b/>
          <w:bCs/>
          <w:color w:val="000000"/>
        </w:rPr>
        <w:t>5</w:t>
      </w:r>
      <w:r>
        <w:rPr>
          <w:rFonts w:ascii="Book Antiqua" w:hAnsi="Book Antiqua" w:eastAsia="Book Antiqua" w:cs="Book Antiqua"/>
          <w:color w:val="000000"/>
        </w:rPr>
        <w:t>: 105-110 [PMID: 21811906 DOI: 10.1007/s11751-010-0092-x]</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Kanaya K</w:t>
      </w:r>
      <w:r>
        <w:rPr>
          <w:rFonts w:ascii="Book Antiqua" w:hAnsi="Book Antiqua" w:eastAsia="Book Antiqua" w:cs="Book Antiqua"/>
          <w:color w:val="000000"/>
        </w:rPr>
        <w:t xml:space="preserve">, Wada T, Yamashita T. Scaphoid dislocation associated with axial carpal dissociation during volar flexion of the wrist: a case report. </w:t>
      </w:r>
      <w:r>
        <w:rPr>
          <w:rFonts w:ascii="Book Antiqua" w:hAnsi="Book Antiqua" w:eastAsia="Book Antiqua" w:cs="Book Antiqua"/>
          <w:i/>
          <w:iCs/>
          <w:color w:val="000000"/>
        </w:rPr>
        <w:t>Hand Surg</w:t>
      </w:r>
      <w:r>
        <w:rPr>
          <w:rFonts w:ascii="Book Antiqua" w:hAnsi="Book Antiqua" w:eastAsia="Book Antiqua" w:cs="Book Antiqua"/>
          <w:color w:val="000000"/>
        </w:rPr>
        <w:t xml:space="preserve"> 2010; </w:t>
      </w:r>
      <w:r>
        <w:rPr>
          <w:rFonts w:ascii="Book Antiqua" w:hAnsi="Book Antiqua" w:eastAsia="Book Antiqua" w:cs="Book Antiqua"/>
          <w:b/>
          <w:bCs/>
          <w:color w:val="000000"/>
        </w:rPr>
        <w:t>15</w:t>
      </w:r>
      <w:r>
        <w:rPr>
          <w:rFonts w:ascii="Book Antiqua" w:hAnsi="Book Antiqua" w:eastAsia="Book Antiqua" w:cs="Book Antiqua"/>
          <w:color w:val="000000"/>
        </w:rPr>
        <w:t>: 229-232 [PMID: 21089200 DOI: 10.1142/S0218810410004953]</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Amaravati RS</w:t>
      </w:r>
      <w:r>
        <w:rPr>
          <w:rFonts w:ascii="Book Antiqua" w:hAnsi="Book Antiqua" w:eastAsia="Book Antiqua" w:cs="Book Antiqua"/>
          <w:color w:val="000000"/>
        </w:rPr>
        <w:t xml:space="preserve">, Saji M, Rajagopal H, Gururaj. Neglected dorsal dislocation of the scaphoid. </w:t>
      </w:r>
      <w:r>
        <w:rPr>
          <w:rFonts w:ascii="Book Antiqua" w:hAnsi="Book Antiqua" w:eastAsia="Book Antiqua" w:cs="Book Antiqua"/>
          <w:i/>
          <w:iCs/>
          <w:color w:val="000000"/>
        </w:rPr>
        <w:t>Indian J Orthop</w:t>
      </w:r>
      <w:r>
        <w:rPr>
          <w:rFonts w:ascii="Book Antiqua" w:hAnsi="Book Antiqua" w:eastAsia="Book Antiqua" w:cs="Book Antiqua"/>
          <w:color w:val="000000"/>
        </w:rPr>
        <w:t xml:space="preserve"> 2009; </w:t>
      </w:r>
      <w:r>
        <w:rPr>
          <w:rFonts w:ascii="Book Antiqua" w:hAnsi="Book Antiqua" w:eastAsia="Book Antiqua" w:cs="Book Antiqua"/>
          <w:b/>
          <w:bCs/>
          <w:color w:val="000000"/>
        </w:rPr>
        <w:t>43</w:t>
      </w:r>
      <w:r>
        <w:rPr>
          <w:rFonts w:ascii="Book Antiqua" w:hAnsi="Book Antiqua" w:eastAsia="Book Antiqua" w:cs="Book Antiqua"/>
          <w:color w:val="000000"/>
        </w:rPr>
        <w:t>: 213-215 [PMID: 19838374 DOI: 10.4103/0019-5413.50858]</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Kolby L</w:t>
      </w:r>
      <w:r>
        <w:rPr>
          <w:rFonts w:ascii="Book Antiqua" w:hAnsi="Book Antiqua" w:eastAsia="Book Antiqua" w:cs="Book Antiqua"/>
          <w:color w:val="000000"/>
        </w:rPr>
        <w:t xml:space="preserve">, Larsen S, Jørring S, Sørensen AI, Leicht P. Missed isolated volar dislocation of the scaphoid. </w:t>
      </w:r>
      <w:r>
        <w:rPr>
          <w:rFonts w:ascii="Book Antiqua" w:hAnsi="Book Antiqua" w:eastAsia="Book Antiqua" w:cs="Book Antiqua"/>
          <w:i/>
          <w:iCs/>
          <w:color w:val="000000"/>
        </w:rPr>
        <w:t>Scand J Plast Reconstr Surg Hand Surg</w:t>
      </w:r>
      <w:r>
        <w:rPr>
          <w:rFonts w:ascii="Book Antiqua" w:hAnsi="Book Antiqua" w:eastAsia="Book Antiqua" w:cs="Book Antiqua"/>
          <w:color w:val="000000"/>
        </w:rPr>
        <w:t xml:space="preserve"> 2007; </w:t>
      </w:r>
      <w:r>
        <w:rPr>
          <w:rFonts w:ascii="Book Antiqua" w:hAnsi="Book Antiqua" w:eastAsia="Book Antiqua" w:cs="Book Antiqua"/>
          <w:b/>
          <w:bCs/>
          <w:color w:val="000000"/>
        </w:rPr>
        <w:t>41</w:t>
      </w:r>
      <w:r>
        <w:rPr>
          <w:rFonts w:ascii="Book Antiqua" w:hAnsi="Book Antiqua" w:eastAsia="Book Antiqua" w:cs="Book Antiqua"/>
          <w:color w:val="000000"/>
        </w:rPr>
        <w:t>: 264-266 [PMID: 17886133 DOI: 10.1080/02844310600787039]</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Chloros GD</w:t>
      </w:r>
      <w:r>
        <w:rPr>
          <w:rFonts w:ascii="Book Antiqua" w:hAnsi="Book Antiqua" w:eastAsia="Book Antiqua" w:cs="Book Antiqua"/>
          <w:color w:val="000000"/>
        </w:rPr>
        <w:t xml:space="preserve">, Themistocleous GS, Zagoreos NP, Korres DS, Efstathopoulos DG, Soucacos PN. Isolated dislocation of the scaphoid. </w:t>
      </w:r>
      <w:r>
        <w:rPr>
          <w:rFonts w:ascii="Book Antiqua" w:hAnsi="Book Antiqua" w:eastAsia="Book Antiqua" w:cs="Book Antiqua"/>
          <w:i/>
          <w:iCs/>
          <w:color w:val="000000"/>
        </w:rPr>
        <w:t>Arch Orthop Trauma Surg</w:t>
      </w:r>
      <w:r>
        <w:rPr>
          <w:rFonts w:ascii="Book Antiqua" w:hAnsi="Book Antiqua" w:eastAsia="Book Antiqua" w:cs="Book Antiqua"/>
          <w:color w:val="000000"/>
        </w:rPr>
        <w:t xml:space="preserve"> 2006; </w:t>
      </w:r>
      <w:r>
        <w:rPr>
          <w:rFonts w:ascii="Book Antiqua" w:hAnsi="Book Antiqua" w:eastAsia="Book Antiqua" w:cs="Book Antiqua"/>
          <w:b/>
          <w:bCs/>
          <w:color w:val="000000"/>
        </w:rPr>
        <w:t>126</w:t>
      </w:r>
      <w:r>
        <w:rPr>
          <w:rFonts w:ascii="Book Antiqua" w:hAnsi="Book Antiqua" w:eastAsia="Book Antiqua" w:cs="Book Antiqua"/>
          <w:color w:val="000000"/>
        </w:rPr>
        <w:t>: 197-203 [PMID: 16479394 DOI: 10.1007/s00402-006-0105-x]</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Kennedy JG</w:t>
      </w:r>
      <w:r>
        <w:rPr>
          <w:rFonts w:ascii="Book Antiqua" w:hAnsi="Book Antiqua" w:eastAsia="Book Antiqua" w:cs="Book Antiqua"/>
          <w:color w:val="000000"/>
        </w:rPr>
        <w:t xml:space="preserve">, O'Connor P, Brunner J, Hodgkins C, Curtin J. Isolated carpal scaphoid dislocation. </w:t>
      </w:r>
      <w:r>
        <w:rPr>
          <w:rFonts w:ascii="Book Antiqua" w:hAnsi="Book Antiqua" w:eastAsia="Book Antiqua" w:cs="Book Antiqua"/>
          <w:i/>
          <w:iCs/>
          <w:color w:val="000000"/>
        </w:rPr>
        <w:t>Acta Orthop Belg</w:t>
      </w:r>
      <w:r>
        <w:rPr>
          <w:rFonts w:ascii="Book Antiqua" w:hAnsi="Book Antiqua" w:eastAsia="Book Antiqua" w:cs="Book Antiqua"/>
          <w:color w:val="000000"/>
        </w:rPr>
        <w:t xml:space="preserve"> 2006; </w:t>
      </w:r>
      <w:r>
        <w:rPr>
          <w:rFonts w:ascii="Book Antiqua" w:hAnsi="Book Antiqua" w:eastAsia="Book Antiqua" w:cs="Book Antiqua"/>
          <w:b/>
          <w:bCs/>
          <w:color w:val="000000"/>
        </w:rPr>
        <w:t>72</w:t>
      </w:r>
      <w:r>
        <w:rPr>
          <w:rFonts w:ascii="Book Antiqua" w:hAnsi="Book Antiqua" w:eastAsia="Book Antiqua" w:cs="Book Antiqua"/>
          <w:color w:val="000000"/>
        </w:rPr>
        <w:t>: 478-483 [PMID: 17009831]</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Horton T</w:t>
      </w:r>
      <w:r>
        <w:rPr>
          <w:rFonts w:ascii="Book Antiqua" w:hAnsi="Book Antiqua" w:eastAsia="Book Antiqua" w:cs="Book Antiqua"/>
          <w:color w:val="000000"/>
        </w:rPr>
        <w:t xml:space="preserve">, Shin AY, Cooney WP 3rd. Isolated scaphoid dislocation associated with axial carpal dissociation: an unusual injury report. </w:t>
      </w:r>
      <w:r>
        <w:rPr>
          <w:rFonts w:ascii="Book Antiqua" w:hAnsi="Book Antiqua" w:eastAsia="Book Antiqua" w:cs="Book Antiqua"/>
          <w:i/>
          <w:iCs/>
          <w:color w:val="000000"/>
        </w:rPr>
        <w:t>J Hand Surg Am</w:t>
      </w:r>
      <w:r>
        <w:rPr>
          <w:rFonts w:ascii="Book Antiqua" w:hAnsi="Book Antiqua" w:eastAsia="Book Antiqua" w:cs="Book Antiqua"/>
          <w:color w:val="000000"/>
        </w:rPr>
        <w:t xml:space="preserve"> 2004; </w:t>
      </w:r>
      <w:r>
        <w:rPr>
          <w:rFonts w:ascii="Book Antiqua" w:hAnsi="Book Antiqua" w:eastAsia="Book Antiqua" w:cs="Book Antiqua"/>
          <w:b/>
          <w:bCs/>
          <w:color w:val="000000"/>
        </w:rPr>
        <w:t>29</w:t>
      </w:r>
      <w:r>
        <w:rPr>
          <w:rFonts w:ascii="Book Antiqua" w:hAnsi="Book Antiqua" w:eastAsia="Book Antiqua" w:cs="Book Antiqua"/>
          <w:color w:val="000000"/>
        </w:rPr>
        <w:t>: 1102-1108 [PMID: 15576223 DOI: 10.1016/j.jhsa.2004.06.018]</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Cherif MR</w:t>
      </w:r>
      <w:r>
        <w:rPr>
          <w:rFonts w:ascii="Book Antiqua" w:hAnsi="Book Antiqua" w:eastAsia="Book Antiqua" w:cs="Book Antiqua"/>
          <w:color w:val="000000"/>
        </w:rPr>
        <w:t xml:space="preserve">, Ben Ghozlen R, Chehimi A, Annabi H, Trabelsi M, Mbarek M, Ben Hassine H. [Isolated dislocation of the carpal scaphoid. A case report with review of the literature]. </w:t>
      </w:r>
      <w:r>
        <w:rPr>
          <w:rFonts w:ascii="Book Antiqua" w:hAnsi="Book Antiqua" w:eastAsia="Book Antiqua" w:cs="Book Antiqua"/>
          <w:i/>
          <w:iCs/>
          <w:color w:val="000000"/>
        </w:rPr>
        <w:t>Chir Main</w:t>
      </w:r>
      <w:r>
        <w:rPr>
          <w:rFonts w:ascii="Book Antiqua" w:hAnsi="Book Antiqua" w:eastAsia="Book Antiqua" w:cs="Book Antiqua"/>
          <w:color w:val="000000"/>
        </w:rPr>
        <w:t xml:space="preserve"> 2002; </w:t>
      </w:r>
      <w:r>
        <w:rPr>
          <w:rFonts w:ascii="Book Antiqua" w:hAnsi="Book Antiqua" w:eastAsia="Book Antiqua" w:cs="Book Antiqua"/>
          <w:b/>
          <w:bCs/>
          <w:color w:val="000000"/>
        </w:rPr>
        <w:t>21</w:t>
      </w:r>
      <w:r>
        <w:rPr>
          <w:rFonts w:ascii="Book Antiqua" w:hAnsi="Book Antiqua" w:eastAsia="Book Antiqua" w:cs="Book Antiqua"/>
          <w:color w:val="000000"/>
        </w:rPr>
        <w:t>: 305-308 [PMID: 12491709 DOI: 10.1016/S1297-3203(02)00127-0]</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Sakada T</w:t>
      </w:r>
      <w:r>
        <w:rPr>
          <w:rFonts w:ascii="Book Antiqua" w:hAnsi="Book Antiqua" w:eastAsia="Book Antiqua" w:cs="Book Antiqua"/>
          <w:color w:val="000000"/>
        </w:rPr>
        <w:t xml:space="preserve">, Ninomiya S, Ohmori M. Simultaneous dislocation of the scaphoid and hamate bones. </w:t>
      </w:r>
      <w:r>
        <w:rPr>
          <w:rFonts w:ascii="Book Antiqua" w:hAnsi="Book Antiqua" w:eastAsia="Book Antiqua" w:cs="Book Antiqua"/>
          <w:i/>
          <w:iCs/>
          <w:color w:val="000000"/>
        </w:rPr>
        <w:t>J Hand Surg Br</w:t>
      </w:r>
      <w:r>
        <w:rPr>
          <w:rFonts w:ascii="Book Antiqua" w:hAnsi="Book Antiqua" w:eastAsia="Book Antiqua" w:cs="Book Antiqua"/>
          <w:color w:val="000000"/>
        </w:rPr>
        <w:t xml:space="preserve"> 1998; </w:t>
      </w:r>
      <w:r>
        <w:rPr>
          <w:rFonts w:ascii="Book Antiqua" w:hAnsi="Book Antiqua" w:eastAsia="Book Antiqua" w:cs="Book Antiqua"/>
          <w:b/>
          <w:bCs/>
          <w:color w:val="000000"/>
        </w:rPr>
        <w:t>23</w:t>
      </w:r>
      <w:r>
        <w:rPr>
          <w:rFonts w:ascii="Book Antiqua" w:hAnsi="Book Antiqua" w:eastAsia="Book Antiqua" w:cs="Book Antiqua"/>
          <w:color w:val="000000"/>
        </w:rPr>
        <w:t>: 93-95 [PMID: 9571492 DOI: 10.1016/S0266-7681(98)80230-1]</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Yasuda T</w:t>
      </w:r>
      <w:r>
        <w:rPr>
          <w:rFonts w:ascii="Book Antiqua" w:hAnsi="Book Antiqua" w:eastAsia="Book Antiqua" w:cs="Book Antiqua"/>
          <w:color w:val="000000"/>
        </w:rPr>
        <w:t xml:space="preserve">. Isolated dislocation of the carpal scaphoid: a case report. </w:t>
      </w:r>
      <w:r>
        <w:rPr>
          <w:rFonts w:ascii="Book Antiqua" w:hAnsi="Book Antiqua" w:eastAsia="Book Antiqua" w:cs="Book Antiqua"/>
          <w:i/>
          <w:iCs/>
          <w:color w:val="000000"/>
        </w:rPr>
        <w:t>Nihon Geka Hokan</w:t>
      </w:r>
      <w:r>
        <w:rPr>
          <w:rFonts w:ascii="Book Antiqua" w:hAnsi="Book Antiqua" w:eastAsia="Book Antiqua" w:cs="Book Antiqua"/>
          <w:color w:val="000000"/>
        </w:rPr>
        <w:t xml:space="preserve"> 1997; </w:t>
      </w:r>
      <w:r>
        <w:rPr>
          <w:rFonts w:ascii="Book Antiqua" w:hAnsi="Book Antiqua" w:eastAsia="Book Antiqua" w:cs="Book Antiqua"/>
          <w:b/>
          <w:bCs/>
          <w:color w:val="000000"/>
        </w:rPr>
        <w:t>66</w:t>
      </w:r>
      <w:r>
        <w:rPr>
          <w:rFonts w:ascii="Book Antiqua" w:hAnsi="Book Antiqua" w:eastAsia="Book Antiqua" w:cs="Book Antiqua"/>
          <w:color w:val="000000"/>
        </w:rPr>
        <w:t>: 59-65 [PMID: 9796250 DOI: 10.4055/jkoa.1999.34.5.989]</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Szabo RM</w:t>
      </w:r>
      <w:r>
        <w:rPr>
          <w:rFonts w:ascii="Book Antiqua" w:hAnsi="Book Antiqua" w:eastAsia="Book Antiqua" w:cs="Book Antiqua"/>
          <w:color w:val="000000"/>
        </w:rPr>
        <w:t xml:space="preserve">, Newland CC, Johnson PG, Steinberg DR, Tortosa R. Spectrum of injury and treatment options for isolated dislocation of the scaphoid. A report of three cases. </w:t>
      </w:r>
      <w:r>
        <w:rPr>
          <w:rFonts w:ascii="Book Antiqua" w:hAnsi="Book Antiqua" w:eastAsia="Book Antiqua" w:cs="Book Antiqua"/>
          <w:i/>
          <w:iCs/>
          <w:color w:val="000000"/>
        </w:rPr>
        <w:t>J Bone Joint Surg Am</w:t>
      </w:r>
      <w:r>
        <w:rPr>
          <w:rFonts w:ascii="Book Antiqua" w:hAnsi="Book Antiqua" w:eastAsia="Book Antiqua" w:cs="Book Antiqua"/>
          <w:color w:val="000000"/>
        </w:rPr>
        <w:t xml:space="preserve"> 1995; </w:t>
      </w:r>
      <w:r>
        <w:rPr>
          <w:rFonts w:ascii="Book Antiqua" w:hAnsi="Book Antiqua" w:eastAsia="Book Antiqua" w:cs="Book Antiqua"/>
          <w:b/>
          <w:bCs/>
          <w:color w:val="000000"/>
        </w:rPr>
        <w:t>77</w:t>
      </w:r>
      <w:r>
        <w:rPr>
          <w:rFonts w:ascii="Book Antiqua" w:hAnsi="Book Antiqua" w:eastAsia="Book Antiqua" w:cs="Book Antiqua"/>
          <w:color w:val="000000"/>
        </w:rPr>
        <w:t>: 608-615 [PMID: 7713980 DOI: 10.2106/00004623-199504000-00016]</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Sides D</w:t>
      </w:r>
      <w:r>
        <w:rPr>
          <w:rFonts w:ascii="Book Antiqua" w:hAnsi="Book Antiqua" w:eastAsia="Book Antiqua" w:cs="Book Antiqua"/>
          <w:color w:val="000000"/>
        </w:rPr>
        <w:t xml:space="preserve">, Laorr A, Greenspan A. Carpal scaphoid: radiographic pattern of dislocation.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1995; </w:t>
      </w:r>
      <w:r>
        <w:rPr>
          <w:rFonts w:ascii="Book Antiqua" w:hAnsi="Book Antiqua" w:eastAsia="Book Antiqua" w:cs="Book Antiqua"/>
          <w:b/>
          <w:bCs/>
          <w:color w:val="000000"/>
        </w:rPr>
        <w:t>195</w:t>
      </w:r>
      <w:r>
        <w:rPr>
          <w:rFonts w:ascii="Book Antiqua" w:hAnsi="Book Antiqua" w:eastAsia="Book Antiqua" w:cs="Book Antiqua"/>
          <w:color w:val="000000"/>
        </w:rPr>
        <w:t>: 215-216 [PMID: 7892472 DOI: 10.1148/radiology.195.1.7892472]</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Milankov M</w:t>
      </w:r>
      <w:r>
        <w:rPr>
          <w:rFonts w:ascii="Book Antiqua" w:hAnsi="Book Antiqua" w:eastAsia="Book Antiqua" w:cs="Book Antiqua"/>
          <w:color w:val="000000"/>
        </w:rPr>
        <w:t xml:space="preserve">, Somer T, Jovanović A, Brankov M. Isolated dislocation of the carpal scaphoid: two case reports. </w:t>
      </w:r>
      <w:r>
        <w:rPr>
          <w:rFonts w:ascii="Book Antiqua" w:hAnsi="Book Antiqua" w:eastAsia="Book Antiqua" w:cs="Book Antiqua"/>
          <w:i/>
          <w:iCs/>
          <w:color w:val="000000"/>
        </w:rPr>
        <w:t>J Trauma</w:t>
      </w:r>
      <w:r>
        <w:rPr>
          <w:rFonts w:ascii="Book Antiqua" w:hAnsi="Book Antiqua" w:eastAsia="Book Antiqua" w:cs="Book Antiqua"/>
          <w:color w:val="000000"/>
        </w:rPr>
        <w:t xml:space="preserve"> 1994; </w:t>
      </w:r>
      <w:r>
        <w:rPr>
          <w:rFonts w:ascii="Book Antiqua" w:hAnsi="Book Antiqua" w:eastAsia="Book Antiqua" w:cs="Book Antiqua"/>
          <w:b/>
          <w:bCs/>
          <w:color w:val="000000"/>
        </w:rPr>
        <w:t>36</w:t>
      </w:r>
      <w:r>
        <w:rPr>
          <w:rFonts w:ascii="Book Antiqua" w:hAnsi="Book Antiqua" w:eastAsia="Book Antiqua" w:cs="Book Antiqua"/>
          <w:color w:val="000000"/>
        </w:rPr>
        <w:t>: 752-754 [PMID: 8189484 DOI: 10.1097/00005373-199405000-00030]</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Richards RS</w:t>
      </w:r>
      <w:r>
        <w:rPr>
          <w:rFonts w:ascii="Book Antiqua" w:hAnsi="Book Antiqua" w:eastAsia="Book Antiqua" w:cs="Book Antiqua"/>
          <w:color w:val="000000"/>
        </w:rPr>
        <w:t xml:space="preserve">, Bennett JD, Roth JH. Scaphoid dislocation with radial-axial carpal disruption. </w:t>
      </w:r>
      <w:r>
        <w:rPr>
          <w:rFonts w:ascii="Book Antiqua" w:hAnsi="Book Antiqua" w:eastAsia="Book Antiqua" w:cs="Book Antiqua"/>
          <w:i/>
          <w:iCs/>
          <w:color w:val="000000"/>
        </w:rPr>
        <w:t>AJR Am J Roentgenol</w:t>
      </w:r>
      <w:r>
        <w:rPr>
          <w:rFonts w:ascii="Book Antiqua" w:hAnsi="Book Antiqua" w:eastAsia="Book Antiqua" w:cs="Book Antiqua"/>
          <w:color w:val="000000"/>
        </w:rPr>
        <w:t xml:space="preserve"> 1993; </w:t>
      </w:r>
      <w:r>
        <w:rPr>
          <w:rFonts w:ascii="Book Antiqua" w:hAnsi="Book Antiqua" w:eastAsia="Book Antiqua" w:cs="Book Antiqua"/>
          <w:b/>
          <w:bCs/>
          <w:color w:val="000000"/>
        </w:rPr>
        <w:t>160</w:t>
      </w:r>
      <w:r>
        <w:rPr>
          <w:rFonts w:ascii="Book Antiqua" w:hAnsi="Book Antiqua" w:eastAsia="Book Antiqua" w:cs="Book Antiqua"/>
          <w:color w:val="000000"/>
        </w:rPr>
        <w:t>: 1075-1076 [PMID: 8470579 DOI: 10.2214/ajr.160.5.8470579]</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McNamara MG</w:t>
      </w:r>
      <w:r>
        <w:rPr>
          <w:rFonts w:ascii="Book Antiqua" w:hAnsi="Book Antiqua" w:eastAsia="Book Antiqua" w:cs="Book Antiqua"/>
          <w:color w:val="000000"/>
        </w:rPr>
        <w:t xml:space="preserve">, Corley FG. Dislocation of the carpal scaphoid: an 8-year follow-up. </w:t>
      </w:r>
      <w:r>
        <w:rPr>
          <w:rFonts w:ascii="Book Antiqua" w:hAnsi="Book Antiqua" w:eastAsia="Book Antiqua" w:cs="Book Antiqua"/>
          <w:i/>
          <w:iCs/>
          <w:color w:val="000000"/>
        </w:rPr>
        <w:t>J Hand Surg Am</w:t>
      </w:r>
      <w:r>
        <w:rPr>
          <w:rFonts w:ascii="Book Antiqua" w:hAnsi="Book Antiqua" w:eastAsia="Book Antiqua" w:cs="Book Antiqua"/>
          <w:color w:val="000000"/>
        </w:rPr>
        <w:t xml:space="preserve"> 1992; </w:t>
      </w:r>
      <w:r>
        <w:rPr>
          <w:rFonts w:ascii="Book Antiqua" w:hAnsi="Book Antiqua" w:eastAsia="Book Antiqua" w:cs="Book Antiqua"/>
          <w:b/>
          <w:bCs/>
          <w:color w:val="000000"/>
        </w:rPr>
        <w:t>17</w:t>
      </w:r>
      <w:r>
        <w:rPr>
          <w:rFonts w:ascii="Book Antiqua" w:hAnsi="Book Antiqua" w:eastAsia="Book Antiqua" w:cs="Book Antiqua"/>
          <w:color w:val="000000"/>
        </w:rPr>
        <w:t>: 496-498 [PMID: 1613230 DOI: 10.1016/0363-5023(92)90360-2]</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Takami H</w:t>
      </w:r>
      <w:r>
        <w:rPr>
          <w:rFonts w:ascii="Book Antiqua" w:hAnsi="Book Antiqua" w:eastAsia="Book Antiqua" w:cs="Book Antiqua"/>
          <w:color w:val="000000"/>
        </w:rPr>
        <w:t xml:space="preserve">, Takahashi S, Ando M. Dislocation of the carpal scaphoid associated with median nerve compression: case report. </w:t>
      </w:r>
      <w:r>
        <w:rPr>
          <w:rFonts w:ascii="Book Antiqua" w:hAnsi="Book Antiqua" w:eastAsia="Book Antiqua" w:cs="Book Antiqua"/>
          <w:i/>
          <w:iCs/>
          <w:color w:val="000000"/>
        </w:rPr>
        <w:t>J Trauma</w:t>
      </w:r>
      <w:r>
        <w:rPr>
          <w:rFonts w:ascii="Book Antiqua" w:hAnsi="Book Antiqua" w:eastAsia="Book Antiqua" w:cs="Book Antiqua"/>
          <w:color w:val="000000"/>
        </w:rPr>
        <w:t xml:space="preserve"> 1992; </w:t>
      </w:r>
      <w:r>
        <w:rPr>
          <w:rFonts w:ascii="Book Antiqua" w:hAnsi="Book Antiqua" w:eastAsia="Book Antiqua" w:cs="Book Antiqua"/>
          <w:b/>
          <w:bCs/>
          <w:color w:val="000000"/>
        </w:rPr>
        <w:t>33</w:t>
      </w:r>
      <w:r>
        <w:rPr>
          <w:rFonts w:ascii="Book Antiqua" w:hAnsi="Book Antiqua" w:eastAsia="Book Antiqua" w:cs="Book Antiqua"/>
          <w:color w:val="000000"/>
        </w:rPr>
        <w:t>: 921-923 [PMID: 1474642 DOI: 10.1097/00005373-199212000-00025]</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Inoue G</w:t>
      </w:r>
      <w:r>
        <w:rPr>
          <w:rFonts w:ascii="Book Antiqua" w:hAnsi="Book Antiqua" w:eastAsia="Book Antiqua" w:cs="Book Antiqua"/>
          <w:color w:val="000000"/>
        </w:rPr>
        <w:t xml:space="preserve">, Maeda N. Isolated dorsal dislocation of the scaphoid. </w:t>
      </w:r>
      <w:r>
        <w:rPr>
          <w:rFonts w:ascii="Book Antiqua" w:hAnsi="Book Antiqua" w:eastAsia="Book Antiqua" w:cs="Book Antiqua"/>
          <w:i/>
          <w:iCs/>
          <w:color w:val="000000"/>
        </w:rPr>
        <w:t>J Hand Surg Br</w:t>
      </w:r>
      <w:r>
        <w:rPr>
          <w:rFonts w:ascii="Book Antiqua" w:hAnsi="Book Antiqua" w:eastAsia="Book Antiqua" w:cs="Book Antiqua"/>
          <w:color w:val="000000"/>
        </w:rPr>
        <w:t xml:space="preserve"> 1990; </w:t>
      </w:r>
      <w:r>
        <w:rPr>
          <w:rFonts w:ascii="Book Antiqua" w:hAnsi="Book Antiqua" w:eastAsia="Book Antiqua" w:cs="Book Antiqua"/>
          <w:b/>
          <w:bCs/>
          <w:color w:val="000000"/>
        </w:rPr>
        <w:t>15</w:t>
      </w:r>
      <w:r>
        <w:rPr>
          <w:rFonts w:ascii="Book Antiqua" w:hAnsi="Book Antiqua" w:eastAsia="Book Antiqua" w:cs="Book Antiqua"/>
          <w:color w:val="000000"/>
        </w:rPr>
        <w:t>: 368-369 [PMID: 2230510 DOI: 10.1016/0266-7681(90)90023-w]</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Ritchie DA</w:t>
      </w:r>
      <w:r>
        <w:rPr>
          <w:rFonts w:ascii="Book Antiqua" w:hAnsi="Book Antiqua" w:eastAsia="Book Antiqua" w:cs="Book Antiqua"/>
          <w:color w:val="000000"/>
        </w:rPr>
        <w:t xml:space="preserve">, Gibson PH. Isolated dislocation of the scaphoid. </w:t>
      </w:r>
      <w:r>
        <w:rPr>
          <w:rFonts w:ascii="Book Antiqua" w:hAnsi="Book Antiqua" w:eastAsia="Book Antiqua" w:cs="Book Antiqua"/>
          <w:i/>
          <w:iCs/>
          <w:color w:val="000000"/>
        </w:rPr>
        <w:t>Injury</w:t>
      </w:r>
      <w:r>
        <w:rPr>
          <w:rFonts w:ascii="Book Antiqua" w:hAnsi="Book Antiqua" w:eastAsia="Book Antiqua" w:cs="Book Antiqua"/>
          <w:color w:val="000000"/>
        </w:rPr>
        <w:t xml:space="preserve"> 1988; </w:t>
      </w:r>
      <w:r>
        <w:rPr>
          <w:rFonts w:ascii="Book Antiqua" w:hAnsi="Book Antiqua" w:eastAsia="Book Antiqua" w:cs="Book Antiqua"/>
          <w:b/>
          <w:bCs/>
          <w:color w:val="000000"/>
        </w:rPr>
        <w:t>19</w:t>
      </w:r>
      <w:r>
        <w:rPr>
          <w:rFonts w:ascii="Book Antiqua" w:hAnsi="Book Antiqua" w:eastAsia="Book Antiqua" w:cs="Book Antiqua"/>
          <w:color w:val="000000"/>
        </w:rPr>
        <w:t>: 405-406 [PMID: 3267646 DOI: 10.1016/0020-1383(88)90134-9]</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Stambough JL</w:t>
      </w:r>
      <w:r>
        <w:rPr>
          <w:rFonts w:ascii="Book Antiqua" w:hAnsi="Book Antiqua" w:eastAsia="Book Antiqua" w:cs="Book Antiqua"/>
          <w:color w:val="000000"/>
        </w:rPr>
        <w:t xml:space="preserve">, Mandel RJ, Duda JR. Volar dislocation of the carpal scaphoid. Case report and review of the literature. </w:t>
      </w:r>
      <w:r>
        <w:rPr>
          <w:rFonts w:ascii="Book Antiqua" w:hAnsi="Book Antiqua" w:eastAsia="Book Antiqua" w:cs="Book Antiqua"/>
          <w:i/>
          <w:iCs/>
          <w:color w:val="000000"/>
        </w:rPr>
        <w:t>Orthopedics</w:t>
      </w:r>
      <w:r>
        <w:rPr>
          <w:rFonts w:ascii="Book Antiqua" w:hAnsi="Book Antiqua" w:eastAsia="Book Antiqua" w:cs="Book Antiqua"/>
          <w:color w:val="000000"/>
        </w:rPr>
        <w:t xml:space="preserve"> 1986; </w:t>
      </w:r>
      <w:r>
        <w:rPr>
          <w:rFonts w:ascii="Book Antiqua" w:hAnsi="Book Antiqua" w:eastAsia="Book Antiqua" w:cs="Book Antiqua"/>
          <w:b/>
          <w:bCs/>
          <w:color w:val="000000"/>
        </w:rPr>
        <w:t>9</w:t>
      </w:r>
      <w:r>
        <w:rPr>
          <w:rFonts w:ascii="Book Antiqua" w:hAnsi="Book Antiqua" w:eastAsia="Book Antiqua" w:cs="Book Antiqua"/>
          <w:color w:val="000000"/>
        </w:rPr>
        <w:t>: 565-570 [PMID: 3960791 DOI: 10.3928/0147-7447-19860401-16]</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Fishman MC</w:t>
      </w:r>
      <w:r>
        <w:rPr>
          <w:rFonts w:ascii="Book Antiqua" w:hAnsi="Book Antiqua" w:eastAsia="Book Antiqua" w:cs="Book Antiqua"/>
          <w:color w:val="000000"/>
        </w:rPr>
        <w:t xml:space="preserve">, Dalinka MK, Osterman L. Case report 309. Diagnosis: complete volar subluxation of the right scaphoid bone and fracture of the right capitate bone. </w:t>
      </w:r>
      <w:r>
        <w:rPr>
          <w:rFonts w:ascii="Book Antiqua" w:hAnsi="Book Antiqua" w:eastAsia="Book Antiqua" w:cs="Book Antiqua"/>
          <w:i/>
          <w:iCs/>
          <w:color w:val="000000"/>
        </w:rPr>
        <w:t>Skeletal Radiol</w:t>
      </w:r>
      <w:r>
        <w:rPr>
          <w:rFonts w:ascii="Book Antiqua" w:hAnsi="Book Antiqua" w:eastAsia="Book Antiqua" w:cs="Book Antiqua"/>
          <w:color w:val="000000"/>
        </w:rPr>
        <w:t xml:space="preserve"> 1985; </w:t>
      </w:r>
      <w:r>
        <w:rPr>
          <w:rFonts w:ascii="Book Antiqua" w:hAnsi="Book Antiqua" w:eastAsia="Book Antiqua" w:cs="Book Antiqua"/>
          <w:b/>
          <w:bCs/>
          <w:color w:val="000000"/>
        </w:rPr>
        <w:t>13</w:t>
      </w:r>
      <w:r>
        <w:rPr>
          <w:rFonts w:ascii="Book Antiqua" w:hAnsi="Book Antiqua" w:eastAsia="Book Antiqua" w:cs="Book Antiqua"/>
          <w:color w:val="000000"/>
        </w:rPr>
        <w:t>: 245-247 [PMID: 3992269 DOI: 10.1007/BF00350582]</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Engkvist O</w:t>
      </w:r>
      <w:r>
        <w:rPr>
          <w:rFonts w:ascii="Book Antiqua" w:hAnsi="Book Antiqua" w:eastAsia="Book Antiqua" w:cs="Book Antiqua"/>
          <w:color w:val="000000"/>
        </w:rPr>
        <w:t xml:space="preserve">, Ekenstam F. Closed dislocation of the scaphoid. A case report and review of the literature. </w:t>
      </w:r>
      <w:r>
        <w:rPr>
          <w:rFonts w:ascii="Book Antiqua" w:hAnsi="Book Antiqua" w:eastAsia="Book Antiqua" w:cs="Book Antiqua"/>
          <w:i/>
          <w:iCs/>
          <w:color w:val="000000"/>
        </w:rPr>
        <w:t>Scand J Plast Reconstr Surg</w:t>
      </w:r>
      <w:r>
        <w:rPr>
          <w:rFonts w:ascii="Book Antiqua" w:hAnsi="Book Antiqua" w:eastAsia="Book Antiqua" w:cs="Book Antiqua"/>
          <w:color w:val="000000"/>
        </w:rPr>
        <w:t xml:space="preserve"> 1986; </w:t>
      </w:r>
      <w:r>
        <w:rPr>
          <w:rFonts w:ascii="Book Antiqua" w:hAnsi="Book Antiqua" w:eastAsia="Book Antiqua" w:cs="Book Antiqua"/>
          <w:b/>
          <w:bCs/>
          <w:color w:val="000000"/>
        </w:rPr>
        <w:t>20</w:t>
      </w:r>
      <w:r>
        <w:rPr>
          <w:rFonts w:ascii="Book Antiqua" w:hAnsi="Book Antiqua" w:eastAsia="Book Antiqua" w:cs="Book Antiqua"/>
          <w:color w:val="000000"/>
        </w:rPr>
        <w:t>: 239-242 [PMID: 3798038 DOI: 10.3109/02844318609006326]</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Maki NJ</w:t>
      </w:r>
      <w:r>
        <w:rPr>
          <w:rFonts w:ascii="Book Antiqua" w:hAnsi="Book Antiqua" w:eastAsia="Book Antiqua" w:cs="Book Antiqua"/>
          <w:color w:val="000000"/>
        </w:rPr>
        <w:t xml:space="preserve">, Chuinard RG, D'Ambrosia R. Isolated, complete radial dislocation of the scaphoid. A case report and review of the literature. </w:t>
      </w:r>
      <w:r>
        <w:rPr>
          <w:rFonts w:ascii="Book Antiqua" w:hAnsi="Book Antiqua" w:eastAsia="Book Antiqua" w:cs="Book Antiqua"/>
          <w:i/>
          <w:iCs/>
          <w:color w:val="000000"/>
        </w:rPr>
        <w:t>J Bone Joint Surg Am</w:t>
      </w:r>
      <w:r>
        <w:rPr>
          <w:rFonts w:ascii="Book Antiqua" w:hAnsi="Book Antiqua" w:eastAsia="Book Antiqua" w:cs="Book Antiqua"/>
          <w:color w:val="000000"/>
        </w:rPr>
        <w:t xml:space="preserve"> 1982; </w:t>
      </w:r>
      <w:r>
        <w:rPr>
          <w:rFonts w:ascii="Book Antiqua" w:hAnsi="Book Antiqua" w:eastAsia="Book Antiqua" w:cs="Book Antiqua"/>
          <w:b/>
          <w:bCs/>
          <w:color w:val="000000"/>
        </w:rPr>
        <w:t>64</w:t>
      </w:r>
      <w:r>
        <w:rPr>
          <w:rFonts w:ascii="Book Antiqua" w:hAnsi="Book Antiqua" w:eastAsia="Book Antiqua" w:cs="Book Antiqua"/>
          <w:color w:val="000000"/>
        </w:rPr>
        <w:t>: 615-616 [PMID: 7068704]</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Murakami Y</w:t>
      </w:r>
      <w:r>
        <w:rPr>
          <w:rFonts w:ascii="Book Antiqua" w:hAnsi="Book Antiqua" w:eastAsia="Book Antiqua" w:cs="Book Antiqua"/>
          <w:color w:val="000000"/>
        </w:rPr>
        <w:t xml:space="preserve">. Dislocation of the carpal scaphoid. </w:t>
      </w:r>
      <w:r>
        <w:rPr>
          <w:rFonts w:ascii="Book Antiqua" w:hAnsi="Book Antiqua" w:eastAsia="Book Antiqua" w:cs="Book Antiqua"/>
          <w:i/>
          <w:iCs/>
          <w:color w:val="000000"/>
        </w:rPr>
        <w:t>Hand</w:t>
      </w:r>
      <w:r>
        <w:rPr>
          <w:rFonts w:ascii="Book Antiqua" w:hAnsi="Book Antiqua" w:eastAsia="Book Antiqua" w:cs="Book Antiqua"/>
          <w:color w:val="000000"/>
        </w:rPr>
        <w:t xml:space="preserve"> 1977; </w:t>
      </w:r>
      <w:r>
        <w:rPr>
          <w:rFonts w:ascii="Book Antiqua" w:hAnsi="Book Antiqua" w:eastAsia="Book Antiqua" w:cs="Book Antiqua"/>
          <w:b/>
          <w:bCs/>
          <w:color w:val="000000"/>
        </w:rPr>
        <w:t>9</w:t>
      </w:r>
      <w:r>
        <w:rPr>
          <w:rFonts w:ascii="Book Antiqua" w:hAnsi="Book Antiqua" w:eastAsia="Book Antiqua" w:cs="Book Antiqua"/>
          <w:color w:val="000000"/>
        </w:rPr>
        <w:t>: 79-81 [PMID: 892631 DOI: 10.1016/S0140-6736(01)19651-0]</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Thomas HO</w:t>
      </w:r>
      <w:r>
        <w:rPr>
          <w:rFonts w:ascii="Book Antiqua" w:hAnsi="Book Antiqua" w:eastAsia="Book Antiqua" w:cs="Book Antiqua"/>
          <w:color w:val="000000"/>
        </w:rPr>
        <w:t xml:space="preserve">. Isolated dislocation of the carpal scaphoid. </w:t>
      </w:r>
      <w:r>
        <w:rPr>
          <w:rFonts w:ascii="Book Antiqua" w:hAnsi="Book Antiqua" w:eastAsia="Book Antiqua" w:cs="Book Antiqua"/>
          <w:i/>
          <w:iCs/>
          <w:color w:val="000000"/>
        </w:rPr>
        <w:t>Acta Orthop Scand</w:t>
      </w:r>
      <w:r>
        <w:rPr>
          <w:rFonts w:ascii="Book Antiqua" w:hAnsi="Book Antiqua" w:eastAsia="Book Antiqua" w:cs="Book Antiqua"/>
          <w:color w:val="000000"/>
        </w:rPr>
        <w:t xml:space="preserve"> 1977; </w:t>
      </w:r>
      <w:r>
        <w:rPr>
          <w:rFonts w:ascii="Book Antiqua" w:hAnsi="Book Antiqua" w:eastAsia="Book Antiqua" w:cs="Book Antiqua"/>
          <w:b/>
          <w:bCs/>
          <w:color w:val="000000"/>
        </w:rPr>
        <w:t>48</w:t>
      </w:r>
      <w:r>
        <w:rPr>
          <w:rFonts w:ascii="Book Antiqua" w:hAnsi="Book Antiqua" w:eastAsia="Book Antiqua" w:cs="Book Antiqua"/>
          <w:color w:val="000000"/>
        </w:rPr>
        <w:t>: 369-372 [PMID: 920130 DOI: 10.3109/17453677708992010]</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Parkes JC</w:t>
      </w:r>
      <w:r>
        <w:rPr>
          <w:rFonts w:ascii="Book Antiqua" w:hAnsi="Book Antiqua" w:eastAsia="Book Antiqua" w:cs="Book Antiqua"/>
          <w:color w:val="000000"/>
        </w:rPr>
        <w:t xml:space="preserve">, Stovell PB. Dislocation of the carpal scaphoid: a report of two cases. </w:t>
      </w:r>
      <w:r>
        <w:rPr>
          <w:rFonts w:ascii="Book Antiqua" w:hAnsi="Book Antiqua" w:eastAsia="Book Antiqua" w:cs="Book Antiqua"/>
          <w:i/>
          <w:iCs/>
          <w:color w:val="000000"/>
        </w:rPr>
        <w:t>J Trauma</w:t>
      </w:r>
      <w:r>
        <w:rPr>
          <w:rFonts w:ascii="Book Antiqua" w:hAnsi="Book Antiqua" w:eastAsia="Book Antiqua" w:cs="Book Antiqua"/>
          <w:color w:val="000000"/>
        </w:rPr>
        <w:t xml:space="preserve"> 1973; </w:t>
      </w:r>
      <w:r>
        <w:rPr>
          <w:rFonts w:ascii="Book Antiqua" w:hAnsi="Book Antiqua" w:eastAsia="Book Antiqua" w:cs="Book Antiqua"/>
          <w:b/>
          <w:bCs/>
          <w:color w:val="000000"/>
        </w:rPr>
        <w:t>13</w:t>
      </w:r>
      <w:r>
        <w:rPr>
          <w:rFonts w:ascii="Book Antiqua" w:hAnsi="Book Antiqua" w:eastAsia="Book Antiqua" w:cs="Book Antiqua"/>
          <w:color w:val="000000"/>
        </w:rPr>
        <w:t>: 384-388 [PMID: 4700116 DOI: 10.1097/00005373-197304000-00019]</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Reid JM</w:t>
      </w:r>
      <w:r>
        <w:rPr>
          <w:rFonts w:ascii="Book Antiqua" w:hAnsi="Book Antiqua" w:eastAsia="Book Antiqua" w:cs="Book Antiqua"/>
          <w:color w:val="000000"/>
        </w:rPr>
        <w:t xml:space="preserve">. Isolated dislocation of the carpal scaphoid. </w:t>
      </w:r>
      <w:r>
        <w:rPr>
          <w:rFonts w:ascii="Book Antiqua" w:hAnsi="Book Antiqua" w:eastAsia="Book Antiqua" w:cs="Book Antiqua"/>
          <w:i/>
          <w:iCs/>
          <w:color w:val="000000"/>
        </w:rPr>
        <w:t>Australas Radiol</w:t>
      </w:r>
      <w:r>
        <w:rPr>
          <w:rFonts w:ascii="Book Antiqua" w:hAnsi="Book Antiqua" w:eastAsia="Book Antiqua" w:cs="Book Antiqua"/>
          <w:color w:val="000000"/>
        </w:rPr>
        <w:t xml:space="preserve"> 1969; </w:t>
      </w:r>
      <w:r>
        <w:rPr>
          <w:rFonts w:ascii="Book Antiqua" w:hAnsi="Book Antiqua" w:eastAsia="Book Antiqua" w:cs="Book Antiqua"/>
          <w:b/>
          <w:bCs/>
          <w:color w:val="000000"/>
        </w:rPr>
        <w:t>13</w:t>
      </w:r>
      <w:r>
        <w:rPr>
          <w:rFonts w:ascii="Book Antiqua" w:hAnsi="Book Antiqua" w:eastAsia="Book Antiqua" w:cs="Book Antiqua"/>
          <w:color w:val="000000"/>
        </w:rPr>
        <w:t>: 376-379 [PMID: 5374338 DOI: 10.1111/j.1440-1673.1969.tb02552.x]</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Taylor AR</w:t>
      </w:r>
      <w:r>
        <w:rPr>
          <w:rFonts w:ascii="Book Antiqua" w:hAnsi="Book Antiqua" w:eastAsia="Book Antiqua" w:cs="Book Antiqua"/>
          <w:color w:val="000000"/>
        </w:rPr>
        <w:t xml:space="preserve">. Dislocation of the scaphoid. </w:t>
      </w:r>
      <w:r>
        <w:rPr>
          <w:rFonts w:ascii="Book Antiqua" w:hAnsi="Book Antiqua" w:eastAsia="Book Antiqua" w:cs="Book Antiqua"/>
          <w:i/>
          <w:iCs/>
          <w:color w:val="000000"/>
        </w:rPr>
        <w:t>Postgrad Med J</w:t>
      </w:r>
      <w:r>
        <w:rPr>
          <w:rFonts w:ascii="Book Antiqua" w:hAnsi="Book Antiqua" w:eastAsia="Book Antiqua" w:cs="Book Antiqua"/>
          <w:color w:val="000000"/>
        </w:rPr>
        <w:t xml:space="preserve"> 1969; </w:t>
      </w:r>
      <w:r>
        <w:rPr>
          <w:rFonts w:ascii="Book Antiqua" w:hAnsi="Book Antiqua" w:eastAsia="Book Antiqua" w:cs="Book Antiqua"/>
          <w:b/>
          <w:bCs/>
          <w:color w:val="000000"/>
        </w:rPr>
        <w:t>45</w:t>
      </w:r>
      <w:r>
        <w:rPr>
          <w:rFonts w:ascii="Book Antiqua" w:hAnsi="Book Antiqua" w:eastAsia="Book Antiqua" w:cs="Book Antiqua"/>
          <w:color w:val="000000"/>
        </w:rPr>
        <w:t>: 186-189 [PMID: 5785427 DOI: 10.1136/pgmj.45.521.186]</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Thompson TC</w:t>
      </w:r>
      <w:r>
        <w:rPr>
          <w:rFonts w:ascii="Book Antiqua" w:hAnsi="Book Antiqua" w:eastAsia="Book Antiqua" w:cs="Book Antiqua"/>
          <w:color w:val="000000"/>
        </w:rPr>
        <w:t xml:space="preserve">, CAMPBELL RD Jr, ARNOLD WD. PRIMARY AND SECONDARY DISLOCATION OF THE SCAPHOID BONE. </w:t>
      </w:r>
      <w:r>
        <w:rPr>
          <w:rFonts w:ascii="Book Antiqua" w:hAnsi="Book Antiqua" w:eastAsia="Book Antiqua" w:cs="Book Antiqua"/>
          <w:i/>
          <w:iCs/>
          <w:color w:val="000000"/>
        </w:rPr>
        <w:t>J Bone Joint Surg Br</w:t>
      </w:r>
      <w:r>
        <w:rPr>
          <w:rFonts w:ascii="Book Antiqua" w:hAnsi="Book Antiqua" w:eastAsia="Book Antiqua" w:cs="Book Antiqua"/>
          <w:color w:val="000000"/>
        </w:rPr>
        <w:t xml:space="preserve"> 1964; </w:t>
      </w:r>
      <w:r>
        <w:rPr>
          <w:rFonts w:ascii="Book Antiqua" w:hAnsi="Book Antiqua" w:eastAsia="Book Antiqua" w:cs="Book Antiqua"/>
          <w:b/>
          <w:bCs/>
          <w:color w:val="000000"/>
        </w:rPr>
        <w:t>46</w:t>
      </w:r>
      <w:r>
        <w:rPr>
          <w:rFonts w:ascii="Book Antiqua" w:hAnsi="Book Antiqua" w:eastAsia="Book Antiqua" w:cs="Book Antiqua"/>
          <w:color w:val="000000"/>
        </w:rPr>
        <w:t>: 73-82 [PMID: 14126239 DOI: 10.1097/prs.0b013e318245c29c]</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Connell MC</w:t>
      </w:r>
      <w:r>
        <w:rPr>
          <w:rFonts w:ascii="Book Antiqua" w:hAnsi="Book Antiqua" w:eastAsia="Book Antiqua" w:cs="Book Antiqua"/>
          <w:color w:val="000000"/>
        </w:rPr>
        <w:t xml:space="preserve">, DYSON RP. Dislocation of the carpal scaphoid; report of a case. </w:t>
      </w:r>
      <w:r>
        <w:rPr>
          <w:rFonts w:ascii="Book Antiqua" w:hAnsi="Book Antiqua" w:eastAsia="Book Antiqua" w:cs="Book Antiqua"/>
          <w:i/>
          <w:iCs/>
          <w:color w:val="000000"/>
        </w:rPr>
        <w:t>J Bone Joint Surg Br</w:t>
      </w:r>
      <w:r>
        <w:rPr>
          <w:rFonts w:ascii="Book Antiqua" w:hAnsi="Book Antiqua" w:eastAsia="Book Antiqua" w:cs="Book Antiqua"/>
          <w:color w:val="000000"/>
        </w:rPr>
        <w:t xml:space="preserve"> 1955; </w:t>
      </w:r>
      <w:r>
        <w:rPr>
          <w:rFonts w:ascii="Book Antiqua" w:hAnsi="Book Antiqua" w:eastAsia="Book Antiqua" w:cs="Book Antiqua"/>
          <w:b/>
          <w:bCs/>
          <w:color w:val="000000"/>
        </w:rPr>
        <w:t>37-B</w:t>
      </w:r>
      <w:r>
        <w:rPr>
          <w:rFonts w:ascii="Book Antiqua" w:hAnsi="Book Antiqua" w:eastAsia="Book Antiqua" w:cs="Book Antiqua"/>
          <w:color w:val="000000"/>
        </w:rPr>
        <w:t>: 252-253 [PMID: 14381469 DOI: 10.1302/0301-620X.37B2.252]</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Russell TB</w:t>
      </w:r>
      <w:r>
        <w:rPr>
          <w:rFonts w:ascii="Book Antiqua" w:hAnsi="Book Antiqua" w:eastAsia="Book Antiqua" w:cs="Book Antiqua"/>
          <w:color w:val="000000"/>
        </w:rPr>
        <w:t xml:space="preserve">. Inter-carpal dislocations and fracture-dislocations; a review of 59 cases. </w:t>
      </w:r>
      <w:r>
        <w:rPr>
          <w:rFonts w:ascii="Book Antiqua" w:hAnsi="Book Antiqua" w:eastAsia="Book Antiqua" w:cs="Book Antiqua"/>
          <w:i/>
          <w:iCs/>
          <w:color w:val="000000"/>
        </w:rPr>
        <w:t>J Bone Joint Surg Br</w:t>
      </w:r>
      <w:r>
        <w:rPr>
          <w:rFonts w:ascii="Book Antiqua" w:hAnsi="Book Antiqua" w:eastAsia="Book Antiqua" w:cs="Book Antiqua"/>
          <w:color w:val="000000"/>
        </w:rPr>
        <w:t xml:space="preserve"> 1949; </w:t>
      </w:r>
      <w:r>
        <w:rPr>
          <w:rFonts w:ascii="Book Antiqua" w:hAnsi="Book Antiqua" w:eastAsia="Book Antiqua" w:cs="Book Antiqua"/>
          <w:b/>
          <w:bCs/>
          <w:color w:val="000000"/>
        </w:rPr>
        <w:t>31B</w:t>
      </w:r>
      <w:r>
        <w:rPr>
          <w:rFonts w:ascii="Book Antiqua" w:hAnsi="Book Antiqua" w:eastAsia="Book Antiqua" w:cs="Book Antiqua"/>
          <w:color w:val="000000"/>
        </w:rPr>
        <w:t>: 524-531, illust [PMID: 15397134]</w:t>
      </w:r>
    </w:p>
    <w:p>
      <w:pPr>
        <w:spacing w:line="360" w:lineRule="auto"/>
        <w:jc w:val="both"/>
        <w:rPr>
          <w:rFonts w:ascii="Book Antiqua" w:hAnsi="Book Antiqua"/>
        </w:rPr>
      </w:pPr>
      <w:r>
        <w:rPr>
          <w:rFonts w:ascii="Book Antiqua" w:hAnsi="Book Antiqua" w:eastAsia="Book Antiqua" w:cs="Book Antiqua"/>
          <w:color w:val="000000"/>
        </w:rPr>
        <w:t xml:space="preserve">41 Walker GBW. Dislocation of the carpal scaphoid reduced by open operation. </w:t>
      </w:r>
      <w:r>
        <w:rPr>
          <w:rFonts w:ascii="Book Antiqua" w:hAnsi="Book Antiqua" w:eastAsia="Book Antiqua" w:cs="Book Antiqua"/>
          <w:i/>
          <w:color w:val="000000"/>
        </w:rPr>
        <w:t>Br J Surg</w:t>
      </w:r>
      <w:r>
        <w:rPr>
          <w:rFonts w:ascii="Book Antiqua" w:hAnsi="Book Antiqua" w:eastAsia="Book Antiqua" w:cs="Book Antiqua"/>
          <w:color w:val="000000"/>
        </w:rPr>
        <w:t xml:space="preserve"> 1943; </w:t>
      </w:r>
      <w:r>
        <w:rPr>
          <w:rFonts w:ascii="Book Antiqua" w:hAnsi="Book Antiqua" w:eastAsia="Book Antiqua" w:cs="Book Antiqua"/>
          <w:b/>
          <w:bCs/>
          <w:color w:val="000000"/>
        </w:rPr>
        <w:t>30</w:t>
      </w:r>
      <w:r>
        <w:rPr>
          <w:rFonts w:ascii="Book Antiqua" w:hAnsi="Book Antiqua" w:eastAsia="Book Antiqua" w:cs="Book Antiqua"/>
          <w:color w:val="000000"/>
        </w:rPr>
        <w:t>: 380-381</w:t>
      </w:r>
    </w:p>
    <w:p>
      <w:pPr>
        <w:spacing w:line="360" w:lineRule="auto"/>
        <w:jc w:val="both"/>
        <w:rPr>
          <w:rFonts w:ascii="Book Antiqua" w:hAnsi="Book Antiqua"/>
        </w:rPr>
      </w:pPr>
      <w:r>
        <w:rPr>
          <w:rFonts w:ascii="Book Antiqua" w:hAnsi="Book Antiqua" w:eastAsia="Book Antiqua" w:cs="Book Antiqua"/>
          <w:color w:val="000000"/>
        </w:rPr>
        <w:t xml:space="preserve">42 Kuth JR. Isolated dislocation of the carpal navicular: a case report. </w:t>
      </w:r>
      <w:r>
        <w:rPr>
          <w:rFonts w:ascii="Book Antiqua" w:hAnsi="Book Antiqua" w:eastAsia="Book Antiqua" w:cs="Book Antiqua"/>
          <w:i/>
          <w:color w:val="000000"/>
        </w:rPr>
        <w:t>J Bone Jt Surg</w:t>
      </w:r>
      <w:r>
        <w:rPr>
          <w:rFonts w:ascii="Book Antiqua" w:hAnsi="Book Antiqua" w:eastAsia="Book Antiqua" w:cs="Book Antiqua"/>
          <w:color w:val="000000"/>
        </w:rPr>
        <w:t xml:space="preserve"> 1939; </w:t>
      </w:r>
      <w:r>
        <w:rPr>
          <w:rFonts w:ascii="Book Antiqua" w:hAnsi="Book Antiqua" w:eastAsia="Book Antiqua" w:cs="Book Antiqua"/>
          <w:b/>
          <w:color w:val="000000"/>
        </w:rPr>
        <w:t>21:</w:t>
      </w:r>
      <w:r>
        <w:rPr>
          <w:rFonts w:ascii="Book Antiqua" w:hAnsi="Book Antiqua" w:eastAsia="Book Antiqua" w:cs="Book Antiqua"/>
          <w:color w:val="000000"/>
        </w:rPr>
        <w:t xml:space="preserve"> 479-483</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Adkison JW</w:t>
      </w:r>
      <w:r>
        <w:rPr>
          <w:rFonts w:ascii="Book Antiqua" w:hAnsi="Book Antiqua" w:eastAsia="Book Antiqua" w:cs="Book Antiqua"/>
          <w:color w:val="000000"/>
        </w:rPr>
        <w:t xml:space="preserve">, Chapman MW. Treatment of acute lunate and perilunate dislocations. </w:t>
      </w:r>
      <w:r>
        <w:rPr>
          <w:rFonts w:ascii="Book Antiqua" w:hAnsi="Book Antiqua" w:eastAsia="Book Antiqua" w:cs="Book Antiqua"/>
          <w:i/>
          <w:iCs/>
          <w:color w:val="000000"/>
        </w:rPr>
        <w:t>Clin Orthop Relat Res</w:t>
      </w:r>
      <w:r>
        <w:rPr>
          <w:rFonts w:ascii="Book Antiqua" w:hAnsi="Book Antiqua" w:eastAsia="Book Antiqua" w:cs="Book Antiqua"/>
          <w:color w:val="000000"/>
        </w:rPr>
        <w:t xml:space="preserve"> 1982: 199-207 [PMID: 7067286]</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Whipple TL</w:t>
      </w:r>
      <w:r>
        <w:rPr>
          <w:rFonts w:ascii="Book Antiqua" w:hAnsi="Book Antiqua" w:eastAsia="Book Antiqua" w:cs="Book Antiqua"/>
          <w:color w:val="000000"/>
        </w:rPr>
        <w:t xml:space="preserve">. The role of arthroscopy in the treatment of scapholunate instability. </w:t>
      </w:r>
      <w:r>
        <w:rPr>
          <w:rFonts w:ascii="Book Antiqua" w:hAnsi="Book Antiqua" w:eastAsia="Book Antiqua" w:cs="Book Antiqua"/>
          <w:i/>
          <w:iCs/>
          <w:color w:val="000000"/>
        </w:rPr>
        <w:t>Hand Clin</w:t>
      </w:r>
      <w:r>
        <w:rPr>
          <w:rFonts w:ascii="Book Antiqua" w:hAnsi="Book Antiqua" w:eastAsia="Book Antiqua" w:cs="Book Antiqua"/>
          <w:color w:val="000000"/>
        </w:rPr>
        <w:t xml:space="preserve"> 1995; </w:t>
      </w:r>
      <w:r>
        <w:rPr>
          <w:rFonts w:ascii="Book Antiqua" w:hAnsi="Book Antiqua" w:eastAsia="Book Antiqua" w:cs="Book Antiqua"/>
          <w:b/>
          <w:bCs/>
          <w:color w:val="000000"/>
        </w:rPr>
        <w:t>11</w:t>
      </w:r>
      <w:r>
        <w:rPr>
          <w:rFonts w:ascii="Book Antiqua" w:hAnsi="Book Antiqua" w:eastAsia="Book Antiqua" w:cs="Book Antiqua"/>
          <w:color w:val="000000"/>
        </w:rPr>
        <w:t>: 37-40 [PMID: 7751329]</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Weiss AP</w:t>
      </w:r>
      <w:r>
        <w:rPr>
          <w:rFonts w:ascii="Book Antiqua" w:hAnsi="Book Antiqua" w:eastAsia="Book Antiqua" w:cs="Book Antiqua"/>
          <w:color w:val="000000"/>
        </w:rPr>
        <w:t xml:space="preserve">, Sachar K, Glowacki KA. Arthroscopic debridement alone for intercarpal ligament tears. </w:t>
      </w:r>
      <w:r>
        <w:rPr>
          <w:rFonts w:ascii="Book Antiqua" w:hAnsi="Book Antiqua" w:eastAsia="Book Antiqua" w:cs="Book Antiqua"/>
          <w:i/>
          <w:iCs/>
          <w:color w:val="000000"/>
        </w:rPr>
        <w:t>J Hand Surg Am</w:t>
      </w:r>
      <w:r>
        <w:rPr>
          <w:rFonts w:ascii="Book Antiqua" w:hAnsi="Book Antiqua" w:eastAsia="Book Antiqua" w:cs="Book Antiqua"/>
          <w:color w:val="000000"/>
        </w:rPr>
        <w:t xml:space="preserve"> 1997; </w:t>
      </w:r>
      <w:r>
        <w:rPr>
          <w:rFonts w:ascii="Book Antiqua" w:hAnsi="Book Antiqua" w:eastAsia="Book Antiqua" w:cs="Book Antiqua"/>
          <w:b/>
          <w:bCs/>
          <w:color w:val="000000"/>
        </w:rPr>
        <w:t>22</w:t>
      </w:r>
      <w:r>
        <w:rPr>
          <w:rFonts w:ascii="Book Antiqua" w:hAnsi="Book Antiqua" w:eastAsia="Book Antiqua" w:cs="Book Antiqua"/>
          <w:color w:val="000000"/>
        </w:rPr>
        <w:t>: 344-349 [PMID: 9195439 DOI: 10.1016/S0363-5023(97)80176-1]</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Mathoulin C</w:t>
      </w:r>
      <w:r>
        <w:rPr>
          <w:rFonts w:ascii="Book Antiqua" w:hAnsi="Book Antiqua" w:eastAsia="Book Antiqua" w:cs="Book Antiqua"/>
          <w:color w:val="000000"/>
        </w:rPr>
        <w:t xml:space="preserve">. Treatment of dynamic scapholunate instability dissociation: Contribution of arthroscopy. </w:t>
      </w:r>
      <w:r>
        <w:rPr>
          <w:rFonts w:ascii="Book Antiqua" w:hAnsi="Book Antiqua" w:eastAsia="Book Antiqua" w:cs="Book Antiqua"/>
          <w:i/>
          <w:iCs/>
          <w:color w:val="000000"/>
        </w:rPr>
        <w:t>Hand Surg Rehabil</w:t>
      </w:r>
      <w:r>
        <w:rPr>
          <w:rFonts w:ascii="Book Antiqua" w:hAnsi="Book Antiqua" w:eastAsia="Book Antiqua" w:cs="Book Antiqua"/>
          <w:color w:val="000000"/>
        </w:rPr>
        <w:t xml:space="preserve"> 2016; </w:t>
      </w:r>
      <w:r>
        <w:rPr>
          <w:rFonts w:ascii="Book Antiqua" w:hAnsi="Book Antiqua" w:eastAsia="Book Antiqua" w:cs="Book Antiqua"/>
          <w:b/>
          <w:bCs/>
          <w:color w:val="000000"/>
        </w:rPr>
        <w:t>35</w:t>
      </w:r>
      <w:r>
        <w:rPr>
          <w:rFonts w:ascii="Book Antiqua" w:hAnsi="Book Antiqua" w:eastAsia="Book Antiqua" w:cs="Book Antiqua"/>
          <w:color w:val="000000"/>
        </w:rPr>
        <w:t>: 377-392 [PMID: 27890246 DOI: 10.1016/j.hansur.2016.09.002]</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Informed written consent was obtained from the patient for publication of this report and any accompanying images.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 xml:space="preserve">The authors declare that they have no conflicts of interest.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adjustRightInd w:val="0"/>
        <w:snapToGrid w:val="0"/>
        <w:spacing w:line="360" w:lineRule="auto"/>
        <w:jc w:val="both"/>
        <w:rPr>
          <w:rFonts w:ascii="Book Antiqua" w:hAnsi="Book Antiqua" w:cs="Book Antiqua"/>
          <w:bCs/>
          <w:color w:val="000000"/>
          <w:lang w:eastAsia="zh-CN"/>
        </w:rPr>
      </w:pPr>
      <w:r>
        <w:rPr>
          <w:rFonts w:ascii="Book Antiqua" w:hAnsi="Book Antiqua" w:cs="Book Antiqua"/>
          <w:b/>
          <w:bCs/>
          <w:color w:val="000000"/>
          <w:lang w:eastAsia="zh-CN"/>
        </w:rPr>
        <w:t>Peer-review model:</w:t>
      </w:r>
      <w:r>
        <w:rPr>
          <w:rFonts w:ascii="Book Antiqua" w:hAnsi="Book Antiqua" w:cs="Book Antiqua"/>
          <w:bCs/>
          <w:color w:val="000000"/>
          <w:lang w:eastAsia="zh-CN"/>
        </w:rPr>
        <w:t xml:space="preserve"> Single blind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14,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October 25,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February 10, 2022</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Orthopedics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Oley MH, Shariati MBH</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bCs/>
          <w:color w:val="000000"/>
        </w:rPr>
      </w:pPr>
      <w:r>
        <w:rPr>
          <w:rFonts w:ascii="Book Antiqua" w:hAnsi="Book Antiqua"/>
          <w:lang w:eastAsia="zh-CN"/>
        </w:rPr>
        <w:drawing>
          <wp:inline distT="0" distB="0" distL="0" distR="0">
            <wp:extent cx="4848225" cy="194564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848225" cy="1945640"/>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1 Initial radiographs demonstrated primary complex partial radial dislocation of the scaphoid; The computed tomography scans demonstrated the chip fractures of the capitate and hamate.</w:t>
      </w:r>
      <w:r>
        <w:rPr>
          <w:rFonts w:ascii="Book Antiqua" w:hAnsi="Book Antiqua" w:eastAsia="Book Antiqua" w:cs="Book Antiqua"/>
          <w:color w:val="000000"/>
        </w:rPr>
        <w:t xml:space="preserve"> A: Posteroanterior and lateral; B: Computed tomography scans.</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lang w:eastAsia="zh-CN"/>
        </w:rPr>
        <w:drawing>
          <wp:inline distT="0" distB="0" distL="0" distR="0">
            <wp:extent cx="2839085" cy="266890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39085" cy="2668905"/>
                    </a:xfrm>
                    <a:prstGeom prst="rect">
                      <a:avLst/>
                    </a:prstGeom>
                    <a:noFill/>
                    <a:ln>
                      <a:noFill/>
                    </a:ln>
                  </pic:spPr>
                </pic:pic>
              </a:graphicData>
            </a:graphic>
          </wp:inline>
        </w:drawing>
      </w:r>
      <w:r>
        <w:rPr>
          <w:rFonts w:ascii="Book Antiqua" w:hAnsi="Book Antiqua"/>
          <w:lang w:eastAsia="zh-CN"/>
        </w:rPr>
        <w:t xml:space="preserve"> </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2 Arthroscopy confirmed complete disruption of the scapholunate and radioscaphocapitate ligaments, and scapholunate diastasis was Geissler grade IV</w:t>
      </w:r>
      <w:r>
        <w:rPr>
          <w:rFonts w:ascii="Book Antiqua" w:hAnsi="Book Antiqua" w:eastAsia="Book Antiqua" w:cs="Book Antiqua"/>
          <w:color w:val="000000"/>
        </w:rPr>
        <w:t xml:space="preserve">. S: Scaphoid; SL: Scapholunate ligament. </w:t>
      </w:r>
    </w:p>
    <w:p>
      <w:pPr>
        <w:spacing w:line="360" w:lineRule="auto"/>
        <w:jc w:val="both"/>
        <w:rPr>
          <w:rFonts w:ascii="Book Antiqua" w:hAnsi="Book Antiqua"/>
        </w:rPr>
      </w:pPr>
      <w:r>
        <w:rPr>
          <w:rFonts w:ascii="Book Antiqua" w:hAnsi="Book Antiqua" w:eastAsia="Book Antiqua" w:cs="Book Antiqua"/>
          <w:color w:val="000000"/>
        </w:rPr>
        <w:br w:type="page"/>
      </w:r>
      <w:r>
        <w:rPr>
          <w:rFonts w:ascii="Book Antiqua" w:hAnsi="Book Antiqua"/>
          <w:lang w:eastAsia="zh-CN"/>
        </w:rPr>
        <w:drawing>
          <wp:inline distT="0" distB="0" distL="0" distR="0">
            <wp:extent cx="4189095" cy="2668905"/>
            <wp:effectExtent l="0" t="0" r="190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189095" cy="2668905"/>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3</w:t>
      </w:r>
      <w:r>
        <w:rPr>
          <w:rFonts w:ascii="Book Antiqua" w:hAnsi="Book Antiqua" w:eastAsia="Book Antiqua" w:cs="Book Antiqua"/>
          <w:color w:val="000000"/>
        </w:rPr>
        <w:t xml:space="preserve"> </w:t>
      </w:r>
      <w:r>
        <w:rPr>
          <w:rFonts w:ascii="Book Antiqua" w:hAnsi="Book Antiqua" w:eastAsia="Book Antiqua" w:cs="Book Antiqua"/>
          <w:b/>
          <w:bCs/>
          <w:color w:val="000000"/>
        </w:rPr>
        <w:t xml:space="preserve">Postoperative radiographs showed internal fixation with K-wires. </w:t>
      </w:r>
      <w:r>
        <w:rPr>
          <w:rFonts w:ascii="Book Antiqua" w:hAnsi="Book Antiqua" w:eastAsia="Book Antiqua" w:cs="Book Antiqua"/>
          <w:color w:val="000000"/>
        </w:rPr>
        <w:t xml:space="preserve">A: </w:t>
      </w:r>
      <w:r>
        <w:rPr>
          <w:rFonts w:ascii="Book Antiqua" w:hAnsi="Book Antiqua" w:eastAsia="Book Antiqua" w:cs="Book Antiqua"/>
          <w:color w:val="000000"/>
          <w:shd w:val="clear" w:color="auto" w:fill="FFFFFF"/>
        </w:rPr>
        <w:t>Posteroanterior</w:t>
      </w:r>
      <w:r>
        <w:rPr>
          <w:rFonts w:ascii="Book Antiqua" w:hAnsi="Book Antiqua" w:eastAsia="Book Antiqua" w:cs="Book Antiqua"/>
          <w:color w:val="000000"/>
        </w:rPr>
        <w:t>; B: Lateral.</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lang w:eastAsia="zh-CN"/>
        </w:rPr>
        <w:drawing>
          <wp:inline distT="0" distB="0" distL="0" distR="0">
            <wp:extent cx="5943600" cy="1690370"/>
            <wp:effectExtent l="0" t="0" r="0" b="508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43600" cy="1690370"/>
                    </a:xfrm>
                    <a:prstGeom prst="rect">
                      <a:avLst/>
                    </a:prstGeom>
                    <a:noFill/>
                    <a:ln>
                      <a:noFill/>
                    </a:ln>
                  </pic:spPr>
                </pic:pic>
              </a:graphicData>
            </a:graphic>
          </wp:inline>
        </w:drawing>
      </w:r>
    </w:p>
    <w:p>
      <w:pPr>
        <w:spacing w:line="360" w:lineRule="auto"/>
        <w:jc w:val="both"/>
        <w:rPr>
          <w:rFonts w:ascii="Book Antiqua" w:hAnsi="Book Antiqua" w:eastAsia="Book Antiqua" w:cs="Book Antiqua"/>
          <w:bCs/>
          <w:color w:val="000000"/>
        </w:rPr>
      </w:pPr>
      <w:r>
        <w:rPr>
          <w:rFonts w:ascii="Book Antiqua" w:hAnsi="Book Antiqua" w:eastAsia="Book Antiqua" w:cs="Book Antiqua"/>
          <w:b/>
          <w:bCs/>
          <w:color w:val="000000"/>
        </w:rPr>
        <w:t>Figure 4 At the 6-mo follow-up, the action of all sides of the carpal bone</w:t>
      </w:r>
      <w:r>
        <w:rPr>
          <w:rFonts w:hint="eastAsia" w:ascii="Book Antiqua" w:hAnsi="Book Antiqua" w:cs="Book Antiqua"/>
          <w:b/>
          <w:bCs/>
          <w:color w:val="000000"/>
          <w:lang w:eastAsia="zh-CN"/>
        </w:rPr>
        <w:t>.</w:t>
      </w:r>
      <w:r>
        <w:rPr>
          <w:rFonts w:ascii="Book Antiqua" w:hAnsi="Book Antiqua" w:cs="Book Antiqua"/>
          <w:b/>
          <w:bCs/>
          <w:color w:val="000000"/>
          <w:lang w:eastAsia="zh-CN"/>
        </w:rPr>
        <w:t xml:space="preserve"> </w:t>
      </w:r>
      <w:r>
        <w:rPr>
          <w:rFonts w:ascii="Book Antiqua" w:hAnsi="Book Antiqua" w:eastAsia="Book Antiqua" w:cs="Book Antiqua"/>
          <w:bCs/>
          <w:color w:val="000000"/>
        </w:rPr>
        <w:t>A: Normal flexion</w:t>
      </w:r>
      <w:r>
        <w:rPr>
          <w:rFonts w:hint="eastAsia" w:ascii="Book Antiqua" w:hAnsi="Book Antiqua" w:cs="Book Antiqua"/>
          <w:bCs/>
          <w:color w:val="000000"/>
          <w:lang w:eastAsia="zh-CN"/>
        </w:rPr>
        <w:t>;</w:t>
      </w:r>
      <w:r>
        <w:rPr>
          <w:rFonts w:ascii="Book Antiqua" w:hAnsi="Book Antiqua" w:cs="Book Antiqua"/>
          <w:bCs/>
          <w:color w:val="000000"/>
          <w:lang w:eastAsia="zh-CN"/>
        </w:rPr>
        <w:t xml:space="preserve"> </w:t>
      </w:r>
      <w:r>
        <w:rPr>
          <w:rFonts w:ascii="Book Antiqua" w:hAnsi="Book Antiqua" w:eastAsia="Book Antiqua" w:cs="Book Antiqua"/>
          <w:bCs/>
          <w:color w:val="000000"/>
        </w:rPr>
        <w:t>B: Slight restriction of extension; C: Supination; D: Pronation. These four movements were observed compared to the contralateral side.</w:t>
      </w:r>
    </w:p>
    <w:p>
      <w:pPr>
        <w:spacing w:line="360" w:lineRule="auto"/>
        <w:jc w:val="both"/>
        <w:rPr>
          <w:rFonts w:ascii="Book Antiqua" w:hAnsi="Book Antiqua"/>
        </w:rPr>
      </w:pPr>
      <w:r>
        <w:rPr>
          <w:rFonts w:ascii="Book Antiqua" w:hAnsi="Book Antiqua"/>
          <w:lang w:eastAsia="zh-CN"/>
        </w:rPr>
        <w:drawing>
          <wp:inline distT="0" distB="0" distL="0" distR="0">
            <wp:extent cx="4178300" cy="2487930"/>
            <wp:effectExtent l="0" t="0" r="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78300" cy="2487930"/>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5</w:t>
      </w:r>
      <w:r>
        <w:rPr>
          <w:rFonts w:ascii="Book Antiqua" w:hAnsi="Book Antiqua" w:eastAsia="Book Antiqua" w:cs="Book Antiqua"/>
          <w:color w:val="000000"/>
        </w:rPr>
        <w:t xml:space="preserve"> </w:t>
      </w:r>
      <w:r>
        <w:rPr>
          <w:rFonts w:ascii="Book Antiqua" w:hAnsi="Book Antiqua" w:eastAsia="Book Antiqua" w:cs="Book Antiqua"/>
          <w:b/>
          <w:bCs/>
          <w:color w:val="000000"/>
        </w:rPr>
        <w:t xml:space="preserve">At the 6-mo follow-up, radiographs revealed neither avascular necrosis of the proximal pole of the scaphoid nor scapholunate diastasis. </w:t>
      </w:r>
      <w:r>
        <w:rPr>
          <w:rFonts w:ascii="Book Antiqua" w:hAnsi="Book Antiqua" w:eastAsia="Book Antiqua" w:cs="Book Antiqua"/>
          <w:color w:val="000000"/>
        </w:rPr>
        <w:t xml:space="preserve">A: </w:t>
      </w:r>
      <w:r>
        <w:rPr>
          <w:rFonts w:ascii="Book Antiqua" w:hAnsi="Book Antiqua" w:eastAsia="Book Antiqua" w:cs="Book Antiqua"/>
          <w:color w:val="000000"/>
          <w:shd w:val="clear" w:color="auto" w:fill="FFFFFF"/>
        </w:rPr>
        <w:t>Posteroanterior</w:t>
      </w:r>
      <w:r>
        <w:rPr>
          <w:rFonts w:ascii="Book Antiqua" w:hAnsi="Book Antiqua" w:eastAsia="Book Antiqua" w:cs="Book Antiqua"/>
          <w:color w:val="000000"/>
        </w:rPr>
        <w:t>; B: Lateral.</w:t>
      </w:r>
    </w:p>
    <w:p>
      <w:pPr>
        <w:spacing w:line="360" w:lineRule="auto"/>
        <w:jc w:val="both"/>
        <w:rPr>
          <w:rFonts w:ascii="Book Antiqua" w:hAnsi="Book Antiqua"/>
        </w:rPr>
      </w:pPr>
      <w:r>
        <w:rPr>
          <w:rFonts w:ascii="Book Antiqua" w:hAnsi="Book Antiqua" w:eastAsia="Book Antiqua" w:cs="Book Antiqua"/>
          <w:color w:val="000000"/>
        </w:rPr>
        <w:br w:type="page"/>
      </w:r>
      <w:r>
        <w:rPr>
          <w:rFonts w:ascii="Book Antiqua" w:hAnsi="Book Antiqua"/>
          <w:lang w:eastAsia="zh-CN"/>
        </w:rPr>
        <w:drawing>
          <wp:inline distT="0" distB="0" distL="0" distR="0">
            <wp:extent cx="4051300" cy="3041015"/>
            <wp:effectExtent l="0" t="0" r="6350" b="698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051300" cy="3041015"/>
                    </a:xfrm>
                    <a:prstGeom prst="rect">
                      <a:avLst/>
                    </a:prstGeom>
                    <a:noFill/>
                    <a:ln>
                      <a:noFill/>
                    </a:ln>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Figure 6</w:t>
      </w:r>
      <w:r>
        <w:rPr>
          <w:rFonts w:ascii="Book Antiqua" w:hAnsi="Book Antiqua" w:eastAsia="Book Antiqua" w:cs="Book Antiqua"/>
          <w:color w:val="000000"/>
        </w:rPr>
        <w:t xml:space="preserve"> </w:t>
      </w:r>
      <w:r>
        <w:rPr>
          <w:rFonts w:ascii="Book Antiqua" w:hAnsi="Book Antiqua" w:eastAsia="Book Antiqua" w:cs="Book Antiqua"/>
          <w:b/>
          <w:bCs/>
          <w:color w:val="000000"/>
        </w:rPr>
        <w:t>Classifications of isolated scaphoid dislocation.</w:t>
      </w:r>
      <w:r>
        <w:rPr>
          <w:rFonts w:ascii="Book Antiqua" w:hAnsi="Book Antiqua" w:eastAsia="Book Antiqua" w:cs="Book Antiqua"/>
          <w:color w:val="000000"/>
        </w:rPr>
        <w:t xml:space="preserve"> 1: Primary; C: Complex; D: Dorsal; P: Partial; Pr: Palmar radial; Ps: Palmar straight; Pu: Palmar ulnar</w:t>
      </w:r>
      <w:r>
        <w:rPr>
          <w:rFonts w:ascii="Book Antiqua" w:hAnsi="Book Antiqua" w:eastAsia="Book Antiqua" w:cs="Book Antiqua"/>
          <w:color w:val="000000"/>
          <w:vertAlign w:val="superscript"/>
        </w:rPr>
        <w:t>[2]</w:t>
      </w:r>
      <w:r>
        <w:rPr>
          <w:rFonts w:ascii="Book Antiqua" w:hAnsi="Book Antiqua" w:eastAsia="Book Antiqua" w:cs="Book Antiqua"/>
          <w:color w:val="000000"/>
        </w:rPr>
        <w:t>; R: Pure radial; S: Simple; T: Total.</w:t>
      </w:r>
    </w:p>
    <w:p>
      <w:pPr>
        <w:spacing w:line="360" w:lineRule="auto"/>
        <w:jc w:val="both"/>
        <w:rPr>
          <w:rFonts w:ascii="Book Antiqua" w:hAnsi="Book Antiqua"/>
          <w:b/>
          <w:bCs/>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Table 1 Summary of the characteristics of the patients diagnosed with isolated scaphoid dislocation</w:t>
      </w:r>
    </w:p>
    <w:tbl>
      <w:tblPr>
        <w:tblStyle w:val="7"/>
        <w:tblW w:w="9498" w:type="dxa"/>
        <w:tblInd w:w="-34"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94"/>
        <w:gridCol w:w="5103"/>
        <w:gridCol w:w="17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863" w:hRule="atLeast"/>
        </w:trPr>
        <w:tc>
          <w:tcPr>
            <w:tcW w:w="9498" w:type="dxa"/>
            <w:gridSpan w:val="3"/>
            <w:tcBorders>
              <w:top w:val="single" w:color="auto" w:sz="4" w:space="0"/>
              <w:bottom w:val="single" w:color="auto" w:sz="4" w:space="0"/>
            </w:tcBorders>
            <w:shd w:val="clear" w:color="auto" w:fill="auto"/>
            <w:tcMar>
              <w:top w:w="15" w:type="dxa"/>
              <w:left w:w="108" w:type="dxa"/>
              <w:bottom w:w="0" w:type="dxa"/>
              <w:right w:w="108"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Number of cases</w:t>
            </w:r>
            <w:r>
              <w:rPr>
                <w:rFonts w:ascii="Book Antiqua" w:hAnsi="Book Antiqua"/>
                <w:b/>
                <w:bCs/>
                <w:color w:val="000000" w:themeColor="text1"/>
                <w:vertAlign w:val="superscript"/>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2694" w:type="dxa"/>
            <w:tcBorders>
              <w:top w:val="single" w:color="auto" w:sz="4" w:space="0"/>
            </w:tcBorders>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Age in yr</w:t>
            </w:r>
          </w:p>
        </w:tc>
        <w:tc>
          <w:tcPr>
            <w:tcW w:w="5103" w:type="dxa"/>
            <w:tcBorders>
              <w:top w:val="single" w:color="auto" w:sz="4" w:space="0"/>
            </w:tcBorders>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18-71</w:t>
            </w:r>
          </w:p>
        </w:tc>
        <w:tc>
          <w:tcPr>
            <w:tcW w:w="1701" w:type="dxa"/>
            <w:tcBorders>
              <w:top w:val="single" w:color="auto" w:sz="4" w:space="0"/>
            </w:tcBorders>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2694"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Sex</w:t>
            </w:r>
          </w:p>
        </w:tc>
        <w:tc>
          <w:tcPr>
            <w:tcW w:w="5103"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Male</w:t>
            </w:r>
          </w:p>
        </w:tc>
        <w:tc>
          <w:tcPr>
            <w:tcW w:w="1701"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44/48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2694"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p>
        </w:tc>
        <w:tc>
          <w:tcPr>
            <w:tcW w:w="5103"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Female</w:t>
            </w:r>
          </w:p>
        </w:tc>
        <w:tc>
          <w:tcPr>
            <w:tcW w:w="1701"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2694"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Injured side</w:t>
            </w:r>
          </w:p>
        </w:tc>
        <w:tc>
          <w:tcPr>
            <w:tcW w:w="5103"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Left</w:t>
            </w:r>
          </w:p>
        </w:tc>
        <w:tc>
          <w:tcPr>
            <w:tcW w:w="1701"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23/48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2694"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p>
        </w:tc>
        <w:tc>
          <w:tcPr>
            <w:tcW w:w="5103"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Right</w:t>
            </w:r>
          </w:p>
        </w:tc>
        <w:tc>
          <w:tcPr>
            <w:tcW w:w="1701"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25/48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2694"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Causes of injuries</w:t>
            </w:r>
          </w:p>
        </w:tc>
        <w:tc>
          <w:tcPr>
            <w:tcW w:w="5103"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Traffic accidents (motorcycle; car)</w:t>
            </w:r>
          </w:p>
        </w:tc>
        <w:tc>
          <w:tcPr>
            <w:tcW w:w="1701"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15/48; 10/48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2694"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p>
        </w:tc>
        <w:tc>
          <w:tcPr>
            <w:tcW w:w="5103"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Entrapment or rolling forces</w:t>
            </w:r>
          </w:p>
        </w:tc>
        <w:tc>
          <w:tcPr>
            <w:tcW w:w="1701"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11/48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2694"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p>
        </w:tc>
        <w:tc>
          <w:tcPr>
            <w:tcW w:w="5103"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Falling from height</w:t>
            </w:r>
          </w:p>
        </w:tc>
        <w:tc>
          <w:tcPr>
            <w:tcW w:w="1701"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2694"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p>
        </w:tc>
        <w:tc>
          <w:tcPr>
            <w:tcW w:w="5103"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Others</w:t>
            </w:r>
          </w:p>
        </w:tc>
        <w:tc>
          <w:tcPr>
            <w:tcW w:w="1701"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2694"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Delayed diagnosis</w:t>
            </w:r>
          </w:p>
        </w:tc>
        <w:tc>
          <w:tcPr>
            <w:tcW w:w="5103"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p>
        </w:tc>
        <w:tc>
          <w:tcPr>
            <w:tcW w:w="1701"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17/48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2694"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Reasons for the delays</w:t>
            </w:r>
          </w:p>
        </w:tc>
        <w:tc>
          <w:tcPr>
            <w:tcW w:w="5103"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Missed diagnoses</w:t>
            </w:r>
          </w:p>
        </w:tc>
        <w:tc>
          <w:tcPr>
            <w:tcW w:w="1701"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2694"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p>
        </w:tc>
        <w:tc>
          <w:tcPr>
            <w:tcW w:w="5103"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Delayed attendance</w:t>
            </w:r>
          </w:p>
        </w:tc>
        <w:tc>
          <w:tcPr>
            <w:tcW w:w="1701"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2694"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Complications</w:t>
            </w:r>
          </w:p>
        </w:tc>
        <w:tc>
          <w:tcPr>
            <w:tcW w:w="5103"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Scapholunate diastasis</w:t>
            </w:r>
          </w:p>
        </w:tc>
        <w:tc>
          <w:tcPr>
            <w:tcW w:w="1701"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2694"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p>
        </w:tc>
        <w:tc>
          <w:tcPr>
            <w:tcW w:w="5103"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Degenerative joint</w:t>
            </w:r>
          </w:p>
        </w:tc>
        <w:tc>
          <w:tcPr>
            <w:tcW w:w="1701"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2694"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p>
        </w:tc>
        <w:tc>
          <w:tcPr>
            <w:tcW w:w="5103"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Scaphoid avascular necrosis</w:t>
            </w:r>
          </w:p>
        </w:tc>
        <w:tc>
          <w:tcPr>
            <w:tcW w:w="1701" w:type="dxa"/>
            <w:shd w:val="clear" w:color="auto" w:fill="auto"/>
            <w:tcMar>
              <w:top w:w="15" w:type="dxa"/>
              <w:left w:w="108" w:type="dxa"/>
              <w:bottom w:w="0" w:type="dxa"/>
              <w:right w:w="108" w:type="dxa"/>
            </w:tcMa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1/48</w:t>
            </w:r>
          </w:p>
        </w:tc>
      </w:tr>
    </w:tbl>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Cs/>
          <w:color w:val="000000" w:themeColor="text1"/>
          <w:vertAlign w:val="superscript"/>
          <w14:textFill>
            <w14:solidFill>
              <w14:schemeClr w14:val="tx1"/>
            </w14:solidFill>
          </w14:textFill>
        </w:rPr>
        <w:t>1</w:t>
      </w:r>
      <w:r>
        <w:rPr>
          <w:rFonts w:ascii="Book Antiqua" w:hAnsi="Book Antiqua"/>
          <w:color w:val="000000" w:themeColor="text1"/>
          <w14:textFill>
            <w14:solidFill>
              <w14:schemeClr w14:val="tx1"/>
            </w14:solidFill>
          </w14:textFill>
        </w:rPr>
        <w:t>Data are presented as cases/recorded cases.</w:t>
      </w:r>
    </w:p>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br w:type="page"/>
      </w:r>
      <w:r>
        <w:rPr>
          <w:rFonts w:ascii="Book Antiqua" w:hAnsi="Book Antiqua"/>
          <w:b/>
          <w:bCs/>
          <w:color w:val="000000" w:themeColor="text1"/>
          <w14:textFill>
            <w14:solidFill>
              <w14:schemeClr w14:val="tx1"/>
            </w14:solidFill>
          </w14:textFill>
        </w:rPr>
        <w:t xml:space="preserve">Table 2 Summary of treatment options </w:t>
      </w:r>
    </w:p>
    <w:tbl>
      <w:tblPr>
        <w:tblStyle w:val="7"/>
        <w:tblW w:w="1122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80"/>
        <w:gridCol w:w="3900"/>
        <w:gridCol w:w="414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54" w:hRule="atLeast"/>
        </w:trPr>
        <w:tc>
          <w:tcPr>
            <w:tcW w:w="3180" w:type="dxa"/>
            <w:tcBorders>
              <w:top w:val="single" w:color="auto" w:sz="4" w:space="0"/>
              <w:bottom w:val="single" w:color="auto" w:sz="4" w:space="0"/>
            </w:tcBorders>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Number of cases</w:t>
            </w:r>
            <w:r>
              <w:rPr>
                <w:rFonts w:ascii="Book Antiqua" w:hAnsi="Book Antiqua"/>
                <w:b/>
                <w:bCs/>
                <w:color w:val="000000" w:themeColor="text1"/>
                <w:vertAlign w:val="superscript"/>
                <w14:textFill>
                  <w14:solidFill>
                    <w14:schemeClr w14:val="tx1"/>
                  </w14:solidFill>
                </w14:textFill>
              </w:rPr>
              <w:t>1</w:t>
            </w:r>
          </w:p>
        </w:tc>
        <w:tc>
          <w:tcPr>
            <w:tcW w:w="8040" w:type="dxa"/>
            <w:gridSpan w:val="2"/>
            <w:tcBorders>
              <w:top w:val="single" w:color="auto" w:sz="4" w:space="0"/>
              <w:bottom w:val="single" w:color="auto" w:sz="4" w:space="0"/>
            </w:tcBorders>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54" w:hRule="atLeast"/>
        </w:trPr>
        <w:tc>
          <w:tcPr>
            <w:tcW w:w="3180" w:type="dxa"/>
            <w:tcBorders>
              <w:top w:val="single" w:color="auto" w:sz="4" w:space="0"/>
            </w:tcBorders>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Closed reduction</w:t>
            </w:r>
          </w:p>
        </w:tc>
        <w:tc>
          <w:tcPr>
            <w:tcW w:w="3900" w:type="dxa"/>
            <w:tcBorders>
              <w:top w:val="single" w:color="auto" w:sz="4" w:space="0"/>
            </w:tcBorders>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p>
        </w:tc>
        <w:tc>
          <w:tcPr>
            <w:tcW w:w="4140" w:type="dxa"/>
            <w:tcBorders>
              <w:top w:val="single" w:color="auto" w:sz="4" w:space="0"/>
            </w:tcBorders>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54" w:hRule="atLeast"/>
        </w:trPr>
        <w:tc>
          <w:tcPr>
            <w:tcW w:w="318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p>
        </w:tc>
        <w:tc>
          <w:tcPr>
            <w:tcW w:w="390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Cast immobilization</w:t>
            </w:r>
          </w:p>
        </w:tc>
        <w:tc>
          <w:tcPr>
            <w:tcW w:w="414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12/15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54" w:hRule="atLeast"/>
        </w:trPr>
        <w:tc>
          <w:tcPr>
            <w:tcW w:w="318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p>
        </w:tc>
        <w:tc>
          <w:tcPr>
            <w:tcW w:w="390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K-wire fixation </w:t>
            </w:r>
          </w:p>
        </w:tc>
        <w:tc>
          <w:tcPr>
            <w:tcW w:w="414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54" w:hRule="atLeast"/>
        </w:trPr>
        <w:tc>
          <w:tcPr>
            <w:tcW w:w="318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Open reduction</w:t>
            </w:r>
          </w:p>
        </w:tc>
        <w:tc>
          <w:tcPr>
            <w:tcW w:w="390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p>
        </w:tc>
        <w:tc>
          <w:tcPr>
            <w:tcW w:w="414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33/48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54" w:hRule="atLeast"/>
        </w:trPr>
        <w:tc>
          <w:tcPr>
            <w:tcW w:w="318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p>
        </w:tc>
        <w:tc>
          <w:tcPr>
            <w:tcW w:w="390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Dorsal approach</w:t>
            </w:r>
          </w:p>
        </w:tc>
        <w:tc>
          <w:tcPr>
            <w:tcW w:w="414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12/33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54" w:hRule="atLeast"/>
        </w:trPr>
        <w:tc>
          <w:tcPr>
            <w:tcW w:w="318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p>
        </w:tc>
        <w:tc>
          <w:tcPr>
            <w:tcW w:w="390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Volar approach</w:t>
            </w:r>
          </w:p>
        </w:tc>
        <w:tc>
          <w:tcPr>
            <w:tcW w:w="414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54" w:hRule="atLeast"/>
        </w:trPr>
        <w:tc>
          <w:tcPr>
            <w:tcW w:w="318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p>
        </w:tc>
        <w:tc>
          <w:tcPr>
            <w:tcW w:w="390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Radial approach</w:t>
            </w:r>
          </w:p>
        </w:tc>
        <w:tc>
          <w:tcPr>
            <w:tcW w:w="414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54" w:hRule="atLeast"/>
        </w:trPr>
        <w:tc>
          <w:tcPr>
            <w:tcW w:w="318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p>
        </w:tc>
        <w:tc>
          <w:tcPr>
            <w:tcW w:w="390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Dorsal + volar</w:t>
            </w:r>
          </w:p>
        </w:tc>
        <w:tc>
          <w:tcPr>
            <w:tcW w:w="414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54" w:hRule="atLeast"/>
        </w:trPr>
        <w:tc>
          <w:tcPr>
            <w:tcW w:w="318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p>
        </w:tc>
        <w:tc>
          <w:tcPr>
            <w:tcW w:w="390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Salvage operation</w:t>
            </w:r>
          </w:p>
        </w:tc>
        <w:tc>
          <w:tcPr>
            <w:tcW w:w="414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3/33 (2, PRC; 1, STT fusion)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54" w:hRule="atLeast"/>
        </w:trPr>
        <w:tc>
          <w:tcPr>
            <w:tcW w:w="318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p>
        </w:tc>
        <w:tc>
          <w:tcPr>
            <w:tcW w:w="390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Not mentioned</w:t>
            </w:r>
          </w:p>
        </w:tc>
        <w:tc>
          <w:tcPr>
            <w:tcW w:w="4140" w:type="dxa"/>
            <w:shd w:val="clear" w:color="auto" w:fill="auto"/>
            <w:tcMar>
              <w:top w:w="72" w:type="dxa"/>
              <w:left w:w="144" w:type="dxa"/>
              <w:bottom w:w="72" w:type="dxa"/>
              <w:right w:w="144" w:type="dxa"/>
            </w:tcMar>
            <w:vAlign w:val="center"/>
          </w:tcPr>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5/33</w:t>
            </w:r>
          </w:p>
        </w:tc>
      </w:tr>
    </w:tbl>
    <w:p>
      <w:pPr>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vertAlign w:val="superscript"/>
          <w14:textFill>
            <w14:solidFill>
              <w14:schemeClr w14:val="tx1"/>
            </w14:solidFill>
          </w14:textFill>
        </w:rPr>
        <w:t>1</w:t>
      </w:r>
      <w:r>
        <w:rPr>
          <w:rFonts w:ascii="Book Antiqua" w:hAnsi="Book Antiqua"/>
          <w:color w:val="000000" w:themeColor="text1"/>
          <w14:textFill>
            <w14:solidFill>
              <w14:schemeClr w14:val="tx1"/>
            </w14:solidFill>
          </w14:textFill>
        </w:rPr>
        <w:t xml:space="preserve">Data are presented as cases/recorded cases. PRC: Proximal row carpectomy; STT: Scaphotrapeziotrapezoid. </w:t>
      </w:r>
    </w:p>
    <w:p>
      <w:pPr>
        <w:spacing w:line="360" w:lineRule="auto"/>
        <w:jc w:val="both"/>
        <w:rPr>
          <w:rFonts w:ascii="Book Antiqua" w:hAnsi="Book Antiqua"/>
        </w:rPr>
      </w:pPr>
    </w:p>
    <w:p>
      <w:pPr>
        <w:rPr>
          <w:rFonts w:ascii="Book Antiqua" w:hAnsi="Book Antiqua"/>
        </w:rPr>
      </w:pPr>
      <w:r>
        <w:rPr>
          <w:rFonts w:ascii="Book Antiqua" w:hAnsi="Book Antiqua"/>
        </w:rPr>
        <w:br w:type="page"/>
      </w:r>
    </w:p>
    <w:p>
      <w:pPr>
        <w:ind w:left="240" w:leftChars="100"/>
        <w:jc w:val="center"/>
        <w:rPr>
          <w:rFonts w:ascii="Book Antiqua" w:hAnsi="Book Antiqua"/>
          <w:lang w:val="pt-BR" w:eastAsia="zh-CN"/>
        </w:rPr>
      </w:pPr>
      <w:bookmarkStart w:id="6" w:name="_Hlk88512952"/>
    </w:p>
    <w:p>
      <w:pPr>
        <w:ind w:left="240" w:leftChars="100"/>
        <w:jc w:val="center"/>
        <w:rPr>
          <w:rFonts w:ascii="Book Antiqua" w:hAnsi="Book Antiqua"/>
          <w:lang w:val="pt-BR" w:eastAsia="zh-CN"/>
        </w:rPr>
      </w:pPr>
    </w:p>
    <w:p>
      <w:pPr>
        <w:ind w:left="240" w:leftChars="100"/>
        <w:jc w:val="center"/>
        <w:rPr>
          <w:rFonts w:ascii="Book Antiqua" w:hAnsi="Book Antiqua"/>
          <w:lang w:val="pt-BR" w:eastAsia="zh-CN"/>
        </w:rPr>
      </w:pPr>
    </w:p>
    <w:p>
      <w:pPr>
        <w:ind w:left="240" w:leftChars="100"/>
        <w:jc w:val="center"/>
        <w:rPr>
          <w:rFonts w:ascii="Book Antiqua" w:hAnsi="Book Antiqua"/>
          <w:lang w:val="pt-BR" w:eastAsia="zh-CN"/>
        </w:rPr>
      </w:pPr>
    </w:p>
    <w:p>
      <w:pPr>
        <w:ind w:left="240" w:leftChars="100"/>
        <w:jc w:val="center"/>
        <w:rPr>
          <w:rFonts w:ascii="Book Antiqua" w:hAnsi="Book Antiqua"/>
          <w:lang w:eastAsia="zh-CN"/>
        </w:rPr>
      </w:pPr>
      <w:r>
        <w:rPr>
          <w:rFonts w:ascii="Book Antiqua" w:hAnsi="Book Antiqua"/>
          <w:lang w:eastAsia="zh-CN"/>
        </w:rPr>
        <w:drawing>
          <wp:inline distT="0" distB="0" distL="0" distR="0">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ind w:left="240" w:leftChars="100"/>
        <w:jc w:val="center"/>
        <w:rPr>
          <w:rFonts w:ascii="Book Antiqua" w:hAnsi="Book Antiqua"/>
          <w:lang w:eastAsia="zh-CN"/>
        </w:rPr>
      </w:pPr>
    </w:p>
    <w:p>
      <w:pPr>
        <w:autoSpaceDE w:val="0"/>
        <w:autoSpaceDN w:val="0"/>
        <w:adjustRightInd w:val="0"/>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ind w:left="240" w:leftChars="100"/>
        <w:jc w:val="center"/>
        <w:rPr>
          <w:rFonts w:ascii="Book Antiqua" w:hAnsi="Book Antiqua"/>
          <w:lang w:eastAsia="zh-CN"/>
        </w:rPr>
      </w:pPr>
      <w:r>
        <w:rPr>
          <w:rFonts w:ascii="Book Antiqua" w:hAnsi="Book Antiqua" w:eastAsia="TimesNewRomanPSMT" w:cs="Garamond"/>
          <w:color w:val="D56400"/>
          <w:sz w:val="28"/>
          <w:szCs w:val="28"/>
        </w:rPr>
        <w:t>https://www.wjgnet.com</w:t>
      </w: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r>
        <w:rPr>
          <w:rFonts w:ascii="Book Antiqua" w:hAnsi="Book Antiqua"/>
          <w:lang w:eastAsia="zh-CN"/>
        </w:rPr>
        <w:drawing>
          <wp:inline distT="0" distB="0" distL="0" distR="0">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right"/>
        <w:rPr>
          <w:rFonts w:ascii="Book Antiqua" w:hAnsi="Book Antiqua"/>
          <w:color w:val="000000" w:themeColor="text1"/>
          <w:lang w:eastAsia="zh-CN"/>
          <w14:textFill>
            <w14:solidFill>
              <w14:schemeClr w14:val="tx1"/>
            </w14:solidFill>
          </w14:textFill>
        </w:rPr>
      </w:pPr>
    </w:p>
    <w:p>
      <w:pPr>
        <w:ind w:left="240" w:leftChars="100"/>
        <w:jc w:val="center"/>
        <w:rPr>
          <w:rFonts w:ascii="Book Antiqua" w:hAnsi="Book Antiqua"/>
          <w:color w:val="000000" w:themeColor="text1"/>
          <w:lang w:eastAsia="zh-CN"/>
          <w14:textFill>
            <w14:solidFill>
              <w14:schemeClr w14:val="tx1"/>
            </w14:solidFill>
          </w14:textFill>
        </w:rPr>
      </w:pPr>
      <w:r>
        <w:rPr>
          <w:rFonts w:ascii="Book Antiqua" w:hAnsi="Book Antiqua" w:eastAsia="BookAntiqua-Bold" w:cs="BookAntiqua-Bold"/>
          <w:b/>
          <w:bCs/>
          <w:color w:val="000000" w:themeColor="text1"/>
          <w14:textFill>
            <w14:solidFill>
              <w14:schemeClr w14:val="tx1"/>
            </w14:solidFill>
          </w14:textFill>
        </w:rPr>
        <w:t>© 2022 Baishideng Publishing Group Inc. All rights reserved.</w:t>
      </w:r>
      <w:r>
        <w:rPr>
          <w:rFonts w:ascii="Book Antiqua" w:hAnsi="Book Antiqua"/>
          <w:color w:val="000000" w:themeColor="text1"/>
          <w:lang w:eastAsia="zh-CN"/>
          <w14:textFill>
            <w14:solidFill>
              <w14:schemeClr w14:val="tx1"/>
            </w14:solidFill>
          </w14:textFill>
        </w:rPr>
        <w:fldChar w:fldCharType="begin"/>
      </w:r>
      <w:r>
        <w:rPr>
          <w:rFonts w:ascii="Book Antiqua" w:hAnsi="Book Antiqua"/>
          <w:color w:val="000000" w:themeColor="text1"/>
          <w:lang w:eastAsia="zh-CN"/>
          <w14:textFill>
            <w14:solidFill>
              <w14:schemeClr w14:val="tx1"/>
            </w14:solidFill>
          </w14:textFill>
        </w:rPr>
        <w:instrText xml:space="preserve"> ADDIN EN.REFLIST </w:instrText>
      </w:r>
      <w:r>
        <w:rPr>
          <w:rFonts w:ascii="Book Antiqua" w:hAnsi="Book Antiqua"/>
          <w:color w:val="000000" w:themeColor="text1"/>
          <w:lang w:eastAsia="zh-CN"/>
          <w14:textFill>
            <w14:solidFill>
              <w14:schemeClr w14:val="tx1"/>
            </w14:solidFill>
          </w14:textFill>
        </w:rPr>
        <w:fldChar w:fldCharType="end"/>
      </w:r>
      <w:bookmarkEnd w:id="6"/>
    </w:p>
    <w:p>
      <w:pPr>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Book Antiqua, serif">
    <w:altName w:val="Book Antiqua"/>
    <w:panose1 w:val="00000000000000000000"/>
    <w:charset w:val="00"/>
    <w:family w:val="roman"/>
    <w:pitch w:val="default"/>
    <w:sig w:usb0="00000000" w:usb1="00000000" w:usb2="00000000" w:usb3="00000000" w:csb0="00000000"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700329"/>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8</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D17"/>
    <w:rsid w:val="00045FE7"/>
    <w:rsid w:val="00056E75"/>
    <w:rsid w:val="00063030"/>
    <w:rsid w:val="00073E93"/>
    <w:rsid w:val="000950C7"/>
    <w:rsid w:val="000C4BB1"/>
    <w:rsid w:val="000D0182"/>
    <w:rsid w:val="000D1257"/>
    <w:rsid w:val="000D299C"/>
    <w:rsid w:val="001062A7"/>
    <w:rsid w:val="00134AB5"/>
    <w:rsid w:val="00151A60"/>
    <w:rsid w:val="00152F90"/>
    <w:rsid w:val="00166BE2"/>
    <w:rsid w:val="001C493D"/>
    <w:rsid w:val="00204C70"/>
    <w:rsid w:val="00243B96"/>
    <w:rsid w:val="00247150"/>
    <w:rsid w:val="002969C4"/>
    <w:rsid w:val="002D43CB"/>
    <w:rsid w:val="002D6034"/>
    <w:rsid w:val="003131F9"/>
    <w:rsid w:val="00313C29"/>
    <w:rsid w:val="00374A07"/>
    <w:rsid w:val="003A14FF"/>
    <w:rsid w:val="003A3D93"/>
    <w:rsid w:val="003A6C42"/>
    <w:rsid w:val="00447094"/>
    <w:rsid w:val="00453EE4"/>
    <w:rsid w:val="00470433"/>
    <w:rsid w:val="0047550E"/>
    <w:rsid w:val="00486C23"/>
    <w:rsid w:val="00496C02"/>
    <w:rsid w:val="004C6AEF"/>
    <w:rsid w:val="004F13FE"/>
    <w:rsid w:val="00521380"/>
    <w:rsid w:val="00546ADA"/>
    <w:rsid w:val="00552FF4"/>
    <w:rsid w:val="00555ACB"/>
    <w:rsid w:val="00594C14"/>
    <w:rsid w:val="005A7AFA"/>
    <w:rsid w:val="006023B2"/>
    <w:rsid w:val="006971BD"/>
    <w:rsid w:val="006E40EC"/>
    <w:rsid w:val="006E467B"/>
    <w:rsid w:val="006F440B"/>
    <w:rsid w:val="006F4CE9"/>
    <w:rsid w:val="00753B6B"/>
    <w:rsid w:val="0076193E"/>
    <w:rsid w:val="00771E7A"/>
    <w:rsid w:val="007F04D1"/>
    <w:rsid w:val="00856AB6"/>
    <w:rsid w:val="00910002"/>
    <w:rsid w:val="009123A4"/>
    <w:rsid w:val="009457AE"/>
    <w:rsid w:val="00957019"/>
    <w:rsid w:val="0099374F"/>
    <w:rsid w:val="009B2829"/>
    <w:rsid w:val="00A061AA"/>
    <w:rsid w:val="00A07545"/>
    <w:rsid w:val="00A242DE"/>
    <w:rsid w:val="00A40DDA"/>
    <w:rsid w:val="00A447A5"/>
    <w:rsid w:val="00A631FF"/>
    <w:rsid w:val="00A77B3E"/>
    <w:rsid w:val="00AD4C75"/>
    <w:rsid w:val="00B320D9"/>
    <w:rsid w:val="00B46B13"/>
    <w:rsid w:val="00BA377F"/>
    <w:rsid w:val="00BC20F8"/>
    <w:rsid w:val="00BD0CB4"/>
    <w:rsid w:val="00BF06D3"/>
    <w:rsid w:val="00BF76BF"/>
    <w:rsid w:val="00C30039"/>
    <w:rsid w:val="00C42E6A"/>
    <w:rsid w:val="00C54D46"/>
    <w:rsid w:val="00C64AE9"/>
    <w:rsid w:val="00C755D4"/>
    <w:rsid w:val="00C914C8"/>
    <w:rsid w:val="00C92615"/>
    <w:rsid w:val="00CA2A55"/>
    <w:rsid w:val="00CB46DF"/>
    <w:rsid w:val="00CC5C1A"/>
    <w:rsid w:val="00CE19AD"/>
    <w:rsid w:val="00D440FF"/>
    <w:rsid w:val="00D76E8B"/>
    <w:rsid w:val="00E444AE"/>
    <w:rsid w:val="00E5746E"/>
    <w:rsid w:val="00E65253"/>
    <w:rsid w:val="00ED0C9B"/>
    <w:rsid w:val="00ED7140"/>
    <w:rsid w:val="00F128AD"/>
    <w:rsid w:val="00F35B82"/>
    <w:rsid w:val="00F5164D"/>
    <w:rsid w:val="00F61B1F"/>
    <w:rsid w:val="00F62F0E"/>
    <w:rsid w:val="00F70CDD"/>
    <w:rsid w:val="00F84588"/>
    <w:rsid w:val="00F9634A"/>
    <w:rsid w:val="00FB319B"/>
    <w:rsid w:val="70663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0"/>
  </w:style>
  <w:style w:type="paragraph" w:styleId="3">
    <w:name w:val="Balloon Text"/>
    <w:basedOn w:val="1"/>
    <w:link w:val="15"/>
    <w:semiHidden/>
    <w:unhideWhenUsed/>
    <w:uiPriority w:val="0"/>
    <w:rPr>
      <w:sz w:val="18"/>
      <w:szCs w:val="18"/>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0"/>
    <w:rPr>
      <w:b/>
      <w:bCs/>
    </w:rPr>
  </w:style>
  <w:style w:type="character" w:styleId="9">
    <w:name w:val="Hyperlink"/>
    <w:basedOn w:val="8"/>
    <w:unhideWhenUsed/>
    <w:uiPriority w:val="0"/>
    <w:rPr>
      <w:color w:val="0000FF" w:themeColor="hyperlink"/>
      <w:u w:val="single"/>
      <w14:textFill>
        <w14:solidFill>
          <w14:schemeClr w14:val="hlink"/>
        </w14:solidFill>
      </w14:textFill>
    </w:rPr>
  </w:style>
  <w:style w:type="character" w:styleId="10">
    <w:name w:val="annotation reference"/>
    <w:basedOn w:val="8"/>
    <w:semiHidden/>
    <w:unhideWhenUsed/>
    <w:uiPriority w:val="0"/>
    <w:rPr>
      <w:sz w:val="21"/>
      <w:szCs w:val="21"/>
    </w:rPr>
  </w:style>
  <w:style w:type="character" w:customStyle="1" w:styleId="11">
    <w:name w:val="页眉 字符"/>
    <w:basedOn w:val="8"/>
    <w:link w:val="5"/>
    <w:uiPriority w:val="0"/>
    <w:rPr>
      <w:sz w:val="18"/>
      <w:szCs w:val="18"/>
    </w:rPr>
  </w:style>
  <w:style w:type="character" w:customStyle="1" w:styleId="12">
    <w:name w:val="页脚 字符"/>
    <w:basedOn w:val="8"/>
    <w:link w:val="4"/>
    <w:uiPriority w:val="99"/>
    <w:rPr>
      <w:sz w:val="18"/>
      <w:szCs w:val="18"/>
    </w:rPr>
  </w:style>
  <w:style w:type="character" w:customStyle="1" w:styleId="13">
    <w:name w:val="批注文字 字符"/>
    <w:basedOn w:val="8"/>
    <w:link w:val="2"/>
    <w:semiHidden/>
    <w:uiPriority w:val="0"/>
    <w:rPr>
      <w:sz w:val="24"/>
      <w:szCs w:val="24"/>
    </w:rPr>
  </w:style>
  <w:style w:type="character" w:customStyle="1" w:styleId="14">
    <w:name w:val="批注主题 字符"/>
    <w:basedOn w:val="13"/>
    <w:link w:val="6"/>
    <w:semiHidden/>
    <w:uiPriority w:val="0"/>
    <w:rPr>
      <w:b/>
      <w:bCs/>
      <w:sz w:val="24"/>
      <w:szCs w:val="24"/>
    </w:rPr>
  </w:style>
  <w:style w:type="character" w:customStyle="1" w:styleId="15">
    <w:name w:val="批注框文本 字符"/>
    <w:basedOn w:val="8"/>
    <w:link w:val="3"/>
    <w:semiHidden/>
    <w:uiPriority w:val="0"/>
    <w:rPr>
      <w:sz w:val="18"/>
      <w:szCs w:val="18"/>
    </w:rPr>
  </w:style>
  <w:style w:type="paragraph" w:customStyle="1" w:styleId="16">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7">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4590</Words>
  <Characters>26166</Characters>
  <Lines>218</Lines>
  <Paragraphs>61</Paragraphs>
  <TotalTime>10</TotalTime>
  <ScaleCrop>false</ScaleCrop>
  <LinksUpToDate>false</LinksUpToDate>
  <CharactersWithSpaces>30695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2022-02-10T01:46:00Z</dcterms:created>
  <dc:creator>百世登</dc:creator>
  <cp:lastModifiedBy>晓晨</cp:lastModifiedBy>
  <dcterms:modified xsi:type="dcterms:W3CDTF">2022-03-10T04:28:38Z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9E60D45DA7D540F299E1676D31A04170</vt:lpwstr>
  </property>
</Properties>
</file>