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4C" w:rsidRPr="002F46FD" w:rsidRDefault="000B1C4C" w:rsidP="002F46FD">
      <w:pPr>
        <w:spacing w:line="360" w:lineRule="auto"/>
        <w:jc w:val="both"/>
        <w:rPr>
          <w:rFonts w:ascii="Book Antiqua" w:hAnsi="Book Antiqua" w:cs="Tahoma"/>
          <w:b/>
          <w:color w:val="000000"/>
          <w:sz w:val="24"/>
          <w:szCs w:val="24"/>
        </w:rPr>
      </w:pPr>
      <w:bookmarkStart w:id="0" w:name="OLE_LINK319"/>
      <w:bookmarkStart w:id="1" w:name="OLE_LINK320"/>
      <w:bookmarkStart w:id="2" w:name="OLE_LINK355"/>
      <w:bookmarkStart w:id="3" w:name="OLE_LINK403"/>
      <w:r w:rsidRPr="002F46FD">
        <w:rPr>
          <w:rFonts w:ascii="Book Antiqua" w:hAnsi="Book Antiqua" w:cs="Tahoma"/>
          <w:b/>
          <w:color w:val="0000FF"/>
          <w:sz w:val="24"/>
          <w:szCs w:val="24"/>
        </w:rPr>
        <w:t xml:space="preserve">Name of journal: </w:t>
      </w:r>
      <w:r w:rsidRPr="002F46FD">
        <w:rPr>
          <w:rFonts w:ascii="Book Antiqua" w:hAnsi="Book Antiqua" w:cs="Tahoma"/>
          <w:b/>
          <w:color w:val="000000"/>
          <w:sz w:val="24"/>
          <w:szCs w:val="24"/>
        </w:rPr>
        <w:t>World Journal of Gastroenterology</w:t>
      </w:r>
    </w:p>
    <w:p w:rsidR="000B1C4C" w:rsidRPr="002F46FD" w:rsidRDefault="000B1C4C" w:rsidP="002F46FD">
      <w:pPr>
        <w:spacing w:line="360" w:lineRule="auto"/>
        <w:jc w:val="both"/>
        <w:rPr>
          <w:rFonts w:ascii="Book Antiqua" w:eastAsia="宋体" w:hAnsi="Book Antiqua" w:cs="Tahoma"/>
          <w:b/>
          <w:color w:val="0000FF"/>
          <w:sz w:val="24"/>
          <w:szCs w:val="24"/>
          <w:lang w:eastAsia="zh-CN"/>
        </w:rPr>
      </w:pPr>
      <w:r w:rsidRPr="002F46FD">
        <w:rPr>
          <w:rFonts w:ascii="Book Antiqua" w:hAnsi="Book Antiqua" w:cs="Tahoma"/>
          <w:b/>
          <w:color w:val="0000FF"/>
          <w:sz w:val="24"/>
          <w:szCs w:val="24"/>
        </w:rPr>
        <w:t>ESPS Manuscript NO:</w:t>
      </w:r>
      <w:r w:rsidRPr="002F46FD">
        <w:rPr>
          <w:rFonts w:ascii="Book Antiqua" w:eastAsia="宋体" w:hAnsi="Book Antiqua" w:cs="Tahoma"/>
          <w:b/>
          <w:color w:val="0000FF"/>
          <w:sz w:val="24"/>
          <w:szCs w:val="24"/>
          <w:lang w:eastAsia="zh-CN"/>
        </w:rPr>
        <w:t xml:space="preserve"> 7135</w:t>
      </w:r>
    </w:p>
    <w:p w:rsidR="000B1C4C" w:rsidRPr="002F46FD" w:rsidRDefault="000B1C4C" w:rsidP="002F46FD">
      <w:pPr>
        <w:spacing w:line="360" w:lineRule="auto"/>
        <w:jc w:val="both"/>
        <w:rPr>
          <w:rFonts w:ascii="Book Antiqua" w:eastAsia="宋体" w:hAnsi="Book Antiqua"/>
          <w:b/>
          <w:sz w:val="24"/>
          <w:szCs w:val="24"/>
          <w:lang w:eastAsia="zh-CN"/>
        </w:rPr>
      </w:pPr>
      <w:r w:rsidRPr="002F46FD">
        <w:rPr>
          <w:rFonts w:ascii="Book Antiqua" w:hAnsi="Book Antiqua" w:cs="Tahoma"/>
          <w:b/>
          <w:color w:val="0000FF"/>
          <w:sz w:val="24"/>
          <w:szCs w:val="24"/>
        </w:rPr>
        <w:t>Columns:</w:t>
      </w:r>
      <w:r w:rsidRPr="002F46FD">
        <w:rPr>
          <w:rFonts w:ascii="Book Antiqua" w:hAnsi="Book Antiqua"/>
          <w:sz w:val="24"/>
          <w:szCs w:val="24"/>
        </w:rPr>
        <w:t xml:space="preserve"> </w:t>
      </w:r>
      <w:r>
        <w:rPr>
          <w:rFonts w:ascii="Book Antiqua" w:eastAsia="宋体" w:hAnsi="Book Antiqua"/>
          <w:b/>
          <w:sz w:val="24"/>
          <w:szCs w:val="24"/>
          <w:lang w:eastAsia="zh-CN"/>
        </w:rPr>
        <w:t>TOPIC HIGHLIGHT</w:t>
      </w:r>
    </w:p>
    <w:p w:rsidR="000B1C4C" w:rsidRDefault="000B1C4C" w:rsidP="004B1284">
      <w:pPr>
        <w:spacing w:line="360" w:lineRule="auto"/>
        <w:rPr>
          <w:rFonts w:ascii="Book Antiqua" w:hAnsi="Book Antiqua" w:cs="TwCenMT-Bold"/>
          <w:bCs/>
          <w:sz w:val="24"/>
        </w:rPr>
      </w:pPr>
    </w:p>
    <w:p w:rsidR="000B1C4C" w:rsidRDefault="000B1C4C" w:rsidP="004B1284">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(5): Colorectal cancer</w:t>
      </w:r>
    </w:p>
    <w:p w:rsidR="000B1C4C" w:rsidRPr="004B1284" w:rsidRDefault="000B1C4C" w:rsidP="004B1284">
      <w:pPr>
        <w:spacing w:line="360" w:lineRule="auto"/>
        <w:rPr>
          <w:rFonts w:ascii="Book Antiqua" w:hAnsi="Book Antiqua"/>
          <w:color w:val="000000"/>
          <w:sz w:val="24"/>
        </w:rPr>
      </w:pPr>
    </w:p>
    <w:bookmarkEnd w:id="0"/>
    <w:bookmarkEnd w:id="1"/>
    <w:bookmarkEnd w:id="2"/>
    <w:bookmarkEnd w:id="3"/>
    <w:p w:rsidR="000B1C4C" w:rsidRPr="002F46FD" w:rsidRDefault="000B1C4C" w:rsidP="002F46FD">
      <w:pPr>
        <w:spacing w:after="0" w:line="360" w:lineRule="auto"/>
        <w:jc w:val="both"/>
        <w:rPr>
          <w:rFonts w:ascii="Book Antiqua" w:eastAsia="宋体" w:hAnsi="Book Antiqua"/>
          <w:b/>
          <w:sz w:val="24"/>
          <w:szCs w:val="24"/>
          <w:lang w:eastAsia="zh-CN"/>
        </w:rPr>
      </w:pPr>
      <w:r w:rsidRPr="002F46FD">
        <w:rPr>
          <w:rFonts w:ascii="Book Antiqua" w:hAnsi="Book Antiqua"/>
          <w:b/>
          <w:sz w:val="24"/>
          <w:szCs w:val="24"/>
        </w:rPr>
        <w:t>p38 MAPK pathway: A key factor in colorectal cancer therapy and chemoresistance</w:t>
      </w:r>
    </w:p>
    <w:p w:rsidR="000B1C4C" w:rsidRPr="002F46FD" w:rsidRDefault="000B1C4C" w:rsidP="002F46FD">
      <w:pPr>
        <w:spacing w:after="0" w:line="360" w:lineRule="auto"/>
        <w:jc w:val="both"/>
        <w:rPr>
          <w:rFonts w:ascii="Book Antiqua" w:eastAsia="宋体" w:hAnsi="Book Antiqua"/>
          <w:b/>
          <w:sz w:val="24"/>
          <w:szCs w:val="24"/>
          <w:lang w:eastAsia="zh-CN"/>
        </w:rPr>
      </w:pPr>
    </w:p>
    <w:p w:rsidR="000B1C4C" w:rsidRPr="005D6A4E" w:rsidRDefault="000B1C4C" w:rsidP="002F46FD">
      <w:pPr>
        <w:spacing w:after="0" w:line="360" w:lineRule="auto"/>
        <w:jc w:val="both"/>
        <w:rPr>
          <w:rFonts w:ascii="Book Antiqua" w:eastAsia="宋体" w:hAnsi="Book Antiqua"/>
          <w:i/>
          <w:sz w:val="24"/>
          <w:szCs w:val="24"/>
          <w:lang w:val="it-IT" w:eastAsia="zh-CN"/>
        </w:rPr>
      </w:pPr>
      <w:r w:rsidRPr="002F46FD">
        <w:rPr>
          <w:rFonts w:ascii="Book Antiqua" w:hAnsi="Book Antiqua"/>
          <w:sz w:val="24"/>
          <w:szCs w:val="24"/>
          <w:lang w:val="it-IT"/>
        </w:rPr>
        <w:t>Grossi</w:t>
      </w:r>
      <w:r w:rsidRPr="002F46FD">
        <w:rPr>
          <w:rFonts w:ascii="Book Antiqua" w:eastAsia="宋体" w:hAnsi="Book Antiqua"/>
          <w:sz w:val="24"/>
          <w:szCs w:val="24"/>
          <w:lang w:val="it-IT" w:eastAsia="zh-CN"/>
        </w:rPr>
        <w:t xml:space="preserve"> </w:t>
      </w:r>
      <w:r w:rsidRPr="002F46FD">
        <w:rPr>
          <w:rFonts w:ascii="Book Antiqua" w:eastAsia="宋体" w:hAnsi="Book Antiqua"/>
          <w:i/>
          <w:sz w:val="24"/>
          <w:szCs w:val="24"/>
          <w:lang w:val="it-IT" w:eastAsia="zh-CN"/>
        </w:rPr>
        <w:t xml:space="preserve">et al. </w:t>
      </w:r>
      <w:r w:rsidRPr="005D6A4E">
        <w:rPr>
          <w:rFonts w:ascii="Book Antiqua" w:hAnsi="Book Antiqua"/>
          <w:sz w:val="24"/>
          <w:szCs w:val="24"/>
          <w:lang w:val="it-IT"/>
        </w:rPr>
        <w:t>p38</w:t>
      </w:r>
      <w:r w:rsidRPr="002F46FD">
        <w:rPr>
          <w:rFonts w:ascii="Book Antiqua" w:hAnsi="Book Antiqua"/>
          <w:sz w:val="24"/>
          <w:szCs w:val="24"/>
        </w:rPr>
        <w:t></w:t>
      </w:r>
      <w:r w:rsidRPr="005D6A4E">
        <w:rPr>
          <w:rFonts w:ascii="Book Antiqua" w:hAnsi="Book Antiqua"/>
          <w:sz w:val="24"/>
          <w:szCs w:val="24"/>
          <w:lang w:val="it-IT"/>
        </w:rPr>
        <w:t xml:space="preserve"> MAPK pathway</w:t>
      </w:r>
    </w:p>
    <w:p w:rsidR="000B1C4C" w:rsidRPr="005D6A4E" w:rsidRDefault="000B1C4C" w:rsidP="002F46FD">
      <w:pPr>
        <w:spacing w:after="0" w:line="360" w:lineRule="auto"/>
        <w:jc w:val="both"/>
        <w:rPr>
          <w:rFonts w:ascii="Book Antiqua" w:eastAsia="宋体" w:hAnsi="Book Antiqua"/>
          <w:b/>
          <w:sz w:val="24"/>
          <w:szCs w:val="24"/>
          <w:lang w:val="it-IT" w:eastAsia="zh-CN"/>
        </w:rPr>
      </w:pPr>
    </w:p>
    <w:p w:rsidR="000B1C4C" w:rsidRPr="002F46FD" w:rsidRDefault="000B1C4C" w:rsidP="002F46FD">
      <w:pPr>
        <w:autoSpaceDE w:val="0"/>
        <w:autoSpaceDN w:val="0"/>
        <w:adjustRightInd w:val="0"/>
        <w:spacing w:after="0" w:line="360" w:lineRule="auto"/>
        <w:jc w:val="both"/>
        <w:rPr>
          <w:rFonts w:ascii="Book Antiqua" w:eastAsia="宋体" w:hAnsi="Book Antiqua"/>
          <w:sz w:val="24"/>
          <w:szCs w:val="24"/>
          <w:lang w:val="it-IT" w:eastAsia="zh-CN"/>
        </w:rPr>
      </w:pPr>
      <w:r w:rsidRPr="002F46FD">
        <w:rPr>
          <w:rFonts w:ascii="Book Antiqua" w:hAnsi="Book Antiqua"/>
          <w:sz w:val="24"/>
          <w:szCs w:val="24"/>
          <w:lang w:val="it-IT"/>
        </w:rPr>
        <w:t>Valentina Grossi, Alessia Peserico, Tugsan Tezil</w:t>
      </w:r>
      <w:r w:rsidRPr="002F46FD">
        <w:rPr>
          <w:rFonts w:ascii="Book Antiqua" w:eastAsia="宋体" w:hAnsi="Book Antiqua"/>
          <w:sz w:val="24"/>
          <w:szCs w:val="24"/>
          <w:lang w:val="it-IT" w:eastAsia="zh-CN"/>
        </w:rPr>
        <w:t xml:space="preserve">, </w:t>
      </w:r>
      <w:r w:rsidRPr="002F46FD">
        <w:rPr>
          <w:rFonts w:ascii="Book Antiqua" w:hAnsi="Book Antiqua"/>
          <w:sz w:val="24"/>
          <w:szCs w:val="24"/>
          <w:lang w:val="it-IT"/>
        </w:rPr>
        <w:t>Cristiano Simone</w:t>
      </w:r>
    </w:p>
    <w:p w:rsidR="000B1C4C" w:rsidRPr="002F46FD" w:rsidRDefault="00D80111" w:rsidP="002F46FD">
      <w:pPr>
        <w:autoSpaceDE w:val="0"/>
        <w:autoSpaceDN w:val="0"/>
        <w:adjustRightInd w:val="0"/>
        <w:spacing w:after="0" w:line="360" w:lineRule="auto"/>
        <w:jc w:val="both"/>
        <w:rPr>
          <w:rFonts w:ascii="Book Antiqua" w:eastAsia="宋体" w:hAnsi="Book Antiqua"/>
          <w:sz w:val="24"/>
          <w:szCs w:val="24"/>
          <w:lang w:val="it-IT"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105410</wp:posOffset>
                </wp:positionV>
                <wp:extent cx="6153150" cy="0"/>
                <wp:effectExtent l="19050" t="19685" r="19050" b="279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3pt" to="48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fN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" strokecolor="gray" strokeweight="3pt"/>
            </w:pict>
          </mc:Fallback>
        </mc:AlternateContent>
      </w:r>
      <w:r w:rsidR="000B1C4C" w:rsidRPr="005D6A4E">
        <w:rPr>
          <w:rFonts w:ascii="Book Antiqua" w:hAnsi="Book Antiqua"/>
          <w:sz w:val="24"/>
          <w:szCs w:val="24"/>
          <w:lang w:val="it-IT"/>
        </w:rPr>
        <w:br/>
      </w:r>
      <w:r w:rsidR="000B1C4C" w:rsidRPr="002F46FD">
        <w:rPr>
          <w:rFonts w:ascii="Book Antiqua" w:hAnsi="Book Antiqua"/>
          <w:b/>
          <w:sz w:val="24"/>
          <w:szCs w:val="24"/>
          <w:lang w:val="it-IT"/>
        </w:rPr>
        <w:t>Valentina Grossi, Alessia Peserico, Tugsan Tezil</w:t>
      </w:r>
      <w:r w:rsidR="000B1C4C" w:rsidRPr="002F46FD">
        <w:rPr>
          <w:rFonts w:ascii="Book Antiqua" w:eastAsia="宋体" w:hAnsi="Book Antiqua"/>
          <w:b/>
          <w:sz w:val="24"/>
          <w:szCs w:val="24"/>
          <w:lang w:val="it-IT" w:eastAsia="zh-CN"/>
        </w:rPr>
        <w:t xml:space="preserve">, </w:t>
      </w:r>
      <w:r w:rsidR="000B1C4C" w:rsidRPr="002F46FD">
        <w:rPr>
          <w:rFonts w:ascii="Book Antiqua" w:hAnsi="Book Antiqua"/>
          <w:b/>
          <w:sz w:val="24"/>
          <w:szCs w:val="24"/>
          <w:lang w:val="it-IT"/>
        </w:rPr>
        <w:t>Cristiano Simone</w:t>
      </w:r>
      <w:r w:rsidR="000B1C4C" w:rsidRPr="002F46FD">
        <w:rPr>
          <w:rFonts w:ascii="Book Antiqua" w:eastAsia="宋体" w:hAnsi="Book Antiqua"/>
          <w:b/>
          <w:sz w:val="24"/>
          <w:szCs w:val="24"/>
          <w:lang w:val="it-IT" w:eastAsia="zh-CN"/>
        </w:rPr>
        <w:t xml:space="preserve">, </w:t>
      </w:r>
      <w:r w:rsidR="000B1C4C" w:rsidRPr="005D6A4E">
        <w:rPr>
          <w:rFonts w:ascii="Book Antiqua" w:hAnsi="Book Antiqua"/>
          <w:sz w:val="24"/>
          <w:szCs w:val="24"/>
          <w:lang w:val="it-IT"/>
        </w:rPr>
        <w:t>Laboratory of Signal-dependent Transcription, Department of Translational Pharmacology (DTP),</w:t>
      </w:r>
      <w:r w:rsidR="000B1C4C" w:rsidRPr="005D6A4E">
        <w:rPr>
          <w:rFonts w:ascii="Book Antiqua" w:eastAsia="宋体" w:hAnsi="Book Antiqua"/>
          <w:sz w:val="24"/>
          <w:szCs w:val="24"/>
          <w:lang w:val="it-IT" w:eastAsia="zh-CN"/>
        </w:rPr>
        <w:t xml:space="preserve"> </w:t>
      </w:r>
      <w:r w:rsidR="000B1C4C" w:rsidRPr="002F46FD">
        <w:rPr>
          <w:rFonts w:ascii="Book Antiqua" w:hAnsi="Book Antiqua"/>
          <w:sz w:val="24"/>
          <w:szCs w:val="24"/>
          <w:lang w:val="it-IT"/>
        </w:rPr>
        <w:t>Consorzio Mario Negri Sud, 66030 Santa Maria Imbaro (CH), Italy</w:t>
      </w:r>
    </w:p>
    <w:p w:rsidR="000B1C4C" w:rsidRPr="005D6A4E" w:rsidRDefault="000B1C4C" w:rsidP="002F46FD">
      <w:pPr>
        <w:autoSpaceDE w:val="0"/>
        <w:autoSpaceDN w:val="0"/>
        <w:adjustRightInd w:val="0"/>
        <w:spacing w:after="0" w:line="360" w:lineRule="auto"/>
        <w:jc w:val="both"/>
        <w:rPr>
          <w:rFonts w:ascii="Book Antiqua" w:eastAsia="宋体" w:hAnsi="Book Antiqua"/>
          <w:sz w:val="24"/>
          <w:szCs w:val="24"/>
          <w:lang w:val="it-IT" w:eastAsia="zh-CN"/>
        </w:rPr>
      </w:pPr>
    </w:p>
    <w:p w:rsidR="000B1C4C" w:rsidRPr="002F46FD" w:rsidRDefault="000B1C4C" w:rsidP="002F46FD">
      <w:pPr>
        <w:spacing w:after="0" w:line="360" w:lineRule="auto"/>
        <w:jc w:val="both"/>
        <w:rPr>
          <w:rFonts w:ascii="Book Antiqua" w:eastAsia="宋体" w:hAnsi="Book Antiqua"/>
          <w:sz w:val="24"/>
          <w:szCs w:val="24"/>
          <w:lang w:eastAsia="zh-CN"/>
        </w:rPr>
      </w:pPr>
      <w:r w:rsidRPr="005D6A4E">
        <w:rPr>
          <w:rFonts w:ascii="Book Antiqua" w:hAnsi="Book Antiqua"/>
          <w:b/>
          <w:sz w:val="24"/>
          <w:szCs w:val="24"/>
        </w:rPr>
        <w:t xml:space="preserve">Valentina Grossi, </w:t>
      </w:r>
      <w:r w:rsidRPr="002F46FD">
        <w:rPr>
          <w:rFonts w:ascii="Book Antiqua" w:hAnsi="Book Antiqua"/>
          <w:sz w:val="24"/>
          <w:szCs w:val="24"/>
        </w:rPr>
        <w:t>Cancer Genetics Laboratory, IRCCS S</w:t>
      </w:r>
      <w:r>
        <w:rPr>
          <w:rFonts w:ascii="Book Antiqua" w:eastAsia="宋体" w:hAnsi="Book Antiqua"/>
          <w:sz w:val="24"/>
          <w:szCs w:val="24"/>
          <w:lang w:eastAsia="zh-CN"/>
        </w:rPr>
        <w:t>,</w:t>
      </w:r>
      <w:r w:rsidRPr="002F46FD">
        <w:rPr>
          <w:rFonts w:ascii="Book Antiqua" w:hAnsi="Book Antiqua"/>
          <w:sz w:val="24"/>
          <w:szCs w:val="24"/>
        </w:rPr>
        <w:t xml:space="preserve"> de Bellis, 70013 Castellana Grotte, Italy</w:t>
      </w:r>
    </w:p>
    <w:p w:rsidR="000B1C4C" w:rsidRPr="00023A83" w:rsidRDefault="000B1C4C" w:rsidP="002F46FD">
      <w:pPr>
        <w:spacing w:after="0" w:line="360" w:lineRule="auto"/>
        <w:jc w:val="both"/>
        <w:rPr>
          <w:rFonts w:ascii="Book Antiqua" w:eastAsia="宋体" w:hAnsi="Book Antiqua"/>
          <w:sz w:val="24"/>
          <w:szCs w:val="24"/>
          <w:lang w:eastAsia="zh-CN"/>
        </w:rPr>
      </w:pPr>
    </w:p>
    <w:p w:rsidR="000B1C4C" w:rsidRPr="002F46FD" w:rsidRDefault="000B1C4C" w:rsidP="002F46FD">
      <w:pPr>
        <w:spacing w:after="0" w:line="360" w:lineRule="auto"/>
        <w:jc w:val="both"/>
        <w:rPr>
          <w:rFonts w:ascii="Book Antiqua" w:eastAsia="宋体" w:hAnsi="Book Antiqua"/>
          <w:sz w:val="24"/>
          <w:szCs w:val="24"/>
          <w:lang w:eastAsia="zh-CN"/>
        </w:rPr>
      </w:pPr>
      <w:r w:rsidRPr="005D6A4E">
        <w:rPr>
          <w:rFonts w:ascii="Book Antiqua" w:hAnsi="Book Antiqua"/>
          <w:b/>
          <w:sz w:val="24"/>
          <w:szCs w:val="24"/>
        </w:rPr>
        <w:t>Cristiano Simone</w:t>
      </w:r>
      <w:r w:rsidRPr="002F46FD">
        <w:rPr>
          <w:rFonts w:ascii="Book Antiqua" w:eastAsia="宋体" w:hAnsi="Book Antiqua"/>
          <w:b/>
          <w:sz w:val="24"/>
          <w:szCs w:val="24"/>
          <w:lang w:eastAsia="zh-CN"/>
        </w:rPr>
        <w:t xml:space="preserve">, </w:t>
      </w:r>
      <w:r w:rsidRPr="002F46FD">
        <w:rPr>
          <w:rFonts w:ascii="Book Antiqua" w:hAnsi="Book Antiqua"/>
          <w:sz w:val="24"/>
          <w:szCs w:val="24"/>
        </w:rPr>
        <w:t>Division of Medical Genetics, DIMO, University of Bari, 70124 Bari, Italy</w:t>
      </w:r>
    </w:p>
    <w:p w:rsidR="000B1C4C" w:rsidRPr="002F46FD" w:rsidRDefault="000B1C4C" w:rsidP="002F46FD">
      <w:pPr>
        <w:autoSpaceDE w:val="0"/>
        <w:autoSpaceDN w:val="0"/>
        <w:adjustRightInd w:val="0"/>
        <w:spacing w:after="0" w:line="360" w:lineRule="auto"/>
        <w:jc w:val="both"/>
        <w:rPr>
          <w:rFonts w:ascii="Book Antiqua" w:eastAsia="宋体" w:hAnsi="Book Antiqua"/>
          <w:b/>
          <w:sz w:val="24"/>
          <w:szCs w:val="24"/>
          <w:lang w:eastAsia="zh-CN"/>
        </w:rPr>
      </w:pPr>
    </w:p>
    <w:p w:rsidR="000B1C4C" w:rsidRDefault="000B1C4C" w:rsidP="002F46FD">
      <w:pPr>
        <w:spacing w:line="360" w:lineRule="auto"/>
        <w:jc w:val="both"/>
        <w:rPr>
          <w:rFonts w:ascii="Book Antiqua" w:eastAsia="宋体" w:hAnsi="Book Antiqua"/>
          <w:sz w:val="24"/>
          <w:szCs w:val="24"/>
          <w:lang w:eastAsia="zh-CN"/>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2F46FD">
        <w:rPr>
          <w:rFonts w:ascii="Book Antiqua" w:eastAsia="MS Mincho" w:hAnsi="Book Antiqua"/>
          <w:b/>
          <w:sz w:val="24"/>
          <w:szCs w:val="24"/>
          <w:lang w:eastAsia="ja-JP"/>
        </w:rPr>
        <w:t>Author contributions:</w:t>
      </w:r>
      <w:bookmarkEnd w:id="4"/>
      <w:bookmarkEnd w:id="5"/>
      <w:bookmarkEnd w:id="6"/>
      <w:bookmarkEnd w:id="7"/>
      <w:bookmarkEnd w:id="8"/>
      <w:bookmarkEnd w:id="9"/>
      <w:bookmarkEnd w:id="10"/>
      <w:bookmarkEnd w:id="11"/>
      <w:bookmarkEnd w:id="12"/>
      <w:r w:rsidRPr="002F46FD">
        <w:rPr>
          <w:rFonts w:ascii="Book Antiqua" w:eastAsia="宋体" w:hAnsi="Book Antiqua"/>
          <w:b/>
          <w:sz w:val="24"/>
          <w:szCs w:val="24"/>
          <w:lang w:eastAsia="zh-CN"/>
        </w:rPr>
        <w:t xml:space="preserve"> </w:t>
      </w:r>
      <w:r w:rsidRPr="002F46FD">
        <w:rPr>
          <w:rFonts w:ascii="Book Antiqua" w:eastAsia="宋体" w:hAnsi="Book Antiqua"/>
          <w:sz w:val="24"/>
          <w:szCs w:val="24"/>
          <w:lang w:eastAsia="zh-CN"/>
        </w:rPr>
        <w:t>All authors contributed to the manuscript.</w:t>
      </w:r>
    </w:p>
    <w:p w:rsidR="000B1C4C" w:rsidRPr="002F46FD" w:rsidRDefault="000B1C4C" w:rsidP="002F46FD">
      <w:pPr>
        <w:spacing w:line="360" w:lineRule="auto"/>
        <w:jc w:val="both"/>
        <w:rPr>
          <w:rFonts w:ascii="Book Antiqua" w:hAnsi="Book Antiqua"/>
          <w:b/>
          <w:sz w:val="24"/>
          <w:szCs w:val="24"/>
        </w:rPr>
      </w:pPr>
    </w:p>
    <w:p w:rsidR="000B1C4C" w:rsidRPr="002F46FD" w:rsidRDefault="000B1C4C" w:rsidP="002F46FD">
      <w:pPr>
        <w:autoSpaceDE w:val="0"/>
        <w:autoSpaceDN w:val="0"/>
        <w:adjustRightInd w:val="0"/>
        <w:spacing w:after="0" w:line="360" w:lineRule="auto"/>
        <w:jc w:val="both"/>
        <w:rPr>
          <w:rFonts w:ascii="Book Antiqua" w:eastAsia="宋体" w:hAnsi="Book Antiqua"/>
          <w:sz w:val="24"/>
          <w:szCs w:val="24"/>
          <w:lang w:eastAsia="zh-CN"/>
        </w:rPr>
      </w:pPr>
      <w:r w:rsidRPr="002F46FD">
        <w:rPr>
          <w:rFonts w:ascii="Book Antiqua" w:hAnsi="Book Antiqua"/>
          <w:b/>
          <w:sz w:val="24"/>
          <w:szCs w:val="24"/>
        </w:rPr>
        <w:t>Supported by</w:t>
      </w:r>
      <w:r w:rsidRPr="002F46FD">
        <w:rPr>
          <w:rFonts w:ascii="Book Antiqua" w:eastAsia="宋体" w:hAnsi="Book Antiqua"/>
          <w:sz w:val="24"/>
          <w:szCs w:val="24"/>
          <w:lang w:eastAsia="zh-CN"/>
        </w:rPr>
        <w:t xml:space="preserve"> </w:t>
      </w:r>
      <w:r w:rsidRPr="002F46FD">
        <w:rPr>
          <w:rFonts w:ascii="Book Antiqua" w:hAnsi="Book Antiqua"/>
          <w:sz w:val="24"/>
          <w:szCs w:val="24"/>
        </w:rPr>
        <w:t>Investigator Grant 2010</w:t>
      </w:r>
      <w:r w:rsidRPr="002F46FD">
        <w:rPr>
          <w:rFonts w:ascii="Book Antiqua" w:eastAsia="宋体" w:hAnsi="Book Antiqua"/>
          <w:sz w:val="24"/>
          <w:szCs w:val="24"/>
          <w:lang w:eastAsia="zh-CN"/>
        </w:rPr>
        <w:t xml:space="preserve"> </w:t>
      </w:r>
      <w:r>
        <w:rPr>
          <w:rFonts w:ascii="Book Antiqua" w:eastAsia="宋体" w:hAnsi="Book Antiqua"/>
          <w:sz w:val="24"/>
          <w:szCs w:val="24"/>
          <w:lang w:eastAsia="zh-CN"/>
        </w:rPr>
        <w:t xml:space="preserve">No. </w:t>
      </w:r>
      <w:r>
        <w:rPr>
          <w:rFonts w:ascii="Book Antiqua" w:hAnsi="Book Antiqua"/>
          <w:sz w:val="24"/>
          <w:szCs w:val="24"/>
        </w:rPr>
        <w:t>IG10177 to C.S.</w:t>
      </w:r>
      <w:r w:rsidRPr="002F46FD">
        <w:rPr>
          <w:rFonts w:ascii="Book Antiqua" w:hAnsi="Book Antiqua"/>
          <w:sz w:val="24"/>
          <w:szCs w:val="24"/>
        </w:rPr>
        <w:t xml:space="preserve"> from the Italian Association for Cancer Research (AIRC) and by FIRB “Futuro in Ricerca” Italian Ministry Grant</w:t>
      </w:r>
    </w:p>
    <w:p w:rsidR="000B1C4C" w:rsidRPr="002F46FD" w:rsidRDefault="000B1C4C" w:rsidP="002F46FD">
      <w:pPr>
        <w:autoSpaceDE w:val="0"/>
        <w:autoSpaceDN w:val="0"/>
        <w:adjustRightInd w:val="0"/>
        <w:spacing w:after="0" w:line="360" w:lineRule="auto"/>
        <w:jc w:val="both"/>
        <w:rPr>
          <w:rFonts w:ascii="Book Antiqua" w:eastAsia="宋体" w:hAnsi="Book Antiqua"/>
          <w:b/>
          <w:sz w:val="24"/>
          <w:szCs w:val="24"/>
          <w:lang w:eastAsia="zh-CN"/>
        </w:rPr>
      </w:pPr>
    </w:p>
    <w:p w:rsidR="000B1C4C" w:rsidRPr="002F46FD" w:rsidRDefault="000B1C4C" w:rsidP="002F46FD">
      <w:pPr>
        <w:spacing w:line="360" w:lineRule="auto"/>
        <w:jc w:val="both"/>
        <w:rPr>
          <w:rFonts w:ascii="Book Antiqua" w:hAnsi="Book Antiqua"/>
          <w:b/>
          <w:color w:val="000000"/>
          <w:sz w:val="24"/>
          <w:szCs w:val="24"/>
        </w:rPr>
      </w:pPr>
      <w:r w:rsidRPr="005D6A4E">
        <w:rPr>
          <w:rFonts w:ascii="Book Antiqua" w:hAnsi="Book Antiqua"/>
          <w:b/>
          <w:color w:val="000000"/>
          <w:sz w:val="24"/>
          <w:szCs w:val="24"/>
          <w:lang w:val="it-IT"/>
        </w:rPr>
        <w:lastRenderedPageBreak/>
        <w:t>Correspondence to:</w:t>
      </w:r>
      <w:r w:rsidRPr="005D6A4E">
        <w:rPr>
          <w:rFonts w:ascii="Book Antiqua" w:eastAsia="宋体" w:hAnsi="Book Antiqua"/>
          <w:b/>
          <w:color w:val="000000"/>
          <w:sz w:val="24"/>
          <w:szCs w:val="24"/>
          <w:lang w:val="it-IT" w:eastAsia="zh-CN"/>
        </w:rPr>
        <w:t xml:space="preserve"> </w:t>
      </w:r>
      <w:r w:rsidRPr="002F46FD">
        <w:rPr>
          <w:rFonts w:ascii="Book Antiqua" w:hAnsi="Book Antiqua"/>
          <w:b/>
          <w:sz w:val="24"/>
          <w:szCs w:val="24"/>
          <w:lang w:val="it-IT"/>
        </w:rPr>
        <w:t>Cristiano Simone</w:t>
      </w:r>
      <w:r w:rsidRPr="002F46FD">
        <w:rPr>
          <w:rFonts w:ascii="Book Antiqua" w:eastAsia="宋体" w:hAnsi="Book Antiqua"/>
          <w:b/>
          <w:sz w:val="24"/>
          <w:szCs w:val="24"/>
          <w:lang w:val="it-IT" w:eastAsia="zh-CN"/>
        </w:rPr>
        <w:t>,</w:t>
      </w:r>
      <w:r w:rsidRPr="005D6A4E">
        <w:rPr>
          <w:rFonts w:ascii="Book Antiqua" w:hAnsi="Book Antiqua"/>
          <w:b/>
          <w:sz w:val="24"/>
          <w:szCs w:val="24"/>
          <w:lang w:val="it-IT"/>
        </w:rPr>
        <w:t xml:space="preserve"> </w:t>
      </w:r>
      <w:r w:rsidRPr="005D6A4E">
        <w:rPr>
          <w:rFonts w:ascii="Book Antiqua" w:eastAsia="宋体" w:hAnsi="Book Antiqua"/>
          <w:b/>
          <w:sz w:val="24"/>
          <w:szCs w:val="24"/>
          <w:lang w:val="it-IT" w:eastAsia="zh-CN"/>
        </w:rPr>
        <w:t xml:space="preserve">MD, PhD, </w:t>
      </w:r>
      <w:r w:rsidRPr="005D6A4E">
        <w:rPr>
          <w:rFonts w:ascii="Book Antiqua" w:hAnsi="Book Antiqua"/>
          <w:sz w:val="24"/>
          <w:szCs w:val="24"/>
          <w:lang w:val="it-IT"/>
        </w:rPr>
        <w:t xml:space="preserve">Laboratory of Signal-Dependent Transcription, DTP, Consorzio Mario Negri Sud, Via Nazionale 8/A, 66030 Santa Maria Imbaro (CH), Italy. </w:t>
      </w:r>
      <w:hyperlink r:id="rId8" w:history="1">
        <w:r w:rsidRPr="002F46FD">
          <w:rPr>
            <w:rStyle w:val="aa"/>
            <w:rFonts w:ascii="Book Antiqua" w:hAnsi="Book Antiqua"/>
            <w:color w:val="auto"/>
            <w:sz w:val="24"/>
            <w:szCs w:val="24"/>
            <w:u w:val="none"/>
          </w:rPr>
          <w:t>simone@negrisud.it</w:t>
        </w:r>
      </w:hyperlink>
      <w:r w:rsidRPr="002F46FD">
        <w:rPr>
          <w:rFonts w:ascii="Book Antiqua" w:hAnsi="Book Antiqua"/>
          <w:sz w:val="24"/>
          <w:szCs w:val="24"/>
        </w:rPr>
        <w:t xml:space="preserve"> </w:t>
      </w:r>
    </w:p>
    <w:p w:rsidR="000B1C4C" w:rsidRPr="002F46FD" w:rsidRDefault="000B1C4C" w:rsidP="002F46FD">
      <w:pPr>
        <w:autoSpaceDE w:val="0"/>
        <w:autoSpaceDN w:val="0"/>
        <w:adjustRightInd w:val="0"/>
        <w:spacing w:after="0" w:line="360" w:lineRule="auto"/>
        <w:jc w:val="both"/>
        <w:rPr>
          <w:rFonts w:ascii="Book Antiqua" w:eastAsia="宋体" w:hAnsi="Book Antiqua"/>
          <w:sz w:val="24"/>
          <w:szCs w:val="24"/>
          <w:lang w:eastAsia="zh-CN"/>
        </w:rPr>
      </w:pPr>
      <w:r w:rsidRPr="002F46FD">
        <w:rPr>
          <w:rFonts w:ascii="Book Antiqua" w:hAnsi="Book Antiqua"/>
          <w:b/>
          <w:sz w:val="24"/>
          <w:szCs w:val="24"/>
        </w:rPr>
        <w:t>Tel</w:t>
      </w:r>
      <w:r w:rsidRPr="002F46FD">
        <w:rPr>
          <w:rFonts w:ascii="Book Antiqua" w:eastAsia="宋体" w:hAnsi="Book Antiqua"/>
          <w:b/>
          <w:sz w:val="24"/>
          <w:szCs w:val="24"/>
          <w:lang w:eastAsia="zh-CN"/>
        </w:rPr>
        <w:t>ephone</w:t>
      </w:r>
      <w:r w:rsidRPr="002F46FD">
        <w:rPr>
          <w:rFonts w:ascii="Book Antiqua" w:hAnsi="Book Antiqua"/>
          <w:sz w:val="24"/>
          <w:szCs w:val="24"/>
        </w:rPr>
        <w:t>: +39</w:t>
      </w:r>
      <w:r w:rsidRPr="002F46FD">
        <w:rPr>
          <w:rFonts w:ascii="Book Antiqua" w:eastAsia="宋体" w:hAnsi="Book Antiqua"/>
          <w:sz w:val="24"/>
          <w:szCs w:val="24"/>
          <w:lang w:eastAsia="zh-CN"/>
        </w:rPr>
        <w:t>-</w:t>
      </w:r>
      <w:r w:rsidRPr="002F46FD">
        <w:rPr>
          <w:rFonts w:ascii="Book Antiqua" w:hAnsi="Book Antiqua"/>
          <w:sz w:val="24"/>
          <w:szCs w:val="24"/>
        </w:rPr>
        <w:t>87</w:t>
      </w:r>
      <w:r w:rsidRPr="002F46FD">
        <w:rPr>
          <w:rFonts w:ascii="Book Antiqua" w:eastAsia="宋体" w:hAnsi="Book Antiqua"/>
          <w:sz w:val="24"/>
          <w:szCs w:val="24"/>
          <w:lang w:eastAsia="zh-CN"/>
        </w:rPr>
        <w:t>-</w:t>
      </w:r>
      <w:r w:rsidRPr="002F46FD">
        <w:rPr>
          <w:rFonts w:ascii="Book Antiqua" w:hAnsi="Book Antiqua"/>
          <w:sz w:val="24"/>
          <w:szCs w:val="24"/>
        </w:rPr>
        <w:t>2570210</w:t>
      </w:r>
      <w:r w:rsidRPr="002F46FD">
        <w:rPr>
          <w:rFonts w:ascii="Book Antiqua" w:eastAsia="宋体" w:hAnsi="Book Antiqua"/>
          <w:sz w:val="24"/>
          <w:szCs w:val="24"/>
          <w:lang w:eastAsia="zh-CN"/>
        </w:rPr>
        <w:tab/>
      </w:r>
      <w:r w:rsidRPr="002F46FD">
        <w:rPr>
          <w:rFonts w:ascii="Book Antiqua" w:eastAsia="宋体" w:hAnsi="Book Antiqua"/>
          <w:sz w:val="24"/>
          <w:szCs w:val="24"/>
          <w:lang w:eastAsia="zh-CN"/>
        </w:rPr>
        <w:tab/>
      </w:r>
      <w:r w:rsidRPr="002F46FD">
        <w:rPr>
          <w:rFonts w:ascii="Book Antiqua" w:hAnsi="Book Antiqua"/>
          <w:sz w:val="24"/>
          <w:szCs w:val="24"/>
        </w:rPr>
        <w:t xml:space="preserve"> </w:t>
      </w:r>
      <w:r w:rsidRPr="002F46FD">
        <w:rPr>
          <w:rFonts w:ascii="Book Antiqua" w:eastAsia="宋体" w:hAnsi="Book Antiqua"/>
          <w:b/>
          <w:sz w:val="24"/>
          <w:szCs w:val="24"/>
          <w:lang w:eastAsia="zh-CN"/>
        </w:rPr>
        <w:t>F</w:t>
      </w:r>
      <w:r w:rsidRPr="002F46FD">
        <w:rPr>
          <w:rFonts w:ascii="Book Antiqua" w:hAnsi="Book Antiqua"/>
          <w:b/>
          <w:sz w:val="24"/>
          <w:szCs w:val="24"/>
        </w:rPr>
        <w:t>ax</w:t>
      </w:r>
      <w:r w:rsidRPr="002F46FD">
        <w:rPr>
          <w:rFonts w:ascii="Book Antiqua" w:hAnsi="Book Antiqua"/>
          <w:sz w:val="24"/>
          <w:szCs w:val="24"/>
        </w:rPr>
        <w:t>: +39</w:t>
      </w:r>
      <w:r w:rsidRPr="002F46FD">
        <w:rPr>
          <w:rFonts w:ascii="Book Antiqua" w:eastAsia="宋体" w:hAnsi="Book Antiqua"/>
          <w:sz w:val="24"/>
          <w:szCs w:val="24"/>
          <w:lang w:eastAsia="zh-CN"/>
        </w:rPr>
        <w:t>-</w:t>
      </w:r>
      <w:r w:rsidRPr="002F46FD">
        <w:rPr>
          <w:rFonts w:ascii="Book Antiqua" w:hAnsi="Book Antiqua"/>
          <w:sz w:val="24"/>
          <w:szCs w:val="24"/>
        </w:rPr>
        <w:t>87</w:t>
      </w:r>
      <w:r w:rsidRPr="002F46FD">
        <w:rPr>
          <w:rFonts w:ascii="Book Antiqua" w:eastAsia="宋体" w:hAnsi="Book Antiqua"/>
          <w:sz w:val="24"/>
          <w:szCs w:val="24"/>
          <w:lang w:eastAsia="zh-CN"/>
        </w:rPr>
        <w:t>-</w:t>
      </w:r>
      <w:r w:rsidRPr="002F46FD">
        <w:rPr>
          <w:rFonts w:ascii="Book Antiqua" w:hAnsi="Book Antiqua"/>
          <w:sz w:val="24"/>
          <w:szCs w:val="24"/>
        </w:rPr>
        <w:t>2570299</w:t>
      </w:r>
    </w:p>
    <w:p w:rsidR="000B1C4C" w:rsidRPr="002F46FD" w:rsidRDefault="000B1C4C" w:rsidP="002F46FD">
      <w:pPr>
        <w:autoSpaceDE w:val="0"/>
        <w:autoSpaceDN w:val="0"/>
        <w:adjustRightInd w:val="0"/>
        <w:spacing w:after="0" w:line="360" w:lineRule="auto"/>
        <w:jc w:val="both"/>
        <w:rPr>
          <w:rFonts w:ascii="Book Antiqua" w:eastAsia="宋体" w:hAnsi="Book Antiqua"/>
          <w:b/>
          <w:bCs/>
          <w:sz w:val="24"/>
          <w:szCs w:val="24"/>
          <w:lang w:eastAsia="zh-CN"/>
        </w:rPr>
      </w:pPr>
    </w:p>
    <w:p w:rsidR="000B1C4C" w:rsidRPr="002F46FD" w:rsidRDefault="000B1C4C" w:rsidP="002F46FD">
      <w:pPr>
        <w:spacing w:line="360" w:lineRule="auto"/>
        <w:jc w:val="both"/>
        <w:rPr>
          <w:rFonts w:ascii="Book Antiqua" w:eastAsia="宋体" w:hAnsi="Book Antiqua"/>
          <w:color w:val="000000"/>
          <w:sz w:val="24"/>
          <w:szCs w:val="24"/>
          <w:lang w:eastAsia="zh-CN"/>
        </w:rPr>
      </w:pPr>
      <w:bookmarkStart w:id="13" w:name="OLE_LINK4"/>
      <w:bookmarkStart w:id="14" w:name="OLE_LINK5"/>
      <w:bookmarkStart w:id="15" w:name="OLE_LINK332"/>
      <w:bookmarkStart w:id="16" w:name="OLE_LINK329"/>
      <w:bookmarkStart w:id="17" w:name="OLE_LINK381"/>
      <w:bookmarkStart w:id="18" w:name="OLE_LINK407"/>
      <w:r w:rsidRPr="002F46FD">
        <w:rPr>
          <w:rFonts w:ascii="Book Antiqua" w:hAnsi="Book Antiqua"/>
          <w:b/>
          <w:color w:val="000000"/>
          <w:sz w:val="24"/>
          <w:szCs w:val="24"/>
        </w:rPr>
        <w:t xml:space="preserve">Received: </w:t>
      </w:r>
      <w:r w:rsidRPr="002F46FD">
        <w:rPr>
          <w:rFonts w:ascii="Book Antiqua" w:eastAsia="宋体" w:hAnsi="Book Antiqua"/>
          <w:color w:val="000000"/>
          <w:sz w:val="24"/>
          <w:szCs w:val="24"/>
          <w:lang w:eastAsia="zh-CN"/>
        </w:rPr>
        <w:t>November 5, 2013</w:t>
      </w:r>
      <w:r w:rsidRPr="002F46FD">
        <w:rPr>
          <w:rFonts w:ascii="Book Antiqua" w:eastAsia="宋体" w:hAnsi="Book Antiqua"/>
          <w:color w:val="000000"/>
          <w:sz w:val="24"/>
          <w:szCs w:val="24"/>
          <w:lang w:eastAsia="zh-CN"/>
        </w:rPr>
        <w:tab/>
      </w:r>
      <w:r w:rsidRPr="002F46FD">
        <w:rPr>
          <w:rFonts w:ascii="Book Antiqua" w:eastAsia="宋体" w:hAnsi="Book Antiqua"/>
          <w:color w:val="000000"/>
          <w:sz w:val="24"/>
          <w:szCs w:val="24"/>
          <w:lang w:eastAsia="zh-CN"/>
        </w:rPr>
        <w:tab/>
      </w:r>
      <w:r w:rsidRPr="002F46FD">
        <w:rPr>
          <w:rFonts w:ascii="Book Antiqua" w:hAnsi="Book Antiqua"/>
          <w:b/>
          <w:color w:val="000000"/>
          <w:sz w:val="24"/>
          <w:szCs w:val="24"/>
        </w:rPr>
        <w:t>Revised:</w:t>
      </w:r>
      <w:r w:rsidRPr="002F46FD">
        <w:rPr>
          <w:rFonts w:ascii="Book Antiqua" w:eastAsia="宋体" w:hAnsi="Book Antiqua"/>
          <w:color w:val="000000"/>
          <w:sz w:val="24"/>
          <w:szCs w:val="24"/>
          <w:lang w:eastAsia="zh-CN"/>
        </w:rPr>
        <w:t xml:space="preserve"> March 13, 2014</w:t>
      </w:r>
    </w:p>
    <w:p w:rsidR="00D80111" w:rsidRPr="00AD6E2C" w:rsidRDefault="000B1C4C" w:rsidP="00D80111">
      <w:pPr>
        <w:rPr>
          <w:rFonts w:ascii="Book Antiqua" w:hAnsi="Book Antiqua"/>
          <w:sz w:val="24"/>
          <w:szCs w:val="24"/>
        </w:rPr>
      </w:pPr>
      <w:r w:rsidRPr="002F46FD">
        <w:rPr>
          <w:rFonts w:ascii="Book Antiqua" w:hAnsi="Book Antiqua"/>
          <w:b/>
          <w:color w:val="000000"/>
          <w:sz w:val="24"/>
          <w:szCs w:val="24"/>
        </w:rPr>
        <w:t xml:space="preserve">Accepted: </w:t>
      </w:r>
      <w:r w:rsidR="00D80111">
        <w:rPr>
          <w:rFonts w:ascii="Book Antiqua" w:hAnsi="Book Antiqua"/>
          <w:sz w:val="24"/>
          <w:szCs w:val="24"/>
        </w:rPr>
        <w:t>May 19, 2014</w:t>
      </w:r>
    </w:p>
    <w:p w:rsidR="000B1C4C" w:rsidRPr="002F46FD" w:rsidRDefault="000B1C4C" w:rsidP="002F46FD">
      <w:pPr>
        <w:spacing w:line="360" w:lineRule="auto"/>
        <w:jc w:val="both"/>
        <w:rPr>
          <w:rFonts w:ascii="Book Antiqua" w:hAnsi="Book Antiqua"/>
          <w:b/>
          <w:color w:val="000000"/>
          <w:sz w:val="24"/>
          <w:szCs w:val="24"/>
        </w:rPr>
      </w:pPr>
      <w:bookmarkStart w:id="19" w:name="_GoBack"/>
      <w:bookmarkEnd w:id="19"/>
    </w:p>
    <w:p w:rsidR="000B1C4C" w:rsidRPr="002F46FD" w:rsidRDefault="000B1C4C" w:rsidP="002F46FD">
      <w:pPr>
        <w:spacing w:line="360" w:lineRule="auto"/>
        <w:jc w:val="both"/>
        <w:rPr>
          <w:rFonts w:ascii="Book Antiqua" w:hAnsi="Book Antiqua"/>
          <w:color w:val="000000"/>
          <w:sz w:val="24"/>
          <w:szCs w:val="24"/>
        </w:rPr>
      </w:pPr>
      <w:r w:rsidRPr="002F46FD">
        <w:rPr>
          <w:rFonts w:ascii="Book Antiqua" w:hAnsi="Book Antiqua"/>
          <w:b/>
          <w:color w:val="000000"/>
          <w:sz w:val="24"/>
          <w:szCs w:val="24"/>
        </w:rPr>
        <w:t xml:space="preserve">Published online: </w:t>
      </w:r>
    </w:p>
    <w:bookmarkEnd w:id="13"/>
    <w:bookmarkEnd w:id="14"/>
    <w:bookmarkEnd w:id="15"/>
    <w:bookmarkEnd w:id="16"/>
    <w:bookmarkEnd w:id="17"/>
    <w:bookmarkEnd w:id="18"/>
    <w:p w:rsidR="000B1C4C" w:rsidRPr="002F46FD" w:rsidRDefault="000B1C4C" w:rsidP="002F46FD">
      <w:pPr>
        <w:spacing w:after="0" w:line="360" w:lineRule="auto"/>
        <w:jc w:val="both"/>
        <w:rPr>
          <w:rFonts w:ascii="Book Antiqua" w:hAnsi="Book Antiqua"/>
          <w:b/>
          <w:sz w:val="24"/>
          <w:szCs w:val="24"/>
        </w:rPr>
      </w:pPr>
    </w:p>
    <w:p w:rsidR="000B1C4C" w:rsidRPr="002F46FD" w:rsidRDefault="000B1C4C" w:rsidP="002F46FD">
      <w:pPr>
        <w:spacing w:after="0" w:line="360" w:lineRule="auto"/>
        <w:jc w:val="both"/>
        <w:rPr>
          <w:rFonts w:ascii="Book Antiqua" w:hAnsi="Book Antiqua"/>
          <w:b/>
          <w:sz w:val="24"/>
          <w:szCs w:val="24"/>
        </w:rPr>
      </w:pPr>
    </w:p>
    <w:p w:rsidR="000B1C4C" w:rsidRPr="002F46FD" w:rsidRDefault="000B1C4C" w:rsidP="002F46FD">
      <w:pPr>
        <w:spacing w:after="0" w:line="360" w:lineRule="auto"/>
        <w:jc w:val="both"/>
        <w:rPr>
          <w:rFonts w:ascii="Book Antiqua" w:hAnsi="Book Antiqua"/>
          <w:b/>
          <w:sz w:val="24"/>
          <w:szCs w:val="24"/>
        </w:rPr>
      </w:pPr>
    </w:p>
    <w:p w:rsidR="000B1C4C" w:rsidRPr="002F46FD" w:rsidRDefault="000B1C4C" w:rsidP="002F46FD">
      <w:pPr>
        <w:spacing w:line="360" w:lineRule="auto"/>
        <w:jc w:val="both"/>
        <w:rPr>
          <w:rFonts w:ascii="Book Antiqua" w:hAnsi="Book Antiqua"/>
          <w:b/>
          <w:sz w:val="24"/>
          <w:szCs w:val="24"/>
        </w:rPr>
      </w:pPr>
      <w:r w:rsidRPr="002F46FD">
        <w:rPr>
          <w:rFonts w:ascii="Book Antiqua" w:hAnsi="Book Antiqua"/>
          <w:b/>
          <w:sz w:val="24"/>
          <w:szCs w:val="24"/>
        </w:rPr>
        <w:br w:type="page"/>
      </w:r>
    </w:p>
    <w:p w:rsidR="000B1C4C" w:rsidRPr="002F46FD" w:rsidRDefault="000B1C4C" w:rsidP="002F46FD">
      <w:pPr>
        <w:spacing w:after="0" w:line="360" w:lineRule="auto"/>
        <w:jc w:val="both"/>
        <w:rPr>
          <w:rFonts w:ascii="Book Antiqua" w:hAnsi="Book Antiqua"/>
          <w:b/>
          <w:sz w:val="24"/>
          <w:szCs w:val="24"/>
        </w:rPr>
      </w:pPr>
      <w:r w:rsidRPr="002F46FD">
        <w:rPr>
          <w:rFonts w:ascii="Book Antiqua" w:hAnsi="Book Antiqua"/>
          <w:b/>
          <w:sz w:val="24"/>
          <w:szCs w:val="24"/>
        </w:rPr>
        <w:t>Abstract</w:t>
      </w:r>
    </w:p>
    <w:p w:rsidR="000B1C4C" w:rsidRPr="002F46FD" w:rsidRDefault="000B1C4C" w:rsidP="002F46FD">
      <w:pPr>
        <w:autoSpaceDE w:val="0"/>
        <w:autoSpaceDN w:val="0"/>
        <w:adjustRightInd w:val="0"/>
        <w:spacing w:after="0" w:line="360" w:lineRule="auto"/>
        <w:jc w:val="both"/>
        <w:rPr>
          <w:rFonts w:ascii="Book Antiqua" w:eastAsia="宋体" w:hAnsi="Book Antiqua"/>
          <w:sz w:val="24"/>
          <w:szCs w:val="24"/>
          <w:lang w:eastAsia="zh-CN"/>
        </w:rPr>
      </w:pPr>
      <w:r w:rsidRPr="002F46FD">
        <w:rPr>
          <w:rFonts w:ascii="Book Antiqua" w:hAnsi="Book Antiqua"/>
          <w:sz w:val="24"/>
          <w:szCs w:val="24"/>
        </w:rPr>
        <w:t>Colorectal cancer (CRC) remains one of the most common malignancies in the world. Although surgical resection combined with adjuvant therapy is effective at the early stages of the disease, resistance to conventional therapies is frequently observed in advanced stages, where treatments become ineffective. Resistance to cisplatin, irinotecan and 5-fluorouracil chemotherapy has been shown to involve mitogen-activated protein kinase (MAPK) signaling and recent studies identified p38 MAPK as a mediator of resistance to various agents in CRC patients.</w:t>
      </w:r>
      <w:r w:rsidRPr="002F46FD">
        <w:rPr>
          <w:rFonts w:ascii="Book Antiqua" w:eastAsia="宋体" w:hAnsi="Book Antiqua"/>
          <w:sz w:val="24"/>
          <w:szCs w:val="24"/>
          <w:lang w:eastAsia="zh-CN"/>
        </w:rPr>
        <w:t xml:space="preserve"> </w:t>
      </w:r>
      <w:r w:rsidRPr="002F46FD">
        <w:rPr>
          <w:rFonts w:ascii="Book Antiqua" w:hAnsi="Book Antiqua"/>
          <w:sz w:val="24"/>
          <w:szCs w:val="24"/>
        </w:rPr>
        <w:t xml:space="preserve">Studies published in the last decade showed a dual role for the p38 pathway in mammals. Its role as a negative regulator of proliferation has been reported in both normal (including cardiomyocytes, hepatocytes, fibroblasts, hematopoietic and lung cells) and cancer cells </w:t>
      </w:r>
      <w:r w:rsidRPr="002F46FD">
        <w:rPr>
          <w:rFonts w:ascii="Book Antiqua" w:hAnsi="Book Antiqua"/>
          <w:color w:val="000000"/>
          <w:sz w:val="24"/>
          <w:szCs w:val="24"/>
        </w:rPr>
        <w:t>(colon, prostate, breast, lung tumor cells).</w:t>
      </w:r>
      <w:r w:rsidRPr="002F46FD">
        <w:rPr>
          <w:rFonts w:ascii="Book Antiqua" w:hAnsi="Book Antiqua"/>
          <w:sz w:val="24"/>
          <w:szCs w:val="24"/>
        </w:rPr>
        <w:t xml:space="preserve"> This function is mediated by the negative regulation of cell cycle progression and the transduction of some apoptotic stimuli. However, despite its anti-proliferative and tumor suppressor activity in some tissues, the p38 pathway may also acquire an oncogenic role involving cancer related-processes such as cell metabolism, invasion, inflammation and angiogenesis. In this review, we summarize current knowledge about the predominant role of the p38 MAPK pathway in CRC development and chemoresistance. In our view, this might help establish the therapeutic potential of the targeted manipulation of this pathway in clinical settings.</w:t>
      </w:r>
    </w:p>
    <w:p w:rsidR="000B1C4C" w:rsidRPr="002F46FD" w:rsidRDefault="000B1C4C" w:rsidP="002F46FD">
      <w:pPr>
        <w:autoSpaceDE w:val="0"/>
        <w:autoSpaceDN w:val="0"/>
        <w:adjustRightInd w:val="0"/>
        <w:spacing w:after="0" w:line="360" w:lineRule="auto"/>
        <w:jc w:val="both"/>
        <w:rPr>
          <w:rFonts w:ascii="Book Antiqua" w:eastAsia="宋体" w:hAnsi="Book Antiqua"/>
          <w:sz w:val="24"/>
          <w:szCs w:val="24"/>
          <w:lang w:eastAsia="zh-CN"/>
        </w:rPr>
      </w:pPr>
    </w:p>
    <w:p w:rsidR="000B1C4C" w:rsidRPr="008D58B7" w:rsidRDefault="000B1C4C" w:rsidP="004333F4">
      <w:pPr>
        <w:spacing w:line="360" w:lineRule="auto"/>
        <w:rPr>
          <w:rFonts w:ascii="Book Antiqua" w:hAnsi="Book Antiqua" w:cs="Arial Unicode MS"/>
          <w:sz w:val="24"/>
        </w:rPr>
      </w:pPr>
      <w:bookmarkStart w:id="20" w:name="OLE_LINK344"/>
      <w:bookmarkStart w:id="21" w:name="OLE_LINK345"/>
      <w:r w:rsidRPr="008D58B7">
        <w:rPr>
          <w:rFonts w:ascii="Book Antiqua" w:hAnsi="Book Antiqua"/>
          <w:sz w:val="24"/>
        </w:rPr>
        <w:t xml:space="preserve">© </w:t>
      </w:r>
      <w:r w:rsidRPr="008D58B7">
        <w:rPr>
          <w:rFonts w:ascii="Book Antiqua" w:hAnsi="Book Antiqua" w:cs="Arial Unicode MS"/>
          <w:sz w:val="24"/>
        </w:rPr>
        <w:t>2014 Baishideng Publishing Group Inc. All rights reserved.</w:t>
      </w:r>
    </w:p>
    <w:bookmarkEnd w:id="20"/>
    <w:bookmarkEnd w:id="21"/>
    <w:p w:rsidR="000B1C4C" w:rsidRPr="002F46FD" w:rsidRDefault="000B1C4C" w:rsidP="002F46FD">
      <w:pPr>
        <w:spacing w:after="0" w:line="360" w:lineRule="auto"/>
        <w:jc w:val="both"/>
        <w:rPr>
          <w:rFonts w:ascii="Book Antiqua" w:eastAsia="宋体" w:hAnsi="Book Antiqua"/>
          <w:b/>
          <w:sz w:val="24"/>
          <w:szCs w:val="24"/>
          <w:lang w:eastAsia="zh-CN"/>
        </w:rPr>
      </w:pPr>
    </w:p>
    <w:p w:rsidR="000B1C4C" w:rsidRPr="002F46FD" w:rsidRDefault="000B1C4C" w:rsidP="002F46FD">
      <w:pPr>
        <w:autoSpaceDE w:val="0"/>
        <w:autoSpaceDN w:val="0"/>
        <w:adjustRightInd w:val="0"/>
        <w:spacing w:after="0" w:line="360" w:lineRule="auto"/>
        <w:jc w:val="both"/>
        <w:rPr>
          <w:rFonts w:ascii="Book Antiqua" w:hAnsi="Book Antiqua"/>
          <w:sz w:val="24"/>
          <w:szCs w:val="24"/>
        </w:rPr>
      </w:pPr>
      <w:r w:rsidRPr="002F46FD">
        <w:rPr>
          <w:rFonts w:ascii="Book Antiqua" w:hAnsi="Book Antiqua"/>
          <w:b/>
          <w:bCs/>
          <w:sz w:val="24"/>
          <w:szCs w:val="24"/>
        </w:rPr>
        <w:t>Key</w:t>
      </w:r>
      <w:r>
        <w:rPr>
          <w:rFonts w:ascii="Book Antiqua" w:eastAsia="宋体" w:hAnsi="Book Antiqua"/>
          <w:b/>
          <w:bCs/>
          <w:sz w:val="24"/>
          <w:szCs w:val="24"/>
          <w:lang w:eastAsia="zh-CN"/>
        </w:rPr>
        <w:t xml:space="preserve"> </w:t>
      </w:r>
      <w:r w:rsidRPr="002F46FD">
        <w:rPr>
          <w:rFonts w:ascii="Book Antiqua" w:hAnsi="Book Antiqua"/>
          <w:b/>
          <w:bCs/>
          <w:sz w:val="24"/>
          <w:szCs w:val="24"/>
        </w:rPr>
        <w:t xml:space="preserve">words: </w:t>
      </w:r>
      <w:r w:rsidRPr="002F46FD">
        <w:rPr>
          <w:rFonts w:ascii="Book Antiqua" w:hAnsi="Book Antiqua"/>
          <w:sz w:val="24"/>
          <w:szCs w:val="24"/>
        </w:rPr>
        <w:t>p38 MAPK</w:t>
      </w:r>
      <w:r>
        <w:rPr>
          <w:rFonts w:ascii="Book Antiqua" w:eastAsia="宋体" w:hAnsi="Book Antiqua"/>
          <w:sz w:val="24"/>
          <w:szCs w:val="24"/>
          <w:lang w:eastAsia="zh-CN"/>
        </w:rPr>
        <w:t>;</w:t>
      </w:r>
      <w:r w:rsidRPr="002F46FD">
        <w:rPr>
          <w:rFonts w:ascii="Book Antiqua" w:hAnsi="Book Antiqua"/>
          <w:sz w:val="24"/>
          <w:szCs w:val="24"/>
        </w:rPr>
        <w:t xml:space="preserve"> Chemoresistance</w:t>
      </w:r>
      <w:r>
        <w:rPr>
          <w:rFonts w:ascii="Book Antiqua" w:eastAsia="宋体" w:hAnsi="Book Antiqua"/>
          <w:sz w:val="24"/>
          <w:szCs w:val="24"/>
          <w:lang w:eastAsia="zh-CN"/>
        </w:rPr>
        <w:t xml:space="preserve">; </w:t>
      </w:r>
      <w:r w:rsidRPr="002F46FD">
        <w:rPr>
          <w:rFonts w:ascii="Book Antiqua" w:hAnsi="Book Antiqua"/>
          <w:sz w:val="24"/>
          <w:szCs w:val="24"/>
        </w:rPr>
        <w:t>Molecularly-targeted drugs</w:t>
      </w:r>
      <w:r>
        <w:rPr>
          <w:rFonts w:ascii="Book Antiqua" w:eastAsia="宋体" w:hAnsi="Book Antiqua"/>
          <w:sz w:val="24"/>
          <w:szCs w:val="24"/>
          <w:lang w:eastAsia="zh-CN"/>
        </w:rPr>
        <w:t>;</w:t>
      </w:r>
      <w:r w:rsidRPr="002F46FD">
        <w:rPr>
          <w:rFonts w:ascii="Book Antiqua" w:hAnsi="Book Antiqua"/>
          <w:sz w:val="24"/>
          <w:szCs w:val="24"/>
        </w:rPr>
        <w:t xml:space="preserve"> Colorectal cancer</w:t>
      </w:r>
      <w:r>
        <w:rPr>
          <w:rFonts w:ascii="Book Antiqua" w:eastAsia="宋体" w:hAnsi="Book Antiqua"/>
          <w:sz w:val="24"/>
          <w:szCs w:val="24"/>
          <w:lang w:eastAsia="zh-CN"/>
        </w:rPr>
        <w:t>;</w:t>
      </w:r>
      <w:r w:rsidRPr="002F46FD">
        <w:rPr>
          <w:rFonts w:ascii="Book Antiqua" w:hAnsi="Book Antiqua"/>
          <w:sz w:val="24"/>
          <w:szCs w:val="24"/>
        </w:rPr>
        <w:t xml:space="preserve"> Cell death</w:t>
      </w:r>
    </w:p>
    <w:p w:rsidR="000B1C4C" w:rsidRPr="002F46FD" w:rsidRDefault="000B1C4C" w:rsidP="002F46FD">
      <w:pPr>
        <w:spacing w:after="0" w:line="360" w:lineRule="auto"/>
        <w:jc w:val="both"/>
        <w:rPr>
          <w:rFonts w:ascii="Book Antiqua" w:hAnsi="Book Antiqua"/>
          <w:b/>
          <w:sz w:val="24"/>
          <w:szCs w:val="24"/>
        </w:rPr>
      </w:pPr>
    </w:p>
    <w:p w:rsidR="000B1C4C" w:rsidRPr="002F46FD" w:rsidRDefault="000B1C4C" w:rsidP="002F46FD">
      <w:pPr>
        <w:spacing w:line="360" w:lineRule="auto"/>
        <w:jc w:val="both"/>
        <w:rPr>
          <w:rFonts w:ascii="Book Antiqua" w:hAnsi="Book Antiqua" w:cs="Arial Unicode MS"/>
          <w:sz w:val="24"/>
          <w:szCs w:val="24"/>
        </w:rPr>
      </w:pPr>
      <w:bookmarkStart w:id="22" w:name="OLE_LINK156"/>
      <w:bookmarkStart w:id="23" w:name="OLE_LINK158"/>
      <w:bookmarkStart w:id="24" w:name="OLE_LINK206"/>
      <w:bookmarkStart w:id="25" w:name="OLE_LINK210"/>
      <w:bookmarkStart w:id="26" w:name="OLE_LINK230"/>
      <w:r w:rsidRPr="002F46FD">
        <w:rPr>
          <w:rFonts w:ascii="Book Antiqua" w:hAnsi="Book Antiqua" w:cs="Arial Unicode MS"/>
          <w:b/>
          <w:sz w:val="24"/>
          <w:szCs w:val="24"/>
        </w:rPr>
        <w:t>Core tip:</w:t>
      </w:r>
      <w:r w:rsidRPr="002F46FD">
        <w:rPr>
          <w:rFonts w:ascii="Book Antiqua" w:hAnsi="Book Antiqua"/>
          <w:sz w:val="24"/>
          <w:szCs w:val="24"/>
        </w:rPr>
        <w:t xml:space="preserve"> </w:t>
      </w:r>
      <w:r w:rsidRPr="002F46FD">
        <w:rPr>
          <w:rFonts w:ascii="Book Antiqua" w:hAnsi="Book Antiqua" w:cs="Arial Unicode MS"/>
          <w:sz w:val="24"/>
          <w:szCs w:val="24"/>
        </w:rPr>
        <w:t>The pro-apoptotic effects of p38 activation are long recognized; however, a significant number of reports describes the involvement of p38 in cancer-specific metabolism, survival, proliferation, and chemoresistance of CRC cells and tissues. p38</w:t>
      </w:r>
      <w:r w:rsidRPr="002F46FD">
        <w:rPr>
          <w:rFonts w:ascii="Book Antiqua" w:eastAsia="宋体" w:hAnsi="Book Antiqua" w:cs="Arial Unicode MS"/>
          <w:sz w:val="24"/>
          <w:szCs w:val="24"/>
          <w:lang w:eastAsia="zh-CN"/>
        </w:rPr>
        <w:t xml:space="preserve"> </w:t>
      </w:r>
      <w:r w:rsidRPr="002F46FD">
        <w:rPr>
          <w:rFonts w:ascii="Book Antiqua" w:hAnsi="Book Antiqua" w:cs="Arial Unicode MS"/>
          <w:sz w:val="24"/>
          <w:szCs w:val="24"/>
        </w:rPr>
        <w:t xml:space="preserve">blockade exerts its chemosensitizing effects through nuclear accumulation of FoxO3A and activation of its pro-apoptotic gene expression program, thereby improving the efficacy of </w:t>
      </w:r>
      <w:r w:rsidRPr="002F46FD">
        <w:rPr>
          <w:rFonts w:ascii="Book Antiqua" w:hAnsi="Book Antiqua" w:cs="Arial Unicode MS"/>
          <w:sz w:val="24"/>
          <w:szCs w:val="24"/>
        </w:rPr>
        <w:lastRenderedPageBreak/>
        <w:t>anti-cancer treatments. Apoptosis induction upon p38 inhibition requires Bax, which may thus serve as a predictive bio-marker for p38-targeted therapy response. The novel role described for the p38-FoxO3A axis in chemoresistance might offer new options for combined therapies and personalized medicine approaches.</w:t>
      </w:r>
    </w:p>
    <w:bookmarkEnd w:id="22"/>
    <w:bookmarkEnd w:id="23"/>
    <w:bookmarkEnd w:id="24"/>
    <w:bookmarkEnd w:id="25"/>
    <w:bookmarkEnd w:id="26"/>
    <w:p w:rsidR="000B1C4C" w:rsidRPr="002F46FD" w:rsidRDefault="000B1C4C" w:rsidP="002F46FD">
      <w:pPr>
        <w:adjustRightInd w:val="0"/>
        <w:snapToGrid w:val="0"/>
        <w:spacing w:line="360" w:lineRule="auto"/>
        <w:jc w:val="both"/>
        <w:rPr>
          <w:rFonts w:ascii="Book Antiqua" w:hAnsi="Book Antiqua" w:cs="Tahoma"/>
          <w:sz w:val="24"/>
          <w:szCs w:val="24"/>
        </w:rPr>
      </w:pPr>
    </w:p>
    <w:p w:rsidR="000B1C4C" w:rsidRPr="005D6A4E" w:rsidRDefault="000B1C4C" w:rsidP="002F46FD">
      <w:pPr>
        <w:autoSpaceDE w:val="0"/>
        <w:autoSpaceDN w:val="0"/>
        <w:adjustRightInd w:val="0"/>
        <w:spacing w:after="0" w:line="360" w:lineRule="auto"/>
        <w:jc w:val="both"/>
        <w:rPr>
          <w:rFonts w:ascii="Book Antiqua" w:eastAsia="宋体" w:hAnsi="Book Antiqua"/>
          <w:sz w:val="24"/>
          <w:szCs w:val="24"/>
          <w:lang w:eastAsia="zh-CN"/>
        </w:rPr>
      </w:pPr>
      <w:bookmarkStart w:id="27" w:name="OLE_LINK130"/>
      <w:bookmarkStart w:id="28" w:name="OLE_LINK134"/>
      <w:r w:rsidRPr="005D6A4E">
        <w:rPr>
          <w:rFonts w:ascii="Book Antiqua" w:hAnsi="Book Antiqua"/>
          <w:sz w:val="24"/>
          <w:szCs w:val="24"/>
        </w:rPr>
        <w:t>Grossi</w:t>
      </w:r>
      <w:r w:rsidRPr="005D6A4E">
        <w:rPr>
          <w:rFonts w:ascii="Book Antiqua" w:eastAsia="宋体" w:hAnsi="Book Antiqua"/>
          <w:sz w:val="24"/>
          <w:szCs w:val="24"/>
          <w:lang w:eastAsia="zh-CN"/>
        </w:rPr>
        <w:t xml:space="preserve"> V, </w:t>
      </w:r>
      <w:r w:rsidRPr="005D6A4E">
        <w:rPr>
          <w:rFonts w:ascii="Book Antiqua" w:hAnsi="Book Antiqua"/>
          <w:sz w:val="24"/>
          <w:szCs w:val="24"/>
        </w:rPr>
        <w:t>Peserico</w:t>
      </w:r>
      <w:r w:rsidRPr="005D6A4E">
        <w:rPr>
          <w:rFonts w:ascii="Book Antiqua" w:eastAsia="宋体" w:hAnsi="Book Antiqua"/>
          <w:sz w:val="24"/>
          <w:szCs w:val="24"/>
          <w:lang w:eastAsia="zh-CN"/>
        </w:rPr>
        <w:t xml:space="preserve"> A, </w:t>
      </w:r>
      <w:r w:rsidRPr="005D6A4E">
        <w:rPr>
          <w:rFonts w:ascii="Book Antiqua" w:hAnsi="Book Antiqua"/>
          <w:sz w:val="24"/>
          <w:szCs w:val="24"/>
        </w:rPr>
        <w:t>Tezil</w:t>
      </w:r>
      <w:r w:rsidRPr="005D6A4E">
        <w:rPr>
          <w:rFonts w:ascii="Book Antiqua" w:eastAsia="宋体" w:hAnsi="Book Antiqua"/>
          <w:sz w:val="24"/>
          <w:szCs w:val="24"/>
          <w:lang w:eastAsia="zh-CN"/>
        </w:rPr>
        <w:t xml:space="preserve"> T, </w:t>
      </w:r>
      <w:r w:rsidRPr="005D6A4E">
        <w:rPr>
          <w:rFonts w:ascii="Book Antiqua" w:hAnsi="Book Antiqua"/>
          <w:sz w:val="24"/>
          <w:szCs w:val="24"/>
        </w:rPr>
        <w:t>Simone</w:t>
      </w:r>
      <w:r w:rsidRPr="005D6A4E">
        <w:rPr>
          <w:rFonts w:ascii="Book Antiqua" w:eastAsia="宋体" w:hAnsi="Book Antiqua"/>
          <w:sz w:val="24"/>
          <w:szCs w:val="24"/>
          <w:lang w:eastAsia="zh-CN"/>
        </w:rPr>
        <w:t xml:space="preserve"> C. p38</w:t>
      </w:r>
      <w:r w:rsidRPr="002F46FD">
        <w:rPr>
          <w:rFonts w:ascii="Book Antiqua" w:eastAsia="宋体" w:hAnsi="Book Antiqua"/>
          <w:sz w:val="24"/>
          <w:szCs w:val="24"/>
          <w:lang w:val="it-IT" w:eastAsia="zh-CN"/>
        </w:rPr>
        <w:t></w:t>
      </w:r>
      <w:r w:rsidRPr="005D6A4E">
        <w:rPr>
          <w:rFonts w:ascii="Book Antiqua" w:eastAsia="宋体" w:hAnsi="Book Antiqua"/>
          <w:sz w:val="24"/>
          <w:szCs w:val="24"/>
          <w:lang w:eastAsia="zh-CN"/>
        </w:rPr>
        <w:t xml:space="preserve"> MAPK pathway: A key factor in colorectal cancer therapy and chemoresistance. </w:t>
      </w:r>
      <w:r w:rsidRPr="002F46FD">
        <w:rPr>
          <w:rFonts w:ascii="Book Antiqua" w:hAnsi="Book Antiqua"/>
          <w:i/>
          <w:sz w:val="24"/>
          <w:szCs w:val="24"/>
        </w:rPr>
        <w:t>World J Gastroenterol</w:t>
      </w:r>
      <w:r w:rsidRPr="002F46FD">
        <w:rPr>
          <w:rFonts w:ascii="Book Antiqua" w:hAnsi="Book Antiqua"/>
          <w:sz w:val="24"/>
          <w:szCs w:val="24"/>
        </w:rPr>
        <w:t xml:space="preserve"> 2014; </w:t>
      </w:r>
      <w:bookmarkStart w:id="29" w:name="OLE_LINK1689"/>
      <w:bookmarkStart w:id="30" w:name="OLE_LINK1298"/>
      <w:bookmarkStart w:id="31" w:name="OLE_LINK1297"/>
      <w:r w:rsidRPr="002F46FD">
        <w:rPr>
          <w:rFonts w:ascii="Book Antiqua" w:hAnsi="Book Antiqua"/>
          <w:sz w:val="24"/>
          <w:szCs w:val="24"/>
        </w:rPr>
        <w:t>In press</w:t>
      </w:r>
      <w:bookmarkEnd w:id="29"/>
      <w:bookmarkEnd w:id="30"/>
      <w:bookmarkEnd w:id="31"/>
    </w:p>
    <w:bookmarkEnd w:id="27"/>
    <w:bookmarkEnd w:id="28"/>
    <w:p w:rsidR="000B1C4C" w:rsidRPr="002F46FD" w:rsidRDefault="000B1C4C" w:rsidP="002F46FD">
      <w:pPr>
        <w:spacing w:after="0" w:line="360" w:lineRule="auto"/>
        <w:jc w:val="both"/>
        <w:rPr>
          <w:rFonts w:ascii="Book Antiqua" w:eastAsia="宋体" w:hAnsi="Book Antiqua"/>
          <w:b/>
          <w:sz w:val="24"/>
          <w:szCs w:val="24"/>
          <w:lang w:eastAsia="zh-CN"/>
        </w:rPr>
      </w:pPr>
    </w:p>
    <w:p w:rsidR="000B1C4C" w:rsidRPr="002F46FD" w:rsidRDefault="000B1C4C" w:rsidP="002F46FD">
      <w:pPr>
        <w:spacing w:line="360" w:lineRule="auto"/>
        <w:jc w:val="both"/>
        <w:rPr>
          <w:rFonts w:ascii="Book Antiqua" w:hAnsi="Book Antiqua"/>
          <w:b/>
          <w:sz w:val="24"/>
          <w:szCs w:val="24"/>
        </w:rPr>
      </w:pPr>
      <w:r w:rsidRPr="002F46FD">
        <w:rPr>
          <w:rFonts w:ascii="Book Antiqua" w:hAnsi="Book Antiqua"/>
          <w:b/>
          <w:sz w:val="24"/>
          <w:szCs w:val="24"/>
        </w:rPr>
        <w:br w:type="page"/>
      </w:r>
    </w:p>
    <w:p w:rsidR="000B1C4C" w:rsidRPr="002F46FD" w:rsidRDefault="000B1C4C" w:rsidP="002F46FD">
      <w:pPr>
        <w:spacing w:after="0" w:line="360" w:lineRule="auto"/>
        <w:jc w:val="both"/>
        <w:rPr>
          <w:rFonts w:ascii="Book Antiqua" w:hAnsi="Book Antiqua"/>
          <w:b/>
          <w:sz w:val="24"/>
          <w:szCs w:val="24"/>
        </w:rPr>
      </w:pPr>
      <w:r w:rsidRPr="002F46FD">
        <w:rPr>
          <w:rFonts w:ascii="Book Antiqua" w:hAnsi="Book Antiqua"/>
          <w:b/>
          <w:sz w:val="24"/>
          <w:szCs w:val="24"/>
        </w:rPr>
        <w:t>INTRODUCTION</w:t>
      </w:r>
    </w:p>
    <w:p w:rsidR="000B1C4C" w:rsidRPr="002F46FD" w:rsidRDefault="000B1C4C" w:rsidP="002F46FD">
      <w:pPr>
        <w:autoSpaceDE w:val="0"/>
        <w:autoSpaceDN w:val="0"/>
        <w:adjustRightInd w:val="0"/>
        <w:spacing w:after="0" w:line="360" w:lineRule="auto"/>
        <w:jc w:val="both"/>
        <w:rPr>
          <w:rFonts w:ascii="Book Antiqua" w:hAnsi="Book Antiqua"/>
          <w:sz w:val="24"/>
          <w:szCs w:val="24"/>
        </w:rPr>
      </w:pPr>
      <w:r w:rsidRPr="002F46FD">
        <w:rPr>
          <w:rFonts w:ascii="Book Antiqua" w:hAnsi="Book Antiqua"/>
          <w:sz w:val="24"/>
          <w:szCs w:val="24"/>
        </w:rPr>
        <w:t xml:space="preserve">Colorectal cancer </w:t>
      </w:r>
      <w:r>
        <w:rPr>
          <w:rFonts w:ascii="Book Antiqua" w:hAnsi="Book Antiqua"/>
          <w:sz w:val="24"/>
          <w:szCs w:val="24"/>
        </w:rPr>
        <w:t xml:space="preserve">(CRC) </w:t>
      </w:r>
      <w:r w:rsidRPr="002F46FD">
        <w:rPr>
          <w:rFonts w:ascii="Book Antiqua" w:hAnsi="Book Antiqua"/>
          <w:sz w:val="24"/>
          <w:szCs w:val="24"/>
        </w:rPr>
        <w:t>is the third most frequent cancer in males and the second in females. The majority of CRC patients have sporadic disease with no apparent evidence of inheritance, while the remaining 25% have a family history of CRC suggesting a hereditary contribution, exposure to common high risk factors among family members, or a combination of both. Genetic mutations have been identified as the cause of inherited cancer risk in some tumor–prone families; these mutations are estimated to account for only 5% to 6% of CRC cases overall</w:t>
      </w:r>
      <w:r w:rsidRPr="002F46FD">
        <w:rPr>
          <w:rFonts w:ascii="Book Antiqua" w:hAnsi="Book Antiqua"/>
          <w:sz w:val="24"/>
          <w:szCs w:val="24"/>
          <w:vertAlign w:val="superscript"/>
        </w:rPr>
        <w:t>[1]</w:t>
      </w:r>
      <w:r w:rsidRPr="002F46FD">
        <w:rPr>
          <w:rFonts w:ascii="Book Antiqua" w:hAnsi="Book Antiqua"/>
          <w:sz w:val="24"/>
          <w:szCs w:val="24"/>
        </w:rPr>
        <w:t xml:space="preserve">. </w:t>
      </w:r>
      <w:bookmarkStart w:id="32" w:name="Section_9"/>
      <w:bookmarkStart w:id="33" w:name="Section_11"/>
      <w:bookmarkEnd w:id="32"/>
      <w:bookmarkEnd w:id="33"/>
      <w:r w:rsidRPr="002F46FD">
        <w:rPr>
          <w:rFonts w:ascii="Book Antiqua" w:hAnsi="Book Antiqua"/>
          <w:sz w:val="24"/>
          <w:szCs w:val="24"/>
        </w:rPr>
        <w:t xml:space="preserve">The knowledge derived from the study of syndromes with Mendelian dominant inheritance, which are characterized by a primary predisposition to benign or malignant tumors of the large bowel, has provided important clues regarding the molecular events driving CRC progression from normal epithelium to adenoma (mutations of APC/β-catenin, KRAS/BRAF and then DCC/SMAD2/SMAD4/TGFβRII) to carcinoma </w:t>
      </w:r>
      <w:r>
        <w:rPr>
          <w:rFonts w:ascii="Book Antiqua" w:eastAsia="宋体" w:hAnsi="Book Antiqua"/>
          <w:sz w:val="24"/>
          <w:szCs w:val="24"/>
          <w:lang w:eastAsia="zh-CN"/>
        </w:rPr>
        <w:t>[</w:t>
      </w:r>
      <w:r w:rsidRPr="002F46FD">
        <w:rPr>
          <w:rFonts w:ascii="Book Antiqua" w:hAnsi="Book Antiqua"/>
          <w:sz w:val="24"/>
          <w:szCs w:val="24"/>
        </w:rPr>
        <w:t xml:space="preserve">PI3KCA, PTEN, p53, BAX, with the involvement of the DNA mismatch repair </w:t>
      </w:r>
      <w:r>
        <w:rPr>
          <w:rFonts w:ascii="Book Antiqua" w:eastAsia="宋体" w:hAnsi="Book Antiqua"/>
          <w:sz w:val="24"/>
          <w:szCs w:val="24"/>
          <w:lang w:eastAsia="zh-CN"/>
        </w:rPr>
        <w:t>(</w:t>
      </w:r>
      <w:r w:rsidRPr="002F46FD">
        <w:rPr>
          <w:rFonts w:ascii="Book Antiqua" w:hAnsi="Book Antiqua"/>
          <w:sz w:val="24"/>
          <w:szCs w:val="24"/>
        </w:rPr>
        <w:t>MMR</w:t>
      </w:r>
      <w:r>
        <w:rPr>
          <w:rFonts w:ascii="Book Antiqua" w:eastAsia="宋体" w:hAnsi="Book Antiqua"/>
          <w:sz w:val="24"/>
          <w:szCs w:val="24"/>
          <w:lang w:eastAsia="zh-CN"/>
        </w:rPr>
        <w:t>)</w:t>
      </w:r>
      <w:r w:rsidRPr="002F46FD">
        <w:rPr>
          <w:rFonts w:ascii="Book Antiqua" w:hAnsi="Book Antiqua"/>
          <w:sz w:val="24"/>
          <w:szCs w:val="24"/>
        </w:rPr>
        <w:t xml:space="preserve"> genes MLH1, MSH2, PMS2 and MSH6</w:t>
      </w:r>
      <w:r>
        <w:rPr>
          <w:rFonts w:ascii="Book Antiqua" w:eastAsia="宋体" w:hAnsi="Book Antiqua"/>
          <w:sz w:val="24"/>
          <w:szCs w:val="24"/>
          <w:lang w:eastAsia="zh-CN"/>
        </w:rPr>
        <w:t>]</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jc w:val="both"/>
        <w:rPr>
          <w:rFonts w:ascii="Book Antiqua" w:hAnsi="Book Antiqua"/>
          <w:sz w:val="24"/>
          <w:szCs w:val="24"/>
        </w:rPr>
      </w:pPr>
      <w:r w:rsidRPr="002F46FD">
        <w:rPr>
          <w:rFonts w:ascii="Book Antiqua" w:hAnsi="Book Antiqua"/>
          <w:sz w:val="24"/>
          <w:szCs w:val="24"/>
        </w:rPr>
        <w:t xml:space="preserve">Current treatment for CRC is based on combination therapies, which in most cases include surgery, local radiotherapy and chemotherapy. The type and timing of treatment depend on stage classification. Besides, pre-operative therapy for colorectal cancer has been used before surgery, resulting in improved quality of surgery, reduced toxic effects and increased radiosensitivity. The main disadvantage of pre-operative chemoradiotherapy is related to possible over-treatment of patients with early stage or undetected metastatic disease before surgery. </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color w:val="000000"/>
          <w:sz w:val="24"/>
          <w:szCs w:val="24"/>
        </w:rPr>
      </w:pPr>
      <w:r w:rsidRPr="002F46FD">
        <w:rPr>
          <w:rFonts w:ascii="Book Antiqua" w:hAnsi="Book Antiqua"/>
          <w:sz w:val="24"/>
          <w:szCs w:val="24"/>
        </w:rPr>
        <w:t xml:space="preserve">Current clinical trials keep on investigating the incorporation of more effective combination chemotherapies into the multimodality treatment of this disease. Currently, </w:t>
      </w:r>
      <w:r w:rsidRPr="002F46FD">
        <w:rPr>
          <w:rFonts w:ascii="Book Antiqua" w:hAnsi="Book Antiqua"/>
          <w:color w:val="000000"/>
          <w:sz w:val="24"/>
          <w:szCs w:val="24"/>
        </w:rPr>
        <w:t xml:space="preserve">5-FU combined with </w:t>
      </w:r>
      <w:r w:rsidRPr="002F46FD">
        <w:rPr>
          <w:rFonts w:ascii="Book Antiqua" w:hAnsi="Book Antiqua"/>
          <w:color w:val="000000"/>
          <w:sz w:val="24"/>
          <w:szCs w:val="24"/>
          <w:lang w:bidi="he-IL"/>
        </w:rPr>
        <w:t>leucovorin</w:t>
      </w:r>
      <w:r w:rsidRPr="002F46FD">
        <w:rPr>
          <w:rFonts w:ascii="Book Antiqua" w:hAnsi="Book Antiqua"/>
          <w:color w:val="000000"/>
          <w:sz w:val="24"/>
          <w:szCs w:val="24"/>
        </w:rPr>
        <w:t xml:space="preserve"> and irinotecan (FOLFIRI) is the recommended first-line chemotherapy </w:t>
      </w:r>
      <w:r w:rsidRPr="002F46FD">
        <w:rPr>
          <w:rFonts w:ascii="Book Antiqua" w:hAnsi="Book Antiqua"/>
          <w:color w:val="000000"/>
          <w:sz w:val="24"/>
          <w:szCs w:val="24"/>
          <w:lang w:bidi="he-IL"/>
        </w:rPr>
        <w:t>for CRC</w:t>
      </w:r>
      <w:r w:rsidRPr="002F46FD">
        <w:rPr>
          <w:rFonts w:ascii="Book Antiqua" w:hAnsi="Book Antiqua"/>
          <w:color w:val="000000"/>
          <w:sz w:val="24"/>
          <w:szCs w:val="24"/>
        </w:rPr>
        <w:t>. Other frequently used compounds include capecitabine, a more convenient alternative to intravenous infusions of 5-FU for patients who are able to tolerate oral chemotherapy, and platinum-based drugs, such as oxaliplatin and cisplatin</w:t>
      </w:r>
      <w:r w:rsidRPr="002F46FD">
        <w:rPr>
          <w:rFonts w:ascii="Book Antiqua" w:hAnsi="Book Antiqua"/>
          <w:color w:val="000000"/>
          <w:sz w:val="24"/>
          <w:szCs w:val="24"/>
          <w:vertAlign w:val="superscript"/>
        </w:rPr>
        <w:t>[2-4]</w:t>
      </w:r>
      <w:r w:rsidRPr="002F46FD">
        <w:rPr>
          <w:rFonts w:ascii="Book Antiqua" w:hAnsi="Book Antiqua"/>
          <w:color w:val="000000"/>
          <w:sz w:val="24"/>
          <w:szCs w:val="24"/>
        </w:rPr>
        <w:t xml:space="preserve">. Oxaliplatin is used in combination with leucovorin and 5-FU in the FOLFOX regimen. In addition, targeted therapies with monoclonal antibodies designed to inhibit EGF (such </w:t>
      </w:r>
      <w:r w:rsidRPr="002F46FD">
        <w:rPr>
          <w:rFonts w:ascii="Book Antiqua" w:hAnsi="Book Antiqua"/>
          <w:color w:val="000000"/>
          <w:sz w:val="24"/>
          <w:szCs w:val="24"/>
        </w:rPr>
        <w:lastRenderedPageBreak/>
        <w:t>as cetuximab or panitumumab) or VEGF (bevacizumab) signaling have been proven of potential benefit in addition to standard chemoradiotherapy</w:t>
      </w:r>
      <w:r w:rsidRPr="002F46FD">
        <w:rPr>
          <w:rFonts w:ascii="Book Antiqua" w:hAnsi="Book Antiqua"/>
          <w:color w:val="000000"/>
          <w:sz w:val="24"/>
          <w:szCs w:val="24"/>
          <w:vertAlign w:val="superscript"/>
        </w:rPr>
        <w:t>[5]</w:t>
      </w:r>
      <w:r w:rsidRPr="002F46FD">
        <w:rPr>
          <w:rFonts w:ascii="Book Antiqua" w:hAnsi="Book Antiqua"/>
          <w:color w:val="000000"/>
          <w:sz w:val="24"/>
          <w:szCs w:val="24"/>
        </w:rPr>
        <w:t xml:space="preserve">. </w:t>
      </w:r>
    </w:p>
    <w:p w:rsidR="000B1C4C" w:rsidRPr="002F46FD" w:rsidRDefault="000B1C4C" w:rsidP="002F46FD">
      <w:pPr>
        <w:autoSpaceDE w:val="0"/>
        <w:autoSpaceDN w:val="0"/>
        <w:adjustRightInd w:val="0"/>
        <w:spacing w:after="0" w:line="360" w:lineRule="auto"/>
        <w:ind w:firstLineChars="150" w:firstLine="360"/>
        <w:jc w:val="both"/>
        <w:rPr>
          <w:rFonts w:ascii="Book Antiqua" w:hAnsi="Book Antiqua"/>
          <w:color w:val="000000"/>
          <w:sz w:val="24"/>
          <w:szCs w:val="24"/>
        </w:rPr>
      </w:pPr>
      <w:r w:rsidRPr="002F46FD">
        <w:rPr>
          <w:rFonts w:ascii="Book Antiqua" w:hAnsi="Book Antiqua"/>
          <w:color w:val="000000"/>
          <w:sz w:val="24"/>
          <w:szCs w:val="24"/>
        </w:rPr>
        <w:t>Clinical trials are now directed to evaluate new drug combinations, treatment schedules, and radiotherapy approaches, and to set up new methods of diagnostic imaging with the aim of enhancing tumor regression, increasing overall survival, and improving the quality of life for CRC patients.</w:t>
      </w:r>
      <w:r w:rsidRPr="002F46FD">
        <w:rPr>
          <w:rStyle w:val="A11"/>
          <w:rFonts w:ascii="Book Antiqua" w:hAnsi="Book Antiqua"/>
          <w:sz w:val="24"/>
          <w:szCs w:val="24"/>
        </w:rPr>
        <w:t xml:space="preserve"> </w:t>
      </w:r>
    </w:p>
    <w:p w:rsidR="000B1C4C" w:rsidRPr="002F46FD" w:rsidRDefault="000B1C4C" w:rsidP="002F46FD">
      <w:pPr>
        <w:spacing w:after="0" w:line="360" w:lineRule="auto"/>
        <w:ind w:firstLineChars="200" w:firstLine="480"/>
        <w:jc w:val="both"/>
        <w:rPr>
          <w:rFonts w:ascii="Book Antiqua" w:hAnsi="Book Antiqua"/>
          <w:b/>
          <w:i/>
          <w:sz w:val="24"/>
          <w:szCs w:val="24"/>
        </w:rPr>
      </w:pPr>
      <w:r w:rsidRPr="002F46FD">
        <w:rPr>
          <w:rFonts w:ascii="Book Antiqua" w:hAnsi="Book Antiqua"/>
          <w:sz w:val="24"/>
          <w:szCs w:val="24"/>
        </w:rPr>
        <w:t>There is still much to be learned about the treatment of colorectal cancers and increasing efforts are needed to complement traditional chemotherapy with targeted molecular approaches.</w:t>
      </w:r>
      <w:r w:rsidRPr="002F46FD">
        <w:rPr>
          <w:rFonts w:ascii="Book Antiqua" w:hAnsi="Book Antiqua"/>
          <w:b/>
          <w:i/>
          <w:sz w:val="24"/>
          <w:szCs w:val="24"/>
        </w:rPr>
        <w:t xml:space="preserve"> </w:t>
      </w:r>
    </w:p>
    <w:p w:rsidR="000B1C4C" w:rsidRPr="002F46FD" w:rsidRDefault="000B1C4C" w:rsidP="002F46FD">
      <w:pPr>
        <w:spacing w:after="0" w:line="360" w:lineRule="auto"/>
        <w:jc w:val="both"/>
        <w:rPr>
          <w:rFonts w:ascii="Book Antiqua" w:hAnsi="Book Antiqua"/>
          <w:b/>
          <w:i/>
          <w:sz w:val="24"/>
          <w:szCs w:val="24"/>
        </w:rPr>
      </w:pPr>
    </w:p>
    <w:p w:rsidR="000B1C4C" w:rsidRPr="002F46FD" w:rsidRDefault="000B1C4C" w:rsidP="002F46FD">
      <w:pPr>
        <w:spacing w:after="0" w:line="360" w:lineRule="auto"/>
        <w:jc w:val="both"/>
        <w:rPr>
          <w:rFonts w:ascii="Book Antiqua" w:hAnsi="Book Antiqua"/>
          <w:b/>
          <w:i/>
          <w:sz w:val="24"/>
          <w:szCs w:val="24"/>
        </w:rPr>
      </w:pPr>
      <w:r w:rsidRPr="002F46FD">
        <w:rPr>
          <w:rFonts w:ascii="Book Antiqua" w:hAnsi="Book Antiqua"/>
          <w:b/>
          <w:i/>
          <w:sz w:val="24"/>
          <w:szCs w:val="24"/>
        </w:rPr>
        <w:t>MAPKs and p38 MAPK signaling</w:t>
      </w:r>
    </w:p>
    <w:p w:rsidR="000B1C4C" w:rsidRPr="002F46FD" w:rsidRDefault="000B1C4C" w:rsidP="002F46FD">
      <w:pPr>
        <w:spacing w:after="0" w:line="360" w:lineRule="auto"/>
        <w:jc w:val="both"/>
        <w:rPr>
          <w:rFonts w:ascii="Book Antiqua" w:hAnsi="Book Antiqua"/>
          <w:sz w:val="24"/>
          <w:szCs w:val="24"/>
        </w:rPr>
      </w:pPr>
      <w:r w:rsidRPr="002F46FD">
        <w:rPr>
          <w:rFonts w:ascii="Book Antiqua" w:hAnsi="Book Antiqua"/>
          <w:sz w:val="24"/>
          <w:szCs w:val="24"/>
        </w:rPr>
        <w:t>MAPKs are expressed in all cell types and regulate a variety of physiological processes such as cell growth, metabolism, differentiation and cell death. To date, six distinct groups of MAPKs have been characterized in mammals: the extracellular signal-regulated kinases ERK 1/2, ERK 3/4, ERK5, ERK 7/8, the Jun N-terminal kinases JNK 1/2/3 and the p38 MAPKs p38/β/γ/δ</w:t>
      </w:r>
      <w:r w:rsidRPr="002F46FD">
        <w:rPr>
          <w:rFonts w:ascii="Book Antiqua" w:hAnsi="Book Antiqua"/>
          <w:sz w:val="24"/>
          <w:szCs w:val="24"/>
          <w:vertAlign w:val="superscript"/>
        </w:rPr>
        <w:t>[6,7]</w:t>
      </w:r>
      <w:r w:rsidRPr="002F46FD">
        <w:rPr>
          <w:rFonts w:ascii="Book Antiqua" w:hAnsi="Book Antiqua"/>
          <w:sz w:val="24"/>
          <w:szCs w:val="24"/>
        </w:rPr>
        <w:t>.</w:t>
      </w:r>
    </w:p>
    <w:p w:rsidR="000B1C4C" w:rsidRPr="002F46FD" w:rsidRDefault="000B1C4C" w:rsidP="002F46FD">
      <w:pPr>
        <w:spacing w:after="0" w:line="360" w:lineRule="auto"/>
        <w:ind w:firstLineChars="250" w:firstLine="600"/>
        <w:jc w:val="both"/>
        <w:rPr>
          <w:rFonts w:ascii="Book Antiqua" w:hAnsi="Book Antiqua"/>
          <w:sz w:val="24"/>
          <w:szCs w:val="24"/>
        </w:rPr>
      </w:pPr>
      <w:r w:rsidRPr="002F46FD">
        <w:rPr>
          <w:rFonts w:ascii="Book Antiqua" w:hAnsi="Book Antiqua"/>
          <w:sz w:val="24"/>
          <w:szCs w:val="24"/>
        </w:rPr>
        <w:t>MAPK signaling shows a cascade organization, in which activation of upstream kinases by receptors leads to sequential activation of a MAPK module (MAPKKK, MAPKK, MAPK). In this context, specific interactions between MAPKs and their substrates are crucial for mediating signaling input and output</w:t>
      </w:r>
      <w:r w:rsidRPr="002F46FD">
        <w:rPr>
          <w:rFonts w:ascii="Book Antiqua" w:hAnsi="Book Antiqua"/>
          <w:sz w:val="24"/>
          <w:szCs w:val="24"/>
          <w:vertAlign w:val="superscript"/>
        </w:rPr>
        <w:t>[8,9]</w:t>
      </w:r>
      <w:r w:rsidRPr="002F46FD">
        <w:rPr>
          <w:rFonts w:ascii="Book Antiqua" w:hAnsi="Book Antiqua"/>
          <w:sz w:val="24"/>
          <w:szCs w:val="24"/>
        </w:rPr>
        <w:t>. Indeed, mechanisms are described that limit protein interactions to preserve signaling specificity. In particular, MAPKs only phosphorylate the consensus motif S/TP in their target proteins and a second level of specificity is warranted by a conserved docking domain that binds kinases allowing substrate phosphorylation</w:t>
      </w:r>
      <w:r w:rsidRPr="002F46FD">
        <w:rPr>
          <w:rFonts w:ascii="Book Antiqua" w:hAnsi="Book Antiqua"/>
          <w:sz w:val="24"/>
          <w:szCs w:val="24"/>
          <w:vertAlign w:val="superscript"/>
        </w:rPr>
        <w:t>[10]</w:t>
      </w:r>
      <w:r w:rsidRPr="002F46FD">
        <w:rPr>
          <w:rFonts w:ascii="Book Antiqua" w:hAnsi="Book Antiqua"/>
          <w:sz w:val="24"/>
          <w:szCs w:val="24"/>
        </w:rPr>
        <w:t xml:space="preserve">. In these complexes, structural scaffold proteins link together the components of the signaling pathway to assure effective signaling transmission between kinases. </w:t>
      </w:r>
    </w:p>
    <w:p w:rsidR="000B1C4C" w:rsidRPr="002F46FD" w:rsidRDefault="000B1C4C" w:rsidP="002F46FD">
      <w:pPr>
        <w:spacing w:after="0" w:line="360" w:lineRule="auto"/>
        <w:ind w:firstLineChars="200" w:firstLine="480"/>
        <w:jc w:val="both"/>
        <w:rPr>
          <w:rFonts w:ascii="Book Antiqua" w:hAnsi="Book Antiqua"/>
          <w:sz w:val="24"/>
          <w:szCs w:val="24"/>
          <w:vertAlign w:val="superscript"/>
        </w:rPr>
      </w:pPr>
      <w:r w:rsidRPr="002F46FD">
        <w:rPr>
          <w:rFonts w:ascii="Book Antiqua" w:hAnsi="Book Antiqua"/>
          <w:sz w:val="24"/>
          <w:szCs w:val="24"/>
        </w:rPr>
        <w:t>p38 MAPKs are a family of serine/threonine-directed kinases classified as “stress-activated” kinases. Activation of p38 MAPKs has been observed in response to a variety of extracellular stimuli in different organisms, and p38 homologues have been identified in yeast (hog1 and Spc/Sty1), fruit fly (p38a/b/c), worm (pmk-2) and frog (p38)</w:t>
      </w:r>
      <w:r w:rsidRPr="002F46FD">
        <w:rPr>
          <w:rFonts w:ascii="Book Antiqua" w:hAnsi="Book Antiqua"/>
          <w:sz w:val="24"/>
          <w:szCs w:val="24"/>
          <w:vertAlign w:val="superscript"/>
        </w:rPr>
        <w:t>[11-13]</w:t>
      </w:r>
      <w:r w:rsidRPr="002F46FD">
        <w:rPr>
          <w:rFonts w:ascii="Book Antiqua" w:hAnsi="Book Antiqua"/>
          <w:sz w:val="24"/>
          <w:szCs w:val="24"/>
        </w:rPr>
        <w:t>. In yeast, the p38 pathway is involved in the response to extracellular stress stimuli and cell cycle-related events</w:t>
      </w:r>
      <w:r w:rsidRPr="002F46FD">
        <w:rPr>
          <w:rFonts w:ascii="Book Antiqua" w:hAnsi="Book Antiqua"/>
          <w:sz w:val="24"/>
          <w:szCs w:val="24"/>
          <w:vertAlign w:val="superscript"/>
        </w:rPr>
        <w:t>[14,15]</w:t>
      </w:r>
      <w:r w:rsidRPr="002F46FD">
        <w:rPr>
          <w:rFonts w:ascii="Book Antiqua" w:hAnsi="Book Antiqua"/>
          <w:sz w:val="24"/>
          <w:szCs w:val="24"/>
        </w:rPr>
        <w:t xml:space="preserve">. Mammalian p38 MAPKs play similar roles and their activation </w:t>
      </w:r>
      <w:r w:rsidRPr="002F46FD">
        <w:rPr>
          <w:rFonts w:ascii="Book Antiqua" w:hAnsi="Book Antiqua"/>
          <w:sz w:val="24"/>
          <w:szCs w:val="24"/>
        </w:rPr>
        <w:lastRenderedPageBreak/>
        <w:t>allows cells to interpret a wide range of external signals and respond appropriately by generating a plethora of different biological effects such as inflammation, differentiation, cell proliferation and survival in a tissue-specific and signal-dependent manner</w:t>
      </w:r>
      <w:r w:rsidRPr="002F46FD">
        <w:rPr>
          <w:rFonts w:ascii="Book Antiqua" w:hAnsi="Book Antiqua"/>
          <w:sz w:val="24"/>
          <w:szCs w:val="24"/>
          <w:vertAlign w:val="superscript"/>
        </w:rPr>
        <w:t>[16,17].</w:t>
      </w:r>
    </w:p>
    <w:p w:rsidR="000B1C4C" w:rsidRPr="002F46FD" w:rsidRDefault="000B1C4C" w:rsidP="002F46FD">
      <w:pPr>
        <w:spacing w:after="0" w:line="360" w:lineRule="auto"/>
        <w:jc w:val="both"/>
        <w:rPr>
          <w:rFonts w:ascii="Book Antiqua" w:hAnsi="Book Antiqua"/>
          <w:sz w:val="24"/>
          <w:szCs w:val="24"/>
        </w:rPr>
      </w:pPr>
      <w:r w:rsidRPr="002F46FD">
        <w:rPr>
          <w:rFonts w:ascii="Book Antiqua" w:hAnsi="Book Antiqua"/>
          <w:sz w:val="24"/>
          <w:szCs w:val="24"/>
        </w:rPr>
        <w:t>In mammals, four genes have been identified that encode p38 MAPKs: MAPK14 (p38), MAPK11 (p38β), MAPK12 (p38γ) and MAPK13 (p38δ). p38 and p38β are closely related proteins that might have overlapping functions. While p38 and p38β expression is abundant in most tissues, p38γ and δ seem to be expressed in a tissue-specific manner, e.g. p38γ is detected in muscle and p38δ is predominant in skin, small intestine and kidney</w:t>
      </w:r>
      <w:r w:rsidRPr="002F46FD">
        <w:rPr>
          <w:rFonts w:ascii="Book Antiqua" w:hAnsi="Book Antiqua"/>
          <w:sz w:val="24"/>
          <w:szCs w:val="24"/>
          <w:vertAlign w:val="superscript"/>
        </w:rPr>
        <w:t>[18,19]</w:t>
      </w:r>
      <w:r w:rsidRPr="002F46FD">
        <w:rPr>
          <w:rFonts w:ascii="Book Antiqua" w:hAnsi="Book Antiqua"/>
          <w:sz w:val="24"/>
          <w:szCs w:val="24"/>
        </w:rPr>
        <w:t>. Besides being tissue-specific, the expression profile of p38 isoforms also seems to be influenced by the differentiation status of the cell. For example, undifferentiated intestinal epithelial cells express the , β and γ isoforms, while differentiated cells express the , γ and δ isoforms</w:t>
      </w:r>
      <w:r w:rsidRPr="002F46FD">
        <w:rPr>
          <w:rFonts w:ascii="Book Antiqua" w:hAnsi="Book Antiqua"/>
          <w:sz w:val="24"/>
          <w:szCs w:val="24"/>
          <w:vertAlign w:val="superscript"/>
        </w:rPr>
        <w:t>[20,21]</w:t>
      </w:r>
      <w:r w:rsidRPr="002F46FD">
        <w:rPr>
          <w:rFonts w:ascii="Book Antiqua" w:hAnsi="Book Antiqua"/>
          <w:sz w:val="24"/>
          <w:szCs w:val="24"/>
        </w:rPr>
        <w:t>. Additionally, three alternative splicing isoforms of the MAPK14 gene have been reported. The Mxi2 variant is identical to p38 in amino acids 1-280 and showed reduced binding of p38 MAPK substrates; however, it can bind to ERK1/2 MAPKs, modulating their nuclear import</w:t>
      </w:r>
      <w:r w:rsidRPr="002F46FD">
        <w:rPr>
          <w:rFonts w:ascii="Book Antiqua" w:hAnsi="Book Antiqua"/>
          <w:sz w:val="24"/>
          <w:szCs w:val="24"/>
          <w:vertAlign w:val="superscript"/>
        </w:rPr>
        <w:t>[22-24]</w:t>
      </w:r>
      <w:r w:rsidRPr="002F46FD">
        <w:rPr>
          <w:rFonts w:ascii="Book Antiqua" w:hAnsi="Book Antiqua"/>
          <w:sz w:val="24"/>
          <w:szCs w:val="24"/>
        </w:rPr>
        <w:t>. The Exip variant has a unique 53-amino acid C-terminus and is insensitive to usual activating treatments; nevertheless, it is able to regulate the NFkB pathway</w:t>
      </w:r>
      <w:r w:rsidRPr="002F46FD">
        <w:rPr>
          <w:rFonts w:ascii="Book Antiqua" w:hAnsi="Book Antiqua"/>
          <w:sz w:val="24"/>
          <w:szCs w:val="24"/>
          <w:vertAlign w:val="superscript"/>
        </w:rPr>
        <w:t>[25]</w:t>
      </w:r>
      <w:r w:rsidRPr="002F46FD">
        <w:rPr>
          <w:rFonts w:ascii="Book Antiqua" w:hAnsi="Book Antiqua"/>
          <w:sz w:val="24"/>
          <w:szCs w:val="24"/>
        </w:rPr>
        <w:t>. The CSB1 variant shows a 25 amino acids difference in its internal sequence, but its contribution is unknown</w:t>
      </w:r>
      <w:r w:rsidRPr="002F46FD">
        <w:rPr>
          <w:rFonts w:ascii="Book Antiqua" w:hAnsi="Book Antiqua"/>
          <w:sz w:val="24"/>
          <w:szCs w:val="24"/>
          <w:vertAlign w:val="superscript"/>
        </w:rPr>
        <w:t>[22]</w:t>
      </w:r>
      <w:r w:rsidRPr="002F46FD">
        <w:rPr>
          <w:rFonts w:ascii="Book Antiqua" w:hAnsi="Book Antiqua"/>
          <w:sz w:val="24"/>
          <w:szCs w:val="24"/>
        </w:rPr>
        <w:t>.</w:t>
      </w:r>
    </w:p>
    <w:p w:rsidR="000B1C4C" w:rsidRPr="002F46FD" w:rsidRDefault="000B1C4C" w:rsidP="004333F4">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Various combinations of upstream kinases regulate the activation of p38 isoforms. There are two major MAPKKs known to activate p38: MAPKK3 and MAPKK6, which are activated by their upstream kinases, such as MTK1 (also known as MEKK4) and the apoptosis signal-regulating kinase 1 ASK1</w:t>
      </w:r>
      <w:r w:rsidRPr="002F46FD">
        <w:rPr>
          <w:rFonts w:ascii="Book Antiqua" w:hAnsi="Book Antiqua"/>
          <w:sz w:val="24"/>
          <w:szCs w:val="24"/>
          <w:vertAlign w:val="superscript"/>
        </w:rPr>
        <w:t>[19]</w:t>
      </w:r>
      <w:r w:rsidRPr="002F46FD">
        <w:rPr>
          <w:rFonts w:ascii="Book Antiqua" w:hAnsi="Book Antiqua"/>
          <w:sz w:val="24"/>
          <w:szCs w:val="24"/>
        </w:rPr>
        <w:t>, but other MAPKK-independent mechanisms involving the growth arrest and DNA-damage-inducible protein alpha GADD45 and the ataxia telangiectasia and Rad3-related protein (ATR) have also been described</w:t>
      </w:r>
      <w:r w:rsidRPr="002F46FD">
        <w:rPr>
          <w:rFonts w:ascii="Book Antiqua" w:hAnsi="Book Antiqua"/>
          <w:sz w:val="24"/>
          <w:szCs w:val="24"/>
          <w:vertAlign w:val="superscript"/>
        </w:rPr>
        <w:t>[26,27]</w:t>
      </w:r>
      <w:r w:rsidRPr="002F46FD">
        <w:rPr>
          <w:rFonts w:ascii="Book Antiqua" w:hAnsi="Book Antiqua"/>
          <w:sz w:val="24"/>
          <w:szCs w:val="24"/>
        </w:rPr>
        <w:t>. p38 MAPK is relatively inactive in its non-phosphorylated form and becomes rapidly activated by phosphorylation of two Thr-Gly-Tyr motifs</w:t>
      </w:r>
      <w:r w:rsidRPr="002F46FD">
        <w:rPr>
          <w:rFonts w:ascii="Book Antiqua" w:hAnsi="Book Antiqua"/>
          <w:sz w:val="24"/>
          <w:szCs w:val="24"/>
          <w:vertAlign w:val="superscript"/>
        </w:rPr>
        <w:t>[28,29]</w:t>
      </w:r>
      <w:r w:rsidRPr="002F46FD">
        <w:rPr>
          <w:rFonts w:ascii="Book Antiqua" w:hAnsi="Book Antiqua"/>
          <w:sz w:val="24"/>
          <w:szCs w:val="24"/>
        </w:rPr>
        <w:t>. Phosphorylated p38 proteins can activate several transcription factors, such as ATF-2, CHOP-1, MEF-2, p53, and Elk-1, but also a variety of kinases, including MNK1, MNK2, MSK1, PRAK, MAPKAPK2 and MAPKAPK3, that are involved in controlling cytoplasmic and/or nuclear signaling networks and response to cytokines, growth factors, toxins and pharmacological drugs.</w:t>
      </w:r>
    </w:p>
    <w:p w:rsidR="000B1C4C" w:rsidRPr="002F46FD" w:rsidRDefault="000B1C4C" w:rsidP="002F46FD">
      <w:pPr>
        <w:autoSpaceDE w:val="0"/>
        <w:autoSpaceDN w:val="0"/>
        <w:adjustRightInd w:val="0"/>
        <w:spacing w:after="0" w:line="360" w:lineRule="auto"/>
        <w:jc w:val="both"/>
        <w:rPr>
          <w:rFonts w:ascii="Book Antiqua" w:hAnsi="Book Antiqua"/>
          <w:sz w:val="24"/>
          <w:szCs w:val="24"/>
        </w:rPr>
      </w:pPr>
    </w:p>
    <w:p w:rsidR="000B1C4C" w:rsidRPr="002F46FD" w:rsidRDefault="000B1C4C" w:rsidP="002F46FD">
      <w:pPr>
        <w:spacing w:after="0" w:line="360" w:lineRule="auto"/>
        <w:jc w:val="both"/>
        <w:rPr>
          <w:rFonts w:ascii="Book Antiqua" w:hAnsi="Book Antiqua"/>
          <w:b/>
          <w:sz w:val="24"/>
          <w:szCs w:val="24"/>
        </w:rPr>
      </w:pPr>
      <w:r w:rsidRPr="002F46FD">
        <w:rPr>
          <w:rFonts w:ascii="Book Antiqua" w:hAnsi="Book Antiqua"/>
          <w:b/>
          <w:sz w:val="24"/>
          <w:szCs w:val="24"/>
        </w:rPr>
        <w:t>p38 MAPK PATHWAYS IN HUMAN CANCER</w:t>
      </w:r>
    </w:p>
    <w:p w:rsidR="000B1C4C" w:rsidRPr="002F46FD" w:rsidRDefault="000B1C4C" w:rsidP="002F46FD">
      <w:pPr>
        <w:spacing w:after="0" w:line="360" w:lineRule="auto"/>
        <w:jc w:val="both"/>
        <w:rPr>
          <w:rFonts w:ascii="Book Antiqua" w:hAnsi="Book Antiqua"/>
          <w:sz w:val="24"/>
          <w:szCs w:val="24"/>
        </w:rPr>
      </w:pPr>
      <w:r w:rsidRPr="002F46FD">
        <w:rPr>
          <w:rFonts w:ascii="Book Antiqua" w:hAnsi="Book Antiqua"/>
          <w:sz w:val="24"/>
          <w:szCs w:val="24"/>
        </w:rPr>
        <w:lastRenderedPageBreak/>
        <w:t>Uncontrolled proliferation is a result of altered signaling mechanisms and a hallmark of cancer</w:t>
      </w:r>
      <w:r w:rsidRPr="002F46FD">
        <w:rPr>
          <w:rFonts w:ascii="Book Antiqua" w:hAnsi="Book Antiqua"/>
          <w:sz w:val="24"/>
          <w:szCs w:val="24"/>
          <w:vertAlign w:val="superscript"/>
        </w:rPr>
        <w:t>[30]</w:t>
      </w:r>
      <w:r w:rsidRPr="002F46FD">
        <w:rPr>
          <w:rFonts w:ascii="Book Antiqua" w:hAnsi="Book Antiqua"/>
          <w:sz w:val="24"/>
          <w:szCs w:val="24"/>
        </w:rPr>
        <w:t>. The genetic basis of signaling cascade deregulation relies on somatic mutations in components of these pathways, as reported in a large-scale screening study on the status of protein kinases in tumors. However, the functional meaning of these mutations remains still unclear and genetic alterations cannot explain, per se, the loss of intracellular equilibrium in cancer</w:t>
      </w:r>
      <w:r w:rsidRPr="002F46FD">
        <w:rPr>
          <w:rFonts w:ascii="Book Antiqua" w:hAnsi="Book Antiqua"/>
          <w:sz w:val="24"/>
          <w:szCs w:val="24"/>
          <w:vertAlign w:val="superscript"/>
        </w:rPr>
        <w:t>[31]</w:t>
      </w:r>
      <w:r w:rsidRPr="002F46FD">
        <w:rPr>
          <w:rFonts w:ascii="Book Antiqua" w:hAnsi="Book Antiqua"/>
          <w:sz w:val="24"/>
          <w:szCs w:val="24"/>
        </w:rPr>
        <w:t>.</w:t>
      </w:r>
    </w:p>
    <w:p w:rsidR="000B1C4C" w:rsidRPr="002F46FD" w:rsidRDefault="000B1C4C" w:rsidP="002F46FD">
      <w:pPr>
        <w:spacing w:after="0" w:line="360" w:lineRule="auto"/>
        <w:ind w:firstLineChars="200" w:firstLine="480"/>
        <w:jc w:val="both"/>
        <w:rPr>
          <w:rFonts w:ascii="Book Antiqua" w:hAnsi="Book Antiqua"/>
          <w:sz w:val="24"/>
          <w:szCs w:val="24"/>
        </w:rPr>
      </w:pPr>
      <w:r w:rsidRPr="002F46FD">
        <w:rPr>
          <w:rFonts w:ascii="Book Antiqua" w:hAnsi="Book Antiqua"/>
          <w:sz w:val="24"/>
          <w:szCs w:val="24"/>
        </w:rPr>
        <w:t>The p38 MAPK pathway, together with various signaling cascades such as JNK, ERK, AMPK and PI3K</w:t>
      </w:r>
      <w:r w:rsidRPr="002F46FD">
        <w:rPr>
          <w:rFonts w:ascii="Book Antiqua" w:hAnsi="Book Antiqua"/>
          <w:sz w:val="24"/>
          <w:szCs w:val="24"/>
          <w:vertAlign w:val="superscript"/>
        </w:rPr>
        <w:t>[30,32,33]</w:t>
      </w:r>
      <w:r w:rsidRPr="002F46FD">
        <w:rPr>
          <w:rFonts w:ascii="Book Antiqua" w:hAnsi="Book Antiqua"/>
          <w:sz w:val="24"/>
          <w:szCs w:val="24"/>
        </w:rPr>
        <w:t>, regulates the balance between cell survival and cell death with direct effects on the development of various cancers. The tight regulation of survival/death signals by p38 MAPKs can result in opposite molecular functions in tumor development. Indeed, p38 MAPKs can play a dual role: they can either mediate cell survival or promote cell death through different mechanisms.</w:t>
      </w:r>
    </w:p>
    <w:p w:rsidR="000B1C4C" w:rsidRPr="002F46FD" w:rsidRDefault="000B1C4C" w:rsidP="002F46FD">
      <w:pPr>
        <w:spacing w:after="0" w:line="360" w:lineRule="auto"/>
        <w:ind w:firstLineChars="200" w:firstLine="480"/>
        <w:jc w:val="both"/>
        <w:rPr>
          <w:rFonts w:ascii="Book Antiqua" w:hAnsi="Book Antiqua"/>
          <w:sz w:val="24"/>
          <w:szCs w:val="24"/>
        </w:rPr>
      </w:pPr>
      <w:r w:rsidRPr="002F46FD">
        <w:rPr>
          <w:rFonts w:ascii="Book Antiqua" w:hAnsi="Book Antiqua"/>
          <w:sz w:val="24"/>
          <w:szCs w:val="24"/>
        </w:rPr>
        <w:t>Most reports support the pro-apoptotic role of p38 MAPKs; for example, p38 and/or p38β are mediators of apoptosis in several cell types such as neurons</w:t>
      </w:r>
      <w:r w:rsidRPr="002F46FD">
        <w:rPr>
          <w:rFonts w:ascii="Book Antiqua" w:hAnsi="Book Antiqua"/>
          <w:sz w:val="24"/>
          <w:szCs w:val="24"/>
          <w:vertAlign w:val="superscript"/>
        </w:rPr>
        <w:t>[34-37]</w:t>
      </w:r>
      <w:r w:rsidRPr="002F46FD">
        <w:rPr>
          <w:rFonts w:ascii="Book Antiqua" w:hAnsi="Book Antiqua"/>
          <w:sz w:val="24"/>
          <w:szCs w:val="24"/>
        </w:rPr>
        <w:t xml:space="preserve"> or cardiac cells</w:t>
      </w:r>
      <w:r w:rsidRPr="002F46FD">
        <w:rPr>
          <w:rFonts w:ascii="Book Antiqua" w:hAnsi="Book Antiqua"/>
          <w:sz w:val="24"/>
          <w:szCs w:val="24"/>
          <w:vertAlign w:val="superscript"/>
        </w:rPr>
        <w:t>[38-40]</w:t>
      </w:r>
      <w:r w:rsidRPr="002F46FD">
        <w:rPr>
          <w:rFonts w:ascii="Book Antiqua" w:hAnsi="Book Antiqua"/>
          <w:sz w:val="24"/>
          <w:szCs w:val="24"/>
        </w:rPr>
        <w:t>. In other cell types, p38 MAPKs activate apoptosis through transcriptional and post-transcriptional mechanisms, upon stimulation with TNF-</w:t>
      </w:r>
      <w:r w:rsidRPr="002F46FD">
        <w:rPr>
          <w:rFonts w:ascii="Book Antiqua" w:hAnsi="Book Antiqua"/>
          <w:sz w:val="24"/>
          <w:szCs w:val="24"/>
          <w:vertAlign w:val="superscript"/>
        </w:rPr>
        <w:t>[41]</w:t>
      </w:r>
      <w:r w:rsidRPr="002F46FD">
        <w:rPr>
          <w:rFonts w:ascii="Book Antiqua" w:hAnsi="Book Antiqua"/>
          <w:sz w:val="24"/>
          <w:szCs w:val="24"/>
        </w:rPr>
        <w:t>, TGF-β</w:t>
      </w:r>
      <w:r w:rsidRPr="002F46FD">
        <w:rPr>
          <w:rFonts w:ascii="Book Antiqua" w:hAnsi="Book Antiqua"/>
          <w:sz w:val="24"/>
          <w:szCs w:val="24"/>
          <w:vertAlign w:val="superscript"/>
        </w:rPr>
        <w:t>[42]</w:t>
      </w:r>
      <w:r w:rsidRPr="002F46FD">
        <w:rPr>
          <w:rFonts w:ascii="Book Antiqua" w:hAnsi="Book Antiqua"/>
          <w:sz w:val="24"/>
          <w:szCs w:val="24"/>
        </w:rPr>
        <w:t xml:space="preserve"> or oxidative stress</w:t>
      </w:r>
      <w:r w:rsidRPr="002F46FD">
        <w:rPr>
          <w:rFonts w:ascii="Book Antiqua" w:hAnsi="Book Antiqua"/>
          <w:sz w:val="24"/>
          <w:szCs w:val="24"/>
          <w:vertAlign w:val="superscript"/>
        </w:rPr>
        <w:t>[43]</w:t>
      </w:r>
      <w:r w:rsidRPr="002F46FD">
        <w:rPr>
          <w:rFonts w:ascii="Book Antiqua" w:hAnsi="Book Antiqua"/>
          <w:sz w:val="24"/>
          <w:szCs w:val="24"/>
        </w:rPr>
        <w:t xml:space="preserve">. Moreover, p38 sensitizes cardiomyocytes and MEF-derived cell lines to apoptosis induced by different stimuli through up-regulation of the pro-apoptotic proteins </w:t>
      </w:r>
      <w:hyperlink r:id="rId9" w:history="1">
        <w:r w:rsidRPr="002F46FD">
          <w:rPr>
            <w:rFonts w:ascii="Book Antiqua" w:hAnsi="Book Antiqua"/>
            <w:sz w:val="24"/>
            <w:szCs w:val="24"/>
          </w:rPr>
          <w:t>Fas</w:t>
        </w:r>
      </w:hyperlink>
      <w:r w:rsidRPr="002F46FD">
        <w:rPr>
          <w:rFonts w:ascii="Book Antiqua" w:hAnsi="Book Antiqua"/>
          <w:sz w:val="24"/>
          <w:szCs w:val="24"/>
        </w:rPr>
        <w:t xml:space="preserve"> and </w:t>
      </w:r>
      <w:hyperlink r:id="rId10" w:history="1">
        <w:r w:rsidRPr="002F46FD">
          <w:rPr>
            <w:rFonts w:ascii="Book Antiqua" w:hAnsi="Book Antiqua"/>
            <w:sz w:val="24"/>
            <w:szCs w:val="24"/>
          </w:rPr>
          <w:t>Bax</w:t>
        </w:r>
      </w:hyperlink>
      <w:r w:rsidRPr="002F46FD">
        <w:rPr>
          <w:rFonts w:ascii="Book Antiqua" w:hAnsi="Book Antiqua"/>
          <w:sz w:val="24"/>
          <w:szCs w:val="24"/>
        </w:rPr>
        <w:t xml:space="preserve"> and down-regulation of the activity of the ERK and Akt survival pathways</w:t>
      </w:r>
      <w:r w:rsidRPr="002F46FD">
        <w:rPr>
          <w:rFonts w:ascii="Book Antiqua" w:hAnsi="Book Antiqua"/>
          <w:sz w:val="24"/>
          <w:szCs w:val="24"/>
          <w:vertAlign w:val="superscript"/>
        </w:rPr>
        <w:t>[44,45]</w:t>
      </w:r>
      <w:r w:rsidRPr="002F46FD">
        <w:rPr>
          <w:rFonts w:ascii="Book Antiqua" w:hAnsi="Book Antiqua"/>
          <w:sz w:val="24"/>
          <w:szCs w:val="24"/>
        </w:rPr>
        <w:t>. In accordance with these observations, overexpression of p38 enhances apoptosis induced by the constitutive active mutant MKK3bE in cardiomyocytes; however, overexpression of p38β promotes cell survival</w:t>
      </w:r>
      <w:r w:rsidRPr="002F46FD">
        <w:rPr>
          <w:rFonts w:ascii="Book Antiqua" w:hAnsi="Book Antiqua"/>
          <w:sz w:val="24"/>
          <w:szCs w:val="24"/>
          <w:vertAlign w:val="superscript"/>
        </w:rPr>
        <w:t>[46]</w:t>
      </w:r>
      <w:r w:rsidRPr="002F46FD">
        <w:rPr>
          <w:rFonts w:ascii="Book Antiqua" w:hAnsi="Book Antiqua"/>
          <w:sz w:val="24"/>
          <w:szCs w:val="24"/>
        </w:rPr>
        <w:t>.</w:t>
      </w:r>
    </w:p>
    <w:p w:rsidR="000B1C4C" w:rsidRPr="002F46FD" w:rsidRDefault="000B1C4C" w:rsidP="002F46FD">
      <w:pPr>
        <w:spacing w:after="0" w:line="360" w:lineRule="auto"/>
        <w:ind w:firstLineChars="200" w:firstLine="480"/>
        <w:jc w:val="both"/>
        <w:rPr>
          <w:rFonts w:ascii="Book Antiqua" w:hAnsi="Book Antiqua"/>
          <w:sz w:val="24"/>
          <w:szCs w:val="24"/>
        </w:rPr>
      </w:pPr>
      <w:r w:rsidRPr="002F46FD">
        <w:rPr>
          <w:rFonts w:ascii="Book Antiqua" w:hAnsi="Book Antiqua"/>
          <w:sz w:val="24"/>
          <w:szCs w:val="24"/>
        </w:rPr>
        <w:t>The role of p38 as a tumor suppressor has also been highlighted by using genetically modified mouse models. Several studies taking advantage of mouse models deficient for p38 or its upstream activators (such as MAPKKs, GADD45, MAPK5) demonstrated higher susceptibility to tumor development</w:t>
      </w:r>
      <w:r w:rsidRPr="002F46FD">
        <w:rPr>
          <w:rFonts w:ascii="Book Antiqua" w:hAnsi="Book Antiqua"/>
          <w:sz w:val="24"/>
          <w:szCs w:val="24"/>
          <w:vertAlign w:val="superscript"/>
        </w:rPr>
        <w:t>[47-50]</w:t>
      </w:r>
      <w:r w:rsidRPr="002F46FD">
        <w:rPr>
          <w:rFonts w:ascii="Book Antiqua" w:hAnsi="Book Antiqua"/>
          <w:sz w:val="24"/>
          <w:szCs w:val="24"/>
        </w:rPr>
        <w:t>. Concordant with the anti-tumorigenic function of p38, in some types of cancer inactivation of tumor suppressor pathways is promoted by the up-regulation of negative regulators of p38 MAPK, such as the phosphatases DUSP26 and PPM1D, and inhibitors of MAPKKKs upstream activators (</w:t>
      </w:r>
      <w:r w:rsidRPr="004333F4">
        <w:rPr>
          <w:rFonts w:ascii="Book Antiqua" w:hAnsi="Book Antiqua"/>
          <w:i/>
          <w:sz w:val="24"/>
          <w:szCs w:val="24"/>
        </w:rPr>
        <w:t>e.g.</w:t>
      </w:r>
      <w:r w:rsidRPr="004333F4">
        <w:rPr>
          <w:rFonts w:ascii="Book Antiqua" w:eastAsia="宋体" w:hAnsi="Book Antiqua"/>
          <w:i/>
          <w:sz w:val="24"/>
          <w:szCs w:val="24"/>
          <w:lang w:eastAsia="zh-CN"/>
        </w:rPr>
        <w:t>,</w:t>
      </w:r>
      <w:r w:rsidRPr="004333F4">
        <w:rPr>
          <w:rFonts w:ascii="Book Antiqua" w:hAnsi="Book Antiqua"/>
          <w:i/>
          <w:sz w:val="24"/>
          <w:szCs w:val="24"/>
        </w:rPr>
        <w:t xml:space="preserve"> </w:t>
      </w:r>
      <w:r w:rsidRPr="002F46FD">
        <w:rPr>
          <w:rFonts w:ascii="Book Antiqua" w:hAnsi="Book Antiqua"/>
          <w:sz w:val="24"/>
          <w:szCs w:val="24"/>
        </w:rPr>
        <w:t>ASK1 and GST-proteins</w:t>
      </w:r>
      <w:r w:rsidRPr="002F46FD">
        <w:rPr>
          <w:rFonts w:ascii="Book Antiqua" w:eastAsia="Arial Unicode MS" w:hAnsi="Book Antiqua"/>
          <w:sz w:val="24"/>
          <w:szCs w:val="24"/>
        </w:rPr>
        <w:t>)</w:t>
      </w:r>
      <w:r w:rsidRPr="002F46FD">
        <w:rPr>
          <w:rFonts w:ascii="Book Antiqua" w:eastAsia="Arial Unicode MS" w:hAnsi="Book Antiqua"/>
          <w:sz w:val="24"/>
          <w:szCs w:val="24"/>
          <w:vertAlign w:val="superscript"/>
        </w:rPr>
        <w:t>[</w:t>
      </w:r>
      <w:r w:rsidRPr="002F46FD">
        <w:rPr>
          <w:rFonts w:ascii="Book Antiqua" w:hAnsi="Book Antiqua"/>
          <w:sz w:val="24"/>
          <w:szCs w:val="24"/>
          <w:vertAlign w:val="superscript"/>
        </w:rPr>
        <w:t>51-53]</w:t>
      </w:r>
      <w:r w:rsidRPr="002F46FD">
        <w:rPr>
          <w:rFonts w:ascii="Book Antiqua" w:hAnsi="Book Antiqua"/>
          <w:sz w:val="24"/>
          <w:szCs w:val="24"/>
        </w:rPr>
        <w:t>.</w:t>
      </w:r>
    </w:p>
    <w:p w:rsidR="000B1C4C" w:rsidRPr="002F46FD" w:rsidRDefault="000B1C4C" w:rsidP="002F46FD">
      <w:pPr>
        <w:spacing w:after="0" w:line="360" w:lineRule="auto"/>
        <w:ind w:firstLineChars="200" w:firstLine="480"/>
        <w:jc w:val="both"/>
        <w:rPr>
          <w:rFonts w:ascii="Book Antiqua" w:eastAsia="Arial Unicode MS" w:hAnsi="Book Antiqua"/>
          <w:sz w:val="24"/>
          <w:szCs w:val="24"/>
        </w:rPr>
      </w:pPr>
      <w:r w:rsidRPr="002F46FD">
        <w:rPr>
          <w:rFonts w:ascii="Book Antiqua" w:eastAsia="Arial Unicode MS" w:hAnsi="Book Antiqua"/>
          <w:sz w:val="24"/>
          <w:szCs w:val="24"/>
        </w:rPr>
        <w:t>p38</w:t>
      </w:r>
      <w:r w:rsidRPr="002F46FD">
        <w:rPr>
          <w:rFonts w:ascii="Book Antiqua" w:eastAsia="Arial Unicode MS" w:hAnsi="Book Antiqua"/>
          <w:sz w:val="24"/>
          <w:szCs w:val="24"/>
          <w:lang w:eastAsia="zh-CN"/>
        </w:rPr>
        <w:t xml:space="preserve"> </w:t>
      </w:r>
      <w:r w:rsidRPr="002F46FD">
        <w:rPr>
          <w:rFonts w:ascii="Book Antiqua" w:eastAsia="Arial Unicode MS" w:hAnsi="Book Antiqua"/>
          <w:sz w:val="24"/>
          <w:szCs w:val="24"/>
        </w:rPr>
        <w:t xml:space="preserve">negatively regulates malignant transformation induced by oncogenic H-Ras, and several mechanisms have been proposed to explain this putative tumor-suppressor role, </w:t>
      </w:r>
      <w:r w:rsidRPr="002F46FD">
        <w:rPr>
          <w:rFonts w:ascii="Book Antiqua" w:eastAsia="Arial Unicode MS" w:hAnsi="Book Antiqua"/>
          <w:sz w:val="24"/>
          <w:szCs w:val="24"/>
        </w:rPr>
        <w:lastRenderedPageBreak/>
        <w:t>including inhibition of the ERK pathway</w:t>
      </w:r>
      <w:r w:rsidRPr="002F46FD">
        <w:rPr>
          <w:rFonts w:ascii="Book Antiqua" w:eastAsia="Arial Unicode MS" w:hAnsi="Book Antiqua"/>
          <w:sz w:val="24"/>
          <w:szCs w:val="24"/>
          <w:vertAlign w:val="superscript"/>
        </w:rPr>
        <w:t>[54]</w:t>
      </w:r>
      <w:r w:rsidRPr="002F46FD">
        <w:rPr>
          <w:rFonts w:ascii="Book Antiqua" w:eastAsia="Arial Unicode MS" w:hAnsi="Book Antiqua"/>
          <w:sz w:val="24"/>
          <w:szCs w:val="24"/>
        </w:rPr>
        <w:t>, induction of premature senescence</w:t>
      </w:r>
      <w:r w:rsidRPr="002F46FD">
        <w:rPr>
          <w:rFonts w:ascii="Book Antiqua" w:eastAsia="Arial Unicode MS" w:hAnsi="Book Antiqua"/>
          <w:sz w:val="24"/>
          <w:szCs w:val="24"/>
          <w:vertAlign w:val="superscript"/>
        </w:rPr>
        <w:t>[55]</w:t>
      </w:r>
      <w:r w:rsidRPr="002F46FD">
        <w:rPr>
          <w:rFonts w:ascii="Book Antiqua" w:eastAsia="Arial Unicode MS" w:hAnsi="Book Antiqua"/>
          <w:sz w:val="24"/>
          <w:szCs w:val="24"/>
        </w:rPr>
        <w:t>, stimulation of p53-dependent cell cycle arrest</w:t>
      </w:r>
      <w:r w:rsidRPr="002F46FD">
        <w:rPr>
          <w:rFonts w:ascii="Book Antiqua" w:eastAsia="Arial Unicode MS" w:hAnsi="Book Antiqua"/>
          <w:sz w:val="24"/>
          <w:szCs w:val="24"/>
          <w:vertAlign w:val="superscript"/>
        </w:rPr>
        <w:t>[51]</w:t>
      </w:r>
      <w:r w:rsidRPr="002F46FD">
        <w:rPr>
          <w:rFonts w:ascii="Book Antiqua" w:eastAsia="Arial Unicode MS" w:hAnsi="Book Antiqua"/>
          <w:sz w:val="24"/>
          <w:szCs w:val="24"/>
        </w:rPr>
        <w:t xml:space="preserve"> and upregulation of cell cycle inhibitors, such as p16</w:t>
      </w:r>
      <w:r w:rsidRPr="002F46FD">
        <w:rPr>
          <w:rFonts w:ascii="Book Antiqua" w:eastAsia="Arial Unicode MS" w:hAnsi="Book Antiqua"/>
          <w:sz w:val="24"/>
          <w:szCs w:val="24"/>
          <w:vertAlign w:val="superscript"/>
        </w:rPr>
        <w:t>INK4a[49]</w:t>
      </w:r>
      <w:r w:rsidRPr="002F46FD">
        <w:rPr>
          <w:rFonts w:ascii="Book Antiqua" w:eastAsia="Arial Unicode MS" w:hAnsi="Book Antiqua"/>
          <w:sz w:val="24"/>
          <w:szCs w:val="24"/>
        </w:rPr>
        <w:t xml:space="preserve"> and p21</w:t>
      </w:r>
      <w:r w:rsidRPr="002F46FD">
        <w:rPr>
          <w:rFonts w:ascii="Book Antiqua" w:eastAsia="Arial Unicode MS" w:hAnsi="Book Antiqua"/>
          <w:sz w:val="24"/>
          <w:szCs w:val="24"/>
          <w:vertAlign w:val="superscript"/>
        </w:rPr>
        <w:t>Cip1[56]</w:t>
      </w:r>
      <w:r w:rsidRPr="002F46FD">
        <w:rPr>
          <w:rFonts w:ascii="Book Antiqua" w:eastAsia="Arial Unicode MS" w:hAnsi="Book Antiqua"/>
          <w:sz w:val="24"/>
          <w:szCs w:val="24"/>
        </w:rPr>
        <w:t>. Other reports indicate that p38 may antagonize malignant transformation induced by N-Ras in fibroblasts</w:t>
      </w:r>
      <w:r w:rsidRPr="002F46FD">
        <w:rPr>
          <w:rFonts w:ascii="Book Antiqua" w:eastAsia="Arial Unicode MS" w:hAnsi="Book Antiqua"/>
          <w:sz w:val="24"/>
          <w:szCs w:val="24"/>
          <w:vertAlign w:val="superscript"/>
        </w:rPr>
        <w:t>[57]</w:t>
      </w:r>
      <w:r w:rsidRPr="002F46FD">
        <w:rPr>
          <w:rFonts w:ascii="Book Antiqua" w:eastAsia="Arial Unicode MS" w:hAnsi="Book Antiqua"/>
          <w:sz w:val="24"/>
          <w:szCs w:val="24"/>
        </w:rPr>
        <w:t xml:space="preserve"> and by K-Ras in colon cancer cells</w:t>
      </w:r>
      <w:r w:rsidRPr="002F46FD">
        <w:rPr>
          <w:rFonts w:ascii="Book Antiqua" w:eastAsia="Arial Unicode MS" w:hAnsi="Book Antiqua"/>
          <w:sz w:val="24"/>
          <w:szCs w:val="24"/>
          <w:vertAlign w:val="superscript"/>
        </w:rPr>
        <w:t>[58]</w:t>
      </w:r>
      <w:r w:rsidRPr="002F46FD">
        <w:rPr>
          <w:rFonts w:ascii="Book Antiqua" w:eastAsia="Arial Unicode MS" w:hAnsi="Book Antiqua"/>
          <w:sz w:val="24"/>
          <w:szCs w:val="24"/>
        </w:rPr>
        <w:t>, although the mechanisms involved are poorly understood.</w:t>
      </w:r>
    </w:p>
    <w:p w:rsidR="000B1C4C" w:rsidRPr="002F46FD" w:rsidRDefault="000B1C4C" w:rsidP="002F46FD">
      <w:pPr>
        <w:spacing w:after="0" w:line="360" w:lineRule="auto"/>
        <w:ind w:firstLineChars="200" w:firstLine="480"/>
        <w:jc w:val="both"/>
        <w:rPr>
          <w:rFonts w:ascii="Book Antiqua" w:hAnsi="Book Antiqua"/>
          <w:sz w:val="24"/>
          <w:szCs w:val="24"/>
        </w:rPr>
      </w:pPr>
      <w:r w:rsidRPr="002F46FD">
        <w:rPr>
          <w:rFonts w:ascii="Book Antiqua" w:hAnsi="Book Antiqua"/>
          <w:sz w:val="24"/>
          <w:szCs w:val="24"/>
        </w:rPr>
        <w:t>While p38 signaling has been shown to act as a tumor suppressor, this function seems to be effective mainly at the onset of cellular transformation</w:t>
      </w:r>
      <w:r w:rsidRPr="002F46FD">
        <w:rPr>
          <w:rFonts w:ascii="Book Antiqua" w:hAnsi="Book Antiqua"/>
          <w:sz w:val="24"/>
          <w:szCs w:val="24"/>
          <w:vertAlign w:val="superscript"/>
        </w:rPr>
        <w:t>[59-61]</w:t>
      </w:r>
      <w:r w:rsidRPr="002F46FD">
        <w:rPr>
          <w:rFonts w:ascii="Book Antiqua" w:hAnsi="Book Antiqua"/>
          <w:sz w:val="24"/>
          <w:szCs w:val="24"/>
        </w:rPr>
        <w:t>, since in various cell lines p38 has been shown to enhance tumor cell growth after acquisition of the malignant phenotype. Enhanced p38 MAPK phosphorylation has been correlated with poor overall survival in patients with HER</w:t>
      </w:r>
      <w:r w:rsidRPr="002F46FD">
        <w:rPr>
          <w:rFonts w:ascii="宋体" w:eastAsia="宋体" w:hAnsi="宋体" w:cs="宋体" w:hint="eastAsia"/>
          <w:sz w:val="24"/>
          <w:szCs w:val="24"/>
        </w:rPr>
        <w:t>‐</w:t>
      </w:r>
      <w:r w:rsidRPr="002F46FD">
        <w:rPr>
          <w:rFonts w:ascii="Book Antiqua" w:hAnsi="Book Antiqua"/>
          <w:sz w:val="24"/>
          <w:szCs w:val="24"/>
        </w:rPr>
        <w:t>2 negative breast cancer</w:t>
      </w:r>
      <w:r w:rsidRPr="002F46FD">
        <w:rPr>
          <w:rFonts w:ascii="Book Antiqua" w:hAnsi="Book Antiqua"/>
          <w:sz w:val="24"/>
          <w:szCs w:val="24"/>
          <w:vertAlign w:val="superscript"/>
        </w:rPr>
        <w:t>[62]</w:t>
      </w:r>
      <w:r w:rsidRPr="002F46FD">
        <w:rPr>
          <w:rFonts w:ascii="Book Antiqua" w:hAnsi="Book Antiqua"/>
          <w:sz w:val="24"/>
          <w:szCs w:val="24"/>
        </w:rPr>
        <w:t xml:space="preserve"> or with hepatocellular carcinoma</w:t>
      </w:r>
      <w:r w:rsidRPr="002F46FD">
        <w:rPr>
          <w:rFonts w:ascii="Book Antiqua" w:hAnsi="Book Antiqua"/>
          <w:sz w:val="24"/>
          <w:szCs w:val="24"/>
          <w:vertAlign w:val="superscript"/>
        </w:rPr>
        <w:t>[63]</w:t>
      </w:r>
      <w:r w:rsidRPr="002F46FD">
        <w:rPr>
          <w:rFonts w:ascii="Book Antiqua" w:hAnsi="Book Antiqua"/>
          <w:sz w:val="24"/>
          <w:szCs w:val="24"/>
        </w:rPr>
        <w:t>. Moreover p38 MAPK is involved in sustaining tumor growth in other types of cancer including follicular lymphoma, lung, thyroid, colorectal, ovarian</w:t>
      </w:r>
      <w:r w:rsidRPr="002F46FD">
        <w:rPr>
          <w:rFonts w:ascii="Book Antiqua" w:hAnsi="Book Antiqua"/>
          <w:sz w:val="24"/>
          <w:szCs w:val="24"/>
          <w:vertAlign w:val="superscript"/>
        </w:rPr>
        <w:t>[64,65]</w:t>
      </w:r>
      <w:r w:rsidRPr="002F46FD">
        <w:rPr>
          <w:rFonts w:ascii="Book Antiqua" w:hAnsi="Book Antiqua"/>
          <w:sz w:val="24"/>
          <w:szCs w:val="24"/>
        </w:rPr>
        <w:t xml:space="preserve"> and breast carcinomas, as well as gliomas and head and neck squamous cell carcinomas</w:t>
      </w:r>
      <w:r w:rsidRPr="002F46FD">
        <w:rPr>
          <w:rFonts w:ascii="Book Antiqua" w:hAnsi="Book Antiqua"/>
          <w:sz w:val="24"/>
          <w:szCs w:val="24"/>
          <w:vertAlign w:val="superscript"/>
        </w:rPr>
        <w:t>[66-69]</w:t>
      </w:r>
      <w:r w:rsidRPr="002F46FD">
        <w:rPr>
          <w:rFonts w:ascii="Book Antiqua" w:hAnsi="Book Antiqua"/>
          <w:sz w:val="24"/>
          <w:szCs w:val="24"/>
        </w:rPr>
        <w:t>. In these cases, depending on the type and stage of the tumor, cancer cells with pro-tumorigenic activation of the p38 MAPK pathway may have a selective advantage.</w:t>
      </w:r>
    </w:p>
    <w:p w:rsidR="000B1C4C" w:rsidRPr="002F46FD" w:rsidRDefault="000B1C4C" w:rsidP="002F46FD">
      <w:pPr>
        <w:spacing w:after="0" w:line="360" w:lineRule="auto"/>
        <w:ind w:firstLineChars="200" w:firstLine="480"/>
        <w:jc w:val="both"/>
        <w:rPr>
          <w:rFonts w:ascii="Book Antiqua" w:hAnsi="Book Antiqua"/>
          <w:sz w:val="24"/>
          <w:szCs w:val="24"/>
        </w:rPr>
      </w:pPr>
      <w:r w:rsidRPr="002F46FD">
        <w:rPr>
          <w:rFonts w:ascii="Book Antiqua" w:hAnsi="Book Antiqua"/>
          <w:sz w:val="24"/>
          <w:szCs w:val="24"/>
        </w:rPr>
        <w:t>The potential pro</w:t>
      </w:r>
      <w:r w:rsidRPr="002F46FD">
        <w:rPr>
          <w:rFonts w:ascii="Book Antiqua" w:eastAsia="MingLiU_HKSCS-ExtB" w:hAnsi="Book Antiqua"/>
          <w:sz w:val="24"/>
          <w:szCs w:val="24"/>
        </w:rPr>
        <w:t>-</w:t>
      </w:r>
      <w:r w:rsidRPr="002F46FD">
        <w:rPr>
          <w:rFonts w:ascii="Book Antiqua" w:hAnsi="Book Antiqua"/>
          <w:sz w:val="24"/>
          <w:szCs w:val="24"/>
        </w:rPr>
        <w:t>tumorigenic role of p38 signaling is based on correlations with bad prognosis in cancer, and there is evidence that this pathway may contribute to the survival or proliferation of cancer cell lines from different origins, including breast</w:t>
      </w:r>
      <w:r w:rsidRPr="002F46FD">
        <w:rPr>
          <w:rFonts w:ascii="Book Antiqua" w:hAnsi="Book Antiqua"/>
          <w:sz w:val="24"/>
          <w:szCs w:val="24"/>
          <w:vertAlign w:val="superscript"/>
        </w:rPr>
        <w:t>[70]</w:t>
      </w:r>
      <w:r w:rsidRPr="002F46FD">
        <w:rPr>
          <w:rFonts w:ascii="Book Antiqua" w:hAnsi="Book Antiqua"/>
          <w:sz w:val="24"/>
          <w:szCs w:val="24"/>
        </w:rPr>
        <w:t>, colorectal</w:t>
      </w:r>
      <w:r w:rsidRPr="002F46FD">
        <w:rPr>
          <w:rFonts w:ascii="Book Antiqua" w:hAnsi="Book Antiqua"/>
          <w:sz w:val="24"/>
          <w:szCs w:val="24"/>
          <w:vertAlign w:val="superscript"/>
        </w:rPr>
        <w:t>[71]</w:t>
      </w:r>
      <w:r w:rsidRPr="002F46FD">
        <w:rPr>
          <w:rFonts w:ascii="Book Antiqua" w:hAnsi="Book Antiqua"/>
          <w:sz w:val="24"/>
          <w:szCs w:val="24"/>
        </w:rPr>
        <w:t>, prostate</w:t>
      </w:r>
      <w:r w:rsidRPr="002F46FD">
        <w:rPr>
          <w:rFonts w:ascii="Book Antiqua" w:hAnsi="Book Antiqua"/>
          <w:sz w:val="24"/>
          <w:szCs w:val="24"/>
          <w:vertAlign w:val="superscript"/>
        </w:rPr>
        <w:t xml:space="preserve">[72] </w:t>
      </w:r>
      <w:r w:rsidRPr="002F46FD">
        <w:rPr>
          <w:rFonts w:ascii="Book Antiqua" w:hAnsi="Book Antiqua"/>
          <w:sz w:val="24"/>
          <w:szCs w:val="24"/>
        </w:rPr>
        <w:t>or skin</w:t>
      </w:r>
      <w:r w:rsidRPr="002F46FD">
        <w:rPr>
          <w:rFonts w:ascii="Book Antiqua" w:hAnsi="Book Antiqua"/>
          <w:sz w:val="24"/>
          <w:szCs w:val="24"/>
          <w:vertAlign w:val="superscript"/>
        </w:rPr>
        <w:t>[73]</w:t>
      </w:r>
      <w:r w:rsidRPr="002F46FD">
        <w:rPr>
          <w:rFonts w:ascii="Book Antiqua" w:hAnsi="Book Antiqua"/>
          <w:sz w:val="24"/>
          <w:szCs w:val="24"/>
        </w:rPr>
        <w:t>. In addition, p38 is involved in cancer cell metabolism by driving HIF1 stabilization</w:t>
      </w:r>
      <w:r w:rsidRPr="002F46FD">
        <w:rPr>
          <w:rFonts w:ascii="Book Antiqua" w:hAnsi="Book Antiqua"/>
          <w:sz w:val="24"/>
          <w:szCs w:val="24"/>
          <w:vertAlign w:val="superscript"/>
        </w:rPr>
        <w:t>[74]</w:t>
      </w:r>
      <w:r w:rsidRPr="002F46FD">
        <w:rPr>
          <w:rFonts w:ascii="Book Antiqua" w:hAnsi="Book Antiqua"/>
          <w:sz w:val="24"/>
          <w:szCs w:val="24"/>
        </w:rPr>
        <w:t>, in chondrosarcoma cell proliferation</w:t>
      </w:r>
      <w:r w:rsidRPr="002F46FD">
        <w:rPr>
          <w:rFonts w:ascii="Book Antiqua" w:hAnsi="Book Antiqua"/>
          <w:sz w:val="24"/>
          <w:szCs w:val="24"/>
          <w:vertAlign w:val="superscript"/>
        </w:rPr>
        <w:t>[75]</w:t>
      </w:r>
      <w:r w:rsidRPr="002F46FD">
        <w:rPr>
          <w:rFonts w:ascii="Book Antiqua" w:hAnsi="Book Antiqua"/>
          <w:sz w:val="24"/>
          <w:szCs w:val="24"/>
        </w:rPr>
        <w:t xml:space="preserve"> and in tumor dormancy</w:t>
      </w:r>
      <w:r w:rsidRPr="002F46FD">
        <w:rPr>
          <w:rFonts w:ascii="Book Antiqua" w:hAnsi="Book Antiqua"/>
          <w:sz w:val="24"/>
          <w:szCs w:val="24"/>
          <w:vertAlign w:val="superscript"/>
        </w:rPr>
        <w:t>[76]</w:t>
      </w:r>
      <w:r w:rsidRPr="002F46FD">
        <w:rPr>
          <w:rFonts w:ascii="Book Antiqua" w:hAnsi="Book Antiqua"/>
          <w:sz w:val="24"/>
          <w:szCs w:val="24"/>
        </w:rPr>
        <w:t>. Typical features of cancer aggressiveness, such as migration and invasion, are also positively regulated by p38 MAPK activation in breast, head and neck squamous and hepatocellular carcinomas</w:t>
      </w:r>
      <w:r w:rsidRPr="002F46FD">
        <w:rPr>
          <w:rFonts w:ascii="Book Antiqua" w:hAnsi="Book Antiqua"/>
          <w:sz w:val="24"/>
          <w:szCs w:val="24"/>
          <w:vertAlign w:val="superscript"/>
        </w:rPr>
        <w:t>[66-69]</w:t>
      </w:r>
      <w:r w:rsidRPr="002F46FD">
        <w:rPr>
          <w:rFonts w:ascii="Book Antiqua" w:hAnsi="Book Antiqua"/>
          <w:sz w:val="24"/>
          <w:szCs w:val="24"/>
        </w:rPr>
        <w:t>. Importantly, we also detected aberrant activation of p38 in high grade CRC biopsies</w:t>
      </w:r>
      <w:r w:rsidRPr="002F46FD">
        <w:rPr>
          <w:rFonts w:ascii="Book Antiqua" w:hAnsi="Book Antiqua"/>
          <w:sz w:val="24"/>
          <w:szCs w:val="24"/>
          <w:vertAlign w:val="superscript"/>
        </w:rPr>
        <w:t>[77]</w:t>
      </w:r>
      <w:r w:rsidRPr="002F46FD">
        <w:rPr>
          <w:rFonts w:ascii="Book Antiqua" w:hAnsi="Book Antiqua"/>
          <w:sz w:val="24"/>
          <w:szCs w:val="24"/>
        </w:rPr>
        <w:t xml:space="preserve"> and inflammatory bowel disease-associated human CRC specimens (Simone C, unpublished results).</w:t>
      </w:r>
    </w:p>
    <w:p w:rsidR="000B1C4C" w:rsidRPr="002F46FD" w:rsidRDefault="000B1C4C" w:rsidP="002F46FD">
      <w:pPr>
        <w:spacing w:after="0" w:line="360" w:lineRule="auto"/>
        <w:jc w:val="both"/>
        <w:rPr>
          <w:rFonts w:ascii="Book Antiqua" w:hAnsi="Book Antiqua"/>
          <w:b/>
          <w:sz w:val="24"/>
          <w:szCs w:val="24"/>
        </w:rPr>
      </w:pPr>
    </w:p>
    <w:p w:rsidR="000B1C4C" w:rsidRPr="002F46FD" w:rsidRDefault="000B1C4C" w:rsidP="002F46FD">
      <w:pPr>
        <w:spacing w:after="0" w:line="360" w:lineRule="auto"/>
        <w:jc w:val="both"/>
        <w:rPr>
          <w:rFonts w:ascii="Book Antiqua" w:hAnsi="Book Antiqua"/>
          <w:b/>
          <w:sz w:val="24"/>
          <w:szCs w:val="24"/>
        </w:rPr>
      </w:pPr>
      <w:r w:rsidRPr="002F46FD">
        <w:rPr>
          <w:rFonts w:ascii="Book Antiqua" w:hAnsi="Book Antiqua"/>
          <w:b/>
          <w:sz w:val="24"/>
          <w:szCs w:val="24"/>
        </w:rPr>
        <w:t>p38 AND COLORECTAL CANCER: ROLE IN THE AUTOPHAGIC RESPONSE</w:t>
      </w:r>
    </w:p>
    <w:p w:rsidR="000B1C4C" w:rsidRPr="002F46FD" w:rsidRDefault="000B1C4C" w:rsidP="002F46FD">
      <w:pPr>
        <w:autoSpaceDE w:val="0"/>
        <w:autoSpaceDN w:val="0"/>
        <w:adjustRightInd w:val="0"/>
        <w:spacing w:after="0" w:line="360" w:lineRule="auto"/>
        <w:jc w:val="both"/>
        <w:rPr>
          <w:rFonts w:ascii="Book Antiqua" w:hAnsi="Book Antiqua"/>
          <w:sz w:val="24"/>
          <w:szCs w:val="24"/>
        </w:rPr>
      </w:pPr>
      <w:r w:rsidRPr="002F46FD">
        <w:rPr>
          <w:rFonts w:ascii="Book Antiqua" w:hAnsi="Book Antiqua"/>
          <w:sz w:val="24"/>
          <w:szCs w:val="24"/>
        </w:rPr>
        <w:t xml:space="preserve">Signaling networks are important to maintain genome stability during cell cycle to protect cells from tumorigenesis. Besides, additional control mechanisms include cell death and autophagy. </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 xml:space="preserve">Autophagy is an evolutionarily conserved catabolic process regulating turnover and elimination of proteins, cellular organelles, such as peroxisomes, ribosomes and </w:t>
      </w:r>
      <w:r w:rsidRPr="002F46FD">
        <w:rPr>
          <w:rFonts w:ascii="Book Antiqua" w:hAnsi="Book Antiqua"/>
          <w:sz w:val="24"/>
          <w:szCs w:val="24"/>
        </w:rPr>
        <w:lastRenderedPageBreak/>
        <w:t>mitochondria, and the endoplasmic reticulum. The resulting metabolites are recycled for biosynthesis and energy metabolism. This process includes the formation of double-membrane cytosolic vesicles, termed autophagosomes, which then fuse with endosomes and lysosomes to form autolysosomes, wherein degradation finally occurs. Like apoptosis, autophagy has emerged as a key process in physiologic cell response. It is constitutively active at low levels, but can be robustly activated under metabolic stress</w:t>
      </w:r>
      <w:r w:rsidRPr="002F46FD">
        <w:rPr>
          <w:rFonts w:ascii="Book Antiqua" w:hAnsi="Book Antiqua"/>
          <w:sz w:val="24"/>
          <w:szCs w:val="24"/>
          <w:vertAlign w:val="superscript"/>
        </w:rPr>
        <w:t>[78</w:t>
      </w:r>
      <w:r>
        <w:rPr>
          <w:rFonts w:ascii="Book Antiqua" w:eastAsia="宋体" w:hAnsi="Book Antiqua"/>
          <w:sz w:val="24"/>
          <w:szCs w:val="24"/>
          <w:vertAlign w:val="superscript"/>
          <w:lang w:eastAsia="zh-CN"/>
        </w:rPr>
        <w:t>,</w:t>
      </w:r>
      <w:r w:rsidRPr="002F46FD">
        <w:rPr>
          <w:rFonts w:ascii="Book Antiqua" w:hAnsi="Book Antiqua"/>
          <w:sz w:val="24"/>
          <w:szCs w:val="24"/>
          <w:vertAlign w:val="superscript"/>
        </w:rPr>
        <w:t>79]</w:t>
      </w:r>
      <w:r w:rsidRPr="002F46FD">
        <w:rPr>
          <w:rFonts w:ascii="Book Antiqua" w:hAnsi="Book Antiqua"/>
          <w:sz w:val="24"/>
          <w:szCs w:val="24"/>
        </w:rPr>
        <w:t xml:space="preserve">. </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Complex connections exist between autophagy, apoptosis and cellular homeostasis; indeed, autophagy can act both as a protector and an executioner. The general view is that autophagy is a survival pathway; however, autophagy induction by prolonged starvation and other stresses can result in cell death</w:t>
      </w:r>
      <w:r w:rsidRPr="002F46FD">
        <w:rPr>
          <w:rFonts w:ascii="Book Antiqua" w:hAnsi="Book Antiqua"/>
          <w:sz w:val="24"/>
          <w:szCs w:val="24"/>
          <w:vertAlign w:val="superscript"/>
        </w:rPr>
        <w:t>[78,79]</w:t>
      </w:r>
      <w:r w:rsidRPr="002F46FD">
        <w:rPr>
          <w:rFonts w:ascii="Book Antiqua" w:hAnsi="Book Antiqua"/>
          <w:sz w:val="24"/>
          <w:szCs w:val="24"/>
        </w:rPr>
        <w:t>. The ability of autophagy to regulate cell death makes it a target in several diseases, such as cancer and neurodegenerative disorders</w:t>
      </w:r>
      <w:r w:rsidRPr="002F46FD">
        <w:rPr>
          <w:rFonts w:ascii="Book Antiqua" w:hAnsi="Book Antiqua"/>
          <w:sz w:val="24"/>
          <w:szCs w:val="24"/>
          <w:vertAlign w:val="superscript"/>
        </w:rPr>
        <w:t>[80]</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Beclin-1/Atg6 has a central role in autophagy by interacting with the ‘nucleation step’ kinase class III PI</w:t>
      </w:r>
      <w:r w:rsidRPr="002F46FD">
        <w:rPr>
          <w:rFonts w:ascii="Book Antiqua" w:hAnsi="Book Antiqua"/>
          <w:sz w:val="24"/>
          <w:szCs w:val="24"/>
          <w:vertAlign w:val="subscript"/>
        </w:rPr>
        <w:t>3</w:t>
      </w:r>
      <w:r w:rsidRPr="002F46FD">
        <w:rPr>
          <w:rFonts w:ascii="Book Antiqua" w:hAnsi="Book Antiqua"/>
          <w:sz w:val="24"/>
          <w:szCs w:val="24"/>
        </w:rPr>
        <w:t>K (Vps34) and with the anti-apoptotic proteins Bcl-2/Bcl-xL. Beclin-1 can be released from Bcl-2/Bcl-xL complexes by pro-apoptotic BH3 proteins to trigger autophagy; however, Bax and Bak (pro-apoptotic proteins) can also be released from these complexes to trigger apoptosis</w:t>
      </w:r>
      <w:r w:rsidRPr="002F46FD">
        <w:rPr>
          <w:rFonts w:ascii="Book Antiqua" w:hAnsi="Book Antiqua"/>
          <w:sz w:val="24"/>
          <w:szCs w:val="24"/>
          <w:vertAlign w:val="superscript"/>
        </w:rPr>
        <w:t>[81]</w:t>
      </w:r>
      <w:r w:rsidRPr="002F46FD">
        <w:rPr>
          <w:rFonts w:ascii="Book Antiqua" w:hAnsi="Book Antiqua"/>
          <w:sz w:val="24"/>
          <w:szCs w:val="24"/>
        </w:rPr>
        <w:t>. Mice lacking beclin-1 or genes that play an important role in the autophagy machinery show increased tumorigenesis</w:t>
      </w:r>
      <w:r w:rsidRPr="002F46FD">
        <w:rPr>
          <w:rFonts w:ascii="Book Antiqua" w:hAnsi="Book Antiqua"/>
          <w:sz w:val="24"/>
          <w:szCs w:val="24"/>
          <w:vertAlign w:val="superscript"/>
        </w:rPr>
        <w:t>[80,82]</w:t>
      </w:r>
      <w:r w:rsidRPr="002F46FD">
        <w:rPr>
          <w:rFonts w:ascii="Book Antiqua" w:hAnsi="Book Antiqua"/>
          <w:sz w:val="24"/>
          <w:szCs w:val="24"/>
        </w:rPr>
        <w:t>. Autophagy appears deregulated during carcinogenesis and it is an important barrier for cellular transformation. However, autophagy has a two-faced role, which depends on the balance between cytoprotective and potentially oncogenic effects versus cell-death-promoting and tumor-suppressive effects</w:t>
      </w:r>
      <w:r w:rsidRPr="002F46FD">
        <w:rPr>
          <w:rFonts w:ascii="Book Antiqua" w:hAnsi="Book Antiqua"/>
          <w:sz w:val="24"/>
          <w:szCs w:val="24"/>
          <w:vertAlign w:val="superscript"/>
        </w:rPr>
        <w:t>[83]</w:t>
      </w:r>
      <w:r w:rsidRPr="002F46FD">
        <w:rPr>
          <w:rFonts w:ascii="Book Antiqua" w:hAnsi="Book Antiqua"/>
          <w:sz w:val="24"/>
          <w:szCs w:val="24"/>
        </w:rPr>
        <w:t>. Noticeably, autophagy can support tumor progression by contributing to tumor dormancy</w:t>
      </w:r>
      <w:r w:rsidRPr="002F46FD">
        <w:rPr>
          <w:rFonts w:ascii="Book Antiqua" w:hAnsi="Book Antiqua"/>
          <w:sz w:val="24"/>
          <w:szCs w:val="24"/>
          <w:vertAlign w:val="superscript"/>
        </w:rPr>
        <w:t>[84]</w:t>
      </w:r>
      <w:r w:rsidRPr="002F46FD">
        <w:rPr>
          <w:rFonts w:ascii="Book Antiqua" w:hAnsi="Book Antiqua"/>
          <w:sz w:val="24"/>
          <w:szCs w:val="24"/>
        </w:rPr>
        <w:t>. In mouse hepatocellular carcinoma cells, dormancy is regulated by the activity ratio between ERK and p38 MAPK</w:t>
      </w:r>
      <w:r w:rsidRPr="002F46FD">
        <w:rPr>
          <w:rFonts w:ascii="Book Antiqua" w:hAnsi="Book Antiqua"/>
          <w:sz w:val="24"/>
          <w:szCs w:val="24"/>
          <w:vertAlign w:val="superscript"/>
        </w:rPr>
        <w:t>[85]</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Our group has previously reported that p38 is required for CRC cell proliferation and survival and that its genetic depletion or the pharmacological blockade of its kinase activity induces growth arrest, autophagy and cell death in a cell type-specific manner</w:t>
      </w:r>
      <w:r w:rsidRPr="002F46FD">
        <w:rPr>
          <w:rFonts w:ascii="Book Antiqua" w:hAnsi="Book Antiqua"/>
          <w:sz w:val="24"/>
          <w:szCs w:val="24"/>
          <w:vertAlign w:val="superscript"/>
        </w:rPr>
        <w:t>[21,86,87]</w:t>
      </w:r>
      <w:r w:rsidRPr="002F46FD">
        <w:rPr>
          <w:rFonts w:ascii="Book Antiqua" w:hAnsi="Book Antiqua"/>
          <w:sz w:val="24"/>
          <w:szCs w:val="24"/>
        </w:rPr>
        <w:t>. Interestingly, in these cells inhibition of the autophagic activity promoted a dramatic increase in cell death by inducing a molecular switch from autophagic to apoptotic cell death in CRC cells</w:t>
      </w:r>
      <w:r w:rsidRPr="002F46FD">
        <w:rPr>
          <w:rFonts w:ascii="Book Antiqua" w:hAnsi="Book Antiqua"/>
          <w:sz w:val="24"/>
          <w:szCs w:val="24"/>
          <w:vertAlign w:val="superscript"/>
        </w:rPr>
        <w:t>[21]</w:t>
      </w:r>
      <w:r w:rsidRPr="002F46FD">
        <w:rPr>
          <w:rFonts w:ascii="Book Antiqua" w:hAnsi="Book Antiqua"/>
          <w:sz w:val="24"/>
          <w:szCs w:val="24"/>
        </w:rPr>
        <w:t>. Moreover, p38 blockade interfered with the signal</w:t>
      </w:r>
      <w:r w:rsidRPr="002F46FD">
        <w:rPr>
          <w:rFonts w:ascii="Book Antiqua" w:eastAsia="MS Mincho" w:hAnsi="Book Antiqua"/>
          <w:sz w:val="24"/>
          <w:szCs w:val="24"/>
        </w:rPr>
        <w:t>-</w:t>
      </w:r>
      <w:r w:rsidRPr="002F46FD">
        <w:rPr>
          <w:rFonts w:ascii="Book Antiqua" w:hAnsi="Book Antiqua"/>
          <w:sz w:val="24"/>
          <w:szCs w:val="24"/>
        </w:rPr>
        <w:t>dependent transcription of a subset of genes involved in cell cycle control, autophagy and cell death</w:t>
      </w:r>
      <w:r w:rsidRPr="002F46FD">
        <w:rPr>
          <w:rFonts w:ascii="Book Antiqua" w:hAnsi="Book Antiqua"/>
          <w:sz w:val="24"/>
          <w:szCs w:val="24"/>
          <w:vertAlign w:val="superscript"/>
        </w:rPr>
        <w:t>[21,71]</w:t>
      </w:r>
      <w:r w:rsidRPr="002F46FD">
        <w:rPr>
          <w:rFonts w:ascii="Book Antiqua" w:hAnsi="Book Antiqua"/>
          <w:sz w:val="24"/>
          <w:szCs w:val="24"/>
        </w:rPr>
        <w:t xml:space="preserve">. Our results indicate that the autophagy response to p38 blockade initially </w:t>
      </w:r>
      <w:r w:rsidRPr="002F46FD">
        <w:rPr>
          <w:rFonts w:ascii="Book Antiqua" w:hAnsi="Book Antiqua"/>
          <w:sz w:val="24"/>
          <w:szCs w:val="24"/>
        </w:rPr>
        <w:lastRenderedPageBreak/>
        <w:t>represents a survival pathway, while prolonged inactivation of the kinase leads to cell death. Indeed, reactivation of p38 induces a significant reduction of autophagic markers together with a slow reentry into the cell cycle</w:t>
      </w:r>
      <w:r w:rsidRPr="002F46FD">
        <w:rPr>
          <w:rFonts w:ascii="Book Antiqua" w:hAnsi="Book Antiqua"/>
          <w:sz w:val="24"/>
          <w:szCs w:val="24"/>
          <w:vertAlign w:val="superscript"/>
        </w:rPr>
        <w:t>[21,88]</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Further evidence supporting the role of p38 as a negative regulator of autophagy comes from studies showing that manipulation of p38IP (p38-interacting protein) and p38 alters the localization of mATG9, a protein required for autophagosome formation. p38 mediates starvation-induced mATG9 trafficking to form autophagosomes, suggesting that p38 could provide the link to nutrient-dependent signaling cascades activated during autophagy</w:t>
      </w:r>
      <w:r w:rsidRPr="002F46FD">
        <w:rPr>
          <w:rFonts w:ascii="Book Antiqua" w:hAnsi="Book Antiqua"/>
          <w:sz w:val="24"/>
          <w:szCs w:val="24"/>
          <w:vertAlign w:val="superscript"/>
        </w:rPr>
        <w:t>[89]</w:t>
      </w:r>
      <w:r w:rsidRPr="002F46FD">
        <w:rPr>
          <w:rFonts w:ascii="Book Antiqua" w:hAnsi="Book Antiqua"/>
          <w:sz w:val="24"/>
          <w:szCs w:val="24"/>
        </w:rPr>
        <w:t>. The role of p38 signaling in the negative control of autophagy has also been described in hepatocytes under hypo</w:t>
      </w:r>
      <w:r w:rsidRPr="002F46FD">
        <w:rPr>
          <w:rFonts w:ascii="Book Antiqua" w:eastAsia="MS Mincho" w:hAnsi="Book Antiqua"/>
          <w:sz w:val="24"/>
          <w:szCs w:val="24"/>
        </w:rPr>
        <w:t>-</w:t>
      </w:r>
      <w:r w:rsidRPr="002F46FD">
        <w:rPr>
          <w:rFonts w:ascii="Book Antiqua" w:hAnsi="Book Antiqua"/>
          <w:sz w:val="24"/>
          <w:szCs w:val="24"/>
        </w:rPr>
        <w:t>osmotic stress or upon addition of amino acids or insulin</w:t>
      </w:r>
      <w:r w:rsidRPr="002F46FD">
        <w:rPr>
          <w:rFonts w:ascii="Book Antiqua" w:hAnsi="Book Antiqua"/>
          <w:sz w:val="24"/>
          <w:szCs w:val="24"/>
          <w:vertAlign w:val="superscript"/>
        </w:rPr>
        <w:t>[90]</w:t>
      </w:r>
      <w:r w:rsidRPr="002F46FD">
        <w:rPr>
          <w:rFonts w:ascii="Book Antiqua" w:hAnsi="Book Antiqua"/>
          <w:sz w:val="24"/>
          <w:szCs w:val="24"/>
        </w:rPr>
        <w:t>, and in cultured Sertoli cells treated with SB203580, a p38 specific inhibitor, which show accumulation of large autophagolysosomes</w:t>
      </w:r>
      <w:r w:rsidRPr="002F46FD">
        <w:rPr>
          <w:rFonts w:ascii="Book Antiqua" w:hAnsi="Book Antiqua"/>
          <w:sz w:val="24"/>
          <w:szCs w:val="24"/>
          <w:vertAlign w:val="superscript"/>
        </w:rPr>
        <w:t>[91]</w:t>
      </w:r>
      <w:r w:rsidRPr="002F46FD">
        <w:rPr>
          <w:rFonts w:ascii="Book Antiqua" w:hAnsi="Book Antiqua"/>
          <w:sz w:val="24"/>
          <w:szCs w:val="24"/>
        </w:rPr>
        <w:t>. Moreover, Keil et al. demonstrated that Atg5, an E3 ubiquitin ligase required for autophagosome elongation and LC3 lipidation, is phosphorylated by p38 and that regulation of p38 by GADD45/MEKK4 negatively modulates the autophagic process</w:t>
      </w:r>
      <w:r w:rsidRPr="002F46FD">
        <w:rPr>
          <w:rFonts w:ascii="Book Antiqua" w:hAnsi="Book Antiqua"/>
          <w:sz w:val="24"/>
          <w:szCs w:val="24"/>
          <w:vertAlign w:val="superscript"/>
        </w:rPr>
        <w:t>[92]</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jc w:val="both"/>
        <w:rPr>
          <w:rFonts w:ascii="Book Antiqua" w:hAnsi="Book Antiqua"/>
          <w:sz w:val="24"/>
          <w:szCs w:val="24"/>
        </w:rPr>
      </w:pPr>
      <w:r w:rsidRPr="002F46FD">
        <w:rPr>
          <w:rFonts w:ascii="Book Antiqua" w:hAnsi="Book Antiqua"/>
          <w:sz w:val="24"/>
          <w:szCs w:val="24"/>
        </w:rPr>
        <w:t>Despite the profound differences in the metabolism of normal and cancer cells, in both the activity of the autophagic machinery strongly depends on cell metabolic status</w:t>
      </w:r>
      <w:r w:rsidRPr="002F46FD">
        <w:rPr>
          <w:rFonts w:ascii="Book Antiqua" w:hAnsi="Book Antiqua"/>
          <w:sz w:val="24"/>
          <w:szCs w:val="24"/>
          <w:vertAlign w:val="superscript"/>
        </w:rPr>
        <w:t>[93]</w:t>
      </w:r>
      <w:r w:rsidRPr="002F46FD">
        <w:rPr>
          <w:rFonts w:ascii="Book Antiqua" w:hAnsi="Book Antiqua"/>
          <w:sz w:val="24"/>
          <w:szCs w:val="24"/>
        </w:rPr>
        <w:t>. An altered cellular metabolism is a common feature of cancer cells. Indeed, cancer cells predominantly produce energy by high rates of glycolysis, even in the presence of high oxygen tension, rather than by comparatively low rates of glycolysis followed by oxidation of pyruvate in mitochondria, as in most normal cells</w:t>
      </w:r>
      <w:r w:rsidRPr="002F46FD">
        <w:rPr>
          <w:rFonts w:ascii="Book Antiqua" w:hAnsi="Book Antiqua"/>
          <w:sz w:val="24"/>
          <w:szCs w:val="24"/>
          <w:vertAlign w:val="superscript"/>
        </w:rPr>
        <w:t>[94]</w:t>
      </w:r>
      <w:r w:rsidRPr="002F46FD">
        <w:rPr>
          <w:rFonts w:ascii="Book Antiqua" w:hAnsi="Book Antiqua"/>
          <w:sz w:val="24"/>
          <w:szCs w:val="24"/>
        </w:rPr>
        <w:t>. Cancer cells predominantly produce ATP through constitutive activation of aerobic glycolysis (50% of their ATP is obtained through the glycolytic flux, versus 10% observed in normal cells), a process that generally relies on the stabilization and activation of the transcription factor HIF1, which regulates the expression of the glucose transporter GLUT1, the rate-limiting enzymes HK1/2 and PKM2, and LDHA, the enzyme responsible for the conversion of pyruvate into lactate. As such, HIF1 links aerobic glycolysis to carcinogenesis, representing one of the crossroads for tumor suppressor and oncogenic pathways</w:t>
      </w:r>
      <w:r w:rsidRPr="002F46FD">
        <w:rPr>
          <w:rFonts w:ascii="Book Antiqua" w:hAnsi="Book Antiqua"/>
          <w:sz w:val="24"/>
          <w:szCs w:val="24"/>
          <w:vertAlign w:val="superscript"/>
        </w:rPr>
        <w:t>[95,96]</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 xml:space="preserve">p38 is required to sustain HIF1 protein levels and the expression of its target genes; thus, its inhibition causes a rapid drop in ATP levels in CRC cells. This acute energy need triggers AMPK-dependent nuclear accumulation of FoxO3A and subsequent activation of its transcriptional program, leading to sequential induction of autophagy, cell cycle arrest </w:t>
      </w:r>
      <w:r w:rsidRPr="002F46FD">
        <w:rPr>
          <w:rFonts w:ascii="Book Antiqua" w:hAnsi="Book Antiqua"/>
          <w:sz w:val="24"/>
          <w:szCs w:val="24"/>
        </w:rPr>
        <w:lastRenderedPageBreak/>
        <w:t xml:space="preserve">and cell death. </w:t>
      </w:r>
      <w:r w:rsidRPr="002F46FD">
        <w:rPr>
          <w:rFonts w:ascii="Book Antiqua" w:hAnsi="Book Antiqua"/>
          <w:i/>
          <w:sz w:val="24"/>
          <w:szCs w:val="24"/>
        </w:rPr>
        <w:t>In vivo</w:t>
      </w:r>
      <w:r w:rsidRPr="002F46FD">
        <w:rPr>
          <w:rFonts w:ascii="Book Antiqua" w:hAnsi="Book Antiqua"/>
          <w:sz w:val="24"/>
          <w:szCs w:val="24"/>
        </w:rPr>
        <w:t>, pharmacological blockade of p38 has both a cytostatic and cytotoxic effect on colorectal neoplasms, and is associated with nuclear enrichment of FoxO3A and expression of its target genes p21 and PTEN</w:t>
      </w:r>
      <w:r w:rsidRPr="002F46FD">
        <w:rPr>
          <w:rFonts w:ascii="Book Antiqua" w:hAnsi="Book Antiqua"/>
          <w:sz w:val="24"/>
          <w:szCs w:val="24"/>
          <w:vertAlign w:val="superscript"/>
        </w:rPr>
        <w:t>[88]</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The signaling perturbation imposed by p38 inhibition in CRC involves a reduction of S473 Akt phospho-activation together with the enrichment of the PTEN phosphatase, a pattern that correlates with the decreased Akt-dependent phospho-inhibition of FoxO3A on the T32 and S253 residues. Conversely, JNK, a potent activator of FoxO3A, was significantly phospho-activated in SB202190-treated CRC cell lines</w:t>
      </w:r>
      <w:r w:rsidRPr="002F46FD">
        <w:rPr>
          <w:rFonts w:ascii="Book Antiqua" w:hAnsi="Book Antiqua"/>
          <w:sz w:val="24"/>
          <w:szCs w:val="24"/>
          <w:vertAlign w:val="superscript"/>
        </w:rPr>
        <w:t>[88]</w:t>
      </w:r>
      <w:r w:rsidRPr="002F46FD">
        <w:rPr>
          <w:rFonts w:ascii="Book Antiqua" w:hAnsi="Book Antiqua"/>
          <w:sz w:val="24"/>
          <w:szCs w:val="24"/>
        </w:rPr>
        <w:t>. Importantly, PI3K class I enzymes negatively regulate autophagy in several cellular systems including CRC cells, and the JNK pathway has also been reported to be required for starvation-induced autophagy in cancer cells and for autophagic cell death</w:t>
      </w:r>
      <w:r w:rsidRPr="002F46FD">
        <w:rPr>
          <w:rFonts w:ascii="Book Antiqua" w:hAnsi="Book Antiqua"/>
          <w:sz w:val="24"/>
          <w:szCs w:val="24"/>
          <w:vertAlign w:val="superscript"/>
        </w:rPr>
        <w:t>[97,98]</w:t>
      </w:r>
      <w:r w:rsidRPr="002F46FD">
        <w:rPr>
          <w:rFonts w:ascii="Book Antiqua" w:hAnsi="Book Antiqua"/>
          <w:sz w:val="24"/>
          <w:szCs w:val="24"/>
        </w:rPr>
        <w:t>. Of note, PI3K/Akt and JNK can also crosstalk with p38 by cooperating at the chromatin level, and Akt can be activated by p38/β through MAPKAPK2-dependent phosphorylation of serine 473</w:t>
      </w:r>
      <w:r w:rsidRPr="002F46FD">
        <w:rPr>
          <w:rFonts w:ascii="Book Antiqua" w:hAnsi="Book Antiqua"/>
          <w:sz w:val="24"/>
          <w:szCs w:val="24"/>
          <w:vertAlign w:val="superscript"/>
        </w:rPr>
        <w:t>[99]</w:t>
      </w:r>
      <w:r w:rsidRPr="002F46FD">
        <w:rPr>
          <w:rFonts w:ascii="Book Antiqua" w:hAnsi="Book Antiqua"/>
          <w:sz w:val="24"/>
          <w:szCs w:val="24"/>
        </w:rPr>
        <w:t>. Conversely, the antagonism between JNK and p38 signaling has been shown in different ways, including direct repression of the JNK upstream kinases Grap2/HPK1 and MKK7</w:t>
      </w:r>
      <w:r w:rsidRPr="002F46FD">
        <w:rPr>
          <w:rFonts w:ascii="Book Antiqua" w:hAnsi="Book Antiqua"/>
          <w:sz w:val="24"/>
          <w:szCs w:val="24"/>
          <w:vertAlign w:val="superscript"/>
        </w:rPr>
        <w:t xml:space="preserve">[47,100] </w:t>
      </w:r>
      <w:r w:rsidRPr="002F46FD">
        <w:rPr>
          <w:rFonts w:ascii="Book Antiqua" w:hAnsi="Book Antiqua"/>
          <w:sz w:val="24"/>
          <w:szCs w:val="24"/>
        </w:rPr>
        <w:t>(Figure 1).</w:t>
      </w:r>
    </w:p>
    <w:p w:rsidR="000B1C4C" w:rsidRPr="002F46FD" w:rsidRDefault="000B1C4C" w:rsidP="002F46FD">
      <w:pPr>
        <w:autoSpaceDE w:val="0"/>
        <w:autoSpaceDN w:val="0"/>
        <w:adjustRightInd w:val="0"/>
        <w:spacing w:after="0" w:line="360" w:lineRule="auto"/>
        <w:jc w:val="both"/>
        <w:rPr>
          <w:rFonts w:ascii="Book Antiqua" w:hAnsi="Book Antiqua"/>
          <w:b/>
          <w:i/>
          <w:sz w:val="24"/>
          <w:szCs w:val="24"/>
        </w:rPr>
      </w:pPr>
    </w:p>
    <w:p w:rsidR="000B1C4C" w:rsidRPr="002F46FD" w:rsidRDefault="000B1C4C" w:rsidP="002F46FD">
      <w:pPr>
        <w:autoSpaceDE w:val="0"/>
        <w:autoSpaceDN w:val="0"/>
        <w:adjustRightInd w:val="0"/>
        <w:spacing w:after="0" w:line="360" w:lineRule="auto"/>
        <w:jc w:val="both"/>
        <w:rPr>
          <w:rFonts w:ascii="Book Antiqua" w:hAnsi="Book Antiqua"/>
          <w:b/>
          <w:sz w:val="24"/>
          <w:szCs w:val="24"/>
        </w:rPr>
      </w:pPr>
      <w:r w:rsidRPr="002F46FD">
        <w:rPr>
          <w:rFonts w:ascii="Book Antiqua" w:hAnsi="Book Antiqua"/>
          <w:b/>
          <w:sz w:val="24"/>
          <w:szCs w:val="24"/>
        </w:rPr>
        <w:t xml:space="preserve">CROSSTALK BETWEEN THE P38 AND THE MEK/ERK PATHWAYS IN CRC </w:t>
      </w:r>
    </w:p>
    <w:p w:rsidR="000B1C4C" w:rsidRPr="002F46FD" w:rsidRDefault="000B1C4C" w:rsidP="002F46FD">
      <w:pPr>
        <w:autoSpaceDE w:val="0"/>
        <w:autoSpaceDN w:val="0"/>
        <w:adjustRightInd w:val="0"/>
        <w:spacing w:after="0" w:line="360" w:lineRule="auto"/>
        <w:jc w:val="both"/>
        <w:rPr>
          <w:rFonts w:ascii="Book Antiqua" w:hAnsi="Book Antiqua"/>
          <w:sz w:val="24"/>
          <w:szCs w:val="24"/>
          <w:lang w:bidi="he-IL"/>
        </w:rPr>
      </w:pPr>
      <w:r w:rsidRPr="002F46FD">
        <w:rPr>
          <w:rFonts w:ascii="Book Antiqua" w:hAnsi="Book Antiqua"/>
          <w:sz w:val="24"/>
          <w:szCs w:val="24"/>
        </w:rPr>
        <w:t>It is now widely accepted that the MEK/ERK pathway plays a significant role in CRC formation and progression and that the kinase pathway including RAS, RAF, MEK 1/2, and ERK 1/2 is activated in most human tumors. Mutations in BRAF and KRAS oncogenes occur in 36% of all human cancers, including 15% of colorectal cancers and 40% of melanomas</w:t>
      </w:r>
      <w:r w:rsidRPr="002F46FD">
        <w:rPr>
          <w:rFonts w:ascii="Book Antiqua" w:hAnsi="Book Antiqua"/>
          <w:sz w:val="24"/>
          <w:szCs w:val="24"/>
          <w:vertAlign w:val="superscript"/>
        </w:rPr>
        <w:t>[101]</w:t>
      </w:r>
      <w:r w:rsidRPr="002F46FD">
        <w:rPr>
          <w:rFonts w:ascii="Book Antiqua" w:hAnsi="Book Antiqua"/>
          <w:sz w:val="24"/>
          <w:szCs w:val="24"/>
        </w:rPr>
        <w:t>. Haigis et al. demonstrated that KRAS affects proliferation and differentiation, whereas activated NRAS (a protein of the RAS family) suppresses apoptosis</w:t>
      </w:r>
      <w:r w:rsidRPr="002F46FD">
        <w:rPr>
          <w:rFonts w:ascii="Book Antiqua" w:hAnsi="Book Antiqua"/>
          <w:sz w:val="24"/>
          <w:szCs w:val="24"/>
          <w:vertAlign w:val="superscript"/>
        </w:rPr>
        <w:t>[102]</w:t>
      </w:r>
      <w:r w:rsidRPr="002F46FD">
        <w:rPr>
          <w:rFonts w:ascii="Book Antiqua" w:hAnsi="Book Antiqua"/>
          <w:sz w:val="24"/>
          <w:szCs w:val="24"/>
        </w:rPr>
        <w:t xml:space="preserve">. However, although initial results demonstrated that inhibition of RAF or MEK1 exerts a cytostatic and cytotoxic effect in CRC cells </w:t>
      </w:r>
      <w:r w:rsidRPr="002F46FD">
        <w:rPr>
          <w:rFonts w:ascii="Book Antiqua" w:hAnsi="Book Antiqua"/>
          <w:i/>
          <w:sz w:val="24"/>
          <w:szCs w:val="24"/>
        </w:rPr>
        <w:t>in vitro</w:t>
      </w:r>
      <w:r w:rsidRPr="002F46FD">
        <w:rPr>
          <w:rFonts w:ascii="Book Antiqua" w:hAnsi="Book Antiqua"/>
          <w:sz w:val="24"/>
          <w:szCs w:val="24"/>
        </w:rPr>
        <w:t xml:space="preserve"> and in xenograft models</w:t>
      </w:r>
      <w:r w:rsidRPr="002F46FD">
        <w:rPr>
          <w:rFonts w:ascii="Book Antiqua" w:hAnsi="Book Antiqua"/>
          <w:sz w:val="24"/>
          <w:szCs w:val="24"/>
          <w:vertAlign w:val="superscript"/>
        </w:rPr>
        <w:t>[103,104]</w:t>
      </w:r>
      <w:r w:rsidRPr="002F46FD">
        <w:rPr>
          <w:rFonts w:ascii="Book Antiqua" w:hAnsi="Book Antiqua"/>
          <w:sz w:val="24"/>
          <w:szCs w:val="24"/>
        </w:rPr>
        <w:t>, the MEK1 inhibitor CI-1040 showed poor antitumor activity in phase II clinical trials</w:t>
      </w:r>
      <w:r w:rsidRPr="002F46FD">
        <w:rPr>
          <w:rFonts w:ascii="Book Antiqua" w:hAnsi="Book Antiqua"/>
          <w:sz w:val="24"/>
          <w:szCs w:val="24"/>
          <w:vertAlign w:val="superscript"/>
        </w:rPr>
        <w:t>[105]</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Interestingly, it has been recently reported that ATP-competitive kinase inhibitors have potent antitumor effects on mutant BRAF tumors, with evidence of decreased tumor growth; in contrast, KRAS mutant tumors showed an opposite mechanism, with enhanced tumor growth in xenograft models</w:t>
      </w:r>
      <w:r w:rsidRPr="002F46FD">
        <w:rPr>
          <w:rFonts w:ascii="Book Antiqua" w:hAnsi="Book Antiqua"/>
          <w:sz w:val="24"/>
          <w:szCs w:val="24"/>
          <w:vertAlign w:val="superscript"/>
        </w:rPr>
        <w:t>[106]</w:t>
      </w:r>
      <w:r w:rsidRPr="002F46FD">
        <w:rPr>
          <w:rFonts w:ascii="Book Antiqua" w:hAnsi="Book Antiqua"/>
          <w:sz w:val="24"/>
          <w:szCs w:val="24"/>
        </w:rPr>
        <w:t xml:space="preserve">. Additionally, Corcoran et al. demonstrated that </w:t>
      </w:r>
      <w:r w:rsidRPr="002F46FD">
        <w:rPr>
          <w:rFonts w:ascii="Book Antiqua" w:hAnsi="Book Antiqua"/>
          <w:sz w:val="24"/>
          <w:szCs w:val="24"/>
        </w:rPr>
        <w:lastRenderedPageBreak/>
        <w:t>BRAF-mutant CRC cells were less sensitive to vemurafenib (RAF inhibitor) and displayed incomplete pospho-ERK suppression. They observed a rapid ERK reactivation occurring through EGFR-mediated activation of RAS and CRAS</w:t>
      </w:r>
      <w:r w:rsidRPr="002F46FD">
        <w:rPr>
          <w:rFonts w:ascii="Book Antiqua" w:hAnsi="Book Antiqua"/>
          <w:sz w:val="24"/>
          <w:szCs w:val="24"/>
          <w:vertAlign w:val="superscript"/>
        </w:rPr>
        <w:t>[107]</w:t>
      </w:r>
      <w:r w:rsidRPr="002F46FD">
        <w:rPr>
          <w:rFonts w:ascii="Book Antiqua" w:hAnsi="Book Antiqua"/>
          <w:sz w:val="24"/>
          <w:szCs w:val="24"/>
        </w:rPr>
        <w:t>. Taken together, these findings support the idea that RAF and MEK inhibitors might be used depending on the cellular context and in combination with other therapeutic drugs.</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Recently, we showed that the crosstalk between the p38 and ERK pathway is crucial for CRC therapy response. Indeed, p38 inhibition by SB202190 up-regulates HER3, one of the receptor tyrosine kinases (RTK) of the EGF pathway, in CRC and this effect is dependent upon the activity of FoxO3A and its cofactor Sirt1</w:t>
      </w:r>
      <w:r w:rsidRPr="002F46FD">
        <w:rPr>
          <w:rFonts w:ascii="Book Antiqua" w:hAnsi="Book Antiqua"/>
          <w:sz w:val="24"/>
          <w:szCs w:val="24"/>
          <w:vertAlign w:val="superscript"/>
        </w:rPr>
        <w:t>[108]</w:t>
      </w:r>
      <w:r w:rsidRPr="002F46FD">
        <w:rPr>
          <w:rFonts w:ascii="Book Antiqua" w:hAnsi="Book Antiqua"/>
          <w:sz w:val="24"/>
          <w:szCs w:val="24"/>
        </w:rPr>
        <w:t xml:space="preserve">. This observation was also confirmed by using a structurally and functionally different p38 inhibitor, </w:t>
      </w:r>
      <w:r w:rsidRPr="002F46FD">
        <w:rPr>
          <w:rFonts w:ascii="Book Antiqua" w:hAnsi="Book Antiqua"/>
          <w:color w:val="000000"/>
          <w:sz w:val="24"/>
          <w:szCs w:val="24"/>
        </w:rPr>
        <w:t>BIRB796, which is in phase III clinical trials for</w:t>
      </w:r>
      <w:r w:rsidRPr="002F46FD">
        <w:rPr>
          <w:rFonts w:ascii="Book Antiqua" w:hAnsi="Book Antiqua"/>
          <w:b/>
          <w:color w:val="FF0000"/>
          <w:sz w:val="24"/>
          <w:szCs w:val="24"/>
        </w:rPr>
        <w:t xml:space="preserve"> </w:t>
      </w:r>
      <w:r w:rsidRPr="002F46FD">
        <w:rPr>
          <w:rFonts w:ascii="Book Antiqua" w:hAnsi="Book Antiqua"/>
          <w:color w:val="000000"/>
          <w:sz w:val="24"/>
          <w:szCs w:val="24"/>
        </w:rPr>
        <w:t>the treatment of inflammation</w:t>
      </w:r>
      <w:r w:rsidRPr="002F46FD">
        <w:rPr>
          <w:rFonts w:ascii="Book Antiqua" w:hAnsi="Book Antiqua"/>
          <w:color w:val="000000"/>
          <w:sz w:val="24"/>
          <w:szCs w:val="24"/>
          <w:vertAlign w:val="superscript"/>
        </w:rPr>
        <w:t>[109]</w:t>
      </w:r>
      <w:r w:rsidRPr="002F46FD">
        <w:rPr>
          <w:rFonts w:ascii="Book Antiqua" w:hAnsi="Book Antiqua"/>
          <w:sz w:val="24"/>
          <w:szCs w:val="24"/>
        </w:rPr>
        <w:t>. In turn, HER3 up-regulation leads to overactivation of the MEK/ERK pathway, even in the presence of mutated RAF or RAS which are still able to over-activate ERK signaling in response to extracellular ligands (</w:t>
      </w:r>
      <w:r w:rsidRPr="002F46FD">
        <w:rPr>
          <w:rFonts w:ascii="Book Antiqua" w:hAnsi="Book Antiqua"/>
          <w:i/>
          <w:sz w:val="24"/>
          <w:szCs w:val="24"/>
        </w:rPr>
        <w:t>i.e.</w:t>
      </w:r>
      <w:r w:rsidRPr="002F46FD">
        <w:rPr>
          <w:rFonts w:ascii="Book Antiqua" w:eastAsia="宋体" w:hAnsi="Book Antiqua"/>
          <w:i/>
          <w:sz w:val="24"/>
          <w:szCs w:val="24"/>
          <w:lang w:eastAsia="zh-CN"/>
        </w:rPr>
        <w:t>,</w:t>
      </w:r>
      <w:r w:rsidRPr="002F46FD">
        <w:rPr>
          <w:rFonts w:ascii="Book Antiqua" w:hAnsi="Book Antiqua"/>
          <w:i/>
          <w:sz w:val="24"/>
          <w:szCs w:val="24"/>
        </w:rPr>
        <w:t xml:space="preserve"> </w:t>
      </w:r>
      <w:r w:rsidRPr="002F46FD">
        <w:rPr>
          <w:rFonts w:ascii="Book Antiqua" w:hAnsi="Book Antiqua"/>
          <w:sz w:val="24"/>
          <w:szCs w:val="24"/>
        </w:rPr>
        <w:t>EGF)</w:t>
      </w:r>
      <w:r w:rsidRPr="002F46FD">
        <w:rPr>
          <w:rFonts w:ascii="Book Antiqua" w:hAnsi="Book Antiqua"/>
          <w:sz w:val="24"/>
          <w:szCs w:val="24"/>
          <w:vertAlign w:val="superscript"/>
        </w:rPr>
        <w:t>[110]</w:t>
      </w:r>
      <w:r w:rsidRPr="002F46FD">
        <w:rPr>
          <w:rFonts w:ascii="Book Antiqua" w:hAnsi="Book Antiqua"/>
          <w:sz w:val="24"/>
          <w:szCs w:val="24"/>
        </w:rPr>
        <w:t>. Of note, in breast cancer cells FoxO3A is able to increase expression of RTKs, including HER3, in response to AKT inhibition</w:t>
      </w:r>
      <w:r w:rsidRPr="002F46FD">
        <w:rPr>
          <w:rFonts w:ascii="Book Antiqua" w:hAnsi="Book Antiqua"/>
          <w:sz w:val="24"/>
          <w:szCs w:val="24"/>
          <w:vertAlign w:val="superscript"/>
        </w:rPr>
        <w:t>[111]</w:t>
      </w:r>
      <w:r w:rsidRPr="002F46FD">
        <w:rPr>
          <w:rFonts w:ascii="Book Antiqua" w:hAnsi="Book Antiqua"/>
          <w:sz w:val="24"/>
          <w:szCs w:val="24"/>
        </w:rPr>
        <w:t>, and the phosphatase PP2A mediates the interplay between the p38 and the MEK/ERK pathways in primary fibroblasts and breast epithelial cells</w:t>
      </w:r>
      <w:r w:rsidRPr="002F46FD">
        <w:rPr>
          <w:rFonts w:ascii="Book Antiqua" w:hAnsi="Book Antiqua"/>
          <w:sz w:val="24"/>
          <w:szCs w:val="24"/>
          <w:vertAlign w:val="superscript"/>
        </w:rPr>
        <w:t>[112,113]</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Activation of the MEK/ERK pathway in CRC cells upon p38 inhibition leads to the rescue of a pro-apoptotic program driven by the extrinsic pathway through transcriptional up-regulation of TRAIL and activation of caspase-8. Concomitant MEK inhibition triggers Bax-dependent apoptosis by enabling signaling propagation through t-Bid and caspase 3. Of note, recent research showed that the MEK/ERK pathway might affect Bid processing by caspase-8, thus resembling the activity of casein kinases I/II, which regulate caspase 8-dependent Bid cleavage by phosphorylation</w:t>
      </w:r>
      <w:r w:rsidRPr="002F46FD">
        <w:rPr>
          <w:rFonts w:ascii="Book Antiqua" w:hAnsi="Book Antiqua"/>
          <w:sz w:val="24"/>
          <w:szCs w:val="24"/>
          <w:vertAlign w:val="superscript"/>
        </w:rPr>
        <w:t>[114]</w:t>
      </w:r>
      <w:r w:rsidRPr="002F46FD">
        <w:rPr>
          <w:rFonts w:ascii="Book Antiqua" w:hAnsi="Book Antiqua"/>
          <w:sz w:val="24"/>
          <w:szCs w:val="24"/>
        </w:rPr>
        <w:t>. Bid phosphorylation at MAPK phosphorylation sites was induced by p38 inhibition and abrogated by concomitant inhibition of MEK1. Interestingly, the therapeutic efficacy of p38/MEK1 inhibition in CRC is independent from mutations in p53, KRAS and BRAF genes, and from the CIN or MIN phenotype; conversely, Bax</w:t>
      </w:r>
      <w:r w:rsidRPr="002F46FD">
        <w:rPr>
          <w:rFonts w:ascii="Book Antiqua" w:hAnsi="Book Antiqua"/>
          <w:sz w:val="24"/>
          <w:szCs w:val="24"/>
          <w:vertAlign w:val="superscript"/>
        </w:rPr>
        <w:t>-/-</w:t>
      </w:r>
      <w:r w:rsidRPr="002F46FD">
        <w:rPr>
          <w:rFonts w:ascii="Book Antiqua" w:hAnsi="Book Antiqua"/>
          <w:sz w:val="24"/>
          <w:szCs w:val="24"/>
        </w:rPr>
        <w:t xml:space="preserve"> cells showed almost 50% apoptosis reduction with respect to wild type cells. Combined inhibition of p38 and MEK1 efficiently reduces the volume of xenografted tumors and AOM/DSS-induced tumors </w:t>
      </w:r>
      <w:r w:rsidRPr="002F46FD">
        <w:rPr>
          <w:rFonts w:ascii="Book Antiqua" w:hAnsi="Book Antiqua"/>
          <w:i/>
          <w:sz w:val="24"/>
          <w:szCs w:val="24"/>
        </w:rPr>
        <w:t>in vivo</w:t>
      </w:r>
      <w:r w:rsidRPr="002F46FD">
        <w:rPr>
          <w:rFonts w:ascii="Book Antiqua" w:hAnsi="Book Antiqua"/>
          <w:sz w:val="24"/>
          <w:szCs w:val="24"/>
          <w:vertAlign w:val="superscript"/>
        </w:rPr>
        <w:t>[77]</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50" w:firstLine="600"/>
        <w:jc w:val="both"/>
        <w:rPr>
          <w:rFonts w:ascii="Book Antiqua" w:hAnsi="Book Antiqua"/>
          <w:sz w:val="24"/>
          <w:szCs w:val="24"/>
        </w:rPr>
      </w:pPr>
      <w:r w:rsidRPr="002F46FD">
        <w:rPr>
          <w:rFonts w:ascii="Book Antiqua" w:hAnsi="Book Antiqua"/>
          <w:sz w:val="24"/>
          <w:szCs w:val="24"/>
        </w:rPr>
        <w:t>Intriguingly, we observed p38 activation in HT-29, HCT-116 and Caco2 CRC cells treated with MEK1 inhibitors, a phenomenon that does not occur in human primary non-</w:t>
      </w:r>
      <w:r w:rsidRPr="002F46FD">
        <w:rPr>
          <w:rFonts w:ascii="Book Antiqua" w:hAnsi="Book Antiqua"/>
          <w:sz w:val="24"/>
          <w:szCs w:val="24"/>
        </w:rPr>
        <w:lastRenderedPageBreak/>
        <w:t>tumorigenic colon cells (Grossi V, Peserico A and Simone C, unpublished results), suggesting that a reciprocal compensatory role of these two pathways may exist in cancer cells. Indeed, inhibition of ERK activity triggers p38 activation also in cervical carcinoma HeLa cells</w:t>
      </w:r>
      <w:r w:rsidRPr="002F46FD">
        <w:rPr>
          <w:rFonts w:ascii="Book Antiqua" w:hAnsi="Book Antiqua"/>
          <w:sz w:val="24"/>
          <w:szCs w:val="24"/>
          <w:vertAlign w:val="superscript"/>
        </w:rPr>
        <w:t>[115]</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Sorafenib, an experimental antitumor agent, potently inhibits nine protein kinases, including BRAF. It has also been shown to target the DFG-out conformational state of p38 and to affect p38 kinase activity in vitro</w:t>
      </w:r>
      <w:r w:rsidRPr="002F46FD">
        <w:rPr>
          <w:rFonts w:ascii="Book Antiqua" w:hAnsi="Book Antiqua"/>
          <w:sz w:val="24"/>
          <w:szCs w:val="24"/>
          <w:vertAlign w:val="superscript"/>
        </w:rPr>
        <w:t>[116,117]</w:t>
      </w:r>
      <w:r w:rsidRPr="002F46FD">
        <w:rPr>
          <w:rFonts w:ascii="Book Antiqua" w:hAnsi="Book Antiqua"/>
          <w:sz w:val="24"/>
          <w:szCs w:val="24"/>
        </w:rPr>
        <w:t>. Sorafenib induces apoptosis by down-regulating Mcl-1 in several cell lines and xenografted tumors, including HT-29 and HCT-116 CRC cells</w:t>
      </w:r>
      <w:r w:rsidRPr="002F46FD">
        <w:rPr>
          <w:rFonts w:ascii="Book Antiqua" w:hAnsi="Book Antiqua"/>
          <w:sz w:val="24"/>
          <w:szCs w:val="24"/>
          <w:vertAlign w:val="superscript"/>
        </w:rPr>
        <w:t>[116,118,119]</w:t>
      </w:r>
      <w:r w:rsidRPr="002F46FD">
        <w:rPr>
          <w:rFonts w:ascii="Book Antiqua" w:hAnsi="Book Antiqua"/>
          <w:sz w:val="24"/>
          <w:szCs w:val="24"/>
        </w:rPr>
        <w:t>. It has been approved for clinical use by the FDA in hepatocellular carcinoma (HCC) and renal cell carcinoma (RCC), but failed to prove efficacy in CRC clinical trials</w:t>
      </w:r>
      <w:r w:rsidRPr="002F46FD">
        <w:rPr>
          <w:rFonts w:ascii="Book Antiqua" w:hAnsi="Book Antiqua"/>
          <w:sz w:val="24"/>
          <w:szCs w:val="24"/>
          <w:vertAlign w:val="superscript"/>
        </w:rPr>
        <w:t>[116,120]</w:t>
      </w:r>
      <w:r w:rsidRPr="002F46FD">
        <w:rPr>
          <w:rFonts w:ascii="Book Antiqua" w:hAnsi="Book Antiqua"/>
          <w:sz w:val="24"/>
          <w:szCs w:val="24"/>
        </w:rPr>
        <w:t>. Sorafenib, which is a type-II kinase inhibitor, has been tested in our lab in association with the type-I inhibitor SB202190 in CRC cell lines and animal models to investigate whether combination of these compounds may entail enhanced effects allowing to control more efficiently cancer cell growth</w:t>
      </w:r>
      <w:r w:rsidRPr="002F46FD">
        <w:rPr>
          <w:rFonts w:ascii="Book Antiqua" w:hAnsi="Book Antiqua"/>
          <w:sz w:val="24"/>
          <w:szCs w:val="24"/>
          <w:vertAlign w:val="superscript"/>
        </w:rPr>
        <w:t>[121]</w:t>
      </w:r>
      <w:r w:rsidRPr="002F46FD">
        <w:rPr>
          <w:rFonts w:ascii="Book Antiqua" w:hAnsi="Book Antiqua"/>
          <w:sz w:val="24"/>
          <w:szCs w:val="24"/>
        </w:rPr>
        <w:t>. Simultaneous inhibition of p38 DFG-in and -out conformations and BRAF leads to a synergistic increase of the apoptotic response in CRC cells, the most suitable type of cell death in tumor treatment. These observations are consistent with structural data and other studies showing that the DFG-in and DFG-out conformations of p38 can be targeted by type-I and type-II kinase inhibitors, respectively</w:t>
      </w:r>
      <w:r w:rsidRPr="002F46FD">
        <w:rPr>
          <w:rFonts w:ascii="Book Antiqua" w:hAnsi="Book Antiqua"/>
          <w:sz w:val="24"/>
          <w:szCs w:val="24"/>
          <w:vertAlign w:val="superscript"/>
        </w:rPr>
        <w:t>[117,122,123]</w:t>
      </w:r>
      <w:r w:rsidRPr="002F46FD">
        <w:rPr>
          <w:rFonts w:ascii="Book Antiqua" w:hAnsi="Book Antiqua"/>
          <w:sz w:val="24"/>
          <w:szCs w:val="24"/>
        </w:rPr>
        <w:t>. In fact, since sorafenib is able to bind to p38, the residual kinase activity exerted by the remaining pool of p38 in the DFG-in conformation may constitute the basis of sorafenib clinical failure in CRC. Therefore, concomitant inhibition with a type-I inhibitor such as SB202190 is expected to abrogate the residual activity of p38 with consequent synergistic effects</w:t>
      </w:r>
      <w:r w:rsidRPr="002F46FD">
        <w:rPr>
          <w:rFonts w:ascii="Book Antiqua" w:hAnsi="Book Antiqua"/>
          <w:sz w:val="24"/>
          <w:szCs w:val="24"/>
          <w:vertAlign w:val="superscript"/>
        </w:rPr>
        <w:t>[121]</w:t>
      </w:r>
      <w:r w:rsidRPr="002F46FD">
        <w:rPr>
          <w:rFonts w:ascii="Book Antiqua" w:hAnsi="Book Antiqua"/>
          <w:sz w:val="24"/>
          <w:szCs w:val="24"/>
        </w:rPr>
        <w:t>. For these reasons, it is important to create the basis for a novel drug design paradigm of kinase inhibition, in which both the DFG-in and DFG-out conformations are simultaneously targeted, either with a combination of inhibitors (type-I and type-II inhibitors) or with one single agent acting against both conformations</w:t>
      </w:r>
      <w:r w:rsidRPr="002F46FD">
        <w:rPr>
          <w:rFonts w:ascii="Book Antiqua" w:hAnsi="Book Antiqua"/>
          <w:sz w:val="24"/>
          <w:szCs w:val="24"/>
          <w:vertAlign w:val="superscript"/>
        </w:rPr>
        <w:t>[124]</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A recent report presented the latest clinical results about the multikinase inhibitor Regorafenib (Fluoro-Sorafenib), that targets, among others, RAF, wild type BRAF and mutated BRAF, and showed a particularly high inhibitory activity on p38 MAPK</w:t>
      </w:r>
      <w:r w:rsidRPr="002F46FD">
        <w:rPr>
          <w:rFonts w:ascii="Book Antiqua" w:hAnsi="Book Antiqua"/>
          <w:sz w:val="24"/>
          <w:szCs w:val="24"/>
          <w:vertAlign w:val="superscript"/>
        </w:rPr>
        <w:t>[125]</w:t>
      </w:r>
      <w:r w:rsidRPr="002F46FD">
        <w:rPr>
          <w:rFonts w:ascii="Book Antiqua" w:hAnsi="Book Antiqua"/>
          <w:sz w:val="24"/>
          <w:szCs w:val="24"/>
        </w:rPr>
        <w:t xml:space="preserve">. When administrated sequentially with standard chemotherapy, it displayed a good tolerance and a promising activity in patients with CRC. Currently, Regorafenib is being </w:t>
      </w:r>
      <w:r w:rsidRPr="002F46FD">
        <w:rPr>
          <w:rFonts w:ascii="Book Antiqua" w:hAnsi="Book Antiqua"/>
          <w:sz w:val="24"/>
          <w:szCs w:val="24"/>
        </w:rPr>
        <w:lastRenderedPageBreak/>
        <w:t>evaluated in phase II clinical trials in combination with FOLFOX6 and FOLFIRI in patients with mutant KRAS or BRAF CRC</w:t>
      </w:r>
      <w:r w:rsidRPr="002F46FD">
        <w:rPr>
          <w:rFonts w:ascii="Book Antiqua" w:hAnsi="Book Antiqua"/>
          <w:sz w:val="24"/>
          <w:szCs w:val="24"/>
          <w:vertAlign w:val="superscript"/>
        </w:rPr>
        <w:t>[125,126]</w:t>
      </w:r>
      <w:r w:rsidRPr="002F46FD">
        <w:rPr>
          <w:rFonts w:ascii="Book Antiqua" w:hAnsi="Book Antiqua"/>
          <w:sz w:val="24"/>
          <w:szCs w:val="24"/>
        </w:rPr>
        <w:t xml:space="preserve"> and is now proposed for an international phase III clinical trial for the treatment of patients with metastatic CRC who have progressed after standard therapies (Figure 2). </w:t>
      </w:r>
    </w:p>
    <w:p w:rsidR="000B1C4C" w:rsidRPr="002F46FD" w:rsidRDefault="000B1C4C" w:rsidP="002F46FD">
      <w:pPr>
        <w:spacing w:after="0" w:line="360" w:lineRule="auto"/>
        <w:jc w:val="both"/>
        <w:rPr>
          <w:rFonts w:ascii="Book Antiqua" w:hAnsi="Book Antiqua"/>
          <w:b/>
          <w:i/>
          <w:sz w:val="24"/>
          <w:szCs w:val="24"/>
        </w:rPr>
      </w:pPr>
    </w:p>
    <w:p w:rsidR="000B1C4C" w:rsidRPr="002F46FD" w:rsidRDefault="000B1C4C" w:rsidP="002F46FD">
      <w:pPr>
        <w:spacing w:after="0" w:line="360" w:lineRule="auto"/>
        <w:jc w:val="both"/>
        <w:rPr>
          <w:rFonts w:ascii="Book Antiqua" w:hAnsi="Book Antiqua"/>
          <w:b/>
          <w:bCs/>
          <w:sz w:val="24"/>
          <w:szCs w:val="24"/>
        </w:rPr>
      </w:pPr>
      <w:r w:rsidRPr="002F46FD">
        <w:rPr>
          <w:rFonts w:ascii="Book Antiqua" w:hAnsi="Book Antiqua"/>
          <w:b/>
          <w:sz w:val="24"/>
          <w:szCs w:val="24"/>
        </w:rPr>
        <w:t xml:space="preserve">p38 AND CHEMORESISTANCE: P38 </w:t>
      </w:r>
      <w:r w:rsidRPr="002F46FD">
        <w:rPr>
          <w:rFonts w:ascii="Book Antiqua" w:hAnsi="Book Antiqua"/>
          <w:b/>
          <w:bCs/>
          <w:sz w:val="24"/>
          <w:szCs w:val="24"/>
        </w:rPr>
        <w:t xml:space="preserve">INHIBITORS AS TARGETED THERAPEUTICS  </w:t>
      </w:r>
    </w:p>
    <w:p w:rsidR="000B1C4C" w:rsidRPr="002F46FD" w:rsidRDefault="000B1C4C" w:rsidP="002F46FD">
      <w:pPr>
        <w:autoSpaceDE w:val="0"/>
        <w:autoSpaceDN w:val="0"/>
        <w:adjustRightInd w:val="0"/>
        <w:spacing w:after="0" w:line="360" w:lineRule="auto"/>
        <w:jc w:val="both"/>
        <w:rPr>
          <w:rFonts w:ascii="Book Antiqua" w:hAnsi="Book Antiqua"/>
          <w:bCs/>
          <w:sz w:val="24"/>
          <w:szCs w:val="24"/>
        </w:rPr>
      </w:pPr>
      <w:r w:rsidRPr="002F46FD">
        <w:rPr>
          <w:rFonts w:ascii="Book Antiqua" w:hAnsi="Book Antiqua"/>
          <w:bCs/>
          <w:sz w:val="24"/>
          <w:szCs w:val="24"/>
        </w:rPr>
        <w:t xml:space="preserve">Cancer cells can develop chemoresistance in the course of chemotherapy due to signaling pathways that have been altered during tumorigenesis. </w:t>
      </w:r>
      <w:r w:rsidRPr="002F46FD">
        <w:rPr>
          <w:rFonts w:ascii="Book Antiqua" w:hAnsi="Book Antiqua"/>
          <w:sz w:val="24"/>
          <w:szCs w:val="24"/>
        </w:rPr>
        <w:t xml:space="preserve">Following drug exposure, some clones within the cancer tissue can reprogram the expression of a specific set of genes leading to overactive and/or suppressed signaling networks. These adaptive changes may ultimately favor survival by desensitizing cells to </w:t>
      </w:r>
      <w:r w:rsidRPr="002F46FD">
        <w:rPr>
          <w:rFonts w:ascii="Book Antiqua" w:hAnsi="Book Antiqua"/>
          <w:bCs/>
          <w:sz w:val="24"/>
          <w:szCs w:val="24"/>
        </w:rPr>
        <w:t>drug-induced death signals. Due to this mechanism, patients might suffer</w:t>
      </w:r>
      <w:r w:rsidRPr="002F46FD">
        <w:rPr>
          <w:rFonts w:ascii="Book Antiqua" w:hAnsi="Book Antiqua"/>
          <w:sz w:val="24"/>
          <w:szCs w:val="24"/>
        </w:rPr>
        <w:t xml:space="preserve"> from recurrent tumors originated from resistant clones</w:t>
      </w:r>
      <w:r w:rsidRPr="002F46FD">
        <w:rPr>
          <w:rFonts w:ascii="Book Antiqua" w:hAnsi="Book Antiqua"/>
          <w:sz w:val="24"/>
          <w:szCs w:val="24"/>
          <w:vertAlign w:val="superscript"/>
        </w:rPr>
        <w:t>[127-130]</w:t>
      </w:r>
      <w:r w:rsidRPr="002F46FD">
        <w:rPr>
          <w:rFonts w:ascii="Book Antiqua" w:hAnsi="Book Antiqua"/>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bCs/>
          <w:sz w:val="24"/>
          <w:szCs w:val="24"/>
        </w:rPr>
      </w:pPr>
      <w:r w:rsidRPr="002F46FD">
        <w:rPr>
          <w:rFonts w:ascii="Book Antiqua" w:hAnsi="Book Antiqua"/>
          <w:bCs/>
          <w:sz w:val="24"/>
          <w:szCs w:val="24"/>
        </w:rPr>
        <w:t>The occurrence of chemoresistance is responsible for the limited success of various drugs in many cancers. For example, cisplatin, a chemotherapeutic agent frequently used against colorectal tumors, has been shown to induce cell death rates of up to 70% in the first phase of therapy; however, over time this rate gradually decreases to 15% due to the existence of unresponsive (chemoresistant) cells during chronic chemotherapy exposure</w:t>
      </w:r>
      <w:r w:rsidRPr="002F46FD">
        <w:rPr>
          <w:rFonts w:ascii="Book Antiqua" w:hAnsi="Book Antiqua"/>
          <w:bCs/>
          <w:sz w:val="24"/>
          <w:szCs w:val="24"/>
          <w:vertAlign w:val="superscript"/>
        </w:rPr>
        <w:t>[4,131,132]</w:t>
      </w:r>
      <w:r w:rsidRPr="002F46FD">
        <w:rPr>
          <w:rFonts w:ascii="Book Antiqua" w:hAnsi="Book Antiqua"/>
          <w:bCs/>
          <w:sz w:val="24"/>
          <w:szCs w:val="24"/>
        </w:rPr>
        <w:t xml:space="preserve">. </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bCs/>
          <w:sz w:val="24"/>
          <w:szCs w:val="24"/>
        </w:rPr>
      </w:pPr>
      <w:r w:rsidRPr="002F46FD">
        <w:rPr>
          <w:rFonts w:ascii="Book Antiqua" w:hAnsi="Book Antiqua"/>
          <w:bCs/>
          <w:sz w:val="24"/>
          <w:szCs w:val="24"/>
        </w:rPr>
        <w:t xml:space="preserve">Thus, studies focusing on specific resistance mechanisms with the aim of finding new therapeutic strategies directed against specific targets have become increasingly desirable to improve patient survival. p38 might well be one of these targets. Indeed, response to cisplatin treatment is potentiated upon p38 inhibition, resulting in ROS-dependent upregulation of the JNK pathway in cancer cells, including CRC. </w:t>
      </w:r>
      <w:r w:rsidRPr="002F46FD">
        <w:rPr>
          <w:rFonts w:ascii="Book Antiqua" w:hAnsi="Book Antiqua"/>
          <w:bCs/>
          <w:i/>
          <w:sz w:val="24"/>
          <w:szCs w:val="24"/>
        </w:rPr>
        <w:t>In vivo,</w:t>
      </w:r>
      <w:r w:rsidRPr="002F46FD">
        <w:rPr>
          <w:rFonts w:ascii="Book Antiqua" w:hAnsi="Book Antiqua"/>
          <w:bCs/>
          <w:sz w:val="24"/>
          <w:szCs w:val="24"/>
        </w:rPr>
        <w:t xml:space="preserve"> p38 inhibition cooperates with cisplatin treatment to reduce the size and malignancy of xenografted breast tumors in mice</w:t>
      </w:r>
      <w:r w:rsidRPr="002F46FD">
        <w:rPr>
          <w:rFonts w:ascii="Book Antiqua" w:hAnsi="Book Antiqua"/>
          <w:bCs/>
          <w:sz w:val="24"/>
          <w:szCs w:val="24"/>
          <w:vertAlign w:val="superscript"/>
        </w:rPr>
        <w:t>[133]</w:t>
      </w:r>
      <w:r w:rsidRPr="002F46FD">
        <w:rPr>
          <w:rFonts w:ascii="Book Antiqua" w:hAnsi="Book Antiqua"/>
          <w:bCs/>
          <w:sz w:val="24"/>
          <w:szCs w:val="24"/>
        </w:rPr>
        <w:t xml:space="preserve">. Additionally, we recently showed that p38 signaling is activated in cisplatin-treated CRC cells, and that p38 genetic ablation or pharmacological blockade sensitizes chemoresistant CRC cells to cisplatin. Furthermore, p38 inhibitors showed an additive effect with cisplatin in chemosensitive CRC cells, and co-treatment induced Bax-dependent apoptosis in both sensitive and resistant cells </w:t>
      </w:r>
      <w:r w:rsidRPr="002F46FD">
        <w:rPr>
          <w:rFonts w:ascii="Book Antiqua" w:hAnsi="Book Antiqua"/>
          <w:bCs/>
          <w:i/>
          <w:sz w:val="24"/>
          <w:szCs w:val="24"/>
        </w:rPr>
        <w:t>in vitro</w:t>
      </w:r>
      <w:r w:rsidRPr="002F46FD">
        <w:rPr>
          <w:rFonts w:ascii="Book Antiqua" w:hAnsi="Book Antiqua"/>
          <w:bCs/>
          <w:sz w:val="24"/>
          <w:szCs w:val="24"/>
        </w:rPr>
        <w:t xml:space="preserve"> and in xenografted mouse models</w:t>
      </w:r>
      <w:r w:rsidRPr="002F46FD">
        <w:rPr>
          <w:rFonts w:ascii="Book Antiqua" w:hAnsi="Book Antiqua"/>
          <w:bCs/>
          <w:sz w:val="24"/>
          <w:szCs w:val="24"/>
          <w:vertAlign w:val="superscript"/>
        </w:rPr>
        <w:t>[134]</w:t>
      </w:r>
      <w:r w:rsidRPr="002F46FD">
        <w:rPr>
          <w:rFonts w:ascii="Book Antiqua" w:hAnsi="Book Antiqua"/>
          <w:bCs/>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bCs/>
          <w:sz w:val="24"/>
          <w:szCs w:val="24"/>
        </w:rPr>
      </w:pPr>
      <w:r w:rsidRPr="002F46FD">
        <w:rPr>
          <w:rFonts w:ascii="Book Antiqua" w:hAnsi="Book Antiqua"/>
          <w:sz w:val="24"/>
          <w:szCs w:val="24"/>
        </w:rPr>
        <w:lastRenderedPageBreak/>
        <w:t>Chemoresistant cells may either show specific resistance to a particular drug or display multidrug resistance. P-glycoprotein (P-gp) is a well-established plasma membrane transporter which is involved in the efflux of chemotherapeutic agents by pumping drugs like cisplatin, vincristine and doxorubicin outside of cancer cells. When high p38 activity is observed in chemoresistant cells, P-gp expression is often upregulated and chemoresistance can be reversed by SB203580 treatment</w:t>
      </w:r>
      <w:r w:rsidRPr="002F46FD">
        <w:rPr>
          <w:rFonts w:ascii="Book Antiqua" w:hAnsi="Book Antiqua"/>
          <w:sz w:val="24"/>
          <w:szCs w:val="24"/>
          <w:vertAlign w:val="superscript"/>
        </w:rPr>
        <w:t>[135,136]</w:t>
      </w:r>
      <w:r w:rsidRPr="002F46FD">
        <w:rPr>
          <w:rFonts w:ascii="Book Antiqua" w:hAnsi="Book Antiqua"/>
          <w:sz w:val="24"/>
          <w:szCs w:val="24"/>
        </w:rPr>
        <w:t>.</w:t>
      </w:r>
      <w:r w:rsidRPr="002F46FD">
        <w:rPr>
          <w:rFonts w:ascii="Book Antiqua" w:hAnsi="Book Antiqua"/>
          <w:bCs/>
          <w:sz w:val="24"/>
          <w:szCs w:val="24"/>
        </w:rPr>
        <w:t xml:space="preserve"> </w:t>
      </w:r>
      <w:r w:rsidRPr="002F46FD">
        <w:rPr>
          <w:rFonts w:ascii="Book Antiqua" w:eastAsia="GulliverRM" w:hAnsi="Book Antiqua"/>
          <w:sz w:val="24"/>
          <w:szCs w:val="24"/>
        </w:rPr>
        <w:t>Using p38 inhibitors together with common chemotherapeutics has also given promising results in different experimental setups. C</w:t>
      </w:r>
      <w:r w:rsidRPr="002F46FD">
        <w:rPr>
          <w:rFonts w:ascii="Book Antiqua" w:hAnsi="Book Antiqua"/>
          <w:sz w:val="24"/>
          <w:szCs w:val="24"/>
        </w:rPr>
        <w:t xml:space="preserve">o-treatment with SB202190 and the </w:t>
      </w:r>
      <w:r w:rsidRPr="002F46FD">
        <w:rPr>
          <w:rFonts w:ascii="Book Antiqua" w:eastAsia="GulliverRM" w:hAnsi="Book Antiqua"/>
          <w:sz w:val="24"/>
          <w:szCs w:val="24"/>
        </w:rPr>
        <w:t>chemotherapy</w:t>
      </w:r>
      <w:r w:rsidRPr="002F46FD">
        <w:rPr>
          <w:rFonts w:ascii="Book Antiqua" w:hAnsi="Book Antiqua"/>
          <w:sz w:val="24"/>
          <w:szCs w:val="24"/>
        </w:rPr>
        <w:t xml:space="preserve"> drug irinotecan appears to sensitize chemoresistant CRC cells to chemotherapy thus supporting an important role for p38 in controlling chemoresistance</w:t>
      </w:r>
      <w:r w:rsidRPr="002F46FD">
        <w:rPr>
          <w:rFonts w:ascii="Book Antiqua" w:hAnsi="Book Antiqua"/>
          <w:sz w:val="24"/>
          <w:szCs w:val="24"/>
          <w:vertAlign w:val="superscript"/>
        </w:rPr>
        <w:t>[137,138]</w:t>
      </w:r>
      <w:r w:rsidRPr="002F46FD">
        <w:rPr>
          <w:rFonts w:ascii="Book Antiqua" w:hAnsi="Book Antiqua"/>
          <w:sz w:val="24"/>
          <w:szCs w:val="24"/>
        </w:rPr>
        <w:t>. SCIO-469 has been shown to reduce tumor growth in multiple myeloma xenograft tumors and to enhance the effect of bortezomib by inhibiting p38. Additionally, VWCS, a peptide inhibitor, has been recently proposed both as a specific p38 inhibitor and a therapeutic agent</w:t>
      </w:r>
      <w:r w:rsidRPr="002F46FD">
        <w:rPr>
          <w:rFonts w:ascii="Book Antiqua" w:hAnsi="Book Antiqua"/>
          <w:sz w:val="24"/>
          <w:szCs w:val="24"/>
          <w:vertAlign w:val="superscript"/>
        </w:rPr>
        <w:t>[139-142]</w:t>
      </w:r>
      <w:r w:rsidRPr="002F46FD">
        <w:rPr>
          <w:rFonts w:ascii="Book Antiqua" w:hAnsi="Book Antiqua"/>
          <w:sz w:val="24"/>
          <w:szCs w:val="24"/>
        </w:rPr>
        <w:t>.</w:t>
      </w:r>
      <w:r w:rsidRPr="002F46FD">
        <w:rPr>
          <w:rFonts w:ascii="Book Antiqua" w:hAnsi="Book Antiqua"/>
          <w:bCs/>
          <w:sz w:val="24"/>
          <w:szCs w:val="24"/>
        </w:rPr>
        <w:t xml:space="preserve"> </w:t>
      </w:r>
      <w:r w:rsidRPr="002F46FD">
        <w:rPr>
          <w:rFonts w:ascii="Book Antiqua" w:hAnsi="Book Antiqua"/>
          <w:sz w:val="24"/>
          <w:szCs w:val="24"/>
        </w:rPr>
        <w:t>In non-cancerous cells, p38 is involved in the inhibition of caspase 3, 8 and 9 activity in different conditions</w:t>
      </w:r>
      <w:r w:rsidRPr="002F46FD">
        <w:rPr>
          <w:rFonts w:ascii="Book Antiqua" w:hAnsi="Book Antiqua"/>
          <w:sz w:val="24"/>
          <w:szCs w:val="24"/>
          <w:vertAlign w:val="superscript"/>
        </w:rPr>
        <w:t>[143,144]</w:t>
      </w:r>
      <w:r w:rsidRPr="002F46FD">
        <w:rPr>
          <w:rFonts w:ascii="Book Antiqua" w:hAnsi="Book Antiqua"/>
          <w:sz w:val="24"/>
          <w:szCs w:val="24"/>
        </w:rPr>
        <w:t>. Similarly, CRC cells treated with SB202190 or SB203580 together with 5-fluorouracil showed increased caspase activity and sensitivity to chemotherapy due to increased Bax expression</w:t>
      </w:r>
      <w:r w:rsidRPr="002F46FD">
        <w:rPr>
          <w:rFonts w:ascii="Book Antiqua" w:hAnsi="Book Antiqua"/>
          <w:sz w:val="24"/>
          <w:szCs w:val="24"/>
          <w:vertAlign w:val="superscript"/>
        </w:rPr>
        <w:t>[145]</w:t>
      </w:r>
      <w:r w:rsidRPr="002F46FD">
        <w:rPr>
          <w:rFonts w:ascii="Book Antiqua" w:hAnsi="Book Antiqua"/>
          <w:sz w:val="24"/>
          <w:szCs w:val="24"/>
        </w:rPr>
        <w:t>.</w:t>
      </w:r>
      <w:r w:rsidRPr="002F46FD">
        <w:rPr>
          <w:rFonts w:ascii="Book Antiqua" w:hAnsi="Book Antiqua"/>
          <w:bCs/>
          <w:sz w:val="24"/>
          <w:szCs w:val="24"/>
        </w:rPr>
        <w:t xml:space="preserve"> </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bCs/>
          <w:sz w:val="24"/>
          <w:szCs w:val="24"/>
        </w:rPr>
      </w:pPr>
      <w:r w:rsidRPr="002F46FD">
        <w:rPr>
          <w:rFonts w:ascii="Book Antiqua" w:hAnsi="Book Antiqua"/>
          <w:bCs/>
          <w:sz w:val="24"/>
          <w:szCs w:val="24"/>
        </w:rPr>
        <w:t>A</w:t>
      </w:r>
      <w:r w:rsidRPr="002F46FD">
        <w:rPr>
          <w:rFonts w:ascii="Book Antiqua" w:hAnsi="Book Antiqua"/>
          <w:sz w:val="24"/>
          <w:szCs w:val="24"/>
        </w:rPr>
        <w:t>t the molecular level, c</w:t>
      </w:r>
      <w:r w:rsidRPr="002F46FD">
        <w:rPr>
          <w:rFonts w:ascii="Book Antiqua" w:hAnsi="Book Antiqua"/>
          <w:bCs/>
          <w:sz w:val="24"/>
          <w:szCs w:val="24"/>
        </w:rPr>
        <w:t>hemoresistant cells within a CRC tissue may show different characteristics compared to their drug-sensitive parental cells; namely, increased expression of specific anti-apoptotic genes (</w:t>
      </w:r>
      <w:r w:rsidRPr="004333F4">
        <w:rPr>
          <w:rFonts w:ascii="Book Antiqua" w:hAnsi="Book Antiqua"/>
          <w:bCs/>
          <w:i/>
          <w:sz w:val="24"/>
          <w:szCs w:val="24"/>
        </w:rPr>
        <w:t>e.g.</w:t>
      </w:r>
      <w:r>
        <w:rPr>
          <w:rFonts w:ascii="Book Antiqua" w:eastAsia="宋体" w:hAnsi="Book Antiqua"/>
          <w:bCs/>
          <w:sz w:val="24"/>
          <w:szCs w:val="24"/>
          <w:lang w:eastAsia="zh-CN"/>
        </w:rPr>
        <w:t>,</w:t>
      </w:r>
      <w:r w:rsidRPr="002F46FD">
        <w:rPr>
          <w:rFonts w:ascii="Book Antiqua" w:hAnsi="Book Antiqua"/>
          <w:bCs/>
          <w:sz w:val="24"/>
          <w:szCs w:val="24"/>
        </w:rPr>
        <w:t xml:space="preserve"> BCL2, BCL2L1 and MCL1) has been often detected in chemoresistant clones</w:t>
      </w:r>
      <w:r w:rsidRPr="002F46FD">
        <w:rPr>
          <w:rFonts w:ascii="Book Antiqua" w:hAnsi="Book Antiqua"/>
          <w:bCs/>
          <w:sz w:val="24"/>
          <w:szCs w:val="24"/>
          <w:vertAlign w:val="superscript"/>
        </w:rPr>
        <w:t>[146-147]</w:t>
      </w:r>
      <w:r w:rsidRPr="002F46FD">
        <w:rPr>
          <w:rFonts w:ascii="Book Antiqua" w:hAnsi="Book Antiqua"/>
          <w:bCs/>
          <w:sz w:val="24"/>
          <w:szCs w:val="24"/>
        </w:rPr>
        <w:t xml:space="preserve">. </w:t>
      </w:r>
      <w:r w:rsidRPr="002F46FD">
        <w:rPr>
          <w:rFonts w:ascii="Book Antiqua" w:hAnsi="Book Antiqua"/>
          <w:sz w:val="24"/>
          <w:szCs w:val="24"/>
        </w:rPr>
        <w:t>Expression of these anti-apoptotic genes is regulated by various upstream molecules; still, Bcl-2 and Bcl-xL upregulation upon DNA damage has been found to take place in a p38-dependent way in human cervical cancer cells</w:t>
      </w:r>
      <w:r w:rsidRPr="002F46FD">
        <w:rPr>
          <w:rFonts w:ascii="Book Antiqua" w:hAnsi="Book Antiqua"/>
          <w:sz w:val="24"/>
          <w:szCs w:val="24"/>
          <w:vertAlign w:val="superscript"/>
        </w:rPr>
        <w:t>[148]</w:t>
      </w:r>
      <w:r w:rsidRPr="002F46FD">
        <w:rPr>
          <w:rFonts w:ascii="Book Antiqua" w:hAnsi="Book Antiqua"/>
          <w:sz w:val="24"/>
          <w:szCs w:val="24"/>
        </w:rPr>
        <w:t>. The requirement of p38 in Bcl-2-dependent apoptosis inhibition after DNA damage has also been reported in E1A/Ras-transformed fibroblasts</w:t>
      </w:r>
      <w:r w:rsidRPr="002F46FD">
        <w:rPr>
          <w:rFonts w:ascii="Book Antiqua" w:hAnsi="Book Antiqua"/>
          <w:sz w:val="24"/>
          <w:szCs w:val="24"/>
          <w:vertAlign w:val="superscript"/>
        </w:rPr>
        <w:t>[149]</w:t>
      </w:r>
      <w:r w:rsidRPr="002F46FD">
        <w:rPr>
          <w:rFonts w:ascii="Book Antiqua" w:hAnsi="Book Antiqua"/>
          <w:sz w:val="24"/>
          <w:szCs w:val="24"/>
        </w:rPr>
        <w:t>. Furthermore, inhibition of p38 by SB203580 appears to block hypoxia-induced Bcl-2 upregulation in endothelial cells, whereas inhibition of related pathways (PKC, ERK1/2 or PI3K) does not affect Bcl-2 expression</w:t>
      </w:r>
      <w:r w:rsidRPr="002F46FD">
        <w:rPr>
          <w:rFonts w:ascii="Book Antiqua" w:hAnsi="Book Antiqua"/>
          <w:sz w:val="24"/>
          <w:szCs w:val="24"/>
          <w:vertAlign w:val="superscript"/>
        </w:rPr>
        <w:t>[150]</w:t>
      </w:r>
      <w:r w:rsidRPr="002F46FD">
        <w:rPr>
          <w:rFonts w:ascii="Book Antiqua" w:hAnsi="Book Antiqua"/>
          <w:sz w:val="24"/>
          <w:szCs w:val="24"/>
        </w:rPr>
        <w:t>.</w:t>
      </w:r>
    </w:p>
    <w:p w:rsidR="000B1C4C" w:rsidRPr="002F46FD" w:rsidRDefault="000B1C4C" w:rsidP="002F46FD">
      <w:pPr>
        <w:spacing w:after="0" w:line="360" w:lineRule="auto"/>
        <w:ind w:firstLineChars="200" w:firstLine="480"/>
        <w:jc w:val="both"/>
        <w:rPr>
          <w:rFonts w:ascii="Book Antiqua" w:hAnsi="Book Antiqua"/>
          <w:bCs/>
          <w:sz w:val="24"/>
          <w:szCs w:val="24"/>
        </w:rPr>
      </w:pPr>
      <w:r w:rsidRPr="002F46FD">
        <w:rPr>
          <w:rFonts w:ascii="Book Antiqua" w:hAnsi="Book Antiqua"/>
          <w:sz w:val="24"/>
          <w:szCs w:val="24"/>
        </w:rPr>
        <w:t>Cox-2 (Cyclooxygenase-2), a downstream protein of p38, is frequently found upregulated in response to several chemotherapeutics and its inhibition by non-steroidal anti-inflammatory drugs (NSAIDs) is thought to reduce the risk of CRC development by inducing cell death in adenomas</w:t>
      </w:r>
      <w:r w:rsidRPr="002F46FD">
        <w:rPr>
          <w:rFonts w:ascii="Book Antiqua" w:hAnsi="Book Antiqua"/>
          <w:sz w:val="24"/>
          <w:szCs w:val="24"/>
          <w:vertAlign w:val="superscript"/>
        </w:rPr>
        <w:t>[151,152]</w:t>
      </w:r>
      <w:r w:rsidRPr="002F46FD">
        <w:rPr>
          <w:rFonts w:ascii="Book Antiqua" w:hAnsi="Book Antiqua"/>
          <w:sz w:val="24"/>
          <w:szCs w:val="24"/>
        </w:rPr>
        <w:t xml:space="preserve">. Since Cox-2 activity is also associated with p38 </w:t>
      </w:r>
      <w:r w:rsidRPr="002F46FD">
        <w:rPr>
          <w:rFonts w:ascii="Book Antiqua" w:hAnsi="Book Antiqua"/>
          <w:sz w:val="24"/>
          <w:szCs w:val="24"/>
        </w:rPr>
        <w:lastRenderedPageBreak/>
        <w:t>activation, its upregulation has been shown to be reduced in SB203580-treated CRC cells, resulting in increased apoptosis in response to ursolic acid</w:t>
      </w:r>
      <w:r w:rsidRPr="002F46FD">
        <w:rPr>
          <w:rFonts w:ascii="Book Antiqua" w:hAnsi="Book Antiqua"/>
          <w:sz w:val="24"/>
          <w:szCs w:val="24"/>
          <w:vertAlign w:val="superscript"/>
        </w:rPr>
        <w:t>[153]</w:t>
      </w:r>
      <w:r w:rsidRPr="002F46FD">
        <w:rPr>
          <w:rFonts w:ascii="Book Antiqua" w:hAnsi="Book Antiqua"/>
          <w:sz w:val="24"/>
          <w:szCs w:val="24"/>
        </w:rPr>
        <w:t>. These studies show that chemoresistant CRC cells may induce a p38-mediated resistance mechanism to support survival or to delay the ongoing cell death processes. Inhibition of p38 by SB203580 has also been reported as an effective sensitizer reducing cell migration/invasion and enhancing sensitivity to etoposide treatment through Cox-2 downregulation in neuroblastomas</w:t>
      </w:r>
      <w:r w:rsidRPr="002F46FD">
        <w:rPr>
          <w:rFonts w:ascii="Book Antiqua" w:hAnsi="Book Antiqua"/>
          <w:sz w:val="24"/>
          <w:szCs w:val="24"/>
          <w:vertAlign w:val="superscript"/>
        </w:rPr>
        <w:t>[154]</w:t>
      </w:r>
      <w:r w:rsidRPr="002F46FD">
        <w:rPr>
          <w:rFonts w:ascii="Book Antiqua" w:hAnsi="Book Antiqua"/>
          <w:sz w:val="24"/>
          <w:szCs w:val="24"/>
        </w:rPr>
        <w:t>.</w:t>
      </w:r>
    </w:p>
    <w:p w:rsidR="000B1C4C" w:rsidRPr="002F46FD" w:rsidRDefault="000B1C4C" w:rsidP="002F46FD">
      <w:pPr>
        <w:spacing w:after="0" w:line="360" w:lineRule="auto"/>
        <w:ind w:firstLineChars="200" w:firstLine="480"/>
        <w:jc w:val="both"/>
        <w:rPr>
          <w:rFonts w:ascii="Book Antiqua" w:hAnsi="Book Antiqua"/>
          <w:sz w:val="24"/>
          <w:szCs w:val="24"/>
        </w:rPr>
      </w:pPr>
      <w:r w:rsidRPr="002F46FD">
        <w:rPr>
          <w:rFonts w:ascii="Book Antiqua" w:eastAsia="GulliverRM" w:hAnsi="Book Antiqua"/>
          <w:sz w:val="24"/>
          <w:szCs w:val="24"/>
        </w:rPr>
        <w:t xml:space="preserve">Due to correlation with metastatic potential, cell migration in advanced tumors is another important issue to overcome in cancer therapy. </w:t>
      </w:r>
      <w:r w:rsidRPr="002F46FD">
        <w:rPr>
          <w:rFonts w:ascii="Book Antiqua" w:eastAsia="MinionPro-Regular" w:hAnsi="Book Antiqua"/>
          <w:sz w:val="24"/>
          <w:szCs w:val="24"/>
        </w:rPr>
        <w:t>p38 acts as a potent inducer of tumor invasion by regulating matrix metalloproteinases (MMP1, MMP3 and MMP13) in metastatic cancer cells</w:t>
      </w:r>
      <w:r w:rsidRPr="002F46FD">
        <w:rPr>
          <w:rFonts w:ascii="Book Antiqua" w:eastAsia="MinionPro-Regular" w:hAnsi="Book Antiqua"/>
          <w:sz w:val="24"/>
          <w:szCs w:val="24"/>
          <w:vertAlign w:val="superscript"/>
        </w:rPr>
        <w:t>[155]</w:t>
      </w:r>
      <w:r w:rsidRPr="002F46FD">
        <w:rPr>
          <w:rFonts w:ascii="Book Antiqua" w:eastAsia="MinionPro-Regular" w:hAnsi="Book Antiqua"/>
          <w:sz w:val="24"/>
          <w:szCs w:val="24"/>
        </w:rPr>
        <w:t xml:space="preserve">. </w:t>
      </w:r>
      <w:r w:rsidRPr="002F46FD">
        <w:rPr>
          <w:rFonts w:ascii="Book Antiqua" w:hAnsi="Book Antiqua"/>
          <w:sz w:val="24"/>
          <w:szCs w:val="24"/>
        </w:rPr>
        <w:t>TGFβ, which contributes to tumor progression and cell migration, acts through the p38 MAPK pathway, and p38 activity is required for TGFβ-mediated migration</w:t>
      </w:r>
      <w:r w:rsidRPr="002F46FD">
        <w:rPr>
          <w:rFonts w:ascii="Book Antiqua" w:hAnsi="Book Antiqua"/>
          <w:sz w:val="24"/>
          <w:szCs w:val="24"/>
          <w:vertAlign w:val="superscript"/>
        </w:rPr>
        <w:t>[</w:t>
      </w:r>
      <w:r w:rsidRPr="002F46FD">
        <w:rPr>
          <w:rFonts w:ascii="Book Antiqua" w:eastAsia="宋体" w:hAnsi="Book Antiqua"/>
          <w:sz w:val="24"/>
          <w:szCs w:val="24"/>
          <w:vertAlign w:val="superscript"/>
          <w:lang w:eastAsia="zh-CN"/>
        </w:rPr>
        <w:t>67</w:t>
      </w:r>
      <w:r w:rsidRPr="002F46FD">
        <w:rPr>
          <w:rFonts w:ascii="Book Antiqua" w:hAnsi="Book Antiqua"/>
          <w:sz w:val="24"/>
          <w:szCs w:val="24"/>
          <w:vertAlign w:val="superscript"/>
        </w:rPr>
        <w:t>]</w:t>
      </w:r>
      <w:r w:rsidRPr="002F46FD">
        <w:rPr>
          <w:rFonts w:ascii="Book Antiqua" w:hAnsi="Book Antiqua"/>
          <w:sz w:val="24"/>
          <w:szCs w:val="24"/>
        </w:rPr>
        <w:t xml:space="preserve">. Death receptor-3-mediated p38 activation is required to promote survival and migration of CRC cells, and SB202190 treatment was found to decrease metastasis in </w:t>
      </w:r>
      <w:r w:rsidRPr="002F46FD">
        <w:rPr>
          <w:rFonts w:ascii="Book Antiqua" w:hAnsi="Book Antiqua"/>
          <w:i/>
          <w:sz w:val="24"/>
          <w:szCs w:val="24"/>
        </w:rPr>
        <w:t>in vivo</w:t>
      </w:r>
      <w:r w:rsidRPr="002F46FD">
        <w:rPr>
          <w:rFonts w:ascii="Book Antiqua" w:hAnsi="Book Antiqua"/>
          <w:sz w:val="24"/>
          <w:szCs w:val="24"/>
        </w:rPr>
        <w:t xml:space="preserve"> breast cancer models</w:t>
      </w:r>
      <w:r w:rsidRPr="002F46FD">
        <w:rPr>
          <w:rFonts w:ascii="Book Antiqua" w:hAnsi="Book Antiqua"/>
          <w:sz w:val="24"/>
          <w:szCs w:val="24"/>
          <w:vertAlign w:val="superscript"/>
        </w:rPr>
        <w:t>[</w:t>
      </w:r>
      <w:r w:rsidRPr="002F46FD">
        <w:rPr>
          <w:rFonts w:ascii="Book Antiqua" w:eastAsia="宋体" w:hAnsi="Book Antiqua"/>
          <w:sz w:val="24"/>
          <w:szCs w:val="24"/>
          <w:vertAlign w:val="superscript"/>
          <w:lang w:eastAsia="zh-CN"/>
        </w:rPr>
        <w:t>156</w:t>
      </w:r>
      <w:r w:rsidRPr="002F46FD">
        <w:rPr>
          <w:rFonts w:ascii="Book Antiqua" w:hAnsi="Book Antiqua"/>
          <w:sz w:val="24"/>
          <w:szCs w:val="24"/>
          <w:vertAlign w:val="superscript"/>
        </w:rPr>
        <w:t>,</w:t>
      </w:r>
      <w:r w:rsidRPr="002F46FD">
        <w:rPr>
          <w:rFonts w:ascii="Book Antiqua" w:eastAsia="宋体" w:hAnsi="Book Antiqua"/>
          <w:sz w:val="24"/>
          <w:szCs w:val="24"/>
          <w:vertAlign w:val="superscript"/>
          <w:lang w:eastAsia="zh-CN"/>
        </w:rPr>
        <w:t>157</w:t>
      </w:r>
      <w:r w:rsidRPr="002F46FD">
        <w:rPr>
          <w:rFonts w:ascii="Book Antiqua" w:hAnsi="Book Antiqua"/>
          <w:sz w:val="24"/>
          <w:szCs w:val="24"/>
          <w:vertAlign w:val="superscript"/>
        </w:rPr>
        <w:t>]</w:t>
      </w:r>
      <w:r w:rsidRPr="002F46FD">
        <w:rPr>
          <w:rFonts w:ascii="Book Antiqua" w:hAnsi="Book Antiqua"/>
          <w:sz w:val="24"/>
          <w:szCs w:val="24"/>
        </w:rPr>
        <w:t>. These studies indicate that the p38 MAPK pathway is also involved in metastasis and affects cancer cell behavior beyond chemoresistance in advanced cancers (Figure 3).</w:t>
      </w:r>
    </w:p>
    <w:p w:rsidR="000B1C4C" w:rsidRPr="002F46FD" w:rsidRDefault="000B1C4C" w:rsidP="002F46FD">
      <w:pPr>
        <w:spacing w:after="0" w:line="360" w:lineRule="auto"/>
        <w:jc w:val="both"/>
        <w:rPr>
          <w:rFonts w:ascii="Book Antiqua" w:hAnsi="Book Antiqua"/>
          <w:bCs/>
          <w:sz w:val="24"/>
          <w:szCs w:val="24"/>
        </w:rPr>
      </w:pPr>
    </w:p>
    <w:p w:rsidR="000B1C4C" w:rsidRPr="002F46FD" w:rsidRDefault="000B1C4C" w:rsidP="002F46FD">
      <w:pPr>
        <w:autoSpaceDE w:val="0"/>
        <w:autoSpaceDN w:val="0"/>
        <w:adjustRightInd w:val="0"/>
        <w:spacing w:after="0" w:line="360" w:lineRule="auto"/>
        <w:jc w:val="both"/>
        <w:rPr>
          <w:rFonts w:ascii="Book Antiqua" w:hAnsi="Book Antiqua"/>
          <w:b/>
          <w:sz w:val="24"/>
          <w:szCs w:val="24"/>
        </w:rPr>
      </w:pPr>
      <w:r w:rsidRPr="002F46FD">
        <w:rPr>
          <w:rFonts w:ascii="Book Antiqua" w:hAnsi="Book Antiqua"/>
          <w:b/>
          <w:sz w:val="24"/>
          <w:szCs w:val="24"/>
        </w:rPr>
        <w:t>CONCLUSION</w:t>
      </w:r>
    </w:p>
    <w:p w:rsidR="000B1C4C" w:rsidRPr="002F46FD" w:rsidRDefault="000B1C4C" w:rsidP="002F46FD">
      <w:pPr>
        <w:autoSpaceDE w:val="0"/>
        <w:autoSpaceDN w:val="0"/>
        <w:adjustRightInd w:val="0"/>
        <w:spacing w:after="0" w:line="360" w:lineRule="auto"/>
        <w:jc w:val="both"/>
        <w:rPr>
          <w:rFonts w:ascii="Book Antiqua" w:hAnsi="Book Antiqua"/>
          <w:bCs/>
          <w:sz w:val="24"/>
          <w:szCs w:val="24"/>
        </w:rPr>
      </w:pPr>
      <w:r w:rsidRPr="002F46FD">
        <w:rPr>
          <w:rFonts w:ascii="Book Antiqua" w:hAnsi="Book Antiqua"/>
          <w:sz w:val="24"/>
          <w:szCs w:val="24"/>
        </w:rPr>
        <w:t>The current idea is that tumorigenesis requires deregulation of several cellular processes and acquisition of particular features: independence from proliferation signals, evasion of apoptosis, insensitivity to anti-growth signals, unlimited replicative potential and ability to invade, metastasize and sustain angiogenesis for nutrient supply</w:t>
      </w:r>
      <w:r w:rsidRPr="002F46FD">
        <w:rPr>
          <w:rFonts w:ascii="Book Antiqua" w:hAnsi="Book Antiqua"/>
          <w:sz w:val="24"/>
          <w:szCs w:val="24"/>
          <w:vertAlign w:val="superscript"/>
        </w:rPr>
        <w:t>[30]</w:t>
      </w:r>
      <w:r w:rsidRPr="002F46FD">
        <w:rPr>
          <w:rFonts w:ascii="Book Antiqua" w:hAnsi="Book Antiqua"/>
          <w:sz w:val="24"/>
          <w:szCs w:val="24"/>
        </w:rPr>
        <w:t>. In addition, cancer cells need to acquire drug resistance and avoid oncogene-induced senescence</w:t>
      </w:r>
      <w:r w:rsidRPr="002F46FD">
        <w:rPr>
          <w:rFonts w:ascii="Book Antiqua" w:hAnsi="Book Antiqua"/>
          <w:sz w:val="24"/>
          <w:szCs w:val="24"/>
          <w:vertAlign w:val="superscript"/>
        </w:rPr>
        <w:t>[</w:t>
      </w:r>
      <w:r w:rsidRPr="002F46FD">
        <w:rPr>
          <w:rFonts w:ascii="Book Antiqua" w:eastAsia="宋体" w:hAnsi="Book Antiqua"/>
          <w:sz w:val="24"/>
          <w:szCs w:val="24"/>
          <w:vertAlign w:val="superscript"/>
          <w:lang w:eastAsia="zh-CN"/>
        </w:rPr>
        <w:t>158</w:t>
      </w:r>
      <w:r w:rsidRPr="002F46FD">
        <w:rPr>
          <w:rFonts w:ascii="Book Antiqua" w:hAnsi="Book Antiqua"/>
          <w:sz w:val="24"/>
          <w:szCs w:val="24"/>
          <w:vertAlign w:val="superscript"/>
        </w:rPr>
        <w:t>]</w:t>
      </w:r>
      <w:r w:rsidRPr="002F46FD">
        <w:rPr>
          <w:rFonts w:ascii="Book Antiqua" w:hAnsi="Book Antiqua"/>
          <w:sz w:val="24"/>
          <w:szCs w:val="24"/>
        </w:rPr>
        <w:t>. In recent years, an emerging role has also been established for a subclass of neoplastic cells within tumors, termed cancer stem cells (CSCs)</w:t>
      </w:r>
      <w:r w:rsidRPr="002F46FD">
        <w:rPr>
          <w:rFonts w:ascii="Book Antiqua" w:hAnsi="Book Antiqua"/>
          <w:sz w:val="24"/>
          <w:szCs w:val="24"/>
          <w:vertAlign w:val="superscript"/>
        </w:rPr>
        <w:t>[30]</w:t>
      </w:r>
      <w:r w:rsidRPr="002F46FD">
        <w:rPr>
          <w:rFonts w:ascii="Book Antiqua" w:hAnsi="Book Antiqua"/>
          <w:sz w:val="24"/>
          <w:szCs w:val="24"/>
        </w:rPr>
        <w:t xml:space="preserve">. </w:t>
      </w:r>
      <w:r w:rsidRPr="002F46FD">
        <w:rPr>
          <w:rFonts w:ascii="Book Antiqua" w:hAnsi="Book Antiqua"/>
          <w:bCs/>
          <w:sz w:val="24"/>
          <w:szCs w:val="24"/>
        </w:rPr>
        <w:t>Importantly, CSCs show similar characteristics to normal intestinal stem cells, from which they are believed to originate. They are thought to be responsible for cancer relapse and to contribute to tumor chemoresistance. Recent reports identified the p38-Hsp27 axis as a survival pathway in hypoxic and serum-starved colorectal CSCs</w:t>
      </w:r>
      <w:r w:rsidRPr="002F46FD">
        <w:rPr>
          <w:rFonts w:ascii="Book Antiqua" w:hAnsi="Book Antiqua"/>
          <w:bCs/>
          <w:sz w:val="24"/>
          <w:szCs w:val="24"/>
          <w:vertAlign w:val="superscript"/>
        </w:rPr>
        <w:t>[</w:t>
      </w:r>
      <w:r w:rsidRPr="002F46FD">
        <w:rPr>
          <w:rFonts w:ascii="Book Antiqua" w:eastAsia="宋体" w:hAnsi="Book Antiqua"/>
          <w:bCs/>
          <w:sz w:val="24"/>
          <w:szCs w:val="24"/>
          <w:vertAlign w:val="superscript"/>
          <w:lang w:eastAsia="zh-CN"/>
        </w:rPr>
        <w:t>159</w:t>
      </w:r>
      <w:r w:rsidRPr="002F46FD">
        <w:rPr>
          <w:rFonts w:ascii="Book Antiqua" w:hAnsi="Book Antiqua"/>
          <w:bCs/>
          <w:sz w:val="24"/>
          <w:szCs w:val="24"/>
          <w:vertAlign w:val="superscript"/>
        </w:rPr>
        <w:t>]</w:t>
      </w:r>
      <w:r w:rsidRPr="002F46FD">
        <w:rPr>
          <w:rFonts w:ascii="Book Antiqua" w:hAnsi="Book Antiqua"/>
          <w:bCs/>
          <w:sz w:val="24"/>
          <w:szCs w:val="24"/>
        </w:rPr>
        <w:t>. Moreover, the p38-Hsp27 pathway has been shown to mediate CSCs drug resistance to cisplatin</w:t>
      </w:r>
      <w:r w:rsidRPr="002F46FD">
        <w:rPr>
          <w:rFonts w:ascii="Book Antiqua" w:hAnsi="Book Antiqua"/>
          <w:bCs/>
          <w:sz w:val="24"/>
          <w:szCs w:val="24"/>
          <w:vertAlign w:val="superscript"/>
        </w:rPr>
        <w:t>[</w:t>
      </w:r>
      <w:r w:rsidRPr="002F46FD">
        <w:rPr>
          <w:rFonts w:ascii="Book Antiqua" w:eastAsia="宋体" w:hAnsi="Book Antiqua"/>
          <w:bCs/>
          <w:sz w:val="24"/>
          <w:szCs w:val="24"/>
          <w:vertAlign w:val="superscript"/>
          <w:lang w:eastAsia="zh-CN"/>
        </w:rPr>
        <w:t>160</w:t>
      </w:r>
      <w:r w:rsidRPr="002F46FD">
        <w:rPr>
          <w:rFonts w:ascii="Book Antiqua" w:hAnsi="Book Antiqua"/>
          <w:bCs/>
          <w:sz w:val="24"/>
          <w:szCs w:val="24"/>
          <w:vertAlign w:val="superscript"/>
        </w:rPr>
        <w:t>]</w:t>
      </w:r>
      <w:r w:rsidRPr="002F46FD">
        <w:rPr>
          <w:rFonts w:ascii="Book Antiqua" w:hAnsi="Book Antiqua"/>
          <w:bCs/>
          <w:sz w:val="24"/>
          <w:szCs w:val="24"/>
        </w:rPr>
        <w:t xml:space="preserve"> and anti-angiogenic agents</w:t>
      </w:r>
      <w:r w:rsidRPr="002F46FD">
        <w:rPr>
          <w:rFonts w:ascii="Book Antiqua" w:hAnsi="Book Antiqua"/>
          <w:bCs/>
          <w:sz w:val="24"/>
          <w:szCs w:val="24"/>
          <w:vertAlign w:val="superscript"/>
        </w:rPr>
        <w:t>[</w:t>
      </w:r>
      <w:r w:rsidRPr="002F46FD">
        <w:rPr>
          <w:rFonts w:ascii="Book Antiqua" w:eastAsia="宋体" w:hAnsi="Book Antiqua"/>
          <w:bCs/>
          <w:sz w:val="24"/>
          <w:szCs w:val="24"/>
          <w:vertAlign w:val="superscript"/>
          <w:lang w:eastAsia="zh-CN"/>
        </w:rPr>
        <w:t>161</w:t>
      </w:r>
      <w:r w:rsidRPr="002F46FD">
        <w:rPr>
          <w:rFonts w:ascii="Book Antiqua" w:hAnsi="Book Antiqua"/>
          <w:bCs/>
          <w:sz w:val="24"/>
          <w:szCs w:val="24"/>
          <w:vertAlign w:val="superscript"/>
        </w:rPr>
        <w:t>]</w:t>
      </w:r>
      <w:r w:rsidRPr="002F46FD">
        <w:rPr>
          <w:rFonts w:ascii="Book Antiqua" w:hAnsi="Book Antiqua"/>
          <w:bCs/>
          <w:sz w:val="24"/>
          <w:szCs w:val="24"/>
        </w:rPr>
        <w:t>.</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bCs/>
          <w:sz w:val="24"/>
          <w:szCs w:val="24"/>
        </w:rPr>
        <w:lastRenderedPageBreak/>
        <w:t>Although the association of p38 activation with pro-apoptotic functions has been studied for years, in this review we showed that there are a significant number of reports highlighting its involvement in cancer cell survival, proliferation and chemoresistance. Indeed, p38 is over-active in CRC cells and tissues and is required to maintain cancer-specific metabolism</w:t>
      </w:r>
      <w:r w:rsidRPr="002F46FD">
        <w:rPr>
          <w:rFonts w:ascii="Book Antiqua" w:hAnsi="Book Antiqua"/>
          <w:bCs/>
          <w:sz w:val="24"/>
          <w:szCs w:val="24"/>
          <w:vertAlign w:val="superscript"/>
        </w:rPr>
        <w:t>[87]</w:t>
      </w:r>
      <w:r w:rsidRPr="002F46FD">
        <w:rPr>
          <w:rFonts w:ascii="Book Antiqua" w:hAnsi="Book Antiqua"/>
          <w:bCs/>
          <w:sz w:val="24"/>
          <w:szCs w:val="24"/>
        </w:rPr>
        <w:t>. Combined use of p38 inhibitors (SB202190, SB203580, BIRB796) and autophagy inhibitors (3MA, bafilomycin), MEK inhibitors (PD98059, UO126, CI-1040), HER2 inhibitors (lapatinib), multikinase inhibitors (sorafenib) or chemotherapeutic agents (5-FU, irinotecan, CDDP) significantly reduced CRC growth in vitro and in preclinical models by inducing a higher degree of apoptosis compared to each single treatment</w:t>
      </w:r>
      <w:r w:rsidRPr="002F46FD">
        <w:rPr>
          <w:rFonts w:ascii="Book Antiqua" w:hAnsi="Book Antiqua"/>
          <w:bCs/>
          <w:sz w:val="24"/>
          <w:szCs w:val="24"/>
          <w:vertAlign w:val="superscript"/>
        </w:rPr>
        <w:t>[21,71,77,121,134]</w:t>
      </w:r>
      <w:r w:rsidRPr="002F46FD">
        <w:rPr>
          <w:rFonts w:ascii="Book Antiqua" w:hAnsi="Book Antiqua"/>
          <w:bCs/>
          <w:sz w:val="24"/>
          <w:szCs w:val="24"/>
        </w:rPr>
        <w:t xml:space="preserve">. Thus, targeting p38 in CRC offers oncologists various options for combined therapies and personalized medicine approaches: p38 inhibitors may be used in association with autophagy inhibitors, with molecularly-targeted drugs directed against the EGF pathway and with conventional chemotherapy. </w:t>
      </w:r>
      <w:r w:rsidRPr="002F46FD">
        <w:rPr>
          <w:rFonts w:ascii="Book Antiqua" w:hAnsi="Book Antiqua"/>
          <w:sz w:val="24"/>
          <w:szCs w:val="24"/>
        </w:rPr>
        <w:t xml:space="preserve">Besides, the phosphorylation status of p38 MAPK might be used as a marker of resistance and a predictor of therapy response in CRC. </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bCs/>
          <w:sz w:val="24"/>
          <w:szCs w:val="24"/>
        </w:rPr>
      </w:pPr>
      <w:r w:rsidRPr="002F46FD">
        <w:rPr>
          <w:rFonts w:ascii="Book Antiqua" w:hAnsi="Book Antiqua"/>
          <w:bCs/>
          <w:sz w:val="24"/>
          <w:szCs w:val="24"/>
        </w:rPr>
        <w:t>p38 blockade exerts its chemosensitizing effects through nuclear accumulation of the transcription factor FoxO3A and activation of its pro-apoptotic gene expression program. Besides being involved in the response to the above mentioned p38 inhibitors and to cisplatin, FoxO3A is also implicated in the cellular response to paclitaxel, doxorubicin, imatinib, PI3K-Akt inhibitors, EGFR/HER2 inhibitors, and ionizing radiation</w:t>
      </w:r>
      <w:r w:rsidRPr="002F46FD">
        <w:rPr>
          <w:rFonts w:ascii="Book Antiqua" w:hAnsi="Book Antiqua"/>
          <w:bCs/>
          <w:sz w:val="24"/>
          <w:szCs w:val="24"/>
          <w:vertAlign w:val="superscript"/>
        </w:rPr>
        <w:t>[</w:t>
      </w:r>
      <w:r w:rsidRPr="002F46FD">
        <w:rPr>
          <w:rFonts w:ascii="Book Antiqua" w:eastAsia="宋体" w:hAnsi="Book Antiqua"/>
          <w:bCs/>
          <w:sz w:val="24"/>
          <w:szCs w:val="24"/>
          <w:vertAlign w:val="superscript"/>
          <w:lang w:eastAsia="zh-CN"/>
        </w:rPr>
        <w:t>162</w:t>
      </w:r>
      <w:r w:rsidRPr="002F46FD">
        <w:rPr>
          <w:rFonts w:ascii="Book Antiqua" w:hAnsi="Book Antiqua"/>
          <w:bCs/>
          <w:sz w:val="24"/>
          <w:szCs w:val="24"/>
          <w:vertAlign w:val="superscript"/>
        </w:rPr>
        <w:t>]</w:t>
      </w:r>
      <w:r w:rsidRPr="002F46FD">
        <w:rPr>
          <w:rFonts w:ascii="Book Antiqua" w:hAnsi="Book Antiqua"/>
          <w:bCs/>
          <w:sz w:val="24"/>
          <w:szCs w:val="24"/>
        </w:rPr>
        <w:t>. Elucidation of the cellular players involved in resistance to chemotherapy and sensitization to cell death is a key issue for improving the efficacy of anti-cancer strategies, since response to treatment is often compromised by the development of chemoresistance. In this light, the new role described for the p38-FoxO3A axis in chemoresistance might prove of high importance for the design of new therapeutic strategies for CRC in combination with the above mentioned drugs.</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sz w:val="24"/>
          <w:szCs w:val="24"/>
        </w:rPr>
        <w:t xml:space="preserve">Bax is required for proper apoptosis induction in all the combined therapeutic applications involving p38 inhibitors described for CRC in this review. Thus, </w:t>
      </w:r>
      <w:r w:rsidRPr="002F46FD">
        <w:rPr>
          <w:rFonts w:ascii="Book Antiqua" w:hAnsi="Book Antiqua"/>
          <w:bCs/>
          <w:sz w:val="24"/>
          <w:szCs w:val="24"/>
        </w:rPr>
        <w:t xml:space="preserve">Bax status may also represent a predictive bio-marker for p38-targeted therapy response. Retention of one Bax wild-type allele is still sufficient to transduce apoptotic signals, while inactivation of the second allele produces apoptosis resistance. </w:t>
      </w:r>
      <w:r w:rsidRPr="002F46FD">
        <w:rPr>
          <w:rFonts w:ascii="Book Antiqua" w:hAnsi="Book Antiqua"/>
          <w:sz w:val="24"/>
          <w:szCs w:val="24"/>
        </w:rPr>
        <w:t xml:space="preserve">Importantly, Bax </w:t>
      </w:r>
      <w:r w:rsidRPr="002F46FD">
        <w:rPr>
          <w:rFonts w:ascii="Book Antiqua" w:hAnsi="Book Antiqua"/>
          <w:sz w:val="24"/>
          <w:szCs w:val="24"/>
        </w:rPr>
        <w:lastRenderedPageBreak/>
        <w:t>inactivating mutations have been described in more than 50% of CRCs characterized by a MIN phenotype, however these only account for 10–15% of all CRCs</w:t>
      </w:r>
      <w:r w:rsidRPr="002F46FD">
        <w:rPr>
          <w:rFonts w:ascii="Book Antiqua" w:hAnsi="Book Antiqua"/>
          <w:sz w:val="24"/>
          <w:szCs w:val="24"/>
          <w:vertAlign w:val="superscript"/>
        </w:rPr>
        <w:t>[</w:t>
      </w:r>
      <w:r w:rsidRPr="002F46FD">
        <w:rPr>
          <w:rFonts w:ascii="Book Antiqua" w:eastAsia="宋体" w:hAnsi="Book Antiqua"/>
          <w:sz w:val="24"/>
          <w:szCs w:val="24"/>
          <w:vertAlign w:val="superscript"/>
          <w:lang w:eastAsia="zh-CN"/>
        </w:rPr>
        <w:t>163</w:t>
      </w:r>
      <w:r w:rsidRPr="002F46FD">
        <w:rPr>
          <w:rFonts w:ascii="Book Antiqua" w:hAnsi="Book Antiqua"/>
          <w:sz w:val="24"/>
          <w:szCs w:val="24"/>
          <w:vertAlign w:val="superscript"/>
        </w:rPr>
        <w:t>]</w:t>
      </w:r>
      <w:r w:rsidRPr="002F46FD">
        <w:rPr>
          <w:rFonts w:ascii="Book Antiqua" w:hAnsi="Book Antiqua"/>
          <w:sz w:val="24"/>
          <w:szCs w:val="24"/>
        </w:rPr>
        <w:t xml:space="preserve">. </w:t>
      </w:r>
    </w:p>
    <w:p w:rsidR="000B1C4C" w:rsidRPr="002F46FD" w:rsidRDefault="000B1C4C" w:rsidP="002F46FD">
      <w:pPr>
        <w:autoSpaceDE w:val="0"/>
        <w:autoSpaceDN w:val="0"/>
        <w:adjustRightInd w:val="0"/>
        <w:spacing w:after="0" w:line="360" w:lineRule="auto"/>
        <w:ind w:firstLineChars="200" w:firstLine="480"/>
        <w:jc w:val="both"/>
        <w:rPr>
          <w:rFonts w:ascii="Book Antiqua" w:hAnsi="Book Antiqua"/>
          <w:sz w:val="24"/>
          <w:szCs w:val="24"/>
        </w:rPr>
      </w:pPr>
      <w:r w:rsidRPr="002F46FD">
        <w:rPr>
          <w:rFonts w:ascii="Book Antiqua" w:hAnsi="Book Antiqua"/>
          <w:bCs/>
          <w:sz w:val="24"/>
          <w:szCs w:val="24"/>
        </w:rPr>
        <w:t>S</w:t>
      </w:r>
      <w:r w:rsidRPr="002F46FD">
        <w:rPr>
          <w:rFonts w:ascii="Book Antiqua" w:hAnsi="Book Antiqua"/>
          <w:sz w:val="24"/>
          <w:szCs w:val="24"/>
        </w:rPr>
        <w:t>everal p38</w:t>
      </w:r>
      <w:r w:rsidRPr="002F46FD">
        <w:rPr>
          <w:rFonts w:ascii="Book Antiqua" w:eastAsia="宋体" w:hAnsi="Book Antiqua"/>
          <w:sz w:val="24"/>
          <w:szCs w:val="24"/>
          <w:lang w:eastAsia="zh-CN"/>
        </w:rPr>
        <w:t xml:space="preserve"> </w:t>
      </w:r>
      <w:r w:rsidRPr="002F46FD">
        <w:rPr>
          <w:rFonts w:ascii="Book Antiqua" w:hAnsi="Book Antiqua"/>
          <w:sz w:val="24"/>
          <w:szCs w:val="24"/>
        </w:rPr>
        <w:t xml:space="preserve">inhibitors passed phase I clinical trials and are currently in phase II </w:t>
      </w:r>
      <w:r w:rsidRPr="002F46FD">
        <w:rPr>
          <w:rFonts w:ascii="Book Antiqua" w:hAnsi="Book Antiqua"/>
          <w:color w:val="000000"/>
          <w:sz w:val="24"/>
          <w:szCs w:val="24"/>
        </w:rPr>
        <w:t>or III</w:t>
      </w:r>
      <w:r w:rsidRPr="002F46FD">
        <w:rPr>
          <w:rFonts w:ascii="Book Antiqua" w:hAnsi="Book Antiqua"/>
          <w:sz w:val="24"/>
          <w:szCs w:val="24"/>
        </w:rPr>
        <w:t xml:space="preserve"> for inflammatory diseases and cancer</w:t>
      </w:r>
      <w:r w:rsidRPr="002F46FD">
        <w:rPr>
          <w:rFonts w:ascii="Book Antiqua" w:hAnsi="Book Antiqua"/>
          <w:sz w:val="24"/>
          <w:szCs w:val="24"/>
          <w:vertAlign w:val="superscript"/>
        </w:rPr>
        <w:t>[109,</w:t>
      </w:r>
      <w:r w:rsidRPr="002F46FD">
        <w:rPr>
          <w:rFonts w:ascii="Book Antiqua" w:eastAsia="宋体" w:hAnsi="Book Antiqua"/>
          <w:sz w:val="24"/>
          <w:szCs w:val="24"/>
          <w:vertAlign w:val="superscript"/>
          <w:lang w:eastAsia="zh-CN"/>
        </w:rPr>
        <w:t>164</w:t>
      </w:r>
      <w:r w:rsidRPr="002F46FD">
        <w:rPr>
          <w:rFonts w:ascii="Book Antiqua" w:hAnsi="Book Antiqua"/>
          <w:sz w:val="24"/>
          <w:szCs w:val="24"/>
          <w:vertAlign w:val="superscript"/>
        </w:rPr>
        <w:t>]</w:t>
      </w:r>
      <w:r w:rsidRPr="002F46FD">
        <w:rPr>
          <w:rFonts w:ascii="Book Antiqua" w:hAnsi="Book Antiqua"/>
          <w:sz w:val="24"/>
          <w:szCs w:val="24"/>
        </w:rPr>
        <w:t>. Of note, LY2228820 dimesylate, a selective inhibitor of p38 MAPK, passed a human phase I study in patients with advanced cancer</w:t>
      </w:r>
      <w:r w:rsidRPr="002F46FD">
        <w:rPr>
          <w:rFonts w:ascii="Book Antiqua" w:hAnsi="Book Antiqua"/>
          <w:sz w:val="24"/>
          <w:szCs w:val="24"/>
          <w:vertAlign w:val="superscript"/>
        </w:rPr>
        <w:t>[</w:t>
      </w:r>
      <w:r w:rsidRPr="002F46FD">
        <w:rPr>
          <w:rFonts w:ascii="Book Antiqua" w:eastAsia="宋体" w:hAnsi="Book Antiqua"/>
          <w:sz w:val="24"/>
          <w:szCs w:val="24"/>
          <w:vertAlign w:val="superscript"/>
          <w:lang w:eastAsia="zh-CN"/>
        </w:rPr>
        <w:t>165</w:t>
      </w:r>
      <w:r w:rsidRPr="002F46FD">
        <w:rPr>
          <w:rFonts w:ascii="Book Antiqua" w:hAnsi="Book Antiqua"/>
          <w:sz w:val="24"/>
          <w:szCs w:val="24"/>
          <w:vertAlign w:val="superscript"/>
        </w:rPr>
        <w:t>]</w:t>
      </w:r>
      <w:r w:rsidRPr="002F46FD">
        <w:rPr>
          <w:rFonts w:ascii="Book Antiqua" w:hAnsi="Book Antiqua"/>
          <w:sz w:val="24"/>
          <w:szCs w:val="24"/>
        </w:rPr>
        <w:t>. Thus, these agents could be available for future combined therapy with chemotherapeutic agents and molecularly targeted drugs. Still, it is important that further clinical trials are developed to investigate the incorporation of more effective combination chemotherapy regimens into the multimodality treatment of CRC.</w:t>
      </w:r>
    </w:p>
    <w:p w:rsidR="000B1C4C" w:rsidRPr="002F46FD" w:rsidRDefault="000B1C4C" w:rsidP="002F46FD">
      <w:pPr>
        <w:autoSpaceDE w:val="0"/>
        <w:autoSpaceDN w:val="0"/>
        <w:adjustRightInd w:val="0"/>
        <w:spacing w:after="0" w:line="360" w:lineRule="auto"/>
        <w:jc w:val="both"/>
        <w:rPr>
          <w:rFonts w:ascii="Book Antiqua" w:hAnsi="Book Antiqua"/>
          <w:sz w:val="24"/>
          <w:szCs w:val="24"/>
        </w:rPr>
      </w:pPr>
    </w:p>
    <w:p w:rsidR="000B1C4C" w:rsidRPr="002F46FD" w:rsidRDefault="000B1C4C" w:rsidP="002F46FD">
      <w:pPr>
        <w:autoSpaceDE w:val="0"/>
        <w:autoSpaceDN w:val="0"/>
        <w:adjustRightInd w:val="0"/>
        <w:spacing w:after="0" w:line="360" w:lineRule="auto"/>
        <w:jc w:val="both"/>
        <w:rPr>
          <w:rFonts w:ascii="Book Antiqua" w:hAnsi="Book Antiqua"/>
          <w:b/>
          <w:sz w:val="24"/>
          <w:szCs w:val="24"/>
        </w:rPr>
      </w:pPr>
      <w:r w:rsidRPr="002F46FD">
        <w:rPr>
          <w:rFonts w:ascii="Book Antiqua" w:hAnsi="Book Antiqua"/>
          <w:b/>
          <w:sz w:val="24"/>
          <w:szCs w:val="24"/>
        </w:rPr>
        <w:t>ACKNOWLEDGEMENTS</w:t>
      </w:r>
    </w:p>
    <w:p w:rsidR="000B1C4C" w:rsidRPr="002F46FD" w:rsidRDefault="000B1C4C" w:rsidP="002F46FD">
      <w:pPr>
        <w:autoSpaceDE w:val="0"/>
        <w:autoSpaceDN w:val="0"/>
        <w:adjustRightInd w:val="0"/>
        <w:spacing w:after="0" w:line="360" w:lineRule="auto"/>
        <w:jc w:val="both"/>
        <w:rPr>
          <w:rFonts w:ascii="Book Antiqua" w:hAnsi="Book Antiqua"/>
          <w:sz w:val="24"/>
          <w:szCs w:val="24"/>
        </w:rPr>
      </w:pPr>
      <w:r w:rsidRPr="002F46FD">
        <w:rPr>
          <w:rFonts w:ascii="Book Antiqua" w:hAnsi="Book Antiqua"/>
          <w:sz w:val="24"/>
          <w:szCs w:val="24"/>
        </w:rPr>
        <w:t xml:space="preserve">We thank Dr Francesco Paolo Jori for his helpful discussion during the preparation of the manuscript and editorial assistance. V.G., T.T. and A.P. are supported by Italian Foundation for Cancer Research (FIRC) fellowships. </w:t>
      </w:r>
    </w:p>
    <w:p w:rsidR="000B1C4C" w:rsidRPr="002F46FD" w:rsidRDefault="000B1C4C" w:rsidP="002F46FD">
      <w:pPr>
        <w:spacing w:line="360" w:lineRule="auto"/>
        <w:jc w:val="both"/>
        <w:rPr>
          <w:rFonts w:ascii="Book Antiqua" w:hAnsi="Book Antiqua"/>
          <w:sz w:val="24"/>
          <w:szCs w:val="24"/>
        </w:rPr>
      </w:pPr>
    </w:p>
    <w:p w:rsidR="000B1C4C" w:rsidRPr="002F46FD" w:rsidRDefault="000B1C4C" w:rsidP="002F46FD">
      <w:pPr>
        <w:spacing w:line="360" w:lineRule="auto"/>
        <w:jc w:val="both"/>
        <w:rPr>
          <w:rFonts w:ascii="Book Antiqua" w:hAnsi="Book Antiqua"/>
          <w:b/>
          <w:sz w:val="24"/>
          <w:szCs w:val="24"/>
        </w:rPr>
      </w:pPr>
      <w:r w:rsidRPr="002F46FD">
        <w:rPr>
          <w:rFonts w:ascii="Book Antiqua" w:hAnsi="Book Antiqua"/>
          <w:b/>
          <w:sz w:val="24"/>
          <w:szCs w:val="24"/>
        </w:rPr>
        <w:br w:type="page"/>
      </w:r>
    </w:p>
    <w:p w:rsidR="000B1C4C" w:rsidRPr="002F46FD" w:rsidRDefault="000B1C4C" w:rsidP="002F46FD">
      <w:pPr>
        <w:autoSpaceDE w:val="0"/>
        <w:autoSpaceDN w:val="0"/>
        <w:adjustRightInd w:val="0"/>
        <w:spacing w:after="160" w:line="360" w:lineRule="auto"/>
        <w:jc w:val="both"/>
        <w:rPr>
          <w:rFonts w:ascii="Book Antiqua" w:hAnsi="Book Antiqua"/>
          <w:b/>
          <w:color w:val="FF0000"/>
          <w:sz w:val="24"/>
          <w:szCs w:val="24"/>
        </w:rPr>
      </w:pPr>
      <w:r w:rsidRPr="002F46FD">
        <w:rPr>
          <w:rFonts w:ascii="Book Antiqua" w:hAnsi="Book Antiqua"/>
          <w:b/>
          <w:sz w:val="24"/>
          <w:szCs w:val="24"/>
        </w:rPr>
        <w:t>REFERENCES</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1 </w:t>
      </w:r>
      <w:r w:rsidRPr="002F46FD">
        <w:rPr>
          <w:rFonts w:ascii="Book Antiqua" w:eastAsia="宋体" w:hAnsi="Book Antiqua" w:cs="宋体"/>
          <w:b/>
          <w:bCs/>
          <w:sz w:val="24"/>
          <w:szCs w:val="24"/>
        </w:rPr>
        <w:t>Kemp Z</w:t>
      </w:r>
      <w:r w:rsidRPr="002F46FD">
        <w:rPr>
          <w:rFonts w:ascii="Book Antiqua" w:eastAsia="宋体" w:hAnsi="Book Antiqua" w:cs="宋体"/>
          <w:sz w:val="24"/>
          <w:szCs w:val="24"/>
        </w:rPr>
        <w:t>, Thirlwell C, Sieber O, Silver A, Tomlinson I. An update on the genetics of colorectal cancer. </w:t>
      </w:r>
      <w:r w:rsidRPr="002F46FD">
        <w:rPr>
          <w:rFonts w:ascii="Book Antiqua" w:eastAsia="宋体" w:hAnsi="Book Antiqua" w:cs="宋体"/>
          <w:i/>
          <w:iCs/>
          <w:sz w:val="24"/>
          <w:szCs w:val="24"/>
        </w:rPr>
        <w:t>Hum Mol Genet</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 xml:space="preserve">13 </w:t>
      </w:r>
      <w:r w:rsidRPr="004333F4">
        <w:rPr>
          <w:rFonts w:ascii="Book Antiqua" w:eastAsia="宋体" w:hAnsi="Book Antiqua" w:cs="宋体"/>
          <w:bCs/>
          <w:sz w:val="24"/>
          <w:szCs w:val="24"/>
        </w:rPr>
        <w:t>Spec No 2</w:t>
      </w:r>
      <w:r w:rsidRPr="004333F4">
        <w:rPr>
          <w:rFonts w:ascii="Book Antiqua" w:eastAsia="宋体" w:hAnsi="Book Antiqua" w:cs="宋体"/>
          <w:sz w:val="24"/>
          <w:szCs w:val="24"/>
        </w:rPr>
        <w:t>:</w:t>
      </w:r>
      <w:r w:rsidRPr="002F46FD">
        <w:rPr>
          <w:rFonts w:ascii="Book Antiqua" w:eastAsia="宋体" w:hAnsi="Book Antiqua" w:cs="宋体"/>
          <w:sz w:val="24"/>
          <w:szCs w:val="24"/>
        </w:rPr>
        <w:t xml:space="preserve"> R177-R185 [PMID: 15358723 DOI: 10.1093/hmg/ddh247]</w:t>
      </w:r>
    </w:p>
    <w:p w:rsidR="000B1C4C" w:rsidRPr="002F46FD" w:rsidRDefault="000B1C4C" w:rsidP="002F46FD">
      <w:pPr>
        <w:spacing w:line="360" w:lineRule="auto"/>
        <w:jc w:val="both"/>
        <w:rPr>
          <w:rFonts w:ascii="Book Antiqua" w:eastAsia="宋体" w:hAnsi="Book Antiqua" w:cs="宋体"/>
          <w:sz w:val="24"/>
          <w:szCs w:val="24"/>
        </w:rPr>
      </w:pPr>
      <w:r w:rsidRPr="005D6A4E">
        <w:rPr>
          <w:rFonts w:ascii="Book Antiqua" w:eastAsia="宋体" w:hAnsi="Book Antiqua" w:cs="宋体"/>
          <w:sz w:val="24"/>
          <w:szCs w:val="24"/>
          <w:lang w:val="de-DE"/>
        </w:rPr>
        <w:t>2 </w:t>
      </w:r>
      <w:r w:rsidRPr="005D6A4E">
        <w:rPr>
          <w:rFonts w:ascii="Book Antiqua" w:eastAsia="宋体" w:hAnsi="Book Antiqua" w:cs="宋体"/>
          <w:b/>
          <w:bCs/>
          <w:sz w:val="24"/>
          <w:szCs w:val="24"/>
          <w:lang w:val="de-DE"/>
        </w:rPr>
        <w:t>Zhang ZG</w:t>
      </w:r>
      <w:r w:rsidRPr="005D6A4E">
        <w:rPr>
          <w:rFonts w:ascii="Book Antiqua" w:eastAsia="宋体" w:hAnsi="Book Antiqua" w:cs="宋体"/>
          <w:sz w:val="24"/>
          <w:szCs w:val="24"/>
          <w:lang w:val="de-DE"/>
        </w:rPr>
        <w:t xml:space="preserve">, Harstrick A, Rustum YM. </w:t>
      </w:r>
      <w:r w:rsidRPr="002F46FD">
        <w:rPr>
          <w:rFonts w:ascii="Book Antiqua" w:eastAsia="宋体" w:hAnsi="Book Antiqua" w:cs="宋体"/>
          <w:sz w:val="24"/>
          <w:szCs w:val="24"/>
        </w:rPr>
        <w:t>Mechanisms of resistance to fluoropyrimidines. </w:t>
      </w:r>
      <w:r w:rsidRPr="002F46FD">
        <w:rPr>
          <w:rFonts w:ascii="Book Antiqua" w:eastAsia="宋体" w:hAnsi="Book Antiqua" w:cs="宋体"/>
          <w:i/>
          <w:iCs/>
          <w:sz w:val="24"/>
          <w:szCs w:val="24"/>
        </w:rPr>
        <w:t>Semin Oncol</w:t>
      </w:r>
      <w:r w:rsidRPr="002F46FD">
        <w:rPr>
          <w:rFonts w:ascii="Book Antiqua" w:eastAsia="宋体" w:hAnsi="Book Antiqua" w:cs="宋体"/>
          <w:sz w:val="24"/>
          <w:szCs w:val="24"/>
        </w:rPr>
        <w:t> 1992; </w:t>
      </w:r>
      <w:r w:rsidRPr="002F46FD">
        <w:rPr>
          <w:rFonts w:ascii="Book Antiqua" w:eastAsia="宋体" w:hAnsi="Book Antiqua" w:cs="宋体"/>
          <w:b/>
          <w:bCs/>
          <w:sz w:val="24"/>
          <w:szCs w:val="24"/>
        </w:rPr>
        <w:t>19</w:t>
      </w:r>
      <w:r w:rsidRPr="002F46FD">
        <w:rPr>
          <w:rFonts w:ascii="Book Antiqua" w:eastAsia="宋体" w:hAnsi="Book Antiqua" w:cs="宋体"/>
          <w:sz w:val="24"/>
          <w:szCs w:val="24"/>
        </w:rPr>
        <w:t>: 4-9 [PMID: 1532673]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3 </w:t>
      </w:r>
      <w:r w:rsidRPr="002F46FD">
        <w:rPr>
          <w:rFonts w:ascii="Book Antiqua" w:eastAsia="宋体" w:hAnsi="Book Antiqua" w:cs="宋体"/>
          <w:b/>
          <w:bCs/>
          <w:sz w:val="24"/>
          <w:szCs w:val="24"/>
        </w:rPr>
        <w:t>Petrelli N</w:t>
      </w:r>
      <w:r w:rsidRPr="002F46FD">
        <w:rPr>
          <w:rFonts w:ascii="Book Antiqua" w:eastAsia="宋体" w:hAnsi="Book Antiqua" w:cs="宋体"/>
          <w:sz w:val="24"/>
          <w:szCs w:val="24"/>
        </w:rPr>
        <w:t>, Douglass HO, Herrera L, Russell D, Stablein DM, Bruckner HW, Mayer RJ, Schinella R, Green MD, Muggia FM. The modulation of fluorouracil with leucovorin in metastatic colorectal carcinoma: a prospective randomized phase III trial. Gastrointestinal Tumor Study Group. </w:t>
      </w:r>
      <w:r w:rsidRPr="002F46FD">
        <w:rPr>
          <w:rFonts w:ascii="Book Antiqua" w:eastAsia="宋体" w:hAnsi="Book Antiqua" w:cs="宋体"/>
          <w:i/>
          <w:iCs/>
          <w:sz w:val="24"/>
          <w:szCs w:val="24"/>
        </w:rPr>
        <w:t>J Clin Oncol</w:t>
      </w:r>
      <w:r w:rsidRPr="002F46FD">
        <w:rPr>
          <w:rFonts w:ascii="Book Antiqua" w:eastAsia="宋体" w:hAnsi="Book Antiqua" w:cs="宋体"/>
          <w:sz w:val="24"/>
          <w:szCs w:val="24"/>
        </w:rPr>
        <w:t> 1989; </w:t>
      </w:r>
      <w:r w:rsidRPr="002F46FD">
        <w:rPr>
          <w:rFonts w:ascii="Book Antiqua" w:eastAsia="宋体" w:hAnsi="Book Antiqua" w:cs="宋体"/>
          <w:b/>
          <w:bCs/>
          <w:sz w:val="24"/>
          <w:szCs w:val="24"/>
        </w:rPr>
        <w:t>7</w:t>
      </w:r>
      <w:r w:rsidRPr="002F46FD">
        <w:rPr>
          <w:rFonts w:ascii="Book Antiqua" w:eastAsia="宋体" w:hAnsi="Book Antiqua" w:cs="宋体"/>
          <w:sz w:val="24"/>
          <w:szCs w:val="24"/>
        </w:rPr>
        <w:t>: 1419-1426 [PMID: 2674331]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4 </w:t>
      </w:r>
      <w:r w:rsidRPr="002F46FD">
        <w:rPr>
          <w:rFonts w:ascii="Book Antiqua" w:eastAsia="宋体" w:hAnsi="Book Antiqua" w:cs="宋体"/>
          <w:b/>
          <w:bCs/>
          <w:sz w:val="24"/>
          <w:szCs w:val="24"/>
        </w:rPr>
        <w:t>Rabik CA</w:t>
      </w:r>
      <w:r w:rsidRPr="002F46FD">
        <w:rPr>
          <w:rFonts w:ascii="Book Antiqua" w:eastAsia="宋体" w:hAnsi="Book Antiqua" w:cs="宋体"/>
          <w:sz w:val="24"/>
          <w:szCs w:val="24"/>
        </w:rPr>
        <w:t>, Dolan ME. Molecular mechanisms of resistance and toxicity associated with platinating agents. </w:t>
      </w:r>
      <w:r w:rsidRPr="002F46FD">
        <w:rPr>
          <w:rFonts w:ascii="Book Antiqua" w:eastAsia="宋体" w:hAnsi="Book Antiqua" w:cs="宋体"/>
          <w:i/>
          <w:iCs/>
          <w:sz w:val="24"/>
          <w:szCs w:val="24"/>
        </w:rPr>
        <w:t>Cancer Treat Rev</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33</w:t>
      </w:r>
      <w:r w:rsidRPr="002F46FD">
        <w:rPr>
          <w:rFonts w:ascii="Book Antiqua" w:eastAsia="宋体" w:hAnsi="Book Antiqua" w:cs="宋体"/>
          <w:sz w:val="24"/>
          <w:szCs w:val="24"/>
        </w:rPr>
        <w:t>: 9-23 [PMID: 17084534 DOI: 10.1016/j.ctrv.2006.09.006]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5 </w:t>
      </w:r>
      <w:r w:rsidRPr="002F46FD">
        <w:rPr>
          <w:rFonts w:ascii="Book Antiqua" w:eastAsia="宋体" w:hAnsi="Book Antiqua" w:cs="宋体"/>
          <w:b/>
          <w:bCs/>
          <w:sz w:val="24"/>
          <w:szCs w:val="24"/>
        </w:rPr>
        <w:t>Willett CG</w:t>
      </w:r>
      <w:r w:rsidRPr="002F46FD">
        <w:rPr>
          <w:rFonts w:ascii="Book Antiqua" w:eastAsia="宋体" w:hAnsi="Book Antiqua" w:cs="宋体"/>
          <w:sz w:val="24"/>
          <w:szCs w:val="24"/>
        </w:rPr>
        <w:t>, Duda DG, di Tomaso E, Boucher Y, Ancukiewicz M, Sahani DV, Lahdenranta J, Chung DC, Fischman AJ, Lauwers GY, Shellito P, Czito BG, Wong TZ, Paulson E, Poleski M, Vujaskovic Z, Bentley R, Chen HX, Clark JW, Jain RK. Efficacy, safety, and biomarkers of neoadjuvant bevacizumab, radiation therapy, and fluorouracil in rectal cancer: a multidisciplinary phase II study. </w:t>
      </w:r>
      <w:r w:rsidRPr="002F46FD">
        <w:rPr>
          <w:rFonts w:ascii="Book Antiqua" w:eastAsia="宋体" w:hAnsi="Book Antiqua" w:cs="宋体"/>
          <w:i/>
          <w:iCs/>
          <w:sz w:val="24"/>
          <w:szCs w:val="24"/>
        </w:rPr>
        <w:t>J Clin Oncol</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27</w:t>
      </w:r>
      <w:r w:rsidRPr="002F46FD">
        <w:rPr>
          <w:rFonts w:ascii="Book Antiqua" w:eastAsia="宋体" w:hAnsi="Book Antiqua" w:cs="宋体"/>
          <w:sz w:val="24"/>
          <w:szCs w:val="24"/>
        </w:rPr>
        <w:t>: 3020-3026 [PMID: 19470921 DOI: 10.1200/JCO.2008.21.1771]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6 </w:t>
      </w:r>
      <w:r w:rsidRPr="002F46FD">
        <w:rPr>
          <w:rFonts w:ascii="Book Antiqua" w:eastAsia="宋体" w:hAnsi="Book Antiqua" w:cs="宋体"/>
          <w:b/>
          <w:bCs/>
          <w:sz w:val="24"/>
          <w:szCs w:val="24"/>
        </w:rPr>
        <w:t>Kyriakis JM</w:t>
      </w:r>
      <w:r w:rsidRPr="002F46FD">
        <w:rPr>
          <w:rFonts w:ascii="Book Antiqua" w:eastAsia="宋体" w:hAnsi="Book Antiqua" w:cs="宋体"/>
          <w:sz w:val="24"/>
          <w:szCs w:val="24"/>
        </w:rPr>
        <w:t>, Avruch J. Mammalian mitogen-activated protein kinase signal transduction pathways activated by stress and inflammation. </w:t>
      </w:r>
      <w:r w:rsidRPr="002F46FD">
        <w:rPr>
          <w:rFonts w:ascii="Book Antiqua" w:eastAsia="宋体" w:hAnsi="Book Antiqua" w:cs="宋体"/>
          <w:i/>
          <w:iCs/>
          <w:sz w:val="24"/>
          <w:szCs w:val="24"/>
        </w:rPr>
        <w:t>Physiol Rev</w:t>
      </w:r>
      <w:r w:rsidRPr="002F46FD">
        <w:rPr>
          <w:rFonts w:ascii="Book Antiqua" w:eastAsia="宋体" w:hAnsi="Book Antiqua" w:cs="宋体"/>
          <w:sz w:val="24"/>
          <w:szCs w:val="24"/>
        </w:rPr>
        <w:t> 2001; </w:t>
      </w:r>
      <w:r w:rsidRPr="002F46FD">
        <w:rPr>
          <w:rFonts w:ascii="Book Antiqua" w:eastAsia="宋体" w:hAnsi="Book Antiqua" w:cs="宋体"/>
          <w:b/>
          <w:bCs/>
          <w:sz w:val="24"/>
          <w:szCs w:val="24"/>
        </w:rPr>
        <w:t>81</w:t>
      </w:r>
      <w:r w:rsidRPr="002F46FD">
        <w:rPr>
          <w:rFonts w:ascii="Book Antiqua" w:eastAsia="宋体" w:hAnsi="Book Antiqua" w:cs="宋体"/>
          <w:sz w:val="24"/>
          <w:szCs w:val="24"/>
        </w:rPr>
        <w:t>: 807-869 [PMID: 11274345]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7 </w:t>
      </w:r>
      <w:r w:rsidRPr="002F46FD">
        <w:rPr>
          <w:rFonts w:ascii="Book Antiqua" w:eastAsia="宋体" w:hAnsi="Book Antiqua" w:cs="宋体"/>
          <w:b/>
          <w:bCs/>
          <w:sz w:val="24"/>
          <w:szCs w:val="24"/>
        </w:rPr>
        <w:t>Kyriakis JM</w:t>
      </w:r>
      <w:r w:rsidRPr="002F46FD">
        <w:rPr>
          <w:rFonts w:ascii="Book Antiqua" w:eastAsia="宋体" w:hAnsi="Book Antiqua" w:cs="宋体"/>
          <w:sz w:val="24"/>
          <w:szCs w:val="24"/>
        </w:rPr>
        <w:t>, Avruch J. Mammalian MAPK signal transduction pathways activated by stress and inflammation: a 10-year update. </w:t>
      </w:r>
      <w:r w:rsidRPr="002F46FD">
        <w:rPr>
          <w:rFonts w:ascii="Book Antiqua" w:eastAsia="宋体" w:hAnsi="Book Antiqua" w:cs="宋体"/>
          <w:i/>
          <w:iCs/>
          <w:sz w:val="24"/>
          <w:szCs w:val="24"/>
        </w:rPr>
        <w:t>Physiol Rev</w:t>
      </w:r>
      <w:r w:rsidRPr="002F46FD">
        <w:rPr>
          <w:rFonts w:ascii="Book Antiqua" w:eastAsia="宋体" w:hAnsi="Book Antiqua" w:cs="宋体"/>
          <w:sz w:val="24"/>
          <w:szCs w:val="24"/>
        </w:rPr>
        <w:t> 2012; </w:t>
      </w:r>
      <w:r w:rsidRPr="002F46FD">
        <w:rPr>
          <w:rFonts w:ascii="Book Antiqua" w:eastAsia="宋体" w:hAnsi="Book Antiqua" w:cs="宋体"/>
          <w:b/>
          <w:bCs/>
          <w:sz w:val="24"/>
          <w:szCs w:val="24"/>
        </w:rPr>
        <w:t>92</w:t>
      </w:r>
      <w:r w:rsidRPr="002F46FD">
        <w:rPr>
          <w:rFonts w:ascii="Book Antiqua" w:eastAsia="宋体" w:hAnsi="Book Antiqua" w:cs="宋体"/>
          <w:sz w:val="24"/>
          <w:szCs w:val="24"/>
        </w:rPr>
        <w:t>: 689-737 [PMID: 22535895 DOI: 10.1152/physrev.00028.2011]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8 </w:t>
      </w:r>
      <w:r w:rsidRPr="002F46FD">
        <w:rPr>
          <w:rFonts w:ascii="Book Antiqua" w:eastAsia="宋体" w:hAnsi="Book Antiqua" w:cs="宋体"/>
          <w:b/>
          <w:bCs/>
          <w:sz w:val="24"/>
          <w:szCs w:val="24"/>
        </w:rPr>
        <w:t>Reményi A</w:t>
      </w:r>
      <w:r w:rsidRPr="002F46FD">
        <w:rPr>
          <w:rFonts w:ascii="Book Antiqua" w:eastAsia="宋体" w:hAnsi="Book Antiqua" w:cs="宋体"/>
          <w:sz w:val="24"/>
          <w:szCs w:val="24"/>
        </w:rPr>
        <w:t>, Good MC, Bhattacharyya RP, Lim WA. The role of docking interactions in mediating signaling input, output, and discrimination in the yeast MAPK network. </w:t>
      </w:r>
      <w:r w:rsidRPr="002F46FD">
        <w:rPr>
          <w:rFonts w:ascii="Book Antiqua" w:eastAsia="宋体" w:hAnsi="Book Antiqua" w:cs="宋体"/>
          <w:i/>
          <w:iCs/>
          <w:sz w:val="24"/>
          <w:szCs w:val="24"/>
        </w:rPr>
        <w:t>Mol Cell</w:t>
      </w:r>
      <w:r w:rsidRPr="002F46FD">
        <w:rPr>
          <w:rFonts w:ascii="Book Antiqua" w:eastAsia="宋体" w:hAnsi="Book Antiqua" w:cs="宋体"/>
          <w:sz w:val="24"/>
          <w:szCs w:val="24"/>
        </w:rPr>
        <w:t> 2005; </w:t>
      </w:r>
      <w:r w:rsidRPr="002F46FD">
        <w:rPr>
          <w:rFonts w:ascii="Book Antiqua" w:eastAsia="宋体" w:hAnsi="Book Antiqua" w:cs="宋体"/>
          <w:b/>
          <w:bCs/>
          <w:sz w:val="24"/>
          <w:szCs w:val="24"/>
        </w:rPr>
        <w:t>20</w:t>
      </w:r>
      <w:r w:rsidRPr="002F46FD">
        <w:rPr>
          <w:rFonts w:ascii="Book Antiqua" w:eastAsia="宋体" w:hAnsi="Book Antiqua" w:cs="宋体"/>
          <w:sz w:val="24"/>
          <w:szCs w:val="24"/>
        </w:rPr>
        <w:t>: 951-962 [PMID: 16364919 DOI: 10.1016/j.molcel.2005.10.030]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9 </w:t>
      </w:r>
      <w:r w:rsidRPr="002F46FD">
        <w:rPr>
          <w:rFonts w:ascii="Book Antiqua" w:eastAsia="宋体" w:hAnsi="Book Antiqua" w:cs="宋体"/>
          <w:b/>
          <w:bCs/>
          <w:sz w:val="24"/>
          <w:szCs w:val="24"/>
        </w:rPr>
        <w:t>Jacobs D</w:t>
      </w:r>
      <w:r w:rsidRPr="002F46FD">
        <w:rPr>
          <w:rFonts w:ascii="Book Antiqua" w:eastAsia="宋体" w:hAnsi="Book Antiqua" w:cs="宋体"/>
          <w:sz w:val="24"/>
          <w:szCs w:val="24"/>
        </w:rPr>
        <w:t>, Glossip D, Xing H, Muslin AJ, Kornfeld K. Multiple docking sites on substrate proteins form a modular system that mediates recognition by ERK MAP kinase. </w:t>
      </w:r>
      <w:r w:rsidRPr="002F46FD">
        <w:rPr>
          <w:rFonts w:ascii="Book Antiqua" w:eastAsia="宋体" w:hAnsi="Book Antiqua" w:cs="宋体"/>
          <w:i/>
          <w:iCs/>
          <w:sz w:val="24"/>
          <w:szCs w:val="24"/>
        </w:rPr>
        <w:t>Genes Dev</w:t>
      </w:r>
      <w:r w:rsidRPr="002F46FD">
        <w:rPr>
          <w:rFonts w:ascii="Book Antiqua" w:eastAsia="宋体" w:hAnsi="Book Antiqua" w:cs="宋体"/>
          <w:sz w:val="24"/>
          <w:szCs w:val="24"/>
        </w:rPr>
        <w:t> 1999; </w:t>
      </w:r>
      <w:r w:rsidRPr="002F46FD">
        <w:rPr>
          <w:rFonts w:ascii="Book Antiqua" w:eastAsia="宋体" w:hAnsi="Book Antiqua" w:cs="宋体"/>
          <w:b/>
          <w:bCs/>
          <w:sz w:val="24"/>
          <w:szCs w:val="24"/>
        </w:rPr>
        <w:t>13</w:t>
      </w:r>
      <w:r w:rsidRPr="002F46FD">
        <w:rPr>
          <w:rFonts w:ascii="Book Antiqua" w:eastAsia="宋体" w:hAnsi="Book Antiqua" w:cs="宋体"/>
          <w:sz w:val="24"/>
          <w:szCs w:val="24"/>
        </w:rPr>
        <w:t>: 163-175 [PMID: 9925641]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10 </w:t>
      </w:r>
      <w:r w:rsidRPr="002F46FD">
        <w:rPr>
          <w:rFonts w:ascii="Book Antiqua" w:eastAsia="宋体" w:hAnsi="Book Antiqua" w:cs="宋体"/>
          <w:b/>
          <w:bCs/>
          <w:sz w:val="24"/>
          <w:szCs w:val="24"/>
        </w:rPr>
        <w:t>Biondi RM</w:t>
      </w:r>
      <w:r w:rsidRPr="002F46FD">
        <w:rPr>
          <w:rFonts w:ascii="Book Antiqua" w:eastAsia="宋体" w:hAnsi="Book Antiqua" w:cs="宋体"/>
          <w:sz w:val="24"/>
          <w:szCs w:val="24"/>
        </w:rPr>
        <w:t>, Nebreda AR. Signalling specificity of Ser/Thr protein kinases through docking-site-mediated interactions. </w:t>
      </w:r>
      <w:r w:rsidRPr="002F46FD">
        <w:rPr>
          <w:rFonts w:ascii="Book Antiqua" w:eastAsia="宋体" w:hAnsi="Book Antiqua" w:cs="宋体"/>
          <w:i/>
          <w:iCs/>
          <w:sz w:val="24"/>
          <w:szCs w:val="24"/>
        </w:rPr>
        <w:t>Biochem J</w:t>
      </w:r>
      <w:r w:rsidRPr="002F46FD">
        <w:rPr>
          <w:rFonts w:ascii="Book Antiqua" w:eastAsia="宋体" w:hAnsi="Book Antiqua" w:cs="宋体"/>
          <w:sz w:val="24"/>
          <w:szCs w:val="24"/>
        </w:rPr>
        <w:t> 2003; </w:t>
      </w:r>
      <w:r w:rsidRPr="002F46FD">
        <w:rPr>
          <w:rFonts w:ascii="Book Antiqua" w:eastAsia="宋体" w:hAnsi="Book Antiqua" w:cs="宋体"/>
          <w:b/>
          <w:bCs/>
          <w:sz w:val="24"/>
          <w:szCs w:val="24"/>
        </w:rPr>
        <w:t>372</w:t>
      </w:r>
      <w:r w:rsidRPr="002F46FD">
        <w:rPr>
          <w:rFonts w:ascii="Book Antiqua" w:eastAsia="宋体" w:hAnsi="Book Antiqua" w:cs="宋体"/>
          <w:sz w:val="24"/>
          <w:szCs w:val="24"/>
        </w:rPr>
        <w:t>: 1-13 [PMID: 12600273 DOI: 10.1042/BJ20021641]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11 </w:t>
      </w:r>
      <w:r w:rsidRPr="002F46FD">
        <w:rPr>
          <w:rFonts w:ascii="Book Antiqua" w:eastAsia="宋体" w:hAnsi="Book Antiqua" w:cs="宋体"/>
          <w:b/>
          <w:bCs/>
          <w:sz w:val="24"/>
          <w:szCs w:val="24"/>
        </w:rPr>
        <w:t>Rouse J</w:t>
      </w:r>
      <w:r w:rsidRPr="002F46FD">
        <w:rPr>
          <w:rFonts w:ascii="Book Antiqua" w:eastAsia="宋体" w:hAnsi="Book Antiqua" w:cs="宋体"/>
          <w:sz w:val="24"/>
          <w:szCs w:val="24"/>
        </w:rPr>
        <w:t>, Cohen P, Trigon S, Morange M, Alonso-Llamazares A, Zamanillo D, Hunt T, Nebreda AR. A novel kinase cascade triggered by stress and heat shock that stimulates MAPKAP kinase-2 and phosphorylation of the small heat shock proteins. </w:t>
      </w:r>
      <w:r w:rsidRPr="002F46FD">
        <w:rPr>
          <w:rFonts w:ascii="Book Antiqua" w:eastAsia="宋体" w:hAnsi="Book Antiqua" w:cs="宋体"/>
          <w:i/>
          <w:iCs/>
          <w:sz w:val="24"/>
          <w:szCs w:val="24"/>
        </w:rPr>
        <w:t>Cell</w:t>
      </w:r>
      <w:r w:rsidRPr="002F46FD">
        <w:rPr>
          <w:rFonts w:ascii="Book Antiqua" w:eastAsia="宋体" w:hAnsi="Book Antiqua" w:cs="宋体"/>
          <w:sz w:val="24"/>
          <w:szCs w:val="24"/>
        </w:rPr>
        <w:t> 1994; </w:t>
      </w:r>
      <w:r w:rsidRPr="002F46FD">
        <w:rPr>
          <w:rFonts w:ascii="Book Antiqua" w:eastAsia="宋体" w:hAnsi="Book Antiqua" w:cs="宋体"/>
          <w:b/>
          <w:bCs/>
          <w:sz w:val="24"/>
          <w:szCs w:val="24"/>
        </w:rPr>
        <w:t>78</w:t>
      </w:r>
      <w:r w:rsidRPr="002F46FD">
        <w:rPr>
          <w:rFonts w:ascii="Book Antiqua" w:eastAsia="宋体" w:hAnsi="Book Antiqua" w:cs="宋体"/>
          <w:sz w:val="24"/>
          <w:szCs w:val="24"/>
        </w:rPr>
        <w:t>: 1027-1037 [PMID: 7923353 DOI: 10.1016/0092-8674(94)90277-1]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12 </w:t>
      </w:r>
      <w:r w:rsidRPr="002F46FD">
        <w:rPr>
          <w:rFonts w:ascii="Book Antiqua" w:eastAsia="宋体" w:hAnsi="Book Antiqua" w:cs="宋体"/>
          <w:b/>
          <w:bCs/>
          <w:sz w:val="24"/>
          <w:szCs w:val="24"/>
        </w:rPr>
        <w:t>Han SJ</w:t>
      </w:r>
      <w:r w:rsidRPr="002F46FD">
        <w:rPr>
          <w:rFonts w:ascii="Book Antiqua" w:eastAsia="宋体" w:hAnsi="Book Antiqua" w:cs="宋体"/>
          <w:sz w:val="24"/>
          <w:szCs w:val="24"/>
        </w:rPr>
        <w:t>, Choi KY, Brey PT, Lee WJ. Molecular cloning and characterization of a Drosophila p38 mitogen-activated protein kinase.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1998; </w:t>
      </w:r>
      <w:r w:rsidRPr="002F46FD">
        <w:rPr>
          <w:rFonts w:ascii="Book Antiqua" w:eastAsia="宋体" w:hAnsi="Book Antiqua" w:cs="宋体"/>
          <w:b/>
          <w:bCs/>
          <w:sz w:val="24"/>
          <w:szCs w:val="24"/>
        </w:rPr>
        <w:t>273</w:t>
      </w:r>
      <w:r w:rsidRPr="002F46FD">
        <w:rPr>
          <w:rFonts w:ascii="Book Antiqua" w:eastAsia="宋体" w:hAnsi="Book Antiqua" w:cs="宋体"/>
          <w:sz w:val="24"/>
          <w:szCs w:val="24"/>
        </w:rPr>
        <w:t>: 369-374 [PMID: 9417090 DOI: 10.1074/jbc.273.1.369]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13 </w:t>
      </w:r>
      <w:r w:rsidRPr="002F46FD">
        <w:rPr>
          <w:rFonts w:ascii="Book Antiqua" w:eastAsia="宋体" w:hAnsi="Book Antiqua" w:cs="宋体"/>
          <w:b/>
          <w:bCs/>
          <w:sz w:val="24"/>
          <w:szCs w:val="24"/>
        </w:rPr>
        <w:t>Shiozaki K</w:t>
      </w:r>
      <w:r w:rsidRPr="002F46FD">
        <w:rPr>
          <w:rFonts w:ascii="Book Antiqua" w:eastAsia="宋体" w:hAnsi="Book Antiqua" w:cs="宋体"/>
          <w:sz w:val="24"/>
          <w:szCs w:val="24"/>
        </w:rPr>
        <w:t>, Russell P. Cell-cycle control linked to extracellular environment by MAP kinase pathway in fission yeast. </w:t>
      </w:r>
      <w:r w:rsidRPr="002F46FD">
        <w:rPr>
          <w:rFonts w:ascii="Book Antiqua" w:eastAsia="宋体" w:hAnsi="Book Antiqua" w:cs="宋体"/>
          <w:i/>
          <w:iCs/>
          <w:sz w:val="24"/>
          <w:szCs w:val="24"/>
        </w:rPr>
        <w:t>Nature</w:t>
      </w:r>
      <w:r w:rsidRPr="002F46FD">
        <w:rPr>
          <w:rFonts w:ascii="Book Antiqua" w:eastAsia="宋体" w:hAnsi="Book Antiqua" w:cs="宋体"/>
          <w:sz w:val="24"/>
          <w:szCs w:val="24"/>
        </w:rPr>
        <w:t> 1995; </w:t>
      </w:r>
      <w:r w:rsidRPr="002F46FD">
        <w:rPr>
          <w:rFonts w:ascii="Book Antiqua" w:eastAsia="宋体" w:hAnsi="Book Antiqua" w:cs="宋体"/>
          <w:b/>
          <w:bCs/>
          <w:sz w:val="24"/>
          <w:szCs w:val="24"/>
        </w:rPr>
        <w:t>378</w:t>
      </w:r>
      <w:r w:rsidRPr="002F46FD">
        <w:rPr>
          <w:rFonts w:ascii="Book Antiqua" w:eastAsia="宋体" w:hAnsi="Book Antiqua" w:cs="宋体"/>
          <w:sz w:val="24"/>
          <w:szCs w:val="24"/>
        </w:rPr>
        <w:t>: 739-743 [PMID: 7501024 DOI: 10.1038/378739a0]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14 </w:t>
      </w:r>
      <w:r w:rsidRPr="002F46FD">
        <w:rPr>
          <w:rFonts w:ascii="Book Antiqua" w:eastAsia="宋体" w:hAnsi="Book Antiqua" w:cs="宋体"/>
          <w:b/>
          <w:bCs/>
          <w:sz w:val="24"/>
          <w:szCs w:val="24"/>
        </w:rPr>
        <w:t>Brewster JL</w:t>
      </w:r>
      <w:r w:rsidRPr="002F46FD">
        <w:rPr>
          <w:rFonts w:ascii="Book Antiqua" w:eastAsia="宋体" w:hAnsi="Book Antiqua" w:cs="宋体"/>
          <w:sz w:val="24"/>
          <w:szCs w:val="24"/>
        </w:rPr>
        <w:t>, de Valoir T, Dwyer ND, Winter E, Gustin MC. An osmosensing signal transduction pathway in yeast. </w:t>
      </w:r>
      <w:r w:rsidRPr="002F46FD">
        <w:rPr>
          <w:rFonts w:ascii="Book Antiqua" w:eastAsia="宋体" w:hAnsi="Book Antiqua" w:cs="宋体"/>
          <w:i/>
          <w:iCs/>
          <w:sz w:val="24"/>
          <w:szCs w:val="24"/>
        </w:rPr>
        <w:t>Science</w:t>
      </w:r>
      <w:r w:rsidRPr="002F46FD">
        <w:rPr>
          <w:rFonts w:ascii="Book Antiqua" w:eastAsia="宋体" w:hAnsi="Book Antiqua" w:cs="宋体"/>
          <w:sz w:val="24"/>
          <w:szCs w:val="24"/>
        </w:rPr>
        <w:t> 1993; </w:t>
      </w:r>
      <w:r w:rsidRPr="002F46FD">
        <w:rPr>
          <w:rFonts w:ascii="Book Antiqua" w:eastAsia="宋体" w:hAnsi="Book Antiqua" w:cs="宋体"/>
          <w:b/>
          <w:bCs/>
          <w:sz w:val="24"/>
          <w:szCs w:val="24"/>
        </w:rPr>
        <w:t>259</w:t>
      </w:r>
      <w:r w:rsidRPr="002F46FD">
        <w:rPr>
          <w:rFonts w:ascii="Book Antiqua" w:eastAsia="宋体" w:hAnsi="Book Antiqua" w:cs="宋体"/>
          <w:sz w:val="24"/>
          <w:szCs w:val="24"/>
        </w:rPr>
        <w:t>: 1760-1763 [PMID: 7681220 DOI: 10.1126/science.7681220]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15 </w:t>
      </w:r>
      <w:r w:rsidRPr="002F46FD">
        <w:rPr>
          <w:rFonts w:ascii="Book Antiqua" w:eastAsia="宋体" w:hAnsi="Book Antiqua" w:cs="宋体"/>
          <w:b/>
          <w:bCs/>
          <w:sz w:val="24"/>
          <w:szCs w:val="24"/>
        </w:rPr>
        <w:t>Shiozaki K</w:t>
      </w:r>
      <w:r w:rsidRPr="002F46FD">
        <w:rPr>
          <w:rFonts w:ascii="Book Antiqua" w:eastAsia="宋体" w:hAnsi="Book Antiqua" w:cs="宋体"/>
          <w:sz w:val="24"/>
          <w:szCs w:val="24"/>
        </w:rPr>
        <w:t>, Russell P. Conjugation, meiosis, and the osmotic stress response are regulated by Spc1 kinase through Atf1 transcription factor in fission yeast. </w:t>
      </w:r>
      <w:r w:rsidRPr="002F46FD">
        <w:rPr>
          <w:rFonts w:ascii="Book Antiqua" w:eastAsia="宋体" w:hAnsi="Book Antiqua" w:cs="宋体"/>
          <w:i/>
          <w:iCs/>
          <w:sz w:val="24"/>
          <w:szCs w:val="24"/>
        </w:rPr>
        <w:t>Genes Dev</w:t>
      </w:r>
      <w:r w:rsidRPr="002F46FD">
        <w:rPr>
          <w:rFonts w:ascii="Book Antiqua" w:eastAsia="宋体" w:hAnsi="Book Antiqua" w:cs="宋体"/>
          <w:sz w:val="24"/>
          <w:szCs w:val="24"/>
        </w:rPr>
        <w:t> 1996; </w:t>
      </w:r>
      <w:r w:rsidRPr="002F46FD">
        <w:rPr>
          <w:rFonts w:ascii="Book Antiqua" w:eastAsia="宋体" w:hAnsi="Book Antiqua" w:cs="宋体"/>
          <w:b/>
          <w:bCs/>
          <w:sz w:val="24"/>
          <w:szCs w:val="24"/>
        </w:rPr>
        <w:t>10</w:t>
      </w:r>
      <w:r w:rsidRPr="002F46FD">
        <w:rPr>
          <w:rFonts w:ascii="Book Antiqua" w:eastAsia="宋体" w:hAnsi="Book Antiqua" w:cs="宋体"/>
          <w:sz w:val="24"/>
          <w:szCs w:val="24"/>
        </w:rPr>
        <w:t>: 2276-2288 [PMID: 8824587 DOI: 10.1101/gad.10.18.2276]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16 </w:t>
      </w:r>
      <w:r w:rsidRPr="002F46FD">
        <w:rPr>
          <w:rFonts w:ascii="Book Antiqua" w:eastAsia="宋体" w:hAnsi="Book Antiqua" w:cs="宋体"/>
          <w:b/>
          <w:bCs/>
          <w:sz w:val="24"/>
          <w:szCs w:val="24"/>
        </w:rPr>
        <w:t>Wagner EF</w:t>
      </w:r>
      <w:r w:rsidRPr="002F46FD">
        <w:rPr>
          <w:rFonts w:ascii="Book Antiqua" w:eastAsia="宋体" w:hAnsi="Book Antiqua" w:cs="宋体"/>
          <w:sz w:val="24"/>
          <w:szCs w:val="24"/>
        </w:rPr>
        <w:t>, Nebreda AR. Signal integration by JNK and p38 MAPK pathways in cancer development. </w:t>
      </w:r>
      <w:r w:rsidRPr="002F46FD">
        <w:rPr>
          <w:rFonts w:ascii="Book Antiqua" w:eastAsia="宋体" w:hAnsi="Book Antiqua" w:cs="宋体"/>
          <w:i/>
          <w:iCs/>
          <w:sz w:val="24"/>
          <w:szCs w:val="24"/>
        </w:rPr>
        <w:t>Nat Rev Cancer</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9</w:t>
      </w:r>
      <w:r w:rsidRPr="002F46FD">
        <w:rPr>
          <w:rFonts w:ascii="Book Antiqua" w:eastAsia="宋体" w:hAnsi="Book Antiqua" w:cs="宋体"/>
          <w:sz w:val="24"/>
          <w:szCs w:val="24"/>
        </w:rPr>
        <w:t>: 537-549 [PMID: 19629069 DOI: 10.1038/nrc2694]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17 </w:t>
      </w:r>
      <w:r w:rsidRPr="002F46FD">
        <w:rPr>
          <w:rFonts w:ascii="Book Antiqua" w:eastAsia="宋体" w:hAnsi="Book Antiqua" w:cs="宋体"/>
          <w:b/>
          <w:bCs/>
          <w:sz w:val="24"/>
          <w:szCs w:val="24"/>
        </w:rPr>
        <w:t>Chiacchiera F</w:t>
      </w:r>
      <w:r w:rsidRPr="002F46FD">
        <w:rPr>
          <w:rFonts w:ascii="Book Antiqua" w:eastAsia="宋体" w:hAnsi="Book Antiqua" w:cs="宋体"/>
          <w:sz w:val="24"/>
          <w:szCs w:val="24"/>
        </w:rPr>
        <w:t>, Simone C. Signal-dependent regulation of gene expression as a target for cancer treatment: inhibiting p38alpha in colorectal tumors. </w:t>
      </w:r>
      <w:r w:rsidRPr="002F46FD">
        <w:rPr>
          <w:rFonts w:ascii="Book Antiqua" w:eastAsia="宋体" w:hAnsi="Book Antiqua" w:cs="宋体"/>
          <w:i/>
          <w:iCs/>
          <w:sz w:val="24"/>
          <w:szCs w:val="24"/>
        </w:rPr>
        <w:t>Cancer Lett</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265</w:t>
      </w:r>
      <w:r w:rsidRPr="002F46FD">
        <w:rPr>
          <w:rFonts w:ascii="Book Antiqua" w:eastAsia="宋体" w:hAnsi="Book Antiqua" w:cs="宋体"/>
          <w:sz w:val="24"/>
          <w:szCs w:val="24"/>
        </w:rPr>
        <w:t>: 16-26 [PMID: 18395970 DOI: 10.1016/j.canlet.2008.02.061]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18 </w:t>
      </w:r>
      <w:r w:rsidRPr="002F46FD">
        <w:rPr>
          <w:rFonts w:ascii="Book Antiqua" w:eastAsia="宋体" w:hAnsi="Book Antiqua" w:cs="宋体"/>
          <w:b/>
          <w:bCs/>
          <w:sz w:val="24"/>
          <w:szCs w:val="24"/>
        </w:rPr>
        <w:t>Cuadrado A</w:t>
      </w:r>
      <w:r w:rsidRPr="002F46FD">
        <w:rPr>
          <w:rFonts w:ascii="Book Antiqua" w:eastAsia="宋体" w:hAnsi="Book Antiqua" w:cs="宋体"/>
          <w:sz w:val="24"/>
          <w:szCs w:val="24"/>
        </w:rPr>
        <w:t>, Nebreda AR. Mechanisms and functions of p38 MAPK signalling. </w:t>
      </w:r>
      <w:r w:rsidRPr="002F46FD">
        <w:rPr>
          <w:rFonts w:ascii="Book Antiqua" w:eastAsia="宋体" w:hAnsi="Book Antiqua" w:cs="宋体"/>
          <w:i/>
          <w:iCs/>
          <w:sz w:val="24"/>
          <w:szCs w:val="24"/>
        </w:rPr>
        <w:t>Biochem J</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429</w:t>
      </w:r>
      <w:r w:rsidRPr="002F46FD">
        <w:rPr>
          <w:rFonts w:ascii="Book Antiqua" w:eastAsia="宋体" w:hAnsi="Book Antiqua" w:cs="宋体"/>
          <w:sz w:val="24"/>
          <w:szCs w:val="24"/>
        </w:rPr>
        <w:t>: 403-417 [PMID: 20626350 DOI: 10.1042/BJ20100323]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19 </w:t>
      </w:r>
      <w:r w:rsidRPr="002F46FD">
        <w:rPr>
          <w:rFonts w:ascii="Book Antiqua" w:eastAsia="宋体" w:hAnsi="Book Antiqua" w:cs="宋体"/>
          <w:b/>
          <w:bCs/>
          <w:sz w:val="24"/>
          <w:szCs w:val="24"/>
        </w:rPr>
        <w:t>Cuenda A</w:t>
      </w:r>
      <w:r w:rsidRPr="002F46FD">
        <w:rPr>
          <w:rFonts w:ascii="Book Antiqua" w:eastAsia="宋体" w:hAnsi="Book Antiqua" w:cs="宋体"/>
          <w:sz w:val="24"/>
          <w:szCs w:val="24"/>
        </w:rPr>
        <w:t>, Rousseau S. p38 MAP-kinases pathway regulation, function and role in human diseases. </w:t>
      </w:r>
      <w:r w:rsidRPr="002F46FD">
        <w:rPr>
          <w:rFonts w:ascii="Book Antiqua" w:eastAsia="宋体" w:hAnsi="Book Antiqua" w:cs="宋体"/>
          <w:i/>
          <w:iCs/>
          <w:sz w:val="24"/>
          <w:szCs w:val="24"/>
        </w:rPr>
        <w:t>Biochim Biophys Acta</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1773</w:t>
      </w:r>
      <w:r w:rsidRPr="002F46FD">
        <w:rPr>
          <w:rFonts w:ascii="Book Antiqua" w:eastAsia="宋体" w:hAnsi="Book Antiqua" w:cs="宋体"/>
          <w:sz w:val="24"/>
          <w:szCs w:val="24"/>
        </w:rPr>
        <w:t>: 1358-1375 [PMID: 17481747 DOI: 10.1016/j.bbamcr.2007.03.010]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20 </w:t>
      </w:r>
      <w:r w:rsidRPr="002F46FD">
        <w:rPr>
          <w:rFonts w:ascii="Book Antiqua" w:eastAsia="宋体" w:hAnsi="Book Antiqua" w:cs="宋体"/>
          <w:b/>
          <w:bCs/>
          <w:sz w:val="24"/>
          <w:szCs w:val="24"/>
        </w:rPr>
        <w:t>Vachon PH</w:t>
      </w:r>
      <w:r w:rsidRPr="002F46FD">
        <w:rPr>
          <w:rFonts w:ascii="Book Antiqua" w:eastAsia="宋体" w:hAnsi="Book Antiqua" w:cs="宋体"/>
          <w:sz w:val="24"/>
          <w:szCs w:val="24"/>
        </w:rPr>
        <w:t>, Harnois C, Grenier A, Dufour G, Bouchard V, Han J, Landry J, Beaulieu JF, Vézina A, Dydensborg AB, Gauthier R, Côté A, Drolet JF, Lareau F. Differentiation state-selective roles of p38 isoforms in human intestinal epithelial cell anoikis. </w:t>
      </w:r>
      <w:r w:rsidRPr="002F46FD">
        <w:rPr>
          <w:rFonts w:ascii="Book Antiqua" w:eastAsia="宋体" w:hAnsi="Book Antiqua" w:cs="宋体"/>
          <w:i/>
          <w:iCs/>
          <w:sz w:val="24"/>
          <w:szCs w:val="24"/>
        </w:rPr>
        <w:t>Gastroenterology</w:t>
      </w:r>
      <w:r w:rsidRPr="002F46FD">
        <w:rPr>
          <w:rFonts w:ascii="Book Antiqua" w:eastAsia="宋体" w:hAnsi="Book Antiqua" w:cs="宋体"/>
          <w:sz w:val="24"/>
          <w:szCs w:val="24"/>
        </w:rPr>
        <w:t> 2002; </w:t>
      </w:r>
      <w:r w:rsidRPr="002F46FD">
        <w:rPr>
          <w:rFonts w:ascii="Book Antiqua" w:eastAsia="宋体" w:hAnsi="Book Antiqua" w:cs="宋体"/>
          <w:b/>
          <w:bCs/>
          <w:sz w:val="24"/>
          <w:szCs w:val="24"/>
        </w:rPr>
        <w:t>123</w:t>
      </w:r>
      <w:r w:rsidRPr="002F46FD">
        <w:rPr>
          <w:rFonts w:ascii="Book Antiqua" w:eastAsia="宋体" w:hAnsi="Book Antiqua" w:cs="宋体"/>
          <w:sz w:val="24"/>
          <w:szCs w:val="24"/>
        </w:rPr>
        <w:t>: 1980-1991 [PMID: 12454855]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21 </w:t>
      </w:r>
      <w:r w:rsidRPr="002F46FD">
        <w:rPr>
          <w:rFonts w:ascii="Book Antiqua" w:eastAsia="宋体" w:hAnsi="Book Antiqua" w:cs="宋体"/>
          <w:b/>
          <w:bCs/>
          <w:sz w:val="24"/>
          <w:szCs w:val="24"/>
        </w:rPr>
        <w:t>Comes F</w:t>
      </w:r>
      <w:r w:rsidRPr="002F46FD">
        <w:rPr>
          <w:rFonts w:ascii="Book Antiqua" w:eastAsia="宋体" w:hAnsi="Book Antiqua" w:cs="宋体"/>
          <w:sz w:val="24"/>
          <w:szCs w:val="24"/>
        </w:rPr>
        <w:t>, Matrone A, Lastella P, Nico B, Susca FC, Bagnulo R, Ingravallo G, Modica S, Lo Sasso G, Moschetta A, Guanti G, Simone C. A novel cell type-specific role of p38alpha in the control of autophagy and cell death in colorectal cancer cells. </w:t>
      </w:r>
      <w:r w:rsidRPr="002F46FD">
        <w:rPr>
          <w:rFonts w:ascii="Book Antiqua" w:eastAsia="宋体" w:hAnsi="Book Antiqua" w:cs="宋体"/>
          <w:i/>
          <w:iCs/>
          <w:sz w:val="24"/>
          <w:szCs w:val="24"/>
        </w:rPr>
        <w:t>Cell Death Differ</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14</w:t>
      </w:r>
      <w:r w:rsidRPr="002F46FD">
        <w:rPr>
          <w:rFonts w:ascii="Book Antiqua" w:eastAsia="宋体" w:hAnsi="Book Antiqua" w:cs="宋体"/>
          <w:sz w:val="24"/>
          <w:szCs w:val="24"/>
        </w:rPr>
        <w:t>: 693-702 [PMID: 17159917 DOI: 10.1038/sj.cdd.4402076]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22 </w:t>
      </w:r>
      <w:r w:rsidRPr="002F46FD">
        <w:rPr>
          <w:rFonts w:ascii="Book Antiqua" w:eastAsia="宋体" w:hAnsi="Book Antiqua" w:cs="宋体"/>
          <w:b/>
          <w:bCs/>
          <w:sz w:val="24"/>
          <w:szCs w:val="24"/>
        </w:rPr>
        <w:t>Lee JC</w:t>
      </w:r>
      <w:r w:rsidRPr="002F46FD">
        <w:rPr>
          <w:rFonts w:ascii="Book Antiqua" w:eastAsia="宋体" w:hAnsi="Book Antiqua" w:cs="宋体"/>
          <w:sz w:val="24"/>
          <w:szCs w:val="24"/>
        </w:rPr>
        <w:t>, Laydon JT, McDonnell PC, Gallagher TF, Kumar S, Green D, McNulty D, Blumenthal MJ, Heys JR, Landvatter SW. A protein kinase involved in the regulation of inflammatory cytokine biosynthesis. </w:t>
      </w:r>
      <w:r w:rsidRPr="002F46FD">
        <w:rPr>
          <w:rFonts w:ascii="Book Antiqua" w:eastAsia="宋体" w:hAnsi="Book Antiqua" w:cs="宋体"/>
          <w:i/>
          <w:iCs/>
          <w:sz w:val="24"/>
          <w:szCs w:val="24"/>
        </w:rPr>
        <w:t>Nature</w:t>
      </w:r>
      <w:r w:rsidRPr="002F46FD">
        <w:rPr>
          <w:rFonts w:ascii="Book Antiqua" w:eastAsia="宋体" w:hAnsi="Book Antiqua" w:cs="宋体"/>
          <w:sz w:val="24"/>
          <w:szCs w:val="24"/>
        </w:rPr>
        <w:t> </w:t>
      </w:r>
      <w:r>
        <w:rPr>
          <w:rFonts w:ascii="Book Antiqua" w:eastAsia="宋体" w:hAnsi="Book Antiqua" w:cs="宋体"/>
          <w:sz w:val="24"/>
          <w:szCs w:val="24"/>
          <w:lang w:eastAsia="zh-CN"/>
        </w:rPr>
        <w:t>1994</w:t>
      </w:r>
      <w:r w:rsidRPr="002F46FD">
        <w:rPr>
          <w:rFonts w:ascii="Book Antiqua" w:eastAsia="宋体" w:hAnsi="Book Antiqua" w:cs="宋体"/>
          <w:sz w:val="24"/>
          <w:szCs w:val="24"/>
        </w:rPr>
        <w:t>; </w:t>
      </w:r>
      <w:r w:rsidRPr="002F46FD">
        <w:rPr>
          <w:rFonts w:ascii="Book Antiqua" w:eastAsia="宋体" w:hAnsi="Book Antiqua" w:cs="宋体"/>
          <w:b/>
          <w:bCs/>
          <w:sz w:val="24"/>
          <w:szCs w:val="24"/>
        </w:rPr>
        <w:t>372</w:t>
      </w:r>
      <w:r w:rsidRPr="002F46FD">
        <w:rPr>
          <w:rFonts w:ascii="Book Antiqua" w:eastAsia="宋体" w:hAnsi="Book Antiqua" w:cs="宋体"/>
          <w:sz w:val="24"/>
          <w:szCs w:val="24"/>
        </w:rPr>
        <w:t>: 739-746 [PMID: 7997261 DOI: 10.1038/372739a0]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 xml:space="preserve">23 </w:t>
      </w:r>
      <w:r w:rsidRPr="002F46FD">
        <w:rPr>
          <w:rFonts w:ascii="Book Antiqua" w:eastAsia="宋体" w:hAnsi="Book Antiqua" w:cs="宋体"/>
          <w:b/>
          <w:sz w:val="24"/>
          <w:szCs w:val="24"/>
        </w:rPr>
        <w:t>Sanz V</w:t>
      </w:r>
      <w:r w:rsidRPr="002F46FD">
        <w:rPr>
          <w:rFonts w:ascii="Book Antiqua" w:eastAsia="宋体" w:hAnsi="Book Antiqua" w:cs="宋体"/>
          <w:sz w:val="24"/>
          <w:szCs w:val="24"/>
        </w:rPr>
        <w:t xml:space="preserve">, Arozarena I, Crespo P. Distinct carboxy- termini confer divergent characteristics to the mitogen-activated protein kinase p38 and its splice isoform Mxi2. </w:t>
      </w:r>
      <w:r w:rsidRPr="002F46FD">
        <w:rPr>
          <w:rFonts w:ascii="Book Antiqua" w:eastAsia="宋体" w:hAnsi="Book Antiqua" w:cs="宋体"/>
          <w:i/>
          <w:sz w:val="24"/>
          <w:szCs w:val="24"/>
        </w:rPr>
        <w:t>FEBS Letters</w:t>
      </w:r>
      <w:r w:rsidRPr="002F46FD">
        <w:rPr>
          <w:rFonts w:ascii="Book Antiqua" w:eastAsia="宋体" w:hAnsi="Book Antiqua" w:cs="宋体"/>
          <w:sz w:val="24"/>
          <w:szCs w:val="24"/>
        </w:rPr>
        <w:t xml:space="preserve"> 2000; </w:t>
      </w:r>
      <w:r w:rsidRPr="002F46FD">
        <w:rPr>
          <w:rFonts w:ascii="Book Antiqua" w:eastAsia="宋体" w:hAnsi="Book Antiqua" w:cs="宋体"/>
          <w:b/>
          <w:sz w:val="24"/>
          <w:szCs w:val="24"/>
        </w:rPr>
        <w:t>474</w:t>
      </w:r>
      <w:r w:rsidRPr="002F46FD">
        <w:rPr>
          <w:rFonts w:ascii="Book Antiqua" w:eastAsia="宋体" w:hAnsi="Book Antiqua" w:cs="宋体"/>
          <w:sz w:val="24"/>
          <w:szCs w:val="24"/>
        </w:rPr>
        <w:t>: 169–174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24 </w:t>
      </w:r>
      <w:r w:rsidRPr="002F46FD">
        <w:rPr>
          <w:rFonts w:ascii="Book Antiqua" w:eastAsia="宋体" w:hAnsi="Book Antiqua" w:cs="宋体"/>
          <w:b/>
          <w:bCs/>
          <w:sz w:val="24"/>
          <w:szCs w:val="24"/>
        </w:rPr>
        <w:t>Casar B</w:t>
      </w:r>
      <w:r w:rsidRPr="002F46FD">
        <w:rPr>
          <w:rFonts w:ascii="Book Antiqua" w:eastAsia="宋体" w:hAnsi="Book Antiqua" w:cs="宋体"/>
          <w:sz w:val="24"/>
          <w:szCs w:val="24"/>
        </w:rPr>
        <w:t>, Sanz-Moreno V, Yazicioglu MN, Rodríguez J, Berciano MT, Lafarga M, Cobb MH, Crespo P. Mxi2 promotes stimulus-independent ERK nuclear translocation. </w:t>
      </w:r>
      <w:r w:rsidRPr="002F46FD">
        <w:rPr>
          <w:rFonts w:ascii="Book Antiqua" w:eastAsia="宋体" w:hAnsi="Book Antiqua" w:cs="宋体"/>
          <w:i/>
          <w:iCs/>
          <w:sz w:val="24"/>
          <w:szCs w:val="24"/>
        </w:rPr>
        <w:t>EMBO J</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26</w:t>
      </w:r>
      <w:r w:rsidRPr="002F46FD">
        <w:rPr>
          <w:rFonts w:ascii="Book Antiqua" w:eastAsia="宋体" w:hAnsi="Book Antiqua" w:cs="宋体"/>
          <w:sz w:val="24"/>
          <w:szCs w:val="24"/>
        </w:rPr>
        <w:t>: 635-646 [PMID: 17255949 DOI: 10.1038/sj.emboj.7601523]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25 </w:t>
      </w:r>
      <w:r w:rsidRPr="002F46FD">
        <w:rPr>
          <w:rFonts w:ascii="Book Antiqua" w:eastAsia="宋体" w:hAnsi="Book Antiqua" w:cs="宋体"/>
          <w:b/>
          <w:bCs/>
          <w:sz w:val="24"/>
          <w:szCs w:val="24"/>
        </w:rPr>
        <w:t>Yagasaki Y</w:t>
      </w:r>
      <w:r w:rsidRPr="002F46FD">
        <w:rPr>
          <w:rFonts w:ascii="Book Antiqua" w:eastAsia="宋体" w:hAnsi="Book Antiqua" w:cs="宋体"/>
          <w:sz w:val="24"/>
          <w:szCs w:val="24"/>
        </w:rPr>
        <w:t>, Sudo T, Osada H. Exip, a splicing variant of p38alpha, participates in interleukin-1 receptor proximal complex and downregulates NF-kappaB pathway. </w:t>
      </w:r>
      <w:r w:rsidRPr="002F46FD">
        <w:rPr>
          <w:rFonts w:ascii="Book Antiqua" w:eastAsia="宋体" w:hAnsi="Book Antiqua" w:cs="宋体"/>
          <w:i/>
          <w:iCs/>
          <w:sz w:val="24"/>
          <w:szCs w:val="24"/>
        </w:rPr>
        <w:t>FEBS Lett</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575</w:t>
      </w:r>
      <w:r w:rsidRPr="002F46FD">
        <w:rPr>
          <w:rFonts w:ascii="Book Antiqua" w:eastAsia="宋体" w:hAnsi="Book Antiqua" w:cs="宋体"/>
          <w:sz w:val="24"/>
          <w:szCs w:val="24"/>
        </w:rPr>
        <w:t>: 136-140 [PMID: 15388348]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26 </w:t>
      </w:r>
      <w:r w:rsidRPr="002F46FD">
        <w:rPr>
          <w:rFonts w:ascii="Book Antiqua" w:eastAsia="宋体" w:hAnsi="Book Antiqua" w:cs="宋体"/>
          <w:b/>
          <w:bCs/>
          <w:sz w:val="24"/>
          <w:szCs w:val="24"/>
        </w:rPr>
        <w:t>Im JS</w:t>
      </w:r>
      <w:r w:rsidRPr="002F46FD">
        <w:rPr>
          <w:rFonts w:ascii="Book Antiqua" w:eastAsia="宋体" w:hAnsi="Book Antiqua" w:cs="宋体"/>
          <w:sz w:val="24"/>
          <w:szCs w:val="24"/>
        </w:rPr>
        <w:t>, Lee JK. ATR-dependent activation of p38 MAP kinase is responsible for apoptotic cell death in cells depleted of Cdc7.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283</w:t>
      </w:r>
      <w:r w:rsidRPr="002F46FD">
        <w:rPr>
          <w:rFonts w:ascii="Book Antiqua" w:eastAsia="宋体" w:hAnsi="Book Antiqua" w:cs="宋体"/>
          <w:sz w:val="24"/>
          <w:szCs w:val="24"/>
        </w:rPr>
        <w:t>: 25171-25177 [PMID: 18625709 DOI: 10.1074/jbc.M802851200]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27 </w:t>
      </w:r>
      <w:r w:rsidRPr="002F46FD">
        <w:rPr>
          <w:rFonts w:ascii="Book Antiqua" w:eastAsia="宋体" w:hAnsi="Book Antiqua" w:cs="宋体"/>
          <w:b/>
          <w:bCs/>
          <w:sz w:val="24"/>
          <w:szCs w:val="24"/>
        </w:rPr>
        <w:t>Salvador JM</w:t>
      </w:r>
      <w:r w:rsidRPr="002F46FD">
        <w:rPr>
          <w:rFonts w:ascii="Book Antiqua" w:eastAsia="宋体" w:hAnsi="Book Antiqua" w:cs="宋体"/>
          <w:sz w:val="24"/>
          <w:szCs w:val="24"/>
        </w:rPr>
        <w:t>, Mittelstadt PR, Belova GI, Fornace AJ, Ashwell JD. The autoimmune suppressor Gadd45alpha inhibits the T cell alternative p38 activation pathway. </w:t>
      </w:r>
      <w:r w:rsidRPr="002F46FD">
        <w:rPr>
          <w:rFonts w:ascii="Book Antiqua" w:eastAsia="宋体" w:hAnsi="Book Antiqua" w:cs="宋体"/>
          <w:i/>
          <w:iCs/>
          <w:sz w:val="24"/>
          <w:szCs w:val="24"/>
        </w:rPr>
        <w:t>Nat Immunol</w:t>
      </w:r>
      <w:r w:rsidRPr="002F46FD">
        <w:rPr>
          <w:rFonts w:ascii="Book Antiqua" w:eastAsia="宋体" w:hAnsi="Book Antiqua" w:cs="宋体"/>
          <w:sz w:val="24"/>
          <w:szCs w:val="24"/>
        </w:rPr>
        <w:t> 2005; </w:t>
      </w:r>
      <w:r w:rsidRPr="002F46FD">
        <w:rPr>
          <w:rFonts w:ascii="Book Antiqua" w:eastAsia="宋体" w:hAnsi="Book Antiqua" w:cs="宋体"/>
          <w:b/>
          <w:bCs/>
          <w:sz w:val="24"/>
          <w:szCs w:val="24"/>
        </w:rPr>
        <w:t>6</w:t>
      </w:r>
      <w:r w:rsidRPr="002F46FD">
        <w:rPr>
          <w:rFonts w:ascii="Book Antiqua" w:eastAsia="宋体" w:hAnsi="Book Antiqua" w:cs="宋体"/>
          <w:sz w:val="24"/>
          <w:szCs w:val="24"/>
        </w:rPr>
        <w:t>: 396-402 [PMID: 15735649 DOI: 10.1038/ni1176]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28 </w:t>
      </w:r>
      <w:r w:rsidRPr="002F46FD">
        <w:rPr>
          <w:rFonts w:ascii="Book Antiqua" w:eastAsia="宋体" w:hAnsi="Book Antiqua" w:cs="宋体"/>
          <w:b/>
          <w:bCs/>
          <w:sz w:val="24"/>
          <w:szCs w:val="24"/>
        </w:rPr>
        <w:t>Zhang F</w:t>
      </w:r>
      <w:r w:rsidRPr="002F46FD">
        <w:rPr>
          <w:rFonts w:ascii="Book Antiqua" w:eastAsia="宋体" w:hAnsi="Book Antiqua" w:cs="宋体"/>
          <w:sz w:val="24"/>
          <w:szCs w:val="24"/>
        </w:rPr>
        <w:t>, Strand A, Robbins D, Cobb MH, Goldsmith EJ. Atomic structure of the MAP kinase ERK2 at 2.3 A resolution. </w:t>
      </w:r>
      <w:r w:rsidRPr="002F46FD">
        <w:rPr>
          <w:rFonts w:ascii="Book Antiqua" w:eastAsia="宋体" w:hAnsi="Book Antiqua" w:cs="宋体"/>
          <w:i/>
          <w:iCs/>
          <w:sz w:val="24"/>
          <w:szCs w:val="24"/>
        </w:rPr>
        <w:t>Nature</w:t>
      </w:r>
      <w:r w:rsidRPr="002F46FD">
        <w:rPr>
          <w:rFonts w:ascii="Book Antiqua" w:eastAsia="宋体" w:hAnsi="Book Antiqua" w:cs="宋体"/>
          <w:sz w:val="24"/>
          <w:szCs w:val="24"/>
        </w:rPr>
        <w:t> 1994; </w:t>
      </w:r>
      <w:r w:rsidRPr="002F46FD">
        <w:rPr>
          <w:rFonts w:ascii="Book Antiqua" w:eastAsia="宋体" w:hAnsi="Book Antiqua" w:cs="宋体"/>
          <w:b/>
          <w:bCs/>
          <w:sz w:val="24"/>
          <w:szCs w:val="24"/>
        </w:rPr>
        <w:t>367</w:t>
      </w:r>
      <w:r w:rsidRPr="002F46FD">
        <w:rPr>
          <w:rFonts w:ascii="Book Antiqua" w:eastAsia="宋体" w:hAnsi="Book Antiqua" w:cs="宋体"/>
          <w:sz w:val="24"/>
          <w:szCs w:val="24"/>
        </w:rPr>
        <w:t>: 704-711 [PMID: 8107865 DOI: 10.1038/367704a0]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29 </w:t>
      </w:r>
      <w:r w:rsidRPr="002F46FD">
        <w:rPr>
          <w:rFonts w:ascii="Book Antiqua" w:eastAsia="宋体" w:hAnsi="Book Antiqua" w:cs="宋体"/>
          <w:b/>
          <w:bCs/>
          <w:sz w:val="24"/>
          <w:szCs w:val="24"/>
        </w:rPr>
        <w:t>Wilson KP</w:t>
      </w:r>
      <w:r w:rsidRPr="002F46FD">
        <w:rPr>
          <w:rFonts w:ascii="Book Antiqua" w:eastAsia="宋体" w:hAnsi="Book Antiqua" w:cs="宋体"/>
          <w:sz w:val="24"/>
          <w:szCs w:val="24"/>
        </w:rPr>
        <w:t>, Fitzgibbon MJ, Caron PR, Griffith JP, Chen W, McCaffrey PG, Chambers SP, Su MS. Crystal structure of p38 mitogen-activated protein kinase.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1996; </w:t>
      </w:r>
      <w:r w:rsidRPr="002F46FD">
        <w:rPr>
          <w:rFonts w:ascii="Book Antiqua" w:eastAsia="宋体" w:hAnsi="Book Antiqua" w:cs="宋体"/>
          <w:b/>
          <w:bCs/>
          <w:sz w:val="24"/>
          <w:szCs w:val="24"/>
        </w:rPr>
        <w:t>271</w:t>
      </w:r>
      <w:r w:rsidRPr="002F46FD">
        <w:rPr>
          <w:rFonts w:ascii="Book Antiqua" w:eastAsia="宋体" w:hAnsi="Book Antiqua" w:cs="宋体"/>
          <w:sz w:val="24"/>
          <w:szCs w:val="24"/>
        </w:rPr>
        <w:t>: 27696-27700 [PMID: 8910361]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30 </w:t>
      </w:r>
      <w:r w:rsidRPr="002F46FD">
        <w:rPr>
          <w:rFonts w:ascii="Book Antiqua" w:eastAsia="宋体" w:hAnsi="Book Antiqua" w:cs="宋体"/>
          <w:b/>
          <w:bCs/>
          <w:sz w:val="24"/>
          <w:szCs w:val="24"/>
        </w:rPr>
        <w:t>Hanahan D</w:t>
      </w:r>
      <w:r w:rsidRPr="002F46FD">
        <w:rPr>
          <w:rFonts w:ascii="Book Antiqua" w:eastAsia="宋体" w:hAnsi="Book Antiqua" w:cs="宋体"/>
          <w:sz w:val="24"/>
          <w:szCs w:val="24"/>
        </w:rPr>
        <w:t>, Weinberg RA. Hallmarks of cancer: the next generation. </w:t>
      </w:r>
      <w:r w:rsidRPr="002F46FD">
        <w:rPr>
          <w:rFonts w:ascii="Book Antiqua" w:eastAsia="宋体" w:hAnsi="Book Antiqua" w:cs="宋体"/>
          <w:i/>
          <w:iCs/>
          <w:sz w:val="24"/>
          <w:szCs w:val="24"/>
        </w:rPr>
        <w:t>Cell</w:t>
      </w:r>
      <w:r w:rsidRPr="002F46FD">
        <w:rPr>
          <w:rFonts w:ascii="Book Antiqua" w:eastAsia="宋体" w:hAnsi="Book Antiqua" w:cs="宋体"/>
          <w:sz w:val="24"/>
          <w:szCs w:val="24"/>
        </w:rPr>
        <w:t> 2011; </w:t>
      </w:r>
      <w:r w:rsidRPr="002F46FD">
        <w:rPr>
          <w:rFonts w:ascii="Book Antiqua" w:eastAsia="宋体" w:hAnsi="Book Antiqua" w:cs="宋体"/>
          <w:b/>
          <w:bCs/>
          <w:sz w:val="24"/>
          <w:szCs w:val="24"/>
        </w:rPr>
        <w:t>144</w:t>
      </w:r>
      <w:r w:rsidRPr="002F46FD">
        <w:rPr>
          <w:rFonts w:ascii="Book Antiqua" w:eastAsia="宋体" w:hAnsi="Book Antiqua" w:cs="宋体"/>
          <w:sz w:val="24"/>
          <w:szCs w:val="24"/>
        </w:rPr>
        <w:t>: 646-674 [PMID: 21376230]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31 </w:t>
      </w:r>
      <w:r w:rsidRPr="002F46FD">
        <w:rPr>
          <w:rFonts w:ascii="Book Antiqua" w:eastAsia="宋体" w:hAnsi="Book Antiqua" w:cs="宋体"/>
          <w:b/>
          <w:bCs/>
          <w:sz w:val="24"/>
          <w:szCs w:val="24"/>
        </w:rPr>
        <w:t>Greenman C</w:t>
      </w:r>
      <w:r w:rsidRPr="002F46FD">
        <w:rPr>
          <w:rFonts w:ascii="Book Antiqua" w:eastAsia="宋体" w:hAnsi="Book Antiqua" w:cs="宋体"/>
          <w:sz w:val="24"/>
          <w:szCs w:val="24"/>
        </w:rPr>
        <w:t>, Stephens P, Smith R, Dalgliesh GL, Hunter C, Bignell G, Davies H, Teague J, Butler A, Stevens C, Edkins S, O'Meara S, Vastrik I, Schmidt EE, Avis T, Barthorpe S, Bhamra G, Buck G, Choudhury B, Clements J, Cole J, Dicks E, Forbes S, Gray K, Halliday K, Harrison R, Hills K, Hinton J, Jenkinson A, Jones D, Menzies A, Mironenko T, Perry J, Raine K, Richardson D, Shepherd R, Small A, Tofts C, Varian J, Webb T, West S, Widaa S, Yates A, Cahill DP, Louis DN, Goldstraw P, Nicholson AG, Brasseur F, Looijenga L, Weber BL, Chiew YE, DeFazio A, Greaves MF, Green AR, Campbell P, Birney E, Easton DF, Chenevix-Trench G, Tan MH, Khoo SK, Teh BT, Yuen ST, Leung SY, Wooster R, Futreal PA, Stratton MR. Patterns of somatic mutation in human cancer genomes. </w:t>
      </w:r>
      <w:r w:rsidRPr="002F46FD">
        <w:rPr>
          <w:rFonts w:ascii="Book Antiqua" w:eastAsia="宋体" w:hAnsi="Book Antiqua" w:cs="宋体"/>
          <w:i/>
          <w:iCs/>
          <w:sz w:val="24"/>
          <w:szCs w:val="24"/>
        </w:rPr>
        <w:t>Nature</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446</w:t>
      </w:r>
      <w:r w:rsidRPr="002F46FD">
        <w:rPr>
          <w:rFonts w:ascii="Book Antiqua" w:eastAsia="宋体" w:hAnsi="Book Antiqua" w:cs="宋体"/>
          <w:sz w:val="24"/>
          <w:szCs w:val="24"/>
        </w:rPr>
        <w:t>: 153-158 [PMID: 17344846]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32 </w:t>
      </w:r>
      <w:r w:rsidRPr="002F46FD">
        <w:rPr>
          <w:rFonts w:ascii="Book Antiqua" w:eastAsia="宋体" w:hAnsi="Book Antiqua" w:cs="宋体"/>
          <w:b/>
          <w:bCs/>
          <w:sz w:val="24"/>
          <w:szCs w:val="24"/>
        </w:rPr>
        <w:t>Wood LD</w:t>
      </w:r>
      <w:r w:rsidRPr="002F46FD">
        <w:rPr>
          <w:rFonts w:ascii="Book Antiqua" w:eastAsia="宋体" w:hAnsi="Book Antiqua" w:cs="宋体"/>
          <w:sz w:val="24"/>
          <w:szCs w:val="24"/>
        </w:rPr>
        <w:t>, Parsons DW, Jones S, Lin J, Sjöblom T, Leary RJ, Shen D, Boca SM, Barber T, Ptak J, Silliman N, Szabo S, Dezso Z, Ustyanksky V, Nikolskaya T, Nikolsky Y, Karchin R, Wilson PA, Kaminker JS, Zhang Z, Croshaw R, Willis J, Dawson D, Shipitsin M, Willson JK, Sukumar S, Polyak K, Park BH, Pethiyagoda CL, Pant PV, Ballinger DG, Sparks AB, Hartigan J, Smith DR, Suh E, Papadopoulos N, Buckhaults P, Markowitz SD, Parmigiani G, Kinzler KW, Velculescu VE, Vogelstein B. The genomic landscapes of human breast and colorectal cancers. </w:t>
      </w:r>
      <w:r w:rsidRPr="002F46FD">
        <w:rPr>
          <w:rFonts w:ascii="Book Antiqua" w:eastAsia="宋体" w:hAnsi="Book Antiqua" w:cs="宋体"/>
          <w:i/>
          <w:iCs/>
          <w:sz w:val="24"/>
          <w:szCs w:val="24"/>
        </w:rPr>
        <w:t>Science</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318</w:t>
      </w:r>
      <w:r w:rsidRPr="002F46FD">
        <w:rPr>
          <w:rFonts w:ascii="Book Antiqua" w:eastAsia="宋体" w:hAnsi="Book Antiqua" w:cs="宋体"/>
          <w:sz w:val="24"/>
          <w:szCs w:val="24"/>
        </w:rPr>
        <w:t>: 1108-1113 [PMID: 17932254]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33 </w:t>
      </w:r>
      <w:r w:rsidRPr="002F46FD">
        <w:rPr>
          <w:rFonts w:ascii="Book Antiqua" w:eastAsia="宋体" w:hAnsi="Book Antiqua" w:cs="宋体"/>
          <w:b/>
          <w:bCs/>
          <w:sz w:val="24"/>
          <w:szCs w:val="24"/>
        </w:rPr>
        <w:t>Brozovic A</w:t>
      </w:r>
      <w:r w:rsidRPr="002F46FD">
        <w:rPr>
          <w:rFonts w:ascii="Book Antiqua" w:eastAsia="宋体" w:hAnsi="Book Antiqua" w:cs="宋体"/>
          <w:sz w:val="24"/>
          <w:szCs w:val="24"/>
        </w:rPr>
        <w:t>, Osmak M. Activation of mitogen-activated protein kinases by cisplatin and their role in cisplatin-resistance. </w:t>
      </w:r>
      <w:r w:rsidRPr="002F46FD">
        <w:rPr>
          <w:rFonts w:ascii="Book Antiqua" w:eastAsia="宋体" w:hAnsi="Book Antiqua" w:cs="宋体"/>
          <w:i/>
          <w:iCs/>
          <w:sz w:val="24"/>
          <w:szCs w:val="24"/>
        </w:rPr>
        <w:t>Cancer Lett</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251</w:t>
      </w:r>
      <w:r w:rsidRPr="002F46FD">
        <w:rPr>
          <w:rFonts w:ascii="Book Antiqua" w:eastAsia="宋体" w:hAnsi="Book Antiqua" w:cs="宋体"/>
          <w:sz w:val="24"/>
          <w:szCs w:val="24"/>
        </w:rPr>
        <w:t>: 1-16 [PMID: 17125914]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34 </w:t>
      </w:r>
      <w:r w:rsidRPr="002F46FD">
        <w:rPr>
          <w:rFonts w:ascii="Book Antiqua" w:eastAsia="宋体" w:hAnsi="Book Antiqua" w:cs="宋体"/>
          <w:b/>
          <w:bCs/>
          <w:sz w:val="24"/>
          <w:szCs w:val="24"/>
        </w:rPr>
        <w:t>Ciesielski-Treska J</w:t>
      </w:r>
      <w:r w:rsidRPr="002F46FD">
        <w:rPr>
          <w:rFonts w:ascii="Book Antiqua" w:eastAsia="宋体" w:hAnsi="Book Antiqua" w:cs="宋体"/>
          <w:sz w:val="24"/>
          <w:szCs w:val="24"/>
        </w:rPr>
        <w:t>, Ulrich G, Chasserot-Golaz S, Zwiller J, Revel MO, Aunis D, Bader MF. Mechanisms underlying neuronal death induced by chromogranin A-activated microglia.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2001; </w:t>
      </w:r>
      <w:r w:rsidRPr="002F46FD">
        <w:rPr>
          <w:rFonts w:ascii="Book Antiqua" w:eastAsia="宋体" w:hAnsi="Book Antiqua" w:cs="宋体"/>
          <w:b/>
          <w:bCs/>
          <w:sz w:val="24"/>
          <w:szCs w:val="24"/>
        </w:rPr>
        <w:t>276</w:t>
      </w:r>
      <w:r w:rsidRPr="002F46FD">
        <w:rPr>
          <w:rFonts w:ascii="Book Antiqua" w:eastAsia="宋体" w:hAnsi="Book Antiqua" w:cs="宋体"/>
          <w:sz w:val="24"/>
          <w:szCs w:val="24"/>
        </w:rPr>
        <w:t>: 13113-13120 [PMID: 11124958]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35 </w:t>
      </w:r>
      <w:r w:rsidRPr="002F46FD">
        <w:rPr>
          <w:rFonts w:ascii="Book Antiqua" w:eastAsia="宋体" w:hAnsi="Book Antiqua" w:cs="宋体"/>
          <w:b/>
          <w:bCs/>
          <w:sz w:val="24"/>
          <w:szCs w:val="24"/>
        </w:rPr>
        <w:t>De Zutter GS</w:t>
      </w:r>
      <w:r w:rsidRPr="002F46FD">
        <w:rPr>
          <w:rFonts w:ascii="Book Antiqua" w:eastAsia="宋体" w:hAnsi="Book Antiqua" w:cs="宋体"/>
          <w:sz w:val="24"/>
          <w:szCs w:val="24"/>
        </w:rPr>
        <w:t>, Davis RJ. Pro-apoptotic gene expression mediated by the p38 mitogen-activated protein kinase signal transduction pathway. </w:t>
      </w:r>
      <w:r w:rsidRPr="002F46FD">
        <w:rPr>
          <w:rFonts w:ascii="Book Antiqua" w:eastAsia="宋体" w:hAnsi="Book Antiqua" w:cs="宋体"/>
          <w:i/>
          <w:iCs/>
          <w:sz w:val="24"/>
          <w:szCs w:val="24"/>
        </w:rPr>
        <w:t>Proc Natl Acad Sci U S A</w:t>
      </w:r>
      <w:r w:rsidRPr="002F46FD">
        <w:rPr>
          <w:rFonts w:ascii="Book Antiqua" w:eastAsia="宋体" w:hAnsi="Book Antiqua" w:cs="宋体"/>
          <w:sz w:val="24"/>
          <w:szCs w:val="24"/>
        </w:rPr>
        <w:t> 2001; </w:t>
      </w:r>
      <w:r w:rsidRPr="002F46FD">
        <w:rPr>
          <w:rFonts w:ascii="Book Antiqua" w:eastAsia="宋体" w:hAnsi="Book Antiqua" w:cs="宋体"/>
          <w:b/>
          <w:bCs/>
          <w:sz w:val="24"/>
          <w:szCs w:val="24"/>
        </w:rPr>
        <w:t>98</w:t>
      </w:r>
      <w:r w:rsidRPr="002F46FD">
        <w:rPr>
          <w:rFonts w:ascii="Book Antiqua" w:eastAsia="宋体" w:hAnsi="Book Antiqua" w:cs="宋体"/>
          <w:sz w:val="24"/>
          <w:szCs w:val="24"/>
        </w:rPr>
        <w:t>: 6168-6173 [PMID: 11344273]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36 </w:t>
      </w:r>
      <w:r w:rsidRPr="002F46FD">
        <w:rPr>
          <w:rFonts w:ascii="Book Antiqua" w:eastAsia="宋体" w:hAnsi="Book Antiqua" w:cs="宋体"/>
          <w:b/>
          <w:bCs/>
          <w:sz w:val="24"/>
          <w:szCs w:val="24"/>
        </w:rPr>
        <w:t>Ghatan S</w:t>
      </w:r>
      <w:r w:rsidRPr="002F46FD">
        <w:rPr>
          <w:rFonts w:ascii="Book Antiqua" w:eastAsia="宋体" w:hAnsi="Book Antiqua" w:cs="宋体"/>
          <w:sz w:val="24"/>
          <w:szCs w:val="24"/>
        </w:rPr>
        <w:t>, Larner S, Kinoshita Y, Hetman M, Patel L, Xia Z, Youle RJ, Morrison RS. p38 MAP kinase mediates bax translocation in nitric oxide-induced apoptosis in neurons. </w:t>
      </w:r>
      <w:r w:rsidRPr="002F46FD">
        <w:rPr>
          <w:rFonts w:ascii="Book Antiqua" w:eastAsia="宋体" w:hAnsi="Book Antiqua" w:cs="宋体"/>
          <w:i/>
          <w:iCs/>
          <w:sz w:val="24"/>
          <w:szCs w:val="24"/>
        </w:rPr>
        <w:t>J Cell Biol</w:t>
      </w:r>
      <w:r w:rsidRPr="002F46FD">
        <w:rPr>
          <w:rFonts w:ascii="Book Antiqua" w:eastAsia="宋体" w:hAnsi="Book Antiqua" w:cs="宋体"/>
          <w:sz w:val="24"/>
          <w:szCs w:val="24"/>
        </w:rPr>
        <w:t> 2000; </w:t>
      </w:r>
      <w:r w:rsidRPr="002F46FD">
        <w:rPr>
          <w:rFonts w:ascii="Book Antiqua" w:eastAsia="宋体" w:hAnsi="Book Antiqua" w:cs="宋体"/>
          <w:b/>
          <w:bCs/>
          <w:sz w:val="24"/>
          <w:szCs w:val="24"/>
        </w:rPr>
        <w:t>150</w:t>
      </w:r>
      <w:r w:rsidRPr="002F46FD">
        <w:rPr>
          <w:rFonts w:ascii="Book Antiqua" w:eastAsia="宋体" w:hAnsi="Book Antiqua" w:cs="宋体"/>
          <w:sz w:val="24"/>
          <w:szCs w:val="24"/>
        </w:rPr>
        <w:t>: 335-347 [PMID: 10908576]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37 </w:t>
      </w:r>
      <w:r w:rsidRPr="002F46FD">
        <w:rPr>
          <w:rFonts w:ascii="Book Antiqua" w:eastAsia="宋体" w:hAnsi="Book Antiqua" w:cs="宋体"/>
          <w:b/>
          <w:bCs/>
          <w:sz w:val="24"/>
          <w:szCs w:val="24"/>
        </w:rPr>
        <w:t>Le-Niculescu H</w:t>
      </w:r>
      <w:r w:rsidRPr="002F46FD">
        <w:rPr>
          <w:rFonts w:ascii="Book Antiqua" w:eastAsia="宋体" w:hAnsi="Book Antiqua" w:cs="宋体"/>
          <w:sz w:val="24"/>
          <w:szCs w:val="24"/>
        </w:rPr>
        <w:t>, Bonfoco E, Kasuya Y, Claret FX, Green DR, Karin M. Withdrawal of survival factors results in activation of the JNK pathway in neuronal cells leading to Fas ligand induction and cell death. </w:t>
      </w:r>
      <w:r w:rsidRPr="002F46FD">
        <w:rPr>
          <w:rFonts w:ascii="Book Antiqua" w:eastAsia="宋体" w:hAnsi="Book Antiqua" w:cs="宋体"/>
          <w:i/>
          <w:iCs/>
          <w:sz w:val="24"/>
          <w:szCs w:val="24"/>
        </w:rPr>
        <w:t>Mol Cell Biol</w:t>
      </w:r>
      <w:r w:rsidRPr="002F46FD">
        <w:rPr>
          <w:rFonts w:ascii="Book Antiqua" w:eastAsia="宋体" w:hAnsi="Book Antiqua" w:cs="宋体"/>
          <w:sz w:val="24"/>
          <w:szCs w:val="24"/>
        </w:rPr>
        <w:t> 1999; </w:t>
      </w:r>
      <w:r w:rsidRPr="002F46FD">
        <w:rPr>
          <w:rFonts w:ascii="Book Antiqua" w:eastAsia="宋体" w:hAnsi="Book Antiqua" w:cs="宋体"/>
          <w:b/>
          <w:bCs/>
          <w:sz w:val="24"/>
          <w:szCs w:val="24"/>
        </w:rPr>
        <w:t>19</w:t>
      </w:r>
      <w:r w:rsidRPr="002F46FD">
        <w:rPr>
          <w:rFonts w:ascii="Book Antiqua" w:eastAsia="宋体" w:hAnsi="Book Antiqua" w:cs="宋体"/>
          <w:sz w:val="24"/>
          <w:szCs w:val="24"/>
        </w:rPr>
        <w:t>: 751-763 [PMID: 9858598]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38 </w:t>
      </w:r>
      <w:r w:rsidRPr="002F46FD">
        <w:rPr>
          <w:rFonts w:ascii="Book Antiqua" w:eastAsia="宋体" w:hAnsi="Book Antiqua" w:cs="宋体"/>
          <w:b/>
          <w:bCs/>
          <w:sz w:val="24"/>
          <w:szCs w:val="24"/>
        </w:rPr>
        <w:t>Mackay K</w:t>
      </w:r>
      <w:r w:rsidRPr="002F46FD">
        <w:rPr>
          <w:rFonts w:ascii="Book Antiqua" w:eastAsia="宋体" w:hAnsi="Book Antiqua" w:cs="宋体"/>
          <w:sz w:val="24"/>
          <w:szCs w:val="24"/>
        </w:rPr>
        <w:t>, Mochly-Rosen D. An inhibitor of p38 mitogen-activated protein kinase protects neonatal cardiac myocytes from ischemia.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1999; </w:t>
      </w:r>
      <w:r w:rsidRPr="002F46FD">
        <w:rPr>
          <w:rFonts w:ascii="Book Antiqua" w:eastAsia="宋体" w:hAnsi="Book Antiqua" w:cs="宋体"/>
          <w:b/>
          <w:bCs/>
          <w:sz w:val="24"/>
          <w:szCs w:val="24"/>
        </w:rPr>
        <w:t>274</w:t>
      </w:r>
      <w:r w:rsidRPr="002F46FD">
        <w:rPr>
          <w:rFonts w:ascii="Book Antiqua" w:eastAsia="宋体" w:hAnsi="Book Antiqua" w:cs="宋体"/>
          <w:sz w:val="24"/>
          <w:szCs w:val="24"/>
        </w:rPr>
        <w:t>: 6272-6279 [PMID: 10037715]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39 </w:t>
      </w:r>
      <w:r w:rsidRPr="002F46FD">
        <w:rPr>
          <w:rFonts w:ascii="Book Antiqua" w:eastAsia="宋体" w:hAnsi="Book Antiqua" w:cs="宋体"/>
          <w:b/>
          <w:bCs/>
          <w:sz w:val="24"/>
          <w:szCs w:val="24"/>
        </w:rPr>
        <w:t>Saurin AT</w:t>
      </w:r>
      <w:r w:rsidRPr="002F46FD">
        <w:rPr>
          <w:rFonts w:ascii="Book Antiqua" w:eastAsia="宋体" w:hAnsi="Book Antiqua" w:cs="宋体"/>
          <w:sz w:val="24"/>
          <w:szCs w:val="24"/>
        </w:rPr>
        <w:t>, Martin JL, Heads RJ, Foley C, Mockridge JW, Wright MJ, Wang Y, Marber MS. The role of differential activation of p38-mitogen-activated protein kinase in preconditioned ventricular myocytes. </w:t>
      </w:r>
      <w:r w:rsidRPr="002F46FD">
        <w:rPr>
          <w:rFonts w:ascii="Book Antiqua" w:eastAsia="宋体" w:hAnsi="Book Antiqua" w:cs="宋体"/>
          <w:i/>
          <w:iCs/>
          <w:sz w:val="24"/>
          <w:szCs w:val="24"/>
        </w:rPr>
        <w:t>FASEB J</w:t>
      </w:r>
      <w:r w:rsidRPr="002F46FD">
        <w:rPr>
          <w:rFonts w:ascii="Book Antiqua" w:eastAsia="宋体" w:hAnsi="Book Antiqua" w:cs="宋体"/>
          <w:sz w:val="24"/>
          <w:szCs w:val="24"/>
        </w:rPr>
        <w:t> 2000; </w:t>
      </w:r>
      <w:r w:rsidRPr="002F46FD">
        <w:rPr>
          <w:rFonts w:ascii="Book Antiqua" w:eastAsia="宋体" w:hAnsi="Book Antiqua" w:cs="宋体"/>
          <w:b/>
          <w:bCs/>
          <w:sz w:val="24"/>
          <w:szCs w:val="24"/>
        </w:rPr>
        <w:t>14</w:t>
      </w:r>
      <w:r w:rsidRPr="002F46FD">
        <w:rPr>
          <w:rFonts w:ascii="Book Antiqua" w:eastAsia="宋体" w:hAnsi="Book Antiqua" w:cs="宋体"/>
          <w:sz w:val="24"/>
          <w:szCs w:val="24"/>
        </w:rPr>
        <w:t>: 2237-2246 [PMID: 11053245]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40 </w:t>
      </w:r>
      <w:r w:rsidRPr="002F46FD">
        <w:rPr>
          <w:rFonts w:ascii="Book Antiqua" w:eastAsia="宋体" w:hAnsi="Book Antiqua" w:cs="宋体"/>
          <w:b/>
          <w:bCs/>
          <w:sz w:val="24"/>
          <w:szCs w:val="24"/>
        </w:rPr>
        <w:t>Wang Y</w:t>
      </w:r>
      <w:r w:rsidRPr="002F46FD">
        <w:rPr>
          <w:rFonts w:ascii="Book Antiqua" w:eastAsia="宋体" w:hAnsi="Book Antiqua" w:cs="宋体"/>
          <w:sz w:val="24"/>
          <w:szCs w:val="24"/>
        </w:rPr>
        <w:t>, Huang S, Sah VP, Ross J, Brown JH, Han J, Chien KR. Cardiac muscle cell hypertrophy and apoptosis induced by distinct members of the p38 mitogen-activated protein kinase family.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1998; </w:t>
      </w:r>
      <w:r w:rsidRPr="002F46FD">
        <w:rPr>
          <w:rFonts w:ascii="Book Antiqua" w:eastAsia="宋体" w:hAnsi="Book Antiqua" w:cs="宋体"/>
          <w:b/>
          <w:bCs/>
          <w:sz w:val="24"/>
          <w:szCs w:val="24"/>
        </w:rPr>
        <w:t>273</w:t>
      </w:r>
      <w:r w:rsidRPr="002F46FD">
        <w:rPr>
          <w:rFonts w:ascii="Book Antiqua" w:eastAsia="宋体" w:hAnsi="Book Antiqua" w:cs="宋体"/>
          <w:sz w:val="24"/>
          <w:szCs w:val="24"/>
        </w:rPr>
        <w:t>: 2161-2168 [PMID: 9442057]</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41 </w:t>
      </w:r>
      <w:r w:rsidRPr="002F46FD">
        <w:rPr>
          <w:rFonts w:ascii="Book Antiqua" w:eastAsia="宋体" w:hAnsi="Book Antiqua" w:cs="宋体"/>
          <w:b/>
          <w:bCs/>
          <w:sz w:val="24"/>
          <w:szCs w:val="24"/>
        </w:rPr>
        <w:t>Valladares A</w:t>
      </w:r>
      <w:r w:rsidRPr="002F46FD">
        <w:rPr>
          <w:rFonts w:ascii="Book Antiqua" w:eastAsia="宋体" w:hAnsi="Book Antiqua" w:cs="宋体"/>
          <w:sz w:val="24"/>
          <w:szCs w:val="24"/>
        </w:rPr>
        <w:t>, Alvarez AM, Ventura JJ, Roncero C, Benito M, Porras A. p38 mitogen-activated protein kinase mediates tumor necrosis factor-alpha-induced apoptosis in rat fetal brown adipocytes. </w:t>
      </w:r>
      <w:r w:rsidRPr="002F46FD">
        <w:rPr>
          <w:rFonts w:ascii="Book Antiqua" w:eastAsia="宋体" w:hAnsi="Book Antiqua" w:cs="宋体"/>
          <w:i/>
          <w:iCs/>
          <w:sz w:val="24"/>
          <w:szCs w:val="24"/>
        </w:rPr>
        <w:t>Endocrinology</w:t>
      </w:r>
      <w:r w:rsidRPr="002F46FD">
        <w:rPr>
          <w:rFonts w:ascii="Book Antiqua" w:eastAsia="宋体" w:hAnsi="Book Antiqua" w:cs="宋体"/>
          <w:sz w:val="24"/>
          <w:szCs w:val="24"/>
        </w:rPr>
        <w:t> 2000; </w:t>
      </w:r>
      <w:r w:rsidRPr="002F46FD">
        <w:rPr>
          <w:rFonts w:ascii="Book Antiqua" w:eastAsia="宋体" w:hAnsi="Book Antiqua" w:cs="宋体"/>
          <w:b/>
          <w:bCs/>
          <w:sz w:val="24"/>
          <w:szCs w:val="24"/>
        </w:rPr>
        <w:t>141</w:t>
      </w:r>
      <w:r w:rsidRPr="002F46FD">
        <w:rPr>
          <w:rFonts w:ascii="Book Antiqua" w:eastAsia="宋体" w:hAnsi="Book Antiqua" w:cs="宋体"/>
          <w:sz w:val="24"/>
          <w:szCs w:val="24"/>
        </w:rPr>
        <w:t>: 4383-4395 [PMID: 11108246]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42 </w:t>
      </w:r>
      <w:r w:rsidRPr="002F46FD">
        <w:rPr>
          <w:rFonts w:ascii="Book Antiqua" w:eastAsia="宋体" w:hAnsi="Book Antiqua" w:cs="宋体"/>
          <w:b/>
          <w:bCs/>
          <w:sz w:val="24"/>
          <w:szCs w:val="24"/>
        </w:rPr>
        <w:t>Edlund S</w:t>
      </w:r>
      <w:r w:rsidRPr="002F46FD">
        <w:rPr>
          <w:rFonts w:ascii="Book Antiqua" w:eastAsia="宋体" w:hAnsi="Book Antiqua" w:cs="宋体"/>
          <w:sz w:val="24"/>
          <w:szCs w:val="24"/>
        </w:rPr>
        <w:t>, Bu S, Schuster N, Aspenström P, Heuchel R, Heldin NE, ten Dijke P, Heldin CH, Landström M. Transforming growth factor-beta1 (TGF-beta)-induced apoptosis of prostate cancer cells involves Smad7-dependent activation of p38 by TGF-beta-activated kinase 1 and mitogen-activated protein kinase kinase 3. </w:t>
      </w:r>
      <w:r w:rsidRPr="002F46FD">
        <w:rPr>
          <w:rFonts w:ascii="Book Antiqua" w:eastAsia="宋体" w:hAnsi="Book Antiqua" w:cs="宋体"/>
          <w:i/>
          <w:iCs/>
          <w:sz w:val="24"/>
          <w:szCs w:val="24"/>
        </w:rPr>
        <w:t>Mol Biol Cell</w:t>
      </w:r>
      <w:r w:rsidRPr="002F46FD">
        <w:rPr>
          <w:rFonts w:ascii="Book Antiqua" w:eastAsia="宋体" w:hAnsi="Book Antiqua" w:cs="宋体"/>
          <w:sz w:val="24"/>
          <w:szCs w:val="24"/>
        </w:rPr>
        <w:t> 2003; </w:t>
      </w:r>
      <w:r w:rsidRPr="002F46FD">
        <w:rPr>
          <w:rFonts w:ascii="Book Antiqua" w:eastAsia="宋体" w:hAnsi="Book Antiqua" w:cs="宋体"/>
          <w:b/>
          <w:bCs/>
          <w:sz w:val="24"/>
          <w:szCs w:val="24"/>
        </w:rPr>
        <w:t>14</w:t>
      </w:r>
      <w:r w:rsidRPr="002F46FD">
        <w:rPr>
          <w:rFonts w:ascii="Book Antiqua" w:eastAsia="宋体" w:hAnsi="Book Antiqua" w:cs="宋体"/>
          <w:sz w:val="24"/>
          <w:szCs w:val="24"/>
        </w:rPr>
        <w:t>: 529-544 [PMID: 12589052]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43 </w:t>
      </w:r>
      <w:r w:rsidRPr="002F46FD">
        <w:rPr>
          <w:rFonts w:ascii="Book Antiqua" w:eastAsia="宋体" w:hAnsi="Book Antiqua" w:cs="宋体"/>
          <w:b/>
          <w:bCs/>
          <w:sz w:val="24"/>
          <w:szCs w:val="24"/>
        </w:rPr>
        <w:t>Zhuang S</w:t>
      </w:r>
      <w:r w:rsidRPr="002F46FD">
        <w:rPr>
          <w:rFonts w:ascii="Book Antiqua" w:eastAsia="宋体" w:hAnsi="Book Antiqua" w:cs="宋体"/>
          <w:sz w:val="24"/>
          <w:szCs w:val="24"/>
        </w:rPr>
        <w:t>, Demirs JT, Kochevar IE. p38 mitogen-activated protein kinase mediates bid cleavage, mitochondrial dysfunction, and caspase-3 activation during apoptosis induced by singlet oxygen but not by hydrogen peroxide.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2000; </w:t>
      </w:r>
      <w:r w:rsidRPr="002F46FD">
        <w:rPr>
          <w:rFonts w:ascii="Book Antiqua" w:eastAsia="宋体" w:hAnsi="Book Antiqua" w:cs="宋体"/>
          <w:b/>
          <w:bCs/>
          <w:sz w:val="24"/>
          <w:szCs w:val="24"/>
        </w:rPr>
        <w:t>275</w:t>
      </w:r>
      <w:r w:rsidRPr="002F46FD">
        <w:rPr>
          <w:rFonts w:ascii="Book Antiqua" w:eastAsia="宋体" w:hAnsi="Book Antiqua" w:cs="宋体"/>
          <w:sz w:val="24"/>
          <w:szCs w:val="24"/>
        </w:rPr>
        <w:t>: 25939-25948 [PMID: 10837470]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44 </w:t>
      </w:r>
      <w:r w:rsidRPr="002F46FD">
        <w:rPr>
          <w:rFonts w:ascii="Book Antiqua" w:eastAsia="宋体" w:hAnsi="Book Antiqua" w:cs="宋体"/>
          <w:b/>
          <w:bCs/>
          <w:sz w:val="24"/>
          <w:szCs w:val="24"/>
        </w:rPr>
        <w:t>Porras A</w:t>
      </w:r>
      <w:r w:rsidRPr="002F46FD">
        <w:rPr>
          <w:rFonts w:ascii="Book Antiqua" w:eastAsia="宋体" w:hAnsi="Book Antiqua" w:cs="宋体"/>
          <w:sz w:val="24"/>
          <w:szCs w:val="24"/>
        </w:rPr>
        <w:t>, Zuluaga S, Black E, Valladares A, Alvarez AM, Ambrosino C, Benito M, Nebreda AR. P38 alpha mitogen-activated protein kinase sensitizes cells to apoptosis induced by different stimuli. </w:t>
      </w:r>
      <w:r w:rsidRPr="002F46FD">
        <w:rPr>
          <w:rFonts w:ascii="Book Antiqua" w:eastAsia="宋体" w:hAnsi="Book Antiqua" w:cs="宋体"/>
          <w:i/>
          <w:iCs/>
          <w:sz w:val="24"/>
          <w:szCs w:val="24"/>
        </w:rPr>
        <w:t>Mol Biol Cell</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15</w:t>
      </w:r>
      <w:r w:rsidRPr="002F46FD">
        <w:rPr>
          <w:rFonts w:ascii="Book Antiqua" w:eastAsia="宋体" w:hAnsi="Book Antiqua" w:cs="宋体"/>
          <w:sz w:val="24"/>
          <w:szCs w:val="24"/>
        </w:rPr>
        <w:t>: 922-933 [PMID: 14617800 DOI: 10.1091/mbc.E03-08-0592]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45 </w:t>
      </w:r>
      <w:r w:rsidRPr="002F46FD">
        <w:rPr>
          <w:rFonts w:ascii="Book Antiqua" w:eastAsia="宋体" w:hAnsi="Book Antiqua" w:cs="宋体"/>
          <w:b/>
          <w:bCs/>
          <w:sz w:val="24"/>
          <w:szCs w:val="24"/>
        </w:rPr>
        <w:t>Zuluaga S</w:t>
      </w:r>
      <w:r w:rsidRPr="002F46FD">
        <w:rPr>
          <w:rFonts w:ascii="Book Antiqua" w:eastAsia="宋体" w:hAnsi="Book Antiqua" w:cs="宋体"/>
          <w:sz w:val="24"/>
          <w:szCs w:val="24"/>
        </w:rPr>
        <w:t>, Alvarez-Barrientos A, Gutiérrez-Uzquiza A, Benito M, Nebreda AR, Porras A. Negative regulation of Akt activity by p38alpha MAP kinase in cardiomyocytes involves membrane localization of PP2A through interaction with caveolin-1. </w:t>
      </w:r>
      <w:r w:rsidRPr="002F46FD">
        <w:rPr>
          <w:rFonts w:ascii="Book Antiqua" w:eastAsia="宋体" w:hAnsi="Book Antiqua" w:cs="宋体"/>
          <w:i/>
          <w:iCs/>
          <w:sz w:val="24"/>
          <w:szCs w:val="24"/>
        </w:rPr>
        <w:t>Cell Signal</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19</w:t>
      </w:r>
      <w:r w:rsidRPr="002F46FD">
        <w:rPr>
          <w:rFonts w:ascii="Book Antiqua" w:eastAsia="宋体" w:hAnsi="Book Antiqua" w:cs="宋体"/>
          <w:sz w:val="24"/>
          <w:szCs w:val="24"/>
        </w:rPr>
        <w:t>: 62-74 [PMID: 16844343 DOI: 10.1016/j.cellsig.2006.05.032]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46 </w:t>
      </w:r>
      <w:r w:rsidRPr="002F46FD">
        <w:rPr>
          <w:rFonts w:ascii="Book Antiqua" w:eastAsia="宋体" w:hAnsi="Book Antiqua" w:cs="宋体"/>
          <w:b/>
          <w:bCs/>
          <w:sz w:val="24"/>
          <w:szCs w:val="24"/>
        </w:rPr>
        <w:t>Nebreda AR</w:t>
      </w:r>
      <w:r w:rsidRPr="002F46FD">
        <w:rPr>
          <w:rFonts w:ascii="Book Antiqua" w:eastAsia="宋体" w:hAnsi="Book Antiqua" w:cs="宋体"/>
          <w:sz w:val="24"/>
          <w:szCs w:val="24"/>
        </w:rPr>
        <w:t>, Porras A. p38 MAP kinases: beyond the stress response. </w:t>
      </w:r>
      <w:r w:rsidRPr="002F46FD">
        <w:rPr>
          <w:rFonts w:ascii="Book Antiqua" w:eastAsia="宋体" w:hAnsi="Book Antiqua" w:cs="宋体"/>
          <w:i/>
          <w:iCs/>
          <w:sz w:val="24"/>
          <w:szCs w:val="24"/>
        </w:rPr>
        <w:t>Trends Biochem Sci</w:t>
      </w:r>
      <w:r w:rsidRPr="002F46FD">
        <w:rPr>
          <w:rFonts w:ascii="Book Antiqua" w:eastAsia="宋体" w:hAnsi="Book Antiqua" w:cs="宋体"/>
          <w:sz w:val="24"/>
          <w:szCs w:val="24"/>
        </w:rPr>
        <w:t> 2000; </w:t>
      </w:r>
      <w:r w:rsidRPr="002F46FD">
        <w:rPr>
          <w:rFonts w:ascii="Book Antiqua" w:eastAsia="宋体" w:hAnsi="Book Antiqua" w:cs="宋体"/>
          <w:b/>
          <w:bCs/>
          <w:sz w:val="24"/>
          <w:szCs w:val="24"/>
        </w:rPr>
        <w:t>25</w:t>
      </w:r>
      <w:r w:rsidRPr="002F46FD">
        <w:rPr>
          <w:rFonts w:ascii="Book Antiqua" w:eastAsia="宋体" w:hAnsi="Book Antiqua" w:cs="宋体"/>
          <w:sz w:val="24"/>
          <w:szCs w:val="24"/>
        </w:rPr>
        <w:t>: 257-260 [PMID: 10838561 DOI: 10.1016/S0968-0004(00)01595-4]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47 </w:t>
      </w:r>
      <w:r w:rsidRPr="002F46FD">
        <w:rPr>
          <w:rFonts w:ascii="Book Antiqua" w:eastAsia="宋体" w:hAnsi="Book Antiqua" w:cs="宋体"/>
          <w:b/>
          <w:bCs/>
          <w:sz w:val="24"/>
          <w:szCs w:val="24"/>
        </w:rPr>
        <w:t>Ventura JJ</w:t>
      </w:r>
      <w:r w:rsidRPr="002F46FD">
        <w:rPr>
          <w:rFonts w:ascii="Book Antiqua" w:eastAsia="宋体" w:hAnsi="Book Antiqua" w:cs="宋体"/>
          <w:sz w:val="24"/>
          <w:szCs w:val="24"/>
        </w:rPr>
        <w:t xml:space="preserve">, Tenbaum S, Perdiguero E, Huth M, Guerra C, Barbacid M, Pasparakis M, Nebreda AR. p38alpha MAP kinase is essential in lung stem and progenitor cell </w:t>
      </w:r>
      <w:r w:rsidRPr="002F46FD">
        <w:rPr>
          <w:rFonts w:ascii="Book Antiqua" w:eastAsia="宋体" w:hAnsi="Book Antiqua" w:cs="宋体"/>
          <w:sz w:val="24"/>
          <w:szCs w:val="24"/>
        </w:rPr>
        <w:lastRenderedPageBreak/>
        <w:t>proliferation and differentiation. </w:t>
      </w:r>
      <w:r w:rsidRPr="002F46FD">
        <w:rPr>
          <w:rFonts w:ascii="Book Antiqua" w:eastAsia="宋体" w:hAnsi="Book Antiqua" w:cs="宋体"/>
          <w:i/>
          <w:iCs/>
          <w:sz w:val="24"/>
          <w:szCs w:val="24"/>
        </w:rPr>
        <w:t>Nat Genet</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39</w:t>
      </w:r>
      <w:r w:rsidRPr="002F46FD">
        <w:rPr>
          <w:rFonts w:ascii="Book Antiqua" w:eastAsia="宋体" w:hAnsi="Book Antiqua" w:cs="宋体"/>
          <w:sz w:val="24"/>
          <w:szCs w:val="24"/>
        </w:rPr>
        <w:t>: 750-758 [PMID: 17468755 DOI: 10.1038/ng2037]</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48 </w:t>
      </w:r>
      <w:r w:rsidRPr="002F46FD">
        <w:rPr>
          <w:rFonts w:ascii="Book Antiqua" w:eastAsia="宋体" w:hAnsi="Book Antiqua" w:cs="宋体"/>
          <w:b/>
          <w:bCs/>
          <w:sz w:val="24"/>
          <w:szCs w:val="24"/>
        </w:rPr>
        <w:t>Brancho D</w:t>
      </w:r>
      <w:r w:rsidRPr="002F46FD">
        <w:rPr>
          <w:rFonts w:ascii="Book Antiqua" w:eastAsia="宋体" w:hAnsi="Book Antiqua" w:cs="宋体"/>
          <w:sz w:val="24"/>
          <w:szCs w:val="24"/>
        </w:rPr>
        <w:t>, Tanaka N, Jaeschke A, Ventura JJ, Kelkar N, Tanaka Y, Kyuuma M, Takeshita T, Flavell RA, Davis RJ. Mechanism of p38 MAP kinase activation in vivo. </w:t>
      </w:r>
      <w:r w:rsidRPr="002F46FD">
        <w:rPr>
          <w:rFonts w:ascii="Book Antiqua" w:eastAsia="宋体" w:hAnsi="Book Antiqua" w:cs="宋体"/>
          <w:i/>
          <w:iCs/>
          <w:sz w:val="24"/>
          <w:szCs w:val="24"/>
        </w:rPr>
        <w:t>Genes Dev</w:t>
      </w:r>
      <w:r w:rsidRPr="002F46FD">
        <w:rPr>
          <w:rFonts w:ascii="Book Antiqua" w:eastAsia="宋体" w:hAnsi="Book Antiqua" w:cs="宋体"/>
          <w:sz w:val="24"/>
          <w:szCs w:val="24"/>
        </w:rPr>
        <w:t> 2003; </w:t>
      </w:r>
      <w:r w:rsidRPr="002F46FD">
        <w:rPr>
          <w:rFonts w:ascii="Book Antiqua" w:eastAsia="宋体" w:hAnsi="Book Antiqua" w:cs="宋体"/>
          <w:b/>
          <w:bCs/>
          <w:sz w:val="24"/>
          <w:szCs w:val="24"/>
        </w:rPr>
        <w:t>17</w:t>
      </w:r>
      <w:r w:rsidRPr="002F46FD">
        <w:rPr>
          <w:rFonts w:ascii="Book Antiqua" w:eastAsia="宋体" w:hAnsi="Book Antiqua" w:cs="宋体"/>
          <w:sz w:val="24"/>
          <w:szCs w:val="24"/>
        </w:rPr>
        <w:t>: 1969-1978 [PMID: 12893778 DOI: 10.1101/gad.1107303]</w:t>
      </w:r>
    </w:p>
    <w:p w:rsidR="000B1C4C" w:rsidRPr="005D6A4E" w:rsidRDefault="000B1C4C" w:rsidP="002F46FD">
      <w:pPr>
        <w:spacing w:line="360" w:lineRule="auto"/>
        <w:jc w:val="both"/>
        <w:rPr>
          <w:rFonts w:ascii="Book Antiqua" w:eastAsia="宋体" w:hAnsi="Book Antiqua" w:cs="宋体"/>
          <w:sz w:val="24"/>
          <w:szCs w:val="24"/>
          <w:lang w:val="de-DE"/>
        </w:rPr>
      </w:pPr>
      <w:r w:rsidRPr="005D6A4E">
        <w:rPr>
          <w:rFonts w:ascii="Book Antiqua" w:eastAsia="宋体" w:hAnsi="Book Antiqua" w:cs="宋体"/>
          <w:sz w:val="24"/>
          <w:szCs w:val="24"/>
          <w:lang w:val="it-IT"/>
        </w:rPr>
        <w:t>49 </w:t>
      </w:r>
      <w:r w:rsidRPr="005D6A4E">
        <w:rPr>
          <w:rFonts w:ascii="Book Antiqua" w:eastAsia="宋体" w:hAnsi="Book Antiqua" w:cs="宋体"/>
          <w:b/>
          <w:bCs/>
          <w:sz w:val="24"/>
          <w:szCs w:val="24"/>
          <w:lang w:val="it-IT"/>
        </w:rPr>
        <w:t>Bulavin DV</w:t>
      </w:r>
      <w:r w:rsidRPr="005D6A4E">
        <w:rPr>
          <w:rFonts w:ascii="Book Antiqua" w:eastAsia="宋体" w:hAnsi="Book Antiqua" w:cs="宋体"/>
          <w:sz w:val="24"/>
          <w:szCs w:val="24"/>
          <w:lang w:val="it-IT"/>
        </w:rPr>
        <w:t xml:space="preserve">, Phillips C, Nannenga B, Timofeev O, Donehower LA, Anderson CW, Appella E, Fornace AJ. </w:t>
      </w:r>
      <w:r w:rsidRPr="002F46FD">
        <w:rPr>
          <w:rFonts w:ascii="Book Antiqua" w:eastAsia="宋体" w:hAnsi="Book Antiqua" w:cs="宋体"/>
          <w:sz w:val="24"/>
          <w:szCs w:val="24"/>
        </w:rPr>
        <w:t>Inactivation of the Wip1 phosphatase inhibits mammary tumorigenesis through p38 MAPK-mediated activation of the p16(Ink4a)-p19(Arf) pathway. </w:t>
      </w:r>
      <w:r w:rsidRPr="005D6A4E">
        <w:rPr>
          <w:rFonts w:ascii="Book Antiqua" w:eastAsia="宋体" w:hAnsi="Book Antiqua" w:cs="宋体"/>
          <w:i/>
          <w:iCs/>
          <w:sz w:val="24"/>
          <w:szCs w:val="24"/>
          <w:lang w:val="de-DE"/>
        </w:rPr>
        <w:t>Nat Genet</w:t>
      </w:r>
      <w:r w:rsidRPr="005D6A4E">
        <w:rPr>
          <w:rFonts w:ascii="Book Antiqua" w:eastAsia="宋体" w:hAnsi="Book Antiqua" w:cs="宋体"/>
          <w:sz w:val="24"/>
          <w:szCs w:val="24"/>
          <w:lang w:val="de-DE"/>
        </w:rPr>
        <w:t> 2004; </w:t>
      </w:r>
      <w:r w:rsidRPr="005D6A4E">
        <w:rPr>
          <w:rFonts w:ascii="Book Antiqua" w:eastAsia="宋体" w:hAnsi="Book Antiqua" w:cs="宋体"/>
          <w:b/>
          <w:bCs/>
          <w:sz w:val="24"/>
          <w:szCs w:val="24"/>
          <w:lang w:val="de-DE"/>
        </w:rPr>
        <w:t>36</w:t>
      </w:r>
      <w:r w:rsidRPr="005D6A4E">
        <w:rPr>
          <w:rFonts w:ascii="Book Antiqua" w:eastAsia="宋体" w:hAnsi="Book Antiqua" w:cs="宋体"/>
          <w:sz w:val="24"/>
          <w:szCs w:val="24"/>
          <w:lang w:val="de-DE"/>
        </w:rPr>
        <w:t>: 343-350 [PMID: 14991053 DOI: 10.1038/ng1317]</w:t>
      </w:r>
    </w:p>
    <w:p w:rsidR="000B1C4C" w:rsidRPr="002F46FD" w:rsidRDefault="000B1C4C" w:rsidP="002F46FD">
      <w:pPr>
        <w:spacing w:line="360" w:lineRule="auto"/>
        <w:jc w:val="both"/>
        <w:rPr>
          <w:rFonts w:ascii="Book Antiqua" w:eastAsia="宋体" w:hAnsi="Book Antiqua" w:cs="宋体"/>
          <w:sz w:val="24"/>
          <w:szCs w:val="24"/>
        </w:rPr>
      </w:pPr>
      <w:r w:rsidRPr="005D6A4E">
        <w:rPr>
          <w:rFonts w:ascii="Book Antiqua" w:eastAsia="宋体" w:hAnsi="Book Antiqua" w:cs="宋体"/>
          <w:sz w:val="24"/>
          <w:szCs w:val="24"/>
          <w:lang w:val="de-DE"/>
        </w:rPr>
        <w:t>50 </w:t>
      </w:r>
      <w:r w:rsidRPr="005D6A4E">
        <w:rPr>
          <w:rFonts w:ascii="Book Antiqua" w:eastAsia="宋体" w:hAnsi="Book Antiqua" w:cs="宋体"/>
          <w:b/>
          <w:bCs/>
          <w:sz w:val="24"/>
          <w:szCs w:val="24"/>
          <w:lang w:val="de-DE"/>
        </w:rPr>
        <w:t>Tront JS</w:t>
      </w:r>
      <w:r w:rsidRPr="005D6A4E">
        <w:rPr>
          <w:rFonts w:ascii="Book Antiqua" w:eastAsia="宋体" w:hAnsi="Book Antiqua" w:cs="宋体"/>
          <w:sz w:val="24"/>
          <w:szCs w:val="24"/>
          <w:lang w:val="de-DE"/>
        </w:rPr>
        <w:t xml:space="preserve">, Hoffman B, Liebermann DA. </w:t>
      </w:r>
      <w:r w:rsidRPr="002F46FD">
        <w:rPr>
          <w:rFonts w:ascii="Book Antiqua" w:eastAsia="宋体" w:hAnsi="Book Antiqua" w:cs="宋体"/>
          <w:sz w:val="24"/>
          <w:szCs w:val="24"/>
        </w:rPr>
        <w:t>Gadd45a suppresses Ras-driven mammary tumorigenesis by activation of c-Jun NH2-terminal kinase and p38 stress signaling resulting in apoptosis and senescence.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2006; </w:t>
      </w:r>
      <w:r w:rsidRPr="002F46FD">
        <w:rPr>
          <w:rFonts w:ascii="Book Antiqua" w:eastAsia="宋体" w:hAnsi="Book Antiqua" w:cs="宋体"/>
          <w:b/>
          <w:bCs/>
          <w:sz w:val="24"/>
          <w:szCs w:val="24"/>
        </w:rPr>
        <w:t>66</w:t>
      </w:r>
      <w:r w:rsidRPr="002F46FD">
        <w:rPr>
          <w:rFonts w:ascii="Book Antiqua" w:eastAsia="宋体" w:hAnsi="Book Antiqua" w:cs="宋体"/>
          <w:sz w:val="24"/>
          <w:szCs w:val="24"/>
        </w:rPr>
        <w:t>: 8448-8454 [PMID: 16951155 DOI: 10.1158/0008-5472.CAN-06-2013]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51 </w:t>
      </w:r>
      <w:r w:rsidRPr="002F46FD">
        <w:rPr>
          <w:rFonts w:ascii="Book Antiqua" w:eastAsia="宋体" w:hAnsi="Book Antiqua" w:cs="宋体"/>
          <w:b/>
          <w:bCs/>
          <w:sz w:val="24"/>
          <w:szCs w:val="24"/>
        </w:rPr>
        <w:t>Bulavin DV</w:t>
      </w:r>
      <w:r w:rsidRPr="002F46FD">
        <w:rPr>
          <w:rFonts w:ascii="Book Antiqua" w:eastAsia="宋体" w:hAnsi="Book Antiqua" w:cs="宋体"/>
          <w:sz w:val="24"/>
          <w:szCs w:val="24"/>
        </w:rPr>
        <w:t>, Demidov ON, Saito S, Kauraniemi P, Phillips C, Amundson SA, Ambrosino C, Sauter G, Nebreda AR, Anderson CW, Kallioniemi A, Fornace AJ, Appella E. Amplification of PPM1D in human tumors abrogates p53 tumor-suppressor activity. </w:t>
      </w:r>
      <w:r w:rsidRPr="002F46FD">
        <w:rPr>
          <w:rFonts w:ascii="Book Antiqua" w:eastAsia="宋体" w:hAnsi="Book Antiqua" w:cs="宋体"/>
          <w:i/>
          <w:iCs/>
          <w:sz w:val="24"/>
          <w:szCs w:val="24"/>
        </w:rPr>
        <w:t>Nat Genet</w:t>
      </w:r>
      <w:r w:rsidRPr="002F46FD">
        <w:rPr>
          <w:rFonts w:ascii="Book Antiqua" w:eastAsia="宋体" w:hAnsi="Book Antiqua" w:cs="宋体"/>
          <w:sz w:val="24"/>
          <w:szCs w:val="24"/>
        </w:rPr>
        <w:t> 2002; </w:t>
      </w:r>
      <w:r w:rsidRPr="002F46FD">
        <w:rPr>
          <w:rFonts w:ascii="Book Antiqua" w:eastAsia="宋体" w:hAnsi="Book Antiqua" w:cs="宋体"/>
          <w:b/>
          <w:bCs/>
          <w:sz w:val="24"/>
          <w:szCs w:val="24"/>
        </w:rPr>
        <w:t>31</w:t>
      </w:r>
      <w:r w:rsidRPr="002F46FD">
        <w:rPr>
          <w:rFonts w:ascii="Book Antiqua" w:eastAsia="宋体" w:hAnsi="Book Antiqua" w:cs="宋体"/>
          <w:sz w:val="24"/>
          <w:szCs w:val="24"/>
        </w:rPr>
        <w:t>: 210-215 [PMID: 12021785 DOI: 10.1038/ng894]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52 </w:t>
      </w:r>
      <w:r w:rsidRPr="002F46FD">
        <w:rPr>
          <w:rFonts w:ascii="Book Antiqua" w:eastAsia="宋体" w:hAnsi="Book Antiqua" w:cs="宋体"/>
          <w:b/>
          <w:bCs/>
          <w:sz w:val="24"/>
          <w:szCs w:val="24"/>
        </w:rPr>
        <w:t>Li J</w:t>
      </w:r>
      <w:r w:rsidRPr="002F46FD">
        <w:rPr>
          <w:rFonts w:ascii="Book Antiqua" w:eastAsia="宋体" w:hAnsi="Book Antiqua" w:cs="宋体"/>
          <w:sz w:val="24"/>
          <w:szCs w:val="24"/>
        </w:rPr>
        <w:t>, Yang Y, Peng Y, Austin RJ, van Eyndhoven WG, Nguyen KC, Gabriele T, McCurrach ME, Marks JR, Hoey T, Lowe SW, Powers S. Oncogenic properties of PPM1D located within a breast cancer amplification epicenter at 17q23. </w:t>
      </w:r>
      <w:r w:rsidRPr="002F46FD">
        <w:rPr>
          <w:rFonts w:ascii="Book Antiqua" w:eastAsia="宋体" w:hAnsi="Book Antiqua" w:cs="宋体"/>
          <w:i/>
          <w:iCs/>
          <w:sz w:val="24"/>
          <w:szCs w:val="24"/>
        </w:rPr>
        <w:t>Nat Genet</w:t>
      </w:r>
      <w:r w:rsidRPr="002F46FD">
        <w:rPr>
          <w:rFonts w:ascii="Book Antiqua" w:eastAsia="宋体" w:hAnsi="Book Antiqua" w:cs="宋体"/>
          <w:sz w:val="24"/>
          <w:szCs w:val="24"/>
        </w:rPr>
        <w:t> 2002; </w:t>
      </w:r>
      <w:r w:rsidRPr="002F46FD">
        <w:rPr>
          <w:rFonts w:ascii="Book Antiqua" w:eastAsia="宋体" w:hAnsi="Book Antiqua" w:cs="宋体"/>
          <w:b/>
          <w:bCs/>
          <w:sz w:val="24"/>
          <w:szCs w:val="24"/>
        </w:rPr>
        <w:t>31</w:t>
      </w:r>
      <w:r w:rsidRPr="002F46FD">
        <w:rPr>
          <w:rFonts w:ascii="Book Antiqua" w:eastAsia="宋体" w:hAnsi="Book Antiqua" w:cs="宋体"/>
          <w:sz w:val="24"/>
          <w:szCs w:val="24"/>
        </w:rPr>
        <w:t>: 133-134 [PMID: 12021784 DOI: 10.1038/ng888]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53 </w:t>
      </w:r>
      <w:r w:rsidRPr="002F46FD">
        <w:rPr>
          <w:rFonts w:ascii="Book Antiqua" w:eastAsia="宋体" w:hAnsi="Book Antiqua" w:cs="宋体"/>
          <w:b/>
          <w:bCs/>
          <w:sz w:val="24"/>
          <w:szCs w:val="24"/>
        </w:rPr>
        <w:t>Yu W</w:t>
      </w:r>
      <w:r w:rsidRPr="002F46FD">
        <w:rPr>
          <w:rFonts w:ascii="Book Antiqua" w:eastAsia="宋体" w:hAnsi="Book Antiqua" w:cs="宋体"/>
          <w:sz w:val="24"/>
          <w:szCs w:val="24"/>
        </w:rPr>
        <w:t>, Imoto I, Inoue J, Onda M, Emi M, Inazawa J. A novel amplification target, DUSP26, promotes anaplastic thyroid cancer cell growth by inhibiting p38 MAPK activity. </w:t>
      </w:r>
      <w:r w:rsidRPr="002F46FD">
        <w:rPr>
          <w:rFonts w:ascii="Book Antiqua" w:eastAsia="宋体" w:hAnsi="Book Antiqua" w:cs="宋体"/>
          <w:i/>
          <w:iCs/>
          <w:sz w:val="24"/>
          <w:szCs w:val="24"/>
        </w:rPr>
        <w:t>Oncogene</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26</w:t>
      </w:r>
      <w:r w:rsidRPr="002F46FD">
        <w:rPr>
          <w:rFonts w:ascii="Book Antiqua" w:eastAsia="宋体" w:hAnsi="Book Antiqua" w:cs="宋体"/>
          <w:sz w:val="24"/>
          <w:szCs w:val="24"/>
        </w:rPr>
        <w:t>: 1178-1187 [PMID: 16924234 DOI: 10.1038/sj.onc.1209899]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54 </w:t>
      </w:r>
      <w:r w:rsidRPr="002F46FD">
        <w:rPr>
          <w:rFonts w:ascii="Book Antiqua" w:eastAsia="宋体" w:hAnsi="Book Antiqua" w:cs="宋体"/>
          <w:b/>
          <w:bCs/>
          <w:sz w:val="24"/>
          <w:szCs w:val="24"/>
        </w:rPr>
        <w:t>Li SP</w:t>
      </w:r>
      <w:r w:rsidRPr="002F46FD">
        <w:rPr>
          <w:rFonts w:ascii="Book Antiqua" w:eastAsia="宋体" w:hAnsi="Book Antiqua" w:cs="宋体"/>
          <w:sz w:val="24"/>
          <w:szCs w:val="24"/>
        </w:rPr>
        <w:t>, Junttila MR, Han J, Kähäri VM, Westermarck J. p38 Mitogen-activated protein kinase pathway suppresses cell survival by inducing dephosphorylation of mitogen-activated protein/extracellular signal-regulated kinase kinase1,2.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2003; </w:t>
      </w:r>
      <w:r w:rsidRPr="002F46FD">
        <w:rPr>
          <w:rFonts w:ascii="Book Antiqua" w:eastAsia="宋体" w:hAnsi="Book Antiqua" w:cs="宋体"/>
          <w:b/>
          <w:bCs/>
          <w:sz w:val="24"/>
          <w:szCs w:val="24"/>
        </w:rPr>
        <w:t>63</w:t>
      </w:r>
      <w:r w:rsidRPr="002F46FD">
        <w:rPr>
          <w:rFonts w:ascii="Book Antiqua" w:eastAsia="宋体" w:hAnsi="Book Antiqua" w:cs="宋体"/>
          <w:sz w:val="24"/>
          <w:szCs w:val="24"/>
        </w:rPr>
        <w:t>: 3473-3477 [PMID: 12839928]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55 </w:t>
      </w:r>
      <w:r w:rsidRPr="002F46FD">
        <w:rPr>
          <w:rFonts w:ascii="Book Antiqua" w:eastAsia="宋体" w:hAnsi="Book Antiqua" w:cs="宋体"/>
          <w:b/>
          <w:bCs/>
          <w:sz w:val="24"/>
          <w:szCs w:val="24"/>
        </w:rPr>
        <w:t>Wang W</w:t>
      </w:r>
      <w:r w:rsidRPr="002F46FD">
        <w:rPr>
          <w:rFonts w:ascii="Book Antiqua" w:eastAsia="宋体" w:hAnsi="Book Antiqua" w:cs="宋体"/>
          <w:sz w:val="24"/>
          <w:szCs w:val="24"/>
        </w:rPr>
        <w:t>, Chen JX, Liao R, Deng Q, Zhou JJ, Huang S, Sun P. Sequential activation of the MEK-extracellular signal-regulated kinase and MKK3/6-p38 mitogen-activated protein kinase pathways mediates oncogenic ras-induced premature senescence. </w:t>
      </w:r>
      <w:r w:rsidRPr="002F46FD">
        <w:rPr>
          <w:rFonts w:ascii="Book Antiqua" w:eastAsia="宋体" w:hAnsi="Book Antiqua" w:cs="宋体"/>
          <w:i/>
          <w:iCs/>
          <w:sz w:val="24"/>
          <w:szCs w:val="24"/>
        </w:rPr>
        <w:t>Mol Cell Biol</w:t>
      </w:r>
      <w:r w:rsidRPr="002F46FD">
        <w:rPr>
          <w:rFonts w:ascii="Book Antiqua" w:eastAsia="宋体" w:hAnsi="Book Antiqua" w:cs="宋体"/>
          <w:sz w:val="24"/>
          <w:szCs w:val="24"/>
        </w:rPr>
        <w:t> 2002; </w:t>
      </w:r>
      <w:r w:rsidRPr="002F46FD">
        <w:rPr>
          <w:rFonts w:ascii="Book Antiqua" w:eastAsia="宋体" w:hAnsi="Book Antiqua" w:cs="宋体"/>
          <w:b/>
          <w:bCs/>
          <w:sz w:val="24"/>
          <w:szCs w:val="24"/>
        </w:rPr>
        <w:t>22</w:t>
      </w:r>
      <w:r w:rsidRPr="002F46FD">
        <w:rPr>
          <w:rFonts w:ascii="Book Antiqua" w:eastAsia="宋体" w:hAnsi="Book Antiqua" w:cs="宋体"/>
          <w:sz w:val="24"/>
          <w:szCs w:val="24"/>
        </w:rPr>
        <w:t>: 3389-3403 [PMID: 11971971 DOI: 10.1128/MCB.22.10.3389-3403.2002]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56 </w:t>
      </w:r>
      <w:r w:rsidRPr="002F46FD">
        <w:rPr>
          <w:rFonts w:ascii="Book Antiqua" w:eastAsia="宋体" w:hAnsi="Book Antiqua" w:cs="宋体"/>
          <w:b/>
          <w:bCs/>
          <w:sz w:val="24"/>
          <w:szCs w:val="24"/>
        </w:rPr>
        <w:t>Nicke B</w:t>
      </w:r>
      <w:r w:rsidRPr="002F46FD">
        <w:rPr>
          <w:rFonts w:ascii="Book Antiqua" w:eastAsia="宋体" w:hAnsi="Book Antiqua" w:cs="宋体"/>
          <w:sz w:val="24"/>
          <w:szCs w:val="24"/>
        </w:rPr>
        <w:t>, Bastien J, Khanna SJ, Warne PH, Cowling V, Cook SJ, Peters G, Delpuech O, Schulze A, Berns K, Mullenders J, Beijersbergen RL, Bernards R, Ganesan TS, Downward J, Hancock DC. Involvement of MINK, a Ste20 family kinase, in Ras oncogene-induced growth arrest in human ovarian surface epithelial cells. </w:t>
      </w:r>
      <w:r w:rsidRPr="002F46FD">
        <w:rPr>
          <w:rFonts w:ascii="Book Antiqua" w:eastAsia="宋体" w:hAnsi="Book Antiqua" w:cs="宋体"/>
          <w:i/>
          <w:iCs/>
          <w:sz w:val="24"/>
          <w:szCs w:val="24"/>
        </w:rPr>
        <w:t>Mol Cell</w:t>
      </w:r>
      <w:r w:rsidRPr="002F46FD">
        <w:rPr>
          <w:rFonts w:ascii="Book Antiqua" w:eastAsia="宋体" w:hAnsi="Book Antiqua" w:cs="宋体"/>
          <w:sz w:val="24"/>
          <w:szCs w:val="24"/>
        </w:rPr>
        <w:t> 2005; </w:t>
      </w:r>
      <w:r w:rsidRPr="002F46FD">
        <w:rPr>
          <w:rFonts w:ascii="Book Antiqua" w:eastAsia="宋体" w:hAnsi="Book Antiqua" w:cs="宋体"/>
          <w:b/>
          <w:bCs/>
          <w:sz w:val="24"/>
          <w:szCs w:val="24"/>
        </w:rPr>
        <w:t>20</w:t>
      </w:r>
      <w:r w:rsidRPr="002F46FD">
        <w:rPr>
          <w:rFonts w:ascii="Book Antiqua" w:eastAsia="宋体" w:hAnsi="Book Antiqua" w:cs="宋体"/>
          <w:sz w:val="24"/>
          <w:szCs w:val="24"/>
        </w:rPr>
        <w:t>: 673-685 [PMID: 16337592 DOI: 10.1016/j.molcel.2005.10.038]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57 </w:t>
      </w:r>
      <w:r w:rsidRPr="002F46FD">
        <w:rPr>
          <w:rFonts w:ascii="Book Antiqua" w:eastAsia="宋体" w:hAnsi="Book Antiqua" w:cs="宋体"/>
          <w:b/>
          <w:bCs/>
          <w:sz w:val="24"/>
          <w:szCs w:val="24"/>
        </w:rPr>
        <w:t>Wolfman JC</w:t>
      </w:r>
      <w:r w:rsidRPr="002F46FD">
        <w:rPr>
          <w:rFonts w:ascii="Book Antiqua" w:eastAsia="宋体" w:hAnsi="Book Antiqua" w:cs="宋体"/>
          <w:sz w:val="24"/>
          <w:szCs w:val="24"/>
        </w:rPr>
        <w:t>, Palmby T, Der CJ, Wolfman A. Cellular N-Ras promotes cell survival by downregulation of Jun N-terminal protein kinase and p38. </w:t>
      </w:r>
      <w:r w:rsidRPr="002F46FD">
        <w:rPr>
          <w:rFonts w:ascii="Book Antiqua" w:eastAsia="宋体" w:hAnsi="Book Antiqua" w:cs="宋体"/>
          <w:i/>
          <w:iCs/>
          <w:sz w:val="24"/>
          <w:szCs w:val="24"/>
        </w:rPr>
        <w:t>Mol Cell Biol</w:t>
      </w:r>
      <w:r w:rsidRPr="002F46FD">
        <w:rPr>
          <w:rFonts w:ascii="Book Antiqua" w:eastAsia="宋体" w:hAnsi="Book Antiqua" w:cs="宋体"/>
          <w:sz w:val="24"/>
          <w:szCs w:val="24"/>
        </w:rPr>
        <w:t> 2002; </w:t>
      </w:r>
      <w:r w:rsidRPr="002F46FD">
        <w:rPr>
          <w:rFonts w:ascii="Book Antiqua" w:eastAsia="宋体" w:hAnsi="Book Antiqua" w:cs="宋体"/>
          <w:b/>
          <w:bCs/>
          <w:sz w:val="24"/>
          <w:szCs w:val="24"/>
        </w:rPr>
        <w:t>22</w:t>
      </w:r>
      <w:r w:rsidRPr="002F46FD">
        <w:rPr>
          <w:rFonts w:ascii="Book Antiqua" w:eastAsia="宋体" w:hAnsi="Book Antiqua" w:cs="宋体"/>
          <w:sz w:val="24"/>
          <w:szCs w:val="24"/>
        </w:rPr>
        <w:t>: 1589-1606 [PMID: 11839824 DOI: 10.1128/MCB.22.5.1589-1606.2002]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58 </w:t>
      </w:r>
      <w:r w:rsidRPr="002F46FD">
        <w:rPr>
          <w:rFonts w:ascii="Book Antiqua" w:eastAsia="宋体" w:hAnsi="Book Antiqua" w:cs="宋体"/>
          <w:b/>
          <w:bCs/>
          <w:sz w:val="24"/>
          <w:szCs w:val="24"/>
        </w:rPr>
        <w:t>Qi X</w:t>
      </w:r>
      <w:r w:rsidRPr="002F46FD">
        <w:rPr>
          <w:rFonts w:ascii="Book Antiqua" w:eastAsia="宋体" w:hAnsi="Book Antiqua" w:cs="宋体"/>
          <w:sz w:val="24"/>
          <w:szCs w:val="24"/>
        </w:rPr>
        <w:t>, Tang J, Pramanik R, Schultz RM, Shirasawa S, Sasazuki T, Han J, Chen G. p38 MAPK activation selectively induces cell death in K-ras-mutated human colon cancer cells through regulation of vitamin D receptor.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279</w:t>
      </w:r>
      <w:r w:rsidRPr="002F46FD">
        <w:rPr>
          <w:rFonts w:ascii="Book Antiqua" w:eastAsia="宋体" w:hAnsi="Book Antiqua" w:cs="宋体"/>
          <w:sz w:val="24"/>
          <w:szCs w:val="24"/>
        </w:rPr>
        <w:t>: 22138-22144 [PMID: 15037631 DOI: 10.1074/jbc.M313964200]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59 </w:t>
      </w:r>
      <w:r w:rsidRPr="002F46FD">
        <w:rPr>
          <w:rFonts w:ascii="Book Antiqua" w:eastAsia="宋体" w:hAnsi="Book Antiqua" w:cs="宋体"/>
          <w:b/>
          <w:bCs/>
          <w:sz w:val="24"/>
          <w:szCs w:val="24"/>
        </w:rPr>
        <w:t>Dolado I</w:t>
      </w:r>
      <w:r w:rsidRPr="002F46FD">
        <w:rPr>
          <w:rFonts w:ascii="Book Antiqua" w:eastAsia="宋体" w:hAnsi="Book Antiqua" w:cs="宋体"/>
          <w:sz w:val="24"/>
          <w:szCs w:val="24"/>
        </w:rPr>
        <w:t>, Swat A, Ajenjo N, De Vita G, Cuadrado A, Nebreda AR. p38alpha MAP kinase as a sensor of reactive oxygen species in tumorigenesis. </w:t>
      </w:r>
      <w:r w:rsidRPr="002F46FD">
        <w:rPr>
          <w:rFonts w:ascii="Book Antiqua" w:eastAsia="宋体" w:hAnsi="Book Antiqua" w:cs="宋体"/>
          <w:i/>
          <w:iCs/>
          <w:sz w:val="24"/>
          <w:szCs w:val="24"/>
        </w:rPr>
        <w:t>Cancer Cell</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11</w:t>
      </w:r>
      <w:r w:rsidRPr="002F46FD">
        <w:rPr>
          <w:rFonts w:ascii="Book Antiqua" w:eastAsia="宋体" w:hAnsi="Book Antiqua" w:cs="宋体"/>
          <w:sz w:val="24"/>
          <w:szCs w:val="24"/>
        </w:rPr>
        <w:t>: 191-205 [PMID: 17292829 DOI: 10.1016/j.ccr.2006.12.013]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60 </w:t>
      </w:r>
      <w:r w:rsidRPr="002F46FD">
        <w:rPr>
          <w:rFonts w:ascii="Book Antiqua" w:eastAsia="宋体" w:hAnsi="Book Antiqua" w:cs="宋体"/>
          <w:b/>
          <w:bCs/>
          <w:sz w:val="24"/>
          <w:szCs w:val="24"/>
        </w:rPr>
        <w:t>Hui L</w:t>
      </w:r>
      <w:r w:rsidRPr="002F46FD">
        <w:rPr>
          <w:rFonts w:ascii="Book Antiqua" w:eastAsia="宋体" w:hAnsi="Book Antiqua" w:cs="宋体"/>
          <w:sz w:val="24"/>
          <w:szCs w:val="24"/>
        </w:rPr>
        <w:t>, Bakiri L, Mairhorfer A, Schweifer N, Haslinger C, Kenner L, Komnenovic V, Scheuch H, Beug H, Wagner EF. p38alpha suppresses normal and cancer cell proliferation by antagonizing the JNK-c-Jun pathway. </w:t>
      </w:r>
      <w:r w:rsidRPr="002F46FD">
        <w:rPr>
          <w:rFonts w:ascii="Book Antiqua" w:eastAsia="宋体" w:hAnsi="Book Antiqua" w:cs="宋体"/>
          <w:i/>
          <w:iCs/>
          <w:sz w:val="24"/>
          <w:szCs w:val="24"/>
        </w:rPr>
        <w:t>Nat Genet</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39</w:t>
      </w:r>
      <w:r w:rsidRPr="002F46FD">
        <w:rPr>
          <w:rFonts w:ascii="Book Antiqua" w:eastAsia="宋体" w:hAnsi="Book Antiqua" w:cs="宋体"/>
          <w:sz w:val="24"/>
          <w:szCs w:val="24"/>
        </w:rPr>
        <w:t>: 741-749 [PMID: 17468757 DOI: 10.1038/ng2033]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 xml:space="preserve">61 </w:t>
      </w:r>
      <w:r w:rsidRPr="002F46FD">
        <w:rPr>
          <w:rFonts w:ascii="Book Antiqua" w:eastAsia="宋体" w:hAnsi="Book Antiqua" w:cs="宋体"/>
          <w:b/>
          <w:sz w:val="24"/>
          <w:szCs w:val="24"/>
        </w:rPr>
        <w:t>Voisset E</w:t>
      </w:r>
      <w:r w:rsidRPr="002F46FD">
        <w:rPr>
          <w:rFonts w:ascii="Book Antiqua" w:eastAsia="宋体" w:hAnsi="Book Antiqua" w:cs="宋体"/>
          <w:sz w:val="24"/>
          <w:szCs w:val="24"/>
        </w:rPr>
        <w:t xml:space="preserve">, Oeztuerk-Winder F, Ruiz EJ, Ventura JJ. p38 negatively regulates survival and malignant selection of transformed bronchioalveolar stem cells. </w:t>
      </w:r>
      <w:r w:rsidRPr="002F46FD">
        <w:rPr>
          <w:rFonts w:ascii="Book Antiqua" w:eastAsia="宋体" w:hAnsi="Book Antiqua" w:cs="宋体"/>
          <w:i/>
          <w:sz w:val="24"/>
          <w:szCs w:val="24"/>
        </w:rPr>
        <w:t>PLoS One</w:t>
      </w:r>
      <w:r w:rsidRPr="002F46FD">
        <w:rPr>
          <w:rFonts w:ascii="Book Antiqua" w:eastAsia="宋体" w:hAnsi="Book Antiqua" w:cs="宋体"/>
          <w:sz w:val="24"/>
          <w:szCs w:val="24"/>
        </w:rPr>
        <w:t xml:space="preserve"> 2013; </w:t>
      </w:r>
      <w:r w:rsidRPr="002F46FD">
        <w:rPr>
          <w:rFonts w:ascii="Book Antiqua" w:eastAsia="宋体" w:hAnsi="Book Antiqua" w:cs="宋体"/>
          <w:b/>
          <w:sz w:val="24"/>
          <w:szCs w:val="24"/>
        </w:rPr>
        <w:t>8</w:t>
      </w:r>
      <w:r w:rsidRPr="002F46FD">
        <w:rPr>
          <w:rFonts w:ascii="Book Antiqua" w:eastAsia="宋体" w:hAnsi="Book Antiqua" w:cs="宋体"/>
          <w:sz w:val="24"/>
          <w:szCs w:val="24"/>
        </w:rPr>
        <w:t>: e78911 [PMID: 24265727 DOI: 10.1371/journal.pone.0078911]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62 </w:t>
      </w:r>
      <w:r w:rsidRPr="002F46FD">
        <w:rPr>
          <w:rFonts w:ascii="Book Antiqua" w:eastAsia="宋体" w:hAnsi="Book Antiqua" w:cs="宋体"/>
          <w:b/>
          <w:bCs/>
          <w:sz w:val="24"/>
          <w:szCs w:val="24"/>
        </w:rPr>
        <w:t>Esteva FJ</w:t>
      </w:r>
      <w:r w:rsidRPr="002F46FD">
        <w:rPr>
          <w:rFonts w:ascii="Book Antiqua" w:eastAsia="宋体" w:hAnsi="Book Antiqua" w:cs="宋体"/>
          <w:sz w:val="24"/>
          <w:szCs w:val="24"/>
        </w:rPr>
        <w:t>, Sahin AA, Smith TL, Yang Y, Pusztai L, Nahta R, Buchholz TA, Buzdar AU, Hortobagyi GN, Bacus SS. Prognostic significance of phosphorylated P38 mitogen-</w:t>
      </w:r>
      <w:r w:rsidRPr="002F46FD">
        <w:rPr>
          <w:rFonts w:ascii="Book Antiqua" w:eastAsia="宋体" w:hAnsi="Book Antiqua" w:cs="宋体"/>
          <w:sz w:val="24"/>
          <w:szCs w:val="24"/>
        </w:rPr>
        <w:lastRenderedPageBreak/>
        <w:t>activated protein kinase and HER-2 expression in lymph node-positive breast carcinoma. </w:t>
      </w:r>
      <w:r w:rsidRPr="002F46FD">
        <w:rPr>
          <w:rFonts w:ascii="Book Antiqua" w:eastAsia="宋体" w:hAnsi="Book Antiqua" w:cs="宋体"/>
          <w:i/>
          <w:iCs/>
          <w:sz w:val="24"/>
          <w:szCs w:val="24"/>
        </w:rPr>
        <w:t>Cancer</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100</w:t>
      </w:r>
      <w:r w:rsidRPr="002F46FD">
        <w:rPr>
          <w:rFonts w:ascii="Book Antiqua" w:eastAsia="宋体" w:hAnsi="Book Antiqua" w:cs="宋体"/>
          <w:sz w:val="24"/>
          <w:szCs w:val="24"/>
        </w:rPr>
        <w:t>: 499-506 [PMID: 14745865 DOI: 10.1002/cncr.11940]</w:t>
      </w:r>
    </w:p>
    <w:p w:rsidR="000B1C4C" w:rsidRPr="005D6A4E" w:rsidRDefault="000B1C4C" w:rsidP="002F46FD">
      <w:pPr>
        <w:spacing w:line="360" w:lineRule="auto"/>
        <w:jc w:val="both"/>
        <w:rPr>
          <w:rFonts w:ascii="Book Antiqua" w:eastAsia="宋体" w:hAnsi="Book Antiqua" w:cs="宋体"/>
          <w:sz w:val="24"/>
          <w:szCs w:val="24"/>
          <w:lang w:val="it-IT"/>
        </w:rPr>
      </w:pPr>
      <w:r w:rsidRPr="002F46FD">
        <w:rPr>
          <w:rFonts w:ascii="Book Antiqua" w:eastAsia="宋体" w:hAnsi="Book Antiqua" w:cs="宋体"/>
          <w:sz w:val="24"/>
          <w:szCs w:val="24"/>
        </w:rPr>
        <w:t>63</w:t>
      </w:r>
      <w:r w:rsidRPr="002F46FD">
        <w:rPr>
          <w:rFonts w:ascii="Book Antiqua" w:eastAsia="宋体" w:hAnsi="Book Antiqua" w:cs="宋体"/>
          <w:sz w:val="24"/>
          <w:szCs w:val="24"/>
        </w:rPr>
        <w:tab/>
      </w:r>
      <w:r w:rsidRPr="002F46FD">
        <w:rPr>
          <w:rFonts w:ascii="Book Antiqua" w:eastAsia="宋体" w:hAnsi="Book Antiqua" w:cs="宋体"/>
          <w:b/>
          <w:sz w:val="24"/>
          <w:szCs w:val="24"/>
        </w:rPr>
        <w:t>Wang SN</w:t>
      </w:r>
      <w:r w:rsidRPr="002F46FD">
        <w:rPr>
          <w:rFonts w:ascii="Book Antiqua" w:eastAsia="宋体" w:hAnsi="Book Antiqua" w:cs="宋体"/>
          <w:sz w:val="24"/>
          <w:szCs w:val="24"/>
        </w:rPr>
        <w:t>, Lee KT, Tsai CJ, Chen YJ, Yeh YT. Phosphorylated p38</w:t>
      </w:r>
      <w:r w:rsidRPr="002F46FD">
        <w:rPr>
          <w:rFonts w:ascii="MS Gothic" w:eastAsia="MS Gothic" w:hAnsi="MS Gothic" w:cs="MS Gothic" w:hint="eastAsia"/>
          <w:sz w:val="24"/>
          <w:szCs w:val="24"/>
        </w:rPr>
        <w:t> </w:t>
      </w:r>
      <w:r w:rsidRPr="002F46FD">
        <w:rPr>
          <w:rFonts w:ascii="Book Antiqua" w:eastAsia="宋体" w:hAnsi="Book Antiqua" w:cs="宋体"/>
          <w:sz w:val="24"/>
          <w:szCs w:val="24"/>
        </w:rPr>
        <w:t xml:space="preserve">and JNK MAPK proteins in hepatocellular carcinoma. </w:t>
      </w:r>
      <w:r w:rsidRPr="005D6A4E">
        <w:rPr>
          <w:rFonts w:ascii="Book Antiqua" w:eastAsia="宋体" w:hAnsi="Book Antiqua" w:cs="宋体"/>
          <w:i/>
          <w:sz w:val="24"/>
          <w:szCs w:val="24"/>
          <w:lang w:val="it-IT"/>
        </w:rPr>
        <w:t>Eur J Clin Invest</w:t>
      </w:r>
      <w:r w:rsidRPr="005D6A4E">
        <w:rPr>
          <w:rFonts w:ascii="Book Antiqua" w:eastAsia="宋体" w:hAnsi="Book Antiqua" w:cs="宋体"/>
          <w:sz w:val="24"/>
          <w:szCs w:val="24"/>
          <w:lang w:val="it-IT"/>
        </w:rPr>
        <w:t xml:space="preserve"> 2012; </w:t>
      </w:r>
      <w:r w:rsidRPr="005D6A4E">
        <w:rPr>
          <w:rFonts w:ascii="Book Antiqua" w:eastAsia="宋体" w:hAnsi="Book Antiqua" w:cs="宋体"/>
          <w:b/>
          <w:sz w:val="24"/>
          <w:szCs w:val="24"/>
          <w:lang w:val="it-IT"/>
        </w:rPr>
        <w:t>42</w:t>
      </w:r>
      <w:r w:rsidRPr="005D6A4E">
        <w:rPr>
          <w:rFonts w:ascii="Book Antiqua" w:eastAsia="宋体" w:hAnsi="Book Antiqua" w:cs="宋体"/>
          <w:sz w:val="24"/>
          <w:szCs w:val="24"/>
          <w:lang w:val="it-IT"/>
        </w:rPr>
        <w:t>: 1295-1301 [PMID: 23033928 DOI: 10.1111/eci.12003]</w:t>
      </w:r>
    </w:p>
    <w:p w:rsidR="000B1C4C" w:rsidRPr="002F46FD" w:rsidRDefault="000B1C4C" w:rsidP="002F46FD">
      <w:pPr>
        <w:spacing w:line="360" w:lineRule="auto"/>
        <w:jc w:val="both"/>
        <w:rPr>
          <w:rFonts w:ascii="Book Antiqua" w:eastAsia="宋体" w:hAnsi="Book Antiqua" w:cs="宋体"/>
          <w:sz w:val="24"/>
          <w:szCs w:val="24"/>
        </w:rPr>
      </w:pPr>
      <w:r w:rsidRPr="005D6A4E">
        <w:rPr>
          <w:rFonts w:ascii="Book Antiqua" w:eastAsia="宋体" w:hAnsi="Book Antiqua" w:cs="宋体"/>
          <w:sz w:val="24"/>
          <w:szCs w:val="24"/>
          <w:lang w:val="it-IT"/>
        </w:rPr>
        <w:t>64 </w:t>
      </w:r>
      <w:r w:rsidRPr="005D6A4E">
        <w:rPr>
          <w:rFonts w:ascii="Book Antiqua" w:eastAsia="宋体" w:hAnsi="Book Antiqua" w:cs="宋体"/>
          <w:b/>
          <w:bCs/>
          <w:sz w:val="24"/>
          <w:szCs w:val="24"/>
          <w:lang w:val="it-IT"/>
        </w:rPr>
        <w:t>Matrone A</w:t>
      </w:r>
      <w:r w:rsidRPr="005D6A4E">
        <w:rPr>
          <w:rFonts w:ascii="Book Antiqua" w:eastAsia="宋体" w:hAnsi="Book Antiqua" w:cs="宋体"/>
          <w:sz w:val="24"/>
          <w:szCs w:val="24"/>
          <w:lang w:val="it-IT"/>
        </w:rPr>
        <w:t>, Grossi V, Chiacchiera F, Fina E, Cappellari M, Caringella AM, Di Naro E, Loverro G, Simone C. p38alpha is required for ovarian cancer cell metabolism and survival. </w:t>
      </w:r>
      <w:r w:rsidRPr="002F46FD">
        <w:rPr>
          <w:rFonts w:ascii="Book Antiqua" w:eastAsia="宋体" w:hAnsi="Book Antiqua" w:cs="宋体"/>
          <w:i/>
          <w:iCs/>
          <w:sz w:val="24"/>
          <w:szCs w:val="24"/>
        </w:rPr>
        <w:t>Int J Gynecol Cancer</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20</w:t>
      </w:r>
      <w:r w:rsidRPr="002F46FD">
        <w:rPr>
          <w:rFonts w:ascii="Book Antiqua" w:eastAsia="宋体" w:hAnsi="Book Antiqua" w:cs="宋体"/>
          <w:sz w:val="24"/>
          <w:szCs w:val="24"/>
        </w:rPr>
        <w:t>: 203-211 [PMID: 20169663]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65 </w:t>
      </w:r>
      <w:r w:rsidRPr="002F46FD">
        <w:rPr>
          <w:rFonts w:ascii="Book Antiqua" w:eastAsia="宋体" w:hAnsi="Book Antiqua" w:cs="宋体"/>
          <w:b/>
          <w:bCs/>
          <w:sz w:val="24"/>
          <w:szCs w:val="24"/>
        </w:rPr>
        <w:t>Grossi V</w:t>
      </w:r>
      <w:r w:rsidRPr="002F46FD">
        <w:rPr>
          <w:rFonts w:ascii="Book Antiqua" w:eastAsia="宋体" w:hAnsi="Book Antiqua" w:cs="宋体"/>
          <w:sz w:val="24"/>
          <w:szCs w:val="24"/>
        </w:rPr>
        <w:t>, Simone C. Special Agents Hunting Down Women Silent Killer: The Emerging Role of the p38 Kinase. </w:t>
      </w:r>
      <w:r w:rsidRPr="002F46FD">
        <w:rPr>
          <w:rFonts w:ascii="Book Antiqua" w:eastAsia="宋体" w:hAnsi="Book Antiqua" w:cs="宋体"/>
          <w:i/>
          <w:iCs/>
          <w:sz w:val="24"/>
          <w:szCs w:val="24"/>
        </w:rPr>
        <w:t>J Oncol</w:t>
      </w:r>
      <w:r w:rsidRPr="002F46FD">
        <w:rPr>
          <w:rFonts w:ascii="Book Antiqua" w:eastAsia="宋体" w:hAnsi="Book Antiqua" w:cs="宋体"/>
          <w:sz w:val="24"/>
          <w:szCs w:val="24"/>
        </w:rPr>
        <w:t> 2012; </w:t>
      </w:r>
      <w:r w:rsidRPr="002F46FD">
        <w:rPr>
          <w:rFonts w:ascii="Book Antiqua" w:eastAsia="宋体" w:hAnsi="Book Antiqua" w:cs="宋体"/>
          <w:b/>
          <w:bCs/>
          <w:sz w:val="24"/>
          <w:szCs w:val="24"/>
        </w:rPr>
        <w:t>2012</w:t>
      </w:r>
      <w:r w:rsidRPr="002F46FD">
        <w:rPr>
          <w:rFonts w:ascii="Book Antiqua" w:eastAsia="宋体" w:hAnsi="Book Antiqua" w:cs="宋体"/>
          <w:sz w:val="24"/>
          <w:szCs w:val="24"/>
        </w:rPr>
        <w:t>: 382159 [PMID: 22481926 DOI: 10.1155/2012/382159]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 xml:space="preserve">66 </w:t>
      </w:r>
      <w:r w:rsidRPr="002F46FD">
        <w:rPr>
          <w:rFonts w:ascii="Book Antiqua" w:eastAsia="宋体" w:hAnsi="Book Antiqua" w:cs="宋体"/>
          <w:b/>
          <w:sz w:val="24"/>
          <w:szCs w:val="24"/>
        </w:rPr>
        <w:t>Junttila MR</w:t>
      </w:r>
      <w:r w:rsidRPr="002F46FD">
        <w:rPr>
          <w:rFonts w:ascii="Book Antiqua" w:eastAsia="宋体" w:hAnsi="Book Antiqua" w:cs="宋体"/>
          <w:sz w:val="24"/>
          <w:szCs w:val="24"/>
        </w:rPr>
        <w:t>, Ala-aho R, Jokilehto T, Peltonen J, Kallajoki M, Grenman R, Jaakkola P, Westermarck J, Kähäri VM. p38 and p38δ mitogen-activated protein kinase isoforms regulate invasion and growth of head and neck squamous carcinoma cells.</w:t>
      </w:r>
      <w:r w:rsidRPr="002F46FD">
        <w:rPr>
          <w:rFonts w:ascii="Book Antiqua" w:eastAsia="宋体" w:hAnsi="Book Antiqua" w:cs="宋体"/>
          <w:i/>
          <w:sz w:val="24"/>
          <w:szCs w:val="24"/>
        </w:rPr>
        <w:t xml:space="preserve"> Oncogene</w:t>
      </w:r>
      <w:r w:rsidRPr="002F46FD">
        <w:rPr>
          <w:rFonts w:ascii="Book Antiqua" w:eastAsia="宋体" w:hAnsi="Book Antiqua" w:cs="宋体"/>
          <w:sz w:val="24"/>
          <w:szCs w:val="24"/>
        </w:rPr>
        <w:t xml:space="preserve"> 2007; </w:t>
      </w:r>
      <w:r w:rsidRPr="002F46FD">
        <w:rPr>
          <w:rFonts w:ascii="Book Antiqua" w:eastAsia="宋体" w:hAnsi="Book Antiqua" w:cs="宋体"/>
          <w:b/>
          <w:sz w:val="24"/>
          <w:szCs w:val="24"/>
        </w:rPr>
        <w:t>26</w:t>
      </w:r>
      <w:r w:rsidRPr="002F46FD">
        <w:rPr>
          <w:rFonts w:ascii="Book Antiqua" w:eastAsia="宋体" w:hAnsi="Book Antiqua" w:cs="宋体"/>
          <w:sz w:val="24"/>
          <w:szCs w:val="24"/>
        </w:rPr>
        <w:t>: 5267–5279 [DOI: 10.1038/sj.onc.1210332]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67 </w:t>
      </w:r>
      <w:r w:rsidRPr="002F46FD">
        <w:rPr>
          <w:rFonts w:ascii="Book Antiqua" w:eastAsia="宋体" w:hAnsi="Book Antiqua" w:cs="宋体"/>
          <w:b/>
          <w:bCs/>
          <w:sz w:val="24"/>
          <w:szCs w:val="24"/>
        </w:rPr>
        <w:t>Bakin AV</w:t>
      </w:r>
      <w:r w:rsidRPr="002F46FD">
        <w:rPr>
          <w:rFonts w:ascii="Book Antiqua" w:eastAsia="宋体" w:hAnsi="Book Antiqua" w:cs="宋体"/>
          <w:sz w:val="24"/>
          <w:szCs w:val="24"/>
        </w:rPr>
        <w:t>, Rinehart C, Tomlinson AK, Arteaga CL. p38 mitogen-activated protein kinase is required for TGFbeta-mediated fibroblastic transdifferentiation and cell migration. </w:t>
      </w:r>
      <w:r w:rsidRPr="002F46FD">
        <w:rPr>
          <w:rFonts w:ascii="Book Antiqua" w:eastAsia="宋体" w:hAnsi="Book Antiqua" w:cs="宋体"/>
          <w:i/>
          <w:iCs/>
          <w:sz w:val="24"/>
          <w:szCs w:val="24"/>
        </w:rPr>
        <w:t>J Cell Sci</w:t>
      </w:r>
      <w:r w:rsidRPr="002F46FD">
        <w:rPr>
          <w:rFonts w:ascii="Book Antiqua" w:eastAsia="宋体" w:hAnsi="Book Antiqua" w:cs="宋体"/>
          <w:sz w:val="24"/>
          <w:szCs w:val="24"/>
        </w:rPr>
        <w:t> 2002; </w:t>
      </w:r>
      <w:r w:rsidRPr="002F46FD">
        <w:rPr>
          <w:rFonts w:ascii="Book Antiqua" w:eastAsia="宋体" w:hAnsi="Book Antiqua" w:cs="宋体"/>
          <w:b/>
          <w:bCs/>
          <w:sz w:val="24"/>
          <w:szCs w:val="24"/>
        </w:rPr>
        <w:t>115</w:t>
      </w:r>
      <w:r w:rsidRPr="002F46FD">
        <w:rPr>
          <w:rFonts w:ascii="Book Antiqua" w:eastAsia="宋体" w:hAnsi="Book Antiqua" w:cs="宋体"/>
          <w:sz w:val="24"/>
          <w:szCs w:val="24"/>
        </w:rPr>
        <w:t>: 3193-3206 [PMID: 12118074]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68 </w:t>
      </w:r>
      <w:r w:rsidRPr="002F46FD">
        <w:rPr>
          <w:rFonts w:ascii="Book Antiqua" w:eastAsia="宋体" w:hAnsi="Book Antiqua" w:cs="宋体"/>
          <w:b/>
          <w:bCs/>
          <w:sz w:val="24"/>
          <w:szCs w:val="24"/>
        </w:rPr>
        <w:t>Hsieh YH</w:t>
      </w:r>
      <w:r w:rsidRPr="002F46FD">
        <w:rPr>
          <w:rFonts w:ascii="Book Antiqua" w:eastAsia="宋体" w:hAnsi="Book Antiqua" w:cs="宋体"/>
          <w:sz w:val="24"/>
          <w:szCs w:val="24"/>
        </w:rPr>
        <w:t>, Wu TT, Huang CY, Hsieh YS, Hwang JM, Liu JY. p38 mitogen-activated protein kinase pathway is involved in protein kinase Calpha-regulated invasion in human hepatocellular carcinoma cells.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67</w:t>
      </w:r>
      <w:r w:rsidRPr="002F46FD">
        <w:rPr>
          <w:rFonts w:ascii="Book Antiqua" w:eastAsia="宋体" w:hAnsi="Book Antiqua" w:cs="宋体"/>
          <w:sz w:val="24"/>
          <w:szCs w:val="24"/>
        </w:rPr>
        <w:t>: 4320-4327 [PMID: 17483345]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69 </w:t>
      </w:r>
      <w:r w:rsidRPr="002F46FD">
        <w:rPr>
          <w:rFonts w:ascii="Book Antiqua" w:eastAsia="宋体" w:hAnsi="Book Antiqua" w:cs="宋体"/>
          <w:b/>
          <w:bCs/>
          <w:sz w:val="24"/>
          <w:szCs w:val="24"/>
        </w:rPr>
        <w:t>Kim MS</w:t>
      </w:r>
      <w:r w:rsidRPr="002F46FD">
        <w:rPr>
          <w:rFonts w:ascii="Book Antiqua" w:eastAsia="宋体" w:hAnsi="Book Antiqua" w:cs="宋体"/>
          <w:sz w:val="24"/>
          <w:szCs w:val="24"/>
        </w:rPr>
        <w:t>, Lee EJ, Kim HR, Moon A. p38 kinase is a key signaling molecule for H-Ras-induced cell motility and invasive phenotype in human breast epithelial cells.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2003; </w:t>
      </w:r>
      <w:r w:rsidRPr="002F46FD">
        <w:rPr>
          <w:rFonts w:ascii="Book Antiqua" w:eastAsia="宋体" w:hAnsi="Book Antiqua" w:cs="宋体"/>
          <w:b/>
          <w:bCs/>
          <w:sz w:val="24"/>
          <w:szCs w:val="24"/>
        </w:rPr>
        <w:t>63</w:t>
      </w:r>
      <w:r w:rsidRPr="002F46FD">
        <w:rPr>
          <w:rFonts w:ascii="Book Antiqua" w:eastAsia="宋体" w:hAnsi="Book Antiqua" w:cs="宋体"/>
          <w:sz w:val="24"/>
          <w:szCs w:val="24"/>
        </w:rPr>
        <w:t>: 5454-5461 [PMID: 14500381]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70 </w:t>
      </w:r>
      <w:r w:rsidRPr="002F46FD">
        <w:rPr>
          <w:rFonts w:ascii="Book Antiqua" w:eastAsia="宋体" w:hAnsi="Book Antiqua" w:cs="宋体"/>
          <w:b/>
          <w:bCs/>
          <w:sz w:val="24"/>
          <w:szCs w:val="24"/>
        </w:rPr>
        <w:t>Chen L</w:t>
      </w:r>
      <w:r w:rsidRPr="002F46FD">
        <w:rPr>
          <w:rFonts w:ascii="Book Antiqua" w:eastAsia="宋体" w:hAnsi="Book Antiqua" w:cs="宋体"/>
          <w:sz w:val="24"/>
          <w:szCs w:val="24"/>
        </w:rPr>
        <w:t>, Mayer JA, Krisko TI, Speers CW, Wang T, Hilsenbeck SG, Brown PH. Inhibition of the p38 kinase suppresses the proliferation of human ER-negative breast cancer cells.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69</w:t>
      </w:r>
      <w:r w:rsidRPr="002F46FD">
        <w:rPr>
          <w:rFonts w:ascii="Book Antiqua" w:eastAsia="宋体" w:hAnsi="Book Antiqua" w:cs="宋体"/>
          <w:sz w:val="24"/>
          <w:szCs w:val="24"/>
        </w:rPr>
        <w:t>: 8853-8861 [PMID: 19920204]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71 </w:t>
      </w:r>
      <w:r w:rsidRPr="002F46FD">
        <w:rPr>
          <w:rFonts w:ascii="Book Antiqua" w:eastAsia="宋体" w:hAnsi="Book Antiqua" w:cs="宋体"/>
          <w:b/>
          <w:bCs/>
          <w:sz w:val="24"/>
          <w:szCs w:val="24"/>
        </w:rPr>
        <w:t>Chiacchiera F</w:t>
      </w:r>
      <w:r w:rsidRPr="002F46FD">
        <w:rPr>
          <w:rFonts w:ascii="Book Antiqua" w:eastAsia="宋体" w:hAnsi="Book Antiqua" w:cs="宋体"/>
          <w:sz w:val="24"/>
          <w:szCs w:val="24"/>
        </w:rPr>
        <w:t>, Simone C. Inhibition of p38alpha unveils an AMPK-FoxO3A axis linking autophagy to cancer-specific metabolism. </w:t>
      </w:r>
      <w:r w:rsidRPr="002F46FD">
        <w:rPr>
          <w:rFonts w:ascii="Book Antiqua" w:eastAsia="宋体" w:hAnsi="Book Antiqua" w:cs="宋体"/>
          <w:i/>
          <w:iCs/>
          <w:sz w:val="24"/>
          <w:szCs w:val="24"/>
        </w:rPr>
        <w:t>Autophagy</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5</w:t>
      </w:r>
      <w:r w:rsidRPr="002F46FD">
        <w:rPr>
          <w:rFonts w:ascii="Book Antiqua" w:eastAsia="宋体" w:hAnsi="Book Antiqua" w:cs="宋体"/>
          <w:sz w:val="24"/>
          <w:szCs w:val="24"/>
        </w:rPr>
        <w:t>: 1030-1033 [PMID: 19587525]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72 </w:t>
      </w:r>
      <w:r w:rsidRPr="002F46FD">
        <w:rPr>
          <w:rFonts w:ascii="Book Antiqua" w:eastAsia="宋体" w:hAnsi="Book Antiqua" w:cs="宋体"/>
          <w:b/>
          <w:bCs/>
          <w:sz w:val="24"/>
          <w:szCs w:val="24"/>
        </w:rPr>
        <w:t>Ricote M</w:t>
      </w:r>
      <w:r w:rsidRPr="002F46FD">
        <w:rPr>
          <w:rFonts w:ascii="Book Antiqua" w:eastAsia="宋体" w:hAnsi="Book Antiqua" w:cs="宋体"/>
          <w:sz w:val="24"/>
          <w:szCs w:val="24"/>
        </w:rPr>
        <w:t>, García-Tuñón I, Bethencourt F, Fraile B, Onsurbe P, Paniagua R, Royuela M. The p38 transduction pathway in prostatic neoplasia. </w:t>
      </w:r>
      <w:r w:rsidRPr="002F46FD">
        <w:rPr>
          <w:rFonts w:ascii="Book Antiqua" w:eastAsia="宋体" w:hAnsi="Book Antiqua" w:cs="宋体"/>
          <w:i/>
          <w:iCs/>
          <w:sz w:val="24"/>
          <w:szCs w:val="24"/>
        </w:rPr>
        <w:t>J Pathol</w:t>
      </w:r>
      <w:r w:rsidRPr="002F46FD">
        <w:rPr>
          <w:rFonts w:ascii="Book Antiqua" w:eastAsia="宋体" w:hAnsi="Book Antiqua" w:cs="宋体"/>
          <w:sz w:val="24"/>
          <w:szCs w:val="24"/>
        </w:rPr>
        <w:t> 2006; </w:t>
      </w:r>
      <w:r w:rsidRPr="002F46FD">
        <w:rPr>
          <w:rFonts w:ascii="Book Antiqua" w:eastAsia="宋体" w:hAnsi="Book Antiqua" w:cs="宋体"/>
          <w:b/>
          <w:bCs/>
          <w:sz w:val="24"/>
          <w:szCs w:val="24"/>
        </w:rPr>
        <w:t>208</w:t>
      </w:r>
      <w:r w:rsidRPr="002F46FD">
        <w:rPr>
          <w:rFonts w:ascii="Book Antiqua" w:eastAsia="宋体" w:hAnsi="Book Antiqua" w:cs="宋体"/>
          <w:sz w:val="24"/>
          <w:szCs w:val="24"/>
        </w:rPr>
        <w:t>: 401-407 [PMID: 16369914]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73 </w:t>
      </w:r>
      <w:r w:rsidRPr="002F46FD">
        <w:rPr>
          <w:rFonts w:ascii="Book Antiqua" w:eastAsia="宋体" w:hAnsi="Book Antiqua" w:cs="宋体"/>
          <w:b/>
          <w:bCs/>
          <w:sz w:val="24"/>
          <w:szCs w:val="24"/>
        </w:rPr>
        <w:t>Schindler EM</w:t>
      </w:r>
      <w:r w:rsidRPr="002F46FD">
        <w:rPr>
          <w:rFonts w:ascii="Book Antiqua" w:eastAsia="宋体" w:hAnsi="Book Antiqua" w:cs="宋体"/>
          <w:sz w:val="24"/>
          <w:szCs w:val="24"/>
        </w:rPr>
        <w:t>, Hindes A, Gribben EL, Burns CJ, Yin Y, Lin MH, Owen RJ, Longmore GD, Kissling GE, Arthur JS, Efimova T. p38delta Mitogen-activated protein kinase is essential for skin tumor development in mice.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69</w:t>
      </w:r>
      <w:r w:rsidRPr="002F46FD">
        <w:rPr>
          <w:rFonts w:ascii="Book Antiqua" w:eastAsia="宋体" w:hAnsi="Book Antiqua" w:cs="宋体"/>
          <w:sz w:val="24"/>
          <w:szCs w:val="24"/>
        </w:rPr>
        <w:t>: 4648-4655 [PMID: 19458068]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74 </w:t>
      </w:r>
      <w:r w:rsidRPr="002F46FD">
        <w:rPr>
          <w:rFonts w:ascii="Book Antiqua" w:eastAsia="宋体" w:hAnsi="Book Antiqua" w:cs="宋体"/>
          <w:b/>
          <w:bCs/>
          <w:sz w:val="24"/>
          <w:szCs w:val="24"/>
        </w:rPr>
        <w:t>Emerling BM</w:t>
      </w:r>
      <w:r w:rsidRPr="002F46FD">
        <w:rPr>
          <w:rFonts w:ascii="Book Antiqua" w:eastAsia="宋体" w:hAnsi="Book Antiqua" w:cs="宋体"/>
          <w:sz w:val="24"/>
          <w:szCs w:val="24"/>
        </w:rPr>
        <w:t>, Platanias LC, Black E, Nebreda AR, Davis RJ, Chandel NS. Mitochondrial reactive oxygen species activation of p38 mitogen-activated protein kinase is required for hypoxia signaling. </w:t>
      </w:r>
      <w:r w:rsidRPr="002F46FD">
        <w:rPr>
          <w:rFonts w:ascii="Book Antiqua" w:eastAsia="宋体" w:hAnsi="Book Antiqua" w:cs="宋体"/>
          <w:i/>
          <w:iCs/>
          <w:sz w:val="24"/>
          <w:szCs w:val="24"/>
        </w:rPr>
        <w:t>Mol Cell Biol</w:t>
      </w:r>
      <w:r w:rsidRPr="002F46FD">
        <w:rPr>
          <w:rFonts w:ascii="Book Antiqua" w:eastAsia="宋体" w:hAnsi="Book Antiqua" w:cs="宋体"/>
          <w:sz w:val="24"/>
          <w:szCs w:val="24"/>
        </w:rPr>
        <w:t> 2005; </w:t>
      </w:r>
      <w:r w:rsidRPr="002F46FD">
        <w:rPr>
          <w:rFonts w:ascii="Book Antiqua" w:eastAsia="宋体" w:hAnsi="Book Antiqua" w:cs="宋体"/>
          <w:b/>
          <w:bCs/>
          <w:sz w:val="24"/>
          <w:szCs w:val="24"/>
        </w:rPr>
        <w:t>25</w:t>
      </w:r>
      <w:r w:rsidRPr="002F46FD">
        <w:rPr>
          <w:rFonts w:ascii="Book Antiqua" w:eastAsia="宋体" w:hAnsi="Book Antiqua" w:cs="宋体"/>
          <w:sz w:val="24"/>
          <w:szCs w:val="24"/>
        </w:rPr>
        <w:t>: 4853-4862 [PMID: 15923604 DOI: 10.1128/MCB.25.12.4853-4862.2005]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75 </w:t>
      </w:r>
      <w:r w:rsidRPr="002F46FD">
        <w:rPr>
          <w:rFonts w:ascii="Book Antiqua" w:eastAsia="宋体" w:hAnsi="Book Antiqua" w:cs="宋体"/>
          <w:b/>
          <w:bCs/>
          <w:sz w:val="24"/>
          <w:szCs w:val="24"/>
        </w:rPr>
        <w:t>Halawani D</w:t>
      </w:r>
      <w:r w:rsidRPr="002F46FD">
        <w:rPr>
          <w:rFonts w:ascii="Book Antiqua" w:eastAsia="宋体" w:hAnsi="Book Antiqua" w:cs="宋体"/>
          <w:sz w:val="24"/>
          <w:szCs w:val="24"/>
        </w:rPr>
        <w:t>, Mondeh R, Stanton LA, Beier F. p38 MAP kinase signaling is necessary for rat chondrosarcoma cell proliferation. </w:t>
      </w:r>
      <w:r w:rsidRPr="002F46FD">
        <w:rPr>
          <w:rFonts w:ascii="Book Antiqua" w:eastAsia="宋体" w:hAnsi="Book Antiqua" w:cs="宋体"/>
          <w:i/>
          <w:iCs/>
          <w:sz w:val="24"/>
          <w:szCs w:val="24"/>
        </w:rPr>
        <w:t>Oncogene</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23</w:t>
      </w:r>
      <w:r w:rsidRPr="002F46FD">
        <w:rPr>
          <w:rFonts w:ascii="Book Antiqua" w:eastAsia="宋体" w:hAnsi="Book Antiqua" w:cs="宋体"/>
          <w:sz w:val="24"/>
          <w:szCs w:val="24"/>
        </w:rPr>
        <w:t>: 3726-3731 [PMID: 15116104 DOI: 10.1038/sj.onc.1207422]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76 </w:t>
      </w:r>
      <w:r w:rsidRPr="002F46FD">
        <w:rPr>
          <w:rFonts w:ascii="Book Antiqua" w:eastAsia="宋体" w:hAnsi="Book Antiqua" w:cs="宋体"/>
          <w:b/>
          <w:bCs/>
          <w:sz w:val="24"/>
          <w:szCs w:val="24"/>
        </w:rPr>
        <w:t>Adam AP</w:t>
      </w:r>
      <w:r w:rsidRPr="002F46FD">
        <w:rPr>
          <w:rFonts w:ascii="Book Antiqua" w:eastAsia="宋体" w:hAnsi="Book Antiqua" w:cs="宋体"/>
          <w:sz w:val="24"/>
          <w:szCs w:val="24"/>
        </w:rPr>
        <w:t>, George A, Schewe D, Bragado P, Iglesias BV, Ranganathan AC, Kourtidis A, Conklin DS, Aguirre-Ghiso JA. Computational identification of a p38SAPK-regulated transcription factor network required for tumor cell quiescence.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69</w:t>
      </w:r>
      <w:r w:rsidRPr="002F46FD">
        <w:rPr>
          <w:rFonts w:ascii="Book Antiqua" w:eastAsia="宋体" w:hAnsi="Book Antiqua" w:cs="宋体"/>
          <w:sz w:val="24"/>
          <w:szCs w:val="24"/>
        </w:rPr>
        <w:t>: 5664-5672 [PMID: 19584293 DOI: 10.1158/0008-5472.CAN-08-3820]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77</w:t>
      </w:r>
      <w:r w:rsidRPr="002F46FD">
        <w:rPr>
          <w:rFonts w:ascii="Book Antiqua" w:eastAsia="宋体" w:hAnsi="Book Antiqua" w:cs="宋体"/>
          <w:b/>
          <w:sz w:val="24"/>
          <w:szCs w:val="24"/>
        </w:rPr>
        <w:t xml:space="preserve"> Chiacchiera F,</w:t>
      </w:r>
      <w:r w:rsidRPr="002F46FD">
        <w:rPr>
          <w:rFonts w:ascii="Book Antiqua" w:eastAsia="宋体" w:hAnsi="Book Antiqua" w:cs="宋体"/>
          <w:sz w:val="24"/>
          <w:szCs w:val="24"/>
        </w:rPr>
        <w:t xml:space="preserve"> Grossi V, Cappellari M, Peserico A, Simonatto M, Germani A, Russo S, Moyer MP, Resta N, Murzilli S, Simone C. Blocking p38/ERK crosstalk affects colorectal cancer growth by inducing apoptosis in vitro and in preclinical mouse models. </w:t>
      </w:r>
      <w:r w:rsidRPr="002F46FD">
        <w:rPr>
          <w:rFonts w:ascii="Book Antiqua" w:eastAsia="宋体" w:hAnsi="Book Antiqua" w:cs="宋体"/>
          <w:i/>
          <w:sz w:val="24"/>
          <w:szCs w:val="24"/>
        </w:rPr>
        <w:t>Cancer Letters</w:t>
      </w:r>
      <w:r w:rsidRPr="002F46FD">
        <w:rPr>
          <w:rFonts w:ascii="Book Antiqua" w:eastAsia="宋体" w:hAnsi="Book Antiqua" w:cs="宋体"/>
          <w:sz w:val="24"/>
          <w:szCs w:val="24"/>
        </w:rPr>
        <w:t xml:space="preserve"> 2012; </w:t>
      </w:r>
      <w:r w:rsidRPr="002F46FD">
        <w:rPr>
          <w:rFonts w:ascii="Book Antiqua" w:eastAsia="宋体" w:hAnsi="Book Antiqua" w:cs="宋体"/>
          <w:b/>
          <w:sz w:val="24"/>
          <w:szCs w:val="24"/>
        </w:rPr>
        <w:t>324</w:t>
      </w:r>
      <w:r w:rsidRPr="002F46FD">
        <w:rPr>
          <w:rFonts w:ascii="Book Antiqua" w:eastAsia="宋体" w:hAnsi="Book Antiqua" w:cs="宋体"/>
          <w:sz w:val="24"/>
          <w:szCs w:val="24"/>
        </w:rPr>
        <w:t>: 98-108 [PMID: 22579651 DOI: 10.1016/j.canlet.2012.05.006]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78 </w:t>
      </w:r>
      <w:r w:rsidRPr="002F46FD">
        <w:rPr>
          <w:rFonts w:ascii="Book Antiqua" w:eastAsia="宋体" w:hAnsi="Book Antiqua" w:cs="宋体"/>
          <w:b/>
          <w:bCs/>
          <w:sz w:val="24"/>
          <w:szCs w:val="24"/>
        </w:rPr>
        <w:t>Kroemer G</w:t>
      </w:r>
      <w:r w:rsidRPr="002F46FD">
        <w:rPr>
          <w:rFonts w:ascii="Book Antiqua" w:eastAsia="宋体" w:hAnsi="Book Antiqua" w:cs="宋体"/>
          <w:sz w:val="24"/>
          <w:szCs w:val="24"/>
        </w:rPr>
        <w:t>, Levine B. Autophagic cell death: the story of a misnomer. </w:t>
      </w:r>
      <w:r w:rsidRPr="002F46FD">
        <w:rPr>
          <w:rFonts w:ascii="Book Antiqua" w:eastAsia="宋体" w:hAnsi="Book Antiqua" w:cs="宋体"/>
          <w:i/>
          <w:iCs/>
          <w:sz w:val="24"/>
          <w:szCs w:val="24"/>
        </w:rPr>
        <w:t>Nat Rev Mol Cell Biol</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9</w:t>
      </w:r>
      <w:r w:rsidRPr="002F46FD">
        <w:rPr>
          <w:rFonts w:ascii="Book Antiqua" w:eastAsia="宋体" w:hAnsi="Book Antiqua" w:cs="宋体"/>
          <w:sz w:val="24"/>
          <w:szCs w:val="24"/>
        </w:rPr>
        <w:t>: 1004-1010 [PMID: 18971948 DOI: 10.1038/nrm2529]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79 </w:t>
      </w:r>
      <w:r w:rsidRPr="002F46FD">
        <w:rPr>
          <w:rFonts w:ascii="Book Antiqua" w:eastAsia="宋体" w:hAnsi="Book Antiqua" w:cs="宋体"/>
          <w:b/>
          <w:bCs/>
          <w:sz w:val="24"/>
          <w:szCs w:val="24"/>
        </w:rPr>
        <w:t>Mizushima N</w:t>
      </w:r>
      <w:r w:rsidRPr="002F46FD">
        <w:rPr>
          <w:rFonts w:ascii="Book Antiqua" w:eastAsia="宋体" w:hAnsi="Book Antiqua" w:cs="宋体"/>
          <w:sz w:val="24"/>
          <w:szCs w:val="24"/>
        </w:rPr>
        <w:t>. Autophagy: process and function. </w:t>
      </w:r>
      <w:r w:rsidRPr="002F46FD">
        <w:rPr>
          <w:rFonts w:ascii="Book Antiqua" w:eastAsia="宋体" w:hAnsi="Book Antiqua" w:cs="宋体"/>
          <w:i/>
          <w:iCs/>
          <w:sz w:val="24"/>
          <w:szCs w:val="24"/>
        </w:rPr>
        <w:t>Genes Dev</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21</w:t>
      </w:r>
      <w:r w:rsidRPr="002F46FD">
        <w:rPr>
          <w:rFonts w:ascii="Book Antiqua" w:eastAsia="宋体" w:hAnsi="Book Antiqua" w:cs="宋体"/>
          <w:sz w:val="24"/>
          <w:szCs w:val="24"/>
        </w:rPr>
        <w:t>: 2861-2873 [PMID: 18006683 DOI: 10.1101/gad.1599207]</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80 </w:t>
      </w:r>
      <w:r w:rsidRPr="002F46FD">
        <w:rPr>
          <w:rFonts w:ascii="Book Antiqua" w:eastAsia="宋体" w:hAnsi="Book Antiqua" w:cs="宋体"/>
          <w:b/>
          <w:bCs/>
          <w:sz w:val="24"/>
          <w:szCs w:val="24"/>
        </w:rPr>
        <w:t>Levine B</w:t>
      </w:r>
      <w:r w:rsidRPr="002F46FD">
        <w:rPr>
          <w:rFonts w:ascii="Book Antiqua" w:eastAsia="宋体" w:hAnsi="Book Antiqua" w:cs="宋体"/>
          <w:sz w:val="24"/>
          <w:szCs w:val="24"/>
        </w:rPr>
        <w:t>, Kroemer G. Autophagy in the pathogenesis of disease. </w:t>
      </w:r>
      <w:r w:rsidRPr="002F46FD">
        <w:rPr>
          <w:rFonts w:ascii="Book Antiqua" w:eastAsia="宋体" w:hAnsi="Book Antiqua" w:cs="宋体"/>
          <w:i/>
          <w:iCs/>
          <w:sz w:val="24"/>
          <w:szCs w:val="24"/>
        </w:rPr>
        <w:t>Cell</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132</w:t>
      </w:r>
      <w:r w:rsidRPr="002F46FD">
        <w:rPr>
          <w:rFonts w:ascii="Book Antiqua" w:eastAsia="宋体" w:hAnsi="Book Antiqua" w:cs="宋体"/>
          <w:sz w:val="24"/>
          <w:szCs w:val="24"/>
        </w:rPr>
        <w:t>: 27-42 [PMID: 18191218 DOI: 10.1016/j.cell.2007.12.018]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81 </w:t>
      </w:r>
      <w:r w:rsidRPr="002F46FD">
        <w:rPr>
          <w:rFonts w:ascii="Book Antiqua" w:eastAsia="宋体" w:hAnsi="Book Antiqua" w:cs="宋体"/>
          <w:b/>
          <w:bCs/>
          <w:sz w:val="24"/>
          <w:szCs w:val="24"/>
        </w:rPr>
        <w:t>Adams JM</w:t>
      </w:r>
      <w:r w:rsidRPr="002F46FD">
        <w:rPr>
          <w:rFonts w:ascii="Book Antiqua" w:eastAsia="宋体" w:hAnsi="Book Antiqua" w:cs="宋体"/>
          <w:sz w:val="24"/>
          <w:szCs w:val="24"/>
        </w:rPr>
        <w:t>, Cory S. The Bcl-2 apoptotic switch in cancer development and therapy. </w:t>
      </w:r>
      <w:r w:rsidRPr="002F46FD">
        <w:rPr>
          <w:rFonts w:ascii="Book Antiqua" w:eastAsia="宋体" w:hAnsi="Book Antiqua" w:cs="宋体"/>
          <w:i/>
          <w:iCs/>
          <w:sz w:val="24"/>
          <w:szCs w:val="24"/>
        </w:rPr>
        <w:t>Oncogene</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26</w:t>
      </w:r>
      <w:r w:rsidRPr="002F46FD">
        <w:rPr>
          <w:rFonts w:ascii="Book Antiqua" w:eastAsia="宋体" w:hAnsi="Book Antiqua" w:cs="宋体"/>
          <w:sz w:val="24"/>
          <w:szCs w:val="24"/>
        </w:rPr>
        <w:t>: 1324-1337 [PMID: 17322918 DOI: 10.1038/sj.onc.1210220]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82 </w:t>
      </w:r>
      <w:r w:rsidRPr="002F46FD">
        <w:rPr>
          <w:rFonts w:ascii="Book Antiqua" w:eastAsia="宋体" w:hAnsi="Book Antiqua" w:cs="宋体"/>
          <w:b/>
          <w:bCs/>
          <w:sz w:val="24"/>
          <w:szCs w:val="24"/>
        </w:rPr>
        <w:t>White E</w:t>
      </w:r>
      <w:r w:rsidRPr="002F46FD">
        <w:rPr>
          <w:rFonts w:ascii="Book Antiqua" w:eastAsia="宋体" w:hAnsi="Book Antiqua" w:cs="宋体"/>
          <w:sz w:val="24"/>
          <w:szCs w:val="24"/>
        </w:rPr>
        <w:t>, Lowe SW. Eating to exit: autophagy-enabled senescence revealed. </w:t>
      </w:r>
      <w:r w:rsidRPr="002F46FD">
        <w:rPr>
          <w:rFonts w:ascii="Book Antiqua" w:eastAsia="宋体" w:hAnsi="Book Antiqua" w:cs="宋体"/>
          <w:i/>
          <w:iCs/>
          <w:sz w:val="24"/>
          <w:szCs w:val="24"/>
        </w:rPr>
        <w:t>Genes Dev</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23</w:t>
      </w:r>
      <w:r w:rsidRPr="002F46FD">
        <w:rPr>
          <w:rFonts w:ascii="Book Antiqua" w:eastAsia="宋体" w:hAnsi="Book Antiqua" w:cs="宋体"/>
          <w:sz w:val="24"/>
          <w:szCs w:val="24"/>
        </w:rPr>
        <w:t>: 784-787 [PMID: 19339684 DOI: 10.1101/gad.1795309]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83 </w:t>
      </w:r>
      <w:r w:rsidRPr="002F46FD">
        <w:rPr>
          <w:rFonts w:ascii="Book Antiqua" w:eastAsia="宋体" w:hAnsi="Book Antiqua" w:cs="宋体"/>
          <w:b/>
          <w:bCs/>
          <w:sz w:val="24"/>
          <w:szCs w:val="24"/>
        </w:rPr>
        <w:t>White E</w:t>
      </w:r>
      <w:r w:rsidRPr="002F46FD">
        <w:rPr>
          <w:rFonts w:ascii="Book Antiqua" w:eastAsia="宋体" w:hAnsi="Book Antiqua" w:cs="宋体"/>
          <w:sz w:val="24"/>
          <w:szCs w:val="24"/>
        </w:rPr>
        <w:t>, DiPaola RS. The double-edged sword of autophagy modulation in cancer. </w:t>
      </w:r>
      <w:r w:rsidRPr="002F46FD">
        <w:rPr>
          <w:rFonts w:ascii="Book Antiqua" w:eastAsia="宋体" w:hAnsi="Book Antiqua" w:cs="宋体"/>
          <w:i/>
          <w:iCs/>
          <w:sz w:val="24"/>
          <w:szCs w:val="24"/>
        </w:rPr>
        <w:t>Clin Cancer Res</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15</w:t>
      </w:r>
      <w:r w:rsidRPr="002F46FD">
        <w:rPr>
          <w:rFonts w:ascii="Book Antiqua" w:eastAsia="宋体" w:hAnsi="Book Antiqua" w:cs="宋体"/>
          <w:sz w:val="24"/>
          <w:szCs w:val="24"/>
        </w:rPr>
        <w:t>: 5308-5316 [PMID: 19706824 DOI: 10.1158/1078-0432.CCR-07-5023]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84 </w:t>
      </w:r>
      <w:r w:rsidRPr="002F46FD">
        <w:rPr>
          <w:rFonts w:ascii="Book Antiqua" w:eastAsia="宋体" w:hAnsi="Book Antiqua" w:cs="宋体"/>
          <w:b/>
          <w:bCs/>
          <w:sz w:val="24"/>
          <w:szCs w:val="24"/>
        </w:rPr>
        <w:t>Mathew R</w:t>
      </w:r>
      <w:r w:rsidRPr="002F46FD">
        <w:rPr>
          <w:rFonts w:ascii="Book Antiqua" w:eastAsia="宋体" w:hAnsi="Book Antiqua" w:cs="宋体"/>
          <w:sz w:val="24"/>
          <w:szCs w:val="24"/>
        </w:rPr>
        <w:t>, Karantza-Wadsworth V, White E. Role of autophagy in cancer. </w:t>
      </w:r>
      <w:r w:rsidRPr="002F46FD">
        <w:rPr>
          <w:rFonts w:ascii="Book Antiqua" w:eastAsia="宋体" w:hAnsi="Book Antiqua" w:cs="宋体"/>
          <w:i/>
          <w:iCs/>
          <w:sz w:val="24"/>
          <w:szCs w:val="24"/>
        </w:rPr>
        <w:t>Nat Rev Cancer</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7</w:t>
      </w:r>
      <w:r w:rsidRPr="002F46FD">
        <w:rPr>
          <w:rFonts w:ascii="Book Antiqua" w:eastAsia="宋体" w:hAnsi="Book Antiqua" w:cs="宋体"/>
          <w:sz w:val="24"/>
          <w:szCs w:val="24"/>
        </w:rPr>
        <w:t>: 961-967 [PMID: 17972889 DOI: 10.1038/nrc2254]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85 </w:t>
      </w:r>
      <w:r w:rsidRPr="002F46FD">
        <w:rPr>
          <w:rFonts w:ascii="Book Antiqua" w:eastAsia="宋体" w:hAnsi="Book Antiqua" w:cs="宋体"/>
          <w:b/>
          <w:bCs/>
          <w:sz w:val="24"/>
          <w:szCs w:val="24"/>
        </w:rPr>
        <w:t>Ranganathan AC</w:t>
      </w:r>
      <w:r w:rsidRPr="002F46FD">
        <w:rPr>
          <w:rFonts w:ascii="Book Antiqua" w:eastAsia="宋体" w:hAnsi="Book Antiqua" w:cs="宋体"/>
          <w:sz w:val="24"/>
          <w:szCs w:val="24"/>
        </w:rPr>
        <w:t>, Adam AP, Aguirre-Ghiso JA. Opposing roles of mitogenic and stress signaling pathways in the induction of cancer dormancy. </w:t>
      </w:r>
      <w:r w:rsidRPr="002F46FD">
        <w:rPr>
          <w:rFonts w:ascii="Book Antiqua" w:eastAsia="宋体" w:hAnsi="Book Antiqua" w:cs="宋体"/>
          <w:i/>
          <w:iCs/>
          <w:sz w:val="24"/>
          <w:szCs w:val="24"/>
        </w:rPr>
        <w:t>Cell Cycle</w:t>
      </w:r>
      <w:r w:rsidRPr="002F46FD">
        <w:rPr>
          <w:rFonts w:ascii="Book Antiqua" w:eastAsia="宋体" w:hAnsi="Book Antiqua" w:cs="宋体"/>
          <w:sz w:val="24"/>
          <w:szCs w:val="24"/>
        </w:rPr>
        <w:t> 2006; </w:t>
      </w:r>
      <w:r w:rsidRPr="002F46FD">
        <w:rPr>
          <w:rFonts w:ascii="Book Antiqua" w:eastAsia="宋体" w:hAnsi="Book Antiqua" w:cs="宋体"/>
          <w:b/>
          <w:bCs/>
          <w:sz w:val="24"/>
          <w:szCs w:val="24"/>
        </w:rPr>
        <w:t>5</w:t>
      </w:r>
      <w:r w:rsidRPr="002F46FD">
        <w:rPr>
          <w:rFonts w:ascii="Book Antiqua" w:eastAsia="宋体" w:hAnsi="Book Antiqua" w:cs="宋体"/>
          <w:sz w:val="24"/>
          <w:szCs w:val="24"/>
        </w:rPr>
        <w:t>: 1799-1807 [PMID: 16929185 DOI: 10.4161/cc.5.16.3109]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86 </w:t>
      </w:r>
      <w:r w:rsidRPr="002F46FD">
        <w:rPr>
          <w:rFonts w:ascii="Book Antiqua" w:eastAsia="宋体" w:hAnsi="Book Antiqua" w:cs="宋体"/>
          <w:b/>
          <w:bCs/>
          <w:sz w:val="24"/>
          <w:szCs w:val="24"/>
        </w:rPr>
        <w:t>Simone C</w:t>
      </w:r>
      <w:r w:rsidRPr="002F46FD">
        <w:rPr>
          <w:rFonts w:ascii="Book Antiqua" w:eastAsia="宋体" w:hAnsi="Book Antiqua" w:cs="宋体"/>
          <w:sz w:val="24"/>
          <w:szCs w:val="24"/>
        </w:rPr>
        <w:t>. Signal-dependent control of autophagy and cell death in colorectal cancer cell: the role of the p38 pathway. </w:t>
      </w:r>
      <w:r w:rsidRPr="002F46FD">
        <w:rPr>
          <w:rFonts w:ascii="Book Antiqua" w:eastAsia="宋体" w:hAnsi="Book Antiqua" w:cs="宋体"/>
          <w:i/>
          <w:iCs/>
          <w:sz w:val="24"/>
          <w:szCs w:val="24"/>
        </w:rPr>
        <w:t>Autophagy</w:t>
      </w:r>
      <w:r w:rsidRPr="002F46FD">
        <w:rPr>
          <w:rFonts w:ascii="Book Antiqua" w:eastAsia="宋体" w:hAnsi="Book Antiqua" w:cs="宋体"/>
          <w:sz w:val="24"/>
          <w:szCs w:val="24"/>
        </w:rPr>
        <w:t> ; </w:t>
      </w:r>
      <w:r w:rsidRPr="002F46FD">
        <w:rPr>
          <w:rFonts w:ascii="Book Antiqua" w:eastAsia="宋体" w:hAnsi="Book Antiqua" w:cs="宋体"/>
          <w:b/>
          <w:bCs/>
          <w:sz w:val="24"/>
          <w:szCs w:val="24"/>
        </w:rPr>
        <w:t>3</w:t>
      </w:r>
      <w:r w:rsidRPr="002F46FD">
        <w:rPr>
          <w:rFonts w:ascii="Book Antiqua" w:eastAsia="宋体" w:hAnsi="Book Antiqua" w:cs="宋体"/>
          <w:sz w:val="24"/>
          <w:szCs w:val="24"/>
        </w:rPr>
        <w:t>: 468-471 [PMID: 17495519]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87</w:t>
      </w:r>
      <w:r w:rsidRPr="002F46FD">
        <w:rPr>
          <w:rFonts w:ascii="Book Antiqua" w:eastAsia="宋体" w:hAnsi="Book Antiqua" w:cs="宋体"/>
          <w:b/>
          <w:sz w:val="24"/>
          <w:szCs w:val="24"/>
        </w:rPr>
        <w:t xml:space="preserve"> Madia F, </w:t>
      </w:r>
      <w:r w:rsidRPr="002F46FD">
        <w:rPr>
          <w:rFonts w:ascii="Book Antiqua" w:eastAsia="宋体" w:hAnsi="Book Antiqua" w:cs="宋体"/>
          <w:sz w:val="24"/>
          <w:szCs w:val="24"/>
        </w:rPr>
        <w:t xml:space="preserve">Grossi V, Peserico A, Simone C. Updates from the Intestinal Front Line: Autophagic Weapons against Inflammation and Cancer. </w:t>
      </w:r>
      <w:r w:rsidRPr="002F46FD">
        <w:rPr>
          <w:rFonts w:ascii="Book Antiqua" w:eastAsia="宋体" w:hAnsi="Book Antiqua" w:cs="宋体"/>
          <w:i/>
          <w:sz w:val="24"/>
          <w:szCs w:val="24"/>
        </w:rPr>
        <w:t>Cells</w:t>
      </w:r>
      <w:r w:rsidRPr="002F46FD">
        <w:rPr>
          <w:rFonts w:ascii="Book Antiqua" w:eastAsia="宋体" w:hAnsi="Book Antiqua" w:cs="宋体"/>
          <w:sz w:val="24"/>
          <w:szCs w:val="24"/>
        </w:rPr>
        <w:t xml:space="preserve"> 2012; </w:t>
      </w:r>
      <w:r w:rsidRPr="002F46FD">
        <w:rPr>
          <w:rFonts w:ascii="Book Antiqua" w:eastAsia="宋体" w:hAnsi="Book Antiqua" w:cs="宋体"/>
          <w:b/>
          <w:sz w:val="24"/>
          <w:szCs w:val="24"/>
        </w:rPr>
        <w:t>1</w:t>
      </w:r>
      <w:r w:rsidRPr="002F46FD">
        <w:rPr>
          <w:rFonts w:ascii="Book Antiqua" w:eastAsia="宋体" w:hAnsi="Book Antiqua" w:cs="宋体"/>
          <w:sz w:val="24"/>
          <w:szCs w:val="24"/>
        </w:rPr>
        <w:t>: 535-557 [PMID: 24710489 DOI: 10.3390/cells1030535]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88 </w:t>
      </w:r>
      <w:r w:rsidRPr="002F46FD">
        <w:rPr>
          <w:rFonts w:ascii="Book Antiqua" w:eastAsia="宋体" w:hAnsi="Book Antiqua" w:cs="宋体"/>
          <w:b/>
          <w:bCs/>
          <w:sz w:val="24"/>
          <w:szCs w:val="24"/>
        </w:rPr>
        <w:t>Chiacchiera F</w:t>
      </w:r>
      <w:r w:rsidRPr="002F46FD">
        <w:rPr>
          <w:rFonts w:ascii="Book Antiqua" w:eastAsia="宋体" w:hAnsi="Book Antiqua" w:cs="宋体"/>
          <w:sz w:val="24"/>
          <w:szCs w:val="24"/>
        </w:rPr>
        <w:t>, Matrone A, Ferrari E, Ingravallo G, Lo Sasso G, Murzilli S, Petruzzelli M, Salvatore L, Moschetta A, Simone C. p38alpha blockade inhibits colorectal cancer growth in vivo by inducing a switch from HIF1alpha- to FoxO-dependent transcription. </w:t>
      </w:r>
      <w:r w:rsidRPr="002F46FD">
        <w:rPr>
          <w:rFonts w:ascii="Book Antiqua" w:eastAsia="宋体" w:hAnsi="Book Antiqua" w:cs="宋体"/>
          <w:i/>
          <w:iCs/>
          <w:sz w:val="24"/>
          <w:szCs w:val="24"/>
        </w:rPr>
        <w:t>Cell Death Differ</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16</w:t>
      </w:r>
      <w:r w:rsidRPr="002F46FD">
        <w:rPr>
          <w:rFonts w:ascii="Book Antiqua" w:eastAsia="宋体" w:hAnsi="Book Antiqua" w:cs="宋体"/>
          <w:sz w:val="24"/>
          <w:szCs w:val="24"/>
        </w:rPr>
        <w:t>: 1203-1214 [PMID: 19343039 DOI: 10.1038/cdd.2009.36]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89 </w:t>
      </w:r>
      <w:r w:rsidRPr="002F46FD">
        <w:rPr>
          <w:rFonts w:ascii="Book Antiqua" w:eastAsia="宋体" w:hAnsi="Book Antiqua" w:cs="宋体"/>
          <w:b/>
          <w:bCs/>
          <w:sz w:val="24"/>
          <w:szCs w:val="24"/>
        </w:rPr>
        <w:t>Webber JL</w:t>
      </w:r>
      <w:r w:rsidRPr="002F46FD">
        <w:rPr>
          <w:rFonts w:ascii="Book Antiqua" w:eastAsia="宋体" w:hAnsi="Book Antiqua" w:cs="宋体"/>
          <w:sz w:val="24"/>
          <w:szCs w:val="24"/>
        </w:rPr>
        <w:t>, Tooze SA. Coordinated regulation of autophagy by p38alpha MAPK through mAtg9 and p38IP. </w:t>
      </w:r>
      <w:r w:rsidRPr="002F46FD">
        <w:rPr>
          <w:rFonts w:ascii="Book Antiqua" w:eastAsia="宋体" w:hAnsi="Book Antiqua" w:cs="宋体"/>
          <w:i/>
          <w:iCs/>
          <w:sz w:val="24"/>
          <w:szCs w:val="24"/>
        </w:rPr>
        <w:t>EMBO J</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29</w:t>
      </w:r>
      <w:r w:rsidRPr="002F46FD">
        <w:rPr>
          <w:rFonts w:ascii="Book Antiqua" w:eastAsia="宋体" w:hAnsi="Book Antiqua" w:cs="宋体"/>
          <w:sz w:val="24"/>
          <w:szCs w:val="24"/>
        </w:rPr>
        <w:t>: 27-40 [PMID: 19893488 DOI: 10.1038/emboj.2009.321]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90 </w:t>
      </w:r>
      <w:r w:rsidRPr="002F46FD">
        <w:rPr>
          <w:rFonts w:ascii="Book Antiqua" w:eastAsia="宋体" w:hAnsi="Book Antiqua" w:cs="宋体"/>
          <w:b/>
          <w:bCs/>
          <w:sz w:val="24"/>
          <w:szCs w:val="24"/>
        </w:rPr>
        <w:t>vom Dahl S</w:t>
      </w:r>
      <w:r w:rsidRPr="002F46FD">
        <w:rPr>
          <w:rFonts w:ascii="Book Antiqua" w:eastAsia="宋体" w:hAnsi="Book Antiqua" w:cs="宋体"/>
          <w:sz w:val="24"/>
          <w:szCs w:val="24"/>
        </w:rPr>
        <w:t>, Dombrowski F, Schmitt M, Schliess F, Pfeifer U, Häussinger D. Cell hydration controls autophagosome formation in rat liver in a microtubule-dependent way downstream from p38MAPK activation. </w:t>
      </w:r>
      <w:r w:rsidRPr="002F46FD">
        <w:rPr>
          <w:rFonts w:ascii="Book Antiqua" w:eastAsia="宋体" w:hAnsi="Book Antiqua" w:cs="宋体"/>
          <w:i/>
          <w:iCs/>
          <w:sz w:val="24"/>
          <w:szCs w:val="24"/>
        </w:rPr>
        <w:t>Biochem J</w:t>
      </w:r>
      <w:r w:rsidRPr="002F46FD">
        <w:rPr>
          <w:rFonts w:ascii="Book Antiqua" w:eastAsia="宋体" w:hAnsi="Book Antiqua" w:cs="宋体"/>
          <w:sz w:val="24"/>
          <w:szCs w:val="24"/>
        </w:rPr>
        <w:t> 2001; </w:t>
      </w:r>
      <w:r w:rsidRPr="002F46FD">
        <w:rPr>
          <w:rFonts w:ascii="Book Antiqua" w:eastAsia="宋体" w:hAnsi="Book Antiqua" w:cs="宋体"/>
          <w:b/>
          <w:bCs/>
          <w:sz w:val="24"/>
          <w:szCs w:val="24"/>
        </w:rPr>
        <w:t>354</w:t>
      </w:r>
      <w:r w:rsidRPr="002F46FD">
        <w:rPr>
          <w:rFonts w:ascii="Book Antiqua" w:eastAsia="宋体" w:hAnsi="Book Antiqua" w:cs="宋体"/>
          <w:sz w:val="24"/>
          <w:szCs w:val="24"/>
        </w:rPr>
        <w:t>: 31-36 [PMID: 11171076]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91 </w:t>
      </w:r>
      <w:r w:rsidRPr="002F46FD">
        <w:rPr>
          <w:rFonts w:ascii="Book Antiqua" w:eastAsia="宋体" w:hAnsi="Book Antiqua" w:cs="宋体"/>
          <w:b/>
          <w:bCs/>
          <w:sz w:val="24"/>
          <w:szCs w:val="24"/>
        </w:rPr>
        <w:t>Corcelle E</w:t>
      </w:r>
      <w:r w:rsidRPr="002F46FD">
        <w:rPr>
          <w:rFonts w:ascii="Book Antiqua" w:eastAsia="宋体" w:hAnsi="Book Antiqua" w:cs="宋体"/>
          <w:sz w:val="24"/>
          <w:szCs w:val="24"/>
        </w:rPr>
        <w:t>, Djerbi N, Mari M, Nebout M, Fiorini C, Fénichel P, Hofman P, Poujeol P, Mograbi B. Control of the autophagy maturation step by the MAPK ERK and p38: lessons from environmental carcinogens. </w:t>
      </w:r>
      <w:r w:rsidRPr="002F46FD">
        <w:rPr>
          <w:rFonts w:ascii="Book Antiqua" w:eastAsia="宋体" w:hAnsi="Book Antiqua" w:cs="宋体"/>
          <w:i/>
          <w:iCs/>
          <w:sz w:val="24"/>
          <w:szCs w:val="24"/>
        </w:rPr>
        <w:t>Autophagy</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3</w:t>
      </w:r>
      <w:r w:rsidRPr="002F46FD">
        <w:rPr>
          <w:rFonts w:ascii="Book Antiqua" w:eastAsia="宋体" w:hAnsi="Book Antiqua" w:cs="宋体"/>
          <w:sz w:val="24"/>
          <w:szCs w:val="24"/>
        </w:rPr>
        <w:t>: 57-59 [PMID: 17102581]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92 </w:t>
      </w:r>
      <w:r w:rsidRPr="002F46FD">
        <w:rPr>
          <w:rFonts w:ascii="Book Antiqua" w:eastAsia="宋体" w:hAnsi="Book Antiqua" w:cs="宋体"/>
          <w:b/>
          <w:bCs/>
          <w:sz w:val="24"/>
          <w:szCs w:val="24"/>
        </w:rPr>
        <w:t>Keil E</w:t>
      </w:r>
      <w:r w:rsidRPr="002F46FD">
        <w:rPr>
          <w:rFonts w:ascii="Book Antiqua" w:eastAsia="宋体" w:hAnsi="Book Antiqua" w:cs="宋体"/>
          <w:sz w:val="24"/>
          <w:szCs w:val="24"/>
        </w:rPr>
        <w:t>, Höcker R, Schuster M, Essmann F, Ueffing N, Hoffman B, Liebermann DA, Pfeffer K, Schulze-Osthoff K, Schmitz I. Phosphorylation of Atg5 by the Gadd45β-MEKK4-p38 pathway inhibits autophagy. </w:t>
      </w:r>
      <w:r w:rsidRPr="002F46FD">
        <w:rPr>
          <w:rFonts w:ascii="Book Antiqua" w:eastAsia="宋体" w:hAnsi="Book Antiqua" w:cs="宋体"/>
          <w:i/>
          <w:iCs/>
          <w:sz w:val="24"/>
          <w:szCs w:val="24"/>
        </w:rPr>
        <w:t>Cell Death Differ</w:t>
      </w:r>
      <w:r w:rsidRPr="002F46FD">
        <w:rPr>
          <w:rFonts w:ascii="Book Antiqua" w:eastAsia="宋体" w:hAnsi="Book Antiqua" w:cs="宋体"/>
          <w:sz w:val="24"/>
          <w:szCs w:val="24"/>
        </w:rPr>
        <w:t> 2013; </w:t>
      </w:r>
      <w:r w:rsidRPr="002F46FD">
        <w:rPr>
          <w:rFonts w:ascii="Book Antiqua" w:eastAsia="宋体" w:hAnsi="Book Antiqua" w:cs="宋体"/>
          <w:b/>
          <w:bCs/>
          <w:sz w:val="24"/>
          <w:szCs w:val="24"/>
        </w:rPr>
        <w:t>20</w:t>
      </w:r>
      <w:r w:rsidRPr="002F46FD">
        <w:rPr>
          <w:rFonts w:ascii="Book Antiqua" w:eastAsia="宋体" w:hAnsi="Book Antiqua" w:cs="宋体"/>
          <w:sz w:val="24"/>
          <w:szCs w:val="24"/>
        </w:rPr>
        <w:t>: 321-332 [PMID: 23059785 DOI: 10.1038/cdd.2012.129]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93 </w:t>
      </w:r>
      <w:r w:rsidRPr="002F46FD">
        <w:rPr>
          <w:rFonts w:ascii="Book Antiqua" w:eastAsia="宋体" w:hAnsi="Book Antiqua" w:cs="宋体"/>
          <w:b/>
          <w:bCs/>
          <w:sz w:val="24"/>
          <w:szCs w:val="24"/>
        </w:rPr>
        <w:t>Jin S</w:t>
      </w:r>
      <w:r w:rsidRPr="002F46FD">
        <w:rPr>
          <w:rFonts w:ascii="Book Antiqua" w:eastAsia="宋体" w:hAnsi="Book Antiqua" w:cs="宋体"/>
          <w:sz w:val="24"/>
          <w:szCs w:val="24"/>
        </w:rPr>
        <w:t>, White E. Tumor suppression by autophagy through the management of metabolic stress. </w:t>
      </w:r>
      <w:r w:rsidRPr="002F46FD">
        <w:rPr>
          <w:rFonts w:ascii="Book Antiqua" w:eastAsia="宋体" w:hAnsi="Book Antiqua" w:cs="宋体"/>
          <w:i/>
          <w:iCs/>
          <w:sz w:val="24"/>
          <w:szCs w:val="24"/>
        </w:rPr>
        <w:t>Autophagy</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4</w:t>
      </w:r>
      <w:r w:rsidRPr="002F46FD">
        <w:rPr>
          <w:rFonts w:ascii="Book Antiqua" w:eastAsia="宋体" w:hAnsi="Book Antiqua" w:cs="宋体"/>
          <w:sz w:val="24"/>
          <w:szCs w:val="24"/>
        </w:rPr>
        <w:t>: 563-566 [PMID: 18326941]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94 </w:t>
      </w:r>
      <w:r w:rsidRPr="002F46FD">
        <w:rPr>
          <w:rFonts w:ascii="Book Antiqua" w:eastAsia="宋体" w:hAnsi="Book Antiqua" w:cs="宋体"/>
          <w:b/>
          <w:bCs/>
          <w:sz w:val="24"/>
          <w:szCs w:val="24"/>
        </w:rPr>
        <w:t>Denko NC</w:t>
      </w:r>
      <w:r w:rsidRPr="002F46FD">
        <w:rPr>
          <w:rFonts w:ascii="Book Antiqua" w:eastAsia="宋体" w:hAnsi="Book Antiqua" w:cs="宋体"/>
          <w:sz w:val="24"/>
          <w:szCs w:val="24"/>
        </w:rPr>
        <w:t>. Hypoxia, HIF1 and glucose metabolism in the solid tumour. </w:t>
      </w:r>
      <w:r w:rsidRPr="002F46FD">
        <w:rPr>
          <w:rFonts w:ascii="Book Antiqua" w:eastAsia="宋体" w:hAnsi="Book Antiqua" w:cs="宋体"/>
          <w:i/>
          <w:iCs/>
          <w:sz w:val="24"/>
          <w:szCs w:val="24"/>
        </w:rPr>
        <w:t>Nat Rev Cancer</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8</w:t>
      </w:r>
      <w:r w:rsidRPr="002F46FD">
        <w:rPr>
          <w:rFonts w:ascii="Book Antiqua" w:eastAsia="宋体" w:hAnsi="Book Antiqua" w:cs="宋体"/>
          <w:sz w:val="24"/>
          <w:szCs w:val="24"/>
        </w:rPr>
        <w:t>: 705-713 [PMID: 19143055 DOI: 10.1038/nrc2468]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95 </w:t>
      </w:r>
      <w:r w:rsidRPr="002F46FD">
        <w:rPr>
          <w:rFonts w:ascii="Book Antiqua" w:eastAsia="宋体" w:hAnsi="Book Antiqua" w:cs="宋体"/>
          <w:b/>
          <w:bCs/>
          <w:sz w:val="24"/>
          <w:szCs w:val="24"/>
        </w:rPr>
        <w:t>Kroemer G</w:t>
      </w:r>
      <w:r w:rsidRPr="002F46FD">
        <w:rPr>
          <w:rFonts w:ascii="Book Antiqua" w:eastAsia="宋体" w:hAnsi="Book Antiqua" w:cs="宋体"/>
          <w:sz w:val="24"/>
          <w:szCs w:val="24"/>
        </w:rPr>
        <w:t>, Pouyssegur J. Tumor cell metabolism: cancer's Achilles' heel. </w:t>
      </w:r>
      <w:r w:rsidRPr="002F46FD">
        <w:rPr>
          <w:rFonts w:ascii="Book Antiqua" w:eastAsia="宋体" w:hAnsi="Book Antiqua" w:cs="宋体"/>
          <w:i/>
          <w:iCs/>
          <w:sz w:val="24"/>
          <w:szCs w:val="24"/>
        </w:rPr>
        <w:t>Cancer Cell</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13</w:t>
      </w:r>
      <w:r w:rsidRPr="002F46FD">
        <w:rPr>
          <w:rFonts w:ascii="Book Antiqua" w:eastAsia="宋体" w:hAnsi="Book Antiqua" w:cs="宋体"/>
          <w:sz w:val="24"/>
          <w:szCs w:val="24"/>
        </w:rPr>
        <w:t>: 472-482 [PMID: 18538731 DOI: 10.1016/j.ccr.2008.05.005]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96 </w:t>
      </w:r>
      <w:r w:rsidRPr="002F46FD">
        <w:rPr>
          <w:rFonts w:ascii="Book Antiqua" w:eastAsia="宋体" w:hAnsi="Book Antiqua" w:cs="宋体"/>
          <w:b/>
          <w:bCs/>
          <w:sz w:val="24"/>
          <w:szCs w:val="24"/>
        </w:rPr>
        <w:t>Minet E</w:t>
      </w:r>
      <w:r w:rsidRPr="002F46FD">
        <w:rPr>
          <w:rFonts w:ascii="Book Antiqua" w:eastAsia="宋体" w:hAnsi="Book Antiqua" w:cs="宋体"/>
          <w:sz w:val="24"/>
          <w:szCs w:val="24"/>
        </w:rPr>
        <w:t>, Michel G, Mottet D, Raes M, Michiels C. Transduction pathways involved in Hypoxia-Inducible Factor-1 phosphorylation and activation. </w:t>
      </w:r>
      <w:r w:rsidRPr="002F46FD">
        <w:rPr>
          <w:rFonts w:ascii="Book Antiqua" w:eastAsia="宋体" w:hAnsi="Book Antiqua" w:cs="宋体"/>
          <w:i/>
          <w:iCs/>
          <w:sz w:val="24"/>
          <w:szCs w:val="24"/>
        </w:rPr>
        <w:t>Free Radic Biol Med</w:t>
      </w:r>
      <w:r w:rsidRPr="002F46FD">
        <w:rPr>
          <w:rFonts w:ascii="Book Antiqua" w:eastAsia="宋体" w:hAnsi="Book Antiqua" w:cs="宋体"/>
          <w:sz w:val="24"/>
          <w:szCs w:val="24"/>
        </w:rPr>
        <w:t> 2001; </w:t>
      </w:r>
      <w:r w:rsidRPr="002F46FD">
        <w:rPr>
          <w:rFonts w:ascii="Book Antiqua" w:eastAsia="宋体" w:hAnsi="Book Antiqua" w:cs="宋体"/>
          <w:b/>
          <w:bCs/>
          <w:sz w:val="24"/>
          <w:szCs w:val="24"/>
        </w:rPr>
        <w:t>31</w:t>
      </w:r>
      <w:r w:rsidRPr="002F46FD">
        <w:rPr>
          <w:rFonts w:ascii="Book Antiqua" w:eastAsia="宋体" w:hAnsi="Book Antiqua" w:cs="宋体"/>
          <w:sz w:val="24"/>
          <w:szCs w:val="24"/>
        </w:rPr>
        <w:t>: 847-855 [PMID: 11585703 DOI: 10.1016/S0891-5849(01)00657-8]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97 </w:t>
      </w:r>
      <w:r w:rsidRPr="002F46FD">
        <w:rPr>
          <w:rFonts w:ascii="Book Antiqua" w:eastAsia="宋体" w:hAnsi="Book Antiqua" w:cs="宋体"/>
          <w:b/>
          <w:bCs/>
          <w:sz w:val="24"/>
          <w:szCs w:val="24"/>
        </w:rPr>
        <w:t>Wei Y</w:t>
      </w:r>
      <w:r w:rsidRPr="002F46FD">
        <w:rPr>
          <w:rFonts w:ascii="Book Antiqua" w:eastAsia="宋体" w:hAnsi="Book Antiqua" w:cs="宋体"/>
          <w:sz w:val="24"/>
          <w:szCs w:val="24"/>
        </w:rPr>
        <w:t>, Pattingre S, Sinha S, Bassik M, Levine B. JNK1-mediated phosphorylation of Bcl-2 regulates starvation-induced autophagy. </w:t>
      </w:r>
      <w:r w:rsidRPr="002F46FD">
        <w:rPr>
          <w:rFonts w:ascii="Book Antiqua" w:eastAsia="宋体" w:hAnsi="Book Antiqua" w:cs="宋体"/>
          <w:i/>
          <w:iCs/>
          <w:sz w:val="24"/>
          <w:szCs w:val="24"/>
        </w:rPr>
        <w:t>Mol Cell</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30</w:t>
      </w:r>
      <w:r w:rsidRPr="002F46FD">
        <w:rPr>
          <w:rFonts w:ascii="Book Antiqua" w:eastAsia="宋体" w:hAnsi="Book Antiqua" w:cs="宋体"/>
          <w:sz w:val="24"/>
          <w:szCs w:val="24"/>
        </w:rPr>
        <w:t>: 678-688 [PMID: 18570871 DOI: 10.1016/j.molcel.2008.06.001]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98 </w:t>
      </w:r>
      <w:r w:rsidRPr="002F46FD">
        <w:rPr>
          <w:rFonts w:ascii="Book Antiqua" w:eastAsia="宋体" w:hAnsi="Book Antiqua" w:cs="宋体"/>
          <w:b/>
          <w:bCs/>
          <w:sz w:val="24"/>
          <w:szCs w:val="24"/>
        </w:rPr>
        <w:t>Yu L</w:t>
      </w:r>
      <w:r w:rsidRPr="002F46FD">
        <w:rPr>
          <w:rFonts w:ascii="Book Antiqua" w:eastAsia="宋体" w:hAnsi="Book Antiqua" w:cs="宋体"/>
          <w:sz w:val="24"/>
          <w:szCs w:val="24"/>
        </w:rPr>
        <w:t>, Alva A, Su H, Dutt P, Freundt E, Welsh S, Baehrecke EH, Lenardo MJ. Regulation of an ATG7-beclin 1 program of autophagic cell death by caspase-8. </w:t>
      </w:r>
      <w:r w:rsidRPr="002F46FD">
        <w:rPr>
          <w:rFonts w:ascii="Book Antiqua" w:eastAsia="宋体" w:hAnsi="Book Antiqua" w:cs="宋体"/>
          <w:i/>
          <w:iCs/>
          <w:sz w:val="24"/>
          <w:szCs w:val="24"/>
        </w:rPr>
        <w:t>Science</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304</w:t>
      </w:r>
      <w:r w:rsidRPr="002F46FD">
        <w:rPr>
          <w:rFonts w:ascii="Book Antiqua" w:eastAsia="宋体" w:hAnsi="Book Antiqua" w:cs="宋体"/>
          <w:sz w:val="24"/>
          <w:szCs w:val="24"/>
        </w:rPr>
        <w:t>: 1500-1502 [PMID: 15131264 DOI: 10.1126/science.1096645]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99 </w:t>
      </w:r>
      <w:r w:rsidRPr="002F46FD">
        <w:rPr>
          <w:rFonts w:ascii="Book Antiqua" w:eastAsia="宋体" w:hAnsi="Book Antiqua" w:cs="宋体"/>
          <w:b/>
          <w:bCs/>
          <w:sz w:val="24"/>
          <w:szCs w:val="24"/>
        </w:rPr>
        <w:t>Rane MJ</w:t>
      </w:r>
      <w:r w:rsidRPr="002F46FD">
        <w:rPr>
          <w:rFonts w:ascii="Book Antiqua" w:eastAsia="宋体" w:hAnsi="Book Antiqua" w:cs="宋体"/>
          <w:sz w:val="24"/>
          <w:szCs w:val="24"/>
        </w:rPr>
        <w:t>, Coxon PY, Powell DW, Webster R, Klein JB, Pierce W, Ping P, McLeish KR. p38 Kinase-dependent MAPKAPK-2 activation functions as 3-phosphoinositide-</w:t>
      </w:r>
      <w:r w:rsidRPr="002F46FD">
        <w:rPr>
          <w:rFonts w:ascii="Book Antiqua" w:eastAsia="宋体" w:hAnsi="Book Antiqua" w:cs="宋体"/>
          <w:sz w:val="24"/>
          <w:szCs w:val="24"/>
        </w:rPr>
        <w:lastRenderedPageBreak/>
        <w:t>dependent kinase-2 for Akt in human neutrophils.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2001; </w:t>
      </w:r>
      <w:r w:rsidRPr="002F46FD">
        <w:rPr>
          <w:rFonts w:ascii="Book Antiqua" w:eastAsia="宋体" w:hAnsi="Book Antiqua" w:cs="宋体"/>
          <w:b/>
          <w:bCs/>
          <w:sz w:val="24"/>
          <w:szCs w:val="24"/>
        </w:rPr>
        <w:t>276</w:t>
      </w:r>
      <w:r w:rsidRPr="002F46FD">
        <w:rPr>
          <w:rFonts w:ascii="Book Antiqua" w:eastAsia="宋体" w:hAnsi="Book Antiqua" w:cs="宋体"/>
          <w:sz w:val="24"/>
          <w:szCs w:val="24"/>
        </w:rPr>
        <w:t>: 3517-3523 [PMID: 11042204 DOI: 10.1074/jbc.M005953200]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100 </w:t>
      </w:r>
      <w:r w:rsidRPr="002F46FD">
        <w:rPr>
          <w:rFonts w:ascii="Book Antiqua" w:eastAsia="宋体" w:hAnsi="Book Antiqua" w:cs="宋体"/>
          <w:b/>
          <w:bCs/>
          <w:sz w:val="24"/>
          <w:szCs w:val="24"/>
        </w:rPr>
        <w:t>Perdiguero E</w:t>
      </w:r>
      <w:r w:rsidRPr="002F46FD">
        <w:rPr>
          <w:rFonts w:ascii="Book Antiqua" w:eastAsia="宋体" w:hAnsi="Book Antiqua" w:cs="宋体"/>
          <w:sz w:val="24"/>
          <w:szCs w:val="24"/>
        </w:rPr>
        <w:t>, Ruiz-Bonilla V, Serrano AL, Muñoz-Cánoves P. Genetic deficiency of p38alpha reveals its critical role in myoblast cell cycle exit: the p38alpha-JNK connection. </w:t>
      </w:r>
      <w:r w:rsidRPr="002F46FD">
        <w:rPr>
          <w:rFonts w:ascii="Book Antiqua" w:eastAsia="宋体" w:hAnsi="Book Antiqua" w:cs="宋体"/>
          <w:i/>
          <w:iCs/>
          <w:sz w:val="24"/>
          <w:szCs w:val="24"/>
        </w:rPr>
        <w:t>Cell Cycle</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6</w:t>
      </w:r>
      <w:r w:rsidRPr="002F46FD">
        <w:rPr>
          <w:rFonts w:ascii="Book Antiqua" w:eastAsia="宋体" w:hAnsi="Book Antiqua" w:cs="宋体"/>
          <w:sz w:val="24"/>
          <w:szCs w:val="24"/>
        </w:rPr>
        <w:t>: 1298-1303 [PMID: 17534150 DOI: 10.4161/cc.6.11.4315]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101 </w:t>
      </w:r>
      <w:r w:rsidRPr="002F46FD">
        <w:rPr>
          <w:rFonts w:ascii="Book Antiqua" w:eastAsia="宋体" w:hAnsi="Book Antiqua" w:cs="宋体"/>
          <w:b/>
          <w:bCs/>
          <w:sz w:val="24"/>
          <w:szCs w:val="24"/>
        </w:rPr>
        <w:t>Waterston RH</w:t>
      </w:r>
      <w:r w:rsidRPr="002F46FD">
        <w:rPr>
          <w:rFonts w:ascii="Book Antiqua" w:eastAsia="宋体" w:hAnsi="Book Antiqua" w:cs="宋体"/>
          <w:sz w:val="24"/>
          <w:szCs w:val="24"/>
        </w:rPr>
        <w:t xml:space="preserve">, Lindblad-Toh K, Birney E, Rogers J, Abril JF, Agarwal P, Agarwala R, Ainscough R, Alexandersson M, An P, Antonarakis SE, Attwood J, Baertsch R, Bailey J, Barlow K, Beck S, Berry E, Birren B, Bloom T, Bork P, Botcherby M, Bray N, Brent MR, Brown DG, Brown SD, Bult C, Burton J, Butler J, Campbell RD, Carninci P, Cawley S, Chiaromonte F, Chinwalla AT, Church DM, Clamp M, Clee C, Collins FS, Cook LL, Copley RR, Coulson A, Couronne O, Cuff J, Curwen V, Cutts T, Daly M, David R, Davies J, Delehaunty KD, Deri J, Dermitzakis ET, Dewey C, Dickens NJ, Diekhans M, Dodge S, Dubchak I, Dunn DM, Eddy SR, Elnitski L, Emes RD, Eswara P, Eyras E, Felsenfeld A, Fewell GA, Flicek P, Foley K, Frankel WN, Fulton LA, Fulton RS, Furey TS, Gage D, Gibbs RA, Glusman G, Gnerre S, Goldman N, Goodstadt L, Grafham D, Graves TA, Green ED, Gregory S, Guigó R, Guyer M, Hardison RC, Haussler D, Hayashizaki Y, Hillier LW, Hinrichs A, Hlavina W, Holzer T, Hsu F, Hua A, Hubbard T, Hunt A, Jackson I, Jaffe DB, Johnson LS, Jones M, Jones TA, Joy A, Kamal M, Karlsson EK, Karolchik D, Kasprzyk A, Kawai J, Keibler E, Kells C, Kent WJ, Kirby A, Kolbe DL, Korf I, Kucherlapati RS, Kulbokas EJ, Kulp D, Landers T, Leger JP, Leonard S, Letunic I, Levine R, Li J, Li M, Lloyd C, Lucas S, Ma B, Maglott DR, Mardis ER, Matthews L, Mauceli E, Mayer JH, McCarthy M, McCombie WR, McLaren S, McLay K, McPherson JD, Meldrim J, Meredith B, Mesirov JP, Miller W, Miner TL, Mongin E, Montgomery KT, Morgan M, Mott R, Mullikin JC, Muzny DM, Nash WE, Nelson JO, Nhan MN, Nicol R, Ning Z, Nusbaum C, O'Connor MJ, Okazaki Y, Oliver K, Overton-Larty E, Pachter L, Parra G, Pepin KH, Peterson J, Pevzner P, Plumb R, Pohl CS, Poliakov A, Ponce TC, Ponting CP, Potter S, Quail M, Reymond A, Roe BA, Roskin KM, Rubin EM, Rust AG, Santos R, Sapojnikov V, Schultz B, Schultz J, Schwartz MS, Schwartz S, Scott C, Seaman S, Searle S, Sharpe T, Sheridan A, Shownkeen R, Sims S, Singer JB, Slater G, Smit A, Smith DR, Spencer B, Stabenau A, Stange-Thomann N, Sugnet C, Suyama M, Tesler G, Thompson J, Torrents D, Trevaskis E, Tromp J, Ucla C, Ureta-Vidal A, Vinson JP, Von Niederhausern AC, Wade CM, Wall M, Weber RJ, Weiss </w:t>
      </w:r>
      <w:r w:rsidRPr="002F46FD">
        <w:rPr>
          <w:rFonts w:ascii="Book Antiqua" w:eastAsia="宋体" w:hAnsi="Book Antiqua" w:cs="宋体"/>
          <w:sz w:val="24"/>
          <w:szCs w:val="24"/>
        </w:rPr>
        <w:lastRenderedPageBreak/>
        <w:t>RB, Wendl MC, West AP, Wetterstrand K, Wheeler R, Whelan S, Wierzbowski J, Willey D, Williams S, Wilson RK, Winter E, Worley KC, Wyman D, Yang S, Yang SP, Zdobnov EM, Zody MC, Lander ES. Initial sequencing and comparative analysis of the mouse genome. </w:t>
      </w:r>
      <w:r w:rsidRPr="002F46FD">
        <w:rPr>
          <w:rFonts w:ascii="Book Antiqua" w:eastAsia="宋体" w:hAnsi="Book Antiqua" w:cs="宋体"/>
          <w:i/>
          <w:iCs/>
          <w:sz w:val="24"/>
          <w:szCs w:val="24"/>
        </w:rPr>
        <w:t>Nature</w:t>
      </w:r>
      <w:r w:rsidRPr="002F46FD">
        <w:rPr>
          <w:rFonts w:ascii="Book Antiqua" w:eastAsia="宋体" w:hAnsi="Book Antiqua" w:cs="宋体"/>
          <w:sz w:val="24"/>
          <w:szCs w:val="24"/>
        </w:rPr>
        <w:t> 2002; </w:t>
      </w:r>
      <w:r w:rsidRPr="002F46FD">
        <w:rPr>
          <w:rFonts w:ascii="Book Antiqua" w:eastAsia="宋体" w:hAnsi="Book Antiqua" w:cs="宋体"/>
          <w:b/>
          <w:bCs/>
          <w:sz w:val="24"/>
          <w:szCs w:val="24"/>
        </w:rPr>
        <w:t>420</w:t>
      </w:r>
      <w:r w:rsidRPr="002F46FD">
        <w:rPr>
          <w:rFonts w:ascii="Book Antiqua" w:eastAsia="宋体" w:hAnsi="Book Antiqua" w:cs="宋体"/>
          <w:sz w:val="24"/>
          <w:szCs w:val="24"/>
        </w:rPr>
        <w:t>: 520-562 [PMID: 12466850 DOI: 10.1038/nature01262]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102 </w:t>
      </w:r>
      <w:r w:rsidRPr="002F46FD">
        <w:rPr>
          <w:rFonts w:ascii="Book Antiqua" w:eastAsia="宋体" w:hAnsi="Book Antiqua" w:cs="宋体"/>
          <w:b/>
          <w:bCs/>
          <w:sz w:val="24"/>
          <w:szCs w:val="24"/>
        </w:rPr>
        <w:t>Haigis KM</w:t>
      </w:r>
      <w:r w:rsidRPr="002F46FD">
        <w:rPr>
          <w:rFonts w:ascii="Book Antiqua" w:eastAsia="宋体" w:hAnsi="Book Antiqua" w:cs="宋体"/>
          <w:sz w:val="24"/>
          <w:szCs w:val="24"/>
        </w:rPr>
        <w:t>, Kendall KR, Wang Y, Cheung A, Haigis MC, Glickman JN, Niwa-Kawakita M, Sweet-Cordero A, Sebolt-Leopold J, Shannon KM, Settleman J, Giovannini M, Jacks T. Differential effects of oncogenic K-Ras and N-Ras on proliferation, differentiation and tumor progression in the colon. </w:t>
      </w:r>
      <w:r w:rsidRPr="002F46FD">
        <w:rPr>
          <w:rFonts w:ascii="Book Antiqua" w:eastAsia="宋体" w:hAnsi="Book Antiqua" w:cs="宋体"/>
          <w:i/>
          <w:iCs/>
          <w:sz w:val="24"/>
          <w:szCs w:val="24"/>
        </w:rPr>
        <w:t>Nat Genet</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40</w:t>
      </w:r>
      <w:r w:rsidRPr="002F46FD">
        <w:rPr>
          <w:rFonts w:ascii="Book Antiqua" w:eastAsia="宋体" w:hAnsi="Book Antiqua" w:cs="宋体"/>
          <w:sz w:val="24"/>
          <w:szCs w:val="24"/>
        </w:rPr>
        <w:t>: 600-608 [PMID: 18372904 DOI: 10.1038/ng.115]</w:t>
      </w:r>
    </w:p>
    <w:p w:rsidR="000B1C4C" w:rsidRPr="005D6A4E" w:rsidRDefault="000B1C4C" w:rsidP="002F46FD">
      <w:pPr>
        <w:spacing w:line="360" w:lineRule="auto"/>
        <w:jc w:val="both"/>
        <w:rPr>
          <w:rFonts w:ascii="Book Antiqua" w:eastAsia="宋体" w:hAnsi="Book Antiqua" w:cs="宋体"/>
          <w:sz w:val="24"/>
          <w:szCs w:val="24"/>
          <w:lang w:val="it-IT"/>
        </w:rPr>
      </w:pPr>
      <w:r w:rsidRPr="002F46FD">
        <w:rPr>
          <w:rFonts w:ascii="Book Antiqua" w:eastAsia="宋体" w:hAnsi="Book Antiqua" w:cs="宋体"/>
          <w:sz w:val="24"/>
          <w:szCs w:val="24"/>
        </w:rPr>
        <w:t>103 </w:t>
      </w:r>
      <w:r w:rsidRPr="002F46FD">
        <w:rPr>
          <w:rFonts w:ascii="Book Antiqua" w:eastAsia="宋体" w:hAnsi="Book Antiqua" w:cs="宋体"/>
          <w:b/>
          <w:bCs/>
          <w:sz w:val="24"/>
          <w:szCs w:val="24"/>
        </w:rPr>
        <w:t>Wang S</w:t>
      </w:r>
      <w:r w:rsidRPr="002F46FD">
        <w:rPr>
          <w:rFonts w:ascii="Book Antiqua" w:eastAsia="宋体" w:hAnsi="Book Antiqua" w:cs="宋体"/>
          <w:sz w:val="24"/>
          <w:szCs w:val="24"/>
        </w:rPr>
        <w:t>, El-Deiry WS. TRAIL and apoptosis induction by TNF-family death receptors. </w:t>
      </w:r>
      <w:r w:rsidRPr="005D6A4E">
        <w:rPr>
          <w:rFonts w:ascii="Book Antiqua" w:eastAsia="宋体" w:hAnsi="Book Antiqua" w:cs="宋体"/>
          <w:i/>
          <w:iCs/>
          <w:sz w:val="24"/>
          <w:szCs w:val="24"/>
          <w:lang w:val="it-IT"/>
        </w:rPr>
        <w:t>Oncogene</w:t>
      </w:r>
      <w:r w:rsidRPr="005D6A4E">
        <w:rPr>
          <w:rFonts w:ascii="Book Antiqua" w:eastAsia="宋体" w:hAnsi="Book Antiqua" w:cs="宋体"/>
          <w:sz w:val="24"/>
          <w:szCs w:val="24"/>
          <w:lang w:val="it-IT"/>
        </w:rPr>
        <w:t> 2003; </w:t>
      </w:r>
      <w:r w:rsidRPr="005D6A4E">
        <w:rPr>
          <w:rFonts w:ascii="Book Antiqua" w:eastAsia="宋体" w:hAnsi="Book Antiqua" w:cs="宋体"/>
          <w:b/>
          <w:bCs/>
          <w:sz w:val="24"/>
          <w:szCs w:val="24"/>
          <w:lang w:val="it-IT"/>
        </w:rPr>
        <w:t>22</w:t>
      </w:r>
      <w:r w:rsidRPr="005D6A4E">
        <w:rPr>
          <w:rFonts w:ascii="Book Antiqua" w:eastAsia="宋体" w:hAnsi="Book Antiqua" w:cs="宋体"/>
          <w:sz w:val="24"/>
          <w:szCs w:val="24"/>
          <w:lang w:val="it-IT"/>
        </w:rPr>
        <w:t>: 8628-8633 [PMID: 14634624 DOI: 10.1038/sj.onc.1207232]</w:t>
      </w:r>
    </w:p>
    <w:p w:rsidR="000B1C4C" w:rsidRPr="002F46FD" w:rsidRDefault="000B1C4C" w:rsidP="002F46FD">
      <w:pPr>
        <w:spacing w:line="360" w:lineRule="auto"/>
        <w:jc w:val="both"/>
        <w:rPr>
          <w:rFonts w:ascii="Book Antiqua" w:eastAsia="宋体" w:hAnsi="Book Antiqua" w:cs="宋体"/>
          <w:sz w:val="24"/>
          <w:szCs w:val="24"/>
        </w:rPr>
      </w:pPr>
      <w:r w:rsidRPr="005D6A4E">
        <w:rPr>
          <w:rFonts w:ascii="Book Antiqua" w:eastAsia="宋体" w:hAnsi="Book Antiqua" w:cs="宋体"/>
          <w:sz w:val="24"/>
          <w:szCs w:val="24"/>
          <w:lang w:val="it-IT"/>
        </w:rPr>
        <w:t>104 </w:t>
      </w:r>
      <w:r w:rsidRPr="005D6A4E">
        <w:rPr>
          <w:rFonts w:ascii="Book Antiqua" w:eastAsia="宋体" w:hAnsi="Book Antiqua" w:cs="宋体"/>
          <w:b/>
          <w:bCs/>
          <w:sz w:val="24"/>
          <w:szCs w:val="24"/>
          <w:lang w:val="it-IT"/>
        </w:rPr>
        <w:t>De Robertis M</w:t>
      </w:r>
      <w:r w:rsidRPr="005D6A4E">
        <w:rPr>
          <w:rFonts w:ascii="Book Antiqua" w:eastAsia="宋体" w:hAnsi="Book Antiqua" w:cs="宋体"/>
          <w:sz w:val="24"/>
          <w:szCs w:val="24"/>
          <w:lang w:val="it-IT"/>
        </w:rPr>
        <w:t xml:space="preserve">, Massi E, Poeta ML, Carotti S, Morini S, Cecchetelli L, Signori E, Fazio VM. </w:t>
      </w:r>
      <w:r w:rsidRPr="002F46FD">
        <w:rPr>
          <w:rFonts w:ascii="Book Antiqua" w:eastAsia="宋体" w:hAnsi="Book Antiqua" w:cs="宋体"/>
          <w:sz w:val="24"/>
          <w:szCs w:val="24"/>
        </w:rPr>
        <w:t>The AOM/DSS murine model for the study of colon carcinogenesis: From pathways to diagnosis and therapy studies. </w:t>
      </w:r>
      <w:r w:rsidRPr="002F46FD">
        <w:rPr>
          <w:rFonts w:ascii="Book Antiqua" w:eastAsia="宋体" w:hAnsi="Book Antiqua" w:cs="宋体"/>
          <w:i/>
          <w:iCs/>
          <w:sz w:val="24"/>
          <w:szCs w:val="24"/>
        </w:rPr>
        <w:t>J Carcinog</w:t>
      </w:r>
      <w:r w:rsidRPr="002F46FD">
        <w:rPr>
          <w:rFonts w:ascii="Book Antiqua" w:eastAsia="宋体" w:hAnsi="Book Antiqua" w:cs="宋体"/>
          <w:sz w:val="24"/>
          <w:szCs w:val="24"/>
        </w:rPr>
        <w:t> 2011; </w:t>
      </w:r>
      <w:r w:rsidRPr="002F46FD">
        <w:rPr>
          <w:rFonts w:ascii="Book Antiqua" w:eastAsia="宋体" w:hAnsi="Book Antiqua" w:cs="宋体"/>
          <w:b/>
          <w:bCs/>
          <w:sz w:val="24"/>
          <w:szCs w:val="24"/>
        </w:rPr>
        <w:t>10</w:t>
      </w:r>
      <w:r w:rsidRPr="002F46FD">
        <w:rPr>
          <w:rFonts w:ascii="Book Antiqua" w:eastAsia="宋体" w:hAnsi="Book Antiqua" w:cs="宋体"/>
          <w:sz w:val="24"/>
          <w:szCs w:val="24"/>
        </w:rPr>
        <w:t>: 9 [PMID: 21483655 DOI: 10.4103/1477-3163.78279]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 xml:space="preserve">105 </w:t>
      </w:r>
      <w:r w:rsidRPr="002F46FD">
        <w:rPr>
          <w:rFonts w:ascii="Book Antiqua" w:eastAsia="宋体" w:hAnsi="Book Antiqua" w:cs="宋体"/>
          <w:b/>
          <w:sz w:val="24"/>
          <w:szCs w:val="24"/>
        </w:rPr>
        <w:t>Jemal A,</w:t>
      </w:r>
      <w:r w:rsidRPr="002F46FD">
        <w:rPr>
          <w:rFonts w:ascii="Book Antiqua" w:eastAsia="宋体" w:hAnsi="Book Antiqua" w:cs="宋体"/>
          <w:sz w:val="24"/>
          <w:szCs w:val="24"/>
        </w:rPr>
        <w:t xml:space="preserve"> Bray F, Center MM, Ferlay J, Ward E, Forman D. Global cancer statistics. </w:t>
      </w:r>
      <w:r w:rsidRPr="002F46FD">
        <w:rPr>
          <w:rFonts w:ascii="Book Antiqua" w:eastAsia="宋体" w:hAnsi="Book Antiqua" w:cs="宋体"/>
          <w:i/>
          <w:sz w:val="24"/>
          <w:szCs w:val="24"/>
        </w:rPr>
        <w:t>CA</w:t>
      </w:r>
      <w:r w:rsidRPr="002F46FD">
        <w:rPr>
          <w:rFonts w:ascii="Book Antiqua" w:eastAsia="宋体" w:hAnsi="Book Antiqua" w:cs="宋体"/>
          <w:sz w:val="24"/>
          <w:szCs w:val="24"/>
        </w:rPr>
        <w:t xml:space="preserve"> </w:t>
      </w:r>
      <w:r w:rsidRPr="002F46FD">
        <w:rPr>
          <w:rFonts w:ascii="Book Antiqua" w:eastAsia="宋体" w:hAnsi="Book Antiqua" w:cs="宋体"/>
          <w:i/>
          <w:sz w:val="24"/>
          <w:szCs w:val="24"/>
        </w:rPr>
        <w:t>Cancer J Clin</w:t>
      </w:r>
      <w:r w:rsidRPr="002F46FD">
        <w:rPr>
          <w:rFonts w:ascii="Book Antiqua" w:eastAsia="宋体" w:hAnsi="Book Antiqua" w:cs="宋体"/>
          <w:sz w:val="24"/>
          <w:szCs w:val="24"/>
        </w:rPr>
        <w:t xml:space="preserve"> 2011; </w:t>
      </w:r>
      <w:r w:rsidRPr="002F46FD">
        <w:rPr>
          <w:rFonts w:ascii="Book Antiqua" w:eastAsia="宋体" w:hAnsi="Book Antiqua" w:cs="宋体"/>
          <w:b/>
          <w:sz w:val="24"/>
          <w:szCs w:val="24"/>
        </w:rPr>
        <w:t>61</w:t>
      </w:r>
      <w:r w:rsidRPr="002F46FD">
        <w:rPr>
          <w:rFonts w:ascii="Book Antiqua" w:eastAsia="宋体" w:hAnsi="Book Antiqua" w:cs="宋体"/>
          <w:sz w:val="24"/>
          <w:szCs w:val="24"/>
        </w:rPr>
        <w:t>: 69–90 [PMID: 21296855 DOI: 10.3322/caac.20107]</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106 </w:t>
      </w:r>
      <w:r w:rsidRPr="002F46FD">
        <w:rPr>
          <w:rFonts w:ascii="Book Antiqua" w:eastAsia="宋体" w:hAnsi="Book Antiqua" w:cs="宋体"/>
          <w:b/>
          <w:bCs/>
          <w:sz w:val="24"/>
          <w:szCs w:val="24"/>
        </w:rPr>
        <w:t>Hatzivassiliou G</w:t>
      </w:r>
      <w:r w:rsidRPr="002F46FD">
        <w:rPr>
          <w:rFonts w:ascii="Book Antiqua" w:eastAsia="宋体" w:hAnsi="Book Antiqua" w:cs="宋体"/>
          <w:sz w:val="24"/>
          <w:szCs w:val="24"/>
        </w:rPr>
        <w:t>, Song K, Yen I, Brandhuber BJ, Anderson DJ, Alvarado R, Ludlam MJ, Stokoe D, Gloor SL, Vigers G, Morales T, Aliagas I, Liu B, Sideris S, Hoeflich KP, Jaiswal BS, Seshagiri S, Koeppen H, Belvin M, Friedman LS, Malek S. RAF inhibitors prime wild-type RAF to activate the MAPK pathway and enhance growth. </w:t>
      </w:r>
      <w:r w:rsidRPr="002F46FD">
        <w:rPr>
          <w:rFonts w:ascii="Book Antiqua" w:eastAsia="宋体" w:hAnsi="Book Antiqua" w:cs="宋体"/>
          <w:i/>
          <w:iCs/>
          <w:sz w:val="24"/>
          <w:szCs w:val="24"/>
        </w:rPr>
        <w:t>Nature</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464</w:t>
      </w:r>
      <w:r w:rsidRPr="002F46FD">
        <w:rPr>
          <w:rFonts w:ascii="Book Antiqua" w:eastAsia="宋体" w:hAnsi="Book Antiqua" w:cs="宋体"/>
          <w:sz w:val="24"/>
          <w:szCs w:val="24"/>
        </w:rPr>
        <w:t>: 431-435 [PMID: 20130576 DOI: 10.1038/nature08833]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107 </w:t>
      </w:r>
      <w:r w:rsidRPr="002F46FD">
        <w:rPr>
          <w:rFonts w:ascii="Book Antiqua" w:eastAsia="宋体" w:hAnsi="Book Antiqua" w:cs="宋体"/>
          <w:b/>
          <w:bCs/>
          <w:sz w:val="24"/>
          <w:szCs w:val="24"/>
        </w:rPr>
        <w:t>Corcoran RB</w:t>
      </w:r>
      <w:r w:rsidRPr="002F46FD">
        <w:rPr>
          <w:rFonts w:ascii="Book Antiqua" w:eastAsia="宋体" w:hAnsi="Book Antiqua" w:cs="宋体"/>
          <w:sz w:val="24"/>
          <w:szCs w:val="24"/>
        </w:rPr>
        <w:t>, Ebi H, Turke AB, Coffee EM, Nishino M, Cogdill AP, Brown RD, Della Pelle P, Dias-Santagata D, Hung KE, Flaherty KT, Piris A, Wargo JA, Settleman J, Mino-Kenudson M, Engelman JA. EGFR-mediated re-activation of MAPK signaling contributes to insensitivity of BRAF mutant colorectal cancers to RAF inhibition with vemurafenib. </w:t>
      </w:r>
      <w:r w:rsidRPr="002F46FD">
        <w:rPr>
          <w:rFonts w:ascii="Book Antiqua" w:eastAsia="宋体" w:hAnsi="Book Antiqua" w:cs="宋体"/>
          <w:i/>
          <w:iCs/>
          <w:sz w:val="24"/>
          <w:szCs w:val="24"/>
        </w:rPr>
        <w:t>Cancer Discov</w:t>
      </w:r>
      <w:r w:rsidRPr="002F46FD">
        <w:rPr>
          <w:rFonts w:ascii="Book Antiqua" w:eastAsia="宋体" w:hAnsi="Book Antiqua" w:cs="宋体"/>
          <w:sz w:val="24"/>
          <w:szCs w:val="24"/>
        </w:rPr>
        <w:t> 2012; </w:t>
      </w:r>
      <w:r w:rsidRPr="002F46FD">
        <w:rPr>
          <w:rFonts w:ascii="Book Antiqua" w:eastAsia="宋体" w:hAnsi="Book Antiqua" w:cs="宋体"/>
          <w:b/>
          <w:bCs/>
          <w:sz w:val="24"/>
          <w:szCs w:val="24"/>
        </w:rPr>
        <w:t>2</w:t>
      </w:r>
      <w:r w:rsidRPr="002F46FD">
        <w:rPr>
          <w:rFonts w:ascii="Book Antiqua" w:eastAsia="宋体" w:hAnsi="Book Antiqua" w:cs="宋体"/>
          <w:sz w:val="24"/>
          <w:szCs w:val="24"/>
        </w:rPr>
        <w:t>: 227-235 [PMID: 22448344 DOI: 10.1158/2159-8290.CD-11-0341]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108 </w:t>
      </w:r>
      <w:r w:rsidRPr="002F46FD">
        <w:rPr>
          <w:rFonts w:ascii="Book Antiqua" w:eastAsia="宋体" w:hAnsi="Book Antiqua" w:cs="宋体"/>
          <w:b/>
          <w:bCs/>
          <w:sz w:val="24"/>
          <w:szCs w:val="24"/>
        </w:rPr>
        <w:t>Brunet A</w:t>
      </w:r>
      <w:r w:rsidRPr="002F46FD">
        <w:rPr>
          <w:rFonts w:ascii="Book Antiqua" w:eastAsia="宋体" w:hAnsi="Book Antiqua" w:cs="宋体"/>
          <w:sz w:val="24"/>
          <w:szCs w:val="24"/>
        </w:rPr>
        <w:t>, Sweeney LB, Sturgill JF, Chua KF, Greer PL, Lin Y, Tran H, Ross SE, Mostoslavsky R, Cohen HY, Hu LS, Cheng HL, Jedrychowski MP, Gygi SP, Sinclair DA, Alt FW, Greenberg ME. Stress-dependent regulation of FOXO transcription factors by the SIRT1 deacetylase. </w:t>
      </w:r>
      <w:r w:rsidRPr="002F46FD">
        <w:rPr>
          <w:rFonts w:ascii="Book Antiqua" w:eastAsia="宋体" w:hAnsi="Book Antiqua" w:cs="宋体"/>
          <w:i/>
          <w:iCs/>
          <w:sz w:val="24"/>
          <w:szCs w:val="24"/>
        </w:rPr>
        <w:t>Science</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303</w:t>
      </w:r>
      <w:r w:rsidRPr="002F46FD">
        <w:rPr>
          <w:rFonts w:ascii="Book Antiqua" w:eastAsia="宋体" w:hAnsi="Book Antiqua" w:cs="宋体"/>
          <w:sz w:val="24"/>
          <w:szCs w:val="24"/>
        </w:rPr>
        <w:t>: 2011-2015 [PMID: 14976264 DOI: 10.1126/science.1094637]</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109 </w:t>
      </w:r>
      <w:r w:rsidRPr="002F46FD">
        <w:rPr>
          <w:rFonts w:ascii="Book Antiqua" w:eastAsia="宋体" w:hAnsi="Book Antiqua" w:cs="宋体"/>
          <w:b/>
          <w:bCs/>
          <w:sz w:val="24"/>
          <w:szCs w:val="24"/>
        </w:rPr>
        <w:t>Schreiber S</w:t>
      </w:r>
      <w:r w:rsidRPr="002F46FD">
        <w:rPr>
          <w:rFonts w:ascii="Book Antiqua" w:eastAsia="宋体" w:hAnsi="Book Antiqua" w:cs="宋体"/>
          <w:sz w:val="24"/>
          <w:szCs w:val="24"/>
        </w:rPr>
        <w:t>, Feagan B, D'Haens G, Colombel JF, Geboes K, Yurcov M, Isakov V, Golovenko O, Bernstein CN, Ludwig D, Winter T, Meier U, Yong C, Steffgen J. Oral p38 mitogen-activated protein kinase inhibition with BIRB 796 for active Crohn's disease: a randomized, double-blind, placebo-controlled trial. </w:t>
      </w:r>
      <w:r w:rsidRPr="002F46FD">
        <w:rPr>
          <w:rFonts w:ascii="Book Antiqua" w:eastAsia="宋体" w:hAnsi="Book Antiqua" w:cs="宋体"/>
          <w:i/>
          <w:iCs/>
          <w:sz w:val="24"/>
          <w:szCs w:val="24"/>
        </w:rPr>
        <w:t>Clin Gastroenterol Hepatol</w:t>
      </w:r>
      <w:r w:rsidRPr="002F46FD">
        <w:rPr>
          <w:rFonts w:ascii="Book Antiqua" w:eastAsia="宋体" w:hAnsi="Book Antiqua" w:cs="宋体"/>
          <w:sz w:val="24"/>
          <w:szCs w:val="24"/>
        </w:rPr>
        <w:t> 2006; </w:t>
      </w:r>
      <w:r w:rsidRPr="002F46FD">
        <w:rPr>
          <w:rFonts w:ascii="Book Antiqua" w:eastAsia="宋体" w:hAnsi="Book Antiqua" w:cs="宋体"/>
          <w:b/>
          <w:bCs/>
          <w:sz w:val="24"/>
          <w:szCs w:val="24"/>
        </w:rPr>
        <w:t>4</w:t>
      </w:r>
      <w:r w:rsidRPr="002F46FD">
        <w:rPr>
          <w:rFonts w:ascii="Book Antiqua" w:eastAsia="宋体" w:hAnsi="Book Antiqua" w:cs="宋体"/>
          <w:sz w:val="24"/>
          <w:szCs w:val="24"/>
        </w:rPr>
        <w:t>: 325-334 [PMID: 16527696 DOI: 10.1016/j.cgh.2005.11.013]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110 </w:t>
      </w:r>
      <w:r w:rsidRPr="002F46FD">
        <w:rPr>
          <w:rFonts w:ascii="Book Antiqua" w:eastAsia="宋体" w:hAnsi="Book Antiqua" w:cs="宋体"/>
          <w:b/>
          <w:bCs/>
          <w:sz w:val="24"/>
          <w:szCs w:val="24"/>
        </w:rPr>
        <w:t>Pattingre S</w:t>
      </w:r>
      <w:r w:rsidRPr="002F46FD">
        <w:rPr>
          <w:rFonts w:ascii="Book Antiqua" w:eastAsia="宋体" w:hAnsi="Book Antiqua" w:cs="宋体"/>
          <w:sz w:val="24"/>
          <w:szCs w:val="24"/>
        </w:rPr>
        <w:t>, Bauvy C, Codogno P. Amino acids interfere with the ERK1/2-dependent control of macroautophagy by controlling the activation of Raf-1 in human colon cancer HT-29 cells.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2003; </w:t>
      </w:r>
      <w:r w:rsidRPr="002F46FD">
        <w:rPr>
          <w:rFonts w:ascii="Book Antiqua" w:eastAsia="宋体" w:hAnsi="Book Antiqua" w:cs="宋体"/>
          <w:b/>
          <w:bCs/>
          <w:sz w:val="24"/>
          <w:szCs w:val="24"/>
        </w:rPr>
        <w:t>278</w:t>
      </w:r>
      <w:r w:rsidRPr="002F46FD">
        <w:rPr>
          <w:rFonts w:ascii="Book Antiqua" w:eastAsia="宋体" w:hAnsi="Book Antiqua" w:cs="宋体"/>
          <w:sz w:val="24"/>
          <w:szCs w:val="24"/>
        </w:rPr>
        <w:t>: 16667-16674 [PMID: 12609989 DOI: 10.1074/jbc.M210998200]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111 </w:t>
      </w:r>
      <w:r w:rsidRPr="002F46FD">
        <w:rPr>
          <w:rFonts w:ascii="Book Antiqua" w:eastAsia="宋体" w:hAnsi="Book Antiqua" w:cs="宋体"/>
          <w:b/>
          <w:bCs/>
          <w:sz w:val="24"/>
          <w:szCs w:val="24"/>
        </w:rPr>
        <w:t>Chandarlapaty S</w:t>
      </w:r>
      <w:r w:rsidRPr="002F46FD">
        <w:rPr>
          <w:rFonts w:ascii="Book Antiqua" w:eastAsia="宋体" w:hAnsi="Book Antiqua" w:cs="宋体"/>
          <w:sz w:val="24"/>
          <w:szCs w:val="24"/>
        </w:rPr>
        <w:t>, Sawai A, Scaltriti M, Rodrik-Outmezguine V, Grbovic-Huezo O, Serra V, Majumder PK, Baselga J, Rosen N. AKT inhibition relieves feedback suppression of receptor tyrosine kinase expression and activity. </w:t>
      </w:r>
      <w:r w:rsidRPr="002F46FD">
        <w:rPr>
          <w:rFonts w:ascii="Book Antiqua" w:eastAsia="宋体" w:hAnsi="Book Antiqua" w:cs="宋体"/>
          <w:i/>
          <w:iCs/>
          <w:sz w:val="24"/>
          <w:szCs w:val="24"/>
        </w:rPr>
        <w:t>Cancer Cell</w:t>
      </w:r>
      <w:r w:rsidRPr="002F46FD">
        <w:rPr>
          <w:rFonts w:ascii="Book Antiqua" w:eastAsia="宋体" w:hAnsi="Book Antiqua" w:cs="宋体"/>
          <w:sz w:val="24"/>
          <w:szCs w:val="24"/>
        </w:rPr>
        <w:t> 2011; </w:t>
      </w:r>
      <w:r w:rsidRPr="002F46FD">
        <w:rPr>
          <w:rFonts w:ascii="Book Antiqua" w:eastAsia="宋体" w:hAnsi="Book Antiqua" w:cs="宋体"/>
          <w:b/>
          <w:bCs/>
          <w:sz w:val="24"/>
          <w:szCs w:val="24"/>
        </w:rPr>
        <w:t>19</w:t>
      </w:r>
      <w:r w:rsidRPr="002F46FD">
        <w:rPr>
          <w:rFonts w:ascii="Book Antiqua" w:eastAsia="宋体" w:hAnsi="Book Antiqua" w:cs="宋体"/>
          <w:sz w:val="24"/>
          <w:szCs w:val="24"/>
        </w:rPr>
        <w:t>: 58-71 [PMID: 21215704 DOI: 10.1016/j.ccr.2010.10.031]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112</w:t>
      </w:r>
      <w:r w:rsidRPr="002F46FD">
        <w:rPr>
          <w:rFonts w:ascii="Book Antiqua" w:eastAsia="宋体" w:hAnsi="Book Antiqua" w:cs="宋体"/>
          <w:b/>
          <w:sz w:val="24"/>
          <w:szCs w:val="24"/>
        </w:rPr>
        <w:t xml:space="preserve"> Wen HC, </w:t>
      </w:r>
      <w:r w:rsidRPr="002F46FD">
        <w:rPr>
          <w:rFonts w:ascii="Book Antiqua" w:eastAsia="宋体" w:hAnsi="Book Antiqua" w:cs="宋体"/>
          <w:sz w:val="24"/>
          <w:szCs w:val="24"/>
        </w:rPr>
        <w:t xml:space="preserve">Avivar-Valderas A, Sosa MS, Girnius N, Farias EF, Davis RJ, Aguirre-Ghiso JA. p38a Signaling induces anoikis and lumen formation during mammary morphogenesis. </w:t>
      </w:r>
      <w:r w:rsidRPr="002F46FD">
        <w:rPr>
          <w:rFonts w:ascii="Book Antiqua" w:eastAsia="宋体" w:hAnsi="Book Antiqua" w:cs="宋体"/>
          <w:i/>
          <w:sz w:val="24"/>
          <w:szCs w:val="24"/>
        </w:rPr>
        <w:t xml:space="preserve">Sci Signal </w:t>
      </w:r>
      <w:r w:rsidRPr="002F46FD">
        <w:rPr>
          <w:rFonts w:ascii="Book Antiqua" w:eastAsia="宋体" w:hAnsi="Book Antiqua" w:cs="宋体"/>
          <w:sz w:val="24"/>
          <w:szCs w:val="24"/>
        </w:rPr>
        <w:t xml:space="preserve">2011; </w:t>
      </w:r>
      <w:r w:rsidRPr="002F46FD">
        <w:rPr>
          <w:rFonts w:ascii="Book Antiqua" w:eastAsia="宋体" w:hAnsi="Book Antiqua" w:cs="宋体"/>
          <w:b/>
          <w:sz w:val="24"/>
          <w:szCs w:val="24"/>
        </w:rPr>
        <w:t>4</w:t>
      </w:r>
      <w:r w:rsidRPr="002F46FD">
        <w:rPr>
          <w:rFonts w:ascii="Book Antiqua" w:eastAsia="宋体" w:hAnsi="Book Antiqua" w:cs="宋体"/>
          <w:sz w:val="24"/>
          <w:szCs w:val="24"/>
        </w:rPr>
        <w:t>: 34 [PMID: 21610252 DOI: 10.1126/scisignal.2001684]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113 </w:t>
      </w:r>
      <w:r w:rsidRPr="002F46FD">
        <w:rPr>
          <w:rFonts w:ascii="Book Antiqua" w:eastAsia="宋体" w:hAnsi="Book Antiqua" w:cs="宋体"/>
          <w:b/>
          <w:bCs/>
          <w:sz w:val="24"/>
          <w:szCs w:val="24"/>
        </w:rPr>
        <w:t>Junttila MR</w:t>
      </w:r>
      <w:r w:rsidRPr="002F46FD">
        <w:rPr>
          <w:rFonts w:ascii="Book Antiqua" w:eastAsia="宋体" w:hAnsi="Book Antiqua" w:cs="宋体"/>
          <w:sz w:val="24"/>
          <w:szCs w:val="24"/>
        </w:rPr>
        <w:t>, Li SP, Westermarck J. Phosphatase-mediated crosstalk between MAPK signaling pathways in the regulation of cell survival. </w:t>
      </w:r>
      <w:r w:rsidRPr="002F46FD">
        <w:rPr>
          <w:rFonts w:ascii="Book Antiqua" w:eastAsia="宋体" w:hAnsi="Book Antiqua" w:cs="宋体"/>
          <w:i/>
          <w:iCs/>
          <w:sz w:val="24"/>
          <w:szCs w:val="24"/>
        </w:rPr>
        <w:t>FASEB J</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22</w:t>
      </w:r>
      <w:r w:rsidRPr="002F46FD">
        <w:rPr>
          <w:rFonts w:ascii="Book Antiqua" w:eastAsia="宋体" w:hAnsi="Book Antiqua" w:cs="宋体"/>
          <w:sz w:val="24"/>
          <w:szCs w:val="24"/>
        </w:rPr>
        <w:t>: 954-965 [PMID: 18039929 DOI: 10.1096/fj.06-7859rev]</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114 </w:t>
      </w:r>
      <w:r w:rsidRPr="002F46FD">
        <w:rPr>
          <w:rFonts w:ascii="Book Antiqua" w:eastAsia="宋体" w:hAnsi="Book Antiqua" w:cs="宋体"/>
          <w:b/>
          <w:bCs/>
          <w:sz w:val="24"/>
          <w:szCs w:val="24"/>
        </w:rPr>
        <w:t>Desagher S</w:t>
      </w:r>
      <w:r w:rsidRPr="002F46FD">
        <w:rPr>
          <w:rFonts w:ascii="Book Antiqua" w:eastAsia="宋体" w:hAnsi="Book Antiqua" w:cs="宋体"/>
          <w:sz w:val="24"/>
          <w:szCs w:val="24"/>
        </w:rPr>
        <w:t>, Osen-Sand A, Montessuit S, Magnenat E, Vilbois F, Hochmann A, Journot L, Antonsson B, Martinou JC. Phosphorylation of bid by casein kinases I and II regulates its cleavage by caspase 8. </w:t>
      </w:r>
      <w:r w:rsidRPr="002F46FD">
        <w:rPr>
          <w:rFonts w:ascii="Book Antiqua" w:eastAsia="宋体" w:hAnsi="Book Antiqua" w:cs="宋体"/>
          <w:i/>
          <w:iCs/>
          <w:sz w:val="24"/>
          <w:szCs w:val="24"/>
        </w:rPr>
        <w:t>Mol Cell</w:t>
      </w:r>
      <w:r w:rsidRPr="002F46FD">
        <w:rPr>
          <w:rFonts w:ascii="Book Antiqua" w:eastAsia="宋体" w:hAnsi="Book Antiqua" w:cs="宋体"/>
          <w:sz w:val="24"/>
          <w:szCs w:val="24"/>
        </w:rPr>
        <w:t> 2001; </w:t>
      </w:r>
      <w:r w:rsidRPr="002F46FD">
        <w:rPr>
          <w:rFonts w:ascii="Book Antiqua" w:eastAsia="宋体" w:hAnsi="Book Antiqua" w:cs="宋体"/>
          <w:b/>
          <w:bCs/>
          <w:sz w:val="24"/>
          <w:szCs w:val="24"/>
        </w:rPr>
        <w:t>8</w:t>
      </w:r>
      <w:r w:rsidRPr="002F46FD">
        <w:rPr>
          <w:rFonts w:ascii="Book Antiqua" w:eastAsia="宋体" w:hAnsi="Book Antiqua" w:cs="宋体"/>
          <w:sz w:val="24"/>
          <w:szCs w:val="24"/>
        </w:rPr>
        <w:t>: 601-611 [PMID: 11583622 DOI: 10.1016/S1097-2765(01)00335-5]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115 </w:t>
      </w:r>
      <w:r w:rsidRPr="002F46FD">
        <w:rPr>
          <w:rFonts w:ascii="Book Antiqua" w:eastAsia="宋体" w:hAnsi="Book Antiqua" w:cs="宋体"/>
          <w:b/>
          <w:bCs/>
          <w:sz w:val="24"/>
          <w:szCs w:val="24"/>
        </w:rPr>
        <w:t>Berra E</w:t>
      </w:r>
      <w:r w:rsidRPr="002F46FD">
        <w:rPr>
          <w:rFonts w:ascii="Book Antiqua" w:eastAsia="宋体" w:hAnsi="Book Antiqua" w:cs="宋体"/>
          <w:sz w:val="24"/>
          <w:szCs w:val="24"/>
        </w:rPr>
        <w:t>, Diaz-Meco MT, Moscat J. The activation of p38 and apoptosis by the inhibition of Erk is antagonized by the phosphoinositide 3-kinase/Akt pathway. </w:t>
      </w:r>
      <w:r w:rsidRPr="002F46FD">
        <w:rPr>
          <w:rFonts w:ascii="Book Antiqua" w:eastAsia="宋体" w:hAnsi="Book Antiqua" w:cs="宋体"/>
          <w:i/>
          <w:iCs/>
          <w:sz w:val="24"/>
          <w:szCs w:val="24"/>
        </w:rPr>
        <w:t>J Biol Chem</w:t>
      </w:r>
      <w:r w:rsidRPr="002F46FD">
        <w:rPr>
          <w:rFonts w:ascii="Book Antiqua" w:eastAsia="宋体" w:hAnsi="Book Antiqua" w:cs="宋体"/>
          <w:sz w:val="24"/>
          <w:szCs w:val="24"/>
        </w:rPr>
        <w:t> 1998; </w:t>
      </w:r>
      <w:r w:rsidRPr="002F46FD">
        <w:rPr>
          <w:rFonts w:ascii="Book Antiqua" w:eastAsia="宋体" w:hAnsi="Book Antiqua" w:cs="宋体"/>
          <w:b/>
          <w:bCs/>
          <w:sz w:val="24"/>
          <w:szCs w:val="24"/>
        </w:rPr>
        <w:t>273</w:t>
      </w:r>
      <w:r w:rsidRPr="002F46FD">
        <w:rPr>
          <w:rFonts w:ascii="Book Antiqua" w:eastAsia="宋体" w:hAnsi="Book Antiqua" w:cs="宋体"/>
          <w:sz w:val="24"/>
          <w:szCs w:val="24"/>
        </w:rPr>
        <w:t>: 10792-10797 [PMID: 9553146 DOI: 10.1074/jbc.273.17.10792]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116 </w:t>
      </w:r>
      <w:r w:rsidRPr="002F46FD">
        <w:rPr>
          <w:rFonts w:ascii="Book Antiqua" w:eastAsia="宋体" w:hAnsi="Book Antiqua" w:cs="宋体"/>
          <w:b/>
          <w:bCs/>
          <w:sz w:val="24"/>
          <w:szCs w:val="24"/>
        </w:rPr>
        <w:t>Wilhelm S</w:t>
      </w:r>
      <w:r w:rsidRPr="002F46FD">
        <w:rPr>
          <w:rFonts w:ascii="Book Antiqua" w:eastAsia="宋体" w:hAnsi="Book Antiqua" w:cs="宋体"/>
          <w:sz w:val="24"/>
          <w:szCs w:val="24"/>
        </w:rPr>
        <w:t>, Carter C, Lynch M, Lowinger T, Dumas J, Smith RA, Schwartz B, Simantov R, Kelley S. Discovery and development of sorafenib: a multikinase inhibitor for treating cancer. </w:t>
      </w:r>
      <w:r w:rsidRPr="002F46FD">
        <w:rPr>
          <w:rFonts w:ascii="Book Antiqua" w:eastAsia="宋体" w:hAnsi="Book Antiqua" w:cs="宋体"/>
          <w:i/>
          <w:iCs/>
          <w:sz w:val="24"/>
          <w:szCs w:val="24"/>
        </w:rPr>
        <w:t>Nat Rev Drug Discov</w:t>
      </w:r>
      <w:r w:rsidRPr="002F46FD">
        <w:rPr>
          <w:rFonts w:ascii="Book Antiqua" w:eastAsia="宋体" w:hAnsi="Book Antiqua" w:cs="宋体"/>
          <w:sz w:val="24"/>
          <w:szCs w:val="24"/>
        </w:rPr>
        <w:t> 2006; </w:t>
      </w:r>
      <w:r w:rsidRPr="002F46FD">
        <w:rPr>
          <w:rFonts w:ascii="Book Antiqua" w:eastAsia="宋体" w:hAnsi="Book Antiqua" w:cs="宋体"/>
          <w:b/>
          <w:bCs/>
          <w:sz w:val="24"/>
          <w:szCs w:val="24"/>
        </w:rPr>
        <w:t>5</w:t>
      </w:r>
      <w:r w:rsidRPr="002F46FD">
        <w:rPr>
          <w:rFonts w:ascii="Book Antiqua" w:eastAsia="宋体" w:hAnsi="Book Antiqua" w:cs="宋体"/>
          <w:sz w:val="24"/>
          <w:szCs w:val="24"/>
        </w:rPr>
        <w:t>: 835-844 [PMID: 17016424 DOI: 10.1038/nrd2130]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117 </w:t>
      </w:r>
      <w:r w:rsidRPr="002F46FD">
        <w:rPr>
          <w:rFonts w:ascii="Book Antiqua" w:eastAsia="宋体" w:hAnsi="Book Antiqua" w:cs="宋体"/>
          <w:b/>
          <w:bCs/>
          <w:sz w:val="24"/>
          <w:szCs w:val="24"/>
        </w:rPr>
        <w:t>Namboodiri HV</w:t>
      </w:r>
      <w:r w:rsidRPr="002F46FD">
        <w:rPr>
          <w:rFonts w:ascii="Book Antiqua" w:eastAsia="宋体" w:hAnsi="Book Antiqua" w:cs="宋体"/>
          <w:sz w:val="24"/>
          <w:szCs w:val="24"/>
        </w:rPr>
        <w:t>, Bukhtiyarova M, Ramcharan J, Karpusas M, Lee Y, Springman EB. Analysis of imatinib and sorafenib binding to p38alpha compared with c-Abl and b-Raf provides structural insights for understanding the selectivity of inhibitors targeting the DFG-out form of protein kinases. </w:t>
      </w:r>
      <w:r w:rsidRPr="002F46FD">
        <w:rPr>
          <w:rFonts w:ascii="Book Antiqua" w:eastAsia="宋体" w:hAnsi="Book Antiqua" w:cs="宋体"/>
          <w:i/>
          <w:iCs/>
          <w:sz w:val="24"/>
          <w:szCs w:val="24"/>
        </w:rPr>
        <w:t>Biochemistry</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49</w:t>
      </w:r>
      <w:r w:rsidRPr="002F46FD">
        <w:rPr>
          <w:rFonts w:ascii="Book Antiqua" w:eastAsia="宋体" w:hAnsi="Book Antiqua" w:cs="宋体"/>
          <w:sz w:val="24"/>
          <w:szCs w:val="24"/>
        </w:rPr>
        <w:t>: 3611-3618 [PMID: 20337484 DOI: 10.1021/bi100070r]</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118 </w:t>
      </w:r>
      <w:r w:rsidRPr="002F46FD">
        <w:rPr>
          <w:rFonts w:ascii="Book Antiqua" w:eastAsia="宋体" w:hAnsi="Book Antiqua" w:cs="宋体"/>
          <w:b/>
          <w:bCs/>
          <w:sz w:val="24"/>
          <w:szCs w:val="24"/>
        </w:rPr>
        <w:t>Wilhelm SM</w:t>
      </w:r>
      <w:r w:rsidRPr="002F46FD">
        <w:rPr>
          <w:rFonts w:ascii="Book Antiqua" w:eastAsia="宋体" w:hAnsi="Book Antiqua" w:cs="宋体"/>
          <w:sz w:val="24"/>
          <w:szCs w:val="24"/>
        </w:rPr>
        <w:t>, Carter C, Tang L, Wilkie D, McNabola A, Rong H, Chen C, Zhang X, Vincent P, McHugh M, Cao Y, Shujath J, Gawlak S, Eveleigh D, Rowley B, Liu L, Adnane L, Lynch M, Auclair D, Taylor I, Gedrich R, Voznesensky A, Riedl B, Post LE, Bollag G, Trail PA. BAY 43-9006 exhibits broad spectrum oral antitumor activity and targets the RAF/MEK/ERK pathway and receptor tyrosine kinases involved in tumor progression and angiogenesis.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64</w:t>
      </w:r>
      <w:r w:rsidRPr="002F46FD">
        <w:rPr>
          <w:rFonts w:ascii="Book Antiqua" w:eastAsia="宋体" w:hAnsi="Book Antiqua" w:cs="宋体"/>
          <w:sz w:val="24"/>
          <w:szCs w:val="24"/>
        </w:rPr>
        <w:t>: 7099-7109 [PMID: 15466206 DOI: 10.1158/0008-5472.CAN-04-1443]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119 </w:t>
      </w:r>
      <w:r w:rsidRPr="002F46FD">
        <w:rPr>
          <w:rFonts w:ascii="Book Antiqua" w:eastAsia="宋体" w:hAnsi="Book Antiqua" w:cs="宋体"/>
          <w:b/>
          <w:bCs/>
          <w:sz w:val="24"/>
          <w:szCs w:val="24"/>
        </w:rPr>
        <w:t>Wilhelm SM</w:t>
      </w:r>
      <w:r w:rsidRPr="002F46FD">
        <w:rPr>
          <w:rFonts w:ascii="Book Antiqua" w:eastAsia="宋体" w:hAnsi="Book Antiqua" w:cs="宋体"/>
          <w:sz w:val="24"/>
          <w:szCs w:val="24"/>
        </w:rPr>
        <w:t>, Adnane L, Newell P, Villanueva A, Llovet JM, Lynch M. Preclinical overview of sorafenib, a multikinase inhibitor that targets both Raf and VEGF and PDGF receptor tyrosine kinase signaling. </w:t>
      </w:r>
      <w:r w:rsidRPr="002F46FD">
        <w:rPr>
          <w:rFonts w:ascii="Book Antiqua" w:eastAsia="宋体" w:hAnsi="Book Antiqua" w:cs="宋体"/>
          <w:i/>
          <w:iCs/>
          <w:sz w:val="24"/>
          <w:szCs w:val="24"/>
        </w:rPr>
        <w:t>Mol Cancer Ther</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7</w:t>
      </w:r>
      <w:r w:rsidRPr="002F46FD">
        <w:rPr>
          <w:rFonts w:ascii="Book Antiqua" w:eastAsia="宋体" w:hAnsi="Book Antiqua" w:cs="宋体"/>
          <w:sz w:val="24"/>
          <w:szCs w:val="24"/>
        </w:rPr>
        <w:t>: 3129-3140 [PMID: 18852116 DOI: 10.1158/1535-7163.MCT-08-0013]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120 </w:t>
      </w:r>
      <w:r w:rsidRPr="002F46FD">
        <w:rPr>
          <w:rFonts w:ascii="Book Antiqua" w:eastAsia="宋体" w:hAnsi="Book Antiqua" w:cs="宋体"/>
          <w:b/>
          <w:bCs/>
          <w:sz w:val="24"/>
          <w:szCs w:val="24"/>
        </w:rPr>
        <w:t>Dal Lago L</w:t>
      </w:r>
      <w:r w:rsidRPr="002F46FD">
        <w:rPr>
          <w:rFonts w:ascii="Book Antiqua" w:eastAsia="宋体" w:hAnsi="Book Antiqua" w:cs="宋体"/>
          <w:sz w:val="24"/>
          <w:szCs w:val="24"/>
        </w:rPr>
        <w:t>, D'Hondt V, Awada A. Selected combination therapy with sorafenib: a review of clinical data and perspectives in advanced solid tumors. </w:t>
      </w:r>
      <w:r w:rsidRPr="002F46FD">
        <w:rPr>
          <w:rFonts w:ascii="Book Antiqua" w:eastAsia="宋体" w:hAnsi="Book Antiqua" w:cs="宋体"/>
          <w:i/>
          <w:iCs/>
          <w:sz w:val="24"/>
          <w:szCs w:val="24"/>
        </w:rPr>
        <w:t>Oncologist</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13</w:t>
      </w:r>
      <w:r w:rsidRPr="002F46FD">
        <w:rPr>
          <w:rFonts w:ascii="Book Antiqua" w:eastAsia="宋体" w:hAnsi="Book Antiqua" w:cs="宋体"/>
          <w:sz w:val="24"/>
          <w:szCs w:val="24"/>
        </w:rPr>
        <w:t>: 845-858 [PMID: 18695262 DOI: 10.1634/theoncologist.2007-0233]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121 </w:t>
      </w:r>
      <w:r w:rsidRPr="002F46FD">
        <w:rPr>
          <w:rFonts w:ascii="Book Antiqua" w:eastAsia="宋体" w:hAnsi="Book Antiqua" w:cs="宋体"/>
          <w:b/>
          <w:bCs/>
          <w:sz w:val="24"/>
          <w:szCs w:val="24"/>
        </w:rPr>
        <w:t>Grossi V</w:t>
      </w:r>
      <w:r w:rsidRPr="002F46FD">
        <w:rPr>
          <w:rFonts w:ascii="Book Antiqua" w:eastAsia="宋体" w:hAnsi="Book Antiqua" w:cs="宋体"/>
          <w:sz w:val="24"/>
          <w:szCs w:val="24"/>
        </w:rPr>
        <w:t>, Liuzzi M, Murzilli S, Martelli N, Napoli A, Ingravallo G, Del Rio A, Simone C. Sorafenib inhibits p38 activity in colorectal cancer cells and synergizes with the DFG-</w:t>
      </w:r>
      <w:r w:rsidRPr="002F46FD">
        <w:rPr>
          <w:rFonts w:ascii="Book Antiqua" w:eastAsia="宋体" w:hAnsi="Book Antiqua" w:cs="宋体"/>
          <w:sz w:val="24"/>
          <w:szCs w:val="24"/>
        </w:rPr>
        <w:lastRenderedPageBreak/>
        <w:t>in inhibitor SB202190 to increase apoptotic response. </w:t>
      </w:r>
      <w:r w:rsidRPr="002F46FD">
        <w:rPr>
          <w:rFonts w:ascii="Book Antiqua" w:eastAsia="宋体" w:hAnsi="Book Antiqua" w:cs="宋体"/>
          <w:i/>
          <w:iCs/>
          <w:sz w:val="24"/>
          <w:szCs w:val="24"/>
        </w:rPr>
        <w:t>Cancer Biol Ther</w:t>
      </w:r>
      <w:r w:rsidRPr="002F46FD">
        <w:rPr>
          <w:rFonts w:ascii="Book Antiqua" w:eastAsia="宋体" w:hAnsi="Book Antiqua" w:cs="宋体"/>
          <w:sz w:val="24"/>
          <w:szCs w:val="24"/>
        </w:rPr>
        <w:t> 2012; </w:t>
      </w:r>
      <w:r w:rsidRPr="002F46FD">
        <w:rPr>
          <w:rFonts w:ascii="Book Antiqua" w:eastAsia="宋体" w:hAnsi="Book Antiqua" w:cs="宋体"/>
          <w:b/>
          <w:bCs/>
          <w:sz w:val="24"/>
          <w:szCs w:val="24"/>
        </w:rPr>
        <w:t>13</w:t>
      </w:r>
      <w:r w:rsidRPr="002F46FD">
        <w:rPr>
          <w:rFonts w:ascii="Book Antiqua" w:eastAsia="宋体" w:hAnsi="Book Antiqua" w:cs="宋体"/>
          <w:sz w:val="24"/>
          <w:szCs w:val="24"/>
        </w:rPr>
        <w:t>: 1471-1481 [PMID: 22986232 DOI: 10.4161/cbt.22254]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122 </w:t>
      </w:r>
      <w:r w:rsidRPr="002F46FD">
        <w:rPr>
          <w:rFonts w:ascii="Book Antiqua" w:eastAsia="宋体" w:hAnsi="Book Antiqua" w:cs="宋体"/>
          <w:b/>
          <w:bCs/>
          <w:sz w:val="24"/>
          <w:szCs w:val="24"/>
        </w:rPr>
        <w:t>Filomia F</w:t>
      </w:r>
      <w:r w:rsidRPr="002F46FD">
        <w:rPr>
          <w:rFonts w:ascii="Book Antiqua" w:eastAsia="宋体" w:hAnsi="Book Antiqua" w:cs="宋体"/>
          <w:sz w:val="24"/>
          <w:szCs w:val="24"/>
        </w:rPr>
        <w:t>, De Rienzo F, Menziani MC. Insights into MAPK p38alpha DFG flip mechanism by accelerated molecular dynamics. </w:t>
      </w:r>
      <w:r w:rsidRPr="002F46FD">
        <w:rPr>
          <w:rFonts w:ascii="Book Antiqua" w:eastAsia="宋体" w:hAnsi="Book Antiqua" w:cs="宋体"/>
          <w:i/>
          <w:iCs/>
          <w:sz w:val="24"/>
          <w:szCs w:val="24"/>
        </w:rPr>
        <w:t>Bioorg Med Chem</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18</w:t>
      </w:r>
      <w:r w:rsidRPr="002F46FD">
        <w:rPr>
          <w:rFonts w:ascii="Book Antiqua" w:eastAsia="宋体" w:hAnsi="Book Antiqua" w:cs="宋体"/>
          <w:sz w:val="24"/>
          <w:szCs w:val="24"/>
        </w:rPr>
        <w:t>: 6805-6812 [PMID: 20724167 DOI: 10.1016/j.bmc.2010.07.047]</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123 </w:t>
      </w:r>
      <w:r w:rsidRPr="002F46FD">
        <w:rPr>
          <w:rFonts w:ascii="Book Antiqua" w:eastAsia="宋体" w:hAnsi="Book Antiqua" w:cs="宋体"/>
          <w:b/>
          <w:bCs/>
          <w:sz w:val="24"/>
          <w:szCs w:val="24"/>
        </w:rPr>
        <w:t>Kufareva I</w:t>
      </w:r>
      <w:r w:rsidRPr="002F46FD">
        <w:rPr>
          <w:rFonts w:ascii="Book Antiqua" w:eastAsia="宋体" w:hAnsi="Book Antiqua" w:cs="宋体"/>
          <w:sz w:val="24"/>
          <w:szCs w:val="24"/>
        </w:rPr>
        <w:t>, Abagyan R. Type-II kinase inhibitor docking, screening, and profiling using modified structures of active kinase states. </w:t>
      </w:r>
      <w:r w:rsidRPr="002F46FD">
        <w:rPr>
          <w:rFonts w:ascii="Book Antiqua" w:eastAsia="宋体" w:hAnsi="Book Antiqua" w:cs="宋体"/>
          <w:i/>
          <w:iCs/>
          <w:sz w:val="24"/>
          <w:szCs w:val="24"/>
        </w:rPr>
        <w:t>J Med Chem</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51</w:t>
      </w:r>
      <w:r w:rsidRPr="002F46FD">
        <w:rPr>
          <w:rFonts w:ascii="Book Antiqua" w:eastAsia="宋体" w:hAnsi="Book Antiqua" w:cs="宋体"/>
          <w:sz w:val="24"/>
          <w:szCs w:val="24"/>
        </w:rPr>
        <w:t>: 7921-7932 [PMID: 19053777 DOI: 10.1021/jm8010299]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124 </w:t>
      </w:r>
      <w:r w:rsidRPr="002F46FD">
        <w:rPr>
          <w:rFonts w:ascii="Book Antiqua" w:eastAsia="宋体" w:hAnsi="Book Antiqua" w:cs="宋体"/>
          <w:b/>
          <w:bCs/>
          <w:sz w:val="24"/>
          <w:szCs w:val="24"/>
        </w:rPr>
        <w:t>Montagut C</w:t>
      </w:r>
      <w:r w:rsidRPr="002F46FD">
        <w:rPr>
          <w:rFonts w:ascii="Book Antiqua" w:eastAsia="宋体" w:hAnsi="Book Antiqua" w:cs="宋体"/>
          <w:sz w:val="24"/>
          <w:szCs w:val="24"/>
        </w:rPr>
        <w:t>, Settleman J. Targeting the RAF-MEK-ERK pathway in cancer therapy. </w:t>
      </w:r>
      <w:r w:rsidRPr="002F46FD">
        <w:rPr>
          <w:rFonts w:ascii="Book Antiqua" w:eastAsia="宋体" w:hAnsi="Book Antiqua" w:cs="宋体"/>
          <w:i/>
          <w:iCs/>
          <w:sz w:val="24"/>
          <w:szCs w:val="24"/>
        </w:rPr>
        <w:t>Cancer Lett</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283</w:t>
      </w:r>
      <w:r w:rsidRPr="002F46FD">
        <w:rPr>
          <w:rFonts w:ascii="Book Antiqua" w:eastAsia="宋体" w:hAnsi="Book Antiqua" w:cs="宋体"/>
          <w:sz w:val="24"/>
          <w:szCs w:val="24"/>
        </w:rPr>
        <w:t>: 125-134 [PMID: 19217204 DOI: 10.1016/j.canlet.2009.01.022]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125 </w:t>
      </w:r>
      <w:r w:rsidRPr="002F46FD">
        <w:rPr>
          <w:rFonts w:ascii="Book Antiqua" w:eastAsia="宋体" w:hAnsi="Book Antiqua" w:cs="宋体"/>
          <w:b/>
          <w:bCs/>
          <w:sz w:val="24"/>
          <w:szCs w:val="24"/>
        </w:rPr>
        <w:t>Strumberg D</w:t>
      </w:r>
      <w:r w:rsidRPr="002F46FD">
        <w:rPr>
          <w:rFonts w:ascii="Book Antiqua" w:eastAsia="宋体" w:hAnsi="Book Antiqua" w:cs="宋体"/>
          <w:sz w:val="24"/>
          <w:szCs w:val="24"/>
        </w:rPr>
        <w:t>, Schultheis B. Regorafenib for cancer. </w:t>
      </w:r>
      <w:r w:rsidRPr="002F46FD">
        <w:rPr>
          <w:rFonts w:ascii="Book Antiqua" w:eastAsia="宋体" w:hAnsi="Book Antiqua" w:cs="宋体"/>
          <w:i/>
          <w:iCs/>
          <w:sz w:val="24"/>
          <w:szCs w:val="24"/>
        </w:rPr>
        <w:t>Expert Opin Investig Drugs</w:t>
      </w:r>
      <w:r w:rsidRPr="002F46FD">
        <w:rPr>
          <w:rFonts w:ascii="Book Antiqua" w:eastAsia="宋体" w:hAnsi="Book Antiqua" w:cs="宋体"/>
          <w:sz w:val="24"/>
          <w:szCs w:val="24"/>
        </w:rPr>
        <w:t> 2012; </w:t>
      </w:r>
      <w:r w:rsidRPr="002F46FD">
        <w:rPr>
          <w:rFonts w:ascii="Book Antiqua" w:eastAsia="宋体" w:hAnsi="Book Antiqua" w:cs="宋体"/>
          <w:b/>
          <w:bCs/>
          <w:sz w:val="24"/>
          <w:szCs w:val="24"/>
        </w:rPr>
        <w:t>21</w:t>
      </w:r>
      <w:r w:rsidRPr="002F46FD">
        <w:rPr>
          <w:rFonts w:ascii="Book Antiqua" w:eastAsia="宋体" w:hAnsi="Book Antiqua" w:cs="宋体"/>
          <w:sz w:val="24"/>
          <w:szCs w:val="24"/>
        </w:rPr>
        <w:t>: 879-889 [PMID: 22577890 DOI: 10.1517/13543784.2012.684752]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126 </w:t>
      </w:r>
      <w:r w:rsidRPr="002F46FD">
        <w:rPr>
          <w:rFonts w:ascii="Book Antiqua" w:eastAsia="宋体" w:hAnsi="Book Antiqua" w:cs="宋体"/>
          <w:b/>
          <w:bCs/>
          <w:sz w:val="24"/>
          <w:szCs w:val="24"/>
        </w:rPr>
        <w:t>Strumberg D</w:t>
      </w:r>
      <w:r w:rsidRPr="002F46FD">
        <w:rPr>
          <w:rFonts w:ascii="Book Antiqua" w:eastAsia="宋体" w:hAnsi="Book Antiqua" w:cs="宋体"/>
          <w:sz w:val="24"/>
          <w:szCs w:val="24"/>
        </w:rPr>
        <w:t>, Scheulen ME, Schultheis B, Richly H, Frost A, Büchert M, Christensen O, Jeffers M, Heinig R, Boix O, Mross K. Regorafenib (BAY 73-4506) in advanced colorectal cancer: a phase I study. </w:t>
      </w:r>
      <w:r w:rsidRPr="002F46FD">
        <w:rPr>
          <w:rFonts w:ascii="Book Antiqua" w:eastAsia="宋体" w:hAnsi="Book Antiqua" w:cs="宋体"/>
          <w:i/>
          <w:iCs/>
          <w:sz w:val="24"/>
          <w:szCs w:val="24"/>
        </w:rPr>
        <w:t>Br J Cancer</w:t>
      </w:r>
      <w:r w:rsidRPr="002F46FD">
        <w:rPr>
          <w:rFonts w:ascii="Book Antiqua" w:eastAsia="宋体" w:hAnsi="Book Antiqua" w:cs="宋体"/>
          <w:sz w:val="24"/>
          <w:szCs w:val="24"/>
        </w:rPr>
        <w:t> 2012; </w:t>
      </w:r>
      <w:r w:rsidRPr="002F46FD">
        <w:rPr>
          <w:rFonts w:ascii="Book Antiqua" w:eastAsia="宋体" w:hAnsi="Book Antiqua" w:cs="宋体"/>
          <w:b/>
          <w:bCs/>
          <w:sz w:val="24"/>
          <w:szCs w:val="24"/>
        </w:rPr>
        <w:t>106</w:t>
      </w:r>
      <w:r w:rsidRPr="002F46FD">
        <w:rPr>
          <w:rFonts w:ascii="Book Antiqua" w:eastAsia="宋体" w:hAnsi="Book Antiqua" w:cs="宋体"/>
          <w:sz w:val="24"/>
          <w:szCs w:val="24"/>
        </w:rPr>
        <w:t>: 1722-1727 [PMID: 22568966 DOI: 10.1038/bjc.2012.153]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127 </w:t>
      </w:r>
      <w:r w:rsidRPr="002F46FD">
        <w:rPr>
          <w:rFonts w:ascii="Book Antiqua" w:eastAsia="宋体" w:hAnsi="Book Antiqua" w:cs="宋体"/>
          <w:b/>
          <w:bCs/>
          <w:sz w:val="24"/>
          <w:szCs w:val="24"/>
        </w:rPr>
        <w:t>Benson VS</w:t>
      </w:r>
      <w:r w:rsidRPr="002F46FD">
        <w:rPr>
          <w:rFonts w:ascii="Book Antiqua" w:eastAsia="宋体" w:hAnsi="Book Antiqua" w:cs="宋体"/>
          <w:sz w:val="24"/>
          <w:szCs w:val="24"/>
        </w:rPr>
        <w:t>, Patnick J, Davies AK, Nadel MR, Smith RA, Atkin WS. Colorectal cancer screening: a comparison of 35 initiatives in 17 countries. </w:t>
      </w:r>
      <w:r w:rsidRPr="002F46FD">
        <w:rPr>
          <w:rFonts w:ascii="Book Antiqua" w:eastAsia="宋体" w:hAnsi="Book Antiqua" w:cs="宋体"/>
          <w:i/>
          <w:iCs/>
          <w:sz w:val="24"/>
          <w:szCs w:val="24"/>
        </w:rPr>
        <w:t>Int J Cancer</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122</w:t>
      </w:r>
      <w:r w:rsidRPr="002F46FD">
        <w:rPr>
          <w:rFonts w:ascii="Book Antiqua" w:eastAsia="宋体" w:hAnsi="Book Antiqua" w:cs="宋体"/>
          <w:sz w:val="24"/>
          <w:szCs w:val="24"/>
        </w:rPr>
        <w:t>: 1357-1367 [PMID: 18033685 DOI: 10.1002/ijc.23273]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128 </w:t>
      </w:r>
      <w:r w:rsidRPr="002F46FD">
        <w:rPr>
          <w:rFonts w:ascii="Book Antiqua" w:eastAsia="宋体" w:hAnsi="Book Antiqua" w:cs="宋体"/>
          <w:b/>
          <w:bCs/>
          <w:sz w:val="24"/>
          <w:szCs w:val="24"/>
        </w:rPr>
        <w:t>Katano K</w:t>
      </w:r>
      <w:r w:rsidRPr="002F46FD">
        <w:rPr>
          <w:rFonts w:ascii="Book Antiqua" w:eastAsia="宋体" w:hAnsi="Book Antiqua" w:cs="宋体"/>
          <w:sz w:val="24"/>
          <w:szCs w:val="24"/>
        </w:rPr>
        <w:t>, Kondo A, Safaei R, Holzer A, Samimi G, Mishima M, Kuo YM, Rochdi M, Howell SB. Acquisition of resistance to cisplatin is accompanied by changes in the cellular pharmacology of copper.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2002; </w:t>
      </w:r>
      <w:r w:rsidRPr="002F46FD">
        <w:rPr>
          <w:rFonts w:ascii="Book Antiqua" w:eastAsia="宋体" w:hAnsi="Book Antiqua" w:cs="宋体"/>
          <w:b/>
          <w:bCs/>
          <w:sz w:val="24"/>
          <w:szCs w:val="24"/>
        </w:rPr>
        <w:t>62</w:t>
      </w:r>
      <w:r w:rsidRPr="002F46FD">
        <w:rPr>
          <w:rFonts w:ascii="Book Antiqua" w:eastAsia="宋体" w:hAnsi="Book Antiqua" w:cs="宋体"/>
          <w:sz w:val="24"/>
          <w:szCs w:val="24"/>
        </w:rPr>
        <w:t>: 6559-6565 [PMID: 12438251]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129 </w:t>
      </w:r>
      <w:r w:rsidRPr="002F46FD">
        <w:rPr>
          <w:rFonts w:ascii="Book Antiqua" w:eastAsia="宋体" w:hAnsi="Book Antiqua" w:cs="宋体"/>
          <w:b/>
          <w:bCs/>
          <w:sz w:val="24"/>
          <w:szCs w:val="24"/>
        </w:rPr>
        <w:t>Ferry KV</w:t>
      </w:r>
      <w:r w:rsidRPr="002F46FD">
        <w:rPr>
          <w:rFonts w:ascii="Book Antiqua" w:eastAsia="宋体" w:hAnsi="Book Antiqua" w:cs="宋体"/>
          <w:sz w:val="24"/>
          <w:szCs w:val="24"/>
        </w:rPr>
        <w:t>, Hamilton TC, Johnson SW. Increased nucleotide excision repair in cisplatin-resistant ovarian cancer cells: role of ERCC1-XPF. </w:t>
      </w:r>
      <w:r w:rsidRPr="002F46FD">
        <w:rPr>
          <w:rFonts w:ascii="Book Antiqua" w:eastAsia="宋体" w:hAnsi="Book Antiqua" w:cs="宋体"/>
          <w:i/>
          <w:iCs/>
          <w:sz w:val="24"/>
          <w:szCs w:val="24"/>
        </w:rPr>
        <w:t>Biochem Pharmacol</w:t>
      </w:r>
      <w:r w:rsidRPr="002F46FD">
        <w:rPr>
          <w:rFonts w:ascii="Book Antiqua" w:eastAsia="宋体" w:hAnsi="Book Antiqua" w:cs="宋体"/>
          <w:sz w:val="24"/>
          <w:szCs w:val="24"/>
        </w:rPr>
        <w:t> 2000; </w:t>
      </w:r>
      <w:r w:rsidRPr="002F46FD">
        <w:rPr>
          <w:rFonts w:ascii="Book Antiqua" w:eastAsia="宋体" w:hAnsi="Book Antiqua" w:cs="宋体"/>
          <w:b/>
          <w:bCs/>
          <w:sz w:val="24"/>
          <w:szCs w:val="24"/>
        </w:rPr>
        <w:t>60</w:t>
      </w:r>
      <w:r w:rsidRPr="002F46FD">
        <w:rPr>
          <w:rFonts w:ascii="Book Antiqua" w:eastAsia="宋体" w:hAnsi="Book Antiqua" w:cs="宋体"/>
          <w:sz w:val="24"/>
          <w:szCs w:val="24"/>
        </w:rPr>
        <w:t>: 1305-1313 [PMID: 11008124 DOI: 10.1016/S0006-2952(00)00441-X]</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130 </w:t>
      </w:r>
      <w:r w:rsidRPr="002F46FD">
        <w:rPr>
          <w:rFonts w:ascii="Book Antiqua" w:eastAsia="宋体" w:hAnsi="Book Antiqua" w:cs="宋体"/>
          <w:b/>
          <w:bCs/>
          <w:sz w:val="24"/>
          <w:szCs w:val="24"/>
        </w:rPr>
        <w:t>Roux PP</w:t>
      </w:r>
      <w:r w:rsidRPr="002F46FD">
        <w:rPr>
          <w:rFonts w:ascii="Book Antiqua" w:eastAsia="宋体" w:hAnsi="Book Antiqua" w:cs="宋体"/>
          <w:sz w:val="24"/>
          <w:szCs w:val="24"/>
        </w:rPr>
        <w:t>, Blenis J. ERK and p38 MAPK-activated protein kinases: a family of protein kinases with diverse biological functions. </w:t>
      </w:r>
      <w:r w:rsidRPr="002F46FD">
        <w:rPr>
          <w:rFonts w:ascii="Book Antiqua" w:eastAsia="宋体" w:hAnsi="Book Antiqua" w:cs="宋体"/>
          <w:i/>
          <w:iCs/>
          <w:sz w:val="24"/>
          <w:szCs w:val="24"/>
        </w:rPr>
        <w:t>Microbiol Mol Biol Rev</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68</w:t>
      </w:r>
      <w:r w:rsidRPr="002F46FD">
        <w:rPr>
          <w:rFonts w:ascii="Book Antiqua" w:eastAsia="宋体" w:hAnsi="Book Antiqua" w:cs="宋体"/>
          <w:sz w:val="24"/>
          <w:szCs w:val="24"/>
        </w:rPr>
        <w:t>: 320-344 [PMID: 15187187 DOI: 10.1128/MMBR.68.2.320-344.2004]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131 </w:t>
      </w:r>
      <w:r w:rsidRPr="002F46FD">
        <w:rPr>
          <w:rFonts w:ascii="Book Antiqua" w:eastAsia="宋体" w:hAnsi="Book Antiqua" w:cs="宋体"/>
          <w:b/>
          <w:bCs/>
          <w:sz w:val="24"/>
          <w:szCs w:val="24"/>
        </w:rPr>
        <w:t>Ozols RF</w:t>
      </w:r>
      <w:r w:rsidRPr="002F46FD">
        <w:rPr>
          <w:rFonts w:ascii="Book Antiqua" w:eastAsia="宋体" w:hAnsi="Book Antiqua" w:cs="宋体"/>
          <w:sz w:val="24"/>
          <w:szCs w:val="24"/>
        </w:rPr>
        <w:t>. Ovarian cancer: new clinical approaches. </w:t>
      </w:r>
      <w:r w:rsidRPr="002F46FD">
        <w:rPr>
          <w:rFonts w:ascii="Book Antiqua" w:eastAsia="宋体" w:hAnsi="Book Antiqua" w:cs="宋体"/>
          <w:i/>
          <w:iCs/>
          <w:sz w:val="24"/>
          <w:szCs w:val="24"/>
        </w:rPr>
        <w:t>Cancer Treat Rev</w:t>
      </w:r>
      <w:r w:rsidRPr="002F46FD">
        <w:rPr>
          <w:rFonts w:ascii="Book Antiqua" w:eastAsia="宋体" w:hAnsi="Book Antiqua" w:cs="宋体"/>
          <w:sz w:val="24"/>
          <w:szCs w:val="24"/>
        </w:rPr>
        <w:t> 1991; </w:t>
      </w:r>
      <w:r w:rsidRPr="002F46FD">
        <w:rPr>
          <w:rFonts w:ascii="Book Antiqua" w:eastAsia="宋体" w:hAnsi="Book Antiqua" w:cs="宋体"/>
          <w:b/>
          <w:bCs/>
          <w:sz w:val="24"/>
          <w:szCs w:val="24"/>
        </w:rPr>
        <w:t xml:space="preserve">18 </w:t>
      </w:r>
      <w:r w:rsidRPr="002F46FD">
        <w:rPr>
          <w:rFonts w:ascii="Book Antiqua" w:eastAsia="宋体" w:hAnsi="Book Antiqua" w:cs="宋体"/>
          <w:bCs/>
          <w:sz w:val="24"/>
          <w:szCs w:val="24"/>
        </w:rPr>
        <w:t>Suppl A</w:t>
      </w:r>
      <w:r w:rsidRPr="002F46FD">
        <w:rPr>
          <w:rFonts w:ascii="Book Antiqua" w:eastAsia="宋体" w:hAnsi="Book Antiqua" w:cs="宋体"/>
          <w:sz w:val="24"/>
          <w:szCs w:val="24"/>
        </w:rPr>
        <w:t>: 77-83 [PMID: 1904312]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132 </w:t>
      </w:r>
      <w:r w:rsidRPr="002F46FD">
        <w:rPr>
          <w:rFonts w:ascii="Book Antiqua" w:eastAsia="宋体" w:hAnsi="Book Antiqua" w:cs="宋体"/>
          <w:b/>
          <w:bCs/>
          <w:sz w:val="24"/>
          <w:szCs w:val="24"/>
        </w:rPr>
        <w:t>Marin JJ</w:t>
      </w:r>
      <w:r w:rsidRPr="002F46FD">
        <w:rPr>
          <w:rFonts w:ascii="Book Antiqua" w:eastAsia="宋体" w:hAnsi="Book Antiqua" w:cs="宋体"/>
          <w:sz w:val="24"/>
          <w:szCs w:val="24"/>
        </w:rPr>
        <w:t>, Sanchez de Medina F, Castaño B, Bujanda L, Romero MR, Martinez-Augustin O, Moral-Avila RD, Briz O. Chemoprevention, chemotherapy, and chemoresistance in colorectal cancer. </w:t>
      </w:r>
      <w:r w:rsidRPr="002F46FD">
        <w:rPr>
          <w:rFonts w:ascii="Book Antiqua" w:eastAsia="宋体" w:hAnsi="Book Antiqua" w:cs="宋体"/>
          <w:i/>
          <w:iCs/>
          <w:sz w:val="24"/>
          <w:szCs w:val="24"/>
        </w:rPr>
        <w:t>Drug Metab Rev</w:t>
      </w:r>
      <w:r w:rsidRPr="002F46FD">
        <w:rPr>
          <w:rFonts w:ascii="Book Antiqua" w:eastAsia="宋体" w:hAnsi="Book Antiqua" w:cs="宋体"/>
          <w:sz w:val="24"/>
          <w:szCs w:val="24"/>
        </w:rPr>
        <w:t> 2012; </w:t>
      </w:r>
      <w:r w:rsidRPr="002F46FD">
        <w:rPr>
          <w:rFonts w:ascii="Book Antiqua" w:eastAsia="宋体" w:hAnsi="Book Antiqua" w:cs="宋体"/>
          <w:b/>
          <w:bCs/>
          <w:sz w:val="24"/>
          <w:szCs w:val="24"/>
        </w:rPr>
        <w:t>44</w:t>
      </w:r>
      <w:r w:rsidRPr="002F46FD">
        <w:rPr>
          <w:rFonts w:ascii="Book Antiqua" w:eastAsia="宋体" w:hAnsi="Book Antiqua" w:cs="宋体"/>
          <w:sz w:val="24"/>
          <w:szCs w:val="24"/>
        </w:rPr>
        <w:t>: 148-172 [PMID: 22497631 DOI: 10.3109/03602532.2011.638303]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133 </w:t>
      </w:r>
      <w:r w:rsidRPr="002F46FD">
        <w:rPr>
          <w:rFonts w:ascii="Book Antiqua" w:eastAsia="宋体" w:hAnsi="Book Antiqua" w:cs="宋体"/>
          <w:b/>
          <w:bCs/>
          <w:sz w:val="24"/>
          <w:szCs w:val="24"/>
        </w:rPr>
        <w:t>Pereira L</w:t>
      </w:r>
      <w:r w:rsidRPr="002F46FD">
        <w:rPr>
          <w:rFonts w:ascii="Book Antiqua" w:eastAsia="宋体" w:hAnsi="Book Antiqua" w:cs="宋体"/>
          <w:sz w:val="24"/>
          <w:szCs w:val="24"/>
        </w:rPr>
        <w:t>, Igea A, Canovas B, Dolado I, Nebreda AR. Inhibition of p38 MAPK sensitizes tumour cells to cisplatin-induced apoptosis mediated by reactive oxygen species and JNK. </w:t>
      </w:r>
      <w:r w:rsidRPr="002F46FD">
        <w:rPr>
          <w:rFonts w:ascii="Book Antiqua" w:eastAsia="宋体" w:hAnsi="Book Antiqua" w:cs="宋体"/>
          <w:i/>
          <w:iCs/>
          <w:sz w:val="24"/>
          <w:szCs w:val="24"/>
        </w:rPr>
        <w:t>EMBO Mol Med</w:t>
      </w:r>
      <w:r w:rsidRPr="002F46FD">
        <w:rPr>
          <w:rFonts w:ascii="Book Antiqua" w:eastAsia="宋体" w:hAnsi="Book Antiqua" w:cs="宋体"/>
          <w:sz w:val="24"/>
          <w:szCs w:val="24"/>
        </w:rPr>
        <w:t> 2013; </w:t>
      </w:r>
      <w:r w:rsidRPr="002F46FD">
        <w:rPr>
          <w:rFonts w:ascii="Book Antiqua" w:eastAsia="宋体" w:hAnsi="Book Antiqua" w:cs="宋体"/>
          <w:b/>
          <w:bCs/>
          <w:sz w:val="24"/>
          <w:szCs w:val="24"/>
        </w:rPr>
        <w:t>5</w:t>
      </w:r>
      <w:r w:rsidRPr="002F46FD">
        <w:rPr>
          <w:rFonts w:ascii="Book Antiqua" w:eastAsia="宋体" w:hAnsi="Book Antiqua" w:cs="宋体"/>
          <w:sz w:val="24"/>
          <w:szCs w:val="24"/>
        </w:rPr>
        <w:t>: 1759-1774 [PMID: 24115572 DOI: 10.1002/emmm.201302732]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134 </w:t>
      </w:r>
      <w:r w:rsidRPr="002F46FD">
        <w:rPr>
          <w:rFonts w:ascii="Book Antiqua" w:eastAsia="宋体" w:hAnsi="Book Antiqua" w:cs="宋体"/>
          <w:b/>
          <w:bCs/>
          <w:sz w:val="24"/>
          <w:szCs w:val="24"/>
        </w:rPr>
        <w:t>Germani A</w:t>
      </w:r>
      <w:r w:rsidRPr="002F46FD">
        <w:rPr>
          <w:rFonts w:ascii="Book Antiqua" w:eastAsia="宋体" w:hAnsi="Book Antiqua" w:cs="宋体"/>
          <w:sz w:val="24"/>
          <w:szCs w:val="24"/>
        </w:rPr>
        <w:t>, Matrone A, Grossi V, Peserico A, Sanese P, Liuzzi M, Palermo R, Murzilli S, Campese AF, Ingravallo G, Canettieri G, Tezil T, Simone C. Targeted therapy against chemoresistant colorectal cancers: Inhibition of p38 modulates the effect of cisplatin in vitro and in vivo through the tumor suppressor FoxO3A. </w:t>
      </w:r>
      <w:r w:rsidRPr="002F46FD">
        <w:rPr>
          <w:rFonts w:ascii="Book Antiqua" w:eastAsia="宋体" w:hAnsi="Book Antiqua" w:cs="宋体"/>
          <w:i/>
          <w:iCs/>
          <w:sz w:val="24"/>
          <w:szCs w:val="24"/>
        </w:rPr>
        <w:t>Cancer Lett</w:t>
      </w:r>
      <w:r w:rsidRPr="002F46FD">
        <w:rPr>
          <w:rFonts w:ascii="Book Antiqua" w:eastAsia="宋体" w:hAnsi="Book Antiqua" w:cs="宋体"/>
          <w:sz w:val="24"/>
          <w:szCs w:val="24"/>
        </w:rPr>
        <w:t> 2014; </w:t>
      </w:r>
      <w:r w:rsidRPr="002F46FD">
        <w:rPr>
          <w:rFonts w:ascii="Book Antiqua" w:eastAsia="宋体" w:hAnsi="Book Antiqua" w:cs="宋体"/>
          <w:b/>
          <w:bCs/>
          <w:sz w:val="24"/>
          <w:szCs w:val="24"/>
        </w:rPr>
        <w:t>344</w:t>
      </w:r>
      <w:r w:rsidRPr="002F46FD">
        <w:rPr>
          <w:rFonts w:ascii="Book Antiqua" w:eastAsia="宋体" w:hAnsi="Book Antiqua" w:cs="宋体"/>
          <w:sz w:val="24"/>
          <w:szCs w:val="24"/>
        </w:rPr>
        <w:t>: 110-118 [PMID: 24215867 DOI: 10.1016/j.canlet.2013.10.035].]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135 </w:t>
      </w:r>
      <w:r w:rsidRPr="002F46FD">
        <w:rPr>
          <w:rFonts w:ascii="Book Antiqua" w:eastAsia="宋体" w:hAnsi="Book Antiqua" w:cs="宋体"/>
          <w:b/>
          <w:bCs/>
          <w:sz w:val="24"/>
          <w:szCs w:val="24"/>
        </w:rPr>
        <w:t>Veneroni S</w:t>
      </w:r>
      <w:r w:rsidRPr="002F46FD">
        <w:rPr>
          <w:rFonts w:ascii="Book Antiqua" w:eastAsia="宋体" w:hAnsi="Book Antiqua" w:cs="宋体"/>
          <w:sz w:val="24"/>
          <w:szCs w:val="24"/>
        </w:rPr>
        <w:t>, Zaffaroni N, Daidone MG, Benini E, Villa R, Silvestrini R. Expression of P-glycoprotein and in vitro or in vivo resistance to doxorubicin and cisplatin in breast and ovarian cancers. </w:t>
      </w:r>
      <w:r w:rsidRPr="002F46FD">
        <w:rPr>
          <w:rFonts w:ascii="Book Antiqua" w:eastAsia="宋体" w:hAnsi="Book Antiqua" w:cs="宋体"/>
          <w:i/>
          <w:iCs/>
          <w:sz w:val="24"/>
          <w:szCs w:val="24"/>
        </w:rPr>
        <w:t>Eur J Cancer</w:t>
      </w:r>
      <w:r w:rsidRPr="002F46FD">
        <w:rPr>
          <w:rFonts w:ascii="Book Antiqua" w:eastAsia="宋体" w:hAnsi="Book Antiqua" w:cs="宋体"/>
          <w:sz w:val="24"/>
          <w:szCs w:val="24"/>
        </w:rPr>
        <w:t> 1994; </w:t>
      </w:r>
      <w:r w:rsidRPr="002F46FD">
        <w:rPr>
          <w:rFonts w:ascii="Book Antiqua" w:eastAsia="宋体" w:hAnsi="Book Antiqua" w:cs="宋体"/>
          <w:b/>
          <w:bCs/>
          <w:sz w:val="24"/>
          <w:szCs w:val="24"/>
        </w:rPr>
        <w:t>30A</w:t>
      </w:r>
      <w:r w:rsidRPr="002F46FD">
        <w:rPr>
          <w:rFonts w:ascii="Book Antiqua" w:eastAsia="宋体" w:hAnsi="Book Antiqua" w:cs="宋体"/>
          <w:sz w:val="24"/>
          <w:szCs w:val="24"/>
        </w:rPr>
        <w:t>: 1002-1007 [PMID: 7946563]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136 </w:t>
      </w:r>
      <w:r w:rsidRPr="002F46FD">
        <w:rPr>
          <w:rFonts w:ascii="Book Antiqua" w:eastAsia="宋体" w:hAnsi="Book Antiqua" w:cs="宋体"/>
          <w:b/>
          <w:bCs/>
          <w:sz w:val="24"/>
          <w:szCs w:val="24"/>
        </w:rPr>
        <w:t>Barancík M</w:t>
      </w:r>
      <w:r w:rsidRPr="002F46FD">
        <w:rPr>
          <w:rFonts w:ascii="Book Antiqua" w:eastAsia="宋体" w:hAnsi="Book Antiqua" w:cs="宋体"/>
          <w:sz w:val="24"/>
          <w:szCs w:val="24"/>
        </w:rPr>
        <w:t>, Bohácová V, Kvackajová J, Hudecová S, Krizanová O, Breier A. SB203580, a specific inhibitor of p38-MAPK pathway, is a new reversal agent of P-glycoprotein-mediated multidrug resistance. </w:t>
      </w:r>
      <w:r w:rsidRPr="002F46FD">
        <w:rPr>
          <w:rFonts w:ascii="Book Antiqua" w:eastAsia="宋体" w:hAnsi="Book Antiqua" w:cs="宋体"/>
          <w:i/>
          <w:iCs/>
          <w:sz w:val="24"/>
          <w:szCs w:val="24"/>
        </w:rPr>
        <w:t>Eur J Pharm Sci</w:t>
      </w:r>
      <w:r w:rsidRPr="002F46FD">
        <w:rPr>
          <w:rFonts w:ascii="Book Antiqua" w:eastAsia="宋体" w:hAnsi="Book Antiqua" w:cs="宋体"/>
          <w:sz w:val="24"/>
          <w:szCs w:val="24"/>
        </w:rPr>
        <w:t> 2001; </w:t>
      </w:r>
      <w:r w:rsidRPr="002F46FD">
        <w:rPr>
          <w:rFonts w:ascii="Book Antiqua" w:eastAsia="宋体" w:hAnsi="Book Antiqua" w:cs="宋体"/>
          <w:b/>
          <w:bCs/>
          <w:sz w:val="24"/>
          <w:szCs w:val="24"/>
        </w:rPr>
        <w:t>14</w:t>
      </w:r>
      <w:r w:rsidRPr="002F46FD">
        <w:rPr>
          <w:rFonts w:ascii="Book Antiqua" w:eastAsia="宋体" w:hAnsi="Book Antiqua" w:cs="宋体"/>
          <w:sz w:val="24"/>
          <w:szCs w:val="24"/>
        </w:rPr>
        <w:t>: 29-36 [PMID: 11457647 DOI: 10.1016/S0928-0987(01)00139-7]</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137 </w:t>
      </w:r>
      <w:r w:rsidRPr="002F46FD">
        <w:rPr>
          <w:rFonts w:ascii="Book Antiqua" w:eastAsia="宋体" w:hAnsi="Book Antiqua" w:cs="宋体"/>
          <w:b/>
          <w:bCs/>
          <w:sz w:val="24"/>
          <w:szCs w:val="24"/>
        </w:rPr>
        <w:t>Paillas S</w:t>
      </w:r>
      <w:r w:rsidRPr="002F46FD">
        <w:rPr>
          <w:rFonts w:ascii="Book Antiqua" w:eastAsia="宋体" w:hAnsi="Book Antiqua" w:cs="宋体"/>
          <w:sz w:val="24"/>
          <w:szCs w:val="24"/>
        </w:rPr>
        <w:t xml:space="preserve">, Boissière F, Bibeau F, Denouel A, Mollevi C, Causse A, Denis V, Vezzio-Vié N, Marzi L, Cortijo C, Ait-Arsa I, Askari N, Pourquier P, Martineau P, Del Rio M, Gongora C. Targeting the p38 MAPK pathway inhibits irinotecan resistance in colon </w:t>
      </w:r>
      <w:r w:rsidRPr="002F46FD">
        <w:rPr>
          <w:rFonts w:ascii="Book Antiqua" w:eastAsia="宋体" w:hAnsi="Book Antiqua" w:cs="宋体"/>
          <w:sz w:val="24"/>
          <w:szCs w:val="24"/>
        </w:rPr>
        <w:lastRenderedPageBreak/>
        <w:t>adenocarcinoma.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2011; </w:t>
      </w:r>
      <w:r w:rsidRPr="002F46FD">
        <w:rPr>
          <w:rFonts w:ascii="Book Antiqua" w:eastAsia="宋体" w:hAnsi="Book Antiqua" w:cs="宋体"/>
          <w:b/>
          <w:bCs/>
          <w:sz w:val="24"/>
          <w:szCs w:val="24"/>
        </w:rPr>
        <w:t>71</w:t>
      </w:r>
      <w:r w:rsidRPr="002F46FD">
        <w:rPr>
          <w:rFonts w:ascii="Book Antiqua" w:eastAsia="宋体" w:hAnsi="Book Antiqua" w:cs="宋体"/>
          <w:sz w:val="24"/>
          <w:szCs w:val="24"/>
        </w:rPr>
        <w:t>: 1041-1049 [PMID: 21159664 DOI: 10.1158/0008-5472.CAN-10-2726]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138 </w:t>
      </w:r>
      <w:r w:rsidRPr="002F46FD">
        <w:rPr>
          <w:rFonts w:ascii="Book Antiqua" w:eastAsia="宋体" w:hAnsi="Book Antiqua" w:cs="宋体"/>
          <w:b/>
          <w:bCs/>
          <w:sz w:val="24"/>
          <w:szCs w:val="24"/>
        </w:rPr>
        <w:t>Paillas S</w:t>
      </w:r>
      <w:r w:rsidRPr="002F46FD">
        <w:rPr>
          <w:rFonts w:ascii="Book Antiqua" w:eastAsia="宋体" w:hAnsi="Book Antiqua" w:cs="宋体"/>
          <w:sz w:val="24"/>
          <w:szCs w:val="24"/>
        </w:rPr>
        <w:t>, Causse A, Marzi L, de Medina P, Poirot M, Denis V, Vezzio-Vie N, Espert L, Arzouk H, Coquelle A, Martineau P, Del Rio M, Pattingre S, Gongora C. MAPK14/p38 confers irinotecan resistance to TP53-defective cells by inducing survival autophagy. </w:t>
      </w:r>
      <w:r w:rsidRPr="002F46FD">
        <w:rPr>
          <w:rFonts w:ascii="Book Antiqua" w:eastAsia="宋体" w:hAnsi="Book Antiqua" w:cs="宋体"/>
          <w:i/>
          <w:iCs/>
          <w:sz w:val="24"/>
          <w:szCs w:val="24"/>
        </w:rPr>
        <w:t>Autophagy</w:t>
      </w:r>
      <w:r w:rsidRPr="002F46FD">
        <w:rPr>
          <w:rFonts w:ascii="Book Antiqua" w:eastAsia="宋体" w:hAnsi="Book Antiqua" w:cs="宋体"/>
          <w:sz w:val="24"/>
          <w:szCs w:val="24"/>
        </w:rPr>
        <w:t> 2012; </w:t>
      </w:r>
      <w:r w:rsidRPr="002F46FD">
        <w:rPr>
          <w:rFonts w:ascii="Book Antiqua" w:eastAsia="宋体" w:hAnsi="Book Antiqua" w:cs="宋体"/>
          <w:b/>
          <w:bCs/>
          <w:sz w:val="24"/>
          <w:szCs w:val="24"/>
        </w:rPr>
        <w:t>8</w:t>
      </w:r>
      <w:r w:rsidRPr="002F46FD">
        <w:rPr>
          <w:rFonts w:ascii="Book Antiqua" w:eastAsia="宋体" w:hAnsi="Book Antiqua" w:cs="宋体"/>
          <w:sz w:val="24"/>
          <w:szCs w:val="24"/>
        </w:rPr>
        <w:t>: 1098-1112 [PMID: 22647487 DOI: 10.4161/auto.20268]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139 </w:t>
      </w:r>
      <w:r w:rsidRPr="002F46FD">
        <w:rPr>
          <w:rFonts w:ascii="Book Antiqua" w:eastAsia="宋体" w:hAnsi="Book Antiqua" w:cs="宋体"/>
          <w:b/>
          <w:bCs/>
          <w:sz w:val="24"/>
          <w:szCs w:val="24"/>
        </w:rPr>
        <w:t>Medicherla S</w:t>
      </w:r>
      <w:r w:rsidRPr="002F46FD">
        <w:rPr>
          <w:rFonts w:ascii="Book Antiqua" w:eastAsia="宋体" w:hAnsi="Book Antiqua" w:cs="宋体"/>
          <w:sz w:val="24"/>
          <w:szCs w:val="24"/>
        </w:rPr>
        <w:t>, Reddy M, Ying J, Navas TA, Li L, Nguyen AN, Kerr I, Hanjarappa N, Protter AA, Higgins LS. p38alpha-selective MAP kinase inhibitor reduces tumor growth in mouse xenograft models of multiple myeloma. </w:t>
      </w:r>
      <w:r w:rsidRPr="002F46FD">
        <w:rPr>
          <w:rFonts w:ascii="Book Antiqua" w:eastAsia="宋体" w:hAnsi="Book Antiqua" w:cs="宋体"/>
          <w:i/>
          <w:iCs/>
          <w:sz w:val="24"/>
          <w:szCs w:val="24"/>
        </w:rPr>
        <w:t>Anticancer Res</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28</w:t>
      </w:r>
      <w:r w:rsidRPr="002F46FD">
        <w:rPr>
          <w:rFonts w:ascii="Book Antiqua" w:eastAsia="宋体" w:hAnsi="Book Antiqua" w:cs="宋体"/>
          <w:sz w:val="24"/>
          <w:szCs w:val="24"/>
        </w:rPr>
        <w:t>: 3827-3833 [PMID: 19189670]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140 </w:t>
      </w:r>
      <w:r w:rsidRPr="002F46FD">
        <w:rPr>
          <w:rFonts w:ascii="Book Antiqua" w:eastAsia="宋体" w:hAnsi="Book Antiqua" w:cs="宋体"/>
          <w:b/>
          <w:bCs/>
          <w:sz w:val="24"/>
          <w:szCs w:val="24"/>
        </w:rPr>
        <w:t>Hideshima T</w:t>
      </w:r>
      <w:r w:rsidRPr="002F46FD">
        <w:rPr>
          <w:rFonts w:ascii="Book Antiqua" w:eastAsia="宋体" w:hAnsi="Book Antiqua" w:cs="宋体"/>
          <w:sz w:val="24"/>
          <w:szCs w:val="24"/>
        </w:rPr>
        <w:t>, Podar K, Chauhan D, Ishitsuka K, Mitsiades C, Tai YT, Hamasaki M, Raje N, Hideshima H, Schreiner G, Nguyen AN, Navas T, Munshi NC, Richardson PG, Higgins LS, Anderson KC. p38 MAPK inhibition enhances PS-341 (bortezomib)-induced cytotoxicity against multiple myeloma cells. </w:t>
      </w:r>
      <w:r w:rsidRPr="002F46FD">
        <w:rPr>
          <w:rFonts w:ascii="Book Antiqua" w:eastAsia="宋体" w:hAnsi="Book Antiqua" w:cs="宋体"/>
          <w:i/>
          <w:iCs/>
          <w:sz w:val="24"/>
          <w:szCs w:val="24"/>
        </w:rPr>
        <w:t>Oncogene</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23</w:t>
      </w:r>
      <w:r w:rsidRPr="002F46FD">
        <w:rPr>
          <w:rFonts w:ascii="Book Antiqua" w:eastAsia="宋体" w:hAnsi="Book Antiqua" w:cs="宋体"/>
          <w:sz w:val="24"/>
          <w:szCs w:val="24"/>
        </w:rPr>
        <w:t>: 8766-8776 [PMID: 15480425 DOI: 10.1038/sj.onc.1208118]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141 </w:t>
      </w:r>
      <w:r w:rsidRPr="002F46FD">
        <w:rPr>
          <w:rFonts w:ascii="Book Antiqua" w:eastAsia="宋体" w:hAnsi="Book Antiqua" w:cs="宋体"/>
          <w:b/>
          <w:bCs/>
          <w:sz w:val="24"/>
          <w:szCs w:val="24"/>
        </w:rPr>
        <w:t>Wen J</w:t>
      </w:r>
      <w:r w:rsidRPr="002F46FD">
        <w:rPr>
          <w:rFonts w:ascii="Book Antiqua" w:eastAsia="宋体" w:hAnsi="Book Antiqua" w:cs="宋体"/>
          <w:sz w:val="24"/>
          <w:szCs w:val="24"/>
        </w:rPr>
        <w:t>, Feng Y, Huang W, Chen H, Liao B, Rice L, Preti HA, Kamble RT, Zu Y, Ballon DJ, Chang CC. Enhanced antimyeloma cytotoxicity by the combination of arsenic trioxide and bortezomib is further potentiated by p38 MAPK inhibition. </w:t>
      </w:r>
      <w:r w:rsidRPr="002F46FD">
        <w:rPr>
          <w:rFonts w:ascii="Book Antiqua" w:eastAsia="宋体" w:hAnsi="Book Antiqua" w:cs="宋体"/>
          <w:i/>
          <w:iCs/>
          <w:sz w:val="24"/>
          <w:szCs w:val="24"/>
        </w:rPr>
        <w:t>Leuk Res</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34</w:t>
      </w:r>
      <w:r w:rsidRPr="002F46FD">
        <w:rPr>
          <w:rFonts w:ascii="Book Antiqua" w:eastAsia="宋体" w:hAnsi="Book Antiqua" w:cs="宋体"/>
          <w:sz w:val="24"/>
          <w:szCs w:val="24"/>
        </w:rPr>
        <w:t>: 85-92 [PMID: 19608275 DOI: 10.1016/j.leukres.2009.05.024]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142 </w:t>
      </w:r>
      <w:r w:rsidRPr="002F46FD">
        <w:rPr>
          <w:rFonts w:ascii="Book Antiqua" w:eastAsia="宋体" w:hAnsi="Book Antiqua" w:cs="宋体"/>
          <w:b/>
          <w:bCs/>
          <w:sz w:val="24"/>
          <w:szCs w:val="24"/>
        </w:rPr>
        <w:t>Gill K</w:t>
      </w:r>
      <w:r w:rsidRPr="002F46FD">
        <w:rPr>
          <w:rFonts w:ascii="Book Antiqua" w:eastAsia="宋体" w:hAnsi="Book Antiqua" w:cs="宋体"/>
          <w:sz w:val="24"/>
          <w:szCs w:val="24"/>
        </w:rPr>
        <w:t>, Singh AK, Kapoor V, Nigam L, Kumar R, Holla P, Das SN, Yadav S, Subbarao N, Mohanti BK, Dey S. Development of peptide inhibitor as a therapeutic agent against head and neck squamous cell carcinoma (HNSCC) targeting p38alpha MAP kinase. </w:t>
      </w:r>
      <w:r w:rsidRPr="002F46FD">
        <w:rPr>
          <w:rFonts w:ascii="Book Antiqua" w:eastAsia="宋体" w:hAnsi="Book Antiqua" w:cs="宋体"/>
          <w:i/>
          <w:iCs/>
          <w:sz w:val="24"/>
          <w:szCs w:val="24"/>
        </w:rPr>
        <w:t>Biochim Biophys Acta</w:t>
      </w:r>
      <w:r w:rsidRPr="002F46FD">
        <w:rPr>
          <w:rFonts w:ascii="Book Antiqua" w:eastAsia="宋体" w:hAnsi="Book Antiqua" w:cs="宋体"/>
          <w:sz w:val="24"/>
          <w:szCs w:val="24"/>
        </w:rPr>
        <w:t> 2013; </w:t>
      </w:r>
      <w:r w:rsidRPr="002F46FD">
        <w:rPr>
          <w:rFonts w:ascii="Book Antiqua" w:eastAsia="宋体" w:hAnsi="Book Antiqua" w:cs="宋体"/>
          <w:b/>
          <w:bCs/>
          <w:sz w:val="24"/>
          <w:szCs w:val="24"/>
        </w:rPr>
        <w:t>1830</w:t>
      </w:r>
      <w:r w:rsidRPr="002F46FD">
        <w:rPr>
          <w:rFonts w:ascii="Book Antiqua" w:eastAsia="宋体" w:hAnsi="Book Antiqua" w:cs="宋体"/>
          <w:sz w:val="24"/>
          <w:szCs w:val="24"/>
        </w:rPr>
        <w:t>: 2763-2769 [PMID: 23238519 DOI: 10.1016/j.bbagen.2012.12.001]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143 </w:t>
      </w:r>
      <w:r w:rsidRPr="002F46FD">
        <w:rPr>
          <w:rFonts w:ascii="Book Antiqua" w:eastAsia="宋体" w:hAnsi="Book Antiqua" w:cs="宋体"/>
          <w:b/>
          <w:bCs/>
          <w:sz w:val="24"/>
          <w:szCs w:val="24"/>
        </w:rPr>
        <w:t>Alvarado-Kristensson M</w:t>
      </w:r>
      <w:r w:rsidRPr="002F46FD">
        <w:rPr>
          <w:rFonts w:ascii="Book Antiqua" w:eastAsia="宋体" w:hAnsi="Book Antiqua" w:cs="宋体"/>
          <w:sz w:val="24"/>
          <w:szCs w:val="24"/>
        </w:rPr>
        <w:t>, Melander F, Leandersson K, Rönnstrand L, Wernstedt C, Andersson T. p38-MAPK signals survival by phosphorylation of caspase-8 and caspase-3 in human neutrophils. </w:t>
      </w:r>
      <w:r w:rsidRPr="002F46FD">
        <w:rPr>
          <w:rFonts w:ascii="Book Antiqua" w:eastAsia="宋体" w:hAnsi="Book Antiqua" w:cs="宋体"/>
          <w:i/>
          <w:iCs/>
          <w:sz w:val="24"/>
          <w:szCs w:val="24"/>
        </w:rPr>
        <w:t>J Exp Med</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199</w:t>
      </w:r>
      <w:r w:rsidRPr="002F46FD">
        <w:rPr>
          <w:rFonts w:ascii="Book Antiqua" w:eastAsia="宋体" w:hAnsi="Book Antiqua" w:cs="宋体"/>
          <w:sz w:val="24"/>
          <w:szCs w:val="24"/>
        </w:rPr>
        <w:t>: 449-458 [PMID: 14970175 DOI: 10.1084/jem.20031771]</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144 </w:t>
      </w:r>
      <w:r w:rsidRPr="002F46FD">
        <w:rPr>
          <w:rFonts w:ascii="Book Antiqua" w:eastAsia="宋体" w:hAnsi="Book Antiqua" w:cs="宋体"/>
          <w:b/>
          <w:bCs/>
          <w:sz w:val="24"/>
          <w:szCs w:val="24"/>
        </w:rPr>
        <w:t>Seifert A</w:t>
      </w:r>
      <w:r w:rsidRPr="002F46FD">
        <w:rPr>
          <w:rFonts w:ascii="Book Antiqua" w:eastAsia="宋体" w:hAnsi="Book Antiqua" w:cs="宋体"/>
          <w:sz w:val="24"/>
          <w:szCs w:val="24"/>
        </w:rPr>
        <w:t>, Clarke PR. p38alpha- and DYRK1A-dependent phosphorylation of caspase-9 at an inhibitory site in response to hyperosmotic stress. </w:t>
      </w:r>
      <w:r w:rsidRPr="002F46FD">
        <w:rPr>
          <w:rFonts w:ascii="Book Antiqua" w:eastAsia="宋体" w:hAnsi="Book Antiqua" w:cs="宋体"/>
          <w:i/>
          <w:iCs/>
          <w:sz w:val="24"/>
          <w:szCs w:val="24"/>
        </w:rPr>
        <w:t>Cell Signal</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21</w:t>
      </w:r>
      <w:r w:rsidRPr="002F46FD">
        <w:rPr>
          <w:rFonts w:ascii="Book Antiqua" w:eastAsia="宋体" w:hAnsi="Book Antiqua" w:cs="宋体"/>
          <w:sz w:val="24"/>
          <w:szCs w:val="24"/>
        </w:rPr>
        <w:t>: 1626-1633 [PMID: 19586613 DOI: 10.1016/j.cellsig.2009.06.009]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145 </w:t>
      </w:r>
      <w:r w:rsidRPr="002F46FD">
        <w:rPr>
          <w:rFonts w:ascii="Book Antiqua" w:eastAsia="宋体" w:hAnsi="Book Antiqua" w:cs="宋体"/>
          <w:b/>
          <w:bCs/>
          <w:sz w:val="24"/>
          <w:szCs w:val="24"/>
        </w:rPr>
        <w:t>Yang SY</w:t>
      </w:r>
      <w:r w:rsidRPr="002F46FD">
        <w:rPr>
          <w:rFonts w:ascii="Book Antiqua" w:eastAsia="宋体" w:hAnsi="Book Antiqua" w:cs="宋体"/>
          <w:sz w:val="24"/>
          <w:szCs w:val="24"/>
        </w:rPr>
        <w:t>, Miah A, Sales KM, Fuller B, Seifalian AM, Winslet M. Inhibition of the p38 MAPK pathway sensitises human colon cancer cells to 5-fluorouracil treatment. </w:t>
      </w:r>
      <w:r w:rsidRPr="002F46FD">
        <w:rPr>
          <w:rFonts w:ascii="Book Antiqua" w:eastAsia="宋体" w:hAnsi="Book Antiqua" w:cs="宋体"/>
          <w:i/>
          <w:iCs/>
          <w:sz w:val="24"/>
          <w:szCs w:val="24"/>
        </w:rPr>
        <w:t>Int J Oncol</w:t>
      </w:r>
      <w:r w:rsidRPr="002F46FD">
        <w:rPr>
          <w:rFonts w:ascii="Book Antiqua" w:eastAsia="宋体" w:hAnsi="Book Antiqua" w:cs="宋体"/>
          <w:sz w:val="24"/>
          <w:szCs w:val="24"/>
        </w:rPr>
        <w:t> 2011; </w:t>
      </w:r>
      <w:r w:rsidRPr="002F46FD">
        <w:rPr>
          <w:rFonts w:ascii="Book Antiqua" w:eastAsia="宋体" w:hAnsi="Book Antiqua" w:cs="宋体"/>
          <w:b/>
          <w:bCs/>
          <w:sz w:val="24"/>
          <w:szCs w:val="24"/>
        </w:rPr>
        <w:t>38</w:t>
      </w:r>
      <w:r w:rsidRPr="002F46FD">
        <w:rPr>
          <w:rFonts w:ascii="Book Antiqua" w:eastAsia="宋体" w:hAnsi="Book Antiqua" w:cs="宋体"/>
          <w:sz w:val="24"/>
          <w:szCs w:val="24"/>
        </w:rPr>
        <w:t>: 1695-1702 [PMID: 21424124 DOI: 10.3892/ijo.2011.982]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146 </w:t>
      </w:r>
      <w:r w:rsidRPr="002F46FD">
        <w:rPr>
          <w:rFonts w:ascii="Book Antiqua" w:eastAsia="宋体" w:hAnsi="Book Antiqua" w:cs="宋体"/>
          <w:b/>
          <w:bCs/>
          <w:sz w:val="24"/>
          <w:szCs w:val="24"/>
        </w:rPr>
        <w:t>Krajewska M</w:t>
      </w:r>
      <w:r w:rsidRPr="002F46FD">
        <w:rPr>
          <w:rFonts w:ascii="Book Antiqua" w:eastAsia="宋体" w:hAnsi="Book Antiqua" w:cs="宋体"/>
          <w:sz w:val="24"/>
          <w:szCs w:val="24"/>
        </w:rPr>
        <w:t>, Moss SF, Krajewski S, Song K, Holt PR, Reed JC. Elevated expression of Bcl-X and reduced Bak in primary colorectal adenocarcinomas.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1996; </w:t>
      </w:r>
      <w:r w:rsidRPr="002F46FD">
        <w:rPr>
          <w:rFonts w:ascii="Book Antiqua" w:eastAsia="宋体" w:hAnsi="Book Antiqua" w:cs="宋体"/>
          <w:b/>
          <w:bCs/>
          <w:sz w:val="24"/>
          <w:szCs w:val="24"/>
        </w:rPr>
        <w:t>56</w:t>
      </w:r>
      <w:r w:rsidRPr="002F46FD">
        <w:rPr>
          <w:rFonts w:ascii="Book Antiqua" w:eastAsia="宋体" w:hAnsi="Book Antiqua" w:cs="宋体"/>
          <w:sz w:val="24"/>
          <w:szCs w:val="24"/>
        </w:rPr>
        <w:t>: 2422-2427 [PMID: 8625322]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147 </w:t>
      </w:r>
      <w:r w:rsidRPr="002F46FD">
        <w:rPr>
          <w:rFonts w:ascii="Book Antiqua" w:eastAsia="宋体" w:hAnsi="Book Antiqua" w:cs="宋体"/>
          <w:b/>
          <w:bCs/>
          <w:sz w:val="24"/>
          <w:szCs w:val="24"/>
        </w:rPr>
        <w:t>Placzek WJ</w:t>
      </w:r>
      <w:r w:rsidRPr="002F46FD">
        <w:rPr>
          <w:rFonts w:ascii="Book Antiqua" w:eastAsia="宋体" w:hAnsi="Book Antiqua" w:cs="宋体"/>
          <w:sz w:val="24"/>
          <w:szCs w:val="24"/>
        </w:rPr>
        <w:t>, Wei J, Kitada S, Zhai D, Reed JC, Pellecchia M. A survey of the anti-apoptotic Bcl-2 subfamily expression in cancer types provides a platform to predict the efficacy of Bcl-2 antagonists in cancer therapy. </w:t>
      </w:r>
      <w:r w:rsidRPr="002F46FD">
        <w:rPr>
          <w:rFonts w:ascii="Book Antiqua" w:eastAsia="宋体" w:hAnsi="Book Antiqua" w:cs="宋体"/>
          <w:i/>
          <w:iCs/>
          <w:sz w:val="24"/>
          <w:szCs w:val="24"/>
        </w:rPr>
        <w:t>Cell Death Dis</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1</w:t>
      </w:r>
      <w:r w:rsidRPr="002F46FD">
        <w:rPr>
          <w:rFonts w:ascii="Book Antiqua" w:eastAsia="宋体" w:hAnsi="Book Antiqua" w:cs="宋体"/>
          <w:sz w:val="24"/>
          <w:szCs w:val="24"/>
        </w:rPr>
        <w:t>: e40 [PMID: 21364647 DOI: 10.1038/cddis.2010.18]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148 </w:t>
      </w:r>
      <w:r w:rsidRPr="002F46FD">
        <w:rPr>
          <w:rFonts w:ascii="Book Antiqua" w:eastAsia="宋体" w:hAnsi="Book Antiqua" w:cs="宋体"/>
          <w:b/>
          <w:bCs/>
          <w:sz w:val="24"/>
          <w:szCs w:val="24"/>
        </w:rPr>
        <w:t>Kim MJ</w:t>
      </w:r>
      <w:r w:rsidRPr="002F46FD">
        <w:rPr>
          <w:rFonts w:ascii="Book Antiqua" w:eastAsia="宋体" w:hAnsi="Book Antiqua" w:cs="宋体"/>
          <w:sz w:val="24"/>
          <w:szCs w:val="24"/>
        </w:rPr>
        <w:t>, Choi SY, Park IC, Hwang SG, Kim C, Choi YH, Kim H, Lee KH, Lee SJ. Opposing roles of c-Jun NH2-terminal kinase and p38 mitogen-activated protein kinase in the cellular response to ionizing radiation in human cervical cancer cells. </w:t>
      </w:r>
      <w:r w:rsidRPr="002F46FD">
        <w:rPr>
          <w:rFonts w:ascii="Book Antiqua" w:eastAsia="宋体" w:hAnsi="Book Antiqua" w:cs="宋体"/>
          <w:i/>
          <w:iCs/>
          <w:sz w:val="24"/>
          <w:szCs w:val="24"/>
        </w:rPr>
        <w:t>Mol Cancer Res</w:t>
      </w:r>
      <w:r w:rsidRPr="002F46FD">
        <w:rPr>
          <w:rFonts w:ascii="Book Antiqua" w:eastAsia="宋体" w:hAnsi="Book Antiqua" w:cs="宋体"/>
          <w:sz w:val="24"/>
          <w:szCs w:val="24"/>
        </w:rPr>
        <w:t> 2008; </w:t>
      </w:r>
      <w:r w:rsidRPr="002F46FD">
        <w:rPr>
          <w:rFonts w:ascii="Book Antiqua" w:eastAsia="宋体" w:hAnsi="Book Antiqua" w:cs="宋体"/>
          <w:b/>
          <w:bCs/>
          <w:sz w:val="24"/>
          <w:szCs w:val="24"/>
        </w:rPr>
        <w:t>6</w:t>
      </w:r>
      <w:r w:rsidRPr="002F46FD">
        <w:rPr>
          <w:rFonts w:ascii="Book Antiqua" w:eastAsia="宋体" w:hAnsi="Book Antiqua" w:cs="宋体"/>
          <w:sz w:val="24"/>
          <w:szCs w:val="24"/>
        </w:rPr>
        <w:t>: 1718-1731 [PMID: 19010820 DOI: 10.1158/1541-7786.MCR-08-0032]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149 </w:t>
      </w:r>
      <w:r w:rsidRPr="002F46FD">
        <w:rPr>
          <w:rFonts w:ascii="Book Antiqua" w:eastAsia="宋体" w:hAnsi="Book Antiqua" w:cs="宋体"/>
          <w:b/>
          <w:bCs/>
          <w:sz w:val="24"/>
          <w:szCs w:val="24"/>
        </w:rPr>
        <w:t>Nelyudova A</w:t>
      </w:r>
      <w:r w:rsidRPr="002F46FD">
        <w:rPr>
          <w:rFonts w:ascii="Book Antiqua" w:eastAsia="宋体" w:hAnsi="Book Antiqua" w:cs="宋体"/>
          <w:sz w:val="24"/>
          <w:szCs w:val="24"/>
        </w:rPr>
        <w:t>, Aksenov N, Pospelov V, Pospelova T. By blocking apoptosis, Bcl-2 in p38-dependent manner promotes cell cycle arrest and accelerated senescence after DNA damage and serum withdrawal. </w:t>
      </w:r>
      <w:r w:rsidRPr="002F46FD">
        <w:rPr>
          <w:rFonts w:ascii="Book Antiqua" w:eastAsia="宋体" w:hAnsi="Book Antiqua" w:cs="宋体"/>
          <w:i/>
          <w:iCs/>
          <w:sz w:val="24"/>
          <w:szCs w:val="24"/>
        </w:rPr>
        <w:t>Cell Cycle</w:t>
      </w:r>
      <w:r w:rsidRPr="002F46FD">
        <w:rPr>
          <w:rFonts w:ascii="Book Antiqua" w:eastAsia="宋体" w:hAnsi="Book Antiqua" w:cs="宋体"/>
          <w:sz w:val="24"/>
          <w:szCs w:val="24"/>
        </w:rPr>
        <w:t> 2007; </w:t>
      </w:r>
      <w:r w:rsidRPr="002F46FD">
        <w:rPr>
          <w:rFonts w:ascii="Book Antiqua" w:eastAsia="宋体" w:hAnsi="Book Antiqua" w:cs="宋体"/>
          <w:b/>
          <w:bCs/>
          <w:sz w:val="24"/>
          <w:szCs w:val="24"/>
        </w:rPr>
        <w:t>6</w:t>
      </w:r>
      <w:r w:rsidRPr="002F46FD">
        <w:rPr>
          <w:rFonts w:ascii="Book Antiqua" w:eastAsia="宋体" w:hAnsi="Book Antiqua" w:cs="宋体"/>
          <w:sz w:val="24"/>
          <w:szCs w:val="24"/>
        </w:rPr>
        <w:t>: 2171-2177 [PMID: 17882791 DOI: 10.4161/cc.6.17.4610]</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150 </w:t>
      </w:r>
      <w:r w:rsidRPr="002F46FD">
        <w:rPr>
          <w:rFonts w:ascii="Book Antiqua" w:eastAsia="宋体" w:hAnsi="Book Antiqua" w:cs="宋体"/>
          <w:b/>
          <w:bCs/>
          <w:sz w:val="24"/>
          <w:szCs w:val="24"/>
        </w:rPr>
        <w:t>Zhang CL</w:t>
      </w:r>
      <w:r w:rsidRPr="002F46FD">
        <w:rPr>
          <w:rFonts w:ascii="Book Antiqua" w:eastAsia="宋体" w:hAnsi="Book Antiqua" w:cs="宋体"/>
          <w:sz w:val="24"/>
          <w:szCs w:val="24"/>
        </w:rPr>
        <w:t>, Song F, Zhang J, Song QH. Hypoxia-induced Bcl-2 expression in endothelial cells via p38 MAPK pathway. </w:t>
      </w:r>
      <w:r w:rsidRPr="002F46FD">
        <w:rPr>
          <w:rFonts w:ascii="Book Antiqua" w:eastAsia="宋体" w:hAnsi="Book Antiqua" w:cs="宋体"/>
          <w:i/>
          <w:iCs/>
          <w:sz w:val="24"/>
          <w:szCs w:val="24"/>
        </w:rPr>
        <w:t>Biochem Biophys Res Commun</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394</w:t>
      </w:r>
      <w:r w:rsidRPr="002F46FD">
        <w:rPr>
          <w:rFonts w:ascii="Book Antiqua" w:eastAsia="宋体" w:hAnsi="Book Antiqua" w:cs="宋体"/>
          <w:sz w:val="24"/>
          <w:szCs w:val="24"/>
        </w:rPr>
        <w:t>: 976-980 [PMID: 20307495 DOI: 10.1016/j.bbrc.2010.03.102]</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151 </w:t>
      </w:r>
      <w:r w:rsidRPr="002F46FD">
        <w:rPr>
          <w:rFonts w:ascii="Book Antiqua" w:eastAsia="宋体" w:hAnsi="Book Antiqua" w:cs="宋体"/>
          <w:b/>
          <w:bCs/>
          <w:sz w:val="24"/>
          <w:szCs w:val="24"/>
        </w:rPr>
        <w:t>Hawk ET</w:t>
      </w:r>
      <w:r w:rsidRPr="002F46FD">
        <w:rPr>
          <w:rFonts w:ascii="Book Antiqua" w:eastAsia="宋体" w:hAnsi="Book Antiqua" w:cs="宋体"/>
          <w:sz w:val="24"/>
          <w:szCs w:val="24"/>
        </w:rPr>
        <w:t>, Viner JL, Umar A. Non-steroidal anti-inflammatory and cyclooxygenase-2-selective inhibitors in clinical cancer prevention trials. </w:t>
      </w:r>
      <w:r w:rsidRPr="002F46FD">
        <w:rPr>
          <w:rFonts w:ascii="Book Antiqua" w:eastAsia="宋体" w:hAnsi="Book Antiqua" w:cs="宋体"/>
          <w:i/>
          <w:iCs/>
          <w:sz w:val="24"/>
          <w:szCs w:val="24"/>
        </w:rPr>
        <w:t>Prog Exp Tumor Res</w:t>
      </w:r>
      <w:r w:rsidRPr="002F46FD">
        <w:rPr>
          <w:rFonts w:ascii="Book Antiqua" w:eastAsia="宋体" w:hAnsi="Book Antiqua" w:cs="宋体"/>
          <w:sz w:val="24"/>
          <w:szCs w:val="24"/>
        </w:rPr>
        <w:t> 2003; </w:t>
      </w:r>
      <w:r w:rsidRPr="002F46FD">
        <w:rPr>
          <w:rFonts w:ascii="Book Antiqua" w:eastAsia="宋体" w:hAnsi="Book Antiqua" w:cs="宋体"/>
          <w:b/>
          <w:bCs/>
          <w:sz w:val="24"/>
          <w:szCs w:val="24"/>
        </w:rPr>
        <w:t>37</w:t>
      </w:r>
      <w:r w:rsidRPr="002F46FD">
        <w:rPr>
          <w:rFonts w:ascii="Book Antiqua" w:eastAsia="宋体" w:hAnsi="Book Antiqua" w:cs="宋体"/>
          <w:sz w:val="24"/>
          <w:szCs w:val="24"/>
        </w:rPr>
        <w:t>: 210-242 [PMID: 12795057]</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152 </w:t>
      </w:r>
      <w:r w:rsidRPr="002F46FD">
        <w:rPr>
          <w:rFonts w:ascii="Book Antiqua" w:eastAsia="宋体" w:hAnsi="Book Antiqua" w:cs="宋体"/>
          <w:b/>
          <w:bCs/>
          <w:sz w:val="24"/>
          <w:szCs w:val="24"/>
        </w:rPr>
        <w:t>Greenhough A</w:t>
      </w:r>
      <w:r w:rsidRPr="002F46FD">
        <w:rPr>
          <w:rFonts w:ascii="Book Antiqua" w:eastAsia="宋体" w:hAnsi="Book Antiqua" w:cs="宋体"/>
          <w:sz w:val="24"/>
          <w:szCs w:val="24"/>
        </w:rPr>
        <w:t>, Smartt HJ, Moore AE, Roberts HR, Williams AC, Paraskeva C, Kaidi A. The COX-2/PGE2 pathway: key roles in the hallmarks of cancer and adaptation to the tumour microenvironment. </w:t>
      </w:r>
      <w:r w:rsidRPr="002F46FD">
        <w:rPr>
          <w:rFonts w:ascii="Book Antiqua" w:eastAsia="宋体" w:hAnsi="Book Antiqua" w:cs="宋体"/>
          <w:i/>
          <w:iCs/>
          <w:sz w:val="24"/>
          <w:szCs w:val="24"/>
        </w:rPr>
        <w:t>Carcinogenesis</w:t>
      </w:r>
      <w:r w:rsidRPr="002F46FD">
        <w:rPr>
          <w:rFonts w:ascii="Book Antiqua" w:eastAsia="宋体" w:hAnsi="Book Antiqua" w:cs="宋体"/>
          <w:sz w:val="24"/>
          <w:szCs w:val="24"/>
        </w:rPr>
        <w:t> 2009; </w:t>
      </w:r>
      <w:r w:rsidRPr="002F46FD">
        <w:rPr>
          <w:rFonts w:ascii="Book Antiqua" w:eastAsia="宋体" w:hAnsi="Book Antiqua" w:cs="宋体"/>
          <w:b/>
          <w:bCs/>
          <w:sz w:val="24"/>
          <w:szCs w:val="24"/>
        </w:rPr>
        <w:t>30</w:t>
      </w:r>
      <w:r w:rsidRPr="002F46FD">
        <w:rPr>
          <w:rFonts w:ascii="Book Antiqua" w:eastAsia="宋体" w:hAnsi="Book Antiqua" w:cs="宋体"/>
          <w:sz w:val="24"/>
          <w:szCs w:val="24"/>
        </w:rPr>
        <w:t>: 377-386 [PMID: 19136477 DOI: 10.1093/carcin/bgp014]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153 </w:t>
      </w:r>
      <w:r w:rsidRPr="002F46FD">
        <w:rPr>
          <w:rFonts w:ascii="Book Antiqua" w:eastAsia="宋体" w:hAnsi="Book Antiqua" w:cs="宋体"/>
          <w:b/>
          <w:bCs/>
          <w:sz w:val="24"/>
          <w:szCs w:val="24"/>
        </w:rPr>
        <w:t>Limami Y</w:t>
      </w:r>
      <w:r w:rsidRPr="002F46FD">
        <w:rPr>
          <w:rFonts w:ascii="Book Antiqua" w:eastAsia="宋体" w:hAnsi="Book Antiqua" w:cs="宋体"/>
          <w:sz w:val="24"/>
          <w:szCs w:val="24"/>
        </w:rPr>
        <w:t>, Pinon A, Leger DY, Mousseau Y, Cook-Moreau J, Beneytout JL, Delage C, Liagre B, Simon A. HT-29 colorectal cancer cells undergoing apoptosis overexpress COX-2 to delay ursolic acid-induced cell death. </w:t>
      </w:r>
      <w:r w:rsidRPr="002F46FD">
        <w:rPr>
          <w:rFonts w:ascii="Book Antiqua" w:eastAsia="宋体" w:hAnsi="Book Antiqua" w:cs="宋体"/>
          <w:i/>
          <w:iCs/>
          <w:sz w:val="24"/>
          <w:szCs w:val="24"/>
        </w:rPr>
        <w:t>Biochimie</w:t>
      </w:r>
      <w:r w:rsidRPr="002F46FD">
        <w:rPr>
          <w:rFonts w:ascii="Book Antiqua" w:eastAsia="宋体" w:hAnsi="Book Antiqua" w:cs="宋体"/>
          <w:sz w:val="24"/>
          <w:szCs w:val="24"/>
        </w:rPr>
        <w:t> 2011; </w:t>
      </w:r>
      <w:r w:rsidRPr="002F46FD">
        <w:rPr>
          <w:rFonts w:ascii="Book Antiqua" w:eastAsia="宋体" w:hAnsi="Book Antiqua" w:cs="宋体"/>
          <w:b/>
          <w:bCs/>
          <w:sz w:val="24"/>
          <w:szCs w:val="24"/>
        </w:rPr>
        <w:t>93</w:t>
      </w:r>
      <w:r w:rsidRPr="002F46FD">
        <w:rPr>
          <w:rFonts w:ascii="Book Antiqua" w:eastAsia="宋体" w:hAnsi="Book Antiqua" w:cs="宋体"/>
          <w:sz w:val="24"/>
          <w:szCs w:val="24"/>
        </w:rPr>
        <w:t>: 749-757 [PMID: 21251952 DOI: 10.1016/j.biochi.2011.01.003]</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154 </w:t>
      </w:r>
      <w:r w:rsidRPr="002F46FD">
        <w:rPr>
          <w:rFonts w:ascii="Book Antiqua" w:eastAsia="宋体" w:hAnsi="Book Antiqua" w:cs="宋体"/>
          <w:b/>
          <w:bCs/>
          <w:sz w:val="24"/>
          <w:szCs w:val="24"/>
        </w:rPr>
        <w:t>Marengo B</w:t>
      </w:r>
      <w:r w:rsidRPr="002F46FD">
        <w:rPr>
          <w:rFonts w:ascii="Book Antiqua" w:eastAsia="宋体" w:hAnsi="Book Antiqua" w:cs="宋体"/>
          <w:sz w:val="24"/>
          <w:szCs w:val="24"/>
        </w:rPr>
        <w:t>, De Ciucis CG, Ricciarelli R, Furfaro AL, Colla R, Canepa E, Traverso N, Marinari UM, Pronzato MA, Domenicotti C. p38MAPK inhibition: a new combined approach to reduce neuroblastoma resistance under etoposide treatment. </w:t>
      </w:r>
      <w:r w:rsidRPr="002F46FD">
        <w:rPr>
          <w:rFonts w:ascii="Book Antiqua" w:eastAsia="宋体" w:hAnsi="Book Antiqua" w:cs="宋体"/>
          <w:i/>
          <w:iCs/>
          <w:sz w:val="24"/>
          <w:szCs w:val="24"/>
        </w:rPr>
        <w:t>Cell Death Dis</w:t>
      </w:r>
      <w:r w:rsidRPr="002F46FD">
        <w:rPr>
          <w:rFonts w:ascii="Book Antiqua" w:eastAsia="宋体" w:hAnsi="Book Antiqua" w:cs="宋体"/>
          <w:sz w:val="24"/>
          <w:szCs w:val="24"/>
        </w:rPr>
        <w:t> 2013; </w:t>
      </w:r>
      <w:r w:rsidRPr="002F46FD">
        <w:rPr>
          <w:rFonts w:ascii="Book Antiqua" w:eastAsia="宋体" w:hAnsi="Book Antiqua" w:cs="宋体"/>
          <w:b/>
          <w:bCs/>
          <w:sz w:val="24"/>
          <w:szCs w:val="24"/>
        </w:rPr>
        <w:t>4</w:t>
      </w:r>
      <w:r w:rsidRPr="002F46FD">
        <w:rPr>
          <w:rFonts w:ascii="Book Antiqua" w:eastAsia="宋体" w:hAnsi="Book Antiqua" w:cs="宋体"/>
          <w:sz w:val="24"/>
          <w:szCs w:val="24"/>
        </w:rPr>
        <w:t>: e589 [PMID: 23579276 DOI: 10.1038/cddis.2013.118]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 xml:space="preserve">155 </w:t>
      </w:r>
      <w:r w:rsidRPr="002F46FD">
        <w:rPr>
          <w:rFonts w:ascii="Book Antiqua" w:eastAsia="宋体" w:hAnsi="Book Antiqua" w:cs="宋体"/>
          <w:b/>
          <w:sz w:val="24"/>
          <w:szCs w:val="24"/>
        </w:rPr>
        <w:t>Dolado I,</w:t>
      </w:r>
      <w:r w:rsidRPr="002F46FD">
        <w:rPr>
          <w:rFonts w:ascii="Book Antiqua" w:eastAsia="宋体" w:hAnsi="Book Antiqua" w:cs="宋体"/>
          <w:sz w:val="24"/>
          <w:szCs w:val="24"/>
        </w:rPr>
        <w:t xml:space="preserve"> Nebreda A. Regulation of Tumorigenesis by p38 MAP Kinase. In: Posas F, Nebreda A, editors. Stress-Activated Protein Kinases: Springer Berlin Heidelberg, 2008: 99-128</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156 </w:t>
      </w:r>
      <w:r w:rsidRPr="002F46FD">
        <w:rPr>
          <w:rFonts w:ascii="Book Antiqua" w:eastAsia="宋体" w:hAnsi="Book Antiqua" w:cs="宋体"/>
          <w:b/>
          <w:bCs/>
          <w:sz w:val="24"/>
          <w:szCs w:val="24"/>
        </w:rPr>
        <w:t>Gout S</w:t>
      </w:r>
      <w:r w:rsidRPr="002F46FD">
        <w:rPr>
          <w:rFonts w:ascii="Book Antiqua" w:eastAsia="宋体" w:hAnsi="Book Antiqua" w:cs="宋体"/>
          <w:sz w:val="24"/>
          <w:szCs w:val="24"/>
        </w:rPr>
        <w:t>, Morin C, Houle F, Huot J. Death receptor-3, a new E-Selectin counter-receptor that confers migration and survival advantages to colon carcinoma cells by triggering p38 and ERK MAPK activation. </w:t>
      </w:r>
      <w:r w:rsidRPr="002F46FD">
        <w:rPr>
          <w:rFonts w:ascii="Book Antiqua" w:eastAsia="宋体" w:hAnsi="Book Antiqua" w:cs="宋体"/>
          <w:i/>
          <w:iCs/>
          <w:sz w:val="24"/>
          <w:szCs w:val="24"/>
        </w:rPr>
        <w:t>Cancer Res</w:t>
      </w:r>
      <w:r w:rsidRPr="002F46FD">
        <w:rPr>
          <w:rFonts w:ascii="Book Antiqua" w:eastAsia="宋体" w:hAnsi="Book Antiqua" w:cs="宋体"/>
          <w:sz w:val="24"/>
          <w:szCs w:val="24"/>
        </w:rPr>
        <w:t> 2006; </w:t>
      </w:r>
      <w:r w:rsidRPr="002F46FD">
        <w:rPr>
          <w:rFonts w:ascii="Book Antiqua" w:eastAsia="宋体" w:hAnsi="Book Antiqua" w:cs="宋体"/>
          <w:b/>
          <w:bCs/>
          <w:sz w:val="24"/>
          <w:szCs w:val="24"/>
        </w:rPr>
        <w:t>66</w:t>
      </w:r>
      <w:r w:rsidRPr="002F46FD">
        <w:rPr>
          <w:rFonts w:ascii="Book Antiqua" w:eastAsia="宋体" w:hAnsi="Book Antiqua" w:cs="宋体"/>
          <w:sz w:val="24"/>
          <w:szCs w:val="24"/>
        </w:rPr>
        <w:t>: 9117-9124 [PMID: 16982754 DOI: 10.1158/0008-5472.CAN-05-4605]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157 </w:t>
      </w:r>
      <w:r w:rsidRPr="002F46FD">
        <w:rPr>
          <w:rFonts w:ascii="Book Antiqua" w:eastAsia="宋体" w:hAnsi="Book Antiqua" w:cs="宋体"/>
          <w:b/>
          <w:bCs/>
          <w:sz w:val="24"/>
          <w:szCs w:val="24"/>
        </w:rPr>
        <w:t>Suarez-Cuervo C</w:t>
      </w:r>
      <w:r w:rsidRPr="002F46FD">
        <w:rPr>
          <w:rFonts w:ascii="Book Antiqua" w:eastAsia="宋体" w:hAnsi="Book Antiqua" w:cs="宋体"/>
          <w:sz w:val="24"/>
          <w:szCs w:val="24"/>
        </w:rPr>
        <w:t>, Merrell MA, Watson L, Harris KW, Rosenthal EL, Väänänen HK, Selander KS. Breast cancer cells with inhibition of p38alpha have decreased MMP-9 activity and exhibit decreased bone metastasis in mice. </w:t>
      </w:r>
      <w:r w:rsidRPr="002F46FD">
        <w:rPr>
          <w:rFonts w:ascii="Book Antiqua" w:eastAsia="宋体" w:hAnsi="Book Antiqua" w:cs="宋体"/>
          <w:i/>
          <w:iCs/>
          <w:sz w:val="24"/>
          <w:szCs w:val="24"/>
        </w:rPr>
        <w:t>Clin Exp Metastasis</w:t>
      </w:r>
      <w:r w:rsidRPr="002F46FD">
        <w:rPr>
          <w:rFonts w:ascii="Book Antiqua" w:eastAsia="宋体" w:hAnsi="Book Antiqua" w:cs="宋体"/>
          <w:sz w:val="24"/>
          <w:szCs w:val="24"/>
        </w:rPr>
        <w:t> 2004; </w:t>
      </w:r>
      <w:r w:rsidRPr="002F46FD">
        <w:rPr>
          <w:rFonts w:ascii="Book Antiqua" w:eastAsia="宋体" w:hAnsi="Book Antiqua" w:cs="宋体"/>
          <w:b/>
          <w:bCs/>
          <w:sz w:val="24"/>
          <w:szCs w:val="24"/>
        </w:rPr>
        <w:t>21</w:t>
      </w:r>
      <w:r w:rsidRPr="002F46FD">
        <w:rPr>
          <w:rFonts w:ascii="Book Antiqua" w:eastAsia="宋体" w:hAnsi="Book Antiqua" w:cs="宋体"/>
          <w:sz w:val="24"/>
          <w:szCs w:val="24"/>
        </w:rPr>
        <w:t>: 525-533 [PMID: 15679050]</w:t>
      </w:r>
    </w:p>
    <w:p w:rsidR="000B1C4C" w:rsidRPr="005D6A4E" w:rsidRDefault="000B1C4C" w:rsidP="002F46FD">
      <w:pPr>
        <w:spacing w:line="360" w:lineRule="auto"/>
        <w:jc w:val="both"/>
        <w:rPr>
          <w:rFonts w:ascii="Book Antiqua" w:eastAsia="宋体" w:hAnsi="Book Antiqua" w:cs="宋体"/>
          <w:sz w:val="24"/>
          <w:szCs w:val="24"/>
          <w:lang w:val="de-DE"/>
        </w:rPr>
      </w:pPr>
      <w:r w:rsidRPr="002F46FD">
        <w:rPr>
          <w:rFonts w:ascii="Book Antiqua" w:eastAsia="宋体" w:hAnsi="Book Antiqua" w:cs="宋体"/>
          <w:sz w:val="24"/>
          <w:szCs w:val="24"/>
        </w:rPr>
        <w:t>158 </w:t>
      </w:r>
      <w:r w:rsidRPr="002F46FD">
        <w:rPr>
          <w:rFonts w:ascii="Book Antiqua" w:eastAsia="宋体" w:hAnsi="Book Antiqua" w:cs="宋体"/>
          <w:b/>
          <w:bCs/>
          <w:sz w:val="24"/>
          <w:szCs w:val="24"/>
        </w:rPr>
        <w:t>Dhillon AS</w:t>
      </w:r>
      <w:r w:rsidRPr="002F46FD">
        <w:rPr>
          <w:rFonts w:ascii="Book Antiqua" w:eastAsia="宋体" w:hAnsi="Book Antiqua" w:cs="宋体"/>
          <w:sz w:val="24"/>
          <w:szCs w:val="24"/>
        </w:rPr>
        <w:t>, Hagan S, Rath O, Kolch W. MAP kinase signalling pathways in cancer. </w:t>
      </w:r>
      <w:r w:rsidRPr="005D6A4E">
        <w:rPr>
          <w:rFonts w:ascii="Book Antiqua" w:eastAsia="宋体" w:hAnsi="Book Antiqua" w:cs="宋体"/>
          <w:i/>
          <w:iCs/>
          <w:sz w:val="24"/>
          <w:szCs w:val="24"/>
          <w:lang w:val="de-DE"/>
        </w:rPr>
        <w:t>Oncogene</w:t>
      </w:r>
      <w:r w:rsidRPr="005D6A4E">
        <w:rPr>
          <w:rFonts w:ascii="Book Antiqua" w:eastAsia="宋体" w:hAnsi="Book Antiqua" w:cs="宋体"/>
          <w:sz w:val="24"/>
          <w:szCs w:val="24"/>
          <w:lang w:val="de-DE"/>
        </w:rPr>
        <w:t> 2007; </w:t>
      </w:r>
      <w:r w:rsidRPr="005D6A4E">
        <w:rPr>
          <w:rFonts w:ascii="Book Antiqua" w:eastAsia="宋体" w:hAnsi="Book Antiqua" w:cs="宋体"/>
          <w:b/>
          <w:bCs/>
          <w:sz w:val="24"/>
          <w:szCs w:val="24"/>
          <w:lang w:val="de-DE"/>
        </w:rPr>
        <w:t>26</w:t>
      </w:r>
      <w:r w:rsidRPr="005D6A4E">
        <w:rPr>
          <w:rFonts w:ascii="Book Antiqua" w:eastAsia="宋体" w:hAnsi="Book Antiqua" w:cs="宋体"/>
          <w:sz w:val="24"/>
          <w:szCs w:val="24"/>
          <w:lang w:val="de-DE"/>
        </w:rPr>
        <w:t>: 3279-3290 [PMID: 17496922]</w:t>
      </w:r>
    </w:p>
    <w:p w:rsidR="000B1C4C" w:rsidRPr="002F46FD" w:rsidRDefault="000B1C4C" w:rsidP="002F46FD">
      <w:pPr>
        <w:spacing w:line="360" w:lineRule="auto"/>
        <w:jc w:val="both"/>
        <w:rPr>
          <w:rFonts w:ascii="Book Antiqua" w:eastAsia="宋体" w:hAnsi="Book Antiqua" w:cs="宋体"/>
          <w:sz w:val="24"/>
          <w:szCs w:val="24"/>
        </w:rPr>
      </w:pPr>
      <w:r w:rsidRPr="005D6A4E">
        <w:rPr>
          <w:rFonts w:ascii="Book Antiqua" w:eastAsia="宋体" w:hAnsi="Book Antiqua" w:cs="宋体"/>
          <w:sz w:val="24"/>
          <w:szCs w:val="24"/>
          <w:lang w:val="de-DE"/>
        </w:rPr>
        <w:t>159 </w:t>
      </w:r>
      <w:r w:rsidRPr="005D6A4E">
        <w:rPr>
          <w:rFonts w:ascii="Book Antiqua" w:eastAsia="宋体" w:hAnsi="Book Antiqua" w:cs="宋体"/>
          <w:b/>
          <w:bCs/>
          <w:sz w:val="24"/>
          <w:szCs w:val="24"/>
          <w:lang w:val="de-DE"/>
        </w:rPr>
        <w:t>Lin SP</w:t>
      </w:r>
      <w:r w:rsidRPr="005D6A4E">
        <w:rPr>
          <w:rFonts w:ascii="Book Antiqua" w:eastAsia="宋体" w:hAnsi="Book Antiqua" w:cs="宋体"/>
          <w:sz w:val="24"/>
          <w:szCs w:val="24"/>
          <w:lang w:val="de-DE"/>
        </w:rPr>
        <w:t xml:space="preserve">, Lee YT, Wang JY, Miller SA, Chiou SH, Hung MC, Hung SC. </w:t>
      </w:r>
      <w:r w:rsidRPr="002F46FD">
        <w:rPr>
          <w:rFonts w:ascii="Book Antiqua" w:eastAsia="宋体" w:hAnsi="Book Antiqua" w:cs="宋体"/>
          <w:sz w:val="24"/>
          <w:szCs w:val="24"/>
        </w:rPr>
        <w:t>Survival of cancer stem cells under hypoxia and serum depletion via decrease in PP2A activity and activation of p38-MAPKAPK2-Hsp27. </w:t>
      </w:r>
      <w:r w:rsidRPr="002F46FD">
        <w:rPr>
          <w:rFonts w:ascii="Book Antiqua" w:eastAsia="宋体" w:hAnsi="Book Antiqua" w:cs="宋体"/>
          <w:i/>
          <w:iCs/>
          <w:sz w:val="24"/>
          <w:szCs w:val="24"/>
        </w:rPr>
        <w:t>PLoS One</w:t>
      </w:r>
      <w:r w:rsidRPr="002F46FD">
        <w:rPr>
          <w:rFonts w:ascii="Book Antiqua" w:eastAsia="宋体" w:hAnsi="Book Antiqua" w:cs="宋体"/>
          <w:sz w:val="24"/>
          <w:szCs w:val="24"/>
        </w:rPr>
        <w:t> 2012; </w:t>
      </w:r>
      <w:r w:rsidRPr="002F46FD">
        <w:rPr>
          <w:rFonts w:ascii="Book Antiqua" w:eastAsia="宋体" w:hAnsi="Book Antiqua" w:cs="宋体"/>
          <w:b/>
          <w:bCs/>
          <w:sz w:val="24"/>
          <w:szCs w:val="24"/>
        </w:rPr>
        <w:t>7</w:t>
      </w:r>
      <w:r w:rsidRPr="002F46FD">
        <w:rPr>
          <w:rFonts w:ascii="Book Antiqua" w:eastAsia="宋体" w:hAnsi="Book Antiqua" w:cs="宋体"/>
          <w:sz w:val="24"/>
          <w:szCs w:val="24"/>
        </w:rPr>
        <w:t>: e49605 [PMID: 23185379]</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lastRenderedPageBreak/>
        <w:t xml:space="preserve">160 </w:t>
      </w:r>
      <w:r w:rsidRPr="002F46FD">
        <w:rPr>
          <w:rFonts w:ascii="Book Antiqua" w:eastAsia="宋体" w:hAnsi="Book Antiqua" w:cs="宋体"/>
          <w:b/>
          <w:sz w:val="24"/>
          <w:szCs w:val="24"/>
        </w:rPr>
        <w:t xml:space="preserve">Chen SF, </w:t>
      </w:r>
      <w:r w:rsidRPr="002F46FD">
        <w:rPr>
          <w:rFonts w:ascii="Book Antiqua" w:eastAsia="宋体" w:hAnsi="Book Antiqua" w:cs="宋体"/>
          <w:sz w:val="24"/>
          <w:szCs w:val="24"/>
        </w:rPr>
        <w:t xml:space="preserve">Nieh S, Jao SW, Liu CL, Wu CH, Chang YC, Yang CY, Lin YS. Quercetin suppresses drug-resistant spheres via the p38 MAPK-Hsp27 apoptotic pathway in oral cancer cells. </w:t>
      </w:r>
      <w:r w:rsidRPr="002F46FD">
        <w:rPr>
          <w:rFonts w:ascii="Book Antiqua" w:eastAsia="宋体" w:hAnsi="Book Antiqua" w:cs="宋体"/>
          <w:i/>
          <w:sz w:val="24"/>
          <w:szCs w:val="24"/>
        </w:rPr>
        <w:t>PLoS One</w:t>
      </w:r>
      <w:r w:rsidRPr="002F46FD">
        <w:rPr>
          <w:rFonts w:ascii="Book Antiqua" w:eastAsia="宋体" w:hAnsi="Book Antiqua" w:cs="宋体"/>
          <w:sz w:val="24"/>
          <w:szCs w:val="24"/>
        </w:rPr>
        <w:t xml:space="preserve"> 2012; </w:t>
      </w:r>
      <w:r w:rsidRPr="002F46FD">
        <w:rPr>
          <w:rFonts w:ascii="Book Antiqua" w:eastAsia="宋体" w:hAnsi="Book Antiqua" w:cs="宋体"/>
          <w:b/>
          <w:sz w:val="24"/>
          <w:szCs w:val="24"/>
        </w:rPr>
        <w:t>7</w:t>
      </w:r>
      <w:r w:rsidRPr="002F46FD">
        <w:rPr>
          <w:rFonts w:ascii="Book Antiqua" w:eastAsia="宋体" w:hAnsi="Book Antiqua" w:cs="宋体"/>
          <w:sz w:val="24"/>
          <w:szCs w:val="24"/>
        </w:rPr>
        <w:t>: e49275 [PMID: 23152886]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161 </w:t>
      </w:r>
      <w:r w:rsidRPr="002F46FD">
        <w:rPr>
          <w:rFonts w:ascii="Book Antiqua" w:eastAsia="宋体" w:hAnsi="Book Antiqua" w:cs="宋体"/>
          <w:b/>
          <w:bCs/>
          <w:sz w:val="24"/>
          <w:szCs w:val="24"/>
        </w:rPr>
        <w:t>Lin SP</w:t>
      </w:r>
      <w:r w:rsidRPr="002F46FD">
        <w:rPr>
          <w:rFonts w:ascii="Book Antiqua" w:eastAsia="宋体" w:hAnsi="Book Antiqua" w:cs="宋体"/>
          <w:sz w:val="24"/>
          <w:szCs w:val="24"/>
        </w:rPr>
        <w:t>, Lee YT, Yang SH, Miller SA, Chiou SH, Hung MC, Hung SC. Colon cancer stem cells resist antiangiogenesis therapy-induced apoptosis. </w:t>
      </w:r>
      <w:r w:rsidRPr="002F46FD">
        <w:rPr>
          <w:rFonts w:ascii="Book Antiqua" w:eastAsia="宋体" w:hAnsi="Book Antiqua" w:cs="宋体"/>
          <w:i/>
          <w:iCs/>
          <w:sz w:val="24"/>
          <w:szCs w:val="24"/>
        </w:rPr>
        <w:t>Cancer Lett</w:t>
      </w:r>
      <w:r w:rsidRPr="002F46FD">
        <w:rPr>
          <w:rFonts w:ascii="Book Antiqua" w:eastAsia="宋体" w:hAnsi="Book Antiqua" w:cs="宋体"/>
          <w:sz w:val="24"/>
          <w:szCs w:val="24"/>
        </w:rPr>
        <w:t> 2013; </w:t>
      </w:r>
      <w:r w:rsidRPr="002F46FD">
        <w:rPr>
          <w:rFonts w:ascii="Book Antiqua" w:eastAsia="宋体" w:hAnsi="Book Antiqua" w:cs="宋体"/>
          <w:b/>
          <w:bCs/>
          <w:sz w:val="24"/>
          <w:szCs w:val="24"/>
        </w:rPr>
        <w:t>328</w:t>
      </w:r>
      <w:r w:rsidRPr="002F46FD">
        <w:rPr>
          <w:rFonts w:ascii="Book Antiqua" w:eastAsia="宋体" w:hAnsi="Book Antiqua" w:cs="宋体"/>
          <w:sz w:val="24"/>
          <w:szCs w:val="24"/>
        </w:rPr>
        <w:t>: 226-234 [PMID: 23017941 DOI: 10.1016/j.canlet.2012.08.036]</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162 </w:t>
      </w:r>
      <w:r w:rsidRPr="002F46FD">
        <w:rPr>
          <w:rFonts w:ascii="Book Antiqua" w:eastAsia="宋体" w:hAnsi="Book Antiqua" w:cs="宋体"/>
          <w:b/>
          <w:bCs/>
          <w:sz w:val="24"/>
          <w:szCs w:val="24"/>
        </w:rPr>
        <w:t>Chiacchiera F</w:t>
      </w:r>
      <w:r w:rsidRPr="002F46FD">
        <w:rPr>
          <w:rFonts w:ascii="Book Antiqua" w:eastAsia="宋体" w:hAnsi="Book Antiqua" w:cs="宋体"/>
          <w:sz w:val="24"/>
          <w:szCs w:val="24"/>
        </w:rPr>
        <w:t>, Simone C. The AMPK-FoxO3A axis as a target for cancer treatment. </w:t>
      </w:r>
      <w:r w:rsidRPr="002F46FD">
        <w:rPr>
          <w:rFonts w:ascii="Book Antiqua" w:eastAsia="宋体" w:hAnsi="Book Antiqua" w:cs="宋体"/>
          <w:i/>
          <w:iCs/>
          <w:sz w:val="24"/>
          <w:szCs w:val="24"/>
        </w:rPr>
        <w:t>Cell Cycle</w:t>
      </w:r>
      <w:r w:rsidRPr="002F46FD">
        <w:rPr>
          <w:rFonts w:ascii="Book Antiqua" w:eastAsia="宋体" w:hAnsi="Book Antiqua" w:cs="宋体"/>
          <w:sz w:val="24"/>
          <w:szCs w:val="24"/>
        </w:rPr>
        <w:t> 2010; </w:t>
      </w:r>
      <w:r w:rsidRPr="002F46FD">
        <w:rPr>
          <w:rFonts w:ascii="Book Antiqua" w:eastAsia="宋体" w:hAnsi="Book Antiqua" w:cs="宋体"/>
          <w:b/>
          <w:bCs/>
          <w:sz w:val="24"/>
          <w:szCs w:val="24"/>
        </w:rPr>
        <w:t>9</w:t>
      </w:r>
      <w:r w:rsidRPr="002F46FD">
        <w:rPr>
          <w:rFonts w:ascii="Book Antiqua" w:eastAsia="宋体" w:hAnsi="Book Antiqua" w:cs="宋体"/>
          <w:sz w:val="24"/>
          <w:szCs w:val="24"/>
        </w:rPr>
        <w:t>: 1091-1096 [PMID: 20190568 DOI: 10.4161/cc.9.6.11035]</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163 </w:t>
      </w:r>
      <w:r w:rsidRPr="002F46FD">
        <w:rPr>
          <w:rFonts w:ascii="Book Antiqua" w:eastAsia="宋体" w:hAnsi="Book Antiqua" w:cs="宋体"/>
          <w:b/>
          <w:bCs/>
          <w:sz w:val="24"/>
          <w:szCs w:val="24"/>
        </w:rPr>
        <w:t>Rampino N</w:t>
      </w:r>
      <w:r w:rsidRPr="002F46FD">
        <w:rPr>
          <w:rFonts w:ascii="Book Antiqua" w:eastAsia="宋体" w:hAnsi="Book Antiqua" w:cs="宋体"/>
          <w:sz w:val="24"/>
          <w:szCs w:val="24"/>
        </w:rPr>
        <w:t>, Yamamoto H, Ionov Y, Li Y, Sawai H, Reed JC, Perucho M. Somatic frameshift mutations in the BAX gene in colon cancers of the microsatellite mutator phenotype. </w:t>
      </w:r>
      <w:r w:rsidRPr="002F46FD">
        <w:rPr>
          <w:rFonts w:ascii="Book Antiqua" w:eastAsia="宋体" w:hAnsi="Book Antiqua" w:cs="宋体"/>
          <w:i/>
          <w:iCs/>
          <w:sz w:val="24"/>
          <w:szCs w:val="24"/>
        </w:rPr>
        <w:t>Science</w:t>
      </w:r>
      <w:r w:rsidRPr="002F46FD">
        <w:rPr>
          <w:rFonts w:ascii="Book Antiqua" w:eastAsia="宋体" w:hAnsi="Book Antiqua" w:cs="宋体"/>
          <w:sz w:val="24"/>
          <w:szCs w:val="24"/>
        </w:rPr>
        <w:t> 1997; </w:t>
      </w:r>
      <w:r w:rsidRPr="002F46FD">
        <w:rPr>
          <w:rFonts w:ascii="Book Antiqua" w:eastAsia="宋体" w:hAnsi="Book Antiqua" w:cs="宋体"/>
          <w:b/>
          <w:bCs/>
          <w:sz w:val="24"/>
          <w:szCs w:val="24"/>
        </w:rPr>
        <w:t>275</w:t>
      </w:r>
      <w:r w:rsidRPr="002F46FD">
        <w:rPr>
          <w:rFonts w:ascii="Book Antiqua" w:eastAsia="宋体" w:hAnsi="Book Antiqua" w:cs="宋体"/>
          <w:sz w:val="24"/>
          <w:szCs w:val="24"/>
        </w:rPr>
        <w:t>: 967-969 [PMID: 9020077 DOI: 10.1126/science.275.5302.967]</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164 </w:t>
      </w:r>
      <w:r w:rsidRPr="002F46FD">
        <w:rPr>
          <w:rFonts w:ascii="Book Antiqua" w:eastAsia="宋体" w:hAnsi="Book Antiqua" w:cs="宋体"/>
          <w:b/>
          <w:bCs/>
          <w:sz w:val="24"/>
          <w:szCs w:val="24"/>
        </w:rPr>
        <w:t>Lee MR</w:t>
      </w:r>
      <w:r w:rsidRPr="002F46FD">
        <w:rPr>
          <w:rFonts w:ascii="Book Antiqua" w:eastAsia="宋体" w:hAnsi="Book Antiqua" w:cs="宋体"/>
          <w:sz w:val="24"/>
          <w:szCs w:val="24"/>
        </w:rPr>
        <w:t>, Dominguez C. MAP kinase p38 inhibitors: clinical results and an intimate look at their interactions with p38alpha protein. </w:t>
      </w:r>
      <w:r w:rsidRPr="002F46FD">
        <w:rPr>
          <w:rFonts w:ascii="Book Antiqua" w:eastAsia="宋体" w:hAnsi="Book Antiqua" w:cs="宋体"/>
          <w:i/>
          <w:iCs/>
          <w:sz w:val="24"/>
          <w:szCs w:val="24"/>
        </w:rPr>
        <w:t>Curr Med Chem</w:t>
      </w:r>
      <w:r w:rsidRPr="002F46FD">
        <w:rPr>
          <w:rFonts w:ascii="Book Antiqua" w:eastAsia="宋体" w:hAnsi="Book Antiqua" w:cs="宋体"/>
          <w:sz w:val="24"/>
          <w:szCs w:val="24"/>
        </w:rPr>
        <w:t> 2005; </w:t>
      </w:r>
      <w:r w:rsidRPr="002F46FD">
        <w:rPr>
          <w:rFonts w:ascii="Book Antiqua" w:eastAsia="宋体" w:hAnsi="Book Antiqua" w:cs="宋体"/>
          <w:b/>
          <w:bCs/>
          <w:sz w:val="24"/>
          <w:szCs w:val="24"/>
        </w:rPr>
        <w:t>12</w:t>
      </w:r>
      <w:r w:rsidRPr="002F46FD">
        <w:rPr>
          <w:rFonts w:ascii="Book Antiqua" w:eastAsia="宋体" w:hAnsi="Book Antiqua" w:cs="宋体"/>
          <w:sz w:val="24"/>
          <w:szCs w:val="24"/>
        </w:rPr>
        <w:t>: 2979-2994 [PMID: 16378500 DOI: 10.2174/092986705774462914]</w:t>
      </w:r>
    </w:p>
    <w:p w:rsidR="000B1C4C" w:rsidRPr="002F46FD" w:rsidRDefault="000B1C4C" w:rsidP="002F46FD">
      <w:pPr>
        <w:spacing w:line="360" w:lineRule="auto"/>
        <w:jc w:val="both"/>
        <w:rPr>
          <w:rFonts w:ascii="Book Antiqua" w:eastAsia="宋体" w:hAnsi="Book Antiqua" w:cs="宋体"/>
          <w:sz w:val="24"/>
          <w:szCs w:val="24"/>
        </w:rPr>
      </w:pPr>
      <w:r w:rsidRPr="002F46FD">
        <w:rPr>
          <w:rFonts w:ascii="Book Antiqua" w:eastAsia="宋体" w:hAnsi="Book Antiqua" w:cs="宋体"/>
          <w:sz w:val="24"/>
          <w:szCs w:val="24"/>
        </w:rPr>
        <w:t xml:space="preserve">165 </w:t>
      </w:r>
      <w:r w:rsidRPr="002F46FD">
        <w:rPr>
          <w:rFonts w:ascii="Book Antiqua" w:eastAsia="宋体" w:hAnsi="Book Antiqua" w:cs="宋体"/>
          <w:b/>
          <w:sz w:val="24"/>
          <w:szCs w:val="24"/>
        </w:rPr>
        <w:t>Eli Lilly and Company.</w:t>
      </w:r>
      <w:r w:rsidRPr="002F46FD">
        <w:rPr>
          <w:rFonts w:ascii="Book Antiqua" w:eastAsia="宋体" w:hAnsi="Book Antiqua" w:cs="宋体"/>
          <w:sz w:val="24"/>
          <w:szCs w:val="24"/>
        </w:rPr>
        <w:t xml:space="preserve"> A Phase 1 Study of an Oral p38 MAPK Inhibitor in Patients with Advanced Cancer In: ClinicalTrials.gov [Internet]. Bethesda (MD): National Library of Medicine (US). 2000- [cited 2014 Jan 21]. Available from: http: //clinicaltrials.gov/archive/NCT01393990 NLM Identifier: NCT01393990.</w:t>
      </w:r>
    </w:p>
    <w:p w:rsidR="000B1C4C" w:rsidRPr="002F46FD" w:rsidRDefault="000B1C4C" w:rsidP="002F46FD">
      <w:pPr>
        <w:pStyle w:val="a3"/>
        <w:wordWrap w:val="0"/>
        <w:spacing w:line="360" w:lineRule="auto"/>
        <w:ind w:left="360" w:right="120"/>
        <w:jc w:val="right"/>
        <w:rPr>
          <w:rFonts w:ascii="Book Antiqua" w:eastAsia="宋体" w:hAnsi="Book Antiqua"/>
          <w:b/>
          <w:bCs/>
          <w:color w:val="000000"/>
          <w:sz w:val="24"/>
          <w:szCs w:val="24"/>
          <w:lang w:eastAsia="zh-CN"/>
        </w:rPr>
      </w:pPr>
      <w:bookmarkStart w:id="34" w:name="OLE_LINK277"/>
      <w:bookmarkStart w:id="35" w:name="OLE_LINK278"/>
      <w:bookmarkStart w:id="36" w:name="OLE_LINK279"/>
      <w:bookmarkStart w:id="37" w:name="OLE_LINK290"/>
      <w:bookmarkStart w:id="38" w:name="OLE_LINK301"/>
      <w:bookmarkStart w:id="39" w:name="OLE_LINK312"/>
      <w:bookmarkStart w:id="40" w:name="OLE_LINK315"/>
      <w:bookmarkStart w:id="41" w:name="OLE_LINK316"/>
      <w:bookmarkStart w:id="42" w:name="OLE_LINK317"/>
      <w:bookmarkStart w:id="43" w:name="OLE_LINK318"/>
      <w:bookmarkStart w:id="44" w:name="OLE_LINK326"/>
      <w:bookmarkStart w:id="45" w:name="OLE_LINK335"/>
      <w:bookmarkStart w:id="46" w:name="OLE_LINK339"/>
      <w:bookmarkStart w:id="47" w:name="OLE_LINK348"/>
      <w:bookmarkStart w:id="48" w:name="OLE_LINK399"/>
      <w:r w:rsidRPr="002F46FD">
        <w:rPr>
          <w:rStyle w:val="ad"/>
          <w:rFonts w:ascii="Book Antiqua" w:hAnsi="Book Antiqua" w:cs="Arial"/>
          <w:bCs w:val="0"/>
          <w:noProof/>
          <w:color w:val="000000"/>
          <w:sz w:val="24"/>
          <w:szCs w:val="24"/>
        </w:rPr>
        <w:t>P-Reviewers</w:t>
      </w:r>
      <w:r w:rsidRPr="002F46FD">
        <w:rPr>
          <w:rStyle w:val="ad"/>
          <w:rFonts w:ascii="Book Antiqua" w:eastAsia="宋体" w:hAnsi="Book Antiqua" w:cs="Arial"/>
          <w:bCs w:val="0"/>
          <w:noProof/>
          <w:color w:val="000000"/>
          <w:sz w:val="24"/>
          <w:szCs w:val="24"/>
          <w:lang w:eastAsia="zh-CN"/>
        </w:rPr>
        <w:t>:</w:t>
      </w:r>
      <w:r w:rsidRPr="002F46FD">
        <w:rPr>
          <w:rFonts w:ascii="Book Antiqua" w:hAnsi="Book Antiqua"/>
          <w:bCs/>
          <w:color w:val="000000"/>
          <w:sz w:val="24"/>
          <w:szCs w:val="24"/>
        </w:rPr>
        <w:t xml:space="preserve"> Kuo HC</w:t>
      </w:r>
      <w:r w:rsidRPr="002F46FD">
        <w:rPr>
          <w:rFonts w:ascii="Book Antiqua" w:eastAsia="宋体" w:hAnsi="Book Antiqua"/>
          <w:bCs/>
          <w:color w:val="000000"/>
          <w:sz w:val="24"/>
          <w:szCs w:val="24"/>
          <w:lang w:eastAsia="zh-CN"/>
        </w:rPr>
        <w:t>,</w:t>
      </w:r>
      <w:r w:rsidRPr="002F46FD">
        <w:rPr>
          <w:rFonts w:ascii="Book Antiqua" w:hAnsi="Book Antiqua"/>
          <w:bCs/>
          <w:color w:val="000000"/>
          <w:sz w:val="24"/>
          <w:szCs w:val="24"/>
        </w:rPr>
        <w:t xml:space="preserve"> Il Kim T </w:t>
      </w:r>
      <w:r w:rsidRPr="002F46FD">
        <w:rPr>
          <w:rFonts w:ascii="Book Antiqua" w:hAnsi="Book Antiqua"/>
          <w:b/>
          <w:bCs/>
          <w:color w:val="000000"/>
          <w:sz w:val="24"/>
          <w:szCs w:val="24"/>
        </w:rPr>
        <w:t>S-Editor</w:t>
      </w:r>
      <w:r w:rsidRPr="002F46FD">
        <w:rPr>
          <w:rFonts w:ascii="Book Antiqua" w:eastAsia="宋体" w:hAnsi="Book Antiqua"/>
          <w:b/>
          <w:bCs/>
          <w:color w:val="000000"/>
          <w:sz w:val="24"/>
          <w:szCs w:val="24"/>
          <w:lang w:eastAsia="zh-CN"/>
        </w:rPr>
        <w:t>:</w:t>
      </w:r>
      <w:r w:rsidRPr="002F46FD">
        <w:rPr>
          <w:rFonts w:ascii="Book Antiqua" w:hAnsi="Book Antiqua"/>
          <w:bCs/>
          <w:color w:val="000000"/>
          <w:sz w:val="24"/>
          <w:szCs w:val="24"/>
        </w:rPr>
        <w:t xml:space="preserve"> </w:t>
      </w:r>
      <w:r w:rsidRPr="002F46FD">
        <w:rPr>
          <w:rFonts w:ascii="Book Antiqua" w:eastAsia="宋体" w:hAnsi="Book Antiqua"/>
          <w:bCs/>
          <w:color w:val="000000"/>
          <w:sz w:val="24"/>
          <w:szCs w:val="24"/>
          <w:lang w:eastAsia="zh-CN"/>
        </w:rPr>
        <w:t>Qi Y</w:t>
      </w:r>
      <w:r w:rsidRPr="002F46FD">
        <w:rPr>
          <w:rFonts w:ascii="Book Antiqua" w:hAnsi="Book Antiqua"/>
          <w:b/>
          <w:bCs/>
          <w:color w:val="000000"/>
          <w:sz w:val="24"/>
          <w:szCs w:val="24"/>
        </w:rPr>
        <w:t xml:space="preserve">   L-Editor</w:t>
      </w:r>
      <w:r w:rsidRPr="002F46FD">
        <w:rPr>
          <w:rFonts w:ascii="Book Antiqua" w:eastAsia="宋体" w:hAnsi="Book Antiqua"/>
          <w:b/>
          <w:bCs/>
          <w:color w:val="000000"/>
          <w:sz w:val="24"/>
          <w:szCs w:val="24"/>
          <w:lang w:eastAsia="zh-CN"/>
        </w:rPr>
        <w:t>:</w:t>
      </w:r>
      <w:r w:rsidRPr="002F46FD">
        <w:rPr>
          <w:rFonts w:ascii="Book Antiqua" w:hAnsi="Book Antiqua"/>
          <w:b/>
          <w:bCs/>
          <w:color w:val="000000"/>
          <w:sz w:val="24"/>
          <w:szCs w:val="24"/>
        </w:rPr>
        <w:t xml:space="preserve">   E-Editor</w:t>
      </w:r>
      <w:r w:rsidRPr="002F46FD">
        <w:rPr>
          <w:rFonts w:ascii="Book Antiqua" w:eastAsia="宋体" w:hAnsi="Book Antiqua"/>
          <w:b/>
          <w:bCs/>
          <w:color w:val="000000"/>
          <w:sz w:val="24"/>
          <w:szCs w:val="24"/>
          <w:lang w:eastAsia="zh-CN"/>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B1C4C" w:rsidRPr="002F46FD" w:rsidRDefault="000B1C4C" w:rsidP="002F46FD">
      <w:pPr>
        <w:spacing w:line="360" w:lineRule="auto"/>
        <w:jc w:val="both"/>
        <w:rPr>
          <w:rFonts w:ascii="Book Antiqua" w:hAnsi="Book Antiqua"/>
          <w:b/>
          <w:sz w:val="24"/>
          <w:szCs w:val="24"/>
        </w:rPr>
      </w:pPr>
      <w:r w:rsidRPr="002F46FD">
        <w:rPr>
          <w:rFonts w:ascii="Book Antiqua" w:hAnsi="Book Antiqua"/>
          <w:b/>
          <w:sz w:val="24"/>
          <w:szCs w:val="24"/>
        </w:rPr>
        <w:br w:type="page"/>
      </w:r>
    </w:p>
    <w:p w:rsidR="000B1C4C" w:rsidRPr="002F46FD" w:rsidRDefault="000B1C4C" w:rsidP="002F46FD">
      <w:pPr>
        <w:spacing w:after="0" w:line="360" w:lineRule="auto"/>
        <w:jc w:val="both"/>
        <w:rPr>
          <w:rFonts w:ascii="Book Antiqua" w:hAnsi="Book Antiqua"/>
          <w:sz w:val="24"/>
          <w:szCs w:val="24"/>
        </w:rPr>
      </w:pPr>
      <w:r w:rsidRPr="002F46FD">
        <w:rPr>
          <w:rFonts w:ascii="Book Antiqua" w:hAnsi="Book Antiqua"/>
          <w:b/>
          <w:sz w:val="24"/>
          <w:szCs w:val="24"/>
        </w:rPr>
        <w:t>Figure 1</w:t>
      </w:r>
      <w:r w:rsidRPr="002F46FD">
        <w:rPr>
          <w:rFonts w:ascii="Book Antiqua" w:hAnsi="Book Antiqua"/>
          <w:sz w:val="24"/>
          <w:szCs w:val="24"/>
        </w:rPr>
        <w:t xml:space="preserve"> </w:t>
      </w:r>
      <w:r w:rsidRPr="002F46FD">
        <w:rPr>
          <w:rFonts w:ascii="Book Antiqua" w:hAnsi="Book Antiqua"/>
          <w:b/>
          <w:sz w:val="24"/>
          <w:szCs w:val="24"/>
        </w:rPr>
        <w:t>p38 is involved in the regulation of key metabolic cascades in colorectal cancer</w:t>
      </w:r>
      <w:r w:rsidRPr="002F46FD">
        <w:rPr>
          <w:rFonts w:ascii="Book Antiqua" w:eastAsia="宋体" w:hAnsi="Book Antiqua"/>
          <w:b/>
          <w:sz w:val="24"/>
          <w:szCs w:val="24"/>
          <w:lang w:eastAsia="zh-CN"/>
        </w:rPr>
        <w:t>.</w:t>
      </w:r>
      <w:r w:rsidRPr="002F46FD">
        <w:rPr>
          <w:rFonts w:ascii="Book Antiqua" w:hAnsi="Book Antiqua"/>
          <w:b/>
          <w:sz w:val="24"/>
          <w:szCs w:val="24"/>
        </w:rPr>
        <w:t xml:space="preserve"> </w:t>
      </w:r>
      <w:r w:rsidRPr="002F46FD">
        <w:rPr>
          <w:rFonts w:ascii="Book Antiqua" w:hAnsi="Book Antiqua"/>
          <w:sz w:val="24"/>
          <w:szCs w:val="24"/>
        </w:rPr>
        <w:t xml:space="preserve">sustaining HIF1 protein expression and the transcription of HIF1 target genes, such as GLUT1, HK2, PKM2 and LDHA(A). p38 blockade causes a significant decrease in the intracellular levels of ATP, which correlates with a time-dependent reduction of HIF1 protein levels and the consequent decrease in HIF1 target gene expression and phospho-activation of AMPK(B). AMPK activity is required for the nuclear accumulation of FoxO3A and the subsequent activation of FoxO3A target genes involved in autophagy, metabolism, cell cycle arrest and cell death, leading to autophagic cell death in CRC </w:t>
      </w:r>
      <w:r w:rsidRPr="002F46FD">
        <w:rPr>
          <w:rFonts w:ascii="Book Antiqua" w:hAnsi="Book Antiqua"/>
          <w:i/>
          <w:sz w:val="24"/>
          <w:szCs w:val="24"/>
        </w:rPr>
        <w:t>in vitro</w:t>
      </w:r>
      <w:r w:rsidRPr="002F46FD">
        <w:rPr>
          <w:rFonts w:ascii="Book Antiqua" w:hAnsi="Book Antiqua"/>
          <w:sz w:val="24"/>
          <w:szCs w:val="24"/>
        </w:rPr>
        <w:t xml:space="preserve"> and </w:t>
      </w:r>
      <w:r w:rsidRPr="002F46FD">
        <w:rPr>
          <w:rFonts w:ascii="Book Antiqua" w:hAnsi="Book Antiqua"/>
          <w:i/>
          <w:sz w:val="24"/>
          <w:szCs w:val="24"/>
        </w:rPr>
        <w:t>in vivo</w:t>
      </w:r>
      <w:r w:rsidRPr="002F46FD">
        <w:rPr>
          <w:rFonts w:ascii="Book Antiqua" w:hAnsi="Book Antiqua"/>
          <w:sz w:val="24"/>
          <w:szCs w:val="24"/>
        </w:rPr>
        <w:t xml:space="preserve">. PI3K/Akt and JNK kinases regulate the nuclear/cytoplasmic shuttling of FoxO3A proteins by phosphorylation. </w:t>
      </w:r>
    </w:p>
    <w:p w:rsidR="000B1C4C" w:rsidRPr="004333F4" w:rsidRDefault="00D80111" w:rsidP="004333F4">
      <w:pPr>
        <w:spacing w:after="0" w:line="240" w:lineRule="auto"/>
        <w:rPr>
          <w:rFonts w:ascii="宋体" w:eastAsia="宋体" w:hAnsi="宋体" w:cs="宋体"/>
          <w:sz w:val="24"/>
          <w:szCs w:val="24"/>
          <w:lang w:eastAsia="zh-CN"/>
        </w:rPr>
      </w:pPr>
      <w:r>
        <w:rPr>
          <w:rFonts w:ascii="宋体" w:eastAsia="宋体" w:hAnsi="宋体" w:cs="宋体"/>
          <w:noProof/>
          <w:sz w:val="24"/>
          <w:szCs w:val="24"/>
          <w:lang w:eastAsia="zh-CN"/>
        </w:rPr>
        <w:drawing>
          <wp:inline distT="0" distB="0" distL="0" distR="0">
            <wp:extent cx="5918200" cy="410400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200" cy="4104005"/>
                    </a:xfrm>
                    <a:prstGeom prst="rect">
                      <a:avLst/>
                    </a:prstGeom>
                    <a:noFill/>
                    <a:ln>
                      <a:noFill/>
                    </a:ln>
                  </pic:spPr>
                </pic:pic>
              </a:graphicData>
            </a:graphic>
          </wp:inline>
        </w:drawing>
      </w:r>
    </w:p>
    <w:p w:rsidR="000B1C4C" w:rsidRPr="002F46FD" w:rsidRDefault="000B1C4C" w:rsidP="002F46FD">
      <w:pPr>
        <w:spacing w:after="0" w:line="360" w:lineRule="auto"/>
        <w:jc w:val="both"/>
        <w:rPr>
          <w:rFonts w:ascii="Book Antiqua" w:hAnsi="Book Antiqua"/>
          <w:sz w:val="24"/>
          <w:szCs w:val="24"/>
        </w:rPr>
      </w:pPr>
    </w:p>
    <w:p w:rsidR="000B1C4C" w:rsidRPr="002F46FD" w:rsidRDefault="000B1C4C" w:rsidP="002F46FD">
      <w:pPr>
        <w:spacing w:after="0" w:line="360" w:lineRule="auto"/>
        <w:jc w:val="both"/>
        <w:rPr>
          <w:rFonts w:ascii="Book Antiqua" w:hAnsi="Book Antiqua"/>
          <w:b/>
          <w:sz w:val="24"/>
          <w:szCs w:val="24"/>
        </w:rPr>
      </w:pPr>
      <w:r w:rsidRPr="002F46FD">
        <w:rPr>
          <w:rFonts w:ascii="Book Antiqua" w:hAnsi="Book Antiqua"/>
          <w:b/>
          <w:sz w:val="24"/>
          <w:szCs w:val="24"/>
        </w:rPr>
        <w:t>Figure 2 Inhibition of MEK1 triggers phospho-activation of the p38 MAPK pathway</w:t>
      </w:r>
      <w:r w:rsidRPr="002F46FD">
        <w:rPr>
          <w:rFonts w:ascii="Book Antiqua" w:eastAsia="宋体" w:hAnsi="Book Antiqua"/>
          <w:b/>
          <w:sz w:val="24"/>
          <w:szCs w:val="24"/>
          <w:lang w:eastAsia="zh-CN"/>
        </w:rPr>
        <w:t xml:space="preserve">. </w:t>
      </w:r>
      <w:r w:rsidRPr="002F46FD">
        <w:rPr>
          <w:rFonts w:ascii="Book Antiqua" w:hAnsi="Book Antiqua"/>
          <w:sz w:val="24"/>
          <w:szCs w:val="24"/>
        </w:rPr>
        <w:t>(A)</w:t>
      </w:r>
      <w:r>
        <w:rPr>
          <w:rFonts w:ascii="Book Antiqua" w:hAnsi="Book Antiqua"/>
          <w:sz w:val="24"/>
          <w:szCs w:val="24"/>
        </w:rPr>
        <w:t xml:space="preserve"> </w:t>
      </w:r>
      <w:r w:rsidRPr="002F46FD">
        <w:rPr>
          <w:rFonts w:ascii="Book Antiqua" w:hAnsi="Book Antiqua"/>
          <w:sz w:val="24"/>
          <w:szCs w:val="24"/>
        </w:rPr>
        <w:t>indicating the existence of a p38/ERK crosstalk in CRC cells. p38</w:t>
      </w:r>
      <w:r w:rsidRPr="002F46FD">
        <w:rPr>
          <w:rFonts w:ascii="Book Antiqua" w:hAnsi="Book Antiqua"/>
          <w:sz w:val="24"/>
          <w:szCs w:val="24"/>
          <w:lang w:val="it-IT"/>
        </w:rPr>
        <w:t></w:t>
      </w:r>
      <w:r w:rsidRPr="002F46FD">
        <w:rPr>
          <w:rFonts w:ascii="Book Antiqua" w:hAnsi="Book Antiqua"/>
          <w:sz w:val="24"/>
          <w:szCs w:val="24"/>
        </w:rPr>
        <w:t xml:space="preserve"> inhibition induces increased expression of HER3, one of the receptor tyrosine kinases (RTK) of the EGF pathway, and this effect is dependent upon the activity of FoxO3A and its cofactor Sirt1. In turn, HER3 up-regulation leads to over-activation of the MEK/ERK pathway</w:t>
      </w:r>
      <w:r w:rsidRPr="002F46FD">
        <w:rPr>
          <w:rFonts w:ascii="Book Antiqua" w:eastAsia="宋体" w:hAnsi="Book Antiqua"/>
          <w:sz w:val="24"/>
          <w:szCs w:val="24"/>
          <w:lang w:eastAsia="zh-CN"/>
        </w:rPr>
        <w:t xml:space="preserve"> </w:t>
      </w:r>
      <w:r w:rsidRPr="002F46FD">
        <w:rPr>
          <w:rFonts w:ascii="Book Antiqua" w:hAnsi="Book Antiqua"/>
          <w:sz w:val="24"/>
          <w:szCs w:val="24"/>
        </w:rPr>
        <w:t xml:space="preserve">(B). </w:t>
      </w:r>
      <w:r w:rsidRPr="002F46FD">
        <w:rPr>
          <w:rFonts w:ascii="Book Antiqua" w:hAnsi="Book Antiqua"/>
          <w:sz w:val="24"/>
          <w:szCs w:val="24"/>
        </w:rPr>
        <w:lastRenderedPageBreak/>
        <w:t>Moreover, p38</w:t>
      </w:r>
      <w:r w:rsidRPr="002F46FD">
        <w:rPr>
          <w:rFonts w:ascii="Book Antiqua" w:hAnsi="Book Antiqua"/>
          <w:sz w:val="24"/>
          <w:szCs w:val="24"/>
          <w:lang w:val="it-IT"/>
        </w:rPr>
        <w:t></w:t>
      </w:r>
      <w:r w:rsidRPr="002F46FD">
        <w:rPr>
          <w:rFonts w:ascii="Book Antiqua" w:hAnsi="Book Antiqua"/>
          <w:sz w:val="24"/>
          <w:szCs w:val="24"/>
        </w:rPr>
        <w:t xml:space="preserve"> inhibition leads to the rescue of a pro-apoptotic program driven by the extrinsic pathway through transcriptional up-regulation of TRAIL and activation of caspase-8. </w:t>
      </w:r>
      <w:r w:rsidRPr="002F46FD">
        <w:rPr>
          <w:rFonts w:ascii="Book Antiqua" w:hAnsi="Book Antiqua"/>
          <w:b/>
          <w:sz w:val="24"/>
          <w:szCs w:val="24"/>
        </w:rPr>
        <w:t>(C)</w:t>
      </w:r>
      <w:r w:rsidRPr="002F46FD">
        <w:rPr>
          <w:rFonts w:ascii="Book Antiqua" w:hAnsi="Book Antiqua"/>
          <w:sz w:val="24"/>
          <w:szCs w:val="24"/>
        </w:rPr>
        <w:t xml:space="preserve"> Concomitant MEK inhibition triggers Bax-dependent apoptosis by enabling signaling propagation through t-Bid and caspase 3. Bid phosphorylation at MAPK phosphorylation sites is induced by p38</w:t>
      </w:r>
      <w:r w:rsidRPr="002F46FD">
        <w:rPr>
          <w:rFonts w:ascii="Book Antiqua" w:hAnsi="Book Antiqua"/>
          <w:sz w:val="24"/>
          <w:szCs w:val="24"/>
          <w:lang w:val="it-IT"/>
        </w:rPr>
        <w:t></w:t>
      </w:r>
      <w:r w:rsidRPr="002F46FD">
        <w:rPr>
          <w:rFonts w:ascii="Book Antiqua" w:hAnsi="Book Antiqua"/>
          <w:sz w:val="24"/>
          <w:szCs w:val="24"/>
        </w:rPr>
        <w:t xml:space="preserve"> inhibition and abrogated by concomitant inhibition of MEK1.</w:t>
      </w:r>
    </w:p>
    <w:p w:rsidR="000B1C4C" w:rsidRPr="004333F4" w:rsidRDefault="00D80111" w:rsidP="004333F4">
      <w:pPr>
        <w:spacing w:after="0" w:line="240" w:lineRule="auto"/>
        <w:rPr>
          <w:rFonts w:ascii="宋体" w:eastAsia="宋体" w:hAnsi="宋体" w:cs="宋体"/>
          <w:sz w:val="24"/>
          <w:szCs w:val="24"/>
          <w:lang w:eastAsia="zh-CN"/>
        </w:rPr>
      </w:pPr>
      <w:r>
        <w:rPr>
          <w:rFonts w:ascii="宋体" w:eastAsia="宋体" w:hAnsi="宋体" w:cs="宋体"/>
          <w:noProof/>
          <w:sz w:val="24"/>
          <w:szCs w:val="24"/>
          <w:lang w:eastAsia="zh-CN"/>
        </w:rPr>
        <w:drawing>
          <wp:inline distT="0" distB="0" distL="0" distR="0">
            <wp:extent cx="4981575" cy="366522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3665220"/>
                    </a:xfrm>
                    <a:prstGeom prst="rect">
                      <a:avLst/>
                    </a:prstGeom>
                    <a:noFill/>
                    <a:ln>
                      <a:noFill/>
                    </a:ln>
                  </pic:spPr>
                </pic:pic>
              </a:graphicData>
            </a:graphic>
          </wp:inline>
        </w:drawing>
      </w:r>
    </w:p>
    <w:p w:rsidR="000B1C4C" w:rsidRPr="002F46FD" w:rsidRDefault="000B1C4C" w:rsidP="002F46FD">
      <w:pPr>
        <w:spacing w:after="0" w:line="360" w:lineRule="auto"/>
        <w:jc w:val="both"/>
        <w:rPr>
          <w:rFonts w:ascii="Book Antiqua" w:hAnsi="Book Antiqua"/>
          <w:sz w:val="24"/>
          <w:szCs w:val="24"/>
        </w:rPr>
      </w:pPr>
    </w:p>
    <w:p w:rsidR="000B1C4C" w:rsidRPr="002F46FD" w:rsidRDefault="000B1C4C" w:rsidP="002F46FD">
      <w:pPr>
        <w:spacing w:after="0" w:line="360" w:lineRule="auto"/>
        <w:jc w:val="both"/>
        <w:rPr>
          <w:rFonts w:ascii="Book Antiqua" w:hAnsi="Book Antiqua"/>
          <w:sz w:val="24"/>
          <w:szCs w:val="24"/>
        </w:rPr>
      </w:pPr>
      <w:r w:rsidRPr="002F46FD">
        <w:rPr>
          <w:rFonts w:ascii="Book Antiqua" w:hAnsi="Book Antiqua"/>
          <w:b/>
          <w:sz w:val="24"/>
          <w:szCs w:val="24"/>
        </w:rPr>
        <w:t>Figure 3</w:t>
      </w:r>
      <w:r w:rsidRPr="002F46FD">
        <w:rPr>
          <w:rFonts w:ascii="Book Antiqua" w:hAnsi="Book Antiqua"/>
          <w:sz w:val="24"/>
          <w:szCs w:val="24"/>
        </w:rPr>
        <w:t xml:space="preserve"> </w:t>
      </w:r>
      <w:r w:rsidRPr="002F46FD">
        <w:rPr>
          <w:rFonts w:ascii="Book Antiqua" w:hAnsi="Book Antiqua"/>
          <w:b/>
          <w:sz w:val="24"/>
          <w:szCs w:val="24"/>
        </w:rPr>
        <w:t>p38 is a mediator of resistance to irinotecan, 5-FU and cisplatin and its activation correlates with impaired response to therapy in Colorectal cancer (CRC)</w:t>
      </w:r>
      <w:r w:rsidRPr="002F46FD">
        <w:rPr>
          <w:rFonts w:ascii="Book Antiqua" w:eastAsia="宋体" w:hAnsi="Book Antiqua"/>
          <w:b/>
          <w:sz w:val="24"/>
          <w:szCs w:val="24"/>
          <w:lang w:eastAsia="zh-CN"/>
        </w:rPr>
        <w:t xml:space="preserve"> </w:t>
      </w:r>
      <w:r w:rsidRPr="002F46FD">
        <w:rPr>
          <w:rFonts w:ascii="Book Antiqua" w:hAnsi="Book Antiqua"/>
          <w:b/>
          <w:sz w:val="24"/>
          <w:szCs w:val="24"/>
        </w:rPr>
        <w:t>patients (A)</w:t>
      </w:r>
      <w:r w:rsidRPr="002F46FD">
        <w:rPr>
          <w:rFonts w:ascii="Book Antiqua" w:eastAsia="宋体" w:hAnsi="Book Antiqua"/>
          <w:b/>
          <w:sz w:val="24"/>
          <w:szCs w:val="24"/>
          <w:lang w:eastAsia="zh-CN"/>
        </w:rPr>
        <w:t xml:space="preserve">, </w:t>
      </w:r>
      <w:r w:rsidRPr="002F46FD">
        <w:rPr>
          <w:rFonts w:ascii="Book Antiqua" w:hAnsi="Book Antiqua"/>
          <w:b/>
          <w:sz w:val="24"/>
          <w:szCs w:val="24"/>
        </w:rPr>
        <w:t>p38 pharmacological inhibition combined with chemotherapeutic agents decreases viability of cancer cells and strongly increases Bax-dependent apoptotic cell death by activating the tumor suppressor protein FoxO3A</w:t>
      </w:r>
      <w:r w:rsidRPr="002F46FD">
        <w:rPr>
          <w:rFonts w:ascii="Book Antiqua" w:eastAsia="宋体" w:hAnsi="Book Antiqua"/>
          <w:b/>
          <w:sz w:val="24"/>
          <w:szCs w:val="24"/>
          <w:lang w:eastAsia="zh-CN"/>
        </w:rPr>
        <w:t xml:space="preserve"> </w:t>
      </w:r>
      <w:r w:rsidRPr="002F46FD">
        <w:rPr>
          <w:rFonts w:ascii="Book Antiqua" w:hAnsi="Book Antiqua"/>
          <w:b/>
          <w:sz w:val="24"/>
          <w:szCs w:val="24"/>
        </w:rPr>
        <w:t xml:space="preserve">(B). </w:t>
      </w:r>
      <w:r w:rsidRPr="002F46FD">
        <w:rPr>
          <w:rFonts w:ascii="Book Antiqua" w:hAnsi="Book Antiqua"/>
          <w:sz w:val="24"/>
          <w:szCs w:val="24"/>
        </w:rPr>
        <w:t>FoxO3A activation up-regulates transcription of its target genes (p21, PTEN, Bim and GADD45), which forces both chemosensitive and chemoresistant CRC cells to undergo apoptosis.</w:t>
      </w:r>
    </w:p>
    <w:p w:rsidR="000B1C4C" w:rsidRPr="004333F4" w:rsidRDefault="00D80111" w:rsidP="004333F4">
      <w:pPr>
        <w:spacing w:after="0" w:line="240" w:lineRule="auto"/>
        <w:rPr>
          <w:rFonts w:ascii="宋体" w:eastAsia="宋体" w:hAnsi="宋体" w:cs="宋体"/>
          <w:sz w:val="24"/>
          <w:szCs w:val="24"/>
          <w:lang w:eastAsia="zh-CN"/>
        </w:rPr>
      </w:pPr>
      <w:r>
        <w:rPr>
          <w:rFonts w:ascii="宋体" w:eastAsia="宋体" w:hAnsi="宋体" w:cs="宋体"/>
          <w:noProof/>
          <w:sz w:val="24"/>
          <w:szCs w:val="24"/>
          <w:lang w:eastAsia="zh-CN"/>
        </w:rPr>
        <w:lastRenderedPageBreak/>
        <w:drawing>
          <wp:inline distT="0" distB="0" distL="0" distR="0">
            <wp:extent cx="5815330" cy="37966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5330" cy="3796665"/>
                    </a:xfrm>
                    <a:prstGeom prst="rect">
                      <a:avLst/>
                    </a:prstGeom>
                    <a:noFill/>
                    <a:ln>
                      <a:noFill/>
                    </a:ln>
                  </pic:spPr>
                </pic:pic>
              </a:graphicData>
            </a:graphic>
          </wp:inline>
        </w:drawing>
      </w:r>
    </w:p>
    <w:p w:rsidR="000B1C4C" w:rsidRPr="002F46FD" w:rsidRDefault="000B1C4C" w:rsidP="002F46FD">
      <w:pPr>
        <w:spacing w:line="360" w:lineRule="auto"/>
        <w:jc w:val="both"/>
        <w:rPr>
          <w:rFonts w:ascii="Book Antiqua" w:hAnsi="Book Antiqua"/>
          <w:sz w:val="24"/>
          <w:szCs w:val="24"/>
        </w:rPr>
      </w:pPr>
    </w:p>
    <w:sectPr w:rsidR="000B1C4C" w:rsidRPr="002F46FD" w:rsidSect="00AE7B65">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23" w:rsidRDefault="00F40723" w:rsidP="009A1735">
      <w:pPr>
        <w:spacing w:after="0" w:line="240" w:lineRule="auto"/>
      </w:pPr>
      <w:r>
        <w:separator/>
      </w:r>
    </w:p>
  </w:endnote>
  <w:endnote w:type="continuationSeparator" w:id="0">
    <w:p w:rsidR="00F40723" w:rsidRDefault="00F40723" w:rsidP="009A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ingLiU_HKSCS-ExtB">
    <w:panose1 w:val="02020500000000000000"/>
    <w:charset w:val="88"/>
    <w:family w:val="roman"/>
    <w:pitch w:val="variable"/>
    <w:sig w:usb0="8000002F" w:usb1="0A080008" w:usb2="00000010" w:usb3="00000000" w:csb0="00100001" w:csb1="00000000"/>
  </w:font>
  <w:font w:name="GulliverRM">
    <w:altName w:val="Times New Roman"/>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4C" w:rsidRDefault="00F40723">
    <w:pPr>
      <w:pStyle w:val="ac"/>
      <w:jc w:val="center"/>
    </w:pPr>
    <w:r>
      <w:fldChar w:fldCharType="begin"/>
    </w:r>
    <w:r>
      <w:instrText xml:space="preserve"> PAGE   \* MERGEFORMAT </w:instrText>
    </w:r>
    <w:r>
      <w:fldChar w:fldCharType="separate"/>
    </w:r>
    <w:r w:rsidR="00D80111">
      <w:rPr>
        <w:noProof/>
      </w:rPr>
      <w:t>44</w:t>
    </w:r>
    <w:r>
      <w:rPr>
        <w:noProof/>
      </w:rPr>
      <w:fldChar w:fldCharType="end"/>
    </w:r>
  </w:p>
  <w:p w:rsidR="000B1C4C" w:rsidRDefault="000B1C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23" w:rsidRDefault="00F40723" w:rsidP="009A1735">
      <w:pPr>
        <w:spacing w:after="0" w:line="240" w:lineRule="auto"/>
      </w:pPr>
      <w:r>
        <w:separator/>
      </w:r>
    </w:p>
  </w:footnote>
  <w:footnote w:type="continuationSeparator" w:id="0">
    <w:p w:rsidR="00F40723" w:rsidRDefault="00F40723" w:rsidP="009A1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44"/>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1FD49DF"/>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2463E85"/>
    <w:multiLevelType w:val="hybridMultilevel"/>
    <w:tmpl w:val="863E5BE2"/>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nsid w:val="12E45980"/>
    <w:multiLevelType w:val="hybridMultilevel"/>
    <w:tmpl w:val="CF2A21D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46F0E00"/>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C9779F0"/>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ED641AB"/>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FDB5F32"/>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0051742"/>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1853508"/>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42722E2"/>
    <w:multiLevelType w:val="hybridMultilevel"/>
    <w:tmpl w:val="85188B4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6A00C9B"/>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BE65A76"/>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DE30E9A"/>
    <w:multiLevelType w:val="hybridMultilevel"/>
    <w:tmpl w:val="5744535E"/>
    <w:lvl w:ilvl="0" w:tplc="0410000F">
      <w:start w:val="1"/>
      <w:numFmt w:val="decimal"/>
      <w:lvlText w:val="%1."/>
      <w:lvlJc w:val="left"/>
      <w:pPr>
        <w:ind w:left="786"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33117F9"/>
    <w:multiLevelType w:val="hybridMultilevel"/>
    <w:tmpl w:val="CF2A21D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A311CFB"/>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3F43A39"/>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99D4069"/>
    <w:multiLevelType w:val="hybridMultilevel"/>
    <w:tmpl w:val="4DE6FEB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24D62AF"/>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3A85EF2"/>
    <w:multiLevelType w:val="hybridMultilevel"/>
    <w:tmpl w:val="3C06080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4710EC5"/>
    <w:multiLevelType w:val="hybridMultilevel"/>
    <w:tmpl w:val="360E01F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8794A46"/>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DA51DFC"/>
    <w:multiLevelType w:val="hybridMultilevel"/>
    <w:tmpl w:val="CF2A21D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FF43445"/>
    <w:multiLevelType w:val="hybridMultilevel"/>
    <w:tmpl w:val="05FA9832"/>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B73461"/>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A990432"/>
    <w:multiLevelType w:val="hybridMultilevel"/>
    <w:tmpl w:val="E91C815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ADF2283"/>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E544237"/>
    <w:multiLevelType w:val="hybridMultilevel"/>
    <w:tmpl w:val="807EC6C0"/>
    <w:lvl w:ilvl="0" w:tplc="36E4565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17"/>
  </w:num>
  <w:num w:numId="4">
    <w:abstractNumId w:val="3"/>
  </w:num>
  <w:num w:numId="5">
    <w:abstractNumId w:val="22"/>
  </w:num>
  <w:num w:numId="6">
    <w:abstractNumId w:val="14"/>
  </w:num>
  <w:num w:numId="7">
    <w:abstractNumId w:val="25"/>
  </w:num>
  <w:num w:numId="8">
    <w:abstractNumId w:val="19"/>
  </w:num>
  <w:num w:numId="9">
    <w:abstractNumId w:val="2"/>
  </w:num>
  <w:num w:numId="10">
    <w:abstractNumId w:val="23"/>
  </w:num>
  <w:num w:numId="11">
    <w:abstractNumId w:val="5"/>
  </w:num>
  <w:num w:numId="12">
    <w:abstractNumId w:val="8"/>
  </w:num>
  <w:num w:numId="13">
    <w:abstractNumId w:val="11"/>
  </w:num>
  <w:num w:numId="14">
    <w:abstractNumId w:val="6"/>
  </w:num>
  <w:num w:numId="15">
    <w:abstractNumId w:val="13"/>
  </w:num>
  <w:num w:numId="16">
    <w:abstractNumId w:val="1"/>
  </w:num>
  <w:num w:numId="17">
    <w:abstractNumId w:val="15"/>
  </w:num>
  <w:num w:numId="18">
    <w:abstractNumId w:val="21"/>
  </w:num>
  <w:num w:numId="19">
    <w:abstractNumId w:val="4"/>
  </w:num>
  <w:num w:numId="20">
    <w:abstractNumId w:val="12"/>
  </w:num>
  <w:num w:numId="21">
    <w:abstractNumId w:val="16"/>
  </w:num>
  <w:num w:numId="22">
    <w:abstractNumId w:val="9"/>
  </w:num>
  <w:num w:numId="23">
    <w:abstractNumId w:val="7"/>
  </w:num>
  <w:num w:numId="24">
    <w:abstractNumId w:val="26"/>
  </w:num>
  <w:num w:numId="25">
    <w:abstractNumId w:val="0"/>
  </w:num>
  <w:num w:numId="26">
    <w:abstractNumId w:val="24"/>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25"/>
    <w:rsid w:val="00001988"/>
    <w:rsid w:val="0000330F"/>
    <w:rsid w:val="000068E1"/>
    <w:rsid w:val="0001042A"/>
    <w:rsid w:val="000129CE"/>
    <w:rsid w:val="000219BB"/>
    <w:rsid w:val="000222AE"/>
    <w:rsid w:val="000227B1"/>
    <w:rsid w:val="00023A83"/>
    <w:rsid w:val="00025A44"/>
    <w:rsid w:val="00026D8A"/>
    <w:rsid w:val="000316E1"/>
    <w:rsid w:val="000337C9"/>
    <w:rsid w:val="00033BED"/>
    <w:rsid w:val="000369C1"/>
    <w:rsid w:val="000476FB"/>
    <w:rsid w:val="000525B5"/>
    <w:rsid w:val="00055AFF"/>
    <w:rsid w:val="000578B7"/>
    <w:rsid w:val="00057928"/>
    <w:rsid w:val="00060CAA"/>
    <w:rsid w:val="00066265"/>
    <w:rsid w:val="00066FD2"/>
    <w:rsid w:val="0006719D"/>
    <w:rsid w:val="00077699"/>
    <w:rsid w:val="00077D87"/>
    <w:rsid w:val="00083DC9"/>
    <w:rsid w:val="00083E79"/>
    <w:rsid w:val="00084893"/>
    <w:rsid w:val="00084C5A"/>
    <w:rsid w:val="000852F1"/>
    <w:rsid w:val="00085A18"/>
    <w:rsid w:val="00085C76"/>
    <w:rsid w:val="0009574E"/>
    <w:rsid w:val="000A0274"/>
    <w:rsid w:val="000A4DC3"/>
    <w:rsid w:val="000A6AD5"/>
    <w:rsid w:val="000B1C4C"/>
    <w:rsid w:val="000B25FD"/>
    <w:rsid w:val="000B5149"/>
    <w:rsid w:val="000B7E18"/>
    <w:rsid w:val="000D009A"/>
    <w:rsid w:val="000D2A41"/>
    <w:rsid w:val="000D7415"/>
    <w:rsid w:val="000E112F"/>
    <w:rsid w:val="000E5557"/>
    <w:rsid w:val="000F127C"/>
    <w:rsid w:val="0010588B"/>
    <w:rsid w:val="00110DE8"/>
    <w:rsid w:val="001117EA"/>
    <w:rsid w:val="00114712"/>
    <w:rsid w:val="0011740C"/>
    <w:rsid w:val="00122FD5"/>
    <w:rsid w:val="00123F37"/>
    <w:rsid w:val="00127AFB"/>
    <w:rsid w:val="001337EF"/>
    <w:rsid w:val="00135289"/>
    <w:rsid w:val="001361B1"/>
    <w:rsid w:val="00142C8C"/>
    <w:rsid w:val="0014390B"/>
    <w:rsid w:val="0015250B"/>
    <w:rsid w:val="00152BF6"/>
    <w:rsid w:val="00152EBA"/>
    <w:rsid w:val="00155ACF"/>
    <w:rsid w:val="00164551"/>
    <w:rsid w:val="00167745"/>
    <w:rsid w:val="00170745"/>
    <w:rsid w:val="00172213"/>
    <w:rsid w:val="00181434"/>
    <w:rsid w:val="00184C34"/>
    <w:rsid w:val="001854D8"/>
    <w:rsid w:val="00192BC8"/>
    <w:rsid w:val="00193229"/>
    <w:rsid w:val="00195E0E"/>
    <w:rsid w:val="001A5A0B"/>
    <w:rsid w:val="001A5A36"/>
    <w:rsid w:val="001A5C4C"/>
    <w:rsid w:val="001B0B5A"/>
    <w:rsid w:val="001B6AF4"/>
    <w:rsid w:val="001C60A6"/>
    <w:rsid w:val="001D038E"/>
    <w:rsid w:val="001D0EC9"/>
    <w:rsid w:val="001D4921"/>
    <w:rsid w:val="001D77C9"/>
    <w:rsid w:val="001E1AF2"/>
    <w:rsid w:val="001E2188"/>
    <w:rsid w:val="001E6465"/>
    <w:rsid w:val="001F059F"/>
    <w:rsid w:val="001F221D"/>
    <w:rsid w:val="001F55D9"/>
    <w:rsid w:val="00205766"/>
    <w:rsid w:val="002061D7"/>
    <w:rsid w:val="00210ABF"/>
    <w:rsid w:val="00211E10"/>
    <w:rsid w:val="00217004"/>
    <w:rsid w:val="002211C0"/>
    <w:rsid w:val="002271AE"/>
    <w:rsid w:val="00227CB4"/>
    <w:rsid w:val="00227FF0"/>
    <w:rsid w:val="00243202"/>
    <w:rsid w:val="002477CA"/>
    <w:rsid w:val="00253D13"/>
    <w:rsid w:val="0026162E"/>
    <w:rsid w:val="002621AF"/>
    <w:rsid w:val="002639C7"/>
    <w:rsid w:val="00264480"/>
    <w:rsid w:val="00267520"/>
    <w:rsid w:val="00280560"/>
    <w:rsid w:val="00282793"/>
    <w:rsid w:val="00282C85"/>
    <w:rsid w:val="00284326"/>
    <w:rsid w:val="00286DB6"/>
    <w:rsid w:val="00287237"/>
    <w:rsid w:val="0029214F"/>
    <w:rsid w:val="002948BC"/>
    <w:rsid w:val="00294B69"/>
    <w:rsid w:val="00295075"/>
    <w:rsid w:val="002A0588"/>
    <w:rsid w:val="002A475B"/>
    <w:rsid w:val="002A5BC0"/>
    <w:rsid w:val="002B05DB"/>
    <w:rsid w:val="002B110E"/>
    <w:rsid w:val="002B52B5"/>
    <w:rsid w:val="002B5415"/>
    <w:rsid w:val="002B6F96"/>
    <w:rsid w:val="002C258E"/>
    <w:rsid w:val="002C6A7E"/>
    <w:rsid w:val="002C6FA2"/>
    <w:rsid w:val="002C7ED9"/>
    <w:rsid w:val="002C7F9C"/>
    <w:rsid w:val="002D16D3"/>
    <w:rsid w:val="002D3FB3"/>
    <w:rsid w:val="002D5735"/>
    <w:rsid w:val="002E4BA1"/>
    <w:rsid w:val="002E5205"/>
    <w:rsid w:val="002E699A"/>
    <w:rsid w:val="002F1A0A"/>
    <w:rsid w:val="002F46FD"/>
    <w:rsid w:val="002F595A"/>
    <w:rsid w:val="002F741A"/>
    <w:rsid w:val="003010F8"/>
    <w:rsid w:val="003018CA"/>
    <w:rsid w:val="00310717"/>
    <w:rsid w:val="00311931"/>
    <w:rsid w:val="00311FA4"/>
    <w:rsid w:val="0031300B"/>
    <w:rsid w:val="00314E5F"/>
    <w:rsid w:val="003201A2"/>
    <w:rsid w:val="00321EB8"/>
    <w:rsid w:val="00322E38"/>
    <w:rsid w:val="003236CF"/>
    <w:rsid w:val="00325A6D"/>
    <w:rsid w:val="00326C58"/>
    <w:rsid w:val="003278E5"/>
    <w:rsid w:val="003309B0"/>
    <w:rsid w:val="00331481"/>
    <w:rsid w:val="003424AA"/>
    <w:rsid w:val="00342DE2"/>
    <w:rsid w:val="00343666"/>
    <w:rsid w:val="0034532F"/>
    <w:rsid w:val="003526CA"/>
    <w:rsid w:val="00356410"/>
    <w:rsid w:val="00357C8F"/>
    <w:rsid w:val="003647EF"/>
    <w:rsid w:val="003670C7"/>
    <w:rsid w:val="003718E4"/>
    <w:rsid w:val="00375B46"/>
    <w:rsid w:val="00386798"/>
    <w:rsid w:val="003900AE"/>
    <w:rsid w:val="00390AFF"/>
    <w:rsid w:val="003936CA"/>
    <w:rsid w:val="003962F3"/>
    <w:rsid w:val="00397622"/>
    <w:rsid w:val="00397FAD"/>
    <w:rsid w:val="003B2C48"/>
    <w:rsid w:val="003C1CC8"/>
    <w:rsid w:val="003C3276"/>
    <w:rsid w:val="003C76BF"/>
    <w:rsid w:val="003D3989"/>
    <w:rsid w:val="003D406A"/>
    <w:rsid w:val="003E43FB"/>
    <w:rsid w:val="003F0DF9"/>
    <w:rsid w:val="003F1D95"/>
    <w:rsid w:val="003F3D72"/>
    <w:rsid w:val="003F4E26"/>
    <w:rsid w:val="004046E9"/>
    <w:rsid w:val="00413827"/>
    <w:rsid w:val="00415A69"/>
    <w:rsid w:val="00416948"/>
    <w:rsid w:val="00417447"/>
    <w:rsid w:val="00420BEE"/>
    <w:rsid w:val="00426BB1"/>
    <w:rsid w:val="00426FA8"/>
    <w:rsid w:val="004310A5"/>
    <w:rsid w:val="004333F4"/>
    <w:rsid w:val="00433D3A"/>
    <w:rsid w:val="0043406C"/>
    <w:rsid w:val="0043432C"/>
    <w:rsid w:val="00435BE4"/>
    <w:rsid w:val="004631D8"/>
    <w:rsid w:val="00464426"/>
    <w:rsid w:val="004663AB"/>
    <w:rsid w:val="004728B3"/>
    <w:rsid w:val="004809D2"/>
    <w:rsid w:val="00481549"/>
    <w:rsid w:val="00481CDD"/>
    <w:rsid w:val="0048716A"/>
    <w:rsid w:val="0048783A"/>
    <w:rsid w:val="00487A16"/>
    <w:rsid w:val="00490C04"/>
    <w:rsid w:val="004A0629"/>
    <w:rsid w:val="004A0C4C"/>
    <w:rsid w:val="004A1D58"/>
    <w:rsid w:val="004A3C64"/>
    <w:rsid w:val="004B1284"/>
    <w:rsid w:val="004B3ABD"/>
    <w:rsid w:val="004B3CBE"/>
    <w:rsid w:val="004B7E6D"/>
    <w:rsid w:val="004C1ECC"/>
    <w:rsid w:val="004C4D3C"/>
    <w:rsid w:val="004C74C3"/>
    <w:rsid w:val="004C7651"/>
    <w:rsid w:val="004E36F3"/>
    <w:rsid w:val="004F21C1"/>
    <w:rsid w:val="004F264B"/>
    <w:rsid w:val="004F2FE2"/>
    <w:rsid w:val="00503963"/>
    <w:rsid w:val="005073BA"/>
    <w:rsid w:val="00515775"/>
    <w:rsid w:val="0052018D"/>
    <w:rsid w:val="005219B3"/>
    <w:rsid w:val="00522FF3"/>
    <w:rsid w:val="005259E9"/>
    <w:rsid w:val="005302AB"/>
    <w:rsid w:val="005400FE"/>
    <w:rsid w:val="0055016B"/>
    <w:rsid w:val="005559AC"/>
    <w:rsid w:val="00563B1C"/>
    <w:rsid w:val="00566A5F"/>
    <w:rsid w:val="00571E0D"/>
    <w:rsid w:val="00572940"/>
    <w:rsid w:val="00586A3C"/>
    <w:rsid w:val="00593232"/>
    <w:rsid w:val="00595689"/>
    <w:rsid w:val="005C0F71"/>
    <w:rsid w:val="005C4022"/>
    <w:rsid w:val="005C58CE"/>
    <w:rsid w:val="005C6528"/>
    <w:rsid w:val="005C77C8"/>
    <w:rsid w:val="005D2851"/>
    <w:rsid w:val="005D35F8"/>
    <w:rsid w:val="005D3623"/>
    <w:rsid w:val="005D457B"/>
    <w:rsid w:val="005D47A8"/>
    <w:rsid w:val="005D4CD4"/>
    <w:rsid w:val="005D6A4E"/>
    <w:rsid w:val="005E68BC"/>
    <w:rsid w:val="006116F5"/>
    <w:rsid w:val="00613778"/>
    <w:rsid w:val="00615A15"/>
    <w:rsid w:val="00627983"/>
    <w:rsid w:val="00630C0A"/>
    <w:rsid w:val="00634699"/>
    <w:rsid w:val="00636B2B"/>
    <w:rsid w:val="00642375"/>
    <w:rsid w:val="00645922"/>
    <w:rsid w:val="0064727F"/>
    <w:rsid w:val="00653130"/>
    <w:rsid w:val="00653547"/>
    <w:rsid w:val="00660BF8"/>
    <w:rsid w:val="00660C41"/>
    <w:rsid w:val="00663E1A"/>
    <w:rsid w:val="00673363"/>
    <w:rsid w:val="00673A97"/>
    <w:rsid w:val="006813B4"/>
    <w:rsid w:val="00683629"/>
    <w:rsid w:val="00693330"/>
    <w:rsid w:val="00696ECE"/>
    <w:rsid w:val="006A13C7"/>
    <w:rsid w:val="006A146D"/>
    <w:rsid w:val="006A2D95"/>
    <w:rsid w:val="006A6806"/>
    <w:rsid w:val="006B3E21"/>
    <w:rsid w:val="006B55A0"/>
    <w:rsid w:val="006B6F04"/>
    <w:rsid w:val="006C27C5"/>
    <w:rsid w:val="006C2EAA"/>
    <w:rsid w:val="006C33DE"/>
    <w:rsid w:val="006D0175"/>
    <w:rsid w:val="006D11C3"/>
    <w:rsid w:val="006D5651"/>
    <w:rsid w:val="006D7FE6"/>
    <w:rsid w:val="006E0250"/>
    <w:rsid w:val="006F06A4"/>
    <w:rsid w:val="006F1BFE"/>
    <w:rsid w:val="006F2BF8"/>
    <w:rsid w:val="006F4487"/>
    <w:rsid w:val="006F75BD"/>
    <w:rsid w:val="00703A5E"/>
    <w:rsid w:val="00705C15"/>
    <w:rsid w:val="00706BD7"/>
    <w:rsid w:val="00707722"/>
    <w:rsid w:val="00707A25"/>
    <w:rsid w:val="00710436"/>
    <w:rsid w:val="00727B11"/>
    <w:rsid w:val="007364C7"/>
    <w:rsid w:val="007368CD"/>
    <w:rsid w:val="00745501"/>
    <w:rsid w:val="007459BA"/>
    <w:rsid w:val="00750671"/>
    <w:rsid w:val="00754535"/>
    <w:rsid w:val="00755DD0"/>
    <w:rsid w:val="00757275"/>
    <w:rsid w:val="00757A76"/>
    <w:rsid w:val="00760B39"/>
    <w:rsid w:val="00760E02"/>
    <w:rsid w:val="00763941"/>
    <w:rsid w:val="00764BF2"/>
    <w:rsid w:val="0076562A"/>
    <w:rsid w:val="00766B39"/>
    <w:rsid w:val="00767625"/>
    <w:rsid w:val="00775BD3"/>
    <w:rsid w:val="00780B94"/>
    <w:rsid w:val="00782801"/>
    <w:rsid w:val="00782A94"/>
    <w:rsid w:val="007834FA"/>
    <w:rsid w:val="00784373"/>
    <w:rsid w:val="00784D7A"/>
    <w:rsid w:val="00785523"/>
    <w:rsid w:val="00786219"/>
    <w:rsid w:val="00790930"/>
    <w:rsid w:val="007964B9"/>
    <w:rsid w:val="007A01B5"/>
    <w:rsid w:val="007A4896"/>
    <w:rsid w:val="007A6199"/>
    <w:rsid w:val="007C3789"/>
    <w:rsid w:val="007C4A00"/>
    <w:rsid w:val="007C5BBC"/>
    <w:rsid w:val="007C66B6"/>
    <w:rsid w:val="007D1160"/>
    <w:rsid w:val="007D4299"/>
    <w:rsid w:val="007D6DFF"/>
    <w:rsid w:val="007F11ED"/>
    <w:rsid w:val="007F1D6D"/>
    <w:rsid w:val="007F3C5F"/>
    <w:rsid w:val="007F4C22"/>
    <w:rsid w:val="00801D71"/>
    <w:rsid w:val="00802102"/>
    <w:rsid w:val="00807A08"/>
    <w:rsid w:val="00807AEC"/>
    <w:rsid w:val="00810BA2"/>
    <w:rsid w:val="00812C06"/>
    <w:rsid w:val="0081363D"/>
    <w:rsid w:val="00814082"/>
    <w:rsid w:val="008142C5"/>
    <w:rsid w:val="00816815"/>
    <w:rsid w:val="00826044"/>
    <w:rsid w:val="008260DF"/>
    <w:rsid w:val="00826732"/>
    <w:rsid w:val="00833551"/>
    <w:rsid w:val="008366A6"/>
    <w:rsid w:val="008372B4"/>
    <w:rsid w:val="00840142"/>
    <w:rsid w:val="00847007"/>
    <w:rsid w:val="00847662"/>
    <w:rsid w:val="00847D05"/>
    <w:rsid w:val="00854FE8"/>
    <w:rsid w:val="00860F42"/>
    <w:rsid w:val="0086117D"/>
    <w:rsid w:val="0086436F"/>
    <w:rsid w:val="00874AEB"/>
    <w:rsid w:val="0087511D"/>
    <w:rsid w:val="0087788A"/>
    <w:rsid w:val="00882D30"/>
    <w:rsid w:val="00885C1C"/>
    <w:rsid w:val="0088787A"/>
    <w:rsid w:val="00887FAD"/>
    <w:rsid w:val="00892809"/>
    <w:rsid w:val="0089282A"/>
    <w:rsid w:val="008932A9"/>
    <w:rsid w:val="00894263"/>
    <w:rsid w:val="008955CA"/>
    <w:rsid w:val="008965F1"/>
    <w:rsid w:val="008979B1"/>
    <w:rsid w:val="008979FA"/>
    <w:rsid w:val="008A0E01"/>
    <w:rsid w:val="008A2310"/>
    <w:rsid w:val="008A7B51"/>
    <w:rsid w:val="008A7E62"/>
    <w:rsid w:val="008B2559"/>
    <w:rsid w:val="008B45FB"/>
    <w:rsid w:val="008C0B0E"/>
    <w:rsid w:val="008C1716"/>
    <w:rsid w:val="008D58B7"/>
    <w:rsid w:val="008E79E1"/>
    <w:rsid w:val="00903602"/>
    <w:rsid w:val="00903AC2"/>
    <w:rsid w:val="00912982"/>
    <w:rsid w:val="00917E56"/>
    <w:rsid w:val="009236DB"/>
    <w:rsid w:val="00925333"/>
    <w:rsid w:val="009326D0"/>
    <w:rsid w:val="00944271"/>
    <w:rsid w:val="009447F0"/>
    <w:rsid w:val="009506E4"/>
    <w:rsid w:val="00951A0C"/>
    <w:rsid w:val="00955F43"/>
    <w:rsid w:val="0096243D"/>
    <w:rsid w:val="009656E9"/>
    <w:rsid w:val="00975D88"/>
    <w:rsid w:val="00975E79"/>
    <w:rsid w:val="00977D42"/>
    <w:rsid w:val="009825C1"/>
    <w:rsid w:val="00982E03"/>
    <w:rsid w:val="009837D6"/>
    <w:rsid w:val="00991C95"/>
    <w:rsid w:val="00995991"/>
    <w:rsid w:val="009A1735"/>
    <w:rsid w:val="009A4C50"/>
    <w:rsid w:val="009B04E2"/>
    <w:rsid w:val="009B2E6E"/>
    <w:rsid w:val="009B48C5"/>
    <w:rsid w:val="009B4DEE"/>
    <w:rsid w:val="009C5C6C"/>
    <w:rsid w:val="009D1C6D"/>
    <w:rsid w:val="009D62F7"/>
    <w:rsid w:val="009E5D18"/>
    <w:rsid w:val="009E7733"/>
    <w:rsid w:val="009F3664"/>
    <w:rsid w:val="009F530F"/>
    <w:rsid w:val="00A00155"/>
    <w:rsid w:val="00A049FC"/>
    <w:rsid w:val="00A05097"/>
    <w:rsid w:val="00A108CD"/>
    <w:rsid w:val="00A12450"/>
    <w:rsid w:val="00A17DF3"/>
    <w:rsid w:val="00A214EE"/>
    <w:rsid w:val="00A24102"/>
    <w:rsid w:val="00A25E7C"/>
    <w:rsid w:val="00A26B46"/>
    <w:rsid w:val="00A26D89"/>
    <w:rsid w:val="00A35398"/>
    <w:rsid w:val="00A368BF"/>
    <w:rsid w:val="00A37A0E"/>
    <w:rsid w:val="00A40475"/>
    <w:rsid w:val="00A40EAD"/>
    <w:rsid w:val="00A40FFE"/>
    <w:rsid w:val="00A434E0"/>
    <w:rsid w:val="00A50CBB"/>
    <w:rsid w:val="00A5392A"/>
    <w:rsid w:val="00A54D81"/>
    <w:rsid w:val="00A5718A"/>
    <w:rsid w:val="00A6505D"/>
    <w:rsid w:val="00A6614A"/>
    <w:rsid w:val="00A66D3E"/>
    <w:rsid w:val="00A67439"/>
    <w:rsid w:val="00A71555"/>
    <w:rsid w:val="00A7316C"/>
    <w:rsid w:val="00A73382"/>
    <w:rsid w:val="00A77719"/>
    <w:rsid w:val="00A9082B"/>
    <w:rsid w:val="00A93792"/>
    <w:rsid w:val="00A94215"/>
    <w:rsid w:val="00A96C4F"/>
    <w:rsid w:val="00AA1B09"/>
    <w:rsid w:val="00AA3185"/>
    <w:rsid w:val="00AB156B"/>
    <w:rsid w:val="00AB1596"/>
    <w:rsid w:val="00AB633A"/>
    <w:rsid w:val="00AB697A"/>
    <w:rsid w:val="00AC1B4D"/>
    <w:rsid w:val="00AD4A92"/>
    <w:rsid w:val="00AE3A42"/>
    <w:rsid w:val="00AE7B65"/>
    <w:rsid w:val="00AF1564"/>
    <w:rsid w:val="00AF41D6"/>
    <w:rsid w:val="00AF44F3"/>
    <w:rsid w:val="00AF5DF8"/>
    <w:rsid w:val="00B0128A"/>
    <w:rsid w:val="00B0503E"/>
    <w:rsid w:val="00B11E54"/>
    <w:rsid w:val="00B129EE"/>
    <w:rsid w:val="00B173E4"/>
    <w:rsid w:val="00B20255"/>
    <w:rsid w:val="00B268A9"/>
    <w:rsid w:val="00B27DCA"/>
    <w:rsid w:val="00B376ED"/>
    <w:rsid w:val="00B40481"/>
    <w:rsid w:val="00B47172"/>
    <w:rsid w:val="00B47575"/>
    <w:rsid w:val="00B47E43"/>
    <w:rsid w:val="00B517B5"/>
    <w:rsid w:val="00B52ADC"/>
    <w:rsid w:val="00B57A7F"/>
    <w:rsid w:val="00B60A90"/>
    <w:rsid w:val="00B6560E"/>
    <w:rsid w:val="00B65927"/>
    <w:rsid w:val="00B7682A"/>
    <w:rsid w:val="00B829F4"/>
    <w:rsid w:val="00B83C7E"/>
    <w:rsid w:val="00B84255"/>
    <w:rsid w:val="00B91A83"/>
    <w:rsid w:val="00BA0AF7"/>
    <w:rsid w:val="00BA1559"/>
    <w:rsid w:val="00BA30A0"/>
    <w:rsid w:val="00BB05DC"/>
    <w:rsid w:val="00BB0C62"/>
    <w:rsid w:val="00BB1BE8"/>
    <w:rsid w:val="00BB5E5C"/>
    <w:rsid w:val="00BB7856"/>
    <w:rsid w:val="00BC774B"/>
    <w:rsid w:val="00BC7779"/>
    <w:rsid w:val="00BD5B90"/>
    <w:rsid w:val="00BD7291"/>
    <w:rsid w:val="00BE0006"/>
    <w:rsid w:val="00BE0BB1"/>
    <w:rsid w:val="00BE3746"/>
    <w:rsid w:val="00BE61F7"/>
    <w:rsid w:val="00BF158D"/>
    <w:rsid w:val="00BF347E"/>
    <w:rsid w:val="00BF56BF"/>
    <w:rsid w:val="00C02997"/>
    <w:rsid w:val="00C04079"/>
    <w:rsid w:val="00C0770B"/>
    <w:rsid w:val="00C07FBD"/>
    <w:rsid w:val="00C11182"/>
    <w:rsid w:val="00C131EF"/>
    <w:rsid w:val="00C136C2"/>
    <w:rsid w:val="00C16BC7"/>
    <w:rsid w:val="00C17A93"/>
    <w:rsid w:val="00C2042F"/>
    <w:rsid w:val="00C23EB2"/>
    <w:rsid w:val="00C23F00"/>
    <w:rsid w:val="00C342A0"/>
    <w:rsid w:val="00C343EF"/>
    <w:rsid w:val="00C3564A"/>
    <w:rsid w:val="00C43B67"/>
    <w:rsid w:val="00C46687"/>
    <w:rsid w:val="00C51463"/>
    <w:rsid w:val="00C54687"/>
    <w:rsid w:val="00C63088"/>
    <w:rsid w:val="00C66C48"/>
    <w:rsid w:val="00C70B64"/>
    <w:rsid w:val="00C72439"/>
    <w:rsid w:val="00C76409"/>
    <w:rsid w:val="00C7783E"/>
    <w:rsid w:val="00C7787B"/>
    <w:rsid w:val="00C96287"/>
    <w:rsid w:val="00CA1BF4"/>
    <w:rsid w:val="00CA47C9"/>
    <w:rsid w:val="00CA57B4"/>
    <w:rsid w:val="00CB0FB9"/>
    <w:rsid w:val="00CB6FDA"/>
    <w:rsid w:val="00CC54CC"/>
    <w:rsid w:val="00CD079F"/>
    <w:rsid w:val="00CD1EB9"/>
    <w:rsid w:val="00CD3660"/>
    <w:rsid w:val="00CD3A42"/>
    <w:rsid w:val="00CE09EC"/>
    <w:rsid w:val="00CE5F0A"/>
    <w:rsid w:val="00CE6473"/>
    <w:rsid w:val="00CE68DC"/>
    <w:rsid w:val="00D02446"/>
    <w:rsid w:val="00D03032"/>
    <w:rsid w:val="00D06BBE"/>
    <w:rsid w:val="00D11112"/>
    <w:rsid w:val="00D20FCE"/>
    <w:rsid w:val="00D26964"/>
    <w:rsid w:val="00D357FD"/>
    <w:rsid w:val="00D3637A"/>
    <w:rsid w:val="00D40FB9"/>
    <w:rsid w:val="00D47528"/>
    <w:rsid w:val="00D571ED"/>
    <w:rsid w:val="00D76424"/>
    <w:rsid w:val="00D80111"/>
    <w:rsid w:val="00D822C9"/>
    <w:rsid w:val="00D8383D"/>
    <w:rsid w:val="00D8770A"/>
    <w:rsid w:val="00D91534"/>
    <w:rsid w:val="00D918E9"/>
    <w:rsid w:val="00D92299"/>
    <w:rsid w:val="00D93D9F"/>
    <w:rsid w:val="00D948CB"/>
    <w:rsid w:val="00D9659E"/>
    <w:rsid w:val="00DA1593"/>
    <w:rsid w:val="00DA27C1"/>
    <w:rsid w:val="00DA3B0F"/>
    <w:rsid w:val="00DA51A4"/>
    <w:rsid w:val="00DA5C15"/>
    <w:rsid w:val="00DA6E2F"/>
    <w:rsid w:val="00DB1DAC"/>
    <w:rsid w:val="00DB62E6"/>
    <w:rsid w:val="00DC00C8"/>
    <w:rsid w:val="00DC12F0"/>
    <w:rsid w:val="00DC152B"/>
    <w:rsid w:val="00DC55C3"/>
    <w:rsid w:val="00DD1126"/>
    <w:rsid w:val="00DD57E6"/>
    <w:rsid w:val="00DD7E02"/>
    <w:rsid w:val="00DE1CA4"/>
    <w:rsid w:val="00DE303E"/>
    <w:rsid w:val="00DE4028"/>
    <w:rsid w:val="00DE45FD"/>
    <w:rsid w:val="00DE4F4F"/>
    <w:rsid w:val="00DE5D91"/>
    <w:rsid w:val="00DE71FA"/>
    <w:rsid w:val="00DE770E"/>
    <w:rsid w:val="00DF197C"/>
    <w:rsid w:val="00DF19AA"/>
    <w:rsid w:val="00E057A8"/>
    <w:rsid w:val="00E077A1"/>
    <w:rsid w:val="00E208D7"/>
    <w:rsid w:val="00E24555"/>
    <w:rsid w:val="00E26643"/>
    <w:rsid w:val="00E33025"/>
    <w:rsid w:val="00E33F48"/>
    <w:rsid w:val="00E4580B"/>
    <w:rsid w:val="00E51BFD"/>
    <w:rsid w:val="00E52858"/>
    <w:rsid w:val="00E61308"/>
    <w:rsid w:val="00E64B5F"/>
    <w:rsid w:val="00E67F2D"/>
    <w:rsid w:val="00E836C9"/>
    <w:rsid w:val="00E91226"/>
    <w:rsid w:val="00E925A2"/>
    <w:rsid w:val="00E94757"/>
    <w:rsid w:val="00EA0A7A"/>
    <w:rsid w:val="00EA5A65"/>
    <w:rsid w:val="00EA6571"/>
    <w:rsid w:val="00EA6B8F"/>
    <w:rsid w:val="00EA7111"/>
    <w:rsid w:val="00EB00B4"/>
    <w:rsid w:val="00EB1BFF"/>
    <w:rsid w:val="00EB27DE"/>
    <w:rsid w:val="00EB44AB"/>
    <w:rsid w:val="00EC4F80"/>
    <w:rsid w:val="00EC5C1F"/>
    <w:rsid w:val="00EC5E1F"/>
    <w:rsid w:val="00EC77E8"/>
    <w:rsid w:val="00ED041A"/>
    <w:rsid w:val="00ED37AE"/>
    <w:rsid w:val="00ED39B5"/>
    <w:rsid w:val="00ED6E65"/>
    <w:rsid w:val="00EF5673"/>
    <w:rsid w:val="00EF60BB"/>
    <w:rsid w:val="00F066D2"/>
    <w:rsid w:val="00F10A93"/>
    <w:rsid w:val="00F10E3A"/>
    <w:rsid w:val="00F121E1"/>
    <w:rsid w:val="00F133C0"/>
    <w:rsid w:val="00F21780"/>
    <w:rsid w:val="00F2508F"/>
    <w:rsid w:val="00F34B9B"/>
    <w:rsid w:val="00F35B8C"/>
    <w:rsid w:val="00F40723"/>
    <w:rsid w:val="00F4145F"/>
    <w:rsid w:val="00F414A3"/>
    <w:rsid w:val="00F415E7"/>
    <w:rsid w:val="00F43238"/>
    <w:rsid w:val="00F44A16"/>
    <w:rsid w:val="00F457A5"/>
    <w:rsid w:val="00F459E0"/>
    <w:rsid w:val="00F5119B"/>
    <w:rsid w:val="00F55028"/>
    <w:rsid w:val="00F6086E"/>
    <w:rsid w:val="00F65064"/>
    <w:rsid w:val="00F71293"/>
    <w:rsid w:val="00F7191D"/>
    <w:rsid w:val="00F72CCB"/>
    <w:rsid w:val="00F75013"/>
    <w:rsid w:val="00F75A26"/>
    <w:rsid w:val="00F77499"/>
    <w:rsid w:val="00F817A9"/>
    <w:rsid w:val="00F863B6"/>
    <w:rsid w:val="00F97C47"/>
    <w:rsid w:val="00FA196A"/>
    <w:rsid w:val="00FA402D"/>
    <w:rsid w:val="00FA6E58"/>
    <w:rsid w:val="00FA6FBD"/>
    <w:rsid w:val="00FA7C1A"/>
    <w:rsid w:val="00FB0DA4"/>
    <w:rsid w:val="00FB20FA"/>
    <w:rsid w:val="00FB6873"/>
    <w:rsid w:val="00FB79FA"/>
    <w:rsid w:val="00FC6933"/>
    <w:rsid w:val="00FD100A"/>
    <w:rsid w:val="00FD4DC8"/>
    <w:rsid w:val="00FD721A"/>
    <w:rsid w:val="00FE0889"/>
    <w:rsid w:val="00FE7152"/>
    <w:rsid w:val="00FF058A"/>
    <w:rsid w:val="00FF1E62"/>
    <w:rsid w:val="00FF4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BD"/>
    <w:pPr>
      <w:spacing w:after="200" w:line="276" w:lineRule="auto"/>
    </w:pPr>
    <w:rPr>
      <w:kern w:val="0"/>
      <w:sz w:val="22"/>
      <w:lang w:eastAsia="en-US"/>
    </w:rPr>
  </w:style>
  <w:style w:type="paragraph" w:styleId="1">
    <w:name w:val="heading 1"/>
    <w:basedOn w:val="a"/>
    <w:link w:val="1Char"/>
    <w:uiPriority w:val="99"/>
    <w:qFormat/>
    <w:rsid w:val="00BF56BF"/>
    <w:pPr>
      <w:spacing w:before="240" w:after="120" w:line="240" w:lineRule="auto"/>
      <w:outlineLvl w:val="0"/>
    </w:pPr>
    <w:rPr>
      <w:rFonts w:ascii="Times New Roman" w:hAnsi="Times New Roman"/>
      <w:b/>
      <w:bCs/>
      <w:color w:val="000000"/>
      <w:kern w:val="36"/>
      <w:sz w:val="33"/>
      <w:szCs w:val="33"/>
      <w:lang w:val="it-IT" w:eastAsia="it-IT"/>
    </w:rPr>
  </w:style>
  <w:style w:type="paragraph" w:styleId="2">
    <w:name w:val="heading 2"/>
    <w:basedOn w:val="a"/>
    <w:next w:val="a"/>
    <w:link w:val="2Char"/>
    <w:uiPriority w:val="99"/>
    <w:qFormat/>
    <w:rsid w:val="002621A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F56BF"/>
    <w:rPr>
      <w:rFonts w:ascii="Times New Roman" w:hAnsi="Times New Roman" w:cs="Times New Roman"/>
      <w:b/>
      <w:bCs/>
      <w:color w:val="000000"/>
      <w:kern w:val="36"/>
      <w:sz w:val="33"/>
      <w:szCs w:val="33"/>
      <w:lang w:val="it-IT" w:eastAsia="it-IT"/>
    </w:rPr>
  </w:style>
  <w:style w:type="character" w:customStyle="1" w:styleId="2Char">
    <w:name w:val="标题 2 Char"/>
    <w:basedOn w:val="a0"/>
    <w:link w:val="2"/>
    <w:uiPriority w:val="99"/>
    <w:semiHidden/>
    <w:locked/>
    <w:rsid w:val="002621AF"/>
    <w:rPr>
      <w:rFonts w:ascii="Cambria" w:eastAsia="PMingLiU" w:hAnsi="Cambria" w:cs="Times New Roman"/>
      <w:b/>
      <w:bCs/>
      <w:color w:val="4F81BD"/>
      <w:sz w:val="26"/>
      <w:szCs w:val="26"/>
    </w:rPr>
  </w:style>
  <w:style w:type="paragraph" w:styleId="a3">
    <w:name w:val="List Paragraph"/>
    <w:basedOn w:val="a"/>
    <w:uiPriority w:val="99"/>
    <w:qFormat/>
    <w:rsid w:val="008C1716"/>
    <w:pPr>
      <w:ind w:left="720"/>
      <w:contextualSpacing/>
    </w:pPr>
  </w:style>
  <w:style w:type="character" w:styleId="a4">
    <w:name w:val="Emphasis"/>
    <w:basedOn w:val="a0"/>
    <w:uiPriority w:val="99"/>
    <w:qFormat/>
    <w:rsid w:val="00B65927"/>
    <w:rPr>
      <w:rFonts w:cs="Times New Roman"/>
      <w:i/>
      <w:iCs/>
    </w:rPr>
  </w:style>
  <w:style w:type="character" w:customStyle="1" w:styleId="st">
    <w:name w:val="st"/>
    <w:uiPriority w:val="99"/>
    <w:rsid w:val="00B65927"/>
  </w:style>
  <w:style w:type="character" w:customStyle="1" w:styleId="highlight">
    <w:name w:val="highlight"/>
    <w:basedOn w:val="a0"/>
    <w:uiPriority w:val="99"/>
    <w:rsid w:val="00A434E0"/>
    <w:rPr>
      <w:rFonts w:cs="Times New Roman"/>
    </w:rPr>
  </w:style>
  <w:style w:type="character" w:customStyle="1" w:styleId="apple-converted-space">
    <w:name w:val="apple-converted-space"/>
    <w:basedOn w:val="a0"/>
    <w:uiPriority w:val="99"/>
    <w:rsid w:val="00A434E0"/>
    <w:rPr>
      <w:rFonts w:cs="Times New Roman"/>
    </w:rPr>
  </w:style>
  <w:style w:type="character" w:styleId="a5">
    <w:name w:val="annotation reference"/>
    <w:basedOn w:val="a0"/>
    <w:uiPriority w:val="99"/>
    <w:semiHidden/>
    <w:rsid w:val="003018CA"/>
    <w:rPr>
      <w:rFonts w:cs="Times New Roman"/>
      <w:sz w:val="16"/>
      <w:szCs w:val="16"/>
    </w:rPr>
  </w:style>
  <w:style w:type="paragraph" w:styleId="a6">
    <w:name w:val="annotation text"/>
    <w:basedOn w:val="a"/>
    <w:link w:val="Char"/>
    <w:uiPriority w:val="99"/>
    <w:semiHidden/>
    <w:rsid w:val="003018CA"/>
    <w:pPr>
      <w:spacing w:line="240" w:lineRule="auto"/>
    </w:pPr>
    <w:rPr>
      <w:sz w:val="20"/>
      <w:szCs w:val="20"/>
    </w:rPr>
  </w:style>
  <w:style w:type="character" w:customStyle="1" w:styleId="Char">
    <w:name w:val="批注文字 Char"/>
    <w:basedOn w:val="a0"/>
    <w:link w:val="a6"/>
    <w:uiPriority w:val="99"/>
    <w:semiHidden/>
    <w:locked/>
    <w:rsid w:val="003018CA"/>
    <w:rPr>
      <w:rFonts w:cs="Times New Roman"/>
      <w:sz w:val="20"/>
      <w:szCs w:val="20"/>
    </w:rPr>
  </w:style>
  <w:style w:type="paragraph" w:styleId="a7">
    <w:name w:val="annotation subject"/>
    <w:basedOn w:val="a6"/>
    <w:next w:val="a6"/>
    <w:link w:val="Char0"/>
    <w:uiPriority w:val="99"/>
    <w:semiHidden/>
    <w:rsid w:val="003018CA"/>
    <w:rPr>
      <w:b/>
      <w:bCs/>
    </w:rPr>
  </w:style>
  <w:style w:type="character" w:customStyle="1" w:styleId="Char0">
    <w:name w:val="批注主题 Char"/>
    <w:basedOn w:val="Char"/>
    <w:link w:val="a7"/>
    <w:uiPriority w:val="99"/>
    <w:semiHidden/>
    <w:locked/>
    <w:rsid w:val="003018CA"/>
    <w:rPr>
      <w:rFonts w:cs="Times New Roman"/>
      <w:b/>
      <w:bCs/>
      <w:sz w:val="20"/>
      <w:szCs w:val="20"/>
    </w:rPr>
  </w:style>
  <w:style w:type="paragraph" w:styleId="a8">
    <w:name w:val="Revision"/>
    <w:hidden/>
    <w:uiPriority w:val="99"/>
    <w:semiHidden/>
    <w:rsid w:val="003018CA"/>
    <w:rPr>
      <w:kern w:val="0"/>
      <w:sz w:val="22"/>
      <w:lang w:eastAsia="en-US"/>
    </w:rPr>
  </w:style>
  <w:style w:type="paragraph" w:styleId="a9">
    <w:name w:val="Balloon Text"/>
    <w:basedOn w:val="a"/>
    <w:link w:val="Char1"/>
    <w:uiPriority w:val="99"/>
    <w:semiHidden/>
    <w:rsid w:val="003018CA"/>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3018CA"/>
    <w:rPr>
      <w:rFonts w:ascii="Tahoma" w:hAnsi="Tahoma" w:cs="Tahoma"/>
      <w:sz w:val="16"/>
      <w:szCs w:val="16"/>
    </w:rPr>
  </w:style>
  <w:style w:type="paragraph" w:customStyle="1" w:styleId="Pa7">
    <w:name w:val="Pa7"/>
    <w:basedOn w:val="a"/>
    <w:next w:val="a"/>
    <w:uiPriority w:val="99"/>
    <w:rsid w:val="00114712"/>
    <w:pPr>
      <w:autoSpaceDE w:val="0"/>
      <w:autoSpaceDN w:val="0"/>
      <w:adjustRightInd w:val="0"/>
      <w:spacing w:after="0" w:line="187" w:lineRule="atLeast"/>
    </w:pPr>
    <w:rPr>
      <w:rFonts w:ascii="Minion Pro" w:hAnsi="Minion Pro"/>
      <w:sz w:val="24"/>
      <w:szCs w:val="24"/>
      <w:lang w:val="it-IT"/>
    </w:rPr>
  </w:style>
  <w:style w:type="character" w:customStyle="1" w:styleId="A11">
    <w:name w:val="A11"/>
    <w:uiPriority w:val="99"/>
    <w:rsid w:val="00114712"/>
    <w:rPr>
      <w:rFonts w:ascii="Minion Pro" w:hAnsi="Minion Pro"/>
      <w:color w:val="000000"/>
      <w:sz w:val="11"/>
    </w:rPr>
  </w:style>
  <w:style w:type="character" w:styleId="aa">
    <w:name w:val="Hyperlink"/>
    <w:basedOn w:val="a0"/>
    <w:uiPriority w:val="99"/>
    <w:rsid w:val="00FF1E62"/>
    <w:rPr>
      <w:rFonts w:cs="Times New Roman"/>
      <w:color w:val="0000FF"/>
      <w:u w:val="single"/>
    </w:rPr>
  </w:style>
  <w:style w:type="paragraph" w:styleId="ab">
    <w:name w:val="header"/>
    <w:basedOn w:val="a"/>
    <w:link w:val="Char2"/>
    <w:uiPriority w:val="99"/>
    <w:rsid w:val="009A1735"/>
    <w:pPr>
      <w:tabs>
        <w:tab w:val="center" w:pos="4819"/>
        <w:tab w:val="right" w:pos="9638"/>
      </w:tabs>
      <w:spacing w:after="0" w:line="240" w:lineRule="auto"/>
    </w:pPr>
  </w:style>
  <w:style w:type="character" w:customStyle="1" w:styleId="Char2">
    <w:name w:val="页眉 Char"/>
    <w:basedOn w:val="a0"/>
    <w:link w:val="ab"/>
    <w:uiPriority w:val="99"/>
    <w:locked/>
    <w:rsid w:val="009A1735"/>
    <w:rPr>
      <w:rFonts w:cs="Times New Roman"/>
    </w:rPr>
  </w:style>
  <w:style w:type="paragraph" w:styleId="ac">
    <w:name w:val="footer"/>
    <w:basedOn w:val="a"/>
    <w:link w:val="Char3"/>
    <w:uiPriority w:val="99"/>
    <w:rsid w:val="009A1735"/>
    <w:pPr>
      <w:tabs>
        <w:tab w:val="center" w:pos="4819"/>
        <w:tab w:val="right" w:pos="9638"/>
      </w:tabs>
      <w:spacing w:after="0" w:line="240" w:lineRule="auto"/>
    </w:pPr>
  </w:style>
  <w:style w:type="character" w:customStyle="1" w:styleId="Char3">
    <w:name w:val="页脚 Char"/>
    <w:basedOn w:val="a0"/>
    <w:link w:val="ac"/>
    <w:uiPriority w:val="99"/>
    <w:locked/>
    <w:rsid w:val="009A1735"/>
    <w:rPr>
      <w:rFonts w:cs="Times New Roman"/>
    </w:rPr>
  </w:style>
  <w:style w:type="character" w:customStyle="1" w:styleId="author4">
    <w:name w:val="author4"/>
    <w:basedOn w:val="a0"/>
    <w:uiPriority w:val="99"/>
    <w:rsid w:val="00BF56BF"/>
    <w:rPr>
      <w:rFonts w:cs="Times New Roman"/>
      <w:b/>
      <w:bCs/>
    </w:rPr>
  </w:style>
  <w:style w:type="character" w:customStyle="1" w:styleId="journalname1">
    <w:name w:val="journalname1"/>
    <w:basedOn w:val="a0"/>
    <w:uiPriority w:val="99"/>
    <w:rsid w:val="00BF56BF"/>
    <w:rPr>
      <w:rFonts w:cs="Times New Roman"/>
      <w:i/>
      <w:iCs/>
    </w:rPr>
  </w:style>
  <w:style w:type="character" w:customStyle="1" w:styleId="journalnumber">
    <w:name w:val="journalnumber"/>
    <w:basedOn w:val="a0"/>
    <w:uiPriority w:val="99"/>
    <w:rsid w:val="00BF56BF"/>
    <w:rPr>
      <w:rFonts w:cs="Times New Roman"/>
      <w:b/>
      <w:bCs/>
    </w:rPr>
  </w:style>
  <w:style w:type="character" w:customStyle="1" w:styleId="divider">
    <w:name w:val="divider"/>
    <w:basedOn w:val="a0"/>
    <w:uiPriority w:val="99"/>
    <w:rsid w:val="00BF56BF"/>
    <w:rPr>
      <w:rFonts w:cs="Times New Roman"/>
    </w:rPr>
  </w:style>
  <w:style w:type="character" w:customStyle="1" w:styleId="cite-pages">
    <w:name w:val="cite-pages"/>
    <w:basedOn w:val="a0"/>
    <w:uiPriority w:val="99"/>
    <w:rsid w:val="00BF56BF"/>
    <w:rPr>
      <w:rFonts w:cs="Times New Roman"/>
    </w:rPr>
  </w:style>
  <w:style w:type="character" w:customStyle="1" w:styleId="cite-month-year">
    <w:name w:val="cite-month-year"/>
    <w:basedOn w:val="a0"/>
    <w:uiPriority w:val="99"/>
    <w:rsid w:val="00BF56BF"/>
    <w:rPr>
      <w:rFonts w:cs="Times New Roman"/>
    </w:rPr>
  </w:style>
  <w:style w:type="character" w:customStyle="1" w:styleId="doi4">
    <w:name w:val="doi4"/>
    <w:basedOn w:val="a0"/>
    <w:uiPriority w:val="99"/>
    <w:rsid w:val="00BF56BF"/>
    <w:rPr>
      <w:rFonts w:cs="Times New Roman"/>
    </w:rPr>
  </w:style>
  <w:style w:type="character" w:customStyle="1" w:styleId="doi1">
    <w:name w:val="doi1"/>
    <w:basedOn w:val="a0"/>
    <w:uiPriority w:val="99"/>
    <w:rsid w:val="00BF56BF"/>
    <w:rPr>
      <w:rFonts w:cs="Times New Roman"/>
    </w:rPr>
  </w:style>
  <w:style w:type="character" w:customStyle="1" w:styleId="fm-citation-ids-label">
    <w:name w:val="fm-citation-ids-label"/>
    <w:basedOn w:val="a0"/>
    <w:uiPriority w:val="99"/>
    <w:rsid w:val="00BF56BF"/>
    <w:rPr>
      <w:rFonts w:cs="Times New Roman"/>
    </w:rPr>
  </w:style>
  <w:style w:type="character" w:customStyle="1" w:styleId="doi6">
    <w:name w:val="doi6"/>
    <w:basedOn w:val="a0"/>
    <w:uiPriority w:val="99"/>
    <w:rsid w:val="00BF56BF"/>
    <w:rPr>
      <w:rFonts w:cs="Times New Roman"/>
    </w:rPr>
  </w:style>
  <w:style w:type="character" w:customStyle="1" w:styleId="jrnl">
    <w:name w:val="jrnl"/>
    <w:basedOn w:val="a0"/>
    <w:uiPriority w:val="99"/>
    <w:rsid w:val="00BF56BF"/>
    <w:rPr>
      <w:rFonts w:cs="Times New Roman"/>
    </w:rPr>
  </w:style>
  <w:style w:type="character" w:customStyle="1" w:styleId="doi2">
    <w:name w:val="doi2"/>
    <w:basedOn w:val="a0"/>
    <w:uiPriority w:val="99"/>
    <w:rsid w:val="00BF56BF"/>
    <w:rPr>
      <w:rFonts w:cs="Times New Roman"/>
      <w:color w:val="666666"/>
    </w:rPr>
  </w:style>
  <w:style w:type="character" w:customStyle="1" w:styleId="slug-doi">
    <w:name w:val="slug-doi"/>
    <w:basedOn w:val="a0"/>
    <w:uiPriority w:val="99"/>
    <w:rsid w:val="00BF56BF"/>
    <w:rPr>
      <w:rFonts w:cs="Times New Roman"/>
    </w:rPr>
  </w:style>
  <w:style w:type="paragraph" w:customStyle="1" w:styleId="title1">
    <w:name w:val="title1"/>
    <w:basedOn w:val="a"/>
    <w:uiPriority w:val="99"/>
    <w:rsid w:val="00BF56BF"/>
    <w:pPr>
      <w:spacing w:after="0" w:line="240" w:lineRule="auto"/>
    </w:pPr>
    <w:rPr>
      <w:rFonts w:ascii="Times New Roman" w:hAnsi="Times New Roman"/>
      <w:sz w:val="27"/>
      <w:szCs w:val="27"/>
      <w:lang w:val="it-IT" w:eastAsia="it-IT"/>
    </w:rPr>
  </w:style>
  <w:style w:type="paragraph" w:customStyle="1" w:styleId="desc2">
    <w:name w:val="desc2"/>
    <w:basedOn w:val="a"/>
    <w:uiPriority w:val="99"/>
    <w:rsid w:val="00BF56BF"/>
    <w:pPr>
      <w:spacing w:after="0" w:line="240" w:lineRule="auto"/>
    </w:pPr>
    <w:rPr>
      <w:rFonts w:ascii="Times New Roman" w:hAnsi="Times New Roman"/>
      <w:sz w:val="26"/>
      <w:szCs w:val="26"/>
      <w:lang w:val="it-IT" w:eastAsia="it-IT"/>
    </w:rPr>
  </w:style>
  <w:style w:type="paragraph" w:customStyle="1" w:styleId="details1">
    <w:name w:val="details1"/>
    <w:basedOn w:val="a"/>
    <w:uiPriority w:val="99"/>
    <w:rsid w:val="00BF56BF"/>
    <w:pPr>
      <w:spacing w:after="0" w:line="240" w:lineRule="auto"/>
    </w:pPr>
    <w:rPr>
      <w:rFonts w:ascii="Times New Roman" w:hAnsi="Times New Roman"/>
      <w:lang w:val="it-IT" w:eastAsia="it-IT"/>
    </w:rPr>
  </w:style>
  <w:style w:type="character" w:customStyle="1" w:styleId="cit-doi4">
    <w:name w:val="cit-doi4"/>
    <w:basedOn w:val="a0"/>
    <w:uiPriority w:val="99"/>
    <w:rsid w:val="00BF56BF"/>
    <w:rPr>
      <w:rFonts w:cs="Times New Roman"/>
    </w:rPr>
  </w:style>
  <w:style w:type="character" w:customStyle="1" w:styleId="cit-sep2">
    <w:name w:val="cit-sep2"/>
    <w:basedOn w:val="a0"/>
    <w:uiPriority w:val="99"/>
    <w:rsid w:val="00BF56BF"/>
    <w:rPr>
      <w:rFonts w:cs="Times New Roman"/>
    </w:rPr>
  </w:style>
  <w:style w:type="character" w:customStyle="1" w:styleId="slug-doi2">
    <w:name w:val="slug-doi2"/>
    <w:basedOn w:val="a0"/>
    <w:uiPriority w:val="99"/>
    <w:rsid w:val="00BF56BF"/>
    <w:rPr>
      <w:rFonts w:cs="Times New Roman"/>
    </w:rPr>
  </w:style>
  <w:style w:type="paragraph" w:customStyle="1" w:styleId="desc1">
    <w:name w:val="desc1"/>
    <w:basedOn w:val="a"/>
    <w:uiPriority w:val="99"/>
    <w:rsid w:val="00BF56BF"/>
    <w:pPr>
      <w:spacing w:after="0" w:line="240" w:lineRule="auto"/>
    </w:pPr>
    <w:rPr>
      <w:rFonts w:ascii="Times New Roman" w:hAnsi="Times New Roman"/>
      <w:sz w:val="26"/>
      <w:szCs w:val="26"/>
      <w:lang w:val="it-IT" w:eastAsia="it-IT"/>
    </w:rPr>
  </w:style>
  <w:style w:type="character" w:styleId="ad">
    <w:name w:val="Strong"/>
    <w:basedOn w:val="a0"/>
    <w:uiPriority w:val="99"/>
    <w:qFormat/>
    <w:rsid w:val="00BF56BF"/>
    <w:rPr>
      <w:rFonts w:cs="Times New Roman"/>
      <w:b/>
      <w:bCs/>
    </w:rPr>
  </w:style>
  <w:style w:type="character" w:customStyle="1" w:styleId="st1">
    <w:name w:val="st1"/>
    <w:basedOn w:val="a0"/>
    <w:uiPriority w:val="99"/>
    <w:rsid w:val="003309B0"/>
    <w:rPr>
      <w:rFonts w:cs="Times New Roman"/>
    </w:rPr>
  </w:style>
  <w:style w:type="paragraph" w:styleId="ae">
    <w:name w:val="Normal (Web)"/>
    <w:basedOn w:val="a"/>
    <w:uiPriority w:val="99"/>
    <w:rsid w:val="002621AF"/>
    <w:pPr>
      <w:spacing w:before="100" w:beforeAutospacing="1" w:after="100" w:afterAutospacing="1" w:line="240" w:lineRule="auto"/>
    </w:pPr>
    <w:rPr>
      <w:rFonts w:ascii="Times New Roman" w:hAnsi="Times New Roman"/>
      <w:sz w:val="24"/>
      <w:szCs w:val="24"/>
      <w:lang w:val="it-IT" w:eastAsia="zh-TW"/>
    </w:rPr>
  </w:style>
  <w:style w:type="paragraph" w:customStyle="1" w:styleId="Listeafsnit1">
    <w:name w:val="Listeafsnit1"/>
    <w:basedOn w:val="a"/>
    <w:uiPriority w:val="99"/>
    <w:rsid w:val="002F595A"/>
    <w:pPr>
      <w:ind w:left="720"/>
      <w:contextualSpacing/>
    </w:pPr>
    <w:rPr>
      <w:lang w:val="da-DK" w:eastAsia="da-DK"/>
    </w:rPr>
  </w:style>
  <w:style w:type="paragraph" w:customStyle="1" w:styleId="p0">
    <w:name w:val="p0"/>
    <w:basedOn w:val="a"/>
    <w:uiPriority w:val="99"/>
    <w:rsid w:val="00C0770B"/>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BD"/>
    <w:pPr>
      <w:spacing w:after="200" w:line="276" w:lineRule="auto"/>
    </w:pPr>
    <w:rPr>
      <w:kern w:val="0"/>
      <w:sz w:val="22"/>
      <w:lang w:eastAsia="en-US"/>
    </w:rPr>
  </w:style>
  <w:style w:type="paragraph" w:styleId="1">
    <w:name w:val="heading 1"/>
    <w:basedOn w:val="a"/>
    <w:link w:val="1Char"/>
    <w:uiPriority w:val="99"/>
    <w:qFormat/>
    <w:rsid w:val="00BF56BF"/>
    <w:pPr>
      <w:spacing w:before="240" w:after="120" w:line="240" w:lineRule="auto"/>
      <w:outlineLvl w:val="0"/>
    </w:pPr>
    <w:rPr>
      <w:rFonts w:ascii="Times New Roman" w:hAnsi="Times New Roman"/>
      <w:b/>
      <w:bCs/>
      <w:color w:val="000000"/>
      <w:kern w:val="36"/>
      <w:sz w:val="33"/>
      <w:szCs w:val="33"/>
      <w:lang w:val="it-IT" w:eastAsia="it-IT"/>
    </w:rPr>
  </w:style>
  <w:style w:type="paragraph" w:styleId="2">
    <w:name w:val="heading 2"/>
    <w:basedOn w:val="a"/>
    <w:next w:val="a"/>
    <w:link w:val="2Char"/>
    <w:uiPriority w:val="99"/>
    <w:qFormat/>
    <w:rsid w:val="002621A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F56BF"/>
    <w:rPr>
      <w:rFonts w:ascii="Times New Roman" w:hAnsi="Times New Roman" w:cs="Times New Roman"/>
      <w:b/>
      <w:bCs/>
      <w:color w:val="000000"/>
      <w:kern w:val="36"/>
      <w:sz w:val="33"/>
      <w:szCs w:val="33"/>
      <w:lang w:val="it-IT" w:eastAsia="it-IT"/>
    </w:rPr>
  </w:style>
  <w:style w:type="character" w:customStyle="1" w:styleId="2Char">
    <w:name w:val="标题 2 Char"/>
    <w:basedOn w:val="a0"/>
    <w:link w:val="2"/>
    <w:uiPriority w:val="99"/>
    <w:semiHidden/>
    <w:locked/>
    <w:rsid w:val="002621AF"/>
    <w:rPr>
      <w:rFonts w:ascii="Cambria" w:eastAsia="PMingLiU" w:hAnsi="Cambria" w:cs="Times New Roman"/>
      <w:b/>
      <w:bCs/>
      <w:color w:val="4F81BD"/>
      <w:sz w:val="26"/>
      <w:szCs w:val="26"/>
    </w:rPr>
  </w:style>
  <w:style w:type="paragraph" w:styleId="a3">
    <w:name w:val="List Paragraph"/>
    <w:basedOn w:val="a"/>
    <w:uiPriority w:val="99"/>
    <w:qFormat/>
    <w:rsid w:val="008C1716"/>
    <w:pPr>
      <w:ind w:left="720"/>
      <w:contextualSpacing/>
    </w:pPr>
  </w:style>
  <w:style w:type="character" w:styleId="a4">
    <w:name w:val="Emphasis"/>
    <w:basedOn w:val="a0"/>
    <w:uiPriority w:val="99"/>
    <w:qFormat/>
    <w:rsid w:val="00B65927"/>
    <w:rPr>
      <w:rFonts w:cs="Times New Roman"/>
      <w:i/>
      <w:iCs/>
    </w:rPr>
  </w:style>
  <w:style w:type="character" w:customStyle="1" w:styleId="st">
    <w:name w:val="st"/>
    <w:uiPriority w:val="99"/>
    <w:rsid w:val="00B65927"/>
  </w:style>
  <w:style w:type="character" w:customStyle="1" w:styleId="highlight">
    <w:name w:val="highlight"/>
    <w:basedOn w:val="a0"/>
    <w:uiPriority w:val="99"/>
    <w:rsid w:val="00A434E0"/>
    <w:rPr>
      <w:rFonts w:cs="Times New Roman"/>
    </w:rPr>
  </w:style>
  <w:style w:type="character" w:customStyle="1" w:styleId="apple-converted-space">
    <w:name w:val="apple-converted-space"/>
    <w:basedOn w:val="a0"/>
    <w:uiPriority w:val="99"/>
    <w:rsid w:val="00A434E0"/>
    <w:rPr>
      <w:rFonts w:cs="Times New Roman"/>
    </w:rPr>
  </w:style>
  <w:style w:type="character" w:styleId="a5">
    <w:name w:val="annotation reference"/>
    <w:basedOn w:val="a0"/>
    <w:uiPriority w:val="99"/>
    <w:semiHidden/>
    <w:rsid w:val="003018CA"/>
    <w:rPr>
      <w:rFonts w:cs="Times New Roman"/>
      <w:sz w:val="16"/>
      <w:szCs w:val="16"/>
    </w:rPr>
  </w:style>
  <w:style w:type="paragraph" w:styleId="a6">
    <w:name w:val="annotation text"/>
    <w:basedOn w:val="a"/>
    <w:link w:val="Char"/>
    <w:uiPriority w:val="99"/>
    <w:semiHidden/>
    <w:rsid w:val="003018CA"/>
    <w:pPr>
      <w:spacing w:line="240" w:lineRule="auto"/>
    </w:pPr>
    <w:rPr>
      <w:sz w:val="20"/>
      <w:szCs w:val="20"/>
    </w:rPr>
  </w:style>
  <w:style w:type="character" w:customStyle="1" w:styleId="Char">
    <w:name w:val="批注文字 Char"/>
    <w:basedOn w:val="a0"/>
    <w:link w:val="a6"/>
    <w:uiPriority w:val="99"/>
    <w:semiHidden/>
    <w:locked/>
    <w:rsid w:val="003018CA"/>
    <w:rPr>
      <w:rFonts w:cs="Times New Roman"/>
      <w:sz w:val="20"/>
      <w:szCs w:val="20"/>
    </w:rPr>
  </w:style>
  <w:style w:type="paragraph" w:styleId="a7">
    <w:name w:val="annotation subject"/>
    <w:basedOn w:val="a6"/>
    <w:next w:val="a6"/>
    <w:link w:val="Char0"/>
    <w:uiPriority w:val="99"/>
    <w:semiHidden/>
    <w:rsid w:val="003018CA"/>
    <w:rPr>
      <w:b/>
      <w:bCs/>
    </w:rPr>
  </w:style>
  <w:style w:type="character" w:customStyle="1" w:styleId="Char0">
    <w:name w:val="批注主题 Char"/>
    <w:basedOn w:val="Char"/>
    <w:link w:val="a7"/>
    <w:uiPriority w:val="99"/>
    <w:semiHidden/>
    <w:locked/>
    <w:rsid w:val="003018CA"/>
    <w:rPr>
      <w:rFonts w:cs="Times New Roman"/>
      <w:b/>
      <w:bCs/>
      <w:sz w:val="20"/>
      <w:szCs w:val="20"/>
    </w:rPr>
  </w:style>
  <w:style w:type="paragraph" w:styleId="a8">
    <w:name w:val="Revision"/>
    <w:hidden/>
    <w:uiPriority w:val="99"/>
    <w:semiHidden/>
    <w:rsid w:val="003018CA"/>
    <w:rPr>
      <w:kern w:val="0"/>
      <w:sz w:val="22"/>
      <w:lang w:eastAsia="en-US"/>
    </w:rPr>
  </w:style>
  <w:style w:type="paragraph" w:styleId="a9">
    <w:name w:val="Balloon Text"/>
    <w:basedOn w:val="a"/>
    <w:link w:val="Char1"/>
    <w:uiPriority w:val="99"/>
    <w:semiHidden/>
    <w:rsid w:val="003018CA"/>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3018CA"/>
    <w:rPr>
      <w:rFonts w:ascii="Tahoma" w:hAnsi="Tahoma" w:cs="Tahoma"/>
      <w:sz w:val="16"/>
      <w:szCs w:val="16"/>
    </w:rPr>
  </w:style>
  <w:style w:type="paragraph" w:customStyle="1" w:styleId="Pa7">
    <w:name w:val="Pa7"/>
    <w:basedOn w:val="a"/>
    <w:next w:val="a"/>
    <w:uiPriority w:val="99"/>
    <w:rsid w:val="00114712"/>
    <w:pPr>
      <w:autoSpaceDE w:val="0"/>
      <w:autoSpaceDN w:val="0"/>
      <w:adjustRightInd w:val="0"/>
      <w:spacing w:after="0" w:line="187" w:lineRule="atLeast"/>
    </w:pPr>
    <w:rPr>
      <w:rFonts w:ascii="Minion Pro" w:hAnsi="Minion Pro"/>
      <w:sz w:val="24"/>
      <w:szCs w:val="24"/>
      <w:lang w:val="it-IT"/>
    </w:rPr>
  </w:style>
  <w:style w:type="character" w:customStyle="1" w:styleId="A11">
    <w:name w:val="A11"/>
    <w:uiPriority w:val="99"/>
    <w:rsid w:val="00114712"/>
    <w:rPr>
      <w:rFonts w:ascii="Minion Pro" w:hAnsi="Minion Pro"/>
      <w:color w:val="000000"/>
      <w:sz w:val="11"/>
    </w:rPr>
  </w:style>
  <w:style w:type="character" w:styleId="aa">
    <w:name w:val="Hyperlink"/>
    <w:basedOn w:val="a0"/>
    <w:uiPriority w:val="99"/>
    <w:rsid w:val="00FF1E62"/>
    <w:rPr>
      <w:rFonts w:cs="Times New Roman"/>
      <w:color w:val="0000FF"/>
      <w:u w:val="single"/>
    </w:rPr>
  </w:style>
  <w:style w:type="paragraph" w:styleId="ab">
    <w:name w:val="header"/>
    <w:basedOn w:val="a"/>
    <w:link w:val="Char2"/>
    <w:uiPriority w:val="99"/>
    <w:rsid w:val="009A1735"/>
    <w:pPr>
      <w:tabs>
        <w:tab w:val="center" w:pos="4819"/>
        <w:tab w:val="right" w:pos="9638"/>
      </w:tabs>
      <w:spacing w:after="0" w:line="240" w:lineRule="auto"/>
    </w:pPr>
  </w:style>
  <w:style w:type="character" w:customStyle="1" w:styleId="Char2">
    <w:name w:val="页眉 Char"/>
    <w:basedOn w:val="a0"/>
    <w:link w:val="ab"/>
    <w:uiPriority w:val="99"/>
    <w:locked/>
    <w:rsid w:val="009A1735"/>
    <w:rPr>
      <w:rFonts w:cs="Times New Roman"/>
    </w:rPr>
  </w:style>
  <w:style w:type="paragraph" w:styleId="ac">
    <w:name w:val="footer"/>
    <w:basedOn w:val="a"/>
    <w:link w:val="Char3"/>
    <w:uiPriority w:val="99"/>
    <w:rsid w:val="009A1735"/>
    <w:pPr>
      <w:tabs>
        <w:tab w:val="center" w:pos="4819"/>
        <w:tab w:val="right" w:pos="9638"/>
      </w:tabs>
      <w:spacing w:after="0" w:line="240" w:lineRule="auto"/>
    </w:pPr>
  </w:style>
  <w:style w:type="character" w:customStyle="1" w:styleId="Char3">
    <w:name w:val="页脚 Char"/>
    <w:basedOn w:val="a0"/>
    <w:link w:val="ac"/>
    <w:uiPriority w:val="99"/>
    <w:locked/>
    <w:rsid w:val="009A1735"/>
    <w:rPr>
      <w:rFonts w:cs="Times New Roman"/>
    </w:rPr>
  </w:style>
  <w:style w:type="character" w:customStyle="1" w:styleId="author4">
    <w:name w:val="author4"/>
    <w:basedOn w:val="a0"/>
    <w:uiPriority w:val="99"/>
    <w:rsid w:val="00BF56BF"/>
    <w:rPr>
      <w:rFonts w:cs="Times New Roman"/>
      <w:b/>
      <w:bCs/>
    </w:rPr>
  </w:style>
  <w:style w:type="character" w:customStyle="1" w:styleId="journalname1">
    <w:name w:val="journalname1"/>
    <w:basedOn w:val="a0"/>
    <w:uiPriority w:val="99"/>
    <w:rsid w:val="00BF56BF"/>
    <w:rPr>
      <w:rFonts w:cs="Times New Roman"/>
      <w:i/>
      <w:iCs/>
    </w:rPr>
  </w:style>
  <w:style w:type="character" w:customStyle="1" w:styleId="journalnumber">
    <w:name w:val="journalnumber"/>
    <w:basedOn w:val="a0"/>
    <w:uiPriority w:val="99"/>
    <w:rsid w:val="00BF56BF"/>
    <w:rPr>
      <w:rFonts w:cs="Times New Roman"/>
      <w:b/>
      <w:bCs/>
    </w:rPr>
  </w:style>
  <w:style w:type="character" w:customStyle="1" w:styleId="divider">
    <w:name w:val="divider"/>
    <w:basedOn w:val="a0"/>
    <w:uiPriority w:val="99"/>
    <w:rsid w:val="00BF56BF"/>
    <w:rPr>
      <w:rFonts w:cs="Times New Roman"/>
    </w:rPr>
  </w:style>
  <w:style w:type="character" w:customStyle="1" w:styleId="cite-pages">
    <w:name w:val="cite-pages"/>
    <w:basedOn w:val="a0"/>
    <w:uiPriority w:val="99"/>
    <w:rsid w:val="00BF56BF"/>
    <w:rPr>
      <w:rFonts w:cs="Times New Roman"/>
    </w:rPr>
  </w:style>
  <w:style w:type="character" w:customStyle="1" w:styleId="cite-month-year">
    <w:name w:val="cite-month-year"/>
    <w:basedOn w:val="a0"/>
    <w:uiPriority w:val="99"/>
    <w:rsid w:val="00BF56BF"/>
    <w:rPr>
      <w:rFonts w:cs="Times New Roman"/>
    </w:rPr>
  </w:style>
  <w:style w:type="character" w:customStyle="1" w:styleId="doi4">
    <w:name w:val="doi4"/>
    <w:basedOn w:val="a0"/>
    <w:uiPriority w:val="99"/>
    <w:rsid w:val="00BF56BF"/>
    <w:rPr>
      <w:rFonts w:cs="Times New Roman"/>
    </w:rPr>
  </w:style>
  <w:style w:type="character" w:customStyle="1" w:styleId="doi1">
    <w:name w:val="doi1"/>
    <w:basedOn w:val="a0"/>
    <w:uiPriority w:val="99"/>
    <w:rsid w:val="00BF56BF"/>
    <w:rPr>
      <w:rFonts w:cs="Times New Roman"/>
    </w:rPr>
  </w:style>
  <w:style w:type="character" w:customStyle="1" w:styleId="fm-citation-ids-label">
    <w:name w:val="fm-citation-ids-label"/>
    <w:basedOn w:val="a0"/>
    <w:uiPriority w:val="99"/>
    <w:rsid w:val="00BF56BF"/>
    <w:rPr>
      <w:rFonts w:cs="Times New Roman"/>
    </w:rPr>
  </w:style>
  <w:style w:type="character" w:customStyle="1" w:styleId="doi6">
    <w:name w:val="doi6"/>
    <w:basedOn w:val="a0"/>
    <w:uiPriority w:val="99"/>
    <w:rsid w:val="00BF56BF"/>
    <w:rPr>
      <w:rFonts w:cs="Times New Roman"/>
    </w:rPr>
  </w:style>
  <w:style w:type="character" w:customStyle="1" w:styleId="jrnl">
    <w:name w:val="jrnl"/>
    <w:basedOn w:val="a0"/>
    <w:uiPriority w:val="99"/>
    <w:rsid w:val="00BF56BF"/>
    <w:rPr>
      <w:rFonts w:cs="Times New Roman"/>
    </w:rPr>
  </w:style>
  <w:style w:type="character" w:customStyle="1" w:styleId="doi2">
    <w:name w:val="doi2"/>
    <w:basedOn w:val="a0"/>
    <w:uiPriority w:val="99"/>
    <w:rsid w:val="00BF56BF"/>
    <w:rPr>
      <w:rFonts w:cs="Times New Roman"/>
      <w:color w:val="666666"/>
    </w:rPr>
  </w:style>
  <w:style w:type="character" w:customStyle="1" w:styleId="slug-doi">
    <w:name w:val="slug-doi"/>
    <w:basedOn w:val="a0"/>
    <w:uiPriority w:val="99"/>
    <w:rsid w:val="00BF56BF"/>
    <w:rPr>
      <w:rFonts w:cs="Times New Roman"/>
    </w:rPr>
  </w:style>
  <w:style w:type="paragraph" w:customStyle="1" w:styleId="title1">
    <w:name w:val="title1"/>
    <w:basedOn w:val="a"/>
    <w:uiPriority w:val="99"/>
    <w:rsid w:val="00BF56BF"/>
    <w:pPr>
      <w:spacing w:after="0" w:line="240" w:lineRule="auto"/>
    </w:pPr>
    <w:rPr>
      <w:rFonts w:ascii="Times New Roman" w:hAnsi="Times New Roman"/>
      <w:sz w:val="27"/>
      <w:szCs w:val="27"/>
      <w:lang w:val="it-IT" w:eastAsia="it-IT"/>
    </w:rPr>
  </w:style>
  <w:style w:type="paragraph" w:customStyle="1" w:styleId="desc2">
    <w:name w:val="desc2"/>
    <w:basedOn w:val="a"/>
    <w:uiPriority w:val="99"/>
    <w:rsid w:val="00BF56BF"/>
    <w:pPr>
      <w:spacing w:after="0" w:line="240" w:lineRule="auto"/>
    </w:pPr>
    <w:rPr>
      <w:rFonts w:ascii="Times New Roman" w:hAnsi="Times New Roman"/>
      <w:sz w:val="26"/>
      <w:szCs w:val="26"/>
      <w:lang w:val="it-IT" w:eastAsia="it-IT"/>
    </w:rPr>
  </w:style>
  <w:style w:type="paragraph" w:customStyle="1" w:styleId="details1">
    <w:name w:val="details1"/>
    <w:basedOn w:val="a"/>
    <w:uiPriority w:val="99"/>
    <w:rsid w:val="00BF56BF"/>
    <w:pPr>
      <w:spacing w:after="0" w:line="240" w:lineRule="auto"/>
    </w:pPr>
    <w:rPr>
      <w:rFonts w:ascii="Times New Roman" w:hAnsi="Times New Roman"/>
      <w:lang w:val="it-IT" w:eastAsia="it-IT"/>
    </w:rPr>
  </w:style>
  <w:style w:type="character" w:customStyle="1" w:styleId="cit-doi4">
    <w:name w:val="cit-doi4"/>
    <w:basedOn w:val="a0"/>
    <w:uiPriority w:val="99"/>
    <w:rsid w:val="00BF56BF"/>
    <w:rPr>
      <w:rFonts w:cs="Times New Roman"/>
    </w:rPr>
  </w:style>
  <w:style w:type="character" w:customStyle="1" w:styleId="cit-sep2">
    <w:name w:val="cit-sep2"/>
    <w:basedOn w:val="a0"/>
    <w:uiPriority w:val="99"/>
    <w:rsid w:val="00BF56BF"/>
    <w:rPr>
      <w:rFonts w:cs="Times New Roman"/>
    </w:rPr>
  </w:style>
  <w:style w:type="character" w:customStyle="1" w:styleId="slug-doi2">
    <w:name w:val="slug-doi2"/>
    <w:basedOn w:val="a0"/>
    <w:uiPriority w:val="99"/>
    <w:rsid w:val="00BF56BF"/>
    <w:rPr>
      <w:rFonts w:cs="Times New Roman"/>
    </w:rPr>
  </w:style>
  <w:style w:type="paragraph" w:customStyle="1" w:styleId="desc1">
    <w:name w:val="desc1"/>
    <w:basedOn w:val="a"/>
    <w:uiPriority w:val="99"/>
    <w:rsid w:val="00BF56BF"/>
    <w:pPr>
      <w:spacing w:after="0" w:line="240" w:lineRule="auto"/>
    </w:pPr>
    <w:rPr>
      <w:rFonts w:ascii="Times New Roman" w:hAnsi="Times New Roman"/>
      <w:sz w:val="26"/>
      <w:szCs w:val="26"/>
      <w:lang w:val="it-IT" w:eastAsia="it-IT"/>
    </w:rPr>
  </w:style>
  <w:style w:type="character" w:styleId="ad">
    <w:name w:val="Strong"/>
    <w:basedOn w:val="a0"/>
    <w:uiPriority w:val="99"/>
    <w:qFormat/>
    <w:rsid w:val="00BF56BF"/>
    <w:rPr>
      <w:rFonts w:cs="Times New Roman"/>
      <w:b/>
      <w:bCs/>
    </w:rPr>
  </w:style>
  <w:style w:type="character" w:customStyle="1" w:styleId="st1">
    <w:name w:val="st1"/>
    <w:basedOn w:val="a0"/>
    <w:uiPriority w:val="99"/>
    <w:rsid w:val="003309B0"/>
    <w:rPr>
      <w:rFonts w:cs="Times New Roman"/>
    </w:rPr>
  </w:style>
  <w:style w:type="paragraph" w:styleId="ae">
    <w:name w:val="Normal (Web)"/>
    <w:basedOn w:val="a"/>
    <w:uiPriority w:val="99"/>
    <w:rsid w:val="002621AF"/>
    <w:pPr>
      <w:spacing w:before="100" w:beforeAutospacing="1" w:after="100" w:afterAutospacing="1" w:line="240" w:lineRule="auto"/>
    </w:pPr>
    <w:rPr>
      <w:rFonts w:ascii="Times New Roman" w:hAnsi="Times New Roman"/>
      <w:sz w:val="24"/>
      <w:szCs w:val="24"/>
      <w:lang w:val="it-IT" w:eastAsia="zh-TW"/>
    </w:rPr>
  </w:style>
  <w:style w:type="paragraph" w:customStyle="1" w:styleId="Listeafsnit1">
    <w:name w:val="Listeafsnit1"/>
    <w:basedOn w:val="a"/>
    <w:uiPriority w:val="99"/>
    <w:rsid w:val="002F595A"/>
    <w:pPr>
      <w:ind w:left="720"/>
      <w:contextualSpacing/>
    </w:pPr>
    <w:rPr>
      <w:lang w:val="da-DK" w:eastAsia="da-DK"/>
    </w:rPr>
  </w:style>
  <w:style w:type="paragraph" w:customStyle="1" w:styleId="p0">
    <w:name w:val="p0"/>
    <w:basedOn w:val="a"/>
    <w:uiPriority w:val="99"/>
    <w:rsid w:val="00C0770B"/>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81777">
      <w:marLeft w:val="0"/>
      <w:marRight w:val="0"/>
      <w:marTop w:val="0"/>
      <w:marBottom w:val="0"/>
      <w:divBdr>
        <w:top w:val="none" w:sz="0" w:space="0" w:color="auto"/>
        <w:left w:val="none" w:sz="0" w:space="0" w:color="auto"/>
        <w:bottom w:val="none" w:sz="0" w:space="0" w:color="auto"/>
        <w:right w:val="none" w:sz="0" w:space="0" w:color="auto"/>
      </w:divBdr>
      <w:divsChild>
        <w:div w:id="1433281831">
          <w:marLeft w:val="0"/>
          <w:marRight w:val="1"/>
          <w:marTop w:val="0"/>
          <w:marBottom w:val="0"/>
          <w:divBdr>
            <w:top w:val="none" w:sz="0" w:space="0" w:color="auto"/>
            <w:left w:val="none" w:sz="0" w:space="0" w:color="auto"/>
            <w:bottom w:val="none" w:sz="0" w:space="0" w:color="auto"/>
            <w:right w:val="none" w:sz="0" w:space="0" w:color="auto"/>
          </w:divBdr>
          <w:divsChild>
            <w:div w:id="1433281833">
              <w:marLeft w:val="0"/>
              <w:marRight w:val="0"/>
              <w:marTop w:val="0"/>
              <w:marBottom w:val="0"/>
              <w:divBdr>
                <w:top w:val="none" w:sz="0" w:space="0" w:color="auto"/>
                <w:left w:val="none" w:sz="0" w:space="0" w:color="auto"/>
                <w:bottom w:val="none" w:sz="0" w:space="0" w:color="auto"/>
                <w:right w:val="none" w:sz="0" w:space="0" w:color="auto"/>
              </w:divBdr>
              <w:divsChild>
                <w:div w:id="1433281785">
                  <w:marLeft w:val="0"/>
                  <w:marRight w:val="1"/>
                  <w:marTop w:val="0"/>
                  <w:marBottom w:val="0"/>
                  <w:divBdr>
                    <w:top w:val="none" w:sz="0" w:space="0" w:color="auto"/>
                    <w:left w:val="none" w:sz="0" w:space="0" w:color="auto"/>
                    <w:bottom w:val="none" w:sz="0" w:space="0" w:color="auto"/>
                    <w:right w:val="none" w:sz="0" w:space="0" w:color="auto"/>
                  </w:divBdr>
                  <w:divsChild>
                    <w:div w:id="1433281826">
                      <w:marLeft w:val="0"/>
                      <w:marRight w:val="0"/>
                      <w:marTop w:val="0"/>
                      <w:marBottom w:val="0"/>
                      <w:divBdr>
                        <w:top w:val="none" w:sz="0" w:space="0" w:color="auto"/>
                        <w:left w:val="none" w:sz="0" w:space="0" w:color="auto"/>
                        <w:bottom w:val="none" w:sz="0" w:space="0" w:color="auto"/>
                        <w:right w:val="none" w:sz="0" w:space="0" w:color="auto"/>
                      </w:divBdr>
                      <w:divsChild>
                        <w:div w:id="1433281799">
                          <w:marLeft w:val="0"/>
                          <w:marRight w:val="0"/>
                          <w:marTop w:val="0"/>
                          <w:marBottom w:val="0"/>
                          <w:divBdr>
                            <w:top w:val="none" w:sz="0" w:space="0" w:color="auto"/>
                            <w:left w:val="none" w:sz="0" w:space="0" w:color="auto"/>
                            <w:bottom w:val="none" w:sz="0" w:space="0" w:color="auto"/>
                            <w:right w:val="none" w:sz="0" w:space="0" w:color="auto"/>
                          </w:divBdr>
                          <w:divsChild>
                            <w:div w:id="1433281784">
                              <w:marLeft w:val="0"/>
                              <w:marRight w:val="0"/>
                              <w:marTop w:val="120"/>
                              <w:marBottom w:val="360"/>
                              <w:divBdr>
                                <w:top w:val="none" w:sz="0" w:space="0" w:color="auto"/>
                                <w:left w:val="none" w:sz="0" w:space="0" w:color="auto"/>
                                <w:bottom w:val="none" w:sz="0" w:space="0" w:color="auto"/>
                                <w:right w:val="none" w:sz="0" w:space="0" w:color="auto"/>
                              </w:divBdr>
                              <w:divsChild>
                                <w:div w:id="1433281803">
                                  <w:marLeft w:val="260"/>
                                  <w:marRight w:val="0"/>
                                  <w:marTop w:val="0"/>
                                  <w:marBottom w:val="0"/>
                                  <w:divBdr>
                                    <w:top w:val="none" w:sz="0" w:space="0" w:color="auto"/>
                                    <w:left w:val="none" w:sz="0" w:space="0" w:color="auto"/>
                                    <w:bottom w:val="none" w:sz="0" w:space="0" w:color="auto"/>
                                    <w:right w:val="none" w:sz="0" w:space="0" w:color="auto"/>
                                  </w:divBdr>
                                  <w:divsChild>
                                    <w:div w:id="1433281820">
                                      <w:marLeft w:val="0"/>
                                      <w:marRight w:val="0"/>
                                      <w:marTop w:val="34"/>
                                      <w:marBottom w:val="34"/>
                                      <w:divBdr>
                                        <w:top w:val="none" w:sz="0" w:space="0" w:color="auto"/>
                                        <w:left w:val="none" w:sz="0" w:space="0" w:color="auto"/>
                                        <w:bottom w:val="none" w:sz="0" w:space="0" w:color="auto"/>
                                        <w:right w:val="none" w:sz="0" w:space="0" w:color="auto"/>
                                      </w:divBdr>
                                    </w:div>
                                    <w:div w:id="1433281841">
                                      <w:marLeft w:val="0"/>
                                      <w:marRight w:val="0"/>
                                      <w:marTop w:val="0"/>
                                      <w:marBottom w:val="0"/>
                                      <w:divBdr>
                                        <w:top w:val="none" w:sz="0" w:space="0" w:color="auto"/>
                                        <w:left w:val="none" w:sz="0" w:space="0" w:color="auto"/>
                                        <w:bottom w:val="none" w:sz="0" w:space="0" w:color="auto"/>
                                        <w:right w:val="none" w:sz="0" w:space="0" w:color="auto"/>
                                      </w:divBdr>
                                      <w:divsChild>
                                        <w:div w:id="14332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281778">
      <w:marLeft w:val="0"/>
      <w:marRight w:val="0"/>
      <w:marTop w:val="0"/>
      <w:marBottom w:val="0"/>
      <w:divBdr>
        <w:top w:val="none" w:sz="0" w:space="0" w:color="auto"/>
        <w:left w:val="none" w:sz="0" w:space="0" w:color="auto"/>
        <w:bottom w:val="none" w:sz="0" w:space="0" w:color="auto"/>
        <w:right w:val="none" w:sz="0" w:space="0" w:color="auto"/>
      </w:divBdr>
    </w:div>
    <w:div w:id="1433281781">
      <w:marLeft w:val="0"/>
      <w:marRight w:val="0"/>
      <w:marTop w:val="0"/>
      <w:marBottom w:val="0"/>
      <w:divBdr>
        <w:top w:val="none" w:sz="0" w:space="0" w:color="auto"/>
        <w:left w:val="none" w:sz="0" w:space="0" w:color="auto"/>
        <w:bottom w:val="none" w:sz="0" w:space="0" w:color="auto"/>
        <w:right w:val="none" w:sz="0" w:space="0" w:color="auto"/>
      </w:divBdr>
      <w:divsChild>
        <w:div w:id="1433281822">
          <w:marLeft w:val="0"/>
          <w:marRight w:val="1"/>
          <w:marTop w:val="0"/>
          <w:marBottom w:val="0"/>
          <w:divBdr>
            <w:top w:val="none" w:sz="0" w:space="0" w:color="auto"/>
            <w:left w:val="none" w:sz="0" w:space="0" w:color="auto"/>
            <w:bottom w:val="none" w:sz="0" w:space="0" w:color="auto"/>
            <w:right w:val="none" w:sz="0" w:space="0" w:color="auto"/>
          </w:divBdr>
          <w:divsChild>
            <w:div w:id="1433281827">
              <w:marLeft w:val="0"/>
              <w:marRight w:val="0"/>
              <w:marTop w:val="0"/>
              <w:marBottom w:val="0"/>
              <w:divBdr>
                <w:top w:val="none" w:sz="0" w:space="0" w:color="auto"/>
                <w:left w:val="none" w:sz="0" w:space="0" w:color="auto"/>
                <w:bottom w:val="none" w:sz="0" w:space="0" w:color="auto"/>
                <w:right w:val="none" w:sz="0" w:space="0" w:color="auto"/>
              </w:divBdr>
              <w:divsChild>
                <w:div w:id="1433281815">
                  <w:marLeft w:val="0"/>
                  <w:marRight w:val="1"/>
                  <w:marTop w:val="0"/>
                  <w:marBottom w:val="0"/>
                  <w:divBdr>
                    <w:top w:val="none" w:sz="0" w:space="0" w:color="auto"/>
                    <w:left w:val="none" w:sz="0" w:space="0" w:color="auto"/>
                    <w:bottom w:val="none" w:sz="0" w:space="0" w:color="auto"/>
                    <w:right w:val="none" w:sz="0" w:space="0" w:color="auto"/>
                  </w:divBdr>
                  <w:divsChild>
                    <w:div w:id="1433281852">
                      <w:marLeft w:val="0"/>
                      <w:marRight w:val="0"/>
                      <w:marTop w:val="0"/>
                      <w:marBottom w:val="0"/>
                      <w:divBdr>
                        <w:top w:val="none" w:sz="0" w:space="0" w:color="auto"/>
                        <w:left w:val="none" w:sz="0" w:space="0" w:color="auto"/>
                        <w:bottom w:val="none" w:sz="0" w:space="0" w:color="auto"/>
                        <w:right w:val="none" w:sz="0" w:space="0" w:color="auto"/>
                      </w:divBdr>
                      <w:divsChild>
                        <w:div w:id="1433281825">
                          <w:marLeft w:val="0"/>
                          <w:marRight w:val="0"/>
                          <w:marTop w:val="0"/>
                          <w:marBottom w:val="0"/>
                          <w:divBdr>
                            <w:top w:val="none" w:sz="0" w:space="0" w:color="auto"/>
                            <w:left w:val="none" w:sz="0" w:space="0" w:color="auto"/>
                            <w:bottom w:val="none" w:sz="0" w:space="0" w:color="auto"/>
                            <w:right w:val="none" w:sz="0" w:space="0" w:color="auto"/>
                          </w:divBdr>
                          <w:divsChild>
                            <w:div w:id="1433281782">
                              <w:marLeft w:val="0"/>
                              <w:marRight w:val="0"/>
                              <w:marTop w:val="120"/>
                              <w:marBottom w:val="360"/>
                              <w:divBdr>
                                <w:top w:val="none" w:sz="0" w:space="0" w:color="auto"/>
                                <w:left w:val="none" w:sz="0" w:space="0" w:color="auto"/>
                                <w:bottom w:val="none" w:sz="0" w:space="0" w:color="auto"/>
                                <w:right w:val="none" w:sz="0" w:space="0" w:color="auto"/>
                              </w:divBdr>
                              <w:divsChild>
                                <w:div w:id="1433281853">
                                  <w:marLeft w:val="0"/>
                                  <w:marRight w:val="0"/>
                                  <w:marTop w:val="0"/>
                                  <w:marBottom w:val="0"/>
                                  <w:divBdr>
                                    <w:top w:val="none" w:sz="0" w:space="0" w:color="auto"/>
                                    <w:left w:val="none" w:sz="0" w:space="0" w:color="auto"/>
                                    <w:bottom w:val="none" w:sz="0" w:space="0" w:color="auto"/>
                                    <w:right w:val="none" w:sz="0" w:space="0" w:color="auto"/>
                                  </w:divBdr>
                                  <w:divsChild>
                                    <w:div w:id="14332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81789">
      <w:marLeft w:val="0"/>
      <w:marRight w:val="0"/>
      <w:marTop w:val="0"/>
      <w:marBottom w:val="0"/>
      <w:divBdr>
        <w:top w:val="none" w:sz="0" w:space="0" w:color="auto"/>
        <w:left w:val="none" w:sz="0" w:space="0" w:color="auto"/>
        <w:bottom w:val="none" w:sz="0" w:space="0" w:color="auto"/>
        <w:right w:val="none" w:sz="0" w:space="0" w:color="auto"/>
      </w:divBdr>
      <w:divsChild>
        <w:div w:id="1433281828">
          <w:marLeft w:val="0"/>
          <w:marRight w:val="0"/>
          <w:marTop w:val="0"/>
          <w:marBottom w:val="0"/>
          <w:divBdr>
            <w:top w:val="none" w:sz="0" w:space="0" w:color="auto"/>
            <w:left w:val="none" w:sz="0" w:space="0" w:color="auto"/>
            <w:bottom w:val="none" w:sz="0" w:space="0" w:color="auto"/>
            <w:right w:val="none" w:sz="0" w:space="0" w:color="auto"/>
          </w:divBdr>
        </w:div>
      </w:divsChild>
    </w:div>
    <w:div w:id="1433281795">
      <w:marLeft w:val="0"/>
      <w:marRight w:val="0"/>
      <w:marTop w:val="0"/>
      <w:marBottom w:val="0"/>
      <w:divBdr>
        <w:top w:val="none" w:sz="0" w:space="0" w:color="auto"/>
        <w:left w:val="none" w:sz="0" w:space="0" w:color="auto"/>
        <w:bottom w:val="none" w:sz="0" w:space="0" w:color="auto"/>
        <w:right w:val="none" w:sz="0" w:space="0" w:color="auto"/>
      </w:divBdr>
      <w:divsChild>
        <w:div w:id="1433281783">
          <w:marLeft w:val="0"/>
          <w:marRight w:val="1"/>
          <w:marTop w:val="0"/>
          <w:marBottom w:val="0"/>
          <w:divBdr>
            <w:top w:val="none" w:sz="0" w:space="0" w:color="auto"/>
            <w:left w:val="none" w:sz="0" w:space="0" w:color="auto"/>
            <w:bottom w:val="none" w:sz="0" w:space="0" w:color="auto"/>
            <w:right w:val="none" w:sz="0" w:space="0" w:color="auto"/>
          </w:divBdr>
          <w:divsChild>
            <w:div w:id="1433281806">
              <w:marLeft w:val="0"/>
              <w:marRight w:val="0"/>
              <w:marTop w:val="0"/>
              <w:marBottom w:val="0"/>
              <w:divBdr>
                <w:top w:val="none" w:sz="0" w:space="0" w:color="auto"/>
                <w:left w:val="none" w:sz="0" w:space="0" w:color="auto"/>
                <w:bottom w:val="none" w:sz="0" w:space="0" w:color="auto"/>
                <w:right w:val="none" w:sz="0" w:space="0" w:color="auto"/>
              </w:divBdr>
              <w:divsChild>
                <w:div w:id="1433281838">
                  <w:marLeft w:val="0"/>
                  <w:marRight w:val="1"/>
                  <w:marTop w:val="0"/>
                  <w:marBottom w:val="0"/>
                  <w:divBdr>
                    <w:top w:val="none" w:sz="0" w:space="0" w:color="auto"/>
                    <w:left w:val="none" w:sz="0" w:space="0" w:color="auto"/>
                    <w:bottom w:val="none" w:sz="0" w:space="0" w:color="auto"/>
                    <w:right w:val="none" w:sz="0" w:space="0" w:color="auto"/>
                  </w:divBdr>
                  <w:divsChild>
                    <w:div w:id="1433281804">
                      <w:marLeft w:val="0"/>
                      <w:marRight w:val="0"/>
                      <w:marTop w:val="0"/>
                      <w:marBottom w:val="0"/>
                      <w:divBdr>
                        <w:top w:val="none" w:sz="0" w:space="0" w:color="auto"/>
                        <w:left w:val="none" w:sz="0" w:space="0" w:color="auto"/>
                        <w:bottom w:val="none" w:sz="0" w:space="0" w:color="auto"/>
                        <w:right w:val="none" w:sz="0" w:space="0" w:color="auto"/>
                      </w:divBdr>
                      <w:divsChild>
                        <w:div w:id="1433281818">
                          <w:marLeft w:val="0"/>
                          <w:marRight w:val="0"/>
                          <w:marTop w:val="0"/>
                          <w:marBottom w:val="0"/>
                          <w:divBdr>
                            <w:top w:val="none" w:sz="0" w:space="0" w:color="auto"/>
                            <w:left w:val="none" w:sz="0" w:space="0" w:color="auto"/>
                            <w:bottom w:val="none" w:sz="0" w:space="0" w:color="auto"/>
                            <w:right w:val="none" w:sz="0" w:space="0" w:color="auto"/>
                          </w:divBdr>
                          <w:divsChild>
                            <w:div w:id="1433281786">
                              <w:marLeft w:val="0"/>
                              <w:marRight w:val="0"/>
                              <w:marTop w:val="120"/>
                              <w:marBottom w:val="360"/>
                              <w:divBdr>
                                <w:top w:val="none" w:sz="0" w:space="0" w:color="auto"/>
                                <w:left w:val="none" w:sz="0" w:space="0" w:color="auto"/>
                                <w:bottom w:val="none" w:sz="0" w:space="0" w:color="auto"/>
                                <w:right w:val="none" w:sz="0" w:space="0" w:color="auto"/>
                              </w:divBdr>
                              <w:divsChild>
                                <w:div w:id="1433281779">
                                  <w:marLeft w:val="260"/>
                                  <w:marRight w:val="0"/>
                                  <w:marTop w:val="0"/>
                                  <w:marBottom w:val="0"/>
                                  <w:divBdr>
                                    <w:top w:val="none" w:sz="0" w:space="0" w:color="auto"/>
                                    <w:left w:val="none" w:sz="0" w:space="0" w:color="auto"/>
                                    <w:bottom w:val="none" w:sz="0" w:space="0" w:color="auto"/>
                                    <w:right w:val="none" w:sz="0" w:space="0" w:color="auto"/>
                                  </w:divBdr>
                                  <w:divsChild>
                                    <w:div w:id="1433281811">
                                      <w:marLeft w:val="0"/>
                                      <w:marRight w:val="0"/>
                                      <w:marTop w:val="0"/>
                                      <w:marBottom w:val="0"/>
                                      <w:divBdr>
                                        <w:top w:val="none" w:sz="0" w:space="0" w:color="auto"/>
                                        <w:left w:val="none" w:sz="0" w:space="0" w:color="auto"/>
                                        <w:bottom w:val="none" w:sz="0" w:space="0" w:color="auto"/>
                                        <w:right w:val="none" w:sz="0" w:space="0" w:color="auto"/>
                                      </w:divBdr>
                                      <w:divsChild>
                                        <w:div w:id="1433281860">
                                          <w:marLeft w:val="0"/>
                                          <w:marRight w:val="0"/>
                                          <w:marTop w:val="0"/>
                                          <w:marBottom w:val="0"/>
                                          <w:divBdr>
                                            <w:top w:val="none" w:sz="0" w:space="0" w:color="auto"/>
                                            <w:left w:val="none" w:sz="0" w:space="0" w:color="auto"/>
                                            <w:bottom w:val="none" w:sz="0" w:space="0" w:color="auto"/>
                                            <w:right w:val="none" w:sz="0" w:space="0" w:color="auto"/>
                                          </w:divBdr>
                                        </w:div>
                                      </w:divsChild>
                                    </w:div>
                                    <w:div w:id="14332818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81809">
      <w:marLeft w:val="0"/>
      <w:marRight w:val="0"/>
      <w:marTop w:val="0"/>
      <w:marBottom w:val="0"/>
      <w:divBdr>
        <w:top w:val="none" w:sz="0" w:space="0" w:color="auto"/>
        <w:left w:val="none" w:sz="0" w:space="0" w:color="auto"/>
        <w:bottom w:val="none" w:sz="0" w:space="0" w:color="auto"/>
        <w:right w:val="none" w:sz="0" w:space="0" w:color="auto"/>
      </w:divBdr>
      <w:divsChild>
        <w:div w:id="1433281800">
          <w:marLeft w:val="0"/>
          <w:marRight w:val="1"/>
          <w:marTop w:val="0"/>
          <w:marBottom w:val="0"/>
          <w:divBdr>
            <w:top w:val="none" w:sz="0" w:space="0" w:color="auto"/>
            <w:left w:val="none" w:sz="0" w:space="0" w:color="auto"/>
            <w:bottom w:val="none" w:sz="0" w:space="0" w:color="auto"/>
            <w:right w:val="none" w:sz="0" w:space="0" w:color="auto"/>
          </w:divBdr>
          <w:divsChild>
            <w:div w:id="1433281801">
              <w:marLeft w:val="0"/>
              <w:marRight w:val="0"/>
              <w:marTop w:val="0"/>
              <w:marBottom w:val="0"/>
              <w:divBdr>
                <w:top w:val="none" w:sz="0" w:space="0" w:color="auto"/>
                <w:left w:val="none" w:sz="0" w:space="0" w:color="auto"/>
                <w:bottom w:val="none" w:sz="0" w:space="0" w:color="auto"/>
                <w:right w:val="none" w:sz="0" w:space="0" w:color="auto"/>
              </w:divBdr>
              <w:divsChild>
                <w:div w:id="1433281851">
                  <w:marLeft w:val="0"/>
                  <w:marRight w:val="1"/>
                  <w:marTop w:val="0"/>
                  <w:marBottom w:val="0"/>
                  <w:divBdr>
                    <w:top w:val="none" w:sz="0" w:space="0" w:color="auto"/>
                    <w:left w:val="none" w:sz="0" w:space="0" w:color="auto"/>
                    <w:bottom w:val="none" w:sz="0" w:space="0" w:color="auto"/>
                    <w:right w:val="none" w:sz="0" w:space="0" w:color="auto"/>
                  </w:divBdr>
                  <w:divsChild>
                    <w:div w:id="1433281855">
                      <w:marLeft w:val="0"/>
                      <w:marRight w:val="0"/>
                      <w:marTop w:val="0"/>
                      <w:marBottom w:val="0"/>
                      <w:divBdr>
                        <w:top w:val="none" w:sz="0" w:space="0" w:color="auto"/>
                        <w:left w:val="none" w:sz="0" w:space="0" w:color="auto"/>
                        <w:bottom w:val="none" w:sz="0" w:space="0" w:color="auto"/>
                        <w:right w:val="none" w:sz="0" w:space="0" w:color="auto"/>
                      </w:divBdr>
                      <w:divsChild>
                        <w:div w:id="1433281849">
                          <w:marLeft w:val="0"/>
                          <w:marRight w:val="0"/>
                          <w:marTop w:val="0"/>
                          <w:marBottom w:val="0"/>
                          <w:divBdr>
                            <w:top w:val="none" w:sz="0" w:space="0" w:color="auto"/>
                            <w:left w:val="none" w:sz="0" w:space="0" w:color="auto"/>
                            <w:bottom w:val="none" w:sz="0" w:space="0" w:color="auto"/>
                            <w:right w:val="none" w:sz="0" w:space="0" w:color="auto"/>
                          </w:divBdr>
                          <w:divsChild>
                            <w:div w:id="1433281839">
                              <w:marLeft w:val="0"/>
                              <w:marRight w:val="0"/>
                              <w:marTop w:val="120"/>
                              <w:marBottom w:val="360"/>
                              <w:divBdr>
                                <w:top w:val="none" w:sz="0" w:space="0" w:color="auto"/>
                                <w:left w:val="none" w:sz="0" w:space="0" w:color="auto"/>
                                <w:bottom w:val="none" w:sz="0" w:space="0" w:color="auto"/>
                                <w:right w:val="none" w:sz="0" w:space="0" w:color="auto"/>
                              </w:divBdr>
                              <w:divsChild>
                                <w:div w:id="1433281813">
                                  <w:marLeft w:val="260"/>
                                  <w:marRight w:val="0"/>
                                  <w:marTop w:val="0"/>
                                  <w:marBottom w:val="0"/>
                                  <w:divBdr>
                                    <w:top w:val="none" w:sz="0" w:space="0" w:color="auto"/>
                                    <w:left w:val="none" w:sz="0" w:space="0" w:color="auto"/>
                                    <w:bottom w:val="none" w:sz="0" w:space="0" w:color="auto"/>
                                    <w:right w:val="none" w:sz="0" w:space="0" w:color="auto"/>
                                  </w:divBdr>
                                  <w:divsChild>
                                    <w:div w:id="1433281790">
                                      <w:marLeft w:val="0"/>
                                      <w:marRight w:val="0"/>
                                      <w:marTop w:val="0"/>
                                      <w:marBottom w:val="0"/>
                                      <w:divBdr>
                                        <w:top w:val="none" w:sz="0" w:space="0" w:color="auto"/>
                                        <w:left w:val="none" w:sz="0" w:space="0" w:color="auto"/>
                                        <w:bottom w:val="none" w:sz="0" w:space="0" w:color="auto"/>
                                        <w:right w:val="none" w:sz="0" w:space="0" w:color="auto"/>
                                      </w:divBdr>
                                      <w:divsChild>
                                        <w:div w:id="1433281791">
                                          <w:marLeft w:val="0"/>
                                          <w:marRight w:val="0"/>
                                          <w:marTop w:val="0"/>
                                          <w:marBottom w:val="0"/>
                                          <w:divBdr>
                                            <w:top w:val="none" w:sz="0" w:space="0" w:color="auto"/>
                                            <w:left w:val="none" w:sz="0" w:space="0" w:color="auto"/>
                                            <w:bottom w:val="none" w:sz="0" w:space="0" w:color="auto"/>
                                            <w:right w:val="none" w:sz="0" w:space="0" w:color="auto"/>
                                          </w:divBdr>
                                        </w:div>
                                      </w:divsChild>
                                    </w:div>
                                    <w:div w:id="14332817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81810">
      <w:marLeft w:val="0"/>
      <w:marRight w:val="0"/>
      <w:marTop w:val="0"/>
      <w:marBottom w:val="0"/>
      <w:divBdr>
        <w:top w:val="none" w:sz="0" w:space="0" w:color="auto"/>
        <w:left w:val="none" w:sz="0" w:space="0" w:color="auto"/>
        <w:bottom w:val="none" w:sz="0" w:space="0" w:color="auto"/>
        <w:right w:val="none" w:sz="0" w:space="0" w:color="auto"/>
      </w:divBdr>
      <w:divsChild>
        <w:div w:id="1433281858">
          <w:marLeft w:val="0"/>
          <w:marRight w:val="1"/>
          <w:marTop w:val="0"/>
          <w:marBottom w:val="0"/>
          <w:divBdr>
            <w:top w:val="none" w:sz="0" w:space="0" w:color="auto"/>
            <w:left w:val="none" w:sz="0" w:space="0" w:color="auto"/>
            <w:bottom w:val="none" w:sz="0" w:space="0" w:color="auto"/>
            <w:right w:val="none" w:sz="0" w:space="0" w:color="auto"/>
          </w:divBdr>
          <w:divsChild>
            <w:div w:id="1433281797">
              <w:marLeft w:val="0"/>
              <w:marRight w:val="0"/>
              <w:marTop w:val="0"/>
              <w:marBottom w:val="0"/>
              <w:divBdr>
                <w:top w:val="none" w:sz="0" w:space="0" w:color="auto"/>
                <w:left w:val="none" w:sz="0" w:space="0" w:color="auto"/>
                <w:bottom w:val="none" w:sz="0" w:space="0" w:color="auto"/>
                <w:right w:val="none" w:sz="0" w:space="0" w:color="auto"/>
              </w:divBdr>
              <w:divsChild>
                <w:div w:id="1433281805">
                  <w:marLeft w:val="0"/>
                  <w:marRight w:val="1"/>
                  <w:marTop w:val="0"/>
                  <w:marBottom w:val="0"/>
                  <w:divBdr>
                    <w:top w:val="none" w:sz="0" w:space="0" w:color="auto"/>
                    <w:left w:val="none" w:sz="0" w:space="0" w:color="auto"/>
                    <w:bottom w:val="none" w:sz="0" w:space="0" w:color="auto"/>
                    <w:right w:val="none" w:sz="0" w:space="0" w:color="auto"/>
                  </w:divBdr>
                  <w:divsChild>
                    <w:div w:id="1433281847">
                      <w:marLeft w:val="0"/>
                      <w:marRight w:val="0"/>
                      <w:marTop w:val="0"/>
                      <w:marBottom w:val="0"/>
                      <w:divBdr>
                        <w:top w:val="none" w:sz="0" w:space="0" w:color="auto"/>
                        <w:left w:val="none" w:sz="0" w:space="0" w:color="auto"/>
                        <w:bottom w:val="none" w:sz="0" w:space="0" w:color="auto"/>
                        <w:right w:val="none" w:sz="0" w:space="0" w:color="auto"/>
                      </w:divBdr>
                      <w:divsChild>
                        <w:div w:id="1433281780">
                          <w:marLeft w:val="0"/>
                          <w:marRight w:val="0"/>
                          <w:marTop w:val="0"/>
                          <w:marBottom w:val="0"/>
                          <w:divBdr>
                            <w:top w:val="none" w:sz="0" w:space="0" w:color="auto"/>
                            <w:left w:val="none" w:sz="0" w:space="0" w:color="auto"/>
                            <w:bottom w:val="none" w:sz="0" w:space="0" w:color="auto"/>
                            <w:right w:val="none" w:sz="0" w:space="0" w:color="auto"/>
                          </w:divBdr>
                          <w:divsChild>
                            <w:div w:id="1433281850">
                              <w:marLeft w:val="0"/>
                              <w:marRight w:val="0"/>
                              <w:marTop w:val="120"/>
                              <w:marBottom w:val="360"/>
                              <w:divBdr>
                                <w:top w:val="none" w:sz="0" w:space="0" w:color="auto"/>
                                <w:left w:val="none" w:sz="0" w:space="0" w:color="auto"/>
                                <w:bottom w:val="none" w:sz="0" w:space="0" w:color="auto"/>
                                <w:right w:val="none" w:sz="0" w:space="0" w:color="auto"/>
                              </w:divBdr>
                              <w:divsChild>
                                <w:div w:id="1433281829">
                                  <w:marLeft w:val="260"/>
                                  <w:marRight w:val="0"/>
                                  <w:marTop w:val="0"/>
                                  <w:marBottom w:val="0"/>
                                  <w:divBdr>
                                    <w:top w:val="none" w:sz="0" w:space="0" w:color="auto"/>
                                    <w:left w:val="none" w:sz="0" w:space="0" w:color="auto"/>
                                    <w:bottom w:val="none" w:sz="0" w:space="0" w:color="auto"/>
                                    <w:right w:val="none" w:sz="0" w:space="0" w:color="auto"/>
                                  </w:divBdr>
                                  <w:divsChild>
                                    <w:div w:id="1433281808">
                                      <w:marLeft w:val="0"/>
                                      <w:marRight w:val="0"/>
                                      <w:marTop w:val="34"/>
                                      <w:marBottom w:val="34"/>
                                      <w:divBdr>
                                        <w:top w:val="none" w:sz="0" w:space="0" w:color="auto"/>
                                        <w:left w:val="none" w:sz="0" w:space="0" w:color="auto"/>
                                        <w:bottom w:val="none" w:sz="0" w:space="0" w:color="auto"/>
                                        <w:right w:val="none" w:sz="0" w:space="0" w:color="auto"/>
                                      </w:divBdr>
                                    </w:div>
                                    <w:div w:id="1433281836">
                                      <w:marLeft w:val="0"/>
                                      <w:marRight w:val="0"/>
                                      <w:marTop w:val="0"/>
                                      <w:marBottom w:val="0"/>
                                      <w:divBdr>
                                        <w:top w:val="none" w:sz="0" w:space="0" w:color="auto"/>
                                        <w:left w:val="none" w:sz="0" w:space="0" w:color="auto"/>
                                        <w:bottom w:val="none" w:sz="0" w:space="0" w:color="auto"/>
                                        <w:right w:val="none" w:sz="0" w:space="0" w:color="auto"/>
                                      </w:divBdr>
                                      <w:divsChild>
                                        <w:div w:id="1433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281819">
      <w:marLeft w:val="0"/>
      <w:marRight w:val="0"/>
      <w:marTop w:val="0"/>
      <w:marBottom w:val="0"/>
      <w:divBdr>
        <w:top w:val="none" w:sz="0" w:space="0" w:color="auto"/>
        <w:left w:val="none" w:sz="0" w:space="0" w:color="auto"/>
        <w:bottom w:val="none" w:sz="0" w:space="0" w:color="auto"/>
        <w:right w:val="none" w:sz="0" w:space="0" w:color="auto"/>
      </w:divBdr>
      <w:divsChild>
        <w:div w:id="1433281807">
          <w:marLeft w:val="0"/>
          <w:marRight w:val="0"/>
          <w:marTop w:val="0"/>
          <w:marBottom w:val="0"/>
          <w:divBdr>
            <w:top w:val="none" w:sz="0" w:space="0" w:color="auto"/>
            <w:left w:val="none" w:sz="0" w:space="0" w:color="auto"/>
            <w:bottom w:val="none" w:sz="0" w:space="0" w:color="auto"/>
            <w:right w:val="none" w:sz="0" w:space="0" w:color="auto"/>
          </w:divBdr>
        </w:div>
      </w:divsChild>
    </w:div>
    <w:div w:id="1433281821">
      <w:marLeft w:val="0"/>
      <w:marRight w:val="0"/>
      <w:marTop w:val="0"/>
      <w:marBottom w:val="0"/>
      <w:divBdr>
        <w:top w:val="none" w:sz="0" w:space="0" w:color="auto"/>
        <w:left w:val="none" w:sz="0" w:space="0" w:color="auto"/>
        <w:bottom w:val="none" w:sz="0" w:space="0" w:color="auto"/>
        <w:right w:val="none" w:sz="0" w:space="0" w:color="auto"/>
      </w:divBdr>
      <w:divsChild>
        <w:div w:id="1433281854">
          <w:marLeft w:val="0"/>
          <w:marRight w:val="0"/>
          <w:marTop w:val="0"/>
          <w:marBottom w:val="0"/>
          <w:divBdr>
            <w:top w:val="none" w:sz="0" w:space="0" w:color="auto"/>
            <w:left w:val="none" w:sz="0" w:space="0" w:color="auto"/>
            <w:bottom w:val="none" w:sz="0" w:space="0" w:color="auto"/>
            <w:right w:val="none" w:sz="0" w:space="0" w:color="auto"/>
          </w:divBdr>
        </w:div>
      </w:divsChild>
    </w:div>
    <w:div w:id="1433281824">
      <w:marLeft w:val="0"/>
      <w:marRight w:val="0"/>
      <w:marTop w:val="0"/>
      <w:marBottom w:val="0"/>
      <w:divBdr>
        <w:top w:val="none" w:sz="0" w:space="0" w:color="auto"/>
        <w:left w:val="none" w:sz="0" w:space="0" w:color="auto"/>
        <w:bottom w:val="none" w:sz="0" w:space="0" w:color="auto"/>
        <w:right w:val="none" w:sz="0" w:space="0" w:color="auto"/>
      </w:divBdr>
    </w:div>
    <w:div w:id="1433281830">
      <w:marLeft w:val="0"/>
      <w:marRight w:val="0"/>
      <w:marTop w:val="0"/>
      <w:marBottom w:val="0"/>
      <w:divBdr>
        <w:top w:val="none" w:sz="0" w:space="0" w:color="auto"/>
        <w:left w:val="none" w:sz="0" w:space="0" w:color="auto"/>
        <w:bottom w:val="none" w:sz="0" w:space="0" w:color="auto"/>
        <w:right w:val="none" w:sz="0" w:space="0" w:color="auto"/>
      </w:divBdr>
      <w:divsChild>
        <w:div w:id="1433281792">
          <w:marLeft w:val="0"/>
          <w:marRight w:val="1"/>
          <w:marTop w:val="0"/>
          <w:marBottom w:val="0"/>
          <w:divBdr>
            <w:top w:val="none" w:sz="0" w:space="0" w:color="auto"/>
            <w:left w:val="none" w:sz="0" w:space="0" w:color="auto"/>
            <w:bottom w:val="none" w:sz="0" w:space="0" w:color="auto"/>
            <w:right w:val="none" w:sz="0" w:space="0" w:color="auto"/>
          </w:divBdr>
          <w:divsChild>
            <w:div w:id="1433281845">
              <w:marLeft w:val="0"/>
              <w:marRight w:val="0"/>
              <w:marTop w:val="0"/>
              <w:marBottom w:val="0"/>
              <w:divBdr>
                <w:top w:val="none" w:sz="0" w:space="0" w:color="auto"/>
                <w:left w:val="none" w:sz="0" w:space="0" w:color="auto"/>
                <w:bottom w:val="none" w:sz="0" w:space="0" w:color="auto"/>
                <w:right w:val="none" w:sz="0" w:space="0" w:color="auto"/>
              </w:divBdr>
              <w:divsChild>
                <w:div w:id="1433281842">
                  <w:marLeft w:val="0"/>
                  <w:marRight w:val="1"/>
                  <w:marTop w:val="0"/>
                  <w:marBottom w:val="0"/>
                  <w:divBdr>
                    <w:top w:val="none" w:sz="0" w:space="0" w:color="auto"/>
                    <w:left w:val="none" w:sz="0" w:space="0" w:color="auto"/>
                    <w:bottom w:val="none" w:sz="0" w:space="0" w:color="auto"/>
                    <w:right w:val="none" w:sz="0" w:space="0" w:color="auto"/>
                  </w:divBdr>
                  <w:divsChild>
                    <w:div w:id="1433281859">
                      <w:marLeft w:val="0"/>
                      <w:marRight w:val="0"/>
                      <w:marTop w:val="0"/>
                      <w:marBottom w:val="0"/>
                      <w:divBdr>
                        <w:top w:val="none" w:sz="0" w:space="0" w:color="auto"/>
                        <w:left w:val="none" w:sz="0" w:space="0" w:color="auto"/>
                        <w:bottom w:val="none" w:sz="0" w:space="0" w:color="auto"/>
                        <w:right w:val="none" w:sz="0" w:space="0" w:color="auto"/>
                      </w:divBdr>
                      <w:divsChild>
                        <w:div w:id="1433281787">
                          <w:marLeft w:val="0"/>
                          <w:marRight w:val="0"/>
                          <w:marTop w:val="0"/>
                          <w:marBottom w:val="0"/>
                          <w:divBdr>
                            <w:top w:val="none" w:sz="0" w:space="0" w:color="auto"/>
                            <w:left w:val="none" w:sz="0" w:space="0" w:color="auto"/>
                            <w:bottom w:val="none" w:sz="0" w:space="0" w:color="auto"/>
                            <w:right w:val="none" w:sz="0" w:space="0" w:color="auto"/>
                          </w:divBdr>
                          <w:divsChild>
                            <w:div w:id="1433281835">
                              <w:marLeft w:val="0"/>
                              <w:marRight w:val="0"/>
                              <w:marTop w:val="120"/>
                              <w:marBottom w:val="360"/>
                              <w:divBdr>
                                <w:top w:val="none" w:sz="0" w:space="0" w:color="auto"/>
                                <w:left w:val="none" w:sz="0" w:space="0" w:color="auto"/>
                                <w:bottom w:val="none" w:sz="0" w:space="0" w:color="auto"/>
                                <w:right w:val="none" w:sz="0" w:space="0" w:color="auto"/>
                              </w:divBdr>
                              <w:divsChild>
                                <w:div w:id="1433281794">
                                  <w:marLeft w:val="260"/>
                                  <w:marRight w:val="0"/>
                                  <w:marTop w:val="0"/>
                                  <w:marBottom w:val="0"/>
                                  <w:divBdr>
                                    <w:top w:val="none" w:sz="0" w:space="0" w:color="auto"/>
                                    <w:left w:val="none" w:sz="0" w:space="0" w:color="auto"/>
                                    <w:bottom w:val="none" w:sz="0" w:space="0" w:color="auto"/>
                                    <w:right w:val="none" w:sz="0" w:space="0" w:color="auto"/>
                                  </w:divBdr>
                                  <w:divsChild>
                                    <w:div w:id="1433281796">
                                      <w:marLeft w:val="0"/>
                                      <w:marRight w:val="0"/>
                                      <w:marTop w:val="34"/>
                                      <w:marBottom w:val="34"/>
                                      <w:divBdr>
                                        <w:top w:val="none" w:sz="0" w:space="0" w:color="auto"/>
                                        <w:left w:val="none" w:sz="0" w:space="0" w:color="auto"/>
                                        <w:bottom w:val="none" w:sz="0" w:space="0" w:color="auto"/>
                                        <w:right w:val="none" w:sz="0" w:space="0" w:color="auto"/>
                                      </w:divBdr>
                                    </w:div>
                                    <w:div w:id="1433281802">
                                      <w:marLeft w:val="0"/>
                                      <w:marRight w:val="0"/>
                                      <w:marTop w:val="0"/>
                                      <w:marBottom w:val="0"/>
                                      <w:divBdr>
                                        <w:top w:val="none" w:sz="0" w:space="0" w:color="auto"/>
                                        <w:left w:val="none" w:sz="0" w:space="0" w:color="auto"/>
                                        <w:bottom w:val="none" w:sz="0" w:space="0" w:color="auto"/>
                                        <w:right w:val="none" w:sz="0" w:space="0" w:color="auto"/>
                                      </w:divBdr>
                                      <w:divsChild>
                                        <w:div w:id="1433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281834">
      <w:marLeft w:val="0"/>
      <w:marRight w:val="0"/>
      <w:marTop w:val="0"/>
      <w:marBottom w:val="0"/>
      <w:divBdr>
        <w:top w:val="none" w:sz="0" w:space="0" w:color="auto"/>
        <w:left w:val="none" w:sz="0" w:space="0" w:color="auto"/>
        <w:bottom w:val="none" w:sz="0" w:space="0" w:color="auto"/>
        <w:right w:val="none" w:sz="0" w:space="0" w:color="auto"/>
      </w:divBdr>
    </w:div>
    <w:div w:id="1433281848">
      <w:marLeft w:val="0"/>
      <w:marRight w:val="0"/>
      <w:marTop w:val="0"/>
      <w:marBottom w:val="0"/>
      <w:divBdr>
        <w:top w:val="none" w:sz="0" w:space="0" w:color="auto"/>
        <w:left w:val="none" w:sz="0" w:space="0" w:color="auto"/>
        <w:bottom w:val="none" w:sz="0" w:space="0" w:color="auto"/>
        <w:right w:val="none" w:sz="0" w:space="0" w:color="auto"/>
      </w:divBdr>
      <w:divsChild>
        <w:div w:id="1433281846">
          <w:marLeft w:val="0"/>
          <w:marRight w:val="1"/>
          <w:marTop w:val="0"/>
          <w:marBottom w:val="0"/>
          <w:divBdr>
            <w:top w:val="none" w:sz="0" w:space="0" w:color="auto"/>
            <w:left w:val="none" w:sz="0" w:space="0" w:color="auto"/>
            <w:bottom w:val="none" w:sz="0" w:space="0" w:color="auto"/>
            <w:right w:val="none" w:sz="0" w:space="0" w:color="auto"/>
          </w:divBdr>
          <w:divsChild>
            <w:div w:id="1433281840">
              <w:marLeft w:val="0"/>
              <w:marRight w:val="0"/>
              <w:marTop w:val="0"/>
              <w:marBottom w:val="0"/>
              <w:divBdr>
                <w:top w:val="none" w:sz="0" w:space="0" w:color="auto"/>
                <w:left w:val="none" w:sz="0" w:space="0" w:color="auto"/>
                <w:bottom w:val="none" w:sz="0" w:space="0" w:color="auto"/>
                <w:right w:val="none" w:sz="0" w:space="0" w:color="auto"/>
              </w:divBdr>
              <w:divsChild>
                <w:div w:id="1433281832">
                  <w:marLeft w:val="0"/>
                  <w:marRight w:val="1"/>
                  <w:marTop w:val="0"/>
                  <w:marBottom w:val="0"/>
                  <w:divBdr>
                    <w:top w:val="none" w:sz="0" w:space="0" w:color="auto"/>
                    <w:left w:val="none" w:sz="0" w:space="0" w:color="auto"/>
                    <w:bottom w:val="none" w:sz="0" w:space="0" w:color="auto"/>
                    <w:right w:val="none" w:sz="0" w:space="0" w:color="auto"/>
                  </w:divBdr>
                  <w:divsChild>
                    <w:div w:id="1433281844">
                      <w:marLeft w:val="0"/>
                      <w:marRight w:val="0"/>
                      <w:marTop w:val="0"/>
                      <w:marBottom w:val="0"/>
                      <w:divBdr>
                        <w:top w:val="none" w:sz="0" w:space="0" w:color="auto"/>
                        <w:left w:val="none" w:sz="0" w:space="0" w:color="auto"/>
                        <w:bottom w:val="none" w:sz="0" w:space="0" w:color="auto"/>
                        <w:right w:val="none" w:sz="0" w:space="0" w:color="auto"/>
                      </w:divBdr>
                      <w:divsChild>
                        <w:div w:id="1433281817">
                          <w:marLeft w:val="0"/>
                          <w:marRight w:val="0"/>
                          <w:marTop w:val="0"/>
                          <w:marBottom w:val="0"/>
                          <w:divBdr>
                            <w:top w:val="none" w:sz="0" w:space="0" w:color="auto"/>
                            <w:left w:val="none" w:sz="0" w:space="0" w:color="auto"/>
                            <w:bottom w:val="none" w:sz="0" w:space="0" w:color="auto"/>
                            <w:right w:val="none" w:sz="0" w:space="0" w:color="auto"/>
                          </w:divBdr>
                          <w:divsChild>
                            <w:div w:id="1433281798">
                              <w:marLeft w:val="0"/>
                              <w:marRight w:val="0"/>
                              <w:marTop w:val="120"/>
                              <w:marBottom w:val="360"/>
                              <w:divBdr>
                                <w:top w:val="none" w:sz="0" w:space="0" w:color="auto"/>
                                <w:left w:val="none" w:sz="0" w:space="0" w:color="auto"/>
                                <w:bottom w:val="none" w:sz="0" w:space="0" w:color="auto"/>
                                <w:right w:val="none" w:sz="0" w:space="0" w:color="auto"/>
                              </w:divBdr>
                              <w:divsChild>
                                <w:div w:id="1433281837">
                                  <w:marLeft w:val="260"/>
                                  <w:marRight w:val="0"/>
                                  <w:marTop w:val="0"/>
                                  <w:marBottom w:val="0"/>
                                  <w:divBdr>
                                    <w:top w:val="none" w:sz="0" w:space="0" w:color="auto"/>
                                    <w:left w:val="none" w:sz="0" w:space="0" w:color="auto"/>
                                    <w:bottom w:val="none" w:sz="0" w:space="0" w:color="auto"/>
                                    <w:right w:val="none" w:sz="0" w:space="0" w:color="auto"/>
                                  </w:divBdr>
                                  <w:divsChild>
                                    <w:div w:id="1433281843">
                                      <w:marLeft w:val="0"/>
                                      <w:marRight w:val="0"/>
                                      <w:marTop w:val="0"/>
                                      <w:marBottom w:val="0"/>
                                      <w:divBdr>
                                        <w:top w:val="none" w:sz="0" w:space="0" w:color="auto"/>
                                        <w:left w:val="none" w:sz="0" w:space="0" w:color="auto"/>
                                        <w:bottom w:val="none" w:sz="0" w:space="0" w:color="auto"/>
                                        <w:right w:val="none" w:sz="0" w:space="0" w:color="auto"/>
                                      </w:divBdr>
                                      <w:divsChild>
                                        <w:div w:id="1433281788">
                                          <w:marLeft w:val="0"/>
                                          <w:marRight w:val="0"/>
                                          <w:marTop w:val="0"/>
                                          <w:marBottom w:val="0"/>
                                          <w:divBdr>
                                            <w:top w:val="none" w:sz="0" w:space="0" w:color="auto"/>
                                            <w:left w:val="none" w:sz="0" w:space="0" w:color="auto"/>
                                            <w:bottom w:val="none" w:sz="0" w:space="0" w:color="auto"/>
                                            <w:right w:val="none" w:sz="0" w:space="0" w:color="auto"/>
                                          </w:divBdr>
                                        </w:div>
                                      </w:divsChild>
                                    </w:div>
                                    <w:div w:id="14332818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81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e@negrisud.it"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lasgeneticsoncology.org/Genes/BAXID128ch19q13.html" TargetMode="External"/><Relationship Id="rId4" Type="http://schemas.openxmlformats.org/officeDocument/2006/relationships/settings" Target="settings.xml"/><Relationship Id="rId9" Type="http://schemas.openxmlformats.org/officeDocument/2006/relationships/hyperlink" Target="http://atlasgeneticsoncology.org/Genes/GC_FA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12935</Words>
  <Characters>73735</Characters>
  <Application>Microsoft Office Word</Application>
  <DocSecurity>0</DocSecurity>
  <Lines>614</Lines>
  <Paragraphs>172</Paragraphs>
  <ScaleCrop>false</ScaleCrop>
  <Company>Hewlett-Packard Company</Company>
  <LinksUpToDate>false</LinksUpToDate>
  <CharactersWithSpaces>86498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LS Ma</cp:lastModifiedBy>
  <cp:revision>2</cp:revision>
  <dcterms:created xsi:type="dcterms:W3CDTF">2014-05-18T21:43:00Z</dcterms:created>
  <dcterms:modified xsi:type="dcterms:W3CDTF">2014-05-18T21:43:00Z</dcterms:modified>
</cp:coreProperties>
</file>