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107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Name of Journal: </w:t>
      </w:r>
      <w:r w:rsidRPr="00EC1B43">
        <w:rPr>
          <w:rFonts w:ascii="Book Antiqua" w:eastAsia="Book Antiqua" w:hAnsi="Book Antiqua" w:cs="Book Antiqua"/>
          <w:i/>
          <w:color w:val="000000"/>
        </w:rPr>
        <w:t>World Journal of Gastroenterology</w:t>
      </w:r>
    </w:p>
    <w:p w14:paraId="6EE88CF9"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Manuscript NO: </w:t>
      </w:r>
      <w:r w:rsidRPr="00EC1B43">
        <w:rPr>
          <w:rFonts w:ascii="Book Antiqua" w:eastAsia="Book Antiqua" w:hAnsi="Book Antiqua" w:cs="Book Antiqua"/>
          <w:color w:val="000000"/>
        </w:rPr>
        <w:t>71594</w:t>
      </w:r>
    </w:p>
    <w:p w14:paraId="6A75290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Manuscript Type: </w:t>
      </w:r>
      <w:r w:rsidRPr="00EC1B43">
        <w:rPr>
          <w:rFonts w:ascii="Book Antiqua" w:eastAsia="Book Antiqua" w:hAnsi="Book Antiqua" w:cs="Book Antiqua"/>
          <w:color w:val="000000"/>
        </w:rPr>
        <w:t>ORIGINAL ARTICLE</w:t>
      </w:r>
    </w:p>
    <w:p w14:paraId="2BB5275A" w14:textId="77777777" w:rsidR="00A77B3E" w:rsidRPr="00EC1B43" w:rsidRDefault="00A77B3E" w:rsidP="00FF09E9">
      <w:pPr>
        <w:spacing w:line="360" w:lineRule="auto"/>
        <w:jc w:val="both"/>
        <w:rPr>
          <w:rFonts w:ascii="Book Antiqua" w:hAnsi="Book Antiqua"/>
        </w:rPr>
      </w:pPr>
    </w:p>
    <w:p w14:paraId="5FB367A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Retrospective Study</w:t>
      </w:r>
    </w:p>
    <w:p w14:paraId="009D8310"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Diagnostic performance of endoscopic classifications for neoplastic lesions in patients with ulcerative colitis: A retrospective case-control study</w:t>
      </w:r>
    </w:p>
    <w:p w14:paraId="35B9B22A" w14:textId="77777777" w:rsidR="00A77B3E" w:rsidRPr="00EC1B43" w:rsidRDefault="00A77B3E" w:rsidP="00FF09E9">
      <w:pPr>
        <w:spacing w:line="360" w:lineRule="auto"/>
        <w:jc w:val="both"/>
        <w:rPr>
          <w:rFonts w:ascii="Book Antiqua" w:hAnsi="Book Antiqua"/>
        </w:rPr>
      </w:pPr>
    </w:p>
    <w:p w14:paraId="2FF4B553" w14:textId="542DF89D" w:rsidR="00A77B3E" w:rsidRPr="00EC1B43" w:rsidRDefault="002524AD" w:rsidP="00FF09E9">
      <w:pPr>
        <w:spacing w:line="360" w:lineRule="auto"/>
        <w:jc w:val="both"/>
        <w:rPr>
          <w:rFonts w:ascii="Book Antiqua" w:hAnsi="Book Antiqua"/>
        </w:rPr>
      </w:pPr>
      <w:r w:rsidRPr="00EC1B43">
        <w:rPr>
          <w:rFonts w:ascii="Book Antiqua" w:eastAsia="Book Antiqua" w:hAnsi="Book Antiqua" w:cs="Book Antiqua"/>
          <w:color w:val="000000"/>
        </w:rPr>
        <w:t xml:space="preserve">Kida </w:t>
      </w:r>
      <w:r w:rsidRPr="00EC1B43">
        <w:rPr>
          <w:rFonts w:ascii="Book Antiqua" w:eastAsia="宋体" w:hAnsi="Book Antiqua" w:cs="Book Antiqua"/>
          <w:color w:val="000000"/>
          <w:lang w:eastAsia="zh-CN"/>
        </w:rPr>
        <w:t xml:space="preserve">Y </w:t>
      </w:r>
      <w:r w:rsidRPr="00EC1B43">
        <w:rPr>
          <w:rFonts w:ascii="Book Antiqua" w:eastAsia="宋体" w:hAnsi="Book Antiqua" w:cs="Book Antiqua"/>
          <w:i/>
          <w:color w:val="000000"/>
          <w:lang w:eastAsia="zh-CN"/>
        </w:rPr>
        <w:t>et al</w:t>
      </w:r>
      <w:r w:rsidRPr="00EC1B43">
        <w:rPr>
          <w:rFonts w:ascii="Book Antiqua" w:eastAsia="宋体" w:hAnsi="Book Antiqua" w:cs="Book Antiqua"/>
          <w:color w:val="000000"/>
          <w:lang w:eastAsia="zh-CN"/>
        </w:rPr>
        <w:t xml:space="preserve">. </w:t>
      </w:r>
      <w:r w:rsidR="001C5635" w:rsidRPr="00EC1B43">
        <w:rPr>
          <w:rFonts w:ascii="Book Antiqua" w:eastAsia="Book Antiqua" w:hAnsi="Book Antiqua" w:cs="Book Antiqua"/>
          <w:color w:val="000000"/>
        </w:rPr>
        <w:t>Endoscopic classifications in UC patients</w:t>
      </w:r>
    </w:p>
    <w:p w14:paraId="59DCFBB4" w14:textId="77777777" w:rsidR="00A77B3E" w:rsidRPr="00EC1B43" w:rsidRDefault="00A77B3E" w:rsidP="00FF09E9">
      <w:pPr>
        <w:spacing w:line="360" w:lineRule="auto"/>
        <w:jc w:val="both"/>
        <w:rPr>
          <w:rFonts w:ascii="Book Antiqua" w:hAnsi="Book Antiqua"/>
        </w:rPr>
      </w:pPr>
    </w:p>
    <w:p w14:paraId="0DB11E55"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Yuichi Kida, Takeshi Yamamura, Keiko Maeda, Tsunaki Sawada, Eri Ishikawa, Yasuyuki Mizutani, Naomi Kakushima, Kazuhiro Furukawa, Takuya Ishikawa, Eizaburo Ohno, Hiroki Kawashima, Masanao Nakamura, Masatoshi Ishigami, Mitsuhiro Fujishiro</w:t>
      </w:r>
    </w:p>
    <w:p w14:paraId="5EE5529B" w14:textId="77777777" w:rsidR="00A77B3E" w:rsidRPr="00EC1B43" w:rsidRDefault="00A77B3E" w:rsidP="00FF09E9">
      <w:pPr>
        <w:spacing w:line="360" w:lineRule="auto"/>
        <w:jc w:val="both"/>
        <w:rPr>
          <w:rFonts w:ascii="Book Antiqua" w:hAnsi="Book Antiqua"/>
        </w:rPr>
      </w:pPr>
    </w:p>
    <w:p w14:paraId="1E9EF933"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Yuichi Kida, Takeshi Yamamura, Eri Ishikawa, Yasuyuki Mizutani, Naomi Kakushima, Kazuhiro Furukawa, Takuya Ishikawa, Eizaburo Ohno, Masanao Nakamura, Masatoshi Ishigami, Mitsuhiro Fujishiro, </w:t>
      </w:r>
      <w:r w:rsidRPr="00EC1B43">
        <w:rPr>
          <w:rFonts w:ascii="Book Antiqua" w:eastAsia="Book Antiqua" w:hAnsi="Book Antiqua" w:cs="Book Antiqua"/>
          <w:color w:val="000000"/>
        </w:rPr>
        <w:t>Department of Gastroenterology and Hepatology, Nagoya University Graduate School of Medicine, Nagoya 466-8550, Aichi, Japan</w:t>
      </w:r>
    </w:p>
    <w:p w14:paraId="53CADACA" w14:textId="77777777" w:rsidR="00A77B3E" w:rsidRPr="00EC1B43" w:rsidRDefault="00A77B3E" w:rsidP="00FF09E9">
      <w:pPr>
        <w:spacing w:line="360" w:lineRule="auto"/>
        <w:jc w:val="both"/>
        <w:rPr>
          <w:rFonts w:ascii="Book Antiqua" w:hAnsi="Book Antiqua"/>
        </w:rPr>
      </w:pPr>
    </w:p>
    <w:p w14:paraId="2838593E"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Keiko Maeda, Tsunaki Sawada, Hiroki Kawashima, </w:t>
      </w:r>
      <w:r w:rsidRPr="00EC1B43">
        <w:rPr>
          <w:rFonts w:ascii="Book Antiqua" w:eastAsia="Book Antiqua" w:hAnsi="Book Antiqua" w:cs="Book Antiqua"/>
          <w:color w:val="000000"/>
        </w:rPr>
        <w:t>Department of Endoscopy, Nagoya University Hospital, Nagoya 466-8560, Aichi, Japan</w:t>
      </w:r>
    </w:p>
    <w:p w14:paraId="14C45B8B" w14:textId="77777777" w:rsidR="00A77B3E" w:rsidRPr="00EC1B43" w:rsidRDefault="00A77B3E" w:rsidP="00FF09E9">
      <w:pPr>
        <w:spacing w:line="360" w:lineRule="auto"/>
        <w:jc w:val="both"/>
        <w:rPr>
          <w:rFonts w:ascii="Book Antiqua" w:hAnsi="Book Antiqua"/>
        </w:rPr>
      </w:pPr>
    </w:p>
    <w:p w14:paraId="4BF8A9EE" w14:textId="5D9BCEB0"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Mitsuhiro Fujishiro, </w:t>
      </w:r>
      <w:r w:rsidRPr="00EC1B43">
        <w:rPr>
          <w:rFonts w:ascii="Book Antiqua" w:eastAsia="Book Antiqua" w:hAnsi="Book Antiqua" w:cs="Book Antiqua"/>
          <w:color w:val="000000"/>
        </w:rPr>
        <w:t xml:space="preserve">Department of Gastroenterology, Graduate </w:t>
      </w:r>
      <w:r w:rsidR="007A3207" w:rsidRPr="00EC1B43">
        <w:rPr>
          <w:rFonts w:ascii="Book Antiqua" w:eastAsia="宋体" w:hAnsi="Book Antiqua" w:cs="Book Antiqua"/>
          <w:color w:val="000000"/>
          <w:lang w:eastAsia="zh-CN"/>
        </w:rPr>
        <w:t>S</w:t>
      </w:r>
      <w:r w:rsidRPr="00EC1B43">
        <w:rPr>
          <w:rFonts w:ascii="Book Antiqua" w:eastAsia="Book Antiqua" w:hAnsi="Book Antiqua" w:cs="Book Antiqua"/>
          <w:color w:val="000000"/>
        </w:rPr>
        <w:t>chool of Medicine, The University of Tokyo, Tokyo 113-8655, Japan</w:t>
      </w:r>
    </w:p>
    <w:p w14:paraId="1D9BDF69" w14:textId="77777777" w:rsidR="00A77B3E" w:rsidRPr="00EC1B43" w:rsidRDefault="00A77B3E" w:rsidP="00FF09E9">
      <w:pPr>
        <w:spacing w:line="360" w:lineRule="auto"/>
        <w:jc w:val="both"/>
        <w:rPr>
          <w:rFonts w:ascii="Book Antiqua" w:hAnsi="Book Antiqua"/>
        </w:rPr>
      </w:pPr>
    </w:p>
    <w:p w14:paraId="7FD691B6" w14:textId="4D3D4CCD"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Author contributions: </w:t>
      </w:r>
      <w:r w:rsidRPr="00EC1B43">
        <w:rPr>
          <w:rFonts w:ascii="Book Antiqua" w:eastAsia="Book Antiqua" w:hAnsi="Book Antiqua" w:cs="Book Antiqua"/>
          <w:color w:val="000000"/>
        </w:rPr>
        <w:t xml:space="preserve">Kida Y and Yamamura T contributed to the conception and design; Kida Y, Yamamura T, Kawashima H, Ishikawa E, and Kakushima N contributed to the analysis and interpretation of the data; Kida Y drafted the article; Nakamura M, Ohno E, </w:t>
      </w:r>
      <w:r w:rsidRPr="00EC1B43">
        <w:rPr>
          <w:rFonts w:ascii="Book Antiqua" w:eastAsia="Book Antiqua" w:hAnsi="Book Antiqua" w:cs="Book Antiqua"/>
          <w:color w:val="000000"/>
        </w:rPr>
        <w:lastRenderedPageBreak/>
        <w:t>Sawada T, Maeda K, Ishikawa T, Ishigami M, and Furukawa K contributed to the critical revision of the article for important intellectual content; Mizutani Y, Yamamura T and Nakamura M contributed to statistical analysis; Fujishiro M made the final approval of the article</w:t>
      </w:r>
      <w:r w:rsidR="00AA0283"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all authors have read and approved the final manuscript.</w:t>
      </w:r>
    </w:p>
    <w:p w14:paraId="24AF94BA" w14:textId="77777777" w:rsidR="00A77B3E" w:rsidRPr="00EC1B43" w:rsidRDefault="00A77B3E" w:rsidP="00FF09E9">
      <w:pPr>
        <w:spacing w:line="360" w:lineRule="auto"/>
        <w:jc w:val="both"/>
        <w:rPr>
          <w:rFonts w:ascii="Book Antiqua" w:hAnsi="Book Antiqua"/>
        </w:rPr>
      </w:pPr>
    </w:p>
    <w:p w14:paraId="7EE96787"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Corresponding author: Takeshi Yamamura, MD, PhD, Assistant Professor, </w:t>
      </w:r>
      <w:r w:rsidRPr="00EC1B43">
        <w:rPr>
          <w:rFonts w:ascii="Book Antiqua" w:eastAsia="Book Antiqua" w:hAnsi="Book Antiqua" w:cs="Book Antiqua"/>
          <w:color w:val="000000"/>
        </w:rPr>
        <w:t>Department of Gastroenterology and Hepatology, Nagoya University Graduate School of Medicine, 65 Tsuruma-cho, Showa-ku, Nagoya 466-8550, Aichi, Japan. tyamamu@med.nagoya-u.ac.jp</w:t>
      </w:r>
    </w:p>
    <w:p w14:paraId="5B359C94" w14:textId="77777777" w:rsidR="00A77B3E" w:rsidRPr="00EC1B43" w:rsidRDefault="00A77B3E" w:rsidP="00FF09E9">
      <w:pPr>
        <w:spacing w:line="360" w:lineRule="auto"/>
        <w:jc w:val="both"/>
        <w:rPr>
          <w:rFonts w:ascii="Book Antiqua" w:hAnsi="Book Antiqua"/>
        </w:rPr>
      </w:pPr>
    </w:p>
    <w:p w14:paraId="32C4C165"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Received: </w:t>
      </w:r>
      <w:r w:rsidRPr="00EC1B43">
        <w:rPr>
          <w:rFonts w:ascii="Book Antiqua" w:eastAsia="Book Antiqua" w:hAnsi="Book Antiqua" w:cs="Book Antiqua"/>
          <w:color w:val="000000"/>
        </w:rPr>
        <w:t>September 14, 2021</w:t>
      </w:r>
    </w:p>
    <w:p w14:paraId="413BFB2F" w14:textId="639DDD62"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Revised: </w:t>
      </w:r>
      <w:r w:rsidR="00D35678" w:rsidRPr="00EC1B43">
        <w:rPr>
          <w:rFonts w:ascii="Book Antiqua" w:hAnsi="Book Antiqua"/>
        </w:rPr>
        <w:t>November 29, 2021</w:t>
      </w:r>
    </w:p>
    <w:p w14:paraId="35201C75" w14:textId="4A7739DC"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Accepted: </w:t>
      </w:r>
      <w:r w:rsidR="00756279" w:rsidRPr="00EC1B43">
        <w:rPr>
          <w:rFonts w:ascii="Book Antiqua" w:eastAsia="Book Antiqua" w:hAnsi="Book Antiqua" w:cs="Book Antiqua"/>
          <w:color w:val="000000"/>
        </w:rPr>
        <w:t>January 29, 2022</w:t>
      </w:r>
    </w:p>
    <w:p w14:paraId="2BF07AF0" w14:textId="2170847B"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Published online:</w:t>
      </w:r>
      <w:r w:rsidR="002B129E" w:rsidRPr="00EC1B43">
        <w:rPr>
          <w:rFonts w:ascii="Book Antiqua" w:hAnsi="Book Antiqua"/>
          <w:color w:val="000000"/>
          <w:shd w:val="clear" w:color="auto" w:fill="FFFFFF"/>
        </w:rPr>
        <w:t xml:space="preserve"> March 14, 2022</w:t>
      </w:r>
      <w:r w:rsidRPr="00EC1B43">
        <w:rPr>
          <w:rFonts w:ascii="Book Antiqua" w:eastAsia="Book Antiqua" w:hAnsi="Book Antiqua" w:cs="Book Antiqua"/>
          <w:b/>
          <w:bCs/>
          <w:color w:val="000000"/>
        </w:rPr>
        <w:t xml:space="preserve"> </w:t>
      </w:r>
    </w:p>
    <w:p w14:paraId="43A91923" w14:textId="77777777" w:rsidR="00A77B3E" w:rsidRPr="00EC1B43" w:rsidRDefault="00A77B3E" w:rsidP="00FF09E9">
      <w:pPr>
        <w:spacing w:line="360" w:lineRule="auto"/>
        <w:jc w:val="both"/>
        <w:rPr>
          <w:rFonts w:ascii="Book Antiqua" w:hAnsi="Book Antiqua"/>
        </w:rPr>
        <w:sectPr w:rsidR="00A77B3E" w:rsidRPr="00EC1B43">
          <w:footerReference w:type="default" r:id="rId6"/>
          <w:pgSz w:w="12240" w:h="15840"/>
          <w:pgMar w:top="1440" w:right="1440" w:bottom="1440" w:left="1440" w:header="720" w:footer="720" w:gutter="0"/>
          <w:cols w:space="720"/>
          <w:docGrid w:linePitch="360"/>
        </w:sectPr>
      </w:pPr>
    </w:p>
    <w:p w14:paraId="49362649"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lastRenderedPageBreak/>
        <w:t>Abstract</w:t>
      </w:r>
    </w:p>
    <w:p w14:paraId="3D679ECE"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BACKGROUND</w:t>
      </w:r>
    </w:p>
    <w:p w14:paraId="4B4407F9" w14:textId="0488557E"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It is unclear whether the </w:t>
      </w:r>
      <w:r w:rsidR="00A80DB1" w:rsidRPr="00EC1B43">
        <w:rPr>
          <w:rFonts w:ascii="Book Antiqua" w:eastAsia="Book Antiqua" w:hAnsi="Book Antiqua" w:cs="Book Antiqua"/>
          <w:color w:val="000000"/>
        </w:rPr>
        <w:t xml:space="preserve">Japan </w:t>
      </w:r>
      <w:r w:rsidR="00A80DB1" w:rsidRPr="00EC1B43">
        <w:rPr>
          <w:rFonts w:ascii="Book Antiqua" w:eastAsia="宋体" w:hAnsi="Book Antiqua" w:cs="Book Antiqua"/>
          <w:color w:val="000000"/>
          <w:lang w:eastAsia="zh-CN"/>
        </w:rPr>
        <w:t>N</w:t>
      </w:r>
      <w:r w:rsidR="00A80DB1" w:rsidRPr="00EC1B43">
        <w:rPr>
          <w:rFonts w:ascii="Book Antiqua" w:eastAsia="Book Antiqua" w:hAnsi="Book Antiqua" w:cs="Book Antiqua"/>
          <w:color w:val="000000"/>
        </w:rPr>
        <w:t>arrow-</w:t>
      </w:r>
      <w:r w:rsidR="00A80DB1" w:rsidRPr="00EC1B43">
        <w:rPr>
          <w:rFonts w:ascii="Book Antiqua" w:eastAsia="宋体" w:hAnsi="Book Antiqua" w:cs="Book Antiqua"/>
          <w:color w:val="000000"/>
          <w:lang w:eastAsia="zh-CN"/>
        </w:rPr>
        <w:t>B</w:t>
      </w:r>
      <w:r w:rsidR="00A80DB1" w:rsidRPr="00EC1B43">
        <w:rPr>
          <w:rFonts w:ascii="Book Antiqua" w:eastAsia="Book Antiqua" w:hAnsi="Book Antiqua" w:cs="Book Antiqua"/>
          <w:color w:val="000000"/>
        </w:rPr>
        <w:t xml:space="preserve">and </w:t>
      </w:r>
      <w:r w:rsidR="00A80DB1" w:rsidRPr="00EC1B43">
        <w:rPr>
          <w:rFonts w:ascii="Book Antiqua" w:eastAsia="宋体" w:hAnsi="Book Antiqua" w:cs="Book Antiqua"/>
          <w:color w:val="000000"/>
          <w:lang w:eastAsia="zh-CN"/>
        </w:rPr>
        <w:t>I</w:t>
      </w:r>
      <w:r w:rsidR="00A80DB1" w:rsidRPr="00EC1B43">
        <w:rPr>
          <w:rFonts w:ascii="Book Antiqua" w:eastAsia="Book Antiqua" w:hAnsi="Book Antiqua" w:cs="Book Antiqua"/>
          <w:color w:val="000000"/>
        </w:rPr>
        <w:t>maging Expert Team</w:t>
      </w:r>
      <w:r w:rsidRPr="00EC1B43">
        <w:rPr>
          <w:rFonts w:ascii="Book Antiqua" w:eastAsia="Book Antiqua" w:hAnsi="Book Antiqua" w:cs="Book Antiqua"/>
          <w:color w:val="000000"/>
        </w:rPr>
        <w:t xml:space="preserve"> (JNET) classification and pit pattern classification are applicable for diagnosing neoplastic lesions in patients with ulcerative colitis (UC).</w:t>
      </w:r>
    </w:p>
    <w:p w14:paraId="0BF2ABB5" w14:textId="77777777" w:rsidR="00A77B3E" w:rsidRPr="00EC1B43" w:rsidRDefault="00A77B3E" w:rsidP="00FF09E9">
      <w:pPr>
        <w:spacing w:line="360" w:lineRule="auto"/>
        <w:jc w:val="both"/>
        <w:rPr>
          <w:rFonts w:ascii="Book Antiqua" w:hAnsi="Book Antiqua"/>
        </w:rPr>
      </w:pPr>
    </w:p>
    <w:p w14:paraId="77B206D5"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AIM</w:t>
      </w:r>
    </w:p>
    <w:p w14:paraId="03BD0F8B"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To clarify the diagnostic performance of these classifications for neoplastic lesions in patients with UC.</w:t>
      </w:r>
    </w:p>
    <w:p w14:paraId="070A0C36" w14:textId="77777777" w:rsidR="00A77B3E" w:rsidRPr="00EC1B43" w:rsidRDefault="00A77B3E" w:rsidP="00FF09E9">
      <w:pPr>
        <w:spacing w:line="360" w:lineRule="auto"/>
        <w:jc w:val="both"/>
        <w:rPr>
          <w:rFonts w:ascii="Book Antiqua" w:hAnsi="Book Antiqua"/>
        </w:rPr>
      </w:pPr>
    </w:p>
    <w:p w14:paraId="27831663"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METHODS</w:t>
      </w:r>
    </w:p>
    <w:p w14:paraId="6AFE923A" w14:textId="5DCD5CEE"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This study was conducted as a single-center, retrospective case-control study. Twenty-one lesions in 19 patients with UC-associated neoplasms (UCAN) and 23 </w:t>
      </w:r>
      <w:r w:rsidR="009F4624"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esions in 22 UC patients with sporadic neoplasms (SN), evaluated by magnifying image-enhanced endoscopy, were retrospectively and separately assessed by six endoscopists (three experts, three non-experts), using the JNET and pit pattern classifications. The results were compared with the pathological diagnoses to evaluate the diagnostic performance. Inter- and intra-observer agreements were calculated.</w:t>
      </w:r>
    </w:p>
    <w:p w14:paraId="433CB91A" w14:textId="77777777" w:rsidR="00A77B3E" w:rsidRPr="00EC1B43" w:rsidRDefault="00A77B3E" w:rsidP="00FF09E9">
      <w:pPr>
        <w:spacing w:line="360" w:lineRule="auto"/>
        <w:jc w:val="both"/>
        <w:rPr>
          <w:rFonts w:ascii="Book Antiqua" w:hAnsi="Book Antiqua"/>
        </w:rPr>
      </w:pPr>
    </w:p>
    <w:p w14:paraId="0B95E20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RESULTS</w:t>
      </w:r>
    </w:p>
    <w:p w14:paraId="100C05C0" w14:textId="7D44B431"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In this study, JNET type 2A and pit pattern type III/IV were used as indicators of low-grade dysplasia, JNET type 2B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were used as indicators of high-grade dysplasia to shallow submucosal invasive carcinoma, JNET 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were used as indicators of deep submucosal invasive carcinoma. In the UCAN group, JNET type 2A and pit pattern type III/IV had</w:t>
      </w:r>
      <w:r w:rsidR="00842071" w:rsidRPr="00EC1B43">
        <w:rPr>
          <w:rFonts w:ascii="Book Antiqua" w:eastAsia="Book Antiqua" w:hAnsi="Book Antiqua" w:cs="Book Antiqua"/>
          <w:color w:val="000000"/>
        </w:rPr>
        <w:t xml:space="preserve"> a</w:t>
      </w:r>
      <w:r w:rsidRPr="00EC1B43">
        <w:rPr>
          <w:rFonts w:ascii="Book Antiqua" w:eastAsia="Book Antiqua" w:hAnsi="Book Antiqua" w:cs="Book Antiqua"/>
          <w:color w:val="000000"/>
        </w:rPr>
        <w:t xml:space="preserve"> low positive predictive value (PPV; 50.0% and 40.0%, respectively); however, they had a high negative predictive value (NPV; 94.7% and 100%, respectively). Conversely, in the SN group, JNET type 2A and pit pattern type III/IV had </w:t>
      </w:r>
      <w:r w:rsidR="00950CDE"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 xml:space="preserve">high PPV (100% for both) but </w:t>
      </w:r>
      <w:r w:rsidR="00950CDE"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 xml:space="preserve">low NPV (63.6% and 77.8%, respectively). In both groups, JNET </w:t>
      </w:r>
      <w:r w:rsidRPr="00EC1B43">
        <w:rPr>
          <w:rFonts w:ascii="Book Antiqua" w:eastAsia="Book Antiqua" w:hAnsi="Book Antiqua" w:cs="Book Antiqua"/>
          <w:color w:val="000000"/>
        </w:rPr>
        <w:lastRenderedPageBreak/>
        <w:t>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-high irregularity/V</w:t>
      </w:r>
      <w:r w:rsidRPr="00EC1B43">
        <w:rPr>
          <w:rFonts w:ascii="Book Antiqua" w:eastAsia="Book Antiqua" w:hAnsi="Book Antiqua" w:cs="Book Antiqua"/>
          <w:color w:val="000000"/>
          <w:vertAlign w:val="subscript"/>
        </w:rPr>
        <w:t xml:space="preserve">N </w:t>
      </w:r>
      <w:r w:rsidRPr="00EC1B43">
        <w:rPr>
          <w:rFonts w:ascii="Book Antiqua" w:eastAsia="Book Antiqua" w:hAnsi="Book Antiqua" w:cs="Book Antiqua"/>
          <w:color w:val="000000"/>
        </w:rPr>
        <w:t>showed high specificity. The inter-observer agreement of JNET classification and pit pattern classification for UCAN among experts were 0.401 and 0.364, in the same manner for SN, 0.666 and 0.597, respectively. The intra-observer agreements of JNET classification and pit pattern classification for UCAN among experts were 0.387, 0.454, for SN, 0.803 and 0.567, respectively.</w:t>
      </w:r>
    </w:p>
    <w:p w14:paraId="384551DF" w14:textId="77777777" w:rsidR="00A77B3E" w:rsidRPr="00EC1B43" w:rsidRDefault="00A77B3E" w:rsidP="00FF09E9">
      <w:pPr>
        <w:spacing w:line="360" w:lineRule="auto"/>
        <w:jc w:val="both"/>
        <w:rPr>
          <w:rFonts w:ascii="Book Antiqua" w:hAnsi="Book Antiqua"/>
        </w:rPr>
      </w:pPr>
    </w:p>
    <w:p w14:paraId="5662978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CONCLUSION</w:t>
      </w:r>
    </w:p>
    <w:p w14:paraId="1F5CD743"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The accuracy of endoscopic diagnosis using both classifications was lower for UCAN than for SN. Endoscopic diagnosis of UCAN tended to be underestimated compared with the pathological results.</w:t>
      </w:r>
    </w:p>
    <w:p w14:paraId="47BAF36A" w14:textId="77777777" w:rsidR="00A77B3E" w:rsidRPr="00EC1B43" w:rsidRDefault="00A77B3E" w:rsidP="00FF09E9">
      <w:pPr>
        <w:spacing w:line="360" w:lineRule="auto"/>
        <w:jc w:val="both"/>
        <w:rPr>
          <w:rFonts w:ascii="Book Antiqua" w:hAnsi="Book Antiqua"/>
        </w:rPr>
      </w:pPr>
    </w:p>
    <w:p w14:paraId="6A190DA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Key Words: </w:t>
      </w:r>
      <w:r w:rsidRPr="00EC1B43">
        <w:rPr>
          <w:rFonts w:ascii="Book Antiqua" w:eastAsia="Book Antiqua" w:hAnsi="Book Antiqua" w:cs="Book Antiqua"/>
          <w:color w:val="000000"/>
        </w:rPr>
        <w:t>Diagnostic performance; Japan Narrow-Band Imaging Expert Team classification; Pit pattern classification; Sporadic neoplasms; Ulcerative colitis; Ulcerative colitis-associated neoplasms</w:t>
      </w:r>
    </w:p>
    <w:p w14:paraId="5E2EED28" w14:textId="77777777" w:rsidR="00A77B3E" w:rsidRPr="00EC1B43" w:rsidRDefault="00A77B3E" w:rsidP="00FF09E9">
      <w:pPr>
        <w:spacing w:line="360" w:lineRule="auto"/>
        <w:jc w:val="both"/>
        <w:rPr>
          <w:rFonts w:ascii="Book Antiqua" w:hAnsi="Book Antiqua"/>
        </w:rPr>
      </w:pPr>
    </w:p>
    <w:p w14:paraId="68C388BC" w14:textId="77777777" w:rsidR="00760A89" w:rsidRPr="00E61B50" w:rsidRDefault="00760A89" w:rsidP="00760A8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061788D" w14:textId="77777777" w:rsidR="00760A89" w:rsidRPr="00E61B50" w:rsidRDefault="00760A89" w:rsidP="00760A89">
      <w:pPr>
        <w:spacing w:line="360" w:lineRule="auto"/>
        <w:jc w:val="both"/>
        <w:rPr>
          <w:lang w:eastAsia="zh-CN"/>
        </w:rPr>
      </w:pPr>
    </w:p>
    <w:p w14:paraId="15CD769B" w14:textId="77777777" w:rsidR="00760A89" w:rsidRDefault="00760A89" w:rsidP="00760A89">
      <w:pPr>
        <w:autoSpaceDE w:val="0"/>
        <w:autoSpaceDN w:val="0"/>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C5635" w:rsidRPr="00EC1B43">
        <w:rPr>
          <w:rFonts w:ascii="Book Antiqua" w:eastAsia="Book Antiqua" w:hAnsi="Book Antiqua" w:cs="Book Antiqua"/>
          <w:color w:val="000000"/>
        </w:rPr>
        <w:t xml:space="preserve">Kida Y, Yamamura T, Maeda K, Sawada T, Ishikawa E, Mizutani Y, Kakushima N, Furukawa K, Ishikawa T, Ohno E, Kawashima H, Nakamura M, Ishigami M, Fujishiro M. Diagnostic performance of endoscopic classifications for neoplastic lesions in patients with ulcerative colitis: A retrospective case-control study. </w:t>
      </w:r>
      <w:r w:rsidR="001C5635" w:rsidRPr="00EC1B43">
        <w:rPr>
          <w:rFonts w:ascii="Book Antiqua" w:eastAsia="Book Antiqua" w:hAnsi="Book Antiqua" w:cs="Book Antiqua"/>
          <w:i/>
          <w:iCs/>
          <w:color w:val="000000"/>
        </w:rPr>
        <w:t>World J Gastroenterol</w:t>
      </w:r>
      <w:r w:rsidR="001C5635" w:rsidRPr="00EC1B43">
        <w:rPr>
          <w:rFonts w:ascii="Book Antiqua" w:eastAsia="Book Antiqua" w:hAnsi="Book Antiqua" w:cs="Book Antiqua"/>
          <w:color w:val="000000"/>
        </w:rPr>
        <w:t xml:space="preserve"> 202</w:t>
      </w:r>
      <w:r w:rsidR="00273075" w:rsidRPr="00EC1B43">
        <w:rPr>
          <w:rFonts w:ascii="Book Antiqua" w:eastAsia="宋体" w:hAnsi="Book Antiqua" w:cs="Book Antiqua"/>
          <w:color w:val="000000"/>
          <w:lang w:eastAsia="zh-CN"/>
        </w:rPr>
        <w:t>2</w:t>
      </w:r>
      <w:r w:rsidR="001C5635" w:rsidRPr="00EC1B43">
        <w:rPr>
          <w:rFonts w:ascii="Book Antiqua" w:eastAsia="Book Antiqua" w:hAnsi="Book Antiqua" w:cs="Book Antiqua"/>
          <w:color w:val="000000"/>
        </w:rPr>
        <w:t xml:space="preserve">; </w:t>
      </w:r>
      <w:r w:rsidR="00DE02C5" w:rsidRPr="00EC1B43">
        <w:rPr>
          <w:rFonts w:ascii="Book Antiqua" w:eastAsia="Book Antiqua" w:hAnsi="Book Antiqua" w:cs="Book Antiqua"/>
          <w:color w:val="000000"/>
        </w:rPr>
        <w:t xml:space="preserve">28(10): </w:t>
      </w:r>
      <w:r>
        <w:rPr>
          <w:rFonts w:ascii="Book Antiqua" w:eastAsia="Book Antiqua" w:hAnsi="Book Antiqua" w:cs="Book Antiqua"/>
          <w:color w:val="000000"/>
        </w:rPr>
        <w:t>1055</w:t>
      </w:r>
      <w:r w:rsidR="00DE02C5" w:rsidRPr="00EC1B43">
        <w:rPr>
          <w:rFonts w:ascii="Book Antiqua" w:eastAsia="Book Antiqua" w:hAnsi="Book Antiqua" w:cs="Book Antiqua"/>
          <w:color w:val="000000"/>
        </w:rPr>
        <w:t>-</w:t>
      </w:r>
      <w:r>
        <w:rPr>
          <w:rFonts w:ascii="Book Antiqua" w:eastAsia="Book Antiqua" w:hAnsi="Book Antiqua" w:cs="Book Antiqua"/>
          <w:color w:val="000000"/>
        </w:rPr>
        <w:t>1066</w:t>
      </w:r>
    </w:p>
    <w:p w14:paraId="13168D6E" w14:textId="26D7AE55" w:rsidR="00760A89" w:rsidRDefault="00DE02C5" w:rsidP="00760A89">
      <w:pPr>
        <w:autoSpaceDE w:val="0"/>
        <w:autoSpaceDN w:val="0"/>
        <w:adjustRightInd w:val="0"/>
        <w:snapToGrid w:val="0"/>
        <w:spacing w:line="360" w:lineRule="auto"/>
        <w:jc w:val="both"/>
        <w:rPr>
          <w:rFonts w:ascii="Book Antiqua" w:eastAsia="Book Antiqua" w:hAnsi="Book Antiqua" w:cs="Book Antiqua"/>
          <w:color w:val="000000"/>
        </w:rPr>
      </w:pPr>
      <w:r w:rsidRPr="00760A89">
        <w:rPr>
          <w:rFonts w:ascii="Book Antiqua" w:eastAsia="Book Antiqua" w:hAnsi="Book Antiqua" w:cs="Book Antiqua"/>
          <w:b/>
          <w:bCs/>
          <w:color w:val="000000"/>
        </w:rPr>
        <w:t xml:space="preserve">URL: </w:t>
      </w:r>
      <w:hyperlink r:id="rId7" w:history="1">
        <w:r w:rsidR="00760A89" w:rsidRPr="003C0F0B">
          <w:rPr>
            <w:rStyle w:val="ac"/>
            <w:rFonts w:ascii="Book Antiqua" w:eastAsia="Book Antiqua" w:hAnsi="Book Antiqua" w:cs="Book Antiqua"/>
          </w:rPr>
          <w:t>https://www.wjgnet.com/1007-9327/full/v28/i10/1055.htm</w:t>
        </w:r>
      </w:hyperlink>
    </w:p>
    <w:p w14:paraId="643583F3" w14:textId="01916B41" w:rsidR="00DE02C5" w:rsidRPr="00EC1B43" w:rsidRDefault="00DE02C5" w:rsidP="00760A89">
      <w:pPr>
        <w:autoSpaceDE w:val="0"/>
        <w:autoSpaceDN w:val="0"/>
        <w:adjustRightInd w:val="0"/>
        <w:snapToGrid w:val="0"/>
        <w:spacing w:line="360" w:lineRule="auto"/>
        <w:jc w:val="both"/>
        <w:rPr>
          <w:rFonts w:ascii="Book Antiqua" w:eastAsia="等线" w:hAnsi="Book Antiqua"/>
          <w:bCs/>
          <w:lang w:eastAsia="zh-CN"/>
        </w:rPr>
      </w:pPr>
      <w:r w:rsidRPr="00760A89">
        <w:rPr>
          <w:rFonts w:ascii="Book Antiqua" w:eastAsia="Book Antiqua" w:hAnsi="Book Antiqua" w:cs="Book Antiqua"/>
          <w:b/>
          <w:bCs/>
          <w:color w:val="000000"/>
        </w:rPr>
        <w:t xml:space="preserve">DOI: </w:t>
      </w:r>
      <w:r w:rsidRPr="00EC1B43">
        <w:rPr>
          <w:rFonts w:ascii="Book Antiqua" w:eastAsia="Book Antiqua" w:hAnsi="Book Antiqua" w:cs="Book Antiqua"/>
          <w:color w:val="000000"/>
        </w:rPr>
        <w:t>https://dx.doi.org/10.3748/wjg.v28.i10.</w:t>
      </w:r>
      <w:r w:rsidR="00760A89">
        <w:rPr>
          <w:rFonts w:ascii="Book Antiqua" w:eastAsia="Book Antiqua" w:hAnsi="Book Antiqua" w:cs="Book Antiqua"/>
          <w:color w:val="000000"/>
        </w:rPr>
        <w:t>1055</w:t>
      </w:r>
    </w:p>
    <w:p w14:paraId="28C61052" w14:textId="7413DE56" w:rsidR="00A77B3E" w:rsidRPr="00EC1B43" w:rsidRDefault="00A77B3E" w:rsidP="00FF09E9">
      <w:pPr>
        <w:spacing w:line="360" w:lineRule="auto"/>
        <w:jc w:val="both"/>
        <w:rPr>
          <w:rFonts w:ascii="Book Antiqua" w:hAnsi="Book Antiqua"/>
        </w:rPr>
      </w:pPr>
    </w:p>
    <w:p w14:paraId="516CF247" w14:textId="133699EB"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Core Tip: </w:t>
      </w:r>
      <w:r w:rsidRPr="00EC1B43">
        <w:rPr>
          <w:rFonts w:ascii="Book Antiqua" w:eastAsia="Book Antiqua" w:hAnsi="Book Antiqua" w:cs="Book Antiqua"/>
          <w:color w:val="000000"/>
        </w:rPr>
        <w:t xml:space="preserve">This retrospective case-control study evaluated the diagnostic performance of the Japan </w:t>
      </w:r>
      <w:r w:rsidR="00A80DB1" w:rsidRPr="00EC1B43">
        <w:rPr>
          <w:rFonts w:ascii="Book Antiqua" w:eastAsia="宋体" w:hAnsi="Book Antiqua" w:cs="Book Antiqua"/>
          <w:color w:val="000000"/>
          <w:lang w:eastAsia="zh-CN"/>
        </w:rPr>
        <w:t>N</w:t>
      </w:r>
      <w:r w:rsidRPr="00EC1B43">
        <w:rPr>
          <w:rFonts w:ascii="Book Antiqua" w:eastAsia="Book Antiqua" w:hAnsi="Book Antiqua" w:cs="Book Antiqua"/>
          <w:color w:val="000000"/>
        </w:rPr>
        <w:t>arrow-</w:t>
      </w:r>
      <w:r w:rsidR="00A80DB1" w:rsidRPr="00EC1B43">
        <w:rPr>
          <w:rFonts w:ascii="Book Antiqua" w:eastAsia="宋体" w:hAnsi="Book Antiqua" w:cs="Book Antiqua"/>
          <w:color w:val="000000"/>
          <w:lang w:eastAsia="zh-CN"/>
        </w:rPr>
        <w:t>B</w:t>
      </w:r>
      <w:r w:rsidRPr="00EC1B43">
        <w:rPr>
          <w:rFonts w:ascii="Book Antiqua" w:eastAsia="Book Antiqua" w:hAnsi="Book Antiqua" w:cs="Book Antiqua"/>
          <w:color w:val="000000"/>
        </w:rPr>
        <w:t xml:space="preserve">and </w:t>
      </w:r>
      <w:r w:rsidR="00A80DB1" w:rsidRPr="00EC1B43">
        <w:rPr>
          <w:rFonts w:ascii="Book Antiqua" w:eastAsia="宋体" w:hAnsi="Book Antiqua" w:cs="Book Antiqua"/>
          <w:color w:val="000000"/>
          <w:lang w:eastAsia="zh-CN"/>
        </w:rPr>
        <w:t>I</w:t>
      </w:r>
      <w:r w:rsidRPr="00EC1B43">
        <w:rPr>
          <w:rFonts w:ascii="Book Antiqua" w:eastAsia="Book Antiqua" w:hAnsi="Book Antiqua" w:cs="Book Antiqua"/>
          <w:color w:val="000000"/>
        </w:rPr>
        <w:t xml:space="preserve">maging Expert Team (JNET) and pit pattern classifications for neoplastic lesions in patients with ulcerative colitis (UC). The JNET and pit pattern classifications did not show high accuracy in diagnosing the pathology and invasion </w:t>
      </w:r>
      <w:r w:rsidRPr="00EC1B43">
        <w:rPr>
          <w:rFonts w:ascii="Book Antiqua" w:eastAsia="Book Antiqua" w:hAnsi="Book Antiqua" w:cs="Book Antiqua"/>
          <w:color w:val="000000"/>
        </w:rPr>
        <w:lastRenderedPageBreak/>
        <w:t>depth of neoplastic lesions in patients with UC. Endoscopic diagnosis of UC-associated neoplasms tended to be underestimated when compared with pathological results. Endoscopic diagnosis of neoplastic lesions in patients with UC is still difficult, and treatment strategies need to be carefully determined.</w:t>
      </w:r>
    </w:p>
    <w:p w14:paraId="5B977B7D" w14:textId="77777777" w:rsidR="00A77B3E" w:rsidRPr="00EC1B43" w:rsidRDefault="00A77B3E" w:rsidP="00FF09E9">
      <w:pPr>
        <w:spacing w:line="360" w:lineRule="auto"/>
        <w:jc w:val="both"/>
        <w:rPr>
          <w:rFonts w:ascii="Book Antiqua" w:hAnsi="Book Antiqua"/>
        </w:rPr>
      </w:pPr>
    </w:p>
    <w:p w14:paraId="5D694140"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INTRODUCTION</w:t>
      </w:r>
    </w:p>
    <w:p w14:paraId="29F92219" w14:textId="4DF4FDDE"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Patients with long-standing ulcerative colitis (UC) are at risk for colorectal tumors due to chronic inflammation. The cumulative risk of colorectal cancer at 10, 20, and 30 years after UC onset are reportedly </w:t>
      </w:r>
      <w:r w:rsidR="001F6D80" w:rsidRPr="00EC1B43">
        <w:rPr>
          <w:rFonts w:ascii="Book Antiqua" w:eastAsia="Book Antiqua" w:hAnsi="Book Antiqua" w:cs="Book Antiqua"/>
          <w:color w:val="000000"/>
        </w:rPr>
        <w:t>1.6</w:t>
      </w:r>
      <w:r w:rsidRPr="00EC1B43">
        <w:rPr>
          <w:rFonts w:ascii="Book Antiqua" w:eastAsia="Book Antiqua" w:hAnsi="Book Antiqua" w:cs="Book Antiqua"/>
          <w:color w:val="000000"/>
        </w:rPr>
        <w:t>%, 8</w:t>
      </w:r>
      <w:r w:rsidR="001F6D80" w:rsidRPr="00EC1B43">
        <w:rPr>
          <w:rFonts w:ascii="Book Antiqua" w:eastAsia="Book Antiqua" w:hAnsi="Book Antiqua" w:cs="Book Antiqua"/>
          <w:color w:val="000000"/>
        </w:rPr>
        <w:t>.3</w:t>
      </w:r>
      <w:r w:rsidRPr="00EC1B43">
        <w:rPr>
          <w:rFonts w:ascii="Book Antiqua" w:eastAsia="Book Antiqua" w:hAnsi="Book Antiqua" w:cs="Book Antiqua"/>
          <w:color w:val="000000"/>
        </w:rPr>
        <w:t>%, and 18</w:t>
      </w:r>
      <w:r w:rsidR="001F6D80" w:rsidRPr="00EC1B43">
        <w:rPr>
          <w:rFonts w:ascii="Book Antiqua" w:eastAsia="Book Antiqua" w:hAnsi="Book Antiqua" w:cs="Book Antiqua"/>
          <w:color w:val="000000"/>
        </w:rPr>
        <w:t>.4</w:t>
      </w:r>
      <w:r w:rsidRPr="00EC1B43">
        <w:rPr>
          <w:rFonts w:ascii="Book Antiqua" w:eastAsia="Book Antiqua" w:hAnsi="Book Antiqua" w:cs="Book Antiqua"/>
          <w:color w:val="000000"/>
        </w:rPr>
        <w:t>%, respectively</w:t>
      </w:r>
      <w:r w:rsidRPr="00EC1B43">
        <w:rPr>
          <w:rFonts w:ascii="Book Antiqua" w:eastAsia="Book Antiqua" w:hAnsi="Book Antiqua" w:cs="Book Antiqua"/>
          <w:color w:val="000000"/>
          <w:vertAlign w:val="superscript"/>
        </w:rPr>
        <w:t>[</w:t>
      </w:r>
      <w:r w:rsidR="005967B7" w:rsidRPr="00EC1B43">
        <w:rPr>
          <w:rFonts w:ascii="Book Antiqua" w:eastAsia="Book Antiqua" w:hAnsi="Book Antiqua" w:cs="Book Antiqua"/>
          <w:color w:val="000000"/>
          <w:vertAlign w:val="superscript"/>
        </w:rPr>
        <w:t>1</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Consequent to improvements in UC treatment, long-standing UC cases have gradually increased, and surveillance colonoscopy has become more important. UC patients are exposed to the risk of not only UC-associated neoplasms (UCAN) but also sporadic neoplasms (SN). As the treatment strategy for UCAN greatly differs from that for SN, distinguishing UCAN from SN is important</w:t>
      </w:r>
      <w:r w:rsidRPr="00EC1B43">
        <w:rPr>
          <w:rFonts w:ascii="Book Antiqua" w:eastAsia="Book Antiqua" w:hAnsi="Book Antiqua" w:cs="Book Antiqua"/>
          <w:color w:val="000000"/>
          <w:vertAlign w:val="superscript"/>
        </w:rPr>
        <w:t>[</w:t>
      </w:r>
      <w:r w:rsidR="00A43D80"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In line with the Surveillance for Colorectal Endoscopic Neoplasia Detection and Management in Inflammatory Bowel Disease Patients: International Consensus Recommendations (SCENIC) consensus statement, endoscopic resection now tends to be accepted as a treatment for endoscopically visible dysplasia</w:t>
      </w:r>
      <w:r w:rsidRPr="00EC1B43">
        <w:rPr>
          <w:rFonts w:ascii="Book Antiqua" w:eastAsia="Book Antiqua" w:hAnsi="Book Antiqua" w:cs="Book Antiqua"/>
          <w:color w:val="000000"/>
          <w:vertAlign w:val="superscript"/>
        </w:rPr>
        <w:t>[</w:t>
      </w:r>
      <w:r w:rsidR="00A43D80" w:rsidRPr="00EC1B43">
        <w:rPr>
          <w:rFonts w:ascii="Book Antiqua" w:eastAsia="Book Antiqua" w:hAnsi="Book Antiqua" w:cs="Book Antiqua"/>
          <w:color w:val="000000"/>
          <w:vertAlign w:val="superscript"/>
        </w:rPr>
        <w:t>3</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With the support from the SCENIC consensus statement, endoscopic treatments for visible dysplasia have gradually increased and have attracted attention recently</w:t>
      </w:r>
      <w:r w:rsidRPr="00EC1B43">
        <w:rPr>
          <w:rFonts w:ascii="Book Antiqua" w:eastAsia="Book Antiqua" w:hAnsi="Book Antiqua" w:cs="Book Antiqua"/>
          <w:color w:val="000000"/>
          <w:vertAlign w:val="superscript"/>
        </w:rPr>
        <w:t>[</w:t>
      </w:r>
      <w:r w:rsidR="00A43D80" w:rsidRPr="00EC1B43">
        <w:rPr>
          <w:rFonts w:ascii="Book Antiqua" w:eastAsia="Book Antiqua" w:hAnsi="Book Antiqua" w:cs="Book Antiqua"/>
          <w:color w:val="000000"/>
          <w:vertAlign w:val="superscript"/>
        </w:rPr>
        <w:t>4</w:t>
      </w:r>
      <w:r w:rsidRPr="00EC1B43">
        <w:rPr>
          <w:rFonts w:ascii="Book Antiqua" w:eastAsia="Book Antiqua" w:hAnsi="Book Antiqua" w:cs="Book Antiqua"/>
          <w:color w:val="000000"/>
          <w:vertAlign w:val="superscript"/>
        </w:rPr>
        <w:t>-</w:t>
      </w:r>
      <w:r w:rsidR="00A43D80" w:rsidRPr="00EC1B43">
        <w:rPr>
          <w:rFonts w:ascii="Book Antiqua" w:eastAsia="Book Antiqua" w:hAnsi="Book Antiqua" w:cs="Book Antiqua"/>
          <w:color w:val="000000"/>
          <w:vertAlign w:val="superscript"/>
        </w:rPr>
        <w:t>6</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w:t>
      </w:r>
    </w:p>
    <w:p w14:paraId="559DD77F" w14:textId="0342E3C3"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UCAN differentiation by endoscopic findings had been described previously. Prior studies revealed that features of surface structure and vascular pattern obtained by magnifying Narrow-Band Imaging (NBI) and chromoendoscopy are useful in diagnosing UCAN</w:t>
      </w:r>
      <w:r w:rsidRPr="00EC1B43">
        <w:rPr>
          <w:rFonts w:ascii="Book Antiqua" w:eastAsia="Book Antiqua" w:hAnsi="Book Antiqua" w:cs="Book Antiqua"/>
          <w:color w:val="000000"/>
          <w:vertAlign w:val="superscript"/>
        </w:rPr>
        <w:t>[</w:t>
      </w:r>
      <w:r w:rsidR="00766BA6" w:rsidRPr="00EC1B43">
        <w:rPr>
          <w:rFonts w:ascii="Book Antiqua" w:eastAsia="Book Antiqua" w:hAnsi="Book Antiqua" w:cs="Book Antiqua"/>
          <w:color w:val="000000"/>
          <w:vertAlign w:val="superscript"/>
        </w:rPr>
        <w:t>7</w:t>
      </w:r>
      <w:r w:rsidRPr="00EC1B43">
        <w:rPr>
          <w:rFonts w:ascii="Book Antiqua" w:eastAsia="Book Antiqua" w:hAnsi="Book Antiqua" w:cs="Book Antiqua"/>
          <w:color w:val="000000"/>
          <w:vertAlign w:val="superscript"/>
        </w:rPr>
        <w:t>-1</w:t>
      </w:r>
      <w:r w:rsidR="00766BA6" w:rsidRPr="00EC1B43">
        <w:rPr>
          <w:rFonts w:ascii="Book Antiqua" w:eastAsia="Book Antiqua" w:hAnsi="Book Antiqua" w:cs="Book Antiqua"/>
          <w:color w:val="000000"/>
          <w:vertAlign w:val="superscript"/>
        </w:rPr>
        <w:t>1</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Additionally, multimodal endoscopic classification without the use of magnifying endoscopy has been reported</w:t>
      </w:r>
      <w:r w:rsidRPr="00EC1B43">
        <w:rPr>
          <w:rFonts w:ascii="Book Antiqua" w:eastAsia="Book Antiqua" w:hAnsi="Book Antiqua" w:cs="Book Antiqua"/>
          <w:color w:val="000000"/>
          <w:vertAlign w:val="superscript"/>
        </w:rPr>
        <w:t>[1</w:t>
      </w:r>
      <w:r w:rsidR="00AD4E6B"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Most of these studies focused on differentiating neoplastic from non-neoplastic lesions or on detecting these lesions, not on qualitatively diagnosing neoplastic lesions in UC patients. While several studies have focused on differentiating UCAN from non-neoplastic lesions, few reports have explored the differentiation of UCAN from SN</w:t>
      </w:r>
      <w:r w:rsidRPr="00EC1B43">
        <w:rPr>
          <w:rFonts w:ascii="Book Antiqua" w:eastAsia="Book Antiqua" w:hAnsi="Book Antiqua" w:cs="Book Antiqua"/>
          <w:color w:val="000000"/>
          <w:vertAlign w:val="superscript"/>
        </w:rPr>
        <w:t>[</w:t>
      </w:r>
      <w:r w:rsidR="000C0EDD"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w:t>
      </w:r>
    </w:p>
    <w:p w14:paraId="236108BE" w14:textId="3FB123F4"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lastRenderedPageBreak/>
        <w:t>The Japan NBI Expert Team (JNET) and pit pattern classifications are useful for determining the pathology and invasion depth of colorectal tumors</w:t>
      </w:r>
      <w:r w:rsidRPr="00EC1B43">
        <w:rPr>
          <w:rFonts w:ascii="Book Antiqua" w:eastAsia="Book Antiqua" w:hAnsi="Book Antiqua" w:cs="Book Antiqua"/>
          <w:color w:val="000000"/>
          <w:vertAlign w:val="superscript"/>
        </w:rPr>
        <w:t>[1</w:t>
      </w:r>
      <w:r w:rsidR="000C0EDD" w:rsidRPr="00EC1B43">
        <w:rPr>
          <w:rFonts w:ascii="Book Antiqua" w:eastAsia="Book Antiqua" w:hAnsi="Book Antiqua" w:cs="Book Antiqua"/>
          <w:color w:val="000000"/>
          <w:vertAlign w:val="superscript"/>
        </w:rPr>
        <w:t>3</w:t>
      </w:r>
      <w:r w:rsidRPr="00EC1B43">
        <w:rPr>
          <w:rFonts w:ascii="Book Antiqua" w:eastAsia="Book Antiqua" w:hAnsi="Book Antiqua" w:cs="Book Antiqua"/>
          <w:color w:val="000000"/>
          <w:vertAlign w:val="superscript"/>
        </w:rPr>
        <w:t>,1</w:t>
      </w:r>
      <w:r w:rsidR="000C0EDD" w:rsidRPr="00EC1B43">
        <w:rPr>
          <w:rFonts w:ascii="Book Antiqua" w:eastAsia="Book Antiqua" w:hAnsi="Book Antiqua" w:cs="Book Antiqua"/>
          <w:color w:val="000000"/>
          <w:vertAlign w:val="superscript"/>
        </w:rPr>
        <w:t>4</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Both classifications have high reproducibility and good diagnostic accuracy in terms of pathology and invasion depth</w:t>
      </w:r>
      <w:r w:rsidRPr="00EC1B43">
        <w:rPr>
          <w:rFonts w:ascii="Book Antiqua" w:eastAsia="Book Antiqua" w:hAnsi="Book Antiqua" w:cs="Book Antiqua"/>
          <w:color w:val="000000"/>
          <w:vertAlign w:val="superscript"/>
        </w:rPr>
        <w:t>[</w:t>
      </w:r>
      <w:r w:rsidR="009623B3" w:rsidRPr="00EC1B43">
        <w:rPr>
          <w:rFonts w:ascii="Book Antiqua" w:eastAsia="Book Antiqua" w:hAnsi="Book Antiqua" w:cs="Book Antiqua"/>
          <w:color w:val="000000"/>
          <w:vertAlign w:val="superscript"/>
        </w:rPr>
        <w:t>15</w:t>
      </w:r>
      <w:r w:rsidRPr="00EC1B43">
        <w:rPr>
          <w:rFonts w:ascii="Book Antiqua" w:eastAsia="Book Antiqua" w:hAnsi="Book Antiqua" w:cs="Book Antiqua"/>
          <w:color w:val="000000"/>
          <w:vertAlign w:val="superscript"/>
        </w:rPr>
        <w:t>-</w:t>
      </w:r>
      <w:r w:rsidR="009623B3" w:rsidRPr="00EC1B43">
        <w:rPr>
          <w:rFonts w:ascii="Book Antiqua" w:eastAsia="Book Antiqua" w:hAnsi="Book Antiqua" w:cs="Book Antiqua"/>
          <w:color w:val="000000"/>
          <w:vertAlign w:val="superscript"/>
        </w:rPr>
        <w:t>19</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as well as good intra- and inter-observer agreement rates for diagnosing colorectal tumors</w:t>
      </w:r>
      <w:r w:rsidRPr="00EC1B43">
        <w:rPr>
          <w:rFonts w:ascii="Book Antiqua" w:eastAsia="Book Antiqua" w:hAnsi="Book Antiqua" w:cs="Book Antiqua"/>
          <w:color w:val="000000"/>
          <w:vertAlign w:val="superscript"/>
        </w:rPr>
        <w:t>[</w:t>
      </w:r>
      <w:r w:rsidR="009623B3" w:rsidRPr="00EC1B43">
        <w:rPr>
          <w:rFonts w:ascii="Book Antiqua" w:eastAsia="Book Antiqua" w:hAnsi="Book Antiqua" w:cs="Book Antiqua"/>
          <w:color w:val="000000"/>
          <w:vertAlign w:val="superscript"/>
        </w:rPr>
        <w:t>18</w:t>
      </w:r>
      <w:r w:rsidRPr="00EC1B43">
        <w:rPr>
          <w:rFonts w:ascii="Book Antiqua" w:eastAsia="Book Antiqua" w:hAnsi="Book Antiqua" w:cs="Book Antiqua"/>
          <w:color w:val="000000"/>
          <w:vertAlign w:val="superscript"/>
        </w:rPr>
        <w:t>,2</w:t>
      </w:r>
      <w:r w:rsidR="009623B3" w:rsidRPr="00EC1B43">
        <w:rPr>
          <w:rFonts w:ascii="Book Antiqua" w:eastAsia="Book Antiqua" w:hAnsi="Book Antiqua" w:cs="Book Antiqua"/>
          <w:color w:val="000000"/>
          <w:vertAlign w:val="superscript"/>
        </w:rPr>
        <w:t>0</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Dysplastic pit patterns are sometimes observed even in non-dysplastic lesions due to inflammation and regenerative changes in UC patients</w:t>
      </w:r>
      <w:r w:rsidRPr="00EC1B43">
        <w:rPr>
          <w:rFonts w:ascii="Book Antiqua" w:eastAsia="Book Antiqua" w:hAnsi="Book Antiqua" w:cs="Book Antiqua"/>
          <w:color w:val="000000"/>
          <w:vertAlign w:val="superscript"/>
        </w:rPr>
        <w:t>[2</w:t>
      </w:r>
      <w:r w:rsidR="009A3A97" w:rsidRPr="00EC1B43">
        <w:rPr>
          <w:rFonts w:ascii="Book Antiqua" w:eastAsia="Book Antiqua" w:hAnsi="Book Antiqua" w:cs="Book Antiqua"/>
          <w:color w:val="000000"/>
          <w:vertAlign w:val="superscript"/>
        </w:rPr>
        <w:t>1</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Surface and vascular patterns are modified by inflammation in UCAN</w:t>
      </w:r>
      <w:r w:rsidRPr="00EC1B43">
        <w:rPr>
          <w:rFonts w:ascii="Book Antiqua" w:eastAsia="Book Antiqua" w:hAnsi="Book Antiqua" w:cs="Book Antiqua"/>
          <w:color w:val="000000"/>
          <w:vertAlign w:val="superscript"/>
        </w:rPr>
        <w:t>[2</w:t>
      </w:r>
      <w:r w:rsidR="00C81E47"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These patterns are likely to be modified by inflammation not only in UCAN but also in SN located in the inflamed mucosa. Therefore, whether these endoscopic classifications apply to the diagnosis of neoplastic lesions in UC patients remains unclear. Only a few reports have described the usefulness of both classifications in diagnosing UCAN</w:t>
      </w:r>
      <w:r w:rsidRPr="00EC1B43">
        <w:rPr>
          <w:rFonts w:ascii="Book Antiqua" w:eastAsia="Book Antiqua" w:hAnsi="Book Antiqua" w:cs="Book Antiqua"/>
          <w:color w:val="000000"/>
          <w:vertAlign w:val="superscript"/>
        </w:rPr>
        <w:t>[2</w:t>
      </w:r>
      <w:r w:rsidR="00C81E47"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and there have been no reports on their use for classifying SN in UC patients. Hence, the present retrospective case-control study aimed to evaluate the diagnostic performance of the JNET and pit pattern classifications for neoplastic lesions in UC patients.</w:t>
      </w:r>
    </w:p>
    <w:p w14:paraId="5C992030" w14:textId="77777777" w:rsidR="00A77B3E" w:rsidRPr="00EC1B43" w:rsidRDefault="00A77B3E" w:rsidP="00FF09E9">
      <w:pPr>
        <w:spacing w:line="360" w:lineRule="auto"/>
        <w:jc w:val="both"/>
        <w:rPr>
          <w:rFonts w:ascii="Book Antiqua" w:hAnsi="Book Antiqua"/>
        </w:rPr>
      </w:pPr>
    </w:p>
    <w:p w14:paraId="7974AFFE"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MATERIALS AND METHODS</w:t>
      </w:r>
    </w:p>
    <w:p w14:paraId="0C90AC52"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Patients</w:t>
      </w:r>
    </w:p>
    <w:p w14:paraId="252F81CF" w14:textId="4EDEBAEE"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A total of 89 UC patients who had neoplastic lesions that could be pathologically evaluated by biopsy, endoscopic resection, or surgery and who underwent colonoscopy at Nagoya University Hospital from August 2005 to April 2020 were consecutively registered. Neoplastic lesions located in the colonic mucosa outside the previously or currently inflamed mucosa were excluded. Additionally, lesions magnified using both NBI or Blue LASER imaging (BLI) and chromoendoscopy with indigo carmine or crystal violet were included. The present study ultimately enrolled 41 UC patients with 44 </w:t>
      </w:r>
      <w:r w:rsidR="00A37CFC"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 xml:space="preserve">esions that could be assessed using both the JNET and pit pattern classifications. According to pathological findings, these patients were divided into two groups—namely, the UCAN group, which comprised 19 patients with 21 </w:t>
      </w:r>
      <w:r w:rsidR="00A37CFC"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 xml:space="preserve">esions, and the SN group, which consisted of 22 UC patients with 23 </w:t>
      </w:r>
      <w:r w:rsidR="00A37CFC"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esions.</w:t>
      </w:r>
    </w:p>
    <w:p w14:paraId="797C94F6" w14:textId="77777777" w:rsidR="000C14D2" w:rsidRPr="00EC1B43" w:rsidRDefault="000C14D2" w:rsidP="00FF09E9">
      <w:pPr>
        <w:spacing w:line="360" w:lineRule="auto"/>
        <w:jc w:val="both"/>
        <w:rPr>
          <w:rFonts w:ascii="Book Antiqua" w:eastAsia="宋体" w:hAnsi="Book Antiqua" w:cs="Book Antiqua"/>
          <w:b/>
          <w:bCs/>
          <w:i/>
          <w:iCs/>
          <w:color w:val="000000"/>
          <w:lang w:eastAsia="zh-CN"/>
        </w:rPr>
      </w:pPr>
    </w:p>
    <w:p w14:paraId="2A93A8A2"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Endoscopic evaluation</w:t>
      </w:r>
    </w:p>
    <w:p w14:paraId="7DB91ECC" w14:textId="4F60623B"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Endoscopists conducted routine white-light imaging observation. When neoplastic lesions were identified, magnifying NBI or BLI and magnifying chromoendoscopy using indigo carmine or crystal violet were performed. All lesions were endoscopically detectable, visually identified, and subsequently diagnosed using target biopsy. The morphological type of neoplasms was categorized in accordance with the SCENIC consensus statement</w:t>
      </w:r>
      <w:r w:rsidRPr="00EC1B43">
        <w:rPr>
          <w:rFonts w:ascii="Book Antiqua" w:eastAsia="Book Antiqua" w:hAnsi="Book Antiqua" w:cs="Book Antiqua"/>
          <w:color w:val="000000"/>
          <w:vertAlign w:val="superscript"/>
        </w:rPr>
        <w:t>[</w:t>
      </w:r>
      <w:r w:rsidR="00290DB1" w:rsidRPr="00EC1B43">
        <w:rPr>
          <w:rFonts w:ascii="Book Antiqua" w:eastAsia="Book Antiqua" w:hAnsi="Book Antiqua" w:cs="Book Antiqua"/>
          <w:color w:val="000000"/>
          <w:vertAlign w:val="superscript"/>
        </w:rPr>
        <w:t>3</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The severity of inflammation in the mucosa surrounding neoplasms was assessed using the Ulcerative Colitis Endoscopic Index of Severity (UCEIS)</w:t>
      </w:r>
      <w:r w:rsidRPr="00EC1B43">
        <w:rPr>
          <w:rFonts w:ascii="Book Antiqua" w:eastAsia="Book Antiqua" w:hAnsi="Book Antiqua" w:cs="Book Antiqua"/>
          <w:color w:val="000000"/>
          <w:vertAlign w:val="superscript"/>
        </w:rPr>
        <w:t>[2</w:t>
      </w:r>
      <w:r w:rsidR="004D3962" w:rsidRPr="00EC1B43">
        <w:rPr>
          <w:rFonts w:ascii="Book Antiqua" w:eastAsia="Book Antiqua" w:hAnsi="Book Antiqua" w:cs="Book Antiqua"/>
          <w:color w:val="000000"/>
          <w:vertAlign w:val="superscript"/>
        </w:rPr>
        <w:t>3</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The JNET and pit pattern classifications were employed to evaluate the pathology and invasion depth of neoplasms by endoscopy. With the JNET classification, lesions were categorized based on surface and vascular patterns into types 1, 2A, 2B, and 3. The pit pattern classification was used under indigo carmine or crystal violet observation; lesions were categorized based on form of crypt orifices into types I, II, III, IV,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 and 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This study used JNET type 2A and pit pattern type III/IV as indicators of low-grade dysplasia (LGD), based on previous reports</w:t>
      </w:r>
      <w:r w:rsidRPr="00EC1B43">
        <w:rPr>
          <w:rFonts w:ascii="Book Antiqua" w:eastAsia="Book Antiqua" w:hAnsi="Book Antiqua" w:cs="Book Antiqua"/>
          <w:color w:val="000000"/>
          <w:vertAlign w:val="superscript"/>
        </w:rPr>
        <w:t>[</w:t>
      </w:r>
      <w:r w:rsidR="008E74F4" w:rsidRPr="00EC1B43">
        <w:rPr>
          <w:rFonts w:ascii="Book Antiqua" w:eastAsia="Book Antiqua" w:hAnsi="Book Antiqua" w:cs="Book Antiqua"/>
          <w:color w:val="000000"/>
          <w:vertAlign w:val="superscript"/>
        </w:rPr>
        <w:t>22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Furthermore, in the same manner, as LGD, JNET type 2B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were utilized as indicators of high-grade dysplasia (HGD) to shallow submucosal invasive carcinoma (sSM), whereas JNET 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were used as indicators of deep submucosal invasive carcinoma (dSM). Endoscopic images corresponding to the part that could be evaluated pathologically were extracted, and six endoscopists (three experts, three non-experts) each evaluated the endoscopic findings. Experts were defined as those with ≥</w:t>
      </w:r>
      <w:r w:rsidR="00A37CFC"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5-year experience in magnifying image-enhanced endoscopy and </w:t>
      </w:r>
      <w:r w:rsidR="00A37CFC" w:rsidRPr="00EC1B43">
        <w:rPr>
          <w:rFonts w:ascii="Book Antiqua" w:eastAsia="Book Antiqua" w:hAnsi="Book Antiqua" w:cs="Book Antiqua"/>
          <w:color w:val="000000"/>
        </w:rPr>
        <w:t>who had managed more than 1</w:t>
      </w:r>
      <w:r w:rsidRPr="00EC1B43">
        <w:rPr>
          <w:rFonts w:ascii="Book Antiqua" w:eastAsia="Book Antiqua" w:hAnsi="Book Antiqua" w:cs="Book Antiqua"/>
          <w:color w:val="000000"/>
        </w:rPr>
        <w:t>000 cases</w:t>
      </w:r>
      <w:r w:rsidRPr="00EC1B43">
        <w:rPr>
          <w:rFonts w:ascii="Book Antiqua" w:eastAsia="Book Antiqua" w:hAnsi="Book Antiqua" w:cs="Book Antiqua"/>
          <w:color w:val="000000"/>
          <w:vertAlign w:val="superscript"/>
        </w:rPr>
        <w:t>[</w:t>
      </w:r>
      <w:r w:rsidR="00560847" w:rsidRPr="00EC1B43">
        <w:rPr>
          <w:rFonts w:ascii="Book Antiqua" w:eastAsia="Book Antiqua" w:hAnsi="Book Antiqua" w:cs="Book Antiqua"/>
          <w:color w:val="000000"/>
          <w:vertAlign w:val="superscript"/>
        </w:rPr>
        <w:t>18</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Endoscopists independently evaluated the images obtained from 44 </w:t>
      </w:r>
      <w:r w:rsidR="00A37CFC"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 xml:space="preserve">esions; when individual diagnostic interpretations differed, they discussed the case until a consensus was reached. Diagnostic performance was assessed by consensus of the first diagnosis of three endoscopists. Inter- and intra-observer agreements were calculated for the diagnostic results of each endoscopist. The second diagnosis was performed by randomly </w:t>
      </w:r>
      <w:r w:rsidRPr="00EC1B43">
        <w:rPr>
          <w:rFonts w:ascii="Book Antiqua" w:eastAsia="Book Antiqua" w:hAnsi="Book Antiqua" w:cs="Book Antiqua"/>
          <w:color w:val="000000"/>
        </w:rPr>
        <w:lastRenderedPageBreak/>
        <w:t>switching the order of images at ≥</w:t>
      </w:r>
      <w:r w:rsidR="00846FA5"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1 mo after the first round of diagnosis to calculate for intra-observer agreement.</w:t>
      </w:r>
    </w:p>
    <w:p w14:paraId="41DF710B" w14:textId="77777777" w:rsidR="00A77B3E" w:rsidRPr="00EC1B43" w:rsidRDefault="00A77B3E" w:rsidP="00FF09E9">
      <w:pPr>
        <w:spacing w:line="360" w:lineRule="auto"/>
        <w:jc w:val="both"/>
        <w:rPr>
          <w:rFonts w:ascii="Book Antiqua" w:hAnsi="Book Antiqua"/>
        </w:rPr>
      </w:pPr>
    </w:p>
    <w:p w14:paraId="3400936E"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Pathological assessment</w:t>
      </w:r>
    </w:p>
    <w:p w14:paraId="1524B409" w14:textId="6D02B9C3"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Two pathologists specializing in the gastrointestinal tract conducted pathological diagnosis of UCAN and SN according to the Riddell </w:t>
      </w:r>
      <w:r w:rsidRPr="00EC1B43">
        <w:rPr>
          <w:rFonts w:ascii="Book Antiqua" w:eastAsia="Book Antiqua" w:hAnsi="Book Antiqua" w:cs="Book Antiqua"/>
          <w:i/>
          <w:iCs/>
          <w:color w:val="000000"/>
        </w:rPr>
        <w:t>et al</w:t>
      </w:r>
      <w:r w:rsidR="00846FA5" w:rsidRPr="00EC1B43">
        <w:rPr>
          <w:rFonts w:ascii="Book Antiqua" w:eastAsia="Book Antiqua" w:hAnsi="Book Antiqua" w:cs="Book Antiqua"/>
          <w:color w:val="000000"/>
          <w:vertAlign w:val="superscript"/>
        </w:rPr>
        <w:t>[24]</w:t>
      </w:r>
      <w:r w:rsidRPr="00EC1B43">
        <w:rPr>
          <w:rFonts w:ascii="Book Antiqua" w:eastAsia="Book Antiqua" w:hAnsi="Book Antiqua" w:cs="Book Antiqua"/>
          <w:color w:val="000000"/>
        </w:rPr>
        <w:t>’s pathological system. UCAN and SN were differentiated based on pathological results. If necessary, p53 and Ki-67 immunostaining were performed. UCAN was diagnosed for cases with diffuse and strong expression or complete absence of p53 immunostaining</w:t>
      </w:r>
      <w:r w:rsidRPr="00EC1B43">
        <w:rPr>
          <w:rFonts w:ascii="Book Antiqua" w:eastAsia="Book Antiqua" w:hAnsi="Book Antiqua" w:cs="Book Antiqua"/>
          <w:color w:val="000000"/>
          <w:vertAlign w:val="superscript"/>
        </w:rPr>
        <w:t>[</w:t>
      </w:r>
      <w:r w:rsidR="009E0CF9" w:rsidRPr="00EC1B43">
        <w:rPr>
          <w:rFonts w:ascii="Book Antiqua" w:eastAsia="Book Antiqua" w:hAnsi="Book Antiqua" w:cs="Book Antiqua"/>
          <w:color w:val="000000"/>
          <w:vertAlign w:val="superscript"/>
        </w:rPr>
        <w:t>25</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Differentiation of Ki-67-positive cells from the basal mucosal side toward the superficial mucosal side</w:t>
      </w:r>
      <w:r w:rsidR="00FF07D5" w:rsidRPr="00EC1B43">
        <w:rPr>
          <w:rFonts w:ascii="Book Antiqua" w:eastAsia="Book Antiqua" w:hAnsi="Book Antiqua" w:cs="Book Antiqua"/>
          <w:color w:val="000000"/>
          <w:vertAlign w:val="superscript"/>
        </w:rPr>
        <w:t>[25</w:t>
      </w:r>
      <w:r w:rsidR="00C45DC7" w:rsidRPr="00EC1B43">
        <w:rPr>
          <w:rFonts w:ascii="Book Antiqua" w:eastAsia="Book Antiqua" w:hAnsi="Book Antiqua" w:cs="Book Antiqua"/>
          <w:color w:val="000000"/>
          <w:vertAlign w:val="superscript"/>
        </w:rPr>
        <w:t>,26</w:t>
      </w:r>
      <w:r w:rsidR="00FF07D5"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called “bottom-up,” was also useful in diagnosing UCAN. Contrary to the UCAN, expression of p53 is low in SN. Moreover, Ki-67-positive cells are mainly distributed at the superficial zone of the mucosal layer, and tumor cells differentiate towards the basal side of the mucosa in the SN</w:t>
      </w:r>
      <w:r w:rsidR="00C45DC7" w:rsidRPr="00EC1B43">
        <w:rPr>
          <w:rFonts w:ascii="Book Antiqua" w:eastAsia="Book Antiqua" w:hAnsi="Book Antiqua" w:cs="Book Antiqua"/>
          <w:color w:val="000000"/>
          <w:vertAlign w:val="superscript"/>
        </w:rPr>
        <w:t>[26]</w:t>
      </w:r>
      <w:r w:rsidRPr="00EC1B43">
        <w:rPr>
          <w:rFonts w:ascii="Book Antiqua" w:eastAsia="Book Antiqua" w:hAnsi="Book Antiqua" w:cs="Book Antiqua"/>
          <w:color w:val="000000"/>
        </w:rPr>
        <w:t>, also known as “top-down”. Dysplasia was classified into LGD and HGD according to the degree of cellular and nuclear dysplastic change. Submucosal invasive carcinoma was divided into dSM and sSM depending on whether the vertical invasion depth exceeded 1000 μm. When two pathologists had different diagnoses, they discussed the case until a conclusion was reached.</w:t>
      </w:r>
    </w:p>
    <w:p w14:paraId="3C1B8547" w14:textId="77777777" w:rsidR="00A77B3E" w:rsidRPr="00EC1B43" w:rsidRDefault="00A77B3E" w:rsidP="00FF09E9">
      <w:pPr>
        <w:spacing w:line="360" w:lineRule="auto"/>
        <w:jc w:val="both"/>
        <w:rPr>
          <w:rFonts w:ascii="Book Antiqua" w:hAnsi="Book Antiqua"/>
        </w:rPr>
      </w:pPr>
    </w:p>
    <w:p w14:paraId="06D4BDA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Data collection</w:t>
      </w:r>
    </w:p>
    <w:p w14:paraId="2A7B6BE2"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Clinical data, including age at UC onset, disease duration, sex, disease distribution (total colitis, left-sided colitis, proctitis), clinical type (relapse and remission, chronic persistent, first attack), primary sclerosing cholangitis (PSC), and family history of colorectal cancer, were retrospectively collected from medical records and investigated. Endoscopic findings, including location, color, lesion border, morphology, and UCEIS, were obtained from medical reports and evaluated.</w:t>
      </w:r>
    </w:p>
    <w:p w14:paraId="5BE67EE3" w14:textId="77777777" w:rsidR="00A77B3E" w:rsidRPr="00EC1B43" w:rsidRDefault="00A77B3E" w:rsidP="00FF09E9">
      <w:pPr>
        <w:spacing w:line="360" w:lineRule="auto"/>
        <w:jc w:val="both"/>
        <w:rPr>
          <w:rFonts w:ascii="Book Antiqua" w:hAnsi="Book Antiqua"/>
        </w:rPr>
      </w:pPr>
    </w:p>
    <w:p w14:paraId="349EB6B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Statistical analysis</w:t>
      </w:r>
    </w:p>
    <w:p w14:paraId="47D53632" w14:textId="7A460AAD"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lastRenderedPageBreak/>
        <w:t>Continuous variables were expressed as mean</w:t>
      </w:r>
      <w:r w:rsidR="000B22CA"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w:t>
      </w:r>
      <w:r w:rsidR="000B22CA" w:rsidRPr="00EC1B43">
        <w:rPr>
          <w:rFonts w:ascii="Book Antiqua" w:eastAsia="宋体" w:hAnsi="Book Antiqua" w:cs="Book Antiqua"/>
          <w:color w:val="000000"/>
          <w:lang w:eastAsia="zh-CN"/>
        </w:rPr>
        <w:t xml:space="preserve"> SD</w:t>
      </w:r>
      <w:r w:rsidRPr="00EC1B43">
        <w:rPr>
          <w:rFonts w:ascii="Book Antiqua" w:eastAsia="Book Antiqua" w:hAnsi="Book Antiqua" w:cs="Book Antiqua"/>
          <w:color w:val="000000"/>
        </w:rPr>
        <w:t xml:space="preserve"> or as median with range and were compared using Student’s </w:t>
      </w:r>
      <w:r w:rsidRPr="00EC1B43">
        <w:rPr>
          <w:rFonts w:ascii="Book Antiqua" w:eastAsia="Book Antiqua" w:hAnsi="Book Antiqua" w:cs="Book Antiqua"/>
          <w:i/>
          <w:iCs/>
          <w:color w:val="000000"/>
        </w:rPr>
        <w:t>t</w:t>
      </w:r>
      <w:r w:rsidRPr="00EC1B43">
        <w:rPr>
          <w:rFonts w:ascii="Book Antiqua" w:eastAsia="Book Antiqua" w:hAnsi="Book Antiqua" w:cs="Book Antiqua"/>
          <w:color w:val="000000"/>
        </w:rPr>
        <w:t xml:space="preserve">-test or Mann–Whitney </w:t>
      </w:r>
      <w:r w:rsidRPr="00EC1B43">
        <w:rPr>
          <w:rFonts w:ascii="Book Antiqua" w:eastAsia="Book Antiqua" w:hAnsi="Book Antiqua" w:cs="Book Antiqua"/>
          <w:i/>
          <w:iCs/>
          <w:color w:val="000000"/>
        </w:rPr>
        <w:t>U</w:t>
      </w:r>
      <w:r w:rsidRPr="00EC1B43">
        <w:rPr>
          <w:rFonts w:ascii="Book Antiqua" w:eastAsia="Book Antiqua" w:hAnsi="Book Antiqua" w:cs="Book Antiqua"/>
          <w:color w:val="000000"/>
        </w:rPr>
        <w:t xml:space="preserve"> test, depending on the normality of data distribution, as determined by the Shapiro</w:t>
      </w:r>
      <w:r w:rsidR="000B22CA" w:rsidRPr="00EC1B43">
        <w:rPr>
          <w:rFonts w:ascii="Book Antiqua" w:eastAsia="Book Antiqua" w:hAnsi="Book Antiqua" w:cs="Book Antiqua"/>
          <w:color w:val="000000"/>
        </w:rPr>
        <w:t>–</w:t>
      </w:r>
      <w:r w:rsidRPr="00EC1B43">
        <w:rPr>
          <w:rFonts w:ascii="Book Antiqua" w:eastAsia="Book Antiqua" w:hAnsi="Book Antiqua" w:cs="Book Antiqua"/>
          <w:color w:val="000000"/>
        </w:rPr>
        <w:t>Wilk test. Categorial variables were compared using Fisher’s exact test or chi-square test. Sensitivity, specificity, positive predictive value (PPV), negative predictive value (NPV), and accuracy were calculated for both the JNET and pit pattern classifications. Inter- and intra-observer agreements were calculated using κ coefficient and arbitrarily interpreted as follows: 0–0.20, poor; 0.21–0.40, fair; 0.41–0.60, moderate; 0.61–0.80, substantial; and 0.81–1.00, excellent. Statistical analysis was conducted using SPSS Statistics version 27 (IBM Corp., Armonk, NY, U</w:t>
      </w:r>
      <w:r w:rsidR="00846FA5" w:rsidRPr="00EC1B43">
        <w:rPr>
          <w:rFonts w:ascii="Book Antiqua" w:eastAsia="宋体" w:hAnsi="Book Antiqua" w:cs="Book Antiqua"/>
          <w:color w:val="000000"/>
          <w:lang w:eastAsia="zh-CN"/>
        </w:rPr>
        <w:t>nited States</w:t>
      </w:r>
      <w:r w:rsidRPr="00EC1B43">
        <w:rPr>
          <w:rFonts w:ascii="Book Antiqua" w:eastAsia="Book Antiqua" w:hAnsi="Book Antiqua" w:cs="Book Antiqua"/>
          <w:color w:val="000000"/>
        </w:rPr>
        <w:t xml:space="preserve">) and R3.6.3 (CRAN, freeware, https://personal.hs.hirosaki-u.ac.jp/pteiki/reserch/stat/R/), with </w:t>
      </w:r>
      <w:r w:rsidRPr="00EC1B43">
        <w:rPr>
          <w:rFonts w:ascii="Book Antiqua" w:eastAsia="Book Antiqua" w:hAnsi="Book Antiqua" w:cs="Book Antiqua"/>
          <w:i/>
          <w:iCs/>
          <w:color w:val="000000"/>
        </w:rPr>
        <w:t>P</w:t>
      </w:r>
      <w:r w:rsidR="00846FA5"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&lt;</w:t>
      </w:r>
      <w:r w:rsidR="00846FA5"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0.05 being indicative of statistical significance.</w:t>
      </w:r>
    </w:p>
    <w:p w14:paraId="598CE538" w14:textId="77777777" w:rsidR="00A77B3E" w:rsidRPr="00EC1B43" w:rsidRDefault="00A77B3E" w:rsidP="00FF09E9">
      <w:pPr>
        <w:spacing w:line="360" w:lineRule="auto"/>
        <w:jc w:val="both"/>
        <w:rPr>
          <w:rFonts w:ascii="Book Antiqua" w:hAnsi="Book Antiqua"/>
        </w:rPr>
      </w:pPr>
    </w:p>
    <w:p w14:paraId="0D427302"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RESULTS</w:t>
      </w:r>
    </w:p>
    <w:p w14:paraId="4942C926"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Clinical characteristics</w:t>
      </w:r>
    </w:p>
    <w:p w14:paraId="222BA434" w14:textId="7F9F3702"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All patients were divided into two groups according to pathological findings. Inter-observer agreement in the diagnosis between UCAN and SN by the two pathologists was 0.531. The clinical characteristics of both groups are summarized in Table 1. The UCAN group had a significantly lower mean age at UC o</w:t>
      </w:r>
      <w:r w:rsidR="001E19B4" w:rsidRPr="00EC1B43">
        <w:rPr>
          <w:rFonts w:ascii="Book Antiqua" w:eastAsia="Book Antiqua" w:hAnsi="Book Antiqua" w:cs="Book Antiqua"/>
          <w:color w:val="000000"/>
        </w:rPr>
        <w:t xml:space="preserve">nset than the SN group (35.7 </w:t>
      </w:r>
      <w:r w:rsidR="001E19B4"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48.8 years, </w:t>
      </w:r>
      <w:r w:rsidRPr="00EC1B43">
        <w:rPr>
          <w:rFonts w:ascii="Book Antiqua" w:eastAsia="Book Antiqua" w:hAnsi="Book Antiqua" w:cs="Book Antiqua"/>
          <w:i/>
          <w:iCs/>
          <w:color w:val="000000"/>
        </w:rPr>
        <w:t>P</w:t>
      </w:r>
      <w:r w:rsidR="001E19B4"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w:t>
      </w:r>
      <w:r w:rsidR="001E19B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0.003). Pathological findings indicated 2 LGD lesions, 11 HGD lesions, 3 sSM lesions, and 5 dSM lesions in the UCAN group and 16 LGD lesions, 5 HGD lesions, and 2 dSM lesions in the SN group. No significant differences in the disease duration, sex, extent of disease, disease distribution, presence of PSC, and family history of colorectal cancer were identified between the two groups. </w:t>
      </w:r>
    </w:p>
    <w:p w14:paraId="7F4719DB" w14:textId="77777777" w:rsidR="00A77B3E" w:rsidRPr="00EC1B43" w:rsidRDefault="00A77B3E" w:rsidP="00FF09E9">
      <w:pPr>
        <w:spacing w:line="360" w:lineRule="auto"/>
        <w:jc w:val="both"/>
        <w:rPr>
          <w:rFonts w:ascii="Book Antiqua" w:hAnsi="Book Antiqua"/>
        </w:rPr>
      </w:pPr>
    </w:p>
    <w:p w14:paraId="65B7E4E3"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Endoscopic and clinical findings</w:t>
      </w:r>
    </w:p>
    <w:p w14:paraId="5AD4BBE5" w14:textId="0569089B"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The endoscopic findings for both groups are presented in Table 2. A total of 17 (81.0%) and 12 (52.2%) lesions were detected in the proctosigmoid colon in the UCAN and SN groups, respectively (</w:t>
      </w:r>
      <w:r w:rsidRPr="00EC1B43">
        <w:rPr>
          <w:rFonts w:ascii="Book Antiqua" w:eastAsia="Book Antiqua" w:hAnsi="Book Antiqua" w:cs="Book Antiqua"/>
          <w:i/>
          <w:iCs/>
          <w:color w:val="000000"/>
        </w:rPr>
        <w:t>P</w:t>
      </w:r>
      <w:r w:rsidR="001E19B4"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w:t>
      </w:r>
      <w:r w:rsidR="001E19B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0.044). The UCAN group had a higher percentage of reddish lesi</w:t>
      </w:r>
      <w:r w:rsidR="001E19B4" w:rsidRPr="00EC1B43">
        <w:rPr>
          <w:rFonts w:ascii="Book Antiqua" w:eastAsia="Book Antiqua" w:hAnsi="Book Antiqua" w:cs="Book Antiqua"/>
          <w:color w:val="000000"/>
        </w:rPr>
        <w:t xml:space="preserve">ons than the SN group (71.4% </w:t>
      </w:r>
      <w:r w:rsidR="001E19B4"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39.1%, </w:t>
      </w:r>
      <w:r w:rsidRPr="00EC1B43">
        <w:rPr>
          <w:rFonts w:ascii="Book Antiqua" w:eastAsia="Book Antiqua" w:hAnsi="Book Antiqua" w:cs="Book Antiqua"/>
          <w:i/>
          <w:iCs/>
          <w:color w:val="000000"/>
        </w:rPr>
        <w:t>P</w:t>
      </w:r>
      <w:r w:rsidR="001E19B4"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w:t>
      </w:r>
      <w:r w:rsidR="001E19B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0.032). All lesions in the SN group </w:t>
      </w:r>
      <w:r w:rsidRPr="00EC1B43">
        <w:rPr>
          <w:rFonts w:ascii="Book Antiqua" w:eastAsia="Book Antiqua" w:hAnsi="Book Antiqua" w:cs="Book Antiqua"/>
          <w:color w:val="000000"/>
        </w:rPr>
        <w:lastRenderedPageBreak/>
        <w:t xml:space="preserve">exhibited a clear border, whereas 16 </w:t>
      </w:r>
      <w:r w:rsidR="001E19B4"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esions (76.2%) in the UCAN group showed an unclear border (</w:t>
      </w:r>
      <w:r w:rsidRPr="00EC1B43">
        <w:rPr>
          <w:rFonts w:ascii="Book Antiqua" w:eastAsia="Book Antiqua" w:hAnsi="Book Antiqua" w:cs="Book Antiqua"/>
          <w:i/>
          <w:iCs/>
          <w:color w:val="000000"/>
        </w:rPr>
        <w:t>P</w:t>
      </w:r>
      <w:r w:rsidR="001E19B4"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&lt;</w:t>
      </w:r>
      <w:r w:rsidR="001E19B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0.001). The UCAN group had a higher proportion of flat or depressed lesions th</w:t>
      </w:r>
      <w:r w:rsidR="001E19B4" w:rsidRPr="00EC1B43">
        <w:rPr>
          <w:rFonts w:ascii="Book Antiqua" w:eastAsia="Book Antiqua" w:hAnsi="Book Antiqua" w:cs="Book Antiqua"/>
          <w:color w:val="000000"/>
        </w:rPr>
        <w:t xml:space="preserve">an the SN group (28.6% </w:t>
      </w:r>
      <w:r w:rsidR="001E19B4"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8.7%, </w:t>
      </w:r>
      <w:r w:rsidRPr="00EC1B43">
        <w:rPr>
          <w:rFonts w:ascii="Book Antiqua" w:eastAsia="Book Antiqua" w:hAnsi="Book Antiqua" w:cs="Book Antiqua"/>
          <w:i/>
          <w:iCs/>
          <w:color w:val="000000"/>
        </w:rPr>
        <w:t>P</w:t>
      </w:r>
      <w:r w:rsidR="001E19B4"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w:t>
      </w:r>
      <w:r w:rsidR="001E19B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0.094). Inflammation in the mucosa surrounding neoplasms was more severe in the UCAN group than in the SN group </w:t>
      </w:r>
      <w:r w:rsidR="001E19B4"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UCEIS </w:t>
      </w:r>
      <w:r w:rsidR="001E19B4"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median</w:t>
      </w:r>
      <w:r w:rsidR="001E19B4" w:rsidRPr="00EC1B43">
        <w:rPr>
          <w:rFonts w:ascii="Book Antiqua" w:eastAsia="宋体" w:hAnsi="Book Antiqua" w:cs="Book Antiqua"/>
          <w:color w:val="000000"/>
          <w:lang w:eastAsia="zh-CN"/>
        </w:rPr>
        <w:t>)</w:t>
      </w:r>
      <w:r w:rsidR="001E19B4" w:rsidRPr="00EC1B43">
        <w:rPr>
          <w:rFonts w:ascii="Book Antiqua" w:eastAsia="Book Antiqua" w:hAnsi="Book Antiqua" w:cs="Book Antiqua"/>
          <w:color w:val="000000"/>
        </w:rPr>
        <w:t xml:space="preserve">: 2 </w:t>
      </w:r>
      <w:r w:rsidR="001E19B4"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0, </w:t>
      </w:r>
      <w:r w:rsidRPr="00EC1B43">
        <w:rPr>
          <w:rFonts w:ascii="Book Antiqua" w:eastAsia="Book Antiqua" w:hAnsi="Book Antiqua" w:cs="Book Antiqua"/>
          <w:i/>
          <w:iCs/>
          <w:color w:val="000000"/>
        </w:rPr>
        <w:t>P</w:t>
      </w:r>
      <w:r w:rsidR="001E19B4" w:rsidRPr="00EC1B43">
        <w:rPr>
          <w:rFonts w:ascii="Book Antiqua" w:eastAsia="宋体" w:hAnsi="Book Antiqua" w:cs="Book Antiqua"/>
          <w:i/>
          <w:iCs/>
          <w:color w:val="000000"/>
          <w:lang w:eastAsia="zh-CN"/>
        </w:rPr>
        <w:t xml:space="preserve"> </w:t>
      </w:r>
      <w:r w:rsidRPr="00EC1B43">
        <w:rPr>
          <w:rFonts w:ascii="Book Antiqua" w:eastAsia="Book Antiqua" w:hAnsi="Book Antiqua" w:cs="Book Antiqua"/>
          <w:color w:val="000000"/>
        </w:rPr>
        <w:t>&lt;</w:t>
      </w:r>
      <w:r w:rsidR="001E19B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0.001</w:t>
      </w:r>
      <w:r w:rsidR="001E19B4"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w:t>
      </w:r>
    </w:p>
    <w:p w14:paraId="2E391B75" w14:textId="77777777" w:rsidR="00A77B3E" w:rsidRPr="00EC1B43" w:rsidRDefault="00A77B3E" w:rsidP="00FF09E9">
      <w:pPr>
        <w:spacing w:line="360" w:lineRule="auto"/>
        <w:jc w:val="both"/>
        <w:rPr>
          <w:rFonts w:ascii="Book Antiqua" w:hAnsi="Book Antiqua"/>
        </w:rPr>
      </w:pPr>
    </w:p>
    <w:p w14:paraId="5FDF141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Diagnostic performance of the JNET and pit pattern classifications</w:t>
      </w:r>
    </w:p>
    <w:p w14:paraId="0C13C115"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Diagnostic performance for each type in the JNET and pit pattern classifications is shown in Tables 3 and 4, respectively. Sensitivity, specificity, PPV, NPV, and accuracy were calculated for experts and non-experts separately.</w:t>
      </w:r>
    </w:p>
    <w:p w14:paraId="6CE2F19B" w14:textId="1BB62B9C"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 xml:space="preserve">In the UCAN group, JNET type 2A had a low PPV </w:t>
      </w:r>
      <w:r w:rsidR="00155D5D" w:rsidRPr="00EC1B43">
        <w:rPr>
          <w:rFonts w:ascii="Book Antiqua" w:eastAsia="宋体" w:hAnsi="Book Antiqua" w:cs="Book Antiqua"/>
          <w:color w:val="000000"/>
          <w:lang w:eastAsia="zh-CN"/>
        </w:rPr>
        <w:t>[</w:t>
      </w:r>
      <w:r w:rsidR="00155D5D" w:rsidRPr="00EC1B43">
        <w:rPr>
          <w:rFonts w:ascii="Book Antiqua" w:eastAsia="Book Antiqua" w:hAnsi="Book Antiqua" w:cs="Book Antiqua"/>
          <w:color w:val="000000"/>
        </w:rPr>
        <w:t xml:space="preserve">experts </w:t>
      </w:r>
      <w:r w:rsidR="00155D5D"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50.0% </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10.2–85.6</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155D5D"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33.3% </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12.3–33.3</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and a high NPV </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experts </w:t>
      </w:r>
      <w:r w:rsidR="00155D5D"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94.7% </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90.5–98.5</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155D5D"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100% </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91.6–100</w:t>
      </w:r>
      <w:r w:rsidR="00155D5D"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for both experts and non-experts. Conversely, in the SN group, JNET type 2A had a high PPV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experts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100%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83.4–100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93.3%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79.6–98.7</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and a low NPV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experts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63.6%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45.5–63.6</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75.0%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49.3–85.0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In the UCAN group, the accuracy of diagnosis for JNET types 2A, 2B, and 3 by experts was 90.5%, 71.4%, and 85.7%, respectively, and that by non-experts was 81.0%, 76.2%, and 85.7%, respectively.</w:t>
      </w:r>
    </w:p>
    <w:p w14:paraId="595BC33D" w14:textId="10CCA351"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 xml:space="preserve">In the UCAN group, pit pattern type III/IV had a low PPV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experts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40.0%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14.9–40.0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20.0%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7.3–20.0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and a high NPV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experts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100%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92.2–100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100%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88.4–100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for both experts and non-experts. Conversely, in the SN group, pit pattern type III/IV had a high PPV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experts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non-experts: 100%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86.4–100</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92.9%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77.8–98.6</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and a low NPV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77.8%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56.6–77.8</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8333CE" w:rsidRPr="00EC1B43">
        <w:rPr>
          <w:rFonts w:ascii="Book Antiqua" w:eastAsia="Book Antiqua" w:hAnsi="Book Antiqua" w:cs="Book Antiqua"/>
          <w:i/>
          <w:color w:val="000000"/>
        </w:rPr>
        <w:t>vs</w:t>
      </w:r>
      <w:r w:rsidRPr="00EC1B43">
        <w:rPr>
          <w:rFonts w:ascii="Book Antiqua" w:eastAsia="Book Antiqua" w:hAnsi="Book Antiqua" w:cs="Book Antiqua"/>
          <w:color w:val="000000"/>
        </w:rPr>
        <w:t xml:space="preserve"> 66.7% </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43.3–75.6</w:t>
      </w:r>
      <w:r w:rsidR="008333CE"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In the UCAN group, the accuracy of diagnosis for pit pattern type III/IV,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and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by experts was 85.7%, 57.1%, and 76.2%, respectively, and that by non-experts was 61.9%, 57.1%, and 85.7%, respectively. The accuracy of diagnosis for JNET 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by both experts and non-experts was higher in the SN group than in the UCAN group. Figure 1 shows a representative case of UCAN misdiagnosed by all endoscopists.</w:t>
      </w:r>
    </w:p>
    <w:p w14:paraId="305DE5C9" w14:textId="77777777" w:rsidR="00A77B3E" w:rsidRPr="00EC1B43" w:rsidRDefault="00A77B3E" w:rsidP="00FF09E9">
      <w:pPr>
        <w:spacing w:line="360" w:lineRule="auto"/>
        <w:jc w:val="both"/>
        <w:rPr>
          <w:rFonts w:ascii="Book Antiqua" w:hAnsi="Book Antiqua"/>
        </w:rPr>
      </w:pPr>
    </w:p>
    <w:p w14:paraId="1D4515B5"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i/>
          <w:iCs/>
          <w:color w:val="000000"/>
        </w:rPr>
        <w:t>Intra-observer and inter-observer agreements for the JNET and pit pattern classifications</w:t>
      </w:r>
    </w:p>
    <w:p w14:paraId="7E5E716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Intra-observer agreement was separately calculated for experts and non-experts (Table 5). The intra-observer agreement among experts for the JNET classification of UCAN, pit pattern classification of UCAN, JNET classification of SN, and pit pattern classification of SN was 0.387, 0.454, 0.803, and 0.567, respectively. The corresponding values for non-experts were 0.640, 0.569, 0.828, and 0.628, respectively. The intra-observer agreement for SN was higher than that for UCAN. Among non-experts, the intra-observer agreement for both UCAN and SN was higher with the JNET classification than with the pit pattern classification.</w:t>
      </w:r>
    </w:p>
    <w:p w14:paraId="08309206" w14:textId="77777777"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Inter-observer agreement was calculated similarly (Table 6). The inter-observer agreement among experts for the JNET classification of UCAN, pit pattern classification of UCAN, JNET classification of SN, and pit pattern classification of SN was 0.401, 0.364, 0.666, and 0.597, respectively. The corresponding values for non-experts were 0.237, 0.378, 0.503, and 0.437, respectively. Overall, the inter-observer agreement for SN was higher than that for UCAN among both experts and non-experts, irrespective of the classification system used.</w:t>
      </w:r>
    </w:p>
    <w:p w14:paraId="4A5EA65A" w14:textId="77777777" w:rsidR="00A77B3E" w:rsidRPr="00EC1B43" w:rsidRDefault="00A77B3E" w:rsidP="00FF09E9">
      <w:pPr>
        <w:spacing w:line="360" w:lineRule="auto"/>
        <w:jc w:val="both"/>
        <w:rPr>
          <w:rFonts w:ascii="Book Antiqua" w:hAnsi="Book Antiqua"/>
        </w:rPr>
      </w:pPr>
    </w:p>
    <w:p w14:paraId="2C20B10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DISCUSSION</w:t>
      </w:r>
    </w:p>
    <w:p w14:paraId="7D34F7D7" w14:textId="1ABAA4E1"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In the present study, we evaluated the performance of the JNET and pit pattern classifications in patients with UC. The JNET classification evaluates the tumors’ surface and vascular patterns, whereas the pit pattern classification assesses the form of pits on the tumor surface. Colonic mucosal inflammation in UC patients modifies the tumors’ surface and vascular patterns and is considered to reduce the diagnostic accuracy of both classifications. Here, we revealed that the accuracy of diagnosing colorectal tumors using JNET and pit pattern classifications was lower in UC patients, particularly those with UCAN, than in non-UC patients</w:t>
      </w:r>
      <w:r w:rsidRPr="00EC1B43">
        <w:rPr>
          <w:rFonts w:ascii="Book Antiqua" w:eastAsia="Book Antiqua" w:hAnsi="Book Antiqua" w:cs="Book Antiqua"/>
          <w:color w:val="000000"/>
          <w:vertAlign w:val="superscript"/>
        </w:rPr>
        <w:t>[</w:t>
      </w:r>
      <w:r w:rsidR="007E38E1" w:rsidRPr="00EC1B43">
        <w:rPr>
          <w:rFonts w:ascii="Book Antiqua" w:eastAsia="Book Antiqua" w:hAnsi="Book Antiqua" w:cs="Book Antiqua"/>
          <w:color w:val="000000"/>
          <w:vertAlign w:val="superscript"/>
        </w:rPr>
        <w:t>15</w:t>
      </w:r>
      <w:r w:rsidRPr="00EC1B43">
        <w:rPr>
          <w:rFonts w:ascii="Book Antiqua" w:eastAsia="Book Antiqua" w:hAnsi="Book Antiqua" w:cs="Book Antiqua"/>
          <w:color w:val="000000"/>
          <w:vertAlign w:val="superscript"/>
        </w:rPr>
        <w:t>-</w:t>
      </w:r>
      <w:r w:rsidR="007E38E1" w:rsidRPr="00EC1B43">
        <w:rPr>
          <w:rFonts w:ascii="Book Antiqua" w:eastAsia="Book Antiqua" w:hAnsi="Book Antiqua" w:cs="Book Antiqua"/>
          <w:color w:val="000000"/>
          <w:vertAlign w:val="superscript"/>
        </w:rPr>
        <w:t>18</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The agreement rates were lower for both UCAN and SN patients than for non-UC patients. The diagnostic performance of both </w:t>
      </w:r>
      <w:r w:rsidRPr="00EC1B43">
        <w:rPr>
          <w:rFonts w:ascii="Book Antiqua" w:eastAsia="Book Antiqua" w:hAnsi="Book Antiqua" w:cs="Book Antiqua"/>
          <w:color w:val="000000"/>
        </w:rPr>
        <w:lastRenderedPageBreak/>
        <w:t>classifications in UC patients is substantially lower than their previously reported diagnostic performance in non-UC patients</w:t>
      </w:r>
      <w:r w:rsidRPr="00EC1B43">
        <w:rPr>
          <w:rFonts w:ascii="Book Antiqua" w:eastAsia="Book Antiqua" w:hAnsi="Book Antiqua" w:cs="Book Antiqua"/>
          <w:color w:val="000000"/>
          <w:vertAlign w:val="superscript"/>
        </w:rPr>
        <w:t>[</w:t>
      </w:r>
      <w:r w:rsidR="004C70E6" w:rsidRPr="00EC1B43">
        <w:rPr>
          <w:rFonts w:ascii="Book Antiqua" w:eastAsia="Book Antiqua" w:hAnsi="Book Antiqua" w:cs="Book Antiqua"/>
          <w:color w:val="000000"/>
          <w:vertAlign w:val="superscript"/>
        </w:rPr>
        <w:t>15</w:t>
      </w:r>
      <w:r w:rsidRPr="00EC1B43">
        <w:rPr>
          <w:rFonts w:ascii="Book Antiqua" w:eastAsia="Book Antiqua" w:hAnsi="Book Antiqua" w:cs="Book Antiqua"/>
          <w:color w:val="000000"/>
          <w:vertAlign w:val="superscript"/>
        </w:rPr>
        <w:t>-</w:t>
      </w:r>
      <w:r w:rsidR="004C70E6" w:rsidRPr="00EC1B43">
        <w:rPr>
          <w:rFonts w:ascii="Book Antiqua" w:eastAsia="Book Antiqua" w:hAnsi="Book Antiqua" w:cs="Book Antiqua"/>
          <w:color w:val="000000"/>
          <w:vertAlign w:val="superscript"/>
        </w:rPr>
        <w:t>18</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w:t>
      </w:r>
    </w:p>
    <w:p w14:paraId="7414F52E" w14:textId="70F30043"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Previous reports revealed that, compared to SN, UCAN is more common in the proctosigmoid colon and features more redness, unclear border, flat and depressed lesions, and a higher degree of surrounding inflammation</w:t>
      </w:r>
      <w:r w:rsidRPr="00EC1B43">
        <w:rPr>
          <w:rFonts w:ascii="Book Antiqua" w:eastAsia="Book Antiqua" w:hAnsi="Book Antiqua" w:cs="Book Antiqua"/>
          <w:color w:val="000000"/>
          <w:vertAlign w:val="superscript"/>
        </w:rPr>
        <w:t>[</w:t>
      </w:r>
      <w:r w:rsidR="004C70E6"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On magnifying chromoendoscopy, pit pattern types III, IV, and V, which are also caused by regenerative changes, are useful in diagnosing UCAN</w:t>
      </w:r>
      <w:r w:rsidRPr="00EC1B43">
        <w:rPr>
          <w:rFonts w:ascii="Book Antiqua" w:eastAsia="Book Antiqua" w:hAnsi="Book Antiqua" w:cs="Book Antiqua"/>
          <w:color w:val="000000"/>
          <w:vertAlign w:val="superscript"/>
        </w:rPr>
        <w:t>[</w:t>
      </w:r>
      <w:r w:rsidR="0086155D" w:rsidRPr="00EC1B43">
        <w:rPr>
          <w:rFonts w:ascii="Book Antiqua" w:eastAsia="Book Antiqua" w:hAnsi="Book Antiqua" w:cs="Book Antiqua"/>
          <w:color w:val="000000"/>
          <w:vertAlign w:val="superscript"/>
        </w:rPr>
        <w:t>9</w:t>
      </w:r>
      <w:r w:rsidRPr="00EC1B43">
        <w:rPr>
          <w:rFonts w:ascii="Book Antiqua" w:eastAsia="Book Antiqua" w:hAnsi="Book Antiqua" w:cs="Book Antiqua"/>
          <w:color w:val="000000"/>
          <w:vertAlign w:val="superscript"/>
        </w:rPr>
        <w:t>,</w:t>
      </w:r>
      <w:r w:rsidR="0086155D" w:rsidRPr="00EC1B43">
        <w:rPr>
          <w:rFonts w:ascii="Book Antiqua" w:eastAsia="Book Antiqua" w:hAnsi="Book Antiqua" w:cs="Book Antiqua"/>
          <w:color w:val="000000"/>
          <w:vertAlign w:val="superscript"/>
        </w:rPr>
        <w:t>21</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In the present study, the UCAN group had a significantly higher proportion of lesions with endoscopically unclear border and severe inflammation in the mucosa surrounding neoplasms than the SN group. As colorectal tumors can considerably impact the quality of life of UC patients, it is essential for endoscopists to understand these endoscopic features of UCAN. </w:t>
      </w:r>
    </w:p>
    <w:p w14:paraId="630ECC23" w14:textId="56C2E791"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 xml:space="preserve">In the UCAN group, JNET type 2A and pit pattern type III/IV had </w:t>
      </w:r>
      <w:r w:rsidR="008941E1"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 xml:space="preserve">low PPV but with </w:t>
      </w:r>
      <w:r w:rsidR="000E7A2A"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high NPV in LGD diagnosis, and JNET type 2B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had </w:t>
      </w:r>
      <w:r w:rsidR="00880E93"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low NPV in the diagnosis of HGD to sSM. This was because several lesions in UCAN were diagnosed as JNET type 2A or pit pattern type III/IV, even though they were actually HGD to sSM. Additional detailed analysis revealed that most endoscopists diagnosed about one-quarter of HGD to sSM lesions as JNET type 2A and one-third of HGD to sSM lesions as pit pattern type III/IV. Furthermore, a small number of dSM lesions were diagnosed as JNET type 2A or pit pattern type III/IV (Table 7).</w:t>
      </w:r>
    </w:p>
    <w:p w14:paraId="49BA403E" w14:textId="78C7C49C"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 xml:space="preserve">In the SN group, JNET type 2A and pit pattern type III/IV had </w:t>
      </w:r>
      <w:r w:rsidR="007B697F"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high PPV but with</w:t>
      </w:r>
      <w:r w:rsidR="007B697F" w:rsidRPr="00EC1B43">
        <w:rPr>
          <w:rFonts w:ascii="Book Antiqua" w:eastAsia="Book Antiqua" w:hAnsi="Book Antiqua" w:cs="Book Antiqua"/>
          <w:color w:val="000000"/>
        </w:rPr>
        <w:t xml:space="preserve"> a</w:t>
      </w:r>
      <w:r w:rsidRPr="00EC1B43">
        <w:rPr>
          <w:rFonts w:ascii="Book Antiqua" w:eastAsia="Book Antiqua" w:hAnsi="Book Antiqua" w:cs="Book Antiqua"/>
          <w:color w:val="000000"/>
        </w:rPr>
        <w:t xml:space="preserve"> low NPV in LGD diagnosis, and JNET type 2B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had </w:t>
      </w:r>
      <w:r w:rsidR="002368EC" w:rsidRPr="00EC1B43">
        <w:rPr>
          <w:rFonts w:ascii="Book Antiqua" w:eastAsia="Book Antiqua" w:hAnsi="Book Antiqua" w:cs="Book Antiqua"/>
          <w:color w:val="000000"/>
        </w:rPr>
        <w:t xml:space="preserve">a </w:t>
      </w:r>
      <w:r w:rsidRPr="00EC1B43">
        <w:rPr>
          <w:rFonts w:ascii="Book Antiqua" w:eastAsia="Book Antiqua" w:hAnsi="Book Antiqua" w:cs="Book Antiqua"/>
          <w:color w:val="000000"/>
        </w:rPr>
        <w:t>low PPV in the diagnosis of HGD to sSM. Because JNET type 2B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include lesions from LGD to dSM, these types have low PPV even in non-UC patients</w:t>
      </w:r>
      <w:r w:rsidRPr="00EC1B43">
        <w:rPr>
          <w:rFonts w:ascii="Book Antiqua" w:eastAsia="Book Antiqua" w:hAnsi="Book Antiqua" w:cs="Book Antiqua"/>
          <w:color w:val="000000"/>
          <w:vertAlign w:val="superscript"/>
        </w:rPr>
        <w:t>[</w:t>
      </w:r>
      <w:r w:rsidR="005B02DB" w:rsidRPr="00EC1B43">
        <w:rPr>
          <w:rFonts w:ascii="Book Antiqua" w:eastAsia="Book Antiqua" w:hAnsi="Book Antiqua" w:cs="Book Antiqua"/>
          <w:color w:val="000000"/>
          <w:vertAlign w:val="superscript"/>
        </w:rPr>
        <w:t>17</w:t>
      </w:r>
      <w:r w:rsidRPr="00EC1B43">
        <w:rPr>
          <w:rFonts w:ascii="Book Antiqua" w:eastAsia="Book Antiqua" w:hAnsi="Book Antiqua" w:cs="Book Antiqua"/>
          <w:color w:val="000000"/>
          <w:vertAlign w:val="superscript"/>
        </w:rPr>
        <w:t>,</w:t>
      </w:r>
      <w:r w:rsidR="005B02DB" w:rsidRPr="00EC1B43">
        <w:rPr>
          <w:rFonts w:ascii="Book Antiqua" w:eastAsia="Book Antiqua" w:hAnsi="Book Antiqua" w:cs="Book Antiqua"/>
          <w:color w:val="000000"/>
          <w:vertAlign w:val="superscript"/>
        </w:rPr>
        <w:t>19</w:t>
      </w:r>
      <w:r w:rsidRPr="00EC1B43">
        <w:rPr>
          <w:rFonts w:ascii="Book Antiqua" w:eastAsia="Book Antiqua" w:hAnsi="Book Antiqua" w:cs="Book Antiqua"/>
          <w:color w:val="000000"/>
          <w:vertAlign w:val="superscript"/>
        </w:rPr>
        <w:t>,</w:t>
      </w:r>
      <w:r w:rsidR="00D87544" w:rsidRPr="00EC1B43">
        <w:rPr>
          <w:rFonts w:ascii="Book Antiqua" w:eastAsia="Book Antiqua" w:hAnsi="Book Antiqua" w:cs="Book Antiqua"/>
          <w:color w:val="000000"/>
          <w:vertAlign w:val="superscript"/>
        </w:rPr>
        <w:t>27</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Several LGD and dSM lesions in the SN group were diagnosed as JNET type 2B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JNET 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in both UCAN and SN groups showed low sensitivity but with high specificity and accuracy. Previous studies showed that JNET 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 xml:space="preserve">N </w:t>
      </w:r>
      <w:r w:rsidRPr="00EC1B43">
        <w:rPr>
          <w:rFonts w:ascii="Book Antiqua" w:eastAsia="Book Antiqua" w:hAnsi="Book Antiqua" w:cs="Book Antiqua"/>
          <w:color w:val="000000"/>
        </w:rPr>
        <w:t>have high specificity for dSM diagnosis in both UC and non-UC patients</w:t>
      </w:r>
      <w:r w:rsidRPr="00EC1B43">
        <w:rPr>
          <w:rFonts w:ascii="Book Antiqua" w:eastAsia="Book Antiqua" w:hAnsi="Book Antiqua" w:cs="Book Antiqua"/>
          <w:color w:val="000000"/>
          <w:vertAlign w:val="superscript"/>
        </w:rPr>
        <w:t>[</w:t>
      </w:r>
      <w:r w:rsidR="00D87544" w:rsidRPr="00EC1B43">
        <w:rPr>
          <w:rFonts w:ascii="Book Antiqua" w:eastAsia="Book Antiqua" w:hAnsi="Book Antiqua" w:cs="Book Antiqua"/>
          <w:color w:val="000000"/>
          <w:vertAlign w:val="superscript"/>
        </w:rPr>
        <w:t>17</w:t>
      </w:r>
      <w:r w:rsidRPr="00EC1B43">
        <w:rPr>
          <w:rFonts w:ascii="Book Antiqua" w:eastAsia="Book Antiqua" w:hAnsi="Book Antiqua" w:cs="Book Antiqua"/>
          <w:color w:val="000000"/>
          <w:vertAlign w:val="superscript"/>
        </w:rPr>
        <w:t>-</w:t>
      </w:r>
      <w:r w:rsidR="00D87544" w:rsidRPr="00EC1B43">
        <w:rPr>
          <w:rFonts w:ascii="Book Antiqua" w:eastAsia="Book Antiqua" w:hAnsi="Book Antiqua" w:cs="Book Antiqua"/>
          <w:color w:val="000000"/>
          <w:vertAlign w:val="superscript"/>
        </w:rPr>
        <w:t>19</w:t>
      </w:r>
      <w:r w:rsidRPr="00EC1B43">
        <w:rPr>
          <w:rFonts w:ascii="Book Antiqua" w:eastAsia="Book Antiqua" w:hAnsi="Book Antiqua" w:cs="Book Antiqua"/>
          <w:color w:val="000000"/>
          <w:vertAlign w:val="superscript"/>
        </w:rPr>
        <w:t>,2</w:t>
      </w:r>
      <w:r w:rsidR="00D87544" w:rsidRPr="00EC1B43">
        <w:rPr>
          <w:rFonts w:ascii="Book Antiqua" w:eastAsia="Book Antiqua" w:hAnsi="Book Antiqua" w:cs="Book Antiqua"/>
          <w:color w:val="000000"/>
          <w:vertAlign w:val="superscript"/>
        </w:rPr>
        <w:t>2</w:t>
      </w:r>
      <w:r w:rsidRPr="00EC1B43">
        <w:rPr>
          <w:rFonts w:ascii="Book Antiqua" w:eastAsia="Book Antiqua" w:hAnsi="Book Antiqua" w:cs="Book Antiqua"/>
          <w:color w:val="000000"/>
          <w:vertAlign w:val="superscript"/>
        </w:rPr>
        <w:t>]</w:t>
      </w:r>
      <w:r w:rsidRPr="00EC1B43">
        <w:rPr>
          <w:rFonts w:ascii="Book Antiqua" w:eastAsia="Book Antiqua" w:hAnsi="Book Antiqua" w:cs="Book Antiqua"/>
          <w:color w:val="000000"/>
        </w:rPr>
        <w:t xml:space="preserve">. Regardless of whether the surface and vascular patterns are modified </w:t>
      </w:r>
      <w:r w:rsidRPr="00EC1B43">
        <w:rPr>
          <w:rFonts w:ascii="Book Antiqua" w:eastAsia="Book Antiqua" w:hAnsi="Book Antiqua" w:cs="Book Antiqua"/>
          <w:color w:val="000000"/>
        </w:rPr>
        <w:lastRenderedPageBreak/>
        <w:t>by inflammation, JNET type 3 and pit pattern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have been confirmed to be useful in diagnosing dSM among UC patients. In UCAN, the tumors’ surface structure sometimes could not represent the dysplastic change due to the bottom-up growth pattern; hence, it is considered that several lesions are underestimated by endoscopic classifications. Additionally, SN located in the inflamed mucosa, especially SN in the severely inflamed mucosa, tends to be misdiagnosed due to the influence of inflammation.</w:t>
      </w:r>
    </w:p>
    <w:p w14:paraId="093F6916" w14:textId="77777777"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Intra-observer agreement was higher among non-experts than among experts; however, the difference was not statistically significant. Inter-observer agreement did not also significantly differ but was higher in experts than in non-experts. Irrespective of the endoscopists’ experience, a consistent endoscopic diagnosis of neoplastic lesions in UC patients was difficult to achieve. In particular, the intra- and inter-observer agreements were lower for UCAN than for SN.</w:t>
      </w:r>
    </w:p>
    <w:p w14:paraId="60AF2D4F" w14:textId="77777777" w:rsidR="00A77B3E" w:rsidRPr="00EC1B43" w:rsidRDefault="001C5635" w:rsidP="00FF09E9">
      <w:pPr>
        <w:spacing w:line="360" w:lineRule="auto"/>
        <w:ind w:firstLineChars="100" w:firstLine="240"/>
        <w:jc w:val="both"/>
        <w:rPr>
          <w:rFonts w:ascii="Book Antiqua" w:hAnsi="Book Antiqua"/>
        </w:rPr>
      </w:pPr>
      <w:r w:rsidRPr="00EC1B43">
        <w:rPr>
          <w:rFonts w:ascii="Book Antiqua" w:eastAsia="Book Antiqua" w:hAnsi="Book Antiqua" w:cs="Book Antiqua"/>
          <w:color w:val="000000"/>
        </w:rPr>
        <w:t>The present study has some limitations. First, our study was conducted on a small number of cases; however, given its retrospective nature, the same size could not be set a priori. We believe that the small number of typical LGDs in this study was responsible for the unsatisfactory diagnostic accuracy. Second, only neoplastic lesions evaluated using both the JNET and pit pattern classifications were included. While inflammation and regenerative changes might be evaluated as neoplastic patterns by both JNET and pit pattern classifications, our study could not include non-neoplastic lesions. Non-neoplastic lesions should be included in future studies. Third, differentiation between UCAN and SN was based on pathology; nevertheless, even in pathology, distinguishing UCAN from SN can be difficult.</w:t>
      </w:r>
    </w:p>
    <w:p w14:paraId="3B6A1201" w14:textId="77777777" w:rsidR="00A77B3E" w:rsidRPr="00EC1B43" w:rsidRDefault="00A77B3E" w:rsidP="00FF09E9">
      <w:pPr>
        <w:spacing w:line="360" w:lineRule="auto"/>
        <w:jc w:val="both"/>
        <w:rPr>
          <w:rFonts w:ascii="Book Antiqua" w:hAnsi="Book Antiqua"/>
        </w:rPr>
      </w:pPr>
    </w:p>
    <w:p w14:paraId="6F419630"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CONCLUSION</w:t>
      </w:r>
    </w:p>
    <w:p w14:paraId="422BA9D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The JNET and pit pattern classifications did not show high accuracy in diagnosing the pathology and invasion depth of neoplastic lesions in UC patients. Overall, the endoscopic diagnosis of UCAN tended to be underestimated as compared to the </w:t>
      </w:r>
      <w:r w:rsidRPr="00EC1B43">
        <w:rPr>
          <w:rFonts w:ascii="Book Antiqua" w:eastAsia="Book Antiqua" w:hAnsi="Book Antiqua" w:cs="Book Antiqua"/>
          <w:color w:val="000000"/>
        </w:rPr>
        <w:lastRenderedPageBreak/>
        <w:t>pathological results. Endoscopic diagnosis of neoplastic lesions in UC patients is still difficult, and treatment strategies need to be carefully determined.</w:t>
      </w:r>
    </w:p>
    <w:p w14:paraId="2020A25C" w14:textId="77777777" w:rsidR="00A77B3E" w:rsidRPr="00EC1B43" w:rsidRDefault="00A77B3E" w:rsidP="00FF09E9">
      <w:pPr>
        <w:spacing w:line="360" w:lineRule="auto"/>
        <w:jc w:val="both"/>
        <w:rPr>
          <w:rFonts w:ascii="Book Antiqua" w:hAnsi="Book Antiqua"/>
        </w:rPr>
      </w:pPr>
    </w:p>
    <w:p w14:paraId="1F016EC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ARTICLE HIGHLIGHTS</w:t>
      </w:r>
    </w:p>
    <w:p w14:paraId="15047DF9"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background</w:t>
      </w:r>
    </w:p>
    <w:p w14:paraId="68618894" w14:textId="053E33BF"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Patients with long-standing ulcerative colitis (UC) have a risk of colorectal tumors due to chronic inflammation. Endoscopic treatments for patients with UC</w:t>
      </w:r>
      <w:r w:rsidR="00626525"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have gradually increased and have attracted attention recently.</w:t>
      </w:r>
    </w:p>
    <w:p w14:paraId="00C18EC7" w14:textId="77777777" w:rsidR="00A77B3E" w:rsidRPr="00EC1B43" w:rsidRDefault="00A77B3E" w:rsidP="00FF09E9">
      <w:pPr>
        <w:spacing w:line="360" w:lineRule="auto"/>
        <w:jc w:val="both"/>
        <w:rPr>
          <w:rFonts w:ascii="Book Antiqua" w:hAnsi="Book Antiqua"/>
        </w:rPr>
      </w:pPr>
    </w:p>
    <w:p w14:paraId="1C8F292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motivation</w:t>
      </w:r>
    </w:p>
    <w:p w14:paraId="3B2BAF17" w14:textId="2F786060"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Surface and vascular patterns of tumors located in th</w:t>
      </w:r>
      <w:r w:rsidR="00626525" w:rsidRPr="00EC1B43">
        <w:rPr>
          <w:rFonts w:ascii="Book Antiqua" w:eastAsia="Book Antiqua" w:hAnsi="Book Antiqua" w:cs="Book Antiqua"/>
          <w:color w:val="000000"/>
        </w:rPr>
        <w:t>e inflamed mucosa are likely to</w:t>
      </w:r>
      <w:r w:rsidRPr="00EC1B43">
        <w:rPr>
          <w:rFonts w:ascii="Book Antiqua" w:eastAsia="Book Antiqua" w:hAnsi="Book Antiqua" w:cs="Book Antiqua"/>
          <w:color w:val="000000"/>
        </w:rPr>
        <w:t xml:space="preserve"> be modified by inflammation. For that reasons, it is unclear whether the </w:t>
      </w:r>
      <w:r w:rsidR="00A80DB1" w:rsidRPr="00EC1B43">
        <w:rPr>
          <w:rFonts w:ascii="Book Antiqua" w:eastAsia="Book Antiqua" w:hAnsi="Book Antiqua" w:cs="Book Antiqua"/>
          <w:color w:val="000000"/>
        </w:rPr>
        <w:t xml:space="preserve">Japan </w:t>
      </w:r>
      <w:r w:rsidR="00A80DB1" w:rsidRPr="00EC1B43">
        <w:rPr>
          <w:rFonts w:ascii="Book Antiqua" w:eastAsia="宋体" w:hAnsi="Book Antiqua" w:cs="Book Antiqua"/>
          <w:color w:val="000000"/>
          <w:lang w:eastAsia="zh-CN"/>
        </w:rPr>
        <w:t>N</w:t>
      </w:r>
      <w:r w:rsidR="00A80DB1" w:rsidRPr="00EC1B43">
        <w:rPr>
          <w:rFonts w:ascii="Book Antiqua" w:eastAsia="Book Antiqua" w:hAnsi="Book Antiqua" w:cs="Book Antiqua"/>
          <w:color w:val="000000"/>
        </w:rPr>
        <w:t>arrow-</w:t>
      </w:r>
      <w:r w:rsidR="00A80DB1" w:rsidRPr="00EC1B43">
        <w:rPr>
          <w:rFonts w:ascii="Book Antiqua" w:eastAsia="宋体" w:hAnsi="Book Antiqua" w:cs="Book Antiqua"/>
          <w:color w:val="000000"/>
          <w:lang w:eastAsia="zh-CN"/>
        </w:rPr>
        <w:t>B</w:t>
      </w:r>
      <w:r w:rsidR="00A80DB1" w:rsidRPr="00EC1B43">
        <w:rPr>
          <w:rFonts w:ascii="Book Antiqua" w:eastAsia="Book Antiqua" w:hAnsi="Book Antiqua" w:cs="Book Antiqua"/>
          <w:color w:val="000000"/>
        </w:rPr>
        <w:t xml:space="preserve">and </w:t>
      </w:r>
      <w:r w:rsidR="00A80DB1" w:rsidRPr="00EC1B43">
        <w:rPr>
          <w:rFonts w:ascii="Book Antiqua" w:eastAsia="宋体" w:hAnsi="Book Antiqua" w:cs="Book Antiqua"/>
          <w:color w:val="000000"/>
          <w:lang w:eastAsia="zh-CN"/>
        </w:rPr>
        <w:t>I</w:t>
      </w:r>
      <w:r w:rsidR="00A80DB1" w:rsidRPr="00EC1B43">
        <w:rPr>
          <w:rFonts w:ascii="Book Antiqua" w:eastAsia="Book Antiqua" w:hAnsi="Book Antiqua" w:cs="Book Antiqua"/>
          <w:color w:val="000000"/>
        </w:rPr>
        <w:t>maging Expert Team</w:t>
      </w:r>
      <w:r w:rsidRPr="00EC1B43">
        <w:rPr>
          <w:rFonts w:ascii="Book Antiqua" w:eastAsia="Book Antiqua" w:hAnsi="Book Antiqua" w:cs="Book Antiqua"/>
          <w:color w:val="000000"/>
        </w:rPr>
        <w:t xml:space="preserve"> (JNET) classification and pit pattern classification are applicable to the diagnosis of neoplastic lesions in patients with UC. </w:t>
      </w:r>
    </w:p>
    <w:p w14:paraId="15E8E17C" w14:textId="77777777" w:rsidR="00A77B3E" w:rsidRPr="00EC1B43" w:rsidRDefault="00A77B3E" w:rsidP="00FF09E9">
      <w:pPr>
        <w:spacing w:line="360" w:lineRule="auto"/>
        <w:jc w:val="both"/>
        <w:rPr>
          <w:rFonts w:ascii="Book Antiqua" w:hAnsi="Book Antiqua"/>
        </w:rPr>
      </w:pPr>
    </w:p>
    <w:p w14:paraId="221EFEDB"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objectives</w:t>
      </w:r>
    </w:p>
    <w:p w14:paraId="1A23E2D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The present study aimed to clarify the diagnostic performance of JNET and pit pattern classifications for neoplastic lesions in patients with UC.</w:t>
      </w:r>
    </w:p>
    <w:p w14:paraId="6DC300D0" w14:textId="77777777" w:rsidR="00A77B3E" w:rsidRPr="00EC1B43" w:rsidRDefault="00A77B3E" w:rsidP="00FF09E9">
      <w:pPr>
        <w:spacing w:line="360" w:lineRule="auto"/>
        <w:jc w:val="both"/>
        <w:rPr>
          <w:rFonts w:ascii="Book Antiqua" w:hAnsi="Book Antiqua"/>
        </w:rPr>
      </w:pPr>
    </w:p>
    <w:p w14:paraId="6D03252B"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methods</w:t>
      </w:r>
    </w:p>
    <w:p w14:paraId="2CB5DB55" w14:textId="21F87E06"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We analyzed</w:t>
      </w:r>
      <w:r w:rsidR="009F462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41 UC patients with 44 </w:t>
      </w:r>
      <w:r w:rsidR="00B538C2"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esions that could be assessed using both the JNET and pit pattern classifications. We devided them into the UC-associated neoplasms</w:t>
      </w:r>
      <w:r w:rsidR="009F4624"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(UCAN) group</w:t>
      </w:r>
      <w:r w:rsidR="002C1EDC"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(21 </w:t>
      </w:r>
      <w:r w:rsidR="002C1EDC"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esions) and sporadic neoplasms</w:t>
      </w:r>
      <w:r w:rsidR="002C1EDC"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(SN) group</w:t>
      </w:r>
      <w:r w:rsidR="002C1EDC" w:rsidRPr="00EC1B43">
        <w:rPr>
          <w:rFonts w:ascii="Book Antiqua" w:eastAsia="宋体" w:hAnsi="Book Antiqua" w:cs="Book Antiqua"/>
          <w:color w:val="000000"/>
          <w:lang w:eastAsia="zh-CN"/>
        </w:rPr>
        <w:t xml:space="preserve"> </w:t>
      </w:r>
      <w:r w:rsidRPr="00EC1B43">
        <w:rPr>
          <w:rFonts w:ascii="Book Antiqua" w:eastAsia="Book Antiqua" w:hAnsi="Book Antiqua" w:cs="Book Antiqua"/>
          <w:color w:val="000000"/>
        </w:rPr>
        <w:t xml:space="preserve">(23 </w:t>
      </w:r>
      <w:r w:rsidR="002C1EDC" w:rsidRPr="00EC1B43">
        <w:rPr>
          <w:rFonts w:ascii="Book Antiqua" w:eastAsia="宋体" w:hAnsi="Book Antiqua" w:cs="Book Antiqua"/>
          <w:color w:val="000000"/>
          <w:lang w:eastAsia="zh-CN"/>
        </w:rPr>
        <w:t>l</w:t>
      </w:r>
      <w:r w:rsidRPr="00EC1B43">
        <w:rPr>
          <w:rFonts w:ascii="Book Antiqua" w:eastAsia="Book Antiqua" w:hAnsi="Book Antiqua" w:cs="Book Antiqua"/>
          <w:color w:val="000000"/>
        </w:rPr>
        <w:t xml:space="preserve">esions) according to the pathological results. Six endoscopists each evaluated the endoscopic findings by using both endoscopic classifications. </w:t>
      </w:r>
    </w:p>
    <w:p w14:paraId="57AC1755" w14:textId="77777777" w:rsidR="00A77B3E" w:rsidRPr="00EC1B43" w:rsidRDefault="00A77B3E" w:rsidP="00FF09E9">
      <w:pPr>
        <w:spacing w:line="360" w:lineRule="auto"/>
        <w:jc w:val="both"/>
        <w:rPr>
          <w:rFonts w:ascii="Book Antiqua" w:hAnsi="Book Antiqua"/>
        </w:rPr>
      </w:pPr>
    </w:p>
    <w:p w14:paraId="0007EE5A"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results</w:t>
      </w:r>
    </w:p>
    <w:p w14:paraId="4B4F9756" w14:textId="29BC48F4"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 xml:space="preserve">In the UCAN group, the accuracy of diagnosis for JNET types 2A, 2B, and 3 by experts was 90.5%, 71.4%, and 85.7%, respectively. In the same manner, the accuracy of diagnosis </w:t>
      </w:r>
      <w:r w:rsidRPr="00EC1B43">
        <w:rPr>
          <w:rFonts w:ascii="Book Antiqua" w:eastAsia="Book Antiqua" w:hAnsi="Book Antiqua" w:cs="Book Antiqua"/>
          <w:color w:val="000000"/>
        </w:rPr>
        <w:lastRenderedPageBreak/>
        <w:t>for pit pattern type III/IV,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low irregularity, and type V</w:t>
      </w:r>
      <w:r w:rsidRPr="00EC1B43">
        <w:rPr>
          <w:rFonts w:ascii="Book Antiqua" w:eastAsia="Book Antiqua" w:hAnsi="Book Antiqua" w:cs="Book Antiqua"/>
          <w:color w:val="000000"/>
          <w:vertAlign w:val="subscript"/>
        </w:rPr>
        <w:t>I</w:t>
      </w:r>
      <w:r w:rsidRPr="00EC1B43">
        <w:rPr>
          <w:rFonts w:ascii="Book Antiqua" w:eastAsia="Book Antiqua" w:hAnsi="Book Antiqua" w:cs="Book Antiqua"/>
          <w:color w:val="000000"/>
        </w:rPr>
        <w:t xml:space="preserve"> high irregularity/V</w:t>
      </w:r>
      <w:r w:rsidRPr="00EC1B43">
        <w:rPr>
          <w:rFonts w:ascii="Book Antiqua" w:eastAsia="Book Antiqua" w:hAnsi="Book Antiqua" w:cs="Book Antiqua"/>
          <w:color w:val="000000"/>
          <w:vertAlign w:val="subscript"/>
        </w:rPr>
        <w:t>N</w:t>
      </w:r>
      <w:r w:rsidRPr="00EC1B43">
        <w:rPr>
          <w:rFonts w:ascii="Book Antiqua" w:eastAsia="Book Antiqua" w:hAnsi="Book Antiqua" w:cs="Book Antiqua"/>
          <w:color w:val="000000"/>
        </w:rPr>
        <w:t xml:space="preserve"> by experts was 85.7%, 57.1%, and 76.2%, respectively</w:t>
      </w:r>
      <w:r w:rsidR="00F944CA"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p>
    <w:p w14:paraId="476D9144" w14:textId="77777777" w:rsidR="00A77B3E" w:rsidRPr="00EC1B43" w:rsidRDefault="00A77B3E" w:rsidP="00FF09E9">
      <w:pPr>
        <w:spacing w:line="360" w:lineRule="auto"/>
        <w:jc w:val="both"/>
        <w:rPr>
          <w:rFonts w:ascii="Book Antiqua" w:hAnsi="Book Antiqua"/>
        </w:rPr>
      </w:pPr>
    </w:p>
    <w:p w14:paraId="516AA8B5"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conclusions</w:t>
      </w:r>
    </w:p>
    <w:p w14:paraId="03D6FAC7" w14:textId="5009C844"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The JNET and pit pattern classifications did not show high accuracy in diagnosing the pathology and in</w:t>
      </w:r>
      <w:r w:rsidR="00C66B10" w:rsidRPr="00EC1B43">
        <w:rPr>
          <w:rFonts w:ascii="Book Antiqua" w:hAnsi="Book Antiqua" w:cs="Book Antiqua"/>
          <w:color w:val="000000"/>
          <w:lang w:eastAsia="ja-JP"/>
        </w:rPr>
        <w:t>v</w:t>
      </w:r>
      <w:r w:rsidRPr="00EC1B43">
        <w:rPr>
          <w:rFonts w:ascii="Book Antiqua" w:eastAsia="Book Antiqua" w:hAnsi="Book Antiqua" w:cs="Book Antiqua"/>
          <w:color w:val="000000"/>
        </w:rPr>
        <w:t>asion depth of neoplastic lesions in patients with UC. Endoscopic diagnosis of UCAN tended to be underestimated, as compared to the pathological results.</w:t>
      </w:r>
    </w:p>
    <w:p w14:paraId="695F61A8" w14:textId="77777777" w:rsidR="00A77B3E" w:rsidRPr="00EC1B43" w:rsidRDefault="00A77B3E" w:rsidP="00FF09E9">
      <w:pPr>
        <w:spacing w:line="360" w:lineRule="auto"/>
        <w:jc w:val="both"/>
        <w:rPr>
          <w:rFonts w:ascii="Book Antiqua" w:hAnsi="Book Antiqua"/>
        </w:rPr>
      </w:pPr>
    </w:p>
    <w:p w14:paraId="0B32612C"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i/>
          <w:color w:val="000000"/>
        </w:rPr>
        <w:t>Research perspectives</w:t>
      </w:r>
    </w:p>
    <w:p w14:paraId="26C6811E"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Future prospective studies with a large number of UC patients are needed in clinical practice.</w:t>
      </w:r>
    </w:p>
    <w:p w14:paraId="28543537" w14:textId="77777777" w:rsidR="00A77B3E" w:rsidRPr="00EC1B43" w:rsidRDefault="00A77B3E" w:rsidP="00FF09E9">
      <w:pPr>
        <w:spacing w:line="360" w:lineRule="auto"/>
        <w:jc w:val="both"/>
        <w:rPr>
          <w:rFonts w:ascii="Book Antiqua" w:hAnsi="Book Antiqua"/>
        </w:rPr>
      </w:pPr>
    </w:p>
    <w:p w14:paraId="418A463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aps/>
          <w:color w:val="000000"/>
          <w:u w:val="single"/>
        </w:rPr>
        <w:t>ACKNOWLEDGEMENTS</w:t>
      </w:r>
    </w:p>
    <w:p w14:paraId="70B56208" w14:textId="1F0AC675"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We would like to thank G</w:t>
      </w:r>
      <w:r w:rsidR="00B42542" w:rsidRPr="00EC1B43">
        <w:rPr>
          <w:rFonts w:ascii="Book Antiqua" w:eastAsia="Book Antiqua" w:hAnsi="Book Antiqua" w:cs="Book Antiqua"/>
          <w:color w:val="000000"/>
        </w:rPr>
        <w:t xml:space="preserve">o </w:t>
      </w:r>
      <w:r w:rsidRPr="00EC1B43">
        <w:rPr>
          <w:rFonts w:ascii="Book Antiqua" w:eastAsia="Book Antiqua" w:hAnsi="Book Antiqua" w:cs="Book Antiqua"/>
          <w:color w:val="000000"/>
        </w:rPr>
        <w:t>K</w:t>
      </w:r>
      <w:r w:rsidR="00B42542" w:rsidRPr="00EC1B43">
        <w:rPr>
          <w:rFonts w:ascii="Book Antiqua" w:eastAsia="Book Antiqua" w:hAnsi="Book Antiqua" w:cs="Book Antiqua"/>
          <w:color w:val="000000"/>
        </w:rPr>
        <w:t>ajikawa</w:t>
      </w:r>
      <w:r w:rsidRPr="00EC1B43">
        <w:rPr>
          <w:rFonts w:ascii="Book Antiqua" w:eastAsia="Book Antiqua" w:hAnsi="Book Antiqua" w:cs="Book Antiqua"/>
          <w:color w:val="000000"/>
        </w:rPr>
        <w:t>, M</w:t>
      </w:r>
      <w:r w:rsidR="00462F49" w:rsidRPr="00EC1B43">
        <w:rPr>
          <w:rFonts w:ascii="Book Antiqua" w:eastAsia="Book Antiqua" w:hAnsi="Book Antiqua" w:cs="Book Antiqua"/>
          <w:color w:val="000000"/>
        </w:rPr>
        <w:t xml:space="preserve">asaya </w:t>
      </w:r>
      <w:r w:rsidRPr="00EC1B43">
        <w:rPr>
          <w:rFonts w:ascii="Book Antiqua" w:eastAsia="Book Antiqua" w:hAnsi="Book Antiqua" w:cs="Book Antiqua"/>
          <w:color w:val="000000"/>
        </w:rPr>
        <w:t>E</w:t>
      </w:r>
      <w:r w:rsidR="00462F49" w:rsidRPr="00EC1B43">
        <w:rPr>
          <w:rFonts w:ascii="Book Antiqua" w:eastAsia="Book Antiqua" w:hAnsi="Book Antiqua" w:cs="Book Antiqua"/>
          <w:color w:val="000000"/>
        </w:rPr>
        <w:t>saki</w:t>
      </w:r>
      <w:r w:rsidRPr="00EC1B43">
        <w:rPr>
          <w:rFonts w:ascii="Book Antiqua" w:eastAsia="Book Antiqua" w:hAnsi="Book Antiqua" w:cs="Book Antiqua"/>
          <w:color w:val="000000"/>
        </w:rPr>
        <w:t>, I</w:t>
      </w:r>
      <w:r w:rsidR="00462F49" w:rsidRPr="00EC1B43">
        <w:rPr>
          <w:rFonts w:ascii="Book Antiqua" w:eastAsia="Book Antiqua" w:hAnsi="Book Antiqua" w:cs="Book Antiqua"/>
          <w:color w:val="000000"/>
        </w:rPr>
        <w:t xml:space="preserve">ssei </w:t>
      </w:r>
      <w:r w:rsidRPr="00EC1B43">
        <w:rPr>
          <w:rFonts w:ascii="Book Antiqua" w:eastAsia="Book Antiqua" w:hAnsi="Book Antiqua" w:cs="Book Antiqua"/>
          <w:color w:val="000000"/>
        </w:rPr>
        <w:t>H</w:t>
      </w:r>
      <w:r w:rsidR="00462F49" w:rsidRPr="00EC1B43">
        <w:rPr>
          <w:rFonts w:ascii="Book Antiqua" w:eastAsia="Book Antiqua" w:hAnsi="Book Antiqua" w:cs="Book Antiqua"/>
          <w:color w:val="000000"/>
        </w:rPr>
        <w:t>asegawa</w:t>
      </w:r>
      <w:r w:rsidRPr="00EC1B43">
        <w:rPr>
          <w:rFonts w:ascii="Book Antiqua" w:eastAsia="Book Antiqua" w:hAnsi="Book Antiqua" w:cs="Book Antiqua"/>
          <w:color w:val="000000"/>
        </w:rPr>
        <w:t>, K</w:t>
      </w:r>
      <w:r w:rsidR="00462F49" w:rsidRPr="00EC1B43">
        <w:rPr>
          <w:rFonts w:ascii="Book Antiqua" w:eastAsia="Book Antiqua" w:hAnsi="Book Antiqua" w:cs="Book Antiqua"/>
          <w:color w:val="000000"/>
        </w:rPr>
        <w:t xml:space="preserve">entaro </w:t>
      </w:r>
      <w:r w:rsidRPr="00EC1B43">
        <w:rPr>
          <w:rFonts w:ascii="Book Antiqua" w:eastAsia="Book Antiqua" w:hAnsi="Book Antiqua" w:cs="Book Antiqua"/>
          <w:color w:val="000000"/>
        </w:rPr>
        <w:t>Y</w:t>
      </w:r>
      <w:r w:rsidR="00462F49" w:rsidRPr="00EC1B43">
        <w:rPr>
          <w:rFonts w:ascii="Book Antiqua" w:eastAsia="Book Antiqua" w:hAnsi="Book Antiqua" w:cs="Book Antiqua"/>
          <w:color w:val="000000"/>
        </w:rPr>
        <w:t>amada</w:t>
      </w:r>
      <w:r w:rsidRPr="00EC1B43">
        <w:rPr>
          <w:rFonts w:ascii="Book Antiqua" w:eastAsia="Book Antiqua" w:hAnsi="Book Antiqua" w:cs="Book Antiqua"/>
          <w:color w:val="000000"/>
        </w:rPr>
        <w:t>, and S</w:t>
      </w:r>
      <w:r w:rsidR="00462F49" w:rsidRPr="00EC1B43">
        <w:rPr>
          <w:rFonts w:ascii="Book Antiqua" w:eastAsia="Book Antiqua" w:hAnsi="Book Antiqua" w:cs="Book Antiqua"/>
          <w:color w:val="000000"/>
        </w:rPr>
        <w:t xml:space="preserve">huji </w:t>
      </w:r>
      <w:r w:rsidRPr="00EC1B43">
        <w:rPr>
          <w:rFonts w:ascii="Book Antiqua" w:eastAsia="Book Antiqua" w:hAnsi="Book Antiqua" w:cs="Book Antiqua"/>
          <w:color w:val="000000"/>
        </w:rPr>
        <w:t>I</w:t>
      </w:r>
      <w:r w:rsidR="00462F49" w:rsidRPr="00EC1B43">
        <w:rPr>
          <w:rFonts w:ascii="Book Antiqua" w:eastAsia="Book Antiqua" w:hAnsi="Book Antiqua" w:cs="Book Antiqua"/>
          <w:color w:val="000000"/>
        </w:rPr>
        <w:t>kegami</w:t>
      </w:r>
      <w:r w:rsidRPr="00EC1B43">
        <w:rPr>
          <w:rFonts w:ascii="Book Antiqua" w:eastAsia="Book Antiqua" w:hAnsi="Book Antiqua" w:cs="Book Antiqua"/>
          <w:color w:val="000000"/>
        </w:rPr>
        <w:t xml:space="preserve"> for evaluating the endoscopic data.</w:t>
      </w:r>
    </w:p>
    <w:p w14:paraId="797EBEDE" w14:textId="77777777" w:rsidR="00A77B3E" w:rsidRPr="00EC1B43" w:rsidRDefault="00A77B3E" w:rsidP="00FF09E9">
      <w:pPr>
        <w:spacing w:line="360" w:lineRule="auto"/>
        <w:jc w:val="both"/>
        <w:rPr>
          <w:rFonts w:ascii="Book Antiqua" w:hAnsi="Book Antiqua"/>
        </w:rPr>
      </w:pPr>
    </w:p>
    <w:p w14:paraId="0E6D557E"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REFERENCES</w:t>
      </w:r>
    </w:p>
    <w:p w14:paraId="060588BC"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 </w:t>
      </w:r>
      <w:r w:rsidRPr="00EC1B43">
        <w:rPr>
          <w:rFonts w:ascii="Book Antiqua" w:hAnsi="Book Antiqua"/>
          <w:b/>
          <w:bCs/>
        </w:rPr>
        <w:t>Eaden JA</w:t>
      </w:r>
      <w:r w:rsidRPr="00EC1B43">
        <w:rPr>
          <w:rFonts w:ascii="Book Antiqua" w:hAnsi="Book Antiqua"/>
        </w:rPr>
        <w:t xml:space="preserve">, Abrams KR, Mayberry JF. The risk of colorectal cancer in ulcerative colitis: a meta-analysis. </w:t>
      </w:r>
      <w:r w:rsidRPr="00EC1B43">
        <w:rPr>
          <w:rFonts w:ascii="Book Antiqua" w:hAnsi="Book Antiqua"/>
          <w:i/>
          <w:iCs/>
        </w:rPr>
        <w:t>Gut</w:t>
      </w:r>
      <w:r w:rsidRPr="00EC1B43">
        <w:rPr>
          <w:rFonts w:ascii="Book Antiqua" w:hAnsi="Book Antiqua"/>
        </w:rPr>
        <w:t xml:space="preserve"> 2001; </w:t>
      </w:r>
      <w:r w:rsidRPr="00EC1B43">
        <w:rPr>
          <w:rFonts w:ascii="Book Antiqua" w:hAnsi="Book Antiqua"/>
          <w:b/>
          <w:bCs/>
        </w:rPr>
        <w:t>48</w:t>
      </w:r>
      <w:r w:rsidRPr="00EC1B43">
        <w:rPr>
          <w:rFonts w:ascii="Book Antiqua" w:hAnsi="Book Antiqua"/>
        </w:rPr>
        <w:t>: 526-535 [PMID: 11247898 DOI: 10.1136/gut.48.4.526]</w:t>
      </w:r>
    </w:p>
    <w:p w14:paraId="1D5B3A37"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 </w:t>
      </w:r>
      <w:r w:rsidRPr="00EC1B43">
        <w:rPr>
          <w:rFonts w:ascii="Book Antiqua" w:hAnsi="Book Antiqua"/>
          <w:b/>
          <w:bCs/>
        </w:rPr>
        <w:t>Mutaguchi M</w:t>
      </w:r>
      <w:r w:rsidRPr="00EC1B43">
        <w:rPr>
          <w:rFonts w:ascii="Book Antiqua" w:hAnsi="Book Antiqua"/>
        </w:rPr>
        <w:t xml:space="preserve">, Naganuma M, Sugimoto S, Fukuda T, Nanki K, Mizuno S, Hosoe N, Shimoda M, Ogata H, Iwao Y, Kanai T. Difference in the clinical characteristic and prognosis of colitis-associated cancer and sporadic neoplasia in ulcerative colitis patients. </w:t>
      </w:r>
      <w:r w:rsidRPr="00EC1B43">
        <w:rPr>
          <w:rFonts w:ascii="Book Antiqua" w:hAnsi="Book Antiqua"/>
          <w:i/>
          <w:iCs/>
        </w:rPr>
        <w:t>Dig Liver Dis</w:t>
      </w:r>
      <w:r w:rsidRPr="00EC1B43">
        <w:rPr>
          <w:rFonts w:ascii="Book Antiqua" w:hAnsi="Book Antiqua"/>
        </w:rPr>
        <w:t xml:space="preserve"> 2019; </w:t>
      </w:r>
      <w:r w:rsidRPr="00EC1B43">
        <w:rPr>
          <w:rFonts w:ascii="Book Antiqua" w:hAnsi="Book Antiqua"/>
          <w:b/>
          <w:bCs/>
        </w:rPr>
        <w:t>51</w:t>
      </w:r>
      <w:r w:rsidRPr="00EC1B43">
        <w:rPr>
          <w:rFonts w:ascii="Book Antiqua" w:hAnsi="Book Antiqua"/>
        </w:rPr>
        <w:t>: 1257-1264 [PMID: 31151895 DOI: 10.1016/j.dld.2019.05.003]</w:t>
      </w:r>
    </w:p>
    <w:p w14:paraId="4FD50002"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3 </w:t>
      </w:r>
      <w:r w:rsidRPr="00EC1B43">
        <w:rPr>
          <w:rFonts w:ascii="Book Antiqua" w:hAnsi="Book Antiqua"/>
          <w:b/>
          <w:bCs/>
        </w:rPr>
        <w:t>Laine L</w:t>
      </w:r>
      <w:r w:rsidRPr="00EC1B43">
        <w:rPr>
          <w:rFonts w:ascii="Book Antiqua" w:hAnsi="Book Antiqua"/>
        </w:rPr>
        <w:t xml:space="preserve">, Kaltenbach T, Barkun A, McQuaid KR, Subramanian V, Soetikno R; SCENIC Guideline Development Panel. SCENIC international consensus statement on surveillance and management of dysplasia in inflammatory bowel disease. </w:t>
      </w:r>
      <w:r w:rsidRPr="00EC1B43">
        <w:rPr>
          <w:rFonts w:ascii="Book Antiqua" w:hAnsi="Book Antiqua"/>
          <w:i/>
          <w:iCs/>
        </w:rPr>
        <w:t>Gastrointest Endosc</w:t>
      </w:r>
      <w:r w:rsidRPr="00EC1B43">
        <w:rPr>
          <w:rFonts w:ascii="Book Antiqua" w:hAnsi="Book Antiqua"/>
        </w:rPr>
        <w:t xml:space="preserve"> 2015; </w:t>
      </w:r>
      <w:r w:rsidRPr="00EC1B43">
        <w:rPr>
          <w:rFonts w:ascii="Book Antiqua" w:hAnsi="Book Antiqua"/>
          <w:b/>
          <w:bCs/>
        </w:rPr>
        <w:t>81</w:t>
      </w:r>
      <w:r w:rsidRPr="00EC1B43">
        <w:rPr>
          <w:rFonts w:ascii="Book Antiqua" w:hAnsi="Book Antiqua"/>
        </w:rPr>
        <w:t>: 489-501.e26 [PMID: 25708752 DOI: 10.1016/j.gie.2014.12.009]</w:t>
      </w:r>
    </w:p>
    <w:p w14:paraId="396E3720"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4 </w:t>
      </w:r>
      <w:r w:rsidRPr="00EC1B43">
        <w:rPr>
          <w:rFonts w:ascii="Book Antiqua" w:hAnsi="Book Antiqua"/>
          <w:b/>
          <w:bCs/>
        </w:rPr>
        <w:t>Matsumoto K</w:t>
      </w:r>
      <w:r w:rsidRPr="00EC1B43">
        <w:rPr>
          <w:rFonts w:ascii="Book Antiqua" w:hAnsi="Book Antiqua"/>
        </w:rPr>
        <w:t xml:space="preserve">, Oka S, Tanaka S, Tanaka H, Boda K, Yamashita K, Sumimoto K, Ninomiya Y, Arihiro K, Shimamoto F, Chayama K. Long-Term Outcomes after </w:t>
      </w:r>
      <w:r w:rsidRPr="00EC1B43">
        <w:rPr>
          <w:rFonts w:ascii="Book Antiqua" w:hAnsi="Book Antiqua"/>
        </w:rPr>
        <w:lastRenderedPageBreak/>
        <w:t xml:space="preserve">Endoscopic Submucosal Dissection for Ulcerative Colitis-Associated Dysplasia. </w:t>
      </w:r>
      <w:r w:rsidRPr="00EC1B43">
        <w:rPr>
          <w:rFonts w:ascii="Book Antiqua" w:hAnsi="Book Antiqua"/>
          <w:i/>
          <w:iCs/>
        </w:rPr>
        <w:t>Digestion</w:t>
      </w:r>
      <w:r w:rsidRPr="00EC1B43">
        <w:rPr>
          <w:rFonts w:ascii="Book Antiqua" w:hAnsi="Book Antiqua"/>
        </w:rPr>
        <w:t xml:space="preserve"> 2021; </w:t>
      </w:r>
      <w:r w:rsidRPr="00EC1B43">
        <w:rPr>
          <w:rFonts w:ascii="Book Antiqua" w:hAnsi="Book Antiqua"/>
          <w:b/>
          <w:bCs/>
        </w:rPr>
        <w:t>102</w:t>
      </w:r>
      <w:r w:rsidRPr="00EC1B43">
        <w:rPr>
          <w:rFonts w:ascii="Book Antiqua" w:hAnsi="Book Antiqua"/>
        </w:rPr>
        <w:t>: 205-215 [PMID: 31600752 DOI: 10.1159/000503341]</w:t>
      </w:r>
    </w:p>
    <w:p w14:paraId="54459DC4"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5 </w:t>
      </w:r>
      <w:r w:rsidRPr="00EC1B43">
        <w:rPr>
          <w:rFonts w:ascii="Book Antiqua" w:hAnsi="Book Antiqua"/>
          <w:b/>
          <w:bCs/>
        </w:rPr>
        <w:t>Suzuki N</w:t>
      </w:r>
      <w:r w:rsidRPr="00EC1B43">
        <w:rPr>
          <w:rFonts w:ascii="Book Antiqua" w:hAnsi="Book Antiqua"/>
        </w:rPr>
        <w:t xml:space="preserve">, Toyonaga T, East JE. Endoscopic submucosal dissection of colitis-related dysplasia. </w:t>
      </w:r>
      <w:r w:rsidRPr="00EC1B43">
        <w:rPr>
          <w:rFonts w:ascii="Book Antiqua" w:hAnsi="Book Antiqua"/>
          <w:i/>
          <w:iCs/>
        </w:rPr>
        <w:t>Endoscopy</w:t>
      </w:r>
      <w:r w:rsidRPr="00EC1B43">
        <w:rPr>
          <w:rFonts w:ascii="Book Antiqua" w:hAnsi="Book Antiqua"/>
        </w:rPr>
        <w:t xml:space="preserve"> 2017; </w:t>
      </w:r>
      <w:r w:rsidRPr="00EC1B43">
        <w:rPr>
          <w:rFonts w:ascii="Book Antiqua" w:hAnsi="Book Antiqua"/>
          <w:b/>
          <w:bCs/>
        </w:rPr>
        <w:t>49</w:t>
      </w:r>
      <w:r w:rsidRPr="00EC1B43">
        <w:rPr>
          <w:rFonts w:ascii="Book Antiqua" w:hAnsi="Book Antiqua"/>
        </w:rPr>
        <w:t>: 1237-1242 [PMID: 28806821 DOI: 10.1055/s-0043-114410]</w:t>
      </w:r>
    </w:p>
    <w:p w14:paraId="0DC24B90"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6 </w:t>
      </w:r>
      <w:r w:rsidRPr="00EC1B43">
        <w:rPr>
          <w:rFonts w:ascii="Book Antiqua" w:hAnsi="Book Antiqua"/>
          <w:b/>
          <w:bCs/>
        </w:rPr>
        <w:t>Yang DH</w:t>
      </w:r>
      <w:r w:rsidRPr="00EC1B43">
        <w:rPr>
          <w:rFonts w:ascii="Book Antiqua" w:hAnsi="Book Antiqua"/>
        </w:rPr>
        <w:t xml:space="preserve">, Kim J, Song EM, Chang K, Lee SH, Hwang SW, Park SH, Ye BD, Byeon JS, Myung SJ, Yang SK. Outcomes of ulcerative colitis-associated dysplasia patients referred for potential endoscopic submucosal dissection. </w:t>
      </w:r>
      <w:r w:rsidRPr="00EC1B43">
        <w:rPr>
          <w:rFonts w:ascii="Book Antiqua" w:hAnsi="Book Antiqua"/>
          <w:i/>
          <w:iCs/>
        </w:rPr>
        <w:t>J Gastroenterol Hepatol</w:t>
      </w:r>
      <w:r w:rsidRPr="00EC1B43">
        <w:rPr>
          <w:rFonts w:ascii="Book Antiqua" w:hAnsi="Book Antiqua"/>
        </w:rPr>
        <w:t xml:space="preserve"> 2019; </w:t>
      </w:r>
      <w:r w:rsidRPr="00EC1B43">
        <w:rPr>
          <w:rFonts w:ascii="Book Antiqua" w:hAnsi="Book Antiqua"/>
          <w:b/>
          <w:bCs/>
        </w:rPr>
        <w:t>34</w:t>
      </w:r>
      <w:r w:rsidRPr="00EC1B43">
        <w:rPr>
          <w:rFonts w:ascii="Book Antiqua" w:hAnsi="Book Antiqua"/>
        </w:rPr>
        <w:t>: 1581-1589 [PMID: 30724389 DOI: 10.1111/jgh.14623]</w:t>
      </w:r>
    </w:p>
    <w:p w14:paraId="71D9813E"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7 </w:t>
      </w:r>
      <w:r w:rsidRPr="00EC1B43">
        <w:rPr>
          <w:rFonts w:ascii="Book Antiqua" w:hAnsi="Book Antiqua"/>
          <w:b/>
          <w:bCs/>
        </w:rPr>
        <w:t>Nishiyama S</w:t>
      </w:r>
      <w:r w:rsidRPr="00EC1B43">
        <w:rPr>
          <w:rFonts w:ascii="Book Antiqua" w:hAnsi="Book Antiqua"/>
        </w:rPr>
        <w:t xml:space="preserve">, Oka S, Tanaka S, Sagami S, Hayashi R, Ueno Y, Arihiro K, Chayama K. Clinical usefulness of narrow band imaging magnifying colonoscopy for assessing ulcerative colitis-associated cancer/dysplasia. </w:t>
      </w:r>
      <w:r w:rsidRPr="00EC1B43">
        <w:rPr>
          <w:rFonts w:ascii="Book Antiqua" w:hAnsi="Book Antiqua"/>
          <w:i/>
          <w:iCs/>
        </w:rPr>
        <w:t>Endosc Int Open</w:t>
      </w:r>
      <w:r w:rsidRPr="00EC1B43">
        <w:rPr>
          <w:rFonts w:ascii="Book Antiqua" w:hAnsi="Book Antiqua"/>
        </w:rPr>
        <w:t xml:space="preserve"> 2016; </w:t>
      </w:r>
      <w:r w:rsidRPr="00EC1B43">
        <w:rPr>
          <w:rFonts w:ascii="Book Antiqua" w:hAnsi="Book Antiqua"/>
          <w:b/>
          <w:bCs/>
        </w:rPr>
        <w:t>4</w:t>
      </w:r>
      <w:r w:rsidRPr="00EC1B43">
        <w:rPr>
          <w:rFonts w:ascii="Book Antiqua" w:hAnsi="Book Antiqua"/>
        </w:rPr>
        <w:t>: E1183-E1187 [PMID: 27853744 DOI: 10.1055/s-0042-116488]</w:t>
      </w:r>
    </w:p>
    <w:p w14:paraId="40400EA0"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8 </w:t>
      </w:r>
      <w:r w:rsidRPr="00EC1B43">
        <w:rPr>
          <w:rFonts w:ascii="Book Antiqua" w:hAnsi="Book Antiqua"/>
          <w:b/>
          <w:bCs/>
        </w:rPr>
        <w:t>East JE</w:t>
      </w:r>
      <w:r w:rsidRPr="00EC1B43">
        <w:rPr>
          <w:rFonts w:ascii="Book Antiqua" w:hAnsi="Book Antiqua"/>
        </w:rPr>
        <w:t xml:space="preserve">, Suzuki N, von Herbay A, Saunders BP. Narrow band imaging with magnification for dysplasia detection and pit pattern assessment in ulcerative colitis surveillance: a case with multiple dysplasia associated lesions or masses. </w:t>
      </w:r>
      <w:r w:rsidRPr="00EC1B43">
        <w:rPr>
          <w:rFonts w:ascii="Book Antiqua" w:hAnsi="Book Antiqua"/>
          <w:i/>
          <w:iCs/>
        </w:rPr>
        <w:t>Gut</w:t>
      </w:r>
      <w:r w:rsidRPr="00EC1B43">
        <w:rPr>
          <w:rFonts w:ascii="Book Antiqua" w:hAnsi="Book Antiqua"/>
        </w:rPr>
        <w:t xml:space="preserve"> 2006; </w:t>
      </w:r>
      <w:r w:rsidRPr="00EC1B43">
        <w:rPr>
          <w:rFonts w:ascii="Book Antiqua" w:hAnsi="Book Antiqua"/>
          <w:b/>
          <w:bCs/>
        </w:rPr>
        <w:t>55</w:t>
      </w:r>
      <w:r w:rsidRPr="00EC1B43">
        <w:rPr>
          <w:rFonts w:ascii="Book Antiqua" w:hAnsi="Book Antiqua"/>
        </w:rPr>
        <w:t>: 1432-1435 [PMID: 16966701 DOI: 10.1136/gut.2005.087171]</w:t>
      </w:r>
    </w:p>
    <w:p w14:paraId="747DE790"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9 </w:t>
      </w:r>
      <w:r w:rsidRPr="00EC1B43">
        <w:rPr>
          <w:rFonts w:ascii="Book Antiqua" w:hAnsi="Book Antiqua"/>
          <w:b/>
          <w:bCs/>
        </w:rPr>
        <w:t>Kiesslich R</w:t>
      </w:r>
      <w:r w:rsidRPr="00EC1B43">
        <w:rPr>
          <w:rFonts w:ascii="Book Antiqua" w:hAnsi="Book Antiqua"/>
        </w:rPr>
        <w:t xml:space="preserve">, Fritsch J, Holtmann M, Koehler HH, Stolte M, Kanzler S, Nafe B, Jung M, Galle PR, Neurath MF. Methylene blue-aided chromoendoscopy for the detection of intraepithelial neoplasia and colon cancer in ulcerative colitis. </w:t>
      </w:r>
      <w:r w:rsidRPr="00EC1B43">
        <w:rPr>
          <w:rFonts w:ascii="Book Antiqua" w:hAnsi="Book Antiqua"/>
          <w:i/>
          <w:iCs/>
        </w:rPr>
        <w:t>Gastroenterology</w:t>
      </w:r>
      <w:r w:rsidRPr="00EC1B43">
        <w:rPr>
          <w:rFonts w:ascii="Book Antiqua" w:hAnsi="Book Antiqua"/>
        </w:rPr>
        <w:t xml:space="preserve"> 2003; </w:t>
      </w:r>
      <w:r w:rsidRPr="00EC1B43">
        <w:rPr>
          <w:rFonts w:ascii="Book Antiqua" w:hAnsi="Book Antiqua"/>
          <w:b/>
          <w:bCs/>
        </w:rPr>
        <w:t>124</w:t>
      </w:r>
      <w:r w:rsidRPr="00EC1B43">
        <w:rPr>
          <w:rFonts w:ascii="Book Antiqua" w:hAnsi="Book Antiqua"/>
        </w:rPr>
        <w:t>: 880-888 [PMID: 12671882 DOI: 10.1053/gast.2003.50146]</w:t>
      </w:r>
    </w:p>
    <w:p w14:paraId="1D297E8B"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10 </w:t>
      </w:r>
      <w:r w:rsidRPr="00EC1B43">
        <w:rPr>
          <w:rFonts w:ascii="Book Antiqua" w:hAnsi="Book Antiqua"/>
          <w:b/>
          <w:bCs/>
        </w:rPr>
        <w:t>Nishiyama S</w:t>
      </w:r>
      <w:r w:rsidRPr="00EC1B43">
        <w:rPr>
          <w:rFonts w:ascii="Book Antiqua" w:hAnsi="Book Antiqua"/>
        </w:rPr>
        <w:t xml:space="preserve">, Oka S, Tanaka S, Hayashi N, Hayashi R, Nagai K, Ueno Y, Shimamoto F, Arihiro K, Chayama K. Is it possible to discriminate between neoplastic and nonneoplastic lesions in ulcerative colitis by magnifying colonoscopy? </w:t>
      </w:r>
      <w:r w:rsidRPr="00EC1B43">
        <w:rPr>
          <w:rFonts w:ascii="Book Antiqua" w:hAnsi="Book Antiqua"/>
          <w:i/>
          <w:iCs/>
        </w:rPr>
        <w:t>Inflamm Bowel Dis</w:t>
      </w:r>
      <w:r w:rsidRPr="00EC1B43">
        <w:rPr>
          <w:rFonts w:ascii="Book Antiqua" w:hAnsi="Book Antiqua"/>
        </w:rPr>
        <w:t xml:space="preserve"> 2014; </w:t>
      </w:r>
      <w:r w:rsidRPr="00EC1B43">
        <w:rPr>
          <w:rFonts w:ascii="Book Antiqua" w:hAnsi="Book Antiqua"/>
          <w:b/>
          <w:bCs/>
        </w:rPr>
        <w:t>20</w:t>
      </w:r>
      <w:r w:rsidRPr="00EC1B43">
        <w:rPr>
          <w:rFonts w:ascii="Book Antiqua" w:hAnsi="Book Antiqua"/>
        </w:rPr>
        <w:t>: 508-513 [PMID: 24412994 DOI: 10.1097/01.MIB.0000441199.33325.75]</w:t>
      </w:r>
    </w:p>
    <w:p w14:paraId="5BE85E4E"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11 </w:t>
      </w:r>
      <w:r w:rsidRPr="00EC1B43">
        <w:rPr>
          <w:rFonts w:ascii="Book Antiqua" w:hAnsi="Book Antiqua"/>
          <w:b/>
          <w:bCs/>
        </w:rPr>
        <w:t>Shinagawa T</w:t>
      </w:r>
      <w:r w:rsidRPr="00EC1B43">
        <w:rPr>
          <w:rFonts w:ascii="Book Antiqua" w:hAnsi="Book Antiqua"/>
        </w:rPr>
        <w:t xml:space="preserve">, Hata K, Morikawa T, Takiyama H, Emoto S, Murono K, Kaneko M, Sasaki K, Nishikawa T, Tanaka T, Kawai K, Fukayama M, Nozawa H. Pine-cone and villi patterns are endoscopic signs suggestive of ulcerative colitis-associated colorectal cancer and dysplasia. </w:t>
      </w:r>
      <w:r w:rsidRPr="00EC1B43">
        <w:rPr>
          <w:rFonts w:ascii="Book Antiqua" w:hAnsi="Book Antiqua"/>
          <w:i/>
          <w:iCs/>
        </w:rPr>
        <w:t>Gastrointest Endosc</w:t>
      </w:r>
      <w:r w:rsidRPr="00EC1B43">
        <w:rPr>
          <w:rFonts w:ascii="Book Antiqua" w:hAnsi="Book Antiqua"/>
        </w:rPr>
        <w:t xml:space="preserve"> 2019; </w:t>
      </w:r>
      <w:r w:rsidRPr="00EC1B43">
        <w:rPr>
          <w:rFonts w:ascii="Book Antiqua" w:hAnsi="Book Antiqua"/>
          <w:b/>
          <w:bCs/>
        </w:rPr>
        <w:t>89</w:t>
      </w:r>
      <w:r w:rsidRPr="00EC1B43">
        <w:rPr>
          <w:rFonts w:ascii="Book Antiqua" w:hAnsi="Book Antiqua"/>
        </w:rPr>
        <w:t>: 565-575.e3 [PMID: 30326231 DOI: 10.1016/j.gie.2018.09.037]</w:t>
      </w:r>
    </w:p>
    <w:p w14:paraId="7C76BEEF" w14:textId="77777777" w:rsidR="00710D79" w:rsidRPr="00EC1B43" w:rsidRDefault="00710D79" w:rsidP="00FF09E9">
      <w:pPr>
        <w:spacing w:line="360" w:lineRule="auto"/>
        <w:jc w:val="both"/>
        <w:rPr>
          <w:rFonts w:ascii="Book Antiqua" w:hAnsi="Book Antiqua"/>
        </w:rPr>
      </w:pPr>
      <w:r w:rsidRPr="00EC1B43">
        <w:rPr>
          <w:rFonts w:ascii="Book Antiqua" w:hAnsi="Book Antiqua"/>
        </w:rPr>
        <w:lastRenderedPageBreak/>
        <w:t xml:space="preserve">12 </w:t>
      </w:r>
      <w:r w:rsidRPr="00EC1B43">
        <w:rPr>
          <w:rFonts w:ascii="Book Antiqua" w:hAnsi="Book Antiqua"/>
          <w:b/>
          <w:bCs/>
        </w:rPr>
        <w:t>Iacucci M</w:t>
      </w:r>
      <w:r w:rsidRPr="00EC1B43">
        <w:rPr>
          <w:rFonts w:ascii="Book Antiqua" w:hAnsi="Book Antiqua"/>
        </w:rPr>
        <w:t xml:space="preserve">, McQuaid K, Gui XS, Iwao Y, Lethebe BC, Lowerison M, Matsumoto T, Shivaji UN, Smith SCL, Subramanian V, Uraoka T, Sanduleanu S, Ghosh S, Kiesslich R. A multimodal (FACILE) classification for optical diagnosis of inflammatory bowel disease associated neoplasia. </w:t>
      </w:r>
      <w:r w:rsidRPr="00EC1B43">
        <w:rPr>
          <w:rFonts w:ascii="Book Antiqua" w:hAnsi="Book Antiqua"/>
          <w:i/>
          <w:iCs/>
        </w:rPr>
        <w:t>Endoscopy</w:t>
      </w:r>
      <w:r w:rsidRPr="00EC1B43">
        <w:rPr>
          <w:rFonts w:ascii="Book Antiqua" w:hAnsi="Book Antiqua"/>
        </w:rPr>
        <w:t xml:space="preserve"> 2019; </w:t>
      </w:r>
      <w:r w:rsidRPr="00EC1B43">
        <w:rPr>
          <w:rFonts w:ascii="Book Antiqua" w:hAnsi="Book Antiqua"/>
          <w:b/>
          <w:bCs/>
        </w:rPr>
        <w:t>51</w:t>
      </w:r>
      <w:r w:rsidRPr="00EC1B43">
        <w:rPr>
          <w:rFonts w:ascii="Book Antiqua" w:hAnsi="Book Antiqua"/>
        </w:rPr>
        <w:t>: 133-141 [PMID: 30541154 DOI: 10.1055/a-0757-7759]</w:t>
      </w:r>
    </w:p>
    <w:p w14:paraId="7287C68A"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13 </w:t>
      </w:r>
      <w:r w:rsidRPr="00EC1B43">
        <w:rPr>
          <w:rFonts w:ascii="Book Antiqua" w:hAnsi="Book Antiqua"/>
          <w:b/>
          <w:bCs/>
        </w:rPr>
        <w:t>Sano Y</w:t>
      </w:r>
      <w:r w:rsidRPr="00EC1B43">
        <w:rPr>
          <w:rFonts w:ascii="Book Antiqua" w:hAnsi="Book Antiqua"/>
        </w:rPr>
        <w:t xml:space="preserve">,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Saito Y. Narrow-band imaging (NBI) magnifying endoscopic classification of colorectal tumors proposed by the Japan NBI Expert Team. </w:t>
      </w:r>
      <w:r w:rsidRPr="00EC1B43">
        <w:rPr>
          <w:rFonts w:ascii="Book Antiqua" w:hAnsi="Book Antiqua"/>
          <w:i/>
          <w:iCs/>
        </w:rPr>
        <w:t>Dig Endosc</w:t>
      </w:r>
      <w:r w:rsidRPr="00EC1B43">
        <w:rPr>
          <w:rFonts w:ascii="Book Antiqua" w:hAnsi="Book Antiqua"/>
        </w:rPr>
        <w:t xml:space="preserve"> 2016; </w:t>
      </w:r>
      <w:r w:rsidRPr="00EC1B43">
        <w:rPr>
          <w:rFonts w:ascii="Book Antiqua" w:hAnsi="Book Antiqua"/>
          <w:b/>
          <w:bCs/>
        </w:rPr>
        <w:t>28</w:t>
      </w:r>
      <w:r w:rsidRPr="00EC1B43">
        <w:rPr>
          <w:rFonts w:ascii="Book Antiqua" w:hAnsi="Book Antiqua"/>
        </w:rPr>
        <w:t>: 526-533 [PMID: 26927367 DOI: 10.1111/den.12644]</w:t>
      </w:r>
    </w:p>
    <w:p w14:paraId="5DD895BD"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14 </w:t>
      </w:r>
      <w:r w:rsidRPr="00EC1B43">
        <w:rPr>
          <w:rFonts w:ascii="Book Antiqua" w:hAnsi="Book Antiqua"/>
          <w:b/>
          <w:bCs/>
        </w:rPr>
        <w:t>Kudo S</w:t>
      </w:r>
      <w:r w:rsidRPr="00EC1B43">
        <w:rPr>
          <w:rFonts w:ascii="Book Antiqua" w:hAnsi="Book Antiqua"/>
        </w:rPr>
        <w:t xml:space="preserve">, Tamura S, Nakajima T, Yamano H, Kusaka H, Watanabe H. Diagnosis of colorectal tumorous lesions by magnifying endoscopy. </w:t>
      </w:r>
      <w:r w:rsidRPr="00EC1B43">
        <w:rPr>
          <w:rFonts w:ascii="Book Antiqua" w:hAnsi="Book Antiqua"/>
          <w:i/>
          <w:iCs/>
        </w:rPr>
        <w:t>Gastrointest Endosc</w:t>
      </w:r>
      <w:r w:rsidRPr="00EC1B43">
        <w:rPr>
          <w:rFonts w:ascii="Book Antiqua" w:hAnsi="Book Antiqua"/>
        </w:rPr>
        <w:t xml:space="preserve"> 1996; </w:t>
      </w:r>
      <w:r w:rsidRPr="00EC1B43">
        <w:rPr>
          <w:rFonts w:ascii="Book Antiqua" w:hAnsi="Book Antiqua"/>
          <w:b/>
          <w:bCs/>
        </w:rPr>
        <w:t>44</w:t>
      </w:r>
      <w:r w:rsidRPr="00EC1B43">
        <w:rPr>
          <w:rFonts w:ascii="Book Antiqua" w:hAnsi="Book Antiqua"/>
        </w:rPr>
        <w:t>: 8-14 [PMID: 8836710 DOI: 10.1016/s0016-5107(96)70222-5]</w:t>
      </w:r>
    </w:p>
    <w:p w14:paraId="58F56C5E"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15 </w:t>
      </w:r>
      <w:r w:rsidRPr="00EC1B43">
        <w:rPr>
          <w:rFonts w:ascii="Book Antiqua" w:hAnsi="Book Antiqua"/>
          <w:b/>
          <w:bCs/>
        </w:rPr>
        <w:t>Tischendorf JJ</w:t>
      </w:r>
      <w:r w:rsidRPr="00EC1B43">
        <w:rPr>
          <w:rFonts w:ascii="Book Antiqua" w:hAnsi="Book Antiqua"/>
        </w:rPr>
        <w:t xml:space="preserve">, Wasmuth HE, Koch A, Hecker H, Trautwein C, Winograd R. Value of magnifying chromoendoscopy and narrow band imaging (NBI) in classifying colorectal polyps: a prospective controlled study. </w:t>
      </w:r>
      <w:r w:rsidRPr="00EC1B43">
        <w:rPr>
          <w:rFonts w:ascii="Book Antiqua" w:hAnsi="Book Antiqua"/>
          <w:i/>
          <w:iCs/>
        </w:rPr>
        <w:t>Endoscopy</w:t>
      </w:r>
      <w:r w:rsidRPr="00EC1B43">
        <w:rPr>
          <w:rFonts w:ascii="Book Antiqua" w:hAnsi="Book Antiqua"/>
        </w:rPr>
        <w:t xml:space="preserve"> 2007; </w:t>
      </w:r>
      <w:r w:rsidRPr="00EC1B43">
        <w:rPr>
          <w:rFonts w:ascii="Book Antiqua" w:hAnsi="Book Antiqua"/>
          <w:b/>
          <w:bCs/>
        </w:rPr>
        <w:t>39</w:t>
      </w:r>
      <w:r w:rsidRPr="00EC1B43">
        <w:rPr>
          <w:rFonts w:ascii="Book Antiqua" w:hAnsi="Book Antiqua"/>
        </w:rPr>
        <w:t>: 1092-1096 [PMID: 18072061 DOI: 10.1055/s-2007-966781]</w:t>
      </w:r>
    </w:p>
    <w:p w14:paraId="5A4B43E3"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16 </w:t>
      </w:r>
      <w:r w:rsidRPr="00EC1B43">
        <w:rPr>
          <w:rFonts w:ascii="Book Antiqua" w:hAnsi="Book Antiqua"/>
          <w:b/>
          <w:bCs/>
        </w:rPr>
        <w:t>Li M</w:t>
      </w:r>
      <w:r w:rsidRPr="00EC1B43">
        <w:rPr>
          <w:rFonts w:ascii="Book Antiqua" w:hAnsi="Book Antiqua"/>
        </w:rPr>
        <w:t xml:space="preserve">, Ali SM, Umm-a-OmarahGilani S, Liu J, Li YQ, Zuo XL. Kudo's pit pattern classification for colorectal neoplasms: a meta-analysis. </w:t>
      </w:r>
      <w:r w:rsidRPr="00EC1B43">
        <w:rPr>
          <w:rFonts w:ascii="Book Antiqua" w:hAnsi="Book Antiqua"/>
          <w:i/>
          <w:iCs/>
        </w:rPr>
        <w:t>World J Gastroenterol</w:t>
      </w:r>
      <w:r w:rsidRPr="00EC1B43">
        <w:rPr>
          <w:rFonts w:ascii="Book Antiqua" w:hAnsi="Book Antiqua"/>
        </w:rPr>
        <w:t xml:space="preserve"> 2014; </w:t>
      </w:r>
      <w:r w:rsidRPr="00EC1B43">
        <w:rPr>
          <w:rFonts w:ascii="Book Antiqua" w:hAnsi="Book Antiqua"/>
          <w:b/>
          <w:bCs/>
        </w:rPr>
        <w:t>20</w:t>
      </w:r>
      <w:r w:rsidRPr="00EC1B43">
        <w:rPr>
          <w:rFonts w:ascii="Book Antiqua" w:hAnsi="Book Antiqua"/>
        </w:rPr>
        <w:t>: 12649-12656 [PMID: 25253970 DOI: 10.3748/wjg.v20.i35.12649]</w:t>
      </w:r>
    </w:p>
    <w:p w14:paraId="14785154"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17 </w:t>
      </w:r>
      <w:r w:rsidRPr="00EC1B43">
        <w:rPr>
          <w:rFonts w:ascii="Book Antiqua" w:hAnsi="Book Antiqua"/>
          <w:b/>
          <w:bCs/>
        </w:rPr>
        <w:t>Kobayashi S</w:t>
      </w:r>
      <w:r w:rsidRPr="00EC1B43">
        <w:rPr>
          <w:rFonts w:ascii="Book Antiqua" w:hAnsi="Book Antiqua"/>
        </w:rPr>
        <w:t xml:space="preserve">, Yamada M, Takamaru H, Sakamoto T, Matsuda T, Sekine S, Igarashi Y, Saito Y. Diagnostic yield of the Japan NBI Expert Team (JNET) classification for endoscopic diagnosis of superficial colorectal neoplasms in a large-scale clinical practice database. </w:t>
      </w:r>
      <w:r w:rsidRPr="00EC1B43">
        <w:rPr>
          <w:rFonts w:ascii="Book Antiqua" w:hAnsi="Book Antiqua"/>
          <w:i/>
          <w:iCs/>
        </w:rPr>
        <w:t>United European Gastroenterol J</w:t>
      </w:r>
      <w:r w:rsidRPr="00EC1B43">
        <w:rPr>
          <w:rFonts w:ascii="Book Antiqua" w:hAnsi="Book Antiqua"/>
        </w:rPr>
        <w:t xml:space="preserve"> 2019; </w:t>
      </w:r>
      <w:r w:rsidRPr="00EC1B43">
        <w:rPr>
          <w:rFonts w:ascii="Book Antiqua" w:hAnsi="Book Antiqua"/>
          <w:b/>
          <w:bCs/>
        </w:rPr>
        <w:t>7</w:t>
      </w:r>
      <w:r w:rsidRPr="00EC1B43">
        <w:rPr>
          <w:rFonts w:ascii="Book Antiqua" w:hAnsi="Book Antiqua"/>
        </w:rPr>
        <w:t>: 914-923 [PMID: 31428416 DOI: 10.1177/2050640619845987]</w:t>
      </w:r>
    </w:p>
    <w:p w14:paraId="66D4D2A3" w14:textId="77777777" w:rsidR="00710D79" w:rsidRPr="00EC1B43" w:rsidRDefault="00710D79" w:rsidP="00FF09E9">
      <w:pPr>
        <w:spacing w:line="360" w:lineRule="auto"/>
        <w:jc w:val="both"/>
        <w:rPr>
          <w:rFonts w:ascii="Book Antiqua" w:hAnsi="Book Antiqua"/>
        </w:rPr>
      </w:pPr>
      <w:r w:rsidRPr="00EC1B43">
        <w:rPr>
          <w:rFonts w:ascii="Book Antiqua" w:hAnsi="Book Antiqua"/>
        </w:rPr>
        <w:lastRenderedPageBreak/>
        <w:t xml:space="preserve">18 </w:t>
      </w:r>
      <w:r w:rsidRPr="00EC1B43">
        <w:rPr>
          <w:rFonts w:ascii="Book Antiqua" w:hAnsi="Book Antiqua"/>
          <w:b/>
          <w:bCs/>
        </w:rPr>
        <w:t>Komeda Y</w:t>
      </w:r>
      <w:r w:rsidRPr="00EC1B43">
        <w:rPr>
          <w:rFonts w:ascii="Book Antiqua" w:hAnsi="Book Antiqua"/>
        </w:rPr>
        <w:t xml:space="preserve">, Kashida H, Sakurai T, Asakuma Y, Tribonias G, Nagai T, Kono M, Minaga K, Takenaka M, Arizumi T, Hagiwara S, Matsui S, Watanabe T, Nishida N, Chikugo T, Chiba Y, Kudo M. Magnifying Narrow Band Imaging (NBI) for the Diagnosis of Localized Colorectal Lesions Using the Japan NBI Expert Team (JNET) Classification. </w:t>
      </w:r>
      <w:r w:rsidRPr="00EC1B43">
        <w:rPr>
          <w:rFonts w:ascii="Book Antiqua" w:hAnsi="Book Antiqua"/>
          <w:i/>
          <w:iCs/>
        </w:rPr>
        <w:t>Oncology</w:t>
      </w:r>
      <w:r w:rsidRPr="00EC1B43">
        <w:rPr>
          <w:rFonts w:ascii="Book Antiqua" w:hAnsi="Book Antiqua"/>
        </w:rPr>
        <w:t xml:space="preserve"> 2017; </w:t>
      </w:r>
      <w:r w:rsidRPr="00EC1B43">
        <w:rPr>
          <w:rFonts w:ascii="Book Antiqua" w:hAnsi="Book Antiqua"/>
          <w:b/>
          <w:bCs/>
        </w:rPr>
        <w:t>93 Suppl 1</w:t>
      </w:r>
      <w:r w:rsidRPr="00EC1B43">
        <w:rPr>
          <w:rFonts w:ascii="Book Antiqua" w:hAnsi="Book Antiqua"/>
        </w:rPr>
        <w:t>: 49-54 [PMID: 29258091 DOI: 10.1159/000481230]</w:t>
      </w:r>
    </w:p>
    <w:p w14:paraId="0DA1B03A"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19 </w:t>
      </w:r>
      <w:r w:rsidRPr="00EC1B43">
        <w:rPr>
          <w:rFonts w:ascii="Book Antiqua" w:hAnsi="Book Antiqua"/>
          <w:b/>
          <w:bCs/>
        </w:rPr>
        <w:t>Kanao H</w:t>
      </w:r>
      <w:r w:rsidRPr="00EC1B43">
        <w:rPr>
          <w:rFonts w:ascii="Book Antiqua" w:hAnsi="Book Antiqua"/>
        </w:rPr>
        <w:t xml:space="preserve">, Tanaka S, Oka S, Kaneko I, Yoshida S, Arihiro K, Yoshihara M, Chayama K. Clinical significance of type V(I) pit pattern subclassification in determining the depth of invasion of colorectal neoplasms. </w:t>
      </w:r>
      <w:r w:rsidRPr="00EC1B43">
        <w:rPr>
          <w:rFonts w:ascii="Book Antiqua" w:hAnsi="Book Antiqua"/>
          <w:i/>
          <w:iCs/>
        </w:rPr>
        <w:t>World J Gastroenterol</w:t>
      </w:r>
      <w:r w:rsidRPr="00EC1B43">
        <w:rPr>
          <w:rFonts w:ascii="Book Antiqua" w:hAnsi="Book Antiqua"/>
        </w:rPr>
        <w:t xml:space="preserve"> 2008; </w:t>
      </w:r>
      <w:r w:rsidRPr="00EC1B43">
        <w:rPr>
          <w:rFonts w:ascii="Book Antiqua" w:hAnsi="Book Antiqua"/>
          <w:b/>
          <w:bCs/>
        </w:rPr>
        <w:t>14</w:t>
      </w:r>
      <w:r w:rsidRPr="00EC1B43">
        <w:rPr>
          <w:rFonts w:ascii="Book Antiqua" w:hAnsi="Book Antiqua"/>
        </w:rPr>
        <w:t>: 211-217 [PMID: 18186557 DOI: 10.3748/wjg.14.211]</w:t>
      </w:r>
    </w:p>
    <w:p w14:paraId="0EF261F6"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20 </w:t>
      </w:r>
      <w:r w:rsidRPr="00EC1B43">
        <w:rPr>
          <w:rFonts w:ascii="Book Antiqua" w:hAnsi="Book Antiqua"/>
          <w:b/>
          <w:bCs/>
        </w:rPr>
        <w:t>Nakano A</w:t>
      </w:r>
      <w:r w:rsidRPr="00EC1B43">
        <w:rPr>
          <w:rFonts w:ascii="Book Antiqua" w:hAnsi="Book Antiqua"/>
        </w:rPr>
        <w:t xml:space="preserve">, Hirooka Y, Yamamura T, Watanabe O, Nakamura M, Funasaka K, Ohno E, Kawashima H, Miyahara R, Goto H. Comparison of the diagnostic ability of blue laser imaging magnification versus pit pattern analysis for colorectal polyps. </w:t>
      </w:r>
      <w:r w:rsidRPr="00EC1B43">
        <w:rPr>
          <w:rFonts w:ascii="Book Antiqua" w:hAnsi="Book Antiqua"/>
          <w:i/>
          <w:iCs/>
        </w:rPr>
        <w:t>Endosc Int Open</w:t>
      </w:r>
      <w:r w:rsidRPr="00EC1B43">
        <w:rPr>
          <w:rFonts w:ascii="Book Antiqua" w:hAnsi="Book Antiqua"/>
        </w:rPr>
        <w:t xml:space="preserve"> 2017; </w:t>
      </w:r>
      <w:r w:rsidRPr="00EC1B43">
        <w:rPr>
          <w:rFonts w:ascii="Book Antiqua" w:hAnsi="Book Antiqua"/>
          <w:b/>
          <w:bCs/>
        </w:rPr>
        <w:t>5</w:t>
      </w:r>
      <w:r w:rsidRPr="00EC1B43">
        <w:rPr>
          <w:rFonts w:ascii="Book Antiqua" w:hAnsi="Book Antiqua"/>
        </w:rPr>
        <w:t>: E224-E231 [PMID: 28367494 DOI: 10.1055/s-0043-102400]</w:t>
      </w:r>
    </w:p>
    <w:p w14:paraId="03A4D963"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21 </w:t>
      </w:r>
      <w:r w:rsidRPr="00EC1B43">
        <w:rPr>
          <w:rFonts w:ascii="Book Antiqua" w:hAnsi="Book Antiqua"/>
          <w:b/>
          <w:bCs/>
        </w:rPr>
        <w:t>Hata K</w:t>
      </w:r>
      <w:r w:rsidRPr="00EC1B43">
        <w:rPr>
          <w:rFonts w:ascii="Book Antiqua" w:hAnsi="Book Antiqua"/>
        </w:rPr>
        <w:t xml:space="preserve">, Watanabe T, Motoi T, Nagawa H. Pitfalls of pit pattern diagnosis in ulcerative colitis-associated dysplasia. </w:t>
      </w:r>
      <w:r w:rsidRPr="00EC1B43">
        <w:rPr>
          <w:rFonts w:ascii="Book Antiqua" w:hAnsi="Book Antiqua"/>
          <w:i/>
          <w:iCs/>
        </w:rPr>
        <w:t>Gastroenterology</w:t>
      </w:r>
      <w:r w:rsidRPr="00EC1B43">
        <w:rPr>
          <w:rFonts w:ascii="Book Antiqua" w:hAnsi="Book Antiqua"/>
        </w:rPr>
        <w:t xml:space="preserve"> 2004; </w:t>
      </w:r>
      <w:r w:rsidRPr="00EC1B43">
        <w:rPr>
          <w:rFonts w:ascii="Book Antiqua" w:hAnsi="Book Antiqua"/>
          <w:b/>
          <w:bCs/>
        </w:rPr>
        <w:t>126</w:t>
      </w:r>
      <w:r w:rsidRPr="00EC1B43">
        <w:rPr>
          <w:rFonts w:ascii="Book Antiqua" w:hAnsi="Book Antiqua"/>
        </w:rPr>
        <w:t>: 374-376 [PMID: 14753219 DOI: 10.1053/j.gastro.2003.05.020]</w:t>
      </w:r>
    </w:p>
    <w:p w14:paraId="66345539"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22 </w:t>
      </w:r>
      <w:r w:rsidRPr="00EC1B43">
        <w:rPr>
          <w:rFonts w:ascii="Book Antiqua" w:hAnsi="Book Antiqua"/>
          <w:b/>
          <w:bCs/>
        </w:rPr>
        <w:t>Kawasaki K</w:t>
      </w:r>
      <w:r w:rsidRPr="00EC1B43">
        <w:rPr>
          <w:rFonts w:ascii="Book Antiqua" w:hAnsi="Book Antiqua"/>
        </w:rPr>
        <w:t xml:space="preserve">, Nakamura S, Esaki M, Kurahara K, Eizuka M, Nuki Y, Kochi S, Fujiwara M, Oshiro Y, Sugai T, Matsumoto T. Clinical usefulness of magnifying colonoscopy for the diagnosis of ulcerative colitis-associated neoplasia. </w:t>
      </w:r>
      <w:r w:rsidRPr="00EC1B43">
        <w:rPr>
          <w:rFonts w:ascii="Book Antiqua" w:hAnsi="Book Antiqua"/>
          <w:i/>
          <w:iCs/>
        </w:rPr>
        <w:t>Dig Endosc</w:t>
      </w:r>
      <w:r w:rsidRPr="00EC1B43">
        <w:rPr>
          <w:rFonts w:ascii="Book Antiqua" w:hAnsi="Book Antiqua"/>
        </w:rPr>
        <w:t xml:space="preserve"> 2019; </w:t>
      </w:r>
      <w:r w:rsidRPr="00EC1B43">
        <w:rPr>
          <w:rFonts w:ascii="Book Antiqua" w:hAnsi="Book Antiqua"/>
          <w:b/>
          <w:bCs/>
        </w:rPr>
        <w:t>31 Suppl 1</w:t>
      </w:r>
      <w:r w:rsidRPr="00EC1B43">
        <w:rPr>
          <w:rFonts w:ascii="Book Antiqua" w:hAnsi="Book Antiqua"/>
        </w:rPr>
        <w:t>: 36-42 [PMID: 30994234 DOI: 10.1111/den.13382]</w:t>
      </w:r>
    </w:p>
    <w:p w14:paraId="00B656A2"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23 </w:t>
      </w:r>
      <w:r w:rsidRPr="00EC1B43">
        <w:rPr>
          <w:rFonts w:ascii="Book Antiqua" w:hAnsi="Book Antiqua"/>
          <w:b/>
          <w:bCs/>
        </w:rPr>
        <w:t>Travis SP</w:t>
      </w:r>
      <w:r w:rsidRPr="00EC1B43">
        <w:rPr>
          <w:rFonts w:ascii="Book Antiqua" w:hAnsi="Book Antiqua"/>
        </w:rPr>
        <w:t xml:space="preserve">,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EC1B43">
        <w:rPr>
          <w:rFonts w:ascii="Book Antiqua" w:hAnsi="Book Antiqua"/>
          <w:i/>
          <w:iCs/>
        </w:rPr>
        <w:t>Gastroenterology</w:t>
      </w:r>
      <w:r w:rsidRPr="00EC1B43">
        <w:rPr>
          <w:rFonts w:ascii="Book Antiqua" w:hAnsi="Book Antiqua"/>
        </w:rPr>
        <w:t xml:space="preserve"> 2013; </w:t>
      </w:r>
      <w:r w:rsidRPr="00EC1B43">
        <w:rPr>
          <w:rFonts w:ascii="Book Antiqua" w:hAnsi="Book Antiqua"/>
          <w:b/>
          <w:bCs/>
        </w:rPr>
        <w:t>145</w:t>
      </w:r>
      <w:r w:rsidRPr="00EC1B43">
        <w:rPr>
          <w:rFonts w:ascii="Book Antiqua" w:hAnsi="Book Antiqua"/>
        </w:rPr>
        <w:t>: 987-995 [PMID: 23891974 DOI: 10.1053/j.gastro.2013.07.024]</w:t>
      </w:r>
    </w:p>
    <w:p w14:paraId="6E26400B"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24 </w:t>
      </w:r>
      <w:r w:rsidRPr="00EC1B43">
        <w:rPr>
          <w:rFonts w:ascii="Book Antiqua" w:hAnsi="Book Antiqua"/>
          <w:b/>
          <w:bCs/>
        </w:rPr>
        <w:t>Riddell RH</w:t>
      </w:r>
      <w:r w:rsidRPr="00EC1B43">
        <w:rPr>
          <w:rFonts w:ascii="Book Antiqua" w:hAnsi="Book Antiqua"/>
        </w:rPr>
        <w:t xml:space="preserve">, Goldman H, Ransohoff DF, Appelman HD, Fenoglio CM, Haggitt RC, Ahren C, Correa P, Hamilton SR, Morson BC. Dysplasia in inflammatory bowel disease: standardized classification with provisional clinical applications. </w:t>
      </w:r>
      <w:r w:rsidRPr="00EC1B43">
        <w:rPr>
          <w:rFonts w:ascii="Book Antiqua" w:hAnsi="Book Antiqua"/>
          <w:i/>
          <w:iCs/>
        </w:rPr>
        <w:t>Hum Pathol</w:t>
      </w:r>
      <w:r w:rsidRPr="00EC1B43">
        <w:rPr>
          <w:rFonts w:ascii="Book Antiqua" w:hAnsi="Book Antiqua"/>
        </w:rPr>
        <w:t xml:space="preserve"> 1983; </w:t>
      </w:r>
      <w:r w:rsidRPr="00EC1B43">
        <w:rPr>
          <w:rFonts w:ascii="Book Antiqua" w:hAnsi="Book Antiqua"/>
          <w:b/>
          <w:bCs/>
        </w:rPr>
        <w:t>14</w:t>
      </w:r>
      <w:r w:rsidRPr="00EC1B43">
        <w:rPr>
          <w:rFonts w:ascii="Book Antiqua" w:hAnsi="Book Antiqua"/>
        </w:rPr>
        <w:t>: 931-968 [PMID: 6629368 DOI: 10.1016/s0046-8177(83)80175-0]</w:t>
      </w:r>
    </w:p>
    <w:p w14:paraId="4C73D2DE" w14:textId="77777777" w:rsidR="00710D79" w:rsidRPr="00EC1B43" w:rsidRDefault="00710D79" w:rsidP="00FF09E9">
      <w:pPr>
        <w:spacing w:line="360" w:lineRule="auto"/>
        <w:jc w:val="both"/>
        <w:rPr>
          <w:rFonts w:ascii="Book Antiqua" w:hAnsi="Book Antiqua"/>
        </w:rPr>
      </w:pPr>
      <w:r w:rsidRPr="00EC1B43">
        <w:rPr>
          <w:rFonts w:ascii="Book Antiqua" w:hAnsi="Book Antiqua"/>
        </w:rPr>
        <w:lastRenderedPageBreak/>
        <w:t xml:space="preserve">25 </w:t>
      </w:r>
      <w:r w:rsidRPr="00EC1B43">
        <w:rPr>
          <w:rFonts w:ascii="Book Antiqua" w:hAnsi="Book Antiqua"/>
          <w:b/>
          <w:bCs/>
        </w:rPr>
        <w:t>Wong NA</w:t>
      </w:r>
      <w:r w:rsidRPr="00EC1B43">
        <w:rPr>
          <w:rFonts w:ascii="Book Antiqua" w:hAnsi="Book Antiqua"/>
        </w:rPr>
        <w:t xml:space="preserve">, Mayer NJ, MacKell S, Gilmour HM, Harrison DJ. Immunohistochemical assessment of Ki67 and p53 expression assists the diagnosis and grading of ulcerative colitis-related dysplasia. </w:t>
      </w:r>
      <w:r w:rsidRPr="00EC1B43">
        <w:rPr>
          <w:rFonts w:ascii="Book Antiqua" w:hAnsi="Book Antiqua"/>
          <w:i/>
          <w:iCs/>
        </w:rPr>
        <w:t>Histopathology</w:t>
      </w:r>
      <w:r w:rsidRPr="00EC1B43">
        <w:rPr>
          <w:rFonts w:ascii="Book Antiqua" w:hAnsi="Book Antiqua"/>
        </w:rPr>
        <w:t xml:space="preserve"> 2000; </w:t>
      </w:r>
      <w:r w:rsidRPr="00EC1B43">
        <w:rPr>
          <w:rFonts w:ascii="Book Antiqua" w:hAnsi="Book Antiqua"/>
          <w:b/>
          <w:bCs/>
        </w:rPr>
        <w:t>37</w:t>
      </w:r>
      <w:r w:rsidRPr="00EC1B43">
        <w:rPr>
          <w:rFonts w:ascii="Book Antiqua" w:hAnsi="Book Antiqua"/>
        </w:rPr>
        <w:t>: 108-114 [PMID: 10931232 DOI: 10.1046/j.1365-2559.2000.00934.x]</w:t>
      </w:r>
    </w:p>
    <w:p w14:paraId="126D7108"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26 </w:t>
      </w:r>
      <w:r w:rsidRPr="00EC1B43">
        <w:rPr>
          <w:rFonts w:ascii="Book Antiqua" w:hAnsi="Book Antiqua"/>
          <w:b/>
          <w:bCs/>
        </w:rPr>
        <w:t>Mikami T</w:t>
      </w:r>
      <w:r w:rsidRPr="00EC1B43">
        <w:rPr>
          <w:rFonts w:ascii="Book Antiqua" w:hAnsi="Book Antiqua"/>
        </w:rPr>
        <w:t xml:space="preserve">, Yoshida T, Akino F, Motoori T, Yajima M, Okayasu I. Apoptosis regulation differs between ulcerative colitis-associated and sporadic colonic tumors. Association with survivin and bcl-2. </w:t>
      </w:r>
      <w:r w:rsidRPr="00EC1B43">
        <w:rPr>
          <w:rFonts w:ascii="Book Antiqua" w:hAnsi="Book Antiqua"/>
          <w:i/>
          <w:iCs/>
        </w:rPr>
        <w:t>Am J Clin Pathol</w:t>
      </w:r>
      <w:r w:rsidRPr="00EC1B43">
        <w:rPr>
          <w:rFonts w:ascii="Book Antiqua" w:hAnsi="Book Antiqua"/>
        </w:rPr>
        <w:t xml:space="preserve"> 2003; </w:t>
      </w:r>
      <w:r w:rsidRPr="00EC1B43">
        <w:rPr>
          <w:rFonts w:ascii="Book Antiqua" w:hAnsi="Book Antiqua"/>
          <w:b/>
          <w:bCs/>
        </w:rPr>
        <w:t>119</w:t>
      </w:r>
      <w:r w:rsidRPr="00EC1B43">
        <w:rPr>
          <w:rFonts w:ascii="Book Antiqua" w:hAnsi="Book Antiqua"/>
        </w:rPr>
        <w:t>: 723-730 [PMID: 12760292 DOI: 10.1309/YLX4-L4H3-6K54-X92H]</w:t>
      </w:r>
    </w:p>
    <w:p w14:paraId="0B960658" w14:textId="77777777" w:rsidR="00710D79" w:rsidRPr="00EC1B43" w:rsidRDefault="00710D79" w:rsidP="00FF09E9">
      <w:pPr>
        <w:spacing w:line="360" w:lineRule="auto"/>
        <w:jc w:val="both"/>
        <w:rPr>
          <w:rFonts w:ascii="Book Antiqua" w:hAnsi="Book Antiqua"/>
        </w:rPr>
      </w:pPr>
      <w:r w:rsidRPr="00EC1B43">
        <w:rPr>
          <w:rFonts w:ascii="Book Antiqua" w:hAnsi="Book Antiqua"/>
        </w:rPr>
        <w:t xml:space="preserve">27 </w:t>
      </w:r>
      <w:r w:rsidRPr="00EC1B43">
        <w:rPr>
          <w:rFonts w:ascii="Book Antiqua" w:hAnsi="Book Antiqua"/>
          <w:b/>
          <w:bCs/>
        </w:rPr>
        <w:t>Wada Y</w:t>
      </w:r>
      <w:r w:rsidRPr="00EC1B43">
        <w:rPr>
          <w:rFonts w:ascii="Book Antiqua" w:hAnsi="Book Antiqua"/>
        </w:rPr>
        <w:t xml:space="preserve">, Kashida H, Kudo SE, Misawa M, Ikehara N, Hamatani S. Diagnostic accuracy of pit pattern and vascular pattern analyses in colorectal lesions. </w:t>
      </w:r>
      <w:r w:rsidRPr="00EC1B43">
        <w:rPr>
          <w:rFonts w:ascii="Book Antiqua" w:hAnsi="Book Antiqua"/>
          <w:i/>
          <w:iCs/>
        </w:rPr>
        <w:t>Dig Endosc</w:t>
      </w:r>
      <w:r w:rsidRPr="00EC1B43">
        <w:rPr>
          <w:rFonts w:ascii="Book Antiqua" w:hAnsi="Book Antiqua"/>
        </w:rPr>
        <w:t xml:space="preserve"> 2010; </w:t>
      </w:r>
      <w:r w:rsidRPr="00EC1B43">
        <w:rPr>
          <w:rFonts w:ascii="Book Antiqua" w:hAnsi="Book Antiqua"/>
          <w:b/>
          <w:bCs/>
        </w:rPr>
        <w:t>22</w:t>
      </w:r>
      <w:r w:rsidRPr="00EC1B43">
        <w:rPr>
          <w:rFonts w:ascii="Book Antiqua" w:hAnsi="Book Antiqua"/>
        </w:rPr>
        <w:t>: 192-199 [PMID: 20642608 DOI: 10.1111/j.1443-1661.2010.00983.x]</w:t>
      </w:r>
    </w:p>
    <w:p w14:paraId="267048E5" w14:textId="77777777" w:rsidR="00756A1D" w:rsidRPr="00EC1B43" w:rsidRDefault="00756A1D" w:rsidP="00FF09E9">
      <w:pPr>
        <w:spacing w:line="360" w:lineRule="auto"/>
        <w:jc w:val="both"/>
        <w:rPr>
          <w:rFonts w:ascii="Book Antiqua" w:eastAsia="宋体" w:hAnsi="Book Antiqua"/>
          <w:lang w:eastAsia="zh-CN"/>
        </w:rPr>
        <w:sectPr w:rsidR="00756A1D" w:rsidRPr="00EC1B43">
          <w:pgSz w:w="12240" w:h="15840"/>
          <w:pgMar w:top="1440" w:right="1440" w:bottom="1440" w:left="1440" w:header="720" w:footer="720" w:gutter="0"/>
          <w:cols w:space="720"/>
          <w:docGrid w:linePitch="360"/>
        </w:sectPr>
      </w:pPr>
    </w:p>
    <w:p w14:paraId="0353080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lastRenderedPageBreak/>
        <w:t>Footnotes</w:t>
      </w:r>
    </w:p>
    <w:p w14:paraId="236880F0" w14:textId="2320E170"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Institutional review board statement: </w:t>
      </w:r>
      <w:r w:rsidRPr="00EC1B43">
        <w:rPr>
          <w:rFonts w:ascii="Book Antiqua" w:eastAsia="Book Antiqua" w:hAnsi="Book Antiqua" w:cs="Book Antiqua"/>
          <w:color w:val="000000"/>
        </w:rPr>
        <w:t>The use of patient data for this study was approved by the Ethics Committee of Nagoya University Hospital</w:t>
      </w:r>
      <w:r w:rsidR="00643526" w:rsidRPr="00EC1B43">
        <w:rPr>
          <w:rFonts w:ascii="Book Antiqua" w:eastAsia="宋体" w:hAnsi="Book Antiqua" w:cs="Book Antiqua"/>
          <w:color w:val="000000"/>
          <w:lang w:eastAsia="zh-CN"/>
        </w:rPr>
        <w:t>, N</w:t>
      </w:r>
      <w:r w:rsidR="00643526" w:rsidRPr="00EC1B43">
        <w:rPr>
          <w:rFonts w:ascii="Book Antiqua" w:eastAsia="Book Antiqua" w:hAnsi="Book Antiqua" w:cs="Book Antiqua"/>
          <w:color w:val="000000"/>
        </w:rPr>
        <w:t>o. 2015-0485</w:t>
      </w:r>
      <w:r w:rsidRPr="00EC1B43">
        <w:rPr>
          <w:rFonts w:ascii="Book Antiqua" w:eastAsia="Book Antiqua" w:hAnsi="Book Antiqua" w:cs="Book Antiqua"/>
          <w:color w:val="000000"/>
        </w:rPr>
        <w:t xml:space="preserve">. </w:t>
      </w:r>
    </w:p>
    <w:p w14:paraId="7B274317" w14:textId="77777777" w:rsidR="00A77B3E" w:rsidRPr="00EC1B43" w:rsidRDefault="00A77B3E" w:rsidP="00FF09E9">
      <w:pPr>
        <w:spacing w:line="360" w:lineRule="auto"/>
        <w:jc w:val="both"/>
        <w:rPr>
          <w:rFonts w:ascii="Book Antiqua" w:hAnsi="Book Antiqua"/>
        </w:rPr>
      </w:pPr>
    </w:p>
    <w:p w14:paraId="2C45BA46"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Informed consent statement: </w:t>
      </w:r>
      <w:r w:rsidRPr="00EC1B43">
        <w:rPr>
          <w:rFonts w:ascii="Book Antiqua" w:eastAsia="Book Antiqua" w:hAnsi="Book Antiqua" w:cs="Book Antiqua"/>
          <w:color w:val="000000"/>
        </w:rPr>
        <w:t>The need for patient consent was waived due to the retrospective nature of the study.</w:t>
      </w:r>
    </w:p>
    <w:p w14:paraId="0A07DF15" w14:textId="77777777" w:rsidR="00A77B3E" w:rsidRPr="00EC1B43" w:rsidRDefault="00A77B3E" w:rsidP="00FF09E9">
      <w:pPr>
        <w:spacing w:line="360" w:lineRule="auto"/>
        <w:jc w:val="both"/>
        <w:rPr>
          <w:rFonts w:ascii="Book Antiqua" w:hAnsi="Book Antiqua"/>
        </w:rPr>
      </w:pPr>
    </w:p>
    <w:p w14:paraId="6B05DF53"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Conflict-of-interest statement: </w:t>
      </w:r>
      <w:r w:rsidRPr="00EC1B43">
        <w:rPr>
          <w:rFonts w:ascii="Book Antiqua" w:eastAsia="Book Antiqua" w:hAnsi="Book Antiqua" w:cs="Book Antiqua"/>
          <w:color w:val="000000"/>
        </w:rPr>
        <w:t>The authors declare no conflict of interests for this article.</w:t>
      </w:r>
    </w:p>
    <w:p w14:paraId="5B5563EB" w14:textId="77777777" w:rsidR="00A77B3E" w:rsidRPr="00EC1B43" w:rsidRDefault="00A77B3E" w:rsidP="00FF09E9">
      <w:pPr>
        <w:spacing w:line="360" w:lineRule="auto"/>
        <w:jc w:val="both"/>
        <w:rPr>
          <w:rFonts w:ascii="Book Antiqua" w:hAnsi="Book Antiqua"/>
        </w:rPr>
      </w:pPr>
    </w:p>
    <w:p w14:paraId="75E71672"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Data sharing statement: </w:t>
      </w:r>
      <w:r w:rsidRPr="00EC1B43">
        <w:rPr>
          <w:rFonts w:ascii="Book Antiqua" w:eastAsia="Book Antiqua" w:hAnsi="Book Antiqua" w:cs="Book Antiqua"/>
          <w:color w:val="000000"/>
        </w:rPr>
        <w:t>No additional data are available.</w:t>
      </w:r>
    </w:p>
    <w:p w14:paraId="3D54F8B8" w14:textId="77777777" w:rsidR="00A77B3E" w:rsidRPr="00EC1B43" w:rsidRDefault="00A77B3E" w:rsidP="00FF09E9">
      <w:pPr>
        <w:spacing w:line="360" w:lineRule="auto"/>
        <w:jc w:val="both"/>
        <w:rPr>
          <w:rFonts w:ascii="Book Antiqua" w:hAnsi="Book Antiqua"/>
        </w:rPr>
      </w:pPr>
    </w:p>
    <w:p w14:paraId="7FD6747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bCs/>
          <w:color w:val="000000"/>
        </w:rPr>
        <w:t xml:space="preserve">Open-Access: </w:t>
      </w:r>
      <w:r w:rsidRPr="00EC1B4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01B2E" w14:textId="77777777" w:rsidR="00A77B3E" w:rsidRPr="00EC1B43" w:rsidRDefault="00A77B3E" w:rsidP="00FF09E9">
      <w:pPr>
        <w:spacing w:line="360" w:lineRule="auto"/>
        <w:jc w:val="both"/>
        <w:rPr>
          <w:rFonts w:ascii="Book Antiqua" w:hAnsi="Book Antiqua"/>
        </w:rPr>
      </w:pPr>
    </w:p>
    <w:p w14:paraId="735F950A"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Provenance and peer review: </w:t>
      </w:r>
      <w:r w:rsidRPr="00EC1B43">
        <w:rPr>
          <w:rFonts w:ascii="Book Antiqua" w:eastAsia="Book Antiqua" w:hAnsi="Book Antiqua" w:cs="Book Antiqua"/>
          <w:color w:val="000000"/>
        </w:rPr>
        <w:t>Unsolicited article; Externally peer reviewed.</w:t>
      </w:r>
    </w:p>
    <w:p w14:paraId="217C866A" w14:textId="77777777" w:rsidR="00497995" w:rsidRPr="00EC1B43" w:rsidRDefault="00497995" w:rsidP="00FF09E9">
      <w:pPr>
        <w:spacing w:line="360" w:lineRule="auto"/>
        <w:jc w:val="both"/>
        <w:rPr>
          <w:rFonts w:ascii="Book Antiqua" w:eastAsia="宋体" w:hAnsi="Book Antiqua" w:cs="Book Antiqua"/>
          <w:b/>
          <w:color w:val="000000"/>
          <w:lang w:eastAsia="zh-CN"/>
        </w:rPr>
      </w:pPr>
    </w:p>
    <w:p w14:paraId="34E59EF7"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Peer-review model: </w:t>
      </w:r>
      <w:r w:rsidRPr="00EC1B43">
        <w:rPr>
          <w:rFonts w:ascii="Book Antiqua" w:eastAsia="Book Antiqua" w:hAnsi="Book Antiqua" w:cs="Book Antiqua"/>
          <w:color w:val="000000"/>
        </w:rPr>
        <w:t>Single blind</w:t>
      </w:r>
    </w:p>
    <w:p w14:paraId="681026CB" w14:textId="77777777" w:rsidR="00A77B3E" w:rsidRPr="00EC1B43" w:rsidRDefault="00A77B3E" w:rsidP="00FF09E9">
      <w:pPr>
        <w:spacing w:line="360" w:lineRule="auto"/>
        <w:jc w:val="both"/>
        <w:rPr>
          <w:rFonts w:ascii="Book Antiqua" w:hAnsi="Book Antiqua"/>
        </w:rPr>
      </w:pPr>
    </w:p>
    <w:p w14:paraId="4EAD3B5F"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Peer-review started: </w:t>
      </w:r>
      <w:r w:rsidRPr="00EC1B43">
        <w:rPr>
          <w:rFonts w:ascii="Book Antiqua" w:eastAsia="Book Antiqua" w:hAnsi="Book Antiqua" w:cs="Book Antiqua"/>
          <w:color w:val="000000"/>
        </w:rPr>
        <w:t>September 14, 2021</w:t>
      </w:r>
    </w:p>
    <w:p w14:paraId="66CB8E7D"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First decision: </w:t>
      </w:r>
      <w:r w:rsidRPr="00EC1B43">
        <w:rPr>
          <w:rFonts w:ascii="Book Antiqua" w:eastAsia="Book Antiqua" w:hAnsi="Book Antiqua" w:cs="Book Antiqua"/>
          <w:color w:val="000000"/>
        </w:rPr>
        <w:t>November 16, 2021</w:t>
      </w:r>
    </w:p>
    <w:p w14:paraId="2A264F97" w14:textId="71003B8F"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Article in press: </w:t>
      </w:r>
      <w:r w:rsidR="002B129E" w:rsidRPr="00EC1B43">
        <w:rPr>
          <w:rFonts w:ascii="Book Antiqua" w:eastAsia="Book Antiqua" w:hAnsi="Book Antiqua" w:cs="Book Antiqua"/>
          <w:color w:val="000000"/>
        </w:rPr>
        <w:t>January 29, 2022</w:t>
      </w:r>
    </w:p>
    <w:p w14:paraId="1AC82934" w14:textId="77777777" w:rsidR="00A77B3E" w:rsidRPr="00EC1B43" w:rsidRDefault="00A77B3E" w:rsidP="00FF09E9">
      <w:pPr>
        <w:spacing w:line="360" w:lineRule="auto"/>
        <w:jc w:val="both"/>
        <w:rPr>
          <w:rFonts w:ascii="Book Antiqua" w:hAnsi="Book Antiqua"/>
        </w:rPr>
      </w:pPr>
    </w:p>
    <w:p w14:paraId="0BE15F19" w14:textId="26226104"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Specialty type: </w:t>
      </w:r>
      <w:r w:rsidRPr="00EC1B43">
        <w:rPr>
          <w:rFonts w:ascii="Book Antiqua" w:eastAsia="Book Antiqua" w:hAnsi="Book Antiqua" w:cs="Book Antiqua"/>
          <w:color w:val="000000"/>
        </w:rPr>
        <w:t xml:space="preserve">Gastroenterology and </w:t>
      </w:r>
      <w:r w:rsidR="00C50B90" w:rsidRPr="00EC1B43">
        <w:rPr>
          <w:rFonts w:ascii="Book Antiqua" w:eastAsia="宋体" w:hAnsi="Book Antiqua" w:cs="Book Antiqua"/>
          <w:color w:val="000000"/>
          <w:lang w:eastAsia="zh-CN"/>
        </w:rPr>
        <w:t>h</w:t>
      </w:r>
      <w:r w:rsidRPr="00EC1B43">
        <w:rPr>
          <w:rFonts w:ascii="Book Antiqua" w:eastAsia="Book Antiqua" w:hAnsi="Book Antiqua" w:cs="Book Antiqua"/>
          <w:color w:val="000000"/>
        </w:rPr>
        <w:t>epatology</w:t>
      </w:r>
    </w:p>
    <w:p w14:paraId="600A063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 xml:space="preserve">Country/Territory of origin: </w:t>
      </w:r>
      <w:r w:rsidRPr="00EC1B43">
        <w:rPr>
          <w:rFonts w:ascii="Book Antiqua" w:eastAsia="Book Antiqua" w:hAnsi="Book Antiqua" w:cs="Book Antiqua"/>
          <w:color w:val="000000"/>
        </w:rPr>
        <w:t>Japan</w:t>
      </w:r>
    </w:p>
    <w:p w14:paraId="7B9C63E8"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t>Peer-review report’s scientific quality classification</w:t>
      </w:r>
    </w:p>
    <w:p w14:paraId="39B1C0E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lastRenderedPageBreak/>
        <w:t>Grade A (Excellent): 0</w:t>
      </w:r>
    </w:p>
    <w:p w14:paraId="73414C7B"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Grade B (Very good): B</w:t>
      </w:r>
    </w:p>
    <w:p w14:paraId="2B1FF53C"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Grade C (Good): C</w:t>
      </w:r>
    </w:p>
    <w:p w14:paraId="040FBDAA"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Grade D (Fair): 0</w:t>
      </w:r>
    </w:p>
    <w:p w14:paraId="6AEBE57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color w:val="000000"/>
        </w:rPr>
        <w:t>Grade E (Poor): 0</w:t>
      </w:r>
    </w:p>
    <w:p w14:paraId="76CE1336" w14:textId="77777777" w:rsidR="00A77B3E" w:rsidRPr="00EC1B43" w:rsidRDefault="00A77B3E" w:rsidP="00FF09E9">
      <w:pPr>
        <w:spacing w:line="360" w:lineRule="auto"/>
        <w:jc w:val="both"/>
        <w:rPr>
          <w:rFonts w:ascii="Book Antiqua" w:hAnsi="Book Antiqua"/>
        </w:rPr>
      </w:pPr>
    </w:p>
    <w:p w14:paraId="5AC405DD" w14:textId="69A240E4" w:rsidR="00A77B3E" w:rsidRPr="00EC1B43" w:rsidRDefault="001C5635" w:rsidP="00FF09E9">
      <w:pPr>
        <w:spacing w:line="360" w:lineRule="auto"/>
        <w:jc w:val="both"/>
        <w:rPr>
          <w:rFonts w:ascii="Book Antiqua" w:hAnsi="Book Antiqua"/>
        </w:rPr>
        <w:sectPr w:rsidR="00A77B3E" w:rsidRPr="00EC1B43">
          <w:pgSz w:w="12240" w:h="15840"/>
          <w:pgMar w:top="1440" w:right="1440" w:bottom="1440" w:left="1440" w:header="720" w:footer="720" w:gutter="0"/>
          <w:cols w:space="720"/>
          <w:docGrid w:linePitch="360"/>
        </w:sectPr>
      </w:pPr>
      <w:r w:rsidRPr="00EC1B43">
        <w:rPr>
          <w:rFonts w:ascii="Book Antiqua" w:eastAsia="Book Antiqua" w:hAnsi="Book Antiqua" w:cs="Book Antiqua"/>
          <w:b/>
          <w:color w:val="000000"/>
        </w:rPr>
        <w:t xml:space="preserve">P-Reviewer: </w:t>
      </w:r>
      <w:r w:rsidRPr="00EC1B43">
        <w:rPr>
          <w:rFonts w:ascii="Book Antiqua" w:eastAsia="Book Antiqua" w:hAnsi="Book Antiqua" w:cs="Book Antiqua"/>
          <w:color w:val="000000"/>
        </w:rPr>
        <w:t>El-Nakeep S, Zuo C</w:t>
      </w:r>
      <w:r w:rsidRPr="00EC1B43">
        <w:rPr>
          <w:rFonts w:ascii="Book Antiqua" w:eastAsia="Book Antiqua" w:hAnsi="Book Antiqua" w:cs="Book Antiqua"/>
          <w:b/>
          <w:color w:val="000000"/>
        </w:rPr>
        <w:t xml:space="preserve"> S-Editor: </w:t>
      </w:r>
      <w:r w:rsidR="0089769D" w:rsidRPr="00EC1B43">
        <w:rPr>
          <w:rFonts w:ascii="Book Antiqua" w:eastAsia="宋体" w:hAnsi="Book Antiqua" w:cs="Book Antiqua"/>
          <w:color w:val="000000"/>
          <w:lang w:eastAsia="zh-CN"/>
        </w:rPr>
        <w:t>Fan JR</w:t>
      </w:r>
      <w:r w:rsidRPr="00EC1B43">
        <w:rPr>
          <w:rFonts w:ascii="Book Antiqua" w:eastAsia="Book Antiqua" w:hAnsi="Book Antiqua" w:cs="Book Antiqua"/>
          <w:b/>
          <w:color w:val="000000"/>
        </w:rPr>
        <w:t xml:space="preserve"> L-Editor: </w:t>
      </w:r>
      <w:r w:rsidR="00BE58FF" w:rsidRPr="00EC1B43">
        <w:rPr>
          <w:rFonts w:ascii="Book Antiqua" w:eastAsia="宋体" w:hAnsi="Book Antiqua" w:cs="Book Antiqua"/>
          <w:color w:val="000000"/>
          <w:lang w:eastAsia="zh-CN"/>
        </w:rPr>
        <w:t>A</w:t>
      </w:r>
      <w:r w:rsidRPr="00EC1B43">
        <w:rPr>
          <w:rFonts w:ascii="Book Antiqua" w:eastAsia="Book Antiqua" w:hAnsi="Book Antiqua" w:cs="Book Antiqua"/>
          <w:b/>
          <w:color w:val="000000"/>
        </w:rPr>
        <w:t xml:space="preserve"> P-Editor:</w:t>
      </w:r>
      <w:r w:rsidR="0089769D" w:rsidRPr="00EC1B43">
        <w:rPr>
          <w:rFonts w:ascii="Book Antiqua" w:eastAsia="宋体" w:hAnsi="Book Antiqua" w:cs="Book Antiqua"/>
          <w:color w:val="000000"/>
          <w:lang w:eastAsia="zh-CN"/>
        </w:rPr>
        <w:t xml:space="preserve"> Fan JR</w:t>
      </w:r>
      <w:r w:rsidRPr="00EC1B43">
        <w:rPr>
          <w:rFonts w:ascii="Book Antiqua" w:eastAsia="Book Antiqua" w:hAnsi="Book Antiqua" w:cs="Book Antiqua"/>
          <w:b/>
          <w:color w:val="000000"/>
        </w:rPr>
        <w:t xml:space="preserve"> </w:t>
      </w:r>
    </w:p>
    <w:p w14:paraId="2D21C3E1" w14:textId="77777777" w:rsidR="00A77B3E" w:rsidRPr="00EC1B43" w:rsidRDefault="001C5635" w:rsidP="00FF09E9">
      <w:pPr>
        <w:spacing w:line="360" w:lineRule="auto"/>
        <w:jc w:val="both"/>
        <w:rPr>
          <w:rFonts w:ascii="Book Antiqua" w:hAnsi="Book Antiqua"/>
        </w:rPr>
      </w:pPr>
      <w:r w:rsidRPr="00EC1B43">
        <w:rPr>
          <w:rFonts w:ascii="Book Antiqua" w:eastAsia="Book Antiqua" w:hAnsi="Book Antiqua" w:cs="Book Antiqua"/>
          <w:b/>
          <w:color w:val="000000"/>
        </w:rPr>
        <w:lastRenderedPageBreak/>
        <w:t>Figure Legends</w:t>
      </w:r>
    </w:p>
    <w:p w14:paraId="5A139F27" w14:textId="26EDC1AF" w:rsidR="00D54F52" w:rsidRPr="00EC1B43" w:rsidRDefault="004D5BDF" w:rsidP="00FF09E9">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drawing>
          <wp:inline distT="0" distB="0" distL="0" distR="0" wp14:anchorId="109C0628" wp14:editId="38D6E3CB">
            <wp:extent cx="5943600" cy="37636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63645"/>
                    </a:xfrm>
                    <a:prstGeom prst="rect">
                      <a:avLst/>
                    </a:prstGeom>
                    <a:noFill/>
                    <a:ln>
                      <a:noFill/>
                    </a:ln>
                  </pic:spPr>
                </pic:pic>
              </a:graphicData>
            </a:graphic>
          </wp:inline>
        </w:drawing>
      </w:r>
    </w:p>
    <w:p w14:paraId="3E7722A7" w14:textId="5FE78A41" w:rsidR="00A77B3E" w:rsidRPr="00EC1B43" w:rsidRDefault="001C5635" w:rsidP="00FF09E9">
      <w:pPr>
        <w:spacing w:line="360" w:lineRule="auto"/>
        <w:jc w:val="both"/>
        <w:rPr>
          <w:rFonts w:ascii="Book Antiqua" w:eastAsia="宋体" w:hAnsi="Book Antiqua" w:cs="Book Antiqua"/>
          <w:color w:val="000000"/>
          <w:lang w:eastAsia="zh-CN"/>
        </w:rPr>
      </w:pPr>
      <w:r w:rsidRPr="00EC1B43">
        <w:rPr>
          <w:rFonts w:ascii="Book Antiqua" w:eastAsia="Book Antiqua" w:hAnsi="Book Antiqua" w:cs="Book Antiqua"/>
          <w:b/>
          <w:bCs/>
          <w:color w:val="000000"/>
        </w:rPr>
        <w:t>Figure 1</w:t>
      </w:r>
      <w:r w:rsidR="009170B2" w:rsidRPr="00EC1B43">
        <w:rPr>
          <w:rFonts w:ascii="Book Antiqua" w:eastAsia="宋体" w:hAnsi="Book Antiqua"/>
          <w:lang w:eastAsia="zh-CN"/>
        </w:rPr>
        <w:t xml:space="preserve"> </w:t>
      </w:r>
      <w:r w:rsidRPr="00EC1B43">
        <w:rPr>
          <w:rFonts w:ascii="Book Antiqua" w:eastAsia="Book Antiqua" w:hAnsi="Book Antiqua" w:cs="Book Antiqua"/>
          <w:b/>
          <w:color w:val="000000"/>
        </w:rPr>
        <w:t>Endoscopic features of ulcerative colitis-associated neoplasms misdiagnosed by all endoscopists.</w:t>
      </w:r>
      <w:r w:rsidRPr="00EC1B43">
        <w:rPr>
          <w:rFonts w:ascii="Book Antiqua" w:eastAsia="Book Antiqua" w:hAnsi="Book Antiqua" w:cs="Book Antiqua"/>
          <w:color w:val="000000"/>
        </w:rPr>
        <w:t xml:space="preserve"> </w:t>
      </w:r>
      <w:r w:rsidR="002F12B0" w:rsidRPr="00EC1B43">
        <w:rPr>
          <w:rFonts w:ascii="Book Antiqua" w:eastAsia="宋体" w:hAnsi="Book Antiqua" w:cs="Book Antiqua"/>
          <w:color w:val="000000"/>
          <w:lang w:eastAsia="zh-CN"/>
        </w:rPr>
        <w:t>A:</w:t>
      </w:r>
      <w:r w:rsidRPr="00EC1B43">
        <w:rPr>
          <w:rFonts w:ascii="Book Antiqua" w:eastAsia="Book Antiqua" w:hAnsi="Book Antiqua" w:cs="Book Antiqua"/>
          <w:color w:val="000000"/>
        </w:rPr>
        <w:t xml:space="preserve"> White-light imaging reveals a flat elevated lesion in the rectum</w:t>
      </w:r>
      <w:r w:rsidR="002F12B0" w:rsidRPr="00EC1B43">
        <w:rPr>
          <w:rFonts w:ascii="Book Antiqua" w:eastAsia="宋体" w:hAnsi="Book Antiqua" w:cs="Book Antiqua"/>
          <w:color w:val="000000"/>
          <w:lang w:eastAsia="zh-CN"/>
        </w:rPr>
        <w:t>;</w:t>
      </w:r>
      <w:r w:rsidRPr="00EC1B43">
        <w:rPr>
          <w:rFonts w:ascii="Book Antiqua" w:eastAsia="Book Antiqua" w:hAnsi="Book Antiqua" w:cs="Book Antiqua"/>
          <w:color w:val="000000"/>
        </w:rPr>
        <w:t xml:space="preserve"> </w:t>
      </w:r>
      <w:r w:rsidR="002F12B0" w:rsidRPr="00EC1B43">
        <w:rPr>
          <w:rFonts w:ascii="Book Antiqua" w:eastAsia="宋体" w:hAnsi="Book Antiqua" w:cs="Book Antiqua"/>
          <w:color w:val="000000"/>
          <w:lang w:eastAsia="zh-CN"/>
        </w:rPr>
        <w:t>B:</w:t>
      </w:r>
      <w:r w:rsidRPr="00EC1B43">
        <w:rPr>
          <w:rFonts w:ascii="Book Antiqua" w:eastAsia="Book Antiqua" w:hAnsi="Book Antiqua" w:cs="Book Antiqua"/>
          <w:color w:val="000000"/>
        </w:rPr>
        <w:t xml:space="preserve"> Chromoendoscopy with indigo carmine shows a clear lesion border</w:t>
      </w:r>
      <w:r w:rsidR="002F12B0" w:rsidRPr="00EC1B43">
        <w:rPr>
          <w:rFonts w:ascii="Book Antiqua" w:eastAsia="宋体" w:hAnsi="Book Antiqua" w:cs="Book Antiqua"/>
          <w:color w:val="000000"/>
          <w:lang w:eastAsia="zh-CN"/>
        </w:rPr>
        <w:t>; C:</w:t>
      </w:r>
      <w:r w:rsidRPr="00EC1B43">
        <w:rPr>
          <w:rFonts w:ascii="Book Antiqua" w:eastAsia="Book Antiqua" w:hAnsi="Book Antiqua" w:cs="Book Antiqua"/>
          <w:color w:val="000000"/>
        </w:rPr>
        <w:t xml:space="preserve"> Magnifying endoscopy with narrow-band imaging of box in (</w:t>
      </w:r>
      <w:r w:rsidR="002F12B0" w:rsidRPr="00EC1B43">
        <w:rPr>
          <w:rFonts w:ascii="Book Antiqua" w:eastAsia="宋体" w:hAnsi="Book Antiqua" w:cs="Book Antiqua"/>
          <w:color w:val="000000"/>
          <w:lang w:eastAsia="zh-CN"/>
        </w:rPr>
        <w:t>B</w:t>
      </w:r>
      <w:r w:rsidRPr="00EC1B43">
        <w:rPr>
          <w:rFonts w:ascii="Book Antiqua" w:eastAsia="Book Antiqua" w:hAnsi="Book Antiqua" w:cs="Book Antiqua"/>
          <w:color w:val="000000"/>
        </w:rPr>
        <w:t>) shows regular surface and vascular patterns, which were classified by all endoscopists as Japan Narrow-Band Imaging Expert Team classification type 2A</w:t>
      </w:r>
      <w:r w:rsidR="002F12B0" w:rsidRPr="00EC1B43">
        <w:rPr>
          <w:rFonts w:ascii="Book Antiqua" w:eastAsia="宋体" w:hAnsi="Book Antiqua" w:cs="Book Antiqua"/>
          <w:color w:val="000000"/>
          <w:lang w:eastAsia="zh-CN"/>
        </w:rPr>
        <w:t>; D:</w:t>
      </w:r>
      <w:r w:rsidRPr="00EC1B43">
        <w:rPr>
          <w:rFonts w:ascii="Book Antiqua" w:eastAsia="Book Antiqua" w:hAnsi="Book Antiqua" w:cs="Book Antiqua"/>
          <w:color w:val="000000"/>
        </w:rPr>
        <w:t xml:space="preserve"> Magnifying endoscopy with crystal violet chromoendoscopy of box in (</w:t>
      </w:r>
      <w:r w:rsidR="002F12B0" w:rsidRPr="00EC1B43">
        <w:rPr>
          <w:rFonts w:ascii="Book Antiqua" w:eastAsia="宋体" w:hAnsi="Book Antiqua" w:cs="Book Antiqua"/>
          <w:color w:val="000000"/>
          <w:lang w:eastAsia="zh-CN"/>
        </w:rPr>
        <w:t>B</w:t>
      </w:r>
      <w:r w:rsidRPr="00EC1B43">
        <w:rPr>
          <w:rFonts w:ascii="Book Antiqua" w:eastAsia="Book Antiqua" w:hAnsi="Book Antiqua" w:cs="Book Antiqua"/>
          <w:color w:val="000000"/>
        </w:rPr>
        <w:t>) reveals relatively uniform villous structures, which were classified by all endoscopists as pit pattern type IV</w:t>
      </w:r>
      <w:r w:rsidR="002F12B0" w:rsidRPr="00EC1B43">
        <w:rPr>
          <w:rFonts w:ascii="Book Antiqua" w:eastAsia="宋体" w:hAnsi="Book Antiqua" w:cs="Book Antiqua"/>
          <w:color w:val="000000"/>
          <w:lang w:eastAsia="zh-CN"/>
        </w:rPr>
        <w:t>; E:</w:t>
      </w:r>
      <w:r w:rsidRPr="00EC1B43">
        <w:rPr>
          <w:rFonts w:ascii="Book Antiqua" w:eastAsia="Book Antiqua" w:hAnsi="Book Antiqua" w:cs="Book Antiqua"/>
          <w:color w:val="000000"/>
        </w:rPr>
        <w:t xml:space="preserve"> Pathological examination of the resected specimen by endoscopic submucosal dissection shows architectural atypia. This lesion was pathologically diagnosed as high-grade dysplasia (hematoxylin and eosin staining, original magnification × 50)</w:t>
      </w:r>
      <w:r w:rsidR="002F12B0" w:rsidRPr="00EC1B43">
        <w:rPr>
          <w:rFonts w:ascii="Book Antiqua" w:eastAsia="宋体" w:hAnsi="Book Antiqua" w:cs="Book Antiqua"/>
          <w:color w:val="000000"/>
          <w:lang w:eastAsia="zh-CN"/>
        </w:rPr>
        <w:t>; F:</w:t>
      </w:r>
      <w:r w:rsidRPr="00EC1B43">
        <w:rPr>
          <w:rFonts w:ascii="Book Antiqua" w:eastAsia="Book Antiqua" w:hAnsi="Book Antiqua" w:cs="Book Antiqua"/>
          <w:color w:val="000000"/>
        </w:rPr>
        <w:t xml:space="preserve"> Immunohistochemistry for p53 on serial section of (</w:t>
      </w:r>
      <w:r w:rsidR="00A54D75" w:rsidRPr="00EC1B43">
        <w:rPr>
          <w:rFonts w:ascii="Book Antiqua" w:eastAsia="宋体" w:hAnsi="Book Antiqua" w:cs="Book Antiqua"/>
          <w:color w:val="000000"/>
          <w:lang w:eastAsia="zh-CN"/>
        </w:rPr>
        <w:t>E</w:t>
      </w:r>
      <w:r w:rsidRPr="00EC1B43">
        <w:rPr>
          <w:rFonts w:ascii="Book Antiqua" w:eastAsia="Book Antiqua" w:hAnsi="Book Antiqua" w:cs="Book Antiqua"/>
          <w:color w:val="000000"/>
        </w:rPr>
        <w:t>).</w:t>
      </w:r>
    </w:p>
    <w:p w14:paraId="0DB4A121" w14:textId="65962742" w:rsidR="003E271C" w:rsidRPr="00EC1B43" w:rsidRDefault="003E271C" w:rsidP="00FF09E9">
      <w:pPr>
        <w:spacing w:line="360" w:lineRule="auto"/>
        <w:jc w:val="both"/>
        <w:rPr>
          <w:rFonts w:ascii="Book Antiqua" w:eastAsia="宋体" w:hAnsi="Book Antiqua" w:cs="Book Antiqua"/>
          <w:color w:val="000000"/>
          <w:lang w:eastAsia="zh-CN"/>
        </w:rPr>
      </w:pPr>
      <w:r w:rsidRPr="00EC1B43">
        <w:rPr>
          <w:rFonts w:ascii="Book Antiqua" w:eastAsia="宋体" w:hAnsi="Book Antiqua" w:cs="Book Antiqua"/>
          <w:color w:val="000000"/>
          <w:lang w:eastAsia="zh-CN"/>
        </w:rPr>
        <w:br w:type="page"/>
      </w:r>
    </w:p>
    <w:p w14:paraId="06028CD1" w14:textId="02F3F8FB" w:rsidR="003E271C" w:rsidRPr="00EC1B43" w:rsidRDefault="00F05C68" w:rsidP="00FF09E9">
      <w:pPr>
        <w:spacing w:line="360" w:lineRule="auto"/>
        <w:jc w:val="both"/>
        <w:rPr>
          <w:rFonts w:ascii="Book Antiqua" w:eastAsia="宋体" w:hAnsi="Book Antiqua"/>
          <w:b/>
          <w:lang w:eastAsia="zh-CN"/>
        </w:rPr>
      </w:pPr>
      <w:r w:rsidRPr="00EC1B43">
        <w:rPr>
          <w:rFonts w:ascii="Book Antiqua" w:hAnsi="Book Antiqua"/>
          <w:b/>
          <w:bCs/>
        </w:rPr>
        <w:lastRenderedPageBreak/>
        <w:t>Table 1</w:t>
      </w:r>
      <w:r w:rsidR="003E271C" w:rsidRPr="00EC1B43">
        <w:rPr>
          <w:rFonts w:ascii="Book Antiqua" w:hAnsi="Book Antiqua"/>
          <w:b/>
          <w:bCs/>
        </w:rPr>
        <w:t xml:space="preserve"> </w:t>
      </w:r>
      <w:r w:rsidR="003E271C" w:rsidRPr="00EC1B43">
        <w:rPr>
          <w:rFonts w:ascii="Book Antiqua" w:hAnsi="Book Antiqua"/>
          <w:b/>
        </w:rPr>
        <w:t xml:space="preserve">Clinical characteristics of </w:t>
      </w:r>
      <w:r w:rsidRPr="00EC1B43">
        <w:rPr>
          <w:rFonts w:ascii="Book Antiqua" w:hAnsi="Book Antiqua"/>
          <w:b/>
        </w:rPr>
        <w:t>ulcerative colitis</w:t>
      </w:r>
      <w:r w:rsidR="003E271C" w:rsidRPr="00EC1B43">
        <w:rPr>
          <w:rFonts w:ascii="Book Antiqua" w:hAnsi="Book Antiqua"/>
          <w:b/>
        </w:rPr>
        <w:t xml:space="preserve"> patients with neoplastic lesions</w:t>
      </w:r>
      <w:r w:rsidR="00447BC7" w:rsidRPr="00EC1B43">
        <w:rPr>
          <w:rFonts w:ascii="Book Antiqua" w:eastAsia="宋体" w:hAnsi="Book Antiqua"/>
          <w:b/>
          <w:lang w:eastAsia="zh-CN"/>
        </w:rPr>
        <w:t xml:space="preserve"> </w:t>
      </w:r>
      <w:r w:rsidR="00447BC7" w:rsidRPr="00EC1B43">
        <w:rPr>
          <w:rFonts w:ascii="Book Antiqua" w:hAnsi="Book Antiqua" w:cs="Arial"/>
          <w:b/>
          <w:color w:val="000000" w:themeColor="text1"/>
          <w:kern w:val="24"/>
        </w:rPr>
        <w:t>(mean ± SD)</w:t>
      </w:r>
    </w:p>
    <w:tbl>
      <w:tblPr>
        <w:tblW w:w="5312" w:type="pct"/>
        <w:tblBorders>
          <w:top w:val="single" w:sz="4" w:space="0" w:color="auto"/>
          <w:bottom w:val="single" w:sz="4" w:space="0" w:color="auto"/>
        </w:tblBorders>
        <w:tblLook w:val="04A0" w:firstRow="1" w:lastRow="0" w:firstColumn="1" w:lastColumn="0" w:noHBand="0" w:noVBand="1"/>
      </w:tblPr>
      <w:tblGrid>
        <w:gridCol w:w="4206"/>
        <w:gridCol w:w="2218"/>
        <w:gridCol w:w="1871"/>
        <w:gridCol w:w="1649"/>
      </w:tblGrid>
      <w:tr w:rsidR="003E271C" w:rsidRPr="00EC1B43" w14:paraId="2CCC0958" w14:textId="77777777" w:rsidTr="003C0F72">
        <w:trPr>
          <w:trHeight w:val="283"/>
        </w:trPr>
        <w:tc>
          <w:tcPr>
            <w:tcW w:w="2115" w:type="pct"/>
            <w:tcBorders>
              <w:top w:val="single" w:sz="4" w:space="0" w:color="auto"/>
              <w:bottom w:val="single" w:sz="4" w:space="0" w:color="auto"/>
            </w:tcBorders>
          </w:tcPr>
          <w:p w14:paraId="2AE0D75D" w14:textId="77777777" w:rsidR="003E271C" w:rsidRPr="00EC1B43" w:rsidRDefault="003E271C" w:rsidP="00FF09E9">
            <w:pPr>
              <w:spacing w:line="360" w:lineRule="auto"/>
              <w:jc w:val="both"/>
              <w:rPr>
                <w:rFonts w:ascii="Book Antiqua" w:hAnsi="Book Antiqua"/>
              </w:rPr>
            </w:pPr>
          </w:p>
        </w:tc>
        <w:tc>
          <w:tcPr>
            <w:tcW w:w="1115" w:type="pct"/>
            <w:tcBorders>
              <w:top w:val="single" w:sz="4" w:space="0" w:color="auto"/>
              <w:bottom w:val="single" w:sz="4" w:space="0" w:color="auto"/>
            </w:tcBorders>
          </w:tcPr>
          <w:p w14:paraId="0EB2CF6C" w14:textId="5E730DC4" w:rsidR="003E271C" w:rsidRPr="00EC1B43" w:rsidRDefault="003E271C" w:rsidP="00FF09E9">
            <w:pPr>
              <w:spacing w:line="360" w:lineRule="auto"/>
              <w:jc w:val="both"/>
              <w:rPr>
                <w:rFonts w:ascii="Book Antiqua" w:hAnsi="Book Antiqua"/>
                <w:b/>
                <w:bCs/>
              </w:rPr>
            </w:pPr>
            <w:r w:rsidRPr="00EC1B43">
              <w:rPr>
                <w:rFonts w:ascii="Book Antiqua" w:hAnsi="Book Antiqua" w:cs="Arial"/>
                <w:b/>
                <w:bCs/>
                <w:color w:val="000000" w:themeColor="text1"/>
                <w:kern w:val="24"/>
              </w:rPr>
              <w:t>UCAN group (</w:t>
            </w:r>
            <w:r w:rsidRPr="00EC1B43">
              <w:rPr>
                <w:rFonts w:ascii="Book Antiqua" w:hAnsi="Book Antiqua" w:cs="Arial"/>
                <w:b/>
                <w:bCs/>
                <w:i/>
                <w:iCs/>
                <w:color w:val="000000" w:themeColor="text1"/>
                <w:kern w:val="24"/>
              </w:rPr>
              <w:t>n</w:t>
            </w:r>
            <w:r w:rsidR="00735ED4" w:rsidRPr="00EC1B43">
              <w:rPr>
                <w:rFonts w:ascii="Book Antiqua" w:eastAsia="宋体" w:hAnsi="Book Antiqua" w:cs="Arial"/>
                <w:b/>
                <w:bCs/>
                <w:i/>
                <w:iCs/>
                <w:color w:val="000000" w:themeColor="text1"/>
                <w:kern w:val="24"/>
                <w:lang w:eastAsia="zh-CN"/>
              </w:rPr>
              <w:t xml:space="preserve"> </w:t>
            </w:r>
            <w:r w:rsidRPr="00EC1B43">
              <w:rPr>
                <w:rFonts w:ascii="Book Antiqua" w:hAnsi="Book Antiqua" w:cs="Arial"/>
                <w:b/>
                <w:bCs/>
                <w:color w:val="000000" w:themeColor="text1"/>
                <w:kern w:val="24"/>
              </w:rPr>
              <w:t>=</w:t>
            </w:r>
            <w:r w:rsidR="00735ED4" w:rsidRPr="00EC1B43">
              <w:rPr>
                <w:rFonts w:ascii="Book Antiqua" w:eastAsia="宋体" w:hAnsi="Book Antiqua" w:cs="Arial"/>
                <w:b/>
                <w:bCs/>
                <w:color w:val="000000" w:themeColor="text1"/>
                <w:kern w:val="24"/>
                <w:lang w:eastAsia="zh-CN"/>
              </w:rPr>
              <w:t xml:space="preserve"> </w:t>
            </w:r>
            <w:r w:rsidRPr="00EC1B43">
              <w:rPr>
                <w:rFonts w:ascii="Book Antiqua" w:hAnsi="Book Antiqua" w:cs="Arial"/>
                <w:b/>
                <w:bCs/>
                <w:color w:val="000000" w:themeColor="text1"/>
                <w:kern w:val="24"/>
              </w:rPr>
              <w:t>19)</w:t>
            </w:r>
          </w:p>
        </w:tc>
        <w:tc>
          <w:tcPr>
            <w:tcW w:w="941" w:type="pct"/>
            <w:tcBorders>
              <w:top w:val="single" w:sz="4" w:space="0" w:color="auto"/>
              <w:bottom w:val="single" w:sz="4" w:space="0" w:color="auto"/>
            </w:tcBorders>
          </w:tcPr>
          <w:p w14:paraId="7CCC2465" w14:textId="04C87356" w:rsidR="003E271C" w:rsidRPr="00EC1B43" w:rsidRDefault="003E271C" w:rsidP="00FF09E9">
            <w:pPr>
              <w:spacing w:line="360" w:lineRule="auto"/>
              <w:jc w:val="both"/>
              <w:rPr>
                <w:rFonts w:ascii="Book Antiqua" w:hAnsi="Book Antiqua"/>
                <w:b/>
                <w:bCs/>
              </w:rPr>
            </w:pPr>
            <w:r w:rsidRPr="00EC1B43">
              <w:rPr>
                <w:rFonts w:ascii="Book Antiqua" w:hAnsi="Book Antiqua" w:cs="Arial"/>
                <w:b/>
                <w:bCs/>
                <w:color w:val="000000" w:themeColor="text1"/>
                <w:kern w:val="24"/>
              </w:rPr>
              <w:t>SN group (</w:t>
            </w:r>
            <w:r w:rsidRPr="00EC1B43">
              <w:rPr>
                <w:rFonts w:ascii="Book Antiqua" w:hAnsi="Book Antiqua" w:cs="Arial"/>
                <w:b/>
                <w:bCs/>
                <w:i/>
                <w:iCs/>
                <w:color w:val="000000" w:themeColor="text1"/>
                <w:kern w:val="24"/>
              </w:rPr>
              <w:t>n</w:t>
            </w:r>
            <w:r w:rsidR="00735ED4" w:rsidRPr="00EC1B43">
              <w:rPr>
                <w:rFonts w:ascii="Book Antiqua" w:eastAsia="宋体" w:hAnsi="Book Antiqua" w:cs="Arial"/>
                <w:b/>
                <w:bCs/>
                <w:i/>
                <w:iCs/>
                <w:color w:val="000000" w:themeColor="text1"/>
                <w:kern w:val="24"/>
                <w:lang w:eastAsia="zh-CN"/>
              </w:rPr>
              <w:t xml:space="preserve"> </w:t>
            </w:r>
            <w:r w:rsidRPr="00EC1B43">
              <w:rPr>
                <w:rFonts w:ascii="Book Antiqua" w:hAnsi="Book Antiqua" w:cs="Arial"/>
                <w:b/>
                <w:bCs/>
                <w:color w:val="000000" w:themeColor="text1"/>
                <w:kern w:val="24"/>
              </w:rPr>
              <w:t>=</w:t>
            </w:r>
            <w:r w:rsidR="00735ED4" w:rsidRPr="00EC1B43">
              <w:rPr>
                <w:rFonts w:ascii="Book Antiqua" w:eastAsia="宋体" w:hAnsi="Book Antiqua" w:cs="Arial"/>
                <w:b/>
                <w:bCs/>
                <w:color w:val="000000" w:themeColor="text1"/>
                <w:kern w:val="24"/>
                <w:lang w:eastAsia="zh-CN"/>
              </w:rPr>
              <w:t xml:space="preserve"> </w:t>
            </w:r>
            <w:r w:rsidRPr="00EC1B43">
              <w:rPr>
                <w:rFonts w:ascii="Book Antiqua" w:hAnsi="Book Antiqua" w:cs="Arial"/>
                <w:b/>
                <w:bCs/>
                <w:color w:val="000000" w:themeColor="text1"/>
                <w:kern w:val="24"/>
              </w:rPr>
              <w:t>22)</w:t>
            </w:r>
          </w:p>
        </w:tc>
        <w:tc>
          <w:tcPr>
            <w:tcW w:w="829" w:type="pct"/>
            <w:tcBorders>
              <w:top w:val="single" w:sz="4" w:space="0" w:color="auto"/>
              <w:bottom w:val="single" w:sz="4" w:space="0" w:color="auto"/>
            </w:tcBorders>
          </w:tcPr>
          <w:p w14:paraId="3E9D1F71" w14:textId="65C80431" w:rsidR="003E271C" w:rsidRPr="00EC1B43" w:rsidRDefault="003E271C" w:rsidP="00FF09E9">
            <w:pPr>
              <w:spacing w:line="360" w:lineRule="auto"/>
              <w:jc w:val="both"/>
              <w:rPr>
                <w:rFonts w:ascii="Book Antiqua" w:eastAsia="宋体" w:hAnsi="Book Antiqua"/>
                <w:b/>
                <w:bCs/>
                <w:lang w:eastAsia="zh-CN"/>
              </w:rPr>
            </w:pPr>
            <w:r w:rsidRPr="00EC1B43">
              <w:rPr>
                <w:rFonts w:ascii="Book Antiqua" w:hAnsi="Book Antiqua" w:cs="Arial"/>
                <w:b/>
                <w:bCs/>
                <w:i/>
                <w:iCs/>
                <w:color w:val="000000" w:themeColor="text1"/>
                <w:kern w:val="24"/>
              </w:rPr>
              <w:t>P</w:t>
            </w:r>
            <w:r w:rsidR="00735ED4" w:rsidRPr="00EC1B43">
              <w:rPr>
                <w:rFonts w:ascii="Book Antiqua" w:eastAsia="宋体" w:hAnsi="Book Antiqua" w:cs="Arial"/>
                <w:b/>
                <w:bCs/>
                <w:color w:val="000000" w:themeColor="text1"/>
                <w:kern w:val="24"/>
                <w:lang w:eastAsia="zh-CN"/>
              </w:rPr>
              <w:t xml:space="preserve"> </w:t>
            </w:r>
            <w:r w:rsidRPr="00EC1B43">
              <w:rPr>
                <w:rFonts w:ascii="Book Antiqua" w:hAnsi="Book Antiqua" w:cs="Arial"/>
                <w:b/>
                <w:bCs/>
                <w:color w:val="000000" w:themeColor="text1"/>
                <w:kern w:val="24"/>
              </w:rPr>
              <w:t>value</w:t>
            </w:r>
          </w:p>
        </w:tc>
      </w:tr>
      <w:tr w:rsidR="003E271C" w:rsidRPr="00EC1B43" w14:paraId="0A618444" w14:textId="77777777" w:rsidTr="003C0F72">
        <w:trPr>
          <w:trHeight w:val="283"/>
        </w:trPr>
        <w:tc>
          <w:tcPr>
            <w:tcW w:w="2115" w:type="pct"/>
            <w:tcBorders>
              <w:top w:val="single" w:sz="4" w:space="0" w:color="auto"/>
            </w:tcBorders>
          </w:tcPr>
          <w:p w14:paraId="2A8F3FE6" w14:textId="6167867A" w:rsidR="003E271C" w:rsidRPr="00EC1B43" w:rsidRDefault="001217BD" w:rsidP="00FF09E9">
            <w:pPr>
              <w:spacing w:line="360" w:lineRule="auto"/>
              <w:jc w:val="both"/>
              <w:rPr>
                <w:rFonts w:ascii="Book Antiqua" w:hAnsi="Book Antiqua"/>
              </w:rPr>
            </w:pPr>
            <w:r w:rsidRPr="00EC1B43">
              <w:rPr>
                <w:rFonts w:ascii="Book Antiqua" w:hAnsi="Book Antiqua" w:cs="Arial"/>
                <w:color w:val="000000" w:themeColor="text1"/>
                <w:kern w:val="24"/>
              </w:rPr>
              <w:t>Age at UC onset (yr</w:t>
            </w:r>
            <w:r w:rsidR="003E271C" w:rsidRPr="00EC1B43">
              <w:rPr>
                <w:rFonts w:ascii="Book Antiqua" w:hAnsi="Book Antiqua" w:cs="Arial"/>
                <w:color w:val="000000" w:themeColor="text1"/>
                <w:kern w:val="24"/>
              </w:rPr>
              <w:t>)</w:t>
            </w:r>
          </w:p>
        </w:tc>
        <w:tc>
          <w:tcPr>
            <w:tcW w:w="1115" w:type="pct"/>
            <w:tcBorders>
              <w:top w:val="single" w:sz="4" w:space="0" w:color="auto"/>
            </w:tcBorders>
          </w:tcPr>
          <w:p w14:paraId="5493269B" w14:textId="2398BBCB"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35.7</w:t>
            </w:r>
            <w:r w:rsidR="008E2511" w:rsidRPr="00EC1B43">
              <w:rPr>
                <w:rFonts w:ascii="Book Antiqua" w:eastAsia="宋体" w:hAnsi="Book Antiqua" w:cs="Arial"/>
                <w:color w:val="000000" w:themeColor="text1"/>
                <w:kern w:val="24"/>
                <w:lang w:eastAsia="zh-CN"/>
              </w:rPr>
              <w:t xml:space="preserve"> </w:t>
            </w:r>
            <w:r w:rsidRPr="00EC1B43">
              <w:rPr>
                <w:rFonts w:ascii="Book Antiqua" w:hAnsi="Book Antiqua" w:cs="Arial"/>
                <w:color w:val="000000" w:themeColor="text1"/>
                <w:kern w:val="24"/>
              </w:rPr>
              <w:t>±</w:t>
            </w:r>
            <w:r w:rsidR="008E2511" w:rsidRPr="00EC1B43">
              <w:rPr>
                <w:rFonts w:ascii="Book Antiqua" w:eastAsia="宋体" w:hAnsi="Book Antiqua" w:cs="Arial"/>
                <w:color w:val="000000" w:themeColor="text1"/>
                <w:kern w:val="24"/>
                <w:lang w:eastAsia="zh-CN"/>
              </w:rPr>
              <w:t xml:space="preserve"> </w:t>
            </w:r>
            <w:r w:rsidRPr="00EC1B43">
              <w:rPr>
                <w:rFonts w:ascii="Book Antiqua" w:hAnsi="Book Antiqua" w:cs="Arial"/>
                <w:color w:val="000000" w:themeColor="text1"/>
                <w:kern w:val="24"/>
              </w:rPr>
              <w:t>10.9</w:t>
            </w:r>
          </w:p>
        </w:tc>
        <w:tc>
          <w:tcPr>
            <w:tcW w:w="941" w:type="pct"/>
            <w:tcBorders>
              <w:top w:val="single" w:sz="4" w:space="0" w:color="auto"/>
            </w:tcBorders>
          </w:tcPr>
          <w:p w14:paraId="2C3CF029" w14:textId="461A00E7"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48.8</w:t>
            </w:r>
            <w:r w:rsidR="008E2511" w:rsidRPr="00EC1B43">
              <w:rPr>
                <w:rFonts w:ascii="Book Antiqua" w:eastAsia="宋体" w:hAnsi="Book Antiqua" w:cs="Arial"/>
                <w:color w:val="000000" w:themeColor="text1"/>
                <w:kern w:val="24"/>
                <w:lang w:eastAsia="zh-CN"/>
              </w:rPr>
              <w:t xml:space="preserve"> </w:t>
            </w:r>
            <w:r w:rsidRPr="00EC1B43">
              <w:rPr>
                <w:rFonts w:ascii="Book Antiqua" w:hAnsi="Book Antiqua" w:cs="Arial"/>
                <w:color w:val="000000" w:themeColor="text1"/>
                <w:kern w:val="24"/>
              </w:rPr>
              <w:t>±</w:t>
            </w:r>
            <w:r w:rsidR="008E2511" w:rsidRPr="00EC1B43">
              <w:rPr>
                <w:rFonts w:ascii="Book Antiqua" w:eastAsia="宋体" w:hAnsi="Book Antiqua" w:cs="Arial"/>
                <w:color w:val="000000" w:themeColor="text1"/>
                <w:kern w:val="24"/>
                <w:lang w:eastAsia="zh-CN"/>
              </w:rPr>
              <w:t xml:space="preserve"> </w:t>
            </w:r>
            <w:r w:rsidRPr="00EC1B43">
              <w:rPr>
                <w:rFonts w:ascii="Book Antiqua" w:hAnsi="Book Antiqua" w:cs="Arial"/>
                <w:color w:val="000000" w:themeColor="text1"/>
                <w:kern w:val="24"/>
              </w:rPr>
              <w:t>14.6</w:t>
            </w:r>
          </w:p>
        </w:tc>
        <w:tc>
          <w:tcPr>
            <w:tcW w:w="829" w:type="pct"/>
            <w:tcBorders>
              <w:top w:val="single" w:sz="4" w:space="0" w:color="auto"/>
            </w:tcBorders>
          </w:tcPr>
          <w:p w14:paraId="38D6254B" w14:textId="45A9C60F" w:rsidR="003E271C" w:rsidRPr="00EC1B43" w:rsidRDefault="003E271C" w:rsidP="00FF09E9">
            <w:pPr>
              <w:spacing w:line="360" w:lineRule="auto"/>
              <w:jc w:val="both"/>
              <w:rPr>
                <w:rFonts w:ascii="Book Antiqua" w:eastAsia="宋体" w:hAnsi="Book Antiqua"/>
                <w:lang w:eastAsia="zh-CN"/>
              </w:rPr>
            </w:pPr>
            <w:r w:rsidRPr="00EC1B43">
              <w:rPr>
                <w:rFonts w:ascii="Book Antiqua" w:eastAsiaTheme="minorHAnsi" w:hAnsi="Book Antiqua" w:cs="Arial"/>
                <w:color w:val="000000" w:themeColor="text1"/>
                <w:kern w:val="24"/>
              </w:rPr>
              <w:t>0.003</w:t>
            </w:r>
            <w:r w:rsidR="008E2511" w:rsidRPr="00EC1B43">
              <w:rPr>
                <w:rFonts w:ascii="Book Antiqua" w:eastAsia="宋体" w:hAnsi="Book Antiqua" w:cs="Arial"/>
                <w:color w:val="000000" w:themeColor="text1"/>
                <w:kern w:val="24"/>
                <w:vertAlign w:val="superscript"/>
                <w:lang w:eastAsia="zh-CN"/>
              </w:rPr>
              <w:t>a</w:t>
            </w:r>
          </w:p>
        </w:tc>
      </w:tr>
      <w:tr w:rsidR="003E271C" w:rsidRPr="00EC1B43" w14:paraId="422EA504" w14:textId="77777777" w:rsidTr="003C0F72">
        <w:trPr>
          <w:trHeight w:val="439"/>
        </w:trPr>
        <w:tc>
          <w:tcPr>
            <w:tcW w:w="2115" w:type="pct"/>
          </w:tcPr>
          <w:p w14:paraId="5A1BEC42" w14:textId="116E2614" w:rsidR="003E271C" w:rsidRPr="00EC1B43" w:rsidRDefault="001217BD" w:rsidP="00FF09E9">
            <w:pPr>
              <w:spacing w:line="360" w:lineRule="auto"/>
              <w:jc w:val="both"/>
              <w:rPr>
                <w:rFonts w:ascii="Book Antiqua" w:hAnsi="Book Antiqua" w:cs="Arial"/>
                <w:color w:val="000000" w:themeColor="text1"/>
                <w:kern w:val="24"/>
              </w:rPr>
            </w:pPr>
            <w:r w:rsidRPr="00EC1B43">
              <w:rPr>
                <w:rFonts w:ascii="Book Antiqua" w:hAnsi="Book Antiqua"/>
              </w:rPr>
              <w:t>Disease duration (yr</w:t>
            </w:r>
            <w:r w:rsidR="003E271C" w:rsidRPr="00EC1B43">
              <w:rPr>
                <w:rFonts w:ascii="Book Antiqua" w:hAnsi="Book Antiqua"/>
              </w:rPr>
              <w:t>)</w:t>
            </w:r>
          </w:p>
        </w:tc>
        <w:tc>
          <w:tcPr>
            <w:tcW w:w="1115" w:type="pct"/>
          </w:tcPr>
          <w:p w14:paraId="7C438BB8" w14:textId="1CB1F718" w:rsidR="003E271C" w:rsidRPr="00EC1B43" w:rsidRDefault="003E271C" w:rsidP="00FF09E9">
            <w:pPr>
              <w:spacing w:line="360" w:lineRule="auto"/>
              <w:jc w:val="both"/>
              <w:rPr>
                <w:rFonts w:ascii="Book Antiqua" w:hAnsi="Book Antiqua"/>
              </w:rPr>
            </w:pPr>
            <w:r w:rsidRPr="00EC1B43">
              <w:rPr>
                <w:rFonts w:ascii="Book Antiqua" w:hAnsi="Book Antiqua"/>
              </w:rPr>
              <w:t>17.8</w:t>
            </w:r>
            <w:r w:rsidR="008E2511" w:rsidRPr="00EC1B43">
              <w:rPr>
                <w:rFonts w:ascii="Book Antiqua" w:eastAsia="宋体" w:hAnsi="Book Antiqua"/>
                <w:lang w:eastAsia="zh-CN"/>
              </w:rPr>
              <w:t xml:space="preserve"> </w:t>
            </w:r>
            <w:r w:rsidRPr="00EC1B43">
              <w:rPr>
                <w:rFonts w:ascii="Book Antiqua" w:hAnsi="Book Antiqua"/>
              </w:rPr>
              <w:t>±</w:t>
            </w:r>
            <w:r w:rsidR="008E2511" w:rsidRPr="00EC1B43">
              <w:rPr>
                <w:rFonts w:ascii="Book Antiqua" w:eastAsia="宋体" w:hAnsi="Book Antiqua"/>
                <w:lang w:eastAsia="zh-CN"/>
              </w:rPr>
              <w:t xml:space="preserve"> </w:t>
            </w:r>
            <w:r w:rsidRPr="00EC1B43">
              <w:rPr>
                <w:rFonts w:ascii="Book Antiqua" w:hAnsi="Book Antiqua"/>
              </w:rPr>
              <w:t>9.4</w:t>
            </w:r>
          </w:p>
        </w:tc>
        <w:tc>
          <w:tcPr>
            <w:tcW w:w="941" w:type="pct"/>
          </w:tcPr>
          <w:p w14:paraId="465419B0" w14:textId="11382580" w:rsidR="003E271C" w:rsidRPr="00EC1B43" w:rsidRDefault="003E271C" w:rsidP="00FF09E9">
            <w:pPr>
              <w:spacing w:line="360" w:lineRule="auto"/>
              <w:jc w:val="both"/>
              <w:rPr>
                <w:rFonts w:ascii="Book Antiqua" w:hAnsi="Book Antiqua"/>
              </w:rPr>
            </w:pPr>
            <w:r w:rsidRPr="00EC1B43">
              <w:rPr>
                <w:rFonts w:ascii="Book Antiqua" w:hAnsi="Book Antiqua"/>
              </w:rPr>
              <w:t>12.9</w:t>
            </w:r>
            <w:r w:rsidR="008E2511" w:rsidRPr="00EC1B43">
              <w:rPr>
                <w:rFonts w:ascii="Book Antiqua" w:eastAsia="宋体" w:hAnsi="Book Antiqua"/>
                <w:lang w:eastAsia="zh-CN"/>
              </w:rPr>
              <w:t xml:space="preserve"> </w:t>
            </w:r>
            <w:r w:rsidRPr="00EC1B43">
              <w:rPr>
                <w:rFonts w:ascii="Book Antiqua" w:hAnsi="Book Antiqua"/>
              </w:rPr>
              <w:t>±</w:t>
            </w:r>
            <w:r w:rsidR="008E2511" w:rsidRPr="00EC1B43">
              <w:rPr>
                <w:rFonts w:ascii="Book Antiqua" w:eastAsia="宋体" w:hAnsi="Book Antiqua"/>
                <w:lang w:eastAsia="zh-CN"/>
              </w:rPr>
              <w:t xml:space="preserve"> </w:t>
            </w:r>
            <w:r w:rsidRPr="00EC1B43">
              <w:rPr>
                <w:rFonts w:ascii="Book Antiqua" w:hAnsi="Book Antiqua"/>
              </w:rPr>
              <w:t>10.7</w:t>
            </w:r>
          </w:p>
        </w:tc>
        <w:tc>
          <w:tcPr>
            <w:tcW w:w="829" w:type="pct"/>
          </w:tcPr>
          <w:p w14:paraId="236A5AEB" w14:textId="044E332B" w:rsidR="003E271C" w:rsidRPr="00EC1B43" w:rsidRDefault="003E271C" w:rsidP="00FF09E9">
            <w:pPr>
              <w:spacing w:line="360" w:lineRule="auto"/>
              <w:jc w:val="both"/>
              <w:rPr>
                <w:rFonts w:ascii="Book Antiqua" w:eastAsiaTheme="minorHAnsi" w:hAnsi="Book Antiqua" w:cs="Arial"/>
                <w:color w:val="000000" w:themeColor="text1"/>
                <w:kern w:val="24"/>
              </w:rPr>
            </w:pPr>
            <w:r w:rsidRPr="00EC1B43">
              <w:rPr>
                <w:rFonts w:ascii="Book Antiqua" w:eastAsiaTheme="minorHAnsi" w:hAnsi="Book Antiqua"/>
              </w:rPr>
              <w:t>0.120</w:t>
            </w:r>
            <w:r w:rsidR="008E2511" w:rsidRPr="00EC1B43">
              <w:rPr>
                <w:rFonts w:ascii="Book Antiqua" w:eastAsia="宋体" w:hAnsi="Book Antiqua" w:cs="Arial"/>
                <w:color w:val="000000" w:themeColor="text1"/>
                <w:kern w:val="24"/>
                <w:vertAlign w:val="superscript"/>
                <w:lang w:eastAsia="zh-CN"/>
              </w:rPr>
              <w:t>a</w:t>
            </w:r>
          </w:p>
        </w:tc>
      </w:tr>
      <w:tr w:rsidR="003E271C" w:rsidRPr="00EC1B43" w14:paraId="65BDE292" w14:textId="77777777" w:rsidTr="003C0F72">
        <w:trPr>
          <w:trHeight w:val="439"/>
        </w:trPr>
        <w:tc>
          <w:tcPr>
            <w:tcW w:w="2115" w:type="pct"/>
          </w:tcPr>
          <w:p w14:paraId="127D5469"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text1"/>
                <w:kern w:val="24"/>
              </w:rPr>
              <w:t>Sex</w:t>
            </w:r>
          </w:p>
        </w:tc>
        <w:tc>
          <w:tcPr>
            <w:tcW w:w="1115" w:type="pct"/>
          </w:tcPr>
          <w:p w14:paraId="6D1BFE55" w14:textId="77777777" w:rsidR="003E271C" w:rsidRPr="00EC1B43" w:rsidRDefault="003E271C" w:rsidP="00FF09E9">
            <w:pPr>
              <w:spacing w:line="360" w:lineRule="auto"/>
              <w:jc w:val="both"/>
              <w:rPr>
                <w:rFonts w:ascii="Book Antiqua" w:hAnsi="Book Antiqua"/>
              </w:rPr>
            </w:pPr>
          </w:p>
        </w:tc>
        <w:tc>
          <w:tcPr>
            <w:tcW w:w="941" w:type="pct"/>
          </w:tcPr>
          <w:p w14:paraId="65F8F9F0" w14:textId="77777777" w:rsidR="003E271C" w:rsidRPr="00EC1B43" w:rsidRDefault="003E271C" w:rsidP="00FF09E9">
            <w:pPr>
              <w:spacing w:line="360" w:lineRule="auto"/>
              <w:jc w:val="both"/>
              <w:rPr>
                <w:rFonts w:ascii="Book Antiqua" w:hAnsi="Book Antiqua"/>
              </w:rPr>
            </w:pPr>
          </w:p>
        </w:tc>
        <w:tc>
          <w:tcPr>
            <w:tcW w:w="829" w:type="pct"/>
          </w:tcPr>
          <w:p w14:paraId="1B995E28" w14:textId="061FDFC6"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0.82</w:t>
            </w:r>
            <w:r w:rsidRPr="00EC1B43">
              <w:rPr>
                <w:rFonts w:ascii="Book Antiqua" w:eastAsiaTheme="minorHAnsi" w:hAnsi="Book Antiqua" w:cs="Arial"/>
                <w:color w:val="000000" w:themeColor="text1"/>
                <w:kern w:val="24"/>
              </w:rPr>
              <w:t>9</w:t>
            </w:r>
            <w:r w:rsidR="008E2511" w:rsidRPr="00EC1B43">
              <w:rPr>
                <w:rFonts w:ascii="Book Antiqua" w:eastAsia="宋体" w:hAnsi="Book Antiqua" w:cs="Arial"/>
                <w:color w:val="000000" w:themeColor="text1"/>
                <w:kern w:val="24"/>
                <w:vertAlign w:val="superscript"/>
                <w:lang w:eastAsia="zh-CN"/>
              </w:rPr>
              <w:t>b</w:t>
            </w:r>
          </w:p>
        </w:tc>
      </w:tr>
      <w:tr w:rsidR="003E271C" w:rsidRPr="00EC1B43" w14:paraId="2C6D40AA" w14:textId="77777777" w:rsidTr="003C0F72">
        <w:trPr>
          <w:trHeight w:val="294"/>
        </w:trPr>
        <w:tc>
          <w:tcPr>
            <w:tcW w:w="2115" w:type="pct"/>
          </w:tcPr>
          <w:p w14:paraId="40A9E42A" w14:textId="65330014"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Male</w:t>
            </w:r>
          </w:p>
        </w:tc>
        <w:tc>
          <w:tcPr>
            <w:tcW w:w="1115" w:type="pct"/>
          </w:tcPr>
          <w:p w14:paraId="50A2F307" w14:textId="77777777"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11</w:t>
            </w:r>
          </w:p>
        </w:tc>
        <w:tc>
          <w:tcPr>
            <w:tcW w:w="941" w:type="pct"/>
          </w:tcPr>
          <w:p w14:paraId="1652303B" w14:textId="77777777"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12</w:t>
            </w:r>
          </w:p>
        </w:tc>
        <w:tc>
          <w:tcPr>
            <w:tcW w:w="829" w:type="pct"/>
          </w:tcPr>
          <w:p w14:paraId="6A11155B" w14:textId="77777777" w:rsidR="003E271C" w:rsidRPr="00EC1B43" w:rsidRDefault="003E271C" w:rsidP="00FF09E9">
            <w:pPr>
              <w:spacing w:line="360" w:lineRule="auto"/>
              <w:jc w:val="both"/>
              <w:rPr>
                <w:rFonts w:ascii="Book Antiqua" w:hAnsi="Book Antiqua"/>
              </w:rPr>
            </w:pPr>
          </w:p>
        </w:tc>
      </w:tr>
      <w:tr w:rsidR="003E271C" w:rsidRPr="00EC1B43" w14:paraId="004C194A" w14:textId="77777777" w:rsidTr="003C0F72">
        <w:trPr>
          <w:trHeight w:val="283"/>
        </w:trPr>
        <w:tc>
          <w:tcPr>
            <w:tcW w:w="2115" w:type="pct"/>
          </w:tcPr>
          <w:p w14:paraId="76569637" w14:textId="6B34DAC3"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Female</w:t>
            </w:r>
          </w:p>
        </w:tc>
        <w:tc>
          <w:tcPr>
            <w:tcW w:w="1115" w:type="pct"/>
          </w:tcPr>
          <w:p w14:paraId="72CDC1BA" w14:textId="77777777"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8</w:t>
            </w:r>
          </w:p>
        </w:tc>
        <w:tc>
          <w:tcPr>
            <w:tcW w:w="941" w:type="pct"/>
          </w:tcPr>
          <w:p w14:paraId="5A8DDF40" w14:textId="77777777"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text1"/>
                <w:kern w:val="24"/>
              </w:rPr>
              <w:t>10</w:t>
            </w:r>
          </w:p>
        </w:tc>
        <w:tc>
          <w:tcPr>
            <w:tcW w:w="829" w:type="pct"/>
          </w:tcPr>
          <w:p w14:paraId="0FBA7CA2" w14:textId="77777777" w:rsidR="003E271C" w:rsidRPr="00EC1B43" w:rsidRDefault="003E271C" w:rsidP="00FF09E9">
            <w:pPr>
              <w:spacing w:line="360" w:lineRule="auto"/>
              <w:jc w:val="both"/>
              <w:rPr>
                <w:rFonts w:ascii="Book Antiqua" w:hAnsi="Book Antiqua"/>
              </w:rPr>
            </w:pPr>
          </w:p>
        </w:tc>
      </w:tr>
      <w:tr w:rsidR="003E271C" w:rsidRPr="00EC1B43" w14:paraId="4A20218F" w14:textId="77777777" w:rsidTr="003C0F72">
        <w:trPr>
          <w:trHeight w:val="283"/>
        </w:trPr>
        <w:tc>
          <w:tcPr>
            <w:tcW w:w="2115" w:type="pct"/>
          </w:tcPr>
          <w:p w14:paraId="0272D579"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b/>
                <w:color w:val="000000" w:themeColor="text1"/>
                <w:kern w:val="24"/>
              </w:rPr>
              <w:t>Extent of disease</w:t>
            </w:r>
          </w:p>
        </w:tc>
        <w:tc>
          <w:tcPr>
            <w:tcW w:w="1115" w:type="pct"/>
          </w:tcPr>
          <w:p w14:paraId="0A742F2B" w14:textId="77777777" w:rsidR="003E271C" w:rsidRPr="00EC1B43" w:rsidRDefault="003E271C" w:rsidP="00FF09E9">
            <w:pPr>
              <w:spacing w:line="360" w:lineRule="auto"/>
              <w:jc w:val="both"/>
              <w:rPr>
                <w:rFonts w:ascii="Book Antiqua" w:hAnsi="Book Antiqua"/>
                <w:b/>
                <w:bCs/>
              </w:rPr>
            </w:pPr>
          </w:p>
        </w:tc>
        <w:tc>
          <w:tcPr>
            <w:tcW w:w="941" w:type="pct"/>
          </w:tcPr>
          <w:p w14:paraId="26424CEB" w14:textId="77777777" w:rsidR="003E271C" w:rsidRPr="00EC1B43" w:rsidRDefault="003E271C" w:rsidP="00FF09E9">
            <w:pPr>
              <w:spacing w:line="360" w:lineRule="auto"/>
              <w:jc w:val="both"/>
              <w:rPr>
                <w:rFonts w:ascii="Book Antiqua" w:hAnsi="Book Antiqua"/>
                <w:b/>
                <w:bCs/>
              </w:rPr>
            </w:pPr>
          </w:p>
        </w:tc>
        <w:tc>
          <w:tcPr>
            <w:tcW w:w="829" w:type="pct"/>
          </w:tcPr>
          <w:p w14:paraId="588D91D3" w14:textId="25A8509A"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0.231</w:t>
            </w:r>
            <w:r w:rsidR="008E2511" w:rsidRPr="00EC1B43">
              <w:rPr>
                <w:rFonts w:ascii="Book Antiqua" w:eastAsia="宋体" w:hAnsi="Book Antiqua" w:cs="Arial"/>
                <w:color w:val="000000" w:themeColor="text1"/>
                <w:kern w:val="24"/>
                <w:vertAlign w:val="superscript"/>
                <w:lang w:eastAsia="zh-CN"/>
              </w:rPr>
              <w:t>b</w:t>
            </w:r>
          </w:p>
        </w:tc>
      </w:tr>
      <w:tr w:rsidR="003E271C" w:rsidRPr="00EC1B43" w14:paraId="3CA2E5D3" w14:textId="77777777" w:rsidTr="003C0F72">
        <w:trPr>
          <w:trHeight w:val="283"/>
        </w:trPr>
        <w:tc>
          <w:tcPr>
            <w:tcW w:w="2115" w:type="pct"/>
          </w:tcPr>
          <w:p w14:paraId="4DB43B46" w14:textId="63B95DE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Total colitis</w:t>
            </w:r>
          </w:p>
        </w:tc>
        <w:tc>
          <w:tcPr>
            <w:tcW w:w="1115" w:type="pct"/>
          </w:tcPr>
          <w:p w14:paraId="1652BB7B"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16</w:t>
            </w:r>
          </w:p>
        </w:tc>
        <w:tc>
          <w:tcPr>
            <w:tcW w:w="941" w:type="pct"/>
          </w:tcPr>
          <w:p w14:paraId="7EEF295C"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14</w:t>
            </w:r>
          </w:p>
        </w:tc>
        <w:tc>
          <w:tcPr>
            <w:tcW w:w="829" w:type="pct"/>
          </w:tcPr>
          <w:p w14:paraId="381299CC" w14:textId="77777777" w:rsidR="003E271C" w:rsidRPr="00EC1B43" w:rsidRDefault="003E271C" w:rsidP="00FF09E9">
            <w:pPr>
              <w:spacing w:line="360" w:lineRule="auto"/>
              <w:jc w:val="both"/>
              <w:rPr>
                <w:rFonts w:ascii="Book Antiqua" w:hAnsi="Book Antiqua"/>
                <w:b/>
                <w:bCs/>
              </w:rPr>
            </w:pPr>
          </w:p>
        </w:tc>
      </w:tr>
      <w:tr w:rsidR="003E271C" w:rsidRPr="00EC1B43" w14:paraId="2C85ADD7" w14:textId="77777777" w:rsidTr="003C0F72">
        <w:trPr>
          <w:trHeight w:val="283"/>
        </w:trPr>
        <w:tc>
          <w:tcPr>
            <w:tcW w:w="2115" w:type="pct"/>
          </w:tcPr>
          <w:p w14:paraId="5057AAC4" w14:textId="1648C21B"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Left-sided colitis</w:t>
            </w:r>
          </w:p>
        </w:tc>
        <w:tc>
          <w:tcPr>
            <w:tcW w:w="1115" w:type="pct"/>
          </w:tcPr>
          <w:p w14:paraId="4E3EF63F"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3</w:t>
            </w:r>
          </w:p>
        </w:tc>
        <w:tc>
          <w:tcPr>
            <w:tcW w:w="941" w:type="pct"/>
          </w:tcPr>
          <w:p w14:paraId="6079AEF1"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6</w:t>
            </w:r>
          </w:p>
        </w:tc>
        <w:tc>
          <w:tcPr>
            <w:tcW w:w="829" w:type="pct"/>
          </w:tcPr>
          <w:p w14:paraId="37394E82" w14:textId="77777777" w:rsidR="003E271C" w:rsidRPr="00EC1B43" w:rsidRDefault="003E271C" w:rsidP="00FF09E9">
            <w:pPr>
              <w:spacing w:line="360" w:lineRule="auto"/>
              <w:jc w:val="both"/>
              <w:rPr>
                <w:rFonts w:ascii="Book Antiqua" w:hAnsi="Book Antiqua"/>
                <w:b/>
                <w:bCs/>
              </w:rPr>
            </w:pPr>
          </w:p>
        </w:tc>
      </w:tr>
      <w:tr w:rsidR="003E271C" w:rsidRPr="00EC1B43" w14:paraId="4C117B48" w14:textId="77777777" w:rsidTr="003C0F72">
        <w:trPr>
          <w:trHeight w:val="283"/>
        </w:trPr>
        <w:tc>
          <w:tcPr>
            <w:tcW w:w="2115" w:type="pct"/>
          </w:tcPr>
          <w:p w14:paraId="1F6AD811" w14:textId="09C4FDAD"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Proctitis</w:t>
            </w:r>
          </w:p>
        </w:tc>
        <w:tc>
          <w:tcPr>
            <w:tcW w:w="1115" w:type="pct"/>
          </w:tcPr>
          <w:p w14:paraId="60EFB82D"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w:t>
            </w:r>
          </w:p>
        </w:tc>
        <w:tc>
          <w:tcPr>
            <w:tcW w:w="941" w:type="pct"/>
          </w:tcPr>
          <w:p w14:paraId="6779726F"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2</w:t>
            </w:r>
          </w:p>
        </w:tc>
        <w:tc>
          <w:tcPr>
            <w:tcW w:w="829" w:type="pct"/>
          </w:tcPr>
          <w:p w14:paraId="3927EF3B" w14:textId="77777777" w:rsidR="003E271C" w:rsidRPr="00EC1B43" w:rsidRDefault="003E271C" w:rsidP="00FF09E9">
            <w:pPr>
              <w:spacing w:line="360" w:lineRule="auto"/>
              <w:jc w:val="both"/>
              <w:rPr>
                <w:rFonts w:ascii="Book Antiqua" w:hAnsi="Book Antiqua"/>
                <w:b/>
                <w:bCs/>
              </w:rPr>
            </w:pPr>
          </w:p>
        </w:tc>
      </w:tr>
      <w:tr w:rsidR="003E271C" w:rsidRPr="00EC1B43" w14:paraId="645B7509" w14:textId="77777777" w:rsidTr="003C0F72">
        <w:trPr>
          <w:trHeight w:val="283"/>
        </w:trPr>
        <w:tc>
          <w:tcPr>
            <w:tcW w:w="2115" w:type="pct"/>
          </w:tcPr>
          <w:p w14:paraId="55B3529F"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b/>
                <w:color w:val="000000" w:themeColor="text1"/>
                <w:kern w:val="24"/>
              </w:rPr>
              <w:t>Clinical type</w:t>
            </w:r>
          </w:p>
        </w:tc>
        <w:tc>
          <w:tcPr>
            <w:tcW w:w="1115" w:type="pct"/>
          </w:tcPr>
          <w:p w14:paraId="5B7572F4" w14:textId="77777777" w:rsidR="003E271C" w:rsidRPr="00EC1B43" w:rsidRDefault="003E271C" w:rsidP="00FF09E9">
            <w:pPr>
              <w:spacing w:line="360" w:lineRule="auto"/>
              <w:jc w:val="both"/>
              <w:rPr>
                <w:rFonts w:ascii="Book Antiqua" w:hAnsi="Book Antiqua"/>
                <w:b/>
                <w:bCs/>
              </w:rPr>
            </w:pPr>
          </w:p>
        </w:tc>
        <w:tc>
          <w:tcPr>
            <w:tcW w:w="941" w:type="pct"/>
          </w:tcPr>
          <w:p w14:paraId="43C7E8A3" w14:textId="77777777" w:rsidR="003E271C" w:rsidRPr="00EC1B43" w:rsidRDefault="003E271C" w:rsidP="00FF09E9">
            <w:pPr>
              <w:spacing w:line="360" w:lineRule="auto"/>
              <w:jc w:val="both"/>
              <w:rPr>
                <w:rFonts w:ascii="Book Antiqua" w:hAnsi="Book Antiqua"/>
                <w:b/>
                <w:bCs/>
              </w:rPr>
            </w:pPr>
          </w:p>
        </w:tc>
        <w:tc>
          <w:tcPr>
            <w:tcW w:w="829" w:type="pct"/>
          </w:tcPr>
          <w:p w14:paraId="67348191" w14:textId="37FE131D"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0. 139</w:t>
            </w:r>
            <w:r w:rsidR="007866D8" w:rsidRPr="00EC1B43">
              <w:rPr>
                <w:rFonts w:ascii="Book Antiqua" w:eastAsia="宋体" w:hAnsi="Book Antiqua" w:cs="Arial"/>
                <w:color w:val="000000" w:themeColor="text1"/>
                <w:kern w:val="24"/>
                <w:vertAlign w:val="superscript"/>
                <w:lang w:eastAsia="zh-CN"/>
              </w:rPr>
              <w:t>b</w:t>
            </w:r>
          </w:p>
        </w:tc>
      </w:tr>
      <w:tr w:rsidR="003E271C" w:rsidRPr="00EC1B43" w14:paraId="63DF44CF" w14:textId="77777777" w:rsidTr="003C0F72">
        <w:trPr>
          <w:trHeight w:val="283"/>
        </w:trPr>
        <w:tc>
          <w:tcPr>
            <w:tcW w:w="2115" w:type="pct"/>
          </w:tcPr>
          <w:p w14:paraId="23A5C08C" w14:textId="0593B4C6"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Relapse and remission</w:t>
            </w:r>
          </w:p>
        </w:tc>
        <w:tc>
          <w:tcPr>
            <w:tcW w:w="1115" w:type="pct"/>
          </w:tcPr>
          <w:p w14:paraId="28D89261"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10</w:t>
            </w:r>
          </w:p>
        </w:tc>
        <w:tc>
          <w:tcPr>
            <w:tcW w:w="941" w:type="pct"/>
          </w:tcPr>
          <w:p w14:paraId="17744CB6"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15</w:t>
            </w:r>
          </w:p>
        </w:tc>
        <w:tc>
          <w:tcPr>
            <w:tcW w:w="829" w:type="pct"/>
          </w:tcPr>
          <w:p w14:paraId="63AFA1CE" w14:textId="77777777" w:rsidR="003E271C" w:rsidRPr="00EC1B43" w:rsidRDefault="003E271C" w:rsidP="00FF09E9">
            <w:pPr>
              <w:spacing w:line="360" w:lineRule="auto"/>
              <w:jc w:val="both"/>
              <w:rPr>
                <w:rFonts w:ascii="Book Antiqua" w:hAnsi="Book Antiqua"/>
                <w:b/>
                <w:bCs/>
              </w:rPr>
            </w:pPr>
          </w:p>
        </w:tc>
      </w:tr>
      <w:tr w:rsidR="003E271C" w:rsidRPr="00EC1B43" w14:paraId="47B27D44" w14:textId="77777777" w:rsidTr="003C0F72">
        <w:trPr>
          <w:trHeight w:val="283"/>
        </w:trPr>
        <w:tc>
          <w:tcPr>
            <w:tcW w:w="2115" w:type="pct"/>
          </w:tcPr>
          <w:p w14:paraId="075FA566" w14:textId="327A44F6"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Chronic persistent</w:t>
            </w:r>
          </w:p>
        </w:tc>
        <w:tc>
          <w:tcPr>
            <w:tcW w:w="1115" w:type="pct"/>
          </w:tcPr>
          <w:p w14:paraId="7B58F89E"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9</w:t>
            </w:r>
          </w:p>
        </w:tc>
        <w:tc>
          <w:tcPr>
            <w:tcW w:w="941" w:type="pct"/>
          </w:tcPr>
          <w:p w14:paraId="1F46B8F1"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5</w:t>
            </w:r>
          </w:p>
        </w:tc>
        <w:tc>
          <w:tcPr>
            <w:tcW w:w="829" w:type="pct"/>
          </w:tcPr>
          <w:p w14:paraId="7731AC78" w14:textId="77777777" w:rsidR="003E271C" w:rsidRPr="00EC1B43" w:rsidRDefault="003E271C" w:rsidP="00FF09E9">
            <w:pPr>
              <w:spacing w:line="360" w:lineRule="auto"/>
              <w:jc w:val="both"/>
              <w:rPr>
                <w:rFonts w:ascii="Book Antiqua" w:hAnsi="Book Antiqua"/>
                <w:b/>
                <w:bCs/>
              </w:rPr>
            </w:pPr>
          </w:p>
        </w:tc>
      </w:tr>
      <w:tr w:rsidR="003E271C" w:rsidRPr="00EC1B43" w14:paraId="2B5FC109" w14:textId="77777777" w:rsidTr="003C0F72">
        <w:trPr>
          <w:trHeight w:val="283"/>
        </w:trPr>
        <w:tc>
          <w:tcPr>
            <w:tcW w:w="2115" w:type="pct"/>
          </w:tcPr>
          <w:p w14:paraId="257C7558" w14:textId="2D14BE8D"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First attack</w:t>
            </w:r>
          </w:p>
        </w:tc>
        <w:tc>
          <w:tcPr>
            <w:tcW w:w="1115" w:type="pct"/>
          </w:tcPr>
          <w:p w14:paraId="32AE6A11"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w:t>
            </w:r>
          </w:p>
        </w:tc>
        <w:tc>
          <w:tcPr>
            <w:tcW w:w="941" w:type="pct"/>
          </w:tcPr>
          <w:p w14:paraId="6827D162"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2</w:t>
            </w:r>
          </w:p>
        </w:tc>
        <w:tc>
          <w:tcPr>
            <w:tcW w:w="829" w:type="pct"/>
          </w:tcPr>
          <w:p w14:paraId="5A989A2E" w14:textId="77777777" w:rsidR="003E271C" w:rsidRPr="00EC1B43" w:rsidRDefault="003E271C" w:rsidP="00FF09E9">
            <w:pPr>
              <w:spacing w:line="360" w:lineRule="auto"/>
              <w:jc w:val="both"/>
              <w:rPr>
                <w:rFonts w:ascii="Book Antiqua" w:hAnsi="Book Antiqua"/>
                <w:b/>
                <w:bCs/>
              </w:rPr>
            </w:pPr>
          </w:p>
        </w:tc>
      </w:tr>
      <w:tr w:rsidR="003E271C" w:rsidRPr="00EC1B43" w14:paraId="4F5172F5" w14:textId="77777777" w:rsidTr="003C0F72">
        <w:trPr>
          <w:trHeight w:val="283"/>
        </w:trPr>
        <w:tc>
          <w:tcPr>
            <w:tcW w:w="2115" w:type="pct"/>
          </w:tcPr>
          <w:p w14:paraId="137D4672" w14:textId="77777777" w:rsidR="003E271C" w:rsidRPr="00EC1B43" w:rsidRDefault="003E271C" w:rsidP="00FF09E9">
            <w:pPr>
              <w:spacing w:line="360" w:lineRule="auto"/>
              <w:jc w:val="both"/>
              <w:rPr>
                <w:rFonts w:ascii="Book Antiqua" w:hAnsi="Book Antiqua" w:cs="Arial"/>
                <w:b/>
                <w:color w:val="000000" w:themeColor="text1"/>
                <w:kern w:val="24"/>
              </w:rPr>
            </w:pPr>
            <w:r w:rsidRPr="00EC1B43">
              <w:rPr>
                <w:rFonts w:ascii="Book Antiqua" w:hAnsi="Book Antiqua"/>
                <w:b/>
              </w:rPr>
              <w:t>Pathological type</w:t>
            </w:r>
          </w:p>
        </w:tc>
        <w:tc>
          <w:tcPr>
            <w:tcW w:w="1115" w:type="pct"/>
          </w:tcPr>
          <w:p w14:paraId="48044487" w14:textId="77777777" w:rsidR="003E271C" w:rsidRPr="00EC1B43" w:rsidRDefault="003E271C" w:rsidP="00FF09E9">
            <w:pPr>
              <w:spacing w:line="360" w:lineRule="auto"/>
              <w:jc w:val="both"/>
              <w:rPr>
                <w:rFonts w:ascii="Book Antiqua" w:hAnsi="Book Antiqua" w:cs="Arial"/>
                <w:color w:val="000000" w:themeColor="text1"/>
                <w:kern w:val="24"/>
              </w:rPr>
            </w:pPr>
          </w:p>
        </w:tc>
        <w:tc>
          <w:tcPr>
            <w:tcW w:w="941" w:type="pct"/>
          </w:tcPr>
          <w:p w14:paraId="66C5C2F6" w14:textId="77777777" w:rsidR="003E271C" w:rsidRPr="00EC1B43" w:rsidRDefault="003E271C" w:rsidP="00FF09E9">
            <w:pPr>
              <w:spacing w:line="360" w:lineRule="auto"/>
              <w:jc w:val="both"/>
              <w:rPr>
                <w:rFonts w:ascii="Book Antiqua" w:hAnsi="Book Antiqua" w:cs="Arial"/>
                <w:color w:val="000000" w:themeColor="text1"/>
                <w:kern w:val="24"/>
              </w:rPr>
            </w:pPr>
          </w:p>
        </w:tc>
        <w:tc>
          <w:tcPr>
            <w:tcW w:w="829" w:type="pct"/>
          </w:tcPr>
          <w:p w14:paraId="4BD541FD" w14:textId="1C6EC34E"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&lt;</w:t>
            </w:r>
            <w:r w:rsidR="00DA2FE8" w:rsidRPr="00EC1B43">
              <w:rPr>
                <w:rFonts w:ascii="Book Antiqua" w:eastAsia="宋体" w:hAnsi="Book Antiqua"/>
                <w:lang w:eastAsia="zh-CN"/>
              </w:rPr>
              <w:t xml:space="preserve"> </w:t>
            </w:r>
            <w:r w:rsidRPr="00EC1B43">
              <w:rPr>
                <w:rFonts w:ascii="Book Antiqua" w:hAnsi="Book Antiqua"/>
              </w:rPr>
              <w:t>0.001</w:t>
            </w:r>
            <w:r w:rsidR="007866D8" w:rsidRPr="00EC1B43">
              <w:rPr>
                <w:rFonts w:ascii="Book Antiqua" w:eastAsia="宋体" w:hAnsi="Book Antiqua" w:cs="Arial"/>
                <w:color w:val="000000" w:themeColor="text1"/>
                <w:kern w:val="24"/>
                <w:vertAlign w:val="superscript"/>
                <w:lang w:eastAsia="zh-CN"/>
              </w:rPr>
              <w:t>b</w:t>
            </w:r>
          </w:p>
        </w:tc>
      </w:tr>
      <w:tr w:rsidR="003E271C" w:rsidRPr="00EC1B43" w14:paraId="4DC38151" w14:textId="77777777" w:rsidTr="003C0F72">
        <w:trPr>
          <w:trHeight w:val="283"/>
        </w:trPr>
        <w:tc>
          <w:tcPr>
            <w:tcW w:w="2115" w:type="pct"/>
          </w:tcPr>
          <w:p w14:paraId="02B3F800" w14:textId="7983511E"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LGD</w:t>
            </w:r>
          </w:p>
        </w:tc>
        <w:tc>
          <w:tcPr>
            <w:tcW w:w="1115" w:type="pct"/>
          </w:tcPr>
          <w:p w14:paraId="4D3DC70E"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2</w:t>
            </w:r>
          </w:p>
        </w:tc>
        <w:tc>
          <w:tcPr>
            <w:tcW w:w="941" w:type="pct"/>
          </w:tcPr>
          <w:p w14:paraId="560A40A0"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16</w:t>
            </w:r>
          </w:p>
        </w:tc>
        <w:tc>
          <w:tcPr>
            <w:tcW w:w="829" w:type="pct"/>
          </w:tcPr>
          <w:p w14:paraId="625E111D" w14:textId="77777777" w:rsidR="003E271C" w:rsidRPr="00EC1B43" w:rsidRDefault="003E271C" w:rsidP="00FF09E9">
            <w:pPr>
              <w:spacing w:line="360" w:lineRule="auto"/>
              <w:jc w:val="both"/>
              <w:rPr>
                <w:rFonts w:ascii="Book Antiqua" w:hAnsi="Book Antiqua" w:cs="Arial"/>
                <w:color w:val="000000" w:themeColor="text1"/>
                <w:kern w:val="24"/>
              </w:rPr>
            </w:pPr>
          </w:p>
        </w:tc>
      </w:tr>
      <w:tr w:rsidR="003E271C" w:rsidRPr="00EC1B43" w14:paraId="257A2580" w14:textId="77777777" w:rsidTr="003C0F72">
        <w:trPr>
          <w:trHeight w:val="283"/>
        </w:trPr>
        <w:tc>
          <w:tcPr>
            <w:tcW w:w="2115" w:type="pct"/>
          </w:tcPr>
          <w:p w14:paraId="6044DCF6" w14:textId="3A2EF70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HGD</w:t>
            </w:r>
          </w:p>
        </w:tc>
        <w:tc>
          <w:tcPr>
            <w:tcW w:w="1115" w:type="pct"/>
          </w:tcPr>
          <w:p w14:paraId="4CDDAFB8"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11</w:t>
            </w:r>
          </w:p>
        </w:tc>
        <w:tc>
          <w:tcPr>
            <w:tcW w:w="941" w:type="pct"/>
          </w:tcPr>
          <w:p w14:paraId="6FAB0453"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5</w:t>
            </w:r>
          </w:p>
        </w:tc>
        <w:tc>
          <w:tcPr>
            <w:tcW w:w="829" w:type="pct"/>
          </w:tcPr>
          <w:p w14:paraId="0ED1E63B" w14:textId="77777777" w:rsidR="003E271C" w:rsidRPr="00EC1B43" w:rsidRDefault="003E271C" w:rsidP="00FF09E9">
            <w:pPr>
              <w:spacing w:line="360" w:lineRule="auto"/>
              <w:jc w:val="both"/>
              <w:rPr>
                <w:rFonts w:ascii="Book Antiqua" w:hAnsi="Book Antiqua" w:cs="Arial"/>
                <w:color w:val="000000" w:themeColor="text1"/>
                <w:kern w:val="24"/>
              </w:rPr>
            </w:pPr>
          </w:p>
        </w:tc>
      </w:tr>
      <w:tr w:rsidR="003E271C" w:rsidRPr="00EC1B43" w14:paraId="542A08FE" w14:textId="77777777" w:rsidTr="003C0F72">
        <w:trPr>
          <w:trHeight w:val="283"/>
        </w:trPr>
        <w:tc>
          <w:tcPr>
            <w:tcW w:w="2115" w:type="pct"/>
          </w:tcPr>
          <w:p w14:paraId="59FD5E97" w14:textId="0BB6D2B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 xml:space="preserve">Shallow submucosal invasive carcinoma </w:t>
            </w:r>
          </w:p>
        </w:tc>
        <w:tc>
          <w:tcPr>
            <w:tcW w:w="1115" w:type="pct"/>
          </w:tcPr>
          <w:p w14:paraId="68229E72"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3</w:t>
            </w:r>
          </w:p>
        </w:tc>
        <w:tc>
          <w:tcPr>
            <w:tcW w:w="941" w:type="pct"/>
          </w:tcPr>
          <w:p w14:paraId="13256238"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0</w:t>
            </w:r>
          </w:p>
        </w:tc>
        <w:tc>
          <w:tcPr>
            <w:tcW w:w="829" w:type="pct"/>
          </w:tcPr>
          <w:p w14:paraId="1C35B9EA" w14:textId="77777777" w:rsidR="003E271C" w:rsidRPr="00EC1B43" w:rsidRDefault="003E271C" w:rsidP="00FF09E9">
            <w:pPr>
              <w:spacing w:line="360" w:lineRule="auto"/>
              <w:jc w:val="both"/>
              <w:rPr>
                <w:rFonts w:ascii="Book Antiqua" w:hAnsi="Book Antiqua" w:cs="Arial"/>
                <w:color w:val="000000" w:themeColor="text1"/>
                <w:kern w:val="24"/>
              </w:rPr>
            </w:pPr>
          </w:p>
        </w:tc>
      </w:tr>
      <w:tr w:rsidR="003E271C" w:rsidRPr="00EC1B43" w14:paraId="34671670" w14:textId="77777777" w:rsidTr="003C0F72">
        <w:trPr>
          <w:trHeight w:val="283"/>
        </w:trPr>
        <w:tc>
          <w:tcPr>
            <w:tcW w:w="2115" w:type="pct"/>
          </w:tcPr>
          <w:p w14:paraId="6BA7E0F2" w14:textId="6A47A37B"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 xml:space="preserve">Deep submucosal invasive carcinoma </w:t>
            </w:r>
          </w:p>
        </w:tc>
        <w:tc>
          <w:tcPr>
            <w:tcW w:w="1115" w:type="pct"/>
          </w:tcPr>
          <w:p w14:paraId="226D9A9A"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5</w:t>
            </w:r>
          </w:p>
        </w:tc>
        <w:tc>
          <w:tcPr>
            <w:tcW w:w="941" w:type="pct"/>
          </w:tcPr>
          <w:p w14:paraId="61D0D4FE" w14:textId="77777777" w:rsidR="003E271C" w:rsidRPr="00EC1B43" w:rsidRDefault="003E271C" w:rsidP="00FF09E9">
            <w:pPr>
              <w:spacing w:line="360" w:lineRule="auto"/>
              <w:jc w:val="both"/>
              <w:rPr>
                <w:rFonts w:ascii="Book Antiqua" w:hAnsi="Book Antiqua" w:cs="Arial"/>
                <w:color w:val="000000" w:themeColor="text1"/>
                <w:kern w:val="24"/>
              </w:rPr>
            </w:pPr>
            <w:r w:rsidRPr="00EC1B43">
              <w:rPr>
                <w:rFonts w:ascii="Book Antiqua" w:hAnsi="Book Antiqua"/>
              </w:rPr>
              <w:t>2</w:t>
            </w:r>
          </w:p>
        </w:tc>
        <w:tc>
          <w:tcPr>
            <w:tcW w:w="829" w:type="pct"/>
          </w:tcPr>
          <w:p w14:paraId="23880651" w14:textId="77777777" w:rsidR="003E271C" w:rsidRPr="00EC1B43" w:rsidRDefault="003E271C" w:rsidP="00FF09E9">
            <w:pPr>
              <w:spacing w:line="360" w:lineRule="auto"/>
              <w:jc w:val="both"/>
              <w:rPr>
                <w:rFonts w:ascii="Book Antiqua" w:hAnsi="Book Antiqua" w:cs="Arial"/>
                <w:color w:val="000000" w:themeColor="text1"/>
                <w:kern w:val="24"/>
              </w:rPr>
            </w:pPr>
          </w:p>
        </w:tc>
      </w:tr>
      <w:tr w:rsidR="003E271C" w:rsidRPr="00EC1B43" w14:paraId="2016C053" w14:textId="77777777" w:rsidTr="003C0F72">
        <w:trPr>
          <w:trHeight w:val="283"/>
        </w:trPr>
        <w:tc>
          <w:tcPr>
            <w:tcW w:w="2115" w:type="pct"/>
          </w:tcPr>
          <w:p w14:paraId="71D48553"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b/>
                <w:color w:val="000000" w:themeColor="text1"/>
                <w:kern w:val="24"/>
              </w:rPr>
              <w:t>Primary sclerosing cholangitis</w:t>
            </w:r>
          </w:p>
        </w:tc>
        <w:tc>
          <w:tcPr>
            <w:tcW w:w="1115" w:type="pct"/>
          </w:tcPr>
          <w:p w14:paraId="010BBBAA"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1</w:t>
            </w:r>
          </w:p>
        </w:tc>
        <w:tc>
          <w:tcPr>
            <w:tcW w:w="941" w:type="pct"/>
          </w:tcPr>
          <w:p w14:paraId="3A2B1BA3"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w:t>
            </w:r>
          </w:p>
        </w:tc>
        <w:tc>
          <w:tcPr>
            <w:tcW w:w="829" w:type="pct"/>
          </w:tcPr>
          <w:p w14:paraId="22CFFC82" w14:textId="75B4A6C2"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0.463</w:t>
            </w:r>
            <w:r w:rsidR="007866D8" w:rsidRPr="00EC1B43">
              <w:rPr>
                <w:rFonts w:ascii="Book Antiqua" w:eastAsia="宋体" w:hAnsi="Book Antiqua" w:cs="Arial"/>
                <w:color w:val="000000" w:themeColor="text1"/>
                <w:kern w:val="24"/>
                <w:vertAlign w:val="superscript"/>
                <w:lang w:eastAsia="zh-CN"/>
              </w:rPr>
              <w:t>c</w:t>
            </w:r>
          </w:p>
        </w:tc>
      </w:tr>
      <w:tr w:rsidR="003E271C" w:rsidRPr="00EC1B43" w14:paraId="13D37781" w14:textId="77777777" w:rsidTr="003C0F72">
        <w:trPr>
          <w:trHeight w:val="283"/>
        </w:trPr>
        <w:tc>
          <w:tcPr>
            <w:tcW w:w="2115" w:type="pct"/>
          </w:tcPr>
          <w:p w14:paraId="23DCF35D"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b/>
                <w:color w:val="000000" w:themeColor="text1"/>
                <w:kern w:val="24"/>
              </w:rPr>
              <w:t>Family history of colorectal cancer</w:t>
            </w:r>
          </w:p>
        </w:tc>
        <w:tc>
          <w:tcPr>
            <w:tcW w:w="1115" w:type="pct"/>
          </w:tcPr>
          <w:p w14:paraId="6E710E00"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1</w:t>
            </w:r>
          </w:p>
        </w:tc>
        <w:tc>
          <w:tcPr>
            <w:tcW w:w="941" w:type="pct"/>
          </w:tcPr>
          <w:p w14:paraId="02330054"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2</w:t>
            </w:r>
          </w:p>
        </w:tc>
        <w:tc>
          <w:tcPr>
            <w:tcW w:w="829" w:type="pct"/>
          </w:tcPr>
          <w:p w14:paraId="79A04066" w14:textId="2841E832" w:rsidR="003E271C" w:rsidRPr="00EC1B43" w:rsidRDefault="003E271C" w:rsidP="00FF09E9">
            <w:pPr>
              <w:spacing w:line="360" w:lineRule="auto"/>
              <w:jc w:val="both"/>
              <w:rPr>
                <w:rFonts w:ascii="Book Antiqua" w:hAnsi="Book Antiqua"/>
                <w:b/>
                <w:bCs/>
              </w:rPr>
            </w:pPr>
            <w:r w:rsidRPr="00EC1B43">
              <w:rPr>
                <w:rFonts w:ascii="Book Antiqua" w:hAnsi="Book Antiqua" w:cs="Arial"/>
                <w:color w:val="000000" w:themeColor="text1"/>
                <w:kern w:val="24"/>
              </w:rPr>
              <w:t>0.639</w:t>
            </w:r>
            <w:r w:rsidR="007866D8" w:rsidRPr="00EC1B43">
              <w:rPr>
                <w:rFonts w:ascii="Book Antiqua" w:eastAsia="宋体" w:hAnsi="Book Antiqua" w:cs="Arial"/>
                <w:color w:val="000000" w:themeColor="text1"/>
                <w:kern w:val="24"/>
                <w:vertAlign w:val="superscript"/>
                <w:lang w:eastAsia="zh-CN"/>
              </w:rPr>
              <w:t>c</w:t>
            </w:r>
          </w:p>
        </w:tc>
      </w:tr>
    </w:tbl>
    <w:p w14:paraId="07E65E6A" w14:textId="77777777" w:rsidR="000D529D" w:rsidRPr="00EC1B43" w:rsidRDefault="000D529D" w:rsidP="00FF09E9">
      <w:pPr>
        <w:spacing w:line="360" w:lineRule="auto"/>
        <w:jc w:val="both"/>
        <w:rPr>
          <w:rFonts w:ascii="Book Antiqua" w:eastAsia="宋体" w:hAnsi="Book Antiqua"/>
          <w:lang w:eastAsia="zh-CN"/>
        </w:rPr>
      </w:pPr>
      <w:r w:rsidRPr="00EC1B43">
        <w:rPr>
          <w:rFonts w:ascii="Book Antiqua" w:eastAsia="宋体" w:hAnsi="Book Antiqua"/>
          <w:vertAlign w:val="superscript"/>
          <w:lang w:eastAsia="zh-CN"/>
        </w:rPr>
        <w:t>a</w:t>
      </w:r>
      <w:r w:rsidRPr="00EC1B43">
        <w:rPr>
          <w:rFonts w:ascii="Book Antiqua" w:hAnsi="Book Antiqua"/>
        </w:rPr>
        <w:t xml:space="preserve">Student </w:t>
      </w:r>
      <w:r w:rsidRPr="00EC1B43">
        <w:rPr>
          <w:rFonts w:ascii="Book Antiqua" w:hAnsi="Book Antiqua"/>
          <w:i/>
          <w:iCs/>
        </w:rPr>
        <w:t>t</w:t>
      </w:r>
      <w:r w:rsidRPr="00EC1B43">
        <w:rPr>
          <w:rFonts w:ascii="Book Antiqua" w:hAnsi="Book Antiqua"/>
        </w:rPr>
        <w:t>-test</w:t>
      </w:r>
      <w:r w:rsidRPr="00EC1B43">
        <w:rPr>
          <w:rFonts w:ascii="Book Antiqua" w:eastAsia="宋体" w:hAnsi="Book Antiqua"/>
          <w:lang w:eastAsia="zh-CN"/>
        </w:rPr>
        <w:t>.</w:t>
      </w:r>
    </w:p>
    <w:p w14:paraId="2BC0CEDE" w14:textId="77777777" w:rsidR="000D529D" w:rsidRPr="00EC1B43" w:rsidRDefault="000D529D" w:rsidP="00FF09E9">
      <w:pPr>
        <w:spacing w:line="360" w:lineRule="auto"/>
        <w:jc w:val="both"/>
        <w:rPr>
          <w:rFonts w:ascii="Book Antiqua" w:eastAsia="宋体" w:hAnsi="Book Antiqua"/>
          <w:lang w:eastAsia="zh-CN"/>
        </w:rPr>
      </w:pPr>
      <w:r w:rsidRPr="00EC1B43">
        <w:rPr>
          <w:rFonts w:ascii="Book Antiqua" w:eastAsia="宋体" w:hAnsi="Book Antiqua" w:cs="Arial"/>
          <w:color w:val="000000" w:themeColor="text1"/>
          <w:kern w:val="24"/>
          <w:vertAlign w:val="superscript"/>
          <w:lang w:eastAsia="zh-CN"/>
        </w:rPr>
        <w:t>b</w:t>
      </w:r>
      <w:r w:rsidRPr="00EC1B43">
        <w:rPr>
          <w:rFonts w:ascii="Book Antiqua" w:hAnsi="Book Antiqua"/>
        </w:rPr>
        <w:t>Chi-square test</w:t>
      </w:r>
      <w:r w:rsidRPr="00EC1B43">
        <w:rPr>
          <w:rFonts w:ascii="Book Antiqua" w:eastAsia="宋体" w:hAnsi="Book Antiqua"/>
          <w:lang w:eastAsia="zh-CN"/>
        </w:rPr>
        <w:t>.</w:t>
      </w:r>
    </w:p>
    <w:p w14:paraId="1ECCE3A2" w14:textId="77777777" w:rsidR="000D529D" w:rsidRPr="00EC1B43" w:rsidRDefault="000D529D" w:rsidP="00FF09E9">
      <w:pPr>
        <w:spacing w:line="360" w:lineRule="auto"/>
        <w:jc w:val="both"/>
        <w:rPr>
          <w:rFonts w:ascii="Book Antiqua" w:eastAsia="宋体" w:hAnsi="Book Antiqua"/>
          <w:lang w:eastAsia="zh-CN"/>
        </w:rPr>
      </w:pPr>
      <w:r w:rsidRPr="00EC1B43">
        <w:rPr>
          <w:rFonts w:ascii="Book Antiqua" w:eastAsia="宋体" w:hAnsi="Book Antiqua" w:cs="Arial"/>
          <w:color w:val="000000" w:themeColor="text1"/>
          <w:kern w:val="24"/>
          <w:vertAlign w:val="superscript"/>
          <w:lang w:eastAsia="zh-CN"/>
        </w:rPr>
        <w:t>c</w:t>
      </w:r>
      <w:r w:rsidRPr="00EC1B43">
        <w:rPr>
          <w:rFonts w:ascii="Book Antiqua" w:hAnsi="Book Antiqua"/>
        </w:rPr>
        <w:t>Fisher’s exact test</w:t>
      </w:r>
      <w:r w:rsidRPr="00EC1B43">
        <w:rPr>
          <w:rFonts w:ascii="Book Antiqua" w:eastAsia="宋体" w:hAnsi="Book Antiqua"/>
          <w:lang w:eastAsia="zh-CN"/>
        </w:rPr>
        <w:t>.</w:t>
      </w:r>
    </w:p>
    <w:p w14:paraId="31BE9C09" w14:textId="1B3CC114" w:rsidR="003E271C" w:rsidRPr="00EC1B43" w:rsidRDefault="003E271C" w:rsidP="00FF09E9">
      <w:pPr>
        <w:spacing w:line="360" w:lineRule="auto"/>
        <w:jc w:val="both"/>
        <w:rPr>
          <w:rFonts w:ascii="Book Antiqua" w:hAnsi="Book Antiqua"/>
        </w:rPr>
      </w:pPr>
      <w:r w:rsidRPr="00EC1B43">
        <w:rPr>
          <w:rFonts w:ascii="Book Antiqua" w:eastAsiaTheme="minorHAnsi" w:hAnsi="Book Antiqua"/>
          <w:i/>
          <w:iCs/>
        </w:rPr>
        <w:lastRenderedPageBreak/>
        <w:t>P</w:t>
      </w:r>
      <w:r w:rsidR="000D529D" w:rsidRPr="00EC1B43">
        <w:rPr>
          <w:rFonts w:ascii="Book Antiqua" w:eastAsia="宋体" w:hAnsi="Book Antiqua"/>
          <w:i/>
          <w:iCs/>
          <w:lang w:eastAsia="zh-CN"/>
        </w:rPr>
        <w:t xml:space="preserve"> </w:t>
      </w:r>
      <w:r w:rsidRPr="00EC1B43">
        <w:rPr>
          <w:rFonts w:ascii="Book Antiqua" w:eastAsiaTheme="minorHAnsi" w:hAnsi="Book Antiqua"/>
        </w:rPr>
        <w:t>&lt;</w:t>
      </w:r>
      <w:r w:rsidR="000D529D" w:rsidRPr="00EC1B43">
        <w:rPr>
          <w:rFonts w:ascii="Book Antiqua" w:eastAsia="宋体" w:hAnsi="Book Antiqua"/>
          <w:lang w:eastAsia="zh-CN"/>
        </w:rPr>
        <w:t xml:space="preserve"> </w:t>
      </w:r>
      <w:r w:rsidRPr="00EC1B43">
        <w:rPr>
          <w:rFonts w:ascii="Book Antiqua" w:eastAsiaTheme="minorHAnsi" w:hAnsi="Book Antiqua"/>
        </w:rPr>
        <w:t>0.05 was considered statistically significant.</w:t>
      </w:r>
      <w:r w:rsidR="000D529D" w:rsidRPr="00EC1B43">
        <w:rPr>
          <w:rFonts w:ascii="Book Antiqua" w:eastAsia="宋体" w:hAnsi="Book Antiqua"/>
          <w:lang w:eastAsia="zh-CN"/>
        </w:rPr>
        <w:t xml:space="preserve"> </w:t>
      </w:r>
      <w:r w:rsidRPr="00EC1B43">
        <w:rPr>
          <w:rFonts w:ascii="Book Antiqua" w:hAnsi="Book Antiqua"/>
        </w:rPr>
        <w:t>SD</w:t>
      </w:r>
      <w:r w:rsidR="000D529D" w:rsidRPr="00EC1B43">
        <w:rPr>
          <w:rFonts w:ascii="Book Antiqua" w:eastAsia="宋体" w:hAnsi="Book Antiqua"/>
          <w:lang w:eastAsia="zh-CN"/>
        </w:rPr>
        <w:t>:</w:t>
      </w:r>
      <w:r w:rsidRPr="00EC1B43">
        <w:rPr>
          <w:rFonts w:ascii="Book Antiqua" w:hAnsi="Book Antiqua"/>
        </w:rPr>
        <w:t xml:space="preserve"> </w:t>
      </w:r>
      <w:r w:rsidR="000D529D" w:rsidRPr="00EC1B43">
        <w:rPr>
          <w:rFonts w:ascii="Book Antiqua" w:eastAsia="宋体" w:hAnsi="Book Antiqua"/>
          <w:lang w:eastAsia="zh-CN"/>
        </w:rPr>
        <w:t>S</w:t>
      </w:r>
      <w:r w:rsidRPr="00EC1B43">
        <w:rPr>
          <w:rFonts w:ascii="Book Antiqua" w:hAnsi="Book Antiqua"/>
        </w:rPr>
        <w:t>tandard deviation; HGD</w:t>
      </w:r>
      <w:r w:rsidR="000D529D" w:rsidRPr="00EC1B43">
        <w:rPr>
          <w:rFonts w:ascii="Book Antiqua" w:eastAsia="宋体" w:hAnsi="Book Antiqua"/>
          <w:lang w:eastAsia="zh-CN"/>
        </w:rPr>
        <w:t>:</w:t>
      </w:r>
      <w:r w:rsidRPr="00EC1B43">
        <w:rPr>
          <w:rFonts w:ascii="Book Antiqua" w:hAnsi="Book Antiqua"/>
        </w:rPr>
        <w:t xml:space="preserve"> </w:t>
      </w:r>
      <w:r w:rsidR="000D529D" w:rsidRPr="00EC1B43">
        <w:rPr>
          <w:rFonts w:ascii="Book Antiqua" w:eastAsia="宋体" w:hAnsi="Book Antiqua"/>
          <w:lang w:eastAsia="zh-CN"/>
        </w:rPr>
        <w:t>H</w:t>
      </w:r>
      <w:r w:rsidRPr="00EC1B43">
        <w:rPr>
          <w:rFonts w:ascii="Book Antiqua" w:hAnsi="Book Antiqua"/>
        </w:rPr>
        <w:t>igh-grade dysplasia; LGD</w:t>
      </w:r>
      <w:r w:rsidR="000D529D" w:rsidRPr="00EC1B43">
        <w:rPr>
          <w:rFonts w:ascii="Book Antiqua" w:eastAsia="宋体" w:hAnsi="Book Antiqua"/>
          <w:lang w:eastAsia="zh-CN"/>
        </w:rPr>
        <w:t>:</w:t>
      </w:r>
      <w:r w:rsidRPr="00EC1B43">
        <w:rPr>
          <w:rFonts w:ascii="Book Antiqua" w:hAnsi="Book Antiqua"/>
        </w:rPr>
        <w:t xml:space="preserve"> </w:t>
      </w:r>
      <w:r w:rsidR="000D529D" w:rsidRPr="00EC1B43">
        <w:rPr>
          <w:rFonts w:ascii="Book Antiqua" w:eastAsia="宋体" w:hAnsi="Book Antiqua"/>
          <w:lang w:eastAsia="zh-CN"/>
        </w:rPr>
        <w:t>L</w:t>
      </w:r>
      <w:r w:rsidRPr="00EC1B43">
        <w:rPr>
          <w:rFonts w:ascii="Book Antiqua" w:hAnsi="Book Antiqua"/>
        </w:rPr>
        <w:t>ow-grade dysplasia; SN</w:t>
      </w:r>
      <w:r w:rsidR="000D529D" w:rsidRPr="00EC1B43">
        <w:rPr>
          <w:rFonts w:ascii="Book Antiqua" w:eastAsia="宋体" w:hAnsi="Book Antiqua"/>
          <w:lang w:eastAsia="zh-CN"/>
        </w:rPr>
        <w:t>: S</w:t>
      </w:r>
      <w:r w:rsidRPr="00EC1B43">
        <w:rPr>
          <w:rFonts w:ascii="Book Antiqua" w:hAnsi="Book Antiqua"/>
        </w:rPr>
        <w:t>poradic neoplasms; UC</w:t>
      </w:r>
      <w:r w:rsidR="000D529D" w:rsidRPr="00EC1B43">
        <w:rPr>
          <w:rFonts w:ascii="Book Antiqua" w:eastAsia="宋体" w:hAnsi="Book Antiqua"/>
          <w:lang w:eastAsia="zh-CN"/>
        </w:rPr>
        <w:t>:</w:t>
      </w:r>
      <w:r w:rsidRPr="00EC1B43">
        <w:rPr>
          <w:rFonts w:ascii="Book Antiqua" w:hAnsi="Book Antiqua"/>
        </w:rPr>
        <w:t xml:space="preserve"> </w:t>
      </w:r>
      <w:r w:rsidR="000D529D" w:rsidRPr="00EC1B43">
        <w:rPr>
          <w:rFonts w:ascii="Book Antiqua" w:eastAsia="宋体" w:hAnsi="Book Antiqua"/>
          <w:lang w:eastAsia="zh-CN"/>
        </w:rPr>
        <w:t>U</w:t>
      </w:r>
      <w:r w:rsidRPr="00EC1B43">
        <w:rPr>
          <w:rFonts w:ascii="Book Antiqua" w:hAnsi="Book Antiqua"/>
        </w:rPr>
        <w:t>lcerative colitis; UCAN</w:t>
      </w:r>
      <w:r w:rsidR="000D529D" w:rsidRPr="00EC1B43">
        <w:rPr>
          <w:rFonts w:ascii="Book Antiqua" w:eastAsia="宋体" w:hAnsi="Book Antiqua"/>
          <w:lang w:eastAsia="zh-CN"/>
        </w:rPr>
        <w:t>:</w:t>
      </w:r>
      <w:r w:rsidRPr="00EC1B43">
        <w:rPr>
          <w:rFonts w:ascii="Book Antiqua" w:hAnsi="Book Antiqua"/>
        </w:rPr>
        <w:t xml:space="preserve"> </w:t>
      </w:r>
      <w:r w:rsidR="000D529D" w:rsidRPr="00EC1B43">
        <w:rPr>
          <w:rFonts w:ascii="Book Antiqua" w:eastAsia="宋体" w:hAnsi="Book Antiqua"/>
          <w:lang w:eastAsia="zh-CN"/>
        </w:rPr>
        <w:t>U</w:t>
      </w:r>
      <w:r w:rsidRPr="00EC1B43">
        <w:rPr>
          <w:rFonts w:ascii="Book Antiqua" w:hAnsi="Book Antiqua"/>
        </w:rPr>
        <w:t>lcerative colitis-associated neoplasms.</w:t>
      </w:r>
    </w:p>
    <w:p w14:paraId="4C6CF8A0" w14:textId="7A512474" w:rsidR="003E271C" w:rsidRPr="00EC1B43" w:rsidRDefault="003E271C" w:rsidP="00FF09E9">
      <w:pPr>
        <w:spacing w:line="360" w:lineRule="auto"/>
        <w:jc w:val="both"/>
        <w:rPr>
          <w:rFonts w:ascii="Book Antiqua" w:eastAsia="宋体" w:hAnsi="Book Antiqua"/>
          <w:lang w:eastAsia="zh-CN"/>
        </w:rPr>
      </w:pPr>
      <w:r w:rsidRPr="00EC1B43">
        <w:rPr>
          <w:rFonts w:ascii="Book Antiqua" w:eastAsia="宋体" w:hAnsi="Book Antiqua"/>
          <w:lang w:eastAsia="zh-CN"/>
        </w:rPr>
        <w:br w:type="page"/>
      </w:r>
    </w:p>
    <w:p w14:paraId="7722CDCC" w14:textId="26EBD5DA" w:rsidR="003E271C" w:rsidRPr="00EC1B43" w:rsidRDefault="00FC02F3" w:rsidP="00FF09E9">
      <w:pPr>
        <w:spacing w:line="360" w:lineRule="auto"/>
        <w:jc w:val="both"/>
        <w:rPr>
          <w:rFonts w:ascii="Book Antiqua" w:hAnsi="Book Antiqua"/>
          <w:b/>
        </w:rPr>
      </w:pPr>
      <w:r w:rsidRPr="00EC1B43">
        <w:rPr>
          <w:rFonts w:ascii="Book Antiqua" w:hAnsi="Book Antiqua"/>
          <w:b/>
          <w:bCs/>
        </w:rPr>
        <w:lastRenderedPageBreak/>
        <w:t>Table 2</w:t>
      </w:r>
      <w:r w:rsidR="003E271C" w:rsidRPr="00EC1B43">
        <w:rPr>
          <w:rFonts w:ascii="Book Antiqua" w:hAnsi="Book Antiqua"/>
          <w:b/>
          <w:bCs/>
        </w:rPr>
        <w:t xml:space="preserve"> </w:t>
      </w:r>
      <w:r w:rsidR="003E271C" w:rsidRPr="00EC1B43">
        <w:rPr>
          <w:rFonts w:ascii="Book Antiqua" w:hAnsi="Book Antiqua"/>
          <w:b/>
        </w:rPr>
        <w:t>Characteristics of endoscopic and macroscopic findings</w:t>
      </w:r>
    </w:p>
    <w:tbl>
      <w:tblPr>
        <w:tblW w:w="10146"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346"/>
        <w:gridCol w:w="2228"/>
        <w:gridCol w:w="1878"/>
        <w:gridCol w:w="1694"/>
      </w:tblGrid>
      <w:tr w:rsidR="00EB5A1E" w:rsidRPr="00EC1B43" w14:paraId="7242990C" w14:textId="77777777" w:rsidTr="002934DD">
        <w:trPr>
          <w:trHeight w:val="279"/>
        </w:trPr>
        <w:tc>
          <w:tcPr>
            <w:tcW w:w="0" w:type="auto"/>
            <w:tcBorders>
              <w:top w:val="single" w:sz="4" w:space="0" w:color="auto"/>
              <w:bottom w:val="single" w:sz="4" w:space="0" w:color="auto"/>
            </w:tcBorders>
            <w:shd w:val="clear" w:color="auto" w:fill="auto"/>
            <w:tcMar>
              <w:top w:w="41" w:type="dxa"/>
              <w:left w:w="81" w:type="dxa"/>
              <w:bottom w:w="41" w:type="dxa"/>
              <w:right w:w="81" w:type="dxa"/>
            </w:tcMar>
            <w:hideMark/>
          </w:tcPr>
          <w:p w14:paraId="0D3E03F9" w14:textId="77777777" w:rsidR="003E271C" w:rsidRPr="00EC1B43" w:rsidRDefault="003E271C" w:rsidP="00FF09E9">
            <w:pPr>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tcMar>
              <w:top w:w="41" w:type="dxa"/>
              <w:left w:w="81" w:type="dxa"/>
              <w:bottom w:w="41" w:type="dxa"/>
              <w:right w:w="81" w:type="dxa"/>
            </w:tcMar>
            <w:hideMark/>
          </w:tcPr>
          <w:p w14:paraId="1F2B1A7C" w14:textId="52285FCB" w:rsidR="003E271C" w:rsidRPr="00EC1B43" w:rsidRDefault="003E271C" w:rsidP="00FF09E9">
            <w:pPr>
              <w:spacing w:line="360" w:lineRule="auto"/>
              <w:jc w:val="both"/>
              <w:rPr>
                <w:rFonts w:ascii="Book Antiqua" w:hAnsi="Book Antiqua"/>
                <w:b/>
                <w:bCs/>
              </w:rPr>
            </w:pPr>
            <w:r w:rsidRPr="00EC1B43">
              <w:rPr>
                <w:rFonts w:ascii="Book Antiqua" w:hAnsi="Book Antiqua"/>
                <w:b/>
                <w:bCs/>
              </w:rPr>
              <w:t>UCAN group (</w:t>
            </w:r>
            <w:r w:rsidRPr="00EC1B43">
              <w:rPr>
                <w:rFonts w:ascii="Book Antiqua" w:hAnsi="Book Antiqua"/>
                <w:b/>
                <w:bCs/>
                <w:i/>
                <w:iCs/>
              </w:rPr>
              <w:t>n</w:t>
            </w:r>
            <w:r w:rsidR="00FC02F3" w:rsidRPr="00EC1B43">
              <w:rPr>
                <w:rFonts w:ascii="Book Antiqua" w:eastAsia="宋体" w:hAnsi="Book Antiqua"/>
                <w:b/>
                <w:bCs/>
                <w:i/>
                <w:iCs/>
                <w:lang w:eastAsia="zh-CN"/>
              </w:rPr>
              <w:t xml:space="preserve"> </w:t>
            </w:r>
            <w:r w:rsidRPr="00EC1B43">
              <w:rPr>
                <w:rFonts w:ascii="Book Antiqua" w:hAnsi="Book Antiqua"/>
                <w:b/>
                <w:bCs/>
              </w:rPr>
              <w:t>=</w:t>
            </w:r>
            <w:r w:rsidR="00FC02F3" w:rsidRPr="00EC1B43">
              <w:rPr>
                <w:rFonts w:ascii="Book Antiqua" w:eastAsia="宋体" w:hAnsi="Book Antiqua"/>
                <w:b/>
                <w:bCs/>
                <w:lang w:eastAsia="zh-CN"/>
              </w:rPr>
              <w:t xml:space="preserve"> </w:t>
            </w:r>
            <w:r w:rsidRPr="00EC1B43">
              <w:rPr>
                <w:rFonts w:ascii="Book Antiqua" w:hAnsi="Book Antiqua"/>
                <w:b/>
                <w:bCs/>
              </w:rPr>
              <w:t>21)</w:t>
            </w:r>
          </w:p>
        </w:tc>
        <w:tc>
          <w:tcPr>
            <w:tcW w:w="0" w:type="auto"/>
            <w:tcBorders>
              <w:top w:val="single" w:sz="4" w:space="0" w:color="auto"/>
              <w:bottom w:val="single" w:sz="4" w:space="0" w:color="auto"/>
            </w:tcBorders>
            <w:shd w:val="clear" w:color="auto" w:fill="auto"/>
            <w:tcMar>
              <w:top w:w="41" w:type="dxa"/>
              <w:left w:w="81" w:type="dxa"/>
              <w:bottom w:w="41" w:type="dxa"/>
              <w:right w:w="81" w:type="dxa"/>
            </w:tcMar>
            <w:hideMark/>
          </w:tcPr>
          <w:p w14:paraId="53A3D545" w14:textId="1ADA2708" w:rsidR="003E271C" w:rsidRPr="00EC1B43" w:rsidRDefault="003E271C" w:rsidP="00FF09E9">
            <w:pPr>
              <w:spacing w:line="360" w:lineRule="auto"/>
              <w:jc w:val="both"/>
              <w:rPr>
                <w:rFonts w:ascii="Book Antiqua" w:hAnsi="Book Antiqua"/>
                <w:b/>
                <w:bCs/>
              </w:rPr>
            </w:pPr>
            <w:r w:rsidRPr="00EC1B43">
              <w:rPr>
                <w:rFonts w:ascii="Book Antiqua" w:hAnsi="Book Antiqua"/>
                <w:b/>
                <w:bCs/>
              </w:rPr>
              <w:t>SN group (</w:t>
            </w:r>
            <w:r w:rsidRPr="00EC1B43">
              <w:rPr>
                <w:rFonts w:ascii="Book Antiqua" w:hAnsi="Book Antiqua"/>
                <w:b/>
                <w:bCs/>
                <w:i/>
                <w:iCs/>
              </w:rPr>
              <w:t>n</w:t>
            </w:r>
            <w:r w:rsidR="00FC02F3" w:rsidRPr="00EC1B43">
              <w:rPr>
                <w:rFonts w:ascii="Book Antiqua" w:eastAsia="宋体" w:hAnsi="Book Antiqua"/>
                <w:b/>
                <w:bCs/>
                <w:i/>
                <w:iCs/>
                <w:lang w:eastAsia="zh-CN"/>
              </w:rPr>
              <w:t xml:space="preserve"> </w:t>
            </w:r>
            <w:r w:rsidRPr="00EC1B43">
              <w:rPr>
                <w:rFonts w:ascii="Book Antiqua" w:hAnsi="Book Antiqua"/>
                <w:b/>
                <w:bCs/>
              </w:rPr>
              <w:t>=</w:t>
            </w:r>
            <w:r w:rsidR="00FC02F3" w:rsidRPr="00EC1B43">
              <w:rPr>
                <w:rFonts w:ascii="Book Antiqua" w:eastAsia="宋体" w:hAnsi="Book Antiqua"/>
                <w:b/>
                <w:bCs/>
                <w:lang w:eastAsia="zh-CN"/>
              </w:rPr>
              <w:t xml:space="preserve"> </w:t>
            </w:r>
            <w:r w:rsidRPr="00EC1B43">
              <w:rPr>
                <w:rFonts w:ascii="Book Antiqua" w:hAnsi="Book Antiqua"/>
                <w:b/>
                <w:bCs/>
              </w:rPr>
              <w:t>23)</w:t>
            </w:r>
          </w:p>
        </w:tc>
        <w:tc>
          <w:tcPr>
            <w:tcW w:w="1694" w:type="dxa"/>
            <w:tcBorders>
              <w:top w:val="single" w:sz="4" w:space="0" w:color="auto"/>
              <w:bottom w:val="single" w:sz="4" w:space="0" w:color="auto"/>
            </w:tcBorders>
            <w:shd w:val="clear" w:color="auto" w:fill="auto"/>
            <w:tcMar>
              <w:top w:w="41" w:type="dxa"/>
              <w:left w:w="81" w:type="dxa"/>
              <w:bottom w:w="41" w:type="dxa"/>
              <w:right w:w="81" w:type="dxa"/>
            </w:tcMar>
            <w:hideMark/>
          </w:tcPr>
          <w:p w14:paraId="4F39AA2E" w14:textId="3F3F8D2B" w:rsidR="003E271C" w:rsidRPr="00EC1B43" w:rsidRDefault="003E271C" w:rsidP="00FF09E9">
            <w:pPr>
              <w:spacing w:line="360" w:lineRule="auto"/>
              <w:jc w:val="both"/>
              <w:rPr>
                <w:rFonts w:ascii="Book Antiqua" w:hAnsi="Book Antiqua"/>
                <w:b/>
                <w:bCs/>
              </w:rPr>
            </w:pPr>
            <w:r w:rsidRPr="00EC1B43">
              <w:rPr>
                <w:rFonts w:ascii="Book Antiqua" w:hAnsi="Book Antiqua"/>
                <w:b/>
                <w:bCs/>
                <w:i/>
                <w:iCs/>
              </w:rPr>
              <w:t>P</w:t>
            </w:r>
            <w:r w:rsidR="00FC02F3" w:rsidRPr="00EC1B43">
              <w:rPr>
                <w:rFonts w:ascii="Book Antiqua" w:eastAsia="宋体" w:hAnsi="Book Antiqua"/>
                <w:b/>
                <w:bCs/>
                <w:lang w:eastAsia="zh-CN"/>
              </w:rPr>
              <w:t xml:space="preserve"> </w:t>
            </w:r>
            <w:r w:rsidRPr="00EC1B43">
              <w:rPr>
                <w:rFonts w:ascii="Book Antiqua" w:hAnsi="Book Antiqua"/>
                <w:b/>
                <w:bCs/>
              </w:rPr>
              <w:t>value</w:t>
            </w:r>
          </w:p>
        </w:tc>
      </w:tr>
      <w:tr w:rsidR="00EB5A1E" w:rsidRPr="00EC1B43" w14:paraId="145CB40B" w14:textId="77777777" w:rsidTr="002934DD">
        <w:trPr>
          <w:trHeight w:val="324"/>
        </w:trPr>
        <w:tc>
          <w:tcPr>
            <w:tcW w:w="0" w:type="auto"/>
            <w:tcBorders>
              <w:top w:val="single" w:sz="4" w:space="0" w:color="auto"/>
            </w:tcBorders>
            <w:shd w:val="clear" w:color="auto" w:fill="auto"/>
            <w:tcMar>
              <w:top w:w="41" w:type="dxa"/>
              <w:left w:w="81" w:type="dxa"/>
              <w:bottom w:w="41" w:type="dxa"/>
              <w:right w:w="81" w:type="dxa"/>
            </w:tcMar>
            <w:hideMark/>
          </w:tcPr>
          <w:p w14:paraId="7FF6689A"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Tumor location</w:t>
            </w:r>
          </w:p>
        </w:tc>
        <w:tc>
          <w:tcPr>
            <w:tcW w:w="0" w:type="auto"/>
            <w:tcBorders>
              <w:top w:val="single" w:sz="4" w:space="0" w:color="auto"/>
            </w:tcBorders>
            <w:shd w:val="clear" w:color="auto" w:fill="auto"/>
            <w:tcMar>
              <w:top w:w="41" w:type="dxa"/>
              <w:left w:w="81" w:type="dxa"/>
              <w:bottom w:w="41" w:type="dxa"/>
              <w:right w:w="81" w:type="dxa"/>
            </w:tcMar>
            <w:hideMark/>
          </w:tcPr>
          <w:p w14:paraId="2B17D6E7" w14:textId="77777777" w:rsidR="003E271C" w:rsidRPr="00EC1B43" w:rsidRDefault="003E271C" w:rsidP="00FF09E9">
            <w:pPr>
              <w:spacing w:line="360" w:lineRule="auto"/>
              <w:jc w:val="both"/>
              <w:rPr>
                <w:rFonts w:ascii="Book Antiqua" w:hAnsi="Book Antiqua"/>
              </w:rPr>
            </w:pPr>
          </w:p>
        </w:tc>
        <w:tc>
          <w:tcPr>
            <w:tcW w:w="0" w:type="auto"/>
            <w:tcBorders>
              <w:top w:val="single" w:sz="4" w:space="0" w:color="auto"/>
            </w:tcBorders>
            <w:shd w:val="clear" w:color="auto" w:fill="auto"/>
            <w:tcMar>
              <w:top w:w="41" w:type="dxa"/>
              <w:left w:w="81" w:type="dxa"/>
              <w:bottom w:w="41" w:type="dxa"/>
              <w:right w:w="81" w:type="dxa"/>
            </w:tcMar>
            <w:hideMark/>
          </w:tcPr>
          <w:p w14:paraId="4C9C389B" w14:textId="77777777" w:rsidR="003E271C" w:rsidRPr="00EC1B43" w:rsidRDefault="003E271C" w:rsidP="00FF09E9">
            <w:pPr>
              <w:spacing w:line="360" w:lineRule="auto"/>
              <w:jc w:val="both"/>
              <w:rPr>
                <w:rFonts w:ascii="Book Antiqua" w:hAnsi="Book Antiqua"/>
              </w:rPr>
            </w:pPr>
          </w:p>
        </w:tc>
        <w:tc>
          <w:tcPr>
            <w:tcW w:w="1694" w:type="dxa"/>
            <w:tcBorders>
              <w:top w:val="single" w:sz="4" w:space="0" w:color="auto"/>
            </w:tcBorders>
            <w:shd w:val="clear" w:color="auto" w:fill="auto"/>
            <w:tcMar>
              <w:top w:w="41" w:type="dxa"/>
              <w:left w:w="81" w:type="dxa"/>
              <w:bottom w:w="41" w:type="dxa"/>
              <w:right w:w="81" w:type="dxa"/>
            </w:tcMar>
            <w:hideMark/>
          </w:tcPr>
          <w:p w14:paraId="2034603C" w14:textId="501BF18D" w:rsidR="003E271C" w:rsidRPr="00EC1B43" w:rsidRDefault="00EB5A1E" w:rsidP="00FF09E9">
            <w:pPr>
              <w:spacing w:line="360" w:lineRule="auto"/>
              <w:jc w:val="both"/>
              <w:rPr>
                <w:rFonts w:ascii="Book Antiqua" w:eastAsia="宋体" w:hAnsi="Book Antiqua"/>
                <w:lang w:eastAsia="zh-CN"/>
              </w:rPr>
            </w:pPr>
            <w:r w:rsidRPr="00EC1B43">
              <w:rPr>
                <w:rFonts w:ascii="Book Antiqua" w:hAnsi="Book Antiqua"/>
              </w:rPr>
              <w:t>0.044</w:t>
            </w:r>
            <w:r w:rsidR="00EE2481" w:rsidRPr="00EC1B43">
              <w:rPr>
                <w:rFonts w:ascii="Book Antiqua" w:eastAsia="宋体" w:hAnsi="Book Antiqua"/>
                <w:vertAlign w:val="superscript"/>
                <w:lang w:eastAsia="zh-CN"/>
              </w:rPr>
              <w:t>a</w:t>
            </w:r>
          </w:p>
        </w:tc>
      </w:tr>
      <w:tr w:rsidR="00EB5A1E" w:rsidRPr="00EC1B43" w14:paraId="6EAB1F65" w14:textId="77777777" w:rsidTr="002934DD">
        <w:trPr>
          <w:trHeight w:val="324"/>
        </w:trPr>
        <w:tc>
          <w:tcPr>
            <w:tcW w:w="0" w:type="auto"/>
            <w:shd w:val="clear" w:color="auto" w:fill="auto"/>
            <w:tcMar>
              <w:top w:w="41" w:type="dxa"/>
              <w:left w:w="81" w:type="dxa"/>
              <w:bottom w:w="41" w:type="dxa"/>
              <w:right w:w="81" w:type="dxa"/>
            </w:tcMar>
            <w:hideMark/>
          </w:tcPr>
          <w:p w14:paraId="4373C018" w14:textId="041770D5" w:rsidR="003E271C" w:rsidRPr="00EC1B43" w:rsidRDefault="003E271C" w:rsidP="00FF09E9">
            <w:pPr>
              <w:spacing w:line="360" w:lineRule="auto"/>
              <w:jc w:val="both"/>
              <w:rPr>
                <w:rFonts w:ascii="Book Antiqua" w:hAnsi="Book Antiqua"/>
              </w:rPr>
            </w:pPr>
            <w:r w:rsidRPr="00EC1B43">
              <w:rPr>
                <w:rFonts w:ascii="Book Antiqua" w:hAnsi="Book Antiqua"/>
              </w:rPr>
              <w:t>Proctosigmoid colon</w:t>
            </w:r>
          </w:p>
        </w:tc>
        <w:tc>
          <w:tcPr>
            <w:tcW w:w="0" w:type="auto"/>
            <w:shd w:val="clear" w:color="auto" w:fill="auto"/>
            <w:tcMar>
              <w:top w:w="41" w:type="dxa"/>
              <w:left w:w="81" w:type="dxa"/>
              <w:bottom w:w="41" w:type="dxa"/>
              <w:right w:w="81" w:type="dxa"/>
            </w:tcMar>
            <w:hideMark/>
          </w:tcPr>
          <w:p w14:paraId="4A9D381A" w14:textId="77777777" w:rsidR="003E271C" w:rsidRPr="00EC1B43" w:rsidRDefault="003E271C" w:rsidP="00FF09E9">
            <w:pPr>
              <w:spacing w:line="360" w:lineRule="auto"/>
              <w:jc w:val="both"/>
              <w:rPr>
                <w:rFonts w:ascii="Book Antiqua" w:hAnsi="Book Antiqua"/>
              </w:rPr>
            </w:pPr>
            <w:r w:rsidRPr="00EC1B43">
              <w:rPr>
                <w:rFonts w:ascii="Book Antiqua" w:hAnsi="Book Antiqua"/>
              </w:rPr>
              <w:t>17</w:t>
            </w:r>
          </w:p>
        </w:tc>
        <w:tc>
          <w:tcPr>
            <w:tcW w:w="0" w:type="auto"/>
            <w:shd w:val="clear" w:color="auto" w:fill="auto"/>
            <w:tcMar>
              <w:top w:w="41" w:type="dxa"/>
              <w:left w:w="81" w:type="dxa"/>
              <w:bottom w:w="41" w:type="dxa"/>
              <w:right w:w="81" w:type="dxa"/>
            </w:tcMar>
            <w:hideMark/>
          </w:tcPr>
          <w:p w14:paraId="0C7E200E" w14:textId="77777777" w:rsidR="003E271C" w:rsidRPr="00EC1B43" w:rsidRDefault="003E271C" w:rsidP="00FF09E9">
            <w:pPr>
              <w:spacing w:line="360" w:lineRule="auto"/>
              <w:jc w:val="both"/>
              <w:rPr>
                <w:rFonts w:ascii="Book Antiqua" w:hAnsi="Book Antiqua"/>
              </w:rPr>
            </w:pPr>
            <w:r w:rsidRPr="00EC1B43">
              <w:rPr>
                <w:rFonts w:ascii="Book Antiqua" w:hAnsi="Book Antiqua"/>
              </w:rPr>
              <w:t>12</w:t>
            </w:r>
          </w:p>
        </w:tc>
        <w:tc>
          <w:tcPr>
            <w:tcW w:w="1694" w:type="dxa"/>
            <w:shd w:val="clear" w:color="auto" w:fill="auto"/>
            <w:tcMar>
              <w:top w:w="41" w:type="dxa"/>
              <w:left w:w="81" w:type="dxa"/>
              <w:bottom w:w="41" w:type="dxa"/>
              <w:right w:w="81" w:type="dxa"/>
            </w:tcMar>
            <w:hideMark/>
          </w:tcPr>
          <w:p w14:paraId="5DA06E0F" w14:textId="77777777" w:rsidR="003E271C" w:rsidRPr="00EC1B43" w:rsidRDefault="003E271C" w:rsidP="00FF09E9">
            <w:pPr>
              <w:spacing w:line="360" w:lineRule="auto"/>
              <w:jc w:val="both"/>
              <w:rPr>
                <w:rFonts w:ascii="Book Antiqua" w:hAnsi="Book Antiqua"/>
              </w:rPr>
            </w:pPr>
          </w:p>
        </w:tc>
      </w:tr>
      <w:tr w:rsidR="00EB5A1E" w:rsidRPr="00EC1B43" w14:paraId="706DF5AC" w14:textId="77777777" w:rsidTr="002934DD">
        <w:trPr>
          <w:trHeight w:val="324"/>
        </w:trPr>
        <w:tc>
          <w:tcPr>
            <w:tcW w:w="0" w:type="auto"/>
            <w:shd w:val="clear" w:color="auto" w:fill="auto"/>
            <w:tcMar>
              <w:top w:w="41" w:type="dxa"/>
              <w:left w:w="81" w:type="dxa"/>
              <w:bottom w:w="41" w:type="dxa"/>
              <w:right w:w="81" w:type="dxa"/>
            </w:tcMar>
            <w:hideMark/>
          </w:tcPr>
          <w:p w14:paraId="35E05FC0" w14:textId="51F3C4C2" w:rsidR="003E271C" w:rsidRPr="00EC1B43" w:rsidRDefault="003E271C" w:rsidP="00FF09E9">
            <w:pPr>
              <w:spacing w:line="360" w:lineRule="auto"/>
              <w:jc w:val="both"/>
              <w:rPr>
                <w:rFonts w:ascii="Book Antiqua" w:hAnsi="Book Antiqua"/>
              </w:rPr>
            </w:pPr>
            <w:r w:rsidRPr="00EC1B43">
              <w:rPr>
                <w:rFonts w:ascii="Book Antiqua" w:hAnsi="Book Antiqua"/>
              </w:rPr>
              <w:t>Others</w:t>
            </w:r>
          </w:p>
        </w:tc>
        <w:tc>
          <w:tcPr>
            <w:tcW w:w="0" w:type="auto"/>
            <w:shd w:val="clear" w:color="auto" w:fill="auto"/>
            <w:tcMar>
              <w:top w:w="41" w:type="dxa"/>
              <w:left w:w="81" w:type="dxa"/>
              <w:bottom w:w="41" w:type="dxa"/>
              <w:right w:w="81" w:type="dxa"/>
            </w:tcMar>
            <w:hideMark/>
          </w:tcPr>
          <w:p w14:paraId="7BC61E8A" w14:textId="77777777" w:rsidR="003E271C" w:rsidRPr="00EC1B43" w:rsidRDefault="003E271C" w:rsidP="00FF09E9">
            <w:pPr>
              <w:spacing w:line="360" w:lineRule="auto"/>
              <w:jc w:val="both"/>
              <w:rPr>
                <w:rFonts w:ascii="Book Antiqua" w:hAnsi="Book Antiqua"/>
              </w:rPr>
            </w:pPr>
            <w:r w:rsidRPr="00EC1B43">
              <w:rPr>
                <w:rFonts w:ascii="Book Antiqua" w:hAnsi="Book Antiqua"/>
              </w:rPr>
              <w:t>4</w:t>
            </w:r>
          </w:p>
        </w:tc>
        <w:tc>
          <w:tcPr>
            <w:tcW w:w="0" w:type="auto"/>
            <w:shd w:val="clear" w:color="auto" w:fill="auto"/>
            <w:tcMar>
              <w:top w:w="41" w:type="dxa"/>
              <w:left w:w="81" w:type="dxa"/>
              <w:bottom w:w="41" w:type="dxa"/>
              <w:right w:w="81" w:type="dxa"/>
            </w:tcMar>
            <w:hideMark/>
          </w:tcPr>
          <w:p w14:paraId="7A8E9382" w14:textId="77777777" w:rsidR="003E271C" w:rsidRPr="00EC1B43" w:rsidRDefault="003E271C" w:rsidP="00FF09E9">
            <w:pPr>
              <w:spacing w:line="360" w:lineRule="auto"/>
              <w:jc w:val="both"/>
              <w:rPr>
                <w:rFonts w:ascii="Book Antiqua" w:hAnsi="Book Antiqua"/>
              </w:rPr>
            </w:pPr>
            <w:r w:rsidRPr="00EC1B43">
              <w:rPr>
                <w:rFonts w:ascii="Book Antiqua" w:hAnsi="Book Antiqua"/>
              </w:rPr>
              <w:t>11</w:t>
            </w:r>
          </w:p>
        </w:tc>
        <w:tc>
          <w:tcPr>
            <w:tcW w:w="1694" w:type="dxa"/>
            <w:shd w:val="clear" w:color="auto" w:fill="auto"/>
            <w:tcMar>
              <w:top w:w="41" w:type="dxa"/>
              <w:left w:w="81" w:type="dxa"/>
              <w:bottom w:w="41" w:type="dxa"/>
              <w:right w:w="81" w:type="dxa"/>
            </w:tcMar>
            <w:hideMark/>
          </w:tcPr>
          <w:p w14:paraId="4ABDDA56" w14:textId="77777777" w:rsidR="003E271C" w:rsidRPr="00EC1B43" w:rsidRDefault="003E271C" w:rsidP="00FF09E9">
            <w:pPr>
              <w:spacing w:line="360" w:lineRule="auto"/>
              <w:jc w:val="both"/>
              <w:rPr>
                <w:rFonts w:ascii="Book Antiqua" w:hAnsi="Book Antiqua"/>
              </w:rPr>
            </w:pPr>
          </w:p>
        </w:tc>
      </w:tr>
      <w:tr w:rsidR="00EB5A1E" w:rsidRPr="00EC1B43" w14:paraId="6722B736" w14:textId="77777777" w:rsidTr="002934DD">
        <w:trPr>
          <w:trHeight w:val="324"/>
        </w:trPr>
        <w:tc>
          <w:tcPr>
            <w:tcW w:w="0" w:type="auto"/>
            <w:shd w:val="clear" w:color="auto" w:fill="auto"/>
            <w:tcMar>
              <w:top w:w="41" w:type="dxa"/>
              <w:left w:w="81" w:type="dxa"/>
              <w:bottom w:w="41" w:type="dxa"/>
              <w:right w:w="81" w:type="dxa"/>
            </w:tcMar>
            <w:hideMark/>
          </w:tcPr>
          <w:p w14:paraId="4576BEEC"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Tumor color</w:t>
            </w:r>
          </w:p>
        </w:tc>
        <w:tc>
          <w:tcPr>
            <w:tcW w:w="0" w:type="auto"/>
            <w:shd w:val="clear" w:color="auto" w:fill="auto"/>
            <w:tcMar>
              <w:top w:w="41" w:type="dxa"/>
              <w:left w:w="81" w:type="dxa"/>
              <w:bottom w:w="41" w:type="dxa"/>
              <w:right w:w="81" w:type="dxa"/>
            </w:tcMar>
            <w:hideMark/>
          </w:tcPr>
          <w:p w14:paraId="77872BBD" w14:textId="77777777" w:rsidR="003E271C" w:rsidRPr="00EC1B43" w:rsidRDefault="003E271C" w:rsidP="00FF09E9">
            <w:pPr>
              <w:spacing w:line="360" w:lineRule="auto"/>
              <w:jc w:val="both"/>
              <w:rPr>
                <w:rFonts w:ascii="Book Antiqua" w:hAnsi="Book Antiqua"/>
              </w:rPr>
            </w:pPr>
          </w:p>
        </w:tc>
        <w:tc>
          <w:tcPr>
            <w:tcW w:w="0" w:type="auto"/>
            <w:shd w:val="clear" w:color="auto" w:fill="auto"/>
            <w:tcMar>
              <w:top w:w="41" w:type="dxa"/>
              <w:left w:w="81" w:type="dxa"/>
              <w:bottom w:w="41" w:type="dxa"/>
              <w:right w:w="81" w:type="dxa"/>
            </w:tcMar>
            <w:hideMark/>
          </w:tcPr>
          <w:p w14:paraId="17A5E0DB" w14:textId="77777777" w:rsidR="003E271C" w:rsidRPr="00EC1B43" w:rsidRDefault="003E271C" w:rsidP="00FF09E9">
            <w:pPr>
              <w:spacing w:line="360" w:lineRule="auto"/>
              <w:jc w:val="both"/>
              <w:rPr>
                <w:rFonts w:ascii="Book Antiqua" w:hAnsi="Book Antiqua"/>
              </w:rPr>
            </w:pPr>
          </w:p>
        </w:tc>
        <w:tc>
          <w:tcPr>
            <w:tcW w:w="1694" w:type="dxa"/>
            <w:shd w:val="clear" w:color="auto" w:fill="auto"/>
            <w:tcMar>
              <w:top w:w="41" w:type="dxa"/>
              <w:left w:w="81" w:type="dxa"/>
              <w:bottom w:w="41" w:type="dxa"/>
              <w:right w:w="81" w:type="dxa"/>
            </w:tcMar>
            <w:hideMark/>
          </w:tcPr>
          <w:p w14:paraId="51AFFA50" w14:textId="5A24615A" w:rsidR="003E271C" w:rsidRPr="00EC1B43" w:rsidRDefault="003E271C" w:rsidP="00FF09E9">
            <w:pPr>
              <w:spacing w:line="360" w:lineRule="auto"/>
              <w:jc w:val="both"/>
              <w:rPr>
                <w:rFonts w:ascii="Book Antiqua" w:hAnsi="Book Antiqua"/>
              </w:rPr>
            </w:pPr>
            <w:r w:rsidRPr="00EC1B43">
              <w:rPr>
                <w:rFonts w:ascii="Book Antiqua" w:hAnsi="Book Antiqua"/>
              </w:rPr>
              <w:t>0.032</w:t>
            </w:r>
            <w:r w:rsidR="00EE2481" w:rsidRPr="00EC1B43">
              <w:rPr>
                <w:rFonts w:ascii="Book Antiqua" w:eastAsia="宋体" w:hAnsi="Book Antiqua"/>
                <w:vertAlign w:val="superscript"/>
                <w:lang w:eastAsia="zh-CN"/>
              </w:rPr>
              <w:t>a</w:t>
            </w:r>
          </w:p>
        </w:tc>
      </w:tr>
      <w:tr w:rsidR="00EB5A1E" w:rsidRPr="00EC1B43" w14:paraId="44C9E1FE" w14:textId="77777777" w:rsidTr="002934DD">
        <w:trPr>
          <w:trHeight w:val="324"/>
        </w:trPr>
        <w:tc>
          <w:tcPr>
            <w:tcW w:w="0" w:type="auto"/>
            <w:shd w:val="clear" w:color="auto" w:fill="auto"/>
            <w:tcMar>
              <w:top w:w="41" w:type="dxa"/>
              <w:left w:w="81" w:type="dxa"/>
              <w:bottom w:w="41" w:type="dxa"/>
              <w:right w:w="81" w:type="dxa"/>
            </w:tcMar>
            <w:hideMark/>
          </w:tcPr>
          <w:p w14:paraId="39DB7EE4" w14:textId="3E8789A0" w:rsidR="003E271C" w:rsidRPr="00EC1B43" w:rsidRDefault="003E271C" w:rsidP="00FF09E9">
            <w:pPr>
              <w:spacing w:line="360" w:lineRule="auto"/>
              <w:jc w:val="both"/>
              <w:rPr>
                <w:rFonts w:ascii="Book Antiqua" w:hAnsi="Book Antiqua"/>
              </w:rPr>
            </w:pPr>
            <w:r w:rsidRPr="00EC1B43">
              <w:rPr>
                <w:rFonts w:ascii="Book Antiqua" w:hAnsi="Book Antiqua"/>
              </w:rPr>
              <w:t>Red</w:t>
            </w:r>
          </w:p>
        </w:tc>
        <w:tc>
          <w:tcPr>
            <w:tcW w:w="0" w:type="auto"/>
            <w:shd w:val="clear" w:color="auto" w:fill="auto"/>
            <w:tcMar>
              <w:top w:w="41" w:type="dxa"/>
              <w:left w:w="81" w:type="dxa"/>
              <w:bottom w:w="41" w:type="dxa"/>
              <w:right w:w="81" w:type="dxa"/>
            </w:tcMar>
            <w:hideMark/>
          </w:tcPr>
          <w:p w14:paraId="349FB65D" w14:textId="77777777" w:rsidR="003E271C" w:rsidRPr="00EC1B43" w:rsidRDefault="003E271C" w:rsidP="00FF09E9">
            <w:pPr>
              <w:spacing w:line="360" w:lineRule="auto"/>
              <w:jc w:val="both"/>
              <w:rPr>
                <w:rFonts w:ascii="Book Antiqua" w:hAnsi="Book Antiqua"/>
              </w:rPr>
            </w:pPr>
            <w:r w:rsidRPr="00EC1B43">
              <w:rPr>
                <w:rFonts w:ascii="Book Antiqua" w:hAnsi="Book Antiqua"/>
              </w:rPr>
              <w:t>15</w:t>
            </w:r>
          </w:p>
        </w:tc>
        <w:tc>
          <w:tcPr>
            <w:tcW w:w="0" w:type="auto"/>
            <w:shd w:val="clear" w:color="auto" w:fill="auto"/>
            <w:tcMar>
              <w:top w:w="41" w:type="dxa"/>
              <w:left w:w="81" w:type="dxa"/>
              <w:bottom w:w="41" w:type="dxa"/>
              <w:right w:w="81" w:type="dxa"/>
            </w:tcMar>
            <w:hideMark/>
          </w:tcPr>
          <w:p w14:paraId="6E23D6D6" w14:textId="77777777" w:rsidR="003E271C" w:rsidRPr="00EC1B43" w:rsidRDefault="003E271C" w:rsidP="00FF09E9">
            <w:pPr>
              <w:spacing w:line="360" w:lineRule="auto"/>
              <w:jc w:val="both"/>
              <w:rPr>
                <w:rFonts w:ascii="Book Antiqua" w:hAnsi="Book Antiqua"/>
              </w:rPr>
            </w:pPr>
            <w:r w:rsidRPr="00EC1B43">
              <w:rPr>
                <w:rFonts w:ascii="Book Antiqua" w:hAnsi="Book Antiqua"/>
              </w:rPr>
              <w:t>9</w:t>
            </w:r>
          </w:p>
        </w:tc>
        <w:tc>
          <w:tcPr>
            <w:tcW w:w="1694" w:type="dxa"/>
            <w:shd w:val="clear" w:color="auto" w:fill="auto"/>
            <w:tcMar>
              <w:top w:w="41" w:type="dxa"/>
              <w:left w:w="81" w:type="dxa"/>
              <w:bottom w:w="41" w:type="dxa"/>
              <w:right w:w="81" w:type="dxa"/>
            </w:tcMar>
            <w:hideMark/>
          </w:tcPr>
          <w:p w14:paraId="6FF5D3C3" w14:textId="77777777" w:rsidR="003E271C" w:rsidRPr="00EC1B43" w:rsidRDefault="003E271C" w:rsidP="00FF09E9">
            <w:pPr>
              <w:spacing w:line="360" w:lineRule="auto"/>
              <w:jc w:val="both"/>
              <w:rPr>
                <w:rFonts w:ascii="Book Antiqua" w:hAnsi="Book Antiqua"/>
              </w:rPr>
            </w:pPr>
          </w:p>
        </w:tc>
      </w:tr>
      <w:tr w:rsidR="00EB5A1E" w:rsidRPr="00EC1B43" w14:paraId="4048F5FF" w14:textId="77777777" w:rsidTr="002934DD">
        <w:trPr>
          <w:trHeight w:val="477"/>
        </w:trPr>
        <w:tc>
          <w:tcPr>
            <w:tcW w:w="0" w:type="auto"/>
            <w:shd w:val="clear" w:color="auto" w:fill="auto"/>
            <w:tcMar>
              <w:top w:w="41" w:type="dxa"/>
              <w:left w:w="81" w:type="dxa"/>
              <w:bottom w:w="41" w:type="dxa"/>
              <w:right w:w="81" w:type="dxa"/>
            </w:tcMar>
            <w:hideMark/>
          </w:tcPr>
          <w:p w14:paraId="0FEF9462" w14:textId="15275D34" w:rsidR="003E271C" w:rsidRPr="00EC1B43" w:rsidRDefault="003E271C" w:rsidP="00FF09E9">
            <w:pPr>
              <w:spacing w:line="360" w:lineRule="auto"/>
              <w:jc w:val="both"/>
              <w:rPr>
                <w:rFonts w:ascii="Book Antiqua" w:hAnsi="Book Antiqua"/>
              </w:rPr>
            </w:pPr>
            <w:r w:rsidRPr="00EC1B43">
              <w:rPr>
                <w:rFonts w:ascii="Book Antiqua" w:hAnsi="Book Antiqua"/>
              </w:rPr>
              <w:t>Pale or the same as the surrounding mucosa</w:t>
            </w:r>
          </w:p>
        </w:tc>
        <w:tc>
          <w:tcPr>
            <w:tcW w:w="0" w:type="auto"/>
            <w:shd w:val="clear" w:color="auto" w:fill="auto"/>
            <w:tcMar>
              <w:top w:w="41" w:type="dxa"/>
              <w:left w:w="81" w:type="dxa"/>
              <w:bottom w:w="41" w:type="dxa"/>
              <w:right w:w="81" w:type="dxa"/>
            </w:tcMar>
            <w:hideMark/>
          </w:tcPr>
          <w:p w14:paraId="751C3589" w14:textId="77777777" w:rsidR="003E271C" w:rsidRPr="00EC1B43" w:rsidRDefault="003E271C" w:rsidP="00FF09E9">
            <w:pPr>
              <w:spacing w:line="360" w:lineRule="auto"/>
              <w:jc w:val="both"/>
              <w:rPr>
                <w:rFonts w:ascii="Book Antiqua" w:hAnsi="Book Antiqua"/>
              </w:rPr>
            </w:pPr>
            <w:r w:rsidRPr="00EC1B43">
              <w:rPr>
                <w:rFonts w:ascii="Book Antiqua" w:hAnsi="Book Antiqua"/>
              </w:rPr>
              <w:t>6</w:t>
            </w:r>
          </w:p>
        </w:tc>
        <w:tc>
          <w:tcPr>
            <w:tcW w:w="0" w:type="auto"/>
            <w:shd w:val="clear" w:color="auto" w:fill="auto"/>
            <w:tcMar>
              <w:top w:w="41" w:type="dxa"/>
              <w:left w:w="81" w:type="dxa"/>
              <w:bottom w:w="41" w:type="dxa"/>
              <w:right w:w="81" w:type="dxa"/>
            </w:tcMar>
            <w:hideMark/>
          </w:tcPr>
          <w:p w14:paraId="563EC2FA" w14:textId="77777777" w:rsidR="003E271C" w:rsidRPr="00EC1B43" w:rsidRDefault="003E271C" w:rsidP="00FF09E9">
            <w:pPr>
              <w:spacing w:line="360" w:lineRule="auto"/>
              <w:jc w:val="both"/>
              <w:rPr>
                <w:rFonts w:ascii="Book Antiqua" w:hAnsi="Book Antiqua"/>
              </w:rPr>
            </w:pPr>
            <w:r w:rsidRPr="00EC1B43">
              <w:rPr>
                <w:rFonts w:ascii="Book Antiqua" w:hAnsi="Book Antiqua"/>
              </w:rPr>
              <w:t>14</w:t>
            </w:r>
          </w:p>
        </w:tc>
        <w:tc>
          <w:tcPr>
            <w:tcW w:w="1694" w:type="dxa"/>
            <w:shd w:val="clear" w:color="auto" w:fill="auto"/>
            <w:tcMar>
              <w:top w:w="41" w:type="dxa"/>
              <w:left w:w="81" w:type="dxa"/>
              <w:bottom w:w="41" w:type="dxa"/>
              <w:right w:w="81" w:type="dxa"/>
            </w:tcMar>
            <w:hideMark/>
          </w:tcPr>
          <w:p w14:paraId="40CAD48D" w14:textId="77777777" w:rsidR="003E271C" w:rsidRPr="00EC1B43" w:rsidRDefault="003E271C" w:rsidP="00FF09E9">
            <w:pPr>
              <w:spacing w:line="360" w:lineRule="auto"/>
              <w:jc w:val="both"/>
              <w:rPr>
                <w:rFonts w:ascii="Book Antiqua" w:hAnsi="Book Antiqua"/>
              </w:rPr>
            </w:pPr>
          </w:p>
        </w:tc>
      </w:tr>
      <w:tr w:rsidR="00EB5A1E" w:rsidRPr="00EC1B43" w14:paraId="30CA3724" w14:textId="77777777" w:rsidTr="002934DD">
        <w:trPr>
          <w:trHeight w:val="328"/>
        </w:trPr>
        <w:tc>
          <w:tcPr>
            <w:tcW w:w="0" w:type="auto"/>
            <w:shd w:val="clear" w:color="auto" w:fill="auto"/>
            <w:tcMar>
              <w:top w:w="41" w:type="dxa"/>
              <w:left w:w="81" w:type="dxa"/>
              <w:bottom w:w="41" w:type="dxa"/>
              <w:right w:w="81" w:type="dxa"/>
            </w:tcMar>
            <w:hideMark/>
          </w:tcPr>
          <w:p w14:paraId="4A120A22"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Lesion border</w:t>
            </w:r>
          </w:p>
        </w:tc>
        <w:tc>
          <w:tcPr>
            <w:tcW w:w="0" w:type="auto"/>
            <w:shd w:val="clear" w:color="auto" w:fill="auto"/>
            <w:tcMar>
              <w:top w:w="41" w:type="dxa"/>
              <w:left w:w="81" w:type="dxa"/>
              <w:bottom w:w="41" w:type="dxa"/>
              <w:right w:w="81" w:type="dxa"/>
            </w:tcMar>
            <w:hideMark/>
          </w:tcPr>
          <w:p w14:paraId="311B93AB" w14:textId="77777777" w:rsidR="003E271C" w:rsidRPr="00EC1B43" w:rsidRDefault="003E271C" w:rsidP="00FF09E9">
            <w:pPr>
              <w:spacing w:line="360" w:lineRule="auto"/>
              <w:jc w:val="both"/>
              <w:rPr>
                <w:rFonts w:ascii="Book Antiqua" w:hAnsi="Book Antiqua"/>
              </w:rPr>
            </w:pPr>
          </w:p>
        </w:tc>
        <w:tc>
          <w:tcPr>
            <w:tcW w:w="0" w:type="auto"/>
            <w:shd w:val="clear" w:color="auto" w:fill="auto"/>
            <w:tcMar>
              <w:top w:w="41" w:type="dxa"/>
              <w:left w:w="81" w:type="dxa"/>
              <w:bottom w:w="41" w:type="dxa"/>
              <w:right w:w="81" w:type="dxa"/>
            </w:tcMar>
            <w:hideMark/>
          </w:tcPr>
          <w:p w14:paraId="09FCCE62" w14:textId="77777777" w:rsidR="003E271C" w:rsidRPr="00EC1B43" w:rsidRDefault="003E271C" w:rsidP="00FF09E9">
            <w:pPr>
              <w:spacing w:line="360" w:lineRule="auto"/>
              <w:jc w:val="both"/>
              <w:rPr>
                <w:rFonts w:ascii="Book Antiqua" w:hAnsi="Book Antiqua"/>
              </w:rPr>
            </w:pPr>
          </w:p>
        </w:tc>
        <w:tc>
          <w:tcPr>
            <w:tcW w:w="1694" w:type="dxa"/>
            <w:shd w:val="clear" w:color="auto" w:fill="auto"/>
            <w:tcMar>
              <w:top w:w="41" w:type="dxa"/>
              <w:left w:w="81" w:type="dxa"/>
              <w:bottom w:w="41" w:type="dxa"/>
              <w:right w:w="81" w:type="dxa"/>
            </w:tcMar>
            <w:hideMark/>
          </w:tcPr>
          <w:p w14:paraId="42862F1D" w14:textId="5D676328" w:rsidR="003E271C" w:rsidRPr="00EC1B43" w:rsidRDefault="003E271C" w:rsidP="00FF09E9">
            <w:pPr>
              <w:spacing w:line="360" w:lineRule="auto"/>
              <w:jc w:val="both"/>
              <w:rPr>
                <w:rFonts w:ascii="Book Antiqua" w:hAnsi="Book Antiqua"/>
              </w:rPr>
            </w:pPr>
            <w:r w:rsidRPr="00EC1B43">
              <w:rPr>
                <w:rFonts w:ascii="Book Antiqua" w:hAnsi="Book Antiqua"/>
              </w:rPr>
              <w:t>&lt;</w:t>
            </w:r>
            <w:r w:rsidR="00EB5A1E" w:rsidRPr="00EC1B43">
              <w:rPr>
                <w:rFonts w:ascii="Book Antiqua" w:eastAsia="宋体" w:hAnsi="Book Antiqua"/>
                <w:lang w:eastAsia="zh-CN"/>
              </w:rPr>
              <w:t xml:space="preserve"> </w:t>
            </w:r>
            <w:r w:rsidRPr="00EC1B43">
              <w:rPr>
                <w:rFonts w:ascii="Book Antiqua" w:hAnsi="Book Antiqua"/>
              </w:rPr>
              <w:t>0.001</w:t>
            </w:r>
            <w:r w:rsidR="00EE2481" w:rsidRPr="00EC1B43">
              <w:rPr>
                <w:rFonts w:ascii="Book Antiqua" w:eastAsia="宋体" w:hAnsi="Book Antiqua"/>
                <w:vertAlign w:val="superscript"/>
                <w:lang w:eastAsia="zh-CN"/>
              </w:rPr>
              <w:t>a</w:t>
            </w:r>
          </w:p>
        </w:tc>
      </w:tr>
      <w:tr w:rsidR="00EB5A1E" w:rsidRPr="00EC1B43" w14:paraId="5EEB06A8" w14:textId="77777777" w:rsidTr="002934DD">
        <w:trPr>
          <w:trHeight w:val="328"/>
        </w:trPr>
        <w:tc>
          <w:tcPr>
            <w:tcW w:w="0" w:type="auto"/>
            <w:shd w:val="clear" w:color="auto" w:fill="auto"/>
            <w:tcMar>
              <w:top w:w="41" w:type="dxa"/>
              <w:left w:w="81" w:type="dxa"/>
              <w:bottom w:w="41" w:type="dxa"/>
              <w:right w:w="81" w:type="dxa"/>
            </w:tcMar>
            <w:hideMark/>
          </w:tcPr>
          <w:p w14:paraId="58B21E1E" w14:textId="5CD102F9" w:rsidR="003E271C" w:rsidRPr="00EC1B43" w:rsidRDefault="003E271C" w:rsidP="00FF09E9">
            <w:pPr>
              <w:spacing w:line="360" w:lineRule="auto"/>
              <w:jc w:val="both"/>
              <w:rPr>
                <w:rFonts w:ascii="Book Antiqua" w:hAnsi="Book Antiqua"/>
              </w:rPr>
            </w:pPr>
            <w:r w:rsidRPr="00EC1B43">
              <w:rPr>
                <w:rFonts w:ascii="Book Antiqua" w:hAnsi="Book Antiqua"/>
              </w:rPr>
              <w:t>Clear</w:t>
            </w:r>
          </w:p>
        </w:tc>
        <w:tc>
          <w:tcPr>
            <w:tcW w:w="0" w:type="auto"/>
            <w:shd w:val="clear" w:color="auto" w:fill="auto"/>
            <w:tcMar>
              <w:top w:w="41" w:type="dxa"/>
              <w:left w:w="81" w:type="dxa"/>
              <w:bottom w:w="41" w:type="dxa"/>
              <w:right w:w="81" w:type="dxa"/>
            </w:tcMar>
            <w:hideMark/>
          </w:tcPr>
          <w:p w14:paraId="443A4E06" w14:textId="77777777" w:rsidR="003E271C" w:rsidRPr="00EC1B43" w:rsidRDefault="003E271C" w:rsidP="00FF09E9">
            <w:pPr>
              <w:spacing w:line="360" w:lineRule="auto"/>
              <w:jc w:val="both"/>
              <w:rPr>
                <w:rFonts w:ascii="Book Antiqua" w:hAnsi="Book Antiqua"/>
              </w:rPr>
            </w:pPr>
            <w:r w:rsidRPr="00EC1B43">
              <w:rPr>
                <w:rFonts w:ascii="Book Antiqua" w:hAnsi="Book Antiqua"/>
              </w:rPr>
              <w:t>5</w:t>
            </w:r>
          </w:p>
        </w:tc>
        <w:tc>
          <w:tcPr>
            <w:tcW w:w="0" w:type="auto"/>
            <w:shd w:val="clear" w:color="auto" w:fill="auto"/>
            <w:tcMar>
              <w:top w:w="41" w:type="dxa"/>
              <w:left w:w="81" w:type="dxa"/>
              <w:bottom w:w="41" w:type="dxa"/>
              <w:right w:w="81" w:type="dxa"/>
            </w:tcMar>
            <w:hideMark/>
          </w:tcPr>
          <w:p w14:paraId="0BD00FF4" w14:textId="77777777" w:rsidR="003E271C" w:rsidRPr="00EC1B43" w:rsidRDefault="003E271C" w:rsidP="00FF09E9">
            <w:pPr>
              <w:spacing w:line="360" w:lineRule="auto"/>
              <w:jc w:val="both"/>
              <w:rPr>
                <w:rFonts w:ascii="Book Antiqua" w:hAnsi="Book Antiqua"/>
              </w:rPr>
            </w:pPr>
            <w:r w:rsidRPr="00EC1B43">
              <w:rPr>
                <w:rFonts w:ascii="Book Antiqua" w:hAnsi="Book Antiqua"/>
              </w:rPr>
              <w:t>23</w:t>
            </w:r>
          </w:p>
        </w:tc>
        <w:tc>
          <w:tcPr>
            <w:tcW w:w="1694" w:type="dxa"/>
            <w:shd w:val="clear" w:color="auto" w:fill="auto"/>
            <w:tcMar>
              <w:top w:w="41" w:type="dxa"/>
              <w:left w:w="81" w:type="dxa"/>
              <w:bottom w:w="41" w:type="dxa"/>
              <w:right w:w="81" w:type="dxa"/>
            </w:tcMar>
            <w:hideMark/>
          </w:tcPr>
          <w:p w14:paraId="4800B9F7" w14:textId="77777777" w:rsidR="003E271C" w:rsidRPr="00EC1B43" w:rsidRDefault="003E271C" w:rsidP="00FF09E9">
            <w:pPr>
              <w:spacing w:line="360" w:lineRule="auto"/>
              <w:jc w:val="both"/>
              <w:rPr>
                <w:rFonts w:ascii="Book Antiqua" w:hAnsi="Book Antiqua"/>
              </w:rPr>
            </w:pPr>
          </w:p>
        </w:tc>
      </w:tr>
      <w:tr w:rsidR="00EB5A1E" w:rsidRPr="00EC1B43" w14:paraId="1857D00C" w14:textId="77777777" w:rsidTr="002934DD">
        <w:trPr>
          <w:trHeight w:val="328"/>
        </w:trPr>
        <w:tc>
          <w:tcPr>
            <w:tcW w:w="0" w:type="auto"/>
            <w:shd w:val="clear" w:color="auto" w:fill="auto"/>
            <w:tcMar>
              <w:top w:w="41" w:type="dxa"/>
              <w:left w:w="81" w:type="dxa"/>
              <w:bottom w:w="41" w:type="dxa"/>
              <w:right w:w="81" w:type="dxa"/>
            </w:tcMar>
            <w:hideMark/>
          </w:tcPr>
          <w:p w14:paraId="796B3145" w14:textId="10FEF8B5" w:rsidR="003E271C" w:rsidRPr="00EC1B43" w:rsidRDefault="003E271C" w:rsidP="00FF09E9">
            <w:pPr>
              <w:spacing w:line="360" w:lineRule="auto"/>
              <w:jc w:val="both"/>
              <w:rPr>
                <w:rFonts w:ascii="Book Antiqua" w:hAnsi="Book Antiqua"/>
              </w:rPr>
            </w:pPr>
            <w:r w:rsidRPr="00EC1B43">
              <w:rPr>
                <w:rFonts w:ascii="Book Antiqua" w:hAnsi="Book Antiqua"/>
              </w:rPr>
              <w:t>Unclear</w:t>
            </w:r>
          </w:p>
        </w:tc>
        <w:tc>
          <w:tcPr>
            <w:tcW w:w="0" w:type="auto"/>
            <w:shd w:val="clear" w:color="auto" w:fill="auto"/>
            <w:tcMar>
              <w:top w:w="41" w:type="dxa"/>
              <w:left w:w="81" w:type="dxa"/>
              <w:bottom w:w="41" w:type="dxa"/>
              <w:right w:w="81" w:type="dxa"/>
            </w:tcMar>
            <w:hideMark/>
          </w:tcPr>
          <w:p w14:paraId="204E26E5" w14:textId="77777777" w:rsidR="003E271C" w:rsidRPr="00EC1B43" w:rsidRDefault="003E271C" w:rsidP="00FF09E9">
            <w:pPr>
              <w:spacing w:line="360" w:lineRule="auto"/>
              <w:jc w:val="both"/>
              <w:rPr>
                <w:rFonts w:ascii="Book Antiqua" w:hAnsi="Book Antiqua"/>
              </w:rPr>
            </w:pPr>
            <w:r w:rsidRPr="00EC1B43">
              <w:rPr>
                <w:rFonts w:ascii="Book Antiqua" w:hAnsi="Book Antiqua"/>
              </w:rPr>
              <w:t>16</w:t>
            </w:r>
          </w:p>
        </w:tc>
        <w:tc>
          <w:tcPr>
            <w:tcW w:w="0" w:type="auto"/>
            <w:shd w:val="clear" w:color="auto" w:fill="auto"/>
            <w:tcMar>
              <w:top w:w="41" w:type="dxa"/>
              <w:left w:w="81" w:type="dxa"/>
              <w:bottom w:w="41" w:type="dxa"/>
              <w:right w:w="81" w:type="dxa"/>
            </w:tcMar>
            <w:hideMark/>
          </w:tcPr>
          <w:p w14:paraId="7136D836" w14:textId="77777777" w:rsidR="003E271C" w:rsidRPr="00EC1B43" w:rsidRDefault="003E271C" w:rsidP="00FF09E9">
            <w:pPr>
              <w:spacing w:line="360" w:lineRule="auto"/>
              <w:jc w:val="both"/>
              <w:rPr>
                <w:rFonts w:ascii="Book Antiqua" w:hAnsi="Book Antiqua"/>
              </w:rPr>
            </w:pPr>
            <w:r w:rsidRPr="00EC1B43">
              <w:rPr>
                <w:rFonts w:ascii="Book Antiqua" w:hAnsi="Book Antiqua"/>
              </w:rPr>
              <w:t>0</w:t>
            </w:r>
          </w:p>
        </w:tc>
        <w:tc>
          <w:tcPr>
            <w:tcW w:w="1694" w:type="dxa"/>
            <w:shd w:val="clear" w:color="auto" w:fill="auto"/>
            <w:tcMar>
              <w:top w:w="41" w:type="dxa"/>
              <w:left w:w="81" w:type="dxa"/>
              <w:bottom w:w="41" w:type="dxa"/>
              <w:right w:w="81" w:type="dxa"/>
            </w:tcMar>
            <w:hideMark/>
          </w:tcPr>
          <w:p w14:paraId="60117239" w14:textId="77777777" w:rsidR="003E271C" w:rsidRPr="00EC1B43" w:rsidRDefault="003E271C" w:rsidP="00FF09E9">
            <w:pPr>
              <w:spacing w:line="360" w:lineRule="auto"/>
              <w:jc w:val="both"/>
              <w:rPr>
                <w:rFonts w:ascii="Book Antiqua" w:hAnsi="Book Antiqua"/>
              </w:rPr>
            </w:pPr>
          </w:p>
        </w:tc>
      </w:tr>
      <w:tr w:rsidR="00EB5A1E" w:rsidRPr="00EC1B43" w14:paraId="67C0A0A2" w14:textId="77777777" w:rsidTr="002934DD">
        <w:trPr>
          <w:trHeight w:val="328"/>
        </w:trPr>
        <w:tc>
          <w:tcPr>
            <w:tcW w:w="0" w:type="auto"/>
            <w:shd w:val="clear" w:color="auto" w:fill="auto"/>
            <w:tcMar>
              <w:top w:w="41" w:type="dxa"/>
              <w:left w:w="81" w:type="dxa"/>
              <w:bottom w:w="41" w:type="dxa"/>
              <w:right w:w="81" w:type="dxa"/>
            </w:tcMar>
            <w:hideMark/>
          </w:tcPr>
          <w:p w14:paraId="7BD51FF1"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Tumor morphology</w:t>
            </w:r>
          </w:p>
        </w:tc>
        <w:tc>
          <w:tcPr>
            <w:tcW w:w="0" w:type="auto"/>
            <w:shd w:val="clear" w:color="auto" w:fill="auto"/>
            <w:tcMar>
              <w:top w:w="41" w:type="dxa"/>
              <w:left w:w="81" w:type="dxa"/>
              <w:bottom w:w="41" w:type="dxa"/>
              <w:right w:w="81" w:type="dxa"/>
            </w:tcMar>
            <w:hideMark/>
          </w:tcPr>
          <w:p w14:paraId="3A375A9C" w14:textId="77777777" w:rsidR="003E271C" w:rsidRPr="00EC1B43" w:rsidRDefault="003E271C" w:rsidP="00FF09E9">
            <w:pPr>
              <w:spacing w:line="360" w:lineRule="auto"/>
              <w:jc w:val="both"/>
              <w:rPr>
                <w:rFonts w:ascii="Book Antiqua" w:hAnsi="Book Antiqua"/>
              </w:rPr>
            </w:pPr>
          </w:p>
        </w:tc>
        <w:tc>
          <w:tcPr>
            <w:tcW w:w="0" w:type="auto"/>
            <w:shd w:val="clear" w:color="auto" w:fill="auto"/>
            <w:tcMar>
              <w:top w:w="41" w:type="dxa"/>
              <w:left w:w="81" w:type="dxa"/>
              <w:bottom w:w="41" w:type="dxa"/>
              <w:right w:w="81" w:type="dxa"/>
            </w:tcMar>
            <w:hideMark/>
          </w:tcPr>
          <w:p w14:paraId="789BE876" w14:textId="77777777" w:rsidR="003E271C" w:rsidRPr="00EC1B43" w:rsidRDefault="003E271C" w:rsidP="00FF09E9">
            <w:pPr>
              <w:spacing w:line="360" w:lineRule="auto"/>
              <w:jc w:val="both"/>
              <w:rPr>
                <w:rFonts w:ascii="Book Antiqua" w:hAnsi="Book Antiqua"/>
              </w:rPr>
            </w:pPr>
          </w:p>
        </w:tc>
        <w:tc>
          <w:tcPr>
            <w:tcW w:w="1694" w:type="dxa"/>
            <w:shd w:val="clear" w:color="auto" w:fill="auto"/>
            <w:tcMar>
              <w:top w:w="41" w:type="dxa"/>
              <w:left w:w="81" w:type="dxa"/>
              <w:bottom w:w="41" w:type="dxa"/>
              <w:right w:w="81" w:type="dxa"/>
            </w:tcMar>
            <w:hideMark/>
          </w:tcPr>
          <w:p w14:paraId="1031F640" w14:textId="45AE9105" w:rsidR="003E271C" w:rsidRPr="00EC1B43" w:rsidRDefault="003E271C" w:rsidP="00FF09E9">
            <w:pPr>
              <w:spacing w:line="360" w:lineRule="auto"/>
              <w:jc w:val="both"/>
              <w:rPr>
                <w:rFonts w:ascii="Book Antiqua" w:hAnsi="Book Antiqua"/>
              </w:rPr>
            </w:pPr>
            <w:r w:rsidRPr="00EC1B43">
              <w:rPr>
                <w:rFonts w:ascii="Book Antiqua" w:hAnsi="Book Antiqua"/>
              </w:rPr>
              <w:t>0.173</w:t>
            </w:r>
            <w:r w:rsidR="00EE2481" w:rsidRPr="00EC1B43">
              <w:rPr>
                <w:rFonts w:ascii="Book Antiqua" w:eastAsia="宋体" w:hAnsi="Book Antiqua"/>
                <w:vertAlign w:val="superscript"/>
                <w:lang w:eastAsia="zh-CN"/>
              </w:rPr>
              <w:t>a</w:t>
            </w:r>
          </w:p>
        </w:tc>
      </w:tr>
      <w:tr w:rsidR="00EB5A1E" w:rsidRPr="00EC1B43" w14:paraId="43E8874E" w14:textId="77777777" w:rsidTr="002934DD">
        <w:trPr>
          <w:trHeight w:val="328"/>
        </w:trPr>
        <w:tc>
          <w:tcPr>
            <w:tcW w:w="0" w:type="auto"/>
            <w:shd w:val="clear" w:color="auto" w:fill="auto"/>
            <w:tcMar>
              <w:top w:w="41" w:type="dxa"/>
              <w:left w:w="81" w:type="dxa"/>
              <w:bottom w:w="41" w:type="dxa"/>
              <w:right w:w="81" w:type="dxa"/>
            </w:tcMar>
            <w:hideMark/>
          </w:tcPr>
          <w:p w14:paraId="63DF4735" w14:textId="201AE1D5" w:rsidR="003E271C" w:rsidRPr="00EC1B43" w:rsidRDefault="003E271C" w:rsidP="00FF09E9">
            <w:pPr>
              <w:spacing w:line="360" w:lineRule="auto"/>
              <w:jc w:val="both"/>
              <w:rPr>
                <w:rFonts w:ascii="Book Antiqua" w:hAnsi="Book Antiqua"/>
              </w:rPr>
            </w:pPr>
            <w:r w:rsidRPr="00EC1B43">
              <w:rPr>
                <w:rFonts w:ascii="Book Antiqua" w:hAnsi="Book Antiqua"/>
              </w:rPr>
              <w:t>Pedunculated</w:t>
            </w:r>
          </w:p>
        </w:tc>
        <w:tc>
          <w:tcPr>
            <w:tcW w:w="0" w:type="auto"/>
            <w:shd w:val="clear" w:color="auto" w:fill="auto"/>
            <w:tcMar>
              <w:top w:w="41" w:type="dxa"/>
              <w:left w:w="81" w:type="dxa"/>
              <w:bottom w:w="41" w:type="dxa"/>
              <w:right w:w="81" w:type="dxa"/>
            </w:tcMar>
            <w:hideMark/>
          </w:tcPr>
          <w:p w14:paraId="07BBACBA" w14:textId="77777777" w:rsidR="003E271C" w:rsidRPr="00EC1B43" w:rsidRDefault="003E271C" w:rsidP="00FF09E9">
            <w:pPr>
              <w:spacing w:line="360" w:lineRule="auto"/>
              <w:jc w:val="both"/>
              <w:rPr>
                <w:rFonts w:ascii="Book Antiqua" w:hAnsi="Book Antiqua"/>
              </w:rPr>
            </w:pPr>
            <w:r w:rsidRPr="00EC1B43">
              <w:rPr>
                <w:rFonts w:ascii="Book Antiqua" w:hAnsi="Book Antiqua"/>
              </w:rPr>
              <w:t>0</w:t>
            </w:r>
          </w:p>
        </w:tc>
        <w:tc>
          <w:tcPr>
            <w:tcW w:w="0" w:type="auto"/>
            <w:shd w:val="clear" w:color="auto" w:fill="auto"/>
            <w:tcMar>
              <w:top w:w="41" w:type="dxa"/>
              <w:left w:w="81" w:type="dxa"/>
              <w:bottom w:w="41" w:type="dxa"/>
              <w:right w:w="81" w:type="dxa"/>
            </w:tcMar>
            <w:hideMark/>
          </w:tcPr>
          <w:p w14:paraId="45DE0156" w14:textId="77777777" w:rsidR="003E271C" w:rsidRPr="00EC1B43" w:rsidRDefault="003E271C" w:rsidP="00FF09E9">
            <w:pPr>
              <w:spacing w:line="360" w:lineRule="auto"/>
              <w:jc w:val="both"/>
              <w:rPr>
                <w:rFonts w:ascii="Book Antiqua" w:hAnsi="Book Antiqua"/>
              </w:rPr>
            </w:pPr>
            <w:r w:rsidRPr="00EC1B43">
              <w:rPr>
                <w:rFonts w:ascii="Book Antiqua" w:hAnsi="Book Antiqua"/>
              </w:rPr>
              <w:t>0</w:t>
            </w:r>
          </w:p>
        </w:tc>
        <w:tc>
          <w:tcPr>
            <w:tcW w:w="1694" w:type="dxa"/>
            <w:shd w:val="clear" w:color="auto" w:fill="auto"/>
            <w:tcMar>
              <w:top w:w="41" w:type="dxa"/>
              <w:left w:w="81" w:type="dxa"/>
              <w:bottom w:w="41" w:type="dxa"/>
              <w:right w:w="81" w:type="dxa"/>
            </w:tcMar>
            <w:hideMark/>
          </w:tcPr>
          <w:p w14:paraId="70E608B2" w14:textId="77777777" w:rsidR="003E271C" w:rsidRPr="00EC1B43" w:rsidRDefault="003E271C" w:rsidP="00FF09E9">
            <w:pPr>
              <w:spacing w:line="360" w:lineRule="auto"/>
              <w:jc w:val="both"/>
              <w:rPr>
                <w:rFonts w:ascii="Book Antiqua" w:hAnsi="Book Antiqua"/>
              </w:rPr>
            </w:pPr>
          </w:p>
        </w:tc>
      </w:tr>
      <w:tr w:rsidR="00EB5A1E" w:rsidRPr="00EC1B43" w14:paraId="65978076" w14:textId="77777777" w:rsidTr="002934DD">
        <w:trPr>
          <w:trHeight w:val="328"/>
        </w:trPr>
        <w:tc>
          <w:tcPr>
            <w:tcW w:w="0" w:type="auto"/>
            <w:shd w:val="clear" w:color="auto" w:fill="auto"/>
            <w:tcMar>
              <w:top w:w="41" w:type="dxa"/>
              <w:left w:w="81" w:type="dxa"/>
              <w:bottom w:w="41" w:type="dxa"/>
              <w:right w:w="81" w:type="dxa"/>
            </w:tcMar>
            <w:hideMark/>
          </w:tcPr>
          <w:p w14:paraId="4A9B91BA" w14:textId="073E7A70" w:rsidR="003E271C" w:rsidRPr="00EC1B43" w:rsidRDefault="003E271C" w:rsidP="00FF09E9">
            <w:pPr>
              <w:spacing w:line="360" w:lineRule="auto"/>
              <w:jc w:val="both"/>
              <w:rPr>
                <w:rFonts w:ascii="Book Antiqua" w:hAnsi="Book Antiqua"/>
              </w:rPr>
            </w:pPr>
            <w:r w:rsidRPr="00EC1B43">
              <w:rPr>
                <w:rFonts w:ascii="Book Antiqua" w:hAnsi="Book Antiqua"/>
              </w:rPr>
              <w:t>Sessile</w:t>
            </w:r>
          </w:p>
        </w:tc>
        <w:tc>
          <w:tcPr>
            <w:tcW w:w="0" w:type="auto"/>
            <w:shd w:val="clear" w:color="auto" w:fill="auto"/>
            <w:tcMar>
              <w:top w:w="41" w:type="dxa"/>
              <w:left w:w="81" w:type="dxa"/>
              <w:bottom w:w="41" w:type="dxa"/>
              <w:right w:w="81" w:type="dxa"/>
            </w:tcMar>
            <w:hideMark/>
          </w:tcPr>
          <w:p w14:paraId="4D3276F8" w14:textId="77777777" w:rsidR="003E271C" w:rsidRPr="00EC1B43" w:rsidRDefault="003E271C" w:rsidP="00FF09E9">
            <w:pPr>
              <w:spacing w:line="360" w:lineRule="auto"/>
              <w:jc w:val="both"/>
              <w:rPr>
                <w:rFonts w:ascii="Book Antiqua" w:hAnsi="Book Antiqua"/>
              </w:rPr>
            </w:pPr>
            <w:r w:rsidRPr="00EC1B43">
              <w:rPr>
                <w:rFonts w:ascii="Book Antiqua" w:hAnsi="Book Antiqua"/>
              </w:rPr>
              <w:t>8</w:t>
            </w:r>
          </w:p>
        </w:tc>
        <w:tc>
          <w:tcPr>
            <w:tcW w:w="0" w:type="auto"/>
            <w:shd w:val="clear" w:color="auto" w:fill="auto"/>
            <w:tcMar>
              <w:top w:w="41" w:type="dxa"/>
              <w:left w:w="81" w:type="dxa"/>
              <w:bottom w:w="41" w:type="dxa"/>
              <w:right w:w="81" w:type="dxa"/>
            </w:tcMar>
            <w:hideMark/>
          </w:tcPr>
          <w:p w14:paraId="240ADF3D" w14:textId="77777777" w:rsidR="003E271C" w:rsidRPr="00EC1B43" w:rsidRDefault="003E271C" w:rsidP="00FF09E9">
            <w:pPr>
              <w:spacing w:line="360" w:lineRule="auto"/>
              <w:jc w:val="both"/>
              <w:rPr>
                <w:rFonts w:ascii="Book Antiqua" w:hAnsi="Book Antiqua"/>
              </w:rPr>
            </w:pPr>
            <w:r w:rsidRPr="00EC1B43">
              <w:rPr>
                <w:rFonts w:ascii="Book Antiqua" w:hAnsi="Book Antiqua"/>
              </w:rPr>
              <w:t>7</w:t>
            </w:r>
          </w:p>
        </w:tc>
        <w:tc>
          <w:tcPr>
            <w:tcW w:w="1694" w:type="dxa"/>
            <w:shd w:val="clear" w:color="auto" w:fill="auto"/>
            <w:tcMar>
              <w:top w:w="41" w:type="dxa"/>
              <w:left w:w="81" w:type="dxa"/>
              <w:bottom w:w="41" w:type="dxa"/>
              <w:right w:w="81" w:type="dxa"/>
            </w:tcMar>
            <w:hideMark/>
          </w:tcPr>
          <w:p w14:paraId="5022E427" w14:textId="77777777" w:rsidR="003E271C" w:rsidRPr="00EC1B43" w:rsidRDefault="003E271C" w:rsidP="00FF09E9">
            <w:pPr>
              <w:spacing w:line="360" w:lineRule="auto"/>
              <w:jc w:val="both"/>
              <w:rPr>
                <w:rFonts w:ascii="Book Antiqua" w:hAnsi="Book Antiqua"/>
              </w:rPr>
            </w:pPr>
          </w:p>
        </w:tc>
      </w:tr>
      <w:tr w:rsidR="00EB5A1E" w:rsidRPr="00EC1B43" w14:paraId="5D010CF3" w14:textId="77777777" w:rsidTr="002934DD">
        <w:trPr>
          <w:trHeight w:val="328"/>
        </w:trPr>
        <w:tc>
          <w:tcPr>
            <w:tcW w:w="0" w:type="auto"/>
            <w:shd w:val="clear" w:color="auto" w:fill="auto"/>
            <w:tcMar>
              <w:top w:w="41" w:type="dxa"/>
              <w:left w:w="81" w:type="dxa"/>
              <w:bottom w:w="41" w:type="dxa"/>
              <w:right w:w="81" w:type="dxa"/>
            </w:tcMar>
            <w:hideMark/>
          </w:tcPr>
          <w:p w14:paraId="002815F9" w14:textId="1D0B4295" w:rsidR="003E271C" w:rsidRPr="00EC1B43" w:rsidRDefault="003E271C" w:rsidP="00FF09E9">
            <w:pPr>
              <w:spacing w:line="360" w:lineRule="auto"/>
              <w:jc w:val="both"/>
              <w:rPr>
                <w:rFonts w:ascii="Book Antiqua" w:hAnsi="Book Antiqua"/>
              </w:rPr>
            </w:pPr>
            <w:r w:rsidRPr="00EC1B43">
              <w:rPr>
                <w:rFonts w:ascii="Book Antiqua" w:hAnsi="Book Antiqua"/>
              </w:rPr>
              <w:t>Superficial elevated</w:t>
            </w:r>
          </w:p>
        </w:tc>
        <w:tc>
          <w:tcPr>
            <w:tcW w:w="0" w:type="auto"/>
            <w:shd w:val="clear" w:color="auto" w:fill="auto"/>
            <w:tcMar>
              <w:top w:w="41" w:type="dxa"/>
              <w:left w:w="81" w:type="dxa"/>
              <w:bottom w:w="41" w:type="dxa"/>
              <w:right w:w="81" w:type="dxa"/>
            </w:tcMar>
            <w:hideMark/>
          </w:tcPr>
          <w:p w14:paraId="1CDFA28A" w14:textId="77777777" w:rsidR="003E271C" w:rsidRPr="00EC1B43" w:rsidRDefault="003E271C" w:rsidP="00FF09E9">
            <w:pPr>
              <w:spacing w:line="360" w:lineRule="auto"/>
              <w:jc w:val="both"/>
              <w:rPr>
                <w:rFonts w:ascii="Book Antiqua" w:hAnsi="Book Antiqua"/>
              </w:rPr>
            </w:pPr>
            <w:r w:rsidRPr="00EC1B43">
              <w:rPr>
                <w:rFonts w:ascii="Book Antiqua" w:hAnsi="Book Antiqua"/>
              </w:rPr>
              <w:t>7</w:t>
            </w:r>
          </w:p>
        </w:tc>
        <w:tc>
          <w:tcPr>
            <w:tcW w:w="0" w:type="auto"/>
            <w:shd w:val="clear" w:color="auto" w:fill="auto"/>
            <w:tcMar>
              <w:top w:w="41" w:type="dxa"/>
              <w:left w:w="81" w:type="dxa"/>
              <w:bottom w:w="41" w:type="dxa"/>
              <w:right w:w="81" w:type="dxa"/>
            </w:tcMar>
            <w:hideMark/>
          </w:tcPr>
          <w:p w14:paraId="4A6B3AA3" w14:textId="77777777" w:rsidR="003E271C" w:rsidRPr="00EC1B43" w:rsidRDefault="003E271C" w:rsidP="00FF09E9">
            <w:pPr>
              <w:spacing w:line="360" w:lineRule="auto"/>
              <w:jc w:val="both"/>
              <w:rPr>
                <w:rFonts w:ascii="Book Antiqua" w:hAnsi="Book Antiqua"/>
              </w:rPr>
            </w:pPr>
            <w:r w:rsidRPr="00EC1B43">
              <w:rPr>
                <w:rFonts w:ascii="Book Antiqua" w:hAnsi="Book Antiqua"/>
              </w:rPr>
              <w:t>14</w:t>
            </w:r>
          </w:p>
        </w:tc>
        <w:tc>
          <w:tcPr>
            <w:tcW w:w="1694" w:type="dxa"/>
            <w:shd w:val="clear" w:color="auto" w:fill="auto"/>
            <w:tcMar>
              <w:top w:w="41" w:type="dxa"/>
              <w:left w:w="81" w:type="dxa"/>
              <w:bottom w:w="41" w:type="dxa"/>
              <w:right w:w="81" w:type="dxa"/>
            </w:tcMar>
            <w:hideMark/>
          </w:tcPr>
          <w:p w14:paraId="0EB5516A" w14:textId="77777777" w:rsidR="003E271C" w:rsidRPr="00EC1B43" w:rsidRDefault="003E271C" w:rsidP="00FF09E9">
            <w:pPr>
              <w:spacing w:line="360" w:lineRule="auto"/>
              <w:jc w:val="both"/>
              <w:rPr>
                <w:rFonts w:ascii="Book Antiqua" w:hAnsi="Book Antiqua"/>
              </w:rPr>
            </w:pPr>
          </w:p>
        </w:tc>
      </w:tr>
      <w:tr w:rsidR="00EB5A1E" w:rsidRPr="00EC1B43" w14:paraId="55E58ADB" w14:textId="77777777" w:rsidTr="002934DD">
        <w:trPr>
          <w:trHeight w:val="328"/>
        </w:trPr>
        <w:tc>
          <w:tcPr>
            <w:tcW w:w="0" w:type="auto"/>
            <w:shd w:val="clear" w:color="auto" w:fill="auto"/>
            <w:tcMar>
              <w:top w:w="41" w:type="dxa"/>
              <w:left w:w="81" w:type="dxa"/>
              <w:bottom w:w="41" w:type="dxa"/>
              <w:right w:w="81" w:type="dxa"/>
            </w:tcMar>
            <w:hideMark/>
          </w:tcPr>
          <w:p w14:paraId="0C5A9E06" w14:textId="41144CC0" w:rsidR="003E271C" w:rsidRPr="00EC1B43" w:rsidRDefault="003E271C" w:rsidP="00FF09E9">
            <w:pPr>
              <w:spacing w:line="360" w:lineRule="auto"/>
              <w:jc w:val="both"/>
              <w:rPr>
                <w:rFonts w:ascii="Book Antiqua" w:hAnsi="Book Antiqua"/>
              </w:rPr>
            </w:pPr>
            <w:r w:rsidRPr="00EC1B43">
              <w:rPr>
                <w:rFonts w:ascii="Book Antiqua" w:hAnsi="Book Antiqua"/>
              </w:rPr>
              <w:t>Flat</w:t>
            </w:r>
          </w:p>
        </w:tc>
        <w:tc>
          <w:tcPr>
            <w:tcW w:w="0" w:type="auto"/>
            <w:shd w:val="clear" w:color="auto" w:fill="auto"/>
            <w:tcMar>
              <w:top w:w="41" w:type="dxa"/>
              <w:left w:w="81" w:type="dxa"/>
              <w:bottom w:w="41" w:type="dxa"/>
              <w:right w:w="81" w:type="dxa"/>
            </w:tcMar>
            <w:hideMark/>
          </w:tcPr>
          <w:p w14:paraId="0B6CF432" w14:textId="77777777" w:rsidR="003E271C" w:rsidRPr="00EC1B43" w:rsidRDefault="003E271C" w:rsidP="00FF09E9">
            <w:pPr>
              <w:spacing w:line="360" w:lineRule="auto"/>
              <w:jc w:val="both"/>
              <w:rPr>
                <w:rFonts w:ascii="Book Antiqua" w:hAnsi="Book Antiqua"/>
              </w:rPr>
            </w:pPr>
            <w:r w:rsidRPr="00EC1B43">
              <w:rPr>
                <w:rFonts w:ascii="Book Antiqua" w:hAnsi="Book Antiqua"/>
              </w:rPr>
              <w:t>2</w:t>
            </w:r>
          </w:p>
        </w:tc>
        <w:tc>
          <w:tcPr>
            <w:tcW w:w="0" w:type="auto"/>
            <w:shd w:val="clear" w:color="auto" w:fill="auto"/>
            <w:tcMar>
              <w:top w:w="41" w:type="dxa"/>
              <w:left w:w="81" w:type="dxa"/>
              <w:bottom w:w="41" w:type="dxa"/>
              <w:right w:w="81" w:type="dxa"/>
            </w:tcMar>
            <w:hideMark/>
          </w:tcPr>
          <w:p w14:paraId="6DE0D57D" w14:textId="77777777" w:rsidR="003E271C" w:rsidRPr="00EC1B43" w:rsidRDefault="003E271C" w:rsidP="00FF09E9">
            <w:pPr>
              <w:spacing w:line="360" w:lineRule="auto"/>
              <w:jc w:val="both"/>
              <w:rPr>
                <w:rFonts w:ascii="Book Antiqua" w:hAnsi="Book Antiqua"/>
              </w:rPr>
            </w:pPr>
            <w:r w:rsidRPr="00EC1B43">
              <w:rPr>
                <w:rFonts w:ascii="Book Antiqua" w:hAnsi="Book Antiqua"/>
              </w:rPr>
              <w:t>0</w:t>
            </w:r>
          </w:p>
        </w:tc>
        <w:tc>
          <w:tcPr>
            <w:tcW w:w="1694" w:type="dxa"/>
            <w:shd w:val="clear" w:color="auto" w:fill="auto"/>
            <w:tcMar>
              <w:top w:w="41" w:type="dxa"/>
              <w:left w:w="81" w:type="dxa"/>
              <w:bottom w:w="41" w:type="dxa"/>
              <w:right w:w="81" w:type="dxa"/>
            </w:tcMar>
            <w:hideMark/>
          </w:tcPr>
          <w:p w14:paraId="656B0682" w14:textId="77777777" w:rsidR="003E271C" w:rsidRPr="00EC1B43" w:rsidRDefault="003E271C" w:rsidP="00FF09E9">
            <w:pPr>
              <w:spacing w:line="360" w:lineRule="auto"/>
              <w:jc w:val="both"/>
              <w:rPr>
                <w:rFonts w:ascii="Book Antiqua" w:hAnsi="Book Antiqua"/>
              </w:rPr>
            </w:pPr>
          </w:p>
        </w:tc>
      </w:tr>
      <w:tr w:rsidR="00EB5A1E" w:rsidRPr="00EC1B43" w14:paraId="3F2FF617" w14:textId="77777777" w:rsidTr="002934DD">
        <w:trPr>
          <w:trHeight w:val="328"/>
        </w:trPr>
        <w:tc>
          <w:tcPr>
            <w:tcW w:w="0" w:type="auto"/>
            <w:shd w:val="clear" w:color="auto" w:fill="auto"/>
            <w:tcMar>
              <w:top w:w="41" w:type="dxa"/>
              <w:left w:w="81" w:type="dxa"/>
              <w:bottom w:w="41" w:type="dxa"/>
              <w:right w:w="81" w:type="dxa"/>
            </w:tcMar>
            <w:hideMark/>
          </w:tcPr>
          <w:p w14:paraId="620CE765" w14:textId="1A4CBE3C" w:rsidR="003E271C" w:rsidRPr="00EC1B43" w:rsidRDefault="003E271C" w:rsidP="00FF09E9">
            <w:pPr>
              <w:spacing w:line="360" w:lineRule="auto"/>
              <w:jc w:val="both"/>
              <w:rPr>
                <w:rFonts w:ascii="Book Antiqua" w:hAnsi="Book Antiqua"/>
              </w:rPr>
            </w:pPr>
            <w:r w:rsidRPr="00EC1B43">
              <w:rPr>
                <w:rFonts w:ascii="Book Antiqua" w:hAnsi="Book Antiqua"/>
              </w:rPr>
              <w:t>Depressed</w:t>
            </w:r>
          </w:p>
        </w:tc>
        <w:tc>
          <w:tcPr>
            <w:tcW w:w="0" w:type="auto"/>
            <w:shd w:val="clear" w:color="auto" w:fill="auto"/>
            <w:tcMar>
              <w:top w:w="41" w:type="dxa"/>
              <w:left w:w="81" w:type="dxa"/>
              <w:bottom w:w="41" w:type="dxa"/>
              <w:right w:w="81" w:type="dxa"/>
            </w:tcMar>
            <w:hideMark/>
          </w:tcPr>
          <w:p w14:paraId="241606DA" w14:textId="77777777" w:rsidR="003E271C" w:rsidRPr="00EC1B43" w:rsidRDefault="003E271C" w:rsidP="00FF09E9">
            <w:pPr>
              <w:spacing w:line="360" w:lineRule="auto"/>
              <w:jc w:val="both"/>
              <w:rPr>
                <w:rFonts w:ascii="Book Antiqua" w:hAnsi="Book Antiqua"/>
              </w:rPr>
            </w:pPr>
            <w:r w:rsidRPr="00EC1B43">
              <w:rPr>
                <w:rFonts w:ascii="Book Antiqua" w:hAnsi="Book Antiqua"/>
              </w:rPr>
              <w:t>4</w:t>
            </w:r>
          </w:p>
        </w:tc>
        <w:tc>
          <w:tcPr>
            <w:tcW w:w="0" w:type="auto"/>
            <w:shd w:val="clear" w:color="auto" w:fill="auto"/>
            <w:tcMar>
              <w:top w:w="41" w:type="dxa"/>
              <w:left w:w="81" w:type="dxa"/>
              <w:bottom w:w="41" w:type="dxa"/>
              <w:right w:w="81" w:type="dxa"/>
            </w:tcMar>
            <w:hideMark/>
          </w:tcPr>
          <w:p w14:paraId="7C11A804" w14:textId="77777777" w:rsidR="003E271C" w:rsidRPr="00EC1B43" w:rsidRDefault="003E271C" w:rsidP="00FF09E9">
            <w:pPr>
              <w:spacing w:line="360" w:lineRule="auto"/>
              <w:jc w:val="both"/>
              <w:rPr>
                <w:rFonts w:ascii="Book Antiqua" w:hAnsi="Book Antiqua"/>
              </w:rPr>
            </w:pPr>
            <w:r w:rsidRPr="00EC1B43">
              <w:rPr>
                <w:rFonts w:ascii="Book Antiqua" w:hAnsi="Book Antiqua"/>
              </w:rPr>
              <w:t>2</w:t>
            </w:r>
          </w:p>
        </w:tc>
        <w:tc>
          <w:tcPr>
            <w:tcW w:w="1694" w:type="dxa"/>
            <w:shd w:val="clear" w:color="auto" w:fill="auto"/>
            <w:tcMar>
              <w:top w:w="41" w:type="dxa"/>
              <w:left w:w="81" w:type="dxa"/>
              <w:bottom w:w="41" w:type="dxa"/>
              <w:right w:w="81" w:type="dxa"/>
            </w:tcMar>
            <w:hideMark/>
          </w:tcPr>
          <w:p w14:paraId="4C67A4F4" w14:textId="77777777" w:rsidR="003E271C" w:rsidRPr="00EC1B43" w:rsidRDefault="003E271C" w:rsidP="00FF09E9">
            <w:pPr>
              <w:spacing w:line="360" w:lineRule="auto"/>
              <w:jc w:val="both"/>
              <w:rPr>
                <w:rFonts w:ascii="Book Antiqua" w:hAnsi="Book Antiqua"/>
              </w:rPr>
            </w:pPr>
          </w:p>
        </w:tc>
      </w:tr>
      <w:tr w:rsidR="00EB5A1E" w:rsidRPr="00EC1B43" w14:paraId="21899B5B" w14:textId="77777777" w:rsidTr="002934DD">
        <w:trPr>
          <w:trHeight w:val="279"/>
        </w:trPr>
        <w:tc>
          <w:tcPr>
            <w:tcW w:w="0" w:type="auto"/>
            <w:shd w:val="clear" w:color="auto" w:fill="auto"/>
            <w:tcMar>
              <w:top w:w="41" w:type="dxa"/>
              <w:left w:w="81" w:type="dxa"/>
              <w:bottom w:w="41" w:type="dxa"/>
              <w:right w:w="81" w:type="dxa"/>
            </w:tcMar>
            <w:hideMark/>
          </w:tcPr>
          <w:p w14:paraId="2E0094D7"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UCEIS (median, range)</w:t>
            </w:r>
          </w:p>
        </w:tc>
        <w:tc>
          <w:tcPr>
            <w:tcW w:w="0" w:type="auto"/>
            <w:shd w:val="clear" w:color="auto" w:fill="auto"/>
            <w:tcMar>
              <w:top w:w="41" w:type="dxa"/>
              <w:left w:w="81" w:type="dxa"/>
              <w:bottom w:w="41" w:type="dxa"/>
              <w:right w:w="81" w:type="dxa"/>
            </w:tcMar>
            <w:hideMark/>
          </w:tcPr>
          <w:p w14:paraId="675AD6B1" w14:textId="77777777" w:rsidR="003E271C" w:rsidRPr="00EC1B43" w:rsidRDefault="003E271C" w:rsidP="00FF09E9">
            <w:pPr>
              <w:spacing w:line="360" w:lineRule="auto"/>
              <w:jc w:val="both"/>
              <w:rPr>
                <w:rFonts w:ascii="Book Antiqua" w:hAnsi="Book Antiqua"/>
              </w:rPr>
            </w:pPr>
            <w:r w:rsidRPr="00EC1B43">
              <w:rPr>
                <w:rFonts w:ascii="Book Antiqua" w:hAnsi="Book Antiqua"/>
              </w:rPr>
              <w:t>2 (0–4)</w:t>
            </w:r>
          </w:p>
        </w:tc>
        <w:tc>
          <w:tcPr>
            <w:tcW w:w="0" w:type="auto"/>
            <w:shd w:val="clear" w:color="auto" w:fill="auto"/>
            <w:tcMar>
              <w:top w:w="41" w:type="dxa"/>
              <w:left w:w="81" w:type="dxa"/>
              <w:bottom w:w="41" w:type="dxa"/>
              <w:right w:w="81" w:type="dxa"/>
            </w:tcMar>
            <w:hideMark/>
          </w:tcPr>
          <w:p w14:paraId="22EB354B" w14:textId="77777777" w:rsidR="003E271C" w:rsidRPr="00EC1B43" w:rsidRDefault="003E271C" w:rsidP="00FF09E9">
            <w:pPr>
              <w:spacing w:line="360" w:lineRule="auto"/>
              <w:jc w:val="both"/>
              <w:rPr>
                <w:rFonts w:ascii="Book Antiqua" w:hAnsi="Book Antiqua"/>
              </w:rPr>
            </w:pPr>
            <w:r w:rsidRPr="00EC1B43">
              <w:rPr>
                <w:rFonts w:ascii="Book Antiqua" w:hAnsi="Book Antiqua"/>
              </w:rPr>
              <w:t>0 (0–5)</w:t>
            </w:r>
          </w:p>
        </w:tc>
        <w:tc>
          <w:tcPr>
            <w:tcW w:w="1694" w:type="dxa"/>
            <w:shd w:val="clear" w:color="auto" w:fill="auto"/>
            <w:tcMar>
              <w:top w:w="41" w:type="dxa"/>
              <w:left w:w="81" w:type="dxa"/>
              <w:bottom w:w="41" w:type="dxa"/>
              <w:right w:w="81" w:type="dxa"/>
            </w:tcMar>
            <w:hideMark/>
          </w:tcPr>
          <w:p w14:paraId="346854CA" w14:textId="3762A9CD" w:rsidR="003E271C" w:rsidRPr="00EC1B43" w:rsidRDefault="003E271C" w:rsidP="00FF09E9">
            <w:pPr>
              <w:spacing w:line="360" w:lineRule="auto"/>
              <w:jc w:val="both"/>
              <w:rPr>
                <w:rFonts w:ascii="Book Antiqua" w:eastAsia="宋体" w:hAnsi="Book Antiqua"/>
                <w:lang w:eastAsia="zh-CN"/>
              </w:rPr>
            </w:pPr>
            <w:r w:rsidRPr="00EC1B43">
              <w:rPr>
                <w:rFonts w:ascii="Book Antiqua" w:hAnsi="Book Antiqua"/>
              </w:rPr>
              <w:t>&lt;</w:t>
            </w:r>
            <w:r w:rsidR="00EB5A1E" w:rsidRPr="00EC1B43">
              <w:rPr>
                <w:rFonts w:ascii="Book Antiqua" w:eastAsia="宋体" w:hAnsi="Book Antiqua"/>
                <w:lang w:eastAsia="zh-CN"/>
              </w:rPr>
              <w:t xml:space="preserve"> </w:t>
            </w:r>
            <w:r w:rsidRPr="00EC1B43">
              <w:rPr>
                <w:rFonts w:ascii="Book Antiqua" w:hAnsi="Book Antiqua"/>
              </w:rPr>
              <w:t>0.001</w:t>
            </w:r>
            <w:r w:rsidR="00EE2481" w:rsidRPr="00EC1B43">
              <w:rPr>
                <w:rFonts w:ascii="Book Antiqua" w:eastAsia="宋体" w:hAnsi="Book Antiqua"/>
                <w:vertAlign w:val="superscript"/>
                <w:lang w:eastAsia="zh-CN"/>
              </w:rPr>
              <w:t>b</w:t>
            </w:r>
          </w:p>
        </w:tc>
      </w:tr>
    </w:tbl>
    <w:p w14:paraId="5F100E6C" w14:textId="3C1EDB03" w:rsidR="003E271C" w:rsidRPr="00EC1B43" w:rsidRDefault="00EE2481" w:rsidP="00FF09E9">
      <w:pPr>
        <w:spacing w:line="360" w:lineRule="auto"/>
        <w:jc w:val="both"/>
        <w:rPr>
          <w:rFonts w:ascii="Book Antiqua" w:eastAsia="宋体" w:hAnsi="Book Antiqua"/>
          <w:lang w:eastAsia="zh-CN"/>
        </w:rPr>
      </w:pPr>
      <w:r w:rsidRPr="00EC1B43">
        <w:rPr>
          <w:rFonts w:ascii="Book Antiqua" w:eastAsia="宋体" w:hAnsi="Book Antiqua"/>
          <w:vertAlign w:val="superscript"/>
          <w:lang w:eastAsia="zh-CN"/>
        </w:rPr>
        <w:t>a</w:t>
      </w:r>
      <w:r w:rsidR="003E271C" w:rsidRPr="00EC1B43">
        <w:rPr>
          <w:rFonts w:ascii="Book Antiqua" w:hAnsi="Book Antiqua"/>
        </w:rPr>
        <w:t>Chi-square test</w:t>
      </w:r>
      <w:r w:rsidR="00E026BD" w:rsidRPr="00EC1B43">
        <w:rPr>
          <w:rFonts w:ascii="Book Antiqua" w:eastAsia="宋体" w:hAnsi="Book Antiqua"/>
          <w:lang w:eastAsia="zh-CN"/>
        </w:rPr>
        <w:t>.</w:t>
      </w:r>
    </w:p>
    <w:p w14:paraId="56827990" w14:textId="480278F8" w:rsidR="00FC02F3" w:rsidRPr="00EC1B43" w:rsidRDefault="00EE2481" w:rsidP="00FF09E9">
      <w:pPr>
        <w:spacing w:line="360" w:lineRule="auto"/>
        <w:jc w:val="both"/>
        <w:rPr>
          <w:rFonts w:ascii="Book Antiqua" w:eastAsia="宋体" w:hAnsi="Book Antiqua"/>
          <w:lang w:eastAsia="zh-CN"/>
        </w:rPr>
      </w:pPr>
      <w:r w:rsidRPr="00EC1B43">
        <w:rPr>
          <w:rFonts w:ascii="Book Antiqua" w:eastAsia="宋体" w:hAnsi="Book Antiqua"/>
          <w:vertAlign w:val="superscript"/>
          <w:lang w:eastAsia="zh-CN"/>
        </w:rPr>
        <w:t>b</w:t>
      </w:r>
      <w:r w:rsidR="003E271C" w:rsidRPr="00EC1B43">
        <w:rPr>
          <w:rFonts w:ascii="Book Antiqua" w:hAnsi="Book Antiqua"/>
        </w:rPr>
        <w:t xml:space="preserve">Mann–Whitney </w:t>
      </w:r>
      <w:r w:rsidR="003E271C" w:rsidRPr="00EC1B43">
        <w:rPr>
          <w:rFonts w:ascii="Book Antiqua" w:hAnsi="Book Antiqua"/>
          <w:i/>
          <w:iCs/>
        </w:rPr>
        <w:t>U</w:t>
      </w:r>
      <w:r w:rsidR="003E271C" w:rsidRPr="00EC1B43">
        <w:rPr>
          <w:rFonts w:ascii="Book Antiqua" w:hAnsi="Book Antiqua"/>
        </w:rPr>
        <w:t xml:space="preserve"> test</w:t>
      </w:r>
      <w:r w:rsidR="00FC02F3" w:rsidRPr="00EC1B43">
        <w:rPr>
          <w:rFonts w:ascii="Book Antiqua" w:eastAsia="宋体" w:hAnsi="Book Antiqua"/>
          <w:lang w:eastAsia="zh-CN"/>
        </w:rPr>
        <w:t>.</w:t>
      </w:r>
    </w:p>
    <w:p w14:paraId="15F06650" w14:textId="5F65D9F8" w:rsidR="003E271C" w:rsidRPr="00EC1B43" w:rsidRDefault="0073564E" w:rsidP="00FF09E9">
      <w:pPr>
        <w:spacing w:line="360" w:lineRule="auto"/>
        <w:jc w:val="both"/>
        <w:rPr>
          <w:rFonts w:ascii="Book Antiqua" w:hAnsi="Book Antiqua"/>
        </w:rPr>
      </w:pPr>
      <w:r w:rsidRPr="00EC1B43">
        <w:rPr>
          <w:rFonts w:ascii="Book Antiqua" w:eastAsiaTheme="minorHAnsi" w:hAnsi="Book Antiqua"/>
          <w:i/>
          <w:iCs/>
        </w:rPr>
        <w:t>P</w:t>
      </w:r>
      <w:r w:rsidRPr="00EC1B43">
        <w:rPr>
          <w:rFonts w:ascii="Book Antiqua" w:eastAsia="宋体" w:hAnsi="Book Antiqua"/>
          <w:i/>
          <w:iCs/>
          <w:lang w:eastAsia="zh-CN"/>
        </w:rPr>
        <w:t xml:space="preserve"> </w:t>
      </w:r>
      <w:r w:rsidRPr="00EC1B43">
        <w:rPr>
          <w:rFonts w:ascii="Book Antiqua" w:eastAsiaTheme="minorHAnsi" w:hAnsi="Book Antiqua"/>
        </w:rPr>
        <w:t>&lt;</w:t>
      </w:r>
      <w:r w:rsidRPr="00EC1B43">
        <w:rPr>
          <w:rFonts w:ascii="Book Antiqua" w:eastAsia="宋体" w:hAnsi="Book Antiqua"/>
          <w:lang w:eastAsia="zh-CN"/>
        </w:rPr>
        <w:t xml:space="preserve"> </w:t>
      </w:r>
      <w:r w:rsidRPr="00EC1B43">
        <w:rPr>
          <w:rFonts w:ascii="Book Antiqua" w:eastAsiaTheme="minorHAnsi" w:hAnsi="Book Antiqua"/>
        </w:rPr>
        <w:t>0.05 was considered statistically significant.</w:t>
      </w:r>
      <w:r w:rsidRPr="00EC1B43">
        <w:rPr>
          <w:rFonts w:ascii="Book Antiqua" w:eastAsia="宋体" w:hAnsi="Book Antiqua"/>
          <w:lang w:eastAsia="zh-CN"/>
        </w:rPr>
        <w:t xml:space="preserve"> </w:t>
      </w:r>
      <w:r w:rsidR="00FC02F3" w:rsidRPr="00EC1B43">
        <w:rPr>
          <w:rFonts w:ascii="Book Antiqua" w:hAnsi="Book Antiqua"/>
        </w:rPr>
        <w:t>SN</w:t>
      </w:r>
      <w:r w:rsidR="00FC02F3" w:rsidRPr="00EC1B43">
        <w:rPr>
          <w:rFonts w:ascii="Book Antiqua" w:eastAsia="宋体" w:hAnsi="Book Antiqua"/>
          <w:lang w:eastAsia="zh-CN"/>
        </w:rPr>
        <w:t>:</w:t>
      </w:r>
      <w:r w:rsidR="00FC02F3" w:rsidRPr="00EC1B43">
        <w:rPr>
          <w:rFonts w:ascii="Book Antiqua" w:hAnsi="Book Antiqua"/>
        </w:rPr>
        <w:t xml:space="preserve"> </w:t>
      </w:r>
      <w:r w:rsidR="00FC02F3" w:rsidRPr="00EC1B43">
        <w:rPr>
          <w:rFonts w:ascii="Book Antiqua" w:eastAsia="宋体" w:hAnsi="Book Antiqua"/>
          <w:lang w:eastAsia="zh-CN"/>
        </w:rPr>
        <w:t>S</w:t>
      </w:r>
      <w:r w:rsidR="00FC02F3" w:rsidRPr="00EC1B43">
        <w:rPr>
          <w:rFonts w:ascii="Book Antiqua" w:hAnsi="Book Antiqua"/>
        </w:rPr>
        <w:t>poradic neoplasms; UCAN</w:t>
      </w:r>
      <w:r w:rsidR="00FC02F3" w:rsidRPr="00EC1B43">
        <w:rPr>
          <w:rFonts w:ascii="Book Antiqua" w:eastAsia="宋体" w:hAnsi="Book Antiqua"/>
          <w:lang w:eastAsia="zh-CN"/>
        </w:rPr>
        <w:t>:</w:t>
      </w:r>
      <w:r w:rsidR="00FC02F3" w:rsidRPr="00EC1B43">
        <w:rPr>
          <w:rFonts w:ascii="Book Antiqua" w:hAnsi="Book Antiqua"/>
        </w:rPr>
        <w:t xml:space="preserve"> </w:t>
      </w:r>
      <w:r w:rsidR="00FC02F3" w:rsidRPr="00EC1B43">
        <w:rPr>
          <w:rFonts w:ascii="Book Antiqua" w:eastAsia="宋体" w:hAnsi="Book Antiqua"/>
          <w:lang w:eastAsia="zh-CN"/>
        </w:rPr>
        <w:t>U</w:t>
      </w:r>
      <w:r w:rsidR="00FC02F3" w:rsidRPr="00EC1B43">
        <w:rPr>
          <w:rFonts w:ascii="Book Antiqua" w:hAnsi="Book Antiqua"/>
        </w:rPr>
        <w:t>lcerative colitis-associated neoplasms; UCEIS</w:t>
      </w:r>
      <w:r w:rsidR="00FC02F3" w:rsidRPr="00EC1B43">
        <w:rPr>
          <w:rFonts w:ascii="Book Antiqua" w:eastAsia="宋体" w:hAnsi="Book Antiqua"/>
          <w:lang w:eastAsia="zh-CN"/>
        </w:rPr>
        <w:t>:</w:t>
      </w:r>
      <w:r w:rsidR="00FC02F3" w:rsidRPr="00EC1B43">
        <w:rPr>
          <w:rFonts w:ascii="Book Antiqua" w:hAnsi="Book Antiqua"/>
        </w:rPr>
        <w:t xml:space="preserve"> Ulcerative Colitis Endoscopic Index of Severity</w:t>
      </w:r>
      <w:r w:rsidR="00FC02F3" w:rsidRPr="00EC1B43">
        <w:rPr>
          <w:rFonts w:ascii="Book Antiqua" w:eastAsia="宋体" w:hAnsi="Book Antiqua"/>
          <w:lang w:eastAsia="zh-CN"/>
        </w:rPr>
        <w:t>.</w:t>
      </w:r>
      <w:r w:rsidR="003E271C" w:rsidRPr="00EC1B43">
        <w:rPr>
          <w:rFonts w:ascii="Book Antiqua" w:eastAsia="宋体" w:hAnsi="Book Antiqua"/>
          <w:lang w:eastAsia="zh-CN"/>
        </w:rPr>
        <w:br w:type="page"/>
      </w:r>
    </w:p>
    <w:p w14:paraId="325BCBA0" w14:textId="4F1209C6" w:rsidR="003E271C" w:rsidRPr="00EC1B43" w:rsidRDefault="00A86BCE" w:rsidP="00FF09E9">
      <w:pPr>
        <w:spacing w:line="360" w:lineRule="auto"/>
        <w:jc w:val="both"/>
        <w:rPr>
          <w:rFonts w:ascii="Book Antiqua" w:hAnsi="Book Antiqua"/>
          <w:b/>
        </w:rPr>
      </w:pPr>
      <w:r w:rsidRPr="00EC1B43">
        <w:rPr>
          <w:rFonts w:ascii="Book Antiqua" w:hAnsi="Book Antiqua"/>
          <w:b/>
          <w:bCs/>
        </w:rPr>
        <w:lastRenderedPageBreak/>
        <w:t>Table 3</w:t>
      </w:r>
      <w:r w:rsidR="003E271C" w:rsidRPr="00EC1B43">
        <w:rPr>
          <w:rFonts w:ascii="Book Antiqua" w:hAnsi="Book Antiqua"/>
          <w:b/>
          <w:bCs/>
        </w:rPr>
        <w:t xml:space="preserve"> </w:t>
      </w:r>
      <w:r w:rsidRPr="00EC1B43">
        <w:rPr>
          <w:rFonts w:ascii="Book Antiqua" w:hAnsi="Book Antiqua"/>
          <w:b/>
        </w:rPr>
        <w:t>Diagnostic performance (95% confidence interval</w:t>
      </w:r>
      <w:r w:rsidR="003E271C" w:rsidRPr="00EC1B43">
        <w:rPr>
          <w:rFonts w:ascii="Book Antiqua" w:hAnsi="Book Antiqua"/>
          <w:b/>
        </w:rPr>
        <w:t xml:space="preserve">) for each type in the </w:t>
      </w:r>
      <w:r w:rsidRPr="00EC1B43">
        <w:rPr>
          <w:rFonts w:ascii="Book Antiqua" w:hAnsi="Book Antiqua"/>
          <w:b/>
        </w:rPr>
        <w:t>Japan Narrow-Band Imaging Expert Team</w:t>
      </w:r>
      <w:r w:rsidR="003E271C" w:rsidRPr="00EC1B43">
        <w:rPr>
          <w:rFonts w:ascii="Book Antiqua" w:hAnsi="Book Antiqua"/>
          <w:b/>
        </w:rPr>
        <w:t xml:space="preserve"> classification</w:t>
      </w:r>
    </w:p>
    <w:tbl>
      <w:tblPr>
        <w:tblW w:w="5163"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014"/>
        <w:gridCol w:w="1695"/>
        <w:gridCol w:w="1686"/>
        <w:gridCol w:w="1500"/>
        <w:gridCol w:w="1386"/>
        <w:gridCol w:w="1384"/>
      </w:tblGrid>
      <w:tr w:rsidR="009E3C93" w:rsidRPr="00EC1B43" w14:paraId="48B6B128" w14:textId="77777777" w:rsidTr="009E3C93">
        <w:trPr>
          <w:trHeight w:val="324"/>
        </w:trPr>
        <w:tc>
          <w:tcPr>
            <w:tcW w:w="1042" w:type="pct"/>
            <w:tcBorders>
              <w:top w:val="single" w:sz="4" w:space="0" w:color="auto"/>
              <w:bottom w:val="single" w:sz="4" w:space="0" w:color="auto"/>
            </w:tcBorders>
            <w:shd w:val="clear" w:color="auto" w:fill="auto"/>
            <w:tcMar>
              <w:top w:w="54" w:type="dxa"/>
              <w:left w:w="108" w:type="dxa"/>
              <w:bottom w:w="54" w:type="dxa"/>
              <w:right w:w="108" w:type="dxa"/>
            </w:tcMar>
            <w:hideMark/>
          </w:tcPr>
          <w:p w14:paraId="069F82DC" w14:textId="77777777" w:rsidR="003E271C" w:rsidRPr="00EC1B43" w:rsidRDefault="003E271C" w:rsidP="00FF09E9">
            <w:pPr>
              <w:spacing w:line="360" w:lineRule="auto"/>
              <w:jc w:val="both"/>
              <w:rPr>
                <w:rFonts w:ascii="Book Antiqua" w:hAnsi="Book Antiqua"/>
              </w:rPr>
            </w:pPr>
          </w:p>
        </w:tc>
        <w:tc>
          <w:tcPr>
            <w:tcW w:w="877" w:type="pct"/>
            <w:tcBorders>
              <w:top w:val="single" w:sz="4" w:space="0" w:color="auto"/>
              <w:bottom w:val="single" w:sz="4" w:space="0" w:color="auto"/>
            </w:tcBorders>
            <w:shd w:val="clear" w:color="auto" w:fill="auto"/>
            <w:tcMar>
              <w:top w:w="54" w:type="dxa"/>
              <w:left w:w="108" w:type="dxa"/>
              <w:bottom w:w="54" w:type="dxa"/>
              <w:right w:w="108" w:type="dxa"/>
            </w:tcMar>
            <w:hideMark/>
          </w:tcPr>
          <w:p w14:paraId="306BDB35" w14:textId="273E0591" w:rsidR="003E271C" w:rsidRPr="00EC1B43" w:rsidRDefault="003E271C" w:rsidP="00FF09E9">
            <w:pPr>
              <w:spacing w:line="360" w:lineRule="auto"/>
              <w:jc w:val="both"/>
              <w:rPr>
                <w:rFonts w:ascii="Book Antiqua" w:hAnsi="Book Antiqua"/>
                <w:b/>
                <w:bCs/>
              </w:rPr>
            </w:pPr>
            <w:r w:rsidRPr="00EC1B43">
              <w:rPr>
                <w:rFonts w:ascii="Book Antiqua" w:hAnsi="Book Antiqua"/>
                <w:b/>
                <w:bCs/>
              </w:rPr>
              <w:t>Sensitivity</w:t>
            </w:r>
            <w:r w:rsidR="00CC2FC1" w:rsidRPr="00EC1B43">
              <w:rPr>
                <w:rFonts w:ascii="Book Antiqua" w:hAnsi="Book Antiqua"/>
                <w:b/>
                <w:bCs/>
              </w:rPr>
              <w:t>,</w:t>
            </w:r>
            <w:r w:rsidR="00CC2FC1" w:rsidRPr="00EC1B43">
              <w:rPr>
                <w:rFonts w:ascii="Book Antiqua" w:eastAsia="宋体" w:hAnsi="Book Antiqua"/>
                <w:b/>
                <w:bCs/>
                <w:lang w:eastAsia="zh-CN"/>
              </w:rPr>
              <w:t xml:space="preserve"> (</w:t>
            </w:r>
            <w:r w:rsidR="00CC2FC1" w:rsidRPr="00EC1B43">
              <w:rPr>
                <w:rFonts w:ascii="Book Antiqua" w:hAnsi="Book Antiqua"/>
                <w:b/>
                <w:bCs/>
              </w:rPr>
              <w:t>%</w:t>
            </w:r>
            <w:r w:rsidR="00CC2FC1" w:rsidRPr="00EC1B43">
              <w:rPr>
                <w:rFonts w:ascii="Book Antiqua" w:eastAsia="宋体" w:hAnsi="Book Antiqua"/>
                <w:b/>
                <w:bCs/>
                <w:lang w:eastAsia="zh-CN"/>
              </w:rPr>
              <w:t>)</w:t>
            </w:r>
          </w:p>
        </w:tc>
        <w:tc>
          <w:tcPr>
            <w:tcW w:w="872" w:type="pct"/>
            <w:tcBorders>
              <w:top w:val="single" w:sz="4" w:space="0" w:color="auto"/>
              <w:bottom w:val="single" w:sz="4" w:space="0" w:color="auto"/>
            </w:tcBorders>
            <w:shd w:val="clear" w:color="auto" w:fill="auto"/>
            <w:tcMar>
              <w:top w:w="54" w:type="dxa"/>
              <w:left w:w="108" w:type="dxa"/>
              <w:bottom w:w="54" w:type="dxa"/>
              <w:right w:w="108" w:type="dxa"/>
            </w:tcMar>
            <w:hideMark/>
          </w:tcPr>
          <w:p w14:paraId="34C55D51" w14:textId="685400F1" w:rsidR="003E271C" w:rsidRPr="00EC1B43" w:rsidRDefault="003E271C" w:rsidP="00FF09E9">
            <w:pPr>
              <w:spacing w:line="360" w:lineRule="auto"/>
              <w:jc w:val="both"/>
              <w:rPr>
                <w:rFonts w:ascii="Book Antiqua" w:hAnsi="Book Antiqua"/>
                <w:b/>
                <w:bCs/>
              </w:rPr>
            </w:pPr>
            <w:r w:rsidRPr="00EC1B43">
              <w:rPr>
                <w:rFonts w:ascii="Book Antiqua" w:hAnsi="Book Antiqua"/>
                <w:b/>
                <w:bCs/>
              </w:rPr>
              <w:t>Specificity</w:t>
            </w:r>
            <w:r w:rsidR="00CC2FC1" w:rsidRPr="00EC1B43">
              <w:rPr>
                <w:rFonts w:ascii="Book Antiqua" w:hAnsi="Book Antiqua"/>
                <w:b/>
                <w:bCs/>
              </w:rPr>
              <w:t>,</w:t>
            </w:r>
            <w:r w:rsidR="00CC2FC1" w:rsidRPr="00EC1B43">
              <w:rPr>
                <w:rFonts w:ascii="Book Antiqua" w:eastAsia="宋体" w:hAnsi="Book Antiqua"/>
                <w:b/>
                <w:bCs/>
                <w:lang w:eastAsia="zh-CN"/>
              </w:rPr>
              <w:t xml:space="preserve"> (</w:t>
            </w:r>
            <w:r w:rsidR="00CC2FC1" w:rsidRPr="00EC1B43">
              <w:rPr>
                <w:rFonts w:ascii="Book Antiqua" w:hAnsi="Book Antiqua"/>
                <w:b/>
                <w:bCs/>
              </w:rPr>
              <w:t>%</w:t>
            </w:r>
            <w:r w:rsidR="00CC2FC1" w:rsidRPr="00EC1B43">
              <w:rPr>
                <w:rFonts w:ascii="Book Antiqua" w:eastAsia="宋体" w:hAnsi="Book Antiqua"/>
                <w:b/>
                <w:bCs/>
                <w:lang w:eastAsia="zh-CN"/>
              </w:rPr>
              <w:t>)</w:t>
            </w:r>
          </w:p>
        </w:tc>
        <w:tc>
          <w:tcPr>
            <w:tcW w:w="776" w:type="pct"/>
            <w:tcBorders>
              <w:top w:val="single" w:sz="4" w:space="0" w:color="auto"/>
              <w:bottom w:val="single" w:sz="4" w:space="0" w:color="auto"/>
            </w:tcBorders>
            <w:shd w:val="clear" w:color="auto" w:fill="auto"/>
            <w:tcMar>
              <w:top w:w="54" w:type="dxa"/>
              <w:left w:w="108" w:type="dxa"/>
              <w:bottom w:w="54" w:type="dxa"/>
              <w:right w:w="108" w:type="dxa"/>
            </w:tcMar>
            <w:hideMark/>
          </w:tcPr>
          <w:p w14:paraId="1299B6D5" w14:textId="2F1EC205" w:rsidR="003E271C" w:rsidRPr="00EC1B43" w:rsidRDefault="003E271C" w:rsidP="00FF09E9">
            <w:pPr>
              <w:spacing w:line="360" w:lineRule="auto"/>
              <w:jc w:val="both"/>
              <w:rPr>
                <w:rFonts w:ascii="Book Antiqua" w:hAnsi="Book Antiqua"/>
                <w:b/>
                <w:bCs/>
              </w:rPr>
            </w:pPr>
            <w:r w:rsidRPr="00EC1B43">
              <w:rPr>
                <w:rFonts w:ascii="Book Antiqua" w:hAnsi="Book Antiqua"/>
                <w:b/>
                <w:bCs/>
              </w:rPr>
              <w:t>PPV</w:t>
            </w:r>
            <w:r w:rsidR="00CC2FC1" w:rsidRPr="00EC1B43">
              <w:rPr>
                <w:rFonts w:ascii="Book Antiqua" w:hAnsi="Book Antiqua"/>
                <w:b/>
                <w:bCs/>
              </w:rPr>
              <w:t>,</w:t>
            </w:r>
            <w:r w:rsidR="00CC2FC1" w:rsidRPr="00EC1B43">
              <w:rPr>
                <w:rFonts w:ascii="Book Antiqua" w:eastAsia="宋体" w:hAnsi="Book Antiqua"/>
                <w:b/>
                <w:bCs/>
                <w:lang w:eastAsia="zh-CN"/>
              </w:rPr>
              <w:t xml:space="preserve"> (</w:t>
            </w:r>
            <w:r w:rsidR="00CC2FC1" w:rsidRPr="00EC1B43">
              <w:rPr>
                <w:rFonts w:ascii="Book Antiqua" w:hAnsi="Book Antiqua"/>
                <w:b/>
                <w:bCs/>
              </w:rPr>
              <w:t>%</w:t>
            </w:r>
            <w:r w:rsidR="00CC2FC1" w:rsidRPr="00EC1B43">
              <w:rPr>
                <w:rFonts w:ascii="Book Antiqua" w:eastAsia="宋体" w:hAnsi="Book Antiqua"/>
                <w:b/>
                <w:bCs/>
                <w:lang w:eastAsia="zh-CN"/>
              </w:rPr>
              <w:t>)</w:t>
            </w:r>
          </w:p>
        </w:tc>
        <w:tc>
          <w:tcPr>
            <w:tcW w:w="717" w:type="pct"/>
            <w:tcBorders>
              <w:top w:val="single" w:sz="4" w:space="0" w:color="auto"/>
              <w:bottom w:val="single" w:sz="4" w:space="0" w:color="auto"/>
            </w:tcBorders>
            <w:shd w:val="clear" w:color="auto" w:fill="auto"/>
            <w:tcMar>
              <w:top w:w="54" w:type="dxa"/>
              <w:left w:w="108" w:type="dxa"/>
              <w:bottom w:w="54" w:type="dxa"/>
              <w:right w:w="108" w:type="dxa"/>
            </w:tcMar>
            <w:hideMark/>
          </w:tcPr>
          <w:p w14:paraId="2E07CB04" w14:textId="61811B80" w:rsidR="003E271C" w:rsidRPr="00EC1B43" w:rsidRDefault="003E271C" w:rsidP="00FF09E9">
            <w:pPr>
              <w:spacing w:line="360" w:lineRule="auto"/>
              <w:jc w:val="both"/>
              <w:rPr>
                <w:rFonts w:ascii="Book Antiqua" w:hAnsi="Book Antiqua"/>
                <w:b/>
                <w:bCs/>
              </w:rPr>
            </w:pPr>
            <w:r w:rsidRPr="00EC1B43">
              <w:rPr>
                <w:rFonts w:ascii="Book Antiqua" w:hAnsi="Book Antiqua"/>
                <w:b/>
                <w:bCs/>
              </w:rPr>
              <w:t>NPV</w:t>
            </w:r>
            <w:r w:rsidR="00CC2FC1" w:rsidRPr="00EC1B43">
              <w:rPr>
                <w:rFonts w:ascii="Book Antiqua" w:hAnsi="Book Antiqua"/>
                <w:b/>
                <w:bCs/>
              </w:rPr>
              <w:t>,</w:t>
            </w:r>
            <w:r w:rsidR="00CC2FC1" w:rsidRPr="00EC1B43">
              <w:rPr>
                <w:rFonts w:ascii="Book Antiqua" w:eastAsia="宋体" w:hAnsi="Book Antiqua"/>
                <w:b/>
                <w:bCs/>
                <w:lang w:eastAsia="zh-CN"/>
              </w:rPr>
              <w:t xml:space="preserve"> (</w:t>
            </w:r>
            <w:r w:rsidR="00CC2FC1" w:rsidRPr="00EC1B43">
              <w:rPr>
                <w:rFonts w:ascii="Book Antiqua" w:hAnsi="Book Antiqua"/>
                <w:b/>
                <w:bCs/>
              </w:rPr>
              <w:t>%</w:t>
            </w:r>
            <w:r w:rsidR="00CC2FC1" w:rsidRPr="00EC1B43">
              <w:rPr>
                <w:rFonts w:ascii="Book Antiqua" w:eastAsia="宋体" w:hAnsi="Book Antiqua"/>
                <w:b/>
                <w:bCs/>
                <w:lang w:eastAsia="zh-CN"/>
              </w:rPr>
              <w:t>)</w:t>
            </w:r>
          </w:p>
        </w:tc>
        <w:tc>
          <w:tcPr>
            <w:tcW w:w="716" w:type="pct"/>
            <w:tcBorders>
              <w:top w:val="single" w:sz="4" w:space="0" w:color="auto"/>
              <w:bottom w:val="single" w:sz="4" w:space="0" w:color="auto"/>
            </w:tcBorders>
            <w:shd w:val="clear" w:color="auto" w:fill="auto"/>
            <w:tcMar>
              <w:top w:w="54" w:type="dxa"/>
              <w:left w:w="108" w:type="dxa"/>
              <w:bottom w:w="54" w:type="dxa"/>
              <w:right w:w="108" w:type="dxa"/>
            </w:tcMar>
            <w:hideMark/>
          </w:tcPr>
          <w:p w14:paraId="7C0436C9" w14:textId="3F1C8988" w:rsidR="003E271C" w:rsidRPr="00EC1B43" w:rsidRDefault="003E271C" w:rsidP="00FF09E9">
            <w:pPr>
              <w:spacing w:line="360" w:lineRule="auto"/>
              <w:jc w:val="both"/>
              <w:rPr>
                <w:rFonts w:ascii="Book Antiqua" w:hAnsi="Book Antiqua"/>
                <w:b/>
                <w:bCs/>
              </w:rPr>
            </w:pPr>
            <w:r w:rsidRPr="00EC1B43">
              <w:rPr>
                <w:rFonts w:ascii="Book Antiqua" w:hAnsi="Book Antiqua"/>
                <w:b/>
                <w:bCs/>
              </w:rPr>
              <w:t>Accuracy</w:t>
            </w:r>
            <w:r w:rsidR="00CC2FC1" w:rsidRPr="00EC1B43">
              <w:rPr>
                <w:rFonts w:ascii="Book Antiqua" w:hAnsi="Book Antiqua"/>
                <w:b/>
                <w:bCs/>
              </w:rPr>
              <w:t>,</w:t>
            </w:r>
            <w:r w:rsidR="00CC2FC1" w:rsidRPr="00EC1B43">
              <w:rPr>
                <w:rFonts w:ascii="Book Antiqua" w:eastAsia="宋体" w:hAnsi="Book Antiqua"/>
                <w:b/>
                <w:bCs/>
                <w:lang w:eastAsia="zh-CN"/>
              </w:rPr>
              <w:t xml:space="preserve"> (</w:t>
            </w:r>
            <w:r w:rsidR="00CC2FC1" w:rsidRPr="00EC1B43">
              <w:rPr>
                <w:rFonts w:ascii="Book Antiqua" w:hAnsi="Book Antiqua"/>
                <w:b/>
                <w:bCs/>
              </w:rPr>
              <w:t>%</w:t>
            </w:r>
            <w:r w:rsidR="00CC2FC1" w:rsidRPr="00EC1B43">
              <w:rPr>
                <w:rFonts w:ascii="Book Antiqua" w:eastAsia="宋体" w:hAnsi="Book Antiqua"/>
                <w:b/>
                <w:bCs/>
                <w:lang w:eastAsia="zh-CN"/>
              </w:rPr>
              <w:t>)</w:t>
            </w:r>
          </w:p>
        </w:tc>
      </w:tr>
      <w:tr w:rsidR="009E3C93" w:rsidRPr="00EC1B43" w14:paraId="3DF96968" w14:textId="77777777" w:rsidTr="009E3C93">
        <w:trPr>
          <w:trHeight w:val="306"/>
        </w:trPr>
        <w:tc>
          <w:tcPr>
            <w:tcW w:w="1042" w:type="pct"/>
            <w:tcBorders>
              <w:top w:val="single" w:sz="4" w:space="0" w:color="auto"/>
            </w:tcBorders>
            <w:shd w:val="clear" w:color="auto" w:fill="auto"/>
            <w:tcMar>
              <w:top w:w="54" w:type="dxa"/>
              <w:left w:w="108" w:type="dxa"/>
              <w:bottom w:w="54" w:type="dxa"/>
              <w:right w:w="108" w:type="dxa"/>
            </w:tcMar>
            <w:hideMark/>
          </w:tcPr>
          <w:p w14:paraId="23B73A34"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UCAN JNET type 2A</w:t>
            </w:r>
          </w:p>
        </w:tc>
        <w:tc>
          <w:tcPr>
            <w:tcW w:w="877" w:type="pct"/>
            <w:tcBorders>
              <w:top w:val="single" w:sz="4" w:space="0" w:color="auto"/>
            </w:tcBorders>
            <w:shd w:val="clear" w:color="auto" w:fill="auto"/>
            <w:tcMar>
              <w:top w:w="54" w:type="dxa"/>
              <w:left w:w="108" w:type="dxa"/>
              <w:bottom w:w="54" w:type="dxa"/>
              <w:right w:w="108" w:type="dxa"/>
            </w:tcMar>
            <w:hideMark/>
          </w:tcPr>
          <w:p w14:paraId="47409B3B" w14:textId="77777777" w:rsidR="003E271C" w:rsidRPr="00EC1B43" w:rsidRDefault="003E271C" w:rsidP="00FF09E9">
            <w:pPr>
              <w:spacing w:line="360" w:lineRule="auto"/>
              <w:jc w:val="both"/>
              <w:rPr>
                <w:rFonts w:ascii="Book Antiqua" w:hAnsi="Book Antiqua"/>
              </w:rPr>
            </w:pPr>
          </w:p>
        </w:tc>
        <w:tc>
          <w:tcPr>
            <w:tcW w:w="872" w:type="pct"/>
            <w:tcBorders>
              <w:top w:val="single" w:sz="4" w:space="0" w:color="auto"/>
            </w:tcBorders>
            <w:shd w:val="clear" w:color="auto" w:fill="auto"/>
            <w:tcMar>
              <w:top w:w="54" w:type="dxa"/>
              <w:left w:w="108" w:type="dxa"/>
              <w:bottom w:w="54" w:type="dxa"/>
              <w:right w:w="108" w:type="dxa"/>
            </w:tcMar>
            <w:hideMark/>
          </w:tcPr>
          <w:p w14:paraId="14900512" w14:textId="77777777" w:rsidR="003E271C" w:rsidRPr="00EC1B43" w:rsidRDefault="003E271C" w:rsidP="00FF09E9">
            <w:pPr>
              <w:spacing w:line="360" w:lineRule="auto"/>
              <w:jc w:val="both"/>
              <w:rPr>
                <w:rFonts w:ascii="Book Antiqua" w:hAnsi="Book Antiqua"/>
              </w:rPr>
            </w:pPr>
          </w:p>
        </w:tc>
        <w:tc>
          <w:tcPr>
            <w:tcW w:w="776" w:type="pct"/>
            <w:tcBorders>
              <w:top w:val="single" w:sz="4" w:space="0" w:color="auto"/>
            </w:tcBorders>
            <w:shd w:val="clear" w:color="auto" w:fill="auto"/>
            <w:tcMar>
              <w:top w:w="54" w:type="dxa"/>
              <w:left w:w="108" w:type="dxa"/>
              <w:bottom w:w="54" w:type="dxa"/>
              <w:right w:w="108" w:type="dxa"/>
            </w:tcMar>
            <w:hideMark/>
          </w:tcPr>
          <w:p w14:paraId="741F46D2" w14:textId="77777777" w:rsidR="003E271C" w:rsidRPr="00EC1B43" w:rsidRDefault="003E271C" w:rsidP="00FF09E9">
            <w:pPr>
              <w:spacing w:line="360" w:lineRule="auto"/>
              <w:jc w:val="both"/>
              <w:rPr>
                <w:rFonts w:ascii="Book Antiqua" w:hAnsi="Book Antiqua"/>
              </w:rPr>
            </w:pPr>
          </w:p>
        </w:tc>
        <w:tc>
          <w:tcPr>
            <w:tcW w:w="717" w:type="pct"/>
            <w:tcBorders>
              <w:top w:val="single" w:sz="4" w:space="0" w:color="auto"/>
            </w:tcBorders>
            <w:shd w:val="clear" w:color="auto" w:fill="auto"/>
            <w:tcMar>
              <w:top w:w="54" w:type="dxa"/>
              <w:left w:w="108" w:type="dxa"/>
              <w:bottom w:w="54" w:type="dxa"/>
              <w:right w:w="108" w:type="dxa"/>
            </w:tcMar>
            <w:hideMark/>
          </w:tcPr>
          <w:p w14:paraId="6EECEAD6" w14:textId="77777777" w:rsidR="003E271C" w:rsidRPr="00EC1B43" w:rsidRDefault="003E271C" w:rsidP="00FF09E9">
            <w:pPr>
              <w:spacing w:line="360" w:lineRule="auto"/>
              <w:jc w:val="both"/>
              <w:rPr>
                <w:rFonts w:ascii="Book Antiqua" w:hAnsi="Book Antiqua"/>
              </w:rPr>
            </w:pPr>
          </w:p>
        </w:tc>
        <w:tc>
          <w:tcPr>
            <w:tcW w:w="716" w:type="pct"/>
            <w:tcBorders>
              <w:top w:val="single" w:sz="4" w:space="0" w:color="auto"/>
            </w:tcBorders>
            <w:shd w:val="clear" w:color="auto" w:fill="auto"/>
            <w:tcMar>
              <w:top w:w="54" w:type="dxa"/>
              <w:left w:w="108" w:type="dxa"/>
              <w:bottom w:w="54" w:type="dxa"/>
              <w:right w:w="108" w:type="dxa"/>
            </w:tcMar>
            <w:hideMark/>
          </w:tcPr>
          <w:p w14:paraId="11F9FA06" w14:textId="77777777" w:rsidR="003E271C" w:rsidRPr="00EC1B43" w:rsidRDefault="003E271C" w:rsidP="00FF09E9">
            <w:pPr>
              <w:spacing w:line="360" w:lineRule="auto"/>
              <w:jc w:val="both"/>
              <w:rPr>
                <w:rFonts w:ascii="Book Antiqua" w:hAnsi="Book Antiqua"/>
              </w:rPr>
            </w:pPr>
          </w:p>
        </w:tc>
      </w:tr>
      <w:tr w:rsidR="00710D79" w:rsidRPr="00EC1B43" w14:paraId="19B85F39" w14:textId="77777777" w:rsidTr="009E3C93">
        <w:trPr>
          <w:trHeight w:val="306"/>
        </w:trPr>
        <w:tc>
          <w:tcPr>
            <w:tcW w:w="1042" w:type="pct"/>
            <w:shd w:val="clear" w:color="auto" w:fill="auto"/>
            <w:tcMar>
              <w:top w:w="54" w:type="dxa"/>
              <w:left w:w="108" w:type="dxa"/>
              <w:bottom w:w="54" w:type="dxa"/>
              <w:right w:w="108" w:type="dxa"/>
            </w:tcMar>
            <w:hideMark/>
          </w:tcPr>
          <w:p w14:paraId="244DA196" w14:textId="281B86A8" w:rsidR="003E271C" w:rsidRPr="00EC1B43" w:rsidRDefault="003E271C" w:rsidP="00FF09E9">
            <w:pPr>
              <w:spacing w:line="360" w:lineRule="auto"/>
              <w:jc w:val="both"/>
              <w:rPr>
                <w:rFonts w:ascii="Book Antiqua" w:hAnsi="Book Antiqua"/>
              </w:rPr>
            </w:pPr>
            <w:r w:rsidRPr="00EC1B43">
              <w:rPr>
                <w:rFonts w:ascii="Book Antiqua" w:hAnsi="Book Antiqua"/>
              </w:rPr>
              <w:t>Experts</w:t>
            </w:r>
          </w:p>
        </w:tc>
        <w:tc>
          <w:tcPr>
            <w:tcW w:w="877" w:type="pct"/>
            <w:shd w:val="clear" w:color="auto" w:fill="auto"/>
            <w:tcMar>
              <w:top w:w="54" w:type="dxa"/>
              <w:left w:w="108" w:type="dxa"/>
              <w:bottom w:w="54" w:type="dxa"/>
              <w:right w:w="108" w:type="dxa"/>
            </w:tcMar>
            <w:hideMark/>
          </w:tcPr>
          <w:p w14:paraId="20AE2FCD" w14:textId="557E7FD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kern w:val="24"/>
              </w:rPr>
            </w:pPr>
            <w:r w:rsidRPr="00EC1B43">
              <w:rPr>
                <w:rFonts w:ascii="Book Antiqua" w:eastAsiaTheme="minorEastAsia" w:hAnsi="Book Antiqua" w:cs="Arial"/>
                <w:kern w:val="24"/>
              </w:rPr>
              <w:t>50.0</w:t>
            </w:r>
            <w:r w:rsidR="00CC2FC1" w:rsidRPr="00EC1B43">
              <w:rPr>
                <w:rFonts w:ascii="Book Antiqua" w:eastAsia="宋体" w:hAnsi="Book Antiqua" w:cs="Arial"/>
                <w:kern w:val="24"/>
                <w:lang w:eastAsia="zh-CN"/>
              </w:rPr>
              <w:t xml:space="preserve"> </w:t>
            </w:r>
            <w:r w:rsidRPr="00EC1B43">
              <w:rPr>
                <w:rFonts w:ascii="Book Antiqua" w:eastAsiaTheme="minorEastAsia" w:hAnsi="Book Antiqua" w:cs="Arial"/>
                <w:kern w:val="24"/>
              </w:rPr>
              <w:t>(10.2–85.6)</w:t>
            </w:r>
          </w:p>
        </w:tc>
        <w:tc>
          <w:tcPr>
            <w:tcW w:w="872" w:type="pct"/>
            <w:shd w:val="clear" w:color="auto" w:fill="auto"/>
            <w:tcMar>
              <w:top w:w="54" w:type="dxa"/>
              <w:left w:w="108" w:type="dxa"/>
              <w:bottom w:w="54" w:type="dxa"/>
              <w:right w:w="108" w:type="dxa"/>
            </w:tcMar>
            <w:hideMark/>
          </w:tcPr>
          <w:p w14:paraId="40882858" w14:textId="076C0DC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kern w:val="24"/>
              </w:rPr>
            </w:pPr>
            <w:r w:rsidRPr="00EC1B43">
              <w:rPr>
                <w:rFonts w:ascii="Book Antiqua" w:eastAsiaTheme="minorEastAsia" w:hAnsi="Book Antiqua" w:cs="Arial"/>
                <w:kern w:val="24"/>
              </w:rPr>
              <w:t>94.7</w:t>
            </w:r>
            <w:r w:rsidR="00CC2FC1" w:rsidRPr="00EC1B43">
              <w:rPr>
                <w:rFonts w:ascii="Book Antiqua" w:eastAsia="宋体" w:hAnsi="Book Antiqua" w:cs="Arial"/>
                <w:kern w:val="24"/>
                <w:lang w:eastAsia="zh-CN"/>
              </w:rPr>
              <w:t xml:space="preserve"> </w:t>
            </w:r>
            <w:r w:rsidRPr="00EC1B43">
              <w:rPr>
                <w:rFonts w:ascii="Book Antiqua" w:eastAsiaTheme="minorEastAsia" w:hAnsi="Book Antiqua" w:cs="Arial"/>
                <w:kern w:val="24"/>
              </w:rPr>
              <w:t>(90.5–98.5)</w:t>
            </w:r>
          </w:p>
        </w:tc>
        <w:tc>
          <w:tcPr>
            <w:tcW w:w="776" w:type="pct"/>
            <w:shd w:val="clear" w:color="auto" w:fill="auto"/>
            <w:tcMar>
              <w:top w:w="54" w:type="dxa"/>
              <w:left w:w="108" w:type="dxa"/>
              <w:bottom w:w="54" w:type="dxa"/>
              <w:right w:w="108" w:type="dxa"/>
            </w:tcMar>
            <w:hideMark/>
          </w:tcPr>
          <w:p w14:paraId="57C8967E" w14:textId="7648082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kern w:val="24"/>
              </w:rPr>
            </w:pPr>
            <w:r w:rsidRPr="00EC1B43">
              <w:rPr>
                <w:rFonts w:ascii="Book Antiqua" w:eastAsiaTheme="minorEastAsia" w:hAnsi="Book Antiqua" w:cs="Arial"/>
                <w:kern w:val="24"/>
              </w:rPr>
              <w:t>50.0</w:t>
            </w:r>
            <w:r w:rsidR="00CC2FC1" w:rsidRPr="00EC1B43">
              <w:rPr>
                <w:rFonts w:ascii="Book Antiqua" w:eastAsia="宋体" w:hAnsi="Book Antiqua" w:cs="Arial"/>
                <w:kern w:val="24"/>
                <w:lang w:eastAsia="zh-CN"/>
              </w:rPr>
              <w:t xml:space="preserve"> </w:t>
            </w:r>
            <w:r w:rsidRPr="00EC1B43">
              <w:rPr>
                <w:rFonts w:ascii="Book Antiqua" w:eastAsiaTheme="minorEastAsia" w:hAnsi="Book Antiqua" w:cs="Arial"/>
                <w:kern w:val="24"/>
              </w:rPr>
              <w:t>(10.2–85.6)</w:t>
            </w:r>
          </w:p>
        </w:tc>
        <w:tc>
          <w:tcPr>
            <w:tcW w:w="717" w:type="pct"/>
            <w:shd w:val="clear" w:color="auto" w:fill="auto"/>
            <w:tcMar>
              <w:top w:w="54" w:type="dxa"/>
              <w:left w:w="108" w:type="dxa"/>
              <w:bottom w:w="54" w:type="dxa"/>
              <w:right w:w="108" w:type="dxa"/>
            </w:tcMar>
            <w:hideMark/>
          </w:tcPr>
          <w:p w14:paraId="1B49AF73" w14:textId="15DD449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kern w:val="24"/>
              </w:rPr>
            </w:pPr>
            <w:r w:rsidRPr="00EC1B43">
              <w:rPr>
                <w:rFonts w:ascii="Book Antiqua" w:eastAsiaTheme="minorEastAsia" w:hAnsi="Book Antiqua" w:cs="Arial"/>
                <w:kern w:val="24"/>
              </w:rPr>
              <w:t>94.7</w:t>
            </w:r>
            <w:r w:rsidR="00CC2FC1" w:rsidRPr="00EC1B43">
              <w:rPr>
                <w:rFonts w:ascii="Book Antiqua" w:eastAsia="宋体" w:hAnsi="Book Antiqua" w:cs="Arial"/>
                <w:kern w:val="24"/>
                <w:lang w:eastAsia="zh-CN"/>
              </w:rPr>
              <w:t xml:space="preserve"> </w:t>
            </w:r>
            <w:r w:rsidRPr="00EC1B43">
              <w:rPr>
                <w:rFonts w:ascii="Book Antiqua" w:eastAsiaTheme="minorEastAsia" w:hAnsi="Book Antiqua" w:cs="Arial"/>
                <w:kern w:val="24"/>
              </w:rPr>
              <w:t>(90.5–98.5)</w:t>
            </w:r>
          </w:p>
        </w:tc>
        <w:tc>
          <w:tcPr>
            <w:tcW w:w="716" w:type="pct"/>
            <w:shd w:val="clear" w:color="auto" w:fill="auto"/>
            <w:tcMar>
              <w:top w:w="54" w:type="dxa"/>
              <w:left w:w="108" w:type="dxa"/>
              <w:bottom w:w="54" w:type="dxa"/>
              <w:right w:w="108" w:type="dxa"/>
            </w:tcMar>
            <w:hideMark/>
          </w:tcPr>
          <w:p w14:paraId="49A3531D" w14:textId="515ECBCD"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kern w:val="24"/>
              </w:rPr>
            </w:pPr>
            <w:r w:rsidRPr="00EC1B43">
              <w:rPr>
                <w:rFonts w:ascii="Book Antiqua" w:eastAsiaTheme="minorEastAsia" w:hAnsi="Book Antiqua" w:cs="Arial"/>
                <w:kern w:val="24"/>
              </w:rPr>
              <w:t>90.5</w:t>
            </w:r>
            <w:r w:rsidR="00CC2FC1" w:rsidRPr="00EC1B43">
              <w:rPr>
                <w:rFonts w:ascii="Book Antiqua" w:eastAsia="宋体" w:hAnsi="Book Antiqua" w:cs="Arial"/>
                <w:kern w:val="24"/>
                <w:lang w:eastAsia="zh-CN"/>
              </w:rPr>
              <w:t xml:space="preserve"> </w:t>
            </w:r>
            <w:r w:rsidRPr="00EC1B43">
              <w:rPr>
                <w:rFonts w:ascii="Book Antiqua" w:eastAsiaTheme="minorEastAsia" w:hAnsi="Book Antiqua" w:cs="Arial"/>
                <w:kern w:val="24"/>
              </w:rPr>
              <w:t>(82.9–97.3)</w:t>
            </w:r>
          </w:p>
        </w:tc>
      </w:tr>
      <w:tr w:rsidR="00710D79" w:rsidRPr="00EC1B43" w14:paraId="6C8D3DD8" w14:textId="77777777" w:rsidTr="009E3C93">
        <w:trPr>
          <w:trHeight w:val="306"/>
        </w:trPr>
        <w:tc>
          <w:tcPr>
            <w:tcW w:w="1042" w:type="pct"/>
            <w:shd w:val="clear" w:color="auto" w:fill="auto"/>
            <w:tcMar>
              <w:top w:w="54" w:type="dxa"/>
              <w:left w:w="108" w:type="dxa"/>
              <w:bottom w:w="54" w:type="dxa"/>
              <w:right w:w="108" w:type="dxa"/>
            </w:tcMar>
            <w:hideMark/>
          </w:tcPr>
          <w:p w14:paraId="5129BF75" w14:textId="430998D9" w:rsidR="003E271C" w:rsidRPr="00EC1B43" w:rsidRDefault="003E271C" w:rsidP="00FF09E9">
            <w:pPr>
              <w:spacing w:line="360" w:lineRule="auto"/>
              <w:jc w:val="both"/>
              <w:rPr>
                <w:rFonts w:ascii="Book Antiqua" w:hAnsi="Book Antiqua"/>
              </w:rPr>
            </w:pPr>
            <w:r w:rsidRPr="00EC1B43">
              <w:rPr>
                <w:rFonts w:ascii="Book Antiqua" w:hAnsi="Book Antiqua"/>
              </w:rPr>
              <w:t>Non-experts</w:t>
            </w:r>
          </w:p>
        </w:tc>
        <w:tc>
          <w:tcPr>
            <w:tcW w:w="877" w:type="pct"/>
            <w:shd w:val="clear" w:color="auto" w:fill="auto"/>
            <w:tcMar>
              <w:top w:w="54" w:type="dxa"/>
              <w:left w:w="108" w:type="dxa"/>
              <w:bottom w:w="54" w:type="dxa"/>
              <w:right w:w="108" w:type="dxa"/>
            </w:tcMar>
            <w:hideMark/>
          </w:tcPr>
          <w:p w14:paraId="07FA6A4B" w14:textId="46F08FB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(36.9–100)</w:t>
            </w:r>
          </w:p>
        </w:tc>
        <w:tc>
          <w:tcPr>
            <w:tcW w:w="872" w:type="pct"/>
            <w:shd w:val="clear" w:color="auto" w:fill="auto"/>
            <w:tcMar>
              <w:top w:w="54" w:type="dxa"/>
              <w:left w:w="108" w:type="dxa"/>
              <w:bottom w:w="54" w:type="dxa"/>
              <w:right w:w="108" w:type="dxa"/>
            </w:tcMar>
            <w:hideMark/>
          </w:tcPr>
          <w:p w14:paraId="3D119595" w14:textId="650F750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78.9</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(72.3–78.9)</w:t>
            </w:r>
          </w:p>
        </w:tc>
        <w:tc>
          <w:tcPr>
            <w:tcW w:w="776" w:type="pct"/>
            <w:shd w:val="clear" w:color="auto" w:fill="auto"/>
            <w:tcMar>
              <w:top w:w="54" w:type="dxa"/>
              <w:left w:w="108" w:type="dxa"/>
              <w:bottom w:w="54" w:type="dxa"/>
              <w:right w:w="108" w:type="dxa"/>
            </w:tcMar>
            <w:hideMark/>
          </w:tcPr>
          <w:p w14:paraId="486AD248" w14:textId="01DD4A5F"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33.3</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(12.3–33.3)</w:t>
            </w:r>
          </w:p>
        </w:tc>
        <w:tc>
          <w:tcPr>
            <w:tcW w:w="717" w:type="pct"/>
            <w:shd w:val="clear" w:color="auto" w:fill="auto"/>
            <w:tcMar>
              <w:top w:w="54" w:type="dxa"/>
              <w:left w:w="108" w:type="dxa"/>
              <w:bottom w:w="54" w:type="dxa"/>
              <w:right w:w="108" w:type="dxa"/>
            </w:tcMar>
            <w:hideMark/>
          </w:tcPr>
          <w:p w14:paraId="5E4B45A2" w14:textId="2C45F9F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 xml:space="preserve">100 </w:t>
            </w:r>
            <w:r w:rsidRPr="00EC1B43">
              <w:rPr>
                <w:rFonts w:ascii="Book Antiqua" w:hAnsi="Book Antiqua" w:cs="Arial"/>
                <w:kern w:val="24"/>
              </w:rPr>
              <w:t>(91.6–100)</w:t>
            </w:r>
          </w:p>
        </w:tc>
        <w:tc>
          <w:tcPr>
            <w:tcW w:w="716" w:type="pct"/>
            <w:shd w:val="clear" w:color="auto" w:fill="auto"/>
            <w:tcMar>
              <w:top w:w="54" w:type="dxa"/>
              <w:left w:w="108" w:type="dxa"/>
              <w:bottom w:w="54" w:type="dxa"/>
              <w:right w:w="108" w:type="dxa"/>
            </w:tcMar>
            <w:hideMark/>
          </w:tcPr>
          <w:p w14:paraId="106E24FA" w14:textId="6E13C68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81.0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(68.9–81.0)</w:t>
            </w:r>
          </w:p>
        </w:tc>
      </w:tr>
      <w:tr w:rsidR="00710D79" w:rsidRPr="00EC1B43" w14:paraId="60007EFE" w14:textId="77777777" w:rsidTr="009E3C93">
        <w:trPr>
          <w:trHeight w:val="306"/>
        </w:trPr>
        <w:tc>
          <w:tcPr>
            <w:tcW w:w="1042" w:type="pct"/>
            <w:shd w:val="clear" w:color="auto" w:fill="auto"/>
            <w:tcMar>
              <w:top w:w="54" w:type="dxa"/>
              <w:left w:w="108" w:type="dxa"/>
              <w:bottom w:w="54" w:type="dxa"/>
              <w:right w:w="108" w:type="dxa"/>
            </w:tcMar>
            <w:hideMark/>
          </w:tcPr>
          <w:p w14:paraId="018A7C10"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UCAN JNET type 2B</w:t>
            </w:r>
          </w:p>
        </w:tc>
        <w:tc>
          <w:tcPr>
            <w:tcW w:w="877" w:type="pct"/>
            <w:shd w:val="clear" w:color="auto" w:fill="auto"/>
            <w:tcMar>
              <w:top w:w="54" w:type="dxa"/>
              <w:left w:w="108" w:type="dxa"/>
              <w:bottom w:w="54" w:type="dxa"/>
              <w:right w:w="108" w:type="dxa"/>
            </w:tcMar>
            <w:hideMark/>
          </w:tcPr>
          <w:p w14:paraId="38C61734" w14:textId="77777777" w:rsidR="003E271C" w:rsidRPr="00EC1B43" w:rsidRDefault="003E271C" w:rsidP="00FF09E9">
            <w:pPr>
              <w:spacing w:line="360" w:lineRule="auto"/>
              <w:jc w:val="both"/>
              <w:rPr>
                <w:rFonts w:ascii="Book Antiqua" w:hAnsi="Book Antiqua"/>
              </w:rPr>
            </w:pPr>
          </w:p>
        </w:tc>
        <w:tc>
          <w:tcPr>
            <w:tcW w:w="872" w:type="pct"/>
            <w:shd w:val="clear" w:color="auto" w:fill="auto"/>
            <w:tcMar>
              <w:top w:w="54" w:type="dxa"/>
              <w:left w:w="108" w:type="dxa"/>
              <w:bottom w:w="54" w:type="dxa"/>
              <w:right w:w="108" w:type="dxa"/>
            </w:tcMar>
            <w:hideMark/>
          </w:tcPr>
          <w:p w14:paraId="2274F1DF" w14:textId="77777777" w:rsidR="003E271C" w:rsidRPr="00EC1B43" w:rsidRDefault="003E271C" w:rsidP="00FF09E9">
            <w:pPr>
              <w:spacing w:line="360" w:lineRule="auto"/>
              <w:jc w:val="both"/>
              <w:rPr>
                <w:rFonts w:ascii="Book Antiqua" w:hAnsi="Book Antiqua"/>
              </w:rPr>
            </w:pPr>
          </w:p>
        </w:tc>
        <w:tc>
          <w:tcPr>
            <w:tcW w:w="776" w:type="pct"/>
            <w:shd w:val="clear" w:color="auto" w:fill="auto"/>
            <w:tcMar>
              <w:top w:w="54" w:type="dxa"/>
              <w:left w:w="108" w:type="dxa"/>
              <w:bottom w:w="54" w:type="dxa"/>
              <w:right w:w="108" w:type="dxa"/>
            </w:tcMar>
            <w:hideMark/>
          </w:tcPr>
          <w:p w14:paraId="7B6FBDFE" w14:textId="77777777" w:rsidR="003E271C" w:rsidRPr="00EC1B43" w:rsidRDefault="003E271C" w:rsidP="00FF09E9">
            <w:pPr>
              <w:spacing w:line="360" w:lineRule="auto"/>
              <w:jc w:val="both"/>
              <w:rPr>
                <w:rFonts w:ascii="Book Antiqua" w:hAnsi="Book Antiqua"/>
              </w:rPr>
            </w:pPr>
          </w:p>
        </w:tc>
        <w:tc>
          <w:tcPr>
            <w:tcW w:w="717" w:type="pct"/>
            <w:shd w:val="clear" w:color="auto" w:fill="auto"/>
            <w:tcMar>
              <w:top w:w="54" w:type="dxa"/>
              <w:left w:w="108" w:type="dxa"/>
              <w:bottom w:w="54" w:type="dxa"/>
              <w:right w:w="108" w:type="dxa"/>
            </w:tcMar>
            <w:hideMark/>
          </w:tcPr>
          <w:p w14:paraId="08D8AC24" w14:textId="77777777" w:rsidR="003E271C" w:rsidRPr="00EC1B43" w:rsidRDefault="003E271C" w:rsidP="00FF09E9">
            <w:pPr>
              <w:spacing w:line="360" w:lineRule="auto"/>
              <w:jc w:val="both"/>
              <w:rPr>
                <w:rFonts w:ascii="Book Antiqua" w:hAnsi="Book Antiqua"/>
              </w:rPr>
            </w:pPr>
          </w:p>
        </w:tc>
        <w:tc>
          <w:tcPr>
            <w:tcW w:w="716" w:type="pct"/>
            <w:shd w:val="clear" w:color="auto" w:fill="auto"/>
            <w:tcMar>
              <w:top w:w="54" w:type="dxa"/>
              <w:left w:w="108" w:type="dxa"/>
              <w:bottom w:w="54" w:type="dxa"/>
              <w:right w:w="108" w:type="dxa"/>
            </w:tcMar>
            <w:hideMark/>
          </w:tcPr>
          <w:p w14:paraId="7B50A615" w14:textId="77777777" w:rsidR="003E271C" w:rsidRPr="00EC1B43" w:rsidRDefault="003E271C" w:rsidP="00FF09E9">
            <w:pPr>
              <w:spacing w:line="360" w:lineRule="auto"/>
              <w:jc w:val="both"/>
              <w:rPr>
                <w:rFonts w:ascii="Book Antiqua" w:hAnsi="Book Antiqua"/>
              </w:rPr>
            </w:pPr>
          </w:p>
        </w:tc>
      </w:tr>
      <w:tr w:rsidR="00710D79" w:rsidRPr="00EC1B43" w14:paraId="78B1D42F" w14:textId="77777777" w:rsidTr="009E3C93">
        <w:trPr>
          <w:trHeight w:val="306"/>
        </w:trPr>
        <w:tc>
          <w:tcPr>
            <w:tcW w:w="1042" w:type="pct"/>
            <w:shd w:val="clear" w:color="auto" w:fill="auto"/>
            <w:tcMar>
              <w:top w:w="54" w:type="dxa"/>
              <w:left w:w="108" w:type="dxa"/>
              <w:bottom w:w="54" w:type="dxa"/>
              <w:right w:w="108" w:type="dxa"/>
            </w:tcMar>
            <w:hideMark/>
          </w:tcPr>
          <w:p w14:paraId="0E14D0C9" w14:textId="07B3E690" w:rsidR="003E271C" w:rsidRPr="00EC1B43" w:rsidRDefault="003E271C" w:rsidP="00FF09E9">
            <w:pPr>
              <w:spacing w:line="360" w:lineRule="auto"/>
              <w:jc w:val="both"/>
              <w:rPr>
                <w:rFonts w:ascii="Book Antiqua" w:hAnsi="Book Antiqua"/>
              </w:rPr>
            </w:pPr>
            <w:r w:rsidRPr="00EC1B43">
              <w:rPr>
                <w:rFonts w:ascii="Book Antiqua" w:hAnsi="Book Antiqua"/>
              </w:rPr>
              <w:t>Experts</w:t>
            </w:r>
          </w:p>
        </w:tc>
        <w:tc>
          <w:tcPr>
            <w:tcW w:w="877" w:type="pct"/>
            <w:shd w:val="clear" w:color="auto" w:fill="auto"/>
            <w:tcMar>
              <w:top w:w="54" w:type="dxa"/>
              <w:left w:w="108" w:type="dxa"/>
              <w:bottom w:w="54" w:type="dxa"/>
              <w:right w:w="108" w:type="dxa"/>
            </w:tcMar>
            <w:hideMark/>
          </w:tcPr>
          <w:p w14:paraId="70A794F8" w14:textId="04F42F8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 xml:space="preserve">78.6 </w:t>
            </w:r>
            <w:r w:rsidRPr="00EC1B43">
              <w:rPr>
                <w:rFonts w:ascii="Book Antiqua" w:hAnsi="Book Antiqua" w:cs="Arial"/>
                <w:kern w:val="24"/>
              </w:rPr>
              <w:t>(64.6–89.5)</w:t>
            </w:r>
          </w:p>
        </w:tc>
        <w:tc>
          <w:tcPr>
            <w:tcW w:w="872" w:type="pct"/>
            <w:shd w:val="clear" w:color="auto" w:fill="auto"/>
            <w:tcMar>
              <w:top w:w="54" w:type="dxa"/>
              <w:left w:w="108" w:type="dxa"/>
              <w:bottom w:w="54" w:type="dxa"/>
              <w:right w:w="108" w:type="dxa"/>
            </w:tcMar>
            <w:hideMark/>
          </w:tcPr>
          <w:p w14:paraId="06228E42" w14:textId="0E81E5E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57.1</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(29.2–79.1)</w:t>
            </w:r>
          </w:p>
        </w:tc>
        <w:tc>
          <w:tcPr>
            <w:tcW w:w="776" w:type="pct"/>
            <w:shd w:val="clear" w:color="auto" w:fill="auto"/>
            <w:tcMar>
              <w:top w:w="54" w:type="dxa"/>
              <w:left w:w="108" w:type="dxa"/>
              <w:bottom w:w="54" w:type="dxa"/>
              <w:right w:w="108" w:type="dxa"/>
            </w:tcMar>
            <w:hideMark/>
          </w:tcPr>
          <w:p w14:paraId="15580E6C" w14:textId="51EB78D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78.6</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(64.6–89.5)</w:t>
            </w:r>
          </w:p>
        </w:tc>
        <w:tc>
          <w:tcPr>
            <w:tcW w:w="717" w:type="pct"/>
            <w:shd w:val="clear" w:color="auto" w:fill="auto"/>
            <w:tcMar>
              <w:top w:w="54" w:type="dxa"/>
              <w:left w:w="108" w:type="dxa"/>
              <w:bottom w:w="54" w:type="dxa"/>
              <w:right w:w="108" w:type="dxa"/>
            </w:tcMar>
            <w:hideMark/>
          </w:tcPr>
          <w:p w14:paraId="78F53E62" w14:textId="5925A1E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57.1</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(29.2–79.1)</w:t>
            </w:r>
          </w:p>
        </w:tc>
        <w:tc>
          <w:tcPr>
            <w:tcW w:w="716" w:type="pct"/>
            <w:shd w:val="clear" w:color="auto" w:fill="auto"/>
            <w:tcMar>
              <w:top w:w="54" w:type="dxa"/>
              <w:left w:w="108" w:type="dxa"/>
              <w:bottom w:w="54" w:type="dxa"/>
              <w:right w:w="108" w:type="dxa"/>
            </w:tcMar>
            <w:hideMark/>
          </w:tcPr>
          <w:p w14:paraId="5942F4AF" w14:textId="6A6F5FAF"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71.4</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(52.8–86.1)</w:t>
            </w:r>
          </w:p>
        </w:tc>
      </w:tr>
      <w:tr w:rsidR="00710D79" w:rsidRPr="00EC1B43" w14:paraId="446A354A" w14:textId="77777777" w:rsidTr="009E3C93">
        <w:trPr>
          <w:trHeight w:val="306"/>
        </w:trPr>
        <w:tc>
          <w:tcPr>
            <w:tcW w:w="1042" w:type="pct"/>
            <w:shd w:val="clear" w:color="auto" w:fill="auto"/>
            <w:tcMar>
              <w:top w:w="54" w:type="dxa"/>
              <w:left w:w="108" w:type="dxa"/>
              <w:bottom w:w="54" w:type="dxa"/>
              <w:right w:w="108" w:type="dxa"/>
            </w:tcMar>
            <w:hideMark/>
          </w:tcPr>
          <w:p w14:paraId="5925FD84" w14:textId="1BA0DABC" w:rsidR="003E271C" w:rsidRPr="00EC1B43" w:rsidRDefault="003E271C" w:rsidP="00FF09E9">
            <w:pPr>
              <w:spacing w:line="360" w:lineRule="auto"/>
              <w:jc w:val="both"/>
              <w:rPr>
                <w:rFonts w:ascii="Book Antiqua" w:hAnsi="Book Antiqua"/>
              </w:rPr>
            </w:pPr>
            <w:r w:rsidRPr="00EC1B43">
              <w:rPr>
                <w:rFonts w:ascii="Book Antiqua" w:hAnsi="Book Antiqua"/>
              </w:rPr>
              <w:t>Non-experts</w:t>
            </w:r>
          </w:p>
        </w:tc>
        <w:tc>
          <w:tcPr>
            <w:tcW w:w="877" w:type="pct"/>
            <w:shd w:val="clear" w:color="auto" w:fill="auto"/>
            <w:tcMar>
              <w:top w:w="54" w:type="dxa"/>
              <w:left w:w="108" w:type="dxa"/>
              <w:bottom w:w="54" w:type="dxa"/>
              <w:right w:w="108" w:type="dxa"/>
            </w:tcMar>
            <w:hideMark/>
          </w:tcPr>
          <w:p w14:paraId="1FC6EE89" w14:textId="1EEFA6D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78.6</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(63.8–87.9)</w:t>
            </w:r>
          </w:p>
        </w:tc>
        <w:tc>
          <w:tcPr>
            <w:tcW w:w="872" w:type="pct"/>
            <w:shd w:val="clear" w:color="auto" w:fill="auto"/>
            <w:tcMar>
              <w:top w:w="54" w:type="dxa"/>
              <w:left w:w="108" w:type="dxa"/>
              <w:bottom w:w="54" w:type="dxa"/>
              <w:right w:w="108" w:type="dxa"/>
            </w:tcMar>
            <w:hideMark/>
          </w:tcPr>
          <w:p w14:paraId="4A04F636" w14:textId="0A30D04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71.4</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(41.9–90.0)</w:t>
            </w:r>
          </w:p>
        </w:tc>
        <w:tc>
          <w:tcPr>
            <w:tcW w:w="776" w:type="pct"/>
            <w:shd w:val="clear" w:color="auto" w:fill="auto"/>
            <w:tcMar>
              <w:top w:w="54" w:type="dxa"/>
              <w:left w:w="108" w:type="dxa"/>
              <w:bottom w:w="54" w:type="dxa"/>
              <w:right w:w="108" w:type="dxa"/>
            </w:tcMar>
            <w:hideMark/>
          </w:tcPr>
          <w:p w14:paraId="5EA15192" w14:textId="6F9B536D"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84.6</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(68.7–94.6)</w:t>
            </w:r>
          </w:p>
        </w:tc>
        <w:tc>
          <w:tcPr>
            <w:tcW w:w="717" w:type="pct"/>
            <w:shd w:val="clear" w:color="auto" w:fill="auto"/>
            <w:tcMar>
              <w:top w:w="54" w:type="dxa"/>
              <w:left w:w="108" w:type="dxa"/>
              <w:bottom w:w="54" w:type="dxa"/>
              <w:right w:w="108" w:type="dxa"/>
            </w:tcMar>
            <w:hideMark/>
          </w:tcPr>
          <w:p w14:paraId="768C89FD" w14:textId="2094D2F4"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62.5</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(36.6–78.8)</w:t>
            </w:r>
          </w:p>
        </w:tc>
        <w:tc>
          <w:tcPr>
            <w:tcW w:w="716" w:type="pct"/>
            <w:shd w:val="clear" w:color="auto" w:fill="auto"/>
            <w:tcMar>
              <w:top w:w="54" w:type="dxa"/>
              <w:left w:w="108" w:type="dxa"/>
              <w:bottom w:w="54" w:type="dxa"/>
              <w:right w:w="108" w:type="dxa"/>
            </w:tcMar>
            <w:hideMark/>
          </w:tcPr>
          <w:p w14:paraId="165E8D94" w14:textId="73CE8E7C"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76.2</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(56.5–88.6)</w:t>
            </w:r>
          </w:p>
        </w:tc>
      </w:tr>
      <w:tr w:rsidR="00710D79" w:rsidRPr="00EC1B43" w14:paraId="1AD84FBC" w14:textId="77777777" w:rsidTr="009E3C93">
        <w:trPr>
          <w:trHeight w:val="324"/>
        </w:trPr>
        <w:tc>
          <w:tcPr>
            <w:tcW w:w="1042" w:type="pct"/>
            <w:shd w:val="clear" w:color="auto" w:fill="auto"/>
            <w:tcMar>
              <w:top w:w="54" w:type="dxa"/>
              <w:left w:w="108" w:type="dxa"/>
              <w:bottom w:w="54" w:type="dxa"/>
              <w:right w:w="108" w:type="dxa"/>
            </w:tcMar>
            <w:hideMark/>
          </w:tcPr>
          <w:p w14:paraId="398B3F82"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UCAN JNET type 3</w:t>
            </w:r>
          </w:p>
        </w:tc>
        <w:tc>
          <w:tcPr>
            <w:tcW w:w="877" w:type="pct"/>
            <w:shd w:val="clear" w:color="auto" w:fill="auto"/>
            <w:tcMar>
              <w:top w:w="54" w:type="dxa"/>
              <w:left w:w="108" w:type="dxa"/>
              <w:bottom w:w="54" w:type="dxa"/>
              <w:right w:w="108" w:type="dxa"/>
            </w:tcMar>
            <w:hideMark/>
          </w:tcPr>
          <w:p w14:paraId="2E104016" w14:textId="77777777" w:rsidR="003E271C" w:rsidRPr="00EC1B43" w:rsidRDefault="003E271C" w:rsidP="00FF09E9">
            <w:pPr>
              <w:spacing w:line="360" w:lineRule="auto"/>
              <w:jc w:val="both"/>
              <w:rPr>
                <w:rFonts w:ascii="Book Antiqua" w:hAnsi="Book Antiqua"/>
              </w:rPr>
            </w:pPr>
          </w:p>
        </w:tc>
        <w:tc>
          <w:tcPr>
            <w:tcW w:w="872" w:type="pct"/>
            <w:shd w:val="clear" w:color="auto" w:fill="auto"/>
            <w:tcMar>
              <w:top w:w="54" w:type="dxa"/>
              <w:left w:w="108" w:type="dxa"/>
              <w:bottom w:w="54" w:type="dxa"/>
              <w:right w:w="108" w:type="dxa"/>
            </w:tcMar>
            <w:hideMark/>
          </w:tcPr>
          <w:p w14:paraId="40774803" w14:textId="77777777" w:rsidR="003E271C" w:rsidRPr="00EC1B43" w:rsidRDefault="003E271C" w:rsidP="00FF09E9">
            <w:pPr>
              <w:spacing w:line="360" w:lineRule="auto"/>
              <w:jc w:val="both"/>
              <w:rPr>
                <w:rFonts w:ascii="Book Antiqua" w:hAnsi="Book Antiqua"/>
              </w:rPr>
            </w:pPr>
          </w:p>
        </w:tc>
        <w:tc>
          <w:tcPr>
            <w:tcW w:w="776" w:type="pct"/>
            <w:shd w:val="clear" w:color="auto" w:fill="auto"/>
            <w:tcMar>
              <w:top w:w="54" w:type="dxa"/>
              <w:left w:w="108" w:type="dxa"/>
              <w:bottom w:w="54" w:type="dxa"/>
              <w:right w:w="108" w:type="dxa"/>
            </w:tcMar>
            <w:hideMark/>
          </w:tcPr>
          <w:p w14:paraId="3B126186" w14:textId="77777777" w:rsidR="003E271C" w:rsidRPr="00EC1B43" w:rsidRDefault="003E271C" w:rsidP="00FF09E9">
            <w:pPr>
              <w:spacing w:line="360" w:lineRule="auto"/>
              <w:jc w:val="both"/>
              <w:rPr>
                <w:rFonts w:ascii="Book Antiqua" w:hAnsi="Book Antiqua"/>
              </w:rPr>
            </w:pPr>
          </w:p>
        </w:tc>
        <w:tc>
          <w:tcPr>
            <w:tcW w:w="717" w:type="pct"/>
            <w:shd w:val="clear" w:color="auto" w:fill="auto"/>
            <w:tcMar>
              <w:top w:w="54" w:type="dxa"/>
              <w:left w:w="108" w:type="dxa"/>
              <w:bottom w:w="54" w:type="dxa"/>
              <w:right w:w="108" w:type="dxa"/>
            </w:tcMar>
            <w:hideMark/>
          </w:tcPr>
          <w:p w14:paraId="4B3421A1" w14:textId="77777777" w:rsidR="003E271C" w:rsidRPr="00EC1B43" w:rsidRDefault="003E271C" w:rsidP="00FF09E9">
            <w:pPr>
              <w:spacing w:line="360" w:lineRule="auto"/>
              <w:jc w:val="both"/>
              <w:rPr>
                <w:rFonts w:ascii="Book Antiqua" w:hAnsi="Book Antiqua"/>
              </w:rPr>
            </w:pPr>
          </w:p>
        </w:tc>
        <w:tc>
          <w:tcPr>
            <w:tcW w:w="716" w:type="pct"/>
            <w:shd w:val="clear" w:color="auto" w:fill="auto"/>
            <w:tcMar>
              <w:top w:w="54" w:type="dxa"/>
              <w:left w:w="108" w:type="dxa"/>
              <w:bottom w:w="54" w:type="dxa"/>
              <w:right w:w="108" w:type="dxa"/>
            </w:tcMar>
            <w:hideMark/>
          </w:tcPr>
          <w:p w14:paraId="29FAF010" w14:textId="77777777" w:rsidR="003E271C" w:rsidRPr="00EC1B43" w:rsidRDefault="003E271C" w:rsidP="00FF09E9">
            <w:pPr>
              <w:spacing w:line="360" w:lineRule="auto"/>
              <w:jc w:val="both"/>
              <w:rPr>
                <w:rFonts w:ascii="Book Antiqua" w:hAnsi="Book Antiqua"/>
              </w:rPr>
            </w:pPr>
          </w:p>
        </w:tc>
      </w:tr>
      <w:tr w:rsidR="00710D79" w:rsidRPr="00EC1B43" w14:paraId="1787A320" w14:textId="77777777" w:rsidTr="009E3C93">
        <w:trPr>
          <w:trHeight w:val="324"/>
        </w:trPr>
        <w:tc>
          <w:tcPr>
            <w:tcW w:w="1042" w:type="pct"/>
            <w:shd w:val="clear" w:color="auto" w:fill="auto"/>
            <w:tcMar>
              <w:top w:w="54" w:type="dxa"/>
              <w:left w:w="108" w:type="dxa"/>
              <w:bottom w:w="54" w:type="dxa"/>
              <w:right w:w="108" w:type="dxa"/>
            </w:tcMar>
            <w:hideMark/>
          </w:tcPr>
          <w:p w14:paraId="7777A26E" w14:textId="6ADFB03C" w:rsidR="003E271C" w:rsidRPr="00EC1B43" w:rsidRDefault="003E271C" w:rsidP="00FF09E9">
            <w:pPr>
              <w:spacing w:line="360" w:lineRule="auto"/>
              <w:jc w:val="both"/>
              <w:rPr>
                <w:rFonts w:ascii="Book Antiqua" w:hAnsi="Book Antiqua"/>
              </w:rPr>
            </w:pPr>
            <w:r w:rsidRPr="00EC1B43">
              <w:rPr>
                <w:rFonts w:ascii="Book Antiqua" w:hAnsi="Book Antiqua"/>
              </w:rPr>
              <w:t>Experts</w:t>
            </w:r>
          </w:p>
        </w:tc>
        <w:tc>
          <w:tcPr>
            <w:tcW w:w="877" w:type="pct"/>
            <w:shd w:val="clear" w:color="auto" w:fill="auto"/>
            <w:tcMar>
              <w:top w:w="54" w:type="dxa"/>
              <w:left w:w="108" w:type="dxa"/>
              <w:bottom w:w="54" w:type="dxa"/>
              <w:right w:w="108" w:type="dxa"/>
            </w:tcMar>
            <w:hideMark/>
          </w:tcPr>
          <w:p w14:paraId="51496B8F" w14:textId="6DF25FB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60.0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(27.5–75.9)</w:t>
            </w:r>
          </w:p>
        </w:tc>
        <w:tc>
          <w:tcPr>
            <w:tcW w:w="872" w:type="pct"/>
            <w:shd w:val="clear" w:color="auto" w:fill="auto"/>
            <w:tcMar>
              <w:top w:w="54" w:type="dxa"/>
              <w:left w:w="108" w:type="dxa"/>
              <w:bottom w:w="54" w:type="dxa"/>
              <w:right w:w="108" w:type="dxa"/>
            </w:tcMar>
            <w:hideMark/>
          </w:tcPr>
          <w:p w14:paraId="68570A5B" w14:textId="1097F0B9"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93.8</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(83.6–98.7)</w:t>
            </w:r>
          </w:p>
        </w:tc>
        <w:tc>
          <w:tcPr>
            <w:tcW w:w="776" w:type="pct"/>
            <w:shd w:val="clear" w:color="auto" w:fill="auto"/>
            <w:tcMar>
              <w:top w:w="54" w:type="dxa"/>
              <w:left w:w="108" w:type="dxa"/>
              <w:bottom w:w="54" w:type="dxa"/>
              <w:right w:w="108" w:type="dxa"/>
            </w:tcMar>
            <w:hideMark/>
          </w:tcPr>
          <w:p w14:paraId="0930F53C" w14:textId="3B09666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75.0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(34.4–94.9)</w:t>
            </w:r>
          </w:p>
        </w:tc>
        <w:tc>
          <w:tcPr>
            <w:tcW w:w="717" w:type="pct"/>
            <w:shd w:val="clear" w:color="auto" w:fill="auto"/>
            <w:tcMar>
              <w:top w:w="54" w:type="dxa"/>
              <w:left w:w="108" w:type="dxa"/>
              <w:bottom w:w="54" w:type="dxa"/>
              <w:right w:w="108" w:type="dxa"/>
            </w:tcMar>
            <w:hideMark/>
          </w:tcPr>
          <w:p w14:paraId="53DA5EB8" w14:textId="66D75B4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88.2</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(78.7–92.9)</w:t>
            </w:r>
          </w:p>
        </w:tc>
        <w:tc>
          <w:tcPr>
            <w:tcW w:w="716" w:type="pct"/>
            <w:shd w:val="clear" w:color="auto" w:fill="auto"/>
            <w:tcMar>
              <w:top w:w="54" w:type="dxa"/>
              <w:left w:w="108" w:type="dxa"/>
              <w:bottom w:w="54" w:type="dxa"/>
              <w:right w:w="108" w:type="dxa"/>
            </w:tcMar>
            <w:hideMark/>
          </w:tcPr>
          <w:p w14:paraId="29255055" w14:textId="2AA7D2D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(70.3–93.3)</w:t>
            </w:r>
          </w:p>
        </w:tc>
      </w:tr>
      <w:tr w:rsidR="00710D79" w:rsidRPr="00EC1B43" w14:paraId="69E35136" w14:textId="77777777" w:rsidTr="009E3C93">
        <w:trPr>
          <w:trHeight w:val="324"/>
        </w:trPr>
        <w:tc>
          <w:tcPr>
            <w:tcW w:w="1042" w:type="pct"/>
            <w:shd w:val="clear" w:color="auto" w:fill="auto"/>
            <w:tcMar>
              <w:top w:w="54" w:type="dxa"/>
              <w:left w:w="108" w:type="dxa"/>
              <w:bottom w:w="54" w:type="dxa"/>
              <w:right w:w="108" w:type="dxa"/>
            </w:tcMar>
            <w:hideMark/>
          </w:tcPr>
          <w:p w14:paraId="4989B8B9" w14:textId="2278E7DB" w:rsidR="003E271C" w:rsidRPr="00EC1B43" w:rsidRDefault="003E271C" w:rsidP="00FF09E9">
            <w:pPr>
              <w:spacing w:line="360" w:lineRule="auto"/>
              <w:jc w:val="both"/>
              <w:rPr>
                <w:rFonts w:ascii="Book Antiqua" w:hAnsi="Book Antiqua"/>
              </w:rPr>
            </w:pPr>
            <w:r w:rsidRPr="00EC1B43">
              <w:rPr>
                <w:rFonts w:ascii="Book Antiqua" w:hAnsi="Book Antiqua"/>
              </w:rPr>
              <w:t>Non-experts</w:t>
            </w:r>
          </w:p>
        </w:tc>
        <w:tc>
          <w:tcPr>
            <w:tcW w:w="877" w:type="pct"/>
            <w:shd w:val="clear" w:color="auto" w:fill="auto"/>
            <w:tcMar>
              <w:top w:w="54" w:type="dxa"/>
              <w:left w:w="108" w:type="dxa"/>
              <w:bottom w:w="54" w:type="dxa"/>
              <w:right w:w="108" w:type="dxa"/>
            </w:tcMar>
            <w:hideMark/>
          </w:tcPr>
          <w:p w14:paraId="316C3376" w14:textId="337B50F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40.0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(14.9–40.0)</w:t>
            </w:r>
          </w:p>
        </w:tc>
        <w:tc>
          <w:tcPr>
            <w:tcW w:w="872" w:type="pct"/>
            <w:shd w:val="clear" w:color="auto" w:fill="auto"/>
            <w:tcMar>
              <w:top w:w="54" w:type="dxa"/>
              <w:left w:w="108" w:type="dxa"/>
              <w:bottom w:w="54" w:type="dxa"/>
              <w:right w:w="108" w:type="dxa"/>
            </w:tcMar>
            <w:hideMark/>
          </w:tcPr>
          <w:p w14:paraId="3A43E1D7" w14:textId="033BA46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(92.2–100)</w:t>
            </w:r>
          </w:p>
        </w:tc>
        <w:tc>
          <w:tcPr>
            <w:tcW w:w="776" w:type="pct"/>
            <w:shd w:val="clear" w:color="auto" w:fill="auto"/>
            <w:tcMar>
              <w:top w:w="54" w:type="dxa"/>
              <w:left w:w="108" w:type="dxa"/>
              <w:bottom w:w="54" w:type="dxa"/>
              <w:right w:w="108" w:type="dxa"/>
            </w:tcMar>
            <w:hideMark/>
          </w:tcPr>
          <w:p w14:paraId="65933630" w14:textId="2274C4E2"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(37.3–100)</w:t>
            </w:r>
          </w:p>
        </w:tc>
        <w:tc>
          <w:tcPr>
            <w:tcW w:w="717" w:type="pct"/>
            <w:shd w:val="clear" w:color="auto" w:fill="auto"/>
            <w:tcMar>
              <w:top w:w="54" w:type="dxa"/>
              <w:left w:w="108" w:type="dxa"/>
              <w:bottom w:w="54" w:type="dxa"/>
              <w:right w:w="108" w:type="dxa"/>
            </w:tcMar>
            <w:hideMark/>
          </w:tcPr>
          <w:p w14:paraId="2909A5B4" w14:textId="67EC174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84.2</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(77.6–84.2)</w:t>
            </w:r>
          </w:p>
        </w:tc>
        <w:tc>
          <w:tcPr>
            <w:tcW w:w="716" w:type="pct"/>
            <w:shd w:val="clear" w:color="auto" w:fill="auto"/>
            <w:tcMar>
              <w:top w:w="54" w:type="dxa"/>
              <w:left w:w="108" w:type="dxa"/>
              <w:bottom w:w="54" w:type="dxa"/>
              <w:right w:w="108" w:type="dxa"/>
            </w:tcMar>
            <w:hideMark/>
          </w:tcPr>
          <w:p w14:paraId="4F6ED4B7" w14:textId="7AC0311C"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CC2FC1" w:rsidRPr="00EC1B43">
              <w:rPr>
                <w:rFonts w:ascii="Book Antiqua" w:eastAsia="宋体" w:hAnsi="Book Antiqua" w:cs="Arial"/>
                <w:kern w:val="24"/>
                <w:lang w:eastAsia="zh-CN"/>
              </w:rPr>
              <w:t xml:space="preserve"> </w:t>
            </w:r>
            <w:r w:rsidRPr="00EC1B43">
              <w:rPr>
                <w:rFonts w:ascii="Book Antiqua" w:hAnsi="Book Antiqua" w:cs="Arial"/>
                <w:kern w:val="24"/>
              </w:rPr>
              <w:t>(73.8–85.7)</w:t>
            </w:r>
          </w:p>
        </w:tc>
      </w:tr>
      <w:tr w:rsidR="00710D79" w:rsidRPr="00EC1B43" w14:paraId="0D80022C" w14:textId="77777777" w:rsidTr="009E3C93">
        <w:trPr>
          <w:trHeight w:val="324"/>
        </w:trPr>
        <w:tc>
          <w:tcPr>
            <w:tcW w:w="1042" w:type="pct"/>
            <w:shd w:val="clear" w:color="auto" w:fill="auto"/>
            <w:tcMar>
              <w:top w:w="54" w:type="dxa"/>
              <w:left w:w="108" w:type="dxa"/>
              <w:bottom w:w="54" w:type="dxa"/>
              <w:right w:w="108" w:type="dxa"/>
            </w:tcMar>
            <w:hideMark/>
          </w:tcPr>
          <w:p w14:paraId="52964765"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SN JNET type 2A</w:t>
            </w:r>
          </w:p>
        </w:tc>
        <w:tc>
          <w:tcPr>
            <w:tcW w:w="877" w:type="pct"/>
            <w:shd w:val="clear" w:color="auto" w:fill="auto"/>
            <w:tcMar>
              <w:top w:w="54" w:type="dxa"/>
              <w:left w:w="108" w:type="dxa"/>
              <w:bottom w:w="54" w:type="dxa"/>
              <w:right w:w="108" w:type="dxa"/>
            </w:tcMar>
            <w:hideMark/>
          </w:tcPr>
          <w:p w14:paraId="6A3DCA86" w14:textId="77777777" w:rsidR="003E271C" w:rsidRPr="00EC1B43" w:rsidRDefault="003E271C" w:rsidP="00FF09E9">
            <w:pPr>
              <w:spacing w:line="360" w:lineRule="auto"/>
              <w:jc w:val="both"/>
              <w:rPr>
                <w:rFonts w:ascii="Book Antiqua" w:hAnsi="Book Antiqua"/>
              </w:rPr>
            </w:pPr>
          </w:p>
        </w:tc>
        <w:tc>
          <w:tcPr>
            <w:tcW w:w="872" w:type="pct"/>
            <w:shd w:val="clear" w:color="auto" w:fill="auto"/>
            <w:tcMar>
              <w:top w:w="54" w:type="dxa"/>
              <w:left w:w="108" w:type="dxa"/>
              <w:bottom w:w="54" w:type="dxa"/>
              <w:right w:w="108" w:type="dxa"/>
            </w:tcMar>
            <w:hideMark/>
          </w:tcPr>
          <w:p w14:paraId="5F8F78E7" w14:textId="77777777" w:rsidR="003E271C" w:rsidRPr="00EC1B43" w:rsidRDefault="003E271C" w:rsidP="00FF09E9">
            <w:pPr>
              <w:spacing w:line="360" w:lineRule="auto"/>
              <w:jc w:val="both"/>
              <w:rPr>
                <w:rFonts w:ascii="Book Antiqua" w:hAnsi="Book Antiqua"/>
              </w:rPr>
            </w:pPr>
          </w:p>
        </w:tc>
        <w:tc>
          <w:tcPr>
            <w:tcW w:w="776" w:type="pct"/>
            <w:shd w:val="clear" w:color="auto" w:fill="auto"/>
            <w:tcMar>
              <w:top w:w="54" w:type="dxa"/>
              <w:left w:w="108" w:type="dxa"/>
              <w:bottom w:w="54" w:type="dxa"/>
              <w:right w:w="108" w:type="dxa"/>
            </w:tcMar>
            <w:hideMark/>
          </w:tcPr>
          <w:p w14:paraId="1E1E2A49" w14:textId="77777777" w:rsidR="003E271C" w:rsidRPr="00EC1B43" w:rsidRDefault="003E271C" w:rsidP="00FF09E9">
            <w:pPr>
              <w:spacing w:line="360" w:lineRule="auto"/>
              <w:jc w:val="both"/>
              <w:rPr>
                <w:rFonts w:ascii="Book Antiqua" w:hAnsi="Book Antiqua"/>
              </w:rPr>
            </w:pPr>
          </w:p>
        </w:tc>
        <w:tc>
          <w:tcPr>
            <w:tcW w:w="717" w:type="pct"/>
            <w:shd w:val="clear" w:color="auto" w:fill="auto"/>
            <w:tcMar>
              <w:top w:w="54" w:type="dxa"/>
              <w:left w:w="108" w:type="dxa"/>
              <w:bottom w:w="54" w:type="dxa"/>
              <w:right w:w="108" w:type="dxa"/>
            </w:tcMar>
            <w:hideMark/>
          </w:tcPr>
          <w:p w14:paraId="0648E95F" w14:textId="77777777" w:rsidR="003E271C" w:rsidRPr="00EC1B43" w:rsidRDefault="003E271C" w:rsidP="00FF09E9">
            <w:pPr>
              <w:spacing w:line="360" w:lineRule="auto"/>
              <w:jc w:val="both"/>
              <w:rPr>
                <w:rFonts w:ascii="Book Antiqua" w:hAnsi="Book Antiqua"/>
              </w:rPr>
            </w:pPr>
          </w:p>
        </w:tc>
        <w:tc>
          <w:tcPr>
            <w:tcW w:w="716" w:type="pct"/>
            <w:shd w:val="clear" w:color="auto" w:fill="auto"/>
            <w:tcMar>
              <w:top w:w="54" w:type="dxa"/>
              <w:left w:w="108" w:type="dxa"/>
              <w:bottom w:w="54" w:type="dxa"/>
              <w:right w:w="108" w:type="dxa"/>
            </w:tcMar>
            <w:hideMark/>
          </w:tcPr>
          <w:p w14:paraId="362D937D" w14:textId="77777777" w:rsidR="003E271C" w:rsidRPr="00EC1B43" w:rsidRDefault="003E271C" w:rsidP="00FF09E9">
            <w:pPr>
              <w:spacing w:line="360" w:lineRule="auto"/>
              <w:jc w:val="both"/>
              <w:rPr>
                <w:rFonts w:ascii="Book Antiqua" w:hAnsi="Book Antiqua"/>
              </w:rPr>
            </w:pPr>
          </w:p>
        </w:tc>
      </w:tr>
      <w:tr w:rsidR="00710D79" w:rsidRPr="00EC1B43" w14:paraId="79419FBF" w14:textId="77777777" w:rsidTr="009E3C93">
        <w:trPr>
          <w:trHeight w:val="306"/>
        </w:trPr>
        <w:tc>
          <w:tcPr>
            <w:tcW w:w="1042" w:type="pct"/>
            <w:shd w:val="clear" w:color="auto" w:fill="auto"/>
            <w:tcMar>
              <w:top w:w="54" w:type="dxa"/>
              <w:left w:w="108" w:type="dxa"/>
              <w:bottom w:w="54" w:type="dxa"/>
              <w:right w:w="108" w:type="dxa"/>
            </w:tcMar>
            <w:hideMark/>
          </w:tcPr>
          <w:p w14:paraId="02E00AB6" w14:textId="2C87C267" w:rsidR="003E271C" w:rsidRPr="00EC1B43" w:rsidRDefault="003E271C" w:rsidP="00FF09E9">
            <w:pPr>
              <w:spacing w:line="360" w:lineRule="auto"/>
              <w:jc w:val="both"/>
              <w:rPr>
                <w:rFonts w:ascii="Book Antiqua" w:hAnsi="Book Antiqua"/>
              </w:rPr>
            </w:pPr>
            <w:r w:rsidRPr="00EC1B43">
              <w:rPr>
                <w:rFonts w:ascii="Book Antiqua" w:hAnsi="Book Antiqua"/>
              </w:rPr>
              <w:t>Experts</w:t>
            </w:r>
          </w:p>
        </w:tc>
        <w:tc>
          <w:tcPr>
            <w:tcW w:w="877" w:type="pct"/>
            <w:shd w:val="clear" w:color="auto" w:fill="auto"/>
            <w:tcMar>
              <w:top w:w="54" w:type="dxa"/>
              <w:left w:w="108" w:type="dxa"/>
              <w:bottom w:w="54" w:type="dxa"/>
              <w:right w:w="108" w:type="dxa"/>
            </w:tcMar>
            <w:hideMark/>
          </w:tcPr>
          <w:p w14:paraId="040BE8E0" w14:textId="152A167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75.0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(62.6–75.0)</w:t>
            </w:r>
          </w:p>
        </w:tc>
        <w:tc>
          <w:tcPr>
            <w:tcW w:w="872" w:type="pct"/>
            <w:shd w:val="clear" w:color="auto" w:fill="auto"/>
            <w:tcMar>
              <w:top w:w="54" w:type="dxa"/>
              <w:left w:w="108" w:type="dxa"/>
              <w:bottom w:w="54" w:type="dxa"/>
              <w:right w:w="108" w:type="dxa"/>
            </w:tcMar>
            <w:hideMark/>
          </w:tcPr>
          <w:p w14:paraId="68989A29" w14:textId="2F97CC7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(71.6–100)</w:t>
            </w:r>
          </w:p>
        </w:tc>
        <w:tc>
          <w:tcPr>
            <w:tcW w:w="776" w:type="pct"/>
            <w:shd w:val="clear" w:color="auto" w:fill="auto"/>
            <w:tcMar>
              <w:top w:w="54" w:type="dxa"/>
              <w:left w:w="108" w:type="dxa"/>
              <w:bottom w:w="54" w:type="dxa"/>
              <w:right w:w="108" w:type="dxa"/>
            </w:tcMar>
            <w:hideMark/>
          </w:tcPr>
          <w:p w14:paraId="72A229D4" w14:textId="3BBA5438"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(83.4–100)</w:t>
            </w:r>
          </w:p>
        </w:tc>
        <w:tc>
          <w:tcPr>
            <w:tcW w:w="717" w:type="pct"/>
            <w:shd w:val="clear" w:color="auto" w:fill="auto"/>
            <w:tcMar>
              <w:top w:w="54" w:type="dxa"/>
              <w:left w:w="108" w:type="dxa"/>
              <w:bottom w:w="54" w:type="dxa"/>
              <w:right w:w="108" w:type="dxa"/>
            </w:tcMar>
            <w:hideMark/>
          </w:tcPr>
          <w:p w14:paraId="6D98D5D5" w14:textId="374739A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63.6</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(45.5–63.6)</w:t>
            </w:r>
          </w:p>
        </w:tc>
        <w:tc>
          <w:tcPr>
            <w:tcW w:w="716" w:type="pct"/>
            <w:shd w:val="clear" w:color="auto" w:fill="auto"/>
            <w:tcMar>
              <w:top w:w="54" w:type="dxa"/>
              <w:left w:w="108" w:type="dxa"/>
              <w:bottom w:w="54" w:type="dxa"/>
              <w:right w:w="108" w:type="dxa"/>
            </w:tcMar>
            <w:hideMark/>
          </w:tcPr>
          <w:p w14:paraId="71E1A9F2" w14:textId="2B5727C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82.6</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(65.3–82.6)</w:t>
            </w:r>
          </w:p>
        </w:tc>
      </w:tr>
      <w:tr w:rsidR="00710D79" w:rsidRPr="00EC1B43" w14:paraId="1880E861" w14:textId="77777777" w:rsidTr="009E3C93">
        <w:trPr>
          <w:trHeight w:val="306"/>
        </w:trPr>
        <w:tc>
          <w:tcPr>
            <w:tcW w:w="1042" w:type="pct"/>
            <w:shd w:val="clear" w:color="auto" w:fill="auto"/>
            <w:tcMar>
              <w:top w:w="54" w:type="dxa"/>
              <w:left w:w="108" w:type="dxa"/>
              <w:bottom w:w="54" w:type="dxa"/>
              <w:right w:w="108" w:type="dxa"/>
            </w:tcMar>
            <w:hideMark/>
          </w:tcPr>
          <w:p w14:paraId="659A65BC" w14:textId="499D9A71" w:rsidR="003E271C" w:rsidRPr="00EC1B43" w:rsidRDefault="003E271C" w:rsidP="00FF09E9">
            <w:pPr>
              <w:spacing w:line="360" w:lineRule="auto"/>
              <w:jc w:val="both"/>
              <w:rPr>
                <w:rFonts w:ascii="Book Antiqua" w:hAnsi="Book Antiqua"/>
              </w:rPr>
            </w:pPr>
            <w:r w:rsidRPr="00EC1B43">
              <w:rPr>
                <w:rFonts w:ascii="Book Antiqua" w:hAnsi="Book Antiqua"/>
              </w:rPr>
              <w:lastRenderedPageBreak/>
              <w:t>Non-experts</w:t>
            </w:r>
          </w:p>
        </w:tc>
        <w:tc>
          <w:tcPr>
            <w:tcW w:w="877" w:type="pct"/>
            <w:shd w:val="clear" w:color="auto" w:fill="auto"/>
            <w:tcMar>
              <w:top w:w="54" w:type="dxa"/>
              <w:left w:w="108" w:type="dxa"/>
              <w:bottom w:w="54" w:type="dxa"/>
              <w:right w:w="108" w:type="dxa"/>
            </w:tcMar>
            <w:hideMark/>
          </w:tcPr>
          <w:p w14:paraId="300EAFB6" w14:textId="080AAD7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87.5</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(74.7–92.5)</w:t>
            </w:r>
          </w:p>
        </w:tc>
        <w:tc>
          <w:tcPr>
            <w:tcW w:w="872" w:type="pct"/>
            <w:shd w:val="clear" w:color="auto" w:fill="auto"/>
            <w:tcMar>
              <w:top w:w="54" w:type="dxa"/>
              <w:left w:w="108" w:type="dxa"/>
              <w:bottom w:w="54" w:type="dxa"/>
              <w:right w:w="108" w:type="dxa"/>
            </w:tcMar>
            <w:hideMark/>
          </w:tcPr>
          <w:p w14:paraId="111932AE" w14:textId="3AB6A89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(56.4–97.1)</w:t>
            </w:r>
          </w:p>
        </w:tc>
        <w:tc>
          <w:tcPr>
            <w:tcW w:w="776" w:type="pct"/>
            <w:shd w:val="clear" w:color="auto" w:fill="auto"/>
            <w:tcMar>
              <w:top w:w="54" w:type="dxa"/>
              <w:left w:w="108" w:type="dxa"/>
              <w:bottom w:w="54" w:type="dxa"/>
              <w:right w:w="108" w:type="dxa"/>
            </w:tcMar>
            <w:hideMark/>
          </w:tcPr>
          <w:p w14:paraId="0E422263" w14:textId="2F223CD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93.3</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(79.6–98.7)</w:t>
            </w:r>
          </w:p>
        </w:tc>
        <w:tc>
          <w:tcPr>
            <w:tcW w:w="717" w:type="pct"/>
            <w:shd w:val="clear" w:color="auto" w:fill="auto"/>
            <w:tcMar>
              <w:top w:w="54" w:type="dxa"/>
              <w:left w:w="108" w:type="dxa"/>
              <w:bottom w:w="54" w:type="dxa"/>
              <w:right w:w="108" w:type="dxa"/>
            </w:tcMar>
            <w:hideMark/>
          </w:tcPr>
          <w:p w14:paraId="711E8DD2" w14:textId="46E1CAB2"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75.0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(49.3–85.0)</w:t>
            </w:r>
          </w:p>
        </w:tc>
        <w:tc>
          <w:tcPr>
            <w:tcW w:w="716" w:type="pct"/>
            <w:shd w:val="clear" w:color="auto" w:fill="auto"/>
            <w:tcMar>
              <w:top w:w="54" w:type="dxa"/>
              <w:left w:w="108" w:type="dxa"/>
              <w:bottom w:w="54" w:type="dxa"/>
              <w:right w:w="108" w:type="dxa"/>
            </w:tcMar>
            <w:hideMark/>
          </w:tcPr>
          <w:p w14:paraId="217B7695" w14:textId="63486B5F"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87.0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(69.1–93.9)</w:t>
            </w:r>
          </w:p>
        </w:tc>
      </w:tr>
      <w:tr w:rsidR="00710D79" w:rsidRPr="00EC1B43" w14:paraId="52F33608" w14:textId="77777777" w:rsidTr="009E3C93">
        <w:trPr>
          <w:trHeight w:val="306"/>
        </w:trPr>
        <w:tc>
          <w:tcPr>
            <w:tcW w:w="1042" w:type="pct"/>
            <w:shd w:val="clear" w:color="auto" w:fill="auto"/>
            <w:tcMar>
              <w:top w:w="54" w:type="dxa"/>
              <w:left w:w="108" w:type="dxa"/>
              <w:bottom w:w="54" w:type="dxa"/>
              <w:right w:w="108" w:type="dxa"/>
            </w:tcMar>
            <w:hideMark/>
          </w:tcPr>
          <w:p w14:paraId="245F9833"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SN JNET type 2B</w:t>
            </w:r>
          </w:p>
        </w:tc>
        <w:tc>
          <w:tcPr>
            <w:tcW w:w="877" w:type="pct"/>
            <w:shd w:val="clear" w:color="auto" w:fill="auto"/>
            <w:tcMar>
              <w:top w:w="54" w:type="dxa"/>
              <w:left w:w="108" w:type="dxa"/>
              <w:bottom w:w="54" w:type="dxa"/>
              <w:right w:w="108" w:type="dxa"/>
            </w:tcMar>
            <w:hideMark/>
          </w:tcPr>
          <w:p w14:paraId="025E9088" w14:textId="77777777" w:rsidR="003E271C" w:rsidRPr="00EC1B43" w:rsidRDefault="003E271C" w:rsidP="00FF09E9">
            <w:pPr>
              <w:spacing w:line="360" w:lineRule="auto"/>
              <w:jc w:val="both"/>
              <w:rPr>
                <w:rFonts w:ascii="Book Antiqua" w:hAnsi="Book Antiqua"/>
              </w:rPr>
            </w:pPr>
          </w:p>
        </w:tc>
        <w:tc>
          <w:tcPr>
            <w:tcW w:w="872" w:type="pct"/>
            <w:shd w:val="clear" w:color="auto" w:fill="auto"/>
            <w:tcMar>
              <w:top w:w="54" w:type="dxa"/>
              <w:left w:w="108" w:type="dxa"/>
              <w:bottom w:w="54" w:type="dxa"/>
              <w:right w:w="108" w:type="dxa"/>
            </w:tcMar>
            <w:hideMark/>
          </w:tcPr>
          <w:p w14:paraId="00DB6722" w14:textId="77777777" w:rsidR="003E271C" w:rsidRPr="00EC1B43" w:rsidRDefault="003E271C" w:rsidP="00FF09E9">
            <w:pPr>
              <w:spacing w:line="360" w:lineRule="auto"/>
              <w:jc w:val="both"/>
              <w:rPr>
                <w:rFonts w:ascii="Book Antiqua" w:hAnsi="Book Antiqua"/>
              </w:rPr>
            </w:pPr>
          </w:p>
        </w:tc>
        <w:tc>
          <w:tcPr>
            <w:tcW w:w="776" w:type="pct"/>
            <w:shd w:val="clear" w:color="auto" w:fill="auto"/>
            <w:tcMar>
              <w:top w:w="54" w:type="dxa"/>
              <w:left w:w="108" w:type="dxa"/>
              <w:bottom w:w="54" w:type="dxa"/>
              <w:right w:w="108" w:type="dxa"/>
            </w:tcMar>
            <w:hideMark/>
          </w:tcPr>
          <w:p w14:paraId="7C103FE5" w14:textId="77777777" w:rsidR="003E271C" w:rsidRPr="00EC1B43" w:rsidRDefault="003E271C" w:rsidP="00FF09E9">
            <w:pPr>
              <w:spacing w:line="360" w:lineRule="auto"/>
              <w:jc w:val="both"/>
              <w:rPr>
                <w:rFonts w:ascii="Book Antiqua" w:hAnsi="Book Antiqua"/>
              </w:rPr>
            </w:pPr>
          </w:p>
        </w:tc>
        <w:tc>
          <w:tcPr>
            <w:tcW w:w="717" w:type="pct"/>
            <w:shd w:val="clear" w:color="auto" w:fill="auto"/>
            <w:tcMar>
              <w:top w:w="54" w:type="dxa"/>
              <w:left w:w="108" w:type="dxa"/>
              <w:bottom w:w="54" w:type="dxa"/>
              <w:right w:w="108" w:type="dxa"/>
            </w:tcMar>
            <w:hideMark/>
          </w:tcPr>
          <w:p w14:paraId="16701C0A" w14:textId="77777777" w:rsidR="003E271C" w:rsidRPr="00EC1B43" w:rsidRDefault="003E271C" w:rsidP="00FF09E9">
            <w:pPr>
              <w:spacing w:line="360" w:lineRule="auto"/>
              <w:jc w:val="both"/>
              <w:rPr>
                <w:rFonts w:ascii="Book Antiqua" w:hAnsi="Book Antiqua"/>
              </w:rPr>
            </w:pPr>
          </w:p>
        </w:tc>
        <w:tc>
          <w:tcPr>
            <w:tcW w:w="716" w:type="pct"/>
            <w:shd w:val="clear" w:color="auto" w:fill="auto"/>
            <w:tcMar>
              <w:top w:w="54" w:type="dxa"/>
              <w:left w:w="108" w:type="dxa"/>
              <w:bottom w:w="54" w:type="dxa"/>
              <w:right w:w="108" w:type="dxa"/>
            </w:tcMar>
            <w:hideMark/>
          </w:tcPr>
          <w:p w14:paraId="65F068D9" w14:textId="77777777" w:rsidR="003E271C" w:rsidRPr="00EC1B43" w:rsidRDefault="003E271C" w:rsidP="00FF09E9">
            <w:pPr>
              <w:spacing w:line="360" w:lineRule="auto"/>
              <w:jc w:val="both"/>
              <w:rPr>
                <w:rFonts w:ascii="Book Antiqua" w:hAnsi="Book Antiqua"/>
              </w:rPr>
            </w:pPr>
          </w:p>
        </w:tc>
      </w:tr>
      <w:tr w:rsidR="00710D79" w:rsidRPr="00EC1B43" w14:paraId="7F6DF7DA" w14:textId="77777777" w:rsidTr="009E3C93">
        <w:trPr>
          <w:trHeight w:val="306"/>
        </w:trPr>
        <w:tc>
          <w:tcPr>
            <w:tcW w:w="1042" w:type="pct"/>
            <w:shd w:val="clear" w:color="auto" w:fill="auto"/>
            <w:tcMar>
              <w:top w:w="54" w:type="dxa"/>
              <w:left w:w="108" w:type="dxa"/>
              <w:bottom w:w="54" w:type="dxa"/>
              <w:right w:w="108" w:type="dxa"/>
            </w:tcMar>
            <w:hideMark/>
          </w:tcPr>
          <w:p w14:paraId="576CABA5" w14:textId="3E3AADC7" w:rsidR="003E271C" w:rsidRPr="00EC1B43" w:rsidRDefault="003E271C" w:rsidP="00FF09E9">
            <w:pPr>
              <w:spacing w:line="360" w:lineRule="auto"/>
              <w:jc w:val="both"/>
              <w:rPr>
                <w:rFonts w:ascii="Book Antiqua" w:hAnsi="Book Antiqua"/>
              </w:rPr>
            </w:pPr>
            <w:r w:rsidRPr="00EC1B43">
              <w:rPr>
                <w:rFonts w:ascii="Book Antiqua" w:hAnsi="Book Antiqua"/>
              </w:rPr>
              <w:t>Experts</w:t>
            </w:r>
          </w:p>
        </w:tc>
        <w:tc>
          <w:tcPr>
            <w:tcW w:w="877" w:type="pct"/>
            <w:shd w:val="clear" w:color="auto" w:fill="auto"/>
            <w:tcMar>
              <w:top w:w="54" w:type="dxa"/>
              <w:left w:w="108" w:type="dxa"/>
              <w:bottom w:w="54" w:type="dxa"/>
              <w:right w:w="108" w:type="dxa"/>
            </w:tcMar>
            <w:hideMark/>
          </w:tcPr>
          <w:p w14:paraId="7F039686" w14:textId="3E7CB0E7"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(63.4–100)</w:t>
            </w:r>
          </w:p>
        </w:tc>
        <w:tc>
          <w:tcPr>
            <w:tcW w:w="872" w:type="pct"/>
            <w:shd w:val="clear" w:color="auto" w:fill="auto"/>
            <w:tcMar>
              <w:top w:w="54" w:type="dxa"/>
              <w:left w:w="108" w:type="dxa"/>
              <w:bottom w:w="54" w:type="dxa"/>
              <w:right w:w="108" w:type="dxa"/>
            </w:tcMar>
            <w:hideMark/>
          </w:tcPr>
          <w:p w14:paraId="27AB8602" w14:textId="75838829"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83.3</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(73.2–83.3)</w:t>
            </w:r>
          </w:p>
        </w:tc>
        <w:tc>
          <w:tcPr>
            <w:tcW w:w="776" w:type="pct"/>
            <w:shd w:val="clear" w:color="auto" w:fill="auto"/>
            <w:tcMar>
              <w:top w:w="54" w:type="dxa"/>
              <w:left w:w="108" w:type="dxa"/>
              <w:bottom w:w="54" w:type="dxa"/>
              <w:right w:w="108" w:type="dxa"/>
            </w:tcMar>
            <w:hideMark/>
          </w:tcPr>
          <w:p w14:paraId="1FF1A0D9" w14:textId="2144BD6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62.5</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(39.6–62.5)</w:t>
            </w:r>
          </w:p>
        </w:tc>
        <w:tc>
          <w:tcPr>
            <w:tcW w:w="717" w:type="pct"/>
            <w:shd w:val="clear" w:color="auto" w:fill="auto"/>
            <w:tcMar>
              <w:top w:w="54" w:type="dxa"/>
              <w:left w:w="108" w:type="dxa"/>
              <w:bottom w:w="54" w:type="dxa"/>
              <w:right w:w="108" w:type="dxa"/>
            </w:tcMar>
            <w:hideMark/>
          </w:tcPr>
          <w:p w14:paraId="0A3F0E45" w14:textId="1922027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(87.8–100)</w:t>
            </w:r>
          </w:p>
        </w:tc>
        <w:tc>
          <w:tcPr>
            <w:tcW w:w="716" w:type="pct"/>
            <w:shd w:val="clear" w:color="auto" w:fill="auto"/>
            <w:tcMar>
              <w:top w:w="54" w:type="dxa"/>
              <w:left w:w="108" w:type="dxa"/>
              <w:bottom w:w="54" w:type="dxa"/>
              <w:right w:w="108" w:type="dxa"/>
            </w:tcMar>
            <w:hideMark/>
          </w:tcPr>
          <w:p w14:paraId="68898987" w14:textId="3AA3DF8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87.0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(71.0–87.0)</w:t>
            </w:r>
          </w:p>
        </w:tc>
      </w:tr>
      <w:tr w:rsidR="00710D79" w:rsidRPr="00EC1B43" w14:paraId="59E08EF6" w14:textId="77777777" w:rsidTr="009E3C93">
        <w:trPr>
          <w:trHeight w:val="306"/>
        </w:trPr>
        <w:tc>
          <w:tcPr>
            <w:tcW w:w="1042" w:type="pct"/>
            <w:shd w:val="clear" w:color="auto" w:fill="auto"/>
            <w:tcMar>
              <w:top w:w="54" w:type="dxa"/>
              <w:left w:w="108" w:type="dxa"/>
              <w:bottom w:w="54" w:type="dxa"/>
              <w:right w:w="108" w:type="dxa"/>
            </w:tcMar>
            <w:hideMark/>
          </w:tcPr>
          <w:p w14:paraId="38CA510B" w14:textId="6C298521" w:rsidR="003E271C" w:rsidRPr="00EC1B43" w:rsidRDefault="003E271C" w:rsidP="00FF09E9">
            <w:pPr>
              <w:spacing w:line="360" w:lineRule="auto"/>
              <w:jc w:val="both"/>
              <w:rPr>
                <w:rFonts w:ascii="Book Antiqua" w:hAnsi="Book Antiqua"/>
              </w:rPr>
            </w:pPr>
            <w:r w:rsidRPr="00EC1B43">
              <w:rPr>
                <w:rFonts w:ascii="Book Antiqua" w:hAnsi="Book Antiqua"/>
              </w:rPr>
              <w:t>Non-experts</w:t>
            </w:r>
          </w:p>
        </w:tc>
        <w:tc>
          <w:tcPr>
            <w:tcW w:w="877" w:type="pct"/>
            <w:shd w:val="clear" w:color="auto" w:fill="auto"/>
            <w:tcMar>
              <w:top w:w="54" w:type="dxa"/>
              <w:left w:w="108" w:type="dxa"/>
              <w:bottom w:w="54" w:type="dxa"/>
              <w:right w:w="108" w:type="dxa"/>
            </w:tcMar>
            <w:hideMark/>
          </w:tcPr>
          <w:p w14:paraId="7A0E5E1E" w14:textId="53E3103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(42.6–96.1)</w:t>
            </w:r>
          </w:p>
        </w:tc>
        <w:tc>
          <w:tcPr>
            <w:tcW w:w="872" w:type="pct"/>
            <w:shd w:val="clear" w:color="auto" w:fill="auto"/>
            <w:tcMar>
              <w:top w:w="54" w:type="dxa"/>
              <w:left w:w="108" w:type="dxa"/>
              <w:bottom w:w="54" w:type="dxa"/>
              <w:right w:w="108" w:type="dxa"/>
            </w:tcMar>
            <w:hideMark/>
          </w:tcPr>
          <w:p w14:paraId="1B752DE3" w14:textId="1825A55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83.3</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(72.9–87.8)</w:t>
            </w:r>
          </w:p>
        </w:tc>
        <w:tc>
          <w:tcPr>
            <w:tcW w:w="776" w:type="pct"/>
            <w:shd w:val="clear" w:color="auto" w:fill="auto"/>
            <w:tcMar>
              <w:top w:w="54" w:type="dxa"/>
              <w:left w:w="108" w:type="dxa"/>
              <w:bottom w:w="54" w:type="dxa"/>
              <w:right w:w="108" w:type="dxa"/>
            </w:tcMar>
            <w:hideMark/>
          </w:tcPr>
          <w:p w14:paraId="0DF46615" w14:textId="09795A6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57.1</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(30.4–68.7)</w:t>
            </w:r>
          </w:p>
        </w:tc>
        <w:tc>
          <w:tcPr>
            <w:tcW w:w="717" w:type="pct"/>
            <w:shd w:val="clear" w:color="auto" w:fill="auto"/>
            <w:tcMar>
              <w:top w:w="54" w:type="dxa"/>
              <w:left w:w="108" w:type="dxa"/>
              <w:bottom w:w="54" w:type="dxa"/>
              <w:right w:w="108" w:type="dxa"/>
            </w:tcMar>
            <w:hideMark/>
          </w:tcPr>
          <w:p w14:paraId="46691D6E" w14:textId="7A7EF3EC"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93.8</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(82.1–98.8)</w:t>
            </w:r>
          </w:p>
        </w:tc>
        <w:tc>
          <w:tcPr>
            <w:tcW w:w="716" w:type="pct"/>
            <w:shd w:val="clear" w:color="auto" w:fill="auto"/>
            <w:tcMar>
              <w:top w:w="54" w:type="dxa"/>
              <w:left w:w="108" w:type="dxa"/>
              <w:bottom w:w="54" w:type="dxa"/>
              <w:right w:w="108" w:type="dxa"/>
            </w:tcMar>
            <w:hideMark/>
          </w:tcPr>
          <w:p w14:paraId="57A11647" w14:textId="5B14FA6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82.6</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(66.4–89.6)</w:t>
            </w:r>
          </w:p>
        </w:tc>
      </w:tr>
      <w:tr w:rsidR="00710D79" w:rsidRPr="00EC1B43" w14:paraId="684D95DA" w14:textId="77777777" w:rsidTr="009E3C93">
        <w:trPr>
          <w:trHeight w:val="306"/>
        </w:trPr>
        <w:tc>
          <w:tcPr>
            <w:tcW w:w="1042" w:type="pct"/>
            <w:shd w:val="clear" w:color="auto" w:fill="auto"/>
            <w:tcMar>
              <w:top w:w="54" w:type="dxa"/>
              <w:left w:w="108" w:type="dxa"/>
              <w:bottom w:w="54" w:type="dxa"/>
              <w:right w:w="108" w:type="dxa"/>
            </w:tcMar>
            <w:hideMark/>
          </w:tcPr>
          <w:p w14:paraId="16D96629"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SN JNET type 3</w:t>
            </w:r>
          </w:p>
        </w:tc>
        <w:tc>
          <w:tcPr>
            <w:tcW w:w="877" w:type="pct"/>
            <w:shd w:val="clear" w:color="auto" w:fill="auto"/>
            <w:tcMar>
              <w:top w:w="54" w:type="dxa"/>
              <w:left w:w="108" w:type="dxa"/>
              <w:bottom w:w="54" w:type="dxa"/>
              <w:right w:w="108" w:type="dxa"/>
            </w:tcMar>
            <w:hideMark/>
          </w:tcPr>
          <w:p w14:paraId="2D30F0DD" w14:textId="77777777" w:rsidR="003E271C" w:rsidRPr="00EC1B43" w:rsidRDefault="003E271C" w:rsidP="00FF09E9">
            <w:pPr>
              <w:spacing w:line="360" w:lineRule="auto"/>
              <w:jc w:val="both"/>
              <w:rPr>
                <w:rFonts w:ascii="Book Antiqua" w:hAnsi="Book Antiqua"/>
              </w:rPr>
            </w:pPr>
          </w:p>
        </w:tc>
        <w:tc>
          <w:tcPr>
            <w:tcW w:w="872" w:type="pct"/>
            <w:shd w:val="clear" w:color="auto" w:fill="auto"/>
            <w:tcMar>
              <w:top w:w="54" w:type="dxa"/>
              <w:left w:w="108" w:type="dxa"/>
              <w:bottom w:w="54" w:type="dxa"/>
              <w:right w:w="108" w:type="dxa"/>
            </w:tcMar>
            <w:hideMark/>
          </w:tcPr>
          <w:p w14:paraId="49950A14" w14:textId="77777777" w:rsidR="003E271C" w:rsidRPr="00EC1B43" w:rsidRDefault="003E271C" w:rsidP="00FF09E9">
            <w:pPr>
              <w:spacing w:line="360" w:lineRule="auto"/>
              <w:jc w:val="both"/>
              <w:rPr>
                <w:rFonts w:ascii="Book Antiqua" w:hAnsi="Book Antiqua"/>
              </w:rPr>
            </w:pPr>
          </w:p>
        </w:tc>
        <w:tc>
          <w:tcPr>
            <w:tcW w:w="776" w:type="pct"/>
            <w:shd w:val="clear" w:color="auto" w:fill="auto"/>
            <w:tcMar>
              <w:top w:w="54" w:type="dxa"/>
              <w:left w:w="108" w:type="dxa"/>
              <w:bottom w:w="54" w:type="dxa"/>
              <w:right w:w="108" w:type="dxa"/>
            </w:tcMar>
            <w:hideMark/>
          </w:tcPr>
          <w:p w14:paraId="75B07927" w14:textId="77777777" w:rsidR="003E271C" w:rsidRPr="00EC1B43" w:rsidRDefault="003E271C" w:rsidP="00FF09E9">
            <w:pPr>
              <w:spacing w:line="360" w:lineRule="auto"/>
              <w:jc w:val="both"/>
              <w:rPr>
                <w:rFonts w:ascii="Book Antiqua" w:hAnsi="Book Antiqua"/>
              </w:rPr>
            </w:pPr>
          </w:p>
        </w:tc>
        <w:tc>
          <w:tcPr>
            <w:tcW w:w="717" w:type="pct"/>
            <w:shd w:val="clear" w:color="auto" w:fill="auto"/>
            <w:tcMar>
              <w:top w:w="54" w:type="dxa"/>
              <w:left w:w="108" w:type="dxa"/>
              <w:bottom w:w="54" w:type="dxa"/>
              <w:right w:w="108" w:type="dxa"/>
            </w:tcMar>
            <w:hideMark/>
          </w:tcPr>
          <w:p w14:paraId="0E24CFD9" w14:textId="77777777" w:rsidR="003E271C" w:rsidRPr="00EC1B43" w:rsidRDefault="003E271C" w:rsidP="00FF09E9">
            <w:pPr>
              <w:spacing w:line="360" w:lineRule="auto"/>
              <w:jc w:val="both"/>
              <w:rPr>
                <w:rFonts w:ascii="Book Antiqua" w:hAnsi="Book Antiqua"/>
              </w:rPr>
            </w:pPr>
          </w:p>
        </w:tc>
        <w:tc>
          <w:tcPr>
            <w:tcW w:w="716" w:type="pct"/>
            <w:shd w:val="clear" w:color="auto" w:fill="auto"/>
            <w:tcMar>
              <w:top w:w="54" w:type="dxa"/>
              <w:left w:w="108" w:type="dxa"/>
              <w:bottom w:w="54" w:type="dxa"/>
              <w:right w:w="108" w:type="dxa"/>
            </w:tcMar>
            <w:hideMark/>
          </w:tcPr>
          <w:p w14:paraId="354662EB" w14:textId="77777777" w:rsidR="003E271C" w:rsidRPr="00EC1B43" w:rsidRDefault="003E271C" w:rsidP="00FF09E9">
            <w:pPr>
              <w:spacing w:line="360" w:lineRule="auto"/>
              <w:jc w:val="both"/>
              <w:rPr>
                <w:rFonts w:ascii="Book Antiqua" w:hAnsi="Book Antiqua"/>
              </w:rPr>
            </w:pPr>
          </w:p>
        </w:tc>
      </w:tr>
      <w:tr w:rsidR="00710D79" w:rsidRPr="00EC1B43" w14:paraId="5AD414A2" w14:textId="77777777" w:rsidTr="009E3C93">
        <w:trPr>
          <w:trHeight w:val="306"/>
        </w:trPr>
        <w:tc>
          <w:tcPr>
            <w:tcW w:w="1042" w:type="pct"/>
            <w:shd w:val="clear" w:color="auto" w:fill="auto"/>
            <w:tcMar>
              <w:top w:w="54" w:type="dxa"/>
              <w:left w:w="108" w:type="dxa"/>
              <w:bottom w:w="54" w:type="dxa"/>
              <w:right w:w="108" w:type="dxa"/>
            </w:tcMar>
            <w:hideMark/>
          </w:tcPr>
          <w:p w14:paraId="037ACD27" w14:textId="0FE53B07" w:rsidR="003E271C" w:rsidRPr="00EC1B43" w:rsidRDefault="003E271C" w:rsidP="00FF09E9">
            <w:pPr>
              <w:spacing w:line="360" w:lineRule="auto"/>
              <w:jc w:val="both"/>
              <w:rPr>
                <w:rFonts w:ascii="Book Antiqua" w:hAnsi="Book Antiqua"/>
              </w:rPr>
            </w:pPr>
            <w:r w:rsidRPr="00EC1B43">
              <w:rPr>
                <w:rFonts w:ascii="Book Antiqua" w:hAnsi="Book Antiqua"/>
              </w:rPr>
              <w:t>Experts</w:t>
            </w:r>
          </w:p>
        </w:tc>
        <w:tc>
          <w:tcPr>
            <w:tcW w:w="877" w:type="pct"/>
            <w:shd w:val="clear" w:color="auto" w:fill="auto"/>
            <w:tcMar>
              <w:top w:w="54" w:type="dxa"/>
              <w:left w:w="108" w:type="dxa"/>
              <w:bottom w:w="54" w:type="dxa"/>
              <w:right w:w="108" w:type="dxa"/>
            </w:tcMar>
            <w:hideMark/>
          </w:tcPr>
          <w:p w14:paraId="070079DF" w14:textId="480DCFD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(11.2–50.0)</w:t>
            </w:r>
          </w:p>
        </w:tc>
        <w:tc>
          <w:tcPr>
            <w:tcW w:w="872" w:type="pct"/>
            <w:shd w:val="clear" w:color="auto" w:fill="auto"/>
            <w:tcMar>
              <w:top w:w="54" w:type="dxa"/>
              <w:left w:w="108" w:type="dxa"/>
              <w:bottom w:w="54" w:type="dxa"/>
              <w:right w:w="108" w:type="dxa"/>
            </w:tcMar>
            <w:hideMark/>
          </w:tcPr>
          <w:p w14:paraId="71DAA1A9" w14:textId="40EE7818"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(96.3–100)</w:t>
            </w:r>
          </w:p>
        </w:tc>
        <w:tc>
          <w:tcPr>
            <w:tcW w:w="776" w:type="pct"/>
            <w:shd w:val="clear" w:color="auto" w:fill="auto"/>
            <w:tcMar>
              <w:top w:w="54" w:type="dxa"/>
              <w:left w:w="108" w:type="dxa"/>
              <w:bottom w:w="54" w:type="dxa"/>
              <w:right w:w="108" w:type="dxa"/>
            </w:tcMar>
            <w:hideMark/>
          </w:tcPr>
          <w:p w14:paraId="10B15FC1" w14:textId="7548C5AF"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(22.4–100)</w:t>
            </w:r>
          </w:p>
        </w:tc>
        <w:tc>
          <w:tcPr>
            <w:tcW w:w="717" w:type="pct"/>
            <w:shd w:val="clear" w:color="auto" w:fill="auto"/>
            <w:tcMar>
              <w:top w:w="54" w:type="dxa"/>
              <w:left w:w="108" w:type="dxa"/>
              <w:bottom w:w="54" w:type="dxa"/>
              <w:right w:w="108" w:type="dxa"/>
            </w:tcMar>
            <w:hideMark/>
          </w:tcPr>
          <w:p w14:paraId="17D53A6D" w14:textId="1437D44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95.5</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(91.9–95.5)</w:t>
            </w:r>
          </w:p>
        </w:tc>
        <w:tc>
          <w:tcPr>
            <w:tcW w:w="716" w:type="pct"/>
            <w:shd w:val="clear" w:color="auto" w:fill="auto"/>
            <w:tcMar>
              <w:top w:w="54" w:type="dxa"/>
              <w:left w:w="108" w:type="dxa"/>
              <w:bottom w:w="54" w:type="dxa"/>
              <w:right w:w="108" w:type="dxa"/>
            </w:tcMar>
            <w:hideMark/>
          </w:tcPr>
          <w:p w14:paraId="2BE3BCF0" w14:textId="21419D1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95.7</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(88.9–95.7)</w:t>
            </w:r>
          </w:p>
        </w:tc>
      </w:tr>
      <w:tr w:rsidR="00710D79" w:rsidRPr="00EC1B43" w14:paraId="69094EF3" w14:textId="77777777" w:rsidTr="009E3C93">
        <w:trPr>
          <w:trHeight w:val="306"/>
        </w:trPr>
        <w:tc>
          <w:tcPr>
            <w:tcW w:w="1042" w:type="pct"/>
            <w:shd w:val="clear" w:color="auto" w:fill="auto"/>
            <w:tcMar>
              <w:top w:w="54" w:type="dxa"/>
              <w:left w:w="108" w:type="dxa"/>
              <w:bottom w:w="54" w:type="dxa"/>
              <w:right w:w="108" w:type="dxa"/>
            </w:tcMar>
            <w:hideMark/>
          </w:tcPr>
          <w:p w14:paraId="152875B4" w14:textId="68162E91" w:rsidR="003E271C" w:rsidRPr="00EC1B43" w:rsidRDefault="003E271C" w:rsidP="00FF09E9">
            <w:pPr>
              <w:spacing w:line="360" w:lineRule="auto"/>
              <w:jc w:val="both"/>
              <w:rPr>
                <w:rFonts w:ascii="Book Antiqua" w:hAnsi="Book Antiqua"/>
              </w:rPr>
            </w:pPr>
            <w:r w:rsidRPr="00EC1B43">
              <w:rPr>
                <w:rFonts w:ascii="Book Antiqua" w:hAnsi="Book Antiqua"/>
              </w:rPr>
              <w:t>Non-experts</w:t>
            </w:r>
          </w:p>
        </w:tc>
        <w:tc>
          <w:tcPr>
            <w:tcW w:w="877" w:type="pct"/>
            <w:shd w:val="clear" w:color="auto" w:fill="auto"/>
            <w:tcMar>
              <w:top w:w="54" w:type="dxa"/>
              <w:left w:w="108" w:type="dxa"/>
              <w:bottom w:w="54" w:type="dxa"/>
              <w:right w:w="108" w:type="dxa"/>
            </w:tcMar>
            <w:hideMark/>
          </w:tcPr>
          <w:p w14:paraId="22612E07" w14:textId="0A77024D"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(11.2–50.0)</w:t>
            </w:r>
          </w:p>
        </w:tc>
        <w:tc>
          <w:tcPr>
            <w:tcW w:w="872" w:type="pct"/>
            <w:shd w:val="clear" w:color="auto" w:fill="auto"/>
            <w:tcMar>
              <w:top w:w="54" w:type="dxa"/>
              <w:left w:w="108" w:type="dxa"/>
              <w:bottom w:w="54" w:type="dxa"/>
              <w:right w:w="108" w:type="dxa"/>
            </w:tcMar>
            <w:hideMark/>
          </w:tcPr>
          <w:p w14:paraId="0E10B2F8" w14:textId="6300797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(96.3–100)</w:t>
            </w:r>
          </w:p>
        </w:tc>
        <w:tc>
          <w:tcPr>
            <w:tcW w:w="776" w:type="pct"/>
            <w:shd w:val="clear" w:color="auto" w:fill="auto"/>
            <w:tcMar>
              <w:top w:w="54" w:type="dxa"/>
              <w:left w:w="108" w:type="dxa"/>
              <w:bottom w:w="54" w:type="dxa"/>
              <w:right w:w="108" w:type="dxa"/>
            </w:tcMar>
            <w:hideMark/>
          </w:tcPr>
          <w:p w14:paraId="0DF01099" w14:textId="51D38B4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(22.4–100)</w:t>
            </w:r>
          </w:p>
        </w:tc>
        <w:tc>
          <w:tcPr>
            <w:tcW w:w="717" w:type="pct"/>
            <w:shd w:val="clear" w:color="auto" w:fill="auto"/>
            <w:tcMar>
              <w:top w:w="54" w:type="dxa"/>
              <w:left w:w="108" w:type="dxa"/>
              <w:bottom w:w="54" w:type="dxa"/>
              <w:right w:w="108" w:type="dxa"/>
            </w:tcMar>
            <w:hideMark/>
          </w:tcPr>
          <w:p w14:paraId="5C5033D9" w14:textId="21B6437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95.5</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(91.9–95.5)</w:t>
            </w:r>
          </w:p>
        </w:tc>
        <w:tc>
          <w:tcPr>
            <w:tcW w:w="716" w:type="pct"/>
            <w:shd w:val="clear" w:color="auto" w:fill="auto"/>
            <w:tcMar>
              <w:top w:w="54" w:type="dxa"/>
              <w:left w:w="108" w:type="dxa"/>
              <w:bottom w:w="54" w:type="dxa"/>
              <w:right w:w="108" w:type="dxa"/>
            </w:tcMar>
            <w:hideMark/>
          </w:tcPr>
          <w:p w14:paraId="746886D3" w14:textId="7337EAE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95.7</w:t>
            </w:r>
            <w:r w:rsidR="007B745C" w:rsidRPr="00EC1B43">
              <w:rPr>
                <w:rFonts w:ascii="Book Antiqua" w:eastAsia="宋体" w:hAnsi="Book Antiqua" w:cs="Arial"/>
                <w:kern w:val="24"/>
                <w:lang w:eastAsia="zh-CN"/>
              </w:rPr>
              <w:t xml:space="preserve"> </w:t>
            </w:r>
            <w:r w:rsidRPr="00EC1B43">
              <w:rPr>
                <w:rFonts w:ascii="Book Antiqua" w:hAnsi="Book Antiqua" w:cs="Arial"/>
                <w:kern w:val="24"/>
              </w:rPr>
              <w:t>(88.9–95.7)</w:t>
            </w:r>
          </w:p>
        </w:tc>
      </w:tr>
    </w:tbl>
    <w:p w14:paraId="7242E27B" w14:textId="582F7DD5" w:rsidR="003E271C" w:rsidRPr="00EC1B43" w:rsidRDefault="007B745C" w:rsidP="00FF09E9">
      <w:pPr>
        <w:spacing w:line="360" w:lineRule="auto"/>
        <w:jc w:val="both"/>
        <w:rPr>
          <w:rFonts w:ascii="Book Antiqua" w:hAnsi="Book Antiqua"/>
        </w:rPr>
      </w:pPr>
      <w:r w:rsidRPr="00EC1B43">
        <w:rPr>
          <w:rFonts w:ascii="Book Antiqua" w:hAnsi="Book Antiqua"/>
        </w:rPr>
        <w:t>CI</w:t>
      </w:r>
      <w:r w:rsidRPr="00EC1B43">
        <w:rPr>
          <w:rFonts w:ascii="Book Antiqua" w:eastAsia="宋体" w:hAnsi="Book Antiqua"/>
          <w:lang w:eastAsia="zh-CN"/>
        </w:rPr>
        <w:t>: C</w:t>
      </w:r>
      <w:r w:rsidRPr="00EC1B43">
        <w:rPr>
          <w:rFonts w:ascii="Book Antiqua" w:hAnsi="Book Antiqua"/>
        </w:rPr>
        <w:t>onfidence interval; NPV</w:t>
      </w:r>
      <w:r w:rsidRPr="00EC1B43">
        <w:rPr>
          <w:rFonts w:ascii="Book Antiqua" w:eastAsia="宋体" w:hAnsi="Book Antiqua"/>
          <w:lang w:eastAsia="zh-CN"/>
        </w:rPr>
        <w:t>:</w:t>
      </w:r>
      <w:r w:rsidRPr="00EC1B43">
        <w:rPr>
          <w:rFonts w:ascii="Book Antiqua" w:hAnsi="Book Antiqua"/>
        </w:rPr>
        <w:t xml:space="preserve"> </w:t>
      </w:r>
      <w:r w:rsidRPr="00EC1B43">
        <w:rPr>
          <w:rFonts w:ascii="Book Antiqua" w:eastAsia="宋体" w:hAnsi="Book Antiqua"/>
          <w:lang w:eastAsia="zh-CN"/>
        </w:rPr>
        <w:t>N</w:t>
      </w:r>
      <w:r w:rsidRPr="00EC1B43">
        <w:rPr>
          <w:rFonts w:ascii="Book Antiqua" w:hAnsi="Book Antiqua"/>
        </w:rPr>
        <w:t>egative predictive value; PPV</w:t>
      </w:r>
      <w:r w:rsidRPr="00EC1B43">
        <w:rPr>
          <w:rFonts w:ascii="Book Antiqua" w:eastAsia="宋体" w:hAnsi="Book Antiqua"/>
          <w:lang w:eastAsia="zh-CN"/>
        </w:rPr>
        <w:t>:</w:t>
      </w:r>
      <w:r w:rsidRPr="00EC1B43">
        <w:rPr>
          <w:rFonts w:ascii="Book Antiqua" w:hAnsi="Book Antiqua"/>
        </w:rPr>
        <w:t xml:space="preserve"> </w:t>
      </w:r>
      <w:r w:rsidRPr="00EC1B43">
        <w:rPr>
          <w:rFonts w:ascii="Book Antiqua" w:eastAsia="宋体" w:hAnsi="Book Antiqua"/>
          <w:lang w:eastAsia="zh-CN"/>
        </w:rPr>
        <w:t>P</w:t>
      </w:r>
      <w:r w:rsidRPr="00EC1B43">
        <w:rPr>
          <w:rFonts w:ascii="Book Antiqua" w:hAnsi="Book Antiqua"/>
        </w:rPr>
        <w:t>ositive predictive value; SN</w:t>
      </w:r>
      <w:r w:rsidRPr="00EC1B43">
        <w:rPr>
          <w:rFonts w:ascii="Book Antiqua" w:eastAsia="宋体" w:hAnsi="Book Antiqua"/>
          <w:lang w:eastAsia="zh-CN"/>
        </w:rPr>
        <w:t>:</w:t>
      </w:r>
      <w:r w:rsidRPr="00EC1B43">
        <w:rPr>
          <w:rFonts w:ascii="Book Antiqua" w:hAnsi="Book Antiqua"/>
        </w:rPr>
        <w:t xml:space="preserve"> </w:t>
      </w:r>
      <w:r w:rsidRPr="00EC1B43">
        <w:rPr>
          <w:rFonts w:ascii="Book Antiqua" w:eastAsia="宋体" w:hAnsi="Book Antiqua"/>
          <w:lang w:eastAsia="zh-CN"/>
        </w:rPr>
        <w:t>S</w:t>
      </w:r>
      <w:r w:rsidRPr="00EC1B43">
        <w:rPr>
          <w:rFonts w:ascii="Book Antiqua" w:hAnsi="Book Antiqua"/>
        </w:rPr>
        <w:t>poradic neoplasms; UCAN</w:t>
      </w:r>
      <w:r w:rsidRPr="00EC1B43">
        <w:rPr>
          <w:rFonts w:ascii="Book Antiqua" w:eastAsia="宋体" w:hAnsi="Book Antiqua"/>
          <w:lang w:eastAsia="zh-CN"/>
        </w:rPr>
        <w:t>:</w:t>
      </w:r>
      <w:r w:rsidRPr="00EC1B43">
        <w:rPr>
          <w:rFonts w:ascii="Book Antiqua" w:hAnsi="Book Antiqua"/>
        </w:rPr>
        <w:t xml:space="preserve"> </w:t>
      </w:r>
      <w:r w:rsidRPr="00EC1B43">
        <w:rPr>
          <w:rFonts w:ascii="Book Antiqua" w:eastAsia="宋体" w:hAnsi="Book Antiqua"/>
          <w:lang w:eastAsia="zh-CN"/>
        </w:rPr>
        <w:t>U</w:t>
      </w:r>
      <w:r w:rsidRPr="00EC1B43">
        <w:rPr>
          <w:rFonts w:ascii="Book Antiqua" w:hAnsi="Book Antiqua"/>
        </w:rPr>
        <w:t>lcerative colitis-associated neoplasms</w:t>
      </w:r>
      <w:r w:rsidRPr="00EC1B43">
        <w:rPr>
          <w:rFonts w:ascii="Book Antiqua" w:eastAsia="宋体" w:hAnsi="Book Antiqua"/>
          <w:lang w:eastAsia="zh-CN"/>
        </w:rPr>
        <w:t xml:space="preserve">; </w:t>
      </w:r>
      <w:r w:rsidR="003E271C" w:rsidRPr="00EC1B43">
        <w:rPr>
          <w:rFonts w:ascii="Book Antiqua" w:hAnsi="Book Antiqua"/>
        </w:rPr>
        <w:t>JNET</w:t>
      </w:r>
      <w:r w:rsidRPr="00EC1B43">
        <w:rPr>
          <w:rFonts w:ascii="Book Antiqua" w:eastAsia="宋体" w:hAnsi="Book Antiqua"/>
          <w:lang w:eastAsia="zh-CN"/>
        </w:rPr>
        <w:t>:</w:t>
      </w:r>
      <w:r w:rsidR="003E271C" w:rsidRPr="00EC1B43">
        <w:rPr>
          <w:rFonts w:ascii="Book Antiqua" w:hAnsi="Book Antiqua"/>
        </w:rPr>
        <w:t xml:space="preserve"> Japan Narrow-Band Imaging Expert Team.</w:t>
      </w:r>
      <w:r w:rsidR="003E271C" w:rsidRPr="00EC1B43">
        <w:rPr>
          <w:rFonts w:ascii="Book Antiqua" w:eastAsia="宋体" w:hAnsi="Book Antiqua"/>
          <w:lang w:eastAsia="zh-CN"/>
        </w:rPr>
        <w:br w:type="page"/>
      </w:r>
    </w:p>
    <w:p w14:paraId="71CFE33F" w14:textId="59C3320F" w:rsidR="003E271C" w:rsidRPr="00EC1B43" w:rsidRDefault="00C83358" w:rsidP="00FF09E9">
      <w:pPr>
        <w:spacing w:line="360" w:lineRule="auto"/>
        <w:jc w:val="both"/>
        <w:rPr>
          <w:rFonts w:ascii="Book Antiqua" w:hAnsi="Book Antiqua"/>
          <w:b/>
        </w:rPr>
      </w:pPr>
      <w:r w:rsidRPr="00EC1B43">
        <w:rPr>
          <w:rFonts w:ascii="Book Antiqua" w:hAnsi="Book Antiqua"/>
          <w:b/>
          <w:bCs/>
        </w:rPr>
        <w:lastRenderedPageBreak/>
        <w:t>Table 4</w:t>
      </w:r>
      <w:r w:rsidR="003E271C" w:rsidRPr="00EC1B43">
        <w:rPr>
          <w:rFonts w:ascii="Book Antiqua" w:hAnsi="Book Antiqua"/>
          <w:b/>
          <w:bCs/>
        </w:rPr>
        <w:t xml:space="preserve"> </w:t>
      </w:r>
      <w:r w:rsidRPr="00EC1B43">
        <w:rPr>
          <w:rFonts w:ascii="Book Antiqua" w:hAnsi="Book Antiqua"/>
          <w:b/>
        </w:rPr>
        <w:t>Diagnostic performance (95%</w:t>
      </w:r>
      <w:r w:rsidR="00A86BCE" w:rsidRPr="00EC1B43">
        <w:rPr>
          <w:rFonts w:ascii="Book Antiqua" w:hAnsi="Book Antiqua"/>
        </w:rPr>
        <w:t xml:space="preserve"> </w:t>
      </w:r>
      <w:r w:rsidR="00A86BCE" w:rsidRPr="00EC1B43">
        <w:rPr>
          <w:rFonts w:ascii="Book Antiqua" w:hAnsi="Book Antiqua"/>
          <w:b/>
        </w:rPr>
        <w:t>confidence interval</w:t>
      </w:r>
      <w:r w:rsidR="003E271C" w:rsidRPr="00EC1B43">
        <w:rPr>
          <w:rFonts w:ascii="Book Antiqua" w:hAnsi="Book Antiqua"/>
          <w:b/>
        </w:rPr>
        <w:t>) for each type in the pit pattern classification</w:t>
      </w:r>
    </w:p>
    <w:tbl>
      <w:tblPr>
        <w:tblW w:w="5477" w:type="pct"/>
        <w:tblInd w:w="-601"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2721"/>
        <w:gridCol w:w="1696"/>
        <w:gridCol w:w="1686"/>
        <w:gridCol w:w="1380"/>
        <w:gridCol w:w="1386"/>
        <w:gridCol w:w="1384"/>
      </w:tblGrid>
      <w:tr w:rsidR="0000281C" w:rsidRPr="00EC1B43" w14:paraId="7D9FCC96" w14:textId="77777777" w:rsidTr="00C31905">
        <w:trPr>
          <w:trHeight w:val="324"/>
        </w:trPr>
        <w:tc>
          <w:tcPr>
            <w:tcW w:w="1327" w:type="pct"/>
            <w:tcBorders>
              <w:top w:val="single" w:sz="4" w:space="0" w:color="auto"/>
              <w:bottom w:val="single" w:sz="4" w:space="0" w:color="auto"/>
            </w:tcBorders>
            <w:shd w:val="clear" w:color="auto" w:fill="auto"/>
            <w:tcMar>
              <w:top w:w="54" w:type="dxa"/>
              <w:left w:w="108" w:type="dxa"/>
              <w:bottom w:w="54" w:type="dxa"/>
              <w:right w:w="108" w:type="dxa"/>
            </w:tcMar>
            <w:hideMark/>
          </w:tcPr>
          <w:p w14:paraId="4F4DD8BA" w14:textId="77777777" w:rsidR="003E271C" w:rsidRPr="00EC1B43" w:rsidRDefault="003E271C" w:rsidP="00FF09E9">
            <w:pPr>
              <w:spacing w:line="360" w:lineRule="auto"/>
              <w:jc w:val="both"/>
              <w:rPr>
                <w:rFonts w:ascii="Book Antiqua" w:hAnsi="Book Antiqua"/>
                <w:b/>
              </w:rPr>
            </w:pPr>
          </w:p>
        </w:tc>
        <w:tc>
          <w:tcPr>
            <w:tcW w:w="827" w:type="pct"/>
            <w:tcBorders>
              <w:top w:val="single" w:sz="4" w:space="0" w:color="auto"/>
              <w:bottom w:val="single" w:sz="4" w:space="0" w:color="auto"/>
            </w:tcBorders>
            <w:shd w:val="clear" w:color="auto" w:fill="auto"/>
            <w:tcMar>
              <w:top w:w="54" w:type="dxa"/>
              <w:left w:w="108" w:type="dxa"/>
              <w:bottom w:w="54" w:type="dxa"/>
              <w:right w:w="108" w:type="dxa"/>
            </w:tcMar>
            <w:hideMark/>
          </w:tcPr>
          <w:p w14:paraId="78804689" w14:textId="396ECE75" w:rsidR="003E271C" w:rsidRPr="00EC1B43" w:rsidRDefault="003E271C" w:rsidP="00FF09E9">
            <w:pPr>
              <w:spacing w:line="360" w:lineRule="auto"/>
              <w:jc w:val="both"/>
              <w:rPr>
                <w:rFonts w:ascii="Book Antiqua" w:eastAsia="宋体" w:hAnsi="Book Antiqua"/>
                <w:b/>
                <w:bCs/>
                <w:lang w:eastAsia="zh-CN"/>
              </w:rPr>
            </w:pPr>
            <w:r w:rsidRPr="00EC1B43">
              <w:rPr>
                <w:rFonts w:ascii="Book Antiqua" w:hAnsi="Book Antiqua"/>
                <w:b/>
                <w:bCs/>
              </w:rPr>
              <w:t>Sensitivity,</w:t>
            </w:r>
            <w:r w:rsidR="00C40ECC" w:rsidRPr="00EC1B43">
              <w:rPr>
                <w:rFonts w:ascii="Book Antiqua" w:eastAsia="宋体" w:hAnsi="Book Antiqua"/>
                <w:b/>
                <w:bCs/>
                <w:lang w:eastAsia="zh-CN"/>
              </w:rPr>
              <w:t xml:space="preserve"> (</w:t>
            </w:r>
            <w:r w:rsidRPr="00EC1B43">
              <w:rPr>
                <w:rFonts w:ascii="Book Antiqua" w:hAnsi="Book Antiqua"/>
                <w:b/>
                <w:bCs/>
              </w:rPr>
              <w:t>%</w:t>
            </w:r>
            <w:r w:rsidR="00C40ECC" w:rsidRPr="00EC1B43">
              <w:rPr>
                <w:rFonts w:ascii="Book Antiqua" w:eastAsia="宋体" w:hAnsi="Book Antiqua"/>
                <w:b/>
                <w:bCs/>
                <w:lang w:eastAsia="zh-CN"/>
              </w:rPr>
              <w:t>)</w:t>
            </w:r>
          </w:p>
        </w:tc>
        <w:tc>
          <w:tcPr>
            <w:tcW w:w="822" w:type="pct"/>
            <w:tcBorders>
              <w:top w:val="single" w:sz="4" w:space="0" w:color="auto"/>
              <w:bottom w:val="single" w:sz="4" w:space="0" w:color="auto"/>
            </w:tcBorders>
            <w:shd w:val="clear" w:color="auto" w:fill="auto"/>
            <w:tcMar>
              <w:top w:w="54" w:type="dxa"/>
              <w:left w:w="108" w:type="dxa"/>
              <w:bottom w:w="54" w:type="dxa"/>
              <w:right w:w="108" w:type="dxa"/>
            </w:tcMar>
            <w:hideMark/>
          </w:tcPr>
          <w:p w14:paraId="6C1EF658" w14:textId="0F07A22E" w:rsidR="003E271C" w:rsidRPr="00EC1B43" w:rsidRDefault="003E271C" w:rsidP="00FF09E9">
            <w:pPr>
              <w:spacing w:line="360" w:lineRule="auto"/>
              <w:jc w:val="both"/>
              <w:rPr>
                <w:rFonts w:ascii="Book Antiqua" w:hAnsi="Book Antiqua"/>
                <w:b/>
                <w:bCs/>
              </w:rPr>
            </w:pPr>
            <w:r w:rsidRPr="00EC1B43">
              <w:rPr>
                <w:rFonts w:ascii="Book Antiqua" w:hAnsi="Book Antiqua"/>
                <w:b/>
                <w:bCs/>
              </w:rPr>
              <w:t>Specificity</w:t>
            </w:r>
            <w:r w:rsidR="00C40ECC" w:rsidRPr="00EC1B43">
              <w:rPr>
                <w:rFonts w:ascii="Book Antiqua" w:hAnsi="Book Antiqua"/>
                <w:b/>
                <w:bCs/>
              </w:rPr>
              <w:t>,</w:t>
            </w:r>
            <w:r w:rsidR="00C40ECC" w:rsidRPr="00EC1B43">
              <w:rPr>
                <w:rFonts w:ascii="Book Antiqua" w:eastAsia="宋体" w:hAnsi="Book Antiqua"/>
                <w:b/>
                <w:bCs/>
                <w:lang w:eastAsia="zh-CN"/>
              </w:rPr>
              <w:t xml:space="preserve"> (</w:t>
            </w:r>
            <w:r w:rsidR="00C40ECC" w:rsidRPr="00EC1B43">
              <w:rPr>
                <w:rFonts w:ascii="Book Antiqua" w:hAnsi="Book Antiqua"/>
                <w:b/>
                <w:bCs/>
              </w:rPr>
              <w:t>%</w:t>
            </w:r>
            <w:r w:rsidR="00C40ECC" w:rsidRPr="00EC1B43">
              <w:rPr>
                <w:rFonts w:ascii="Book Antiqua" w:eastAsia="宋体" w:hAnsi="Book Antiqua"/>
                <w:b/>
                <w:bCs/>
                <w:lang w:eastAsia="zh-CN"/>
              </w:rPr>
              <w:t>)</w:t>
            </w:r>
          </w:p>
        </w:tc>
        <w:tc>
          <w:tcPr>
            <w:tcW w:w="673" w:type="pct"/>
            <w:tcBorders>
              <w:top w:val="single" w:sz="4" w:space="0" w:color="auto"/>
              <w:bottom w:val="single" w:sz="4" w:space="0" w:color="auto"/>
            </w:tcBorders>
            <w:shd w:val="clear" w:color="auto" w:fill="auto"/>
            <w:tcMar>
              <w:top w:w="54" w:type="dxa"/>
              <w:left w:w="108" w:type="dxa"/>
              <w:bottom w:w="54" w:type="dxa"/>
              <w:right w:w="108" w:type="dxa"/>
            </w:tcMar>
            <w:hideMark/>
          </w:tcPr>
          <w:p w14:paraId="7ADD827B" w14:textId="27CD67F0" w:rsidR="003E271C" w:rsidRPr="00EC1B43" w:rsidRDefault="003E271C" w:rsidP="00FF09E9">
            <w:pPr>
              <w:spacing w:line="360" w:lineRule="auto"/>
              <w:jc w:val="both"/>
              <w:rPr>
                <w:rFonts w:ascii="Book Antiqua" w:hAnsi="Book Antiqua"/>
                <w:b/>
                <w:bCs/>
              </w:rPr>
            </w:pPr>
            <w:r w:rsidRPr="00EC1B43">
              <w:rPr>
                <w:rFonts w:ascii="Book Antiqua" w:hAnsi="Book Antiqua"/>
                <w:b/>
                <w:bCs/>
              </w:rPr>
              <w:t>PPV</w:t>
            </w:r>
            <w:r w:rsidR="00C40ECC" w:rsidRPr="00EC1B43">
              <w:rPr>
                <w:rFonts w:ascii="Book Antiqua" w:hAnsi="Book Antiqua"/>
                <w:b/>
                <w:bCs/>
              </w:rPr>
              <w:t>,</w:t>
            </w:r>
            <w:r w:rsidR="00C40ECC" w:rsidRPr="00EC1B43">
              <w:rPr>
                <w:rFonts w:ascii="Book Antiqua" w:eastAsia="宋体" w:hAnsi="Book Antiqua"/>
                <w:b/>
                <w:bCs/>
                <w:lang w:eastAsia="zh-CN"/>
              </w:rPr>
              <w:t xml:space="preserve"> (</w:t>
            </w:r>
            <w:r w:rsidR="00C40ECC" w:rsidRPr="00EC1B43">
              <w:rPr>
                <w:rFonts w:ascii="Book Antiqua" w:hAnsi="Book Antiqua"/>
                <w:b/>
                <w:bCs/>
              </w:rPr>
              <w:t>%</w:t>
            </w:r>
            <w:r w:rsidR="00C40ECC" w:rsidRPr="00EC1B43">
              <w:rPr>
                <w:rFonts w:ascii="Book Antiqua" w:eastAsia="宋体" w:hAnsi="Book Antiqua"/>
                <w:b/>
                <w:bCs/>
                <w:lang w:eastAsia="zh-CN"/>
              </w:rPr>
              <w:t>)</w:t>
            </w:r>
          </w:p>
        </w:tc>
        <w:tc>
          <w:tcPr>
            <w:tcW w:w="676" w:type="pct"/>
            <w:tcBorders>
              <w:top w:val="single" w:sz="4" w:space="0" w:color="auto"/>
              <w:bottom w:val="single" w:sz="4" w:space="0" w:color="auto"/>
            </w:tcBorders>
            <w:shd w:val="clear" w:color="auto" w:fill="auto"/>
            <w:tcMar>
              <w:top w:w="54" w:type="dxa"/>
              <w:left w:w="108" w:type="dxa"/>
              <w:bottom w:w="54" w:type="dxa"/>
              <w:right w:w="108" w:type="dxa"/>
            </w:tcMar>
            <w:hideMark/>
          </w:tcPr>
          <w:p w14:paraId="1EE393E9" w14:textId="775A7EA5" w:rsidR="003E271C" w:rsidRPr="00EC1B43" w:rsidRDefault="003E271C" w:rsidP="00FF09E9">
            <w:pPr>
              <w:spacing w:line="360" w:lineRule="auto"/>
              <w:jc w:val="both"/>
              <w:rPr>
                <w:rFonts w:ascii="Book Antiqua" w:hAnsi="Book Antiqua"/>
                <w:b/>
                <w:bCs/>
              </w:rPr>
            </w:pPr>
            <w:r w:rsidRPr="00EC1B43">
              <w:rPr>
                <w:rFonts w:ascii="Book Antiqua" w:hAnsi="Book Antiqua"/>
                <w:b/>
                <w:bCs/>
              </w:rPr>
              <w:t>NPV</w:t>
            </w:r>
            <w:r w:rsidR="00C40ECC" w:rsidRPr="00EC1B43">
              <w:rPr>
                <w:rFonts w:ascii="Book Antiqua" w:hAnsi="Book Antiqua"/>
                <w:b/>
                <w:bCs/>
              </w:rPr>
              <w:t>,</w:t>
            </w:r>
            <w:r w:rsidR="00C40ECC" w:rsidRPr="00EC1B43">
              <w:rPr>
                <w:rFonts w:ascii="Book Antiqua" w:eastAsia="宋体" w:hAnsi="Book Antiqua"/>
                <w:b/>
                <w:bCs/>
                <w:lang w:eastAsia="zh-CN"/>
              </w:rPr>
              <w:t xml:space="preserve"> (</w:t>
            </w:r>
            <w:r w:rsidR="00C40ECC" w:rsidRPr="00EC1B43">
              <w:rPr>
                <w:rFonts w:ascii="Book Antiqua" w:hAnsi="Book Antiqua"/>
                <w:b/>
                <w:bCs/>
              </w:rPr>
              <w:t>%</w:t>
            </w:r>
            <w:r w:rsidR="00C40ECC" w:rsidRPr="00EC1B43">
              <w:rPr>
                <w:rFonts w:ascii="Book Antiqua" w:eastAsia="宋体" w:hAnsi="Book Antiqua"/>
                <w:b/>
                <w:bCs/>
                <w:lang w:eastAsia="zh-CN"/>
              </w:rPr>
              <w:t>)</w:t>
            </w:r>
          </w:p>
        </w:tc>
        <w:tc>
          <w:tcPr>
            <w:tcW w:w="675" w:type="pct"/>
            <w:tcBorders>
              <w:top w:val="single" w:sz="4" w:space="0" w:color="auto"/>
              <w:bottom w:val="single" w:sz="4" w:space="0" w:color="auto"/>
            </w:tcBorders>
            <w:shd w:val="clear" w:color="auto" w:fill="auto"/>
            <w:tcMar>
              <w:top w:w="54" w:type="dxa"/>
              <w:left w:w="108" w:type="dxa"/>
              <w:bottom w:w="54" w:type="dxa"/>
              <w:right w:w="108" w:type="dxa"/>
            </w:tcMar>
            <w:hideMark/>
          </w:tcPr>
          <w:p w14:paraId="1BAE026D" w14:textId="183C5FC7" w:rsidR="003E271C" w:rsidRPr="00EC1B43" w:rsidRDefault="003E271C" w:rsidP="00FF09E9">
            <w:pPr>
              <w:spacing w:line="360" w:lineRule="auto"/>
              <w:jc w:val="both"/>
              <w:rPr>
                <w:rFonts w:ascii="Book Antiqua" w:hAnsi="Book Antiqua"/>
                <w:b/>
                <w:bCs/>
              </w:rPr>
            </w:pPr>
            <w:r w:rsidRPr="00EC1B43">
              <w:rPr>
                <w:rFonts w:ascii="Book Antiqua" w:hAnsi="Book Antiqua"/>
                <w:b/>
                <w:bCs/>
              </w:rPr>
              <w:t>Accuracy</w:t>
            </w:r>
            <w:r w:rsidR="00C40ECC" w:rsidRPr="00EC1B43">
              <w:rPr>
                <w:rFonts w:ascii="Book Antiqua" w:hAnsi="Book Antiqua"/>
                <w:b/>
                <w:bCs/>
              </w:rPr>
              <w:t>,</w:t>
            </w:r>
            <w:r w:rsidR="00C40ECC" w:rsidRPr="00EC1B43">
              <w:rPr>
                <w:rFonts w:ascii="Book Antiqua" w:eastAsia="宋体" w:hAnsi="Book Antiqua"/>
                <w:b/>
                <w:bCs/>
                <w:lang w:eastAsia="zh-CN"/>
              </w:rPr>
              <w:t xml:space="preserve"> (</w:t>
            </w:r>
            <w:r w:rsidR="00C40ECC" w:rsidRPr="00EC1B43">
              <w:rPr>
                <w:rFonts w:ascii="Book Antiqua" w:hAnsi="Book Antiqua"/>
                <w:b/>
                <w:bCs/>
              </w:rPr>
              <w:t>%</w:t>
            </w:r>
            <w:r w:rsidR="00C40ECC" w:rsidRPr="00EC1B43">
              <w:rPr>
                <w:rFonts w:ascii="Book Antiqua" w:eastAsia="宋体" w:hAnsi="Book Antiqua"/>
                <w:b/>
                <w:bCs/>
                <w:lang w:eastAsia="zh-CN"/>
              </w:rPr>
              <w:t>)</w:t>
            </w:r>
          </w:p>
        </w:tc>
      </w:tr>
      <w:tr w:rsidR="00C31905" w:rsidRPr="00EC1B43" w14:paraId="36C6525A" w14:textId="77777777" w:rsidTr="00C31905">
        <w:trPr>
          <w:trHeight w:val="306"/>
        </w:trPr>
        <w:tc>
          <w:tcPr>
            <w:tcW w:w="1327" w:type="pct"/>
            <w:tcBorders>
              <w:top w:val="single" w:sz="4" w:space="0" w:color="auto"/>
            </w:tcBorders>
            <w:shd w:val="clear" w:color="auto" w:fill="auto"/>
            <w:tcMar>
              <w:top w:w="54" w:type="dxa"/>
              <w:left w:w="108" w:type="dxa"/>
              <w:bottom w:w="54" w:type="dxa"/>
              <w:right w:w="108" w:type="dxa"/>
            </w:tcMar>
          </w:tcPr>
          <w:p w14:paraId="140D4958" w14:textId="0993DFDE" w:rsidR="00C83358" w:rsidRPr="00EC1B43" w:rsidRDefault="00C83358" w:rsidP="00FF09E9">
            <w:pPr>
              <w:spacing w:line="360" w:lineRule="auto"/>
              <w:jc w:val="both"/>
              <w:rPr>
                <w:rFonts w:ascii="Book Antiqua" w:hAnsi="Book Antiqua" w:cs="Arial"/>
                <w:b/>
                <w:color w:val="000000" w:themeColor="dark1"/>
                <w:kern w:val="24"/>
              </w:rPr>
            </w:pPr>
            <w:r w:rsidRPr="00EC1B43">
              <w:rPr>
                <w:rFonts w:ascii="Book Antiqua" w:hAnsi="Book Antiqua" w:cs="Arial"/>
                <w:b/>
                <w:color w:val="000000" w:themeColor="text1"/>
                <w:kern w:val="24"/>
              </w:rPr>
              <w:t>UCAN pit pattern type III/IV</w:t>
            </w:r>
          </w:p>
        </w:tc>
        <w:tc>
          <w:tcPr>
            <w:tcW w:w="827" w:type="pct"/>
            <w:tcBorders>
              <w:top w:val="single" w:sz="4" w:space="0" w:color="auto"/>
            </w:tcBorders>
            <w:shd w:val="clear" w:color="auto" w:fill="auto"/>
            <w:tcMar>
              <w:top w:w="54" w:type="dxa"/>
              <w:left w:w="108" w:type="dxa"/>
              <w:bottom w:w="54" w:type="dxa"/>
              <w:right w:w="108" w:type="dxa"/>
            </w:tcMar>
          </w:tcPr>
          <w:p w14:paraId="5CC37482" w14:textId="77777777" w:rsidR="00C83358" w:rsidRPr="00EC1B43" w:rsidRDefault="00C83358" w:rsidP="00FF09E9">
            <w:pPr>
              <w:pStyle w:val="a9"/>
              <w:spacing w:before="0" w:beforeAutospacing="0" w:after="0" w:afterAutospacing="0" w:line="360" w:lineRule="auto"/>
              <w:jc w:val="both"/>
              <w:rPr>
                <w:rFonts w:ascii="Book Antiqua" w:eastAsiaTheme="minorEastAsia" w:hAnsi="Book Antiqua" w:cs="Arial"/>
                <w:kern w:val="24"/>
              </w:rPr>
            </w:pPr>
          </w:p>
        </w:tc>
        <w:tc>
          <w:tcPr>
            <w:tcW w:w="822" w:type="pct"/>
            <w:tcBorders>
              <w:top w:val="single" w:sz="4" w:space="0" w:color="auto"/>
            </w:tcBorders>
            <w:shd w:val="clear" w:color="auto" w:fill="auto"/>
            <w:tcMar>
              <w:top w:w="54" w:type="dxa"/>
              <w:left w:w="108" w:type="dxa"/>
              <w:bottom w:w="54" w:type="dxa"/>
              <w:right w:w="108" w:type="dxa"/>
            </w:tcMar>
          </w:tcPr>
          <w:p w14:paraId="51597A44" w14:textId="77777777" w:rsidR="00C83358" w:rsidRPr="00EC1B43" w:rsidRDefault="00C83358" w:rsidP="00FF09E9">
            <w:pPr>
              <w:pStyle w:val="a9"/>
              <w:spacing w:before="0" w:beforeAutospacing="0" w:after="0" w:afterAutospacing="0" w:line="360" w:lineRule="auto"/>
              <w:jc w:val="both"/>
              <w:rPr>
                <w:rFonts w:ascii="Book Antiqua" w:eastAsiaTheme="minorEastAsia" w:hAnsi="Book Antiqua" w:cs="Arial"/>
                <w:kern w:val="24"/>
              </w:rPr>
            </w:pPr>
          </w:p>
        </w:tc>
        <w:tc>
          <w:tcPr>
            <w:tcW w:w="673" w:type="pct"/>
            <w:tcBorders>
              <w:top w:val="single" w:sz="4" w:space="0" w:color="auto"/>
            </w:tcBorders>
            <w:shd w:val="clear" w:color="auto" w:fill="auto"/>
            <w:tcMar>
              <w:top w:w="54" w:type="dxa"/>
              <w:left w:w="108" w:type="dxa"/>
              <w:bottom w:w="54" w:type="dxa"/>
              <w:right w:w="108" w:type="dxa"/>
            </w:tcMar>
          </w:tcPr>
          <w:p w14:paraId="70B450C7" w14:textId="77777777" w:rsidR="00C83358" w:rsidRPr="00EC1B43" w:rsidRDefault="00C83358" w:rsidP="00FF09E9">
            <w:pPr>
              <w:pStyle w:val="a9"/>
              <w:spacing w:before="0" w:beforeAutospacing="0" w:after="0" w:afterAutospacing="0" w:line="360" w:lineRule="auto"/>
              <w:jc w:val="both"/>
              <w:rPr>
                <w:rFonts w:ascii="Book Antiqua" w:eastAsiaTheme="minorEastAsia" w:hAnsi="Book Antiqua" w:cs="Arial"/>
                <w:kern w:val="24"/>
              </w:rPr>
            </w:pPr>
          </w:p>
        </w:tc>
        <w:tc>
          <w:tcPr>
            <w:tcW w:w="676" w:type="pct"/>
            <w:tcBorders>
              <w:top w:val="single" w:sz="4" w:space="0" w:color="auto"/>
            </w:tcBorders>
            <w:shd w:val="clear" w:color="auto" w:fill="auto"/>
            <w:tcMar>
              <w:top w:w="54" w:type="dxa"/>
              <w:left w:w="108" w:type="dxa"/>
              <w:bottom w:w="54" w:type="dxa"/>
              <w:right w:w="108" w:type="dxa"/>
            </w:tcMar>
          </w:tcPr>
          <w:p w14:paraId="508BC679" w14:textId="77777777" w:rsidR="00C83358" w:rsidRPr="00EC1B43" w:rsidRDefault="00C83358" w:rsidP="00FF09E9">
            <w:pPr>
              <w:pStyle w:val="a9"/>
              <w:spacing w:before="0" w:beforeAutospacing="0" w:after="0" w:afterAutospacing="0" w:line="360" w:lineRule="auto"/>
              <w:jc w:val="both"/>
              <w:rPr>
                <w:rFonts w:ascii="Book Antiqua" w:eastAsiaTheme="minorEastAsia" w:hAnsi="Book Antiqua" w:cs="Arial"/>
                <w:kern w:val="24"/>
              </w:rPr>
            </w:pPr>
          </w:p>
        </w:tc>
        <w:tc>
          <w:tcPr>
            <w:tcW w:w="675" w:type="pct"/>
            <w:tcBorders>
              <w:top w:val="single" w:sz="4" w:space="0" w:color="auto"/>
            </w:tcBorders>
            <w:shd w:val="clear" w:color="auto" w:fill="auto"/>
            <w:tcMar>
              <w:top w:w="54" w:type="dxa"/>
              <w:left w:w="108" w:type="dxa"/>
              <w:bottom w:w="54" w:type="dxa"/>
              <w:right w:w="108" w:type="dxa"/>
            </w:tcMar>
          </w:tcPr>
          <w:p w14:paraId="1D49E441" w14:textId="77777777" w:rsidR="00C83358" w:rsidRPr="00EC1B43" w:rsidRDefault="00C83358" w:rsidP="00FF09E9">
            <w:pPr>
              <w:pStyle w:val="a9"/>
              <w:spacing w:before="0" w:beforeAutospacing="0" w:after="0" w:afterAutospacing="0" w:line="360" w:lineRule="auto"/>
              <w:jc w:val="both"/>
              <w:rPr>
                <w:rFonts w:ascii="Book Antiqua" w:eastAsiaTheme="minorEastAsia" w:hAnsi="Book Antiqua" w:cs="Arial"/>
                <w:kern w:val="24"/>
              </w:rPr>
            </w:pPr>
          </w:p>
        </w:tc>
      </w:tr>
      <w:tr w:rsidR="0000281C" w:rsidRPr="00EC1B43" w14:paraId="63782B76" w14:textId="77777777" w:rsidTr="00C31905">
        <w:trPr>
          <w:trHeight w:val="306"/>
        </w:trPr>
        <w:tc>
          <w:tcPr>
            <w:tcW w:w="1327" w:type="pct"/>
            <w:shd w:val="clear" w:color="auto" w:fill="auto"/>
            <w:tcMar>
              <w:top w:w="54" w:type="dxa"/>
              <w:left w:w="108" w:type="dxa"/>
              <w:bottom w:w="54" w:type="dxa"/>
              <w:right w:w="108" w:type="dxa"/>
            </w:tcMar>
            <w:hideMark/>
          </w:tcPr>
          <w:p w14:paraId="158BEE7A" w14:textId="75D864DE"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Experts</w:t>
            </w:r>
          </w:p>
        </w:tc>
        <w:tc>
          <w:tcPr>
            <w:tcW w:w="827" w:type="pct"/>
            <w:shd w:val="clear" w:color="auto" w:fill="auto"/>
            <w:tcMar>
              <w:top w:w="54" w:type="dxa"/>
              <w:left w:w="108" w:type="dxa"/>
              <w:bottom w:w="54" w:type="dxa"/>
              <w:right w:w="108" w:type="dxa"/>
            </w:tcMar>
            <w:hideMark/>
          </w:tcPr>
          <w:p w14:paraId="5C33BA68" w14:textId="3E7CD65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00281C" w:rsidRPr="00EC1B43">
              <w:rPr>
                <w:rFonts w:ascii="Book Antiqua" w:eastAsia="宋体" w:hAnsi="Book Antiqua" w:cs="Arial"/>
                <w:lang w:eastAsia="zh-CN"/>
              </w:rPr>
              <w:t xml:space="preserve"> </w:t>
            </w:r>
            <w:r w:rsidRPr="00EC1B43">
              <w:rPr>
                <w:rFonts w:ascii="Book Antiqua" w:eastAsiaTheme="minorEastAsia" w:hAnsi="Book Antiqua" w:cs="Arial"/>
                <w:kern w:val="24"/>
              </w:rPr>
              <w:t>(37.3–100)</w:t>
            </w:r>
          </w:p>
        </w:tc>
        <w:tc>
          <w:tcPr>
            <w:tcW w:w="822" w:type="pct"/>
            <w:shd w:val="clear" w:color="auto" w:fill="auto"/>
            <w:tcMar>
              <w:top w:w="54" w:type="dxa"/>
              <w:left w:w="108" w:type="dxa"/>
              <w:bottom w:w="54" w:type="dxa"/>
              <w:right w:w="108" w:type="dxa"/>
            </w:tcMar>
            <w:hideMark/>
          </w:tcPr>
          <w:p w14:paraId="0A3507AB" w14:textId="29C462F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84.2</w:t>
            </w:r>
            <w:r w:rsidR="0000281C" w:rsidRPr="00EC1B43">
              <w:rPr>
                <w:rFonts w:ascii="Book Antiqua" w:eastAsia="宋体" w:hAnsi="Book Antiqua" w:cs="Arial"/>
                <w:lang w:eastAsia="zh-CN"/>
              </w:rPr>
              <w:t xml:space="preserve"> </w:t>
            </w:r>
            <w:r w:rsidRPr="00EC1B43">
              <w:rPr>
                <w:rFonts w:ascii="Book Antiqua" w:eastAsiaTheme="minorEastAsia" w:hAnsi="Book Antiqua" w:cs="Arial"/>
                <w:kern w:val="24"/>
              </w:rPr>
              <w:t>(77.6–84.2)</w:t>
            </w:r>
          </w:p>
        </w:tc>
        <w:tc>
          <w:tcPr>
            <w:tcW w:w="673" w:type="pct"/>
            <w:shd w:val="clear" w:color="auto" w:fill="auto"/>
            <w:tcMar>
              <w:top w:w="54" w:type="dxa"/>
              <w:left w:w="108" w:type="dxa"/>
              <w:bottom w:w="54" w:type="dxa"/>
              <w:right w:w="108" w:type="dxa"/>
            </w:tcMar>
            <w:hideMark/>
          </w:tcPr>
          <w:p w14:paraId="09C255AF" w14:textId="217A3049"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40.0</w:t>
            </w:r>
            <w:r w:rsidR="0000281C" w:rsidRPr="00EC1B43">
              <w:rPr>
                <w:rFonts w:ascii="Book Antiqua" w:eastAsia="宋体" w:hAnsi="Book Antiqua" w:cs="Arial"/>
                <w:lang w:eastAsia="zh-CN"/>
              </w:rPr>
              <w:t xml:space="preserve"> </w:t>
            </w:r>
            <w:r w:rsidRPr="00EC1B43">
              <w:rPr>
                <w:rFonts w:ascii="Book Antiqua" w:eastAsiaTheme="minorEastAsia" w:hAnsi="Book Antiqua" w:cs="Arial"/>
                <w:kern w:val="24"/>
              </w:rPr>
              <w:t>(14.9–40.0)</w:t>
            </w:r>
          </w:p>
        </w:tc>
        <w:tc>
          <w:tcPr>
            <w:tcW w:w="676" w:type="pct"/>
            <w:shd w:val="clear" w:color="auto" w:fill="auto"/>
            <w:tcMar>
              <w:top w:w="54" w:type="dxa"/>
              <w:left w:w="108" w:type="dxa"/>
              <w:bottom w:w="54" w:type="dxa"/>
              <w:right w:w="108" w:type="dxa"/>
            </w:tcMar>
            <w:hideMark/>
          </w:tcPr>
          <w:p w14:paraId="4A9752D6" w14:textId="44C51F0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00281C" w:rsidRPr="00EC1B43">
              <w:rPr>
                <w:rFonts w:ascii="Book Antiqua" w:eastAsia="宋体" w:hAnsi="Book Antiqua" w:cs="Arial"/>
                <w:lang w:eastAsia="zh-CN"/>
              </w:rPr>
              <w:t xml:space="preserve"> </w:t>
            </w:r>
            <w:r w:rsidRPr="00EC1B43">
              <w:rPr>
                <w:rFonts w:ascii="Book Antiqua" w:eastAsiaTheme="minorEastAsia" w:hAnsi="Book Antiqua" w:cs="Arial"/>
                <w:kern w:val="24"/>
              </w:rPr>
              <w:t>(92.2–100)</w:t>
            </w:r>
          </w:p>
        </w:tc>
        <w:tc>
          <w:tcPr>
            <w:tcW w:w="675" w:type="pct"/>
            <w:shd w:val="clear" w:color="auto" w:fill="auto"/>
            <w:tcMar>
              <w:top w:w="54" w:type="dxa"/>
              <w:left w:w="108" w:type="dxa"/>
              <w:bottom w:w="54" w:type="dxa"/>
              <w:right w:w="108" w:type="dxa"/>
            </w:tcMar>
            <w:hideMark/>
          </w:tcPr>
          <w:p w14:paraId="1D5F1368" w14:textId="12905122"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00281C" w:rsidRPr="00EC1B43">
              <w:rPr>
                <w:rFonts w:ascii="Book Antiqua" w:eastAsia="宋体" w:hAnsi="Book Antiqua" w:cs="Arial"/>
                <w:lang w:eastAsia="zh-CN"/>
              </w:rPr>
              <w:t xml:space="preserve"> </w:t>
            </w:r>
            <w:r w:rsidRPr="00EC1B43">
              <w:rPr>
                <w:rFonts w:ascii="Book Antiqua" w:eastAsiaTheme="minorEastAsia" w:hAnsi="Book Antiqua" w:cs="Arial"/>
                <w:kern w:val="24"/>
              </w:rPr>
              <w:t>(73.8–85.7)</w:t>
            </w:r>
          </w:p>
        </w:tc>
      </w:tr>
      <w:tr w:rsidR="0000281C" w:rsidRPr="00EC1B43" w14:paraId="376FCCD8" w14:textId="77777777" w:rsidTr="00C31905">
        <w:trPr>
          <w:trHeight w:val="306"/>
        </w:trPr>
        <w:tc>
          <w:tcPr>
            <w:tcW w:w="1327" w:type="pct"/>
            <w:shd w:val="clear" w:color="auto" w:fill="auto"/>
            <w:tcMar>
              <w:top w:w="54" w:type="dxa"/>
              <w:left w:w="108" w:type="dxa"/>
              <w:bottom w:w="54" w:type="dxa"/>
              <w:right w:w="108" w:type="dxa"/>
            </w:tcMar>
            <w:hideMark/>
          </w:tcPr>
          <w:p w14:paraId="14282DEE" w14:textId="09A2855F"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Non-experts</w:t>
            </w:r>
          </w:p>
        </w:tc>
        <w:tc>
          <w:tcPr>
            <w:tcW w:w="827" w:type="pct"/>
            <w:shd w:val="clear" w:color="auto" w:fill="auto"/>
            <w:tcMar>
              <w:top w:w="54" w:type="dxa"/>
              <w:left w:w="108" w:type="dxa"/>
              <w:bottom w:w="54" w:type="dxa"/>
              <w:right w:w="108" w:type="dxa"/>
            </w:tcMar>
            <w:hideMark/>
          </w:tcPr>
          <w:p w14:paraId="388BAFEA" w14:textId="22D54DA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0A5F19" w:rsidRPr="00EC1B43">
              <w:rPr>
                <w:rFonts w:ascii="Book Antiqua" w:eastAsia="宋体" w:hAnsi="Book Antiqua" w:cs="Arial"/>
                <w:lang w:eastAsia="zh-CN"/>
              </w:rPr>
              <w:t xml:space="preserve"> </w:t>
            </w:r>
            <w:r w:rsidRPr="00EC1B43">
              <w:rPr>
                <w:rFonts w:ascii="Book Antiqua" w:eastAsiaTheme="minorEastAsia" w:hAnsi="Book Antiqua" w:cs="Arial"/>
                <w:kern w:val="24"/>
              </w:rPr>
              <w:t>(36.4–100)</w:t>
            </w:r>
          </w:p>
        </w:tc>
        <w:tc>
          <w:tcPr>
            <w:tcW w:w="822" w:type="pct"/>
            <w:shd w:val="clear" w:color="auto" w:fill="auto"/>
            <w:tcMar>
              <w:top w:w="54" w:type="dxa"/>
              <w:left w:w="108" w:type="dxa"/>
              <w:bottom w:w="54" w:type="dxa"/>
              <w:right w:w="108" w:type="dxa"/>
            </w:tcMar>
            <w:hideMark/>
          </w:tcPr>
          <w:p w14:paraId="2C5C6018" w14:textId="3487994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57.9</w:t>
            </w:r>
            <w:r w:rsidR="000A5F19" w:rsidRPr="00EC1B43">
              <w:rPr>
                <w:rFonts w:ascii="Book Antiqua" w:eastAsia="宋体" w:hAnsi="Book Antiqua" w:cs="Arial"/>
                <w:lang w:eastAsia="zh-CN"/>
              </w:rPr>
              <w:t xml:space="preserve"> </w:t>
            </w:r>
            <w:r w:rsidRPr="00EC1B43">
              <w:rPr>
                <w:rFonts w:ascii="Book Antiqua" w:eastAsiaTheme="minorEastAsia" w:hAnsi="Book Antiqua" w:cs="Arial"/>
                <w:kern w:val="24"/>
              </w:rPr>
              <w:t>(51.2–57.9)</w:t>
            </w:r>
          </w:p>
        </w:tc>
        <w:tc>
          <w:tcPr>
            <w:tcW w:w="673" w:type="pct"/>
            <w:shd w:val="clear" w:color="auto" w:fill="auto"/>
            <w:tcMar>
              <w:top w:w="54" w:type="dxa"/>
              <w:left w:w="108" w:type="dxa"/>
              <w:bottom w:w="54" w:type="dxa"/>
              <w:right w:w="108" w:type="dxa"/>
            </w:tcMar>
            <w:hideMark/>
          </w:tcPr>
          <w:p w14:paraId="08C545BF" w14:textId="0505F7E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20.0</w:t>
            </w:r>
            <w:r w:rsidR="000A5F19" w:rsidRPr="00EC1B43">
              <w:rPr>
                <w:rFonts w:ascii="Book Antiqua" w:eastAsia="宋体" w:hAnsi="Book Antiqua" w:cs="Arial"/>
                <w:lang w:eastAsia="zh-CN"/>
              </w:rPr>
              <w:t xml:space="preserve"> </w:t>
            </w:r>
            <w:r w:rsidRPr="00EC1B43">
              <w:rPr>
                <w:rFonts w:ascii="Book Antiqua" w:eastAsiaTheme="minorEastAsia" w:hAnsi="Book Antiqua" w:cs="Arial"/>
                <w:kern w:val="24"/>
              </w:rPr>
              <w:t>(7.3–20.0)</w:t>
            </w:r>
          </w:p>
        </w:tc>
        <w:tc>
          <w:tcPr>
            <w:tcW w:w="676" w:type="pct"/>
            <w:shd w:val="clear" w:color="auto" w:fill="auto"/>
            <w:tcMar>
              <w:top w:w="54" w:type="dxa"/>
              <w:left w:w="108" w:type="dxa"/>
              <w:bottom w:w="54" w:type="dxa"/>
              <w:right w:w="108" w:type="dxa"/>
            </w:tcMar>
            <w:hideMark/>
          </w:tcPr>
          <w:p w14:paraId="1BD7F67B" w14:textId="51051DB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 (88.4–100)</w:t>
            </w:r>
          </w:p>
        </w:tc>
        <w:tc>
          <w:tcPr>
            <w:tcW w:w="675" w:type="pct"/>
            <w:shd w:val="clear" w:color="auto" w:fill="auto"/>
            <w:tcMar>
              <w:top w:w="54" w:type="dxa"/>
              <w:left w:w="108" w:type="dxa"/>
              <w:bottom w:w="54" w:type="dxa"/>
              <w:right w:w="108" w:type="dxa"/>
            </w:tcMar>
            <w:hideMark/>
          </w:tcPr>
          <w:p w14:paraId="6AEA3E95" w14:textId="12E8CA5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61.9</w:t>
            </w:r>
            <w:r w:rsidR="000A5F19" w:rsidRPr="00EC1B43">
              <w:rPr>
                <w:rFonts w:ascii="Book Antiqua" w:eastAsia="宋体" w:hAnsi="Book Antiqua" w:cs="Arial"/>
                <w:lang w:eastAsia="zh-CN"/>
              </w:rPr>
              <w:t xml:space="preserve"> </w:t>
            </w:r>
            <w:r w:rsidRPr="00EC1B43">
              <w:rPr>
                <w:rFonts w:ascii="Book Antiqua" w:eastAsiaTheme="minorEastAsia" w:hAnsi="Book Antiqua" w:cs="Arial"/>
                <w:kern w:val="24"/>
              </w:rPr>
              <w:t>(49.8–61.9)</w:t>
            </w:r>
          </w:p>
        </w:tc>
      </w:tr>
      <w:tr w:rsidR="0000281C" w:rsidRPr="00EC1B43" w14:paraId="6958CBA6" w14:textId="77777777" w:rsidTr="00C31905">
        <w:trPr>
          <w:trHeight w:val="306"/>
        </w:trPr>
        <w:tc>
          <w:tcPr>
            <w:tcW w:w="1327" w:type="pct"/>
            <w:shd w:val="clear" w:color="auto" w:fill="auto"/>
            <w:tcMar>
              <w:top w:w="54" w:type="dxa"/>
              <w:left w:w="108" w:type="dxa"/>
              <w:bottom w:w="54" w:type="dxa"/>
              <w:right w:w="108" w:type="dxa"/>
            </w:tcMar>
            <w:hideMark/>
          </w:tcPr>
          <w:p w14:paraId="571257E7"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dark1"/>
                <w:kern w:val="24"/>
              </w:rPr>
              <w:t xml:space="preserve">UCAN </w:t>
            </w:r>
            <w:r w:rsidRPr="00EC1B43">
              <w:rPr>
                <w:rFonts w:ascii="Book Antiqua" w:hAnsi="Book Antiqua" w:cs="Arial"/>
                <w:b/>
                <w:color w:val="000000" w:themeColor="text1"/>
                <w:kern w:val="24"/>
              </w:rPr>
              <w:t>pit pattern type</w:t>
            </w:r>
            <w:r w:rsidRPr="00EC1B43">
              <w:rPr>
                <w:rFonts w:ascii="Book Antiqua" w:hAnsi="Book Antiqua" w:cs="Arial"/>
                <w:b/>
                <w:color w:val="000000" w:themeColor="dark1"/>
                <w:kern w:val="24"/>
              </w:rPr>
              <w:t xml:space="preserve"> V</w:t>
            </w:r>
            <w:r w:rsidRPr="00EC1B43">
              <w:rPr>
                <w:rFonts w:ascii="Book Antiqua" w:hAnsi="Book Antiqua" w:cs="Arial"/>
                <w:b/>
                <w:color w:val="000000" w:themeColor="dark1"/>
                <w:kern w:val="24"/>
                <w:position w:val="-6"/>
                <w:vertAlign w:val="subscript"/>
              </w:rPr>
              <w:t>I</w:t>
            </w:r>
            <w:r w:rsidRPr="00EC1B43">
              <w:rPr>
                <w:rFonts w:ascii="Book Antiqua" w:hAnsi="Book Antiqua" w:cs="Arial"/>
                <w:b/>
                <w:color w:val="000000" w:themeColor="dark1"/>
                <w:kern w:val="24"/>
              </w:rPr>
              <w:t xml:space="preserve"> low irregularity</w:t>
            </w:r>
          </w:p>
        </w:tc>
        <w:tc>
          <w:tcPr>
            <w:tcW w:w="827" w:type="pct"/>
            <w:shd w:val="clear" w:color="auto" w:fill="auto"/>
            <w:tcMar>
              <w:top w:w="54" w:type="dxa"/>
              <w:left w:w="108" w:type="dxa"/>
              <w:bottom w:w="54" w:type="dxa"/>
              <w:right w:w="108" w:type="dxa"/>
            </w:tcMar>
            <w:hideMark/>
          </w:tcPr>
          <w:p w14:paraId="75C32629" w14:textId="77777777" w:rsidR="003E271C" w:rsidRPr="00EC1B43" w:rsidRDefault="003E271C" w:rsidP="00FF09E9">
            <w:pPr>
              <w:spacing w:line="360" w:lineRule="auto"/>
              <w:jc w:val="both"/>
              <w:rPr>
                <w:rFonts w:ascii="Book Antiqua" w:hAnsi="Book Antiqua"/>
              </w:rPr>
            </w:pPr>
          </w:p>
        </w:tc>
        <w:tc>
          <w:tcPr>
            <w:tcW w:w="822" w:type="pct"/>
            <w:shd w:val="clear" w:color="auto" w:fill="auto"/>
            <w:tcMar>
              <w:top w:w="54" w:type="dxa"/>
              <w:left w:w="108" w:type="dxa"/>
              <w:bottom w:w="54" w:type="dxa"/>
              <w:right w:w="108" w:type="dxa"/>
            </w:tcMar>
            <w:hideMark/>
          </w:tcPr>
          <w:p w14:paraId="5A9BECA7" w14:textId="77777777" w:rsidR="003E271C" w:rsidRPr="00EC1B43" w:rsidRDefault="003E271C" w:rsidP="00FF09E9">
            <w:pPr>
              <w:spacing w:line="360" w:lineRule="auto"/>
              <w:jc w:val="both"/>
              <w:rPr>
                <w:rFonts w:ascii="Book Antiqua" w:hAnsi="Book Antiqua"/>
              </w:rPr>
            </w:pPr>
          </w:p>
        </w:tc>
        <w:tc>
          <w:tcPr>
            <w:tcW w:w="673" w:type="pct"/>
            <w:shd w:val="clear" w:color="auto" w:fill="auto"/>
            <w:tcMar>
              <w:top w:w="54" w:type="dxa"/>
              <w:left w:w="108" w:type="dxa"/>
              <w:bottom w:w="54" w:type="dxa"/>
              <w:right w:w="108" w:type="dxa"/>
            </w:tcMar>
            <w:hideMark/>
          </w:tcPr>
          <w:p w14:paraId="2AD2A2F4" w14:textId="77777777" w:rsidR="003E271C" w:rsidRPr="00EC1B43" w:rsidRDefault="003E271C" w:rsidP="00FF09E9">
            <w:pPr>
              <w:spacing w:line="360" w:lineRule="auto"/>
              <w:jc w:val="both"/>
              <w:rPr>
                <w:rFonts w:ascii="Book Antiqua" w:hAnsi="Book Antiqua"/>
              </w:rPr>
            </w:pPr>
          </w:p>
        </w:tc>
        <w:tc>
          <w:tcPr>
            <w:tcW w:w="676" w:type="pct"/>
            <w:shd w:val="clear" w:color="auto" w:fill="auto"/>
            <w:tcMar>
              <w:top w:w="54" w:type="dxa"/>
              <w:left w:w="108" w:type="dxa"/>
              <w:bottom w:w="54" w:type="dxa"/>
              <w:right w:w="108" w:type="dxa"/>
            </w:tcMar>
            <w:hideMark/>
          </w:tcPr>
          <w:p w14:paraId="6DC22DC6" w14:textId="77777777" w:rsidR="003E271C" w:rsidRPr="00EC1B43" w:rsidRDefault="003E271C" w:rsidP="00FF09E9">
            <w:pPr>
              <w:spacing w:line="360" w:lineRule="auto"/>
              <w:jc w:val="both"/>
              <w:rPr>
                <w:rFonts w:ascii="Book Antiqua" w:hAnsi="Book Antiqua"/>
              </w:rPr>
            </w:pPr>
          </w:p>
        </w:tc>
        <w:tc>
          <w:tcPr>
            <w:tcW w:w="675" w:type="pct"/>
            <w:shd w:val="clear" w:color="auto" w:fill="auto"/>
            <w:tcMar>
              <w:top w:w="54" w:type="dxa"/>
              <w:left w:w="108" w:type="dxa"/>
              <w:bottom w:w="54" w:type="dxa"/>
              <w:right w:w="108" w:type="dxa"/>
            </w:tcMar>
            <w:hideMark/>
          </w:tcPr>
          <w:p w14:paraId="4D62FB8A" w14:textId="77777777" w:rsidR="003E271C" w:rsidRPr="00EC1B43" w:rsidRDefault="003E271C" w:rsidP="00FF09E9">
            <w:pPr>
              <w:spacing w:line="360" w:lineRule="auto"/>
              <w:jc w:val="both"/>
              <w:rPr>
                <w:rFonts w:ascii="Book Antiqua" w:hAnsi="Book Antiqua"/>
              </w:rPr>
            </w:pPr>
          </w:p>
        </w:tc>
      </w:tr>
      <w:tr w:rsidR="0000281C" w:rsidRPr="00EC1B43" w14:paraId="0B280102" w14:textId="77777777" w:rsidTr="00C31905">
        <w:trPr>
          <w:trHeight w:val="306"/>
        </w:trPr>
        <w:tc>
          <w:tcPr>
            <w:tcW w:w="1327" w:type="pct"/>
            <w:shd w:val="clear" w:color="auto" w:fill="auto"/>
            <w:tcMar>
              <w:top w:w="54" w:type="dxa"/>
              <w:left w:w="108" w:type="dxa"/>
              <w:bottom w:w="54" w:type="dxa"/>
              <w:right w:w="108" w:type="dxa"/>
            </w:tcMar>
            <w:hideMark/>
          </w:tcPr>
          <w:p w14:paraId="0E899C70" w14:textId="37A64171"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Experts</w:t>
            </w:r>
          </w:p>
        </w:tc>
        <w:tc>
          <w:tcPr>
            <w:tcW w:w="827" w:type="pct"/>
            <w:shd w:val="clear" w:color="auto" w:fill="auto"/>
            <w:tcMar>
              <w:top w:w="54" w:type="dxa"/>
              <w:left w:w="108" w:type="dxa"/>
              <w:bottom w:w="54" w:type="dxa"/>
              <w:right w:w="108" w:type="dxa"/>
            </w:tcMar>
            <w:hideMark/>
          </w:tcPr>
          <w:p w14:paraId="3D5CCE6D" w14:textId="1B635FC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(35.2–59.8)</w:t>
            </w:r>
          </w:p>
        </w:tc>
        <w:tc>
          <w:tcPr>
            <w:tcW w:w="822" w:type="pct"/>
            <w:shd w:val="clear" w:color="auto" w:fill="auto"/>
            <w:tcMar>
              <w:top w:w="54" w:type="dxa"/>
              <w:left w:w="108" w:type="dxa"/>
              <w:bottom w:w="54" w:type="dxa"/>
              <w:right w:w="108" w:type="dxa"/>
            </w:tcMar>
            <w:hideMark/>
          </w:tcPr>
          <w:p w14:paraId="2F5A57B4" w14:textId="61E2FC1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71.4</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(41.9–91.0)</w:t>
            </w:r>
          </w:p>
        </w:tc>
        <w:tc>
          <w:tcPr>
            <w:tcW w:w="673" w:type="pct"/>
            <w:shd w:val="clear" w:color="auto" w:fill="auto"/>
            <w:tcMar>
              <w:top w:w="54" w:type="dxa"/>
              <w:left w:w="108" w:type="dxa"/>
              <w:bottom w:w="54" w:type="dxa"/>
              <w:right w:w="108" w:type="dxa"/>
            </w:tcMar>
            <w:hideMark/>
          </w:tcPr>
          <w:p w14:paraId="2914759C" w14:textId="79C695E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77.8</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(54.8–93.0)</w:t>
            </w:r>
          </w:p>
        </w:tc>
        <w:tc>
          <w:tcPr>
            <w:tcW w:w="676" w:type="pct"/>
            <w:shd w:val="clear" w:color="auto" w:fill="auto"/>
            <w:tcMar>
              <w:top w:w="54" w:type="dxa"/>
              <w:left w:w="108" w:type="dxa"/>
              <w:bottom w:w="54" w:type="dxa"/>
              <w:right w:w="108" w:type="dxa"/>
            </w:tcMar>
            <w:hideMark/>
          </w:tcPr>
          <w:p w14:paraId="7C7EF778" w14:textId="159DB14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41.7</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(24.4–53.1)</w:t>
            </w:r>
          </w:p>
        </w:tc>
        <w:tc>
          <w:tcPr>
            <w:tcW w:w="675" w:type="pct"/>
            <w:shd w:val="clear" w:color="auto" w:fill="auto"/>
            <w:tcMar>
              <w:top w:w="54" w:type="dxa"/>
              <w:left w:w="108" w:type="dxa"/>
              <w:bottom w:w="54" w:type="dxa"/>
              <w:right w:w="108" w:type="dxa"/>
            </w:tcMar>
            <w:hideMark/>
          </w:tcPr>
          <w:p w14:paraId="5174DBFB" w14:textId="077E72FC"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57.1</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(37.5–70.2)</w:t>
            </w:r>
          </w:p>
        </w:tc>
      </w:tr>
      <w:tr w:rsidR="0000281C" w:rsidRPr="00EC1B43" w14:paraId="2F8CB60A" w14:textId="77777777" w:rsidTr="00C31905">
        <w:trPr>
          <w:trHeight w:val="306"/>
        </w:trPr>
        <w:tc>
          <w:tcPr>
            <w:tcW w:w="1327" w:type="pct"/>
            <w:shd w:val="clear" w:color="auto" w:fill="auto"/>
            <w:tcMar>
              <w:top w:w="54" w:type="dxa"/>
              <w:left w:w="108" w:type="dxa"/>
              <w:bottom w:w="54" w:type="dxa"/>
              <w:right w:w="108" w:type="dxa"/>
            </w:tcMar>
            <w:hideMark/>
          </w:tcPr>
          <w:p w14:paraId="18BB4E85" w14:textId="00295FD3"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Non-experts</w:t>
            </w:r>
          </w:p>
        </w:tc>
        <w:tc>
          <w:tcPr>
            <w:tcW w:w="827" w:type="pct"/>
            <w:shd w:val="clear" w:color="auto" w:fill="auto"/>
            <w:tcMar>
              <w:top w:w="54" w:type="dxa"/>
              <w:left w:w="108" w:type="dxa"/>
              <w:bottom w:w="54" w:type="dxa"/>
              <w:right w:w="108" w:type="dxa"/>
            </w:tcMar>
            <w:hideMark/>
          </w:tcPr>
          <w:p w14:paraId="34A30C22" w14:textId="741C0CD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42.9</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(28.4–48.7)</w:t>
            </w:r>
          </w:p>
        </w:tc>
        <w:tc>
          <w:tcPr>
            <w:tcW w:w="822" w:type="pct"/>
            <w:shd w:val="clear" w:color="auto" w:fill="auto"/>
            <w:tcMar>
              <w:top w:w="54" w:type="dxa"/>
              <w:left w:w="108" w:type="dxa"/>
              <w:bottom w:w="54" w:type="dxa"/>
              <w:right w:w="108" w:type="dxa"/>
            </w:tcMar>
            <w:hideMark/>
          </w:tcPr>
          <w:p w14:paraId="41266DD4" w14:textId="6E364EB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(56.7–97.3)</w:t>
            </w:r>
          </w:p>
        </w:tc>
        <w:tc>
          <w:tcPr>
            <w:tcW w:w="673" w:type="pct"/>
            <w:shd w:val="clear" w:color="auto" w:fill="auto"/>
            <w:tcMar>
              <w:top w:w="54" w:type="dxa"/>
              <w:left w:w="108" w:type="dxa"/>
              <w:bottom w:w="54" w:type="dxa"/>
              <w:right w:w="108" w:type="dxa"/>
            </w:tcMar>
            <w:hideMark/>
          </w:tcPr>
          <w:p w14:paraId="71FD23EB" w14:textId="05AFFDDD"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(56.7–97.3)</w:t>
            </w:r>
          </w:p>
        </w:tc>
        <w:tc>
          <w:tcPr>
            <w:tcW w:w="676" w:type="pct"/>
            <w:shd w:val="clear" w:color="auto" w:fill="auto"/>
            <w:tcMar>
              <w:top w:w="54" w:type="dxa"/>
              <w:left w:w="108" w:type="dxa"/>
              <w:bottom w:w="54" w:type="dxa"/>
              <w:right w:w="108" w:type="dxa"/>
            </w:tcMar>
            <w:hideMark/>
          </w:tcPr>
          <w:p w14:paraId="21C4A208" w14:textId="1DEA7394"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42.9</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(28.4–48.7)</w:t>
            </w:r>
          </w:p>
        </w:tc>
        <w:tc>
          <w:tcPr>
            <w:tcW w:w="675" w:type="pct"/>
            <w:shd w:val="clear" w:color="auto" w:fill="auto"/>
            <w:tcMar>
              <w:top w:w="54" w:type="dxa"/>
              <w:left w:w="108" w:type="dxa"/>
              <w:bottom w:w="54" w:type="dxa"/>
              <w:right w:w="108" w:type="dxa"/>
            </w:tcMar>
            <w:hideMark/>
          </w:tcPr>
          <w:p w14:paraId="113168C3" w14:textId="4589C8D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57.1</w:t>
            </w:r>
            <w:r w:rsidR="00142230" w:rsidRPr="00EC1B43">
              <w:rPr>
                <w:rFonts w:ascii="Book Antiqua" w:eastAsia="宋体" w:hAnsi="Book Antiqua" w:cs="Arial"/>
                <w:lang w:eastAsia="zh-CN"/>
              </w:rPr>
              <w:t xml:space="preserve"> </w:t>
            </w:r>
            <w:r w:rsidRPr="00EC1B43">
              <w:rPr>
                <w:rFonts w:ascii="Book Antiqua" w:eastAsiaTheme="minorEastAsia" w:hAnsi="Book Antiqua" w:cs="Arial"/>
                <w:kern w:val="24"/>
              </w:rPr>
              <w:t>(37.8–64.9)</w:t>
            </w:r>
          </w:p>
        </w:tc>
      </w:tr>
      <w:tr w:rsidR="0000281C" w:rsidRPr="00EC1B43" w14:paraId="0C0B6028" w14:textId="77777777" w:rsidTr="00C31905">
        <w:trPr>
          <w:trHeight w:val="324"/>
        </w:trPr>
        <w:tc>
          <w:tcPr>
            <w:tcW w:w="1327" w:type="pct"/>
            <w:shd w:val="clear" w:color="auto" w:fill="auto"/>
            <w:tcMar>
              <w:top w:w="54" w:type="dxa"/>
              <w:left w:w="108" w:type="dxa"/>
              <w:bottom w:w="54" w:type="dxa"/>
              <w:right w:w="108" w:type="dxa"/>
            </w:tcMar>
            <w:hideMark/>
          </w:tcPr>
          <w:p w14:paraId="44307620"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dark1"/>
                <w:kern w:val="24"/>
              </w:rPr>
              <w:t xml:space="preserve">UCAN </w:t>
            </w:r>
            <w:r w:rsidRPr="00EC1B43">
              <w:rPr>
                <w:rFonts w:ascii="Book Antiqua" w:hAnsi="Book Antiqua" w:cs="Arial"/>
                <w:b/>
                <w:color w:val="000000" w:themeColor="text1"/>
                <w:kern w:val="24"/>
              </w:rPr>
              <w:t>pit pattern type</w:t>
            </w:r>
            <w:r w:rsidRPr="00EC1B43">
              <w:rPr>
                <w:rFonts w:ascii="Book Antiqua" w:hAnsi="Book Antiqua" w:cs="Arial"/>
                <w:b/>
                <w:color w:val="000000" w:themeColor="dark1"/>
                <w:kern w:val="24"/>
              </w:rPr>
              <w:t xml:space="preserve"> V</w:t>
            </w:r>
            <w:r w:rsidRPr="00EC1B43">
              <w:rPr>
                <w:rFonts w:ascii="Book Antiqua" w:hAnsi="Book Antiqua" w:cs="Arial"/>
                <w:b/>
                <w:color w:val="000000" w:themeColor="dark1"/>
                <w:kern w:val="24"/>
                <w:position w:val="-6"/>
                <w:vertAlign w:val="subscript"/>
              </w:rPr>
              <w:t>I</w:t>
            </w:r>
            <w:r w:rsidRPr="00EC1B43">
              <w:rPr>
                <w:rFonts w:ascii="Book Antiqua" w:hAnsi="Book Antiqua" w:cs="Arial"/>
                <w:b/>
                <w:color w:val="000000" w:themeColor="dark1"/>
                <w:kern w:val="24"/>
              </w:rPr>
              <w:t xml:space="preserve"> high irregularity/V</w:t>
            </w:r>
            <w:r w:rsidRPr="00EC1B43">
              <w:rPr>
                <w:rFonts w:ascii="Book Antiqua" w:hAnsi="Book Antiqua" w:cs="Arial"/>
                <w:b/>
                <w:color w:val="000000" w:themeColor="dark1"/>
                <w:kern w:val="24"/>
                <w:position w:val="-2"/>
                <w:vertAlign w:val="subscript"/>
              </w:rPr>
              <w:t>N</w:t>
            </w:r>
          </w:p>
        </w:tc>
        <w:tc>
          <w:tcPr>
            <w:tcW w:w="827" w:type="pct"/>
            <w:shd w:val="clear" w:color="auto" w:fill="auto"/>
            <w:tcMar>
              <w:top w:w="54" w:type="dxa"/>
              <w:left w:w="108" w:type="dxa"/>
              <w:bottom w:w="54" w:type="dxa"/>
              <w:right w:w="108" w:type="dxa"/>
            </w:tcMar>
            <w:hideMark/>
          </w:tcPr>
          <w:p w14:paraId="123070F6" w14:textId="77777777" w:rsidR="003E271C" w:rsidRPr="00EC1B43" w:rsidRDefault="003E271C" w:rsidP="00FF09E9">
            <w:pPr>
              <w:spacing w:line="360" w:lineRule="auto"/>
              <w:jc w:val="both"/>
              <w:rPr>
                <w:rFonts w:ascii="Book Antiqua" w:hAnsi="Book Antiqua"/>
              </w:rPr>
            </w:pPr>
          </w:p>
        </w:tc>
        <w:tc>
          <w:tcPr>
            <w:tcW w:w="822" w:type="pct"/>
            <w:shd w:val="clear" w:color="auto" w:fill="auto"/>
            <w:tcMar>
              <w:top w:w="54" w:type="dxa"/>
              <w:left w:w="108" w:type="dxa"/>
              <w:bottom w:w="54" w:type="dxa"/>
              <w:right w:w="108" w:type="dxa"/>
            </w:tcMar>
            <w:hideMark/>
          </w:tcPr>
          <w:p w14:paraId="676A3DD8" w14:textId="77777777" w:rsidR="003E271C" w:rsidRPr="00EC1B43" w:rsidRDefault="003E271C" w:rsidP="00FF09E9">
            <w:pPr>
              <w:spacing w:line="360" w:lineRule="auto"/>
              <w:jc w:val="both"/>
              <w:rPr>
                <w:rFonts w:ascii="Book Antiqua" w:hAnsi="Book Antiqua"/>
              </w:rPr>
            </w:pPr>
          </w:p>
        </w:tc>
        <w:tc>
          <w:tcPr>
            <w:tcW w:w="673" w:type="pct"/>
            <w:shd w:val="clear" w:color="auto" w:fill="auto"/>
            <w:tcMar>
              <w:top w:w="54" w:type="dxa"/>
              <w:left w:w="108" w:type="dxa"/>
              <w:bottom w:w="54" w:type="dxa"/>
              <w:right w:w="108" w:type="dxa"/>
            </w:tcMar>
            <w:hideMark/>
          </w:tcPr>
          <w:p w14:paraId="71D37550" w14:textId="77777777" w:rsidR="003E271C" w:rsidRPr="00EC1B43" w:rsidRDefault="003E271C" w:rsidP="00FF09E9">
            <w:pPr>
              <w:spacing w:line="360" w:lineRule="auto"/>
              <w:jc w:val="both"/>
              <w:rPr>
                <w:rFonts w:ascii="Book Antiqua" w:hAnsi="Book Antiqua"/>
              </w:rPr>
            </w:pPr>
          </w:p>
        </w:tc>
        <w:tc>
          <w:tcPr>
            <w:tcW w:w="676" w:type="pct"/>
            <w:shd w:val="clear" w:color="auto" w:fill="auto"/>
            <w:tcMar>
              <w:top w:w="54" w:type="dxa"/>
              <w:left w:w="108" w:type="dxa"/>
              <w:bottom w:w="54" w:type="dxa"/>
              <w:right w:w="108" w:type="dxa"/>
            </w:tcMar>
            <w:hideMark/>
          </w:tcPr>
          <w:p w14:paraId="584862D7" w14:textId="77777777" w:rsidR="003E271C" w:rsidRPr="00EC1B43" w:rsidRDefault="003E271C" w:rsidP="00FF09E9">
            <w:pPr>
              <w:spacing w:line="360" w:lineRule="auto"/>
              <w:jc w:val="both"/>
              <w:rPr>
                <w:rFonts w:ascii="Book Antiqua" w:hAnsi="Book Antiqua"/>
              </w:rPr>
            </w:pPr>
          </w:p>
        </w:tc>
        <w:tc>
          <w:tcPr>
            <w:tcW w:w="675" w:type="pct"/>
            <w:shd w:val="clear" w:color="auto" w:fill="auto"/>
            <w:tcMar>
              <w:top w:w="54" w:type="dxa"/>
              <w:left w:w="108" w:type="dxa"/>
              <w:bottom w:w="54" w:type="dxa"/>
              <w:right w:w="108" w:type="dxa"/>
            </w:tcMar>
            <w:hideMark/>
          </w:tcPr>
          <w:p w14:paraId="6C04B7C8" w14:textId="77777777" w:rsidR="003E271C" w:rsidRPr="00EC1B43" w:rsidRDefault="003E271C" w:rsidP="00FF09E9">
            <w:pPr>
              <w:spacing w:line="360" w:lineRule="auto"/>
              <w:jc w:val="both"/>
              <w:rPr>
                <w:rFonts w:ascii="Book Antiqua" w:hAnsi="Book Antiqua"/>
              </w:rPr>
            </w:pPr>
          </w:p>
        </w:tc>
      </w:tr>
      <w:tr w:rsidR="0000281C" w:rsidRPr="00EC1B43" w14:paraId="5D5A7E40" w14:textId="77777777" w:rsidTr="00C31905">
        <w:trPr>
          <w:trHeight w:val="324"/>
        </w:trPr>
        <w:tc>
          <w:tcPr>
            <w:tcW w:w="1327" w:type="pct"/>
            <w:shd w:val="clear" w:color="auto" w:fill="auto"/>
            <w:tcMar>
              <w:top w:w="54" w:type="dxa"/>
              <w:left w:w="108" w:type="dxa"/>
              <w:bottom w:w="54" w:type="dxa"/>
              <w:right w:w="108" w:type="dxa"/>
            </w:tcMar>
            <w:hideMark/>
          </w:tcPr>
          <w:p w14:paraId="2B74929C" w14:textId="73249DDE"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Experts</w:t>
            </w:r>
          </w:p>
        </w:tc>
        <w:tc>
          <w:tcPr>
            <w:tcW w:w="827" w:type="pct"/>
            <w:shd w:val="clear" w:color="auto" w:fill="auto"/>
            <w:tcMar>
              <w:top w:w="54" w:type="dxa"/>
              <w:left w:w="108" w:type="dxa"/>
              <w:bottom w:w="54" w:type="dxa"/>
              <w:right w:w="108" w:type="dxa"/>
            </w:tcMar>
            <w:hideMark/>
          </w:tcPr>
          <w:p w14:paraId="6FD7F991" w14:textId="03744E1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60.0</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(26.1–85.8)</w:t>
            </w:r>
          </w:p>
        </w:tc>
        <w:tc>
          <w:tcPr>
            <w:tcW w:w="822" w:type="pct"/>
            <w:shd w:val="clear" w:color="auto" w:fill="auto"/>
            <w:tcMar>
              <w:top w:w="54" w:type="dxa"/>
              <w:left w:w="108" w:type="dxa"/>
              <w:bottom w:w="54" w:type="dxa"/>
              <w:right w:w="108" w:type="dxa"/>
            </w:tcMar>
            <w:hideMark/>
          </w:tcPr>
          <w:p w14:paraId="27850B49" w14:textId="1F4B53B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81.3</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(70.7–89.3)</w:t>
            </w:r>
          </w:p>
        </w:tc>
        <w:tc>
          <w:tcPr>
            <w:tcW w:w="673" w:type="pct"/>
            <w:shd w:val="clear" w:color="auto" w:fill="auto"/>
            <w:tcMar>
              <w:top w:w="54" w:type="dxa"/>
              <w:left w:w="108" w:type="dxa"/>
              <w:bottom w:w="54" w:type="dxa"/>
              <w:right w:w="108" w:type="dxa"/>
            </w:tcMar>
            <w:hideMark/>
          </w:tcPr>
          <w:p w14:paraId="6C86EBAD" w14:textId="36CFFFC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(21.8–71.5)</w:t>
            </w:r>
          </w:p>
        </w:tc>
        <w:tc>
          <w:tcPr>
            <w:tcW w:w="676" w:type="pct"/>
            <w:shd w:val="clear" w:color="auto" w:fill="auto"/>
            <w:tcMar>
              <w:top w:w="54" w:type="dxa"/>
              <w:left w:w="108" w:type="dxa"/>
              <w:bottom w:w="54" w:type="dxa"/>
              <w:right w:w="108" w:type="dxa"/>
            </w:tcMar>
            <w:hideMark/>
          </w:tcPr>
          <w:p w14:paraId="61257610" w14:textId="08A81352"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86.7</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(75.4–95.3)</w:t>
            </w:r>
          </w:p>
        </w:tc>
        <w:tc>
          <w:tcPr>
            <w:tcW w:w="675" w:type="pct"/>
            <w:shd w:val="clear" w:color="auto" w:fill="auto"/>
            <w:tcMar>
              <w:top w:w="54" w:type="dxa"/>
              <w:left w:w="108" w:type="dxa"/>
              <w:bottom w:w="54" w:type="dxa"/>
              <w:right w:w="108" w:type="dxa"/>
            </w:tcMar>
            <w:hideMark/>
          </w:tcPr>
          <w:p w14:paraId="2ED5DBB5" w14:textId="3974625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76.2</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(60.1–88.5)</w:t>
            </w:r>
          </w:p>
        </w:tc>
      </w:tr>
      <w:tr w:rsidR="0000281C" w:rsidRPr="00EC1B43" w14:paraId="2CF2513A" w14:textId="77777777" w:rsidTr="00C31905">
        <w:trPr>
          <w:trHeight w:val="324"/>
        </w:trPr>
        <w:tc>
          <w:tcPr>
            <w:tcW w:w="1327" w:type="pct"/>
            <w:shd w:val="clear" w:color="auto" w:fill="auto"/>
            <w:tcMar>
              <w:top w:w="54" w:type="dxa"/>
              <w:left w:w="108" w:type="dxa"/>
              <w:bottom w:w="54" w:type="dxa"/>
              <w:right w:w="108" w:type="dxa"/>
            </w:tcMar>
            <w:hideMark/>
          </w:tcPr>
          <w:p w14:paraId="73AA52BC" w14:textId="5EC935B9"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Non-experts</w:t>
            </w:r>
          </w:p>
        </w:tc>
        <w:tc>
          <w:tcPr>
            <w:tcW w:w="827" w:type="pct"/>
            <w:shd w:val="clear" w:color="auto" w:fill="auto"/>
            <w:tcMar>
              <w:top w:w="54" w:type="dxa"/>
              <w:left w:w="108" w:type="dxa"/>
              <w:bottom w:w="54" w:type="dxa"/>
              <w:right w:w="108" w:type="dxa"/>
            </w:tcMar>
            <w:hideMark/>
          </w:tcPr>
          <w:p w14:paraId="51CD6AA9" w14:textId="463CFF0F"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60.0</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(27.5–75.9)</w:t>
            </w:r>
          </w:p>
        </w:tc>
        <w:tc>
          <w:tcPr>
            <w:tcW w:w="822" w:type="pct"/>
            <w:shd w:val="clear" w:color="auto" w:fill="auto"/>
            <w:tcMar>
              <w:top w:w="54" w:type="dxa"/>
              <w:left w:w="108" w:type="dxa"/>
              <w:bottom w:w="54" w:type="dxa"/>
              <w:right w:w="108" w:type="dxa"/>
            </w:tcMar>
            <w:hideMark/>
          </w:tcPr>
          <w:p w14:paraId="1CF26287" w14:textId="01554C8D"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93.8</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(83.6–98.7)</w:t>
            </w:r>
          </w:p>
        </w:tc>
        <w:tc>
          <w:tcPr>
            <w:tcW w:w="673" w:type="pct"/>
            <w:shd w:val="clear" w:color="auto" w:fill="auto"/>
            <w:tcMar>
              <w:top w:w="54" w:type="dxa"/>
              <w:left w:w="108" w:type="dxa"/>
              <w:bottom w:w="54" w:type="dxa"/>
              <w:right w:w="108" w:type="dxa"/>
            </w:tcMar>
            <w:hideMark/>
          </w:tcPr>
          <w:p w14:paraId="26B1E9DB" w14:textId="7FC4D427"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75.0</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(34.4–94.9)</w:t>
            </w:r>
          </w:p>
        </w:tc>
        <w:tc>
          <w:tcPr>
            <w:tcW w:w="676" w:type="pct"/>
            <w:shd w:val="clear" w:color="auto" w:fill="auto"/>
            <w:tcMar>
              <w:top w:w="54" w:type="dxa"/>
              <w:left w:w="108" w:type="dxa"/>
              <w:bottom w:w="54" w:type="dxa"/>
              <w:right w:w="108" w:type="dxa"/>
            </w:tcMar>
            <w:hideMark/>
          </w:tcPr>
          <w:p w14:paraId="538DCD71" w14:textId="0CF20497"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88.2</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(78.7–92.9)</w:t>
            </w:r>
          </w:p>
        </w:tc>
        <w:tc>
          <w:tcPr>
            <w:tcW w:w="675" w:type="pct"/>
            <w:shd w:val="clear" w:color="auto" w:fill="auto"/>
            <w:tcMar>
              <w:top w:w="54" w:type="dxa"/>
              <w:left w:w="108" w:type="dxa"/>
              <w:bottom w:w="54" w:type="dxa"/>
              <w:right w:w="108" w:type="dxa"/>
            </w:tcMar>
            <w:hideMark/>
          </w:tcPr>
          <w:p w14:paraId="1FC6E956" w14:textId="62A4605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142230" w:rsidRPr="00EC1B43">
              <w:rPr>
                <w:rFonts w:ascii="Book Antiqua" w:eastAsia="宋体" w:hAnsi="Book Antiqua" w:cs="Arial"/>
                <w:kern w:val="24"/>
                <w:lang w:eastAsia="zh-CN"/>
              </w:rPr>
              <w:t xml:space="preserve"> </w:t>
            </w:r>
            <w:r w:rsidRPr="00EC1B43">
              <w:rPr>
                <w:rFonts w:ascii="Book Antiqua" w:hAnsi="Book Antiqua" w:cs="Arial"/>
                <w:kern w:val="24"/>
              </w:rPr>
              <w:t>(70.3–93.3)</w:t>
            </w:r>
          </w:p>
        </w:tc>
      </w:tr>
      <w:tr w:rsidR="0000281C" w:rsidRPr="00EC1B43" w14:paraId="69BFCC44" w14:textId="77777777" w:rsidTr="00C31905">
        <w:trPr>
          <w:trHeight w:val="324"/>
        </w:trPr>
        <w:tc>
          <w:tcPr>
            <w:tcW w:w="1327" w:type="pct"/>
            <w:shd w:val="clear" w:color="auto" w:fill="auto"/>
            <w:tcMar>
              <w:top w:w="54" w:type="dxa"/>
              <w:left w:w="108" w:type="dxa"/>
              <w:bottom w:w="54" w:type="dxa"/>
              <w:right w:w="108" w:type="dxa"/>
            </w:tcMar>
            <w:hideMark/>
          </w:tcPr>
          <w:p w14:paraId="73AF9282"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dark1"/>
                <w:kern w:val="24"/>
              </w:rPr>
              <w:t xml:space="preserve">SN </w:t>
            </w:r>
            <w:r w:rsidRPr="00EC1B43">
              <w:rPr>
                <w:rFonts w:ascii="Book Antiqua" w:hAnsi="Book Antiqua" w:cs="Arial"/>
                <w:b/>
                <w:color w:val="000000" w:themeColor="text1"/>
                <w:kern w:val="24"/>
              </w:rPr>
              <w:t>pit pattern type III/IV</w:t>
            </w:r>
          </w:p>
        </w:tc>
        <w:tc>
          <w:tcPr>
            <w:tcW w:w="827" w:type="pct"/>
            <w:shd w:val="clear" w:color="auto" w:fill="auto"/>
            <w:tcMar>
              <w:top w:w="54" w:type="dxa"/>
              <w:left w:w="108" w:type="dxa"/>
              <w:bottom w:w="54" w:type="dxa"/>
              <w:right w:w="108" w:type="dxa"/>
            </w:tcMar>
            <w:hideMark/>
          </w:tcPr>
          <w:p w14:paraId="31948DE6" w14:textId="77777777" w:rsidR="003E271C" w:rsidRPr="00EC1B43" w:rsidRDefault="003E271C" w:rsidP="00FF09E9">
            <w:pPr>
              <w:spacing w:line="360" w:lineRule="auto"/>
              <w:jc w:val="both"/>
              <w:rPr>
                <w:rFonts w:ascii="Book Antiqua" w:hAnsi="Book Antiqua"/>
              </w:rPr>
            </w:pPr>
          </w:p>
        </w:tc>
        <w:tc>
          <w:tcPr>
            <w:tcW w:w="822" w:type="pct"/>
            <w:shd w:val="clear" w:color="auto" w:fill="auto"/>
            <w:tcMar>
              <w:top w:w="54" w:type="dxa"/>
              <w:left w:w="108" w:type="dxa"/>
              <w:bottom w:w="54" w:type="dxa"/>
              <w:right w:w="108" w:type="dxa"/>
            </w:tcMar>
            <w:hideMark/>
          </w:tcPr>
          <w:p w14:paraId="2B147005" w14:textId="77777777" w:rsidR="003E271C" w:rsidRPr="00EC1B43" w:rsidRDefault="003E271C" w:rsidP="00FF09E9">
            <w:pPr>
              <w:spacing w:line="360" w:lineRule="auto"/>
              <w:jc w:val="both"/>
              <w:rPr>
                <w:rFonts w:ascii="Book Antiqua" w:hAnsi="Book Antiqua"/>
              </w:rPr>
            </w:pPr>
          </w:p>
        </w:tc>
        <w:tc>
          <w:tcPr>
            <w:tcW w:w="673" w:type="pct"/>
            <w:shd w:val="clear" w:color="auto" w:fill="auto"/>
            <w:tcMar>
              <w:top w:w="54" w:type="dxa"/>
              <w:left w:w="108" w:type="dxa"/>
              <w:bottom w:w="54" w:type="dxa"/>
              <w:right w:w="108" w:type="dxa"/>
            </w:tcMar>
            <w:hideMark/>
          </w:tcPr>
          <w:p w14:paraId="4A1A43E3" w14:textId="77777777" w:rsidR="003E271C" w:rsidRPr="00EC1B43" w:rsidRDefault="003E271C" w:rsidP="00FF09E9">
            <w:pPr>
              <w:spacing w:line="360" w:lineRule="auto"/>
              <w:jc w:val="both"/>
              <w:rPr>
                <w:rFonts w:ascii="Book Antiqua" w:hAnsi="Book Antiqua"/>
              </w:rPr>
            </w:pPr>
          </w:p>
        </w:tc>
        <w:tc>
          <w:tcPr>
            <w:tcW w:w="676" w:type="pct"/>
            <w:shd w:val="clear" w:color="auto" w:fill="auto"/>
            <w:tcMar>
              <w:top w:w="54" w:type="dxa"/>
              <w:left w:w="108" w:type="dxa"/>
              <w:bottom w:w="54" w:type="dxa"/>
              <w:right w:w="108" w:type="dxa"/>
            </w:tcMar>
            <w:hideMark/>
          </w:tcPr>
          <w:p w14:paraId="6CAB2DA9" w14:textId="77777777" w:rsidR="003E271C" w:rsidRPr="00EC1B43" w:rsidRDefault="003E271C" w:rsidP="00FF09E9">
            <w:pPr>
              <w:spacing w:line="360" w:lineRule="auto"/>
              <w:jc w:val="both"/>
              <w:rPr>
                <w:rFonts w:ascii="Book Antiqua" w:hAnsi="Book Antiqua"/>
              </w:rPr>
            </w:pPr>
          </w:p>
        </w:tc>
        <w:tc>
          <w:tcPr>
            <w:tcW w:w="675" w:type="pct"/>
            <w:shd w:val="clear" w:color="auto" w:fill="auto"/>
            <w:tcMar>
              <w:top w:w="54" w:type="dxa"/>
              <w:left w:w="108" w:type="dxa"/>
              <w:bottom w:w="54" w:type="dxa"/>
              <w:right w:w="108" w:type="dxa"/>
            </w:tcMar>
            <w:hideMark/>
          </w:tcPr>
          <w:p w14:paraId="7E039032" w14:textId="77777777" w:rsidR="003E271C" w:rsidRPr="00EC1B43" w:rsidRDefault="003E271C" w:rsidP="00FF09E9">
            <w:pPr>
              <w:spacing w:line="360" w:lineRule="auto"/>
              <w:jc w:val="both"/>
              <w:rPr>
                <w:rFonts w:ascii="Book Antiqua" w:hAnsi="Book Antiqua"/>
              </w:rPr>
            </w:pPr>
          </w:p>
        </w:tc>
      </w:tr>
      <w:tr w:rsidR="0000281C" w:rsidRPr="00EC1B43" w14:paraId="21EA60A9" w14:textId="77777777" w:rsidTr="00C31905">
        <w:trPr>
          <w:trHeight w:val="306"/>
        </w:trPr>
        <w:tc>
          <w:tcPr>
            <w:tcW w:w="1327" w:type="pct"/>
            <w:shd w:val="clear" w:color="auto" w:fill="auto"/>
            <w:tcMar>
              <w:top w:w="54" w:type="dxa"/>
              <w:left w:w="108" w:type="dxa"/>
              <w:bottom w:w="54" w:type="dxa"/>
              <w:right w:w="108" w:type="dxa"/>
            </w:tcMar>
            <w:hideMark/>
          </w:tcPr>
          <w:p w14:paraId="7E0C4183" w14:textId="591E8B7F"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Experts</w:t>
            </w:r>
          </w:p>
        </w:tc>
        <w:tc>
          <w:tcPr>
            <w:tcW w:w="827" w:type="pct"/>
            <w:shd w:val="clear" w:color="auto" w:fill="auto"/>
            <w:tcMar>
              <w:top w:w="54" w:type="dxa"/>
              <w:left w:w="108" w:type="dxa"/>
              <w:bottom w:w="54" w:type="dxa"/>
              <w:right w:w="108" w:type="dxa"/>
            </w:tcMar>
            <w:hideMark/>
          </w:tcPr>
          <w:p w14:paraId="518D57A6" w14:textId="6CE97B6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87.5</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(75.6–87.5)</w:t>
            </w:r>
          </w:p>
        </w:tc>
        <w:tc>
          <w:tcPr>
            <w:tcW w:w="822" w:type="pct"/>
            <w:shd w:val="clear" w:color="auto" w:fill="auto"/>
            <w:tcMar>
              <w:top w:w="54" w:type="dxa"/>
              <w:left w:w="108" w:type="dxa"/>
              <w:bottom w:w="54" w:type="dxa"/>
              <w:right w:w="108" w:type="dxa"/>
            </w:tcMar>
            <w:hideMark/>
          </w:tcPr>
          <w:p w14:paraId="5CD09004" w14:textId="785E14F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(72.8–100)</w:t>
            </w:r>
          </w:p>
        </w:tc>
        <w:tc>
          <w:tcPr>
            <w:tcW w:w="673" w:type="pct"/>
            <w:shd w:val="clear" w:color="auto" w:fill="auto"/>
            <w:tcMar>
              <w:top w:w="54" w:type="dxa"/>
              <w:left w:w="108" w:type="dxa"/>
              <w:bottom w:w="54" w:type="dxa"/>
              <w:right w:w="108" w:type="dxa"/>
            </w:tcMar>
            <w:hideMark/>
          </w:tcPr>
          <w:p w14:paraId="39B8F36D" w14:textId="4203BA0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(86.4–100)</w:t>
            </w:r>
          </w:p>
        </w:tc>
        <w:tc>
          <w:tcPr>
            <w:tcW w:w="676" w:type="pct"/>
            <w:shd w:val="clear" w:color="auto" w:fill="auto"/>
            <w:tcMar>
              <w:top w:w="54" w:type="dxa"/>
              <w:left w:w="108" w:type="dxa"/>
              <w:bottom w:w="54" w:type="dxa"/>
              <w:right w:w="108" w:type="dxa"/>
            </w:tcMar>
            <w:hideMark/>
          </w:tcPr>
          <w:p w14:paraId="722A710F" w14:textId="32F6812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77.8</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(56.6–77.8)</w:t>
            </w:r>
          </w:p>
        </w:tc>
        <w:tc>
          <w:tcPr>
            <w:tcW w:w="675" w:type="pct"/>
            <w:shd w:val="clear" w:color="auto" w:fill="auto"/>
            <w:tcMar>
              <w:top w:w="54" w:type="dxa"/>
              <w:left w:w="108" w:type="dxa"/>
              <w:bottom w:w="54" w:type="dxa"/>
              <w:right w:w="108" w:type="dxa"/>
            </w:tcMar>
            <w:hideMark/>
          </w:tcPr>
          <w:p w14:paraId="77F2350E" w14:textId="6F49CAC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91.3</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(74.8–91.3)</w:t>
            </w:r>
          </w:p>
        </w:tc>
      </w:tr>
      <w:tr w:rsidR="0000281C" w:rsidRPr="00EC1B43" w14:paraId="0AFD1147" w14:textId="77777777" w:rsidTr="00C31905">
        <w:trPr>
          <w:trHeight w:val="306"/>
        </w:trPr>
        <w:tc>
          <w:tcPr>
            <w:tcW w:w="1327" w:type="pct"/>
            <w:shd w:val="clear" w:color="auto" w:fill="auto"/>
            <w:tcMar>
              <w:top w:w="54" w:type="dxa"/>
              <w:left w:w="108" w:type="dxa"/>
              <w:bottom w:w="54" w:type="dxa"/>
              <w:right w:w="108" w:type="dxa"/>
            </w:tcMar>
            <w:hideMark/>
          </w:tcPr>
          <w:p w14:paraId="378AEF90" w14:textId="7CF47CFE"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lastRenderedPageBreak/>
              <w:t>Non-experts</w:t>
            </w:r>
          </w:p>
        </w:tc>
        <w:tc>
          <w:tcPr>
            <w:tcW w:w="827" w:type="pct"/>
            <w:shd w:val="clear" w:color="auto" w:fill="auto"/>
            <w:tcMar>
              <w:top w:w="54" w:type="dxa"/>
              <w:left w:w="108" w:type="dxa"/>
              <w:bottom w:w="54" w:type="dxa"/>
              <w:right w:w="108" w:type="dxa"/>
            </w:tcMar>
            <w:hideMark/>
          </w:tcPr>
          <w:p w14:paraId="119F7049" w14:textId="6BE51DF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81.3</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(68.1–86.3)</w:t>
            </w:r>
          </w:p>
        </w:tc>
        <w:tc>
          <w:tcPr>
            <w:tcW w:w="822" w:type="pct"/>
            <w:shd w:val="clear" w:color="auto" w:fill="auto"/>
            <w:tcMar>
              <w:top w:w="54" w:type="dxa"/>
              <w:left w:w="108" w:type="dxa"/>
              <w:bottom w:w="54" w:type="dxa"/>
              <w:right w:w="108" w:type="dxa"/>
            </w:tcMar>
            <w:hideMark/>
          </w:tcPr>
          <w:p w14:paraId="0FE01A90" w14:textId="039F196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85.7</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(55.6–97.3)</w:t>
            </w:r>
          </w:p>
        </w:tc>
        <w:tc>
          <w:tcPr>
            <w:tcW w:w="673" w:type="pct"/>
            <w:shd w:val="clear" w:color="auto" w:fill="auto"/>
            <w:tcMar>
              <w:top w:w="54" w:type="dxa"/>
              <w:left w:w="108" w:type="dxa"/>
              <w:bottom w:w="54" w:type="dxa"/>
              <w:right w:w="108" w:type="dxa"/>
            </w:tcMar>
            <w:hideMark/>
          </w:tcPr>
          <w:p w14:paraId="5F3AD5F0" w14:textId="754314E8"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92.9</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(77.8–98.6)</w:t>
            </w:r>
          </w:p>
        </w:tc>
        <w:tc>
          <w:tcPr>
            <w:tcW w:w="676" w:type="pct"/>
            <w:shd w:val="clear" w:color="auto" w:fill="auto"/>
            <w:tcMar>
              <w:top w:w="54" w:type="dxa"/>
              <w:left w:w="108" w:type="dxa"/>
              <w:bottom w:w="54" w:type="dxa"/>
              <w:right w:w="108" w:type="dxa"/>
            </w:tcMar>
            <w:hideMark/>
          </w:tcPr>
          <w:p w14:paraId="5DD13F38" w14:textId="1331AF21"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66.7</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(43.3–75.6)</w:t>
            </w:r>
          </w:p>
        </w:tc>
        <w:tc>
          <w:tcPr>
            <w:tcW w:w="675" w:type="pct"/>
            <w:shd w:val="clear" w:color="auto" w:fill="auto"/>
            <w:tcMar>
              <w:top w:w="54" w:type="dxa"/>
              <w:left w:w="108" w:type="dxa"/>
              <w:bottom w:w="54" w:type="dxa"/>
              <w:right w:w="108" w:type="dxa"/>
            </w:tcMar>
            <w:hideMark/>
          </w:tcPr>
          <w:p w14:paraId="3E70DDE3" w14:textId="60605D38"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82.6</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(64.3–89.6)</w:t>
            </w:r>
          </w:p>
        </w:tc>
      </w:tr>
      <w:tr w:rsidR="0000281C" w:rsidRPr="00EC1B43" w14:paraId="50D4E169" w14:textId="77777777" w:rsidTr="00C31905">
        <w:trPr>
          <w:trHeight w:val="306"/>
        </w:trPr>
        <w:tc>
          <w:tcPr>
            <w:tcW w:w="1327" w:type="pct"/>
            <w:shd w:val="clear" w:color="auto" w:fill="auto"/>
            <w:tcMar>
              <w:top w:w="54" w:type="dxa"/>
              <w:left w:w="108" w:type="dxa"/>
              <w:bottom w:w="54" w:type="dxa"/>
              <w:right w:w="108" w:type="dxa"/>
            </w:tcMar>
            <w:hideMark/>
          </w:tcPr>
          <w:p w14:paraId="298C9308"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dark1"/>
                <w:kern w:val="24"/>
              </w:rPr>
              <w:t xml:space="preserve">SN </w:t>
            </w:r>
            <w:r w:rsidRPr="00EC1B43">
              <w:rPr>
                <w:rFonts w:ascii="Book Antiqua" w:hAnsi="Book Antiqua" w:cs="Arial"/>
                <w:b/>
                <w:color w:val="000000" w:themeColor="text1"/>
                <w:kern w:val="24"/>
              </w:rPr>
              <w:t>pit pattern type</w:t>
            </w:r>
            <w:r w:rsidRPr="00EC1B43">
              <w:rPr>
                <w:rFonts w:ascii="Book Antiqua" w:hAnsi="Book Antiqua" w:cs="Arial"/>
                <w:b/>
                <w:color w:val="000000" w:themeColor="dark1"/>
                <w:kern w:val="24"/>
              </w:rPr>
              <w:t xml:space="preserve"> V</w:t>
            </w:r>
            <w:r w:rsidRPr="00EC1B43">
              <w:rPr>
                <w:rFonts w:ascii="Book Antiqua" w:hAnsi="Book Antiqua" w:cs="Arial"/>
                <w:b/>
                <w:color w:val="000000" w:themeColor="dark1"/>
                <w:kern w:val="24"/>
                <w:position w:val="-6"/>
                <w:vertAlign w:val="subscript"/>
              </w:rPr>
              <w:t>I</w:t>
            </w:r>
            <w:r w:rsidRPr="00EC1B43">
              <w:rPr>
                <w:rFonts w:ascii="Book Antiqua" w:hAnsi="Book Antiqua" w:cs="Arial"/>
                <w:b/>
                <w:color w:val="000000" w:themeColor="dark1"/>
                <w:kern w:val="24"/>
              </w:rPr>
              <w:t xml:space="preserve"> low irregularity</w:t>
            </w:r>
          </w:p>
        </w:tc>
        <w:tc>
          <w:tcPr>
            <w:tcW w:w="827" w:type="pct"/>
            <w:shd w:val="clear" w:color="auto" w:fill="auto"/>
            <w:tcMar>
              <w:top w:w="54" w:type="dxa"/>
              <w:left w:w="108" w:type="dxa"/>
              <w:bottom w:w="54" w:type="dxa"/>
              <w:right w:w="108" w:type="dxa"/>
            </w:tcMar>
            <w:hideMark/>
          </w:tcPr>
          <w:p w14:paraId="10F16344" w14:textId="77777777" w:rsidR="003E271C" w:rsidRPr="00EC1B43" w:rsidRDefault="003E271C" w:rsidP="00FF09E9">
            <w:pPr>
              <w:spacing w:line="360" w:lineRule="auto"/>
              <w:jc w:val="both"/>
              <w:rPr>
                <w:rFonts w:ascii="Book Antiqua" w:hAnsi="Book Antiqua"/>
              </w:rPr>
            </w:pPr>
          </w:p>
        </w:tc>
        <w:tc>
          <w:tcPr>
            <w:tcW w:w="822" w:type="pct"/>
            <w:shd w:val="clear" w:color="auto" w:fill="auto"/>
            <w:tcMar>
              <w:top w:w="54" w:type="dxa"/>
              <w:left w:w="108" w:type="dxa"/>
              <w:bottom w:w="54" w:type="dxa"/>
              <w:right w:w="108" w:type="dxa"/>
            </w:tcMar>
            <w:hideMark/>
          </w:tcPr>
          <w:p w14:paraId="1779D483" w14:textId="77777777" w:rsidR="003E271C" w:rsidRPr="00EC1B43" w:rsidRDefault="003E271C" w:rsidP="00FF09E9">
            <w:pPr>
              <w:spacing w:line="360" w:lineRule="auto"/>
              <w:jc w:val="both"/>
              <w:rPr>
                <w:rFonts w:ascii="Book Antiqua" w:hAnsi="Book Antiqua"/>
              </w:rPr>
            </w:pPr>
          </w:p>
        </w:tc>
        <w:tc>
          <w:tcPr>
            <w:tcW w:w="673" w:type="pct"/>
            <w:shd w:val="clear" w:color="auto" w:fill="auto"/>
            <w:tcMar>
              <w:top w:w="54" w:type="dxa"/>
              <w:left w:w="108" w:type="dxa"/>
              <w:bottom w:w="54" w:type="dxa"/>
              <w:right w:w="108" w:type="dxa"/>
            </w:tcMar>
            <w:hideMark/>
          </w:tcPr>
          <w:p w14:paraId="37DA70E5" w14:textId="77777777" w:rsidR="003E271C" w:rsidRPr="00EC1B43" w:rsidRDefault="003E271C" w:rsidP="00FF09E9">
            <w:pPr>
              <w:spacing w:line="360" w:lineRule="auto"/>
              <w:jc w:val="both"/>
              <w:rPr>
                <w:rFonts w:ascii="Book Antiqua" w:hAnsi="Book Antiqua"/>
              </w:rPr>
            </w:pPr>
          </w:p>
        </w:tc>
        <w:tc>
          <w:tcPr>
            <w:tcW w:w="676" w:type="pct"/>
            <w:shd w:val="clear" w:color="auto" w:fill="auto"/>
            <w:tcMar>
              <w:top w:w="54" w:type="dxa"/>
              <w:left w:w="108" w:type="dxa"/>
              <w:bottom w:w="54" w:type="dxa"/>
              <w:right w:w="108" w:type="dxa"/>
            </w:tcMar>
            <w:hideMark/>
          </w:tcPr>
          <w:p w14:paraId="5229C9B9" w14:textId="77777777" w:rsidR="003E271C" w:rsidRPr="00EC1B43" w:rsidRDefault="003E271C" w:rsidP="00FF09E9">
            <w:pPr>
              <w:spacing w:line="360" w:lineRule="auto"/>
              <w:jc w:val="both"/>
              <w:rPr>
                <w:rFonts w:ascii="Book Antiqua" w:hAnsi="Book Antiqua"/>
              </w:rPr>
            </w:pPr>
          </w:p>
        </w:tc>
        <w:tc>
          <w:tcPr>
            <w:tcW w:w="675" w:type="pct"/>
            <w:shd w:val="clear" w:color="auto" w:fill="auto"/>
            <w:tcMar>
              <w:top w:w="54" w:type="dxa"/>
              <w:left w:w="108" w:type="dxa"/>
              <w:bottom w:w="54" w:type="dxa"/>
              <w:right w:w="108" w:type="dxa"/>
            </w:tcMar>
            <w:hideMark/>
          </w:tcPr>
          <w:p w14:paraId="282C9174" w14:textId="77777777" w:rsidR="003E271C" w:rsidRPr="00EC1B43" w:rsidRDefault="003E271C" w:rsidP="00FF09E9">
            <w:pPr>
              <w:spacing w:line="360" w:lineRule="auto"/>
              <w:jc w:val="both"/>
              <w:rPr>
                <w:rFonts w:ascii="Book Antiqua" w:hAnsi="Book Antiqua"/>
              </w:rPr>
            </w:pPr>
          </w:p>
        </w:tc>
      </w:tr>
      <w:tr w:rsidR="0000281C" w:rsidRPr="00EC1B43" w14:paraId="338A0F7A" w14:textId="77777777" w:rsidTr="00C31905">
        <w:trPr>
          <w:trHeight w:val="306"/>
        </w:trPr>
        <w:tc>
          <w:tcPr>
            <w:tcW w:w="1327" w:type="pct"/>
            <w:shd w:val="clear" w:color="auto" w:fill="auto"/>
            <w:tcMar>
              <w:top w:w="54" w:type="dxa"/>
              <w:left w:w="108" w:type="dxa"/>
              <w:bottom w:w="54" w:type="dxa"/>
              <w:right w:w="108" w:type="dxa"/>
            </w:tcMar>
            <w:hideMark/>
          </w:tcPr>
          <w:p w14:paraId="11D863EC" w14:textId="4FBB406E"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Experts</w:t>
            </w:r>
          </w:p>
        </w:tc>
        <w:tc>
          <w:tcPr>
            <w:tcW w:w="827" w:type="pct"/>
            <w:shd w:val="clear" w:color="auto" w:fill="auto"/>
            <w:tcMar>
              <w:top w:w="54" w:type="dxa"/>
              <w:left w:w="108" w:type="dxa"/>
              <w:bottom w:w="54" w:type="dxa"/>
              <w:right w:w="108" w:type="dxa"/>
            </w:tcMar>
            <w:hideMark/>
          </w:tcPr>
          <w:p w14:paraId="3E1F3C06" w14:textId="23161AC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(63.4–100)</w:t>
            </w:r>
          </w:p>
        </w:tc>
        <w:tc>
          <w:tcPr>
            <w:tcW w:w="822" w:type="pct"/>
            <w:shd w:val="clear" w:color="auto" w:fill="auto"/>
            <w:tcMar>
              <w:top w:w="54" w:type="dxa"/>
              <w:left w:w="108" w:type="dxa"/>
              <w:bottom w:w="54" w:type="dxa"/>
              <w:right w:w="108" w:type="dxa"/>
            </w:tcMar>
            <w:hideMark/>
          </w:tcPr>
          <w:p w14:paraId="12D193D4" w14:textId="10BE6DF7"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83.3</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(73.2–83.3)</w:t>
            </w:r>
          </w:p>
        </w:tc>
        <w:tc>
          <w:tcPr>
            <w:tcW w:w="673" w:type="pct"/>
            <w:shd w:val="clear" w:color="auto" w:fill="auto"/>
            <w:tcMar>
              <w:top w:w="54" w:type="dxa"/>
              <w:left w:w="108" w:type="dxa"/>
              <w:bottom w:w="54" w:type="dxa"/>
              <w:right w:w="108" w:type="dxa"/>
            </w:tcMar>
            <w:hideMark/>
          </w:tcPr>
          <w:p w14:paraId="429D85C3" w14:textId="6ECBD61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62.5</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(39.6–62.5)</w:t>
            </w:r>
          </w:p>
        </w:tc>
        <w:tc>
          <w:tcPr>
            <w:tcW w:w="676" w:type="pct"/>
            <w:shd w:val="clear" w:color="auto" w:fill="auto"/>
            <w:tcMar>
              <w:top w:w="54" w:type="dxa"/>
              <w:left w:w="108" w:type="dxa"/>
              <w:bottom w:w="54" w:type="dxa"/>
              <w:right w:w="108" w:type="dxa"/>
            </w:tcMar>
            <w:hideMark/>
          </w:tcPr>
          <w:p w14:paraId="0CBA7339" w14:textId="06C3244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(87.8–100)</w:t>
            </w:r>
          </w:p>
        </w:tc>
        <w:tc>
          <w:tcPr>
            <w:tcW w:w="675" w:type="pct"/>
            <w:shd w:val="clear" w:color="auto" w:fill="auto"/>
            <w:tcMar>
              <w:top w:w="54" w:type="dxa"/>
              <w:left w:w="108" w:type="dxa"/>
              <w:bottom w:w="54" w:type="dxa"/>
              <w:right w:w="108" w:type="dxa"/>
            </w:tcMar>
            <w:hideMark/>
          </w:tcPr>
          <w:p w14:paraId="0A171B96" w14:textId="6BACD1D9"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87.0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(71.0–87.0)</w:t>
            </w:r>
          </w:p>
        </w:tc>
      </w:tr>
      <w:tr w:rsidR="0000281C" w:rsidRPr="00EC1B43" w14:paraId="635792F5" w14:textId="77777777" w:rsidTr="00C31905">
        <w:trPr>
          <w:trHeight w:val="306"/>
        </w:trPr>
        <w:tc>
          <w:tcPr>
            <w:tcW w:w="1327" w:type="pct"/>
            <w:shd w:val="clear" w:color="auto" w:fill="auto"/>
            <w:tcMar>
              <w:top w:w="54" w:type="dxa"/>
              <w:left w:w="108" w:type="dxa"/>
              <w:bottom w:w="54" w:type="dxa"/>
              <w:right w:w="108" w:type="dxa"/>
            </w:tcMar>
            <w:hideMark/>
          </w:tcPr>
          <w:p w14:paraId="528087D2" w14:textId="5DA3A289"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Non-experts</w:t>
            </w:r>
          </w:p>
        </w:tc>
        <w:tc>
          <w:tcPr>
            <w:tcW w:w="827" w:type="pct"/>
            <w:shd w:val="clear" w:color="auto" w:fill="auto"/>
            <w:tcMar>
              <w:top w:w="54" w:type="dxa"/>
              <w:left w:w="108" w:type="dxa"/>
              <w:bottom w:w="54" w:type="dxa"/>
              <w:right w:w="108" w:type="dxa"/>
            </w:tcMar>
            <w:hideMark/>
          </w:tcPr>
          <w:p w14:paraId="748A4E86" w14:textId="25CBD38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60.0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(26.0–85.9)</w:t>
            </w:r>
          </w:p>
        </w:tc>
        <w:tc>
          <w:tcPr>
            <w:tcW w:w="822" w:type="pct"/>
            <w:shd w:val="clear" w:color="auto" w:fill="auto"/>
            <w:tcMar>
              <w:top w:w="54" w:type="dxa"/>
              <w:left w:w="108" w:type="dxa"/>
              <w:bottom w:w="54" w:type="dxa"/>
              <w:right w:w="108" w:type="dxa"/>
            </w:tcMar>
            <w:hideMark/>
          </w:tcPr>
          <w:p w14:paraId="2D1BD47E" w14:textId="6D468BF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83.3</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(73.9–90.5)</w:t>
            </w:r>
          </w:p>
        </w:tc>
        <w:tc>
          <w:tcPr>
            <w:tcW w:w="673" w:type="pct"/>
            <w:shd w:val="clear" w:color="auto" w:fill="auto"/>
            <w:tcMar>
              <w:top w:w="54" w:type="dxa"/>
              <w:left w:w="108" w:type="dxa"/>
              <w:bottom w:w="54" w:type="dxa"/>
              <w:right w:w="108" w:type="dxa"/>
            </w:tcMar>
            <w:hideMark/>
          </w:tcPr>
          <w:p w14:paraId="49752DA0" w14:textId="7AC4F1CB"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(21.7–71.6)</w:t>
            </w:r>
          </w:p>
        </w:tc>
        <w:tc>
          <w:tcPr>
            <w:tcW w:w="676" w:type="pct"/>
            <w:shd w:val="clear" w:color="auto" w:fill="auto"/>
            <w:tcMar>
              <w:top w:w="54" w:type="dxa"/>
              <w:left w:w="108" w:type="dxa"/>
              <w:bottom w:w="54" w:type="dxa"/>
              <w:right w:w="108" w:type="dxa"/>
            </w:tcMar>
            <w:hideMark/>
          </w:tcPr>
          <w:p w14:paraId="33B8B366" w14:textId="4E79B8C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88.2</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(78.2–95.8)</w:t>
            </w:r>
          </w:p>
        </w:tc>
        <w:tc>
          <w:tcPr>
            <w:tcW w:w="675" w:type="pct"/>
            <w:shd w:val="clear" w:color="auto" w:fill="auto"/>
            <w:tcMar>
              <w:top w:w="54" w:type="dxa"/>
              <w:left w:w="108" w:type="dxa"/>
              <w:bottom w:w="54" w:type="dxa"/>
              <w:right w:w="108" w:type="dxa"/>
            </w:tcMar>
            <w:hideMark/>
          </w:tcPr>
          <w:p w14:paraId="2700C378" w14:textId="4C529504"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78.3</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(63.5–89.5)</w:t>
            </w:r>
          </w:p>
        </w:tc>
      </w:tr>
      <w:tr w:rsidR="0000281C" w:rsidRPr="00EC1B43" w14:paraId="5C05E9BB" w14:textId="77777777" w:rsidTr="00C31905">
        <w:trPr>
          <w:trHeight w:val="306"/>
        </w:trPr>
        <w:tc>
          <w:tcPr>
            <w:tcW w:w="1327" w:type="pct"/>
            <w:shd w:val="clear" w:color="auto" w:fill="auto"/>
            <w:tcMar>
              <w:top w:w="54" w:type="dxa"/>
              <w:left w:w="108" w:type="dxa"/>
              <w:bottom w:w="54" w:type="dxa"/>
              <w:right w:w="108" w:type="dxa"/>
            </w:tcMar>
            <w:hideMark/>
          </w:tcPr>
          <w:p w14:paraId="31AD9BF8" w14:textId="77777777" w:rsidR="003E271C" w:rsidRPr="00EC1B43" w:rsidRDefault="003E271C" w:rsidP="00FF09E9">
            <w:pPr>
              <w:pStyle w:val="a9"/>
              <w:spacing w:before="0" w:beforeAutospacing="0" w:after="0" w:afterAutospacing="0" w:line="360" w:lineRule="auto"/>
              <w:jc w:val="both"/>
              <w:rPr>
                <w:rFonts w:ascii="Book Antiqua" w:hAnsi="Book Antiqua"/>
                <w:b/>
              </w:rPr>
            </w:pPr>
            <w:r w:rsidRPr="00EC1B43">
              <w:rPr>
                <w:rFonts w:ascii="Book Antiqua" w:hAnsi="Book Antiqua" w:cs="Arial"/>
                <w:b/>
                <w:color w:val="000000" w:themeColor="dark1"/>
                <w:kern w:val="24"/>
              </w:rPr>
              <w:t xml:space="preserve">SN </w:t>
            </w:r>
            <w:r w:rsidRPr="00EC1B43">
              <w:rPr>
                <w:rFonts w:ascii="Book Antiqua" w:hAnsi="Book Antiqua" w:cs="Arial"/>
                <w:b/>
                <w:color w:val="000000" w:themeColor="text1"/>
                <w:kern w:val="24"/>
              </w:rPr>
              <w:t>pit pattern type</w:t>
            </w:r>
            <w:r w:rsidRPr="00EC1B43">
              <w:rPr>
                <w:rFonts w:ascii="Book Antiqua" w:hAnsi="Book Antiqua" w:cs="Arial"/>
                <w:b/>
                <w:color w:val="000000" w:themeColor="dark1"/>
                <w:kern w:val="24"/>
              </w:rPr>
              <w:t xml:space="preserve"> V</w:t>
            </w:r>
            <w:r w:rsidRPr="00EC1B43">
              <w:rPr>
                <w:rFonts w:ascii="Book Antiqua" w:hAnsi="Book Antiqua" w:cs="Arial"/>
                <w:b/>
                <w:color w:val="000000" w:themeColor="dark1"/>
                <w:kern w:val="24"/>
                <w:position w:val="-6"/>
                <w:vertAlign w:val="subscript"/>
              </w:rPr>
              <w:t>I</w:t>
            </w:r>
            <w:r w:rsidRPr="00EC1B43">
              <w:rPr>
                <w:rFonts w:ascii="Book Antiqua" w:hAnsi="Book Antiqua" w:cs="Arial"/>
                <w:b/>
                <w:color w:val="000000" w:themeColor="dark1"/>
                <w:kern w:val="24"/>
              </w:rPr>
              <w:t xml:space="preserve"> high irregularity</w:t>
            </w:r>
            <w:r w:rsidRPr="00EC1B43">
              <w:rPr>
                <w:rFonts w:ascii="Book Antiqua" w:eastAsiaTheme="minorEastAsia" w:hAnsi="Book Antiqua" w:cs="Arial"/>
                <w:b/>
                <w:color w:val="000000" w:themeColor="dark1"/>
                <w:kern w:val="24"/>
              </w:rPr>
              <w:t>/</w:t>
            </w:r>
            <w:r w:rsidRPr="00EC1B43">
              <w:rPr>
                <w:rFonts w:ascii="Book Antiqua" w:hAnsi="Book Antiqua" w:cs="Arial"/>
                <w:b/>
                <w:color w:val="000000" w:themeColor="dark1"/>
                <w:kern w:val="24"/>
              </w:rPr>
              <w:t>V</w:t>
            </w:r>
            <w:r w:rsidRPr="00EC1B43">
              <w:rPr>
                <w:rFonts w:ascii="Book Antiqua" w:hAnsi="Book Antiqua" w:cs="Arial"/>
                <w:b/>
                <w:color w:val="000000" w:themeColor="dark1"/>
                <w:kern w:val="24"/>
                <w:position w:val="-2"/>
                <w:vertAlign w:val="subscript"/>
              </w:rPr>
              <w:t>N</w:t>
            </w:r>
          </w:p>
        </w:tc>
        <w:tc>
          <w:tcPr>
            <w:tcW w:w="827" w:type="pct"/>
            <w:shd w:val="clear" w:color="auto" w:fill="auto"/>
            <w:tcMar>
              <w:top w:w="54" w:type="dxa"/>
              <w:left w:w="108" w:type="dxa"/>
              <w:bottom w:w="54" w:type="dxa"/>
              <w:right w:w="108" w:type="dxa"/>
            </w:tcMar>
            <w:hideMark/>
          </w:tcPr>
          <w:p w14:paraId="6C454033" w14:textId="77777777" w:rsidR="003E271C" w:rsidRPr="00EC1B43" w:rsidRDefault="003E271C" w:rsidP="00FF09E9">
            <w:pPr>
              <w:spacing w:line="360" w:lineRule="auto"/>
              <w:jc w:val="both"/>
              <w:rPr>
                <w:rFonts w:ascii="Book Antiqua" w:hAnsi="Book Antiqua"/>
              </w:rPr>
            </w:pPr>
          </w:p>
        </w:tc>
        <w:tc>
          <w:tcPr>
            <w:tcW w:w="822" w:type="pct"/>
            <w:shd w:val="clear" w:color="auto" w:fill="auto"/>
            <w:tcMar>
              <w:top w:w="54" w:type="dxa"/>
              <w:left w:w="108" w:type="dxa"/>
              <w:bottom w:w="54" w:type="dxa"/>
              <w:right w:w="108" w:type="dxa"/>
            </w:tcMar>
            <w:hideMark/>
          </w:tcPr>
          <w:p w14:paraId="37BCCCD4" w14:textId="77777777" w:rsidR="003E271C" w:rsidRPr="00EC1B43" w:rsidRDefault="003E271C" w:rsidP="00FF09E9">
            <w:pPr>
              <w:spacing w:line="360" w:lineRule="auto"/>
              <w:jc w:val="both"/>
              <w:rPr>
                <w:rFonts w:ascii="Book Antiqua" w:hAnsi="Book Antiqua"/>
              </w:rPr>
            </w:pPr>
          </w:p>
        </w:tc>
        <w:tc>
          <w:tcPr>
            <w:tcW w:w="673" w:type="pct"/>
            <w:shd w:val="clear" w:color="auto" w:fill="auto"/>
            <w:tcMar>
              <w:top w:w="54" w:type="dxa"/>
              <w:left w:w="108" w:type="dxa"/>
              <w:bottom w:w="54" w:type="dxa"/>
              <w:right w:w="108" w:type="dxa"/>
            </w:tcMar>
            <w:hideMark/>
          </w:tcPr>
          <w:p w14:paraId="610AB4DC" w14:textId="77777777" w:rsidR="003E271C" w:rsidRPr="00EC1B43" w:rsidRDefault="003E271C" w:rsidP="00FF09E9">
            <w:pPr>
              <w:spacing w:line="360" w:lineRule="auto"/>
              <w:jc w:val="both"/>
              <w:rPr>
                <w:rFonts w:ascii="Book Antiqua" w:hAnsi="Book Antiqua"/>
              </w:rPr>
            </w:pPr>
          </w:p>
        </w:tc>
        <w:tc>
          <w:tcPr>
            <w:tcW w:w="676" w:type="pct"/>
            <w:shd w:val="clear" w:color="auto" w:fill="auto"/>
            <w:tcMar>
              <w:top w:w="54" w:type="dxa"/>
              <w:left w:w="108" w:type="dxa"/>
              <w:bottom w:w="54" w:type="dxa"/>
              <w:right w:w="108" w:type="dxa"/>
            </w:tcMar>
            <w:hideMark/>
          </w:tcPr>
          <w:p w14:paraId="72C93F93" w14:textId="77777777" w:rsidR="003E271C" w:rsidRPr="00EC1B43" w:rsidRDefault="003E271C" w:rsidP="00FF09E9">
            <w:pPr>
              <w:spacing w:line="360" w:lineRule="auto"/>
              <w:jc w:val="both"/>
              <w:rPr>
                <w:rFonts w:ascii="Book Antiqua" w:hAnsi="Book Antiqua"/>
              </w:rPr>
            </w:pPr>
          </w:p>
        </w:tc>
        <w:tc>
          <w:tcPr>
            <w:tcW w:w="675" w:type="pct"/>
            <w:shd w:val="clear" w:color="auto" w:fill="auto"/>
            <w:tcMar>
              <w:top w:w="54" w:type="dxa"/>
              <w:left w:w="108" w:type="dxa"/>
              <w:bottom w:w="54" w:type="dxa"/>
              <w:right w:w="108" w:type="dxa"/>
            </w:tcMar>
            <w:hideMark/>
          </w:tcPr>
          <w:p w14:paraId="2D98DA92" w14:textId="77777777" w:rsidR="003E271C" w:rsidRPr="00EC1B43" w:rsidRDefault="003E271C" w:rsidP="00FF09E9">
            <w:pPr>
              <w:spacing w:line="360" w:lineRule="auto"/>
              <w:jc w:val="both"/>
              <w:rPr>
                <w:rFonts w:ascii="Book Antiqua" w:hAnsi="Book Antiqua"/>
              </w:rPr>
            </w:pPr>
          </w:p>
        </w:tc>
      </w:tr>
      <w:tr w:rsidR="0000281C" w:rsidRPr="00EC1B43" w14:paraId="2CB9C016" w14:textId="77777777" w:rsidTr="00C31905">
        <w:trPr>
          <w:trHeight w:val="306"/>
        </w:trPr>
        <w:tc>
          <w:tcPr>
            <w:tcW w:w="1327" w:type="pct"/>
            <w:shd w:val="clear" w:color="auto" w:fill="auto"/>
            <w:tcMar>
              <w:top w:w="54" w:type="dxa"/>
              <w:left w:w="108" w:type="dxa"/>
              <w:bottom w:w="54" w:type="dxa"/>
              <w:right w:w="108" w:type="dxa"/>
            </w:tcMar>
            <w:hideMark/>
          </w:tcPr>
          <w:p w14:paraId="69E48AD7" w14:textId="699F5528"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Experts</w:t>
            </w:r>
          </w:p>
        </w:tc>
        <w:tc>
          <w:tcPr>
            <w:tcW w:w="827" w:type="pct"/>
            <w:shd w:val="clear" w:color="auto" w:fill="auto"/>
            <w:tcMar>
              <w:top w:w="54" w:type="dxa"/>
              <w:left w:w="108" w:type="dxa"/>
              <w:bottom w:w="54" w:type="dxa"/>
              <w:right w:w="108" w:type="dxa"/>
            </w:tcMar>
            <w:hideMark/>
          </w:tcPr>
          <w:p w14:paraId="02487B7C" w14:textId="7EDEE7AA"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(11.2–50.0)</w:t>
            </w:r>
          </w:p>
        </w:tc>
        <w:tc>
          <w:tcPr>
            <w:tcW w:w="822" w:type="pct"/>
            <w:shd w:val="clear" w:color="auto" w:fill="auto"/>
            <w:tcMar>
              <w:top w:w="54" w:type="dxa"/>
              <w:left w:w="108" w:type="dxa"/>
              <w:bottom w:w="54" w:type="dxa"/>
              <w:right w:w="108" w:type="dxa"/>
            </w:tcMar>
            <w:hideMark/>
          </w:tcPr>
          <w:p w14:paraId="29F4833D" w14:textId="42560F4C"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(96.3–100)</w:t>
            </w:r>
          </w:p>
        </w:tc>
        <w:tc>
          <w:tcPr>
            <w:tcW w:w="673" w:type="pct"/>
            <w:shd w:val="clear" w:color="auto" w:fill="auto"/>
            <w:tcMar>
              <w:top w:w="54" w:type="dxa"/>
              <w:left w:w="108" w:type="dxa"/>
              <w:bottom w:w="54" w:type="dxa"/>
              <w:right w:w="108" w:type="dxa"/>
            </w:tcMar>
            <w:hideMark/>
          </w:tcPr>
          <w:p w14:paraId="66E62463" w14:textId="58A0A287"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100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(22.4–100)</w:t>
            </w:r>
          </w:p>
        </w:tc>
        <w:tc>
          <w:tcPr>
            <w:tcW w:w="676" w:type="pct"/>
            <w:shd w:val="clear" w:color="auto" w:fill="auto"/>
            <w:tcMar>
              <w:top w:w="54" w:type="dxa"/>
              <w:left w:w="108" w:type="dxa"/>
              <w:bottom w:w="54" w:type="dxa"/>
              <w:right w:w="108" w:type="dxa"/>
            </w:tcMar>
            <w:hideMark/>
          </w:tcPr>
          <w:p w14:paraId="238838D3" w14:textId="5319AED3"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95.5</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(91.9–95.5)</w:t>
            </w:r>
          </w:p>
        </w:tc>
        <w:tc>
          <w:tcPr>
            <w:tcW w:w="675" w:type="pct"/>
            <w:shd w:val="clear" w:color="auto" w:fill="auto"/>
            <w:tcMar>
              <w:top w:w="54" w:type="dxa"/>
              <w:left w:w="108" w:type="dxa"/>
              <w:bottom w:w="54" w:type="dxa"/>
              <w:right w:w="108" w:type="dxa"/>
            </w:tcMar>
            <w:hideMark/>
          </w:tcPr>
          <w:p w14:paraId="4ED717D2" w14:textId="4FE7C3EF"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95.7</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(88.9–95.7)</w:t>
            </w:r>
          </w:p>
        </w:tc>
      </w:tr>
      <w:tr w:rsidR="0000281C" w:rsidRPr="00EC1B43" w14:paraId="1AE10626" w14:textId="77777777" w:rsidTr="00C31905">
        <w:trPr>
          <w:trHeight w:val="306"/>
        </w:trPr>
        <w:tc>
          <w:tcPr>
            <w:tcW w:w="1327" w:type="pct"/>
            <w:shd w:val="clear" w:color="auto" w:fill="auto"/>
            <w:tcMar>
              <w:top w:w="54" w:type="dxa"/>
              <w:left w:w="108" w:type="dxa"/>
              <w:bottom w:w="54" w:type="dxa"/>
              <w:right w:w="108" w:type="dxa"/>
            </w:tcMar>
            <w:hideMark/>
          </w:tcPr>
          <w:p w14:paraId="6D0ADBF0" w14:textId="2092D53F"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Non-experts</w:t>
            </w:r>
          </w:p>
        </w:tc>
        <w:tc>
          <w:tcPr>
            <w:tcW w:w="827" w:type="pct"/>
            <w:shd w:val="clear" w:color="auto" w:fill="auto"/>
            <w:tcMar>
              <w:top w:w="54" w:type="dxa"/>
              <w:left w:w="108" w:type="dxa"/>
              <w:bottom w:w="54" w:type="dxa"/>
              <w:right w:w="108" w:type="dxa"/>
            </w:tcMar>
            <w:hideMark/>
          </w:tcPr>
          <w:p w14:paraId="45ADA88B" w14:textId="32A1FAB5"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(10.2–85.6)</w:t>
            </w:r>
          </w:p>
        </w:tc>
        <w:tc>
          <w:tcPr>
            <w:tcW w:w="822" w:type="pct"/>
            <w:shd w:val="clear" w:color="auto" w:fill="auto"/>
            <w:tcMar>
              <w:top w:w="54" w:type="dxa"/>
              <w:left w:w="108" w:type="dxa"/>
              <w:bottom w:w="54" w:type="dxa"/>
              <w:right w:w="108" w:type="dxa"/>
            </w:tcMar>
            <w:hideMark/>
          </w:tcPr>
          <w:p w14:paraId="3AE397E3" w14:textId="5E1A40D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95.2</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(91.4–98.6)</w:t>
            </w:r>
          </w:p>
        </w:tc>
        <w:tc>
          <w:tcPr>
            <w:tcW w:w="673" w:type="pct"/>
            <w:shd w:val="clear" w:color="auto" w:fill="auto"/>
            <w:tcMar>
              <w:top w:w="54" w:type="dxa"/>
              <w:left w:w="108" w:type="dxa"/>
              <w:bottom w:w="54" w:type="dxa"/>
              <w:right w:w="108" w:type="dxa"/>
            </w:tcMar>
            <w:hideMark/>
          </w:tcPr>
          <w:p w14:paraId="599675A8" w14:textId="6C42D5FE"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50.0</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(10.2–85.6)</w:t>
            </w:r>
          </w:p>
        </w:tc>
        <w:tc>
          <w:tcPr>
            <w:tcW w:w="676" w:type="pct"/>
            <w:shd w:val="clear" w:color="auto" w:fill="auto"/>
            <w:tcMar>
              <w:top w:w="54" w:type="dxa"/>
              <w:left w:w="108" w:type="dxa"/>
              <w:bottom w:w="54" w:type="dxa"/>
              <w:right w:w="108" w:type="dxa"/>
            </w:tcMar>
            <w:hideMark/>
          </w:tcPr>
          <w:p w14:paraId="55F78A11" w14:textId="1E4060B6"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95.2</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(91.4–98.6)</w:t>
            </w:r>
          </w:p>
        </w:tc>
        <w:tc>
          <w:tcPr>
            <w:tcW w:w="675" w:type="pct"/>
            <w:shd w:val="clear" w:color="auto" w:fill="auto"/>
            <w:tcMar>
              <w:top w:w="54" w:type="dxa"/>
              <w:left w:w="108" w:type="dxa"/>
              <w:bottom w:w="54" w:type="dxa"/>
              <w:right w:w="108" w:type="dxa"/>
            </w:tcMar>
            <w:hideMark/>
          </w:tcPr>
          <w:p w14:paraId="7145B942" w14:textId="085E5B30" w:rsidR="003E271C" w:rsidRPr="00EC1B43" w:rsidRDefault="003E271C" w:rsidP="00FF09E9">
            <w:pPr>
              <w:pStyle w:val="a9"/>
              <w:spacing w:before="0" w:beforeAutospacing="0" w:after="0" w:afterAutospacing="0" w:line="360" w:lineRule="auto"/>
              <w:jc w:val="both"/>
              <w:rPr>
                <w:rFonts w:ascii="Book Antiqua" w:eastAsiaTheme="minorEastAsia" w:hAnsi="Book Antiqua" w:cs="Arial"/>
              </w:rPr>
            </w:pPr>
            <w:r w:rsidRPr="00EC1B43">
              <w:rPr>
                <w:rFonts w:ascii="Book Antiqua" w:eastAsiaTheme="minorEastAsia" w:hAnsi="Book Antiqua" w:cs="Arial"/>
                <w:kern w:val="24"/>
              </w:rPr>
              <w:t>91.3</w:t>
            </w:r>
            <w:r w:rsidR="0067225C" w:rsidRPr="00EC1B43">
              <w:rPr>
                <w:rFonts w:ascii="Book Antiqua" w:eastAsia="宋体" w:hAnsi="Book Antiqua" w:cs="Arial"/>
                <w:kern w:val="24"/>
                <w:lang w:eastAsia="zh-CN"/>
              </w:rPr>
              <w:t xml:space="preserve"> </w:t>
            </w:r>
            <w:r w:rsidRPr="00EC1B43">
              <w:rPr>
                <w:rFonts w:ascii="Book Antiqua" w:hAnsi="Book Antiqua" w:cs="Arial"/>
                <w:kern w:val="24"/>
              </w:rPr>
              <w:t>(84.4–97.5)</w:t>
            </w:r>
          </w:p>
        </w:tc>
      </w:tr>
    </w:tbl>
    <w:p w14:paraId="45B5AC4E" w14:textId="4866A3F9" w:rsidR="003E271C" w:rsidRPr="00EC1B43" w:rsidRDefault="003E271C" w:rsidP="00FF09E9">
      <w:pPr>
        <w:spacing w:line="360" w:lineRule="auto"/>
        <w:jc w:val="both"/>
        <w:rPr>
          <w:rFonts w:ascii="Book Antiqua" w:hAnsi="Book Antiqua"/>
        </w:rPr>
      </w:pPr>
      <w:r w:rsidRPr="00EC1B43">
        <w:rPr>
          <w:rFonts w:ascii="Book Antiqua" w:hAnsi="Book Antiqua"/>
        </w:rPr>
        <w:t>CI</w:t>
      </w:r>
      <w:r w:rsidR="0067225C" w:rsidRPr="00EC1B43">
        <w:rPr>
          <w:rFonts w:ascii="Book Antiqua" w:eastAsia="宋体" w:hAnsi="Book Antiqua"/>
          <w:lang w:eastAsia="zh-CN"/>
        </w:rPr>
        <w:t>: C</w:t>
      </w:r>
      <w:r w:rsidRPr="00EC1B43">
        <w:rPr>
          <w:rFonts w:ascii="Book Antiqua" w:hAnsi="Book Antiqua"/>
        </w:rPr>
        <w:t>onfidence interval; NPV</w:t>
      </w:r>
      <w:r w:rsidR="0067225C" w:rsidRPr="00EC1B43">
        <w:rPr>
          <w:rFonts w:ascii="Book Antiqua" w:eastAsia="宋体" w:hAnsi="Book Antiqua"/>
          <w:lang w:eastAsia="zh-CN"/>
        </w:rPr>
        <w:t>:</w:t>
      </w:r>
      <w:r w:rsidRPr="00EC1B43">
        <w:rPr>
          <w:rFonts w:ascii="Book Antiqua" w:hAnsi="Book Antiqua"/>
        </w:rPr>
        <w:t xml:space="preserve"> </w:t>
      </w:r>
      <w:r w:rsidR="0067225C" w:rsidRPr="00EC1B43">
        <w:rPr>
          <w:rFonts w:ascii="Book Antiqua" w:eastAsia="宋体" w:hAnsi="Book Antiqua"/>
          <w:lang w:eastAsia="zh-CN"/>
        </w:rPr>
        <w:t>N</w:t>
      </w:r>
      <w:r w:rsidRPr="00EC1B43">
        <w:rPr>
          <w:rFonts w:ascii="Book Antiqua" w:hAnsi="Book Antiqua"/>
        </w:rPr>
        <w:t>egative predictive value; PPV</w:t>
      </w:r>
      <w:r w:rsidR="0067225C" w:rsidRPr="00EC1B43">
        <w:rPr>
          <w:rFonts w:ascii="Book Antiqua" w:eastAsia="宋体" w:hAnsi="Book Antiqua"/>
          <w:lang w:eastAsia="zh-CN"/>
        </w:rPr>
        <w:t>:</w:t>
      </w:r>
      <w:r w:rsidRPr="00EC1B43">
        <w:rPr>
          <w:rFonts w:ascii="Book Antiqua" w:hAnsi="Book Antiqua"/>
        </w:rPr>
        <w:t xml:space="preserve"> </w:t>
      </w:r>
      <w:r w:rsidR="0067225C" w:rsidRPr="00EC1B43">
        <w:rPr>
          <w:rFonts w:ascii="Book Antiqua" w:eastAsia="宋体" w:hAnsi="Book Antiqua"/>
          <w:lang w:eastAsia="zh-CN"/>
        </w:rPr>
        <w:t>P</w:t>
      </w:r>
      <w:r w:rsidRPr="00EC1B43">
        <w:rPr>
          <w:rFonts w:ascii="Book Antiqua" w:hAnsi="Book Antiqua"/>
        </w:rPr>
        <w:t>ositive predictive value; SN</w:t>
      </w:r>
      <w:r w:rsidR="0067225C" w:rsidRPr="00EC1B43">
        <w:rPr>
          <w:rFonts w:ascii="Book Antiqua" w:eastAsia="宋体" w:hAnsi="Book Antiqua"/>
          <w:lang w:eastAsia="zh-CN"/>
        </w:rPr>
        <w:t>:</w:t>
      </w:r>
      <w:r w:rsidRPr="00EC1B43">
        <w:rPr>
          <w:rFonts w:ascii="Book Antiqua" w:hAnsi="Book Antiqua"/>
        </w:rPr>
        <w:t xml:space="preserve"> </w:t>
      </w:r>
      <w:r w:rsidR="0067225C" w:rsidRPr="00EC1B43">
        <w:rPr>
          <w:rFonts w:ascii="Book Antiqua" w:eastAsia="宋体" w:hAnsi="Book Antiqua"/>
          <w:lang w:eastAsia="zh-CN"/>
        </w:rPr>
        <w:t>S</w:t>
      </w:r>
      <w:r w:rsidRPr="00EC1B43">
        <w:rPr>
          <w:rFonts w:ascii="Book Antiqua" w:hAnsi="Book Antiqua"/>
        </w:rPr>
        <w:t>poradic neoplasms; UCAN</w:t>
      </w:r>
      <w:r w:rsidR="0067225C" w:rsidRPr="00EC1B43">
        <w:rPr>
          <w:rFonts w:ascii="Book Antiqua" w:eastAsia="宋体" w:hAnsi="Book Antiqua"/>
          <w:lang w:eastAsia="zh-CN"/>
        </w:rPr>
        <w:t>:</w:t>
      </w:r>
      <w:r w:rsidRPr="00EC1B43">
        <w:rPr>
          <w:rFonts w:ascii="Book Antiqua" w:hAnsi="Book Antiqua"/>
        </w:rPr>
        <w:t xml:space="preserve"> </w:t>
      </w:r>
      <w:r w:rsidR="0067225C" w:rsidRPr="00EC1B43">
        <w:rPr>
          <w:rFonts w:ascii="Book Antiqua" w:eastAsia="宋体" w:hAnsi="Book Antiqua"/>
          <w:lang w:eastAsia="zh-CN"/>
        </w:rPr>
        <w:t>U</w:t>
      </w:r>
      <w:r w:rsidRPr="00EC1B43">
        <w:rPr>
          <w:rFonts w:ascii="Book Antiqua" w:hAnsi="Book Antiqua"/>
        </w:rPr>
        <w:t>lcerative colitis-associated neoplasms.</w:t>
      </w:r>
    </w:p>
    <w:p w14:paraId="2C9FC0F1" w14:textId="65A017A2" w:rsidR="003E271C" w:rsidRPr="00EC1B43" w:rsidRDefault="003E271C" w:rsidP="00FF09E9">
      <w:pPr>
        <w:spacing w:line="360" w:lineRule="auto"/>
        <w:jc w:val="both"/>
        <w:rPr>
          <w:rFonts w:ascii="Book Antiqua" w:eastAsia="宋体" w:hAnsi="Book Antiqua"/>
          <w:lang w:eastAsia="zh-CN"/>
        </w:rPr>
      </w:pPr>
      <w:r w:rsidRPr="00EC1B43">
        <w:rPr>
          <w:rFonts w:ascii="Book Antiqua" w:eastAsia="宋体" w:hAnsi="Book Antiqua"/>
          <w:lang w:eastAsia="zh-CN"/>
        </w:rPr>
        <w:br w:type="page"/>
      </w:r>
    </w:p>
    <w:p w14:paraId="0ABD3DB8" w14:textId="19004C01" w:rsidR="003E271C" w:rsidRPr="00EC1B43" w:rsidRDefault="00AC5466" w:rsidP="00FF09E9">
      <w:pPr>
        <w:spacing w:line="360" w:lineRule="auto"/>
        <w:jc w:val="both"/>
        <w:rPr>
          <w:rFonts w:ascii="Book Antiqua" w:hAnsi="Book Antiqua"/>
          <w:b/>
        </w:rPr>
      </w:pPr>
      <w:r w:rsidRPr="00EC1B43">
        <w:rPr>
          <w:rFonts w:ascii="Book Antiqua" w:hAnsi="Book Antiqua"/>
          <w:b/>
          <w:bCs/>
        </w:rPr>
        <w:lastRenderedPageBreak/>
        <w:t>Table 5</w:t>
      </w:r>
      <w:r w:rsidR="003E271C" w:rsidRPr="00EC1B43">
        <w:rPr>
          <w:rFonts w:ascii="Book Antiqua" w:hAnsi="Book Antiqua"/>
          <w:b/>
          <w:bCs/>
        </w:rPr>
        <w:t xml:space="preserve"> </w:t>
      </w:r>
      <w:r w:rsidR="003E271C" w:rsidRPr="00EC1B43">
        <w:rPr>
          <w:rFonts w:ascii="Book Antiqua" w:hAnsi="Book Antiqua"/>
          <w:b/>
        </w:rPr>
        <w:t>Intra-observer agreement</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568"/>
        <w:gridCol w:w="2396"/>
        <w:gridCol w:w="2396"/>
      </w:tblGrid>
      <w:tr w:rsidR="003E271C" w:rsidRPr="00EC1B43" w14:paraId="35D7114A" w14:textId="77777777" w:rsidTr="00E876DB">
        <w:tc>
          <w:tcPr>
            <w:tcW w:w="2440" w:type="pct"/>
            <w:tcBorders>
              <w:top w:val="single" w:sz="4" w:space="0" w:color="auto"/>
              <w:bottom w:val="single" w:sz="4" w:space="0" w:color="auto"/>
            </w:tcBorders>
            <w:shd w:val="clear" w:color="auto" w:fill="auto"/>
            <w:tcMar>
              <w:top w:w="54" w:type="dxa"/>
              <w:left w:w="108" w:type="dxa"/>
              <w:bottom w:w="54" w:type="dxa"/>
              <w:right w:w="108" w:type="dxa"/>
            </w:tcMar>
            <w:hideMark/>
          </w:tcPr>
          <w:p w14:paraId="18F566DB" w14:textId="77777777" w:rsidR="003E271C" w:rsidRPr="00EC1B43" w:rsidRDefault="003E271C" w:rsidP="00FF09E9">
            <w:pPr>
              <w:spacing w:line="360" w:lineRule="auto"/>
              <w:jc w:val="both"/>
              <w:rPr>
                <w:rFonts w:ascii="Book Antiqua" w:hAnsi="Book Antiqua"/>
              </w:rPr>
            </w:pPr>
          </w:p>
        </w:tc>
        <w:tc>
          <w:tcPr>
            <w:tcW w:w="1280" w:type="pct"/>
            <w:tcBorders>
              <w:top w:val="single" w:sz="4" w:space="0" w:color="auto"/>
              <w:bottom w:val="single" w:sz="4" w:space="0" w:color="auto"/>
            </w:tcBorders>
            <w:shd w:val="clear" w:color="auto" w:fill="auto"/>
            <w:tcMar>
              <w:top w:w="54" w:type="dxa"/>
              <w:left w:w="108" w:type="dxa"/>
              <w:bottom w:w="54" w:type="dxa"/>
              <w:right w:w="108" w:type="dxa"/>
            </w:tcMar>
            <w:hideMark/>
          </w:tcPr>
          <w:p w14:paraId="19779D14" w14:textId="77777777" w:rsidR="003E271C" w:rsidRPr="00EC1B43" w:rsidRDefault="003E271C" w:rsidP="00FF09E9">
            <w:pPr>
              <w:spacing w:line="360" w:lineRule="auto"/>
              <w:jc w:val="both"/>
              <w:rPr>
                <w:rFonts w:ascii="Book Antiqua" w:hAnsi="Book Antiqua"/>
                <w:b/>
                <w:bCs/>
              </w:rPr>
            </w:pPr>
            <w:r w:rsidRPr="00EC1B43">
              <w:rPr>
                <w:rFonts w:ascii="Book Antiqua" w:hAnsi="Book Antiqua"/>
                <w:b/>
                <w:bCs/>
              </w:rPr>
              <w:t>Experts</w:t>
            </w:r>
          </w:p>
        </w:tc>
        <w:tc>
          <w:tcPr>
            <w:tcW w:w="1280" w:type="pct"/>
            <w:tcBorders>
              <w:top w:val="single" w:sz="4" w:space="0" w:color="auto"/>
              <w:bottom w:val="single" w:sz="4" w:space="0" w:color="auto"/>
            </w:tcBorders>
            <w:shd w:val="clear" w:color="auto" w:fill="auto"/>
            <w:tcMar>
              <w:top w:w="54" w:type="dxa"/>
              <w:left w:w="108" w:type="dxa"/>
              <w:bottom w:w="54" w:type="dxa"/>
              <w:right w:w="108" w:type="dxa"/>
            </w:tcMar>
            <w:hideMark/>
          </w:tcPr>
          <w:p w14:paraId="1CD1C09D" w14:textId="77777777" w:rsidR="003E271C" w:rsidRPr="00EC1B43" w:rsidRDefault="003E271C" w:rsidP="00FF09E9">
            <w:pPr>
              <w:spacing w:line="360" w:lineRule="auto"/>
              <w:jc w:val="both"/>
              <w:rPr>
                <w:rFonts w:ascii="Book Antiqua" w:hAnsi="Book Antiqua"/>
                <w:b/>
                <w:bCs/>
              </w:rPr>
            </w:pPr>
            <w:r w:rsidRPr="00EC1B43">
              <w:rPr>
                <w:rFonts w:ascii="Book Antiqua" w:hAnsi="Book Antiqua"/>
                <w:b/>
                <w:bCs/>
              </w:rPr>
              <w:t>Non-experts</w:t>
            </w:r>
          </w:p>
        </w:tc>
      </w:tr>
      <w:tr w:rsidR="003E271C" w:rsidRPr="00EC1B43" w14:paraId="4C8148D2" w14:textId="77777777" w:rsidTr="00E876DB">
        <w:trPr>
          <w:trHeight w:val="306"/>
        </w:trPr>
        <w:tc>
          <w:tcPr>
            <w:tcW w:w="2440" w:type="pct"/>
            <w:tcBorders>
              <w:top w:val="single" w:sz="4" w:space="0" w:color="auto"/>
            </w:tcBorders>
            <w:shd w:val="clear" w:color="auto" w:fill="auto"/>
            <w:tcMar>
              <w:top w:w="54" w:type="dxa"/>
              <w:left w:w="108" w:type="dxa"/>
              <w:bottom w:w="54" w:type="dxa"/>
              <w:right w:w="108" w:type="dxa"/>
            </w:tcMar>
            <w:hideMark/>
          </w:tcPr>
          <w:p w14:paraId="16BF1DF3"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UCAN</w:t>
            </w:r>
          </w:p>
        </w:tc>
        <w:tc>
          <w:tcPr>
            <w:tcW w:w="1280" w:type="pct"/>
            <w:tcBorders>
              <w:top w:val="single" w:sz="4" w:space="0" w:color="auto"/>
            </w:tcBorders>
            <w:shd w:val="clear" w:color="auto" w:fill="auto"/>
            <w:tcMar>
              <w:top w:w="54" w:type="dxa"/>
              <w:left w:w="108" w:type="dxa"/>
              <w:bottom w:w="54" w:type="dxa"/>
              <w:right w:w="108" w:type="dxa"/>
            </w:tcMar>
            <w:hideMark/>
          </w:tcPr>
          <w:p w14:paraId="3CECB37E" w14:textId="77777777" w:rsidR="003E271C" w:rsidRPr="00EC1B43" w:rsidRDefault="003E271C" w:rsidP="00FF09E9">
            <w:pPr>
              <w:spacing w:line="360" w:lineRule="auto"/>
              <w:jc w:val="both"/>
              <w:rPr>
                <w:rFonts w:ascii="Book Antiqua" w:hAnsi="Book Antiqua"/>
              </w:rPr>
            </w:pPr>
          </w:p>
        </w:tc>
        <w:tc>
          <w:tcPr>
            <w:tcW w:w="1280" w:type="pct"/>
            <w:tcBorders>
              <w:top w:val="single" w:sz="4" w:space="0" w:color="auto"/>
            </w:tcBorders>
            <w:shd w:val="clear" w:color="auto" w:fill="auto"/>
            <w:tcMar>
              <w:top w:w="54" w:type="dxa"/>
              <w:left w:w="108" w:type="dxa"/>
              <w:bottom w:w="54" w:type="dxa"/>
              <w:right w:w="108" w:type="dxa"/>
            </w:tcMar>
            <w:hideMark/>
          </w:tcPr>
          <w:p w14:paraId="5FAEB5CC" w14:textId="77777777" w:rsidR="003E271C" w:rsidRPr="00EC1B43" w:rsidRDefault="003E271C" w:rsidP="00FF09E9">
            <w:pPr>
              <w:spacing w:line="360" w:lineRule="auto"/>
              <w:jc w:val="both"/>
              <w:rPr>
                <w:rFonts w:ascii="Book Antiqua" w:hAnsi="Book Antiqua"/>
              </w:rPr>
            </w:pPr>
          </w:p>
        </w:tc>
      </w:tr>
      <w:tr w:rsidR="003E271C" w:rsidRPr="00EC1B43" w14:paraId="715EF54D" w14:textId="77777777" w:rsidTr="00E876DB">
        <w:trPr>
          <w:trHeight w:val="306"/>
        </w:trPr>
        <w:tc>
          <w:tcPr>
            <w:tcW w:w="2440" w:type="pct"/>
            <w:shd w:val="clear" w:color="auto" w:fill="auto"/>
            <w:tcMar>
              <w:top w:w="54" w:type="dxa"/>
              <w:left w:w="108" w:type="dxa"/>
              <w:bottom w:w="54" w:type="dxa"/>
              <w:right w:w="108" w:type="dxa"/>
            </w:tcMar>
            <w:hideMark/>
          </w:tcPr>
          <w:p w14:paraId="16D387D8" w14:textId="3B708919" w:rsidR="003E271C" w:rsidRPr="00EC1B43" w:rsidRDefault="003E271C" w:rsidP="00FF09E9">
            <w:pPr>
              <w:spacing w:line="360" w:lineRule="auto"/>
              <w:jc w:val="both"/>
              <w:rPr>
                <w:rFonts w:ascii="Book Antiqua" w:hAnsi="Book Antiqua"/>
              </w:rPr>
            </w:pPr>
            <w:r w:rsidRPr="00EC1B43">
              <w:rPr>
                <w:rFonts w:ascii="Book Antiqua" w:hAnsi="Book Antiqua"/>
              </w:rPr>
              <w:t>JNET classification</w:t>
            </w:r>
          </w:p>
        </w:tc>
        <w:tc>
          <w:tcPr>
            <w:tcW w:w="1280" w:type="pct"/>
            <w:shd w:val="clear" w:color="auto" w:fill="auto"/>
            <w:tcMar>
              <w:top w:w="54" w:type="dxa"/>
              <w:left w:w="108" w:type="dxa"/>
              <w:bottom w:w="54" w:type="dxa"/>
              <w:right w:w="108" w:type="dxa"/>
            </w:tcMar>
            <w:hideMark/>
          </w:tcPr>
          <w:p w14:paraId="7AFE7FC6" w14:textId="04FCA682" w:rsidR="003E271C" w:rsidRPr="00EC1B43" w:rsidRDefault="003E271C" w:rsidP="00FF09E9">
            <w:pPr>
              <w:spacing w:line="360" w:lineRule="auto"/>
              <w:jc w:val="both"/>
              <w:rPr>
                <w:rFonts w:ascii="Book Antiqua" w:hAnsi="Book Antiqua"/>
              </w:rPr>
            </w:pPr>
            <w:r w:rsidRPr="00EC1B43">
              <w:rPr>
                <w:rFonts w:ascii="Book Antiqua" w:hAnsi="Book Antiqua"/>
              </w:rPr>
              <w:t>0.387</w:t>
            </w:r>
            <w:r w:rsidR="00AC5466" w:rsidRPr="00EC1B43">
              <w:rPr>
                <w:rFonts w:ascii="Book Antiqua" w:eastAsia="宋体" w:hAnsi="Book Antiqua"/>
                <w:lang w:eastAsia="zh-CN"/>
              </w:rPr>
              <w:t xml:space="preserve"> </w:t>
            </w:r>
            <w:r w:rsidRPr="00EC1B43">
              <w:rPr>
                <w:rFonts w:ascii="Book Antiqua" w:hAnsi="Book Antiqua"/>
              </w:rPr>
              <w:t>(0.369–0.521)</w:t>
            </w:r>
          </w:p>
        </w:tc>
        <w:tc>
          <w:tcPr>
            <w:tcW w:w="1280" w:type="pct"/>
            <w:shd w:val="clear" w:color="auto" w:fill="auto"/>
            <w:tcMar>
              <w:top w:w="54" w:type="dxa"/>
              <w:left w:w="108" w:type="dxa"/>
              <w:bottom w:w="54" w:type="dxa"/>
              <w:right w:w="108" w:type="dxa"/>
            </w:tcMar>
            <w:hideMark/>
          </w:tcPr>
          <w:p w14:paraId="02B83F3F" w14:textId="6D0A0C1E" w:rsidR="003E271C" w:rsidRPr="00EC1B43" w:rsidRDefault="003E271C" w:rsidP="00FF09E9">
            <w:pPr>
              <w:spacing w:line="360" w:lineRule="auto"/>
              <w:jc w:val="both"/>
              <w:rPr>
                <w:rFonts w:ascii="Book Antiqua" w:hAnsi="Book Antiqua"/>
              </w:rPr>
            </w:pPr>
            <w:r w:rsidRPr="00EC1B43">
              <w:rPr>
                <w:rFonts w:ascii="Book Antiqua" w:hAnsi="Book Antiqua"/>
              </w:rPr>
              <w:t>0.640</w:t>
            </w:r>
            <w:r w:rsidR="00AC5466" w:rsidRPr="00EC1B43">
              <w:rPr>
                <w:rFonts w:ascii="Book Antiqua" w:eastAsia="宋体" w:hAnsi="Book Antiqua"/>
                <w:lang w:eastAsia="zh-CN"/>
              </w:rPr>
              <w:t xml:space="preserve"> </w:t>
            </w:r>
            <w:r w:rsidRPr="00EC1B43">
              <w:rPr>
                <w:rFonts w:ascii="Book Antiqua" w:hAnsi="Book Antiqua"/>
              </w:rPr>
              <w:t>(0.566–0.708)</w:t>
            </w:r>
          </w:p>
        </w:tc>
      </w:tr>
      <w:tr w:rsidR="003E271C" w:rsidRPr="00EC1B43" w14:paraId="7979ED91" w14:textId="77777777" w:rsidTr="00E876DB">
        <w:trPr>
          <w:trHeight w:val="306"/>
        </w:trPr>
        <w:tc>
          <w:tcPr>
            <w:tcW w:w="2440" w:type="pct"/>
            <w:shd w:val="clear" w:color="auto" w:fill="auto"/>
            <w:tcMar>
              <w:top w:w="54" w:type="dxa"/>
              <w:left w:w="108" w:type="dxa"/>
              <w:bottom w:w="54" w:type="dxa"/>
              <w:right w:w="108" w:type="dxa"/>
            </w:tcMar>
            <w:hideMark/>
          </w:tcPr>
          <w:p w14:paraId="62F58BA0" w14:textId="6748498A" w:rsidR="003E271C" w:rsidRPr="00EC1B43" w:rsidRDefault="003E271C" w:rsidP="00FF09E9">
            <w:pPr>
              <w:spacing w:line="360" w:lineRule="auto"/>
              <w:jc w:val="both"/>
              <w:rPr>
                <w:rFonts w:ascii="Book Antiqua" w:hAnsi="Book Antiqua"/>
              </w:rPr>
            </w:pPr>
            <w:r w:rsidRPr="00EC1B43">
              <w:rPr>
                <w:rFonts w:ascii="Book Antiqua" w:hAnsi="Book Antiqua"/>
              </w:rPr>
              <w:t>Pit pattern classification</w:t>
            </w:r>
          </w:p>
        </w:tc>
        <w:tc>
          <w:tcPr>
            <w:tcW w:w="1280" w:type="pct"/>
            <w:shd w:val="clear" w:color="auto" w:fill="auto"/>
            <w:tcMar>
              <w:top w:w="54" w:type="dxa"/>
              <w:left w:w="108" w:type="dxa"/>
              <w:bottom w:w="54" w:type="dxa"/>
              <w:right w:w="108" w:type="dxa"/>
            </w:tcMar>
            <w:hideMark/>
          </w:tcPr>
          <w:p w14:paraId="210AFFD9" w14:textId="77589B87" w:rsidR="003E271C" w:rsidRPr="00EC1B43" w:rsidRDefault="003E271C" w:rsidP="00FF09E9">
            <w:pPr>
              <w:spacing w:line="360" w:lineRule="auto"/>
              <w:jc w:val="both"/>
              <w:rPr>
                <w:rFonts w:ascii="Book Antiqua" w:hAnsi="Book Antiqua"/>
              </w:rPr>
            </w:pPr>
            <w:r w:rsidRPr="00EC1B43">
              <w:rPr>
                <w:rFonts w:ascii="Book Antiqua" w:hAnsi="Book Antiqua"/>
              </w:rPr>
              <w:t>0.454</w:t>
            </w:r>
            <w:r w:rsidR="00AC5466" w:rsidRPr="00EC1B43">
              <w:rPr>
                <w:rFonts w:ascii="Book Antiqua" w:eastAsia="宋体" w:hAnsi="Book Antiqua"/>
                <w:lang w:eastAsia="zh-CN"/>
              </w:rPr>
              <w:t xml:space="preserve"> </w:t>
            </w:r>
            <w:r w:rsidRPr="00EC1B43">
              <w:rPr>
                <w:rFonts w:ascii="Book Antiqua" w:hAnsi="Book Antiqua"/>
              </w:rPr>
              <w:t>(0.391–0.509)</w:t>
            </w:r>
          </w:p>
        </w:tc>
        <w:tc>
          <w:tcPr>
            <w:tcW w:w="1280" w:type="pct"/>
            <w:shd w:val="clear" w:color="auto" w:fill="auto"/>
            <w:tcMar>
              <w:top w:w="54" w:type="dxa"/>
              <w:left w:w="108" w:type="dxa"/>
              <w:bottom w:w="54" w:type="dxa"/>
              <w:right w:w="108" w:type="dxa"/>
            </w:tcMar>
            <w:hideMark/>
          </w:tcPr>
          <w:p w14:paraId="06334F68" w14:textId="2A1936FB" w:rsidR="003E271C" w:rsidRPr="00EC1B43" w:rsidRDefault="003E271C" w:rsidP="00FF09E9">
            <w:pPr>
              <w:spacing w:line="360" w:lineRule="auto"/>
              <w:jc w:val="both"/>
              <w:rPr>
                <w:rFonts w:ascii="Book Antiqua" w:hAnsi="Book Antiqua"/>
              </w:rPr>
            </w:pPr>
            <w:r w:rsidRPr="00EC1B43">
              <w:rPr>
                <w:rFonts w:ascii="Book Antiqua" w:hAnsi="Book Antiqua"/>
              </w:rPr>
              <w:t>0.569</w:t>
            </w:r>
            <w:r w:rsidR="00AC5466" w:rsidRPr="00EC1B43">
              <w:rPr>
                <w:rFonts w:ascii="Book Antiqua" w:eastAsia="宋体" w:hAnsi="Book Antiqua"/>
                <w:lang w:eastAsia="zh-CN"/>
              </w:rPr>
              <w:t xml:space="preserve"> </w:t>
            </w:r>
            <w:r w:rsidRPr="00EC1B43">
              <w:rPr>
                <w:rFonts w:ascii="Book Antiqua" w:hAnsi="Book Antiqua"/>
              </w:rPr>
              <w:t>(0.422–0.599)</w:t>
            </w:r>
          </w:p>
        </w:tc>
      </w:tr>
      <w:tr w:rsidR="003E271C" w:rsidRPr="00EC1B43" w14:paraId="2784EA42" w14:textId="77777777" w:rsidTr="00E876DB">
        <w:trPr>
          <w:trHeight w:val="306"/>
        </w:trPr>
        <w:tc>
          <w:tcPr>
            <w:tcW w:w="2440" w:type="pct"/>
            <w:shd w:val="clear" w:color="auto" w:fill="auto"/>
            <w:tcMar>
              <w:top w:w="54" w:type="dxa"/>
              <w:left w:w="108" w:type="dxa"/>
              <w:bottom w:w="54" w:type="dxa"/>
              <w:right w:w="108" w:type="dxa"/>
            </w:tcMar>
            <w:hideMark/>
          </w:tcPr>
          <w:p w14:paraId="559BDAFF" w14:textId="77777777" w:rsidR="003E271C" w:rsidRPr="00EC1B43" w:rsidRDefault="003E271C" w:rsidP="00FF09E9">
            <w:pPr>
              <w:spacing w:line="360" w:lineRule="auto"/>
              <w:jc w:val="both"/>
              <w:rPr>
                <w:rFonts w:ascii="Book Antiqua" w:hAnsi="Book Antiqua"/>
                <w:b/>
              </w:rPr>
            </w:pPr>
            <w:r w:rsidRPr="00EC1B43">
              <w:rPr>
                <w:rFonts w:ascii="Book Antiqua" w:hAnsi="Book Antiqua"/>
                <w:b/>
              </w:rPr>
              <w:t>SN</w:t>
            </w:r>
          </w:p>
        </w:tc>
        <w:tc>
          <w:tcPr>
            <w:tcW w:w="1280" w:type="pct"/>
            <w:shd w:val="clear" w:color="auto" w:fill="auto"/>
            <w:tcMar>
              <w:top w:w="54" w:type="dxa"/>
              <w:left w:w="108" w:type="dxa"/>
              <w:bottom w:w="54" w:type="dxa"/>
              <w:right w:w="108" w:type="dxa"/>
            </w:tcMar>
            <w:hideMark/>
          </w:tcPr>
          <w:p w14:paraId="572D4420" w14:textId="77777777" w:rsidR="003E271C" w:rsidRPr="00EC1B43" w:rsidRDefault="003E271C" w:rsidP="00FF09E9">
            <w:pPr>
              <w:spacing w:line="360" w:lineRule="auto"/>
              <w:jc w:val="both"/>
              <w:rPr>
                <w:rFonts w:ascii="Book Antiqua" w:hAnsi="Book Antiqua"/>
              </w:rPr>
            </w:pPr>
          </w:p>
        </w:tc>
        <w:tc>
          <w:tcPr>
            <w:tcW w:w="1280" w:type="pct"/>
            <w:shd w:val="clear" w:color="auto" w:fill="auto"/>
            <w:tcMar>
              <w:top w:w="54" w:type="dxa"/>
              <w:left w:w="108" w:type="dxa"/>
              <w:bottom w:w="54" w:type="dxa"/>
              <w:right w:w="108" w:type="dxa"/>
            </w:tcMar>
            <w:hideMark/>
          </w:tcPr>
          <w:p w14:paraId="7E9B5125" w14:textId="77777777" w:rsidR="003E271C" w:rsidRPr="00EC1B43" w:rsidRDefault="003E271C" w:rsidP="00FF09E9">
            <w:pPr>
              <w:spacing w:line="360" w:lineRule="auto"/>
              <w:jc w:val="both"/>
              <w:rPr>
                <w:rFonts w:ascii="Book Antiqua" w:hAnsi="Book Antiqua"/>
              </w:rPr>
            </w:pPr>
          </w:p>
        </w:tc>
      </w:tr>
      <w:tr w:rsidR="003E271C" w:rsidRPr="00EC1B43" w14:paraId="3464859C" w14:textId="77777777" w:rsidTr="00E876DB">
        <w:trPr>
          <w:trHeight w:val="306"/>
        </w:trPr>
        <w:tc>
          <w:tcPr>
            <w:tcW w:w="2440" w:type="pct"/>
            <w:shd w:val="clear" w:color="auto" w:fill="auto"/>
            <w:tcMar>
              <w:top w:w="54" w:type="dxa"/>
              <w:left w:w="108" w:type="dxa"/>
              <w:bottom w:w="54" w:type="dxa"/>
              <w:right w:w="108" w:type="dxa"/>
            </w:tcMar>
            <w:hideMark/>
          </w:tcPr>
          <w:p w14:paraId="311BBC85" w14:textId="5B3A1B95" w:rsidR="003E271C" w:rsidRPr="00EC1B43" w:rsidRDefault="003E271C" w:rsidP="00FF09E9">
            <w:pPr>
              <w:spacing w:line="360" w:lineRule="auto"/>
              <w:jc w:val="both"/>
              <w:rPr>
                <w:rFonts w:ascii="Book Antiqua" w:hAnsi="Book Antiqua"/>
              </w:rPr>
            </w:pPr>
            <w:r w:rsidRPr="00EC1B43">
              <w:rPr>
                <w:rFonts w:ascii="Book Antiqua" w:hAnsi="Book Antiqua"/>
              </w:rPr>
              <w:t>JNET classification</w:t>
            </w:r>
          </w:p>
        </w:tc>
        <w:tc>
          <w:tcPr>
            <w:tcW w:w="1280" w:type="pct"/>
            <w:shd w:val="clear" w:color="auto" w:fill="auto"/>
            <w:tcMar>
              <w:top w:w="54" w:type="dxa"/>
              <w:left w:w="108" w:type="dxa"/>
              <w:bottom w:w="54" w:type="dxa"/>
              <w:right w:w="108" w:type="dxa"/>
            </w:tcMar>
            <w:hideMark/>
          </w:tcPr>
          <w:p w14:paraId="1F1041C9" w14:textId="5C663A0E" w:rsidR="003E271C" w:rsidRPr="00EC1B43" w:rsidRDefault="003E271C" w:rsidP="00FF09E9">
            <w:pPr>
              <w:spacing w:line="360" w:lineRule="auto"/>
              <w:jc w:val="both"/>
              <w:rPr>
                <w:rFonts w:ascii="Book Antiqua" w:hAnsi="Book Antiqua"/>
              </w:rPr>
            </w:pPr>
            <w:r w:rsidRPr="00EC1B43">
              <w:rPr>
                <w:rFonts w:ascii="Book Antiqua" w:hAnsi="Book Antiqua"/>
              </w:rPr>
              <w:t>0.803</w:t>
            </w:r>
            <w:r w:rsidR="00AC5466" w:rsidRPr="00EC1B43">
              <w:rPr>
                <w:rFonts w:ascii="Book Antiqua" w:eastAsia="宋体" w:hAnsi="Book Antiqua"/>
                <w:lang w:eastAsia="zh-CN"/>
              </w:rPr>
              <w:t xml:space="preserve"> </w:t>
            </w:r>
            <w:r w:rsidRPr="00EC1B43">
              <w:rPr>
                <w:rFonts w:ascii="Book Antiqua" w:hAnsi="Book Antiqua"/>
              </w:rPr>
              <w:t>(0.581–0.832)</w:t>
            </w:r>
          </w:p>
        </w:tc>
        <w:tc>
          <w:tcPr>
            <w:tcW w:w="1280" w:type="pct"/>
            <w:shd w:val="clear" w:color="auto" w:fill="auto"/>
            <w:tcMar>
              <w:top w:w="54" w:type="dxa"/>
              <w:left w:w="108" w:type="dxa"/>
              <w:bottom w:w="54" w:type="dxa"/>
              <w:right w:w="108" w:type="dxa"/>
            </w:tcMar>
            <w:hideMark/>
          </w:tcPr>
          <w:p w14:paraId="3923FB17" w14:textId="761521EF" w:rsidR="003E271C" w:rsidRPr="00EC1B43" w:rsidRDefault="003E271C" w:rsidP="00FF09E9">
            <w:pPr>
              <w:spacing w:line="360" w:lineRule="auto"/>
              <w:jc w:val="both"/>
              <w:rPr>
                <w:rFonts w:ascii="Book Antiqua" w:hAnsi="Book Antiqua"/>
              </w:rPr>
            </w:pPr>
            <w:r w:rsidRPr="00EC1B43">
              <w:rPr>
                <w:rFonts w:ascii="Book Antiqua" w:hAnsi="Book Antiqua"/>
              </w:rPr>
              <w:t>0.828</w:t>
            </w:r>
            <w:r w:rsidR="00AC5466" w:rsidRPr="00EC1B43">
              <w:rPr>
                <w:rFonts w:ascii="Book Antiqua" w:eastAsia="宋体" w:hAnsi="Book Antiqua"/>
                <w:lang w:eastAsia="zh-CN"/>
              </w:rPr>
              <w:t xml:space="preserve"> </w:t>
            </w:r>
            <w:r w:rsidRPr="00EC1B43">
              <w:rPr>
                <w:rFonts w:ascii="Book Antiqua" w:hAnsi="Book Antiqua"/>
              </w:rPr>
              <w:t>(0.686–0.849)</w:t>
            </w:r>
          </w:p>
        </w:tc>
      </w:tr>
      <w:tr w:rsidR="003E271C" w:rsidRPr="00EC1B43" w14:paraId="09406F7E" w14:textId="77777777" w:rsidTr="00E876DB">
        <w:trPr>
          <w:trHeight w:val="306"/>
        </w:trPr>
        <w:tc>
          <w:tcPr>
            <w:tcW w:w="2440" w:type="pct"/>
            <w:shd w:val="clear" w:color="auto" w:fill="auto"/>
            <w:tcMar>
              <w:top w:w="54" w:type="dxa"/>
              <w:left w:w="108" w:type="dxa"/>
              <w:bottom w:w="54" w:type="dxa"/>
              <w:right w:w="108" w:type="dxa"/>
            </w:tcMar>
            <w:hideMark/>
          </w:tcPr>
          <w:p w14:paraId="0F668CDD" w14:textId="1D56806A" w:rsidR="003E271C" w:rsidRPr="00EC1B43" w:rsidRDefault="003E271C" w:rsidP="00FF09E9">
            <w:pPr>
              <w:spacing w:line="360" w:lineRule="auto"/>
              <w:jc w:val="both"/>
              <w:rPr>
                <w:rFonts w:ascii="Book Antiqua" w:hAnsi="Book Antiqua"/>
              </w:rPr>
            </w:pPr>
            <w:r w:rsidRPr="00EC1B43">
              <w:rPr>
                <w:rFonts w:ascii="Book Antiqua" w:hAnsi="Book Antiqua"/>
              </w:rPr>
              <w:t>Pit pattern classification</w:t>
            </w:r>
          </w:p>
        </w:tc>
        <w:tc>
          <w:tcPr>
            <w:tcW w:w="1280" w:type="pct"/>
            <w:shd w:val="clear" w:color="auto" w:fill="auto"/>
            <w:tcMar>
              <w:top w:w="54" w:type="dxa"/>
              <w:left w:w="108" w:type="dxa"/>
              <w:bottom w:w="54" w:type="dxa"/>
              <w:right w:w="108" w:type="dxa"/>
            </w:tcMar>
            <w:hideMark/>
          </w:tcPr>
          <w:p w14:paraId="09083FC4" w14:textId="6F19797D" w:rsidR="003E271C" w:rsidRPr="00EC1B43" w:rsidRDefault="003E271C" w:rsidP="00FF09E9">
            <w:pPr>
              <w:spacing w:line="360" w:lineRule="auto"/>
              <w:jc w:val="both"/>
              <w:rPr>
                <w:rFonts w:ascii="Book Antiqua" w:hAnsi="Book Antiqua"/>
              </w:rPr>
            </w:pPr>
            <w:r w:rsidRPr="00EC1B43">
              <w:rPr>
                <w:rFonts w:ascii="Book Antiqua" w:hAnsi="Book Antiqua"/>
              </w:rPr>
              <w:t>0.567</w:t>
            </w:r>
            <w:r w:rsidR="00AC5466" w:rsidRPr="00EC1B43">
              <w:rPr>
                <w:rFonts w:ascii="Book Antiqua" w:eastAsia="宋体" w:hAnsi="Book Antiqua"/>
                <w:lang w:eastAsia="zh-CN"/>
              </w:rPr>
              <w:t xml:space="preserve"> </w:t>
            </w:r>
            <w:r w:rsidRPr="00EC1B43">
              <w:rPr>
                <w:rFonts w:ascii="Book Antiqua" w:hAnsi="Book Antiqua"/>
              </w:rPr>
              <w:t>(0.477–0.595)</w:t>
            </w:r>
          </w:p>
        </w:tc>
        <w:tc>
          <w:tcPr>
            <w:tcW w:w="1280" w:type="pct"/>
            <w:shd w:val="clear" w:color="auto" w:fill="auto"/>
            <w:tcMar>
              <w:top w:w="54" w:type="dxa"/>
              <w:left w:w="108" w:type="dxa"/>
              <w:bottom w:w="54" w:type="dxa"/>
              <w:right w:w="108" w:type="dxa"/>
            </w:tcMar>
            <w:hideMark/>
          </w:tcPr>
          <w:p w14:paraId="665FEE28" w14:textId="2933FAC2" w:rsidR="003E271C" w:rsidRPr="00EC1B43" w:rsidRDefault="003E271C" w:rsidP="00FF09E9">
            <w:pPr>
              <w:spacing w:line="360" w:lineRule="auto"/>
              <w:jc w:val="both"/>
              <w:rPr>
                <w:rFonts w:ascii="Book Antiqua" w:hAnsi="Book Antiqua"/>
              </w:rPr>
            </w:pPr>
            <w:r w:rsidRPr="00EC1B43">
              <w:rPr>
                <w:rFonts w:ascii="Book Antiqua" w:hAnsi="Book Antiqua"/>
              </w:rPr>
              <w:t>0.628</w:t>
            </w:r>
            <w:r w:rsidR="00AC5466" w:rsidRPr="00EC1B43">
              <w:rPr>
                <w:rFonts w:ascii="Book Antiqua" w:eastAsia="宋体" w:hAnsi="Book Antiqua"/>
                <w:lang w:eastAsia="zh-CN"/>
              </w:rPr>
              <w:t xml:space="preserve"> </w:t>
            </w:r>
            <w:r w:rsidRPr="00EC1B43">
              <w:rPr>
                <w:rFonts w:ascii="Book Antiqua" w:hAnsi="Book Antiqua"/>
              </w:rPr>
              <w:t>(0.422–0.766)</w:t>
            </w:r>
          </w:p>
        </w:tc>
      </w:tr>
    </w:tbl>
    <w:p w14:paraId="0801EB06" w14:textId="7582CB8C" w:rsidR="003E271C" w:rsidRPr="00EC1B43" w:rsidRDefault="003E271C" w:rsidP="00FF09E9">
      <w:pPr>
        <w:spacing w:line="360" w:lineRule="auto"/>
        <w:jc w:val="both"/>
        <w:rPr>
          <w:rFonts w:ascii="Book Antiqua" w:hAnsi="Book Antiqua"/>
        </w:rPr>
      </w:pPr>
      <w:r w:rsidRPr="00EC1B43">
        <w:rPr>
          <w:rFonts w:ascii="Book Antiqua" w:hAnsi="Book Antiqua"/>
        </w:rPr>
        <w:t>JNET</w:t>
      </w:r>
      <w:r w:rsidR="00CE3230" w:rsidRPr="00EC1B43">
        <w:rPr>
          <w:rFonts w:ascii="Book Antiqua" w:eastAsia="宋体" w:hAnsi="Book Antiqua"/>
          <w:lang w:eastAsia="zh-CN"/>
        </w:rPr>
        <w:t>:</w:t>
      </w:r>
      <w:r w:rsidRPr="00EC1B43">
        <w:rPr>
          <w:rFonts w:ascii="Book Antiqua" w:hAnsi="Book Antiqua"/>
        </w:rPr>
        <w:t xml:space="preserve"> Japan Narrow-Band Imaging Expert Team; SN</w:t>
      </w:r>
      <w:r w:rsidR="00CE3230" w:rsidRPr="00EC1B43">
        <w:rPr>
          <w:rFonts w:ascii="Book Antiqua" w:eastAsia="宋体" w:hAnsi="Book Antiqua"/>
          <w:lang w:eastAsia="zh-CN"/>
        </w:rPr>
        <w:t>:</w:t>
      </w:r>
      <w:r w:rsidRPr="00EC1B43">
        <w:rPr>
          <w:rFonts w:ascii="Book Antiqua" w:hAnsi="Book Antiqua"/>
        </w:rPr>
        <w:t xml:space="preserve"> </w:t>
      </w:r>
      <w:r w:rsidR="00CE3230" w:rsidRPr="00EC1B43">
        <w:rPr>
          <w:rFonts w:ascii="Book Antiqua" w:eastAsia="宋体" w:hAnsi="Book Antiqua"/>
          <w:lang w:eastAsia="zh-CN"/>
        </w:rPr>
        <w:t>S</w:t>
      </w:r>
      <w:r w:rsidRPr="00EC1B43">
        <w:rPr>
          <w:rFonts w:ascii="Book Antiqua" w:hAnsi="Book Antiqua"/>
        </w:rPr>
        <w:t>poradic neoplasms; UCAN</w:t>
      </w:r>
      <w:r w:rsidR="00CE3230" w:rsidRPr="00EC1B43">
        <w:rPr>
          <w:rFonts w:ascii="Book Antiqua" w:eastAsia="宋体" w:hAnsi="Book Antiqua"/>
          <w:lang w:eastAsia="zh-CN"/>
        </w:rPr>
        <w:t>:</w:t>
      </w:r>
      <w:r w:rsidRPr="00EC1B43">
        <w:rPr>
          <w:rFonts w:ascii="Book Antiqua" w:hAnsi="Book Antiqua"/>
        </w:rPr>
        <w:t xml:space="preserve"> </w:t>
      </w:r>
      <w:r w:rsidR="00CE3230" w:rsidRPr="00EC1B43">
        <w:rPr>
          <w:rFonts w:ascii="Book Antiqua" w:eastAsia="宋体" w:hAnsi="Book Antiqua"/>
          <w:lang w:eastAsia="zh-CN"/>
        </w:rPr>
        <w:t>U</w:t>
      </w:r>
      <w:r w:rsidRPr="00EC1B43">
        <w:rPr>
          <w:rFonts w:ascii="Book Antiqua" w:hAnsi="Book Antiqua"/>
        </w:rPr>
        <w:t>lcerative colitis-associated neoplasms.</w:t>
      </w:r>
    </w:p>
    <w:p w14:paraId="49B77FE3" w14:textId="4CA20C23" w:rsidR="003E271C" w:rsidRPr="00EC1B43" w:rsidRDefault="003E271C" w:rsidP="00FF09E9">
      <w:pPr>
        <w:spacing w:line="360" w:lineRule="auto"/>
        <w:jc w:val="both"/>
        <w:rPr>
          <w:rFonts w:ascii="Book Antiqua" w:eastAsia="宋体" w:hAnsi="Book Antiqua"/>
          <w:lang w:eastAsia="zh-CN"/>
        </w:rPr>
      </w:pPr>
      <w:r w:rsidRPr="00EC1B43">
        <w:rPr>
          <w:rFonts w:ascii="Book Antiqua" w:eastAsia="宋体" w:hAnsi="Book Antiqua"/>
          <w:lang w:eastAsia="zh-CN"/>
        </w:rPr>
        <w:br w:type="page"/>
      </w:r>
    </w:p>
    <w:p w14:paraId="1055BCCC" w14:textId="458965AB" w:rsidR="003E271C" w:rsidRPr="00EC1B43" w:rsidRDefault="00C325AC" w:rsidP="00FF09E9">
      <w:pPr>
        <w:spacing w:line="360" w:lineRule="auto"/>
        <w:jc w:val="both"/>
        <w:rPr>
          <w:rFonts w:ascii="Book Antiqua" w:hAnsi="Book Antiqua"/>
          <w:b/>
        </w:rPr>
      </w:pPr>
      <w:r w:rsidRPr="00EC1B43">
        <w:rPr>
          <w:rFonts w:ascii="Book Antiqua" w:hAnsi="Book Antiqua"/>
          <w:b/>
          <w:bCs/>
        </w:rPr>
        <w:lastRenderedPageBreak/>
        <w:t>Table 6</w:t>
      </w:r>
      <w:r w:rsidR="003E271C" w:rsidRPr="00EC1B43">
        <w:rPr>
          <w:rFonts w:ascii="Book Antiqua" w:hAnsi="Book Antiqua"/>
          <w:b/>
          <w:bCs/>
        </w:rPr>
        <w:t xml:space="preserve"> </w:t>
      </w:r>
      <w:r w:rsidR="003E271C" w:rsidRPr="00EC1B43">
        <w:rPr>
          <w:rFonts w:ascii="Book Antiqua" w:hAnsi="Book Antiqua"/>
          <w:b/>
        </w:rPr>
        <w:t>Inter-observer agreement</w:t>
      </w:r>
    </w:p>
    <w:tbl>
      <w:tblPr>
        <w:tblW w:w="5000" w:type="pct"/>
        <w:tblLook w:val="04A0" w:firstRow="1" w:lastRow="0" w:firstColumn="1" w:lastColumn="0" w:noHBand="0" w:noVBand="1"/>
      </w:tblPr>
      <w:tblGrid>
        <w:gridCol w:w="5039"/>
        <w:gridCol w:w="1717"/>
        <w:gridCol w:w="2604"/>
      </w:tblGrid>
      <w:tr w:rsidR="003E271C" w:rsidRPr="00EC1B43" w14:paraId="4B50A24B" w14:textId="77777777" w:rsidTr="00C325AC">
        <w:tc>
          <w:tcPr>
            <w:tcW w:w="2692" w:type="pct"/>
            <w:tcBorders>
              <w:top w:val="single" w:sz="4" w:space="0" w:color="auto"/>
              <w:bottom w:val="single" w:sz="4" w:space="0" w:color="auto"/>
            </w:tcBorders>
          </w:tcPr>
          <w:p w14:paraId="44388B37" w14:textId="77777777" w:rsidR="003E271C" w:rsidRPr="00EC1B43" w:rsidRDefault="003E271C" w:rsidP="00FF09E9">
            <w:pPr>
              <w:spacing w:line="360" w:lineRule="auto"/>
              <w:jc w:val="both"/>
              <w:rPr>
                <w:rFonts w:ascii="Book Antiqua" w:hAnsi="Book Antiqua"/>
              </w:rPr>
            </w:pPr>
          </w:p>
        </w:tc>
        <w:tc>
          <w:tcPr>
            <w:tcW w:w="917" w:type="pct"/>
            <w:tcBorders>
              <w:top w:val="single" w:sz="4" w:space="0" w:color="auto"/>
              <w:bottom w:val="single" w:sz="4" w:space="0" w:color="auto"/>
            </w:tcBorders>
          </w:tcPr>
          <w:p w14:paraId="4841A428" w14:textId="77777777" w:rsidR="003E271C" w:rsidRPr="00EC1B43" w:rsidRDefault="003E271C" w:rsidP="00FF09E9">
            <w:pPr>
              <w:spacing w:line="360" w:lineRule="auto"/>
              <w:jc w:val="both"/>
              <w:rPr>
                <w:rFonts w:ascii="Book Antiqua" w:hAnsi="Book Antiqua"/>
                <w:b/>
                <w:bCs/>
              </w:rPr>
            </w:pPr>
            <w:r w:rsidRPr="00EC1B43">
              <w:rPr>
                <w:rFonts w:ascii="Book Antiqua" w:hAnsi="Book Antiqua"/>
                <w:b/>
                <w:bCs/>
                <w:color w:val="000000" w:themeColor="text1"/>
                <w:kern w:val="24"/>
              </w:rPr>
              <w:t>Experts</w:t>
            </w:r>
          </w:p>
        </w:tc>
        <w:tc>
          <w:tcPr>
            <w:tcW w:w="1391" w:type="pct"/>
            <w:tcBorders>
              <w:top w:val="single" w:sz="4" w:space="0" w:color="auto"/>
              <w:bottom w:val="single" w:sz="4" w:space="0" w:color="auto"/>
            </w:tcBorders>
          </w:tcPr>
          <w:p w14:paraId="194370F2" w14:textId="77777777" w:rsidR="003E271C" w:rsidRPr="00EC1B43" w:rsidRDefault="003E271C" w:rsidP="00FF09E9">
            <w:pPr>
              <w:spacing w:line="360" w:lineRule="auto"/>
              <w:jc w:val="both"/>
              <w:rPr>
                <w:rFonts w:ascii="Book Antiqua" w:hAnsi="Book Antiqua"/>
                <w:b/>
                <w:bCs/>
              </w:rPr>
            </w:pPr>
            <w:r w:rsidRPr="00EC1B43">
              <w:rPr>
                <w:rFonts w:ascii="Book Antiqua" w:hAnsi="Book Antiqua" w:cs="Arial"/>
                <w:b/>
                <w:bCs/>
                <w:color w:val="000000" w:themeColor="text1"/>
                <w:kern w:val="24"/>
              </w:rPr>
              <w:t>Non-experts</w:t>
            </w:r>
          </w:p>
        </w:tc>
      </w:tr>
      <w:tr w:rsidR="003E271C" w:rsidRPr="00EC1B43" w14:paraId="4C4FDE1E" w14:textId="77777777" w:rsidTr="00C325AC">
        <w:tc>
          <w:tcPr>
            <w:tcW w:w="2692" w:type="pct"/>
            <w:tcBorders>
              <w:top w:val="single" w:sz="4" w:space="0" w:color="auto"/>
            </w:tcBorders>
          </w:tcPr>
          <w:p w14:paraId="6F6F01CB"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text1"/>
                <w:kern w:val="24"/>
              </w:rPr>
              <w:t>UCAN</w:t>
            </w:r>
          </w:p>
        </w:tc>
        <w:tc>
          <w:tcPr>
            <w:tcW w:w="917" w:type="pct"/>
            <w:tcBorders>
              <w:top w:val="single" w:sz="4" w:space="0" w:color="auto"/>
            </w:tcBorders>
            <w:vAlign w:val="center"/>
          </w:tcPr>
          <w:p w14:paraId="10A4ADD4" w14:textId="77777777" w:rsidR="003E271C" w:rsidRPr="00EC1B43" w:rsidRDefault="003E271C" w:rsidP="00FF09E9">
            <w:pPr>
              <w:spacing w:line="360" w:lineRule="auto"/>
              <w:jc w:val="both"/>
              <w:rPr>
                <w:rFonts w:ascii="Book Antiqua" w:hAnsi="Book Antiqua"/>
              </w:rPr>
            </w:pPr>
          </w:p>
        </w:tc>
        <w:tc>
          <w:tcPr>
            <w:tcW w:w="1391" w:type="pct"/>
            <w:tcBorders>
              <w:top w:val="single" w:sz="4" w:space="0" w:color="auto"/>
            </w:tcBorders>
            <w:vAlign w:val="center"/>
          </w:tcPr>
          <w:p w14:paraId="18AD52D8" w14:textId="77777777" w:rsidR="003E271C" w:rsidRPr="00EC1B43" w:rsidRDefault="003E271C" w:rsidP="00FF09E9">
            <w:pPr>
              <w:spacing w:line="360" w:lineRule="auto"/>
              <w:jc w:val="both"/>
              <w:rPr>
                <w:rFonts w:ascii="Book Antiqua" w:hAnsi="Book Antiqua"/>
              </w:rPr>
            </w:pPr>
          </w:p>
        </w:tc>
      </w:tr>
      <w:tr w:rsidR="003E271C" w:rsidRPr="00EC1B43" w14:paraId="767DA2F7" w14:textId="77777777" w:rsidTr="00C325AC">
        <w:tc>
          <w:tcPr>
            <w:tcW w:w="2692" w:type="pct"/>
          </w:tcPr>
          <w:p w14:paraId="2F0900D6" w14:textId="31350FAF"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JNET classification</w:t>
            </w:r>
          </w:p>
        </w:tc>
        <w:tc>
          <w:tcPr>
            <w:tcW w:w="917" w:type="pct"/>
            <w:vAlign w:val="center"/>
          </w:tcPr>
          <w:p w14:paraId="0771E6B7"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0.401</w:t>
            </w:r>
          </w:p>
        </w:tc>
        <w:tc>
          <w:tcPr>
            <w:tcW w:w="1391" w:type="pct"/>
            <w:vAlign w:val="center"/>
          </w:tcPr>
          <w:p w14:paraId="37ACAD35"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0.237</w:t>
            </w:r>
          </w:p>
        </w:tc>
      </w:tr>
      <w:tr w:rsidR="003E271C" w:rsidRPr="00EC1B43" w14:paraId="43C6B9A6" w14:textId="77777777" w:rsidTr="00C325AC">
        <w:tc>
          <w:tcPr>
            <w:tcW w:w="2692" w:type="pct"/>
          </w:tcPr>
          <w:p w14:paraId="4CE1E054" w14:textId="5BA76F1C"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Pit pattern classification</w:t>
            </w:r>
          </w:p>
        </w:tc>
        <w:tc>
          <w:tcPr>
            <w:tcW w:w="917" w:type="pct"/>
            <w:vAlign w:val="center"/>
          </w:tcPr>
          <w:p w14:paraId="1067E770"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0.364</w:t>
            </w:r>
          </w:p>
        </w:tc>
        <w:tc>
          <w:tcPr>
            <w:tcW w:w="1391" w:type="pct"/>
            <w:vAlign w:val="center"/>
          </w:tcPr>
          <w:p w14:paraId="7D265CE5"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0.378</w:t>
            </w:r>
          </w:p>
        </w:tc>
      </w:tr>
      <w:tr w:rsidR="003E271C" w:rsidRPr="00EC1B43" w14:paraId="7ACAD0E8" w14:textId="77777777" w:rsidTr="00C325AC">
        <w:tc>
          <w:tcPr>
            <w:tcW w:w="2692" w:type="pct"/>
          </w:tcPr>
          <w:p w14:paraId="39CCE3E8" w14:textId="77777777" w:rsidR="003E271C" w:rsidRPr="00EC1B43" w:rsidRDefault="003E271C" w:rsidP="00FF09E9">
            <w:pPr>
              <w:spacing w:line="360" w:lineRule="auto"/>
              <w:jc w:val="both"/>
              <w:rPr>
                <w:rFonts w:ascii="Book Antiqua" w:hAnsi="Book Antiqua"/>
                <w:b/>
              </w:rPr>
            </w:pPr>
            <w:r w:rsidRPr="00EC1B43">
              <w:rPr>
                <w:rFonts w:ascii="Book Antiqua" w:hAnsi="Book Antiqua" w:cs="Arial"/>
                <w:b/>
                <w:color w:val="000000" w:themeColor="dark1"/>
                <w:kern w:val="24"/>
              </w:rPr>
              <w:t>SN</w:t>
            </w:r>
          </w:p>
        </w:tc>
        <w:tc>
          <w:tcPr>
            <w:tcW w:w="917" w:type="pct"/>
            <w:vAlign w:val="center"/>
          </w:tcPr>
          <w:p w14:paraId="04500384" w14:textId="77777777" w:rsidR="003E271C" w:rsidRPr="00EC1B43" w:rsidRDefault="003E271C" w:rsidP="00FF09E9">
            <w:pPr>
              <w:spacing w:line="360" w:lineRule="auto"/>
              <w:jc w:val="both"/>
              <w:rPr>
                <w:rFonts w:ascii="Book Antiqua" w:hAnsi="Book Antiqua"/>
              </w:rPr>
            </w:pPr>
          </w:p>
        </w:tc>
        <w:tc>
          <w:tcPr>
            <w:tcW w:w="1391" w:type="pct"/>
            <w:vAlign w:val="center"/>
          </w:tcPr>
          <w:p w14:paraId="0CA39654" w14:textId="77777777" w:rsidR="003E271C" w:rsidRPr="00EC1B43" w:rsidRDefault="003E271C" w:rsidP="00FF09E9">
            <w:pPr>
              <w:spacing w:line="360" w:lineRule="auto"/>
              <w:jc w:val="both"/>
              <w:rPr>
                <w:rFonts w:ascii="Book Antiqua" w:hAnsi="Book Antiqua"/>
              </w:rPr>
            </w:pPr>
          </w:p>
        </w:tc>
      </w:tr>
      <w:tr w:rsidR="003E271C" w:rsidRPr="00EC1B43" w14:paraId="48234DDE" w14:textId="77777777" w:rsidTr="00C325AC">
        <w:tc>
          <w:tcPr>
            <w:tcW w:w="2692" w:type="pct"/>
          </w:tcPr>
          <w:p w14:paraId="51BD3D8E" w14:textId="415E6A66"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JNET classification</w:t>
            </w:r>
          </w:p>
        </w:tc>
        <w:tc>
          <w:tcPr>
            <w:tcW w:w="917" w:type="pct"/>
            <w:vAlign w:val="center"/>
          </w:tcPr>
          <w:p w14:paraId="63EF525E"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0.666</w:t>
            </w:r>
          </w:p>
        </w:tc>
        <w:tc>
          <w:tcPr>
            <w:tcW w:w="1391" w:type="pct"/>
            <w:vAlign w:val="center"/>
          </w:tcPr>
          <w:p w14:paraId="6F37BB8F"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0.503</w:t>
            </w:r>
          </w:p>
        </w:tc>
      </w:tr>
      <w:tr w:rsidR="003E271C" w:rsidRPr="00EC1B43" w14:paraId="5B2EBD8A" w14:textId="77777777" w:rsidTr="00C325AC">
        <w:tc>
          <w:tcPr>
            <w:tcW w:w="2692" w:type="pct"/>
            <w:tcBorders>
              <w:bottom w:val="single" w:sz="4" w:space="0" w:color="auto"/>
            </w:tcBorders>
          </w:tcPr>
          <w:p w14:paraId="0D6F0D4D" w14:textId="5E24B41A" w:rsidR="003E271C" w:rsidRPr="00EC1B43" w:rsidRDefault="003E271C" w:rsidP="00FF09E9">
            <w:pPr>
              <w:spacing w:line="360" w:lineRule="auto"/>
              <w:jc w:val="both"/>
              <w:rPr>
                <w:rFonts w:ascii="Book Antiqua" w:hAnsi="Book Antiqua"/>
              </w:rPr>
            </w:pPr>
            <w:r w:rsidRPr="00EC1B43">
              <w:rPr>
                <w:rFonts w:ascii="Book Antiqua" w:hAnsi="Book Antiqua" w:cs="Arial"/>
                <w:color w:val="000000" w:themeColor="dark1"/>
                <w:kern w:val="24"/>
              </w:rPr>
              <w:t>Pit-pattern classification</w:t>
            </w:r>
          </w:p>
        </w:tc>
        <w:tc>
          <w:tcPr>
            <w:tcW w:w="917" w:type="pct"/>
            <w:tcBorders>
              <w:bottom w:val="single" w:sz="4" w:space="0" w:color="auto"/>
            </w:tcBorders>
            <w:vAlign w:val="center"/>
          </w:tcPr>
          <w:p w14:paraId="785DF9AB"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0.597</w:t>
            </w:r>
          </w:p>
        </w:tc>
        <w:tc>
          <w:tcPr>
            <w:tcW w:w="1391" w:type="pct"/>
            <w:tcBorders>
              <w:bottom w:val="single" w:sz="4" w:space="0" w:color="auto"/>
            </w:tcBorders>
            <w:vAlign w:val="center"/>
          </w:tcPr>
          <w:p w14:paraId="484005E3" w14:textId="77777777" w:rsidR="003E271C" w:rsidRPr="00EC1B43" w:rsidRDefault="003E271C" w:rsidP="00FF09E9">
            <w:pPr>
              <w:pStyle w:val="a9"/>
              <w:spacing w:before="0" w:beforeAutospacing="0" w:after="0" w:afterAutospacing="0" w:line="360" w:lineRule="auto"/>
              <w:jc w:val="both"/>
              <w:rPr>
                <w:rFonts w:ascii="Book Antiqua" w:hAnsi="Book Antiqua" w:cs="Arial"/>
              </w:rPr>
            </w:pPr>
            <w:r w:rsidRPr="00EC1B43">
              <w:rPr>
                <w:rFonts w:ascii="Book Antiqua" w:hAnsi="Book Antiqua" w:cs="Arial"/>
                <w:color w:val="000000" w:themeColor="text1"/>
                <w:kern w:val="24"/>
              </w:rPr>
              <w:t>0.437</w:t>
            </w:r>
          </w:p>
        </w:tc>
      </w:tr>
    </w:tbl>
    <w:p w14:paraId="2B2A3C70" w14:textId="67640E42" w:rsidR="003E271C" w:rsidRPr="00EC1B43" w:rsidRDefault="003E271C" w:rsidP="00FF09E9">
      <w:pPr>
        <w:spacing w:line="360" w:lineRule="auto"/>
        <w:jc w:val="both"/>
        <w:rPr>
          <w:rFonts w:ascii="Book Antiqua" w:hAnsi="Book Antiqua"/>
        </w:rPr>
      </w:pPr>
      <w:r w:rsidRPr="00EC1B43">
        <w:rPr>
          <w:rFonts w:ascii="Book Antiqua" w:hAnsi="Book Antiqua"/>
        </w:rPr>
        <w:t>JNET</w:t>
      </w:r>
      <w:r w:rsidR="008F06B6" w:rsidRPr="00EC1B43">
        <w:rPr>
          <w:rFonts w:ascii="Book Antiqua" w:eastAsia="宋体" w:hAnsi="Book Antiqua"/>
          <w:lang w:eastAsia="zh-CN"/>
        </w:rPr>
        <w:t>:</w:t>
      </w:r>
      <w:r w:rsidRPr="00EC1B43">
        <w:rPr>
          <w:rFonts w:ascii="Book Antiqua" w:hAnsi="Book Antiqua"/>
        </w:rPr>
        <w:t xml:space="preserve"> Japan Narrow-Band Imaging Expert Team; SN</w:t>
      </w:r>
      <w:r w:rsidR="008F06B6" w:rsidRPr="00EC1B43">
        <w:rPr>
          <w:rFonts w:ascii="Book Antiqua" w:eastAsia="宋体" w:hAnsi="Book Antiqua"/>
          <w:lang w:eastAsia="zh-CN"/>
        </w:rPr>
        <w:t>:</w:t>
      </w:r>
      <w:r w:rsidRPr="00EC1B43">
        <w:rPr>
          <w:rFonts w:ascii="Book Antiqua" w:hAnsi="Book Antiqua"/>
        </w:rPr>
        <w:t xml:space="preserve"> </w:t>
      </w:r>
      <w:r w:rsidR="008F06B6" w:rsidRPr="00EC1B43">
        <w:rPr>
          <w:rFonts w:ascii="Book Antiqua" w:eastAsia="宋体" w:hAnsi="Book Antiqua"/>
          <w:lang w:eastAsia="zh-CN"/>
        </w:rPr>
        <w:t>S</w:t>
      </w:r>
      <w:r w:rsidRPr="00EC1B43">
        <w:rPr>
          <w:rFonts w:ascii="Book Antiqua" w:hAnsi="Book Antiqua"/>
        </w:rPr>
        <w:t>poradic neoplasms; UCAN</w:t>
      </w:r>
      <w:r w:rsidR="008F06B6" w:rsidRPr="00EC1B43">
        <w:rPr>
          <w:rFonts w:ascii="Book Antiqua" w:eastAsia="宋体" w:hAnsi="Book Antiqua"/>
          <w:lang w:eastAsia="zh-CN"/>
        </w:rPr>
        <w:t>:</w:t>
      </w:r>
      <w:r w:rsidRPr="00EC1B43">
        <w:rPr>
          <w:rFonts w:ascii="Book Antiqua" w:hAnsi="Book Antiqua"/>
        </w:rPr>
        <w:t xml:space="preserve"> </w:t>
      </w:r>
      <w:r w:rsidR="008F06B6" w:rsidRPr="00EC1B43">
        <w:rPr>
          <w:rFonts w:ascii="Book Antiqua" w:eastAsia="宋体" w:hAnsi="Book Antiqua"/>
          <w:lang w:eastAsia="zh-CN"/>
        </w:rPr>
        <w:t>U</w:t>
      </w:r>
      <w:r w:rsidRPr="00EC1B43">
        <w:rPr>
          <w:rFonts w:ascii="Book Antiqua" w:hAnsi="Book Antiqua"/>
        </w:rPr>
        <w:t>lcerative colitis-associated neoplasms.</w:t>
      </w:r>
    </w:p>
    <w:p w14:paraId="7FB87513" w14:textId="74042986" w:rsidR="003E271C" w:rsidRPr="00EC1B43" w:rsidRDefault="003E271C" w:rsidP="00FF09E9">
      <w:pPr>
        <w:spacing w:line="360" w:lineRule="auto"/>
        <w:jc w:val="both"/>
        <w:rPr>
          <w:rFonts w:ascii="Book Antiqua" w:eastAsia="宋体" w:hAnsi="Book Antiqua"/>
          <w:lang w:eastAsia="zh-CN"/>
        </w:rPr>
      </w:pPr>
      <w:r w:rsidRPr="00EC1B43">
        <w:rPr>
          <w:rFonts w:ascii="Book Antiqua" w:eastAsia="宋体" w:hAnsi="Book Antiqua"/>
          <w:lang w:eastAsia="zh-CN"/>
        </w:rPr>
        <w:br w:type="page"/>
      </w:r>
    </w:p>
    <w:p w14:paraId="20DC3774" w14:textId="4108F9ED" w:rsidR="003E271C" w:rsidRPr="00EC1B43" w:rsidRDefault="003E271C" w:rsidP="00FF09E9">
      <w:pPr>
        <w:spacing w:line="360" w:lineRule="auto"/>
        <w:jc w:val="both"/>
        <w:rPr>
          <w:rFonts w:ascii="Book Antiqua" w:hAnsi="Book Antiqua"/>
          <w:b/>
        </w:rPr>
      </w:pPr>
      <w:r w:rsidRPr="00EC1B43">
        <w:rPr>
          <w:rFonts w:ascii="Book Antiqua" w:hAnsi="Book Antiqua"/>
          <w:b/>
          <w:bCs/>
        </w:rPr>
        <w:lastRenderedPageBreak/>
        <w:t>Table 7</w:t>
      </w:r>
      <w:r w:rsidRPr="00EC1B43">
        <w:rPr>
          <w:rFonts w:ascii="Book Antiqua" w:hAnsi="Book Antiqua"/>
        </w:rPr>
        <w:t xml:space="preserve"> </w:t>
      </w:r>
      <w:r w:rsidRPr="00EC1B43">
        <w:rPr>
          <w:rFonts w:ascii="Book Antiqua" w:hAnsi="Book Antiqua"/>
          <w:b/>
        </w:rPr>
        <w:t xml:space="preserve">Diagnostic results of </w:t>
      </w:r>
      <w:r w:rsidR="00724969" w:rsidRPr="00EC1B43">
        <w:rPr>
          <w:rFonts w:ascii="Book Antiqua" w:eastAsiaTheme="minorHAnsi" w:hAnsi="Book Antiqua"/>
          <w:b/>
        </w:rPr>
        <w:t>Japan Narrow-Band Imaging Expert Team</w:t>
      </w:r>
      <w:r w:rsidRPr="00EC1B43">
        <w:rPr>
          <w:rFonts w:ascii="Book Antiqua" w:hAnsi="Book Antiqua"/>
          <w:b/>
        </w:rPr>
        <w:t xml:space="preserve"> classification type 2A and pit pattern classification type III/IV in </w:t>
      </w:r>
      <w:r w:rsidR="00724969" w:rsidRPr="00EC1B43">
        <w:rPr>
          <w:rFonts w:ascii="Book Antiqua" w:eastAsiaTheme="minorHAnsi" w:hAnsi="Book Antiqua"/>
          <w:b/>
        </w:rPr>
        <w:t>ulcerative colitis-associated neoplasms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1136"/>
        <w:gridCol w:w="1513"/>
        <w:gridCol w:w="2480"/>
        <w:gridCol w:w="1490"/>
      </w:tblGrid>
      <w:tr w:rsidR="007F28E5" w:rsidRPr="00EC1B43" w14:paraId="7DCB2E97" w14:textId="77777777" w:rsidTr="007F28E5">
        <w:trPr>
          <w:trHeight w:val="423"/>
        </w:trPr>
        <w:tc>
          <w:tcPr>
            <w:tcW w:w="1468" w:type="pct"/>
            <w:vMerge w:val="restart"/>
            <w:tcBorders>
              <w:top w:val="single" w:sz="4" w:space="0" w:color="auto"/>
              <w:bottom w:val="nil"/>
            </w:tcBorders>
            <w:shd w:val="clear" w:color="auto" w:fill="auto"/>
          </w:tcPr>
          <w:p w14:paraId="3B48340F" w14:textId="77777777" w:rsidR="003E271C" w:rsidRPr="00EC1B43" w:rsidRDefault="003E271C" w:rsidP="00FF09E9">
            <w:pPr>
              <w:spacing w:line="360" w:lineRule="auto"/>
              <w:jc w:val="both"/>
              <w:rPr>
                <w:rFonts w:ascii="Book Antiqua" w:hAnsi="Book Antiqua" w:cs="Times New Roman"/>
              </w:rPr>
            </w:pPr>
          </w:p>
        </w:tc>
        <w:tc>
          <w:tcPr>
            <w:tcW w:w="593" w:type="pct"/>
            <w:vMerge w:val="restart"/>
            <w:tcBorders>
              <w:top w:val="single" w:sz="4" w:space="0" w:color="auto"/>
              <w:bottom w:val="nil"/>
            </w:tcBorders>
            <w:shd w:val="clear" w:color="auto" w:fill="auto"/>
          </w:tcPr>
          <w:p w14:paraId="5C01F1E6"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Number</w:t>
            </w:r>
          </w:p>
        </w:tc>
        <w:tc>
          <w:tcPr>
            <w:tcW w:w="2939" w:type="pct"/>
            <w:gridSpan w:val="3"/>
            <w:tcBorders>
              <w:top w:val="single" w:sz="4" w:space="0" w:color="auto"/>
              <w:bottom w:val="single" w:sz="4" w:space="0" w:color="auto"/>
            </w:tcBorders>
            <w:shd w:val="clear" w:color="auto" w:fill="auto"/>
          </w:tcPr>
          <w:p w14:paraId="51A9E536"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Pathological result</w:t>
            </w:r>
          </w:p>
        </w:tc>
      </w:tr>
      <w:tr w:rsidR="000D0575" w:rsidRPr="00EC1B43" w14:paraId="09DF5EE6" w14:textId="77777777" w:rsidTr="007F28E5">
        <w:tc>
          <w:tcPr>
            <w:tcW w:w="1468" w:type="pct"/>
            <w:vMerge/>
            <w:tcBorders>
              <w:top w:val="nil"/>
              <w:bottom w:val="single" w:sz="4" w:space="0" w:color="auto"/>
            </w:tcBorders>
            <w:shd w:val="clear" w:color="auto" w:fill="auto"/>
          </w:tcPr>
          <w:p w14:paraId="76C75F39" w14:textId="77777777" w:rsidR="003E271C" w:rsidRPr="00EC1B43" w:rsidRDefault="003E271C" w:rsidP="00FF09E9">
            <w:pPr>
              <w:spacing w:line="360" w:lineRule="auto"/>
              <w:jc w:val="both"/>
              <w:rPr>
                <w:rFonts w:ascii="Book Antiqua" w:hAnsi="Book Antiqua" w:cs="Times New Roman"/>
              </w:rPr>
            </w:pPr>
            <w:bookmarkStart w:id="6" w:name="_Hlk69896229"/>
          </w:p>
        </w:tc>
        <w:tc>
          <w:tcPr>
            <w:tcW w:w="593" w:type="pct"/>
            <w:vMerge/>
            <w:tcBorders>
              <w:top w:val="nil"/>
              <w:bottom w:val="single" w:sz="4" w:space="0" w:color="auto"/>
            </w:tcBorders>
            <w:shd w:val="clear" w:color="auto" w:fill="auto"/>
          </w:tcPr>
          <w:p w14:paraId="599CFE06" w14:textId="77777777" w:rsidR="003E271C" w:rsidRPr="00EC1B43" w:rsidRDefault="003E271C" w:rsidP="00FF09E9">
            <w:pPr>
              <w:spacing w:line="360" w:lineRule="auto"/>
              <w:jc w:val="both"/>
              <w:rPr>
                <w:rFonts w:ascii="Book Antiqua" w:hAnsi="Book Antiqua" w:cs="Times New Roman"/>
                <w:b/>
              </w:rPr>
            </w:pPr>
          </w:p>
        </w:tc>
        <w:tc>
          <w:tcPr>
            <w:tcW w:w="812" w:type="pct"/>
            <w:tcBorders>
              <w:top w:val="single" w:sz="4" w:space="0" w:color="auto"/>
              <w:bottom w:val="single" w:sz="4" w:space="0" w:color="auto"/>
            </w:tcBorders>
            <w:shd w:val="clear" w:color="auto" w:fill="auto"/>
          </w:tcPr>
          <w:p w14:paraId="76CA10CE" w14:textId="343B860B"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LGD (</w:t>
            </w:r>
            <w:r w:rsidRPr="00EC1B43">
              <w:rPr>
                <w:rFonts w:ascii="Book Antiqua" w:hAnsi="Book Antiqua" w:cs="Times New Roman"/>
                <w:b/>
                <w:i/>
              </w:rPr>
              <w:t>n</w:t>
            </w:r>
            <w:r w:rsidR="000D0575" w:rsidRPr="00EC1B43">
              <w:rPr>
                <w:rFonts w:ascii="Book Antiqua" w:eastAsia="宋体" w:hAnsi="Book Antiqua" w:cs="Times New Roman"/>
                <w:b/>
                <w:lang w:eastAsia="zh-CN"/>
              </w:rPr>
              <w:t xml:space="preserve"> </w:t>
            </w:r>
            <w:r w:rsidRPr="00EC1B43">
              <w:rPr>
                <w:rFonts w:ascii="Book Antiqua" w:hAnsi="Book Antiqua" w:cs="Times New Roman"/>
                <w:b/>
              </w:rPr>
              <w:t>=</w:t>
            </w:r>
            <w:r w:rsidR="000D0575" w:rsidRPr="00EC1B43">
              <w:rPr>
                <w:rFonts w:ascii="Book Antiqua" w:eastAsia="宋体" w:hAnsi="Book Antiqua" w:cs="Times New Roman"/>
                <w:b/>
                <w:lang w:eastAsia="zh-CN"/>
              </w:rPr>
              <w:t xml:space="preserve"> </w:t>
            </w:r>
            <w:r w:rsidRPr="00EC1B43">
              <w:rPr>
                <w:rFonts w:ascii="Book Antiqua" w:hAnsi="Book Antiqua" w:cs="Times New Roman"/>
                <w:b/>
              </w:rPr>
              <w:t>2)</w:t>
            </w:r>
          </w:p>
        </w:tc>
        <w:tc>
          <w:tcPr>
            <w:tcW w:w="1328" w:type="pct"/>
            <w:tcBorders>
              <w:top w:val="single" w:sz="4" w:space="0" w:color="auto"/>
              <w:bottom w:val="single" w:sz="4" w:space="0" w:color="auto"/>
            </w:tcBorders>
            <w:shd w:val="clear" w:color="auto" w:fill="auto"/>
          </w:tcPr>
          <w:p w14:paraId="40F3ACDE" w14:textId="5F3314FB" w:rsidR="003E271C" w:rsidRPr="00EC1B43" w:rsidRDefault="000D0575" w:rsidP="00FF09E9">
            <w:pPr>
              <w:spacing w:line="360" w:lineRule="auto"/>
              <w:jc w:val="both"/>
              <w:rPr>
                <w:rFonts w:ascii="Book Antiqua" w:hAnsi="Book Antiqua" w:cs="Times New Roman"/>
                <w:b/>
              </w:rPr>
            </w:pPr>
            <w:r w:rsidRPr="00EC1B43">
              <w:rPr>
                <w:rFonts w:ascii="Book Antiqua" w:hAnsi="Book Antiqua" w:cs="Times New Roman"/>
                <w:b/>
              </w:rPr>
              <w:t>HGD-</w:t>
            </w:r>
            <w:r w:rsidR="00C66B10" w:rsidRPr="00EC1B43">
              <w:rPr>
                <w:rFonts w:ascii="Book Antiqua" w:hAnsi="Book Antiqua" w:cs="Times New Roman"/>
                <w:b/>
              </w:rPr>
              <w:t>sSM</w:t>
            </w:r>
            <w:r w:rsidRPr="00EC1B43">
              <w:rPr>
                <w:rFonts w:ascii="Book Antiqua" w:eastAsia="宋体" w:hAnsi="Book Antiqua" w:cs="Times New Roman"/>
                <w:b/>
                <w:lang w:eastAsia="zh-CN"/>
              </w:rPr>
              <w:t xml:space="preserve"> </w:t>
            </w:r>
            <w:r w:rsidRPr="00EC1B43">
              <w:rPr>
                <w:rFonts w:ascii="Book Antiqua" w:hAnsi="Book Antiqua" w:cs="Times New Roman"/>
                <w:b/>
              </w:rPr>
              <w:t>(</w:t>
            </w:r>
            <w:r w:rsidR="003E271C" w:rsidRPr="00EC1B43">
              <w:rPr>
                <w:rFonts w:ascii="Book Antiqua" w:hAnsi="Book Antiqua" w:cs="Times New Roman"/>
                <w:b/>
                <w:i/>
              </w:rPr>
              <w:t>n</w:t>
            </w:r>
            <w:r w:rsidRPr="00EC1B43">
              <w:rPr>
                <w:rFonts w:ascii="Book Antiqua" w:eastAsia="宋体" w:hAnsi="Book Antiqua" w:cs="Times New Roman"/>
                <w:b/>
                <w:lang w:eastAsia="zh-CN"/>
              </w:rPr>
              <w:t xml:space="preserve"> </w:t>
            </w:r>
            <w:r w:rsidR="003E271C" w:rsidRPr="00EC1B43">
              <w:rPr>
                <w:rFonts w:ascii="Book Antiqua" w:hAnsi="Book Antiqua" w:cs="Times New Roman"/>
                <w:b/>
              </w:rPr>
              <w:t>=</w:t>
            </w:r>
            <w:r w:rsidRPr="00EC1B43">
              <w:rPr>
                <w:rFonts w:ascii="Book Antiqua" w:eastAsia="宋体" w:hAnsi="Book Antiqua" w:cs="Times New Roman"/>
                <w:b/>
                <w:lang w:eastAsia="zh-CN"/>
              </w:rPr>
              <w:t xml:space="preserve"> </w:t>
            </w:r>
            <w:r w:rsidR="003E271C" w:rsidRPr="00EC1B43">
              <w:rPr>
                <w:rFonts w:ascii="Book Antiqua" w:hAnsi="Book Antiqua" w:cs="Times New Roman"/>
                <w:b/>
              </w:rPr>
              <w:t>14)</w:t>
            </w:r>
          </w:p>
        </w:tc>
        <w:tc>
          <w:tcPr>
            <w:tcW w:w="799" w:type="pct"/>
            <w:tcBorders>
              <w:top w:val="single" w:sz="4" w:space="0" w:color="auto"/>
              <w:bottom w:val="single" w:sz="4" w:space="0" w:color="auto"/>
            </w:tcBorders>
            <w:shd w:val="clear" w:color="auto" w:fill="auto"/>
          </w:tcPr>
          <w:p w14:paraId="5F3B880E" w14:textId="2EEF2505"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dSM (</w:t>
            </w:r>
            <w:r w:rsidRPr="00EC1B43">
              <w:rPr>
                <w:rFonts w:ascii="Book Antiqua" w:hAnsi="Book Antiqua" w:cs="Times New Roman"/>
                <w:b/>
                <w:i/>
              </w:rPr>
              <w:t>n</w:t>
            </w:r>
            <w:r w:rsidR="000D0575" w:rsidRPr="00EC1B43">
              <w:rPr>
                <w:rFonts w:ascii="Book Antiqua" w:eastAsia="宋体" w:hAnsi="Book Antiqua" w:cs="Times New Roman"/>
                <w:b/>
                <w:lang w:eastAsia="zh-CN"/>
              </w:rPr>
              <w:t xml:space="preserve"> </w:t>
            </w:r>
            <w:r w:rsidRPr="00EC1B43">
              <w:rPr>
                <w:rFonts w:ascii="Book Antiqua" w:hAnsi="Book Antiqua" w:cs="Times New Roman"/>
                <w:b/>
              </w:rPr>
              <w:t>=</w:t>
            </w:r>
            <w:r w:rsidR="000D0575" w:rsidRPr="00EC1B43">
              <w:rPr>
                <w:rFonts w:ascii="Book Antiqua" w:eastAsia="宋体" w:hAnsi="Book Antiqua" w:cs="Times New Roman"/>
                <w:b/>
                <w:lang w:eastAsia="zh-CN"/>
              </w:rPr>
              <w:t xml:space="preserve"> </w:t>
            </w:r>
            <w:r w:rsidRPr="00EC1B43">
              <w:rPr>
                <w:rFonts w:ascii="Book Antiqua" w:hAnsi="Book Antiqua" w:cs="Times New Roman"/>
                <w:b/>
              </w:rPr>
              <w:t>5)</w:t>
            </w:r>
          </w:p>
        </w:tc>
      </w:tr>
      <w:bookmarkEnd w:id="6"/>
      <w:tr w:rsidR="000D0575" w:rsidRPr="00EC1B43" w14:paraId="30F041A7" w14:textId="77777777" w:rsidTr="007F28E5">
        <w:tc>
          <w:tcPr>
            <w:tcW w:w="1468" w:type="pct"/>
            <w:tcBorders>
              <w:top w:val="single" w:sz="4" w:space="0" w:color="auto"/>
            </w:tcBorders>
            <w:shd w:val="clear" w:color="auto" w:fill="auto"/>
          </w:tcPr>
          <w:p w14:paraId="594860EA"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Endoscopist 1</w:t>
            </w:r>
          </w:p>
        </w:tc>
        <w:tc>
          <w:tcPr>
            <w:tcW w:w="593" w:type="pct"/>
            <w:tcBorders>
              <w:top w:val="single" w:sz="4" w:space="0" w:color="auto"/>
            </w:tcBorders>
            <w:shd w:val="clear" w:color="auto" w:fill="auto"/>
          </w:tcPr>
          <w:p w14:paraId="48BAD629" w14:textId="77777777" w:rsidR="003E271C" w:rsidRPr="00EC1B43" w:rsidRDefault="003E271C" w:rsidP="00FF09E9">
            <w:pPr>
              <w:spacing w:line="360" w:lineRule="auto"/>
              <w:jc w:val="both"/>
              <w:rPr>
                <w:rFonts w:ascii="Book Antiqua" w:hAnsi="Book Antiqua" w:cs="Times New Roman"/>
              </w:rPr>
            </w:pPr>
          </w:p>
        </w:tc>
        <w:tc>
          <w:tcPr>
            <w:tcW w:w="812" w:type="pct"/>
            <w:tcBorders>
              <w:top w:val="single" w:sz="4" w:space="0" w:color="auto"/>
            </w:tcBorders>
            <w:shd w:val="clear" w:color="auto" w:fill="auto"/>
          </w:tcPr>
          <w:p w14:paraId="42B6C4FA" w14:textId="77777777" w:rsidR="003E271C" w:rsidRPr="00EC1B43" w:rsidRDefault="003E271C" w:rsidP="00FF09E9">
            <w:pPr>
              <w:spacing w:line="360" w:lineRule="auto"/>
              <w:jc w:val="both"/>
              <w:rPr>
                <w:rFonts w:ascii="Book Antiqua" w:hAnsi="Book Antiqua" w:cs="Times New Roman"/>
              </w:rPr>
            </w:pPr>
          </w:p>
        </w:tc>
        <w:tc>
          <w:tcPr>
            <w:tcW w:w="1328" w:type="pct"/>
            <w:tcBorders>
              <w:top w:val="single" w:sz="4" w:space="0" w:color="auto"/>
            </w:tcBorders>
            <w:shd w:val="clear" w:color="auto" w:fill="auto"/>
          </w:tcPr>
          <w:p w14:paraId="78AF7BBD" w14:textId="77777777" w:rsidR="003E271C" w:rsidRPr="00EC1B43" w:rsidRDefault="003E271C" w:rsidP="00FF09E9">
            <w:pPr>
              <w:spacing w:line="360" w:lineRule="auto"/>
              <w:jc w:val="both"/>
              <w:rPr>
                <w:rFonts w:ascii="Book Antiqua" w:hAnsi="Book Antiqua" w:cs="Times New Roman"/>
              </w:rPr>
            </w:pPr>
          </w:p>
        </w:tc>
        <w:tc>
          <w:tcPr>
            <w:tcW w:w="799" w:type="pct"/>
            <w:tcBorders>
              <w:top w:val="single" w:sz="4" w:space="0" w:color="auto"/>
            </w:tcBorders>
            <w:shd w:val="clear" w:color="auto" w:fill="auto"/>
          </w:tcPr>
          <w:p w14:paraId="7F2B0874" w14:textId="77777777" w:rsidR="003E271C" w:rsidRPr="00EC1B43" w:rsidRDefault="003E271C" w:rsidP="00FF09E9">
            <w:pPr>
              <w:spacing w:line="360" w:lineRule="auto"/>
              <w:jc w:val="both"/>
              <w:rPr>
                <w:rFonts w:ascii="Book Antiqua" w:hAnsi="Book Antiqua" w:cs="Times New Roman"/>
              </w:rPr>
            </w:pPr>
          </w:p>
        </w:tc>
      </w:tr>
      <w:tr w:rsidR="000D0575" w:rsidRPr="00EC1B43" w14:paraId="7268FBE7" w14:textId="77777777" w:rsidTr="007F28E5">
        <w:tc>
          <w:tcPr>
            <w:tcW w:w="1468" w:type="pct"/>
            <w:shd w:val="clear" w:color="auto" w:fill="auto"/>
          </w:tcPr>
          <w:p w14:paraId="0C1372B9"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JNET type 2A</w:t>
            </w:r>
          </w:p>
        </w:tc>
        <w:tc>
          <w:tcPr>
            <w:tcW w:w="593" w:type="pct"/>
            <w:shd w:val="clear" w:color="auto" w:fill="auto"/>
          </w:tcPr>
          <w:p w14:paraId="6124C885"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8</w:t>
            </w:r>
          </w:p>
        </w:tc>
        <w:tc>
          <w:tcPr>
            <w:tcW w:w="812" w:type="pct"/>
            <w:shd w:val="clear" w:color="auto" w:fill="auto"/>
          </w:tcPr>
          <w:p w14:paraId="5B2D81B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c>
          <w:tcPr>
            <w:tcW w:w="1328" w:type="pct"/>
            <w:shd w:val="clear" w:color="auto" w:fill="auto"/>
          </w:tcPr>
          <w:p w14:paraId="7BD521F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7</w:t>
            </w:r>
          </w:p>
        </w:tc>
        <w:tc>
          <w:tcPr>
            <w:tcW w:w="799" w:type="pct"/>
            <w:shd w:val="clear" w:color="auto" w:fill="auto"/>
          </w:tcPr>
          <w:p w14:paraId="3A83EEB2"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r>
      <w:tr w:rsidR="000D0575" w:rsidRPr="00EC1B43" w14:paraId="479B7F9C" w14:textId="77777777" w:rsidTr="007F28E5">
        <w:tc>
          <w:tcPr>
            <w:tcW w:w="1468" w:type="pct"/>
            <w:shd w:val="clear" w:color="auto" w:fill="auto"/>
          </w:tcPr>
          <w:p w14:paraId="4094B392"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Pit type III/IV</w:t>
            </w:r>
          </w:p>
        </w:tc>
        <w:tc>
          <w:tcPr>
            <w:tcW w:w="593" w:type="pct"/>
            <w:shd w:val="clear" w:color="auto" w:fill="auto"/>
          </w:tcPr>
          <w:p w14:paraId="23B9BC09"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7</w:t>
            </w:r>
          </w:p>
        </w:tc>
        <w:tc>
          <w:tcPr>
            <w:tcW w:w="812" w:type="pct"/>
            <w:shd w:val="clear" w:color="auto" w:fill="auto"/>
          </w:tcPr>
          <w:p w14:paraId="276F708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shd w:val="clear" w:color="auto" w:fill="auto"/>
          </w:tcPr>
          <w:p w14:paraId="793BA00F"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3</w:t>
            </w:r>
          </w:p>
        </w:tc>
        <w:tc>
          <w:tcPr>
            <w:tcW w:w="799" w:type="pct"/>
            <w:shd w:val="clear" w:color="auto" w:fill="auto"/>
          </w:tcPr>
          <w:p w14:paraId="7F785D2D"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r>
      <w:tr w:rsidR="000D0575" w:rsidRPr="00EC1B43" w14:paraId="2235878D" w14:textId="77777777" w:rsidTr="007F28E5">
        <w:tc>
          <w:tcPr>
            <w:tcW w:w="1468" w:type="pct"/>
            <w:shd w:val="clear" w:color="auto" w:fill="auto"/>
          </w:tcPr>
          <w:p w14:paraId="337B4BAE"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Endoscopist 2</w:t>
            </w:r>
          </w:p>
        </w:tc>
        <w:tc>
          <w:tcPr>
            <w:tcW w:w="593" w:type="pct"/>
            <w:shd w:val="clear" w:color="auto" w:fill="auto"/>
          </w:tcPr>
          <w:p w14:paraId="1C131B0B" w14:textId="77777777" w:rsidR="003E271C" w:rsidRPr="00EC1B43" w:rsidRDefault="003E271C" w:rsidP="00FF09E9">
            <w:pPr>
              <w:spacing w:line="360" w:lineRule="auto"/>
              <w:jc w:val="both"/>
              <w:rPr>
                <w:rFonts w:ascii="Book Antiqua" w:hAnsi="Book Antiqua" w:cs="Times New Roman"/>
              </w:rPr>
            </w:pPr>
          </w:p>
        </w:tc>
        <w:tc>
          <w:tcPr>
            <w:tcW w:w="812" w:type="pct"/>
            <w:shd w:val="clear" w:color="auto" w:fill="auto"/>
          </w:tcPr>
          <w:p w14:paraId="24013DC1" w14:textId="77777777" w:rsidR="003E271C" w:rsidRPr="00EC1B43" w:rsidRDefault="003E271C" w:rsidP="00FF09E9">
            <w:pPr>
              <w:spacing w:line="360" w:lineRule="auto"/>
              <w:jc w:val="both"/>
              <w:rPr>
                <w:rFonts w:ascii="Book Antiqua" w:hAnsi="Book Antiqua" w:cs="Times New Roman"/>
              </w:rPr>
            </w:pPr>
          </w:p>
        </w:tc>
        <w:tc>
          <w:tcPr>
            <w:tcW w:w="1328" w:type="pct"/>
            <w:shd w:val="clear" w:color="auto" w:fill="auto"/>
          </w:tcPr>
          <w:p w14:paraId="5EAAD6E6" w14:textId="77777777" w:rsidR="003E271C" w:rsidRPr="00EC1B43" w:rsidRDefault="003E271C" w:rsidP="00FF09E9">
            <w:pPr>
              <w:spacing w:line="360" w:lineRule="auto"/>
              <w:jc w:val="both"/>
              <w:rPr>
                <w:rFonts w:ascii="Book Antiqua" w:hAnsi="Book Antiqua" w:cs="Times New Roman"/>
              </w:rPr>
            </w:pPr>
          </w:p>
        </w:tc>
        <w:tc>
          <w:tcPr>
            <w:tcW w:w="799" w:type="pct"/>
            <w:shd w:val="clear" w:color="auto" w:fill="auto"/>
          </w:tcPr>
          <w:p w14:paraId="5B0321D3" w14:textId="77777777" w:rsidR="003E271C" w:rsidRPr="00EC1B43" w:rsidRDefault="003E271C" w:rsidP="00FF09E9">
            <w:pPr>
              <w:spacing w:line="360" w:lineRule="auto"/>
              <w:jc w:val="both"/>
              <w:rPr>
                <w:rFonts w:ascii="Book Antiqua" w:hAnsi="Book Antiqua" w:cs="Times New Roman"/>
              </w:rPr>
            </w:pPr>
          </w:p>
        </w:tc>
      </w:tr>
      <w:tr w:rsidR="000D0575" w:rsidRPr="00EC1B43" w14:paraId="4380C6C6" w14:textId="77777777" w:rsidTr="007F28E5">
        <w:tc>
          <w:tcPr>
            <w:tcW w:w="1468" w:type="pct"/>
          </w:tcPr>
          <w:p w14:paraId="7A9DF54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JNET type 2A</w:t>
            </w:r>
          </w:p>
        </w:tc>
        <w:tc>
          <w:tcPr>
            <w:tcW w:w="593" w:type="pct"/>
          </w:tcPr>
          <w:p w14:paraId="18D78275"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812" w:type="pct"/>
          </w:tcPr>
          <w:p w14:paraId="1EB477E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c>
          <w:tcPr>
            <w:tcW w:w="1328" w:type="pct"/>
          </w:tcPr>
          <w:p w14:paraId="0C69AC7F"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c>
          <w:tcPr>
            <w:tcW w:w="799" w:type="pct"/>
          </w:tcPr>
          <w:p w14:paraId="4D0B3F1B"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r>
      <w:tr w:rsidR="000D0575" w:rsidRPr="00EC1B43" w14:paraId="67A4BC98" w14:textId="77777777" w:rsidTr="007F28E5">
        <w:tc>
          <w:tcPr>
            <w:tcW w:w="1468" w:type="pct"/>
          </w:tcPr>
          <w:p w14:paraId="3E567D3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Pit type III/IV</w:t>
            </w:r>
          </w:p>
        </w:tc>
        <w:tc>
          <w:tcPr>
            <w:tcW w:w="593" w:type="pct"/>
          </w:tcPr>
          <w:p w14:paraId="170E4DF2"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5</w:t>
            </w:r>
          </w:p>
        </w:tc>
        <w:tc>
          <w:tcPr>
            <w:tcW w:w="812" w:type="pct"/>
          </w:tcPr>
          <w:p w14:paraId="1AD101C7"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5F3DDFFF"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3</w:t>
            </w:r>
          </w:p>
        </w:tc>
        <w:tc>
          <w:tcPr>
            <w:tcW w:w="799" w:type="pct"/>
          </w:tcPr>
          <w:p w14:paraId="63C71605"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r>
      <w:tr w:rsidR="000D0575" w:rsidRPr="00EC1B43" w14:paraId="375C63CD" w14:textId="77777777" w:rsidTr="007F28E5">
        <w:tc>
          <w:tcPr>
            <w:tcW w:w="1468" w:type="pct"/>
          </w:tcPr>
          <w:p w14:paraId="35E3F9F2"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Endoscopist 3</w:t>
            </w:r>
          </w:p>
        </w:tc>
        <w:tc>
          <w:tcPr>
            <w:tcW w:w="593" w:type="pct"/>
          </w:tcPr>
          <w:p w14:paraId="05F893E2" w14:textId="77777777" w:rsidR="003E271C" w:rsidRPr="00EC1B43" w:rsidRDefault="003E271C" w:rsidP="00FF09E9">
            <w:pPr>
              <w:spacing w:line="360" w:lineRule="auto"/>
              <w:jc w:val="both"/>
              <w:rPr>
                <w:rFonts w:ascii="Book Antiqua" w:hAnsi="Book Antiqua" w:cs="Times New Roman"/>
              </w:rPr>
            </w:pPr>
          </w:p>
        </w:tc>
        <w:tc>
          <w:tcPr>
            <w:tcW w:w="812" w:type="pct"/>
          </w:tcPr>
          <w:p w14:paraId="2C4DE5D9" w14:textId="77777777" w:rsidR="003E271C" w:rsidRPr="00EC1B43" w:rsidRDefault="003E271C" w:rsidP="00FF09E9">
            <w:pPr>
              <w:spacing w:line="360" w:lineRule="auto"/>
              <w:jc w:val="both"/>
              <w:rPr>
                <w:rFonts w:ascii="Book Antiqua" w:hAnsi="Book Antiqua" w:cs="Times New Roman"/>
              </w:rPr>
            </w:pPr>
          </w:p>
        </w:tc>
        <w:tc>
          <w:tcPr>
            <w:tcW w:w="1328" w:type="pct"/>
          </w:tcPr>
          <w:p w14:paraId="437777C5" w14:textId="77777777" w:rsidR="003E271C" w:rsidRPr="00EC1B43" w:rsidRDefault="003E271C" w:rsidP="00FF09E9">
            <w:pPr>
              <w:spacing w:line="360" w:lineRule="auto"/>
              <w:jc w:val="both"/>
              <w:rPr>
                <w:rFonts w:ascii="Book Antiqua" w:hAnsi="Book Antiqua" w:cs="Times New Roman"/>
              </w:rPr>
            </w:pPr>
          </w:p>
        </w:tc>
        <w:tc>
          <w:tcPr>
            <w:tcW w:w="799" w:type="pct"/>
          </w:tcPr>
          <w:p w14:paraId="593A9469" w14:textId="77777777" w:rsidR="003E271C" w:rsidRPr="00EC1B43" w:rsidRDefault="003E271C" w:rsidP="00FF09E9">
            <w:pPr>
              <w:spacing w:line="360" w:lineRule="auto"/>
              <w:jc w:val="both"/>
              <w:rPr>
                <w:rFonts w:ascii="Book Antiqua" w:hAnsi="Book Antiqua" w:cs="Times New Roman"/>
              </w:rPr>
            </w:pPr>
          </w:p>
        </w:tc>
      </w:tr>
      <w:tr w:rsidR="000D0575" w:rsidRPr="00EC1B43" w14:paraId="16C54FFB" w14:textId="77777777" w:rsidTr="007F28E5">
        <w:tc>
          <w:tcPr>
            <w:tcW w:w="1468" w:type="pct"/>
          </w:tcPr>
          <w:p w14:paraId="6E6D794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JNET type 2A</w:t>
            </w:r>
          </w:p>
        </w:tc>
        <w:tc>
          <w:tcPr>
            <w:tcW w:w="593" w:type="pct"/>
          </w:tcPr>
          <w:p w14:paraId="78D26F68"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812" w:type="pct"/>
          </w:tcPr>
          <w:p w14:paraId="3C08E81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c>
          <w:tcPr>
            <w:tcW w:w="1328" w:type="pct"/>
          </w:tcPr>
          <w:p w14:paraId="3CBC5ED9"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c>
          <w:tcPr>
            <w:tcW w:w="799" w:type="pct"/>
          </w:tcPr>
          <w:p w14:paraId="218F6FEB"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r>
      <w:tr w:rsidR="000D0575" w:rsidRPr="00EC1B43" w14:paraId="0EB107D2" w14:textId="77777777" w:rsidTr="007F28E5">
        <w:tc>
          <w:tcPr>
            <w:tcW w:w="1468" w:type="pct"/>
          </w:tcPr>
          <w:p w14:paraId="2A9A2035"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Pit type III/IV</w:t>
            </w:r>
          </w:p>
        </w:tc>
        <w:tc>
          <w:tcPr>
            <w:tcW w:w="593" w:type="pct"/>
          </w:tcPr>
          <w:p w14:paraId="75D26ACA"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7</w:t>
            </w:r>
          </w:p>
        </w:tc>
        <w:tc>
          <w:tcPr>
            <w:tcW w:w="812" w:type="pct"/>
          </w:tcPr>
          <w:p w14:paraId="2457C9E9"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56E9B327"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5</w:t>
            </w:r>
          </w:p>
        </w:tc>
        <w:tc>
          <w:tcPr>
            <w:tcW w:w="799" w:type="pct"/>
          </w:tcPr>
          <w:p w14:paraId="5E8AD242"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r>
      <w:tr w:rsidR="000D0575" w:rsidRPr="00EC1B43" w14:paraId="0D0B9BA9" w14:textId="77777777" w:rsidTr="007F28E5">
        <w:tc>
          <w:tcPr>
            <w:tcW w:w="1468" w:type="pct"/>
          </w:tcPr>
          <w:p w14:paraId="3885AE99"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Endoscopist 4</w:t>
            </w:r>
          </w:p>
        </w:tc>
        <w:tc>
          <w:tcPr>
            <w:tcW w:w="593" w:type="pct"/>
          </w:tcPr>
          <w:p w14:paraId="7B87FCF8" w14:textId="77777777" w:rsidR="003E271C" w:rsidRPr="00EC1B43" w:rsidRDefault="003E271C" w:rsidP="00FF09E9">
            <w:pPr>
              <w:spacing w:line="360" w:lineRule="auto"/>
              <w:jc w:val="both"/>
              <w:rPr>
                <w:rFonts w:ascii="Book Antiqua" w:hAnsi="Book Antiqua" w:cs="Times New Roman"/>
              </w:rPr>
            </w:pPr>
          </w:p>
        </w:tc>
        <w:tc>
          <w:tcPr>
            <w:tcW w:w="812" w:type="pct"/>
          </w:tcPr>
          <w:p w14:paraId="2B00AAAF" w14:textId="77777777" w:rsidR="003E271C" w:rsidRPr="00EC1B43" w:rsidRDefault="003E271C" w:rsidP="00FF09E9">
            <w:pPr>
              <w:spacing w:line="360" w:lineRule="auto"/>
              <w:jc w:val="both"/>
              <w:rPr>
                <w:rFonts w:ascii="Book Antiqua" w:hAnsi="Book Antiqua" w:cs="Times New Roman"/>
              </w:rPr>
            </w:pPr>
          </w:p>
        </w:tc>
        <w:tc>
          <w:tcPr>
            <w:tcW w:w="1328" w:type="pct"/>
          </w:tcPr>
          <w:p w14:paraId="53A0C753" w14:textId="77777777" w:rsidR="003E271C" w:rsidRPr="00EC1B43" w:rsidRDefault="003E271C" w:rsidP="00FF09E9">
            <w:pPr>
              <w:spacing w:line="360" w:lineRule="auto"/>
              <w:jc w:val="both"/>
              <w:rPr>
                <w:rFonts w:ascii="Book Antiqua" w:hAnsi="Book Antiqua" w:cs="Times New Roman"/>
              </w:rPr>
            </w:pPr>
          </w:p>
        </w:tc>
        <w:tc>
          <w:tcPr>
            <w:tcW w:w="799" w:type="pct"/>
          </w:tcPr>
          <w:p w14:paraId="5A0BAD7E" w14:textId="77777777" w:rsidR="003E271C" w:rsidRPr="00EC1B43" w:rsidRDefault="003E271C" w:rsidP="00FF09E9">
            <w:pPr>
              <w:spacing w:line="360" w:lineRule="auto"/>
              <w:jc w:val="both"/>
              <w:rPr>
                <w:rFonts w:ascii="Book Antiqua" w:hAnsi="Book Antiqua" w:cs="Times New Roman"/>
              </w:rPr>
            </w:pPr>
          </w:p>
        </w:tc>
      </w:tr>
      <w:tr w:rsidR="000D0575" w:rsidRPr="00EC1B43" w14:paraId="5DE3AA18" w14:textId="77777777" w:rsidTr="007F28E5">
        <w:tc>
          <w:tcPr>
            <w:tcW w:w="1468" w:type="pct"/>
          </w:tcPr>
          <w:p w14:paraId="115F508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JNET type 2A</w:t>
            </w:r>
          </w:p>
        </w:tc>
        <w:tc>
          <w:tcPr>
            <w:tcW w:w="593" w:type="pct"/>
          </w:tcPr>
          <w:p w14:paraId="10A206D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9</w:t>
            </w:r>
          </w:p>
        </w:tc>
        <w:tc>
          <w:tcPr>
            <w:tcW w:w="812" w:type="pct"/>
          </w:tcPr>
          <w:p w14:paraId="32EE3DBA"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78C2E28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6</w:t>
            </w:r>
          </w:p>
        </w:tc>
        <w:tc>
          <w:tcPr>
            <w:tcW w:w="799" w:type="pct"/>
          </w:tcPr>
          <w:p w14:paraId="677A678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r>
      <w:tr w:rsidR="000D0575" w:rsidRPr="00EC1B43" w14:paraId="1E85A74E" w14:textId="77777777" w:rsidTr="007F28E5">
        <w:tc>
          <w:tcPr>
            <w:tcW w:w="1468" w:type="pct"/>
          </w:tcPr>
          <w:p w14:paraId="0201501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Pit type III/IV</w:t>
            </w:r>
          </w:p>
        </w:tc>
        <w:tc>
          <w:tcPr>
            <w:tcW w:w="593" w:type="pct"/>
          </w:tcPr>
          <w:p w14:paraId="0769142A"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8</w:t>
            </w:r>
          </w:p>
        </w:tc>
        <w:tc>
          <w:tcPr>
            <w:tcW w:w="812" w:type="pct"/>
          </w:tcPr>
          <w:p w14:paraId="6537320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11870BC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5</w:t>
            </w:r>
          </w:p>
        </w:tc>
        <w:tc>
          <w:tcPr>
            <w:tcW w:w="799" w:type="pct"/>
          </w:tcPr>
          <w:p w14:paraId="04DC9D27"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r>
      <w:tr w:rsidR="000D0575" w:rsidRPr="00EC1B43" w14:paraId="1C8C82D2" w14:textId="77777777" w:rsidTr="007F28E5">
        <w:tc>
          <w:tcPr>
            <w:tcW w:w="1468" w:type="pct"/>
          </w:tcPr>
          <w:p w14:paraId="08700F6A"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Endoscopist 5</w:t>
            </w:r>
          </w:p>
        </w:tc>
        <w:tc>
          <w:tcPr>
            <w:tcW w:w="593" w:type="pct"/>
          </w:tcPr>
          <w:p w14:paraId="4E0C1233" w14:textId="77777777" w:rsidR="003E271C" w:rsidRPr="00EC1B43" w:rsidRDefault="003E271C" w:rsidP="00FF09E9">
            <w:pPr>
              <w:spacing w:line="360" w:lineRule="auto"/>
              <w:jc w:val="both"/>
              <w:rPr>
                <w:rFonts w:ascii="Book Antiqua" w:hAnsi="Book Antiqua" w:cs="Times New Roman"/>
              </w:rPr>
            </w:pPr>
          </w:p>
        </w:tc>
        <w:tc>
          <w:tcPr>
            <w:tcW w:w="812" w:type="pct"/>
          </w:tcPr>
          <w:p w14:paraId="40230D50" w14:textId="77777777" w:rsidR="003E271C" w:rsidRPr="00EC1B43" w:rsidRDefault="003E271C" w:rsidP="00FF09E9">
            <w:pPr>
              <w:spacing w:line="360" w:lineRule="auto"/>
              <w:jc w:val="both"/>
              <w:rPr>
                <w:rFonts w:ascii="Book Antiqua" w:hAnsi="Book Antiqua" w:cs="Times New Roman"/>
              </w:rPr>
            </w:pPr>
          </w:p>
        </w:tc>
        <w:tc>
          <w:tcPr>
            <w:tcW w:w="1328" w:type="pct"/>
          </w:tcPr>
          <w:p w14:paraId="1BC2874A" w14:textId="77777777" w:rsidR="003E271C" w:rsidRPr="00EC1B43" w:rsidRDefault="003E271C" w:rsidP="00FF09E9">
            <w:pPr>
              <w:spacing w:line="360" w:lineRule="auto"/>
              <w:jc w:val="both"/>
              <w:rPr>
                <w:rFonts w:ascii="Book Antiqua" w:hAnsi="Book Antiqua" w:cs="Times New Roman"/>
              </w:rPr>
            </w:pPr>
          </w:p>
        </w:tc>
        <w:tc>
          <w:tcPr>
            <w:tcW w:w="799" w:type="pct"/>
          </w:tcPr>
          <w:p w14:paraId="10CCD177" w14:textId="77777777" w:rsidR="003E271C" w:rsidRPr="00EC1B43" w:rsidRDefault="003E271C" w:rsidP="00FF09E9">
            <w:pPr>
              <w:spacing w:line="360" w:lineRule="auto"/>
              <w:jc w:val="both"/>
              <w:rPr>
                <w:rFonts w:ascii="Book Antiqua" w:hAnsi="Book Antiqua" w:cs="Times New Roman"/>
              </w:rPr>
            </w:pPr>
          </w:p>
        </w:tc>
      </w:tr>
      <w:tr w:rsidR="000D0575" w:rsidRPr="00EC1B43" w14:paraId="1B65F1F4" w14:textId="77777777" w:rsidTr="007F28E5">
        <w:tc>
          <w:tcPr>
            <w:tcW w:w="1468" w:type="pct"/>
          </w:tcPr>
          <w:p w14:paraId="55837BCB"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JNET type 2A</w:t>
            </w:r>
          </w:p>
        </w:tc>
        <w:tc>
          <w:tcPr>
            <w:tcW w:w="593" w:type="pct"/>
          </w:tcPr>
          <w:p w14:paraId="3030FBDB"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5</w:t>
            </w:r>
          </w:p>
        </w:tc>
        <w:tc>
          <w:tcPr>
            <w:tcW w:w="812" w:type="pct"/>
          </w:tcPr>
          <w:p w14:paraId="623AC39E"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036F740C"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799" w:type="pct"/>
          </w:tcPr>
          <w:p w14:paraId="65C39632"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r>
      <w:tr w:rsidR="000D0575" w:rsidRPr="00EC1B43" w14:paraId="6666B807" w14:textId="77777777" w:rsidTr="007F28E5">
        <w:tc>
          <w:tcPr>
            <w:tcW w:w="1468" w:type="pct"/>
          </w:tcPr>
          <w:p w14:paraId="30FFE5CC"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Pit type III/IV</w:t>
            </w:r>
          </w:p>
        </w:tc>
        <w:tc>
          <w:tcPr>
            <w:tcW w:w="593" w:type="pct"/>
          </w:tcPr>
          <w:p w14:paraId="641F99E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8</w:t>
            </w:r>
          </w:p>
        </w:tc>
        <w:tc>
          <w:tcPr>
            <w:tcW w:w="812" w:type="pct"/>
          </w:tcPr>
          <w:p w14:paraId="2B5F0D41"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788C3925"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6</w:t>
            </w:r>
          </w:p>
        </w:tc>
        <w:tc>
          <w:tcPr>
            <w:tcW w:w="799" w:type="pct"/>
          </w:tcPr>
          <w:p w14:paraId="36794C09"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r>
      <w:tr w:rsidR="000D0575" w:rsidRPr="00EC1B43" w14:paraId="08B8D269" w14:textId="77777777" w:rsidTr="007F28E5">
        <w:tc>
          <w:tcPr>
            <w:tcW w:w="1468" w:type="pct"/>
          </w:tcPr>
          <w:p w14:paraId="0DAEDEAE" w14:textId="77777777" w:rsidR="003E271C" w:rsidRPr="00EC1B43" w:rsidRDefault="003E271C" w:rsidP="00FF09E9">
            <w:pPr>
              <w:spacing w:line="360" w:lineRule="auto"/>
              <w:jc w:val="both"/>
              <w:rPr>
                <w:rFonts w:ascii="Book Antiqua" w:hAnsi="Book Antiqua" w:cs="Times New Roman"/>
                <w:b/>
              </w:rPr>
            </w:pPr>
            <w:r w:rsidRPr="00EC1B43">
              <w:rPr>
                <w:rFonts w:ascii="Book Antiqua" w:hAnsi="Book Antiqua" w:cs="Times New Roman"/>
                <w:b/>
              </w:rPr>
              <w:t>Endoscopist 6</w:t>
            </w:r>
          </w:p>
        </w:tc>
        <w:tc>
          <w:tcPr>
            <w:tcW w:w="593" w:type="pct"/>
          </w:tcPr>
          <w:p w14:paraId="08A16F8A" w14:textId="77777777" w:rsidR="003E271C" w:rsidRPr="00EC1B43" w:rsidRDefault="003E271C" w:rsidP="00FF09E9">
            <w:pPr>
              <w:spacing w:line="360" w:lineRule="auto"/>
              <w:jc w:val="both"/>
              <w:rPr>
                <w:rFonts w:ascii="Book Antiqua" w:hAnsi="Book Antiqua" w:cs="Times New Roman"/>
              </w:rPr>
            </w:pPr>
          </w:p>
        </w:tc>
        <w:tc>
          <w:tcPr>
            <w:tcW w:w="812" w:type="pct"/>
          </w:tcPr>
          <w:p w14:paraId="3440A8B2" w14:textId="77777777" w:rsidR="003E271C" w:rsidRPr="00EC1B43" w:rsidRDefault="003E271C" w:rsidP="00FF09E9">
            <w:pPr>
              <w:spacing w:line="360" w:lineRule="auto"/>
              <w:jc w:val="both"/>
              <w:rPr>
                <w:rFonts w:ascii="Book Antiqua" w:hAnsi="Book Antiqua" w:cs="Times New Roman"/>
              </w:rPr>
            </w:pPr>
          </w:p>
        </w:tc>
        <w:tc>
          <w:tcPr>
            <w:tcW w:w="1328" w:type="pct"/>
          </w:tcPr>
          <w:p w14:paraId="2F948AE8" w14:textId="77777777" w:rsidR="003E271C" w:rsidRPr="00EC1B43" w:rsidRDefault="003E271C" w:rsidP="00FF09E9">
            <w:pPr>
              <w:spacing w:line="360" w:lineRule="auto"/>
              <w:jc w:val="both"/>
              <w:rPr>
                <w:rFonts w:ascii="Book Antiqua" w:hAnsi="Book Antiqua" w:cs="Times New Roman"/>
              </w:rPr>
            </w:pPr>
          </w:p>
        </w:tc>
        <w:tc>
          <w:tcPr>
            <w:tcW w:w="799" w:type="pct"/>
          </w:tcPr>
          <w:p w14:paraId="70A1C2BD" w14:textId="77777777" w:rsidR="003E271C" w:rsidRPr="00EC1B43" w:rsidRDefault="003E271C" w:rsidP="00FF09E9">
            <w:pPr>
              <w:spacing w:line="360" w:lineRule="auto"/>
              <w:jc w:val="both"/>
              <w:rPr>
                <w:rFonts w:ascii="Book Antiqua" w:hAnsi="Book Antiqua" w:cs="Times New Roman"/>
              </w:rPr>
            </w:pPr>
          </w:p>
        </w:tc>
      </w:tr>
      <w:tr w:rsidR="000D0575" w:rsidRPr="00EC1B43" w14:paraId="1389682B" w14:textId="77777777" w:rsidTr="007F28E5">
        <w:tc>
          <w:tcPr>
            <w:tcW w:w="1468" w:type="pct"/>
          </w:tcPr>
          <w:p w14:paraId="356CC27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JNET type 2A</w:t>
            </w:r>
          </w:p>
        </w:tc>
        <w:tc>
          <w:tcPr>
            <w:tcW w:w="593" w:type="pct"/>
          </w:tcPr>
          <w:p w14:paraId="286D0B2D"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7</w:t>
            </w:r>
          </w:p>
        </w:tc>
        <w:tc>
          <w:tcPr>
            <w:tcW w:w="812" w:type="pct"/>
          </w:tcPr>
          <w:p w14:paraId="7A527CCF"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498B0BA2"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5</w:t>
            </w:r>
          </w:p>
        </w:tc>
        <w:tc>
          <w:tcPr>
            <w:tcW w:w="799" w:type="pct"/>
          </w:tcPr>
          <w:p w14:paraId="764A180B"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0</w:t>
            </w:r>
          </w:p>
        </w:tc>
      </w:tr>
      <w:tr w:rsidR="000D0575" w:rsidRPr="00EC1B43" w14:paraId="370D7FD8" w14:textId="77777777" w:rsidTr="007F28E5">
        <w:tc>
          <w:tcPr>
            <w:tcW w:w="1468" w:type="pct"/>
          </w:tcPr>
          <w:p w14:paraId="196DEB0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Pit type III/IV</w:t>
            </w:r>
          </w:p>
        </w:tc>
        <w:tc>
          <w:tcPr>
            <w:tcW w:w="593" w:type="pct"/>
          </w:tcPr>
          <w:p w14:paraId="28DD2D6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9</w:t>
            </w:r>
          </w:p>
        </w:tc>
        <w:tc>
          <w:tcPr>
            <w:tcW w:w="812" w:type="pct"/>
          </w:tcPr>
          <w:p w14:paraId="48229590"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2</w:t>
            </w:r>
          </w:p>
        </w:tc>
        <w:tc>
          <w:tcPr>
            <w:tcW w:w="1328" w:type="pct"/>
          </w:tcPr>
          <w:p w14:paraId="71D09F69"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6</w:t>
            </w:r>
          </w:p>
        </w:tc>
        <w:tc>
          <w:tcPr>
            <w:tcW w:w="799" w:type="pct"/>
          </w:tcPr>
          <w:p w14:paraId="6B8060C6" w14:textId="77777777" w:rsidR="003E271C" w:rsidRPr="00EC1B43" w:rsidRDefault="003E271C" w:rsidP="00FF09E9">
            <w:pPr>
              <w:spacing w:line="360" w:lineRule="auto"/>
              <w:jc w:val="both"/>
              <w:rPr>
                <w:rFonts w:ascii="Book Antiqua" w:hAnsi="Book Antiqua" w:cs="Times New Roman"/>
              </w:rPr>
            </w:pPr>
            <w:r w:rsidRPr="00EC1B43">
              <w:rPr>
                <w:rFonts w:ascii="Book Antiqua" w:hAnsi="Book Antiqua" w:cs="Times New Roman"/>
              </w:rPr>
              <w:t>1</w:t>
            </w:r>
          </w:p>
        </w:tc>
      </w:tr>
    </w:tbl>
    <w:p w14:paraId="5EBA0199" w14:textId="0C45C5A4" w:rsidR="00760A89" w:rsidRDefault="003E271C" w:rsidP="00FF09E9">
      <w:pPr>
        <w:spacing w:line="360" w:lineRule="auto"/>
        <w:jc w:val="both"/>
        <w:rPr>
          <w:rFonts w:ascii="Book Antiqua" w:eastAsiaTheme="minorHAnsi" w:hAnsi="Book Antiqua"/>
        </w:rPr>
      </w:pPr>
      <w:r w:rsidRPr="00EC1B43">
        <w:rPr>
          <w:rFonts w:ascii="Book Antiqua" w:hAnsi="Book Antiqua"/>
        </w:rPr>
        <w:t>LGD</w:t>
      </w:r>
      <w:r w:rsidR="000334A8" w:rsidRPr="00EC1B43">
        <w:rPr>
          <w:rFonts w:ascii="Book Antiqua" w:eastAsia="宋体" w:hAnsi="Book Antiqua"/>
          <w:lang w:eastAsia="zh-CN"/>
        </w:rPr>
        <w:t>:</w:t>
      </w:r>
      <w:r w:rsidRPr="00EC1B43">
        <w:rPr>
          <w:rFonts w:ascii="Book Antiqua" w:hAnsi="Book Antiqua"/>
        </w:rPr>
        <w:t xml:space="preserve"> </w:t>
      </w:r>
      <w:r w:rsidR="000334A8" w:rsidRPr="00EC1B43">
        <w:rPr>
          <w:rFonts w:ascii="Book Antiqua" w:eastAsia="宋体" w:hAnsi="Book Antiqua"/>
          <w:lang w:eastAsia="zh-CN"/>
        </w:rPr>
        <w:t>L</w:t>
      </w:r>
      <w:r w:rsidRPr="00EC1B43">
        <w:rPr>
          <w:rFonts w:ascii="Book Antiqua" w:hAnsi="Book Antiqua"/>
        </w:rPr>
        <w:t>ow-grade dysplasia; HGD</w:t>
      </w:r>
      <w:r w:rsidR="000334A8" w:rsidRPr="00EC1B43">
        <w:rPr>
          <w:rFonts w:ascii="Book Antiqua" w:eastAsia="宋体" w:hAnsi="Book Antiqua"/>
          <w:lang w:eastAsia="zh-CN"/>
        </w:rPr>
        <w:t>:</w:t>
      </w:r>
      <w:r w:rsidRPr="00EC1B43">
        <w:rPr>
          <w:rFonts w:ascii="Book Antiqua" w:hAnsi="Book Antiqua"/>
        </w:rPr>
        <w:t xml:space="preserve"> </w:t>
      </w:r>
      <w:r w:rsidR="000334A8" w:rsidRPr="00EC1B43">
        <w:rPr>
          <w:rFonts w:ascii="Book Antiqua" w:eastAsia="宋体" w:hAnsi="Book Antiqua"/>
          <w:lang w:eastAsia="zh-CN"/>
        </w:rPr>
        <w:t>H</w:t>
      </w:r>
      <w:r w:rsidRPr="00EC1B43">
        <w:rPr>
          <w:rFonts w:ascii="Book Antiqua" w:hAnsi="Book Antiqua"/>
        </w:rPr>
        <w:t>igh-grade dysplasia; sSM</w:t>
      </w:r>
      <w:r w:rsidR="000334A8" w:rsidRPr="00EC1B43">
        <w:rPr>
          <w:rFonts w:ascii="Book Antiqua" w:eastAsia="宋体" w:hAnsi="Book Antiqua"/>
          <w:lang w:eastAsia="zh-CN"/>
        </w:rPr>
        <w:t>:</w:t>
      </w:r>
      <w:r w:rsidRPr="00EC1B43">
        <w:rPr>
          <w:rFonts w:ascii="Book Antiqua" w:hAnsi="Book Antiqua"/>
        </w:rPr>
        <w:t xml:space="preserve"> </w:t>
      </w:r>
      <w:r w:rsidR="000334A8" w:rsidRPr="00EC1B43">
        <w:rPr>
          <w:rFonts w:ascii="Book Antiqua" w:eastAsia="宋体" w:hAnsi="Book Antiqua"/>
          <w:lang w:eastAsia="zh-CN"/>
        </w:rPr>
        <w:t>S</w:t>
      </w:r>
      <w:r w:rsidRPr="00EC1B43">
        <w:rPr>
          <w:rFonts w:ascii="Book Antiqua" w:hAnsi="Book Antiqua"/>
        </w:rPr>
        <w:t>hallow submucosal invasive carcinoma; dSM</w:t>
      </w:r>
      <w:r w:rsidR="000334A8" w:rsidRPr="00EC1B43">
        <w:rPr>
          <w:rFonts w:ascii="Book Antiqua" w:eastAsia="宋体" w:hAnsi="Book Antiqua"/>
          <w:lang w:eastAsia="zh-CN"/>
        </w:rPr>
        <w:t>:</w:t>
      </w:r>
      <w:r w:rsidRPr="00EC1B43">
        <w:rPr>
          <w:rFonts w:ascii="Book Antiqua" w:hAnsi="Book Antiqua"/>
        </w:rPr>
        <w:t xml:space="preserve"> </w:t>
      </w:r>
      <w:r w:rsidR="000334A8" w:rsidRPr="00EC1B43">
        <w:rPr>
          <w:rFonts w:ascii="Book Antiqua" w:eastAsia="宋体" w:hAnsi="Book Antiqua"/>
          <w:lang w:eastAsia="zh-CN"/>
        </w:rPr>
        <w:t>D</w:t>
      </w:r>
      <w:r w:rsidRPr="00EC1B43">
        <w:rPr>
          <w:rFonts w:ascii="Book Antiqua" w:hAnsi="Book Antiqua"/>
        </w:rPr>
        <w:t>eep submucosal invasive carcinoma;</w:t>
      </w:r>
      <w:r w:rsidRPr="00EC1B43">
        <w:rPr>
          <w:rFonts w:ascii="Book Antiqua" w:eastAsiaTheme="minorHAnsi" w:hAnsi="Book Antiqua"/>
        </w:rPr>
        <w:t xml:space="preserve"> JNET</w:t>
      </w:r>
      <w:r w:rsidR="000334A8" w:rsidRPr="00EC1B43">
        <w:rPr>
          <w:rFonts w:ascii="Book Antiqua" w:eastAsia="宋体" w:hAnsi="Book Antiqua"/>
          <w:lang w:eastAsia="zh-CN"/>
        </w:rPr>
        <w:t xml:space="preserve">: </w:t>
      </w:r>
      <w:r w:rsidRPr="00EC1B43">
        <w:rPr>
          <w:rFonts w:ascii="Book Antiqua" w:eastAsiaTheme="minorHAnsi" w:hAnsi="Book Antiqua"/>
        </w:rPr>
        <w:t>Japan Narrow-Band Imaging Expert Team; UCAN</w:t>
      </w:r>
      <w:r w:rsidR="000334A8" w:rsidRPr="00EC1B43">
        <w:rPr>
          <w:rFonts w:ascii="Book Antiqua" w:eastAsia="宋体" w:hAnsi="Book Antiqua"/>
          <w:lang w:eastAsia="zh-CN"/>
        </w:rPr>
        <w:t>:</w:t>
      </w:r>
      <w:r w:rsidRPr="00EC1B43">
        <w:rPr>
          <w:rFonts w:ascii="Book Antiqua" w:eastAsiaTheme="minorHAnsi" w:hAnsi="Book Antiqua"/>
        </w:rPr>
        <w:t xml:space="preserve"> </w:t>
      </w:r>
      <w:r w:rsidR="000334A8" w:rsidRPr="00EC1B43">
        <w:rPr>
          <w:rFonts w:ascii="Book Antiqua" w:eastAsia="宋体" w:hAnsi="Book Antiqua"/>
          <w:lang w:eastAsia="zh-CN"/>
        </w:rPr>
        <w:t>U</w:t>
      </w:r>
      <w:r w:rsidRPr="00EC1B43">
        <w:rPr>
          <w:rFonts w:ascii="Book Antiqua" w:eastAsiaTheme="minorHAnsi" w:hAnsi="Book Antiqua"/>
        </w:rPr>
        <w:t>lcerative colitis-associated neoplasms.</w:t>
      </w:r>
    </w:p>
    <w:p w14:paraId="6BBBE89C" w14:textId="77777777" w:rsidR="00760A89" w:rsidRDefault="00760A89">
      <w:pPr>
        <w:rPr>
          <w:rFonts w:ascii="Book Antiqua" w:eastAsiaTheme="minorHAnsi" w:hAnsi="Book Antiqua"/>
        </w:rPr>
      </w:pPr>
      <w:r>
        <w:rPr>
          <w:rFonts w:ascii="Book Antiqua" w:eastAsiaTheme="minorHAnsi" w:hAnsi="Book Antiqua"/>
        </w:rPr>
        <w:br w:type="page"/>
      </w:r>
    </w:p>
    <w:p w14:paraId="2C2DFB3C" w14:textId="77777777" w:rsidR="00760A89" w:rsidRPr="00CC78C2" w:rsidRDefault="00760A89" w:rsidP="00760A89">
      <w:pPr>
        <w:ind w:leftChars="100" w:left="240"/>
        <w:jc w:val="center"/>
        <w:rPr>
          <w:rFonts w:ascii="Book Antiqua" w:hAnsi="Book Antiqua"/>
          <w:lang w:val="pt-BR" w:eastAsia="zh-CN"/>
        </w:rPr>
      </w:pPr>
      <w:bookmarkStart w:id="7" w:name="_Hlk88512952"/>
    </w:p>
    <w:p w14:paraId="7B0BF480" w14:textId="77777777" w:rsidR="00760A89" w:rsidRPr="00CC78C2" w:rsidRDefault="00760A89" w:rsidP="00760A89">
      <w:pPr>
        <w:ind w:leftChars="100" w:left="240"/>
        <w:jc w:val="center"/>
        <w:rPr>
          <w:rFonts w:ascii="Book Antiqua" w:hAnsi="Book Antiqua"/>
          <w:lang w:val="pt-BR" w:eastAsia="zh-CN"/>
        </w:rPr>
      </w:pPr>
    </w:p>
    <w:p w14:paraId="14AFCC30" w14:textId="77777777" w:rsidR="00760A89" w:rsidRPr="00CC78C2" w:rsidRDefault="00760A89" w:rsidP="00760A89">
      <w:pPr>
        <w:ind w:leftChars="100" w:left="240"/>
        <w:jc w:val="center"/>
        <w:rPr>
          <w:rFonts w:ascii="Book Antiqua" w:hAnsi="Book Antiqua"/>
          <w:lang w:val="pt-BR" w:eastAsia="zh-CN"/>
        </w:rPr>
      </w:pPr>
    </w:p>
    <w:p w14:paraId="37390051" w14:textId="77777777" w:rsidR="00760A89" w:rsidRPr="00CC78C2" w:rsidRDefault="00760A89" w:rsidP="00760A89">
      <w:pPr>
        <w:ind w:leftChars="100" w:left="240"/>
        <w:jc w:val="center"/>
        <w:rPr>
          <w:rFonts w:ascii="Book Antiqua" w:hAnsi="Book Antiqua"/>
          <w:lang w:val="pt-BR" w:eastAsia="zh-CN"/>
        </w:rPr>
      </w:pPr>
    </w:p>
    <w:p w14:paraId="20CDE3B7" w14:textId="77777777" w:rsidR="00760A89" w:rsidRDefault="00760A89" w:rsidP="00760A89">
      <w:pPr>
        <w:ind w:leftChars="100" w:left="240"/>
        <w:jc w:val="center"/>
        <w:rPr>
          <w:rFonts w:ascii="Book Antiqua" w:hAnsi="Book Antiqua"/>
          <w:lang w:eastAsia="zh-CN"/>
        </w:rPr>
      </w:pPr>
      <w:r>
        <w:rPr>
          <w:rFonts w:ascii="Book Antiqua" w:hAnsi="Book Antiqua"/>
          <w:noProof/>
          <w:lang w:eastAsia="zh-CN"/>
        </w:rPr>
        <w:drawing>
          <wp:inline distT="0" distB="0" distL="0" distR="0" wp14:anchorId="3DB874DE" wp14:editId="686836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A5B77A" w14:textId="77777777" w:rsidR="00760A89" w:rsidRDefault="00760A89" w:rsidP="00760A89">
      <w:pPr>
        <w:ind w:leftChars="100" w:left="240"/>
        <w:jc w:val="center"/>
        <w:rPr>
          <w:rFonts w:ascii="Book Antiqua" w:hAnsi="Book Antiqua"/>
          <w:lang w:eastAsia="zh-CN"/>
        </w:rPr>
      </w:pPr>
    </w:p>
    <w:p w14:paraId="117C8E8D" w14:textId="77777777" w:rsidR="00760A89" w:rsidRPr="00763D22" w:rsidRDefault="00760A89" w:rsidP="00760A8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27578C8" w14:textId="77777777" w:rsidR="00760A89" w:rsidRPr="00763D22" w:rsidRDefault="00760A89" w:rsidP="00760A8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A78E63" w14:textId="77777777" w:rsidR="00760A89" w:rsidRPr="00763D22" w:rsidRDefault="00760A89" w:rsidP="00760A8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0E3E02" w14:textId="77777777" w:rsidR="00760A89" w:rsidRPr="00763D22" w:rsidRDefault="00760A89" w:rsidP="00760A8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6DCEF6" w14:textId="77777777" w:rsidR="00760A89" w:rsidRPr="00763D22" w:rsidRDefault="00760A89" w:rsidP="00760A8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A96D24" w14:textId="77777777" w:rsidR="00760A89" w:rsidRPr="00763D22" w:rsidRDefault="00760A89" w:rsidP="00760A8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8CCB347" w14:textId="77777777" w:rsidR="00760A89" w:rsidRDefault="00760A89" w:rsidP="00760A89">
      <w:pPr>
        <w:ind w:leftChars="100" w:left="240"/>
        <w:jc w:val="center"/>
        <w:rPr>
          <w:rFonts w:ascii="Book Antiqua" w:hAnsi="Book Antiqua"/>
          <w:lang w:eastAsia="zh-CN"/>
        </w:rPr>
      </w:pPr>
    </w:p>
    <w:p w14:paraId="2006834A" w14:textId="77777777" w:rsidR="00760A89" w:rsidRDefault="00760A89" w:rsidP="00760A89">
      <w:pPr>
        <w:ind w:leftChars="100" w:left="240"/>
        <w:jc w:val="center"/>
        <w:rPr>
          <w:rFonts w:ascii="Book Antiqua" w:hAnsi="Book Antiqua"/>
          <w:lang w:eastAsia="zh-CN"/>
        </w:rPr>
      </w:pPr>
    </w:p>
    <w:p w14:paraId="34E765DB" w14:textId="77777777" w:rsidR="00760A89" w:rsidRDefault="00760A89" w:rsidP="00760A89">
      <w:pPr>
        <w:ind w:leftChars="100" w:left="240"/>
        <w:jc w:val="center"/>
        <w:rPr>
          <w:rFonts w:ascii="Book Antiqua" w:hAnsi="Book Antiqua"/>
          <w:lang w:eastAsia="zh-CN"/>
        </w:rPr>
      </w:pPr>
    </w:p>
    <w:p w14:paraId="2C3B5056" w14:textId="77777777" w:rsidR="00760A89" w:rsidRDefault="00760A89" w:rsidP="00760A89">
      <w:pPr>
        <w:ind w:leftChars="100" w:left="240"/>
        <w:jc w:val="center"/>
        <w:rPr>
          <w:rFonts w:ascii="Book Antiqua" w:hAnsi="Book Antiqua"/>
          <w:lang w:eastAsia="zh-CN"/>
        </w:rPr>
      </w:pPr>
      <w:r>
        <w:rPr>
          <w:rFonts w:ascii="Book Antiqua" w:hAnsi="Book Antiqua"/>
          <w:noProof/>
          <w:lang w:eastAsia="zh-CN"/>
        </w:rPr>
        <w:drawing>
          <wp:inline distT="0" distB="0" distL="0" distR="0" wp14:anchorId="00FF9BC7" wp14:editId="6907DB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85BB8B" w14:textId="77777777" w:rsidR="00760A89" w:rsidRDefault="00760A89" w:rsidP="00760A89">
      <w:pPr>
        <w:ind w:leftChars="100" w:left="240"/>
        <w:jc w:val="center"/>
        <w:rPr>
          <w:rFonts w:ascii="Book Antiqua" w:hAnsi="Book Antiqua"/>
          <w:lang w:eastAsia="zh-CN"/>
        </w:rPr>
      </w:pPr>
    </w:p>
    <w:p w14:paraId="7778CE8F" w14:textId="77777777" w:rsidR="00760A89" w:rsidRDefault="00760A89" w:rsidP="00760A89">
      <w:pPr>
        <w:ind w:leftChars="100" w:left="240"/>
        <w:jc w:val="center"/>
        <w:rPr>
          <w:rFonts w:ascii="Book Antiqua" w:hAnsi="Book Antiqua"/>
          <w:lang w:eastAsia="zh-CN"/>
        </w:rPr>
      </w:pPr>
    </w:p>
    <w:p w14:paraId="709948F2" w14:textId="77777777" w:rsidR="00760A89" w:rsidRDefault="00760A89" w:rsidP="00760A89">
      <w:pPr>
        <w:ind w:leftChars="100" w:left="240"/>
        <w:jc w:val="center"/>
        <w:rPr>
          <w:rFonts w:ascii="Book Antiqua" w:hAnsi="Book Antiqua"/>
          <w:lang w:eastAsia="zh-CN"/>
        </w:rPr>
      </w:pPr>
    </w:p>
    <w:p w14:paraId="439055A3" w14:textId="77777777" w:rsidR="00760A89" w:rsidRDefault="00760A89" w:rsidP="00760A89">
      <w:pPr>
        <w:ind w:leftChars="100" w:left="240"/>
        <w:jc w:val="center"/>
        <w:rPr>
          <w:rFonts w:ascii="Book Antiqua" w:hAnsi="Book Antiqua"/>
          <w:lang w:eastAsia="zh-CN"/>
        </w:rPr>
      </w:pPr>
    </w:p>
    <w:p w14:paraId="13323372" w14:textId="77777777" w:rsidR="00760A89" w:rsidRDefault="00760A89" w:rsidP="00760A89">
      <w:pPr>
        <w:ind w:leftChars="100" w:left="240"/>
        <w:jc w:val="center"/>
        <w:rPr>
          <w:rFonts w:ascii="Book Antiqua" w:hAnsi="Book Antiqua"/>
          <w:lang w:eastAsia="zh-CN"/>
        </w:rPr>
      </w:pPr>
    </w:p>
    <w:p w14:paraId="07EC5F1B" w14:textId="77777777" w:rsidR="00760A89" w:rsidRDefault="00760A89" w:rsidP="00760A89">
      <w:pPr>
        <w:ind w:leftChars="100" w:left="240"/>
        <w:jc w:val="center"/>
        <w:rPr>
          <w:rFonts w:ascii="Book Antiqua" w:hAnsi="Book Antiqua"/>
          <w:lang w:eastAsia="zh-CN"/>
        </w:rPr>
      </w:pPr>
    </w:p>
    <w:p w14:paraId="12093540" w14:textId="77777777" w:rsidR="00760A89" w:rsidRDefault="00760A89" w:rsidP="00760A89">
      <w:pPr>
        <w:ind w:leftChars="100" w:left="240"/>
        <w:jc w:val="center"/>
        <w:rPr>
          <w:rFonts w:ascii="Book Antiqua" w:hAnsi="Book Antiqua"/>
          <w:lang w:eastAsia="zh-CN"/>
        </w:rPr>
      </w:pPr>
    </w:p>
    <w:p w14:paraId="064C92B3" w14:textId="77777777" w:rsidR="00760A89" w:rsidRDefault="00760A89" w:rsidP="00760A89">
      <w:pPr>
        <w:ind w:leftChars="100" w:left="240"/>
        <w:jc w:val="center"/>
        <w:rPr>
          <w:rFonts w:ascii="Book Antiqua" w:hAnsi="Book Antiqua"/>
          <w:lang w:eastAsia="zh-CN"/>
        </w:rPr>
      </w:pPr>
    </w:p>
    <w:p w14:paraId="42A48437" w14:textId="77777777" w:rsidR="00760A89" w:rsidRDefault="00760A89" w:rsidP="00760A89">
      <w:pPr>
        <w:ind w:leftChars="100" w:left="240"/>
        <w:jc w:val="center"/>
        <w:rPr>
          <w:rFonts w:ascii="Book Antiqua" w:hAnsi="Book Antiqua"/>
          <w:lang w:eastAsia="zh-CN"/>
        </w:rPr>
      </w:pPr>
    </w:p>
    <w:p w14:paraId="3C710BBF" w14:textId="77777777" w:rsidR="00760A89" w:rsidRPr="00763D22" w:rsidRDefault="00760A89" w:rsidP="00760A89">
      <w:pPr>
        <w:ind w:leftChars="100" w:left="240"/>
        <w:jc w:val="right"/>
        <w:rPr>
          <w:rFonts w:ascii="Book Antiqua" w:hAnsi="Book Antiqua"/>
          <w:color w:val="000000" w:themeColor="text1"/>
          <w:lang w:eastAsia="zh-CN"/>
        </w:rPr>
      </w:pPr>
    </w:p>
    <w:p w14:paraId="57DC6917" w14:textId="77777777" w:rsidR="00760A89" w:rsidRPr="00763D22" w:rsidRDefault="00760A89" w:rsidP="00760A8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5655A4B" w14:textId="77777777" w:rsidR="003E271C" w:rsidRPr="00760A89" w:rsidRDefault="003E271C" w:rsidP="00FF09E9">
      <w:pPr>
        <w:spacing w:line="360" w:lineRule="auto"/>
        <w:jc w:val="both"/>
        <w:rPr>
          <w:rFonts w:ascii="Book Antiqua" w:eastAsia="宋体" w:hAnsi="Book Antiqua"/>
          <w:lang w:eastAsia="zh-CN"/>
        </w:rPr>
      </w:pPr>
    </w:p>
    <w:sectPr w:rsidR="003E271C" w:rsidRPr="00760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47F8" w14:textId="77777777" w:rsidR="000E55B4" w:rsidRDefault="000E55B4" w:rsidP="00AF1C88">
      <w:r>
        <w:separator/>
      </w:r>
    </w:p>
  </w:endnote>
  <w:endnote w:type="continuationSeparator" w:id="0">
    <w:p w14:paraId="360B861E" w14:textId="77777777" w:rsidR="000E55B4" w:rsidRDefault="000E55B4" w:rsidP="00AF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975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FF4B5F3" w14:textId="69B50BEB" w:rsidR="00AF1C88" w:rsidRPr="00AF1C88" w:rsidRDefault="00AF1C88">
            <w:pPr>
              <w:pStyle w:val="a5"/>
              <w:jc w:val="right"/>
              <w:rPr>
                <w:rFonts w:ascii="Book Antiqua" w:hAnsi="Book Antiqua"/>
                <w:sz w:val="24"/>
                <w:szCs w:val="24"/>
              </w:rPr>
            </w:pPr>
            <w:r w:rsidRPr="00AF1C88">
              <w:rPr>
                <w:rFonts w:ascii="Book Antiqua" w:hAnsi="Book Antiqua"/>
                <w:sz w:val="24"/>
                <w:szCs w:val="24"/>
                <w:lang w:val="zh-CN" w:eastAsia="zh-CN"/>
              </w:rPr>
              <w:t xml:space="preserve"> </w:t>
            </w:r>
            <w:r w:rsidRPr="00AF1C88">
              <w:rPr>
                <w:rFonts w:ascii="Book Antiqua" w:hAnsi="Book Antiqua"/>
                <w:b/>
                <w:bCs/>
                <w:sz w:val="24"/>
                <w:szCs w:val="24"/>
              </w:rPr>
              <w:fldChar w:fldCharType="begin"/>
            </w:r>
            <w:r w:rsidRPr="00AF1C88">
              <w:rPr>
                <w:rFonts w:ascii="Book Antiqua" w:hAnsi="Book Antiqua"/>
                <w:b/>
                <w:bCs/>
                <w:sz w:val="24"/>
                <w:szCs w:val="24"/>
              </w:rPr>
              <w:instrText>PAGE</w:instrText>
            </w:r>
            <w:r w:rsidRPr="00AF1C88">
              <w:rPr>
                <w:rFonts w:ascii="Book Antiqua" w:hAnsi="Book Antiqua"/>
                <w:b/>
                <w:bCs/>
                <w:sz w:val="24"/>
                <w:szCs w:val="24"/>
              </w:rPr>
              <w:fldChar w:fldCharType="separate"/>
            </w:r>
            <w:r w:rsidR="00A16D77">
              <w:rPr>
                <w:rFonts w:ascii="Book Antiqua" w:hAnsi="Book Antiqua"/>
                <w:b/>
                <w:bCs/>
                <w:noProof/>
                <w:sz w:val="24"/>
                <w:szCs w:val="24"/>
              </w:rPr>
              <w:t>22</w:t>
            </w:r>
            <w:r w:rsidRPr="00AF1C88">
              <w:rPr>
                <w:rFonts w:ascii="Book Antiqua" w:hAnsi="Book Antiqua"/>
                <w:b/>
                <w:bCs/>
                <w:sz w:val="24"/>
                <w:szCs w:val="24"/>
              </w:rPr>
              <w:fldChar w:fldCharType="end"/>
            </w:r>
            <w:r w:rsidRPr="00AF1C88">
              <w:rPr>
                <w:rFonts w:ascii="Book Antiqua" w:hAnsi="Book Antiqua"/>
                <w:sz w:val="24"/>
                <w:szCs w:val="24"/>
                <w:lang w:val="zh-CN" w:eastAsia="zh-CN"/>
              </w:rPr>
              <w:t xml:space="preserve"> / </w:t>
            </w:r>
            <w:r w:rsidRPr="00AF1C88">
              <w:rPr>
                <w:rFonts w:ascii="Book Antiqua" w:hAnsi="Book Antiqua"/>
                <w:b/>
                <w:bCs/>
                <w:sz w:val="24"/>
                <w:szCs w:val="24"/>
              </w:rPr>
              <w:fldChar w:fldCharType="begin"/>
            </w:r>
            <w:r w:rsidRPr="00AF1C88">
              <w:rPr>
                <w:rFonts w:ascii="Book Antiqua" w:hAnsi="Book Antiqua"/>
                <w:b/>
                <w:bCs/>
                <w:sz w:val="24"/>
                <w:szCs w:val="24"/>
              </w:rPr>
              <w:instrText>NUMPAGES</w:instrText>
            </w:r>
            <w:r w:rsidRPr="00AF1C88">
              <w:rPr>
                <w:rFonts w:ascii="Book Antiqua" w:hAnsi="Book Antiqua"/>
                <w:b/>
                <w:bCs/>
                <w:sz w:val="24"/>
                <w:szCs w:val="24"/>
              </w:rPr>
              <w:fldChar w:fldCharType="separate"/>
            </w:r>
            <w:r w:rsidR="00A16D77">
              <w:rPr>
                <w:rFonts w:ascii="Book Antiqua" w:hAnsi="Book Antiqua"/>
                <w:b/>
                <w:bCs/>
                <w:noProof/>
                <w:sz w:val="24"/>
                <w:szCs w:val="24"/>
              </w:rPr>
              <w:t>32</w:t>
            </w:r>
            <w:r w:rsidRPr="00AF1C88">
              <w:rPr>
                <w:rFonts w:ascii="Book Antiqua" w:hAnsi="Book Antiqua"/>
                <w:b/>
                <w:bCs/>
                <w:sz w:val="24"/>
                <w:szCs w:val="24"/>
              </w:rPr>
              <w:fldChar w:fldCharType="end"/>
            </w:r>
          </w:p>
        </w:sdtContent>
      </w:sdt>
    </w:sdtContent>
  </w:sdt>
  <w:p w14:paraId="1C870797" w14:textId="77777777" w:rsidR="00AF1C88" w:rsidRDefault="00AF1C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DE8F" w14:textId="77777777" w:rsidR="000E55B4" w:rsidRDefault="000E55B4" w:rsidP="00AF1C88">
      <w:r>
        <w:separator/>
      </w:r>
    </w:p>
  </w:footnote>
  <w:footnote w:type="continuationSeparator" w:id="0">
    <w:p w14:paraId="3DC73423" w14:textId="77777777" w:rsidR="000E55B4" w:rsidRDefault="000E55B4" w:rsidP="00AF1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81C"/>
    <w:rsid w:val="000334A8"/>
    <w:rsid w:val="0004241D"/>
    <w:rsid w:val="000650AA"/>
    <w:rsid w:val="000A1CDE"/>
    <w:rsid w:val="000A5AE8"/>
    <w:rsid w:val="000A5F19"/>
    <w:rsid w:val="000A6729"/>
    <w:rsid w:val="000B1E01"/>
    <w:rsid w:val="000B22CA"/>
    <w:rsid w:val="000C0EDD"/>
    <w:rsid w:val="000C14D2"/>
    <w:rsid w:val="000C23AF"/>
    <w:rsid w:val="000C3F1A"/>
    <w:rsid w:val="000D0575"/>
    <w:rsid w:val="000D411A"/>
    <w:rsid w:val="000D529D"/>
    <w:rsid w:val="000E55B4"/>
    <w:rsid w:val="000E7A2A"/>
    <w:rsid w:val="00112679"/>
    <w:rsid w:val="001157DC"/>
    <w:rsid w:val="001217BD"/>
    <w:rsid w:val="001245F2"/>
    <w:rsid w:val="00142230"/>
    <w:rsid w:val="001543BF"/>
    <w:rsid w:val="00155D5D"/>
    <w:rsid w:val="00186D34"/>
    <w:rsid w:val="001C5635"/>
    <w:rsid w:val="001E19B4"/>
    <w:rsid w:val="001F0A97"/>
    <w:rsid w:val="001F6D80"/>
    <w:rsid w:val="00226B9A"/>
    <w:rsid w:val="0023092A"/>
    <w:rsid w:val="002368EC"/>
    <w:rsid w:val="002524AD"/>
    <w:rsid w:val="00261482"/>
    <w:rsid w:val="002614FB"/>
    <w:rsid w:val="00272696"/>
    <w:rsid w:val="00273075"/>
    <w:rsid w:val="002767F9"/>
    <w:rsid w:val="00290DB1"/>
    <w:rsid w:val="002934DD"/>
    <w:rsid w:val="002B087C"/>
    <w:rsid w:val="002B129E"/>
    <w:rsid w:val="002C1EDC"/>
    <w:rsid w:val="002C4634"/>
    <w:rsid w:val="002C5F16"/>
    <w:rsid w:val="002D0370"/>
    <w:rsid w:val="002D0D91"/>
    <w:rsid w:val="002D10D9"/>
    <w:rsid w:val="002D2FA6"/>
    <w:rsid w:val="002F12B0"/>
    <w:rsid w:val="00350ADE"/>
    <w:rsid w:val="0037540E"/>
    <w:rsid w:val="003A30FB"/>
    <w:rsid w:val="003B1420"/>
    <w:rsid w:val="003C0F72"/>
    <w:rsid w:val="003E271C"/>
    <w:rsid w:val="00434C3F"/>
    <w:rsid w:val="004473DE"/>
    <w:rsid w:val="00447BC7"/>
    <w:rsid w:val="00462F49"/>
    <w:rsid w:val="00466BFE"/>
    <w:rsid w:val="00497995"/>
    <w:rsid w:val="004C70E6"/>
    <w:rsid w:val="004D3962"/>
    <w:rsid w:val="004D5BDF"/>
    <w:rsid w:val="004D6EF2"/>
    <w:rsid w:val="004E12C2"/>
    <w:rsid w:val="004E6894"/>
    <w:rsid w:val="00560847"/>
    <w:rsid w:val="005809C4"/>
    <w:rsid w:val="005848A6"/>
    <w:rsid w:val="005967B7"/>
    <w:rsid w:val="005B02DB"/>
    <w:rsid w:val="005E548D"/>
    <w:rsid w:val="005F1BEA"/>
    <w:rsid w:val="00616DAE"/>
    <w:rsid w:val="00626525"/>
    <w:rsid w:val="006374D3"/>
    <w:rsid w:val="00643526"/>
    <w:rsid w:val="0067225C"/>
    <w:rsid w:val="00685AEF"/>
    <w:rsid w:val="0068639A"/>
    <w:rsid w:val="006C75F4"/>
    <w:rsid w:val="006F512E"/>
    <w:rsid w:val="007006A9"/>
    <w:rsid w:val="00710D79"/>
    <w:rsid w:val="00724969"/>
    <w:rsid w:val="0073564E"/>
    <w:rsid w:val="00735ED4"/>
    <w:rsid w:val="00756279"/>
    <w:rsid w:val="00756A1D"/>
    <w:rsid w:val="00757F3F"/>
    <w:rsid w:val="00760A89"/>
    <w:rsid w:val="00766BA6"/>
    <w:rsid w:val="007866D8"/>
    <w:rsid w:val="00792710"/>
    <w:rsid w:val="007A3207"/>
    <w:rsid w:val="007B3FC0"/>
    <w:rsid w:val="007B697F"/>
    <w:rsid w:val="007B745C"/>
    <w:rsid w:val="007E38E1"/>
    <w:rsid w:val="007F28E5"/>
    <w:rsid w:val="00832DC5"/>
    <w:rsid w:val="008333CE"/>
    <w:rsid w:val="00842071"/>
    <w:rsid w:val="00846FA5"/>
    <w:rsid w:val="0085775C"/>
    <w:rsid w:val="008601E8"/>
    <w:rsid w:val="0086155D"/>
    <w:rsid w:val="00880E93"/>
    <w:rsid w:val="008941E1"/>
    <w:rsid w:val="0089769D"/>
    <w:rsid w:val="008C05F4"/>
    <w:rsid w:val="008E2511"/>
    <w:rsid w:val="008E74F4"/>
    <w:rsid w:val="008F06B6"/>
    <w:rsid w:val="008F0C08"/>
    <w:rsid w:val="009170B2"/>
    <w:rsid w:val="00936D48"/>
    <w:rsid w:val="00940A48"/>
    <w:rsid w:val="00950CDE"/>
    <w:rsid w:val="009623B3"/>
    <w:rsid w:val="0099104B"/>
    <w:rsid w:val="009A3A97"/>
    <w:rsid w:val="009D6EEB"/>
    <w:rsid w:val="009E0CF9"/>
    <w:rsid w:val="009E3C93"/>
    <w:rsid w:val="009E7250"/>
    <w:rsid w:val="009F4624"/>
    <w:rsid w:val="00A16D77"/>
    <w:rsid w:val="00A36683"/>
    <w:rsid w:val="00A37CFC"/>
    <w:rsid w:val="00A43D80"/>
    <w:rsid w:val="00A52AEA"/>
    <w:rsid w:val="00A54D75"/>
    <w:rsid w:val="00A574AF"/>
    <w:rsid w:val="00A61A9B"/>
    <w:rsid w:val="00A77B3E"/>
    <w:rsid w:val="00A80DB1"/>
    <w:rsid w:val="00A86BCE"/>
    <w:rsid w:val="00A9246A"/>
    <w:rsid w:val="00AA0283"/>
    <w:rsid w:val="00AB1403"/>
    <w:rsid w:val="00AC5219"/>
    <w:rsid w:val="00AC5466"/>
    <w:rsid w:val="00AD4E6B"/>
    <w:rsid w:val="00AE5779"/>
    <w:rsid w:val="00AF0EDE"/>
    <w:rsid w:val="00AF1C88"/>
    <w:rsid w:val="00B00397"/>
    <w:rsid w:val="00B25D67"/>
    <w:rsid w:val="00B42542"/>
    <w:rsid w:val="00B538C2"/>
    <w:rsid w:val="00B77505"/>
    <w:rsid w:val="00B859F4"/>
    <w:rsid w:val="00B96CBA"/>
    <w:rsid w:val="00BB0A2D"/>
    <w:rsid w:val="00BE58FF"/>
    <w:rsid w:val="00C1433D"/>
    <w:rsid w:val="00C31905"/>
    <w:rsid w:val="00C325AC"/>
    <w:rsid w:val="00C40ECC"/>
    <w:rsid w:val="00C45DC7"/>
    <w:rsid w:val="00C50B90"/>
    <w:rsid w:val="00C66B10"/>
    <w:rsid w:val="00C81E47"/>
    <w:rsid w:val="00C83358"/>
    <w:rsid w:val="00CA2A55"/>
    <w:rsid w:val="00CB3417"/>
    <w:rsid w:val="00CC2FC1"/>
    <w:rsid w:val="00CD466B"/>
    <w:rsid w:val="00CE3230"/>
    <w:rsid w:val="00D35678"/>
    <w:rsid w:val="00D40A7B"/>
    <w:rsid w:val="00D54F52"/>
    <w:rsid w:val="00D5623D"/>
    <w:rsid w:val="00D63CA3"/>
    <w:rsid w:val="00D669FD"/>
    <w:rsid w:val="00D87544"/>
    <w:rsid w:val="00DA2FE8"/>
    <w:rsid w:val="00DB088B"/>
    <w:rsid w:val="00DB2E27"/>
    <w:rsid w:val="00DB3627"/>
    <w:rsid w:val="00DD53F0"/>
    <w:rsid w:val="00DE02C5"/>
    <w:rsid w:val="00DE76B9"/>
    <w:rsid w:val="00E026BD"/>
    <w:rsid w:val="00E20093"/>
    <w:rsid w:val="00E24A14"/>
    <w:rsid w:val="00E51D92"/>
    <w:rsid w:val="00E7279D"/>
    <w:rsid w:val="00E82F3C"/>
    <w:rsid w:val="00E86192"/>
    <w:rsid w:val="00E876DB"/>
    <w:rsid w:val="00EA476A"/>
    <w:rsid w:val="00EB5A1E"/>
    <w:rsid w:val="00EC1B43"/>
    <w:rsid w:val="00EE2481"/>
    <w:rsid w:val="00F05C68"/>
    <w:rsid w:val="00F46093"/>
    <w:rsid w:val="00F924EF"/>
    <w:rsid w:val="00F944CA"/>
    <w:rsid w:val="00F94837"/>
    <w:rsid w:val="00FC02F3"/>
    <w:rsid w:val="00FD67F0"/>
    <w:rsid w:val="00FF07D5"/>
    <w:rsid w:val="00FF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DA7DFD"/>
  <w15:docId w15:val="{E7DA4C78-E7FD-424A-A990-176DEF9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C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1C88"/>
    <w:rPr>
      <w:sz w:val="18"/>
      <w:szCs w:val="18"/>
    </w:rPr>
  </w:style>
  <w:style w:type="paragraph" w:styleId="a5">
    <w:name w:val="footer"/>
    <w:basedOn w:val="a"/>
    <w:link w:val="a6"/>
    <w:uiPriority w:val="99"/>
    <w:unhideWhenUsed/>
    <w:rsid w:val="00AF1C88"/>
    <w:pPr>
      <w:tabs>
        <w:tab w:val="center" w:pos="4153"/>
        <w:tab w:val="right" w:pos="8306"/>
      </w:tabs>
      <w:snapToGrid w:val="0"/>
    </w:pPr>
    <w:rPr>
      <w:sz w:val="18"/>
      <w:szCs w:val="18"/>
    </w:rPr>
  </w:style>
  <w:style w:type="character" w:customStyle="1" w:styleId="a6">
    <w:name w:val="页脚 字符"/>
    <w:basedOn w:val="a0"/>
    <w:link w:val="a5"/>
    <w:uiPriority w:val="99"/>
    <w:rsid w:val="00AF1C88"/>
    <w:rPr>
      <w:sz w:val="18"/>
      <w:szCs w:val="18"/>
    </w:rPr>
  </w:style>
  <w:style w:type="paragraph" w:styleId="a7">
    <w:name w:val="Balloon Text"/>
    <w:basedOn w:val="a"/>
    <w:link w:val="a8"/>
    <w:rsid w:val="00D54F52"/>
    <w:rPr>
      <w:sz w:val="18"/>
      <w:szCs w:val="18"/>
    </w:rPr>
  </w:style>
  <w:style w:type="character" w:customStyle="1" w:styleId="a8">
    <w:name w:val="批注框文本 字符"/>
    <w:basedOn w:val="a0"/>
    <w:link w:val="a7"/>
    <w:rsid w:val="00D54F52"/>
    <w:rPr>
      <w:sz w:val="18"/>
      <w:szCs w:val="18"/>
    </w:rPr>
  </w:style>
  <w:style w:type="paragraph" w:styleId="a9">
    <w:name w:val="Normal (Web)"/>
    <w:basedOn w:val="a"/>
    <w:uiPriority w:val="99"/>
    <w:unhideWhenUsed/>
    <w:rsid w:val="003E271C"/>
    <w:pPr>
      <w:spacing w:before="100" w:beforeAutospacing="1" w:after="100" w:afterAutospacing="1"/>
    </w:pPr>
    <w:rPr>
      <w:rFonts w:ascii="MS PGothic" w:eastAsia="MS PGothic" w:hAnsi="MS PGothic" w:cs="MS PGothic"/>
      <w:lang w:eastAsia="ja-JP"/>
    </w:rPr>
  </w:style>
  <w:style w:type="table" w:styleId="aa">
    <w:name w:val="Table Grid"/>
    <w:basedOn w:val="a1"/>
    <w:uiPriority w:val="39"/>
    <w:rsid w:val="003E271C"/>
    <w:rPr>
      <w:rFonts w:asciiTheme="minorHAnsi" w:hAnsiTheme="minorHAnsi" w:cstheme="minorBidi"/>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50ADE"/>
    <w:rPr>
      <w:sz w:val="24"/>
      <w:szCs w:val="24"/>
    </w:rPr>
  </w:style>
  <w:style w:type="character" w:styleId="ac">
    <w:name w:val="Hyperlink"/>
    <w:basedOn w:val="a0"/>
    <w:unhideWhenUsed/>
    <w:rsid w:val="00760A89"/>
    <w:rPr>
      <w:color w:val="0000FF" w:themeColor="hyperlink"/>
      <w:u w:val="single"/>
    </w:rPr>
  </w:style>
  <w:style w:type="character" w:styleId="ad">
    <w:name w:val="Unresolved Mention"/>
    <w:basedOn w:val="a0"/>
    <w:uiPriority w:val="99"/>
    <w:semiHidden/>
    <w:unhideWhenUsed/>
    <w:rsid w:val="0076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7372">
      <w:bodyDiv w:val="1"/>
      <w:marLeft w:val="0"/>
      <w:marRight w:val="0"/>
      <w:marTop w:val="0"/>
      <w:marBottom w:val="0"/>
      <w:divBdr>
        <w:top w:val="none" w:sz="0" w:space="0" w:color="auto"/>
        <w:left w:val="none" w:sz="0" w:space="0" w:color="auto"/>
        <w:bottom w:val="none" w:sz="0" w:space="0" w:color="auto"/>
        <w:right w:val="none" w:sz="0" w:space="0" w:color="auto"/>
      </w:divBdr>
    </w:div>
    <w:div w:id="137292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007-9327/full/v28/i10/105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6683</Words>
  <Characters>38098</Characters>
  <Application>Microsoft Office Word</Application>
  <DocSecurity>0</DocSecurity>
  <Lines>317</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 Kida</dc:creator>
  <cp:lastModifiedBy>Li Jia-Hui</cp:lastModifiedBy>
  <cp:revision>7</cp:revision>
  <dcterms:created xsi:type="dcterms:W3CDTF">2022-01-29T00:22:00Z</dcterms:created>
  <dcterms:modified xsi:type="dcterms:W3CDTF">2022-03-09T08:23:00Z</dcterms:modified>
</cp:coreProperties>
</file>