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216B" w:rsidRPr="00810D65" w:rsidRDefault="00AC216B" w:rsidP="00AC216B">
      <w:pPr>
        <w:spacing w:after="0" w:line="360" w:lineRule="auto"/>
        <w:jc w:val="both"/>
        <w:rPr>
          <w:rFonts w:ascii="Book Antiqua" w:hAnsi="Book Antiqua"/>
          <w:b/>
          <w:sz w:val="24"/>
          <w:szCs w:val="24"/>
        </w:rPr>
      </w:pPr>
      <w:r w:rsidRPr="00810D65">
        <w:rPr>
          <w:rFonts w:ascii="Book Antiqua" w:hAnsi="Book Antiqua"/>
          <w:b/>
          <w:sz w:val="24"/>
          <w:szCs w:val="24"/>
        </w:rPr>
        <w:t>Name of journal: World Journal of Translational Medicine</w:t>
      </w:r>
    </w:p>
    <w:p w:rsidR="00AC216B" w:rsidRPr="00810D65" w:rsidRDefault="00AC216B" w:rsidP="00AC216B">
      <w:pPr>
        <w:spacing w:after="0" w:line="360" w:lineRule="auto"/>
        <w:jc w:val="both"/>
        <w:rPr>
          <w:rFonts w:ascii="Book Antiqua" w:hAnsi="Book Antiqua"/>
          <w:b/>
          <w:sz w:val="24"/>
          <w:szCs w:val="24"/>
        </w:rPr>
      </w:pPr>
      <w:r w:rsidRPr="00810D65">
        <w:rPr>
          <w:rFonts w:ascii="Book Antiqua" w:hAnsi="Book Antiqua"/>
          <w:b/>
          <w:sz w:val="24"/>
          <w:szCs w:val="24"/>
        </w:rPr>
        <w:t xml:space="preserve">ESPS Manuscript NO: </w:t>
      </w:r>
      <w:r w:rsidRPr="00810D65">
        <w:rPr>
          <w:rFonts w:ascii="Book Antiqua" w:hAnsi="Book Antiqua" w:hint="eastAsia"/>
          <w:b/>
          <w:sz w:val="24"/>
          <w:szCs w:val="24"/>
        </w:rPr>
        <w:t>7166</w:t>
      </w:r>
    </w:p>
    <w:p w:rsidR="00AC216B" w:rsidRPr="00810D65" w:rsidRDefault="00AC216B" w:rsidP="00AC216B">
      <w:pPr>
        <w:spacing w:after="0" w:line="360" w:lineRule="auto"/>
        <w:jc w:val="both"/>
        <w:rPr>
          <w:rFonts w:ascii="Book Antiqua" w:hAnsi="Book Antiqua"/>
          <w:b/>
          <w:sz w:val="24"/>
          <w:szCs w:val="24"/>
        </w:rPr>
      </w:pPr>
      <w:r w:rsidRPr="00810D65">
        <w:rPr>
          <w:rFonts w:ascii="Book Antiqua" w:hAnsi="Book Antiqua"/>
          <w:b/>
          <w:sz w:val="24"/>
          <w:szCs w:val="24"/>
        </w:rPr>
        <w:t>Columns:</w:t>
      </w:r>
      <w:r w:rsidRPr="00810D65">
        <w:rPr>
          <w:rFonts w:ascii="Book Antiqua" w:hAnsi="Book Antiqua" w:hint="eastAsia"/>
          <w:b/>
          <w:sz w:val="24"/>
          <w:szCs w:val="24"/>
        </w:rPr>
        <w:t xml:space="preserve"> Review</w:t>
      </w:r>
    </w:p>
    <w:p w:rsidR="00AC216B" w:rsidRPr="00810D65" w:rsidRDefault="00AC216B" w:rsidP="00AC216B">
      <w:pPr>
        <w:spacing w:after="0" w:line="360" w:lineRule="auto"/>
        <w:jc w:val="both"/>
        <w:rPr>
          <w:rFonts w:ascii="Book Antiqua" w:hAnsi="Book Antiqua"/>
          <w:b/>
          <w:sz w:val="24"/>
          <w:szCs w:val="24"/>
          <w:lang w:eastAsia="zh-CN"/>
        </w:rPr>
      </w:pPr>
    </w:p>
    <w:p w:rsidR="00BC4FD6" w:rsidRPr="00810D65" w:rsidRDefault="00BC4FD6" w:rsidP="00AC216B">
      <w:pPr>
        <w:spacing w:after="0" w:line="360" w:lineRule="auto"/>
        <w:jc w:val="both"/>
        <w:rPr>
          <w:rFonts w:ascii="Book Antiqua" w:hAnsi="Book Antiqua"/>
          <w:b/>
          <w:sz w:val="24"/>
          <w:szCs w:val="24"/>
        </w:rPr>
      </w:pPr>
      <w:r w:rsidRPr="00810D65">
        <w:rPr>
          <w:rFonts w:ascii="Book Antiqua" w:hAnsi="Book Antiqua"/>
          <w:b/>
          <w:sz w:val="24"/>
          <w:szCs w:val="24"/>
        </w:rPr>
        <w:t>Epithelial</w:t>
      </w:r>
      <w:r w:rsidR="00AC216B" w:rsidRPr="00810D65">
        <w:rPr>
          <w:rFonts w:ascii="Book Antiqua" w:hAnsi="Book Antiqua"/>
          <w:b/>
          <w:sz w:val="24"/>
          <w:szCs w:val="24"/>
        </w:rPr>
        <w:t xml:space="preserve"> ovarian c</w:t>
      </w:r>
      <w:r w:rsidRPr="00810D65">
        <w:rPr>
          <w:rFonts w:ascii="Book Antiqua" w:hAnsi="Book Antiqua"/>
          <w:b/>
          <w:sz w:val="24"/>
          <w:szCs w:val="24"/>
        </w:rPr>
        <w:t>ancer</w:t>
      </w:r>
      <w:r w:rsidR="00AC216B" w:rsidRPr="00810D65">
        <w:rPr>
          <w:rFonts w:ascii="Book Antiqua" w:hAnsi="Book Antiqua" w:hint="eastAsia"/>
          <w:b/>
          <w:sz w:val="24"/>
          <w:szCs w:val="24"/>
          <w:lang w:eastAsia="zh-CN"/>
        </w:rPr>
        <w:t>:</w:t>
      </w:r>
      <w:r w:rsidRPr="00810D65">
        <w:rPr>
          <w:rFonts w:ascii="Book Antiqua" w:hAnsi="Book Antiqua"/>
          <w:b/>
          <w:sz w:val="24"/>
          <w:szCs w:val="24"/>
        </w:rPr>
        <w:t xml:space="preserve"> An </w:t>
      </w:r>
      <w:r w:rsidR="00AC216B" w:rsidRPr="00810D65">
        <w:rPr>
          <w:rFonts w:ascii="Book Antiqua" w:hAnsi="Book Antiqua" w:hint="eastAsia"/>
          <w:b/>
          <w:sz w:val="24"/>
          <w:szCs w:val="24"/>
          <w:lang w:eastAsia="zh-CN"/>
        </w:rPr>
        <w:t>o</w:t>
      </w:r>
      <w:r w:rsidRPr="00810D65">
        <w:rPr>
          <w:rFonts w:ascii="Book Antiqua" w:hAnsi="Book Antiqua"/>
          <w:b/>
          <w:sz w:val="24"/>
          <w:szCs w:val="24"/>
        </w:rPr>
        <w:t>verview</w:t>
      </w:r>
    </w:p>
    <w:p w:rsidR="00AC216B" w:rsidRPr="00810D65" w:rsidRDefault="00AC216B" w:rsidP="00AC216B">
      <w:pPr>
        <w:spacing w:after="0" w:line="360" w:lineRule="auto"/>
        <w:jc w:val="both"/>
        <w:rPr>
          <w:rFonts w:ascii="Book Antiqua" w:hAnsi="Book Antiqua"/>
          <w:sz w:val="24"/>
          <w:szCs w:val="24"/>
          <w:lang w:eastAsia="zh-CN"/>
        </w:rPr>
      </w:pPr>
    </w:p>
    <w:p w:rsidR="005C6E96" w:rsidRPr="00810D65" w:rsidRDefault="005C6E96" w:rsidP="00AC216B">
      <w:pPr>
        <w:spacing w:after="0" w:line="360" w:lineRule="auto"/>
        <w:jc w:val="both"/>
        <w:rPr>
          <w:rFonts w:ascii="Book Antiqua" w:hAnsi="Book Antiqua"/>
          <w:sz w:val="24"/>
          <w:szCs w:val="24"/>
        </w:rPr>
      </w:pPr>
      <w:r w:rsidRPr="00810D65">
        <w:rPr>
          <w:rFonts w:ascii="Book Antiqua" w:hAnsi="Book Antiqua"/>
          <w:sz w:val="24"/>
          <w:szCs w:val="24"/>
        </w:rPr>
        <w:t xml:space="preserve">Desai </w:t>
      </w:r>
      <w:proofErr w:type="gramStart"/>
      <w:r w:rsidRPr="00810D65">
        <w:rPr>
          <w:rFonts w:ascii="Book Antiqua" w:hAnsi="Book Antiqua"/>
          <w:sz w:val="24"/>
          <w:szCs w:val="24"/>
        </w:rPr>
        <w:t>A</w:t>
      </w:r>
      <w:proofErr w:type="gramEnd"/>
      <w:r w:rsidRPr="00810D65">
        <w:rPr>
          <w:rFonts w:ascii="Book Antiqua" w:hAnsi="Book Antiqua"/>
          <w:sz w:val="24"/>
          <w:szCs w:val="24"/>
        </w:rPr>
        <w:t xml:space="preserve"> </w:t>
      </w:r>
      <w:r w:rsidRPr="00810D65">
        <w:rPr>
          <w:rFonts w:ascii="Book Antiqua" w:hAnsi="Book Antiqua"/>
          <w:i/>
          <w:sz w:val="24"/>
          <w:szCs w:val="24"/>
        </w:rPr>
        <w:t>et al.</w:t>
      </w:r>
      <w:r w:rsidRPr="00810D65">
        <w:rPr>
          <w:rFonts w:ascii="Book Antiqua" w:hAnsi="Book Antiqua"/>
          <w:sz w:val="24"/>
          <w:szCs w:val="24"/>
        </w:rPr>
        <w:t xml:space="preserve"> Epithelial </w:t>
      </w:r>
      <w:r w:rsidR="00956002" w:rsidRPr="00810D65">
        <w:rPr>
          <w:rFonts w:ascii="Book Antiqua" w:hAnsi="Book Antiqua"/>
          <w:sz w:val="24"/>
          <w:szCs w:val="24"/>
        </w:rPr>
        <w:t>ovarian c</w:t>
      </w:r>
      <w:r w:rsidRPr="00810D65">
        <w:rPr>
          <w:rFonts w:ascii="Book Antiqua" w:hAnsi="Book Antiqua"/>
          <w:sz w:val="24"/>
          <w:szCs w:val="24"/>
        </w:rPr>
        <w:t>ancer</w:t>
      </w:r>
      <w:r w:rsidR="00956002" w:rsidRPr="00810D65">
        <w:rPr>
          <w:rFonts w:ascii="Book Antiqua" w:hAnsi="Book Antiqua" w:hint="eastAsia"/>
          <w:sz w:val="24"/>
          <w:szCs w:val="24"/>
          <w:lang w:eastAsia="zh-CN"/>
        </w:rPr>
        <w:t>:</w:t>
      </w:r>
      <w:r w:rsidRPr="00810D65">
        <w:rPr>
          <w:rFonts w:ascii="Book Antiqua" w:hAnsi="Book Antiqua"/>
          <w:sz w:val="24"/>
          <w:szCs w:val="24"/>
        </w:rPr>
        <w:t xml:space="preserve"> An </w:t>
      </w:r>
      <w:r w:rsidR="00956002" w:rsidRPr="00810D65">
        <w:rPr>
          <w:rFonts w:ascii="Book Antiqua" w:hAnsi="Book Antiqua" w:hint="eastAsia"/>
          <w:sz w:val="24"/>
          <w:szCs w:val="24"/>
          <w:lang w:eastAsia="zh-CN"/>
        </w:rPr>
        <w:t>o</w:t>
      </w:r>
      <w:r w:rsidRPr="00810D65">
        <w:rPr>
          <w:rFonts w:ascii="Book Antiqua" w:hAnsi="Book Antiqua"/>
          <w:sz w:val="24"/>
          <w:szCs w:val="24"/>
        </w:rPr>
        <w:t>verview</w:t>
      </w:r>
    </w:p>
    <w:p w:rsidR="005C6E96" w:rsidRPr="00810D65" w:rsidRDefault="005C6E96" w:rsidP="00AC216B">
      <w:pPr>
        <w:spacing w:after="0" w:line="360" w:lineRule="auto"/>
        <w:jc w:val="both"/>
        <w:rPr>
          <w:rFonts w:ascii="Book Antiqua" w:hAnsi="Book Antiqua"/>
          <w:sz w:val="24"/>
          <w:szCs w:val="24"/>
        </w:rPr>
      </w:pPr>
    </w:p>
    <w:p w:rsidR="00BC4FD6" w:rsidRPr="00810D65" w:rsidRDefault="00BC4FD6" w:rsidP="00AC216B">
      <w:pPr>
        <w:spacing w:after="0" w:line="360" w:lineRule="auto"/>
        <w:jc w:val="both"/>
        <w:rPr>
          <w:rFonts w:ascii="Book Antiqua" w:hAnsi="Book Antiqua"/>
          <w:sz w:val="24"/>
          <w:szCs w:val="24"/>
          <w:lang w:eastAsia="zh-CN"/>
        </w:rPr>
      </w:pPr>
      <w:proofErr w:type="spellStart"/>
      <w:r w:rsidRPr="00810D65">
        <w:rPr>
          <w:rFonts w:ascii="Book Antiqua" w:hAnsi="Book Antiqua"/>
          <w:sz w:val="24"/>
          <w:szCs w:val="24"/>
        </w:rPr>
        <w:t>Arpita</w:t>
      </w:r>
      <w:proofErr w:type="spellEnd"/>
      <w:r w:rsidRPr="00810D65">
        <w:rPr>
          <w:rFonts w:ascii="Book Antiqua" w:hAnsi="Book Antiqua"/>
          <w:sz w:val="24"/>
          <w:szCs w:val="24"/>
        </w:rPr>
        <w:t xml:space="preserve"> Desai, </w:t>
      </w:r>
      <w:proofErr w:type="spellStart"/>
      <w:r w:rsidRPr="00810D65">
        <w:rPr>
          <w:rFonts w:ascii="Book Antiqua" w:hAnsi="Book Antiqua"/>
          <w:sz w:val="24"/>
          <w:szCs w:val="24"/>
        </w:rPr>
        <w:t>Jingyao</w:t>
      </w:r>
      <w:proofErr w:type="spellEnd"/>
      <w:r w:rsidRPr="00810D65">
        <w:rPr>
          <w:rFonts w:ascii="Book Antiqua" w:hAnsi="Book Antiqua"/>
          <w:sz w:val="24"/>
          <w:szCs w:val="24"/>
        </w:rPr>
        <w:t xml:space="preserve"> Xu, </w:t>
      </w:r>
      <w:proofErr w:type="spellStart"/>
      <w:r w:rsidRPr="00810D65">
        <w:rPr>
          <w:rFonts w:ascii="Book Antiqua" w:hAnsi="Book Antiqua"/>
          <w:sz w:val="24"/>
          <w:szCs w:val="24"/>
        </w:rPr>
        <w:t>Kartik</w:t>
      </w:r>
      <w:proofErr w:type="spellEnd"/>
      <w:r w:rsidRPr="00810D65">
        <w:rPr>
          <w:rFonts w:ascii="Book Antiqua" w:hAnsi="Book Antiqua"/>
          <w:sz w:val="24"/>
          <w:szCs w:val="24"/>
        </w:rPr>
        <w:t xml:space="preserve"> </w:t>
      </w:r>
      <w:proofErr w:type="spellStart"/>
      <w:r w:rsidRPr="00810D65">
        <w:rPr>
          <w:rFonts w:ascii="Book Antiqua" w:hAnsi="Book Antiqua"/>
          <w:sz w:val="24"/>
          <w:szCs w:val="24"/>
        </w:rPr>
        <w:t>Aysola</w:t>
      </w:r>
      <w:proofErr w:type="spellEnd"/>
      <w:r w:rsidRPr="00810D65">
        <w:rPr>
          <w:rFonts w:ascii="Book Antiqua" w:hAnsi="Book Antiqua"/>
          <w:sz w:val="24"/>
          <w:szCs w:val="24"/>
        </w:rPr>
        <w:t xml:space="preserve">, </w:t>
      </w:r>
      <w:proofErr w:type="spellStart"/>
      <w:r w:rsidRPr="00810D65">
        <w:rPr>
          <w:rFonts w:ascii="Book Antiqua" w:hAnsi="Book Antiqua"/>
          <w:sz w:val="24"/>
          <w:szCs w:val="24"/>
        </w:rPr>
        <w:t>Yunlong</w:t>
      </w:r>
      <w:proofErr w:type="spellEnd"/>
      <w:r w:rsidRPr="00810D65">
        <w:rPr>
          <w:rFonts w:ascii="Book Antiqua" w:hAnsi="Book Antiqua"/>
          <w:sz w:val="24"/>
          <w:szCs w:val="24"/>
        </w:rPr>
        <w:t xml:space="preserve"> Qin, Chika </w:t>
      </w:r>
      <w:proofErr w:type="spellStart"/>
      <w:r w:rsidRPr="00810D65">
        <w:rPr>
          <w:rFonts w:ascii="Book Antiqua" w:hAnsi="Book Antiqua"/>
          <w:sz w:val="24"/>
          <w:szCs w:val="24"/>
        </w:rPr>
        <w:t>Okoli</w:t>
      </w:r>
      <w:proofErr w:type="spellEnd"/>
      <w:r w:rsidRPr="00810D65">
        <w:rPr>
          <w:rFonts w:ascii="Book Antiqua" w:hAnsi="Book Antiqua"/>
          <w:sz w:val="24"/>
          <w:szCs w:val="24"/>
        </w:rPr>
        <w:t xml:space="preserve">, </w:t>
      </w:r>
      <w:proofErr w:type="spellStart"/>
      <w:r w:rsidRPr="00810D65">
        <w:rPr>
          <w:rFonts w:ascii="Book Antiqua" w:hAnsi="Book Antiqua"/>
          <w:sz w:val="24"/>
          <w:szCs w:val="24"/>
        </w:rPr>
        <w:t>Ravipati</w:t>
      </w:r>
      <w:proofErr w:type="spellEnd"/>
      <w:r w:rsidRPr="00810D65">
        <w:rPr>
          <w:rFonts w:ascii="Book Antiqua" w:hAnsi="Book Antiqua"/>
          <w:sz w:val="24"/>
          <w:szCs w:val="24"/>
        </w:rPr>
        <w:t xml:space="preserve"> </w:t>
      </w:r>
      <w:proofErr w:type="spellStart"/>
      <w:r w:rsidRPr="00810D65">
        <w:rPr>
          <w:rFonts w:ascii="Book Antiqua" w:hAnsi="Book Antiqua"/>
          <w:sz w:val="24"/>
          <w:szCs w:val="24"/>
        </w:rPr>
        <w:t>Hariprasad</w:t>
      </w:r>
      <w:proofErr w:type="spellEnd"/>
      <w:r w:rsidR="00956002" w:rsidRPr="00810D65">
        <w:rPr>
          <w:rFonts w:ascii="Book Antiqua" w:hAnsi="Book Antiqua" w:hint="eastAsia"/>
          <w:sz w:val="24"/>
          <w:szCs w:val="24"/>
          <w:lang w:eastAsia="zh-CN"/>
        </w:rPr>
        <w:t>,</w:t>
      </w:r>
      <w:r w:rsidRPr="00810D65">
        <w:rPr>
          <w:rFonts w:ascii="Book Antiqua" w:hAnsi="Book Antiqua"/>
          <w:sz w:val="24"/>
          <w:szCs w:val="24"/>
          <w:vertAlign w:val="superscript"/>
        </w:rPr>
        <w:t xml:space="preserve"> </w:t>
      </w:r>
      <w:proofErr w:type="spellStart"/>
      <w:r w:rsidRPr="00810D65">
        <w:rPr>
          <w:rFonts w:ascii="Book Antiqua" w:hAnsi="Book Antiqua"/>
          <w:sz w:val="24"/>
          <w:szCs w:val="24"/>
        </w:rPr>
        <w:t>Ugorji</w:t>
      </w:r>
      <w:proofErr w:type="spellEnd"/>
      <w:r w:rsidRPr="00810D65">
        <w:rPr>
          <w:rFonts w:ascii="Book Antiqua" w:hAnsi="Book Antiqua"/>
          <w:sz w:val="24"/>
          <w:szCs w:val="24"/>
        </w:rPr>
        <w:t xml:space="preserve"> </w:t>
      </w:r>
      <w:proofErr w:type="spellStart"/>
      <w:r w:rsidRPr="00810D65">
        <w:rPr>
          <w:rFonts w:ascii="Book Antiqua" w:hAnsi="Book Antiqua"/>
          <w:sz w:val="24"/>
          <w:szCs w:val="24"/>
        </w:rPr>
        <w:t>Chinemerem</w:t>
      </w:r>
      <w:proofErr w:type="spellEnd"/>
      <w:r w:rsidRPr="00810D65">
        <w:rPr>
          <w:rFonts w:ascii="Book Antiqua" w:hAnsi="Book Antiqua"/>
          <w:sz w:val="24"/>
          <w:szCs w:val="24"/>
        </w:rPr>
        <w:t>,</w:t>
      </w:r>
      <w:r w:rsidR="00956002" w:rsidRPr="00810D65">
        <w:rPr>
          <w:rFonts w:ascii="Book Antiqua" w:hAnsi="Book Antiqua" w:hint="eastAsia"/>
          <w:sz w:val="24"/>
          <w:szCs w:val="24"/>
          <w:lang w:eastAsia="zh-CN"/>
        </w:rPr>
        <w:t xml:space="preserve"> </w:t>
      </w:r>
      <w:r w:rsidRPr="00810D65">
        <w:rPr>
          <w:rFonts w:ascii="Book Antiqua" w:hAnsi="Book Antiqua"/>
          <w:sz w:val="24"/>
          <w:szCs w:val="24"/>
        </w:rPr>
        <w:t xml:space="preserve">Candace Gates, </w:t>
      </w:r>
      <w:proofErr w:type="spellStart"/>
      <w:r w:rsidRPr="00810D65">
        <w:rPr>
          <w:rFonts w:ascii="Book Antiqua" w:hAnsi="Book Antiqua"/>
          <w:sz w:val="24"/>
          <w:szCs w:val="24"/>
        </w:rPr>
        <w:t>Avinash</w:t>
      </w:r>
      <w:proofErr w:type="spellEnd"/>
      <w:r w:rsidRPr="00810D65">
        <w:rPr>
          <w:rFonts w:ascii="Book Antiqua" w:hAnsi="Book Antiqua"/>
          <w:sz w:val="24"/>
          <w:szCs w:val="24"/>
        </w:rPr>
        <w:t xml:space="preserve"> Reddy, Omar Danner,</w:t>
      </w:r>
      <w:r w:rsidRPr="00810D65">
        <w:rPr>
          <w:rFonts w:ascii="Book Antiqua" w:hAnsi="Book Antiqua"/>
          <w:sz w:val="24"/>
          <w:szCs w:val="24"/>
          <w:vertAlign w:val="superscript"/>
        </w:rPr>
        <w:t xml:space="preserve"> </w:t>
      </w:r>
      <w:r w:rsidR="00956002" w:rsidRPr="00810D65">
        <w:rPr>
          <w:rFonts w:ascii="Book Antiqua" w:hAnsi="Book Antiqua" w:hint="eastAsia"/>
          <w:sz w:val="24"/>
          <w:szCs w:val="24"/>
          <w:vertAlign w:val="superscript"/>
          <w:lang w:eastAsia="zh-CN"/>
        </w:rPr>
        <w:t xml:space="preserve"> </w:t>
      </w:r>
      <w:r w:rsidRPr="00810D65">
        <w:rPr>
          <w:rFonts w:ascii="Book Antiqua" w:hAnsi="Book Antiqua"/>
          <w:sz w:val="24"/>
          <w:szCs w:val="24"/>
        </w:rPr>
        <w:t>Geary Franklin,</w:t>
      </w:r>
      <w:r w:rsidRPr="00810D65">
        <w:rPr>
          <w:rFonts w:ascii="Book Antiqua" w:hAnsi="Book Antiqua"/>
          <w:sz w:val="24"/>
          <w:szCs w:val="24"/>
          <w:vertAlign w:val="superscript"/>
        </w:rPr>
        <w:t xml:space="preserve"> </w:t>
      </w:r>
      <w:proofErr w:type="spellStart"/>
      <w:r w:rsidRPr="00810D65">
        <w:rPr>
          <w:rFonts w:ascii="Book Antiqua" w:hAnsi="Book Antiqua"/>
          <w:sz w:val="24"/>
          <w:szCs w:val="24"/>
        </w:rPr>
        <w:t>Anachebe</w:t>
      </w:r>
      <w:proofErr w:type="spellEnd"/>
      <w:r w:rsidRPr="00810D65">
        <w:rPr>
          <w:rFonts w:ascii="Book Antiqua" w:hAnsi="Book Antiqua"/>
          <w:sz w:val="24"/>
          <w:szCs w:val="24"/>
        </w:rPr>
        <w:t xml:space="preserve"> </w:t>
      </w:r>
      <w:proofErr w:type="spellStart"/>
      <w:r w:rsidRPr="00810D65">
        <w:rPr>
          <w:rFonts w:ascii="Book Antiqua" w:hAnsi="Book Antiqua"/>
          <w:sz w:val="24"/>
          <w:szCs w:val="24"/>
        </w:rPr>
        <w:t>Ngozi</w:t>
      </w:r>
      <w:proofErr w:type="spellEnd"/>
      <w:r w:rsidRPr="00810D65">
        <w:rPr>
          <w:rFonts w:ascii="Book Antiqua" w:hAnsi="Book Antiqua"/>
          <w:sz w:val="24"/>
          <w:szCs w:val="24"/>
        </w:rPr>
        <w:t>,</w:t>
      </w:r>
      <w:r w:rsidR="005C6E96" w:rsidRPr="00810D65">
        <w:rPr>
          <w:rFonts w:ascii="Book Antiqua" w:hAnsi="Book Antiqua"/>
          <w:sz w:val="24"/>
          <w:szCs w:val="24"/>
        </w:rPr>
        <w:t xml:space="preserve"> </w:t>
      </w:r>
      <w:proofErr w:type="spellStart"/>
      <w:r w:rsidRPr="00810D65">
        <w:rPr>
          <w:rFonts w:ascii="Book Antiqua" w:hAnsi="Book Antiqua"/>
          <w:sz w:val="24"/>
          <w:szCs w:val="24"/>
        </w:rPr>
        <w:t>Guilherme</w:t>
      </w:r>
      <w:proofErr w:type="spellEnd"/>
      <w:r w:rsidRPr="00810D65">
        <w:rPr>
          <w:rFonts w:ascii="Book Antiqua" w:hAnsi="Book Antiqua"/>
          <w:sz w:val="24"/>
          <w:szCs w:val="24"/>
        </w:rPr>
        <w:t xml:space="preserve"> </w:t>
      </w:r>
      <w:proofErr w:type="spellStart"/>
      <w:r w:rsidRPr="00810D65">
        <w:rPr>
          <w:rFonts w:ascii="Book Antiqua" w:hAnsi="Book Antiqua"/>
          <w:sz w:val="24"/>
          <w:szCs w:val="24"/>
        </w:rPr>
        <w:t>Cantuaria</w:t>
      </w:r>
      <w:proofErr w:type="spellEnd"/>
      <w:r w:rsidRPr="00810D65">
        <w:rPr>
          <w:rFonts w:ascii="Book Antiqua" w:hAnsi="Book Antiqua"/>
          <w:sz w:val="24"/>
          <w:szCs w:val="24"/>
        </w:rPr>
        <w:t>, Karan Singh,</w:t>
      </w:r>
      <w:r w:rsidRPr="00810D65">
        <w:rPr>
          <w:rFonts w:ascii="Book Antiqua" w:hAnsi="Book Antiqua"/>
          <w:sz w:val="24"/>
          <w:szCs w:val="24"/>
          <w:vertAlign w:val="superscript"/>
        </w:rPr>
        <w:t xml:space="preserve"> </w:t>
      </w:r>
      <w:r w:rsidRPr="00810D65">
        <w:rPr>
          <w:rFonts w:ascii="Book Antiqua" w:hAnsi="Book Antiqua"/>
          <w:sz w:val="24"/>
          <w:szCs w:val="24"/>
        </w:rPr>
        <w:t>William Grizzle, Charles Landen, Edward E Partridge, Valerie Montgomery Rice,</w:t>
      </w:r>
      <w:r w:rsidRPr="00810D65">
        <w:rPr>
          <w:rFonts w:ascii="Book Antiqua" w:hAnsi="Book Antiqua"/>
          <w:sz w:val="24"/>
          <w:szCs w:val="24"/>
          <w:vertAlign w:val="superscript"/>
        </w:rPr>
        <w:t xml:space="preserve"> </w:t>
      </w:r>
      <w:r w:rsidRPr="00810D65">
        <w:rPr>
          <w:rFonts w:ascii="Book Antiqua" w:hAnsi="Book Antiqua"/>
          <w:sz w:val="24"/>
          <w:szCs w:val="24"/>
        </w:rPr>
        <w:t xml:space="preserve">E </w:t>
      </w:r>
      <w:proofErr w:type="spellStart"/>
      <w:r w:rsidRPr="00810D65">
        <w:rPr>
          <w:rFonts w:ascii="Book Antiqua" w:hAnsi="Book Antiqua"/>
          <w:sz w:val="24"/>
          <w:szCs w:val="24"/>
        </w:rPr>
        <w:t>Shyam</w:t>
      </w:r>
      <w:proofErr w:type="spellEnd"/>
      <w:r w:rsidRPr="00810D65">
        <w:rPr>
          <w:rFonts w:ascii="Book Antiqua" w:hAnsi="Book Antiqua"/>
          <w:sz w:val="24"/>
          <w:szCs w:val="24"/>
        </w:rPr>
        <w:t xml:space="preserve"> P Reddy</w:t>
      </w:r>
      <w:r w:rsidR="00956002" w:rsidRPr="00810D65">
        <w:rPr>
          <w:rFonts w:ascii="Book Antiqua" w:hAnsi="Book Antiqua" w:hint="eastAsia"/>
          <w:sz w:val="24"/>
          <w:szCs w:val="24"/>
          <w:lang w:eastAsia="zh-CN"/>
        </w:rPr>
        <w:t>,</w:t>
      </w:r>
      <w:r w:rsidRPr="00810D65">
        <w:rPr>
          <w:rFonts w:ascii="Book Antiqua" w:hAnsi="Book Antiqua"/>
          <w:sz w:val="24"/>
          <w:szCs w:val="24"/>
        </w:rPr>
        <w:t xml:space="preserve"> </w:t>
      </w:r>
      <w:proofErr w:type="spellStart"/>
      <w:r w:rsidRPr="00810D65">
        <w:rPr>
          <w:rFonts w:ascii="Book Antiqua" w:hAnsi="Book Antiqua"/>
          <w:sz w:val="24"/>
          <w:szCs w:val="24"/>
        </w:rPr>
        <w:t>Veena</w:t>
      </w:r>
      <w:proofErr w:type="spellEnd"/>
      <w:r w:rsidRPr="00810D65">
        <w:rPr>
          <w:rFonts w:ascii="Book Antiqua" w:hAnsi="Book Antiqua"/>
          <w:sz w:val="24"/>
          <w:szCs w:val="24"/>
        </w:rPr>
        <w:t xml:space="preserve">  N  Rao</w:t>
      </w:r>
    </w:p>
    <w:p w:rsidR="00956002" w:rsidRPr="00810D65" w:rsidRDefault="00956002" w:rsidP="00AC216B">
      <w:pPr>
        <w:spacing w:after="0" w:line="360" w:lineRule="auto"/>
        <w:jc w:val="both"/>
        <w:rPr>
          <w:rFonts w:ascii="Book Antiqua" w:hAnsi="Book Antiqua"/>
          <w:sz w:val="24"/>
          <w:szCs w:val="24"/>
          <w:lang w:eastAsia="zh-CN"/>
        </w:rPr>
      </w:pPr>
    </w:p>
    <w:p w:rsidR="00956002" w:rsidRPr="00810D65" w:rsidRDefault="00956002" w:rsidP="00AC216B">
      <w:pPr>
        <w:spacing w:after="0" w:line="360" w:lineRule="auto"/>
        <w:jc w:val="both"/>
        <w:rPr>
          <w:rFonts w:ascii="Book Antiqua" w:hAnsi="Book Antiqua"/>
          <w:b/>
          <w:sz w:val="24"/>
          <w:szCs w:val="24"/>
          <w:lang w:eastAsia="zh-CN"/>
        </w:rPr>
      </w:pPr>
      <w:proofErr w:type="spellStart"/>
      <w:r w:rsidRPr="00810D65">
        <w:rPr>
          <w:rFonts w:ascii="Book Antiqua" w:hAnsi="Book Antiqua"/>
          <w:b/>
          <w:sz w:val="24"/>
          <w:szCs w:val="24"/>
        </w:rPr>
        <w:t>Jingyao</w:t>
      </w:r>
      <w:proofErr w:type="spellEnd"/>
      <w:r w:rsidRPr="00810D65">
        <w:rPr>
          <w:rFonts w:ascii="Book Antiqua" w:hAnsi="Book Antiqua"/>
          <w:b/>
          <w:sz w:val="24"/>
          <w:szCs w:val="24"/>
        </w:rPr>
        <w:t xml:space="preserve"> Xu, </w:t>
      </w:r>
      <w:proofErr w:type="spellStart"/>
      <w:r w:rsidRPr="00810D65">
        <w:rPr>
          <w:rFonts w:ascii="Book Antiqua" w:hAnsi="Book Antiqua"/>
          <w:b/>
          <w:sz w:val="24"/>
          <w:szCs w:val="24"/>
        </w:rPr>
        <w:t>Kartik</w:t>
      </w:r>
      <w:proofErr w:type="spellEnd"/>
      <w:r w:rsidRPr="00810D65">
        <w:rPr>
          <w:rFonts w:ascii="Book Antiqua" w:hAnsi="Book Antiqua"/>
          <w:b/>
          <w:sz w:val="24"/>
          <w:szCs w:val="24"/>
        </w:rPr>
        <w:t xml:space="preserve"> </w:t>
      </w:r>
      <w:proofErr w:type="spellStart"/>
      <w:r w:rsidRPr="00810D65">
        <w:rPr>
          <w:rFonts w:ascii="Book Antiqua" w:hAnsi="Book Antiqua"/>
          <w:b/>
          <w:sz w:val="24"/>
          <w:szCs w:val="24"/>
        </w:rPr>
        <w:t>Aysola</w:t>
      </w:r>
      <w:proofErr w:type="spellEnd"/>
      <w:r w:rsidRPr="00810D65">
        <w:rPr>
          <w:rFonts w:ascii="Book Antiqua" w:hAnsi="Book Antiqua"/>
          <w:b/>
          <w:sz w:val="24"/>
          <w:szCs w:val="24"/>
        </w:rPr>
        <w:t xml:space="preserve">, </w:t>
      </w:r>
      <w:proofErr w:type="spellStart"/>
      <w:r w:rsidRPr="00810D65">
        <w:rPr>
          <w:rFonts w:ascii="Book Antiqua" w:hAnsi="Book Antiqua"/>
          <w:b/>
          <w:sz w:val="24"/>
          <w:szCs w:val="24"/>
        </w:rPr>
        <w:t>Yunlong</w:t>
      </w:r>
      <w:proofErr w:type="spellEnd"/>
      <w:r w:rsidRPr="00810D65">
        <w:rPr>
          <w:rFonts w:ascii="Book Antiqua" w:hAnsi="Book Antiqua"/>
          <w:b/>
          <w:sz w:val="24"/>
          <w:szCs w:val="24"/>
        </w:rPr>
        <w:t xml:space="preserve"> Qin, Chika </w:t>
      </w:r>
      <w:proofErr w:type="spellStart"/>
      <w:r w:rsidRPr="00810D65">
        <w:rPr>
          <w:rFonts w:ascii="Book Antiqua" w:hAnsi="Book Antiqua"/>
          <w:b/>
          <w:sz w:val="24"/>
          <w:szCs w:val="24"/>
        </w:rPr>
        <w:t>Okoli</w:t>
      </w:r>
      <w:proofErr w:type="spellEnd"/>
      <w:r w:rsidRPr="00810D65">
        <w:rPr>
          <w:rFonts w:ascii="Book Antiqua" w:hAnsi="Book Antiqua"/>
          <w:b/>
          <w:sz w:val="24"/>
          <w:szCs w:val="24"/>
        </w:rPr>
        <w:t xml:space="preserve">, Candace Gates, </w:t>
      </w:r>
      <w:proofErr w:type="spellStart"/>
      <w:r w:rsidRPr="00810D65">
        <w:rPr>
          <w:rFonts w:ascii="Book Antiqua" w:hAnsi="Book Antiqua"/>
          <w:b/>
          <w:sz w:val="24"/>
          <w:szCs w:val="24"/>
        </w:rPr>
        <w:t>Avinash</w:t>
      </w:r>
      <w:proofErr w:type="spellEnd"/>
      <w:r w:rsidRPr="00810D65">
        <w:rPr>
          <w:rFonts w:ascii="Book Antiqua" w:hAnsi="Book Antiqua"/>
          <w:b/>
          <w:sz w:val="24"/>
          <w:szCs w:val="24"/>
        </w:rPr>
        <w:t xml:space="preserve"> Reddy, Geary Franklin</w:t>
      </w:r>
      <w:r w:rsidRPr="00810D65">
        <w:rPr>
          <w:rFonts w:ascii="Book Antiqua" w:hAnsi="Book Antiqua" w:hint="eastAsia"/>
          <w:b/>
          <w:sz w:val="24"/>
          <w:szCs w:val="24"/>
          <w:lang w:eastAsia="zh-CN"/>
        </w:rPr>
        <w:t>,</w:t>
      </w:r>
      <w:r w:rsidRPr="00810D65">
        <w:rPr>
          <w:rFonts w:ascii="Book Antiqua" w:hAnsi="Book Antiqua"/>
          <w:b/>
          <w:sz w:val="24"/>
          <w:szCs w:val="24"/>
          <w:vertAlign w:val="superscript"/>
        </w:rPr>
        <w:t xml:space="preserve"> </w:t>
      </w:r>
      <w:proofErr w:type="spellStart"/>
      <w:r w:rsidRPr="00810D65">
        <w:rPr>
          <w:rFonts w:ascii="Book Antiqua" w:hAnsi="Book Antiqua"/>
          <w:b/>
          <w:sz w:val="24"/>
          <w:szCs w:val="24"/>
        </w:rPr>
        <w:t>Anachebe</w:t>
      </w:r>
      <w:proofErr w:type="spellEnd"/>
      <w:r w:rsidRPr="00810D65">
        <w:rPr>
          <w:rFonts w:ascii="Book Antiqua" w:hAnsi="Book Antiqua"/>
          <w:b/>
          <w:sz w:val="24"/>
          <w:szCs w:val="24"/>
        </w:rPr>
        <w:t xml:space="preserve"> </w:t>
      </w:r>
      <w:proofErr w:type="spellStart"/>
      <w:r w:rsidRPr="00810D65">
        <w:rPr>
          <w:rFonts w:ascii="Book Antiqua" w:hAnsi="Book Antiqua"/>
          <w:b/>
          <w:sz w:val="24"/>
          <w:szCs w:val="24"/>
        </w:rPr>
        <w:t>Ngozi</w:t>
      </w:r>
      <w:proofErr w:type="spellEnd"/>
      <w:r w:rsidRPr="00810D65">
        <w:rPr>
          <w:rFonts w:ascii="Book Antiqua" w:hAnsi="Book Antiqua"/>
          <w:b/>
          <w:sz w:val="24"/>
          <w:szCs w:val="24"/>
        </w:rPr>
        <w:t>, Valerie Montgomery Rice</w:t>
      </w:r>
      <w:r w:rsidRPr="00810D65">
        <w:rPr>
          <w:rFonts w:ascii="Book Antiqua" w:hAnsi="Book Antiqua" w:hint="eastAsia"/>
          <w:b/>
          <w:sz w:val="24"/>
          <w:szCs w:val="24"/>
          <w:lang w:eastAsia="zh-CN"/>
        </w:rPr>
        <w:t>,</w:t>
      </w:r>
      <w:r w:rsidRPr="00810D65">
        <w:rPr>
          <w:rFonts w:ascii="Book Antiqua" w:hAnsi="Book Antiqua"/>
          <w:b/>
          <w:sz w:val="24"/>
          <w:szCs w:val="24"/>
          <w:vertAlign w:val="superscript"/>
        </w:rPr>
        <w:t xml:space="preserve"> </w:t>
      </w:r>
      <w:r w:rsidRPr="00810D65">
        <w:rPr>
          <w:rFonts w:ascii="Book Antiqua" w:hAnsi="Book Antiqua"/>
          <w:b/>
          <w:sz w:val="24"/>
          <w:szCs w:val="24"/>
        </w:rPr>
        <w:t xml:space="preserve">E </w:t>
      </w:r>
      <w:proofErr w:type="spellStart"/>
      <w:r w:rsidRPr="00810D65">
        <w:rPr>
          <w:rFonts w:ascii="Book Antiqua" w:hAnsi="Book Antiqua"/>
          <w:b/>
          <w:sz w:val="24"/>
          <w:szCs w:val="24"/>
        </w:rPr>
        <w:t>Shyam</w:t>
      </w:r>
      <w:proofErr w:type="spellEnd"/>
      <w:r w:rsidRPr="00810D65">
        <w:rPr>
          <w:rFonts w:ascii="Book Antiqua" w:hAnsi="Book Antiqua"/>
          <w:b/>
          <w:sz w:val="24"/>
          <w:szCs w:val="24"/>
        </w:rPr>
        <w:t xml:space="preserve"> P Reddy</w:t>
      </w:r>
      <w:r w:rsidRPr="00810D65">
        <w:rPr>
          <w:rFonts w:ascii="Book Antiqua" w:hAnsi="Book Antiqua" w:hint="eastAsia"/>
          <w:b/>
          <w:sz w:val="24"/>
          <w:szCs w:val="24"/>
          <w:lang w:eastAsia="zh-CN"/>
        </w:rPr>
        <w:t>,</w:t>
      </w:r>
      <w:r w:rsidRPr="00810D65">
        <w:rPr>
          <w:rFonts w:ascii="Book Antiqua" w:hAnsi="Book Antiqua"/>
          <w:b/>
          <w:sz w:val="24"/>
          <w:szCs w:val="24"/>
        </w:rPr>
        <w:t xml:space="preserve"> </w:t>
      </w:r>
      <w:proofErr w:type="spellStart"/>
      <w:r w:rsidRPr="00810D65">
        <w:rPr>
          <w:rFonts w:ascii="Book Antiqua" w:hAnsi="Book Antiqua"/>
          <w:b/>
          <w:sz w:val="24"/>
          <w:szCs w:val="24"/>
        </w:rPr>
        <w:t>Veena</w:t>
      </w:r>
      <w:proofErr w:type="spellEnd"/>
      <w:r w:rsidRPr="00810D65">
        <w:rPr>
          <w:rFonts w:ascii="Book Antiqua" w:hAnsi="Book Antiqua"/>
          <w:b/>
          <w:sz w:val="24"/>
          <w:szCs w:val="24"/>
        </w:rPr>
        <w:t xml:space="preserve">  N  Rao</w:t>
      </w:r>
      <w:r w:rsidRPr="00810D65">
        <w:rPr>
          <w:rFonts w:ascii="Book Antiqua" w:hAnsi="Book Antiqua" w:hint="eastAsia"/>
          <w:b/>
          <w:sz w:val="24"/>
          <w:szCs w:val="24"/>
          <w:lang w:eastAsia="zh-CN"/>
        </w:rPr>
        <w:t>,</w:t>
      </w:r>
      <w:r w:rsidR="00C318AD" w:rsidRPr="00810D65">
        <w:rPr>
          <w:rFonts w:ascii="Book Antiqua" w:hAnsi="Book Antiqua"/>
          <w:sz w:val="24"/>
          <w:szCs w:val="24"/>
        </w:rPr>
        <w:t xml:space="preserve"> Cancer Biology Program, Department of OB/GYN, Morehouse School of Medicine, Georgia  Cancer Center for Excellence, Grady Health System, Atlanta, GA 30303, U</w:t>
      </w:r>
      <w:r w:rsidR="00C318AD" w:rsidRPr="00810D65">
        <w:rPr>
          <w:rFonts w:ascii="Book Antiqua" w:hAnsi="Book Antiqua" w:hint="eastAsia"/>
          <w:sz w:val="24"/>
          <w:szCs w:val="24"/>
          <w:lang w:eastAsia="zh-CN"/>
        </w:rPr>
        <w:t>nited States</w:t>
      </w:r>
    </w:p>
    <w:p w:rsidR="00956002" w:rsidRPr="00810D65" w:rsidRDefault="00956002" w:rsidP="00AC216B">
      <w:pPr>
        <w:spacing w:after="0" w:line="360" w:lineRule="auto"/>
        <w:jc w:val="both"/>
        <w:rPr>
          <w:rFonts w:ascii="Book Antiqua" w:hAnsi="Book Antiqua"/>
          <w:sz w:val="24"/>
          <w:szCs w:val="24"/>
          <w:lang w:eastAsia="zh-CN"/>
        </w:rPr>
      </w:pPr>
    </w:p>
    <w:p w:rsidR="00956002" w:rsidRPr="00810D65" w:rsidRDefault="00956002" w:rsidP="00AC216B">
      <w:pPr>
        <w:spacing w:after="0" w:line="360" w:lineRule="auto"/>
        <w:jc w:val="both"/>
        <w:rPr>
          <w:rFonts w:ascii="Book Antiqua" w:hAnsi="Book Antiqua"/>
          <w:b/>
          <w:sz w:val="24"/>
          <w:szCs w:val="24"/>
          <w:lang w:eastAsia="zh-CN"/>
        </w:rPr>
      </w:pPr>
      <w:r w:rsidRPr="00810D65">
        <w:rPr>
          <w:rFonts w:ascii="Book Antiqua" w:hAnsi="Book Antiqua"/>
          <w:b/>
          <w:sz w:val="24"/>
          <w:szCs w:val="24"/>
        </w:rPr>
        <w:t>Omar Danner</w:t>
      </w:r>
      <w:r w:rsidR="00C318AD" w:rsidRPr="00810D65">
        <w:rPr>
          <w:rFonts w:ascii="Book Antiqua" w:hAnsi="Book Antiqua" w:hint="eastAsia"/>
          <w:b/>
          <w:sz w:val="24"/>
          <w:szCs w:val="24"/>
          <w:lang w:eastAsia="zh-CN"/>
        </w:rPr>
        <w:t>,</w:t>
      </w:r>
      <w:r w:rsidR="00C318AD" w:rsidRPr="00810D65">
        <w:rPr>
          <w:rFonts w:ascii="Book Antiqua" w:hAnsi="Book Antiqua"/>
          <w:sz w:val="24"/>
          <w:szCs w:val="24"/>
        </w:rPr>
        <w:t xml:space="preserve"> Department of Surgery, Morehouse School of Medicine, Grady Health System, Atlanta, GA  30303, U</w:t>
      </w:r>
      <w:r w:rsidR="00C318AD" w:rsidRPr="00810D65">
        <w:rPr>
          <w:rFonts w:ascii="Book Antiqua" w:hAnsi="Book Antiqua" w:hint="eastAsia"/>
          <w:sz w:val="24"/>
          <w:szCs w:val="24"/>
          <w:lang w:eastAsia="zh-CN"/>
        </w:rPr>
        <w:t>nited States</w:t>
      </w:r>
    </w:p>
    <w:p w:rsidR="00956002" w:rsidRPr="00810D65" w:rsidRDefault="00956002" w:rsidP="00AC216B">
      <w:pPr>
        <w:spacing w:after="0" w:line="360" w:lineRule="auto"/>
        <w:jc w:val="both"/>
        <w:rPr>
          <w:rFonts w:ascii="Book Antiqua" w:hAnsi="Book Antiqua"/>
          <w:sz w:val="24"/>
          <w:szCs w:val="24"/>
          <w:lang w:eastAsia="zh-CN"/>
        </w:rPr>
      </w:pPr>
    </w:p>
    <w:p w:rsidR="00956002" w:rsidRPr="00810D65" w:rsidRDefault="00956002" w:rsidP="00AC216B">
      <w:pPr>
        <w:spacing w:after="0" w:line="360" w:lineRule="auto"/>
        <w:jc w:val="both"/>
        <w:rPr>
          <w:rFonts w:ascii="Book Antiqua" w:hAnsi="Book Antiqua"/>
          <w:b/>
          <w:sz w:val="24"/>
          <w:szCs w:val="24"/>
          <w:lang w:eastAsia="zh-CN"/>
        </w:rPr>
      </w:pPr>
      <w:proofErr w:type="spellStart"/>
      <w:r w:rsidRPr="00810D65">
        <w:rPr>
          <w:rFonts w:ascii="Book Antiqua" w:hAnsi="Book Antiqua"/>
          <w:b/>
          <w:sz w:val="24"/>
          <w:szCs w:val="24"/>
        </w:rPr>
        <w:t>Ravipati</w:t>
      </w:r>
      <w:proofErr w:type="spellEnd"/>
      <w:r w:rsidRPr="00810D65">
        <w:rPr>
          <w:rFonts w:ascii="Book Antiqua" w:hAnsi="Book Antiqua"/>
          <w:b/>
          <w:sz w:val="24"/>
          <w:szCs w:val="24"/>
        </w:rPr>
        <w:t xml:space="preserve"> </w:t>
      </w:r>
      <w:proofErr w:type="spellStart"/>
      <w:r w:rsidRPr="00810D65">
        <w:rPr>
          <w:rFonts w:ascii="Book Antiqua" w:hAnsi="Book Antiqua"/>
          <w:b/>
          <w:sz w:val="24"/>
          <w:szCs w:val="24"/>
        </w:rPr>
        <w:t>Hariprasad</w:t>
      </w:r>
      <w:proofErr w:type="spellEnd"/>
      <w:r w:rsidR="00C318AD" w:rsidRPr="00810D65">
        <w:rPr>
          <w:rFonts w:ascii="Book Antiqua" w:hAnsi="Book Antiqua" w:hint="eastAsia"/>
          <w:b/>
          <w:sz w:val="24"/>
          <w:szCs w:val="24"/>
          <w:lang w:eastAsia="zh-CN"/>
        </w:rPr>
        <w:t>,</w:t>
      </w:r>
      <w:r w:rsidRPr="00810D65">
        <w:rPr>
          <w:rFonts w:ascii="Book Antiqua" w:hAnsi="Book Antiqua"/>
          <w:b/>
          <w:sz w:val="24"/>
          <w:szCs w:val="24"/>
          <w:vertAlign w:val="superscript"/>
        </w:rPr>
        <w:t xml:space="preserve"> </w:t>
      </w:r>
      <w:proofErr w:type="spellStart"/>
      <w:r w:rsidRPr="00810D65">
        <w:rPr>
          <w:rFonts w:ascii="Book Antiqua" w:hAnsi="Book Antiqua"/>
          <w:b/>
          <w:sz w:val="24"/>
          <w:szCs w:val="24"/>
        </w:rPr>
        <w:t>Ugorji</w:t>
      </w:r>
      <w:proofErr w:type="spellEnd"/>
      <w:r w:rsidRPr="00810D65">
        <w:rPr>
          <w:rFonts w:ascii="Book Antiqua" w:hAnsi="Book Antiqua"/>
          <w:b/>
          <w:sz w:val="24"/>
          <w:szCs w:val="24"/>
        </w:rPr>
        <w:t xml:space="preserve"> </w:t>
      </w:r>
      <w:proofErr w:type="spellStart"/>
      <w:r w:rsidRPr="00810D65">
        <w:rPr>
          <w:rFonts w:ascii="Book Antiqua" w:hAnsi="Book Antiqua"/>
          <w:b/>
          <w:sz w:val="24"/>
          <w:szCs w:val="24"/>
        </w:rPr>
        <w:t>Chinemerem</w:t>
      </w:r>
      <w:proofErr w:type="spellEnd"/>
      <w:r w:rsidRPr="00810D65">
        <w:rPr>
          <w:rFonts w:ascii="Book Antiqua" w:hAnsi="Book Antiqua"/>
          <w:b/>
          <w:sz w:val="24"/>
          <w:szCs w:val="24"/>
        </w:rPr>
        <w:t>,</w:t>
      </w:r>
      <w:r w:rsidR="00C318AD" w:rsidRPr="00810D65">
        <w:rPr>
          <w:rFonts w:ascii="Book Antiqua" w:hAnsi="Book Antiqua"/>
          <w:sz w:val="24"/>
          <w:szCs w:val="24"/>
        </w:rPr>
        <w:t xml:space="preserve"> Department of Internal Medicine, Morehouse School of Medicine, Grady Health System, Atlanta, GA  30303, U</w:t>
      </w:r>
      <w:r w:rsidR="00C318AD" w:rsidRPr="00810D65">
        <w:rPr>
          <w:rFonts w:ascii="Book Antiqua" w:hAnsi="Book Antiqua" w:hint="eastAsia"/>
          <w:sz w:val="24"/>
          <w:szCs w:val="24"/>
          <w:lang w:eastAsia="zh-CN"/>
        </w:rPr>
        <w:t>nited States</w:t>
      </w:r>
    </w:p>
    <w:p w:rsidR="00956002" w:rsidRPr="00810D65" w:rsidRDefault="00956002" w:rsidP="00AC216B">
      <w:pPr>
        <w:spacing w:after="0" w:line="360" w:lineRule="auto"/>
        <w:jc w:val="both"/>
        <w:rPr>
          <w:rFonts w:ascii="Book Antiqua" w:hAnsi="Book Antiqua"/>
          <w:sz w:val="24"/>
          <w:szCs w:val="24"/>
          <w:lang w:eastAsia="zh-CN"/>
        </w:rPr>
      </w:pPr>
    </w:p>
    <w:p w:rsidR="00956002" w:rsidRPr="00810D65" w:rsidRDefault="00956002" w:rsidP="00AC216B">
      <w:pPr>
        <w:spacing w:after="0" w:line="360" w:lineRule="auto"/>
        <w:jc w:val="both"/>
        <w:rPr>
          <w:rFonts w:ascii="Book Antiqua" w:hAnsi="Book Antiqua"/>
          <w:b/>
          <w:sz w:val="24"/>
          <w:szCs w:val="24"/>
          <w:lang w:eastAsia="zh-CN"/>
        </w:rPr>
      </w:pPr>
      <w:proofErr w:type="spellStart"/>
      <w:r w:rsidRPr="00810D65">
        <w:rPr>
          <w:rFonts w:ascii="Book Antiqua" w:hAnsi="Book Antiqua"/>
          <w:b/>
          <w:sz w:val="24"/>
          <w:szCs w:val="24"/>
        </w:rPr>
        <w:t>Arpita</w:t>
      </w:r>
      <w:proofErr w:type="spellEnd"/>
      <w:r w:rsidRPr="00810D65">
        <w:rPr>
          <w:rFonts w:ascii="Book Antiqua" w:hAnsi="Book Antiqua"/>
          <w:b/>
          <w:sz w:val="24"/>
          <w:szCs w:val="24"/>
        </w:rPr>
        <w:t xml:space="preserve"> Desai, </w:t>
      </w:r>
      <w:r w:rsidR="00C318AD" w:rsidRPr="00810D65">
        <w:rPr>
          <w:rFonts w:ascii="Book Antiqua" w:hAnsi="Book Antiqua"/>
          <w:sz w:val="24"/>
          <w:szCs w:val="24"/>
        </w:rPr>
        <w:t>Department of Internal Medicine, University of Buffalo, Erie County Medical Center, Buffalo</w:t>
      </w:r>
      <w:r w:rsidR="00C318AD" w:rsidRPr="00810D65">
        <w:rPr>
          <w:rFonts w:ascii="Book Antiqua" w:hAnsi="Book Antiqua" w:hint="eastAsia"/>
          <w:sz w:val="24"/>
          <w:szCs w:val="24"/>
          <w:lang w:eastAsia="zh-CN"/>
        </w:rPr>
        <w:t>,</w:t>
      </w:r>
      <w:r w:rsidR="00C318AD" w:rsidRPr="00810D65">
        <w:rPr>
          <w:rFonts w:ascii="Book Antiqua" w:hAnsi="Book Antiqua"/>
          <w:sz w:val="24"/>
          <w:szCs w:val="24"/>
        </w:rPr>
        <w:t xml:space="preserve"> NY 14215</w:t>
      </w:r>
      <w:r w:rsidR="00C318AD" w:rsidRPr="00810D65">
        <w:rPr>
          <w:rFonts w:ascii="Book Antiqua" w:hAnsi="Book Antiqua" w:hint="eastAsia"/>
          <w:sz w:val="24"/>
          <w:szCs w:val="24"/>
          <w:lang w:eastAsia="zh-CN"/>
        </w:rPr>
        <w:t xml:space="preserve">, </w:t>
      </w:r>
      <w:r w:rsidR="00C318AD" w:rsidRPr="00810D65">
        <w:rPr>
          <w:rFonts w:ascii="Book Antiqua" w:hAnsi="Book Antiqua"/>
          <w:sz w:val="24"/>
          <w:szCs w:val="24"/>
        </w:rPr>
        <w:t>U</w:t>
      </w:r>
      <w:r w:rsidR="00C318AD" w:rsidRPr="00810D65">
        <w:rPr>
          <w:rFonts w:ascii="Book Antiqua" w:hAnsi="Book Antiqua" w:hint="eastAsia"/>
          <w:sz w:val="24"/>
          <w:szCs w:val="24"/>
          <w:lang w:eastAsia="zh-CN"/>
        </w:rPr>
        <w:t>nited States</w:t>
      </w:r>
    </w:p>
    <w:p w:rsidR="00956002" w:rsidRPr="00810D65" w:rsidRDefault="00956002" w:rsidP="00AC216B">
      <w:pPr>
        <w:spacing w:after="0" w:line="360" w:lineRule="auto"/>
        <w:jc w:val="both"/>
        <w:rPr>
          <w:rFonts w:ascii="Book Antiqua" w:hAnsi="Book Antiqua"/>
          <w:sz w:val="24"/>
          <w:szCs w:val="24"/>
          <w:lang w:eastAsia="zh-CN"/>
        </w:rPr>
      </w:pPr>
    </w:p>
    <w:p w:rsidR="00956002" w:rsidRPr="00810D65" w:rsidRDefault="00956002" w:rsidP="00AC216B">
      <w:pPr>
        <w:spacing w:after="0" w:line="360" w:lineRule="auto"/>
        <w:jc w:val="both"/>
        <w:rPr>
          <w:rFonts w:ascii="Book Antiqua" w:hAnsi="Book Antiqua"/>
          <w:b/>
          <w:sz w:val="24"/>
          <w:szCs w:val="24"/>
          <w:lang w:eastAsia="zh-CN"/>
        </w:rPr>
      </w:pPr>
      <w:r w:rsidRPr="00810D65">
        <w:rPr>
          <w:rFonts w:ascii="Book Antiqua" w:hAnsi="Book Antiqua"/>
          <w:b/>
          <w:sz w:val="24"/>
          <w:szCs w:val="24"/>
        </w:rPr>
        <w:lastRenderedPageBreak/>
        <w:t>Karan Singh,</w:t>
      </w:r>
      <w:r w:rsidRPr="00810D65">
        <w:rPr>
          <w:rFonts w:ascii="Book Antiqua" w:hAnsi="Book Antiqua"/>
          <w:b/>
          <w:sz w:val="24"/>
          <w:szCs w:val="24"/>
          <w:vertAlign w:val="superscript"/>
        </w:rPr>
        <w:t xml:space="preserve"> </w:t>
      </w:r>
      <w:r w:rsidRPr="00810D65">
        <w:rPr>
          <w:rFonts w:ascii="Book Antiqua" w:hAnsi="Book Antiqua"/>
          <w:b/>
          <w:sz w:val="24"/>
          <w:szCs w:val="24"/>
        </w:rPr>
        <w:t xml:space="preserve">William Grizzle, Charles Landen, Edward E Partridge, </w:t>
      </w:r>
      <w:r w:rsidR="00C318AD" w:rsidRPr="00810D65">
        <w:rPr>
          <w:rFonts w:ascii="Book Antiqua" w:hAnsi="Book Antiqua"/>
          <w:sz w:val="24"/>
          <w:szCs w:val="24"/>
        </w:rPr>
        <w:t>University of Alabama at Birmingham, Comprehensive Cancer Center, Birmingham AL 35294,</w:t>
      </w:r>
      <w:r w:rsidR="00C318AD" w:rsidRPr="00810D65">
        <w:rPr>
          <w:rFonts w:ascii="Book Antiqua" w:hAnsi="Book Antiqua" w:hint="eastAsia"/>
          <w:sz w:val="24"/>
          <w:szCs w:val="24"/>
          <w:lang w:eastAsia="zh-CN"/>
        </w:rPr>
        <w:t xml:space="preserve"> </w:t>
      </w:r>
      <w:r w:rsidR="00C318AD" w:rsidRPr="00810D65">
        <w:rPr>
          <w:rFonts w:ascii="Book Antiqua" w:hAnsi="Book Antiqua"/>
          <w:sz w:val="24"/>
          <w:szCs w:val="24"/>
        </w:rPr>
        <w:t>U</w:t>
      </w:r>
      <w:r w:rsidR="00C318AD" w:rsidRPr="00810D65">
        <w:rPr>
          <w:rFonts w:ascii="Book Antiqua" w:hAnsi="Book Antiqua" w:hint="eastAsia"/>
          <w:sz w:val="24"/>
          <w:szCs w:val="24"/>
          <w:lang w:eastAsia="zh-CN"/>
        </w:rPr>
        <w:t>nited States</w:t>
      </w:r>
    </w:p>
    <w:p w:rsidR="00C318AD" w:rsidRPr="00810D65" w:rsidRDefault="00C318AD" w:rsidP="00C318AD">
      <w:pPr>
        <w:spacing w:after="0" w:line="360" w:lineRule="auto"/>
        <w:jc w:val="both"/>
        <w:rPr>
          <w:rFonts w:ascii="Book Antiqua" w:hAnsi="Book Antiqua"/>
          <w:sz w:val="24"/>
          <w:szCs w:val="24"/>
          <w:lang w:eastAsia="zh-CN"/>
        </w:rPr>
      </w:pPr>
    </w:p>
    <w:p w:rsidR="00C318AD" w:rsidRPr="00810D65" w:rsidRDefault="00C318AD" w:rsidP="00C318AD">
      <w:pPr>
        <w:spacing w:after="0" w:line="360" w:lineRule="auto"/>
        <w:jc w:val="both"/>
        <w:rPr>
          <w:rFonts w:ascii="Book Antiqua" w:hAnsi="Book Antiqua"/>
          <w:sz w:val="24"/>
          <w:szCs w:val="24"/>
          <w:lang w:eastAsia="zh-CN"/>
        </w:rPr>
      </w:pPr>
      <w:proofErr w:type="spellStart"/>
      <w:r w:rsidRPr="00810D65">
        <w:rPr>
          <w:rFonts w:ascii="Book Antiqua" w:hAnsi="Book Antiqua"/>
          <w:b/>
          <w:sz w:val="24"/>
          <w:szCs w:val="24"/>
        </w:rPr>
        <w:t>Guilherme</w:t>
      </w:r>
      <w:proofErr w:type="spellEnd"/>
      <w:r w:rsidRPr="00810D65">
        <w:rPr>
          <w:rFonts w:ascii="Book Antiqua" w:hAnsi="Book Antiqua"/>
          <w:b/>
          <w:sz w:val="24"/>
          <w:szCs w:val="24"/>
        </w:rPr>
        <w:t xml:space="preserve"> </w:t>
      </w:r>
      <w:proofErr w:type="spellStart"/>
      <w:r w:rsidRPr="00810D65">
        <w:rPr>
          <w:rFonts w:ascii="Book Antiqua" w:hAnsi="Book Antiqua"/>
          <w:b/>
          <w:sz w:val="24"/>
          <w:szCs w:val="24"/>
        </w:rPr>
        <w:t>Cantuaria</w:t>
      </w:r>
      <w:proofErr w:type="spellEnd"/>
      <w:r w:rsidRPr="00810D65">
        <w:rPr>
          <w:rFonts w:ascii="Book Antiqua" w:hAnsi="Book Antiqua"/>
          <w:b/>
          <w:sz w:val="24"/>
          <w:szCs w:val="24"/>
        </w:rPr>
        <w:t xml:space="preserve">, </w:t>
      </w:r>
      <w:r w:rsidRPr="00810D65">
        <w:rPr>
          <w:rFonts w:ascii="Book Antiqua" w:hAnsi="Book Antiqua"/>
          <w:sz w:val="24"/>
          <w:szCs w:val="24"/>
        </w:rPr>
        <w:t>NCI Cancer Program</w:t>
      </w:r>
      <w:r w:rsidRPr="00810D65">
        <w:rPr>
          <w:rFonts w:ascii="Book Antiqua" w:hAnsi="Book Antiqua" w:cs="Calibri"/>
          <w:sz w:val="24"/>
          <w:szCs w:val="24"/>
        </w:rPr>
        <w:t xml:space="preserve">, </w:t>
      </w:r>
      <w:r w:rsidRPr="00810D65">
        <w:rPr>
          <w:rFonts w:ascii="Book Antiqua" w:hAnsi="Book Antiqua"/>
          <w:sz w:val="24"/>
          <w:szCs w:val="24"/>
        </w:rPr>
        <w:t>Northside Hospital, Atlanta</w:t>
      </w:r>
      <w:r w:rsidRPr="00810D65">
        <w:rPr>
          <w:rFonts w:ascii="Book Antiqua" w:hAnsi="Book Antiqua" w:hint="eastAsia"/>
          <w:sz w:val="24"/>
          <w:szCs w:val="24"/>
          <w:lang w:eastAsia="zh-CN"/>
        </w:rPr>
        <w:t>,</w:t>
      </w:r>
      <w:r w:rsidRPr="00810D65">
        <w:rPr>
          <w:rFonts w:ascii="Book Antiqua" w:hAnsi="Book Antiqua"/>
          <w:sz w:val="24"/>
          <w:szCs w:val="24"/>
        </w:rPr>
        <w:t xml:space="preserve"> GA</w:t>
      </w:r>
      <w:r w:rsidRPr="00810D65">
        <w:rPr>
          <w:rFonts w:ascii="Book Antiqua" w:hAnsi="Book Antiqua" w:hint="eastAsia"/>
          <w:sz w:val="24"/>
          <w:szCs w:val="24"/>
          <w:lang w:eastAsia="zh-CN"/>
        </w:rPr>
        <w:t xml:space="preserve"> 30342</w:t>
      </w:r>
      <w:r w:rsidRPr="00810D65">
        <w:rPr>
          <w:rFonts w:ascii="Book Antiqua" w:hAnsi="Book Antiqua"/>
          <w:sz w:val="24"/>
          <w:szCs w:val="24"/>
        </w:rPr>
        <w:t>, U</w:t>
      </w:r>
      <w:r w:rsidRPr="00810D65">
        <w:rPr>
          <w:rFonts w:ascii="Book Antiqua" w:hAnsi="Book Antiqua" w:hint="eastAsia"/>
          <w:sz w:val="24"/>
          <w:szCs w:val="24"/>
          <w:lang w:eastAsia="zh-CN"/>
        </w:rPr>
        <w:t>nited States</w:t>
      </w:r>
    </w:p>
    <w:p w:rsidR="00BC4FD6" w:rsidRPr="00810D65" w:rsidRDefault="00BC4FD6" w:rsidP="00AC216B">
      <w:pPr>
        <w:spacing w:after="0" w:line="360" w:lineRule="auto"/>
        <w:jc w:val="both"/>
        <w:rPr>
          <w:rFonts w:ascii="Book Antiqua" w:hAnsi="Book Antiqua"/>
          <w:sz w:val="24"/>
          <w:szCs w:val="24"/>
          <w:lang w:eastAsia="zh-CN"/>
        </w:rPr>
      </w:pPr>
    </w:p>
    <w:p w:rsidR="00C318AD" w:rsidRPr="00810D65" w:rsidRDefault="00C318AD" w:rsidP="00AC216B">
      <w:pPr>
        <w:spacing w:after="0" w:line="360" w:lineRule="auto"/>
        <w:jc w:val="both"/>
        <w:rPr>
          <w:rFonts w:ascii="Book Antiqua" w:hAnsi="Book Antiqua"/>
          <w:b/>
          <w:sz w:val="24"/>
          <w:lang w:eastAsia="zh-CN"/>
        </w:rPr>
      </w:pPr>
      <w:r w:rsidRPr="00810D65">
        <w:rPr>
          <w:rFonts w:ascii="Book Antiqua" w:hAnsi="Book Antiqua"/>
          <w:b/>
          <w:sz w:val="24"/>
        </w:rPr>
        <w:t>Author contributions:</w:t>
      </w:r>
      <w:r w:rsidRPr="00810D65">
        <w:rPr>
          <w:rFonts w:ascii="Book Antiqua" w:hAnsi="Book Antiqua" w:hint="eastAsia"/>
          <w:b/>
          <w:sz w:val="24"/>
          <w:lang w:eastAsia="zh-CN"/>
        </w:rPr>
        <w:t xml:space="preserve"> </w:t>
      </w:r>
      <w:r w:rsidRPr="00810D65">
        <w:rPr>
          <w:rFonts w:ascii="Book Antiqua" w:hAnsi="Book Antiqua" w:hint="eastAsia"/>
          <w:sz w:val="24"/>
          <w:lang w:eastAsia="zh-CN"/>
        </w:rPr>
        <w:t>All the authors</w:t>
      </w:r>
      <w:r w:rsidRPr="00810D65">
        <w:rPr>
          <w:rFonts w:ascii="Book Antiqua" w:hAnsi="Book Antiqua" w:cs="Tahoma"/>
          <w:spacing w:val="-5"/>
          <w:sz w:val="24"/>
        </w:rPr>
        <w:t xml:space="preserve"> contributed to this paper.</w:t>
      </w:r>
    </w:p>
    <w:p w:rsidR="00C318AD" w:rsidRPr="00810D65" w:rsidRDefault="00C318AD" w:rsidP="00AC216B">
      <w:pPr>
        <w:spacing w:after="0" w:line="360" w:lineRule="auto"/>
        <w:jc w:val="both"/>
        <w:rPr>
          <w:rFonts w:ascii="Book Antiqua" w:hAnsi="Book Antiqua"/>
          <w:sz w:val="24"/>
          <w:szCs w:val="24"/>
          <w:lang w:eastAsia="zh-CN"/>
        </w:rPr>
      </w:pPr>
    </w:p>
    <w:p w:rsidR="00B276E0" w:rsidRPr="00810D65" w:rsidRDefault="00C318AD" w:rsidP="00C318AD">
      <w:pPr>
        <w:spacing w:line="360" w:lineRule="auto"/>
        <w:rPr>
          <w:rFonts w:ascii="Book Antiqua" w:hAnsi="Book Antiqua"/>
          <w:b/>
          <w:sz w:val="24"/>
        </w:rPr>
      </w:pPr>
      <w:proofErr w:type="gramStart"/>
      <w:r w:rsidRPr="00810D65">
        <w:rPr>
          <w:rFonts w:ascii="Book Antiqua" w:hAnsi="Book Antiqua"/>
          <w:b/>
          <w:sz w:val="24"/>
        </w:rPr>
        <w:t>Supported by</w:t>
      </w:r>
      <w:r w:rsidRPr="00810D65">
        <w:rPr>
          <w:rFonts w:ascii="Book Antiqua" w:hAnsi="Book Antiqua" w:hint="eastAsia"/>
          <w:b/>
          <w:sz w:val="24"/>
          <w:lang w:eastAsia="zh-CN"/>
        </w:rPr>
        <w:t xml:space="preserve"> </w:t>
      </w:r>
      <w:r w:rsidRPr="00810D65">
        <w:rPr>
          <w:rFonts w:ascii="Book Antiqua" w:hAnsi="Book Antiqua" w:hint="eastAsia"/>
          <w:sz w:val="24"/>
          <w:lang w:eastAsia="zh-CN"/>
        </w:rPr>
        <w:t>I</w:t>
      </w:r>
      <w:r w:rsidR="00B276E0" w:rsidRPr="00810D65">
        <w:rPr>
          <w:rFonts w:ascii="Book Antiqua" w:hAnsi="Book Antiqua" w:cs="Arial"/>
          <w:sz w:val="24"/>
          <w:szCs w:val="24"/>
        </w:rPr>
        <w:t>n part by Georgia Cancer Coalition Distinguished Cancer Scholar award, NIH-NCRR-RCMI</w:t>
      </w:r>
      <w:r w:rsidRPr="00810D65">
        <w:rPr>
          <w:rFonts w:ascii="Book Antiqua" w:hAnsi="Book Antiqua" w:cs="Arial" w:hint="eastAsia"/>
          <w:sz w:val="24"/>
          <w:szCs w:val="24"/>
          <w:lang w:eastAsia="zh-CN"/>
        </w:rPr>
        <w:t>, No.</w:t>
      </w:r>
      <w:proofErr w:type="gramEnd"/>
      <w:r w:rsidR="00B276E0" w:rsidRPr="00810D65">
        <w:rPr>
          <w:rFonts w:ascii="Book Antiqua" w:hAnsi="Book Antiqua" w:cs="Arial"/>
          <w:sz w:val="24"/>
          <w:szCs w:val="24"/>
        </w:rPr>
        <w:t xml:space="preserve"> G-12-RR003034, U54 RR02613, 5P20RR11104</w:t>
      </w:r>
      <w:r w:rsidRPr="00810D65">
        <w:rPr>
          <w:rFonts w:ascii="Book Antiqua" w:hAnsi="Book Antiqua" w:cs="Arial" w:hint="eastAsia"/>
          <w:sz w:val="24"/>
          <w:szCs w:val="24"/>
          <w:lang w:eastAsia="zh-CN"/>
        </w:rPr>
        <w:t>;</w:t>
      </w:r>
      <w:r w:rsidR="00B276E0" w:rsidRPr="00810D65">
        <w:rPr>
          <w:rFonts w:ascii="Book Antiqua" w:hAnsi="Book Antiqua" w:cs="Arial"/>
          <w:sz w:val="24"/>
          <w:szCs w:val="24"/>
        </w:rPr>
        <w:t xml:space="preserve"> NIHMD research endowment</w:t>
      </w:r>
      <w:r w:rsidRPr="00810D65">
        <w:rPr>
          <w:rFonts w:ascii="Book Antiqua" w:hAnsi="Book Antiqua" w:cs="Arial" w:hint="eastAsia"/>
          <w:sz w:val="24"/>
          <w:szCs w:val="24"/>
          <w:lang w:eastAsia="zh-CN"/>
        </w:rPr>
        <w:t>,</w:t>
      </w:r>
      <w:r w:rsidR="00B276E0" w:rsidRPr="00810D65">
        <w:rPr>
          <w:rFonts w:ascii="Book Antiqua" w:hAnsi="Book Antiqua" w:cs="Arial"/>
          <w:sz w:val="24"/>
          <w:szCs w:val="24"/>
        </w:rPr>
        <w:t xml:space="preserve"> </w:t>
      </w:r>
      <w:r w:rsidRPr="00810D65">
        <w:rPr>
          <w:rFonts w:ascii="Book Antiqua" w:hAnsi="Book Antiqua" w:cs="Arial" w:hint="eastAsia"/>
          <w:sz w:val="24"/>
          <w:szCs w:val="24"/>
          <w:lang w:eastAsia="zh-CN"/>
        </w:rPr>
        <w:t>No.</w:t>
      </w:r>
      <w:r w:rsidR="00B276E0" w:rsidRPr="00810D65">
        <w:rPr>
          <w:rFonts w:ascii="Book Antiqua" w:hAnsi="Book Antiqua" w:cs="Arial"/>
          <w:sz w:val="24"/>
          <w:szCs w:val="24"/>
        </w:rPr>
        <w:t xml:space="preserve"> </w:t>
      </w:r>
      <w:r w:rsidR="00B276E0" w:rsidRPr="00810D65">
        <w:rPr>
          <w:rFonts w:ascii="Book Antiqua" w:hAnsi="Book Antiqua" w:cs="Arial"/>
          <w:bCs/>
          <w:sz w:val="24"/>
          <w:szCs w:val="24"/>
        </w:rPr>
        <w:t xml:space="preserve">2S21MD000101, </w:t>
      </w:r>
      <w:r w:rsidR="00B276E0" w:rsidRPr="00810D65">
        <w:rPr>
          <w:rFonts w:ascii="Book Antiqua" w:hAnsi="Book Antiqua" w:cs="Arial"/>
          <w:sz w:val="24"/>
          <w:szCs w:val="24"/>
        </w:rPr>
        <w:t>U54 CA118638</w:t>
      </w:r>
      <w:r w:rsidRPr="00810D65">
        <w:rPr>
          <w:rFonts w:ascii="Book Antiqua" w:hAnsi="Book Antiqua" w:cs="Arial" w:hint="eastAsia"/>
          <w:sz w:val="24"/>
          <w:szCs w:val="24"/>
          <w:lang w:eastAsia="zh-CN"/>
        </w:rPr>
        <w:t>;</w:t>
      </w:r>
      <w:r w:rsidR="00B276E0" w:rsidRPr="00810D65">
        <w:rPr>
          <w:rFonts w:ascii="Book Antiqua" w:hAnsi="Book Antiqua" w:cs="Arial"/>
          <w:sz w:val="24"/>
          <w:szCs w:val="24"/>
        </w:rPr>
        <w:t xml:space="preserve"> and ING foundation grant to V.N.R.</w:t>
      </w:r>
    </w:p>
    <w:p w:rsidR="00B276E0" w:rsidRPr="00810D65" w:rsidRDefault="00B276E0" w:rsidP="00AC216B">
      <w:pPr>
        <w:spacing w:after="0" w:line="360" w:lineRule="auto"/>
        <w:jc w:val="both"/>
        <w:rPr>
          <w:rFonts w:ascii="Book Antiqua" w:hAnsi="Book Antiqua"/>
          <w:sz w:val="24"/>
          <w:szCs w:val="24"/>
        </w:rPr>
      </w:pPr>
    </w:p>
    <w:p w:rsidR="008747C8" w:rsidRPr="00810D65" w:rsidRDefault="00C318AD" w:rsidP="00AC216B">
      <w:pPr>
        <w:spacing w:after="0" w:line="360" w:lineRule="auto"/>
        <w:jc w:val="both"/>
        <w:rPr>
          <w:rFonts w:ascii="Book Antiqua" w:hAnsi="Book Antiqua"/>
          <w:sz w:val="24"/>
          <w:szCs w:val="24"/>
          <w:lang w:eastAsia="zh-CN"/>
        </w:rPr>
      </w:pPr>
      <w:r w:rsidRPr="00810D65">
        <w:rPr>
          <w:rFonts w:ascii="Book Antiqua" w:hAnsi="Book Antiqua"/>
          <w:b/>
          <w:sz w:val="24"/>
        </w:rPr>
        <w:t>Correspondence to:</w:t>
      </w:r>
      <w:r w:rsidRPr="00810D65">
        <w:rPr>
          <w:rFonts w:ascii="Book Antiqua" w:hAnsi="Book Antiqua" w:hint="eastAsia"/>
          <w:b/>
          <w:sz w:val="24"/>
          <w:lang w:eastAsia="zh-CN"/>
        </w:rPr>
        <w:t xml:space="preserve"> </w:t>
      </w:r>
      <w:proofErr w:type="spellStart"/>
      <w:r w:rsidR="00BC4FD6" w:rsidRPr="00810D65">
        <w:rPr>
          <w:rFonts w:ascii="Book Antiqua" w:hAnsi="Book Antiqua"/>
          <w:b/>
          <w:sz w:val="24"/>
          <w:szCs w:val="24"/>
        </w:rPr>
        <w:t>Veena</w:t>
      </w:r>
      <w:proofErr w:type="spellEnd"/>
      <w:r w:rsidR="00BC4FD6" w:rsidRPr="00810D65">
        <w:rPr>
          <w:rFonts w:ascii="Book Antiqua" w:hAnsi="Book Antiqua"/>
          <w:b/>
          <w:sz w:val="24"/>
          <w:szCs w:val="24"/>
        </w:rPr>
        <w:t xml:space="preserve"> N Rao, Professor and Co-Director Cancer Biology Program, GCC </w:t>
      </w:r>
      <w:r w:rsidR="005C6E96" w:rsidRPr="00810D65">
        <w:rPr>
          <w:rFonts w:ascii="Book Antiqua" w:hAnsi="Book Antiqua"/>
          <w:b/>
          <w:sz w:val="24"/>
          <w:szCs w:val="24"/>
        </w:rPr>
        <w:t>D</w:t>
      </w:r>
      <w:r w:rsidR="00BC4FD6" w:rsidRPr="00810D65">
        <w:rPr>
          <w:rFonts w:ascii="Book Antiqua" w:hAnsi="Book Antiqua"/>
          <w:b/>
          <w:sz w:val="24"/>
          <w:szCs w:val="24"/>
        </w:rPr>
        <w:t>istinguished Cancer Scholar</w:t>
      </w:r>
      <w:r w:rsidR="00BC4FD6" w:rsidRPr="00810D65">
        <w:rPr>
          <w:rFonts w:ascii="Book Antiqua" w:hAnsi="Book Antiqua"/>
          <w:sz w:val="24"/>
          <w:szCs w:val="24"/>
        </w:rPr>
        <w:t>, Department of OB/GYN, Morehouse School of Medicine</w:t>
      </w:r>
      <w:r w:rsidR="008747C8" w:rsidRPr="00810D65">
        <w:rPr>
          <w:rFonts w:ascii="Book Antiqua" w:hAnsi="Book Antiqua" w:hint="eastAsia"/>
          <w:sz w:val="24"/>
          <w:szCs w:val="24"/>
          <w:lang w:eastAsia="zh-CN"/>
        </w:rPr>
        <w:t>,</w:t>
      </w:r>
      <w:r w:rsidR="00BC4FD6" w:rsidRPr="00810D65">
        <w:rPr>
          <w:rFonts w:ascii="Book Antiqua" w:hAnsi="Book Antiqua"/>
          <w:sz w:val="24"/>
          <w:szCs w:val="24"/>
        </w:rPr>
        <w:t xml:space="preserve"> Georgia Cancer Center for Excellence, Grady Health System, </w:t>
      </w:r>
      <w:r w:rsidR="008747C8" w:rsidRPr="00810D65">
        <w:rPr>
          <w:rFonts w:ascii="Book Antiqua" w:hAnsi="Book Antiqua"/>
          <w:sz w:val="24"/>
          <w:szCs w:val="24"/>
        </w:rPr>
        <w:t>Room 10C011,</w:t>
      </w:r>
      <w:r w:rsidR="008747C8" w:rsidRPr="00810D65">
        <w:rPr>
          <w:rFonts w:ascii="Book Antiqua" w:hAnsi="Book Antiqua" w:hint="eastAsia"/>
          <w:sz w:val="24"/>
          <w:szCs w:val="24"/>
          <w:lang w:eastAsia="zh-CN"/>
        </w:rPr>
        <w:t xml:space="preserve"> </w:t>
      </w:r>
      <w:r w:rsidR="00BC4FD6" w:rsidRPr="00810D65">
        <w:rPr>
          <w:rFonts w:ascii="Book Antiqua" w:hAnsi="Book Antiqua"/>
          <w:sz w:val="24"/>
          <w:szCs w:val="24"/>
        </w:rPr>
        <w:t>80 Jesse Hill Jr. Drive, Atlanta, G</w:t>
      </w:r>
      <w:r w:rsidR="008747C8" w:rsidRPr="00810D65">
        <w:rPr>
          <w:rFonts w:ascii="Book Antiqua" w:hAnsi="Book Antiqua" w:hint="eastAsia"/>
          <w:sz w:val="24"/>
          <w:szCs w:val="24"/>
          <w:lang w:eastAsia="zh-CN"/>
        </w:rPr>
        <w:t>A</w:t>
      </w:r>
      <w:r w:rsidR="00BC4FD6" w:rsidRPr="00810D65">
        <w:rPr>
          <w:rFonts w:ascii="Book Antiqua" w:hAnsi="Book Antiqua"/>
          <w:sz w:val="24"/>
          <w:szCs w:val="24"/>
        </w:rPr>
        <w:t xml:space="preserve"> 3030</w:t>
      </w:r>
      <w:r w:rsidR="008747C8" w:rsidRPr="00810D65">
        <w:rPr>
          <w:rFonts w:ascii="Book Antiqua" w:hAnsi="Book Antiqua" w:hint="eastAsia"/>
          <w:sz w:val="24"/>
          <w:szCs w:val="24"/>
          <w:lang w:eastAsia="zh-CN"/>
        </w:rPr>
        <w:t>3</w:t>
      </w:r>
      <w:r w:rsidR="00BC4FD6" w:rsidRPr="00810D65">
        <w:rPr>
          <w:rFonts w:ascii="Book Antiqua" w:hAnsi="Book Antiqua"/>
          <w:sz w:val="24"/>
          <w:szCs w:val="24"/>
        </w:rPr>
        <w:t xml:space="preserve">. </w:t>
      </w:r>
      <w:r w:rsidR="008747C8" w:rsidRPr="00810D65">
        <w:rPr>
          <w:rFonts w:ascii="Book Antiqua" w:hAnsi="Book Antiqua"/>
          <w:sz w:val="24"/>
          <w:szCs w:val="24"/>
        </w:rPr>
        <w:t>vrao@msm.edu</w:t>
      </w:r>
    </w:p>
    <w:p w:rsidR="008747C8" w:rsidRPr="00810D65" w:rsidRDefault="008747C8" w:rsidP="00AC216B">
      <w:pPr>
        <w:spacing w:after="0" w:line="360" w:lineRule="auto"/>
        <w:jc w:val="both"/>
        <w:rPr>
          <w:rFonts w:ascii="Book Antiqua" w:hAnsi="Book Antiqua"/>
          <w:sz w:val="24"/>
          <w:szCs w:val="24"/>
          <w:lang w:eastAsia="zh-CN"/>
        </w:rPr>
      </w:pPr>
    </w:p>
    <w:p w:rsidR="00BC4FD6" w:rsidRPr="00810D65" w:rsidRDefault="008747C8" w:rsidP="00AC216B">
      <w:pPr>
        <w:spacing w:after="0" w:line="360" w:lineRule="auto"/>
        <w:jc w:val="both"/>
        <w:rPr>
          <w:rFonts w:ascii="Book Antiqua" w:hAnsi="Book Antiqua"/>
          <w:sz w:val="24"/>
          <w:szCs w:val="24"/>
          <w:lang w:eastAsia="zh-CN"/>
        </w:rPr>
      </w:pPr>
      <w:r w:rsidRPr="00810D65">
        <w:rPr>
          <w:rFonts w:ascii="Book Antiqua" w:hAnsi="Book Antiqua"/>
          <w:sz w:val="24"/>
        </w:rPr>
        <w:t>Telephone:</w:t>
      </w:r>
      <w:r w:rsidRPr="00810D65">
        <w:rPr>
          <w:rFonts w:ascii="Book Antiqua" w:hAnsi="Book Antiqua" w:hint="eastAsia"/>
          <w:sz w:val="24"/>
          <w:lang w:eastAsia="zh-CN"/>
        </w:rPr>
        <w:t xml:space="preserve"> +1</w:t>
      </w:r>
      <w:r w:rsidRPr="00810D65">
        <w:rPr>
          <w:rFonts w:ascii="Book Antiqua" w:hAnsi="Book Antiqua" w:hint="eastAsia"/>
          <w:b/>
          <w:sz w:val="24"/>
          <w:lang w:eastAsia="zh-CN"/>
        </w:rPr>
        <w:t>-</w:t>
      </w:r>
      <w:r w:rsidR="00BC4FD6" w:rsidRPr="00810D65">
        <w:rPr>
          <w:rFonts w:ascii="Book Antiqua" w:hAnsi="Book Antiqua"/>
          <w:sz w:val="24"/>
          <w:szCs w:val="24"/>
        </w:rPr>
        <w:t xml:space="preserve">404-489-9993 </w:t>
      </w:r>
      <w:r w:rsidR="00BC4FD6" w:rsidRPr="00810D65">
        <w:rPr>
          <w:rFonts w:ascii="Book Antiqua" w:hAnsi="Book Antiqua"/>
          <w:b/>
          <w:sz w:val="24"/>
          <w:szCs w:val="24"/>
        </w:rPr>
        <w:t>Fax</w:t>
      </w:r>
      <w:r w:rsidRPr="00810D65">
        <w:rPr>
          <w:rFonts w:ascii="Book Antiqua" w:hAnsi="Book Antiqua" w:hint="eastAsia"/>
          <w:b/>
          <w:sz w:val="24"/>
          <w:szCs w:val="24"/>
          <w:lang w:eastAsia="zh-CN"/>
        </w:rPr>
        <w:t>:</w:t>
      </w:r>
      <w:r w:rsidR="00BC4FD6" w:rsidRPr="00810D65">
        <w:rPr>
          <w:rFonts w:ascii="Book Antiqua" w:hAnsi="Book Antiqua"/>
          <w:b/>
          <w:sz w:val="24"/>
          <w:szCs w:val="24"/>
        </w:rPr>
        <w:t xml:space="preserve"> </w:t>
      </w:r>
      <w:r w:rsidRPr="00810D65">
        <w:rPr>
          <w:rFonts w:ascii="Book Antiqua" w:hAnsi="Book Antiqua" w:hint="eastAsia"/>
          <w:sz w:val="24"/>
          <w:szCs w:val="24"/>
          <w:lang w:eastAsia="zh-CN"/>
        </w:rPr>
        <w:t>+1-</w:t>
      </w:r>
      <w:r w:rsidRPr="00810D65">
        <w:rPr>
          <w:rFonts w:ascii="Book Antiqua" w:hAnsi="Book Antiqua"/>
          <w:sz w:val="24"/>
          <w:szCs w:val="24"/>
        </w:rPr>
        <w:t>404-4899220</w:t>
      </w:r>
    </w:p>
    <w:p w:rsidR="00BC4FD6" w:rsidRPr="00810D65" w:rsidRDefault="00BC4FD6" w:rsidP="00AC216B">
      <w:pPr>
        <w:spacing w:after="0" w:line="360" w:lineRule="auto"/>
        <w:jc w:val="both"/>
        <w:rPr>
          <w:rFonts w:ascii="Book Antiqua" w:hAnsi="Book Antiqua"/>
          <w:sz w:val="24"/>
          <w:szCs w:val="24"/>
        </w:rPr>
      </w:pPr>
    </w:p>
    <w:p w:rsidR="008747C8" w:rsidRPr="00810D65" w:rsidRDefault="008747C8" w:rsidP="008747C8">
      <w:pPr>
        <w:spacing w:line="360" w:lineRule="auto"/>
        <w:rPr>
          <w:rFonts w:ascii="Book Antiqua" w:hAnsi="Book Antiqua"/>
          <w:b/>
          <w:sz w:val="24"/>
          <w:lang w:eastAsia="zh-CN"/>
        </w:rPr>
      </w:pPr>
      <w:r w:rsidRPr="00810D65">
        <w:rPr>
          <w:rFonts w:ascii="Book Antiqua" w:hAnsi="Book Antiqua"/>
          <w:b/>
          <w:sz w:val="24"/>
        </w:rPr>
        <w:t xml:space="preserve">Received: </w:t>
      </w:r>
      <w:r w:rsidRPr="00810D65">
        <w:rPr>
          <w:rFonts w:ascii="Book Antiqua" w:hAnsi="Book Antiqua" w:hint="eastAsia"/>
          <w:sz w:val="24"/>
          <w:lang w:eastAsia="zh-CN"/>
        </w:rPr>
        <w:t>November 06, 2013</w:t>
      </w:r>
      <w:r w:rsidRPr="00810D65">
        <w:rPr>
          <w:rFonts w:ascii="Book Antiqua" w:hAnsi="Book Antiqua" w:hint="eastAsia"/>
          <w:b/>
          <w:sz w:val="24"/>
        </w:rPr>
        <w:t xml:space="preserve"> </w:t>
      </w:r>
      <w:r w:rsidRPr="00810D65">
        <w:rPr>
          <w:rFonts w:ascii="Book Antiqua" w:hAnsi="Book Antiqua"/>
          <w:b/>
          <w:sz w:val="24"/>
        </w:rPr>
        <w:t>Revised:</w:t>
      </w:r>
      <w:r w:rsidRPr="00810D65">
        <w:rPr>
          <w:rFonts w:ascii="Book Antiqua" w:hAnsi="Book Antiqua" w:hint="eastAsia"/>
          <w:b/>
          <w:sz w:val="24"/>
        </w:rPr>
        <w:t xml:space="preserve">  </w:t>
      </w:r>
      <w:hyperlink r:id="rId8" w:history="1">
        <w:r w:rsidRPr="00810D65">
          <w:rPr>
            <w:rFonts w:ascii="Book Antiqua" w:hAnsi="Book Antiqua"/>
            <w:sz w:val="24"/>
            <w:szCs w:val="24"/>
          </w:rPr>
          <w:t>February</w:t>
        </w:r>
      </w:hyperlink>
      <w:r w:rsidRPr="00810D65">
        <w:rPr>
          <w:rFonts w:ascii="Book Antiqua" w:hAnsi="Book Antiqua" w:hint="eastAsia"/>
          <w:sz w:val="24"/>
          <w:szCs w:val="24"/>
        </w:rPr>
        <w:t xml:space="preserve"> 17, 2014</w:t>
      </w:r>
    </w:p>
    <w:p w:rsidR="008747C8" w:rsidRPr="00810D65" w:rsidRDefault="008747C8" w:rsidP="008747C8">
      <w:pPr>
        <w:spacing w:line="360" w:lineRule="auto"/>
        <w:rPr>
          <w:rFonts w:ascii="Book Antiqua" w:hAnsi="Book Antiqua"/>
          <w:b/>
          <w:sz w:val="24"/>
        </w:rPr>
      </w:pPr>
      <w:r w:rsidRPr="00810D65">
        <w:rPr>
          <w:rFonts w:ascii="Book Antiqua" w:hAnsi="Book Antiqua"/>
          <w:b/>
          <w:sz w:val="24"/>
        </w:rPr>
        <w:t xml:space="preserve">Accepted: </w:t>
      </w:r>
      <w:r w:rsidRPr="00810D65">
        <w:rPr>
          <w:rFonts w:ascii="Book Antiqua" w:hAnsi="Book Antiqua" w:hint="eastAsia"/>
          <w:b/>
          <w:sz w:val="24"/>
        </w:rPr>
        <w:t xml:space="preserve"> </w:t>
      </w:r>
      <w:proofErr w:type="spellStart"/>
      <w:r w:rsidR="00044C87" w:rsidRPr="00044C87">
        <w:rPr>
          <w:rFonts w:ascii="Book Antiqua" w:hAnsi="Book Antiqua"/>
          <w:b/>
          <w:sz w:val="24"/>
        </w:rPr>
        <w:t>Feburary</w:t>
      </w:r>
      <w:proofErr w:type="spellEnd"/>
      <w:r w:rsidR="00044C87" w:rsidRPr="00044C87">
        <w:rPr>
          <w:rFonts w:ascii="Book Antiqua" w:hAnsi="Book Antiqua"/>
          <w:b/>
          <w:sz w:val="24"/>
        </w:rPr>
        <w:t xml:space="preserve"> 20, 2014</w:t>
      </w:r>
    </w:p>
    <w:p w:rsidR="008747C8" w:rsidRPr="00810D65" w:rsidRDefault="008747C8" w:rsidP="008747C8">
      <w:pPr>
        <w:spacing w:line="360" w:lineRule="auto"/>
        <w:rPr>
          <w:rFonts w:ascii="Book Antiqua" w:hAnsi="Book Antiqua" w:cs="宋体"/>
          <w:bCs/>
          <w:color w:val="000000"/>
          <w:sz w:val="24"/>
        </w:rPr>
      </w:pPr>
      <w:r w:rsidRPr="00810D65">
        <w:rPr>
          <w:rFonts w:ascii="Book Antiqua" w:hAnsi="Book Antiqua"/>
          <w:b/>
          <w:sz w:val="24"/>
        </w:rPr>
        <w:t>Published online:</w:t>
      </w:r>
    </w:p>
    <w:p w:rsidR="008747C8" w:rsidRPr="00810D65" w:rsidRDefault="008747C8" w:rsidP="00AC216B">
      <w:pPr>
        <w:pStyle w:val="Normal1"/>
        <w:spacing w:after="0" w:line="360" w:lineRule="auto"/>
        <w:jc w:val="both"/>
        <w:rPr>
          <w:rFonts w:ascii="Book Antiqua" w:eastAsiaTheme="minorEastAsia" w:hAnsi="Book Antiqua"/>
          <w:sz w:val="24"/>
          <w:szCs w:val="24"/>
          <w:lang w:eastAsia="zh-CN"/>
        </w:rPr>
      </w:pPr>
    </w:p>
    <w:p w:rsidR="008747C8" w:rsidRPr="00810D65" w:rsidRDefault="008747C8" w:rsidP="00AC216B">
      <w:pPr>
        <w:pStyle w:val="Normal1"/>
        <w:spacing w:after="0" w:line="360" w:lineRule="auto"/>
        <w:jc w:val="both"/>
        <w:rPr>
          <w:rFonts w:ascii="Book Antiqua" w:eastAsiaTheme="minorEastAsia" w:hAnsi="Book Antiqua" w:cs="Times New Roman"/>
          <w:color w:val="auto"/>
          <w:sz w:val="24"/>
          <w:szCs w:val="24"/>
        </w:rPr>
      </w:pPr>
      <w:r w:rsidRPr="00810D65">
        <w:rPr>
          <w:rFonts w:ascii="Book Antiqua" w:hAnsi="Book Antiqua"/>
          <w:b/>
          <w:sz w:val="24"/>
        </w:rPr>
        <w:t>Abstract</w:t>
      </w:r>
    </w:p>
    <w:p w:rsidR="00802BE6" w:rsidRPr="00810D65" w:rsidRDefault="008D6636" w:rsidP="00AC216B">
      <w:pPr>
        <w:pStyle w:val="Normal1"/>
        <w:spacing w:after="0" w:line="360" w:lineRule="auto"/>
        <w:jc w:val="both"/>
        <w:rPr>
          <w:rFonts w:ascii="Book Antiqua" w:eastAsia="Times New Roman" w:hAnsi="Book Antiqua" w:cs="Times New Roman"/>
          <w:color w:val="auto"/>
          <w:sz w:val="24"/>
          <w:szCs w:val="24"/>
        </w:rPr>
      </w:pPr>
      <w:r w:rsidRPr="00810D65">
        <w:rPr>
          <w:rFonts w:ascii="Book Antiqua" w:eastAsia="Times New Roman" w:hAnsi="Book Antiqua" w:cs="Times New Roman"/>
          <w:color w:val="auto"/>
          <w:sz w:val="24"/>
          <w:szCs w:val="24"/>
        </w:rPr>
        <w:t>O</w:t>
      </w:r>
      <w:r w:rsidR="00802BE6" w:rsidRPr="00810D65">
        <w:rPr>
          <w:rFonts w:ascii="Book Antiqua" w:eastAsia="Times New Roman" w:hAnsi="Book Antiqua" w:cs="Times New Roman"/>
          <w:color w:val="auto"/>
          <w:sz w:val="24"/>
          <w:szCs w:val="24"/>
          <w:highlight w:val="white"/>
        </w:rPr>
        <w:t xml:space="preserve">varian cancer is the second most common </w:t>
      </w:r>
      <w:r w:rsidRPr="00810D65">
        <w:rPr>
          <w:rFonts w:ascii="Book Antiqua" w:eastAsia="Times New Roman" w:hAnsi="Book Antiqua" w:cs="Times New Roman"/>
          <w:color w:val="auto"/>
          <w:sz w:val="24"/>
          <w:szCs w:val="24"/>
          <w:highlight w:val="white"/>
        </w:rPr>
        <w:t xml:space="preserve">gynecological cancer </w:t>
      </w:r>
      <w:r w:rsidR="00802BE6" w:rsidRPr="00810D65">
        <w:rPr>
          <w:rFonts w:ascii="Book Antiqua" w:eastAsia="Times New Roman" w:hAnsi="Book Antiqua" w:cs="Times New Roman"/>
          <w:color w:val="auto"/>
          <w:sz w:val="24"/>
          <w:szCs w:val="24"/>
          <w:highlight w:val="white"/>
        </w:rPr>
        <w:t xml:space="preserve">and the </w:t>
      </w:r>
      <w:r w:rsidRPr="00810D65">
        <w:rPr>
          <w:rFonts w:ascii="Book Antiqua" w:eastAsia="Times New Roman" w:hAnsi="Book Antiqua" w:cs="Times New Roman"/>
          <w:color w:val="auto"/>
          <w:sz w:val="24"/>
          <w:szCs w:val="24"/>
          <w:highlight w:val="white"/>
        </w:rPr>
        <w:t xml:space="preserve">leading </w:t>
      </w:r>
      <w:r w:rsidR="00802BE6" w:rsidRPr="00810D65">
        <w:rPr>
          <w:rFonts w:ascii="Book Antiqua" w:eastAsia="Times New Roman" w:hAnsi="Book Antiqua" w:cs="Times New Roman"/>
          <w:color w:val="auto"/>
          <w:sz w:val="24"/>
          <w:szCs w:val="24"/>
          <w:highlight w:val="white"/>
        </w:rPr>
        <w:t>cause of death</w:t>
      </w:r>
      <w:r w:rsidRPr="00810D65">
        <w:rPr>
          <w:rFonts w:ascii="Book Antiqua" w:eastAsia="Times New Roman" w:hAnsi="Book Antiqua" w:cs="Times New Roman"/>
          <w:color w:val="auto"/>
          <w:sz w:val="24"/>
          <w:szCs w:val="24"/>
          <w:highlight w:val="white"/>
        </w:rPr>
        <w:t xml:space="preserve"> in the United States</w:t>
      </w:r>
      <w:r w:rsidR="00802BE6" w:rsidRPr="00810D65">
        <w:rPr>
          <w:rFonts w:ascii="Book Antiqua" w:eastAsia="Times New Roman" w:hAnsi="Book Antiqua" w:cs="Times New Roman"/>
          <w:color w:val="auto"/>
          <w:sz w:val="24"/>
          <w:szCs w:val="24"/>
          <w:highlight w:val="white"/>
        </w:rPr>
        <w:t xml:space="preserve">. In this article we review the diagnosis and current </w:t>
      </w:r>
      <w:r w:rsidR="00802BE6" w:rsidRPr="00810D65">
        <w:rPr>
          <w:rFonts w:ascii="Book Antiqua" w:eastAsia="Times New Roman" w:hAnsi="Book Antiqua" w:cs="Times New Roman"/>
          <w:color w:val="auto"/>
          <w:sz w:val="24"/>
          <w:szCs w:val="24"/>
          <w:highlight w:val="white"/>
        </w:rPr>
        <w:lastRenderedPageBreak/>
        <w:t>management of epithelial ovarian cancer which accounts for over 95 percent of the ovarian malignancies.</w:t>
      </w:r>
      <w:r w:rsidR="00802BE6" w:rsidRPr="00810D65">
        <w:rPr>
          <w:rFonts w:ascii="Book Antiqua" w:eastAsia="Times New Roman" w:hAnsi="Book Antiqua" w:cs="Times New Roman"/>
          <w:color w:val="auto"/>
          <w:sz w:val="24"/>
          <w:szCs w:val="24"/>
        </w:rPr>
        <w:t xml:space="preserve">  We </w:t>
      </w:r>
      <w:r w:rsidRPr="00810D65">
        <w:rPr>
          <w:rFonts w:ascii="Book Antiqua" w:eastAsia="Times New Roman" w:hAnsi="Book Antiqua" w:cs="Times New Roman"/>
          <w:color w:val="auto"/>
          <w:sz w:val="24"/>
          <w:szCs w:val="24"/>
        </w:rPr>
        <w:t>will</w:t>
      </w:r>
      <w:r w:rsidR="00802BE6" w:rsidRPr="00810D65">
        <w:rPr>
          <w:rFonts w:ascii="Book Antiqua" w:eastAsia="Times New Roman" w:hAnsi="Book Antiqua" w:cs="Times New Roman"/>
          <w:color w:val="auto"/>
          <w:sz w:val="24"/>
          <w:szCs w:val="24"/>
        </w:rPr>
        <w:t xml:space="preserve"> present various theories about the potential origin of ovarian malignancies.  </w:t>
      </w:r>
      <w:r w:rsidRPr="00810D65">
        <w:rPr>
          <w:rFonts w:ascii="Book Antiqua" w:eastAsia="Times New Roman" w:hAnsi="Book Antiqua" w:cs="Times New Roman"/>
          <w:color w:val="auto"/>
          <w:sz w:val="24"/>
          <w:szCs w:val="24"/>
        </w:rPr>
        <w:t>W</w:t>
      </w:r>
      <w:r w:rsidR="00802BE6" w:rsidRPr="00810D65">
        <w:rPr>
          <w:rFonts w:ascii="Book Antiqua" w:eastAsia="Times New Roman" w:hAnsi="Book Antiqua" w:cs="Times New Roman"/>
          <w:color w:val="auto"/>
          <w:sz w:val="24"/>
          <w:szCs w:val="24"/>
        </w:rPr>
        <w:t>e</w:t>
      </w:r>
      <w:r w:rsidRPr="00810D65">
        <w:rPr>
          <w:rFonts w:ascii="Book Antiqua" w:eastAsia="Times New Roman" w:hAnsi="Book Antiqua" w:cs="Times New Roman"/>
          <w:color w:val="auto"/>
          <w:sz w:val="24"/>
          <w:szCs w:val="24"/>
        </w:rPr>
        <w:t xml:space="preserve"> will</w:t>
      </w:r>
      <w:r w:rsidR="00802BE6" w:rsidRPr="00810D65">
        <w:rPr>
          <w:rFonts w:ascii="Book Antiqua" w:eastAsia="Times New Roman" w:hAnsi="Book Antiqua" w:cs="Times New Roman"/>
          <w:color w:val="auto"/>
          <w:sz w:val="24"/>
          <w:szCs w:val="24"/>
        </w:rPr>
        <w:t xml:space="preserve"> discuss </w:t>
      </w:r>
      <w:r w:rsidRPr="00810D65">
        <w:rPr>
          <w:rFonts w:ascii="Book Antiqua" w:eastAsia="Times New Roman" w:hAnsi="Book Antiqua" w:cs="Times New Roman"/>
          <w:color w:val="auto"/>
          <w:sz w:val="24"/>
          <w:szCs w:val="24"/>
        </w:rPr>
        <w:t xml:space="preserve">the </w:t>
      </w:r>
      <w:r w:rsidR="00802BE6" w:rsidRPr="00810D65">
        <w:rPr>
          <w:rFonts w:ascii="Book Antiqua" w:eastAsia="Times New Roman" w:hAnsi="Book Antiqua" w:cs="Times New Roman"/>
          <w:color w:val="auto"/>
          <w:sz w:val="24"/>
          <w:szCs w:val="24"/>
        </w:rPr>
        <w:t>genetic anomalies and syndromes that may cause ovarian cancers with emphasis on BRCA1/2 mutations. The pathology and pathogenesis of ovarian carcin</w:t>
      </w:r>
      <w:r w:rsidRPr="00810D65">
        <w:rPr>
          <w:rFonts w:ascii="Book Antiqua" w:eastAsia="Times New Roman" w:hAnsi="Book Antiqua" w:cs="Times New Roman"/>
          <w:color w:val="auto"/>
          <w:sz w:val="24"/>
          <w:szCs w:val="24"/>
        </w:rPr>
        <w:t>oma will also be</w:t>
      </w:r>
      <w:r w:rsidR="00802BE6" w:rsidRPr="00810D65">
        <w:rPr>
          <w:rFonts w:ascii="Book Antiqua" w:eastAsia="Times New Roman" w:hAnsi="Book Antiqua" w:cs="Times New Roman"/>
          <w:color w:val="auto"/>
          <w:sz w:val="24"/>
          <w:szCs w:val="24"/>
        </w:rPr>
        <w:t xml:space="preserve"> presented.</w:t>
      </w:r>
      <w:r w:rsidR="00044C87">
        <w:rPr>
          <w:rFonts w:ascii="Book Antiqua" w:eastAsiaTheme="minorEastAsia" w:hAnsi="Book Antiqua" w:cs="Times New Roman" w:hint="eastAsia"/>
          <w:color w:val="auto"/>
          <w:sz w:val="24"/>
          <w:szCs w:val="24"/>
          <w:lang w:eastAsia="zh-CN"/>
        </w:rPr>
        <w:t xml:space="preserve"> </w:t>
      </w:r>
      <w:r w:rsidRPr="00810D65">
        <w:rPr>
          <w:rFonts w:ascii="Book Antiqua" w:eastAsia="Times New Roman" w:hAnsi="Book Antiqua" w:cs="Times New Roman"/>
          <w:color w:val="auto"/>
          <w:sz w:val="24"/>
          <w:szCs w:val="24"/>
        </w:rPr>
        <w:t>Lastly</w:t>
      </w:r>
      <w:r w:rsidR="00802BE6" w:rsidRPr="00810D65">
        <w:rPr>
          <w:rFonts w:ascii="Book Antiqua" w:eastAsia="Times New Roman" w:hAnsi="Book Antiqua" w:cs="Times New Roman"/>
          <w:color w:val="auto"/>
          <w:sz w:val="24"/>
          <w:szCs w:val="24"/>
        </w:rPr>
        <w:t>, we provide a comprehensive overview of treatment strategies and staging of ovarian cancer, conclusions</w:t>
      </w:r>
      <w:r w:rsidRPr="00810D65">
        <w:rPr>
          <w:rFonts w:ascii="Book Antiqua" w:eastAsia="Times New Roman" w:hAnsi="Book Antiqua" w:cs="Times New Roman"/>
          <w:color w:val="auto"/>
          <w:sz w:val="24"/>
          <w:szCs w:val="24"/>
        </w:rPr>
        <w:t xml:space="preserve"> </w:t>
      </w:r>
      <w:r w:rsidR="00802BE6" w:rsidRPr="00810D65">
        <w:rPr>
          <w:rFonts w:ascii="Book Antiqua" w:eastAsia="Times New Roman" w:hAnsi="Book Antiqua" w:cs="Times New Roman"/>
          <w:color w:val="auto"/>
          <w:sz w:val="24"/>
          <w:szCs w:val="24"/>
        </w:rPr>
        <w:t>and future directions.</w:t>
      </w:r>
    </w:p>
    <w:p w:rsidR="008D6636" w:rsidRPr="00810D65" w:rsidRDefault="008D6636" w:rsidP="00AC216B">
      <w:pPr>
        <w:pStyle w:val="Normal1"/>
        <w:spacing w:after="0" w:line="360" w:lineRule="auto"/>
        <w:jc w:val="both"/>
        <w:rPr>
          <w:rFonts w:ascii="Book Antiqua" w:eastAsiaTheme="minorEastAsia" w:hAnsi="Book Antiqua" w:cs="Times New Roman"/>
          <w:color w:val="auto"/>
          <w:sz w:val="24"/>
          <w:szCs w:val="24"/>
          <w:lang w:eastAsia="zh-CN"/>
        </w:rPr>
      </w:pPr>
    </w:p>
    <w:p w:rsidR="008747C8" w:rsidRPr="00810D65" w:rsidRDefault="008747C8" w:rsidP="008747C8">
      <w:pPr>
        <w:autoSpaceDE w:val="0"/>
        <w:autoSpaceDN w:val="0"/>
        <w:adjustRightInd w:val="0"/>
        <w:rPr>
          <w:rFonts w:ascii="Book Antiqua" w:hAnsi="Book Antiqua" w:cs="Tahoma"/>
          <w:sz w:val="24"/>
        </w:rPr>
      </w:pPr>
      <w:r w:rsidRPr="00810D65">
        <w:rPr>
          <w:rFonts w:ascii="Book Antiqua" w:hAnsi="Book Antiqua" w:cs="Tahoma"/>
          <w:sz w:val="24"/>
          <w:lang w:eastAsia="ja-JP"/>
        </w:rPr>
        <w:t>© 201</w:t>
      </w:r>
      <w:r w:rsidRPr="00810D65">
        <w:rPr>
          <w:rFonts w:ascii="Book Antiqua" w:hAnsi="Book Antiqua" w:cs="Tahoma" w:hint="eastAsia"/>
          <w:sz w:val="24"/>
        </w:rPr>
        <w:t>4</w:t>
      </w:r>
      <w:r w:rsidRPr="00810D65">
        <w:rPr>
          <w:rFonts w:ascii="Book Antiqua" w:hAnsi="Book Antiqua" w:cs="Tahoma"/>
          <w:sz w:val="24"/>
          <w:lang w:eastAsia="ja-JP"/>
        </w:rPr>
        <w:t xml:space="preserve"> </w:t>
      </w:r>
      <w:proofErr w:type="spellStart"/>
      <w:r w:rsidRPr="00810D65">
        <w:rPr>
          <w:rFonts w:ascii="Book Antiqua" w:hAnsi="Book Antiqua" w:cs="Tahoma"/>
          <w:sz w:val="24"/>
          <w:lang w:eastAsia="ja-JP"/>
        </w:rPr>
        <w:t>Baishideng</w:t>
      </w:r>
      <w:proofErr w:type="spellEnd"/>
      <w:r w:rsidRPr="00810D65">
        <w:rPr>
          <w:rFonts w:ascii="Book Antiqua" w:hAnsi="Book Antiqua" w:cs="Tahoma"/>
          <w:sz w:val="24"/>
          <w:lang w:eastAsia="ja-JP"/>
        </w:rPr>
        <w:t xml:space="preserve"> Publishing Group Co., Limited. All rights</w:t>
      </w:r>
      <w:r w:rsidRPr="00810D65">
        <w:rPr>
          <w:rFonts w:ascii="Book Antiqua" w:hAnsi="Book Antiqua" w:cs="Tahoma"/>
          <w:sz w:val="24"/>
        </w:rPr>
        <w:t xml:space="preserve"> </w:t>
      </w:r>
      <w:r w:rsidRPr="00810D65">
        <w:rPr>
          <w:rFonts w:ascii="Book Antiqua" w:hAnsi="Book Antiqua" w:cs="Tahoma"/>
          <w:sz w:val="24"/>
          <w:lang w:eastAsia="ja-JP"/>
        </w:rPr>
        <w:t>reserved.</w:t>
      </w:r>
    </w:p>
    <w:p w:rsidR="008D6636" w:rsidRPr="00810D65" w:rsidRDefault="008D6636" w:rsidP="00AC216B">
      <w:pPr>
        <w:pStyle w:val="Normal1"/>
        <w:spacing w:after="0" w:line="360" w:lineRule="auto"/>
        <w:jc w:val="both"/>
        <w:rPr>
          <w:rFonts w:ascii="Book Antiqua" w:eastAsia="Times New Roman" w:hAnsi="Book Antiqua" w:cs="Times New Roman"/>
          <w:color w:val="auto"/>
          <w:sz w:val="24"/>
          <w:szCs w:val="24"/>
        </w:rPr>
      </w:pPr>
    </w:p>
    <w:p w:rsidR="008D6636" w:rsidRPr="00810D65" w:rsidRDefault="008D6636" w:rsidP="00AC216B">
      <w:pPr>
        <w:pStyle w:val="Normal1"/>
        <w:spacing w:after="0" w:line="360" w:lineRule="auto"/>
        <w:jc w:val="both"/>
        <w:rPr>
          <w:rFonts w:ascii="Book Antiqua" w:eastAsia="Times New Roman" w:hAnsi="Book Antiqua" w:cs="Times New Roman"/>
          <w:b/>
          <w:color w:val="auto"/>
          <w:sz w:val="24"/>
          <w:szCs w:val="24"/>
        </w:rPr>
      </w:pPr>
      <w:r w:rsidRPr="00810D65">
        <w:rPr>
          <w:rFonts w:ascii="Book Antiqua" w:eastAsia="Times New Roman" w:hAnsi="Book Antiqua" w:cs="Times New Roman"/>
          <w:b/>
          <w:color w:val="auto"/>
          <w:sz w:val="24"/>
          <w:szCs w:val="24"/>
        </w:rPr>
        <w:t>Key words:</w:t>
      </w:r>
      <w:r w:rsidR="0036628D" w:rsidRPr="00810D65">
        <w:rPr>
          <w:rFonts w:ascii="Book Antiqua" w:hAnsi="Book Antiqua"/>
          <w:color w:val="auto"/>
          <w:sz w:val="24"/>
          <w:szCs w:val="24"/>
        </w:rPr>
        <w:t xml:space="preserve"> </w:t>
      </w:r>
      <w:r w:rsidR="0036628D" w:rsidRPr="00810D65">
        <w:rPr>
          <w:rStyle w:val="hui12181"/>
          <w:rFonts w:ascii="Book Antiqua" w:hAnsi="Book Antiqua"/>
          <w:color w:val="auto"/>
          <w:sz w:val="24"/>
          <w:szCs w:val="24"/>
        </w:rPr>
        <w:t xml:space="preserve">Epithelial </w:t>
      </w:r>
      <w:r w:rsidR="008747C8" w:rsidRPr="00810D65">
        <w:rPr>
          <w:rStyle w:val="hui12181"/>
          <w:rFonts w:ascii="Book Antiqua" w:hAnsi="Book Antiqua"/>
          <w:color w:val="auto"/>
          <w:sz w:val="24"/>
          <w:szCs w:val="24"/>
        </w:rPr>
        <w:t>ovarian c</w:t>
      </w:r>
      <w:r w:rsidR="0036628D" w:rsidRPr="00810D65">
        <w:rPr>
          <w:rStyle w:val="hui12181"/>
          <w:rFonts w:ascii="Book Antiqua" w:hAnsi="Book Antiqua"/>
          <w:color w:val="auto"/>
          <w:sz w:val="24"/>
          <w:szCs w:val="24"/>
        </w:rPr>
        <w:t>ancer</w:t>
      </w:r>
      <w:r w:rsidR="008747C8" w:rsidRPr="00810D65">
        <w:rPr>
          <w:rStyle w:val="hui12181"/>
          <w:rFonts w:ascii="Book Antiqua" w:eastAsiaTheme="minorEastAsia" w:hAnsi="Book Antiqua" w:hint="eastAsia"/>
          <w:color w:val="auto"/>
          <w:sz w:val="24"/>
          <w:szCs w:val="24"/>
          <w:lang w:eastAsia="zh-CN"/>
        </w:rPr>
        <w:t xml:space="preserve">; </w:t>
      </w:r>
      <w:r w:rsidR="0036628D" w:rsidRPr="00810D65">
        <w:rPr>
          <w:rStyle w:val="hui12181"/>
          <w:rFonts w:ascii="Book Antiqua" w:hAnsi="Book Antiqua"/>
          <w:color w:val="auto"/>
          <w:sz w:val="24"/>
          <w:szCs w:val="24"/>
        </w:rPr>
        <w:t>BRCA1</w:t>
      </w:r>
      <w:r w:rsidR="008747C8" w:rsidRPr="00810D65">
        <w:rPr>
          <w:rStyle w:val="hui12181"/>
          <w:rFonts w:ascii="Book Antiqua" w:eastAsiaTheme="minorEastAsia" w:hAnsi="Book Antiqua" w:hint="eastAsia"/>
          <w:color w:val="auto"/>
          <w:sz w:val="24"/>
          <w:szCs w:val="24"/>
          <w:lang w:eastAsia="zh-CN"/>
        </w:rPr>
        <w:t>;</w:t>
      </w:r>
      <w:r w:rsidR="0036628D" w:rsidRPr="00810D65">
        <w:rPr>
          <w:rStyle w:val="hui12181"/>
          <w:rFonts w:ascii="Book Antiqua" w:hAnsi="Book Antiqua"/>
          <w:color w:val="auto"/>
          <w:sz w:val="24"/>
          <w:szCs w:val="24"/>
        </w:rPr>
        <w:t xml:space="preserve"> Chemotherapy</w:t>
      </w:r>
    </w:p>
    <w:p w:rsidR="008D6636" w:rsidRPr="00810D65" w:rsidRDefault="008D6636" w:rsidP="00AC216B">
      <w:pPr>
        <w:pStyle w:val="Normal1"/>
        <w:spacing w:after="0" w:line="360" w:lineRule="auto"/>
        <w:jc w:val="both"/>
        <w:rPr>
          <w:rFonts w:ascii="Book Antiqua" w:eastAsia="Times New Roman" w:hAnsi="Book Antiqua" w:cs="Times New Roman"/>
          <w:b/>
          <w:color w:val="auto"/>
          <w:sz w:val="24"/>
          <w:szCs w:val="24"/>
        </w:rPr>
      </w:pPr>
    </w:p>
    <w:p w:rsidR="008D6636" w:rsidRPr="00810D65" w:rsidRDefault="008D6636" w:rsidP="00AC216B">
      <w:pPr>
        <w:pStyle w:val="Normal1"/>
        <w:spacing w:after="0" w:line="360" w:lineRule="auto"/>
        <w:jc w:val="both"/>
        <w:rPr>
          <w:rFonts w:ascii="Book Antiqua" w:eastAsiaTheme="minorEastAsia" w:hAnsi="Book Antiqua" w:cs="Times New Roman"/>
          <w:b/>
          <w:color w:val="auto"/>
          <w:sz w:val="24"/>
          <w:szCs w:val="24"/>
          <w:lang w:eastAsia="zh-CN"/>
        </w:rPr>
      </w:pPr>
    </w:p>
    <w:p w:rsidR="003126A9" w:rsidRPr="00810D65" w:rsidRDefault="0025325F" w:rsidP="00AC216B">
      <w:pPr>
        <w:pStyle w:val="Normal1"/>
        <w:spacing w:after="0" w:line="360" w:lineRule="auto"/>
        <w:jc w:val="both"/>
        <w:rPr>
          <w:rFonts w:ascii="Book Antiqua" w:eastAsiaTheme="minorEastAsia" w:hAnsi="Book Antiqua" w:cs="Times New Roman"/>
          <w:b/>
          <w:color w:val="auto"/>
          <w:sz w:val="24"/>
          <w:szCs w:val="24"/>
          <w:lang w:eastAsia="zh-CN"/>
        </w:rPr>
      </w:pPr>
      <w:r w:rsidRPr="00810D65">
        <w:rPr>
          <w:rFonts w:ascii="Book Antiqua" w:eastAsia="Arial Unicode MS" w:hAnsi="Book Antiqua" w:cs="Arial Unicode MS"/>
          <w:b/>
          <w:color w:val="auto"/>
          <w:sz w:val="24"/>
          <w:szCs w:val="24"/>
        </w:rPr>
        <w:t>C</w:t>
      </w:r>
      <w:r w:rsidR="008747C8" w:rsidRPr="00810D65">
        <w:rPr>
          <w:rFonts w:ascii="Book Antiqua" w:eastAsia="Arial Unicode MS" w:hAnsi="Book Antiqua" w:cs="Arial Unicode MS"/>
          <w:b/>
          <w:color w:val="auto"/>
          <w:sz w:val="24"/>
          <w:szCs w:val="24"/>
        </w:rPr>
        <w:t>ore tip</w:t>
      </w:r>
      <w:r w:rsidR="008747C8" w:rsidRPr="00810D65">
        <w:rPr>
          <w:rFonts w:ascii="Book Antiqua" w:eastAsia="Arial Unicode MS" w:hAnsi="Book Antiqua" w:cs="Arial Unicode MS" w:hint="eastAsia"/>
          <w:b/>
          <w:color w:val="auto"/>
          <w:sz w:val="24"/>
          <w:szCs w:val="24"/>
          <w:lang w:eastAsia="zh-CN"/>
        </w:rPr>
        <w:t xml:space="preserve">: </w:t>
      </w:r>
      <w:r w:rsidR="003126A9" w:rsidRPr="00810D65">
        <w:rPr>
          <w:rFonts w:ascii="Book Antiqua" w:hAnsi="Book Antiqua" w:cs="Arial"/>
          <w:color w:val="auto"/>
          <w:sz w:val="24"/>
          <w:szCs w:val="24"/>
          <w:shd w:val="clear" w:color="auto" w:fill="FFFFFF"/>
        </w:rPr>
        <w:t>Epithelial ovarian cancer (EOC) is one of the most common gynecological cancers. We present a number of theories on the origin of EOC including the recent hypothesis that the fallopian tube is the primary site of most serous carcinomas. We also discuss genetic anomalies that may cause ovarian cancer. The pathology of ovarian cancer by malignant transformation of the epithelium of the ovarian surface, peritoneum or fallopian tube is also presented. Finally we provide an overview of ovarian cancer treatment options, comparing various chemotherapy regimens and future predictive biomarkers and functional assays for targeted therapy for BRCA1 associated EOC.</w:t>
      </w:r>
    </w:p>
    <w:p w:rsidR="00802BE6" w:rsidRPr="00810D65" w:rsidRDefault="00802BE6" w:rsidP="00AC216B">
      <w:pPr>
        <w:pStyle w:val="Normal1"/>
        <w:spacing w:after="0" w:line="360" w:lineRule="auto"/>
        <w:jc w:val="both"/>
        <w:rPr>
          <w:rFonts w:ascii="Book Antiqua" w:eastAsia="Times New Roman" w:hAnsi="Book Antiqua" w:cs="Times New Roman"/>
          <w:color w:val="auto"/>
          <w:sz w:val="24"/>
          <w:szCs w:val="24"/>
        </w:rPr>
      </w:pPr>
    </w:p>
    <w:p w:rsidR="008747C8" w:rsidRPr="00810D65" w:rsidRDefault="008747C8" w:rsidP="008747C8">
      <w:pPr>
        <w:spacing w:after="0" w:line="360" w:lineRule="auto"/>
        <w:jc w:val="both"/>
        <w:rPr>
          <w:rFonts w:ascii="Book Antiqua" w:hAnsi="Book Antiqua"/>
          <w:sz w:val="24"/>
          <w:szCs w:val="24"/>
          <w:lang w:eastAsia="zh-CN"/>
        </w:rPr>
      </w:pPr>
      <w:r w:rsidRPr="00810D65">
        <w:rPr>
          <w:rFonts w:ascii="Book Antiqua" w:hAnsi="Book Antiqua"/>
          <w:sz w:val="24"/>
          <w:szCs w:val="24"/>
        </w:rPr>
        <w:t>Desai</w:t>
      </w:r>
      <w:r w:rsidRPr="00810D65">
        <w:rPr>
          <w:rFonts w:ascii="Book Antiqua" w:hAnsi="Book Antiqua" w:hint="eastAsia"/>
          <w:sz w:val="24"/>
          <w:szCs w:val="24"/>
          <w:lang w:eastAsia="zh-CN"/>
        </w:rPr>
        <w:t xml:space="preserve"> A</w:t>
      </w:r>
      <w:r w:rsidRPr="00810D65">
        <w:rPr>
          <w:rFonts w:ascii="Book Antiqua" w:hAnsi="Book Antiqua"/>
          <w:sz w:val="24"/>
          <w:szCs w:val="24"/>
        </w:rPr>
        <w:t>, Xu</w:t>
      </w:r>
      <w:r w:rsidRPr="00810D65">
        <w:rPr>
          <w:rFonts w:ascii="Book Antiqua" w:hAnsi="Book Antiqua" w:hint="eastAsia"/>
          <w:sz w:val="24"/>
          <w:szCs w:val="24"/>
          <w:lang w:eastAsia="zh-CN"/>
        </w:rPr>
        <w:t xml:space="preserve"> J</w:t>
      </w:r>
      <w:r w:rsidRPr="00810D65">
        <w:rPr>
          <w:rFonts w:ascii="Book Antiqua" w:hAnsi="Book Antiqua"/>
          <w:sz w:val="24"/>
          <w:szCs w:val="24"/>
        </w:rPr>
        <w:t xml:space="preserve">, </w:t>
      </w:r>
      <w:proofErr w:type="spellStart"/>
      <w:r w:rsidRPr="00810D65">
        <w:rPr>
          <w:rFonts w:ascii="Book Antiqua" w:hAnsi="Book Antiqua"/>
          <w:sz w:val="24"/>
          <w:szCs w:val="24"/>
        </w:rPr>
        <w:t>Aysola</w:t>
      </w:r>
      <w:proofErr w:type="spellEnd"/>
      <w:r w:rsidRPr="00810D65">
        <w:rPr>
          <w:rFonts w:ascii="Book Antiqua" w:hAnsi="Book Antiqua" w:hint="eastAsia"/>
          <w:sz w:val="24"/>
          <w:szCs w:val="24"/>
          <w:lang w:eastAsia="zh-CN"/>
        </w:rPr>
        <w:t xml:space="preserve"> K</w:t>
      </w:r>
      <w:r w:rsidRPr="00810D65">
        <w:rPr>
          <w:rFonts w:ascii="Book Antiqua" w:hAnsi="Book Antiqua"/>
          <w:sz w:val="24"/>
          <w:szCs w:val="24"/>
        </w:rPr>
        <w:t>, Qin</w:t>
      </w:r>
      <w:r w:rsidRPr="00810D65">
        <w:rPr>
          <w:rFonts w:ascii="Book Antiqua" w:hAnsi="Book Antiqua" w:hint="eastAsia"/>
          <w:sz w:val="24"/>
          <w:szCs w:val="24"/>
          <w:lang w:eastAsia="zh-CN"/>
        </w:rPr>
        <w:t xml:space="preserve"> Y</w:t>
      </w:r>
      <w:r w:rsidRPr="00810D65">
        <w:rPr>
          <w:rFonts w:ascii="Book Antiqua" w:hAnsi="Book Antiqua"/>
          <w:sz w:val="24"/>
          <w:szCs w:val="24"/>
        </w:rPr>
        <w:t xml:space="preserve">, </w:t>
      </w:r>
      <w:proofErr w:type="spellStart"/>
      <w:r w:rsidRPr="00810D65">
        <w:rPr>
          <w:rFonts w:ascii="Book Antiqua" w:hAnsi="Book Antiqua"/>
          <w:sz w:val="24"/>
          <w:szCs w:val="24"/>
        </w:rPr>
        <w:t>Okoli</w:t>
      </w:r>
      <w:proofErr w:type="spellEnd"/>
      <w:r w:rsidRPr="00810D65">
        <w:rPr>
          <w:rFonts w:ascii="Book Antiqua" w:hAnsi="Book Antiqua" w:hint="eastAsia"/>
          <w:sz w:val="24"/>
          <w:szCs w:val="24"/>
          <w:lang w:eastAsia="zh-CN"/>
        </w:rPr>
        <w:t xml:space="preserve"> C</w:t>
      </w:r>
      <w:r w:rsidRPr="00810D65">
        <w:rPr>
          <w:rFonts w:ascii="Book Antiqua" w:hAnsi="Book Antiqua"/>
          <w:sz w:val="24"/>
          <w:szCs w:val="24"/>
        </w:rPr>
        <w:t xml:space="preserve">, </w:t>
      </w:r>
      <w:proofErr w:type="spellStart"/>
      <w:r w:rsidRPr="00810D65">
        <w:rPr>
          <w:rFonts w:ascii="Book Antiqua" w:hAnsi="Book Antiqua"/>
          <w:sz w:val="24"/>
          <w:szCs w:val="24"/>
        </w:rPr>
        <w:t>Hariprasad</w:t>
      </w:r>
      <w:proofErr w:type="spellEnd"/>
      <w:r w:rsidRPr="00810D65">
        <w:rPr>
          <w:rFonts w:ascii="Book Antiqua" w:hAnsi="Book Antiqua" w:hint="eastAsia"/>
          <w:sz w:val="24"/>
          <w:szCs w:val="24"/>
          <w:lang w:eastAsia="zh-CN"/>
        </w:rPr>
        <w:t xml:space="preserve"> R,</w:t>
      </w:r>
      <w:r w:rsidRPr="00810D65">
        <w:rPr>
          <w:rFonts w:ascii="Book Antiqua" w:hAnsi="Book Antiqua"/>
          <w:sz w:val="24"/>
          <w:szCs w:val="24"/>
          <w:vertAlign w:val="superscript"/>
        </w:rPr>
        <w:t xml:space="preserve"> </w:t>
      </w:r>
      <w:proofErr w:type="spellStart"/>
      <w:r w:rsidRPr="00810D65">
        <w:rPr>
          <w:rFonts w:ascii="Book Antiqua" w:hAnsi="Book Antiqua"/>
          <w:sz w:val="24"/>
          <w:szCs w:val="24"/>
        </w:rPr>
        <w:t>Chinemerem</w:t>
      </w:r>
      <w:proofErr w:type="spellEnd"/>
      <w:r w:rsidRPr="00810D65">
        <w:rPr>
          <w:rFonts w:ascii="Book Antiqua" w:hAnsi="Book Antiqua" w:hint="eastAsia"/>
          <w:sz w:val="24"/>
          <w:szCs w:val="24"/>
          <w:lang w:eastAsia="zh-CN"/>
        </w:rPr>
        <w:t xml:space="preserve"> U</w:t>
      </w:r>
      <w:r w:rsidRPr="00810D65">
        <w:rPr>
          <w:rFonts w:ascii="Book Antiqua" w:hAnsi="Book Antiqua"/>
          <w:sz w:val="24"/>
          <w:szCs w:val="24"/>
        </w:rPr>
        <w:t>,</w:t>
      </w:r>
      <w:r w:rsidRPr="00810D65">
        <w:rPr>
          <w:rFonts w:ascii="Book Antiqua" w:hAnsi="Book Antiqua" w:hint="eastAsia"/>
          <w:sz w:val="24"/>
          <w:szCs w:val="24"/>
          <w:lang w:eastAsia="zh-CN"/>
        </w:rPr>
        <w:t xml:space="preserve"> </w:t>
      </w:r>
      <w:r w:rsidRPr="00810D65">
        <w:rPr>
          <w:rFonts w:ascii="Book Antiqua" w:hAnsi="Book Antiqua"/>
          <w:sz w:val="24"/>
          <w:szCs w:val="24"/>
        </w:rPr>
        <w:t>Gates</w:t>
      </w:r>
      <w:r w:rsidRPr="00810D65">
        <w:rPr>
          <w:rFonts w:ascii="Book Antiqua" w:hAnsi="Book Antiqua" w:hint="eastAsia"/>
          <w:sz w:val="24"/>
          <w:szCs w:val="24"/>
          <w:lang w:eastAsia="zh-CN"/>
        </w:rPr>
        <w:t xml:space="preserve"> C</w:t>
      </w:r>
      <w:r w:rsidRPr="00810D65">
        <w:rPr>
          <w:rFonts w:ascii="Book Antiqua" w:hAnsi="Book Antiqua"/>
          <w:sz w:val="24"/>
          <w:szCs w:val="24"/>
        </w:rPr>
        <w:t>, Reddy</w:t>
      </w:r>
      <w:r w:rsidRPr="00810D65">
        <w:rPr>
          <w:rFonts w:ascii="Book Antiqua" w:hAnsi="Book Antiqua" w:hint="eastAsia"/>
          <w:sz w:val="24"/>
          <w:szCs w:val="24"/>
          <w:lang w:eastAsia="zh-CN"/>
        </w:rPr>
        <w:t xml:space="preserve"> A</w:t>
      </w:r>
      <w:r w:rsidRPr="00810D65">
        <w:rPr>
          <w:rFonts w:ascii="Book Antiqua" w:hAnsi="Book Antiqua"/>
          <w:sz w:val="24"/>
          <w:szCs w:val="24"/>
        </w:rPr>
        <w:t>, Danner</w:t>
      </w:r>
      <w:r w:rsidRPr="00810D65">
        <w:rPr>
          <w:rFonts w:ascii="Book Antiqua" w:hAnsi="Book Antiqua" w:hint="eastAsia"/>
          <w:sz w:val="24"/>
          <w:szCs w:val="24"/>
          <w:lang w:eastAsia="zh-CN"/>
        </w:rPr>
        <w:t xml:space="preserve"> O</w:t>
      </w:r>
      <w:r w:rsidRPr="00810D65">
        <w:rPr>
          <w:rFonts w:ascii="Book Antiqua" w:hAnsi="Book Antiqua"/>
          <w:sz w:val="24"/>
          <w:szCs w:val="24"/>
        </w:rPr>
        <w:t>,</w:t>
      </w:r>
      <w:r w:rsidRPr="00810D65">
        <w:rPr>
          <w:rFonts w:ascii="Book Antiqua" w:hAnsi="Book Antiqua"/>
          <w:sz w:val="24"/>
          <w:szCs w:val="24"/>
          <w:vertAlign w:val="superscript"/>
        </w:rPr>
        <w:t xml:space="preserve"> </w:t>
      </w:r>
      <w:r w:rsidRPr="00810D65">
        <w:rPr>
          <w:rFonts w:ascii="Book Antiqua" w:hAnsi="Book Antiqua" w:hint="eastAsia"/>
          <w:sz w:val="24"/>
          <w:szCs w:val="24"/>
          <w:vertAlign w:val="superscript"/>
          <w:lang w:eastAsia="zh-CN"/>
        </w:rPr>
        <w:t xml:space="preserve"> </w:t>
      </w:r>
      <w:r w:rsidRPr="00810D65">
        <w:rPr>
          <w:rFonts w:ascii="Book Antiqua" w:hAnsi="Book Antiqua"/>
          <w:sz w:val="24"/>
          <w:szCs w:val="24"/>
        </w:rPr>
        <w:t>Franklin</w:t>
      </w:r>
      <w:r w:rsidRPr="00810D65">
        <w:rPr>
          <w:rFonts w:ascii="Book Antiqua" w:hAnsi="Book Antiqua" w:hint="eastAsia"/>
          <w:sz w:val="24"/>
          <w:szCs w:val="24"/>
          <w:lang w:eastAsia="zh-CN"/>
        </w:rPr>
        <w:t xml:space="preserve"> G</w:t>
      </w:r>
      <w:r w:rsidRPr="00810D65">
        <w:rPr>
          <w:rFonts w:ascii="Book Antiqua" w:hAnsi="Book Antiqua"/>
          <w:sz w:val="24"/>
          <w:szCs w:val="24"/>
        </w:rPr>
        <w:t>,</w:t>
      </w:r>
      <w:r w:rsidRPr="00810D65">
        <w:rPr>
          <w:rFonts w:ascii="Book Antiqua" w:hAnsi="Book Antiqua"/>
          <w:sz w:val="24"/>
          <w:szCs w:val="24"/>
          <w:vertAlign w:val="superscript"/>
        </w:rPr>
        <w:t xml:space="preserve"> </w:t>
      </w:r>
      <w:proofErr w:type="spellStart"/>
      <w:r w:rsidRPr="00810D65">
        <w:rPr>
          <w:rFonts w:ascii="Book Antiqua" w:hAnsi="Book Antiqua"/>
          <w:sz w:val="24"/>
          <w:szCs w:val="24"/>
        </w:rPr>
        <w:t>Ngozi</w:t>
      </w:r>
      <w:proofErr w:type="spellEnd"/>
      <w:r w:rsidRPr="00810D65">
        <w:rPr>
          <w:rFonts w:ascii="Book Antiqua" w:hAnsi="Book Antiqua" w:hint="eastAsia"/>
          <w:sz w:val="24"/>
          <w:szCs w:val="24"/>
          <w:lang w:eastAsia="zh-CN"/>
        </w:rPr>
        <w:t xml:space="preserve"> A</w:t>
      </w:r>
      <w:r w:rsidRPr="00810D65">
        <w:rPr>
          <w:rFonts w:ascii="Book Antiqua" w:hAnsi="Book Antiqua"/>
          <w:sz w:val="24"/>
          <w:szCs w:val="24"/>
        </w:rPr>
        <w:t xml:space="preserve">, </w:t>
      </w:r>
      <w:proofErr w:type="spellStart"/>
      <w:r w:rsidRPr="00810D65">
        <w:rPr>
          <w:rFonts w:ascii="Book Antiqua" w:hAnsi="Book Antiqua"/>
          <w:sz w:val="24"/>
          <w:szCs w:val="24"/>
        </w:rPr>
        <w:t>Cantuaria</w:t>
      </w:r>
      <w:proofErr w:type="spellEnd"/>
      <w:r w:rsidRPr="00810D65">
        <w:rPr>
          <w:rFonts w:ascii="Book Antiqua" w:hAnsi="Book Antiqua" w:hint="eastAsia"/>
          <w:sz w:val="24"/>
          <w:szCs w:val="24"/>
          <w:lang w:eastAsia="zh-CN"/>
        </w:rPr>
        <w:t xml:space="preserve"> G</w:t>
      </w:r>
      <w:r w:rsidRPr="00810D65">
        <w:rPr>
          <w:rFonts w:ascii="Book Antiqua" w:hAnsi="Book Antiqua"/>
          <w:sz w:val="24"/>
          <w:szCs w:val="24"/>
        </w:rPr>
        <w:t>, Singh</w:t>
      </w:r>
      <w:r w:rsidRPr="00810D65">
        <w:rPr>
          <w:rFonts w:ascii="Book Antiqua" w:hAnsi="Book Antiqua" w:hint="eastAsia"/>
          <w:sz w:val="24"/>
          <w:szCs w:val="24"/>
          <w:lang w:eastAsia="zh-CN"/>
        </w:rPr>
        <w:t xml:space="preserve"> K</w:t>
      </w:r>
      <w:r w:rsidRPr="00810D65">
        <w:rPr>
          <w:rFonts w:ascii="Book Antiqua" w:hAnsi="Book Antiqua"/>
          <w:sz w:val="24"/>
          <w:szCs w:val="24"/>
        </w:rPr>
        <w:t>,</w:t>
      </w:r>
      <w:r w:rsidRPr="00810D65">
        <w:rPr>
          <w:rFonts w:ascii="Book Antiqua" w:hAnsi="Book Antiqua"/>
          <w:sz w:val="24"/>
          <w:szCs w:val="24"/>
          <w:vertAlign w:val="superscript"/>
        </w:rPr>
        <w:t xml:space="preserve"> </w:t>
      </w:r>
      <w:r w:rsidRPr="00810D65">
        <w:rPr>
          <w:rFonts w:ascii="Book Antiqua" w:hAnsi="Book Antiqua"/>
          <w:sz w:val="24"/>
          <w:szCs w:val="24"/>
        </w:rPr>
        <w:t>Grizzle</w:t>
      </w:r>
      <w:r w:rsidRPr="00810D65">
        <w:rPr>
          <w:rFonts w:ascii="Book Antiqua" w:hAnsi="Book Antiqua" w:hint="eastAsia"/>
          <w:sz w:val="24"/>
          <w:szCs w:val="24"/>
          <w:lang w:eastAsia="zh-CN"/>
        </w:rPr>
        <w:t xml:space="preserve"> W</w:t>
      </w:r>
      <w:r w:rsidRPr="00810D65">
        <w:rPr>
          <w:rFonts w:ascii="Book Antiqua" w:hAnsi="Book Antiqua"/>
          <w:sz w:val="24"/>
          <w:szCs w:val="24"/>
        </w:rPr>
        <w:t>, Landen</w:t>
      </w:r>
      <w:r w:rsidRPr="00810D65">
        <w:rPr>
          <w:rFonts w:ascii="Book Antiqua" w:hAnsi="Book Antiqua" w:hint="eastAsia"/>
          <w:sz w:val="24"/>
          <w:szCs w:val="24"/>
          <w:lang w:eastAsia="zh-CN"/>
        </w:rPr>
        <w:t xml:space="preserve"> C</w:t>
      </w:r>
      <w:r w:rsidRPr="00810D65">
        <w:rPr>
          <w:rFonts w:ascii="Book Antiqua" w:hAnsi="Book Antiqua"/>
          <w:sz w:val="24"/>
          <w:szCs w:val="24"/>
        </w:rPr>
        <w:t>, Partridge</w:t>
      </w:r>
      <w:r w:rsidRPr="00810D65">
        <w:rPr>
          <w:rFonts w:ascii="Book Antiqua" w:hAnsi="Book Antiqua" w:hint="eastAsia"/>
          <w:sz w:val="24"/>
          <w:szCs w:val="24"/>
          <w:lang w:eastAsia="zh-CN"/>
        </w:rPr>
        <w:t xml:space="preserve"> EE</w:t>
      </w:r>
      <w:r w:rsidRPr="00810D65">
        <w:rPr>
          <w:rFonts w:ascii="Book Antiqua" w:hAnsi="Book Antiqua"/>
          <w:sz w:val="24"/>
          <w:szCs w:val="24"/>
        </w:rPr>
        <w:t>, Rice</w:t>
      </w:r>
      <w:r w:rsidRPr="00810D65">
        <w:rPr>
          <w:rFonts w:ascii="Book Antiqua" w:hAnsi="Book Antiqua" w:hint="eastAsia"/>
          <w:sz w:val="24"/>
          <w:szCs w:val="24"/>
          <w:lang w:eastAsia="zh-CN"/>
        </w:rPr>
        <w:t xml:space="preserve"> VM</w:t>
      </w:r>
      <w:r w:rsidRPr="00810D65">
        <w:rPr>
          <w:rFonts w:ascii="Book Antiqua" w:hAnsi="Book Antiqua"/>
          <w:sz w:val="24"/>
          <w:szCs w:val="24"/>
        </w:rPr>
        <w:t xml:space="preserve">, </w:t>
      </w:r>
      <w:r w:rsidRPr="00810D65">
        <w:rPr>
          <w:rFonts w:ascii="Book Antiqua" w:hAnsi="Book Antiqua" w:hint="eastAsia"/>
          <w:sz w:val="24"/>
          <w:szCs w:val="24"/>
          <w:lang w:eastAsia="zh-CN"/>
        </w:rPr>
        <w:t>Reddy</w:t>
      </w:r>
      <w:r w:rsidRPr="00810D65">
        <w:rPr>
          <w:rFonts w:ascii="Book Antiqua" w:hAnsi="Book Antiqua" w:hint="eastAsia"/>
          <w:sz w:val="24"/>
          <w:szCs w:val="24"/>
          <w:vertAlign w:val="superscript"/>
          <w:lang w:eastAsia="zh-CN"/>
        </w:rPr>
        <w:t xml:space="preserve"> </w:t>
      </w:r>
      <w:r w:rsidRPr="00810D65">
        <w:rPr>
          <w:rFonts w:ascii="Book Antiqua" w:hAnsi="Book Antiqua" w:hint="eastAsia"/>
          <w:sz w:val="24"/>
          <w:szCs w:val="24"/>
          <w:lang w:eastAsia="zh-CN"/>
        </w:rPr>
        <w:t>ESP,</w:t>
      </w:r>
      <w:r w:rsidR="0033181A" w:rsidRPr="00810D65">
        <w:rPr>
          <w:rFonts w:ascii="Book Antiqua" w:hAnsi="Book Antiqua"/>
          <w:sz w:val="24"/>
          <w:szCs w:val="24"/>
        </w:rPr>
        <w:t xml:space="preserve"> </w:t>
      </w:r>
      <w:r w:rsidRPr="00810D65">
        <w:rPr>
          <w:rFonts w:ascii="Book Antiqua" w:hAnsi="Book Antiqua"/>
          <w:sz w:val="24"/>
          <w:szCs w:val="24"/>
        </w:rPr>
        <w:t>Rao</w:t>
      </w:r>
      <w:r w:rsidRPr="00810D65">
        <w:rPr>
          <w:rFonts w:ascii="Book Antiqua" w:hAnsi="Book Antiqua" w:hint="eastAsia"/>
          <w:sz w:val="24"/>
          <w:szCs w:val="24"/>
          <w:lang w:eastAsia="zh-CN"/>
        </w:rPr>
        <w:t xml:space="preserve"> VN. </w:t>
      </w:r>
      <w:r w:rsidRPr="00810D65">
        <w:rPr>
          <w:rFonts w:ascii="Book Antiqua" w:hAnsi="Book Antiqua"/>
          <w:sz w:val="24"/>
          <w:szCs w:val="24"/>
        </w:rPr>
        <w:t>Epithelial ovarian cancer</w:t>
      </w:r>
      <w:r w:rsidRPr="00810D65">
        <w:rPr>
          <w:rFonts w:ascii="Book Antiqua" w:hAnsi="Book Antiqua" w:hint="eastAsia"/>
          <w:sz w:val="24"/>
          <w:szCs w:val="24"/>
          <w:lang w:eastAsia="zh-CN"/>
        </w:rPr>
        <w:t>:</w:t>
      </w:r>
      <w:r w:rsidRPr="00810D65">
        <w:rPr>
          <w:rFonts w:ascii="Book Antiqua" w:hAnsi="Book Antiqua"/>
          <w:sz w:val="24"/>
          <w:szCs w:val="24"/>
        </w:rPr>
        <w:t xml:space="preserve"> An </w:t>
      </w:r>
      <w:r w:rsidRPr="00810D65">
        <w:rPr>
          <w:rFonts w:ascii="Book Antiqua" w:hAnsi="Book Antiqua" w:hint="eastAsia"/>
          <w:sz w:val="24"/>
          <w:szCs w:val="24"/>
          <w:lang w:eastAsia="zh-CN"/>
        </w:rPr>
        <w:t>o</w:t>
      </w:r>
      <w:r w:rsidRPr="00810D65">
        <w:rPr>
          <w:rFonts w:ascii="Book Antiqua" w:hAnsi="Book Antiqua"/>
          <w:sz w:val="24"/>
          <w:szCs w:val="24"/>
        </w:rPr>
        <w:t>verview</w:t>
      </w:r>
    </w:p>
    <w:p w:rsidR="008747C8" w:rsidRPr="00810D65" w:rsidRDefault="008747C8" w:rsidP="008747C8">
      <w:pPr>
        <w:spacing w:after="0" w:line="360" w:lineRule="auto"/>
        <w:jc w:val="both"/>
        <w:rPr>
          <w:rFonts w:ascii="Book Antiqua" w:hAnsi="Book Antiqua"/>
          <w:sz w:val="24"/>
          <w:szCs w:val="24"/>
        </w:rPr>
      </w:pPr>
    </w:p>
    <w:p w:rsidR="00810D65" w:rsidRPr="00810D65" w:rsidRDefault="00810D65" w:rsidP="00810D65">
      <w:pPr>
        <w:spacing w:line="360" w:lineRule="auto"/>
        <w:rPr>
          <w:rFonts w:ascii="Book Antiqua" w:hAnsi="Book Antiqua"/>
          <w:sz w:val="24"/>
        </w:rPr>
      </w:pPr>
      <w:r w:rsidRPr="00810D65">
        <w:rPr>
          <w:rFonts w:ascii="Book Antiqua" w:hAnsi="Book Antiqua"/>
          <w:b/>
          <w:sz w:val="24"/>
        </w:rPr>
        <w:t>Available from:</w:t>
      </w:r>
      <w:r w:rsidRPr="00810D65">
        <w:rPr>
          <w:rFonts w:ascii="Book Antiqua" w:hAnsi="Book Antiqua"/>
          <w:sz w:val="24"/>
        </w:rPr>
        <w:t xml:space="preserve">  </w:t>
      </w:r>
    </w:p>
    <w:p w:rsidR="00810D65" w:rsidRPr="00810D65" w:rsidRDefault="00810D65" w:rsidP="00810D65">
      <w:pPr>
        <w:spacing w:line="360" w:lineRule="auto"/>
        <w:rPr>
          <w:rFonts w:ascii="Book Antiqua" w:hAnsi="Book Antiqua"/>
          <w:b/>
          <w:sz w:val="24"/>
        </w:rPr>
      </w:pPr>
      <w:r w:rsidRPr="00810D65">
        <w:rPr>
          <w:rFonts w:ascii="Book Antiqua" w:hAnsi="Book Antiqua"/>
          <w:b/>
          <w:sz w:val="24"/>
        </w:rPr>
        <w:lastRenderedPageBreak/>
        <w:t>DOI:</w:t>
      </w:r>
    </w:p>
    <w:p w:rsidR="00802BE6" w:rsidRPr="00810D65" w:rsidRDefault="00802BE6" w:rsidP="00AC216B">
      <w:pPr>
        <w:pStyle w:val="Normal1"/>
        <w:spacing w:after="0" w:line="360" w:lineRule="auto"/>
        <w:jc w:val="both"/>
        <w:rPr>
          <w:rFonts w:ascii="Book Antiqua" w:eastAsiaTheme="minorEastAsia" w:hAnsi="Book Antiqua" w:cs="Times New Roman"/>
          <w:color w:val="auto"/>
          <w:sz w:val="24"/>
          <w:szCs w:val="24"/>
          <w:lang w:eastAsia="zh-CN"/>
        </w:rPr>
      </w:pPr>
    </w:p>
    <w:p w:rsidR="00A61CB4" w:rsidRPr="00810D65" w:rsidRDefault="00810D65" w:rsidP="00AC216B">
      <w:pPr>
        <w:pStyle w:val="Normal1"/>
        <w:spacing w:after="0" w:line="360" w:lineRule="auto"/>
        <w:jc w:val="both"/>
        <w:rPr>
          <w:rFonts w:ascii="Book Antiqua" w:hAnsi="Book Antiqua"/>
          <w:color w:val="auto"/>
          <w:sz w:val="24"/>
          <w:szCs w:val="24"/>
        </w:rPr>
      </w:pPr>
      <w:r w:rsidRPr="00810D65">
        <w:rPr>
          <w:rFonts w:ascii="Book Antiqua" w:hAnsi="Book Antiqua"/>
          <w:b/>
          <w:sz w:val="24"/>
        </w:rPr>
        <w:t>INTRODUCTION</w:t>
      </w:r>
    </w:p>
    <w:p w:rsidR="00A61CB4" w:rsidRPr="00810D65" w:rsidRDefault="00A65401" w:rsidP="00AC216B">
      <w:pPr>
        <w:pStyle w:val="Normal1"/>
        <w:spacing w:after="0" w:line="360" w:lineRule="auto"/>
        <w:jc w:val="both"/>
        <w:rPr>
          <w:rFonts w:ascii="Book Antiqua" w:eastAsiaTheme="minorEastAsia" w:hAnsi="Book Antiqua"/>
          <w:color w:val="auto"/>
          <w:sz w:val="24"/>
          <w:szCs w:val="24"/>
          <w:lang w:eastAsia="zh-CN"/>
        </w:rPr>
      </w:pPr>
      <w:r w:rsidRPr="00810D65">
        <w:rPr>
          <w:rFonts w:ascii="Book Antiqua" w:eastAsia="Times New Roman" w:hAnsi="Book Antiqua" w:cs="Times New Roman"/>
          <w:color w:val="auto"/>
          <w:sz w:val="24"/>
          <w:szCs w:val="24"/>
        </w:rPr>
        <w:t xml:space="preserve">Amongst </w:t>
      </w:r>
      <w:r w:rsidRPr="00810D65">
        <w:rPr>
          <w:rFonts w:ascii="Book Antiqua" w:eastAsia="Times New Roman" w:hAnsi="Book Antiqua" w:cs="Times New Roman"/>
          <w:color w:val="auto"/>
          <w:sz w:val="24"/>
          <w:szCs w:val="24"/>
          <w:highlight w:val="white"/>
        </w:rPr>
        <w:t xml:space="preserve">gynecologic malignancies ovarian cancer is the second most common </w:t>
      </w:r>
      <w:r w:rsidR="00A85C92" w:rsidRPr="00810D65">
        <w:rPr>
          <w:rFonts w:ascii="Book Antiqua" w:eastAsia="Times New Roman" w:hAnsi="Book Antiqua" w:cs="Times New Roman"/>
          <w:color w:val="auto"/>
          <w:sz w:val="24"/>
          <w:szCs w:val="24"/>
          <w:highlight w:val="white"/>
        </w:rPr>
        <w:t xml:space="preserve">and the #1 cause of </w:t>
      </w:r>
      <w:proofErr w:type="gramStart"/>
      <w:r w:rsidR="00A85C92" w:rsidRPr="00810D65">
        <w:rPr>
          <w:rFonts w:ascii="Book Antiqua" w:eastAsia="Times New Roman" w:hAnsi="Book Antiqua" w:cs="Times New Roman"/>
          <w:color w:val="auto"/>
          <w:sz w:val="24"/>
          <w:szCs w:val="24"/>
          <w:highlight w:val="white"/>
        </w:rPr>
        <w:t>death</w:t>
      </w:r>
      <w:r w:rsidRPr="00810D65">
        <w:rPr>
          <w:rFonts w:ascii="Book Antiqua" w:eastAsia="Times New Roman" w:hAnsi="Book Antiqua" w:cs="Times New Roman"/>
          <w:color w:val="auto"/>
          <w:sz w:val="24"/>
          <w:szCs w:val="24"/>
          <w:highlight w:val="white"/>
          <w:vertAlign w:val="superscript"/>
        </w:rPr>
        <w:t>[</w:t>
      </w:r>
      <w:proofErr w:type="gramEnd"/>
      <w:r w:rsidRPr="00810D65">
        <w:rPr>
          <w:rFonts w:ascii="Book Antiqua" w:eastAsia="Times New Roman" w:hAnsi="Book Antiqua" w:cs="Times New Roman"/>
          <w:color w:val="auto"/>
          <w:sz w:val="24"/>
          <w:szCs w:val="24"/>
          <w:highlight w:val="white"/>
          <w:vertAlign w:val="superscript"/>
        </w:rPr>
        <w:t>1]</w:t>
      </w:r>
      <w:r w:rsidRPr="00810D65">
        <w:rPr>
          <w:rFonts w:ascii="Book Antiqua" w:eastAsia="Times New Roman" w:hAnsi="Book Antiqua" w:cs="Times New Roman"/>
          <w:color w:val="auto"/>
          <w:sz w:val="24"/>
          <w:szCs w:val="24"/>
          <w:highlight w:val="white"/>
        </w:rPr>
        <w:t xml:space="preserve">. In this article we </w:t>
      </w:r>
      <w:r w:rsidR="00966AD4" w:rsidRPr="00810D65">
        <w:rPr>
          <w:rFonts w:ascii="Book Antiqua" w:eastAsia="Times New Roman" w:hAnsi="Book Antiqua" w:cs="Times New Roman"/>
          <w:color w:val="auto"/>
          <w:sz w:val="24"/>
          <w:szCs w:val="24"/>
          <w:highlight w:val="white"/>
        </w:rPr>
        <w:t xml:space="preserve">review the diagnosis and current management of </w:t>
      </w:r>
      <w:r w:rsidRPr="00810D65">
        <w:rPr>
          <w:rFonts w:ascii="Book Antiqua" w:eastAsia="Times New Roman" w:hAnsi="Book Antiqua" w:cs="Times New Roman"/>
          <w:color w:val="auto"/>
          <w:sz w:val="24"/>
          <w:szCs w:val="24"/>
          <w:highlight w:val="white"/>
        </w:rPr>
        <w:t>epithelial ovarian cancer which accounts for over 95 perc</w:t>
      </w:r>
      <w:r w:rsidR="00810D65" w:rsidRPr="00810D65">
        <w:rPr>
          <w:rFonts w:ascii="Book Antiqua" w:eastAsia="Times New Roman" w:hAnsi="Book Antiqua" w:cs="Times New Roman"/>
          <w:color w:val="auto"/>
          <w:sz w:val="24"/>
          <w:szCs w:val="24"/>
          <w:highlight w:val="white"/>
        </w:rPr>
        <w:t xml:space="preserve">ent of the ovarian </w:t>
      </w:r>
      <w:proofErr w:type="gramStart"/>
      <w:r w:rsidR="00810D65" w:rsidRPr="00810D65">
        <w:rPr>
          <w:rFonts w:ascii="Book Antiqua" w:eastAsia="Times New Roman" w:hAnsi="Book Antiqua" w:cs="Times New Roman"/>
          <w:color w:val="auto"/>
          <w:sz w:val="24"/>
          <w:szCs w:val="24"/>
          <w:highlight w:val="white"/>
        </w:rPr>
        <w:t>malignancies</w:t>
      </w:r>
      <w:r w:rsidRPr="00810D65">
        <w:rPr>
          <w:rFonts w:ascii="Book Antiqua" w:eastAsia="Times New Roman" w:hAnsi="Book Antiqua" w:cs="Times New Roman"/>
          <w:color w:val="auto"/>
          <w:sz w:val="24"/>
          <w:szCs w:val="24"/>
          <w:highlight w:val="white"/>
          <w:vertAlign w:val="superscript"/>
        </w:rPr>
        <w:t>[</w:t>
      </w:r>
      <w:proofErr w:type="gramEnd"/>
      <w:r w:rsidRPr="00810D65">
        <w:rPr>
          <w:rFonts w:ascii="Book Antiqua" w:eastAsia="Times New Roman" w:hAnsi="Book Antiqua" w:cs="Times New Roman"/>
          <w:color w:val="auto"/>
          <w:sz w:val="24"/>
          <w:szCs w:val="24"/>
          <w:highlight w:val="white"/>
          <w:vertAlign w:val="superscript"/>
        </w:rPr>
        <w:t>2]</w:t>
      </w:r>
      <w:r w:rsidRPr="00810D65">
        <w:rPr>
          <w:rFonts w:ascii="Book Antiqua" w:eastAsia="Times New Roman" w:hAnsi="Book Antiqua" w:cs="Times New Roman"/>
          <w:color w:val="auto"/>
          <w:sz w:val="24"/>
          <w:szCs w:val="24"/>
          <w:highlight w:val="white"/>
        </w:rPr>
        <w:t xml:space="preserve">. </w:t>
      </w:r>
      <w:r w:rsidRPr="00810D65">
        <w:rPr>
          <w:rFonts w:ascii="Book Antiqua" w:eastAsia="Times New Roman" w:hAnsi="Book Antiqua" w:cs="Times New Roman"/>
          <w:color w:val="auto"/>
          <w:sz w:val="24"/>
          <w:szCs w:val="24"/>
        </w:rPr>
        <w:t xml:space="preserve">The clinical presentation of epithelial ovarian cancer can either be acute or </w:t>
      </w:r>
      <w:proofErr w:type="spellStart"/>
      <w:r w:rsidRPr="00810D65">
        <w:rPr>
          <w:rFonts w:ascii="Book Antiqua" w:eastAsia="Times New Roman" w:hAnsi="Book Antiqua" w:cs="Times New Roman"/>
          <w:color w:val="auto"/>
          <w:sz w:val="24"/>
          <w:szCs w:val="24"/>
        </w:rPr>
        <w:t>subacute</w:t>
      </w:r>
      <w:proofErr w:type="spellEnd"/>
      <w:r w:rsidRPr="00810D65">
        <w:rPr>
          <w:rFonts w:ascii="Book Antiqua" w:eastAsia="Times New Roman" w:hAnsi="Book Antiqua" w:cs="Times New Roman"/>
          <w:color w:val="auto"/>
          <w:sz w:val="24"/>
          <w:szCs w:val="24"/>
        </w:rPr>
        <w:t xml:space="preserve">. Acute cases present with conditions such as pleural effusion, small bowel obstruction (SBO) and venous thromboembolism. </w:t>
      </w:r>
      <w:proofErr w:type="spellStart"/>
      <w:r w:rsidRPr="00810D65">
        <w:rPr>
          <w:rFonts w:ascii="Book Antiqua" w:eastAsia="Times New Roman" w:hAnsi="Book Antiqua" w:cs="Times New Roman"/>
          <w:color w:val="auto"/>
          <w:sz w:val="24"/>
          <w:szCs w:val="24"/>
        </w:rPr>
        <w:t>Subacute</w:t>
      </w:r>
      <w:proofErr w:type="spellEnd"/>
      <w:r w:rsidRPr="00810D65">
        <w:rPr>
          <w:rFonts w:ascii="Book Antiqua" w:eastAsia="Times New Roman" w:hAnsi="Book Antiqua" w:cs="Times New Roman"/>
          <w:color w:val="auto"/>
          <w:sz w:val="24"/>
          <w:szCs w:val="24"/>
        </w:rPr>
        <w:t xml:space="preserve"> cases may present with </w:t>
      </w:r>
      <w:proofErr w:type="spellStart"/>
      <w:r w:rsidR="00A85C92" w:rsidRPr="00810D65">
        <w:rPr>
          <w:rFonts w:ascii="Book Antiqua" w:eastAsia="Times New Roman" w:hAnsi="Book Antiqua" w:cs="Times New Roman"/>
          <w:color w:val="auto"/>
          <w:sz w:val="24"/>
          <w:szCs w:val="24"/>
        </w:rPr>
        <w:t>non specific</w:t>
      </w:r>
      <w:proofErr w:type="spellEnd"/>
      <w:r w:rsidR="00A85C92" w:rsidRPr="00810D65">
        <w:rPr>
          <w:rFonts w:ascii="Book Antiqua" w:eastAsia="Times New Roman" w:hAnsi="Book Antiqua" w:cs="Times New Roman"/>
          <w:color w:val="auto"/>
          <w:sz w:val="24"/>
          <w:szCs w:val="24"/>
        </w:rPr>
        <w:t xml:space="preserve"> symptoms such as abdominal fullness, bloating, </w:t>
      </w:r>
      <w:r w:rsidRPr="00810D65">
        <w:rPr>
          <w:rFonts w:ascii="Book Antiqua" w:eastAsia="Times New Roman" w:hAnsi="Book Antiqua" w:cs="Times New Roman"/>
          <w:color w:val="auto"/>
          <w:sz w:val="24"/>
          <w:szCs w:val="24"/>
        </w:rPr>
        <w:t xml:space="preserve">an adnexal mass, </w:t>
      </w:r>
      <w:r w:rsidR="00A85C92" w:rsidRPr="00810D65">
        <w:rPr>
          <w:rFonts w:ascii="Book Antiqua" w:eastAsia="Times New Roman" w:hAnsi="Book Antiqua" w:cs="Times New Roman"/>
          <w:color w:val="auto"/>
          <w:sz w:val="24"/>
          <w:szCs w:val="24"/>
        </w:rPr>
        <w:t xml:space="preserve">vague </w:t>
      </w:r>
      <w:r w:rsidRPr="00810D65">
        <w:rPr>
          <w:rFonts w:ascii="Book Antiqua" w:eastAsia="Times New Roman" w:hAnsi="Book Antiqua" w:cs="Times New Roman"/>
          <w:color w:val="auto"/>
          <w:sz w:val="24"/>
          <w:szCs w:val="24"/>
        </w:rPr>
        <w:t xml:space="preserve">pelvic or abdominal pain and gastrointestinal symptoms. </w:t>
      </w:r>
    </w:p>
    <w:p w:rsidR="00A61CB4" w:rsidRPr="00810D65" w:rsidRDefault="00966AD4" w:rsidP="00810D65">
      <w:pPr>
        <w:pStyle w:val="Normal1"/>
        <w:spacing w:after="0" w:line="360" w:lineRule="auto"/>
        <w:ind w:firstLineChars="100" w:firstLine="240"/>
        <w:jc w:val="both"/>
        <w:rPr>
          <w:rFonts w:ascii="Book Antiqua" w:hAnsi="Book Antiqua"/>
          <w:color w:val="auto"/>
          <w:sz w:val="24"/>
          <w:szCs w:val="24"/>
        </w:rPr>
      </w:pPr>
      <w:r w:rsidRPr="00810D65">
        <w:rPr>
          <w:rFonts w:ascii="Book Antiqua" w:eastAsia="Times New Roman" w:hAnsi="Book Antiqua" w:cs="Times New Roman"/>
          <w:color w:val="auto"/>
          <w:sz w:val="24"/>
          <w:szCs w:val="24"/>
        </w:rPr>
        <w:t xml:space="preserve">In the following review, we initially present various intriguing theories about the potential </w:t>
      </w:r>
      <w:r w:rsidR="00810D65" w:rsidRPr="00810D65">
        <w:rPr>
          <w:rFonts w:ascii="Book Antiqua" w:eastAsia="Times New Roman" w:hAnsi="Book Antiqua" w:cs="Times New Roman"/>
          <w:color w:val="auto"/>
          <w:sz w:val="24"/>
          <w:szCs w:val="24"/>
        </w:rPr>
        <w:t>origin of ovarian malignancies.</w:t>
      </w:r>
      <w:r w:rsidRPr="00810D65">
        <w:rPr>
          <w:rFonts w:ascii="Book Antiqua" w:eastAsia="Times New Roman" w:hAnsi="Book Antiqua" w:cs="Times New Roman"/>
          <w:color w:val="auto"/>
          <w:sz w:val="24"/>
          <w:szCs w:val="24"/>
        </w:rPr>
        <w:t xml:space="preserve"> Subsequently, we discuss in depth genetic anomalies and syndromes that </w:t>
      </w:r>
      <w:r w:rsidR="00DA4E03" w:rsidRPr="00810D65">
        <w:rPr>
          <w:rFonts w:ascii="Book Antiqua" w:eastAsia="Times New Roman" w:hAnsi="Book Antiqua" w:cs="Times New Roman"/>
          <w:color w:val="auto"/>
          <w:sz w:val="24"/>
          <w:szCs w:val="24"/>
        </w:rPr>
        <w:t xml:space="preserve">may cause ovarian cancers with emphasis on BRCA1/2 mutations </w:t>
      </w:r>
      <w:r w:rsidRPr="00810D65">
        <w:rPr>
          <w:rFonts w:ascii="Book Antiqua" w:eastAsia="Times New Roman" w:hAnsi="Book Antiqua" w:cs="Times New Roman"/>
          <w:color w:val="auto"/>
          <w:sz w:val="24"/>
          <w:szCs w:val="24"/>
        </w:rPr>
        <w:t>(section II). Next, the pathology and pathogenesis of ovarian carcino</w:t>
      </w:r>
      <w:r w:rsidR="00810D65" w:rsidRPr="00810D65">
        <w:rPr>
          <w:rFonts w:ascii="Book Antiqua" w:eastAsia="Times New Roman" w:hAnsi="Book Antiqua" w:cs="Times New Roman"/>
          <w:color w:val="auto"/>
          <w:sz w:val="24"/>
          <w:szCs w:val="24"/>
        </w:rPr>
        <w:t xml:space="preserve">ma is presented (Section III). </w:t>
      </w:r>
      <w:r w:rsidRPr="00810D65">
        <w:rPr>
          <w:rFonts w:ascii="Book Antiqua" w:eastAsia="Times New Roman" w:hAnsi="Book Antiqua" w:cs="Times New Roman"/>
          <w:color w:val="auto"/>
          <w:sz w:val="24"/>
          <w:szCs w:val="24"/>
        </w:rPr>
        <w:t>Finally, we provide a comprehensive overview of treatment strategies and staging of ovarian ca</w:t>
      </w:r>
      <w:r w:rsidR="000A044E" w:rsidRPr="00810D65">
        <w:rPr>
          <w:rFonts w:ascii="Book Antiqua" w:eastAsia="Times New Roman" w:hAnsi="Book Antiqua" w:cs="Times New Roman"/>
          <w:color w:val="auto"/>
          <w:sz w:val="24"/>
          <w:szCs w:val="24"/>
        </w:rPr>
        <w:t>ncer (Section IV), conclusions (Section V) and future directions (VI).</w:t>
      </w:r>
    </w:p>
    <w:p w:rsidR="00A61CB4" w:rsidRPr="00810D65" w:rsidRDefault="00A61CB4" w:rsidP="00AC216B">
      <w:pPr>
        <w:pStyle w:val="Normal1"/>
        <w:spacing w:after="0" w:line="360" w:lineRule="auto"/>
        <w:jc w:val="both"/>
        <w:rPr>
          <w:rFonts w:ascii="Book Antiqua" w:hAnsi="Book Antiqua"/>
          <w:color w:val="auto"/>
          <w:sz w:val="24"/>
          <w:szCs w:val="24"/>
        </w:rPr>
      </w:pPr>
    </w:p>
    <w:p w:rsidR="00A61CB4" w:rsidRPr="00810D65" w:rsidRDefault="00810D65" w:rsidP="00AC216B">
      <w:pPr>
        <w:pStyle w:val="Normal1"/>
        <w:spacing w:after="0" w:line="360" w:lineRule="auto"/>
        <w:jc w:val="both"/>
        <w:rPr>
          <w:rFonts w:ascii="Book Antiqua" w:eastAsiaTheme="minorEastAsia" w:hAnsi="Book Antiqua"/>
          <w:b/>
          <w:color w:val="auto"/>
          <w:sz w:val="24"/>
          <w:szCs w:val="24"/>
          <w:lang w:eastAsia="zh-CN"/>
        </w:rPr>
      </w:pPr>
      <w:r w:rsidRPr="00810D65">
        <w:rPr>
          <w:rFonts w:ascii="Book Antiqua" w:eastAsia="Times New Roman" w:hAnsi="Book Antiqua" w:cs="Times New Roman"/>
          <w:b/>
          <w:color w:val="auto"/>
          <w:sz w:val="24"/>
          <w:szCs w:val="24"/>
        </w:rPr>
        <w:t>ORIGIN</w:t>
      </w:r>
    </w:p>
    <w:p w:rsidR="00A61CB4" w:rsidRPr="00810D65" w:rsidRDefault="00A65401" w:rsidP="00AC216B">
      <w:pPr>
        <w:pStyle w:val="Normal1"/>
        <w:spacing w:after="0" w:line="360" w:lineRule="auto"/>
        <w:jc w:val="both"/>
        <w:rPr>
          <w:rFonts w:ascii="Book Antiqua" w:eastAsiaTheme="minorEastAsia" w:hAnsi="Book Antiqua"/>
          <w:color w:val="auto"/>
          <w:sz w:val="24"/>
          <w:szCs w:val="24"/>
          <w:lang w:eastAsia="zh-CN"/>
        </w:rPr>
      </w:pPr>
      <w:r w:rsidRPr="00810D65">
        <w:rPr>
          <w:rFonts w:ascii="Book Antiqua" w:eastAsia="Times New Roman" w:hAnsi="Book Antiqua" w:cs="Times New Roman"/>
          <w:color w:val="auto"/>
          <w:sz w:val="24"/>
          <w:szCs w:val="24"/>
        </w:rPr>
        <w:t>The cellular origin of epithelial ovarian cancer is not well known thus hampering the development of effective early detection methods. Sir Spencer Wells in 1872 claimed tha</w:t>
      </w:r>
      <w:r w:rsidR="00966AD4" w:rsidRPr="00810D65">
        <w:rPr>
          <w:rFonts w:ascii="Book Antiqua" w:eastAsia="Times New Roman" w:hAnsi="Book Antiqua" w:cs="Times New Roman"/>
          <w:color w:val="auto"/>
          <w:sz w:val="24"/>
          <w:szCs w:val="24"/>
        </w:rPr>
        <w:t>t epithelial ovarian cancers aro</w:t>
      </w:r>
      <w:r w:rsidRPr="00810D65">
        <w:rPr>
          <w:rFonts w:ascii="Book Antiqua" w:eastAsia="Times New Roman" w:hAnsi="Book Antiqua" w:cs="Times New Roman"/>
          <w:color w:val="auto"/>
          <w:sz w:val="24"/>
          <w:szCs w:val="24"/>
        </w:rPr>
        <w:t>se from ovarian</w:t>
      </w:r>
      <w:r w:rsidR="00810D65">
        <w:rPr>
          <w:rFonts w:ascii="Book Antiqua" w:eastAsia="Times New Roman" w:hAnsi="Book Antiqua" w:cs="Times New Roman"/>
          <w:color w:val="auto"/>
          <w:sz w:val="24"/>
          <w:szCs w:val="24"/>
        </w:rPr>
        <w:t xml:space="preserve"> surface epithelial (OSE) </w:t>
      </w:r>
      <w:proofErr w:type="gramStart"/>
      <w:r w:rsidR="00810D65">
        <w:rPr>
          <w:rFonts w:ascii="Book Antiqua" w:eastAsia="Times New Roman" w:hAnsi="Book Antiqua" w:cs="Times New Roman"/>
          <w:color w:val="auto"/>
          <w:sz w:val="24"/>
          <w:szCs w:val="24"/>
        </w:rPr>
        <w:t>cells</w:t>
      </w:r>
      <w:r w:rsidR="00242C5A" w:rsidRPr="00810D65">
        <w:rPr>
          <w:rFonts w:ascii="Book Antiqua" w:eastAsia="Times New Roman" w:hAnsi="Book Antiqua" w:cs="Times New Roman"/>
          <w:color w:val="auto"/>
          <w:sz w:val="24"/>
          <w:szCs w:val="24"/>
          <w:vertAlign w:val="superscript"/>
        </w:rPr>
        <w:t>[</w:t>
      </w:r>
      <w:proofErr w:type="gramEnd"/>
      <w:r w:rsidR="00242C5A" w:rsidRPr="00810D65">
        <w:rPr>
          <w:rFonts w:ascii="Book Antiqua" w:eastAsia="Times New Roman" w:hAnsi="Book Antiqua" w:cs="Times New Roman"/>
          <w:color w:val="auto"/>
          <w:sz w:val="24"/>
          <w:szCs w:val="24"/>
          <w:vertAlign w:val="superscript"/>
        </w:rPr>
        <w:t>3</w:t>
      </w:r>
      <w:r w:rsidRPr="00810D65">
        <w:rPr>
          <w:rFonts w:ascii="Book Antiqua" w:eastAsia="Times New Roman" w:hAnsi="Book Antiqua" w:cs="Times New Roman"/>
          <w:color w:val="auto"/>
          <w:sz w:val="24"/>
          <w:szCs w:val="24"/>
          <w:vertAlign w:val="superscript"/>
        </w:rPr>
        <w:t>]</w:t>
      </w:r>
      <w:r w:rsidRPr="00810D65">
        <w:rPr>
          <w:rFonts w:ascii="Book Antiqua" w:eastAsia="Times New Roman" w:hAnsi="Book Antiqua" w:cs="Times New Roman"/>
          <w:color w:val="auto"/>
          <w:sz w:val="24"/>
          <w:szCs w:val="24"/>
        </w:rPr>
        <w:t>. This hypothesis is supported by</w:t>
      </w:r>
      <w:r w:rsidR="00993955" w:rsidRPr="00810D65">
        <w:rPr>
          <w:rFonts w:ascii="Book Antiqua" w:eastAsia="Times New Roman" w:hAnsi="Book Antiqua" w:cs="Times New Roman"/>
          <w:color w:val="auto"/>
          <w:sz w:val="24"/>
          <w:szCs w:val="24"/>
        </w:rPr>
        <w:t xml:space="preserve"> Cheng’s work on HOX genes</w:t>
      </w:r>
      <w:r w:rsidR="00810D65" w:rsidRPr="00810D65">
        <w:rPr>
          <w:rFonts w:ascii="Book Antiqua" w:eastAsia="Times New Roman" w:hAnsi="Book Antiqua" w:cs="Times New Roman"/>
          <w:color w:val="auto"/>
          <w:sz w:val="24"/>
          <w:szCs w:val="24"/>
          <w:vertAlign w:val="superscript"/>
        </w:rPr>
        <w:t>[4]</w:t>
      </w:r>
      <w:r w:rsidR="00993955" w:rsidRPr="00810D65">
        <w:rPr>
          <w:rFonts w:ascii="Book Antiqua" w:eastAsia="Times New Roman" w:hAnsi="Book Antiqua" w:cs="Times New Roman"/>
          <w:color w:val="auto"/>
          <w:sz w:val="24"/>
          <w:szCs w:val="24"/>
        </w:rPr>
        <w:t>,</w:t>
      </w:r>
      <w:r w:rsidRPr="00810D65">
        <w:rPr>
          <w:rFonts w:ascii="Book Antiqua" w:eastAsia="Times New Roman" w:hAnsi="Book Antiqua" w:cs="Times New Roman"/>
          <w:color w:val="auto"/>
          <w:sz w:val="24"/>
          <w:szCs w:val="24"/>
        </w:rPr>
        <w:t xml:space="preserve"> which shows that ectopic expression of </w:t>
      </w:r>
      <w:r w:rsidRPr="00810D65">
        <w:rPr>
          <w:rFonts w:ascii="Book Antiqua" w:eastAsia="Times New Roman" w:hAnsi="Book Antiqua" w:cs="Times New Roman"/>
          <w:i/>
          <w:color w:val="auto"/>
          <w:sz w:val="24"/>
          <w:szCs w:val="24"/>
        </w:rPr>
        <w:t>HOXA9</w:t>
      </w:r>
      <w:r w:rsidRPr="00810D65">
        <w:rPr>
          <w:rFonts w:ascii="Book Antiqua" w:eastAsia="Times New Roman" w:hAnsi="Book Antiqua" w:cs="Times New Roman"/>
          <w:color w:val="auto"/>
          <w:sz w:val="24"/>
          <w:szCs w:val="24"/>
        </w:rPr>
        <w:t xml:space="preserve">, </w:t>
      </w:r>
      <w:r w:rsidRPr="00810D65">
        <w:rPr>
          <w:rFonts w:ascii="Book Antiqua" w:eastAsia="Times New Roman" w:hAnsi="Book Antiqua" w:cs="Times New Roman"/>
          <w:i/>
          <w:color w:val="auto"/>
          <w:sz w:val="24"/>
          <w:szCs w:val="24"/>
        </w:rPr>
        <w:t>HOXA10</w:t>
      </w:r>
      <w:r w:rsidRPr="00810D65">
        <w:rPr>
          <w:rFonts w:ascii="Book Antiqua" w:eastAsia="Times New Roman" w:hAnsi="Book Antiqua" w:cs="Times New Roman"/>
          <w:color w:val="auto"/>
          <w:sz w:val="24"/>
          <w:szCs w:val="24"/>
        </w:rPr>
        <w:t xml:space="preserve"> and </w:t>
      </w:r>
      <w:r w:rsidRPr="00810D65">
        <w:rPr>
          <w:rFonts w:ascii="Book Antiqua" w:eastAsia="Times New Roman" w:hAnsi="Book Antiqua" w:cs="Times New Roman"/>
          <w:i/>
          <w:color w:val="auto"/>
          <w:sz w:val="24"/>
          <w:szCs w:val="24"/>
        </w:rPr>
        <w:t>HOXA11</w:t>
      </w:r>
      <w:r w:rsidRPr="00810D65">
        <w:rPr>
          <w:rFonts w:ascii="Book Antiqua" w:eastAsia="Times New Roman" w:hAnsi="Book Antiqua" w:cs="Times New Roman"/>
          <w:color w:val="auto"/>
          <w:sz w:val="24"/>
          <w:szCs w:val="24"/>
        </w:rPr>
        <w:t xml:space="preserve"> genes in mouse ovarian surface epithelial cells (MOSEC) followed by </w:t>
      </w:r>
      <w:proofErr w:type="spellStart"/>
      <w:r w:rsidRPr="00810D65">
        <w:rPr>
          <w:rFonts w:ascii="Book Antiqua" w:eastAsia="Times New Roman" w:hAnsi="Book Antiqua" w:cs="Times New Roman"/>
          <w:color w:val="auto"/>
          <w:sz w:val="24"/>
          <w:szCs w:val="24"/>
        </w:rPr>
        <w:t>intraperitoneal</w:t>
      </w:r>
      <w:proofErr w:type="spellEnd"/>
      <w:r w:rsidRPr="00810D65">
        <w:rPr>
          <w:rFonts w:ascii="Book Antiqua" w:eastAsia="Times New Roman" w:hAnsi="Book Antiqua" w:cs="Times New Roman"/>
          <w:color w:val="auto"/>
          <w:sz w:val="24"/>
          <w:szCs w:val="24"/>
        </w:rPr>
        <w:t xml:space="preserve"> injection into mice resulted in the establishment of cancers of serous, </w:t>
      </w:r>
      <w:proofErr w:type="spellStart"/>
      <w:r w:rsidRPr="00810D65">
        <w:rPr>
          <w:rFonts w:ascii="Book Antiqua" w:eastAsia="Times New Roman" w:hAnsi="Book Antiqua" w:cs="Times New Roman"/>
          <w:color w:val="auto"/>
          <w:sz w:val="24"/>
          <w:szCs w:val="24"/>
        </w:rPr>
        <w:t>endometrioid</w:t>
      </w:r>
      <w:proofErr w:type="spellEnd"/>
      <w:r w:rsidRPr="00810D65">
        <w:rPr>
          <w:rFonts w:ascii="Book Antiqua" w:eastAsia="Times New Roman" w:hAnsi="Book Antiqua" w:cs="Times New Roman"/>
          <w:color w:val="auto"/>
          <w:sz w:val="24"/>
          <w:szCs w:val="24"/>
        </w:rPr>
        <w:t xml:space="preserve"> and mucinous subtypes, respectively. Inclusion cysts lined by OSE were considered as precursors for epithelial ovarian </w:t>
      </w:r>
      <w:r w:rsidRPr="00810D65">
        <w:rPr>
          <w:rFonts w:ascii="Book Antiqua" w:eastAsia="Times New Roman" w:hAnsi="Book Antiqua" w:cs="Times New Roman"/>
          <w:color w:val="auto"/>
          <w:sz w:val="24"/>
          <w:szCs w:val="24"/>
        </w:rPr>
        <w:lastRenderedPageBreak/>
        <w:t>cancers in</w:t>
      </w:r>
      <w:r w:rsidR="00966AD4" w:rsidRPr="00810D65">
        <w:rPr>
          <w:rFonts w:ascii="Book Antiqua" w:eastAsia="Times New Roman" w:hAnsi="Book Antiqua" w:cs="Times New Roman"/>
          <w:color w:val="auto"/>
          <w:sz w:val="24"/>
          <w:szCs w:val="24"/>
        </w:rPr>
        <w:t xml:space="preserve"> the </w:t>
      </w:r>
      <w:proofErr w:type="gramStart"/>
      <w:r w:rsidR="00966AD4" w:rsidRPr="00810D65">
        <w:rPr>
          <w:rFonts w:ascii="Book Antiqua" w:eastAsia="Times New Roman" w:hAnsi="Book Antiqua" w:cs="Times New Roman"/>
          <w:color w:val="auto"/>
          <w:sz w:val="24"/>
          <w:szCs w:val="24"/>
        </w:rPr>
        <w:t>past</w:t>
      </w:r>
      <w:r w:rsidR="00242C5A" w:rsidRPr="00810D65">
        <w:rPr>
          <w:rFonts w:ascii="Book Antiqua" w:eastAsia="Times New Roman" w:hAnsi="Book Antiqua" w:cs="Times New Roman"/>
          <w:color w:val="auto"/>
          <w:sz w:val="24"/>
          <w:szCs w:val="24"/>
          <w:vertAlign w:val="superscript"/>
        </w:rPr>
        <w:t>[</w:t>
      </w:r>
      <w:proofErr w:type="gramEnd"/>
      <w:r w:rsidR="00242C5A" w:rsidRPr="00810D65">
        <w:rPr>
          <w:rFonts w:ascii="Book Antiqua" w:eastAsia="Times New Roman" w:hAnsi="Book Antiqua" w:cs="Times New Roman"/>
          <w:color w:val="auto"/>
          <w:sz w:val="24"/>
          <w:szCs w:val="24"/>
          <w:vertAlign w:val="superscript"/>
        </w:rPr>
        <w:t>4]</w:t>
      </w:r>
      <w:r w:rsidRPr="00810D65">
        <w:rPr>
          <w:rFonts w:ascii="Book Antiqua" w:eastAsia="Times New Roman" w:hAnsi="Book Antiqua" w:cs="Times New Roman"/>
          <w:color w:val="auto"/>
          <w:sz w:val="24"/>
          <w:szCs w:val="24"/>
        </w:rPr>
        <w:t>. However the above theory has been</w:t>
      </w:r>
      <w:r w:rsidR="00810D65">
        <w:rPr>
          <w:rFonts w:ascii="Book Antiqua" w:eastAsia="Times New Roman" w:hAnsi="Book Antiqua" w:cs="Times New Roman"/>
          <w:color w:val="auto"/>
          <w:sz w:val="24"/>
          <w:szCs w:val="24"/>
        </w:rPr>
        <w:t xml:space="preserve"> refuted by a number of </w:t>
      </w:r>
      <w:proofErr w:type="gramStart"/>
      <w:r w:rsidR="00810D65">
        <w:rPr>
          <w:rFonts w:ascii="Book Antiqua" w:eastAsia="Times New Roman" w:hAnsi="Book Antiqua" w:cs="Times New Roman"/>
          <w:color w:val="auto"/>
          <w:sz w:val="24"/>
          <w:szCs w:val="24"/>
        </w:rPr>
        <w:t>studies</w:t>
      </w:r>
      <w:r w:rsidR="00242C5A" w:rsidRPr="00810D65">
        <w:rPr>
          <w:rFonts w:ascii="Book Antiqua" w:eastAsia="Times New Roman" w:hAnsi="Book Antiqua" w:cs="Times New Roman"/>
          <w:color w:val="auto"/>
          <w:sz w:val="24"/>
          <w:szCs w:val="24"/>
          <w:vertAlign w:val="superscript"/>
        </w:rPr>
        <w:t>[</w:t>
      </w:r>
      <w:proofErr w:type="gramEnd"/>
      <w:r w:rsidR="00242C5A" w:rsidRPr="00810D65">
        <w:rPr>
          <w:rFonts w:ascii="Book Antiqua" w:eastAsia="Times New Roman" w:hAnsi="Book Antiqua" w:cs="Times New Roman"/>
          <w:color w:val="auto"/>
          <w:sz w:val="24"/>
          <w:szCs w:val="24"/>
          <w:vertAlign w:val="superscript"/>
        </w:rPr>
        <w:t>5]</w:t>
      </w:r>
      <w:r w:rsidRPr="00810D65">
        <w:rPr>
          <w:rFonts w:ascii="Book Antiqua" w:eastAsia="Times New Roman" w:hAnsi="Book Antiqua" w:cs="Times New Roman"/>
          <w:color w:val="auto"/>
          <w:sz w:val="24"/>
          <w:szCs w:val="24"/>
        </w:rPr>
        <w:t xml:space="preserve">. </w:t>
      </w:r>
      <w:r w:rsidR="00966AD4" w:rsidRPr="00810D65">
        <w:rPr>
          <w:rFonts w:ascii="Book Antiqua" w:eastAsia="Times New Roman" w:hAnsi="Book Antiqua" w:cs="Times New Roman"/>
          <w:color w:val="auto"/>
          <w:sz w:val="24"/>
          <w:szCs w:val="24"/>
        </w:rPr>
        <w:t>For example</w:t>
      </w:r>
      <w:r w:rsidR="00810D65">
        <w:rPr>
          <w:rFonts w:ascii="Book Antiqua" w:eastAsia="Times New Roman" w:hAnsi="Book Antiqua" w:cs="Times New Roman"/>
          <w:color w:val="auto"/>
          <w:sz w:val="24"/>
          <w:szCs w:val="24"/>
        </w:rPr>
        <w:t>, a prospective study of 48</w:t>
      </w:r>
      <w:r w:rsidRPr="00810D65">
        <w:rPr>
          <w:rFonts w:ascii="Book Antiqua" w:eastAsia="Times New Roman" w:hAnsi="Book Antiqua" w:cs="Times New Roman"/>
          <w:color w:val="auto"/>
          <w:sz w:val="24"/>
          <w:szCs w:val="24"/>
        </w:rPr>
        <w:t xml:space="preserve">230 postmenopausal women </w:t>
      </w:r>
      <w:r w:rsidR="00966AD4" w:rsidRPr="00810D65">
        <w:rPr>
          <w:rFonts w:ascii="Book Antiqua" w:eastAsia="Times New Roman" w:hAnsi="Book Antiqua" w:cs="Times New Roman"/>
          <w:color w:val="auto"/>
          <w:sz w:val="24"/>
          <w:szCs w:val="24"/>
        </w:rPr>
        <w:t>who had</w:t>
      </w:r>
      <w:r w:rsidRPr="00810D65">
        <w:rPr>
          <w:rFonts w:ascii="Book Antiqua" w:eastAsia="Times New Roman" w:hAnsi="Book Antiqua" w:cs="Times New Roman"/>
          <w:color w:val="auto"/>
          <w:sz w:val="24"/>
          <w:szCs w:val="24"/>
        </w:rPr>
        <w:t xml:space="preserve"> no family history of ovarian cancer </w:t>
      </w:r>
      <w:r w:rsidR="00966AD4" w:rsidRPr="00810D65">
        <w:rPr>
          <w:rFonts w:ascii="Book Antiqua" w:eastAsia="Times New Roman" w:hAnsi="Book Antiqua" w:cs="Times New Roman"/>
          <w:color w:val="auto"/>
          <w:sz w:val="24"/>
          <w:szCs w:val="24"/>
        </w:rPr>
        <w:t>but</w:t>
      </w:r>
      <w:r w:rsidRPr="00810D65">
        <w:rPr>
          <w:rFonts w:ascii="Book Antiqua" w:eastAsia="Times New Roman" w:hAnsi="Book Antiqua" w:cs="Times New Roman"/>
          <w:color w:val="auto"/>
          <w:sz w:val="24"/>
          <w:szCs w:val="24"/>
        </w:rPr>
        <w:t xml:space="preserve"> had annual pelvic ultrasounds</w:t>
      </w:r>
      <w:r w:rsidR="00966AD4" w:rsidRPr="00810D65">
        <w:rPr>
          <w:rFonts w:ascii="Book Antiqua" w:eastAsia="Times New Roman" w:hAnsi="Book Antiqua" w:cs="Times New Roman"/>
          <w:color w:val="auto"/>
          <w:sz w:val="24"/>
          <w:szCs w:val="24"/>
        </w:rPr>
        <w:t xml:space="preserve"> was conducted in 2010.  Investigators</w:t>
      </w:r>
      <w:r w:rsidRPr="00810D65">
        <w:rPr>
          <w:rFonts w:ascii="Book Antiqua" w:eastAsia="Times New Roman" w:hAnsi="Book Antiqua" w:cs="Times New Roman"/>
          <w:color w:val="auto"/>
          <w:sz w:val="24"/>
          <w:szCs w:val="24"/>
        </w:rPr>
        <w:t xml:space="preserve"> found that after a median follow-up of 6 years there was no increase</w:t>
      </w:r>
      <w:r w:rsidR="00966AD4" w:rsidRPr="00810D65">
        <w:rPr>
          <w:rFonts w:ascii="Book Antiqua" w:eastAsia="Times New Roman" w:hAnsi="Book Antiqua" w:cs="Times New Roman"/>
          <w:color w:val="auto"/>
          <w:sz w:val="24"/>
          <w:szCs w:val="24"/>
        </w:rPr>
        <w:t xml:space="preserve"> in the</w:t>
      </w:r>
      <w:r w:rsidRPr="00810D65">
        <w:rPr>
          <w:rFonts w:ascii="Book Antiqua" w:eastAsia="Times New Roman" w:hAnsi="Book Antiqua" w:cs="Times New Roman"/>
          <w:color w:val="auto"/>
          <w:sz w:val="24"/>
          <w:szCs w:val="24"/>
        </w:rPr>
        <w:t xml:space="preserve"> development of epithelial ovarian cancer in women who had inclusion cysts in their initial study. Yet</w:t>
      </w:r>
      <w:r w:rsidR="00966AD4" w:rsidRPr="00810D65">
        <w:rPr>
          <w:rFonts w:ascii="Book Antiqua" w:eastAsia="Times New Roman" w:hAnsi="Book Antiqua" w:cs="Times New Roman"/>
          <w:color w:val="auto"/>
          <w:sz w:val="24"/>
          <w:szCs w:val="24"/>
        </w:rPr>
        <w:t xml:space="preserve"> in</w:t>
      </w:r>
      <w:r w:rsidR="00810D65">
        <w:rPr>
          <w:rFonts w:ascii="Book Antiqua" w:eastAsia="Times New Roman" w:hAnsi="Book Antiqua" w:cs="Times New Roman"/>
          <w:color w:val="auto"/>
          <w:sz w:val="24"/>
          <w:szCs w:val="24"/>
        </w:rPr>
        <w:t xml:space="preserve"> another </w:t>
      </w:r>
      <w:proofErr w:type="gramStart"/>
      <w:r w:rsidR="00810D65">
        <w:rPr>
          <w:rFonts w:ascii="Book Antiqua" w:eastAsia="Times New Roman" w:hAnsi="Book Antiqua" w:cs="Times New Roman"/>
          <w:color w:val="auto"/>
          <w:sz w:val="24"/>
          <w:szCs w:val="24"/>
        </w:rPr>
        <w:t>study</w:t>
      </w:r>
      <w:r w:rsidR="00242C5A" w:rsidRPr="00810D65">
        <w:rPr>
          <w:rFonts w:ascii="Book Antiqua" w:eastAsia="Times New Roman" w:hAnsi="Book Antiqua" w:cs="Times New Roman"/>
          <w:color w:val="auto"/>
          <w:sz w:val="24"/>
          <w:szCs w:val="24"/>
          <w:vertAlign w:val="superscript"/>
        </w:rPr>
        <w:t>[</w:t>
      </w:r>
      <w:proofErr w:type="gramEnd"/>
      <w:r w:rsidR="00242C5A" w:rsidRPr="00810D65">
        <w:rPr>
          <w:rFonts w:ascii="Book Antiqua" w:eastAsia="Times New Roman" w:hAnsi="Book Antiqua" w:cs="Times New Roman"/>
          <w:color w:val="auto"/>
          <w:sz w:val="24"/>
          <w:szCs w:val="24"/>
          <w:vertAlign w:val="superscript"/>
        </w:rPr>
        <w:t>6]</w:t>
      </w:r>
      <w:r w:rsidRPr="00810D65">
        <w:rPr>
          <w:rFonts w:ascii="Book Antiqua" w:eastAsia="Times New Roman" w:hAnsi="Book Antiqua" w:cs="Times New Roman"/>
          <w:color w:val="auto"/>
          <w:sz w:val="24"/>
          <w:szCs w:val="24"/>
        </w:rPr>
        <w:t xml:space="preserve"> </w:t>
      </w:r>
      <w:r w:rsidR="00966AD4" w:rsidRPr="00810D65">
        <w:rPr>
          <w:rFonts w:ascii="Book Antiqua" w:eastAsia="Times New Roman" w:hAnsi="Book Antiqua" w:cs="Times New Roman"/>
          <w:color w:val="auto"/>
          <w:sz w:val="24"/>
          <w:szCs w:val="24"/>
        </w:rPr>
        <w:t xml:space="preserve">it </w:t>
      </w:r>
      <w:r w:rsidRPr="00810D65">
        <w:rPr>
          <w:rFonts w:ascii="Book Antiqua" w:eastAsia="Times New Roman" w:hAnsi="Book Antiqua" w:cs="Times New Roman"/>
          <w:color w:val="auto"/>
          <w:sz w:val="24"/>
          <w:szCs w:val="24"/>
        </w:rPr>
        <w:t>has</w:t>
      </w:r>
      <w:r w:rsidR="00966AD4" w:rsidRPr="00810D65">
        <w:rPr>
          <w:rFonts w:ascii="Book Antiqua" w:eastAsia="Times New Roman" w:hAnsi="Book Antiqua" w:cs="Times New Roman"/>
          <w:color w:val="auto"/>
          <w:sz w:val="24"/>
          <w:szCs w:val="24"/>
        </w:rPr>
        <w:t xml:space="preserve"> been</w:t>
      </w:r>
      <w:r w:rsidRPr="00810D65">
        <w:rPr>
          <w:rFonts w:ascii="Book Antiqua" w:eastAsia="Times New Roman" w:hAnsi="Book Antiqua" w:cs="Times New Roman"/>
          <w:color w:val="auto"/>
          <w:sz w:val="24"/>
          <w:szCs w:val="24"/>
        </w:rPr>
        <w:t xml:space="preserve"> proposed that ovarian cancers arise from secondary </w:t>
      </w:r>
      <w:proofErr w:type="spellStart"/>
      <w:r w:rsidRPr="00810D65">
        <w:rPr>
          <w:rFonts w:ascii="Book Antiqua" w:eastAsia="Times New Roman" w:hAnsi="Book Antiqua" w:cs="Times New Roman"/>
          <w:color w:val="auto"/>
          <w:sz w:val="24"/>
          <w:szCs w:val="24"/>
        </w:rPr>
        <w:t>Mullerian</w:t>
      </w:r>
      <w:proofErr w:type="spellEnd"/>
      <w:r w:rsidRPr="00810D65">
        <w:rPr>
          <w:rFonts w:ascii="Book Antiqua" w:eastAsia="Times New Roman" w:hAnsi="Book Antiqua" w:cs="Times New Roman"/>
          <w:color w:val="auto"/>
          <w:sz w:val="24"/>
          <w:szCs w:val="24"/>
        </w:rPr>
        <w:t xml:space="preserve"> tract structures as they are indistinguishable from adjacent </w:t>
      </w:r>
      <w:proofErr w:type="spellStart"/>
      <w:r w:rsidRPr="00810D65">
        <w:rPr>
          <w:rFonts w:ascii="Book Antiqua" w:eastAsia="Times New Roman" w:hAnsi="Book Antiqua" w:cs="Times New Roman"/>
          <w:color w:val="auto"/>
          <w:sz w:val="24"/>
          <w:szCs w:val="24"/>
        </w:rPr>
        <w:t>mesothelial</w:t>
      </w:r>
      <w:proofErr w:type="spellEnd"/>
      <w:r w:rsidRPr="00810D65">
        <w:rPr>
          <w:rFonts w:ascii="Book Antiqua" w:eastAsia="Times New Roman" w:hAnsi="Book Antiqua" w:cs="Times New Roman"/>
          <w:color w:val="auto"/>
          <w:sz w:val="24"/>
          <w:szCs w:val="24"/>
        </w:rPr>
        <w:t xml:space="preserve"> cells lining the peritoneum.</w:t>
      </w:r>
    </w:p>
    <w:p w:rsidR="00F1779E" w:rsidRPr="00810D65" w:rsidRDefault="00A65401" w:rsidP="00810D65">
      <w:pPr>
        <w:pStyle w:val="Normal1"/>
        <w:spacing w:after="0" w:line="360" w:lineRule="auto"/>
        <w:ind w:firstLineChars="100" w:firstLine="240"/>
        <w:jc w:val="both"/>
        <w:rPr>
          <w:rFonts w:ascii="Book Antiqua" w:eastAsiaTheme="minorEastAsia" w:hAnsi="Book Antiqua" w:cs="Times New Roman"/>
          <w:color w:val="auto"/>
          <w:sz w:val="24"/>
          <w:szCs w:val="24"/>
          <w:lang w:eastAsia="zh-CN"/>
        </w:rPr>
      </w:pPr>
      <w:r w:rsidRPr="00810D65">
        <w:rPr>
          <w:rFonts w:ascii="Book Antiqua" w:eastAsia="Times New Roman" w:hAnsi="Book Antiqua" w:cs="Times New Roman"/>
          <w:color w:val="auto"/>
          <w:sz w:val="24"/>
          <w:szCs w:val="24"/>
        </w:rPr>
        <w:t xml:space="preserve">However, in the last 5-10 years, several studies have proposed that epithelial ovarian cancers should no longer be considered as a single disease entity. For example, high-grade serous ovarian cancers (HGSOC), which represent the </w:t>
      </w:r>
      <w:r w:rsidR="00966AD4" w:rsidRPr="00810D65">
        <w:rPr>
          <w:rFonts w:ascii="Book Antiqua" w:eastAsia="Times New Roman" w:hAnsi="Book Antiqua" w:cs="Times New Roman"/>
          <w:color w:val="auto"/>
          <w:sz w:val="24"/>
          <w:szCs w:val="24"/>
        </w:rPr>
        <w:t xml:space="preserve">most </w:t>
      </w:r>
      <w:r w:rsidRPr="00810D65">
        <w:rPr>
          <w:rFonts w:ascii="Book Antiqua" w:eastAsia="Times New Roman" w:hAnsi="Book Antiqua" w:cs="Times New Roman"/>
          <w:color w:val="auto"/>
          <w:sz w:val="24"/>
          <w:szCs w:val="24"/>
        </w:rPr>
        <w:t xml:space="preserve">common type of invasive epithelial ovarian cancer, are exemplified by the ubiquitous presence of TP53 </w:t>
      </w:r>
      <w:proofErr w:type="gramStart"/>
      <w:r w:rsidRPr="00810D65">
        <w:rPr>
          <w:rFonts w:ascii="Book Antiqua" w:eastAsia="Times New Roman" w:hAnsi="Book Antiqua" w:cs="Times New Roman"/>
          <w:color w:val="auto"/>
          <w:sz w:val="24"/>
          <w:szCs w:val="24"/>
        </w:rPr>
        <w:t>mutations</w:t>
      </w:r>
      <w:r w:rsidR="00810D65" w:rsidRPr="00810D65">
        <w:rPr>
          <w:rFonts w:ascii="Book Antiqua" w:eastAsia="Times New Roman" w:hAnsi="Book Antiqua" w:cs="Times New Roman"/>
          <w:color w:val="auto"/>
          <w:sz w:val="24"/>
          <w:szCs w:val="24"/>
          <w:vertAlign w:val="superscript"/>
        </w:rPr>
        <w:t>[</w:t>
      </w:r>
      <w:proofErr w:type="gramEnd"/>
      <w:r w:rsidR="00810D65" w:rsidRPr="00810D65">
        <w:rPr>
          <w:rFonts w:ascii="Book Antiqua" w:eastAsia="Times New Roman" w:hAnsi="Book Antiqua" w:cs="Times New Roman"/>
          <w:color w:val="auto"/>
          <w:sz w:val="24"/>
          <w:szCs w:val="24"/>
          <w:vertAlign w:val="superscript"/>
        </w:rPr>
        <w:t>7]</w:t>
      </w:r>
      <w:r w:rsidR="00810D65">
        <w:rPr>
          <w:rFonts w:ascii="Book Antiqua" w:eastAsia="Times New Roman" w:hAnsi="Book Antiqua" w:cs="Times New Roman"/>
          <w:color w:val="auto"/>
          <w:sz w:val="24"/>
          <w:szCs w:val="24"/>
        </w:rPr>
        <w:t>. In</w:t>
      </w:r>
      <w:r w:rsidRPr="00810D65">
        <w:rPr>
          <w:rFonts w:ascii="Book Antiqua" w:eastAsia="Times New Roman" w:hAnsi="Book Antiqua" w:cs="Times New Roman"/>
          <w:color w:val="auto"/>
          <w:sz w:val="24"/>
          <w:szCs w:val="24"/>
        </w:rPr>
        <w:t xml:space="preserve"> a detailed analys</w:t>
      </w:r>
      <w:r w:rsidR="00190F12" w:rsidRPr="00810D65">
        <w:rPr>
          <w:rFonts w:ascii="Book Antiqua" w:eastAsia="Times New Roman" w:hAnsi="Book Antiqua" w:cs="Times New Roman"/>
          <w:color w:val="auto"/>
          <w:sz w:val="24"/>
          <w:szCs w:val="24"/>
        </w:rPr>
        <w:t>i</w:t>
      </w:r>
      <w:r w:rsidRPr="00810D65">
        <w:rPr>
          <w:rFonts w:ascii="Book Antiqua" w:eastAsia="Times New Roman" w:hAnsi="Book Antiqua" w:cs="Times New Roman"/>
          <w:color w:val="auto"/>
          <w:sz w:val="24"/>
          <w:szCs w:val="24"/>
        </w:rPr>
        <w:t>s of the fallopian tubes of patients who underwent proph</w:t>
      </w:r>
      <w:r w:rsidR="00966AD4" w:rsidRPr="00810D65">
        <w:rPr>
          <w:rFonts w:ascii="Book Antiqua" w:eastAsia="Times New Roman" w:hAnsi="Book Antiqua" w:cs="Times New Roman"/>
          <w:color w:val="auto"/>
          <w:sz w:val="24"/>
          <w:szCs w:val="24"/>
        </w:rPr>
        <w:t xml:space="preserve">ylactic </w:t>
      </w:r>
      <w:proofErr w:type="spellStart"/>
      <w:r w:rsidR="00966AD4" w:rsidRPr="00810D65">
        <w:rPr>
          <w:rFonts w:ascii="Book Antiqua" w:eastAsia="Times New Roman" w:hAnsi="Book Antiqua" w:cs="Times New Roman"/>
          <w:color w:val="auto"/>
          <w:sz w:val="24"/>
          <w:szCs w:val="24"/>
        </w:rPr>
        <w:t>salpingo</w:t>
      </w:r>
      <w:proofErr w:type="spellEnd"/>
      <w:r w:rsidR="00966AD4" w:rsidRPr="00810D65">
        <w:rPr>
          <w:rFonts w:ascii="Book Antiqua" w:eastAsia="Times New Roman" w:hAnsi="Book Antiqua" w:cs="Times New Roman"/>
          <w:color w:val="auto"/>
          <w:sz w:val="24"/>
          <w:szCs w:val="24"/>
        </w:rPr>
        <w:t xml:space="preserve">-oophorectomies, histologic studies </w:t>
      </w:r>
      <w:r w:rsidRPr="00810D65">
        <w:rPr>
          <w:rFonts w:ascii="Book Antiqua" w:eastAsia="Times New Roman" w:hAnsi="Book Antiqua" w:cs="Times New Roman"/>
          <w:color w:val="auto"/>
          <w:sz w:val="24"/>
          <w:szCs w:val="24"/>
        </w:rPr>
        <w:t xml:space="preserve">showed that tubal lesions were present in </w:t>
      </w:r>
      <w:r w:rsidR="00966AD4" w:rsidRPr="00810D65">
        <w:rPr>
          <w:rFonts w:ascii="Book Antiqua" w:eastAsia="Times New Roman" w:hAnsi="Book Antiqua" w:cs="Times New Roman"/>
          <w:color w:val="auto"/>
          <w:sz w:val="24"/>
          <w:szCs w:val="24"/>
        </w:rPr>
        <w:t>almost</w:t>
      </w:r>
      <w:r w:rsidRPr="00810D65">
        <w:rPr>
          <w:rFonts w:ascii="Book Antiqua" w:eastAsia="Times New Roman" w:hAnsi="Book Antiqua" w:cs="Times New Roman"/>
          <w:color w:val="auto"/>
          <w:sz w:val="24"/>
          <w:szCs w:val="24"/>
        </w:rPr>
        <w:t xml:space="preserve"> 100% of cases of early serous cancers associated with familial </w:t>
      </w:r>
      <w:r w:rsidRPr="00810D65">
        <w:rPr>
          <w:rFonts w:ascii="Book Antiqua" w:eastAsia="Times New Roman" w:hAnsi="Book Antiqua" w:cs="Times New Roman"/>
          <w:i/>
          <w:color w:val="auto"/>
          <w:sz w:val="24"/>
          <w:szCs w:val="24"/>
        </w:rPr>
        <w:t>BRCA</w:t>
      </w:r>
      <w:r w:rsidRPr="00810D65">
        <w:rPr>
          <w:rFonts w:ascii="Book Antiqua" w:eastAsia="Times New Roman" w:hAnsi="Book Antiqua" w:cs="Times New Roman"/>
          <w:color w:val="auto"/>
          <w:sz w:val="24"/>
          <w:szCs w:val="24"/>
        </w:rPr>
        <w:t xml:space="preserve"> mutations. This lends evidence to the hypothesis that fallopian tube cells may play an important role in the genesis of BRCA-associated HGS</w:t>
      </w:r>
      <w:r w:rsidR="00810D65">
        <w:rPr>
          <w:rFonts w:ascii="Book Antiqua" w:eastAsia="Times New Roman" w:hAnsi="Book Antiqua" w:cs="Times New Roman"/>
          <w:color w:val="auto"/>
          <w:sz w:val="24"/>
          <w:szCs w:val="24"/>
        </w:rPr>
        <w:t xml:space="preserve">OC. </w:t>
      </w:r>
      <w:proofErr w:type="spellStart"/>
      <w:r w:rsidR="00810D65">
        <w:rPr>
          <w:rFonts w:ascii="Book Antiqua" w:eastAsia="Times New Roman" w:hAnsi="Book Antiqua" w:cs="Times New Roman"/>
          <w:color w:val="auto"/>
          <w:sz w:val="24"/>
          <w:szCs w:val="24"/>
        </w:rPr>
        <w:t>Kindelberger</w:t>
      </w:r>
      <w:proofErr w:type="spellEnd"/>
      <w:r w:rsidR="00810D65">
        <w:rPr>
          <w:rFonts w:ascii="Book Antiqua" w:eastAsia="Times New Roman" w:hAnsi="Book Antiqua" w:cs="Times New Roman"/>
          <w:color w:val="auto"/>
          <w:sz w:val="24"/>
          <w:szCs w:val="24"/>
        </w:rPr>
        <w:t xml:space="preserve"> </w:t>
      </w:r>
      <w:r w:rsidR="00810D65" w:rsidRPr="00810D65">
        <w:rPr>
          <w:rFonts w:ascii="Book Antiqua" w:eastAsia="Times New Roman" w:hAnsi="Book Antiqua" w:cs="Times New Roman"/>
          <w:i/>
          <w:color w:val="auto"/>
          <w:sz w:val="24"/>
          <w:szCs w:val="24"/>
        </w:rPr>
        <w:t xml:space="preserve">et </w:t>
      </w:r>
      <w:proofErr w:type="gramStart"/>
      <w:r w:rsidR="00810D65" w:rsidRPr="00810D65">
        <w:rPr>
          <w:rFonts w:ascii="Book Antiqua" w:eastAsia="Times New Roman" w:hAnsi="Book Antiqua" w:cs="Times New Roman"/>
          <w:i/>
          <w:color w:val="auto"/>
          <w:sz w:val="24"/>
          <w:szCs w:val="24"/>
        </w:rPr>
        <w:t>al</w:t>
      </w:r>
      <w:r w:rsidR="00242C5A" w:rsidRPr="00810D65">
        <w:rPr>
          <w:rFonts w:ascii="Book Antiqua" w:eastAsia="Times New Roman" w:hAnsi="Book Antiqua" w:cs="Times New Roman"/>
          <w:color w:val="auto"/>
          <w:sz w:val="24"/>
          <w:szCs w:val="24"/>
          <w:vertAlign w:val="superscript"/>
        </w:rPr>
        <w:t>[</w:t>
      </w:r>
      <w:proofErr w:type="gramEnd"/>
      <w:r w:rsidR="00242C5A" w:rsidRPr="00810D65">
        <w:rPr>
          <w:rFonts w:ascii="Book Antiqua" w:eastAsia="Times New Roman" w:hAnsi="Book Antiqua" w:cs="Times New Roman"/>
          <w:color w:val="auto"/>
          <w:sz w:val="24"/>
          <w:szCs w:val="24"/>
          <w:vertAlign w:val="superscript"/>
        </w:rPr>
        <w:t>8]</w:t>
      </w:r>
      <w:r w:rsidRPr="00810D65">
        <w:rPr>
          <w:rFonts w:ascii="Book Antiqua" w:eastAsia="Times New Roman" w:hAnsi="Book Antiqua" w:cs="Times New Roman"/>
          <w:color w:val="auto"/>
          <w:sz w:val="24"/>
          <w:szCs w:val="24"/>
        </w:rPr>
        <w:t xml:space="preserve"> have proposed that cancer cells are shed from the tubal epithelium and implanted on the surface of the ovary and most likely become trapped within the surface inclusion cysts to produce ovarian or primary peritoneal carcinomas.</w:t>
      </w:r>
    </w:p>
    <w:p w:rsidR="00054F24" w:rsidRPr="00810D65" w:rsidRDefault="00810D65" w:rsidP="00810D65">
      <w:pPr>
        <w:pStyle w:val="Normal1"/>
        <w:spacing w:after="0" w:line="360" w:lineRule="auto"/>
        <w:ind w:firstLineChars="100" w:firstLine="240"/>
        <w:jc w:val="both"/>
        <w:rPr>
          <w:rFonts w:ascii="Book Antiqua" w:eastAsia="Times New Roman" w:hAnsi="Book Antiqua" w:cs="Times New Roman"/>
          <w:color w:val="auto"/>
          <w:sz w:val="24"/>
          <w:szCs w:val="24"/>
        </w:rPr>
      </w:pPr>
      <w:r>
        <w:rPr>
          <w:rFonts w:ascii="Book Antiqua" w:eastAsia="Times New Roman" w:hAnsi="Book Antiqua" w:cs="Times New Roman"/>
          <w:color w:val="auto"/>
          <w:sz w:val="24"/>
          <w:szCs w:val="24"/>
        </w:rPr>
        <w:t xml:space="preserve">Recently </w:t>
      </w:r>
      <w:proofErr w:type="spellStart"/>
      <w:r>
        <w:rPr>
          <w:rFonts w:ascii="Book Antiqua" w:eastAsia="Times New Roman" w:hAnsi="Book Antiqua" w:cs="Times New Roman"/>
          <w:color w:val="auto"/>
          <w:sz w:val="24"/>
          <w:szCs w:val="24"/>
        </w:rPr>
        <w:t>Kurman</w:t>
      </w:r>
      <w:proofErr w:type="spellEnd"/>
      <w:r>
        <w:rPr>
          <w:rFonts w:ascii="Book Antiqua" w:eastAsia="Times New Roman" w:hAnsi="Book Antiqua" w:cs="Times New Roman"/>
          <w:color w:val="auto"/>
          <w:sz w:val="24"/>
          <w:szCs w:val="24"/>
        </w:rPr>
        <w:t xml:space="preserve"> </w:t>
      </w:r>
      <w:r w:rsidRPr="00810D65">
        <w:rPr>
          <w:rFonts w:ascii="Book Antiqua" w:eastAsia="Times New Roman" w:hAnsi="Book Antiqua" w:cs="Times New Roman"/>
          <w:i/>
          <w:color w:val="auto"/>
          <w:sz w:val="24"/>
          <w:szCs w:val="24"/>
        </w:rPr>
        <w:t xml:space="preserve">et </w:t>
      </w:r>
      <w:proofErr w:type="gramStart"/>
      <w:r w:rsidRPr="00810D65">
        <w:rPr>
          <w:rFonts w:ascii="Book Antiqua" w:eastAsia="Times New Roman" w:hAnsi="Book Antiqua" w:cs="Times New Roman"/>
          <w:i/>
          <w:color w:val="auto"/>
          <w:sz w:val="24"/>
          <w:szCs w:val="24"/>
        </w:rPr>
        <w:t>al</w:t>
      </w:r>
      <w:r w:rsidR="00F1779E" w:rsidRPr="00810D65">
        <w:rPr>
          <w:rFonts w:ascii="Book Antiqua" w:eastAsia="Times New Roman" w:hAnsi="Book Antiqua" w:cs="Times New Roman"/>
          <w:color w:val="auto"/>
          <w:sz w:val="24"/>
          <w:szCs w:val="24"/>
          <w:vertAlign w:val="superscript"/>
        </w:rPr>
        <w:t>[</w:t>
      </w:r>
      <w:proofErr w:type="gramEnd"/>
      <w:r w:rsidR="006E0075" w:rsidRPr="00810D65">
        <w:rPr>
          <w:rFonts w:ascii="Book Antiqua" w:eastAsia="Times New Roman" w:hAnsi="Book Antiqua" w:cs="Times New Roman"/>
          <w:color w:val="auto"/>
          <w:sz w:val="24"/>
          <w:szCs w:val="24"/>
          <w:vertAlign w:val="superscript"/>
        </w:rPr>
        <w:t>9</w:t>
      </w:r>
      <w:r w:rsidR="00F1779E" w:rsidRPr="00810D65">
        <w:rPr>
          <w:rFonts w:ascii="Book Antiqua" w:eastAsia="Times New Roman" w:hAnsi="Book Antiqua" w:cs="Times New Roman"/>
          <w:color w:val="auto"/>
          <w:sz w:val="24"/>
          <w:szCs w:val="24"/>
          <w:vertAlign w:val="superscript"/>
        </w:rPr>
        <w:t>]</w:t>
      </w:r>
      <w:r w:rsidR="00950E32" w:rsidRPr="00810D65">
        <w:rPr>
          <w:rFonts w:ascii="Book Antiqua" w:eastAsia="Times New Roman" w:hAnsi="Book Antiqua" w:cs="Times New Roman"/>
          <w:color w:val="auto"/>
          <w:sz w:val="24"/>
          <w:szCs w:val="24"/>
        </w:rPr>
        <w:t xml:space="preserve"> hypothesized that the fallopian tube is the primary site of most serous carcinomas. Evidence supp</w:t>
      </w:r>
      <w:r w:rsidR="00054F24" w:rsidRPr="00810D65">
        <w:rPr>
          <w:rFonts w:ascii="Book Antiqua" w:eastAsia="Times New Roman" w:hAnsi="Book Antiqua" w:cs="Times New Roman"/>
          <w:color w:val="auto"/>
          <w:sz w:val="24"/>
          <w:szCs w:val="24"/>
        </w:rPr>
        <w:t>orting this hypothesis includes</w:t>
      </w:r>
      <w:r>
        <w:rPr>
          <w:rFonts w:ascii="Book Antiqua" w:eastAsiaTheme="minorEastAsia" w:hAnsi="Book Antiqua" w:cs="Times New Roman" w:hint="eastAsia"/>
          <w:color w:val="auto"/>
          <w:sz w:val="24"/>
          <w:szCs w:val="24"/>
          <w:lang w:eastAsia="zh-CN"/>
        </w:rPr>
        <w:t>:</w:t>
      </w:r>
      <w:r w:rsidR="00054F24" w:rsidRPr="00810D65">
        <w:rPr>
          <w:rFonts w:ascii="Book Antiqua" w:eastAsia="Times New Roman" w:hAnsi="Book Antiqua" w:cs="Times New Roman"/>
          <w:color w:val="auto"/>
          <w:sz w:val="24"/>
          <w:szCs w:val="24"/>
        </w:rPr>
        <w:t xml:space="preserve"> (</w:t>
      </w:r>
      <w:r>
        <w:rPr>
          <w:rFonts w:ascii="Book Antiqua" w:eastAsiaTheme="minorEastAsia" w:hAnsi="Book Antiqua" w:cs="Times New Roman" w:hint="eastAsia"/>
          <w:color w:val="auto"/>
          <w:sz w:val="24"/>
          <w:szCs w:val="24"/>
          <w:lang w:eastAsia="zh-CN"/>
        </w:rPr>
        <w:t>1</w:t>
      </w:r>
      <w:r w:rsidR="00054F24" w:rsidRPr="00810D65">
        <w:rPr>
          <w:rFonts w:ascii="Book Antiqua" w:eastAsia="Times New Roman" w:hAnsi="Book Antiqua" w:cs="Times New Roman"/>
          <w:color w:val="auto"/>
          <w:sz w:val="24"/>
          <w:szCs w:val="24"/>
        </w:rPr>
        <w:t>)</w:t>
      </w:r>
      <w:r w:rsidR="00950E32" w:rsidRPr="00810D65">
        <w:rPr>
          <w:rFonts w:ascii="Book Antiqua" w:eastAsia="Times New Roman" w:hAnsi="Book Antiqua" w:cs="Times New Roman"/>
          <w:color w:val="auto"/>
          <w:sz w:val="24"/>
          <w:szCs w:val="24"/>
        </w:rPr>
        <w:t xml:space="preserve"> </w:t>
      </w:r>
      <w:r w:rsidR="00054F24" w:rsidRPr="00810D65">
        <w:rPr>
          <w:rFonts w:ascii="Book Antiqua" w:eastAsia="Times New Roman" w:hAnsi="Book Antiqua" w:cs="Times New Roman"/>
          <w:color w:val="auto"/>
          <w:sz w:val="24"/>
          <w:szCs w:val="24"/>
        </w:rPr>
        <w:t>more than 50% of sporadic pelvic high grade serous carcinomas have serous tubal intra-epithelial cancers (STIC)</w:t>
      </w:r>
      <w:r w:rsidR="00784950" w:rsidRPr="00810D65">
        <w:rPr>
          <w:rFonts w:ascii="Book Antiqua" w:eastAsia="Times New Roman" w:hAnsi="Book Antiqua" w:cs="Times New Roman"/>
          <w:color w:val="auto"/>
          <w:sz w:val="24"/>
          <w:szCs w:val="24"/>
        </w:rPr>
        <w:t>,</w:t>
      </w:r>
      <w:r w:rsidR="00054F24" w:rsidRPr="00810D65">
        <w:rPr>
          <w:rFonts w:ascii="Book Antiqua" w:eastAsia="Times New Roman" w:hAnsi="Book Antiqua" w:cs="Times New Roman"/>
          <w:color w:val="auto"/>
          <w:sz w:val="24"/>
          <w:szCs w:val="24"/>
        </w:rPr>
        <w:t xml:space="preserve"> (</w:t>
      </w:r>
      <w:r>
        <w:rPr>
          <w:rFonts w:ascii="Book Antiqua" w:eastAsiaTheme="minorEastAsia" w:hAnsi="Book Antiqua" w:cs="Times New Roman" w:hint="eastAsia"/>
          <w:color w:val="auto"/>
          <w:sz w:val="24"/>
          <w:szCs w:val="24"/>
          <w:lang w:eastAsia="zh-CN"/>
        </w:rPr>
        <w:t>2</w:t>
      </w:r>
      <w:r w:rsidR="00054F24" w:rsidRPr="00810D65">
        <w:rPr>
          <w:rFonts w:ascii="Book Antiqua" w:eastAsia="Times New Roman" w:hAnsi="Book Antiqua" w:cs="Times New Roman"/>
          <w:color w:val="auto"/>
          <w:sz w:val="24"/>
          <w:szCs w:val="24"/>
        </w:rPr>
        <w:t>) STICs have also been found in 10</w:t>
      </w:r>
      <w:r>
        <w:rPr>
          <w:rFonts w:ascii="Book Antiqua" w:eastAsiaTheme="minorEastAsia" w:hAnsi="Book Antiqua" w:cs="Times New Roman" w:hint="eastAsia"/>
          <w:color w:val="auto"/>
          <w:sz w:val="24"/>
          <w:szCs w:val="24"/>
          <w:lang w:eastAsia="zh-CN"/>
        </w:rPr>
        <w:t>%</w:t>
      </w:r>
      <w:r>
        <w:rPr>
          <w:rFonts w:ascii="Book Antiqua" w:eastAsia="Times New Roman" w:hAnsi="Book Antiqua" w:cs="Times New Roman"/>
          <w:color w:val="auto"/>
          <w:sz w:val="24"/>
          <w:szCs w:val="24"/>
        </w:rPr>
        <w:t>–</w:t>
      </w:r>
      <w:r w:rsidR="00054F24" w:rsidRPr="00810D65">
        <w:rPr>
          <w:rFonts w:ascii="Book Antiqua" w:eastAsia="Times New Roman" w:hAnsi="Book Antiqua" w:cs="Times New Roman"/>
          <w:color w:val="auto"/>
          <w:sz w:val="24"/>
          <w:szCs w:val="24"/>
        </w:rPr>
        <w:t>15% of fallopian tubes prophylactically removed from women with BRCA mutations, (</w:t>
      </w:r>
      <w:r>
        <w:rPr>
          <w:rFonts w:ascii="Book Antiqua" w:eastAsiaTheme="minorEastAsia" w:hAnsi="Book Antiqua" w:cs="Times New Roman" w:hint="eastAsia"/>
          <w:color w:val="auto"/>
          <w:sz w:val="24"/>
          <w:szCs w:val="24"/>
          <w:lang w:eastAsia="zh-CN"/>
        </w:rPr>
        <w:t>3</w:t>
      </w:r>
      <w:r w:rsidR="00054F24" w:rsidRPr="00810D65">
        <w:rPr>
          <w:rFonts w:ascii="Book Antiqua" w:eastAsia="Times New Roman" w:hAnsi="Book Antiqua" w:cs="Times New Roman"/>
          <w:color w:val="auto"/>
          <w:sz w:val="24"/>
          <w:szCs w:val="24"/>
        </w:rPr>
        <w:t xml:space="preserve">) 92% of STICs have been shown to have </w:t>
      </w:r>
      <w:r w:rsidR="00054F24" w:rsidRPr="00810D65">
        <w:rPr>
          <w:rFonts w:ascii="Book Antiqua" w:eastAsia="Times New Roman" w:hAnsi="Book Antiqua" w:cs="Times New Roman"/>
          <w:i/>
          <w:color w:val="auto"/>
          <w:sz w:val="24"/>
          <w:szCs w:val="24"/>
        </w:rPr>
        <w:t xml:space="preserve">TP53 </w:t>
      </w:r>
      <w:r w:rsidR="00054F24" w:rsidRPr="00810D65">
        <w:rPr>
          <w:rFonts w:ascii="Book Antiqua" w:eastAsia="Times New Roman" w:hAnsi="Book Antiqua" w:cs="Times New Roman"/>
          <w:color w:val="auto"/>
          <w:sz w:val="24"/>
          <w:szCs w:val="24"/>
        </w:rPr>
        <w:t>mutation similar to those found in concordant HGSC samples, (</w:t>
      </w:r>
      <w:r>
        <w:rPr>
          <w:rFonts w:ascii="Book Antiqua" w:eastAsiaTheme="minorEastAsia" w:hAnsi="Book Antiqua" w:cs="Times New Roman" w:hint="eastAsia"/>
          <w:color w:val="auto"/>
          <w:sz w:val="24"/>
          <w:szCs w:val="24"/>
          <w:lang w:eastAsia="zh-CN"/>
        </w:rPr>
        <w:t>4</w:t>
      </w:r>
      <w:r w:rsidR="00054F24" w:rsidRPr="00810D65">
        <w:rPr>
          <w:rFonts w:ascii="Book Antiqua" w:eastAsia="Times New Roman" w:hAnsi="Book Antiqua" w:cs="Times New Roman"/>
          <w:color w:val="auto"/>
          <w:sz w:val="24"/>
          <w:szCs w:val="24"/>
        </w:rPr>
        <w:t xml:space="preserve">) STIC oncogene productions such as </w:t>
      </w:r>
      <w:proofErr w:type="spellStart"/>
      <w:r w:rsidR="00054F24" w:rsidRPr="00810D65">
        <w:rPr>
          <w:rFonts w:ascii="Book Antiqua" w:eastAsia="Times New Roman" w:hAnsi="Book Antiqua" w:cs="Times New Roman"/>
          <w:color w:val="auto"/>
          <w:sz w:val="24"/>
          <w:szCs w:val="24"/>
        </w:rPr>
        <w:t>cyclin</w:t>
      </w:r>
      <w:proofErr w:type="spellEnd"/>
      <w:r w:rsidR="00054F24" w:rsidRPr="00810D65">
        <w:rPr>
          <w:rFonts w:ascii="Book Antiqua" w:eastAsia="Times New Roman" w:hAnsi="Book Antiqua" w:cs="Times New Roman"/>
          <w:color w:val="auto"/>
          <w:sz w:val="24"/>
          <w:szCs w:val="24"/>
        </w:rPr>
        <w:t xml:space="preserve"> E1, Rsf-1, and fatty acid</w:t>
      </w:r>
      <w:r w:rsidR="00827976" w:rsidRPr="00810D65">
        <w:rPr>
          <w:rFonts w:ascii="Book Antiqua" w:eastAsia="Times New Roman" w:hAnsi="Book Antiqua" w:cs="Times New Roman"/>
          <w:color w:val="auto"/>
          <w:sz w:val="24"/>
          <w:szCs w:val="24"/>
        </w:rPr>
        <w:t xml:space="preserve"> </w:t>
      </w:r>
      <w:r w:rsidR="00784950" w:rsidRPr="00810D65">
        <w:rPr>
          <w:rFonts w:ascii="Book Antiqua" w:eastAsia="Times New Roman" w:hAnsi="Book Antiqua" w:cs="Times New Roman"/>
          <w:color w:val="auto"/>
          <w:sz w:val="24"/>
          <w:szCs w:val="24"/>
        </w:rPr>
        <w:t xml:space="preserve">synthase, </w:t>
      </w:r>
      <w:r w:rsidR="00054F24" w:rsidRPr="00810D65">
        <w:rPr>
          <w:rFonts w:ascii="Book Antiqua" w:eastAsia="Times New Roman" w:hAnsi="Book Antiqua" w:cs="Times New Roman"/>
          <w:color w:val="auto"/>
          <w:sz w:val="24"/>
          <w:szCs w:val="24"/>
        </w:rPr>
        <w:t xml:space="preserve">are </w:t>
      </w:r>
      <w:r w:rsidR="00784950" w:rsidRPr="00810D65">
        <w:rPr>
          <w:rFonts w:ascii="Book Antiqua" w:eastAsia="Times New Roman" w:hAnsi="Book Antiqua" w:cs="Times New Roman"/>
          <w:color w:val="auto"/>
          <w:sz w:val="24"/>
          <w:szCs w:val="24"/>
        </w:rPr>
        <w:t xml:space="preserve">also </w:t>
      </w:r>
      <w:r w:rsidR="00054F24" w:rsidRPr="00810D65">
        <w:rPr>
          <w:rFonts w:ascii="Book Antiqua" w:eastAsia="Times New Roman" w:hAnsi="Book Antiqua" w:cs="Times New Roman"/>
          <w:color w:val="auto"/>
          <w:sz w:val="24"/>
          <w:szCs w:val="24"/>
        </w:rPr>
        <w:t>overexpressed in HGSCs</w:t>
      </w:r>
      <w:r w:rsidR="00784950" w:rsidRPr="00810D65">
        <w:rPr>
          <w:rFonts w:ascii="Book Antiqua" w:eastAsia="Times New Roman" w:hAnsi="Book Antiqua" w:cs="Times New Roman"/>
          <w:color w:val="auto"/>
          <w:sz w:val="24"/>
          <w:szCs w:val="24"/>
        </w:rPr>
        <w:t xml:space="preserve">, </w:t>
      </w:r>
      <w:r>
        <w:rPr>
          <w:rFonts w:ascii="Book Antiqua" w:eastAsiaTheme="minorEastAsia" w:hAnsi="Book Antiqua" w:cs="Times New Roman" w:hint="eastAsia"/>
          <w:color w:val="auto"/>
          <w:sz w:val="24"/>
          <w:szCs w:val="24"/>
          <w:lang w:eastAsia="zh-CN"/>
        </w:rPr>
        <w:t xml:space="preserve">and </w:t>
      </w:r>
      <w:r w:rsidR="00784950" w:rsidRPr="00810D65">
        <w:rPr>
          <w:rFonts w:ascii="Book Antiqua" w:eastAsia="Times New Roman" w:hAnsi="Book Antiqua" w:cs="Times New Roman"/>
          <w:color w:val="auto"/>
          <w:sz w:val="24"/>
          <w:szCs w:val="24"/>
        </w:rPr>
        <w:t>(</w:t>
      </w:r>
      <w:r>
        <w:rPr>
          <w:rFonts w:ascii="Book Antiqua" w:eastAsiaTheme="minorEastAsia" w:hAnsi="Book Antiqua" w:cs="Times New Roman" w:hint="eastAsia"/>
          <w:color w:val="auto"/>
          <w:sz w:val="24"/>
          <w:szCs w:val="24"/>
          <w:lang w:eastAsia="zh-CN"/>
        </w:rPr>
        <w:t>5</w:t>
      </w:r>
      <w:r w:rsidR="00784950" w:rsidRPr="00810D65">
        <w:rPr>
          <w:rFonts w:ascii="Book Antiqua" w:eastAsia="Times New Roman" w:hAnsi="Book Antiqua" w:cs="Times New Roman"/>
          <w:color w:val="auto"/>
          <w:sz w:val="24"/>
          <w:szCs w:val="24"/>
        </w:rPr>
        <w:t xml:space="preserve">) STICs have been found to be present in prophylactic </w:t>
      </w:r>
      <w:r w:rsidR="00784950" w:rsidRPr="00810D65">
        <w:rPr>
          <w:rFonts w:ascii="Book Antiqua" w:eastAsia="Times New Roman" w:hAnsi="Book Antiqua" w:cs="Times New Roman"/>
          <w:color w:val="auto"/>
          <w:sz w:val="24"/>
          <w:szCs w:val="24"/>
        </w:rPr>
        <w:lastRenderedPageBreak/>
        <w:t xml:space="preserve">salpingectomy specimens in the absence of carcinoma which lends evidence against the view that STICs are formed due to metastasis from adjacent HGSCs. </w:t>
      </w:r>
    </w:p>
    <w:p w:rsidR="00A85C92" w:rsidRPr="00810D65" w:rsidRDefault="00A85C92" w:rsidP="00AC216B">
      <w:pPr>
        <w:pStyle w:val="Normal1"/>
        <w:spacing w:after="0" w:line="360" w:lineRule="auto"/>
        <w:jc w:val="both"/>
        <w:rPr>
          <w:rFonts w:ascii="Book Antiqua" w:eastAsia="Times New Roman" w:hAnsi="Book Antiqua" w:cs="Times New Roman"/>
          <w:color w:val="auto"/>
          <w:sz w:val="24"/>
          <w:szCs w:val="24"/>
        </w:rPr>
      </w:pPr>
    </w:p>
    <w:p w:rsidR="00A61CB4" w:rsidRPr="00810D65" w:rsidRDefault="00810D65" w:rsidP="00AC216B">
      <w:pPr>
        <w:pStyle w:val="Normal1"/>
        <w:spacing w:after="0" w:line="360" w:lineRule="auto"/>
        <w:jc w:val="both"/>
        <w:rPr>
          <w:rFonts w:ascii="Book Antiqua" w:eastAsiaTheme="minorEastAsia" w:hAnsi="Book Antiqua"/>
          <w:b/>
          <w:color w:val="auto"/>
          <w:sz w:val="24"/>
          <w:szCs w:val="24"/>
          <w:lang w:eastAsia="zh-CN"/>
        </w:rPr>
      </w:pPr>
      <w:r w:rsidRPr="00810D65">
        <w:rPr>
          <w:rFonts w:ascii="Book Antiqua" w:eastAsia="Times New Roman" w:hAnsi="Book Antiqua" w:cs="Times New Roman"/>
          <w:b/>
          <w:color w:val="auto"/>
          <w:sz w:val="24"/>
          <w:szCs w:val="24"/>
        </w:rPr>
        <w:t>GENETIC ANOMALIES AND SYNDROMES</w:t>
      </w:r>
    </w:p>
    <w:p w:rsidR="00C547AA" w:rsidRPr="00810D65" w:rsidRDefault="00A65401" w:rsidP="00AC216B">
      <w:pPr>
        <w:autoSpaceDE w:val="0"/>
        <w:autoSpaceDN w:val="0"/>
        <w:adjustRightInd w:val="0"/>
        <w:spacing w:after="0" w:line="360" w:lineRule="auto"/>
        <w:jc w:val="both"/>
        <w:rPr>
          <w:rFonts w:ascii="Book Antiqua" w:hAnsi="Book Antiqua" w:cs="Times New Roman"/>
          <w:sz w:val="24"/>
          <w:szCs w:val="24"/>
          <w:lang w:eastAsia="zh-CN"/>
        </w:rPr>
      </w:pPr>
      <w:r w:rsidRPr="00810D65">
        <w:rPr>
          <w:rFonts w:ascii="Book Antiqua" w:eastAsia="Times New Roman" w:hAnsi="Book Antiqua" w:cs="Times New Roman"/>
          <w:sz w:val="24"/>
          <w:szCs w:val="24"/>
        </w:rPr>
        <w:t>Individuals from families with multiple cancers, cancers occurring at an early age, and two or more primary cancers in a single individual have a higher risk of hereditary ovarian cancer syndromes.</w:t>
      </w:r>
      <w:r w:rsidR="00666707" w:rsidRPr="00810D65">
        <w:rPr>
          <w:rFonts w:ascii="Book Antiqua" w:eastAsia="Times New Roman" w:hAnsi="Book Antiqua" w:cs="Times New Roman"/>
          <w:sz w:val="24"/>
          <w:szCs w:val="24"/>
        </w:rPr>
        <w:t xml:space="preserve"> </w:t>
      </w:r>
      <w:proofErr w:type="gramStart"/>
      <w:r w:rsidR="00C547AA" w:rsidRPr="00810D65">
        <w:rPr>
          <w:rFonts w:ascii="Book Antiqua" w:eastAsia="Times New Roman" w:hAnsi="Book Antiqua" w:cs="Times New Roman"/>
          <w:sz w:val="24"/>
          <w:szCs w:val="24"/>
        </w:rPr>
        <w:t>A recent Cancer Genomic Atlas (TCGA) project analyses of mRNA expression,</w:t>
      </w:r>
      <w:r w:rsidR="0060769D" w:rsidRPr="00810D65">
        <w:rPr>
          <w:rFonts w:ascii="Book Antiqua" w:eastAsia="Times New Roman" w:hAnsi="Book Antiqua" w:cs="Times New Roman"/>
          <w:sz w:val="24"/>
          <w:szCs w:val="24"/>
        </w:rPr>
        <w:t xml:space="preserve"> </w:t>
      </w:r>
      <w:proofErr w:type="spellStart"/>
      <w:r w:rsidR="00C547AA" w:rsidRPr="00810D65">
        <w:rPr>
          <w:rFonts w:ascii="Book Antiqua" w:eastAsia="Times New Roman" w:hAnsi="Book Antiqua" w:cs="Times New Roman"/>
          <w:sz w:val="24"/>
          <w:szCs w:val="24"/>
        </w:rPr>
        <w:t>miRNA</w:t>
      </w:r>
      <w:proofErr w:type="spellEnd"/>
      <w:r w:rsidR="00C547AA" w:rsidRPr="00810D65">
        <w:rPr>
          <w:rFonts w:ascii="Book Antiqua" w:eastAsia="Times New Roman" w:hAnsi="Book Antiqua" w:cs="Times New Roman"/>
          <w:sz w:val="24"/>
          <w:szCs w:val="24"/>
        </w:rPr>
        <w:t xml:space="preserve"> expression, promoter methylation,</w:t>
      </w:r>
      <w:r w:rsidR="0060769D" w:rsidRPr="00810D65">
        <w:rPr>
          <w:rFonts w:ascii="Book Antiqua" w:eastAsia="Times New Roman" w:hAnsi="Book Antiqua" w:cs="Times New Roman"/>
          <w:sz w:val="24"/>
          <w:szCs w:val="24"/>
        </w:rPr>
        <w:t xml:space="preserve"> </w:t>
      </w:r>
      <w:r w:rsidR="00C547AA" w:rsidRPr="00810D65">
        <w:rPr>
          <w:rFonts w:ascii="Book Antiqua" w:eastAsia="Times New Roman" w:hAnsi="Book Antiqua" w:cs="Times New Roman"/>
          <w:sz w:val="24"/>
          <w:szCs w:val="24"/>
        </w:rPr>
        <w:t>and DNA copy number in 489 high-grade serous ovarian adenoc</w:t>
      </w:r>
      <w:r w:rsidR="0060769D" w:rsidRPr="00810D65">
        <w:rPr>
          <w:rFonts w:ascii="Book Antiqua" w:eastAsia="Times New Roman" w:hAnsi="Book Antiqua" w:cs="Times New Roman"/>
          <w:sz w:val="24"/>
          <w:szCs w:val="24"/>
        </w:rPr>
        <w:t xml:space="preserve">arcinomas </w:t>
      </w:r>
      <w:r w:rsidR="005D5CE4" w:rsidRPr="00810D65">
        <w:rPr>
          <w:rFonts w:ascii="Book Antiqua" w:eastAsia="Times New Roman" w:hAnsi="Book Antiqua" w:cs="Times New Roman"/>
          <w:sz w:val="24"/>
          <w:szCs w:val="24"/>
        </w:rPr>
        <w:t>(HGS</w:t>
      </w:r>
      <w:r w:rsidR="0060769D" w:rsidRPr="00810D65">
        <w:rPr>
          <w:rFonts w:ascii="Book Antiqua" w:eastAsia="Times New Roman" w:hAnsi="Book Antiqua" w:cs="Times New Roman"/>
          <w:sz w:val="24"/>
          <w:szCs w:val="24"/>
        </w:rPr>
        <w:t>-</w:t>
      </w:r>
      <w:proofErr w:type="spellStart"/>
      <w:r w:rsidR="0060769D" w:rsidRPr="00810D65">
        <w:rPr>
          <w:rFonts w:ascii="Book Antiqua" w:eastAsia="Times New Roman" w:hAnsi="Book Antiqua" w:cs="Times New Roman"/>
          <w:sz w:val="24"/>
          <w:szCs w:val="24"/>
        </w:rPr>
        <w:t>OvCa</w:t>
      </w:r>
      <w:proofErr w:type="spellEnd"/>
      <w:r w:rsidR="0060769D" w:rsidRPr="00810D65">
        <w:rPr>
          <w:rFonts w:ascii="Book Antiqua" w:eastAsia="Times New Roman" w:hAnsi="Book Antiqua" w:cs="Times New Roman"/>
          <w:sz w:val="24"/>
          <w:szCs w:val="24"/>
        </w:rPr>
        <w:t>) revealed TP53 mutations in almost all tumors 965).</w:t>
      </w:r>
      <w:proofErr w:type="gramEnd"/>
      <w:r w:rsidR="0060769D" w:rsidRPr="00810D65">
        <w:rPr>
          <w:rFonts w:ascii="Book Antiqua" w:eastAsia="Times New Roman" w:hAnsi="Book Antiqua" w:cs="Times New Roman"/>
          <w:sz w:val="24"/>
          <w:szCs w:val="24"/>
        </w:rPr>
        <w:t xml:space="preserve"> Approximately 13% had </w:t>
      </w:r>
      <w:r w:rsidR="005D5CE4" w:rsidRPr="00810D65">
        <w:rPr>
          <w:rFonts w:ascii="Book Antiqua" w:eastAsia="Times New Roman" w:hAnsi="Book Antiqua" w:cs="Times New Roman"/>
          <w:sz w:val="24"/>
          <w:szCs w:val="24"/>
        </w:rPr>
        <w:t>germ line</w:t>
      </w:r>
      <w:r w:rsidR="0060769D" w:rsidRPr="00810D65">
        <w:rPr>
          <w:rFonts w:ascii="Book Antiqua" w:eastAsia="Times New Roman" w:hAnsi="Book Antiqua" w:cs="Times New Roman"/>
          <w:sz w:val="24"/>
          <w:szCs w:val="24"/>
        </w:rPr>
        <w:t xml:space="preserve"> mutations in BRCA1 or BRCA2 and a small percentage had somatic mutations in NF1</w:t>
      </w:r>
      <w:r w:rsidR="003128E6" w:rsidRPr="00810D65">
        <w:rPr>
          <w:rFonts w:ascii="Book Antiqua" w:eastAsia="Times New Roman" w:hAnsi="Book Antiqua" w:cs="Times New Roman"/>
          <w:sz w:val="24"/>
          <w:szCs w:val="24"/>
        </w:rPr>
        <w:t>, RB1</w:t>
      </w:r>
      <w:r w:rsidR="00810D65">
        <w:rPr>
          <w:rFonts w:ascii="Book Antiqua" w:eastAsia="Times New Roman" w:hAnsi="Book Antiqua" w:cs="Times New Roman"/>
          <w:sz w:val="24"/>
          <w:szCs w:val="24"/>
        </w:rPr>
        <w:t xml:space="preserve"> and </w:t>
      </w:r>
      <w:proofErr w:type="gramStart"/>
      <w:r w:rsidR="00810D65">
        <w:rPr>
          <w:rFonts w:ascii="Book Antiqua" w:eastAsia="Times New Roman" w:hAnsi="Book Antiqua" w:cs="Times New Roman"/>
          <w:sz w:val="24"/>
          <w:szCs w:val="24"/>
        </w:rPr>
        <w:t>CDK12</w:t>
      </w:r>
      <w:r w:rsidR="006E0075" w:rsidRPr="00810D65">
        <w:rPr>
          <w:rFonts w:ascii="Book Antiqua" w:eastAsia="Times New Roman" w:hAnsi="Book Antiqua" w:cs="Times New Roman"/>
          <w:sz w:val="24"/>
          <w:szCs w:val="24"/>
          <w:vertAlign w:val="superscript"/>
        </w:rPr>
        <w:t>[</w:t>
      </w:r>
      <w:proofErr w:type="gramEnd"/>
      <w:r w:rsidR="006E0075" w:rsidRPr="00810D65">
        <w:rPr>
          <w:rFonts w:ascii="Book Antiqua" w:eastAsia="Times New Roman" w:hAnsi="Book Antiqua" w:cs="Times New Roman"/>
          <w:sz w:val="24"/>
          <w:szCs w:val="24"/>
          <w:vertAlign w:val="superscript"/>
        </w:rPr>
        <w:t>10]</w:t>
      </w:r>
      <w:r w:rsidR="0060769D" w:rsidRPr="00810D65">
        <w:rPr>
          <w:rFonts w:ascii="Book Antiqua" w:eastAsia="Times New Roman" w:hAnsi="Book Antiqua" w:cs="Times New Roman"/>
          <w:sz w:val="24"/>
          <w:szCs w:val="24"/>
        </w:rPr>
        <w:t xml:space="preserve">. Analysis also showed four ovarian cancer transcriptional </w:t>
      </w:r>
      <w:r w:rsidR="005D5CE4" w:rsidRPr="00810D65">
        <w:rPr>
          <w:rFonts w:ascii="Book Antiqua" w:eastAsia="Times New Roman" w:hAnsi="Book Antiqua" w:cs="Times New Roman"/>
          <w:sz w:val="24"/>
          <w:szCs w:val="24"/>
        </w:rPr>
        <w:t xml:space="preserve">subtypes, three </w:t>
      </w:r>
      <w:proofErr w:type="spellStart"/>
      <w:r w:rsidR="005D5CE4" w:rsidRPr="00810D65">
        <w:rPr>
          <w:rFonts w:ascii="Book Antiqua" w:eastAsia="Times New Roman" w:hAnsi="Book Antiqua" w:cs="Times New Roman"/>
          <w:sz w:val="24"/>
          <w:szCs w:val="24"/>
        </w:rPr>
        <w:t>miRNA</w:t>
      </w:r>
      <w:proofErr w:type="spellEnd"/>
      <w:r w:rsidR="005D5CE4" w:rsidRPr="00810D65">
        <w:rPr>
          <w:rFonts w:ascii="Book Antiqua" w:eastAsia="Times New Roman" w:hAnsi="Book Antiqua" w:cs="Times New Roman"/>
          <w:sz w:val="24"/>
          <w:szCs w:val="24"/>
        </w:rPr>
        <w:t xml:space="preserve"> subtypes, four promoter methylation subtypes and signatures associated with survival 965). Furthermore pathway analyses showed defect in homologo</w:t>
      </w:r>
      <w:r w:rsidR="00371AD3" w:rsidRPr="00810D65">
        <w:rPr>
          <w:rFonts w:ascii="Book Antiqua" w:eastAsia="Times New Roman" w:hAnsi="Book Antiqua" w:cs="Times New Roman"/>
          <w:sz w:val="24"/>
          <w:szCs w:val="24"/>
        </w:rPr>
        <w:t>us recombination, Notch and FOXM</w:t>
      </w:r>
      <w:r w:rsidR="005D5CE4" w:rsidRPr="00810D65">
        <w:rPr>
          <w:rFonts w:ascii="Book Antiqua" w:eastAsia="Times New Roman" w:hAnsi="Book Antiqua" w:cs="Times New Roman"/>
          <w:sz w:val="24"/>
          <w:szCs w:val="24"/>
        </w:rPr>
        <w:t xml:space="preserve">1 signaling was involved in </w:t>
      </w:r>
      <w:r w:rsidR="00223296" w:rsidRPr="00810D65">
        <w:rPr>
          <w:rFonts w:ascii="Book Antiqua" w:eastAsia="Times New Roman" w:hAnsi="Book Antiqua" w:cs="Times New Roman"/>
          <w:sz w:val="24"/>
          <w:szCs w:val="24"/>
        </w:rPr>
        <w:t xml:space="preserve">the pathophysiology of </w:t>
      </w:r>
      <w:r w:rsidR="00810D65">
        <w:rPr>
          <w:rFonts w:ascii="Book Antiqua" w:eastAsia="Times New Roman" w:hAnsi="Book Antiqua" w:cs="Times New Roman"/>
          <w:sz w:val="24"/>
          <w:szCs w:val="24"/>
        </w:rPr>
        <w:t xml:space="preserve">serous ovarian </w:t>
      </w:r>
      <w:proofErr w:type="gramStart"/>
      <w:r w:rsidR="00810D65">
        <w:rPr>
          <w:rFonts w:ascii="Book Antiqua" w:eastAsia="Times New Roman" w:hAnsi="Book Antiqua" w:cs="Times New Roman"/>
          <w:sz w:val="24"/>
          <w:szCs w:val="24"/>
        </w:rPr>
        <w:t>cancer</w:t>
      </w:r>
      <w:r w:rsidR="006E0075" w:rsidRPr="00810D65">
        <w:rPr>
          <w:rFonts w:ascii="Book Antiqua" w:eastAsia="Times New Roman" w:hAnsi="Book Antiqua" w:cs="Times New Roman"/>
          <w:sz w:val="24"/>
          <w:szCs w:val="24"/>
          <w:vertAlign w:val="superscript"/>
        </w:rPr>
        <w:t>[</w:t>
      </w:r>
      <w:proofErr w:type="gramEnd"/>
      <w:r w:rsidR="006E0075" w:rsidRPr="00810D65">
        <w:rPr>
          <w:rFonts w:ascii="Book Antiqua" w:eastAsia="Times New Roman" w:hAnsi="Book Antiqua" w:cs="Times New Roman"/>
          <w:sz w:val="24"/>
          <w:szCs w:val="24"/>
          <w:vertAlign w:val="superscript"/>
        </w:rPr>
        <w:t>10]</w:t>
      </w:r>
      <w:r w:rsidR="005D5CE4" w:rsidRPr="00810D65">
        <w:rPr>
          <w:rFonts w:ascii="Book Antiqua" w:eastAsia="Times New Roman" w:hAnsi="Book Antiqua" w:cs="Times New Roman"/>
          <w:sz w:val="24"/>
          <w:szCs w:val="24"/>
        </w:rPr>
        <w:t>.</w:t>
      </w:r>
    </w:p>
    <w:p w:rsidR="00A61CB4" w:rsidRPr="00810D65" w:rsidRDefault="00592CD5" w:rsidP="00810D65">
      <w:pPr>
        <w:pStyle w:val="Normal1"/>
        <w:spacing w:after="0" w:line="360" w:lineRule="auto"/>
        <w:ind w:firstLineChars="100" w:firstLine="240"/>
        <w:jc w:val="both"/>
        <w:rPr>
          <w:rFonts w:ascii="Book Antiqua" w:eastAsiaTheme="minorEastAsia" w:hAnsi="Book Antiqua"/>
          <w:color w:val="auto"/>
          <w:sz w:val="24"/>
          <w:szCs w:val="24"/>
          <w:lang w:eastAsia="zh-CN"/>
        </w:rPr>
      </w:pPr>
      <w:r w:rsidRPr="00810D65">
        <w:rPr>
          <w:rFonts w:ascii="Book Antiqua" w:eastAsia="Times New Roman" w:hAnsi="Book Antiqua" w:cs="Times New Roman"/>
          <w:color w:val="auto"/>
          <w:sz w:val="24"/>
          <w:szCs w:val="24"/>
        </w:rPr>
        <w:t>The m</w:t>
      </w:r>
      <w:r w:rsidR="00A65401" w:rsidRPr="00810D65">
        <w:rPr>
          <w:rFonts w:ascii="Book Antiqua" w:eastAsia="Times New Roman" w:hAnsi="Book Antiqua" w:cs="Times New Roman"/>
          <w:color w:val="auto"/>
          <w:sz w:val="24"/>
          <w:szCs w:val="24"/>
        </w:rPr>
        <w:t xml:space="preserve">ajority of hereditary ovarian cancers are associated with mutations in tumor suppressor genes, </w:t>
      </w:r>
      <w:r w:rsidR="00A65401" w:rsidRPr="00810D65">
        <w:rPr>
          <w:rFonts w:ascii="Book Antiqua" w:eastAsia="Times New Roman" w:hAnsi="Book Antiqua" w:cs="Times New Roman"/>
          <w:i/>
          <w:color w:val="auto"/>
          <w:sz w:val="24"/>
          <w:szCs w:val="24"/>
        </w:rPr>
        <w:t>BRCA1</w:t>
      </w:r>
      <w:r w:rsidR="00A65401" w:rsidRPr="00810D65">
        <w:rPr>
          <w:rFonts w:ascii="Book Antiqua" w:eastAsia="Times New Roman" w:hAnsi="Book Antiqua" w:cs="Times New Roman"/>
          <w:color w:val="auto"/>
          <w:sz w:val="24"/>
          <w:szCs w:val="24"/>
        </w:rPr>
        <w:t xml:space="preserve"> and </w:t>
      </w:r>
      <w:r w:rsidR="00A65401" w:rsidRPr="00810D65">
        <w:rPr>
          <w:rFonts w:ascii="Book Antiqua" w:eastAsia="Times New Roman" w:hAnsi="Book Antiqua" w:cs="Times New Roman"/>
          <w:i/>
          <w:color w:val="auto"/>
          <w:sz w:val="24"/>
          <w:szCs w:val="24"/>
        </w:rPr>
        <w:t>BRCA2</w:t>
      </w:r>
      <w:r w:rsidR="00A65401" w:rsidRPr="00810D65">
        <w:rPr>
          <w:rFonts w:ascii="Book Antiqua" w:eastAsia="Times New Roman" w:hAnsi="Book Antiqua" w:cs="Times New Roman"/>
          <w:color w:val="auto"/>
          <w:sz w:val="24"/>
          <w:szCs w:val="24"/>
        </w:rPr>
        <w:t>. BRCA1 (Breast cancer type 1 susceptibility protein)</w:t>
      </w:r>
      <w:r w:rsidR="00190F12" w:rsidRPr="00810D65">
        <w:rPr>
          <w:rFonts w:ascii="Book Antiqua" w:eastAsia="Times New Roman" w:hAnsi="Book Antiqua" w:cs="Times New Roman"/>
          <w:color w:val="auto"/>
          <w:sz w:val="24"/>
          <w:szCs w:val="24"/>
        </w:rPr>
        <w:t xml:space="preserve"> encoded by BRCA1 gene (located on the long arm of chromosome 17)</w:t>
      </w:r>
      <w:r w:rsidR="00A65401" w:rsidRPr="00810D65">
        <w:rPr>
          <w:rFonts w:ascii="Book Antiqua" w:eastAsia="Times New Roman" w:hAnsi="Book Antiqua" w:cs="Times New Roman"/>
          <w:color w:val="auto"/>
          <w:sz w:val="24"/>
          <w:szCs w:val="24"/>
        </w:rPr>
        <w:t xml:space="preserve"> is a nuclear-cytoplasmic shuttling protein, </w:t>
      </w:r>
      <w:r w:rsidR="00190F12" w:rsidRPr="00810D65">
        <w:rPr>
          <w:rFonts w:ascii="Book Antiqua" w:eastAsia="Times New Roman" w:hAnsi="Book Antiqua" w:cs="Times New Roman"/>
          <w:color w:val="auto"/>
          <w:sz w:val="24"/>
          <w:szCs w:val="24"/>
        </w:rPr>
        <w:t>and</w:t>
      </w:r>
      <w:r w:rsidR="00A65401" w:rsidRPr="00810D65">
        <w:rPr>
          <w:rFonts w:ascii="Book Antiqua" w:eastAsia="Times New Roman" w:hAnsi="Book Antiqua" w:cs="Times New Roman"/>
          <w:color w:val="auto"/>
          <w:sz w:val="24"/>
          <w:szCs w:val="24"/>
        </w:rPr>
        <w:t xml:space="preserve"> many cancer-associated mutations have altered subcellula</w:t>
      </w:r>
      <w:r w:rsidR="00810D65">
        <w:rPr>
          <w:rFonts w:ascii="Book Antiqua" w:eastAsia="Times New Roman" w:hAnsi="Book Antiqua" w:cs="Times New Roman"/>
          <w:color w:val="auto"/>
          <w:sz w:val="24"/>
          <w:szCs w:val="24"/>
        </w:rPr>
        <w:t xml:space="preserve">r localization of BRCA1 </w:t>
      </w:r>
      <w:proofErr w:type="gramStart"/>
      <w:r w:rsidR="00810D65">
        <w:rPr>
          <w:rFonts w:ascii="Book Antiqua" w:eastAsia="Times New Roman" w:hAnsi="Book Antiqua" w:cs="Times New Roman"/>
          <w:color w:val="auto"/>
          <w:sz w:val="24"/>
          <w:szCs w:val="24"/>
        </w:rPr>
        <w:t>protein</w:t>
      </w:r>
      <w:r w:rsidR="00242C5A" w:rsidRPr="00810D65">
        <w:rPr>
          <w:rFonts w:ascii="Book Antiqua" w:eastAsia="Times New Roman" w:hAnsi="Book Antiqua" w:cs="Times New Roman"/>
          <w:color w:val="auto"/>
          <w:sz w:val="24"/>
          <w:szCs w:val="24"/>
          <w:vertAlign w:val="superscript"/>
        </w:rPr>
        <w:t>[</w:t>
      </w:r>
      <w:proofErr w:type="gramEnd"/>
      <w:r w:rsidR="006E0075" w:rsidRPr="00810D65">
        <w:rPr>
          <w:rFonts w:ascii="Book Antiqua" w:eastAsia="Times New Roman" w:hAnsi="Book Antiqua" w:cs="Times New Roman"/>
          <w:color w:val="auto"/>
          <w:sz w:val="24"/>
          <w:szCs w:val="24"/>
          <w:vertAlign w:val="superscript"/>
        </w:rPr>
        <w:t>11</w:t>
      </w:r>
      <w:r w:rsidR="00242C5A" w:rsidRPr="00810D65">
        <w:rPr>
          <w:rFonts w:ascii="Book Antiqua" w:eastAsia="Times New Roman" w:hAnsi="Book Antiqua" w:cs="Times New Roman"/>
          <w:color w:val="auto"/>
          <w:sz w:val="24"/>
          <w:szCs w:val="24"/>
          <w:vertAlign w:val="superscript"/>
        </w:rPr>
        <w:t>]</w:t>
      </w:r>
      <w:r w:rsidR="00A65401" w:rsidRPr="00810D65">
        <w:rPr>
          <w:rFonts w:ascii="Book Antiqua" w:eastAsia="Times New Roman" w:hAnsi="Book Antiqua" w:cs="Times New Roman"/>
          <w:color w:val="auto"/>
          <w:sz w:val="24"/>
          <w:szCs w:val="24"/>
        </w:rPr>
        <w:t>. BRCA1 also plays a role in DNA repair by transcription regulation, chromatin remodeling, homologous recombination, and cell cycle regulation.</w:t>
      </w:r>
      <w:r w:rsidR="00A65401" w:rsidRPr="00810D65">
        <w:rPr>
          <w:rFonts w:ascii="Book Antiqua" w:eastAsia="Times New Roman" w:hAnsi="Book Antiqua" w:cs="Times New Roman"/>
          <w:i/>
          <w:color w:val="auto"/>
          <w:sz w:val="24"/>
          <w:szCs w:val="24"/>
        </w:rPr>
        <w:t xml:space="preserve"> BRCA1</w:t>
      </w:r>
      <w:r w:rsidR="00A65401" w:rsidRPr="00810D65">
        <w:rPr>
          <w:rFonts w:ascii="Book Antiqua" w:eastAsia="Times New Roman" w:hAnsi="Book Antiqua" w:cs="Times New Roman"/>
          <w:color w:val="auto"/>
          <w:sz w:val="24"/>
          <w:szCs w:val="24"/>
        </w:rPr>
        <w:t xml:space="preserve"> mutations function as either truncating or missense mutations interfering with critical regions of the gene such as the RING finger motif or BRCT region of the gene. BRCA2 (Breast cancer type 2 susceptibility protein) is encoded by </w:t>
      </w:r>
      <w:r w:rsidR="00A65401" w:rsidRPr="00810D65">
        <w:rPr>
          <w:rFonts w:ascii="Book Antiqua" w:eastAsia="Times New Roman" w:hAnsi="Book Antiqua" w:cs="Times New Roman"/>
          <w:i/>
          <w:color w:val="auto"/>
          <w:sz w:val="24"/>
          <w:szCs w:val="24"/>
        </w:rPr>
        <w:t>BRCA2</w:t>
      </w:r>
      <w:r w:rsidR="00A65401" w:rsidRPr="00810D65">
        <w:rPr>
          <w:rFonts w:ascii="Book Antiqua" w:eastAsia="Times New Roman" w:hAnsi="Book Antiqua" w:cs="Times New Roman"/>
          <w:color w:val="auto"/>
          <w:sz w:val="24"/>
          <w:szCs w:val="24"/>
        </w:rPr>
        <w:t xml:space="preserve"> gene (located on long arm of chromosome 13), plays a crucial role in repair of double stranded DNA breaks. It has been observed that the risk of ovarian cancer is higher in women with BRCA1 mutatio</w:t>
      </w:r>
      <w:r w:rsidR="00810D65">
        <w:rPr>
          <w:rFonts w:ascii="Book Antiqua" w:eastAsia="Times New Roman" w:hAnsi="Book Antiqua" w:cs="Times New Roman"/>
          <w:color w:val="auto"/>
          <w:sz w:val="24"/>
          <w:szCs w:val="24"/>
        </w:rPr>
        <w:t xml:space="preserve">n as compared to BRCA2 </w:t>
      </w:r>
      <w:proofErr w:type="gramStart"/>
      <w:r w:rsidR="00810D65">
        <w:rPr>
          <w:rFonts w:ascii="Book Antiqua" w:eastAsia="Times New Roman" w:hAnsi="Book Antiqua" w:cs="Times New Roman"/>
          <w:color w:val="auto"/>
          <w:sz w:val="24"/>
          <w:szCs w:val="24"/>
        </w:rPr>
        <w:t>mutation</w:t>
      </w:r>
      <w:r w:rsidR="00242C5A" w:rsidRPr="00810D65">
        <w:rPr>
          <w:rFonts w:ascii="Book Antiqua" w:eastAsia="Times New Roman" w:hAnsi="Book Antiqua" w:cs="Times New Roman"/>
          <w:color w:val="auto"/>
          <w:sz w:val="24"/>
          <w:szCs w:val="24"/>
          <w:vertAlign w:val="superscript"/>
        </w:rPr>
        <w:t>[</w:t>
      </w:r>
      <w:proofErr w:type="gramEnd"/>
      <w:r w:rsidR="00242C5A" w:rsidRPr="00810D65">
        <w:rPr>
          <w:rFonts w:ascii="Book Antiqua" w:eastAsia="Times New Roman" w:hAnsi="Book Antiqua" w:cs="Times New Roman"/>
          <w:color w:val="auto"/>
          <w:sz w:val="24"/>
          <w:szCs w:val="24"/>
          <w:vertAlign w:val="superscript"/>
        </w:rPr>
        <w:t>1</w:t>
      </w:r>
      <w:r w:rsidR="006E0075" w:rsidRPr="00810D65">
        <w:rPr>
          <w:rFonts w:ascii="Book Antiqua" w:eastAsia="Times New Roman" w:hAnsi="Book Antiqua" w:cs="Times New Roman"/>
          <w:color w:val="auto"/>
          <w:sz w:val="24"/>
          <w:szCs w:val="24"/>
          <w:vertAlign w:val="superscript"/>
        </w:rPr>
        <w:t>2</w:t>
      </w:r>
      <w:r w:rsidR="00242C5A" w:rsidRPr="00810D65">
        <w:rPr>
          <w:rFonts w:ascii="Book Antiqua" w:eastAsia="Times New Roman" w:hAnsi="Book Antiqua" w:cs="Times New Roman"/>
          <w:color w:val="auto"/>
          <w:sz w:val="24"/>
          <w:szCs w:val="24"/>
          <w:vertAlign w:val="superscript"/>
        </w:rPr>
        <w:t>,1</w:t>
      </w:r>
      <w:r w:rsidR="006E0075" w:rsidRPr="00810D65">
        <w:rPr>
          <w:rFonts w:ascii="Book Antiqua" w:eastAsia="Times New Roman" w:hAnsi="Book Antiqua" w:cs="Times New Roman"/>
          <w:color w:val="auto"/>
          <w:sz w:val="24"/>
          <w:szCs w:val="24"/>
          <w:vertAlign w:val="superscript"/>
        </w:rPr>
        <w:t>3</w:t>
      </w:r>
      <w:r w:rsidR="00242C5A" w:rsidRPr="00810D65">
        <w:rPr>
          <w:rFonts w:ascii="Book Antiqua" w:eastAsia="Times New Roman" w:hAnsi="Book Antiqua" w:cs="Times New Roman"/>
          <w:color w:val="auto"/>
          <w:sz w:val="24"/>
          <w:szCs w:val="24"/>
          <w:vertAlign w:val="superscript"/>
        </w:rPr>
        <w:t>]</w:t>
      </w:r>
      <w:r w:rsidR="00A65401" w:rsidRPr="00810D65">
        <w:rPr>
          <w:rFonts w:ascii="Book Antiqua" w:eastAsia="Times New Roman" w:hAnsi="Book Antiqua" w:cs="Times New Roman"/>
          <w:color w:val="auto"/>
          <w:sz w:val="24"/>
          <w:szCs w:val="24"/>
        </w:rPr>
        <w:t>. The cumulative risk of ovarian cancer by</w:t>
      </w:r>
      <w:r w:rsidR="00810D65">
        <w:rPr>
          <w:rFonts w:ascii="Book Antiqua" w:eastAsia="Times New Roman" w:hAnsi="Book Antiqua" w:cs="Times New Roman"/>
          <w:color w:val="auto"/>
          <w:sz w:val="24"/>
          <w:szCs w:val="24"/>
        </w:rPr>
        <w:t xml:space="preserve"> age 70 is estimated to be 40</w:t>
      </w:r>
      <w:r w:rsidR="00810D65">
        <w:rPr>
          <w:rFonts w:ascii="Book Antiqua" w:eastAsiaTheme="minorEastAsia" w:hAnsi="Book Antiqua" w:cs="Times New Roman" w:hint="eastAsia"/>
          <w:color w:val="auto"/>
          <w:sz w:val="24"/>
          <w:szCs w:val="24"/>
          <w:lang w:eastAsia="zh-CN"/>
        </w:rPr>
        <w:t>%</w:t>
      </w:r>
      <w:r w:rsidR="00810D65">
        <w:rPr>
          <w:rFonts w:ascii="Book Antiqua" w:eastAsia="Times New Roman" w:hAnsi="Book Antiqua" w:cs="Times New Roman"/>
          <w:color w:val="auto"/>
          <w:sz w:val="24"/>
          <w:szCs w:val="24"/>
        </w:rPr>
        <w:t>-</w:t>
      </w:r>
      <w:r w:rsidR="00A65401" w:rsidRPr="00810D65">
        <w:rPr>
          <w:rFonts w:ascii="Book Antiqua" w:eastAsia="Times New Roman" w:hAnsi="Book Antiqua" w:cs="Times New Roman"/>
          <w:color w:val="auto"/>
          <w:sz w:val="24"/>
          <w:szCs w:val="24"/>
        </w:rPr>
        <w:t xml:space="preserve">50% for BRCA1 </w:t>
      </w:r>
      <w:r w:rsidR="00A85C92" w:rsidRPr="00810D65">
        <w:rPr>
          <w:rFonts w:ascii="Book Antiqua" w:eastAsia="Times New Roman" w:hAnsi="Book Antiqua" w:cs="Times New Roman"/>
          <w:color w:val="auto"/>
          <w:sz w:val="24"/>
          <w:szCs w:val="24"/>
        </w:rPr>
        <w:lastRenderedPageBreak/>
        <w:t>mutation-</w:t>
      </w:r>
      <w:r w:rsidR="00810D65">
        <w:rPr>
          <w:rFonts w:ascii="Book Antiqua" w:eastAsia="Times New Roman" w:hAnsi="Book Antiqua" w:cs="Times New Roman"/>
          <w:color w:val="auto"/>
          <w:sz w:val="24"/>
          <w:szCs w:val="24"/>
        </w:rPr>
        <w:t>carriers and 10</w:t>
      </w:r>
      <w:r w:rsidR="00810D65">
        <w:rPr>
          <w:rFonts w:ascii="Book Antiqua" w:eastAsiaTheme="minorEastAsia" w:hAnsi="Book Antiqua" w:cs="Times New Roman" w:hint="eastAsia"/>
          <w:color w:val="auto"/>
          <w:sz w:val="24"/>
          <w:szCs w:val="24"/>
          <w:lang w:eastAsia="zh-CN"/>
        </w:rPr>
        <w:t>%</w:t>
      </w:r>
      <w:r w:rsidR="00810D65">
        <w:rPr>
          <w:rFonts w:ascii="Book Antiqua" w:eastAsia="Times New Roman" w:hAnsi="Book Antiqua" w:cs="Times New Roman"/>
          <w:color w:val="auto"/>
          <w:sz w:val="24"/>
          <w:szCs w:val="24"/>
        </w:rPr>
        <w:t xml:space="preserve">-25% for BRCA2 mutation </w:t>
      </w:r>
      <w:proofErr w:type="gramStart"/>
      <w:r w:rsidR="00810D65">
        <w:rPr>
          <w:rFonts w:ascii="Book Antiqua" w:eastAsia="Times New Roman" w:hAnsi="Book Antiqua" w:cs="Times New Roman"/>
          <w:color w:val="auto"/>
          <w:sz w:val="24"/>
          <w:szCs w:val="24"/>
        </w:rPr>
        <w:t>carriers</w:t>
      </w:r>
      <w:r w:rsidR="00242C5A" w:rsidRPr="00810D65">
        <w:rPr>
          <w:rFonts w:ascii="Book Antiqua" w:eastAsia="Times New Roman" w:hAnsi="Book Antiqua" w:cs="Times New Roman"/>
          <w:color w:val="auto"/>
          <w:sz w:val="24"/>
          <w:szCs w:val="24"/>
          <w:vertAlign w:val="superscript"/>
        </w:rPr>
        <w:t>[</w:t>
      </w:r>
      <w:proofErr w:type="gramEnd"/>
      <w:r w:rsidR="00242C5A" w:rsidRPr="00810D65">
        <w:rPr>
          <w:rFonts w:ascii="Book Antiqua" w:eastAsia="Times New Roman" w:hAnsi="Book Antiqua" w:cs="Times New Roman"/>
          <w:color w:val="auto"/>
          <w:sz w:val="24"/>
          <w:szCs w:val="24"/>
          <w:vertAlign w:val="superscript"/>
        </w:rPr>
        <w:t>1</w:t>
      </w:r>
      <w:r w:rsidR="006E0075" w:rsidRPr="00810D65">
        <w:rPr>
          <w:rFonts w:ascii="Book Antiqua" w:eastAsia="Times New Roman" w:hAnsi="Book Antiqua" w:cs="Times New Roman"/>
          <w:color w:val="auto"/>
          <w:sz w:val="24"/>
          <w:szCs w:val="24"/>
          <w:vertAlign w:val="superscript"/>
        </w:rPr>
        <w:t>4</w:t>
      </w:r>
      <w:r w:rsidR="00242C5A" w:rsidRPr="00810D65">
        <w:rPr>
          <w:rFonts w:ascii="Book Antiqua" w:eastAsia="Times New Roman" w:hAnsi="Book Antiqua" w:cs="Times New Roman"/>
          <w:color w:val="auto"/>
          <w:sz w:val="24"/>
          <w:szCs w:val="24"/>
          <w:vertAlign w:val="superscript"/>
        </w:rPr>
        <w:t>]</w:t>
      </w:r>
      <w:r w:rsidR="00A65401" w:rsidRPr="00810D65">
        <w:rPr>
          <w:rFonts w:ascii="Book Antiqua" w:eastAsia="Times New Roman" w:hAnsi="Book Antiqua" w:cs="Times New Roman"/>
          <w:color w:val="auto"/>
          <w:sz w:val="24"/>
          <w:szCs w:val="24"/>
        </w:rPr>
        <w:t>. Further</w:t>
      </w:r>
      <w:r w:rsidR="00A85C92" w:rsidRPr="00810D65">
        <w:rPr>
          <w:rFonts w:ascii="Book Antiqua" w:eastAsia="Times New Roman" w:hAnsi="Book Antiqua" w:cs="Times New Roman"/>
          <w:color w:val="auto"/>
          <w:sz w:val="24"/>
          <w:szCs w:val="24"/>
        </w:rPr>
        <w:t>more</w:t>
      </w:r>
      <w:r w:rsidR="00A65401" w:rsidRPr="00810D65">
        <w:rPr>
          <w:rFonts w:ascii="Book Antiqua" w:eastAsia="Times New Roman" w:hAnsi="Book Antiqua" w:cs="Times New Roman"/>
          <w:color w:val="auto"/>
          <w:sz w:val="24"/>
          <w:szCs w:val="24"/>
        </w:rPr>
        <w:t>, BRCA1 mutations are als</w:t>
      </w:r>
      <w:r w:rsidR="00810D65">
        <w:rPr>
          <w:rFonts w:ascii="Book Antiqua" w:eastAsia="Times New Roman" w:hAnsi="Book Antiqua" w:cs="Times New Roman"/>
          <w:color w:val="auto"/>
          <w:sz w:val="24"/>
          <w:szCs w:val="24"/>
        </w:rPr>
        <w:t xml:space="preserve">o associated with earlier </w:t>
      </w:r>
      <w:proofErr w:type="gramStart"/>
      <w:r w:rsidR="00810D65">
        <w:rPr>
          <w:rFonts w:ascii="Book Antiqua" w:eastAsia="Times New Roman" w:hAnsi="Book Antiqua" w:cs="Times New Roman"/>
          <w:color w:val="auto"/>
          <w:sz w:val="24"/>
          <w:szCs w:val="24"/>
        </w:rPr>
        <w:t>onset</w:t>
      </w:r>
      <w:r w:rsidR="00242C5A" w:rsidRPr="00810D65">
        <w:rPr>
          <w:rFonts w:ascii="Book Antiqua" w:eastAsia="Times New Roman" w:hAnsi="Book Antiqua" w:cs="Times New Roman"/>
          <w:color w:val="auto"/>
          <w:sz w:val="24"/>
          <w:szCs w:val="24"/>
          <w:vertAlign w:val="superscript"/>
        </w:rPr>
        <w:t>[</w:t>
      </w:r>
      <w:proofErr w:type="gramEnd"/>
      <w:r w:rsidR="00242C5A" w:rsidRPr="00810D65">
        <w:rPr>
          <w:rFonts w:ascii="Book Antiqua" w:eastAsia="Times New Roman" w:hAnsi="Book Antiqua" w:cs="Times New Roman"/>
          <w:color w:val="auto"/>
          <w:sz w:val="24"/>
          <w:szCs w:val="24"/>
          <w:vertAlign w:val="superscript"/>
        </w:rPr>
        <w:t>1</w:t>
      </w:r>
      <w:r w:rsidR="006E0075" w:rsidRPr="00810D65">
        <w:rPr>
          <w:rFonts w:ascii="Book Antiqua" w:eastAsia="Times New Roman" w:hAnsi="Book Antiqua" w:cs="Times New Roman"/>
          <w:color w:val="auto"/>
          <w:sz w:val="24"/>
          <w:szCs w:val="24"/>
          <w:vertAlign w:val="superscript"/>
        </w:rPr>
        <w:t>2</w:t>
      </w:r>
      <w:r w:rsidR="00242C5A" w:rsidRPr="00810D65">
        <w:rPr>
          <w:rFonts w:ascii="Book Antiqua" w:eastAsia="Times New Roman" w:hAnsi="Book Antiqua" w:cs="Times New Roman"/>
          <w:color w:val="auto"/>
          <w:sz w:val="24"/>
          <w:szCs w:val="24"/>
          <w:vertAlign w:val="superscript"/>
        </w:rPr>
        <w:t>]</w:t>
      </w:r>
      <w:r w:rsidR="00A65401" w:rsidRPr="00810D65">
        <w:rPr>
          <w:rFonts w:ascii="Book Antiqua" w:eastAsia="Times New Roman" w:hAnsi="Book Antiqua" w:cs="Times New Roman"/>
          <w:color w:val="auto"/>
          <w:sz w:val="24"/>
          <w:szCs w:val="24"/>
        </w:rPr>
        <w:t>. In one study, the average age at diagnosis of ovarian cancer in BRCA1 and BRCA2</w:t>
      </w:r>
      <w:r w:rsidR="00A85C92" w:rsidRPr="00810D65">
        <w:rPr>
          <w:rFonts w:ascii="Book Antiqua" w:eastAsia="Times New Roman" w:hAnsi="Book Antiqua" w:cs="Times New Roman"/>
          <w:color w:val="auto"/>
          <w:sz w:val="24"/>
          <w:szCs w:val="24"/>
        </w:rPr>
        <w:t xml:space="preserve"> mutation</w:t>
      </w:r>
      <w:r w:rsidR="00A65401" w:rsidRPr="00810D65">
        <w:rPr>
          <w:rFonts w:ascii="Book Antiqua" w:eastAsia="Times New Roman" w:hAnsi="Book Antiqua" w:cs="Times New Roman"/>
          <w:color w:val="auto"/>
          <w:sz w:val="24"/>
          <w:szCs w:val="24"/>
        </w:rPr>
        <w:t xml:space="preserve"> carriers w</w:t>
      </w:r>
      <w:r w:rsidR="00810D65">
        <w:rPr>
          <w:rFonts w:ascii="Book Antiqua" w:eastAsia="Times New Roman" w:hAnsi="Book Antiqua" w:cs="Times New Roman"/>
          <w:color w:val="auto"/>
          <w:sz w:val="24"/>
          <w:szCs w:val="24"/>
        </w:rPr>
        <w:t xml:space="preserve">as 52 and 62 years </w:t>
      </w:r>
      <w:proofErr w:type="gramStart"/>
      <w:r w:rsidR="00810D65">
        <w:rPr>
          <w:rFonts w:ascii="Book Antiqua" w:eastAsia="Times New Roman" w:hAnsi="Book Antiqua" w:cs="Times New Roman"/>
          <w:color w:val="auto"/>
          <w:sz w:val="24"/>
          <w:szCs w:val="24"/>
        </w:rPr>
        <w:t>respectively</w:t>
      </w:r>
      <w:r w:rsidR="00242C5A" w:rsidRPr="00810D65">
        <w:rPr>
          <w:rFonts w:ascii="Book Antiqua" w:eastAsia="Times New Roman" w:hAnsi="Book Antiqua" w:cs="Times New Roman"/>
          <w:color w:val="auto"/>
          <w:sz w:val="24"/>
          <w:szCs w:val="24"/>
          <w:vertAlign w:val="superscript"/>
        </w:rPr>
        <w:t>[</w:t>
      </w:r>
      <w:proofErr w:type="gramEnd"/>
      <w:r w:rsidR="00242C5A" w:rsidRPr="00810D65">
        <w:rPr>
          <w:rFonts w:ascii="Book Antiqua" w:eastAsia="Times New Roman" w:hAnsi="Book Antiqua" w:cs="Times New Roman"/>
          <w:color w:val="auto"/>
          <w:sz w:val="24"/>
          <w:szCs w:val="24"/>
          <w:vertAlign w:val="superscript"/>
        </w:rPr>
        <w:t>1</w:t>
      </w:r>
      <w:r w:rsidR="006E0075" w:rsidRPr="00810D65">
        <w:rPr>
          <w:rFonts w:ascii="Book Antiqua" w:eastAsia="Times New Roman" w:hAnsi="Book Antiqua" w:cs="Times New Roman"/>
          <w:color w:val="auto"/>
          <w:sz w:val="24"/>
          <w:szCs w:val="24"/>
          <w:vertAlign w:val="superscript"/>
        </w:rPr>
        <w:t>5</w:t>
      </w:r>
      <w:r w:rsidR="00242C5A" w:rsidRPr="00810D65">
        <w:rPr>
          <w:rFonts w:ascii="Book Antiqua" w:eastAsia="Times New Roman" w:hAnsi="Book Antiqua" w:cs="Times New Roman"/>
          <w:color w:val="auto"/>
          <w:sz w:val="24"/>
          <w:szCs w:val="24"/>
          <w:vertAlign w:val="superscript"/>
        </w:rPr>
        <w:t>]</w:t>
      </w:r>
      <w:r w:rsidR="00A65401" w:rsidRPr="00810D65">
        <w:rPr>
          <w:rFonts w:ascii="Book Antiqua" w:eastAsia="Times New Roman" w:hAnsi="Book Antiqua" w:cs="Times New Roman"/>
          <w:color w:val="auto"/>
          <w:sz w:val="24"/>
          <w:szCs w:val="24"/>
        </w:rPr>
        <w:t xml:space="preserve">. </w:t>
      </w:r>
    </w:p>
    <w:p w:rsidR="00A61CB4" w:rsidRPr="00810D65" w:rsidRDefault="00A65401" w:rsidP="00810D65">
      <w:pPr>
        <w:pStyle w:val="Normal1"/>
        <w:spacing w:after="0" w:line="360" w:lineRule="auto"/>
        <w:ind w:firstLineChars="100" w:firstLine="240"/>
        <w:jc w:val="both"/>
        <w:rPr>
          <w:rFonts w:ascii="Book Antiqua" w:eastAsiaTheme="minorEastAsia" w:hAnsi="Book Antiqua"/>
          <w:color w:val="auto"/>
          <w:sz w:val="24"/>
          <w:szCs w:val="24"/>
          <w:lang w:eastAsia="zh-CN"/>
        </w:rPr>
      </w:pPr>
      <w:r w:rsidRPr="00810D65">
        <w:rPr>
          <w:rFonts w:ascii="Book Antiqua" w:eastAsia="Times New Roman" w:hAnsi="Book Antiqua" w:cs="Times New Roman"/>
          <w:color w:val="auto"/>
          <w:sz w:val="24"/>
          <w:szCs w:val="24"/>
        </w:rPr>
        <w:t xml:space="preserve">BRCA associated cancer risks are determined by the mutation location and genetic variation of the BRCA1 and BRCA2 gene function. Mutations occurring within the central region of the BRCA2 gene, called the ovarian cancer cluster region, compared to mutations in the 5’ or 3’ region, may be associated with a significantly higher </w:t>
      </w:r>
      <w:r w:rsidR="00810D65">
        <w:rPr>
          <w:rFonts w:ascii="Book Antiqua" w:eastAsia="Times New Roman" w:hAnsi="Book Antiqua" w:cs="Times New Roman"/>
          <w:color w:val="auto"/>
          <w:sz w:val="24"/>
          <w:szCs w:val="24"/>
        </w:rPr>
        <w:t xml:space="preserve">risk of ovarian cancer in </w:t>
      </w:r>
      <w:proofErr w:type="gramStart"/>
      <w:r w:rsidR="00810D65">
        <w:rPr>
          <w:rFonts w:ascii="Book Antiqua" w:eastAsia="Times New Roman" w:hAnsi="Book Antiqua" w:cs="Times New Roman"/>
          <w:color w:val="auto"/>
          <w:sz w:val="24"/>
          <w:szCs w:val="24"/>
        </w:rPr>
        <w:t>women</w:t>
      </w:r>
      <w:r w:rsidR="00242C5A" w:rsidRPr="00810D65">
        <w:rPr>
          <w:rFonts w:ascii="Book Antiqua" w:eastAsia="Times New Roman" w:hAnsi="Book Antiqua" w:cs="Times New Roman"/>
          <w:color w:val="auto"/>
          <w:sz w:val="24"/>
          <w:szCs w:val="24"/>
          <w:vertAlign w:val="superscript"/>
        </w:rPr>
        <w:t>[</w:t>
      </w:r>
      <w:proofErr w:type="gramEnd"/>
      <w:r w:rsidR="00242C5A" w:rsidRPr="00810D65">
        <w:rPr>
          <w:rFonts w:ascii="Book Antiqua" w:eastAsia="Times New Roman" w:hAnsi="Book Antiqua" w:cs="Times New Roman"/>
          <w:color w:val="auto"/>
          <w:sz w:val="24"/>
          <w:szCs w:val="24"/>
          <w:vertAlign w:val="superscript"/>
        </w:rPr>
        <w:t>1</w:t>
      </w:r>
      <w:r w:rsidR="006E0075" w:rsidRPr="00810D65">
        <w:rPr>
          <w:rFonts w:ascii="Book Antiqua" w:eastAsia="Times New Roman" w:hAnsi="Book Antiqua" w:cs="Times New Roman"/>
          <w:color w:val="auto"/>
          <w:sz w:val="24"/>
          <w:szCs w:val="24"/>
          <w:vertAlign w:val="superscript"/>
        </w:rPr>
        <w:t>6</w:t>
      </w:r>
      <w:r w:rsidR="00242C5A" w:rsidRPr="00810D65">
        <w:rPr>
          <w:rFonts w:ascii="Book Antiqua" w:eastAsia="Times New Roman" w:hAnsi="Book Antiqua" w:cs="Times New Roman"/>
          <w:color w:val="auto"/>
          <w:sz w:val="24"/>
          <w:szCs w:val="24"/>
          <w:vertAlign w:val="superscript"/>
        </w:rPr>
        <w:t>]</w:t>
      </w:r>
      <w:r w:rsidRPr="00810D65">
        <w:rPr>
          <w:rFonts w:ascii="Book Antiqua" w:eastAsia="Times New Roman" w:hAnsi="Book Antiqua" w:cs="Times New Roman"/>
          <w:color w:val="auto"/>
          <w:sz w:val="24"/>
          <w:szCs w:val="24"/>
        </w:rPr>
        <w:t xml:space="preserve">. </w:t>
      </w:r>
      <w:r w:rsidRPr="00810D65">
        <w:rPr>
          <w:rFonts w:ascii="Book Antiqua" w:eastAsia="Times New Roman" w:hAnsi="Book Antiqua" w:cs="Times New Roman"/>
          <w:color w:val="auto"/>
          <w:sz w:val="24"/>
          <w:szCs w:val="24"/>
          <w:highlight w:val="white"/>
        </w:rPr>
        <w:t xml:space="preserve"> </w:t>
      </w:r>
    </w:p>
    <w:p w:rsidR="00A61CB4" w:rsidRPr="00810D65" w:rsidRDefault="00A65401" w:rsidP="00810D65">
      <w:pPr>
        <w:pStyle w:val="Normal1"/>
        <w:spacing w:after="0" w:line="360" w:lineRule="auto"/>
        <w:ind w:firstLineChars="100" w:firstLine="240"/>
        <w:jc w:val="both"/>
        <w:rPr>
          <w:rFonts w:ascii="Book Antiqua" w:eastAsiaTheme="minorEastAsia" w:hAnsi="Book Antiqua"/>
          <w:color w:val="auto"/>
          <w:sz w:val="24"/>
          <w:szCs w:val="24"/>
          <w:lang w:eastAsia="zh-CN"/>
        </w:rPr>
      </w:pPr>
      <w:r w:rsidRPr="00810D65">
        <w:rPr>
          <w:rFonts w:ascii="Book Antiqua" w:eastAsia="Times New Roman" w:hAnsi="Book Antiqua" w:cs="Times New Roman"/>
          <w:color w:val="auto"/>
          <w:sz w:val="24"/>
          <w:szCs w:val="24"/>
          <w:highlight w:val="white"/>
        </w:rPr>
        <w:t xml:space="preserve">Research has also shown that the </w:t>
      </w:r>
      <w:r w:rsidR="00A85C92" w:rsidRPr="00810D65">
        <w:rPr>
          <w:rFonts w:ascii="Book Antiqua" w:eastAsia="Times New Roman" w:hAnsi="Book Antiqua" w:cs="Times New Roman"/>
          <w:color w:val="auto"/>
          <w:sz w:val="24"/>
          <w:szCs w:val="24"/>
          <w:highlight w:val="white"/>
        </w:rPr>
        <w:t>BRCA1 Associated Ring Domain 1 (</w:t>
      </w:r>
      <w:r w:rsidRPr="00810D65">
        <w:rPr>
          <w:rFonts w:ascii="Book Antiqua" w:eastAsia="Times New Roman" w:hAnsi="Book Antiqua" w:cs="Times New Roman"/>
          <w:color w:val="auto"/>
          <w:sz w:val="24"/>
          <w:szCs w:val="24"/>
          <w:highlight w:val="white"/>
        </w:rPr>
        <w:t>BARD1</w:t>
      </w:r>
      <w:r w:rsidR="00A85C92" w:rsidRPr="00810D65">
        <w:rPr>
          <w:rFonts w:ascii="Book Antiqua" w:eastAsia="Times New Roman" w:hAnsi="Book Antiqua" w:cs="Times New Roman"/>
          <w:color w:val="auto"/>
          <w:sz w:val="24"/>
          <w:szCs w:val="24"/>
          <w:highlight w:val="white"/>
        </w:rPr>
        <w:t>)</w:t>
      </w:r>
      <w:r w:rsidRPr="00810D65">
        <w:rPr>
          <w:rFonts w:ascii="Book Antiqua" w:eastAsia="Times New Roman" w:hAnsi="Book Antiqua" w:cs="Times New Roman"/>
          <w:color w:val="auto"/>
          <w:sz w:val="24"/>
          <w:szCs w:val="24"/>
          <w:highlight w:val="white"/>
        </w:rPr>
        <w:t xml:space="preserve"> protein which binds to the BRCA1 protein stabilizes both proteins and targets the BRCA1 to sites where DNA strands are broken. Mutations in the </w:t>
      </w:r>
      <w:r w:rsidRPr="00810D65">
        <w:rPr>
          <w:rFonts w:ascii="Book Antiqua" w:eastAsia="Times New Roman" w:hAnsi="Book Antiqua" w:cs="Times New Roman"/>
          <w:i/>
          <w:color w:val="auto"/>
          <w:sz w:val="24"/>
          <w:szCs w:val="24"/>
          <w:highlight w:val="white"/>
        </w:rPr>
        <w:t>BARD1</w:t>
      </w:r>
      <w:r w:rsidRPr="00810D65">
        <w:rPr>
          <w:rFonts w:ascii="Book Antiqua" w:eastAsia="Times New Roman" w:hAnsi="Book Antiqua" w:cs="Times New Roman"/>
          <w:color w:val="auto"/>
          <w:sz w:val="24"/>
          <w:szCs w:val="24"/>
          <w:highlight w:val="white"/>
        </w:rPr>
        <w:t xml:space="preserve"> gene may prevent the BARD1 protein from helping repair damaged DNA. Thus, BARD1 isoform expression is required for cancer cell proliferation, </w:t>
      </w:r>
      <w:r w:rsidR="00966AD4" w:rsidRPr="00810D65">
        <w:rPr>
          <w:rFonts w:ascii="Book Antiqua" w:eastAsia="Times New Roman" w:hAnsi="Book Antiqua" w:cs="Times New Roman"/>
          <w:color w:val="auto"/>
          <w:sz w:val="24"/>
          <w:szCs w:val="24"/>
          <w:highlight w:val="white"/>
        </w:rPr>
        <w:t>thereby</w:t>
      </w:r>
      <w:r w:rsidRPr="00810D65">
        <w:rPr>
          <w:rFonts w:ascii="Book Antiqua" w:eastAsia="Times New Roman" w:hAnsi="Book Antiqua" w:cs="Times New Roman"/>
          <w:color w:val="auto"/>
          <w:sz w:val="24"/>
          <w:szCs w:val="24"/>
          <w:highlight w:val="white"/>
        </w:rPr>
        <w:t xml:space="preserve"> making them cancer maintena</w:t>
      </w:r>
      <w:r w:rsidR="00810D65">
        <w:rPr>
          <w:rFonts w:ascii="Book Antiqua" w:eastAsia="Times New Roman" w:hAnsi="Book Antiqua" w:cs="Times New Roman"/>
          <w:color w:val="auto"/>
          <w:sz w:val="24"/>
          <w:szCs w:val="24"/>
          <w:highlight w:val="white"/>
        </w:rPr>
        <w:t xml:space="preserve">nce </w:t>
      </w:r>
      <w:proofErr w:type="gramStart"/>
      <w:r w:rsidR="00810D65">
        <w:rPr>
          <w:rFonts w:ascii="Book Antiqua" w:eastAsia="Times New Roman" w:hAnsi="Book Antiqua" w:cs="Times New Roman"/>
          <w:color w:val="auto"/>
          <w:sz w:val="24"/>
          <w:szCs w:val="24"/>
          <w:highlight w:val="white"/>
        </w:rPr>
        <w:t>genes</w:t>
      </w:r>
      <w:r w:rsidR="00242C5A" w:rsidRPr="00810D65">
        <w:rPr>
          <w:rFonts w:ascii="Book Antiqua" w:eastAsia="Times New Roman" w:hAnsi="Book Antiqua" w:cs="Times New Roman"/>
          <w:color w:val="auto"/>
          <w:sz w:val="24"/>
          <w:szCs w:val="24"/>
          <w:vertAlign w:val="superscript"/>
        </w:rPr>
        <w:t>[</w:t>
      </w:r>
      <w:proofErr w:type="gramEnd"/>
      <w:r w:rsidR="00242C5A" w:rsidRPr="00810D65">
        <w:rPr>
          <w:rFonts w:ascii="Book Antiqua" w:eastAsia="Times New Roman" w:hAnsi="Book Antiqua" w:cs="Times New Roman"/>
          <w:color w:val="auto"/>
          <w:sz w:val="24"/>
          <w:szCs w:val="24"/>
          <w:vertAlign w:val="superscript"/>
        </w:rPr>
        <w:t>1</w:t>
      </w:r>
      <w:r w:rsidR="006E0075" w:rsidRPr="00810D65">
        <w:rPr>
          <w:rFonts w:ascii="Book Antiqua" w:eastAsia="Times New Roman" w:hAnsi="Book Antiqua" w:cs="Times New Roman"/>
          <w:color w:val="auto"/>
          <w:sz w:val="24"/>
          <w:szCs w:val="24"/>
          <w:vertAlign w:val="superscript"/>
        </w:rPr>
        <w:t>7</w:t>
      </w:r>
      <w:r w:rsidR="00242C5A" w:rsidRPr="00810D65">
        <w:rPr>
          <w:rFonts w:ascii="Book Antiqua" w:eastAsia="Times New Roman" w:hAnsi="Book Antiqua" w:cs="Times New Roman"/>
          <w:color w:val="auto"/>
          <w:sz w:val="24"/>
          <w:szCs w:val="24"/>
          <w:vertAlign w:val="superscript"/>
        </w:rPr>
        <w:t>]</w:t>
      </w:r>
      <w:r w:rsidRPr="00810D65">
        <w:rPr>
          <w:rFonts w:ascii="Book Antiqua" w:eastAsia="Times New Roman" w:hAnsi="Book Antiqua" w:cs="Times New Roman"/>
          <w:color w:val="auto"/>
          <w:sz w:val="24"/>
          <w:szCs w:val="24"/>
          <w:highlight w:val="white"/>
        </w:rPr>
        <w:t>. Studies also suggest that the BARD1 protein has</w:t>
      </w:r>
      <w:r w:rsidR="00A85C92" w:rsidRPr="00810D65">
        <w:rPr>
          <w:rFonts w:ascii="Book Antiqua" w:eastAsia="Times New Roman" w:hAnsi="Book Antiqua" w:cs="Times New Roman"/>
          <w:color w:val="auto"/>
          <w:sz w:val="24"/>
          <w:szCs w:val="24"/>
          <w:highlight w:val="white"/>
        </w:rPr>
        <w:t xml:space="preserve"> other</w:t>
      </w:r>
      <w:r w:rsidRPr="00810D65">
        <w:rPr>
          <w:rFonts w:ascii="Book Antiqua" w:eastAsia="Times New Roman" w:hAnsi="Book Antiqua" w:cs="Times New Roman"/>
          <w:color w:val="auto"/>
          <w:sz w:val="24"/>
          <w:szCs w:val="24"/>
          <w:highlight w:val="white"/>
        </w:rPr>
        <w:t xml:space="preserve"> functions </w:t>
      </w:r>
      <w:r w:rsidR="00A85C92" w:rsidRPr="00810D65">
        <w:rPr>
          <w:rFonts w:ascii="Book Antiqua" w:eastAsia="Times New Roman" w:hAnsi="Book Antiqua" w:cs="Times New Roman"/>
          <w:color w:val="auto"/>
          <w:sz w:val="24"/>
          <w:szCs w:val="24"/>
          <w:highlight w:val="white"/>
        </w:rPr>
        <w:t xml:space="preserve">different </w:t>
      </w:r>
      <w:r w:rsidRPr="00810D65">
        <w:rPr>
          <w:rFonts w:ascii="Book Antiqua" w:eastAsia="Times New Roman" w:hAnsi="Book Antiqua" w:cs="Times New Roman"/>
          <w:color w:val="auto"/>
          <w:sz w:val="24"/>
          <w:szCs w:val="24"/>
          <w:highlight w:val="white"/>
        </w:rPr>
        <w:t xml:space="preserve">from its partnership with the BRCA1 protein. The BARD1 protein interacts with another protein, p53 (which is produced from the </w:t>
      </w:r>
      <w:r w:rsidRPr="00810D65">
        <w:rPr>
          <w:rFonts w:ascii="Book Antiqua" w:eastAsia="Times New Roman" w:hAnsi="Book Antiqua" w:cs="Times New Roman"/>
          <w:i/>
          <w:color w:val="auto"/>
          <w:sz w:val="24"/>
          <w:szCs w:val="24"/>
          <w:highlight w:val="white"/>
        </w:rPr>
        <w:t xml:space="preserve">TP53 </w:t>
      </w:r>
      <w:r w:rsidRPr="00810D65">
        <w:rPr>
          <w:rFonts w:ascii="Book Antiqua" w:eastAsia="Times New Roman" w:hAnsi="Book Antiqua" w:cs="Times New Roman"/>
          <w:color w:val="auto"/>
          <w:sz w:val="24"/>
          <w:szCs w:val="24"/>
          <w:highlight w:val="white"/>
        </w:rPr>
        <w:t>gene) to promote controlled cell death (apoptosis) and regulate cell division. Other potential functions of the BARD1 protein are under study.</w:t>
      </w:r>
    </w:p>
    <w:p w:rsidR="00344A0A" w:rsidRPr="00810D65" w:rsidRDefault="00A65401" w:rsidP="00810D65">
      <w:pPr>
        <w:pStyle w:val="Normal1"/>
        <w:spacing w:after="0" w:line="360" w:lineRule="auto"/>
        <w:ind w:firstLineChars="100" w:firstLine="240"/>
        <w:jc w:val="both"/>
        <w:rPr>
          <w:rFonts w:ascii="Book Antiqua" w:hAnsi="Book Antiqua"/>
          <w:color w:val="auto"/>
          <w:sz w:val="24"/>
          <w:szCs w:val="24"/>
        </w:rPr>
      </w:pPr>
      <w:r w:rsidRPr="00810D65">
        <w:rPr>
          <w:rFonts w:ascii="Book Antiqua" w:eastAsia="Times New Roman" w:hAnsi="Book Antiqua" w:cs="Times New Roman"/>
          <w:color w:val="auto"/>
          <w:sz w:val="24"/>
          <w:szCs w:val="24"/>
        </w:rPr>
        <w:t>Specific genetic modifiers of cancer penetrance, sometimes called modifier genes, may influence the expression of genes like BRCA1 or BRCA2. Genetic variation, particularly in the genes comprising endocrine signaling and DNA repair pathways, may modify</w:t>
      </w:r>
      <w:r w:rsidR="00810D65">
        <w:rPr>
          <w:rFonts w:ascii="Book Antiqua" w:eastAsia="Times New Roman" w:hAnsi="Book Antiqua" w:cs="Times New Roman"/>
          <w:color w:val="auto"/>
          <w:sz w:val="24"/>
          <w:szCs w:val="24"/>
        </w:rPr>
        <w:t xml:space="preserve"> BRCA-associated cancer risks. </w:t>
      </w:r>
      <w:r w:rsidRPr="00810D65">
        <w:rPr>
          <w:rFonts w:ascii="Book Antiqua" w:eastAsia="Times New Roman" w:hAnsi="Book Antiqua" w:cs="Times New Roman"/>
          <w:color w:val="auto"/>
          <w:sz w:val="24"/>
          <w:szCs w:val="24"/>
        </w:rPr>
        <w:t xml:space="preserve">Another potential modifier gene in BRCA1 and BRCA2 mutation carriers is CYP1A1, which encodes an enzyme involved in the metabolism of </w:t>
      </w:r>
      <w:proofErr w:type="spellStart"/>
      <w:r w:rsidRPr="00810D65">
        <w:rPr>
          <w:rFonts w:ascii="Book Antiqua" w:eastAsia="Times New Roman" w:hAnsi="Book Antiqua" w:cs="Times New Roman"/>
          <w:color w:val="auto"/>
          <w:sz w:val="24"/>
          <w:szCs w:val="24"/>
        </w:rPr>
        <w:t>polyaromatic</w:t>
      </w:r>
      <w:proofErr w:type="spellEnd"/>
      <w:r w:rsidRPr="00810D65">
        <w:rPr>
          <w:rFonts w:ascii="Book Antiqua" w:eastAsia="Times New Roman" w:hAnsi="Book Antiqua" w:cs="Times New Roman"/>
          <w:color w:val="auto"/>
          <w:sz w:val="24"/>
          <w:szCs w:val="24"/>
        </w:rPr>
        <w:t xml:space="preserve"> hydrocarbons and in</w:t>
      </w:r>
      <w:r w:rsidR="00810D65">
        <w:rPr>
          <w:rFonts w:ascii="Book Antiqua" w:eastAsia="Times New Roman" w:hAnsi="Book Antiqua" w:cs="Times New Roman"/>
          <w:color w:val="auto"/>
          <w:sz w:val="24"/>
          <w:szCs w:val="24"/>
        </w:rPr>
        <w:t xml:space="preserve"> the hydroxylation of </w:t>
      </w:r>
      <w:proofErr w:type="gramStart"/>
      <w:r w:rsidR="00810D65">
        <w:rPr>
          <w:rFonts w:ascii="Book Antiqua" w:eastAsia="Times New Roman" w:hAnsi="Book Antiqua" w:cs="Times New Roman"/>
          <w:color w:val="auto"/>
          <w:sz w:val="24"/>
          <w:szCs w:val="24"/>
        </w:rPr>
        <w:t>estradiol</w:t>
      </w:r>
      <w:r w:rsidR="00242C5A" w:rsidRPr="00810D65">
        <w:rPr>
          <w:rFonts w:ascii="Book Antiqua" w:eastAsia="Times New Roman" w:hAnsi="Book Antiqua" w:cs="Times New Roman"/>
          <w:color w:val="auto"/>
          <w:sz w:val="24"/>
          <w:szCs w:val="24"/>
          <w:vertAlign w:val="superscript"/>
        </w:rPr>
        <w:t>[</w:t>
      </w:r>
      <w:proofErr w:type="gramEnd"/>
      <w:r w:rsidR="00242C5A" w:rsidRPr="00810D65">
        <w:rPr>
          <w:rFonts w:ascii="Book Antiqua" w:eastAsia="Times New Roman" w:hAnsi="Book Antiqua" w:cs="Times New Roman"/>
          <w:color w:val="auto"/>
          <w:sz w:val="24"/>
          <w:szCs w:val="24"/>
          <w:vertAlign w:val="superscript"/>
        </w:rPr>
        <w:t>1</w:t>
      </w:r>
      <w:r w:rsidR="006E0075" w:rsidRPr="00810D65">
        <w:rPr>
          <w:rFonts w:ascii="Book Antiqua" w:eastAsia="Times New Roman" w:hAnsi="Book Antiqua" w:cs="Times New Roman"/>
          <w:color w:val="auto"/>
          <w:sz w:val="24"/>
          <w:szCs w:val="24"/>
          <w:vertAlign w:val="superscript"/>
        </w:rPr>
        <w:t>8</w:t>
      </w:r>
      <w:r w:rsidR="00242C5A" w:rsidRPr="00810D65">
        <w:rPr>
          <w:rFonts w:ascii="Book Antiqua" w:eastAsia="Times New Roman" w:hAnsi="Book Antiqua" w:cs="Times New Roman"/>
          <w:color w:val="auto"/>
          <w:sz w:val="24"/>
          <w:szCs w:val="24"/>
          <w:vertAlign w:val="superscript"/>
        </w:rPr>
        <w:t>]</w:t>
      </w:r>
      <w:r w:rsidRPr="00810D65">
        <w:rPr>
          <w:rFonts w:ascii="Book Antiqua" w:eastAsia="Times New Roman" w:hAnsi="Book Antiqua" w:cs="Times New Roman"/>
          <w:color w:val="auto"/>
          <w:sz w:val="24"/>
          <w:szCs w:val="24"/>
        </w:rPr>
        <w:t>. A particular allelic variant, found in 14 percent of carriers with cancer and 22 percent of unaffected carriers, reduced the risk of breast cancer by about 40 percent.</w:t>
      </w:r>
      <w:r w:rsidR="001B0F64" w:rsidRPr="00810D65">
        <w:rPr>
          <w:rFonts w:ascii="Book Antiqua" w:eastAsia="Times New Roman" w:hAnsi="Book Antiqua" w:cs="Times New Roman"/>
          <w:color w:val="auto"/>
          <w:sz w:val="24"/>
          <w:szCs w:val="24"/>
        </w:rPr>
        <w:t xml:space="preserve">  </w:t>
      </w:r>
      <w:r w:rsidR="00810D65">
        <w:rPr>
          <w:rFonts w:ascii="Book Antiqua" w:eastAsia="Times New Roman" w:hAnsi="Book Antiqua" w:cs="Times New Roman"/>
          <w:color w:val="auto"/>
          <w:sz w:val="24"/>
          <w:szCs w:val="24"/>
        </w:rPr>
        <w:t xml:space="preserve">Recently Qin </w:t>
      </w:r>
      <w:r w:rsidR="00810D65" w:rsidRPr="00810D65">
        <w:rPr>
          <w:rFonts w:ascii="Book Antiqua" w:eastAsia="Times New Roman" w:hAnsi="Book Antiqua" w:cs="Times New Roman"/>
          <w:i/>
          <w:color w:val="auto"/>
          <w:sz w:val="24"/>
          <w:szCs w:val="24"/>
        </w:rPr>
        <w:t xml:space="preserve">et </w:t>
      </w:r>
      <w:proofErr w:type="gramStart"/>
      <w:r w:rsidR="00810D65" w:rsidRPr="00810D65">
        <w:rPr>
          <w:rFonts w:ascii="Book Antiqua" w:eastAsia="Times New Roman" w:hAnsi="Book Antiqua" w:cs="Times New Roman"/>
          <w:i/>
          <w:color w:val="auto"/>
          <w:sz w:val="24"/>
          <w:szCs w:val="24"/>
        </w:rPr>
        <w:t>al</w:t>
      </w:r>
      <w:r w:rsidR="00242C5A" w:rsidRPr="00810D65">
        <w:rPr>
          <w:rFonts w:ascii="Book Antiqua" w:eastAsia="Times New Roman" w:hAnsi="Book Antiqua" w:cs="Times New Roman"/>
          <w:color w:val="auto"/>
          <w:sz w:val="24"/>
          <w:szCs w:val="24"/>
          <w:vertAlign w:val="superscript"/>
        </w:rPr>
        <w:t>[</w:t>
      </w:r>
      <w:proofErr w:type="gramEnd"/>
      <w:r w:rsidR="00242C5A" w:rsidRPr="00810D65">
        <w:rPr>
          <w:rFonts w:ascii="Book Antiqua" w:eastAsia="Times New Roman" w:hAnsi="Book Antiqua" w:cs="Times New Roman"/>
          <w:color w:val="auto"/>
          <w:sz w:val="24"/>
          <w:szCs w:val="24"/>
          <w:vertAlign w:val="superscript"/>
        </w:rPr>
        <w:t>1</w:t>
      </w:r>
      <w:r w:rsidR="006E0075" w:rsidRPr="00810D65">
        <w:rPr>
          <w:rFonts w:ascii="Book Antiqua" w:eastAsia="Times New Roman" w:hAnsi="Book Antiqua" w:cs="Times New Roman"/>
          <w:color w:val="auto"/>
          <w:sz w:val="24"/>
          <w:szCs w:val="24"/>
          <w:vertAlign w:val="superscript"/>
        </w:rPr>
        <w:t>9</w:t>
      </w:r>
      <w:r w:rsidR="00242C5A" w:rsidRPr="00810D65">
        <w:rPr>
          <w:rFonts w:ascii="Book Antiqua" w:eastAsia="Times New Roman" w:hAnsi="Book Antiqua" w:cs="Times New Roman"/>
          <w:color w:val="auto"/>
          <w:sz w:val="24"/>
          <w:szCs w:val="24"/>
          <w:vertAlign w:val="superscript"/>
        </w:rPr>
        <w:t>]</w:t>
      </w:r>
      <w:r w:rsidR="00C95584" w:rsidRPr="00810D65">
        <w:rPr>
          <w:rFonts w:ascii="Book Antiqua" w:eastAsia="Times New Roman" w:hAnsi="Book Antiqua" w:cs="Times New Roman"/>
          <w:color w:val="auto"/>
          <w:sz w:val="24"/>
          <w:szCs w:val="24"/>
        </w:rPr>
        <w:t xml:space="preserve"> have shown that BRCA1 inhibits</w:t>
      </w:r>
      <w:r w:rsidRPr="00810D65">
        <w:rPr>
          <w:rFonts w:ascii="Book Antiqua" w:eastAsia="Times New Roman" w:hAnsi="Book Antiqua" w:cs="Times New Roman"/>
          <w:color w:val="auto"/>
          <w:sz w:val="24"/>
          <w:szCs w:val="24"/>
        </w:rPr>
        <w:t xml:space="preserve"> the growth of ovarian cancers by regulating Ubc9 binding. With the aid of live imaging of YFP, RFP-tagged BRCA1 and BRCA1a </w:t>
      </w:r>
      <w:r w:rsidRPr="00810D65">
        <w:rPr>
          <w:rFonts w:ascii="Book Antiqua" w:eastAsia="Times New Roman" w:hAnsi="Book Antiqua" w:cs="Times New Roman"/>
          <w:color w:val="auto"/>
          <w:sz w:val="24"/>
          <w:szCs w:val="24"/>
        </w:rPr>
        <w:lastRenderedPageBreak/>
        <w:t>proteins they show</w:t>
      </w:r>
      <w:r w:rsidR="00966AD4" w:rsidRPr="00810D65">
        <w:rPr>
          <w:rFonts w:ascii="Book Antiqua" w:eastAsia="Times New Roman" w:hAnsi="Book Antiqua" w:cs="Times New Roman"/>
          <w:color w:val="auto"/>
          <w:sz w:val="24"/>
          <w:szCs w:val="24"/>
        </w:rPr>
        <w:t>ed</w:t>
      </w:r>
      <w:r w:rsidRPr="00810D65">
        <w:rPr>
          <w:rFonts w:ascii="Book Antiqua" w:eastAsia="Times New Roman" w:hAnsi="Book Antiqua" w:cs="Times New Roman"/>
          <w:color w:val="auto"/>
          <w:sz w:val="24"/>
          <w:szCs w:val="24"/>
        </w:rPr>
        <w:t xml:space="preserve"> enhanced cytoplasmic localization of mutant BRCA1 proteins in certain types of ovarian cancer cells.</w:t>
      </w:r>
      <w:r w:rsidR="00C95584" w:rsidRPr="00810D65">
        <w:rPr>
          <w:rFonts w:ascii="Book Antiqua" w:eastAsia="Times New Roman" w:hAnsi="Book Antiqua" w:cs="Times New Roman"/>
          <w:color w:val="auto"/>
          <w:sz w:val="24"/>
          <w:szCs w:val="24"/>
        </w:rPr>
        <w:t xml:space="preserve"> The mutant BRCA1 proteins</w:t>
      </w:r>
      <w:r w:rsidRPr="00810D65">
        <w:rPr>
          <w:rFonts w:ascii="Book Antiqua" w:eastAsia="Times New Roman" w:hAnsi="Book Antiqua" w:cs="Times New Roman"/>
          <w:color w:val="auto"/>
          <w:sz w:val="24"/>
          <w:szCs w:val="24"/>
        </w:rPr>
        <w:t xml:space="preserve"> were found to be impaired in their capacity to inhibit growth of ES-2 ovarian cancer cells.</w:t>
      </w:r>
      <w:r w:rsidR="001B0F64" w:rsidRPr="00810D65">
        <w:rPr>
          <w:rFonts w:ascii="Book Antiqua" w:eastAsia="Times New Roman" w:hAnsi="Book Antiqua" w:cs="Times New Roman"/>
          <w:color w:val="auto"/>
          <w:sz w:val="24"/>
          <w:szCs w:val="24"/>
        </w:rPr>
        <w:t xml:space="preserve"> </w:t>
      </w:r>
      <w:r w:rsidRPr="00810D65">
        <w:rPr>
          <w:rFonts w:ascii="Book Antiqua" w:eastAsia="Times New Roman" w:hAnsi="Book Antiqua" w:cs="Times New Roman"/>
          <w:color w:val="auto"/>
          <w:sz w:val="24"/>
          <w:szCs w:val="24"/>
        </w:rPr>
        <w:t>Less commonly hereditary non</w:t>
      </w:r>
      <w:r w:rsidR="00A25676" w:rsidRPr="00810D65">
        <w:rPr>
          <w:rFonts w:ascii="Book Antiqua" w:eastAsia="Times New Roman" w:hAnsi="Book Antiqua" w:cs="Times New Roman"/>
          <w:color w:val="auto"/>
          <w:sz w:val="24"/>
          <w:szCs w:val="24"/>
        </w:rPr>
        <w:t xml:space="preserve"> </w:t>
      </w:r>
      <w:r w:rsidRPr="00810D65">
        <w:rPr>
          <w:rFonts w:ascii="Book Antiqua" w:eastAsia="Times New Roman" w:hAnsi="Book Antiqua" w:cs="Times New Roman"/>
          <w:color w:val="auto"/>
          <w:sz w:val="24"/>
          <w:szCs w:val="24"/>
        </w:rPr>
        <w:t>polyposis colorectal cancer (HNPCC) which is caused by mutations in mismatch repair genes, MSH2, MLH1, MSH6, PMS1, and PMS2 is also</w:t>
      </w:r>
      <w:r w:rsidR="00810D65">
        <w:rPr>
          <w:rFonts w:ascii="Book Antiqua" w:eastAsia="Times New Roman" w:hAnsi="Book Antiqua" w:cs="Times New Roman"/>
          <w:color w:val="auto"/>
          <w:sz w:val="24"/>
          <w:szCs w:val="24"/>
        </w:rPr>
        <w:t xml:space="preserve"> associated with ovarian cancer</w:t>
      </w:r>
      <w:r w:rsidR="006E0075" w:rsidRPr="00810D65">
        <w:rPr>
          <w:rFonts w:ascii="Book Antiqua" w:eastAsia="Times New Roman" w:hAnsi="Book Antiqua" w:cs="Times New Roman"/>
          <w:color w:val="auto"/>
          <w:sz w:val="24"/>
          <w:szCs w:val="24"/>
          <w:vertAlign w:val="superscript"/>
        </w:rPr>
        <w:t>[20</w:t>
      </w:r>
      <w:r w:rsidR="00242C5A" w:rsidRPr="00810D65">
        <w:rPr>
          <w:rFonts w:ascii="Book Antiqua" w:eastAsia="Times New Roman" w:hAnsi="Book Antiqua" w:cs="Times New Roman"/>
          <w:color w:val="auto"/>
          <w:sz w:val="24"/>
          <w:szCs w:val="24"/>
          <w:vertAlign w:val="superscript"/>
        </w:rPr>
        <w:t>]</w:t>
      </w:r>
      <w:r w:rsidRPr="00810D65">
        <w:rPr>
          <w:rFonts w:ascii="Book Antiqua" w:eastAsia="Times New Roman" w:hAnsi="Book Antiqua" w:cs="Times New Roman"/>
          <w:color w:val="auto"/>
          <w:sz w:val="24"/>
          <w:szCs w:val="24"/>
        </w:rPr>
        <w:t>.</w:t>
      </w:r>
      <w:r w:rsidR="00950C0B" w:rsidRPr="00810D65">
        <w:rPr>
          <w:rFonts w:ascii="Book Antiqua" w:eastAsia="Times New Roman" w:hAnsi="Book Antiqua" w:cs="Times New Roman"/>
          <w:color w:val="auto"/>
          <w:sz w:val="24"/>
          <w:szCs w:val="24"/>
        </w:rPr>
        <w:t xml:space="preserve"> </w:t>
      </w:r>
      <w:r w:rsidR="00810D65">
        <w:rPr>
          <w:rFonts w:ascii="Book Antiqua" w:eastAsia="Times New Roman" w:hAnsi="Book Antiqua" w:cs="Times New Roman"/>
          <w:color w:val="auto"/>
          <w:sz w:val="24"/>
          <w:szCs w:val="24"/>
        </w:rPr>
        <w:t xml:space="preserve">Jones </w:t>
      </w:r>
      <w:r w:rsidR="00810D65" w:rsidRPr="00810D65">
        <w:rPr>
          <w:rFonts w:ascii="Book Antiqua" w:eastAsia="Times New Roman" w:hAnsi="Book Antiqua" w:cs="Times New Roman"/>
          <w:i/>
          <w:color w:val="auto"/>
          <w:sz w:val="24"/>
          <w:szCs w:val="24"/>
        </w:rPr>
        <w:t xml:space="preserve">et </w:t>
      </w:r>
      <w:proofErr w:type="gramStart"/>
      <w:r w:rsidR="00810D65" w:rsidRPr="00810D65">
        <w:rPr>
          <w:rFonts w:ascii="Book Antiqua" w:eastAsia="Times New Roman" w:hAnsi="Book Antiqua" w:cs="Times New Roman"/>
          <w:i/>
          <w:color w:val="auto"/>
          <w:sz w:val="24"/>
          <w:szCs w:val="24"/>
        </w:rPr>
        <w:t>al</w:t>
      </w:r>
      <w:r w:rsidR="00344A0A" w:rsidRPr="00810D65">
        <w:rPr>
          <w:rFonts w:ascii="Book Antiqua" w:eastAsia="Times New Roman" w:hAnsi="Book Antiqua" w:cs="Times New Roman"/>
          <w:color w:val="auto"/>
          <w:sz w:val="24"/>
          <w:szCs w:val="24"/>
          <w:vertAlign w:val="superscript"/>
        </w:rPr>
        <w:t>[</w:t>
      </w:r>
      <w:proofErr w:type="gramEnd"/>
      <w:r w:rsidR="006E0075" w:rsidRPr="00810D65">
        <w:rPr>
          <w:rFonts w:ascii="Book Antiqua" w:eastAsia="Times New Roman" w:hAnsi="Book Antiqua" w:cs="Times New Roman"/>
          <w:color w:val="auto"/>
          <w:sz w:val="24"/>
          <w:szCs w:val="24"/>
          <w:vertAlign w:val="superscript"/>
        </w:rPr>
        <w:t>21</w:t>
      </w:r>
      <w:r w:rsidR="00344A0A" w:rsidRPr="00810D65">
        <w:rPr>
          <w:rFonts w:ascii="Book Antiqua" w:eastAsia="Times New Roman" w:hAnsi="Book Antiqua" w:cs="Times New Roman"/>
          <w:color w:val="auto"/>
          <w:sz w:val="24"/>
          <w:szCs w:val="24"/>
          <w:vertAlign w:val="superscript"/>
        </w:rPr>
        <w:t>]</w:t>
      </w:r>
      <w:r w:rsidR="00344A0A" w:rsidRPr="00810D65">
        <w:rPr>
          <w:rFonts w:ascii="Book Antiqua" w:eastAsia="Times New Roman" w:hAnsi="Book Antiqua" w:cs="Times New Roman"/>
          <w:color w:val="auto"/>
          <w:sz w:val="24"/>
          <w:szCs w:val="24"/>
        </w:rPr>
        <w:t xml:space="preserve"> analyzed 42 cases of ovarian clear cell carcinoma and found that 57% of the</w:t>
      </w:r>
      <w:r w:rsidR="00CB11EE" w:rsidRPr="00810D65">
        <w:rPr>
          <w:rFonts w:ascii="Book Antiqua" w:eastAsia="Times New Roman" w:hAnsi="Book Antiqua" w:cs="Times New Roman"/>
          <w:color w:val="auto"/>
          <w:sz w:val="24"/>
          <w:szCs w:val="24"/>
        </w:rPr>
        <w:t>se cases had</w:t>
      </w:r>
      <w:r w:rsidR="00344A0A" w:rsidRPr="00810D65">
        <w:rPr>
          <w:rFonts w:ascii="Book Antiqua" w:eastAsia="Times New Roman" w:hAnsi="Book Antiqua" w:cs="Times New Roman"/>
          <w:color w:val="auto"/>
          <w:sz w:val="24"/>
          <w:szCs w:val="24"/>
        </w:rPr>
        <w:t xml:space="preserve"> mutations in ARID1A which suggests that aberrant chromatin remodeling contributes to the pathogenesis of ovarian clear cell carcinoma.</w:t>
      </w:r>
    </w:p>
    <w:p w:rsidR="00A61CB4" w:rsidRPr="00810D65" w:rsidRDefault="00A61CB4" w:rsidP="00AC216B">
      <w:pPr>
        <w:pStyle w:val="Normal1"/>
        <w:spacing w:after="0" w:line="360" w:lineRule="auto"/>
        <w:jc w:val="both"/>
        <w:rPr>
          <w:rFonts w:ascii="Book Antiqua" w:hAnsi="Book Antiqua"/>
          <w:color w:val="auto"/>
          <w:sz w:val="24"/>
          <w:szCs w:val="24"/>
        </w:rPr>
      </w:pPr>
    </w:p>
    <w:p w:rsidR="00A61CB4" w:rsidRPr="00810D65" w:rsidRDefault="00810D65" w:rsidP="00AC216B">
      <w:pPr>
        <w:pStyle w:val="Normal1"/>
        <w:spacing w:after="0" w:line="360" w:lineRule="auto"/>
        <w:jc w:val="both"/>
        <w:rPr>
          <w:rFonts w:ascii="Book Antiqua" w:eastAsiaTheme="minorEastAsia" w:hAnsi="Book Antiqua"/>
          <w:b/>
          <w:color w:val="auto"/>
          <w:sz w:val="24"/>
          <w:szCs w:val="24"/>
          <w:lang w:eastAsia="zh-CN"/>
        </w:rPr>
      </w:pPr>
      <w:r w:rsidRPr="00810D65">
        <w:rPr>
          <w:rFonts w:ascii="Book Antiqua" w:eastAsia="Times New Roman" w:hAnsi="Book Antiqua" w:cs="Times New Roman"/>
          <w:b/>
          <w:color w:val="auto"/>
          <w:sz w:val="24"/>
          <w:szCs w:val="24"/>
        </w:rPr>
        <w:t>PATHOLOGY</w:t>
      </w:r>
    </w:p>
    <w:p w:rsidR="00A61CB4" w:rsidRPr="00810D65" w:rsidRDefault="00A65401" w:rsidP="00AC216B">
      <w:pPr>
        <w:pStyle w:val="Normal1"/>
        <w:spacing w:after="0" w:line="360" w:lineRule="auto"/>
        <w:jc w:val="both"/>
        <w:rPr>
          <w:rFonts w:ascii="Book Antiqua" w:eastAsiaTheme="minorEastAsia" w:hAnsi="Book Antiqua"/>
          <w:color w:val="auto"/>
          <w:sz w:val="24"/>
          <w:szCs w:val="24"/>
          <w:lang w:eastAsia="zh-CN"/>
        </w:rPr>
      </w:pPr>
      <w:r w:rsidRPr="00810D65">
        <w:rPr>
          <w:rFonts w:ascii="Book Antiqua" w:eastAsia="Times New Roman" w:hAnsi="Book Antiqua" w:cs="Times New Roman"/>
          <w:color w:val="auto"/>
          <w:sz w:val="24"/>
          <w:szCs w:val="24"/>
        </w:rPr>
        <w:t>Epithelial cancer of the ovary</w:t>
      </w:r>
      <w:r w:rsidR="00966AD4" w:rsidRPr="00810D65">
        <w:rPr>
          <w:rFonts w:ascii="Book Antiqua" w:eastAsia="Times New Roman" w:hAnsi="Book Antiqua" w:cs="Times New Roman"/>
          <w:color w:val="auto"/>
          <w:sz w:val="24"/>
          <w:szCs w:val="24"/>
        </w:rPr>
        <w:t xml:space="preserve"> is thought to</w:t>
      </w:r>
      <w:r w:rsidRPr="00810D65">
        <w:rPr>
          <w:rFonts w:ascii="Book Antiqua" w:eastAsia="Times New Roman" w:hAnsi="Book Antiqua" w:cs="Times New Roman"/>
          <w:color w:val="auto"/>
          <w:sz w:val="24"/>
          <w:szCs w:val="24"/>
        </w:rPr>
        <w:t xml:space="preserve"> derive from malignant transformation of the epithelium of the ovarian surface</w:t>
      </w:r>
      <w:r w:rsidR="007125AB" w:rsidRPr="00810D65">
        <w:rPr>
          <w:rFonts w:ascii="Book Antiqua" w:eastAsia="Times New Roman" w:hAnsi="Book Antiqua" w:cs="Times New Roman"/>
          <w:color w:val="auto"/>
          <w:sz w:val="24"/>
          <w:szCs w:val="24"/>
        </w:rPr>
        <w:t>, peritoneum, or fallopian tube</w:t>
      </w:r>
      <w:r w:rsidRPr="00810D65">
        <w:rPr>
          <w:rFonts w:ascii="Book Antiqua" w:eastAsia="Times New Roman" w:hAnsi="Book Antiqua" w:cs="Times New Roman"/>
          <w:color w:val="auto"/>
          <w:sz w:val="24"/>
          <w:szCs w:val="24"/>
        </w:rPr>
        <w:t>. The exact molecular transformation</w:t>
      </w:r>
      <w:r w:rsidR="007125AB" w:rsidRPr="00810D65">
        <w:rPr>
          <w:rFonts w:ascii="Book Antiqua" w:eastAsia="Times New Roman" w:hAnsi="Book Antiqua" w:cs="Times New Roman"/>
          <w:color w:val="auto"/>
          <w:sz w:val="24"/>
          <w:szCs w:val="24"/>
        </w:rPr>
        <w:t xml:space="preserve"> events</w:t>
      </w:r>
      <w:r w:rsidRPr="00810D65">
        <w:rPr>
          <w:rFonts w:ascii="Book Antiqua" w:eastAsia="Times New Roman" w:hAnsi="Book Antiqua" w:cs="Times New Roman"/>
          <w:color w:val="auto"/>
          <w:sz w:val="24"/>
          <w:szCs w:val="24"/>
        </w:rPr>
        <w:t xml:space="preserve"> causing epithelial ovarian cancer </w:t>
      </w:r>
      <w:r w:rsidR="007125AB" w:rsidRPr="00810D65">
        <w:rPr>
          <w:rFonts w:ascii="Book Antiqua" w:eastAsia="Times New Roman" w:hAnsi="Book Antiqua" w:cs="Times New Roman"/>
          <w:color w:val="auto"/>
          <w:sz w:val="24"/>
          <w:szCs w:val="24"/>
        </w:rPr>
        <w:t>are</w:t>
      </w:r>
      <w:r w:rsidRPr="00810D65">
        <w:rPr>
          <w:rFonts w:ascii="Book Antiqua" w:eastAsia="Times New Roman" w:hAnsi="Book Antiqua" w:cs="Times New Roman"/>
          <w:color w:val="auto"/>
          <w:sz w:val="24"/>
          <w:szCs w:val="24"/>
        </w:rPr>
        <w:t xml:space="preserve"> not known. </w:t>
      </w:r>
      <w:proofErr w:type="spellStart"/>
      <w:r w:rsidRPr="00810D65">
        <w:rPr>
          <w:rFonts w:ascii="Book Antiqua" w:eastAsia="Times New Roman" w:hAnsi="Book Antiqua" w:cs="Times New Roman"/>
          <w:color w:val="auto"/>
          <w:sz w:val="24"/>
          <w:szCs w:val="24"/>
        </w:rPr>
        <w:t>Baylin</w:t>
      </w:r>
      <w:proofErr w:type="spellEnd"/>
      <w:r w:rsidRPr="00810D65">
        <w:rPr>
          <w:rFonts w:ascii="Book Antiqua" w:eastAsia="Times New Roman" w:hAnsi="Book Antiqua" w:cs="Times New Roman"/>
          <w:color w:val="auto"/>
          <w:sz w:val="24"/>
          <w:szCs w:val="24"/>
        </w:rPr>
        <w:t xml:space="preserve"> </w:t>
      </w:r>
      <w:r w:rsidR="00810D65">
        <w:rPr>
          <w:rFonts w:ascii="Book Antiqua" w:eastAsiaTheme="minorEastAsia" w:hAnsi="Book Antiqua" w:cs="Times New Roman" w:hint="eastAsia"/>
          <w:color w:val="auto"/>
          <w:sz w:val="24"/>
          <w:szCs w:val="24"/>
          <w:lang w:eastAsia="zh-CN"/>
        </w:rPr>
        <w:t>and</w:t>
      </w:r>
      <w:r w:rsidR="00810D65">
        <w:rPr>
          <w:rFonts w:ascii="Book Antiqua" w:eastAsia="Times New Roman" w:hAnsi="Book Antiqua" w:cs="Times New Roman"/>
          <w:color w:val="auto"/>
          <w:sz w:val="24"/>
          <w:szCs w:val="24"/>
        </w:rPr>
        <w:t xml:space="preserve"> </w:t>
      </w:r>
      <w:proofErr w:type="gramStart"/>
      <w:r w:rsidR="00810D65">
        <w:rPr>
          <w:rFonts w:ascii="Book Antiqua" w:eastAsia="Times New Roman" w:hAnsi="Book Antiqua" w:cs="Times New Roman"/>
          <w:color w:val="auto"/>
          <w:sz w:val="24"/>
          <w:szCs w:val="24"/>
        </w:rPr>
        <w:t>Herman</w:t>
      </w:r>
      <w:r w:rsidR="00242C5A" w:rsidRPr="00810D65">
        <w:rPr>
          <w:rFonts w:ascii="Book Antiqua" w:eastAsia="Times New Roman" w:hAnsi="Book Antiqua" w:cs="Times New Roman"/>
          <w:color w:val="auto"/>
          <w:sz w:val="24"/>
          <w:szCs w:val="24"/>
          <w:vertAlign w:val="superscript"/>
        </w:rPr>
        <w:t>[</w:t>
      </w:r>
      <w:proofErr w:type="gramEnd"/>
      <w:r w:rsidR="006E0075" w:rsidRPr="00810D65">
        <w:rPr>
          <w:rFonts w:ascii="Book Antiqua" w:eastAsia="Times New Roman" w:hAnsi="Book Antiqua" w:cs="Times New Roman"/>
          <w:color w:val="auto"/>
          <w:sz w:val="24"/>
          <w:szCs w:val="24"/>
          <w:vertAlign w:val="superscript"/>
        </w:rPr>
        <w:t>22</w:t>
      </w:r>
      <w:r w:rsidR="00242C5A" w:rsidRPr="00810D65">
        <w:rPr>
          <w:rFonts w:ascii="Book Antiqua" w:eastAsia="Times New Roman" w:hAnsi="Book Antiqua" w:cs="Times New Roman"/>
          <w:color w:val="auto"/>
          <w:sz w:val="24"/>
          <w:szCs w:val="24"/>
          <w:vertAlign w:val="superscript"/>
        </w:rPr>
        <w:t>]</w:t>
      </w:r>
      <w:r w:rsidRPr="00810D65">
        <w:rPr>
          <w:rFonts w:ascii="Book Antiqua" w:eastAsia="Times New Roman" w:hAnsi="Book Antiqua" w:cs="Times New Roman"/>
          <w:color w:val="auto"/>
          <w:sz w:val="24"/>
          <w:szCs w:val="24"/>
        </w:rPr>
        <w:t xml:space="preserve"> have shown that epigenetic phenomenon may also play a role. Mutations of the oncogenes HER2</w:t>
      </w:r>
      <w:r w:rsidR="00190F12" w:rsidRPr="00810D65">
        <w:rPr>
          <w:rFonts w:ascii="Book Antiqua" w:eastAsia="Times New Roman" w:hAnsi="Book Antiqua" w:cs="Times New Roman"/>
          <w:color w:val="auto"/>
          <w:sz w:val="24"/>
          <w:szCs w:val="24"/>
        </w:rPr>
        <w:t>,</w:t>
      </w:r>
      <w:r w:rsidRPr="00810D65">
        <w:rPr>
          <w:rFonts w:ascii="Book Antiqua" w:eastAsia="Times New Roman" w:hAnsi="Book Antiqua" w:cs="Times New Roman"/>
          <w:color w:val="auto"/>
          <w:sz w:val="24"/>
          <w:szCs w:val="24"/>
        </w:rPr>
        <w:t xml:space="preserve"> </w:t>
      </w:r>
      <w:r w:rsidR="007125AB" w:rsidRPr="00810D65">
        <w:rPr>
          <w:rFonts w:ascii="Book Antiqua" w:eastAsia="Times New Roman" w:hAnsi="Book Antiqua" w:cs="Times New Roman"/>
          <w:color w:val="auto"/>
          <w:sz w:val="24"/>
          <w:szCs w:val="24"/>
        </w:rPr>
        <w:t>C</w:t>
      </w:r>
      <w:r w:rsidRPr="00810D65">
        <w:rPr>
          <w:rFonts w:ascii="Book Antiqua" w:eastAsia="Times New Roman" w:hAnsi="Book Antiqua" w:cs="Times New Roman"/>
          <w:color w:val="auto"/>
          <w:sz w:val="24"/>
          <w:szCs w:val="24"/>
        </w:rPr>
        <w:t>-</w:t>
      </w:r>
      <w:proofErr w:type="spellStart"/>
      <w:r w:rsidRPr="00810D65">
        <w:rPr>
          <w:rFonts w:ascii="Book Antiqua" w:eastAsia="Times New Roman" w:hAnsi="Book Antiqua" w:cs="Times New Roman"/>
          <w:color w:val="auto"/>
          <w:sz w:val="24"/>
          <w:szCs w:val="24"/>
        </w:rPr>
        <w:t>myc</w:t>
      </w:r>
      <w:proofErr w:type="spellEnd"/>
      <w:r w:rsidR="00190F12" w:rsidRPr="00810D65">
        <w:rPr>
          <w:rFonts w:ascii="Book Antiqua" w:eastAsia="Times New Roman" w:hAnsi="Book Antiqua" w:cs="Times New Roman"/>
          <w:color w:val="auto"/>
          <w:sz w:val="24"/>
          <w:szCs w:val="24"/>
        </w:rPr>
        <w:t>,</w:t>
      </w:r>
      <w:r w:rsidRPr="00810D65">
        <w:rPr>
          <w:rFonts w:ascii="Book Antiqua" w:eastAsia="Times New Roman" w:hAnsi="Book Antiqua" w:cs="Times New Roman"/>
          <w:color w:val="auto"/>
          <w:sz w:val="24"/>
          <w:szCs w:val="24"/>
        </w:rPr>
        <w:t xml:space="preserve"> K-</w:t>
      </w:r>
      <w:proofErr w:type="spellStart"/>
      <w:r w:rsidRPr="00810D65">
        <w:rPr>
          <w:rFonts w:ascii="Book Antiqua" w:eastAsia="Times New Roman" w:hAnsi="Book Antiqua" w:cs="Times New Roman"/>
          <w:color w:val="auto"/>
          <w:sz w:val="24"/>
          <w:szCs w:val="24"/>
        </w:rPr>
        <w:t>ras</w:t>
      </w:r>
      <w:proofErr w:type="spellEnd"/>
      <w:r w:rsidRPr="00810D65">
        <w:rPr>
          <w:rFonts w:ascii="Book Antiqua" w:eastAsia="Times New Roman" w:hAnsi="Book Antiqua" w:cs="Times New Roman"/>
          <w:color w:val="auto"/>
          <w:sz w:val="24"/>
          <w:szCs w:val="24"/>
        </w:rPr>
        <w:t xml:space="preserve">, </w:t>
      </w:r>
      <w:proofErr w:type="spellStart"/>
      <w:r w:rsidRPr="00810D65">
        <w:rPr>
          <w:rFonts w:ascii="Book Antiqua" w:eastAsia="Times New Roman" w:hAnsi="Book Antiqua" w:cs="Times New Roman"/>
          <w:color w:val="auto"/>
          <w:sz w:val="24"/>
          <w:szCs w:val="24"/>
        </w:rPr>
        <w:t>Akt</w:t>
      </w:r>
      <w:proofErr w:type="spellEnd"/>
      <w:r w:rsidRPr="00810D65">
        <w:rPr>
          <w:rFonts w:ascii="Book Antiqua" w:eastAsia="Times New Roman" w:hAnsi="Book Antiqua" w:cs="Times New Roman"/>
          <w:color w:val="auto"/>
          <w:sz w:val="24"/>
          <w:szCs w:val="24"/>
        </w:rPr>
        <w:t>, and the tumor suppres</w:t>
      </w:r>
      <w:r w:rsidR="00810D65">
        <w:rPr>
          <w:rFonts w:ascii="Book Antiqua" w:eastAsia="Times New Roman" w:hAnsi="Book Antiqua" w:cs="Times New Roman"/>
          <w:color w:val="auto"/>
          <w:sz w:val="24"/>
          <w:szCs w:val="24"/>
        </w:rPr>
        <w:t xml:space="preserve">sor gene p53 have been </w:t>
      </w:r>
      <w:proofErr w:type="gramStart"/>
      <w:r w:rsidR="00810D65">
        <w:rPr>
          <w:rFonts w:ascii="Book Antiqua" w:eastAsia="Times New Roman" w:hAnsi="Book Antiqua" w:cs="Times New Roman"/>
          <w:color w:val="auto"/>
          <w:sz w:val="24"/>
          <w:szCs w:val="24"/>
        </w:rPr>
        <w:t>observed</w:t>
      </w:r>
      <w:r w:rsidR="00242C5A" w:rsidRPr="00810D65">
        <w:rPr>
          <w:rFonts w:ascii="Book Antiqua" w:eastAsia="Times New Roman" w:hAnsi="Book Antiqua" w:cs="Times New Roman"/>
          <w:color w:val="auto"/>
          <w:sz w:val="24"/>
          <w:szCs w:val="24"/>
          <w:vertAlign w:val="superscript"/>
        </w:rPr>
        <w:t>[</w:t>
      </w:r>
      <w:proofErr w:type="gramEnd"/>
      <w:r w:rsidR="006E0075" w:rsidRPr="00810D65">
        <w:rPr>
          <w:rFonts w:ascii="Book Antiqua" w:eastAsia="Times New Roman" w:hAnsi="Book Antiqua" w:cs="Times New Roman"/>
          <w:color w:val="auto"/>
          <w:sz w:val="24"/>
          <w:szCs w:val="24"/>
          <w:vertAlign w:val="superscript"/>
        </w:rPr>
        <w:t>23-25</w:t>
      </w:r>
      <w:r w:rsidR="00242C5A" w:rsidRPr="00810D65">
        <w:rPr>
          <w:rFonts w:ascii="Book Antiqua" w:eastAsia="Times New Roman" w:hAnsi="Book Antiqua" w:cs="Times New Roman"/>
          <w:color w:val="auto"/>
          <w:sz w:val="24"/>
          <w:szCs w:val="24"/>
          <w:vertAlign w:val="superscript"/>
        </w:rPr>
        <w:t>]</w:t>
      </w:r>
      <w:r w:rsidRPr="00810D65">
        <w:rPr>
          <w:rFonts w:ascii="Book Antiqua" w:eastAsia="Times New Roman" w:hAnsi="Book Antiqua" w:cs="Times New Roman"/>
          <w:color w:val="auto"/>
          <w:sz w:val="24"/>
          <w:szCs w:val="24"/>
        </w:rPr>
        <w:t>. The molecular pathways underlying cancer progression are also not well understood</w:t>
      </w:r>
      <w:r w:rsidR="00810D65">
        <w:rPr>
          <w:rFonts w:ascii="Book Antiqua" w:eastAsia="Times New Roman" w:hAnsi="Book Antiqua" w:cs="Times New Roman"/>
          <w:color w:val="auto"/>
          <w:sz w:val="24"/>
          <w:szCs w:val="24"/>
        </w:rPr>
        <w:t>.</w:t>
      </w:r>
      <w:r w:rsidR="00810D65">
        <w:rPr>
          <w:rFonts w:ascii="Book Antiqua" w:eastAsiaTheme="minorEastAsia" w:hAnsi="Book Antiqua" w:cs="Times New Roman" w:hint="eastAsia"/>
          <w:color w:val="auto"/>
          <w:sz w:val="24"/>
          <w:szCs w:val="24"/>
          <w:lang w:eastAsia="zh-CN"/>
        </w:rPr>
        <w:t xml:space="preserve"> </w:t>
      </w:r>
      <w:r w:rsidRPr="00810D65">
        <w:rPr>
          <w:rFonts w:ascii="Book Antiqua" w:eastAsia="Times New Roman" w:hAnsi="Book Antiqua" w:cs="Times New Roman"/>
          <w:color w:val="auto"/>
          <w:sz w:val="24"/>
          <w:szCs w:val="24"/>
        </w:rPr>
        <w:t xml:space="preserve">Most </w:t>
      </w:r>
      <w:r w:rsidR="00A85C92" w:rsidRPr="00810D65">
        <w:rPr>
          <w:rFonts w:ascii="Book Antiqua" w:eastAsia="Times New Roman" w:hAnsi="Book Antiqua" w:cs="Times New Roman"/>
          <w:color w:val="auto"/>
          <w:sz w:val="24"/>
          <w:szCs w:val="24"/>
        </w:rPr>
        <w:t>research</w:t>
      </w:r>
      <w:r w:rsidRPr="00810D65">
        <w:rPr>
          <w:rFonts w:ascii="Book Antiqua" w:eastAsia="Times New Roman" w:hAnsi="Book Antiqua" w:cs="Times New Roman"/>
          <w:color w:val="auto"/>
          <w:sz w:val="24"/>
          <w:szCs w:val="24"/>
        </w:rPr>
        <w:t xml:space="preserve"> to date have shown that factors associated with reproduction and ov</w:t>
      </w:r>
      <w:r w:rsidR="00810D65">
        <w:rPr>
          <w:rFonts w:ascii="Book Antiqua" w:eastAsia="Times New Roman" w:hAnsi="Book Antiqua" w:cs="Times New Roman"/>
          <w:color w:val="auto"/>
          <w:sz w:val="24"/>
          <w:szCs w:val="24"/>
        </w:rPr>
        <w:t xml:space="preserve">ulation have the largest </w:t>
      </w:r>
      <w:proofErr w:type="gramStart"/>
      <w:r w:rsidR="00810D65">
        <w:rPr>
          <w:rFonts w:ascii="Book Antiqua" w:eastAsia="Times New Roman" w:hAnsi="Book Antiqua" w:cs="Times New Roman"/>
          <w:color w:val="auto"/>
          <w:sz w:val="24"/>
          <w:szCs w:val="24"/>
        </w:rPr>
        <w:t>impact</w:t>
      </w:r>
      <w:r w:rsidR="00242C5A" w:rsidRPr="00810D65">
        <w:rPr>
          <w:rFonts w:ascii="Book Antiqua" w:eastAsia="Times New Roman" w:hAnsi="Book Antiqua" w:cs="Times New Roman"/>
          <w:color w:val="auto"/>
          <w:sz w:val="24"/>
          <w:szCs w:val="24"/>
          <w:vertAlign w:val="superscript"/>
        </w:rPr>
        <w:t>[</w:t>
      </w:r>
      <w:proofErr w:type="gramEnd"/>
      <w:r w:rsidR="006E0075" w:rsidRPr="00810D65">
        <w:rPr>
          <w:rFonts w:ascii="Book Antiqua" w:eastAsia="Times New Roman" w:hAnsi="Book Antiqua" w:cs="Times New Roman"/>
          <w:color w:val="auto"/>
          <w:sz w:val="24"/>
          <w:szCs w:val="24"/>
          <w:vertAlign w:val="superscript"/>
        </w:rPr>
        <w:t>26,27</w:t>
      </w:r>
      <w:r w:rsidR="00242C5A" w:rsidRPr="00810D65">
        <w:rPr>
          <w:rFonts w:ascii="Book Antiqua" w:eastAsia="Times New Roman" w:hAnsi="Book Antiqua" w:cs="Times New Roman"/>
          <w:color w:val="auto"/>
          <w:sz w:val="24"/>
          <w:szCs w:val="24"/>
          <w:vertAlign w:val="superscript"/>
        </w:rPr>
        <w:t>]</w:t>
      </w:r>
      <w:r w:rsidRPr="00810D65">
        <w:rPr>
          <w:rFonts w:ascii="Book Antiqua" w:eastAsia="Times New Roman" w:hAnsi="Book Antiqua" w:cs="Times New Roman"/>
          <w:color w:val="auto"/>
          <w:sz w:val="24"/>
          <w:szCs w:val="24"/>
        </w:rPr>
        <w:t xml:space="preserve">. Some studies have shown that </w:t>
      </w:r>
      <w:r w:rsidR="007125AB" w:rsidRPr="00810D65">
        <w:rPr>
          <w:rFonts w:ascii="Book Antiqua" w:eastAsia="Times New Roman" w:hAnsi="Book Antiqua" w:cs="Times New Roman"/>
          <w:color w:val="auto"/>
          <w:sz w:val="24"/>
          <w:szCs w:val="24"/>
        </w:rPr>
        <w:t xml:space="preserve">somatic </w:t>
      </w:r>
      <w:r w:rsidRPr="00810D65">
        <w:rPr>
          <w:rFonts w:ascii="Book Antiqua" w:eastAsia="Times New Roman" w:hAnsi="Book Antiqua" w:cs="Times New Roman"/>
          <w:color w:val="auto"/>
          <w:sz w:val="24"/>
          <w:szCs w:val="24"/>
        </w:rPr>
        <w:t xml:space="preserve">mutations in BRCA1, BRCA2 and other genes can also lead to </w:t>
      </w:r>
      <w:r w:rsidR="00A85C92" w:rsidRPr="00810D65">
        <w:rPr>
          <w:rFonts w:ascii="Book Antiqua" w:eastAsia="Times New Roman" w:hAnsi="Book Antiqua" w:cs="Times New Roman"/>
          <w:color w:val="auto"/>
          <w:sz w:val="24"/>
          <w:szCs w:val="24"/>
        </w:rPr>
        <w:t xml:space="preserve">cancer </w:t>
      </w:r>
      <w:r w:rsidRPr="00810D65">
        <w:rPr>
          <w:rFonts w:ascii="Book Antiqua" w:eastAsia="Times New Roman" w:hAnsi="Book Antiqua" w:cs="Times New Roman"/>
          <w:color w:val="auto"/>
          <w:sz w:val="24"/>
          <w:szCs w:val="24"/>
        </w:rPr>
        <w:t>progression.</w:t>
      </w:r>
    </w:p>
    <w:p w:rsidR="00A61CB4" w:rsidRPr="00810D65" w:rsidRDefault="00A65401" w:rsidP="00810D65">
      <w:pPr>
        <w:pStyle w:val="Normal1"/>
        <w:spacing w:after="0" w:line="360" w:lineRule="auto"/>
        <w:ind w:firstLineChars="100" w:firstLine="240"/>
        <w:jc w:val="both"/>
        <w:rPr>
          <w:rFonts w:ascii="Book Antiqua" w:hAnsi="Book Antiqua"/>
          <w:color w:val="auto"/>
          <w:sz w:val="24"/>
          <w:szCs w:val="24"/>
        </w:rPr>
      </w:pPr>
      <w:r w:rsidRPr="00810D65">
        <w:rPr>
          <w:rFonts w:ascii="Book Antiqua" w:eastAsia="Times New Roman" w:hAnsi="Book Antiqua" w:cs="Times New Roman"/>
          <w:color w:val="auto"/>
          <w:sz w:val="24"/>
          <w:szCs w:val="24"/>
        </w:rPr>
        <w:t>Some of the theories for the pathogenesis of epithelial ovarian cancer include</w:t>
      </w:r>
      <w:r w:rsidR="00810D65">
        <w:rPr>
          <w:rFonts w:ascii="Book Antiqua" w:eastAsiaTheme="minorEastAsia" w:hAnsi="Book Antiqua" w:cs="Times New Roman" w:hint="eastAsia"/>
          <w:color w:val="auto"/>
          <w:sz w:val="24"/>
          <w:szCs w:val="24"/>
          <w:lang w:eastAsia="zh-CN"/>
        </w:rPr>
        <w:t>:</w:t>
      </w:r>
      <w:r w:rsidRPr="00810D65">
        <w:rPr>
          <w:rFonts w:ascii="Book Antiqua" w:eastAsia="Times New Roman" w:hAnsi="Book Antiqua" w:cs="Times New Roman"/>
          <w:color w:val="auto"/>
          <w:sz w:val="24"/>
          <w:szCs w:val="24"/>
        </w:rPr>
        <w:t xml:space="preserve"> (</w:t>
      </w:r>
      <w:r w:rsidR="00810D65">
        <w:rPr>
          <w:rFonts w:ascii="Book Antiqua" w:eastAsiaTheme="minorEastAsia" w:hAnsi="Book Antiqua" w:cs="Times New Roman" w:hint="eastAsia"/>
          <w:color w:val="auto"/>
          <w:sz w:val="24"/>
          <w:szCs w:val="24"/>
          <w:lang w:eastAsia="zh-CN"/>
        </w:rPr>
        <w:t>1</w:t>
      </w:r>
      <w:r w:rsidRPr="00810D65">
        <w:rPr>
          <w:rFonts w:ascii="Book Antiqua" w:eastAsia="Times New Roman" w:hAnsi="Book Antiqua" w:cs="Times New Roman"/>
          <w:color w:val="auto"/>
          <w:sz w:val="24"/>
          <w:szCs w:val="24"/>
        </w:rPr>
        <w:t>)</w:t>
      </w:r>
      <w:r w:rsidR="00810D65">
        <w:rPr>
          <w:rFonts w:ascii="Book Antiqua" w:eastAsia="Times New Roman" w:hAnsi="Book Antiqua" w:cs="Times New Roman"/>
          <w:color w:val="auto"/>
          <w:sz w:val="24"/>
          <w:szCs w:val="24"/>
        </w:rPr>
        <w:t xml:space="preserve"> repeated ovulation with </w:t>
      </w:r>
      <w:proofErr w:type="gramStart"/>
      <w:r w:rsidR="00810D65">
        <w:rPr>
          <w:rFonts w:ascii="Book Antiqua" w:eastAsia="Times New Roman" w:hAnsi="Book Antiqua" w:cs="Times New Roman"/>
          <w:color w:val="auto"/>
          <w:sz w:val="24"/>
          <w:szCs w:val="24"/>
        </w:rPr>
        <w:t>trauma</w:t>
      </w:r>
      <w:r w:rsidR="00242C5A" w:rsidRPr="00810D65">
        <w:rPr>
          <w:rFonts w:ascii="Book Antiqua" w:eastAsia="Times New Roman" w:hAnsi="Book Antiqua" w:cs="Times New Roman"/>
          <w:color w:val="auto"/>
          <w:sz w:val="24"/>
          <w:szCs w:val="24"/>
          <w:vertAlign w:val="superscript"/>
        </w:rPr>
        <w:t>[</w:t>
      </w:r>
      <w:proofErr w:type="gramEnd"/>
      <w:r w:rsidR="006E0075" w:rsidRPr="00810D65">
        <w:rPr>
          <w:rFonts w:ascii="Book Antiqua" w:eastAsia="Times New Roman" w:hAnsi="Book Antiqua" w:cs="Times New Roman"/>
          <w:color w:val="auto"/>
          <w:sz w:val="24"/>
          <w:szCs w:val="24"/>
          <w:vertAlign w:val="superscript"/>
        </w:rPr>
        <w:t>28,29</w:t>
      </w:r>
      <w:r w:rsidR="00242C5A" w:rsidRPr="00810D65">
        <w:rPr>
          <w:rFonts w:ascii="Book Antiqua" w:eastAsia="Times New Roman" w:hAnsi="Book Antiqua" w:cs="Times New Roman"/>
          <w:color w:val="auto"/>
          <w:sz w:val="24"/>
          <w:szCs w:val="24"/>
          <w:vertAlign w:val="superscript"/>
        </w:rPr>
        <w:t>]</w:t>
      </w:r>
      <w:r w:rsidRPr="00810D65">
        <w:rPr>
          <w:rFonts w:ascii="Book Antiqua" w:eastAsia="Times New Roman" w:hAnsi="Book Antiqua" w:cs="Times New Roman"/>
          <w:color w:val="auto"/>
          <w:sz w:val="24"/>
          <w:szCs w:val="24"/>
        </w:rPr>
        <w:t>, (</w:t>
      </w:r>
      <w:r w:rsidR="00810D65">
        <w:rPr>
          <w:rFonts w:ascii="Book Antiqua" w:eastAsiaTheme="minorEastAsia" w:hAnsi="Book Antiqua" w:cs="Times New Roman" w:hint="eastAsia"/>
          <w:color w:val="auto"/>
          <w:sz w:val="24"/>
          <w:szCs w:val="24"/>
          <w:lang w:eastAsia="zh-CN"/>
        </w:rPr>
        <w:t>2</w:t>
      </w:r>
      <w:r w:rsidRPr="00810D65">
        <w:rPr>
          <w:rFonts w:ascii="Book Antiqua" w:eastAsia="Times New Roman" w:hAnsi="Book Antiqua" w:cs="Times New Roman"/>
          <w:color w:val="auto"/>
          <w:sz w:val="24"/>
          <w:szCs w:val="24"/>
        </w:rPr>
        <w:t>) increased estrogen concentrations as a result o</w:t>
      </w:r>
      <w:r w:rsidR="00810D65">
        <w:rPr>
          <w:rFonts w:ascii="Book Antiqua" w:eastAsia="Times New Roman" w:hAnsi="Book Antiqua" w:cs="Times New Roman"/>
          <w:color w:val="auto"/>
          <w:sz w:val="24"/>
          <w:szCs w:val="24"/>
        </w:rPr>
        <w:t>f excess gonadotropin secretion</w:t>
      </w:r>
      <w:r w:rsidR="00242C5A" w:rsidRPr="00810D65">
        <w:rPr>
          <w:rFonts w:ascii="Book Antiqua" w:eastAsia="Times New Roman" w:hAnsi="Book Antiqua" w:cs="Times New Roman"/>
          <w:color w:val="auto"/>
          <w:sz w:val="24"/>
          <w:szCs w:val="24"/>
          <w:vertAlign w:val="superscript"/>
        </w:rPr>
        <w:t>[</w:t>
      </w:r>
      <w:r w:rsidR="006E0075" w:rsidRPr="00810D65">
        <w:rPr>
          <w:rFonts w:ascii="Book Antiqua" w:eastAsia="Times New Roman" w:hAnsi="Book Antiqua" w:cs="Times New Roman"/>
          <w:color w:val="auto"/>
          <w:sz w:val="24"/>
          <w:szCs w:val="24"/>
          <w:vertAlign w:val="superscript"/>
        </w:rPr>
        <w:t>30</w:t>
      </w:r>
      <w:r w:rsidR="00242C5A" w:rsidRPr="00810D65">
        <w:rPr>
          <w:rFonts w:ascii="Book Antiqua" w:eastAsia="Times New Roman" w:hAnsi="Book Antiqua" w:cs="Times New Roman"/>
          <w:color w:val="auto"/>
          <w:sz w:val="24"/>
          <w:szCs w:val="24"/>
          <w:vertAlign w:val="superscript"/>
        </w:rPr>
        <w:t>]</w:t>
      </w:r>
      <w:r w:rsidRPr="00810D65">
        <w:rPr>
          <w:rFonts w:ascii="Book Antiqua" w:eastAsia="Times New Roman" w:hAnsi="Book Antiqua" w:cs="Times New Roman"/>
          <w:color w:val="auto"/>
          <w:sz w:val="24"/>
          <w:szCs w:val="24"/>
        </w:rPr>
        <w:t>, (</w:t>
      </w:r>
      <w:r w:rsidR="00810D65">
        <w:rPr>
          <w:rFonts w:ascii="Book Antiqua" w:eastAsiaTheme="minorEastAsia" w:hAnsi="Book Antiqua" w:cs="Times New Roman" w:hint="eastAsia"/>
          <w:color w:val="auto"/>
          <w:sz w:val="24"/>
          <w:szCs w:val="24"/>
          <w:lang w:eastAsia="zh-CN"/>
        </w:rPr>
        <w:t>3</w:t>
      </w:r>
      <w:r w:rsidRPr="00810D65">
        <w:rPr>
          <w:rFonts w:ascii="Book Antiqua" w:eastAsia="Times New Roman" w:hAnsi="Book Antiqua" w:cs="Times New Roman"/>
          <w:color w:val="auto"/>
          <w:sz w:val="24"/>
          <w:szCs w:val="24"/>
        </w:rPr>
        <w:t xml:space="preserve">) high androgen concentrations </w:t>
      </w:r>
      <w:r w:rsidR="00242C5A" w:rsidRPr="00810D65">
        <w:rPr>
          <w:rFonts w:ascii="Book Antiqua" w:eastAsia="Times New Roman" w:hAnsi="Book Antiqua" w:cs="Times New Roman"/>
          <w:color w:val="auto"/>
          <w:sz w:val="24"/>
          <w:szCs w:val="24"/>
          <w:vertAlign w:val="superscript"/>
        </w:rPr>
        <w:t>[</w:t>
      </w:r>
      <w:r w:rsidR="001432A0" w:rsidRPr="00810D65">
        <w:rPr>
          <w:rFonts w:ascii="Book Antiqua" w:eastAsia="Times New Roman" w:hAnsi="Book Antiqua" w:cs="Times New Roman"/>
          <w:color w:val="auto"/>
          <w:sz w:val="24"/>
          <w:szCs w:val="24"/>
          <w:vertAlign w:val="superscript"/>
        </w:rPr>
        <w:t>30</w:t>
      </w:r>
      <w:r w:rsidR="00242C5A" w:rsidRPr="00810D65">
        <w:rPr>
          <w:rFonts w:ascii="Book Antiqua" w:eastAsia="Times New Roman" w:hAnsi="Book Antiqua" w:cs="Times New Roman"/>
          <w:color w:val="auto"/>
          <w:sz w:val="24"/>
          <w:szCs w:val="24"/>
          <w:vertAlign w:val="superscript"/>
        </w:rPr>
        <w:t>]</w:t>
      </w:r>
      <w:r w:rsidRPr="00810D65">
        <w:rPr>
          <w:rFonts w:ascii="Book Antiqua" w:eastAsia="Times New Roman" w:hAnsi="Book Antiqua" w:cs="Times New Roman"/>
          <w:color w:val="auto"/>
          <w:sz w:val="24"/>
          <w:szCs w:val="24"/>
        </w:rPr>
        <w:t>,</w:t>
      </w:r>
      <w:r w:rsidR="00966AD4" w:rsidRPr="00810D65">
        <w:rPr>
          <w:rFonts w:ascii="Book Antiqua" w:eastAsia="Times New Roman" w:hAnsi="Book Antiqua" w:cs="Times New Roman"/>
          <w:color w:val="auto"/>
          <w:sz w:val="24"/>
          <w:szCs w:val="24"/>
        </w:rPr>
        <w:t xml:space="preserve"> and</w:t>
      </w:r>
      <w:r w:rsidR="00810D65">
        <w:rPr>
          <w:rFonts w:ascii="Book Antiqua" w:eastAsia="Times New Roman" w:hAnsi="Book Antiqua" w:cs="Times New Roman"/>
          <w:color w:val="auto"/>
          <w:sz w:val="24"/>
          <w:szCs w:val="24"/>
        </w:rPr>
        <w:t xml:space="preserve"> (</w:t>
      </w:r>
      <w:r w:rsidR="00810D65">
        <w:rPr>
          <w:rFonts w:ascii="Book Antiqua" w:eastAsiaTheme="minorEastAsia" w:hAnsi="Book Antiqua" w:cs="Times New Roman" w:hint="eastAsia"/>
          <w:color w:val="auto"/>
          <w:sz w:val="24"/>
          <w:szCs w:val="24"/>
          <w:lang w:eastAsia="zh-CN"/>
        </w:rPr>
        <w:t>4</w:t>
      </w:r>
      <w:r w:rsidR="00810D65">
        <w:rPr>
          <w:rFonts w:ascii="Book Antiqua" w:eastAsia="Times New Roman" w:hAnsi="Book Antiqua" w:cs="Times New Roman"/>
          <w:color w:val="auto"/>
          <w:sz w:val="24"/>
          <w:szCs w:val="24"/>
        </w:rPr>
        <w:t>) stromal hyperactivity</w:t>
      </w:r>
      <w:r w:rsidR="001432A0" w:rsidRPr="00810D65">
        <w:rPr>
          <w:rFonts w:ascii="Book Antiqua" w:eastAsia="Times New Roman" w:hAnsi="Book Antiqua" w:cs="Times New Roman"/>
          <w:color w:val="auto"/>
          <w:sz w:val="24"/>
          <w:szCs w:val="24"/>
          <w:vertAlign w:val="superscript"/>
        </w:rPr>
        <w:t>[31</w:t>
      </w:r>
      <w:r w:rsidR="00242C5A" w:rsidRPr="00810D65">
        <w:rPr>
          <w:rFonts w:ascii="Book Antiqua" w:eastAsia="Times New Roman" w:hAnsi="Book Antiqua" w:cs="Times New Roman"/>
          <w:color w:val="auto"/>
          <w:sz w:val="24"/>
          <w:szCs w:val="24"/>
          <w:vertAlign w:val="superscript"/>
        </w:rPr>
        <w:t>]</w:t>
      </w:r>
      <w:r w:rsidRPr="00810D65">
        <w:rPr>
          <w:rFonts w:ascii="Book Antiqua" w:eastAsia="Times New Roman" w:hAnsi="Book Antiqua" w:cs="Times New Roman"/>
          <w:color w:val="auto"/>
          <w:sz w:val="24"/>
          <w:szCs w:val="24"/>
        </w:rPr>
        <w:t xml:space="preserve">.  </w:t>
      </w:r>
    </w:p>
    <w:p w:rsidR="00A61CB4" w:rsidRPr="00810D65" w:rsidRDefault="00A61CB4" w:rsidP="00AC216B">
      <w:pPr>
        <w:pStyle w:val="Normal1"/>
        <w:spacing w:after="0" w:line="360" w:lineRule="auto"/>
        <w:jc w:val="both"/>
        <w:rPr>
          <w:rFonts w:ascii="Book Antiqua" w:hAnsi="Book Antiqua"/>
          <w:color w:val="auto"/>
          <w:sz w:val="24"/>
          <w:szCs w:val="24"/>
        </w:rPr>
      </w:pPr>
    </w:p>
    <w:p w:rsidR="00810D65" w:rsidRPr="00810D65" w:rsidRDefault="00A65401" w:rsidP="00AC216B">
      <w:pPr>
        <w:pStyle w:val="Normal1"/>
        <w:spacing w:after="0" w:line="360" w:lineRule="auto"/>
        <w:jc w:val="both"/>
        <w:rPr>
          <w:rFonts w:ascii="Book Antiqua" w:eastAsiaTheme="minorEastAsia" w:hAnsi="Book Antiqua" w:cs="Times New Roman"/>
          <w:color w:val="auto"/>
          <w:sz w:val="24"/>
          <w:szCs w:val="24"/>
          <w:lang w:eastAsia="zh-CN"/>
        </w:rPr>
      </w:pPr>
      <w:r w:rsidRPr="00810D65">
        <w:rPr>
          <w:rFonts w:ascii="Book Antiqua" w:eastAsia="Times New Roman" w:hAnsi="Book Antiqua" w:cs="Times New Roman"/>
          <w:b/>
          <w:i/>
          <w:color w:val="auto"/>
          <w:sz w:val="24"/>
          <w:szCs w:val="24"/>
        </w:rPr>
        <w:t>Histopathology</w:t>
      </w:r>
    </w:p>
    <w:p w:rsidR="00A61CB4" w:rsidRPr="00810D65" w:rsidRDefault="00A65401" w:rsidP="00AC216B">
      <w:pPr>
        <w:pStyle w:val="Normal1"/>
        <w:spacing w:after="0" w:line="360" w:lineRule="auto"/>
        <w:jc w:val="both"/>
        <w:rPr>
          <w:rFonts w:ascii="Book Antiqua" w:hAnsi="Book Antiqua"/>
          <w:color w:val="auto"/>
          <w:sz w:val="24"/>
          <w:szCs w:val="24"/>
        </w:rPr>
      </w:pPr>
      <w:r w:rsidRPr="00810D65">
        <w:rPr>
          <w:rFonts w:ascii="Book Antiqua" w:eastAsia="Times New Roman" w:hAnsi="Book Antiqua" w:cs="Times New Roman"/>
          <w:color w:val="auto"/>
          <w:sz w:val="24"/>
          <w:szCs w:val="24"/>
        </w:rPr>
        <w:t>The classification of epithelial ovarian cancer is usually b</w:t>
      </w:r>
      <w:r w:rsidR="00810D65">
        <w:rPr>
          <w:rFonts w:ascii="Book Antiqua" w:eastAsia="Times New Roman" w:hAnsi="Book Antiqua" w:cs="Times New Roman"/>
          <w:color w:val="auto"/>
          <w:sz w:val="24"/>
          <w:szCs w:val="24"/>
        </w:rPr>
        <w:t xml:space="preserve">ased on the origin of the </w:t>
      </w:r>
      <w:proofErr w:type="gramStart"/>
      <w:r w:rsidR="00810D65">
        <w:rPr>
          <w:rFonts w:ascii="Book Antiqua" w:eastAsia="Times New Roman" w:hAnsi="Book Antiqua" w:cs="Times New Roman"/>
          <w:color w:val="auto"/>
          <w:sz w:val="24"/>
          <w:szCs w:val="24"/>
        </w:rPr>
        <w:t>tumor</w:t>
      </w:r>
      <w:r w:rsidR="00242C5A" w:rsidRPr="00810D65">
        <w:rPr>
          <w:rFonts w:ascii="Book Antiqua" w:eastAsia="Times New Roman" w:hAnsi="Book Antiqua" w:cs="Times New Roman"/>
          <w:color w:val="auto"/>
          <w:sz w:val="24"/>
          <w:szCs w:val="24"/>
          <w:vertAlign w:val="superscript"/>
        </w:rPr>
        <w:t>[</w:t>
      </w:r>
      <w:proofErr w:type="gramEnd"/>
      <w:r w:rsidR="001432A0" w:rsidRPr="00810D65">
        <w:rPr>
          <w:rFonts w:ascii="Book Antiqua" w:eastAsia="Times New Roman" w:hAnsi="Book Antiqua" w:cs="Times New Roman"/>
          <w:color w:val="auto"/>
          <w:sz w:val="24"/>
          <w:szCs w:val="24"/>
          <w:vertAlign w:val="superscript"/>
        </w:rPr>
        <w:t>32</w:t>
      </w:r>
      <w:r w:rsidR="00242C5A" w:rsidRPr="00810D65">
        <w:rPr>
          <w:rFonts w:ascii="Book Antiqua" w:eastAsia="Times New Roman" w:hAnsi="Book Antiqua" w:cs="Times New Roman"/>
          <w:color w:val="auto"/>
          <w:sz w:val="24"/>
          <w:szCs w:val="24"/>
          <w:vertAlign w:val="superscript"/>
        </w:rPr>
        <w:t>]</w:t>
      </w:r>
      <w:r w:rsidRPr="00810D65">
        <w:rPr>
          <w:rFonts w:ascii="Book Antiqua" w:eastAsia="Times New Roman" w:hAnsi="Book Antiqua" w:cs="Times New Roman"/>
          <w:color w:val="auto"/>
          <w:sz w:val="24"/>
          <w:szCs w:val="24"/>
        </w:rPr>
        <w:t xml:space="preserve">. </w:t>
      </w:r>
    </w:p>
    <w:p w:rsidR="007125AB" w:rsidRPr="00810D65" w:rsidRDefault="00810D65" w:rsidP="00810D65">
      <w:pPr>
        <w:pStyle w:val="Normal1"/>
        <w:spacing w:after="0" w:line="360" w:lineRule="auto"/>
        <w:jc w:val="both"/>
        <w:rPr>
          <w:rFonts w:ascii="Book Antiqua" w:eastAsia="Times New Roman" w:hAnsi="Book Antiqua" w:cs="Times New Roman"/>
          <w:color w:val="auto"/>
          <w:sz w:val="24"/>
          <w:szCs w:val="24"/>
        </w:rPr>
      </w:pPr>
      <w:r>
        <w:rPr>
          <w:rFonts w:ascii="Book Antiqua" w:eastAsiaTheme="minorEastAsia" w:hAnsi="Book Antiqua" w:cs="Times New Roman" w:hint="eastAsia"/>
          <w:color w:val="auto"/>
          <w:sz w:val="24"/>
          <w:szCs w:val="24"/>
          <w:lang w:eastAsia="zh-CN"/>
        </w:rPr>
        <w:lastRenderedPageBreak/>
        <w:t xml:space="preserve">(1) </w:t>
      </w:r>
      <w:r w:rsidR="00A65401" w:rsidRPr="00810D65">
        <w:rPr>
          <w:rFonts w:ascii="Book Antiqua" w:eastAsia="Times New Roman" w:hAnsi="Book Antiqua" w:cs="Times New Roman"/>
          <w:color w:val="auto"/>
          <w:sz w:val="24"/>
          <w:szCs w:val="24"/>
        </w:rPr>
        <w:t xml:space="preserve">About 75% of epithelial ovarian cancers are of the serous type. They simulate the lining of the fallopian tube. </w:t>
      </w:r>
      <w:r w:rsidR="00A65401" w:rsidRPr="00810D65">
        <w:rPr>
          <w:rFonts w:ascii="Book Antiqua" w:eastAsia="Times New Roman" w:hAnsi="Book Antiqua" w:cs="Times New Roman"/>
          <w:color w:val="auto"/>
          <w:sz w:val="24"/>
          <w:szCs w:val="24"/>
          <w:highlight w:val="white"/>
        </w:rPr>
        <w:t xml:space="preserve">This histologic variant is often associated with concentric rings of calcification known as </w:t>
      </w:r>
      <w:proofErr w:type="spellStart"/>
      <w:r w:rsidR="00A65401" w:rsidRPr="00810D65">
        <w:rPr>
          <w:rFonts w:ascii="Book Antiqua" w:eastAsia="Times New Roman" w:hAnsi="Book Antiqua" w:cs="Times New Roman"/>
          <w:color w:val="auto"/>
          <w:sz w:val="24"/>
          <w:szCs w:val="24"/>
          <w:highlight w:val="white"/>
        </w:rPr>
        <w:t>psammoma</w:t>
      </w:r>
      <w:proofErr w:type="spellEnd"/>
      <w:r w:rsidR="00A65401" w:rsidRPr="00810D65">
        <w:rPr>
          <w:rFonts w:ascii="Book Antiqua" w:eastAsia="Times New Roman" w:hAnsi="Book Antiqua" w:cs="Times New Roman"/>
          <w:color w:val="auto"/>
          <w:sz w:val="24"/>
          <w:szCs w:val="24"/>
          <w:highlight w:val="white"/>
        </w:rPr>
        <w:t xml:space="preserve"> bodies. While there is no established grading scheme for serous ovarian cancer, recent work has suggested a two-tiered system -- low-grade and high-</w:t>
      </w:r>
      <w:proofErr w:type="gramStart"/>
      <w:r>
        <w:rPr>
          <w:rFonts w:ascii="Book Antiqua" w:eastAsia="Times New Roman" w:hAnsi="Book Antiqua" w:cs="Times New Roman"/>
          <w:color w:val="auto"/>
          <w:sz w:val="24"/>
          <w:szCs w:val="24"/>
          <w:highlight w:val="white"/>
        </w:rPr>
        <w:t>grade</w:t>
      </w:r>
      <w:r w:rsidR="00D86BAF" w:rsidRPr="00810D65">
        <w:rPr>
          <w:rFonts w:ascii="Book Antiqua" w:eastAsia="Times New Roman" w:hAnsi="Book Antiqua" w:cs="Times New Roman"/>
          <w:color w:val="auto"/>
          <w:sz w:val="24"/>
          <w:szCs w:val="24"/>
          <w:vertAlign w:val="superscript"/>
        </w:rPr>
        <w:t>[</w:t>
      </w:r>
      <w:proofErr w:type="gramEnd"/>
      <w:r w:rsidR="001432A0" w:rsidRPr="00810D65">
        <w:rPr>
          <w:rFonts w:ascii="Book Antiqua" w:eastAsia="Times New Roman" w:hAnsi="Book Antiqua" w:cs="Times New Roman"/>
          <w:color w:val="auto"/>
          <w:sz w:val="24"/>
          <w:szCs w:val="24"/>
          <w:vertAlign w:val="superscript"/>
        </w:rPr>
        <w:t>33,34</w:t>
      </w:r>
      <w:r w:rsidR="00D86BAF" w:rsidRPr="00810D65">
        <w:rPr>
          <w:rFonts w:ascii="Book Antiqua" w:eastAsia="Times New Roman" w:hAnsi="Book Antiqua" w:cs="Times New Roman"/>
          <w:color w:val="auto"/>
          <w:sz w:val="24"/>
          <w:szCs w:val="24"/>
          <w:vertAlign w:val="superscript"/>
        </w:rPr>
        <w:t>]</w:t>
      </w:r>
      <w:r w:rsidR="00A65401" w:rsidRPr="00810D65">
        <w:rPr>
          <w:rFonts w:ascii="Book Antiqua" w:eastAsia="Times New Roman" w:hAnsi="Book Antiqua" w:cs="Times New Roman"/>
          <w:color w:val="auto"/>
          <w:sz w:val="24"/>
          <w:szCs w:val="24"/>
          <w:highlight w:val="white"/>
        </w:rPr>
        <w:t xml:space="preserve">. The work of </w:t>
      </w:r>
      <w:proofErr w:type="spellStart"/>
      <w:r w:rsidR="00A65401" w:rsidRPr="00810D65">
        <w:rPr>
          <w:rFonts w:ascii="Book Antiqua" w:eastAsia="Times New Roman" w:hAnsi="Book Antiqua" w:cs="Times New Roman"/>
          <w:color w:val="auto"/>
          <w:sz w:val="24"/>
          <w:szCs w:val="24"/>
          <w:highlight w:val="white"/>
        </w:rPr>
        <w:t>Meinhold-Heerlein</w:t>
      </w:r>
      <w:proofErr w:type="spellEnd"/>
      <w:r>
        <w:rPr>
          <w:rFonts w:ascii="Book Antiqua" w:eastAsia="Times New Roman" w:hAnsi="Book Antiqua" w:cs="Times New Roman"/>
          <w:color w:val="auto"/>
          <w:sz w:val="24"/>
          <w:szCs w:val="24"/>
        </w:rPr>
        <w:t xml:space="preserve"> </w:t>
      </w:r>
      <w:r w:rsidRPr="00810D65">
        <w:rPr>
          <w:rFonts w:ascii="Book Antiqua" w:eastAsia="Times New Roman" w:hAnsi="Book Antiqua" w:cs="Times New Roman"/>
          <w:i/>
          <w:color w:val="auto"/>
          <w:sz w:val="24"/>
          <w:szCs w:val="24"/>
        </w:rPr>
        <w:t xml:space="preserve">et </w:t>
      </w:r>
      <w:proofErr w:type="gramStart"/>
      <w:r w:rsidRPr="00810D65">
        <w:rPr>
          <w:rFonts w:ascii="Book Antiqua" w:eastAsia="Times New Roman" w:hAnsi="Book Antiqua" w:cs="Times New Roman"/>
          <w:i/>
          <w:color w:val="auto"/>
          <w:sz w:val="24"/>
          <w:szCs w:val="24"/>
        </w:rPr>
        <w:t>al</w:t>
      </w:r>
      <w:r w:rsidR="001432A0" w:rsidRPr="00810D65">
        <w:rPr>
          <w:rFonts w:ascii="Book Antiqua" w:eastAsia="Times New Roman" w:hAnsi="Book Antiqua" w:cs="Times New Roman"/>
          <w:color w:val="auto"/>
          <w:sz w:val="24"/>
          <w:szCs w:val="24"/>
          <w:vertAlign w:val="superscript"/>
        </w:rPr>
        <w:t>[</w:t>
      </w:r>
      <w:proofErr w:type="gramEnd"/>
      <w:r w:rsidR="001432A0" w:rsidRPr="00810D65">
        <w:rPr>
          <w:rFonts w:ascii="Book Antiqua" w:eastAsia="Times New Roman" w:hAnsi="Book Antiqua" w:cs="Times New Roman"/>
          <w:color w:val="auto"/>
          <w:sz w:val="24"/>
          <w:szCs w:val="24"/>
          <w:vertAlign w:val="superscript"/>
        </w:rPr>
        <w:t>35</w:t>
      </w:r>
      <w:r w:rsidR="00D86BAF" w:rsidRPr="00810D65">
        <w:rPr>
          <w:rFonts w:ascii="Book Antiqua" w:eastAsia="Times New Roman" w:hAnsi="Book Antiqua" w:cs="Times New Roman"/>
          <w:color w:val="auto"/>
          <w:sz w:val="24"/>
          <w:szCs w:val="24"/>
          <w:vertAlign w:val="superscript"/>
        </w:rPr>
        <w:t>]</w:t>
      </w:r>
      <w:r w:rsidR="00A65401" w:rsidRPr="00810D65">
        <w:rPr>
          <w:rFonts w:ascii="Book Antiqua" w:eastAsia="Times New Roman" w:hAnsi="Book Antiqua" w:cs="Times New Roman"/>
          <w:color w:val="auto"/>
          <w:sz w:val="24"/>
          <w:szCs w:val="24"/>
        </w:rPr>
        <w:t xml:space="preserve"> has shown that low-grade serous carcinomas and serous tumors of low malignant potential involve similar genes and pathways that are distinct from high-grade serous carcinomas.</w:t>
      </w:r>
      <w:r w:rsidR="00D86BAF" w:rsidRPr="00810D65">
        <w:rPr>
          <w:rFonts w:ascii="Book Antiqua" w:eastAsia="Times New Roman" w:hAnsi="Book Antiqua" w:cs="Times New Roman"/>
          <w:color w:val="auto"/>
          <w:sz w:val="24"/>
          <w:szCs w:val="24"/>
        </w:rPr>
        <w:t xml:space="preserve"> </w:t>
      </w:r>
      <w:r w:rsidR="00A65401" w:rsidRPr="00810D65">
        <w:rPr>
          <w:rFonts w:ascii="Book Antiqua" w:eastAsia="Times New Roman" w:hAnsi="Book Antiqua" w:cs="Times New Roman"/>
          <w:color w:val="auto"/>
          <w:sz w:val="24"/>
          <w:szCs w:val="24"/>
          <w:highlight w:val="white"/>
        </w:rPr>
        <w:t xml:space="preserve">These findings have led some to hypothesize that low-grade carcinomas represent the natural progression of an undetected serous ovarian tumor of low malignant potential. </w:t>
      </w:r>
    </w:p>
    <w:p w:rsidR="00810D65" w:rsidRDefault="00810D65" w:rsidP="00810D65">
      <w:pPr>
        <w:pStyle w:val="Normal1"/>
        <w:spacing w:after="0" w:line="360" w:lineRule="auto"/>
        <w:ind w:firstLineChars="100" w:firstLine="240"/>
        <w:jc w:val="both"/>
        <w:rPr>
          <w:rFonts w:ascii="Book Antiqua" w:eastAsiaTheme="minorEastAsia" w:hAnsi="Book Antiqua" w:cs="Times New Roman"/>
          <w:color w:val="auto"/>
          <w:sz w:val="24"/>
          <w:szCs w:val="24"/>
          <w:lang w:eastAsia="zh-CN"/>
        </w:rPr>
      </w:pPr>
      <w:r>
        <w:rPr>
          <w:rFonts w:ascii="Book Antiqua" w:eastAsiaTheme="minorEastAsia" w:hAnsi="Book Antiqua" w:cs="Times New Roman" w:hint="eastAsia"/>
          <w:color w:val="auto"/>
          <w:sz w:val="24"/>
          <w:szCs w:val="24"/>
          <w:highlight w:val="white"/>
          <w:lang w:eastAsia="zh-CN"/>
        </w:rPr>
        <w:t xml:space="preserve">(2) </w:t>
      </w:r>
      <w:r w:rsidR="00A65401" w:rsidRPr="00810D65">
        <w:rPr>
          <w:rFonts w:ascii="Book Antiqua" w:eastAsia="Times New Roman" w:hAnsi="Book Antiqua" w:cs="Times New Roman"/>
          <w:color w:val="auto"/>
          <w:sz w:val="24"/>
          <w:szCs w:val="24"/>
          <w:highlight w:val="white"/>
        </w:rPr>
        <w:t xml:space="preserve">Mucinous tumors usually resemble intestinal or </w:t>
      </w:r>
      <w:proofErr w:type="spellStart"/>
      <w:r w:rsidR="00A65401" w:rsidRPr="00810D65">
        <w:rPr>
          <w:rFonts w:ascii="Book Antiqua" w:eastAsia="Times New Roman" w:hAnsi="Book Antiqua" w:cs="Times New Roman"/>
          <w:color w:val="auto"/>
          <w:sz w:val="24"/>
          <w:szCs w:val="24"/>
          <w:highlight w:val="white"/>
        </w:rPr>
        <w:t>endocervical</w:t>
      </w:r>
      <w:proofErr w:type="spellEnd"/>
      <w:r w:rsidR="00A65401" w:rsidRPr="00810D65">
        <w:rPr>
          <w:rFonts w:ascii="Book Antiqua" w:eastAsia="Times New Roman" w:hAnsi="Book Antiqua" w:cs="Times New Roman"/>
          <w:color w:val="auto"/>
          <w:sz w:val="24"/>
          <w:szCs w:val="24"/>
          <w:highlight w:val="white"/>
        </w:rPr>
        <w:t xml:space="preserve"> epithelium. Mucinous tumors are usually large with a median diameter of 18 to 20 cm and tend to remain confined to the </w:t>
      </w:r>
      <w:proofErr w:type="gramStart"/>
      <w:r w:rsidR="00A65401" w:rsidRPr="00810D65">
        <w:rPr>
          <w:rFonts w:ascii="Book Antiqua" w:eastAsia="Times New Roman" w:hAnsi="Book Antiqua" w:cs="Times New Roman"/>
          <w:color w:val="auto"/>
          <w:sz w:val="24"/>
          <w:szCs w:val="24"/>
          <w:highlight w:val="white"/>
        </w:rPr>
        <w:t>ovaries</w:t>
      </w:r>
      <w:r w:rsidR="001432A0" w:rsidRPr="00810D65">
        <w:rPr>
          <w:rFonts w:ascii="Book Antiqua" w:eastAsia="Times New Roman" w:hAnsi="Book Antiqua" w:cs="Times New Roman"/>
          <w:color w:val="auto"/>
          <w:sz w:val="24"/>
          <w:szCs w:val="24"/>
          <w:vertAlign w:val="superscript"/>
        </w:rPr>
        <w:t>[</w:t>
      </w:r>
      <w:proofErr w:type="gramEnd"/>
      <w:r w:rsidR="001432A0" w:rsidRPr="00810D65">
        <w:rPr>
          <w:rFonts w:ascii="Book Antiqua" w:eastAsia="Times New Roman" w:hAnsi="Book Antiqua" w:cs="Times New Roman"/>
          <w:color w:val="auto"/>
          <w:sz w:val="24"/>
          <w:szCs w:val="24"/>
          <w:vertAlign w:val="superscript"/>
        </w:rPr>
        <w:t>36</w:t>
      </w:r>
      <w:r w:rsidR="00D86BAF" w:rsidRPr="00810D65">
        <w:rPr>
          <w:rFonts w:ascii="Book Antiqua" w:eastAsia="Times New Roman" w:hAnsi="Book Antiqua" w:cs="Times New Roman"/>
          <w:color w:val="auto"/>
          <w:sz w:val="24"/>
          <w:szCs w:val="24"/>
          <w:vertAlign w:val="superscript"/>
        </w:rPr>
        <w:t>]</w:t>
      </w:r>
      <w:r w:rsidR="00A65401" w:rsidRPr="00810D65">
        <w:rPr>
          <w:rFonts w:ascii="Book Antiqua" w:eastAsia="Times New Roman" w:hAnsi="Book Antiqua" w:cs="Times New Roman"/>
          <w:color w:val="auto"/>
          <w:sz w:val="24"/>
          <w:szCs w:val="24"/>
          <w:highlight w:val="white"/>
        </w:rPr>
        <w:t>. Further</w:t>
      </w:r>
      <w:r w:rsidR="00A85C92" w:rsidRPr="00810D65">
        <w:rPr>
          <w:rFonts w:ascii="Book Antiqua" w:eastAsia="Times New Roman" w:hAnsi="Book Antiqua" w:cs="Times New Roman"/>
          <w:color w:val="auto"/>
          <w:sz w:val="24"/>
          <w:szCs w:val="24"/>
          <w:highlight w:val="white"/>
        </w:rPr>
        <w:t>more</w:t>
      </w:r>
      <w:r w:rsidR="00A65401" w:rsidRPr="00810D65">
        <w:rPr>
          <w:rFonts w:ascii="Book Antiqua" w:eastAsia="Times New Roman" w:hAnsi="Book Antiqua" w:cs="Times New Roman"/>
          <w:color w:val="auto"/>
          <w:sz w:val="24"/>
          <w:szCs w:val="24"/>
          <w:highlight w:val="white"/>
        </w:rPr>
        <w:t>, primary ovarian mucinous tumors can be difficult to distinguish from metastatic mucinous tumors from the colon/rectum, appendix, cervix or pancreas.</w:t>
      </w:r>
      <w:r>
        <w:rPr>
          <w:rFonts w:ascii="Book Antiqua" w:eastAsiaTheme="minorEastAsia" w:hAnsi="Book Antiqua" w:cs="Times New Roman" w:hint="eastAsia"/>
          <w:color w:val="auto"/>
          <w:sz w:val="24"/>
          <w:szCs w:val="24"/>
          <w:lang w:eastAsia="zh-CN"/>
        </w:rPr>
        <w:t xml:space="preserve"> </w:t>
      </w:r>
    </w:p>
    <w:p w:rsidR="00810D65" w:rsidRDefault="00810D65" w:rsidP="00810D65">
      <w:pPr>
        <w:pStyle w:val="Normal1"/>
        <w:spacing w:after="0" w:line="360" w:lineRule="auto"/>
        <w:ind w:firstLineChars="100" w:firstLine="240"/>
        <w:jc w:val="both"/>
        <w:rPr>
          <w:rFonts w:ascii="Book Antiqua" w:eastAsiaTheme="minorEastAsia" w:hAnsi="Book Antiqua" w:cs="Times New Roman"/>
          <w:color w:val="auto"/>
          <w:sz w:val="24"/>
          <w:szCs w:val="24"/>
          <w:lang w:eastAsia="zh-CN"/>
        </w:rPr>
      </w:pPr>
      <w:r>
        <w:rPr>
          <w:rFonts w:ascii="Book Antiqua" w:eastAsiaTheme="minorEastAsia" w:hAnsi="Book Antiqua" w:cs="Times New Roman" w:hint="eastAsia"/>
          <w:color w:val="auto"/>
          <w:sz w:val="24"/>
          <w:szCs w:val="24"/>
          <w:lang w:eastAsia="zh-CN"/>
        </w:rPr>
        <w:t xml:space="preserve">(3) </w:t>
      </w:r>
      <w:proofErr w:type="spellStart"/>
      <w:r w:rsidR="00A65401" w:rsidRPr="00810D65">
        <w:rPr>
          <w:rFonts w:ascii="Book Antiqua" w:eastAsia="Times New Roman" w:hAnsi="Book Antiqua" w:cs="Times New Roman"/>
          <w:color w:val="auto"/>
          <w:sz w:val="24"/>
          <w:szCs w:val="24"/>
          <w:highlight w:val="white"/>
        </w:rPr>
        <w:t>Endometrioid</w:t>
      </w:r>
      <w:proofErr w:type="spellEnd"/>
      <w:r w:rsidR="00A65401" w:rsidRPr="00810D65">
        <w:rPr>
          <w:rFonts w:ascii="Book Antiqua" w:eastAsia="Times New Roman" w:hAnsi="Book Antiqua" w:cs="Times New Roman"/>
          <w:color w:val="auto"/>
          <w:sz w:val="24"/>
          <w:szCs w:val="24"/>
          <w:highlight w:val="white"/>
        </w:rPr>
        <w:t xml:space="preserve"> tumors </w:t>
      </w:r>
      <w:r w:rsidR="007125AB" w:rsidRPr="00810D65">
        <w:rPr>
          <w:rFonts w:ascii="Book Antiqua" w:eastAsia="Times New Roman" w:hAnsi="Book Antiqua" w:cs="Times New Roman"/>
          <w:color w:val="auto"/>
          <w:sz w:val="24"/>
          <w:szCs w:val="24"/>
          <w:highlight w:val="white"/>
        </w:rPr>
        <w:t xml:space="preserve">are hypothesized to sometimes </w:t>
      </w:r>
      <w:r w:rsidR="00A65401" w:rsidRPr="00810D65">
        <w:rPr>
          <w:rFonts w:ascii="Book Antiqua" w:eastAsia="Times New Roman" w:hAnsi="Book Antiqua" w:cs="Times New Roman"/>
          <w:color w:val="auto"/>
          <w:sz w:val="24"/>
          <w:szCs w:val="24"/>
          <w:highlight w:val="white"/>
        </w:rPr>
        <w:t xml:space="preserve">arise from the foci of endometriosis. They are associated with </w:t>
      </w:r>
      <w:r w:rsidR="007125AB" w:rsidRPr="00810D65">
        <w:rPr>
          <w:rFonts w:ascii="Book Antiqua" w:eastAsia="Times New Roman" w:hAnsi="Book Antiqua" w:cs="Times New Roman"/>
          <w:color w:val="auto"/>
          <w:sz w:val="24"/>
          <w:szCs w:val="24"/>
          <w:highlight w:val="white"/>
        </w:rPr>
        <w:t xml:space="preserve">slightly </w:t>
      </w:r>
      <w:r w:rsidR="00A65401" w:rsidRPr="00810D65">
        <w:rPr>
          <w:rFonts w:ascii="Book Antiqua" w:eastAsia="Times New Roman" w:hAnsi="Book Antiqua" w:cs="Times New Roman"/>
          <w:color w:val="auto"/>
          <w:sz w:val="24"/>
          <w:szCs w:val="24"/>
          <w:highlight w:val="white"/>
        </w:rPr>
        <w:t xml:space="preserve">better survival when compared to serous adenocarcinoma, regardless of disease </w:t>
      </w:r>
      <w:proofErr w:type="gramStart"/>
      <w:r w:rsidR="00A65401" w:rsidRPr="00810D65">
        <w:rPr>
          <w:rFonts w:ascii="Book Antiqua" w:eastAsia="Times New Roman" w:hAnsi="Book Antiqua" w:cs="Times New Roman"/>
          <w:color w:val="auto"/>
          <w:sz w:val="24"/>
          <w:szCs w:val="24"/>
          <w:highlight w:val="white"/>
        </w:rPr>
        <w:t>stage</w:t>
      </w:r>
      <w:r w:rsidR="001432A0" w:rsidRPr="00810D65">
        <w:rPr>
          <w:rFonts w:ascii="Book Antiqua" w:eastAsia="Times New Roman" w:hAnsi="Book Antiqua" w:cs="Times New Roman"/>
          <w:color w:val="auto"/>
          <w:sz w:val="24"/>
          <w:szCs w:val="24"/>
          <w:vertAlign w:val="superscript"/>
        </w:rPr>
        <w:t>[</w:t>
      </w:r>
      <w:proofErr w:type="gramEnd"/>
      <w:r w:rsidR="001432A0" w:rsidRPr="00810D65">
        <w:rPr>
          <w:rFonts w:ascii="Book Antiqua" w:eastAsia="Times New Roman" w:hAnsi="Book Antiqua" w:cs="Times New Roman"/>
          <w:color w:val="auto"/>
          <w:sz w:val="24"/>
          <w:szCs w:val="24"/>
          <w:vertAlign w:val="superscript"/>
        </w:rPr>
        <w:t>37</w:t>
      </w:r>
      <w:r w:rsidR="006A2AE8" w:rsidRPr="00810D65">
        <w:rPr>
          <w:rFonts w:ascii="Book Antiqua" w:eastAsia="Times New Roman" w:hAnsi="Book Antiqua" w:cs="Times New Roman"/>
          <w:color w:val="auto"/>
          <w:sz w:val="24"/>
          <w:szCs w:val="24"/>
          <w:vertAlign w:val="superscript"/>
        </w:rPr>
        <w:t>]</w:t>
      </w:r>
      <w:r w:rsidR="00A65401" w:rsidRPr="00810D65">
        <w:rPr>
          <w:rFonts w:ascii="Book Antiqua" w:eastAsia="Times New Roman" w:hAnsi="Book Antiqua" w:cs="Times New Roman"/>
          <w:color w:val="auto"/>
          <w:sz w:val="24"/>
          <w:szCs w:val="24"/>
          <w:highlight w:val="white"/>
        </w:rPr>
        <w:t xml:space="preserve">. </w:t>
      </w:r>
    </w:p>
    <w:p w:rsidR="00810D65" w:rsidRDefault="00810D65" w:rsidP="00810D65">
      <w:pPr>
        <w:pStyle w:val="Normal1"/>
        <w:spacing w:after="0" w:line="360" w:lineRule="auto"/>
        <w:ind w:firstLineChars="100" w:firstLine="240"/>
        <w:jc w:val="both"/>
        <w:rPr>
          <w:rFonts w:ascii="Book Antiqua" w:eastAsiaTheme="minorEastAsia" w:hAnsi="Book Antiqua" w:cs="Times New Roman"/>
          <w:color w:val="auto"/>
          <w:sz w:val="24"/>
          <w:szCs w:val="24"/>
          <w:lang w:eastAsia="zh-CN"/>
        </w:rPr>
      </w:pPr>
      <w:r>
        <w:rPr>
          <w:rFonts w:ascii="Book Antiqua" w:eastAsiaTheme="minorEastAsia" w:hAnsi="Book Antiqua" w:cs="Times New Roman" w:hint="eastAsia"/>
          <w:color w:val="auto"/>
          <w:sz w:val="24"/>
          <w:szCs w:val="24"/>
          <w:lang w:eastAsia="zh-CN"/>
        </w:rPr>
        <w:t xml:space="preserve">(4) </w:t>
      </w:r>
      <w:r w:rsidR="00A65401" w:rsidRPr="00810D65">
        <w:rPr>
          <w:rFonts w:ascii="Book Antiqua" w:eastAsia="Times New Roman" w:hAnsi="Book Antiqua" w:cs="Times New Roman"/>
          <w:color w:val="auto"/>
          <w:sz w:val="24"/>
          <w:szCs w:val="24"/>
          <w:highlight w:val="white"/>
        </w:rPr>
        <w:t>Clear cell carcinomas can</w:t>
      </w:r>
      <w:r w:rsidR="007125AB" w:rsidRPr="00810D65">
        <w:rPr>
          <w:rFonts w:ascii="Book Antiqua" w:eastAsia="Times New Roman" w:hAnsi="Book Antiqua" w:cs="Times New Roman"/>
          <w:color w:val="auto"/>
          <w:sz w:val="24"/>
          <w:szCs w:val="24"/>
          <w:highlight w:val="white"/>
        </w:rPr>
        <w:t xml:space="preserve"> also</w:t>
      </w:r>
      <w:r w:rsidR="00A65401" w:rsidRPr="00810D65">
        <w:rPr>
          <w:rFonts w:ascii="Book Antiqua" w:eastAsia="Times New Roman" w:hAnsi="Book Antiqua" w:cs="Times New Roman"/>
          <w:color w:val="auto"/>
          <w:sz w:val="24"/>
          <w:szCs w:val="24"/>
          <w:highlight w:val="white"/>
        </w:rPr>
        <w:t xml:space="preserve"> sometimes arise from endometriosis. They derive their name as their histologic features include “clear cells”. Prognosis is poor due to an increased risk of venous thromboembolism and decreased response to platinum-and-</w:t>
      </w:r>
      <w:proofErr w:type="spellStart"/>
      <w:r w:rsidR="00A65401" w:rsidRPr="00810D65">
        <w:rPr>
          <w:rFonts w:ascii="Book Antiqua" w:eastAsia="Times New Roman" w:hAnsi="Book Antiqua" w:cs="Times New Roman"/>
          <w:color w:val="auto"/>
          <w:sz w:val="24"/>
          <w:szCs w:val="24"/>
          <w:highlight w:val="white"/>
        </w:rPr>
        <w:t>taxane</w:t>
      </w:r>
      <w:proofErr w:type="spellEnd"/>
      <w:r w:rsidR="00A65401" w:rsidRPr="00810D65">
        <w:rPr>
          <w:rFonts w:ascii="Book Antiqua" w:eastAsia="Times New Roman" w:hAnsi="Book Antiqua" w:cs="Times New Roman"/>
          <w:color w:val="auto"/>
          <w:sz w:val="24"/>
          <w:szCs w:val="24"/>
          <w:highlight w:val="white"/>
        </w:rPr>
        <w:t xml:space="preserve"> based chemotherapy </w:t>
      </w:r>
      <w:proofErr w:type="gramStart"/>
      <w:r w:rsidR="00A65401" w:rsidRPr="00810D65">
        <w:rPr>
          <w:rFonts w:ascii="Book Antiqua" w:eastAsia="Times New Roman" w:hAnsi="Book Antiqua" w:cs="Times New Roman"/>
          <w:color w:val="auto"/>
          <w:sz w:val="24"/>
          <w:szCs w:val="24"/>
          <w:highlight w:val="white"/>
        </w:rPr>
        <w:t>regim</w:t>
      </w:r>
      <w:r>
        <w:rPr>
          <w:rFonts w:ascii="Book Antiqua" w:eastAsia="Times New Roman" w:hAnsi="Book Antiqua" w:cs="Times New Roman"/>
          <w:color w:val="auto"/>
          <w:sz w:val="24"/>
          <w:szCs w:val="24"/>
          <w:highlight w:val="white"/>
        </w:rPr>
        <w:t>ens</w:t>
      </w:r>
      <w:r w:rsidR="001432A0" w:rsidRPr="00810D65">
        <w:rPr>
          <w:rFonts w:ascii="Book Antiqua" w:eastAsia="Times New Roman" w:hAnsi="Book Antiqua" w:cs="Times New Roman"/>
          <w:color w:val="auto"/>
          <w:sz w:val="24"/>
          <w:szCs w:val="24"/>
          <w:vertAlign w:val="superscript"/>
        </w:rPr>
        <w:t>[</w:t>
      </w:r>
      <w:proofErr w:type="gramEnd"/>
      <w:r w:rsidR="001432A0" w:rsidRPr="00810D65">
        <w:rPr>
          <w:rFonts w:ascii="Book Antiqua" w:eastAsia="Times New Roman" w:hAnsi="Book Antiqua" w:cs="Times New Roman"/>
          <w:color w:val="auto"/>
          <w:sz w:val="24"/>
          <w:szCs w:val="24"/>
          <w:vertAlign w:val="superscript"/>
        </w:rPr>
        <w:t>38</w:t>
      </w:r>
      <w:r w:rsidR="006A2AE8" w:rsidRPr="00810D65">
        <w:rPr>
          <w:rFonts w:ascii="Book Antiqua" w:eastAsia="Times New Roman" w:hAnsi="Book Antiqua" w:cs="Times New Roman"/>
          <w:color w:val="auto"/>
          <w:sz w:val="24"/>
          <w:szCs w:val="24"/>
          <w:vertAlign w:val="superscript"/>
        </w:rPr>
        <w:t>]</w:t>
      </w:r>
      <w:r w:rsidR="00A65401" w:rsidRPr="00810D65">
        <w:rPr>
          <w:rFonts w:ascii="Book Antiqua" w:eastAsia="Times New Roman" w:hAnsi="Book Antiqua" w:cs="Times New Roman"/>
          <w:color w:val="auto"/>
          <w:sz w:val="24"/>
          <w:szCs w:val="24"/>
          <w:highlight w:val="white"/>
        </w:rPr>
        <w:t>.</w:t>
      </w:r>
      <w:r>
        <w:rPr>
          <w:rFonts w:ascii="Book Antiqua" w:eastAsiaTheme="minorEastAsia" w:hAnsi="Book Antiqua" w:cs="Times New Roman" w:hint="eastAsia"/>
          <w:color w:val="auto"/>
          <w:sz w:val="24"/>
          <w:szCs w:val="24"/>
          <w:lang w:eastAsia="zh-CN"/>
        </w:rPr>
        <w:t xml:space="preserve"> </w:t>
      </w:r>
    </w:p>
    <w:p w:rsidR="00A61CB4" w:rsidRPr="00810D65" w:rsidRDefault="00810D65" w:rsidP="00810D65">
      <w:pPr>
        <w:pStyle w:val="Normal1"/>
        <w:spacing w:after="0" w:line="360" w:lineRule="auto"/>
        <w:ind w:firstLineChars="100" w:firstLine="240"/>
        <w:jc w:val="both"/>
        <w:rPr>
          <w:rFonts w:ascii="Book Antiqua" w:eastAsiaTheme="minorEastAsia" w:hAnsi="Book Antiqua" w:cs="Times New Roman"/>
          <w:color w:val="auto"/>
          <w:sz w:val="24"/>
          <w:szCs w:val="24"/>
          <w:lang w:eastAsia="zh-CN"/>
        </w:rPr>
      </w:pPr>
      <w:r>
        <w:rPr>
          <w:rFonts w:ascii="Book Antiqua" w:eastAsiaTheme="minorEastAsia" w:hAnsi="Book Antiqua" w:cs="Times New Roman" w:hint="eastAsia"/>
          <w:color w:val="auto"/>
          <w:sz w:val="24"/>
          <w:szCs w:val="24"/>
          <w:lang w:eastAsia="zh-CN"/>
        </w:rPr>
        <w:t xml:space="preserve">(5) </w:t>
      </w:r>
      <w:r w:rsidR="00A65401" w:rsidRPr="00810D65">
        <w:rPr>
          <w:rFonts w:ascii="Book Antiqua" w:eastAsia="Times New Roman" w:hAnsi="Book Antiqua" w:cs="Times New Roman"/>
          <w:color w:val="auto"/>
          <w:sz w:val="24"/>
          <w:szCs w:val="24"/>
        </w:rPr>
        <w:t>Brenner tumors</w:t>
      </w:r>
      <w:r w:rsidR="00A85C92" w:rsidRPr="00810D65">
        <w:rPr>
          <w:rFonts w:ascii="Book Antiqua" w:eastAsia="Times New Roman" w:hAnsi="Book Antiqua" w:cs="Times New Roman"/>
          <w:color w:val="auto"/>
          <w:sz w:val="24"/>
          <w:szCs w:val="24"/>
        </w:rPr>
        <w:t>, also known as transitional cell tumors because</w:t>
      </w:r>
      <w:r w:rsidR="00A65401" w:rsidRPr="00810D65">
        <w:rPr>
          <w:rFonts w:ascii="Book Antiqua" w:eastAsia="Times New Roman" w:hAnsi="Book Antiqua" w:cs="Times New Roman"/>
          <w:color w:val="auto"/>
          <w:sz w:val="24"/>
          <w:szCs w:val="24"/>
        </w:rPr>
        <w:t xml:space="preserve"> histologically</w:t>
      </w:r>
      <w:r w:rsidR="00A85C92" w:rsidRPr="00810D65">
        <w:rPr>
          <w:rFonts w:ascii="Book Antiqua" w:eastAsia="Times New Roman" w:hAnsi="Book Antiqua" w:cs="Times New Roman"/>
          <w:color w:val="auto"/>
          <w:sz w:val="24"/>
          <w:szCs w:val="24"/>
        </w:rPr>
        <w:t>, they</w:t>
      </w:r>
      <w:r w:rsidR="00A65401" w:rsidRPr="00810D65">
        <w:rPr>
          <w:rFonts w:ascii="Book Antiqua" w:eastAsia="Times New Roman" w:hAnsi="Book Antiqua" w:cs="Times New Roman"/>
          <w:color w:val="auto"/>
          <w:sz w:val="24"/>
          <w:szCs w:val="24"/>
        </w:rPr>
        <w:t xml:space="preserve"> resemble transitional epithelium of the bladder. Majority of Brenner tumors are benign. </w:t>
      </w:r>
      <w:r w:rsidR="00A65401" w:rsidRPr="00810D65">
        <w:rPr>
          <w:rFonts w:ascii="Book Antiqua" w:eastAsia="Times New Roman" w:hAnsi="Book Antiqua" w:cs="Times New Roman"/>
          <w:color w:val="auto"/>
          <w:sz w:val="24"/>
          <w:szCs w:val="24"/>
          <w:highlight w:val="white"/>
        </w:rPr>
        <w:t xml:space="preserve">Histologically, there are nests of transitional-type epithelial cells with longitudinal nuclear grooves lying in abundant fibrous </w:t>
      </w:r>
      <w:proofErr w:type="spellStart"/>
      <w:r w:rsidR="00A65401" w:rsidRPr="00810D65">
        <w:rPr>
          <w:rFonts w:ascii="Book Antiqua" w:eastAsia="Times New Roman" w:hAnsi="Book Antiqua" w:cs="Times New Roman"/>
          <w:color w:val="auto"/>
          <w:sz w:val="24"/>
          <w:szCs w:val="24"/>
          <w:highlight w:val="white"/>
        </w:rPr>
        <w:t>stroma</w:t>
      </w:r>
      <w:proofErr w:type="spellEnd"/>
      <w:r w:rsidR="00A65401" w:rsidRPr="00810D65">
        <w:rPr>
          <w:rFonts w:ascii="Book Antiqua" w:eastAsia="Times New Roman" w:hAnsi="Book Antiqua" w:cs="Times New Roman"/>
          <w:color w:val="auto"/>
          <w:sz w:val="24"/>
          <w:szCs w:val="24"/>
          <w:highlight w:val="white"/>
        </w:rPr>
        <w:t>.</w:t>
      </w:r>
    </w:p>
    <w:p w:rsidR="00A61CB4" w:rsidRPr="00810D65" w:rsidRDefault="00A61CB4" w:rsidP="00AC216B">
      <w:pPr>
        <w:pStyle w:val="Normal1"/>
        <w:spacing w:after="0" w:line="360" w:lineRule="auto"/>
        <w:jc w:val="both"/>
        <w:rPr>
          <w:rFonts w:ascii="Book Antiqua" w:hAnsi="Book Antiqua"/>
          <w:color w:val="auto"/>
          <w:sz w:val="24"/>
          <w:szCs w:val="24"/>
        </w:rPr>
      </w:pPr>
    </w:p>
    <w:p w:rsidR="00A61CB4" w:rsidRPr="00810D65" w:rsidRDefault="00810D65" w:rsidP="00AC216B">
      <w:pPr>
        <w:pStyle w:val="Normal1"/>
        <w:spacing w:after="0" w:line="360" w:lineRule="auto"/>
        <w:jc w:val="both"/>
        <w:rPr>
          <w:rFonts w:ascii="Book Antiqua" w:hAnsi="Book Antiqua"/>
          <w:b/>
          <w:color w:val="auto"/>
          <w:sz w:val="24"/>
          <w:szCs w:val="24"/>
        </w:rPr>
      </w:pPr>
      <w:r w:rsidRPr="00810D65">
        <w:rPr>
          <w:rFonts w:ascii="Book Antiqua" w:eastAsia="Times New Roman" w:hAnsi="Book Antiqua" w:cs="Times New Roman"/>
          <w:b/>
          <w:color w:val="auto"/>
          <w:sz w:val="24"/>
          <w:szCs w:val="24"/>
          <w:highlight w:val="white"/>
        </w:rPr>
        <w:t>TREATMENT</w:t>
      </w:r>
    </w:p>
    <w:p w:rsidR="00A61CB4" w:rsidRPr="00810D65" w:rsidRDefault="00A61CB4" w:rsidP="00AC216B">
      <w:pPr>
        <w:pStyle w:val="Normal1"/>
        <w:spacing w:after="0" w:line="360" w:lineRule="auto"/>
        <w:jc w:val="both"/>
        <w:rPr>
          <w:rFonts w:ascii="Book Antiqua" w:hAnsi="Book Antiqua"/>
          <w:color w:val="auto"/>
          <w:sz w:val="24"/>
          <w:szCs w:val="24"/>
        </w:rPr>
      </w:pPr>
    </w:p>
    <w:p w:rsidR="00742DC3" w:rsidRPr="00742DC3" w:rsidRDefault="00A65401" w:rsidP="00AC216B">
      <w:pPr>
        <w:pStyle w:val="Normal1"/>
        <w:spacing w:after="0" w:line="360" w:lineRule="auto"/>
        <w:jc w:val="both"/>
        <w:rPr>
          <w:rFonts w:ascii="Book Antiqua" w:eastAsiaTheme="minorEastAsia" w:hAnsi="Book Antiqua"/>
          <w:color w:val="auto"/>
          <w:sz w:val="24"/>
          <w:szCs w:val="24"/>
          <w:lang w:eastAsia="zh-CN"/>
        </w:rPr>
      </w:pPr>
      <w:r w:rsidRPr="00810D65">
        <w:rPr>
          <w:rFonts w:ascii="Book Antiqua" w:eastAsia="Times New Roman" w:hAnsi="Book Antiqua" w:cs="Times New Roman"/>
          <w:color w:val="auto"/>
          <w:sz w:val="24"/>
          <w:szCs w:val="24"/>
          <w:highlight w:val="white"/>
        </w:rPr>
        <w:lastRenderedPageBreak/>
        <w:t>There are basically three forms of</w:t>
      </w:r>
      <w:r w:rsidR="00742DC3">
        <w:rPr>
          <w:rFonts w:ascii="Book Antiqua" w:eastAsia="Times New Roman" w:hAnsi="Book Antiqua" w:cs="Times New Roman"/>
          <w:color w:val="auto"/>
          <w:sz w:val="24"/>
          <w:szCs w:val="24"/>
          <w:highlight w:val="white"/>
        </w:rPr>
        <w:t xml:space="preserve"> treatment of ovarian cancer: </w:t>
      </w:r>
      <w:r w:rsidR="00742DC3">
        <w:rPr>
          <w:rFonts w:ascii="Book Antiqua" w:eastAsiaTheme="minorEastAsia" w:hAnsi="Book Antiqua" w:cs="Times New Roman" w:hint="eastAsia"/>
          <w:color w:val="auto"/>
          <w:sz w:val="24"/>
          <w:szCs w:val="24"/>
          <w:highlight w:val="white"/>
          <w:lang w:eastAsia="zh-CN"/>
        </w:rPr>
        <w:t>(</w:t>
      </w:r>
      <w:r w:rsidR="00742DC3">
        <w:rPr>
          <w:rFonts w:ascii="Book Antiqua" w:eastAsia="Times New Roman" w:hAnsi="Book Antiqua" w:cs="Times New Roman"/>
          <w:color w:val="auto"/>
          <w:sz w:val="24"/>
          <w:szCs w:val="24"/>
          <w:highlight w:val="white"/>
        </w:rPr>
        <w:t>1</w:t>
      </w:r>
      <w:r w:rsidR="00742DC3">
        <w:rPr>
          <w:rFonts w:ascii="Book Antiqua" w:eastAsiaTheme="minorEastAsia" w:hAnsi="Book Antiqua" w:cs="Times New Roman" w:hint="eastAsia"/>
          <w:color w:val="auto"/>
          <w:sz w:val="24"/>
          <w:szCs w:val="24"/>
          <w:highlight w:val="white"/>
          <w:lang w:eastAsia="zh-CN"/>
        </w:rPr>
        <w:t>)</w:t>
      </w:r>
      <w:r w:rsidRPr="00810D65">
        <w:rPr>
          <w:rFonts w:ascii="Book Antiqua" w:eastAsia="Times New Roman" w:hAnsi="Book Antiqua" w:cs="Times New Roman"/>
          <w:color w:val="auto"/>
          <w:sz w:val="24"/>
          <w:szCs w:val="24"/>
          <w:highlight w:val="white"/>
        </w:rPr>
        <w:t xml:space="preserve"> Surgery, </w:t>
      </w:r>
      <w:r w:rsidR="00742DC3">
        <w:rPr>
          <w:rFonts w:ascii="Book Antiqua" w:eastAsiaTheme="minorEastAsia" w:hAnsi="Book Antiqua" w:cs="Times New Roman" w:hint="eastAsia"/>
          <w:color w:val="auto"/>
          <w:sz w:val="24"/>
          <w:szCs w:val="24"/>
          <w:highlight w:val="white"/>
          <w:lang w:eastAsia="zh-CN"/>
        </w:rPr>
        <w:t>(</w:t>
      </w:r>
      <w:r w:rsidRPr="00810D65">
        <w:rPr>
          <w:rFonts w:ascii="Book Antiqua" w:eastAsia="Times New Roman" w:hAnsi="Book Antiqua" w:cs="Times New Roman"/>
          <w:color w:val="auto"/>
          <w:sz w:val="24"/>
          <w:szCs w:val="24"/>
          <w:highlight w:val="white"/>
        </w:rPr>
        <w:t>2</w:t>
      </w:r>
      <w:r w:rsidR="00742DC3">
        <w:rPr>
          <w:rFonts w:ascii="Book Antiqua" w:eastAsiaTheme="minorEastAsia" w:hAnsi="Book Antiqua" w:cs="Times New Roman" w:hint="eastAsia"/>
          <w:color w:val="auto"/>
          <w:sz w:val="24"/>
          <w:szCs w:val="24"/>
          <w:highlight w:val="white"/>
          <w:lang w:eastAsia="zh-CN"/>
        </w:rPr>
        <w:t>)</w:t>
      </w:r>
      <w:r w:rsidRPr="00810D65">
        <w:rPr>
          <w:rFonts w:ascii="Book Antiqua" w:eastAsia="Times New Roman" w:hAnsi="Book Antiqua" w:cs="Times New Roman"/>
          <w:color w:val="auto"/>
          <w:sz w:val="24"/>
          <w:szCs w:val="24"/>
          <w:highlight w:val="white"/>
        </w:rPr>
        <w:t xml:space="preserve"> Chemotherapy</w:t>
      </w:r>
      <w:r w:rsidR="00742DC3">
        <w:rPr>
          <w:rFonts w:ascii="Book Antiqua" w:eastAsiaTheme="minorEastAsia" w:hAnsi="Book Antiqua" w:cs="Times New Roman" w:hint="eastAsia"/>
          <w:color w:val="auto"/>
          <w:sz w:val="24"/>
          <w:szCs w:val="24"/>
          <w:highlight w:val="white"/>
          <w:lang w:eastAsia="zh-CN"/>
        </w:rPr>
        <w:t>,</w:t>
      </w:r>
      <w:r w:rsidRPr="00810D65">
        <w:rPr>
          <w:rFonts w:ascii="Book Antiqua" w:eastAsia="Times New Roman" w:hAnsi="Book Antiqua" w:cs="Times New Roman"/>
          <w:color w:val="auto"/>
          <w:sz w:val="24"/>
          <w:szCs w:val="24"/>
          <w:highlight w:val="white"/>
        </w:rPr>
        <w:t xml:space="preserve"> and </w:t>
      </w:r>
      <w:r w:rsidR="00742DC3">
        <w:rPr>
          <w:rFonts w:ascii="Book Antiqua" w:eastAsiaTheme="minorEastAsia" w:hAnsi="Book Antiqua" w:cs="Times New Roman" w:hint="eastAsia"/>
          <w:color w:val="auto"/>
          <w:sz w:val="24"/>
          <w:szCs w:val="24"/>
          <w:highlight w:val="white"/>
          <w:lang w:eastAsia="zh-CN"/>
        </w:rPr>
        <w:t>(</w:t>
      </w:r>
      <w:r w:rsidRPr="00810D65">
        <w:rPr>
          <w:rFonts w:ascii="Book Antiqua" w:eastAsia="Times New Roman" w:hAnsi="Book Antiqua" w:cs="Times New Roman"/>
          <w:color w:val="auto"/>
          <w:sz w:val="24"/>
          <w:szCs w:val="24"/>
          <w:highlight w:val="white"/>
        </w:rPr>
        <w:t>3</w:t>
      </w:r>
      <w:r w:rsidR="00742DC3">
        <w:rPr>
          <w:rFonts w:ascii="Book Antiqua" w:eastAsiaTheme="minorEastAsia" w:hAnsi="Book Antiqua" w:cs="Times New Roman" w:hint="eastAsia"/>
          <w:color w:val="auto"/>
          <w:sz w:val="24"/>
          <w:szCs w:val="24"/>
          <w:highlight w:val="white"/>
          <w:lang w:eastAsia="zh-CN"/>
        </w:rPr>
        <w:t>)</w:t>
      </w:r>
      <w:r w:rsidRPr="00810D65">
        <w:rPr>
          <w:rFonts w:ascii="Book Antiqua" w:eastAsia="Times New Roman" w:hAnsi="Book Antiqua" w:cs="Times New Roman"/>
          <w:color w:val="auto"/>
          <w:sz w:val="24"/>
          <w:szCs w:val="24"/>
          <w:highlight w:val="white"/>
        </w:rPr>
        <w:t xml:space="preserve"> Radiation</w:t>
      </w:r>
      <w:r w:rsidR="007125AB" w:rsidRPr="00810D65">
        <w:rPr>
          <w:rFonts w:ascii="Book Antiqua" w:eastAsia="Times New Roman" w:hAnsi="Book Antiqua" w:cs="Times New Roman"/>
          <w:color w:val="auto"/>
          <w:sz w:val="24"/>
          <w:szCs w:val="24"/>
          <w:highlight w:val="white"/>
        </w:rPr>
        <w:t xml:space="preserve"> (rarely used)</w:t>
      </w:r>
      <w:r w:rsidR="00742DC3">
        <w:rPr>
          <w:rFonts w:ascii="Book Antiqua" w:eastAsia="Times New Roman" w:hAnsi="Book Antiqua" w:cs="Times New Roman"/>
          <w:color w:val="auto"/>
          <w:sz w:val="24"/>
          <w:szCs w:val="24"/>
          <w:highlight w:val="white"/>
        </w:rPr>
        <w:t>.</w:t>
      </w:r>
      <w:r w:rsidR="00A85C92" w:rsidRPr="00810D65">
        <w:rPr>
          <w:rFonts w:ascii="Book Antiqua" w:eastAsia="Times New Roman" w:hAnsi="Book Antiqua" w:cs="Times New Roman"/>
          <w:color w:val="auto"/>
          <w:sz w:val="24"/>
          <w:szCs w:val="24"/>
          <w:highlight w:val="white"/>
        </w:rPr>
        <w:t xml:space="preserve"> Surgery is considered the mainstay o</w:t>
      </w:r>
      <w:r w:rsidR="00742DC3">
        <w:rPr>
          <w:rFonts w:ascii="Book Antiqua" w:eastAsia="Times New Roman" w:hAnsi="Book Antiqua" w:cs="Times New Roman"/>
          <w:color w:val="auto"/>
          <w:sz w:val="24"/>
          <w:szCs w:val="24"/>
          <w:highlight w:val="white"/>
        </w:rPr>
        <w:t>f treatment for ovarian cancer.</w:t>
      </w:r>
      <w:r w:rsidR="00A85C92" w:rsidRPr="00810D65">
        <w:rPr>
          <w:rFonts w:ascii="Book Antiqua" w:eastAsia="Times New Roman" w:hAnsi="Book Antiqua" w:cs="Times New Roman"/>
          <w:color w:val="auto"/>
          <w:sz w:val="24"/>
          <w:szCs w:val="24"/>
          <w:highlight w:val="white"/>
        </w:rPr>
        <w:t xml:space="preserve"> </w:t>
      </w:r>
      <w:r w:rsidRPr="00810D65">
        <w:rPr>
          <w:rFonts w:ascii="Book Antiqua" w:eastAsia="Times New Roman" w:hAnsi="Book Antiqua" w:cs="Times New Roman"/>
          <w:color w:val="auto"/>
          <w:sz w:val="24"/>
          <w:szCs w:val="24"/>
          <w:highlight w:val="white"/>
        </w:rPr>
        <w:t xml:space="preserve">Treatment is </w:t>
      </w:r>
      <w:r w:rsidR="00A85C92" w:rsidRPr="00810D65">
        <w:rPr>
          <w:rFonts w:ascii="Book Antiqua" w:eastAsia="Times New Roman" w:hAnsi="Book Antiqua" w:cs="Times New Roman"/>
          <w:color w:val="auto"/>
          <w:sz w:val="24"/>
          <w:szCs w:val="24"/>
          <w:highlight w:val="white"/>
        </w:rPr>
        <w:t xml:space="preserve">mainly </w:t>
      </w:r>
      <w:r w:rsidRPr="00810D65">
        <w:rPr>
          <w:rFonts w:ascii="Book Antiqua" w:eastAsia="Times New Roman" w:hAnsi="Book Antiqua" w:cs="Times New Roman"/>
          <w:color w:val="auto"/>
          <w:sz w:val="24"/>
          <w:szCs w:val="24"/>
          <w:highlight w:val="white"/>
        </w:rPr>
        <w:t>based on the</w:t>
      </w:r>
      <w:r w:rsidR="007125AB" w:rsidRPr="00810D65">
        <w:rPr>
          <w:rFonts w:ascii="Book Antiqua" w:eastAsia="Times New Roman" w:hAnsi="Book Antiqua" w:cs="Times New Roman"/>
          <w:color w:val="auto"/>
          <w:sz w:val="24"/>
          <w:szCs w:val="24"/>
          <w:highlight w:val="white"/>
        </w:rPr>
        <w:t xml:space="preserve"> histologi</w:t>
      </w:r>
      <w:r w:rsidR="00002EE2" w:rsidRPr="00810D65">
        <w:rPr>
          <w:rFonts w:ascii="Book Antiqua" w:eastAsia="Times New Roman" w:hAnsi="Book Antiqua" w:cs="Times New Roman"/>
          <w:color w:val="auto"/>
          <w:sz w:val="24"/>
          <w:szCs w:val="24"/>
          <w:highlight w:val="white"/>
        </w:rPr>
        <w:t>c subtype and the</w:t>
      </w:r>
      <w:r w:rsidRPr="00810D65">
        <w:rPr>
          <w:rFonts w:ascii="Book Antiqua" w:eastAsia="Times New Roman" w:hAnsi="Book Antiqua" w:cs="Times New Roman"/>
          <w:color w:val="auto"/>
          <w:sz w:val="24"/>
          <w:szCs w:val="24"/>
          <w:highlight w:val="white"/>
        </w:rPr>
        <w:t xml:space="preserve"> stage</w:t>
      </w:r>
      <w:r w:rsidR="00002EE2" w:rsidRPr="00810D65">
        <w:rPr>
          <w:rFonts w:ascii="Book Antiqua" w:eastAsia="Times New Roman" w:hAnsi="Book Antiqua" w:cs="Times New Roman"/>
          <w:color w:val="auto"/>
          <w:sz w:val="24"/>
          <w:szCs w:val="24"/>
          <w:highlight w:val="white"/>
        </w:rPr>
        <w:t xml:space="preserve"> at diagnosis</w:t>
      </w:r>
      <w:r w:rsidR="00A85C92" w:rsidRPr="00810D65">
        <w:rPr>
          <w:rFonts w:ascii="Book Antiqua" w:eastAsia="Times New Roman" w:hAnsi="Book Antiqua" w:cs="Times New Roman"/>
          <w:color w:val="auto"/>
          <w:sz w:val="24"/>
          <w:szCs w:val="24"/>
          <w:highlight w:val="white"/>
        </w:rPr>
        <w:t>,</w:t>
      </w:r>
      <w:r w:rsidRPr="00810D65">
        <w:rPr>
          <w:rFonts w:ascii="Book Antiqua" w:eastAsia="Times New Roman" w:hAnsi="Book Antiqua" w:cs="Times New Roman"/>
          <w:color w:val="auto"/>
          <w:sz w:val="24"/>
          <w:szCs w:val="24"/>
          <w:highlight w:val="white"/>
        </w:rPr>
        <w:t xml:space="preserve"> which is determined surgically by </w:t>
      </w:r>
      <w:r w:rsidR="00002EE2" w:rsidRPr="00810D65">
        <w:rPr>
          <w:rFonts w:ascii="Book Antiqua" w:eastAsia="Times New Roman" w:hAnsi="Book Antiqua" w:cs="Times New Roman"/>
          <w:color w:val="auto"/>
          <w:sz w:val="24"/>
          <w:szCs w:val="24"/>
          <w:highlight w:val="white"/>
        </w:rPr>
        <w:t xml:space="preserve">a tumor reductive procedure including hysterectomy, removal of ovaries, removal of the </w:t>
      </w:r>
      <w:proofErr w:type="spellStart"/>
      <w:r w:rsidR="00002EE2" w:rsidRPr="00810D65">
        <w:rPr>
          <w:rFonts w:ascii="Book Antiqua" w:eastAsia="Times New Roman" w:hAnsi="Book Antiqua" w:cs="Times New Roman"/>
          <w:color w:val="auto"/>
          <w:sz w:val="24"/>
          <w:szCs w:val="24"/>
          <w:highlight w:val="white"/>
        </w:rPr>
        <w:t>omentum</w:t>
      </w:r>
      <w:proofErr w:type="spellEnd"/>
      <w:r w:rsidR="00002EE2" w:rsidRPr="00810D65">
        <w:rPr>
          <w:rFonts w:ascii="Book Antiqua" w:eastAsia="Times New Roman" w:hAnsi="Book Antiqua" w:cs="Times New Roman"/>
          <w:color w:val="auto"/>
          <w:sz w:val="24"/>
          <w:szCs w:val="24"/>
          <w:highlight w:val="white"/>
        </w:rPr>
        <w:t xml:space="preserve">, and any other sites </w:t>
      </w:r>
      <w:r w:rsidR="00742DC3">
        <w:rPr>
          <w:rFonts w:ascii="Book Antiqua" w:eastAsia="Times New Roman" w:hAnsi="Book Antiqua" w:cs="Times New Roman"/>
          <w:color w:val="auto"/>
          <w:sz w:val="24"/>
          <w:szCs w:val="24"/>
          <w:highlight w:val="white"/>
        </w:rPr>
        <w:t xml:space="preserve">of disease feasible to remove. </w:t>
      </w:r>
      <w:r w:rsidR="00002EE2" w:rsidRPr="00810D65">
        <w:rPr>
          <w:rFonts w:ascii="Book Antiqua" w:eastAsia="Times New Roman" w:hAnsi="Book Antiqua" w:cs="Times New Roman"/>
          <w:color w:val="auto"/>
          <w:sz w:val="24"/>
          <w:szCs w:val="24"/>
          <w:highlight w:val="white"/>
        </w:rPr>
        <w:t xml:space="preserve">The goal of surgery is to reduce the tumor burden to no visible disease, though an “optimal” status is assigned if no residual lesions are larger than 1 cm. </w:t>
      </w:r>
      <w:r w:rsidR="009337D3" w:rsidRPr="00810D65">
        <w:rPr>
          <w:rFonts w:ascii="Book Antiqua" w:eastAsia="Times New Roman" w:hAnsi="Book Antiqua" w:cs="Times New Roman"/>
          <w:color w:val="auto"/>
          <w:sz w:val="24"/>
          <w:szCs w:val="24"/>
          <w:highlight w:val="white"/>
        </w:rPr>
        <w:t xml:space="preserve">However, other </w:t>
      </w:r>
      <w:proofErr w:type="gramStart"/>
      <w:r w:rsidR="009337D3" w:rsidRPr="00810D65">
        <w:rPr>
          <w:rFonts w:ascii="Book Antiqua" w:eastAsia="Times New Roman" w:hAnsi="Book Antiqua" w:cs="Times New Roman"/>
          <w:color w:val="auto"/>
          <w:sz w:val="24"/>
          <w:szCs w:val="24"/>
          <w:highlight w:val="white"/>
        </w:rPr>
        <w:t>studies</w:t>
      </w:r>
      <w:r w:rsidR="009337D3" w:rsidRPr="00810D65">
        <w:rPr>
          <w:rFonts w:ascii="Book Antiqua" w:eastAsia="Times New Roman" w:hAnsi="Book Antiqua" w:cs="Times New Roman"/>
          <w:color w:val="auto"/>
          <w:sz w:val="24"/>
          <w:szCs w:val="24"/>
          <w:highlight w:val="white"/>
          <w:vertAlign w:val="superscript"/>
        </w:rPr>
        <w:t>[</w:t>
      </w:r>
      <w:proofErr w:type="gramEnd"/>
      <w:r w:rsidR="001432A0" w:rsidRPr="00810D65">
        <w:rPr>
          <w:rFonts w:ascii="Book Antiqua" w:eastAsia="Times New Roman" w:hAnsi="Book Antiqua" w:cs="Times New Roman"/>
          <w:color w:val="auto"/>
          <w:sz w:val="24"/>
          <w:szCs w:val="24"/>
          <w:highlight w:val="white"/>
          <w:vertAlign w:val="superscript"/>
        </w:rPr>
        <w:t>39</w:t>
      </w:r>
      <w:r w:rsidR="009337D3" w:rsidRPr="00810D65">
        <w:rPr>
          <w:rFonts w:ascii="Book Antiqua" w:eastAsia="Times New Roman" w:hAnsi="Book Antiqua" w:cs="Times New Roman"/>
          <w:color w:val="auto"/>
          <w:sz w:val="24"/>
          <w:szCs w:val="24"/>
          <w:highlight w:val="white"/>
          <w:vertAlign w:val="superscript"/>
        </w:rPr>
        <w:t>]</w:t>
      </w:r>
      <w:r w:rsidR="009337D3" w:rsidRPr="00810D65">
        <w:rPr>
          <w:rFonts w:ascii="Book Antiqua" w:eastAsia="Times New Roman" w:hAnsi="Book Antiqua" w:cs="Times New Roman"/>
          <w:color w:val="auto"/>
          <w:sz w:val="24"/>
          <w:szCs w:val="24"/>
          <w:highlight w:val="white"/>
        </w:rPr>
        <w:t xml:space="preserve"> designate the status of maximal </w:t>
      </w:r>
      <w:proofErr w:type="spellStart"/>
      <w:r w:rsidR="009337D3" w:rsidRPr="00810D65">
        <w:rPr>
          <w:rFonts w:ascii="Book Antiqua" w:eastAsia="Times New Roman" w:hAnsi="Book Antiqua" w:cs="Times New Roman"/>
          <w:color w:val="auto"/>
          <w:sz w:val="24"/>
          <w:szCs w:val="24"/>
          <w:highlight w:val="white"/>
        </w:rPr>
        <w:t>cytoreduction</w:t>
      </w:r>
      <w:proofErr w:type="spellEnd"/>
      <w:r w:rsidR="009337D3" w:rsidRPr="00810D65">
        <w:rPr>
          <w:rFonts w:ascii="Book Antiqua" w:eastAsia="Times New Roman" w:hAnsi="Book Antiqua" w:cs="Times New Roman"/>
          <w:color w:val="auto"/>
          <w:sz w:val="24"/>
          <w:szCs w:val="24"/>
          <w:highlight w:val="white"/>
        </w:rPr>
        <w:t xml:space="preserve"> for tumors less than 3 cm. </w:t>
      </w:r>
      <w:r w:rsidR="00002EE2" w:rsidRPr="00810D65">
        <w:rPr>
          <w:rFonts w:ascii="Book Antiqua" w:eastAsia="Times New Roman" w:hAnsi="Book Antiqua" w:cs="Times New Roman"/>
          <w:color w:val="auto"/>
          <w:sz w:val="24"/>
          <w:szCs w:val="24"/>
          <w:highlight w:val="white"/>
        </w:rPr>
        <w:t>T</w:t>
      </w:r>
      <w:r w:rsidRPr="00810D65">
        <w:rPr>
          <w:rFonts w:ascii="Book Antiqua" w:eastAsia="Times New Roman" w:hAnsi="Book Antiqua" w:cs="Times New Roman"/>
          <w:color w:val="auto"/>
          <w:sz w:val="24"/>
          <w:szCs w:val="24"/>
          <w:highlight w:val="white"/>
        </w:rPr>
        <w:t>he following table lists the different stages of epithelial ovarian cancer:</w:t>
      </w:r>
      <w:r w:rsidR="00742DC3">
        <w:rPr>
          <w:rFonts w:ascii="Book Antiqua" w:eastAsiaTheme="minorEastAsia" w:hAnsi="Book Antiqua" w:hint="eastAsia"/>
          <w:color w:val="auto"/>
          <w:sz w:val="24"/>
          <w:szCs w:val="24"/>
          <w:lang w:eastAsia="zh-CN"/>
        </w:rPr>
        <w:t xml:space="preserve"> </w:t>
      </w:r>
      <w:r w:rsidR="00742DC3">
        <w:rPr>
          <w:rFonts w:ascii="Book Antiqua" w:eastAsiaTheme="minorEastAsia" w:hAnsi="Book Antiqua" w:cs="Times New Roman" w:hint="eastAsia"/>
          <w:color w:val="auto"/>
          <w:sz w:val="24"/>
          <w:szCs w:val="24"/>
          <w:highlight w:val="white"/>
          <w:lang w:eastAsia="zh-CN"/>
        </w:rPr>
        <w:t>s</w:t>
      </w:r>
      <w:r w:rsidR="00742DC3" w:rsidRPr="00742DC3">
        <w:rPr>
          <w:rFonts w:ascii="Book Antiqua" w:eastAsia="Times New Roman" w:hAnsi="Book Antiqua" w:cs="Times New Roman"/>
          <w:color w:val="auto"/>
          <w:sz w:val="24"/>
          <w:szCs w:val="24"/>
          <w:highlight w:val="white"/>
        </w:rPr>
        <w:t>tage</w:t>
      </w:r>
      <w:r w:rsidR="00742DC3" w:rsidRPr="00742DC3">
        <w:rPr>
          <w:rFonts w:ascii="Book Antiqua" w:eastAsiaTheme="minorEastAsia" w:hAnsi="Book Antiqua" w:cs="Times New Roman" w:hint="eastAsia"/>
          <w:color w:val="auto"/>
          <w:sz w:val="24"/>
          <w:szCs w:val="24"/>
          <w:lang w:eastAsia="zh-CN"/>
        </w:rPr>
        <w:t xml:space="preserve"> </w:t>
      </w:r>
      <w:r w:rsidR="00742DC3" w:rsidRPr="00810D65">
        <w:rPr>
          <w:rFonts w:ascii="Book Antiqua" w:eastAsia="Times New Roman" w:hAnsi="Book Antiqua" w:cs="Times New Roman"/>
          <w:color w:val="auto"/>
          <w:sz w:val="24"/>
          <w:szCs w:val="24"/>
          <w:highlight w:val="white"/>
        </w:rPr>
        <w:t>I</w:t>
      </w:r>
      <w:r w:rsidR="00742DC3">
        <w:rPr>
          <w:rFonts w:ascii="Book Antiqua" w:eastAsiaTheme="minorEastAsia" w:hAnsi="Book Antiqua" w:cs="Times New Roman" w:hint="eastAsia"/>
          <w:color w:val="auto"/>
          <w:sz w:val="24"/>
          <w:szCs w:val="24"/>
          <w:lang w:eastAsia="zh-CN"/>
        </w:rPr>
        <w:t>:</w:t>
      </w:r>
      <w:r w:rsidR="00742DC3" w:rsidRPr="00742DC3">
        <w:rPr>
          <w:rFonts w:ascii="Book Antiqua" w:eastAsia="Times New Roman" w:hAnsi="Book Antiqua" w:cs="Times New Roman"/>
          <w:color w:val="auto"/>
          <w:sz w:val="24"/>
          <w:szCs w:val="24"/>
          <w:highlight w:val="white"/>
        </w:rPr>
        <w:t xml:space="preserve"> </w:t>
      </w:r>
      <w:r w:rsidR="00742DC3" w:rsidRPr="00810D65">
        <w:rPr>
          <w:rFonts w:ascii="Book Antiqua" w:eastAsia="Times New Roman" w:hAnsi="Book Antiqua" w:cs="Times New Roman"/>
          <w:color w:val="auto"/>
          <w:sz w:val="24"/>
          <w:szCs w:val="24"/>
          <w:highlight w:val="white"/>
        </w:rPr>
        <w:t>Cancer is confined to one or both of the ovaries</w:t>
      </w:r>
      <w:r w:rsidR="00742DC3">
        <w:rPr>
          <w:rFonts w:ascii="Book Antiqua" w:eastAsiaTheme="minorEastAsia" w:hAnsi="Book Antiqua" w:cs="Times New Roman" w:hint="eastAsia"/>
          <w:color w:val="auto"/>
          <w:sz w:val="24"/>
          <w:szCs w:val="24"/>
          <w:lang w:eastAsia="zh-CN"/>
        </w:rPr>
        <w:t xml:space="preserve">; </w:t>
      </w:r>
      <w:r w:rsidR="00742DC3">
        <w:rPr>
          <w:rFonts w:ascii="Book Antiqua" w:eastAsiaTheme="minorEastAsia" w:hAnsi="Book Antiqua" w:cs="Times New Roman" w:hint="eastAsia"/>
          <w:color w:val="auto"/>
          <w:sz w:val="24"/>
          <w:szCs w:val="24"/>
          <w:highlight w:val="white"/>
          <w:lang w:eastAsia="zh-CN"/>
        </w:rPr>
        <w:t>s</w:t>
      </w:r>
      <w:r w:rsidR="00742DC3" w:rsidRPr="00742DC3">
        <w:rPr>
          <w:rFonts w:ascii="Book Antiqua" w:eastAsia="Times New Roman" w:hAnsi="Book Antiqua" w:cs="Times New Roman"/>
          <w:color w:val="auto"/>
          <w:sz w:val="24"/>
          <w:szCs w:val="24"/>
          <w:highlight w:val="white"/>
        </w:rPr>
        <w:t>tage</w:t>
      </w:r>
      <w:r w:rsidR="00742DC3" w:rsidRPr="00742DC3">
        <w:rPr>
          <w:rFonts w:ascii="Book Antiqua" w:eastAsiaTheme="minorEastAsia" w:hAnsi="Book Antiqua" w:cs="Times New Roman" w:hint="eastAsia"/>
          <w:color w:val="auto"/>
          <w:sz w:val="24"/>
          <w:szCs w:val="24"/>
          <w:lang w:eastAsia="zh-CN"/>
        </w:rPr>
        <w:t xml:space="preserve"> </w:t>
      </w:r>
      <w:r w:rsidR="00742DC3" w:rsidRPr="00810D65">
        <w:rPr>
          <w:rFonts w:ascii="Book Antiqua" w:eastAsia="Times New Roman" w:hAnsi="Book Antiqua" w:cs="Times New Roman"/>
          <w:color w:val="auto"/>
          <w:sz w:val="24"/>
          <w:szCs w:val="24"/>
          <w:highlight w:val="white"/>
        </w:rPr>
        <w:t>II</w:t>
      </w:r>
      <w:r w:rsidR="00742DC3">
        <w:rPr>
          <w:rFonts w:ascii="Book Antiqua" w:eastAsiaTheme="minorEastAsia" w:hAnsi="Book Antiqua" w:cs="Times New Roman" w:hint="eastAsia"/>
          <w:color w:val="auto"/>
          <w:sz w:val="24"/>
          <w:szCs w:val="24"/>
          <w:lang w:eastAsia="zh-CN"/>
        </w:rPr>
        <w:t xml:space="preserve">: </w:t>
      </w:r>
      <w:r w:rsidR="00742DC3" w:rsidRPr="00810D65">
        <w:rPr>
          <w:rFonts w:ascii="Book Antiqua" w:eastAsia="Times New Roman" w:hAnsi="Book Antiqua" w:cs="Times New Roman"/>
          <w:color w:val="auto"/>
          <w:sz w:val="24"/>
          <w:szCs w:val="24"/>
          <w:highlight w:val="white"/>
        </w:rPr>
        <w:t>Either one or both the ovaries are involved and the cancer has spread to uterus and/or fallopian tubes or other sites in the pelvis</w:t>
      </w:r>
      <w:r w:rsidR="00742DC3">
        <w:rPr>
          <w:rFonts w:ascii="Book Antiqua" w:eastAsiaTheme="minorEastAsia" w:hAnsi="Book Antiqua" w:cs="Times New Roman" w:hint="eastAsia"/>
          <w:color w:val="auto"/>
          <w:sz w:val="24"/>
          <w:szCs w:val="24"/>
          <w:lang w:eastAsia="zh-CN"/>
        </w:rPr>
        <w:t xml:space="preserve">; </w:t>
      </w:r>
      <w:r w:rsidR="00742DC3">
        <w:rPr>
          <w:rFonts w:ascii="Book Antiqua" w:eastAsiaTheme="minorEastAsia" w:hAnsi="Book Antiqua" w:cs="Times New Roman" w:hint="eastAsia"/>
          <w:color w:val="auto"/>
          <w:sz w:val="24"/>
          <w:szCs w:val="24"/>
          <w:highlight w:val="white"/>
          <w:lang w:eastAsia="zh-CN"/>
        </w:rPr>
        <w:t>s</w:t>
      </w:r>
      <w:r w:rsidR="00742DC3" w:rsidRPr="00742DC3">
        <w:rPr>
          <w:rFonts w:ascii="Book Antiqua" w:eastAsia="Times New Roman" w:hAnsi="Book Antiqua" w:cs="Times New Roman"/>
          <w:color w:val="auto"/>
          <w:sz w:val="24"/>
          <w:szCs w:val="24"/>
          <w:highlight w:val="white"/>
        </w:rPr>
        <w:t>tage</w:t>
      </w:r>
      <w:r w:rsidR="00742DC3" w:rsidRPr="00742DC3">
        <w:rPr>
          <w:rFonts w:ascii="Book Antiqua" w:eastAsiaTheme="minorEastAsia" w:hAnsi="Book Antiqua" w:cs="Times New Roman" w:hint="eastAsia"/>
          <w:color w:val="auto"/>
          <w:sz w:val="24"/>
          <w:szCs w:val="24"/>
          <w:lang w:eastAsia="zh-CN"/>
        </w:rPr>
        <w:t xml:space="preserve"> </w:t>
      </w:r>
      <w:r w:rsidR="00742DC3" w:rsidRPr="00810D65">
        <w:rPr>
          <w:rFonts w:ascii="Book Antiqua" w:eastAsia="Times New Roman" w:hAnsi="Book Antiqua" w:cs="Times New Roman"/>
          <w:color w:val="auto"/>
          <w:sz w:val="24"/>
          <w:szCs w:val="24"/>
          <w:highlight w:val="white"/>
        </w:rPr>
        <w:t>III</w:t>
      </w:r>
      <w:r w:rsidR="00742DC3">
        <w:rPr>
          <w:rFonts w:ascii="Book Antiqua" w:eastAsiaTheme="minorEastAsia" w:hAnsi="Book Antiqua" w:cs="Times New Roman" w:hint="eastAsia"/>
          <w:color w:val="auto"/>
          <w:sz w:val="24"/>
          <w:szCs w:val="24"/>
          <w:highlight w:val="white"/>
          <w:lang w:eastAsia="zh-CN"/>
        </w:rPr>
        <w:t>:</w:t>
      </w:r>
      <w:r w:rsidR="00742DC3" w:rsidRPr="00742DC3">
        <w:rPr>
          <w:rFonts w:ascii="Book Antiqua" w:eastAsia="Times New Roman" w:hAnsi="Book Antiqua" w:cs="Times New Roman"/>
          <w:color w:val="auto"/>
          <w:sz w:val="24"/>
          <w:szCs w:val="24"/>
          <w:highlight w:val="white"/>
        </w:rPr>
        <w:t xml:space="preserve"> </w:t>
      </w:r>
      <w:r w:rsidR="00742DC3" w:rsidRPr="00810D65">
        <w:rPr>
          <w:rFonts w:ascii="Book Antiqua" w:eastAsia="Times New Roman" w:hAnsi="Book Antiqua" w:cs="Times New Roman"/>
          <w:color w:val="auto"/>
          <w:sz w:val="24"/>
          <w:szCs w:val="24"/>
          <w:highlight w:val="white"/>
        </w:rPr>
        <w:t>Either one or both the ovaries are involved and the cancer has spread to lymph nodes and/or sites outside the pelvis but is still within the abdominal cavity</w:t>
      </w:r>
      <w:r w:rsidR="00742DC3">
        <w:rPr>
          <w:rFonts w:ascii="Book Antiqua" w:eastAsiaTheme="minorEastAsia" w:hAnsi="Book Antiqua" w:cs="Times New Roman" w:hint="eastAsia"/>
          <w:color w:val="auto"/>
          <w:sz w:val="24"/>
          <w:szCs w:val="24"/>
          <w:lang w:eastAsia="zh-CN"/>
        </w:rPr>
        <w:t xml:space="preserve">; and </w:t>
      </w:r>
      <w:r w:rsidR="00742DC3">
        <w:rPr>
          <w:rFonts w:ascii="Book Antiqua" w:eastAsiaTheme="minorEastAsia" w:hAnsi="Book Antiqua" w:cs="Times New Roman" w:hint="eastAsia"/>
          <w:color w:val="auto"/>
          <w:sz w:val="24"/>
          <w:szCs w:val="24"/>
          <w:highlight w:val="white"/>
          <w:lang w:eastAsia="zh-CN"/>
        </w:rPr>
        <w:t>s</w:t>
      </w:r>
      <w:r w:rsidR="00742DC3" w:rsidRPr="00742DC3">
        <w:rPr>
          <w:rFonts w:ascii="Book Antiqua" w:eastAsia="Times New Roman" w:hAnsi="Book Antiqua" w:cs="Times New Roman"/>
          <w:color w:val="auto"/>
          <w:sz w:val="24"/>
          <w:szCs w:val="24"/>
          <w:highlight w:val="white"/>
        </w:rPr>
        <w:t>tage</w:t>
      </w:r>
      <w:r w:rsidR="00742DC3" w:rsidRPr="00742DC3">
        <w:rPr>
          <w:rFonts w:ascii="Book Antiqua" w:eastAsiaTheme="minorEastAsia" w:hAnsi="Book Antiqua" w:cs="Times New Roman" w:hint="eastAsia"/>
          <w:color w:val="auto"/>
          <w:sz w:val="24"/>
          <w:szCs w:val="24"/>
          <w:lang w:eastAsia="zh-CN"/>
        </w:rPr>
        <w:t xml:space="preserve"> </w:t>
      </w:r>
      <w:r w:rsidR="00742DC3" w:rsidRPr="00810D65">
        <w:rPr>
          <w:rFonts w:ascii="Book Antiqua" w:eastAsia="Times New Roman" w:hAnsi="Book Antiqua" w:cs="Times New Roman"/>
          <w:color w:val="auto"/>
          <w:sz w:val="24"/>
          <w:szCs w:val="24"/>
          <w:highlight w:val="white"/>
        </w:rPr>
        <w:t>IV</w:t>
      </w:r>
      <w:r w:rsidR="00742DC3">
        <w:rPr>
          <w:rFonts w:ascii="Book Antiqua" w:eastAsiaTheme="minorEastAsia" w:hAnsi="Book Antiqua" w:cs="Times New Roman" w:hint="eastAsia"/>
          <w:color w:val="auto"/>
          <w:sz w:val="24"/>
          <w:szCs w:val="24"/>
          <w:highlight w:val="white"/>
          <w:lang w:eastAsia="zh-CN"/>
        </w:rPr>
        <w:t>:</w:t>
      </w:r>
      <w:r w:rsidR="00742DC3" w:rsidRPr="00742DC3">
        <w:rPr>
          <w:rFonts w:ascii="Book Antiqua" w:eastAsia="Times New Roman" w:hAnsi="Book Antiqua" w:cs="Times New Roman"/>
          <w:color w:val="auto"/>
          <w:sz w:val="24"/>
          <w:szCs w:val="24"/>
          <w:highlight w:val="white"/>
        </w:rPr>
        <w:t xml:space="preserve"> </w:t>
      </w:r>
      <w:r w:rsidR="00742DC3" w:rsidRPr="00810D65">
        <w:rPr>
          <w:rFonts w:ascii="Book Antiqua" w:eastAsia="Times New Roman" w:hAnsi="Book Antiqua" w:cs="Times New Roman"/>
          <w:color w:val="auto"/>
          <w:sz w:val="24"/>
          <w:szCs w:val="24"/>
          <w:highlight w:val="white"/>
        </w:rPr>
        <w:t>Either one or both the ovaries are involved with distant metastasis.</w:t>
      </w:r>
    </w:p>
    <w:p w:rsidR="00A61CB4" w:rsidRPr="00810D65" w:rsidRDefault="00A61CB4" w:rsidP="00AC216B">
      <w:pPr>
        <w:pStyle w:val="Normal1"/>
        <w:spacing w:after="0" w:line="360" w:lineRule="auto"/>
        <w:jc w:val="both"/>
        <w:rPr>
          <w:rFonts w:ascii="Book Antiqua" w:hAnsi="Book Antiqua"/>
          <w:color w:val="auto"/>
          <w:sz w:val="24"/>
          <w:szCs w:val="24"/>
        </w:rPr>
      </w:pPr>
    </w:p>
    <w:p w:rsidR="00742DC3" w:rsidRPr="00742DC3" w:rsidRDefault="00742DC3" w:rsidP="00AC216B">
      <w:pPr>
        <w:pStyle w:val="Normal1"/>
        <w:spacing w:after="0" w:line="360" w:lineRule="auto"/>
        <w:jc w:val="both"/>
        <w:rPr>
          <w:rFonts w:ascii="Book Antiqua" w:eastAsiaTheme="minorEastAsia" w:hAnsi="Book Antiqua" w:cs="Times New Roman"/>
          <w:b/>
          <w:i/>
          <w:color w:val="auto"/>
          <w:sz w:val="24"/>
          <w:szCs w:val="24"/>
          <w:highlight w:val="white"/>
          <w:lang w:eastAsia="zh-CN"/>
        </w:rPr>
      </w:pPr>
      <w:r>
        <w:rPr>
          <w:rFonts w:ascii="Book Antiqua" w:eastAsia="Times New Roman" w:hAnsi="Book Antiqua" w:cs="Times New Roman"/>
          <w:b/>
          <w:i/>
          <w:color w:val="auto"/>
          <w:sz w:val="24"/>
          <w:szCs w:val="24"/>
          <w:highlight w:val="white"/>
        </w:rPr>
        <w:t xml:space="preserve">Stages I </w:t>
      </w:r>
      <w:r>
        <w:rPr>
          <w:rFonts w:ascii="Book Antiqua" w:eastAsiaTheme="minorEastAsia" w:hAnsi="Book Antiqua" w:cs="Times New Roman" w:hint="eastAsia"/>
          <w:b/>
          <w:i/>
          <w:color w:val="auto"/>
          <w:sz w:val="24"/>
          <w:szCs w:val="24"/>
          <w:highlight w:val="white"/>
          <w:lang w:eastAsia="zh-CN"/>
        </w:rPr>
        <w:t>and</w:t>
      </w:r>
      <w:r>
        <w:rPr>
          <w:rFonts w:ascii="Book Antiqua" w:eastAsia="Times New Roman" w:hAnsi="Book Antiqua" w:cs="Times New Roman"/>
          <w:b/>
          <w:i/>
          <w:color w:val="auto"/>
          <w:sz w:val="24"/>
          <w:szCs w:val="24"/>
          <w:highlight w:val="white"/>
        </w:rPr>
        <w:t xml:space="preserve"> II</w:t>
      </w:r>
    </w:p>
    <w:p w:rsidR="00A61CB4" w:rsidRPr="00810D65" w:rsidRDefault="00A65401" w:rsidP="00AC216B">
      <w:pPr>
        <w:pStyle w:val="Normal1"/>
        <w:spacing w:after="0" w:line="360" w:lineRule="auto"/>
        <w:jc w:val="both"/>
        <w:rPr>
          <w:rFonts w:ascii="Book Antiqua" w:hAnsi="Book Antiqua"/>
          <w:color w:val="auto"/>
          <w:sz w:val="24"/>
          <w:szCs w:val="24"/>
        </w:rPr>
      </w:pPr>
      <w:r w:rsidRPr="00810D65">
        <w:rPr>
          <w:rFonts w:ascii="Book Antiqua" w:eastAsia="Times New Roman" w:hAnsi="Book Antiqua" w:cs="Times New Roman"/>
          <w:color w:val="auto"/>
          <w:sz w:val="24"/>
          <w:szCs w:val="24"/>
          <w:highlight w:val="white"/>
        </w:rPr>
        <w:t xml:space="preserve">For </w:t>
      </w:r>
      <w:r w:rsidR="00B95EE3" w:rsidRPr="00810D65">
        <w:rPr>
          <w:rFonts w:ascii="Book Antiqua" w:eastAsia="Times New Roman" w:hAnsi="Book Antiqua" w:cs="Times New Roman"/>
          <w:color w:val="auto"/>
          <w:sz w:val="24"/>
          <w:szCs w:val="24"/>
          <w:highlight w:val="white"/>
        </w:rPr>
        <w:t>stage</w:t>
      </w:r>
      <w:r w:rsidR="00002EE2" w:rsidRPr="00810D65">
        <w:rPr>
          <w:rFonts w:ascii="Book Antiqua" w:eastAsia="Times New Roman" w:hAnsi="Book Antiqua" w:cs="Times New Roman"/>
          <w:color w:val="auto"/>
          <w:sz w:val="24"/>
          <w:szCs w:val="24"/>
          <w:highlight w:val="white"/>
        </w:rPr>
        <w:t xml:space="preserve"> </w:t>
      </w:r>
      <w:r w:rsidR="00742DC3" w:rsidRPr="00810D65">
        <w:rPr>
          <w:rFonts w:ascii="Book Antiqua" w:eastAsia="Times New Roman" w:hAnsi="Book Antiqua" w:cs="Times New Roman"/>
          <w:color w:val="auto"/>
          <w:sz w:val="24"/>
          <w:szCs w:val="24"/>
          <w:highlight w:val="white"/>
        </w:rPr>
        <w:t>I</w:t>
      </w:r>
      <w:r w:rsidR="00002EE2" w:rsidRPr="00810D65">
        <w:rPr>
          <w:rFonts w:ascii="Book Antiqua" w:eastAsia="Times New Roman" w:hAnsi="Book Antiqua" w:cs="Times New Roman"/>
          <w:color w:val="auto"/>
          <w:sz w:val="24"/>
          <w:szCs w:val="24"/>
          <w:highlight w:val="white"/>
        </w:rPr>
        <w:t xml:space="preserve"> epithelial cancers</w:t>
      </w:r>
      <w:r w:rsidRPr="00810D65">
        <w:rPr>
          <w:rFonts w:ascii="Book Antiqua" w:eastAsia="Times New Roman" w:hAnsi="Book Antiqua" w:cs="Times New Roman"/>
          <w:color w:val="auto"/>
          <w:sz w:val="24"/>
          <w:szCs w:val="24"/>
          <w:highlight w:val="white"/>
        </w:rPr>
        <w:t>, surgery alone is adequate. Here surgery is used for both staging and therape</w:t>
      </w:r>
      <w:r w:rsidR="00B95EE3" w:rsidRPr="00810D65">
        <w:rPr>
          <w:rFonts w:ascii="Book Antiqua" w:eastAsia="Times New Roman" w:hAnsi="Book Antiqua" w:cs="Times New Roman"/>
          <w:color w:val="auto"/>
          <w:sz w:val="24"/>
          <w:szCs w:val="24"/>
          <w:highlight w:val="white"/>
        </w:rPr>
        <w:t xml:space="preserve">utic purposes. Surgery includes </w:t>
      </w:r>
      <w:r w:rsidRPr="00810D65">
        <w:rPr>
          <w:rFonts w:ascii="Book Antiqua" w:eastAsia="Times New Roman" w:hAnsi="Book Antiqua" w:cs="Times New Roman"/>
          <w:color w:val="auto"/>
          <w:sz w:val="24"/>
          <w:szCs w:val="24"/>
          <w:highlight w:val="white"/>
        </w:rPr>
        <w:t xml:space="preserve">hysterectomy, bilateral </w:t>
      </w:r>
      <w:proofErr w:type="spellStart"/>
      <w:r w:rsidRPr="00810D65">
        <w:rPr>
          <w:rFonts w:ascii="Book Antiqua" w:eastAsia="Times New Roman" w:hAnsi="Book Antiqua" w:cs="Times New Roman"/>
          <w:color w:val="auto"/>
          <w:sz w:val="24"/>
          <w:szCs w:val="24"/>
          <w:highlight w:val="white"/>
        </w:rPr>
        <w:t>salpingo</w:t>
      </w:r>
      <w:proofErr w:type="spellEnd"/>
      <w:r w:rsidRPr="00810D65">
        <w:rPr>
          <w:rFonts w:ascii="Book Antiqua" w:eastAsia="Times New Roman" w:hAnsi="Book Antiqua" w:cs="Times New Roman"/>
          <w:color w:val="auto"/>
          <w:sz w:val="24"/>
          <w:szCs w:val="24"/>
          <w:highlight w:val="white"/>
        </w:rPr>
        <w:t xml:space="preserve">-oophorectomy, and </w:t>
      </w:r>
      <w:proofErr w:type="spellStart"/>
      <w:r w:rsidRPr="00810D65">
        <w:rPr>
          <w:rFonts w:ascii="Book Antiqua" w:eastAsia="Times New Roman" w:hAnsi="Book Antiqua" w:cs="Times New Roman"/>
          <w:color w:val="auto"/>
          <w:sz w:val="24"/>
          <w:szCs w:val="24"/>
          <w:highlight w:val="white"/>
        </w:rPr>
        <w:t>omentectomy</w:t>
      </w:r>
      <w:proofErr w:type="spellEnd"/>
      <w:r w:rsidRPr="00810D65">
        <w:rPr>
          <w:rFonts w:ascii="Book Antiqua" w:eastAsia="Times New Roman" w:hAnsi="Book Antiqua" w:cs="Times New Roman"/>
          <w:color w:val="auto"/>
          <w:sz w:val="24"/>
          <w:szCs w:val="24"/>
          <w:highlight w:val="white"/>
        </w:rPr>
        <w:t>. Samples of the under surface of the diaphragm, peritoneal washings, pelvic/para</w:t>
      </w:r>
      <w:r w:rsidR="00A25676" w:rsidRPr="00810D65">
        <w:rPr>
          <w:rFonts w:ascii="Book Antiqua" w:eastAsia="Times New Roman" w:hAnsi="Book Antiqua" w:cs="Times New Roman"/>
          <w:color w:val="auto"/>
          <w:sz w:val="24"/>
          <w:szCs w:val="24"/>
          <w:highlight w:val="white"/>
        </w:rPr>
        <w:t>-</w:t>
      </w:r>
      <w:r w:rsidRPr="00810D65">
        <w:rPr>
          <w:rFonts w:ascii="Book Antiqua" w:eastAsia="Times New Roman" w:hAnsi="Book Antiqua" w:cs="Times New Roman"/>
          <w:color w:val="auto"/>
          <w:sz w:val="24"/>
          <w:szCs w:val="24"/>
          <w:highlight w:val="white"/>
        </w:rPr>
        <w:t>aortic lymph node samples are also examined for completeness. In high-grade ovarian cance</w:t>
      </w:r>
      <w:r w:rsidR="00190F12" w:rsidRPr="00810D65">
        <w:rPr>
          <w:rFonts w:ascii="Book Antiqua" w:eastAsia="Times New Roman" w:hAnsi="Book Antiqua" w:cs="Times New Roman"/>
          <w:color w:val="auto"/>
          <w:sz w:val="24"/>
          <w:szCs w:val="24"/>
          <w:highlight w:val="white"/>
        </w:rPr>
        <w:t>r, adjuvant chemotherapy has le</w:t>
      </w:r>
      <w:r w:rsidRPr="00810D65">
        <w:rPr>
          <w:rFonts w:ascii="Book Antiqua" w:eastAsia="Times New Roman" w:hAnsi="Book Antiqua" w:cs="Times New Roman"/>
          <w:color w:val="auto"/>
          <w:sz w:val="24"/>
          <w:szCs w:val="24"/>
          <w:highlight w:val="white"/>
        </w:rPr>
        <w:t xml:space="preserve">d to better overall survival rates. Large clinical trials </w:t>
      </w:r>
      <w:r w:rsidR="00966AD4" w:rsidRPr="00810D65">
        <w:rPr>
          <w:rFonts w:ascii="Book Antiqua" w:eastAsia="Times New Roman" w:hAnsi="Book Antiqua" w:cs="Times New Roman"/>
          <w:color w:val="auto"/>
          <w:sz w:val="24"/>
          <w:szCs w:val="24"/>
          <w:highlight w:val="white"/>
        </w:rPr>
        <w:t xml:space="preserve">such as </w:t>
      </w:r>
      <w:r w:rsidRPr="00810D65">
        <w:rPr>
          <w:rFonts w:ascii="Book Antiqua" w:eastAsia="Times New Roman" w:hAnsi="Book Antiqua" w:cs="Times New Roman"/>
          <w:color w:val="auto"/>
          <w:sz w:val="24"/>
          <w:szCs w:val="24"/>
          <w:highlight w:val="white"/>
        </w:rPr>
        <w:t>EORTC-ACTION and MRC-ICON1 involved patients with stage I and II ovarian cancer who were randomly assigned to adjuv</w:t>
      </w:r>
      <w:r w:rsidR="00742DC3">
        <w:rPr>
          <w:rFonts w:ascii="Book Antiqua" w:eastAsia="Times New Roman" w:hAnsi="Book Antiqua" w:cs="Times New Roman"/>
          <w:color w:val="auto"/>
          <w:sz w:val="24"/>
          <w:szCs w:val="24"/>
          <w:highlight w:val="white"/>
        </w:rPr>
        <w:t xml:space="preserve">ant chemotherapy or </w:t>
      </w:r>
      <w:proofErr w:type="gramStart"/>
      <w:r w:rsidR="00742DC3">
        <w:rPr>
          <w:rFonts w:ascii="Book Antiqua" w:eastAsia="Times New Roman" w:hAnsi="Book Antiqua" w:cs="Times New Roman"/>
          <w:color w:val="auto"/>
          <w:sz w:val="24"/>
          <w:szCs w:val="24"/>
          <w:highlight w:val="white"/>
        </w:rPr>
        <w:t>observation</w:t>
      </w:r>
      <w:r w:rsidR="006A2AE8" w:rsidRPr="00810D65">
        <w:rPr>
          <w:rFonts w:ascii="Book Antiqua" w:eastAsia="Times New Roman" w:hAnsi="Book Antiqua" w:cs="Times New Roman"/>
          <w:color w:val="auto"/>
          <w:sz w:val="24"/>
          <w:szCs w:val="24"/>
          <w:vertAlign w:val="superscript"/>
        </w:rPr>
        <w:t>[</w:t>
      </w:r>
      <w:proofErr w:type="gramEnd"/>
      <w:r w:rsidR="001432A0" w:rsidRPr="00810D65">
        <w:rPr>
          <w:rFonts w:ascii="Book Antiqua" w:eastAsia="Times New Roman" w:hAnsi="Book Antiqua" w:cs="Times New Roman"/>
          <w:color w:val="auto"/>
          <w:sz w:val="24"/>
          <w:szCs w:val="24"/>
          <w:vertAlign w:val="superscript"/>
        </w:rPr>
        <w:t>40,41</w:t>
      </w:r>
      <w:r w:rsidR="006A2AE8" w:rsidRPr="00810D65">
        <w:rPr>
          <w:rFonts w:ascii="Book Antiqua" w:eastAsia="Times New Roman" w:hAnsi="Book Antiqua" w:cs="Times New Roman"/>
          <w:color w:val="auto"/>
          <w:sz w:val="24"/>
          <w:szCs w:val="24"/>
          <w:vertAlign w:val="superscript"/>
        </w:rPr>
        <w:t>]</w:t>
      </w:r>
      <w:r w:rsidRPr="00810D65">
        <w:rPr>
          <w:rFonts w:ascii="Book Antiqua" w:eastAsia="Times New Roman" w:hAnsi="Book Antiqua" w:cs="Times New Roman"/>
          <w:color w:val="auto"/>
          <w:sz w:val="24"/>
          <w:szCs w:val="24"/>
          <w:highlight w:val="white"/>
        </w:rPr>
        <w:t>. In EORTC-ACTION, at least 4 cycles of carboplatin/</w:t>
      </w:r>
      <w:proofErr w:type="spellStart"/>
      <w:r w:rsidR="00190F12" w:rsidRPr="00810D65">
        <w:rPr>
          <w:rFonts w:ascii="Book Antiqua" w:eastAsia="Times New Roman" w:hAnsi="Book Antiqua" w:cs="Times New Roman"/>
          <w:color w:val="auto"/>
          <w:sz w:val="24"/>
          <w:szCs w:val="24"/>
          <w:highlight w:val="white"/>
        </w:rPr>
        <w:t>cisplatin</w:t>
      </w:r>
      <w:proofErr w:type="spellEnd"/>
      <w:r w:rsidR="00190F12" w:rsidRPr="00810D65">
        <w:rPr>
          <w:rFonts w:ascii="Book Antiqua" w:eastAsia="Times New Roman" w:hAnsi="Book Antiqua" w:cs="Times New Roman"/>
          <w:color w:val="auto"/>
          <w:sz w:val="24"/>
          <w:szCs w:val="24"/>
          <w:highlight w:val="white"/>
        </w:rPr>
        <w:t xml:space="preserve"> based chemotherapy were</w:t>
      </w:r>
      <w:r w:rsidRPr="00810D65">
        <w:rPr>
          <w:rFonts w:ascii="Book Antiqua" w:eastAsia="Times New Roman" w:hAnsi="Book Antiqua" w:cs="Times New Roman"/>
          <w:color w:val="auto"/>
          <w:sz w:val="24"/>
          <w:szCs w:val="24"/>
          <w:highlight w:val="white"/>
        </w:rPr>
        <w:t xml:space="preserve"> administered whereas in MRC-ICON1 patients received 6 cycles of single agent carboplatin or </w:t>
      </w:r>
      <w:proofErr w:type="spellStart"/>
      <w:r w:rsidRPr="00810D65">
        <w:rPr>
          <w:rFonts w:ascii="Book Antiqua" w:eastAsia="Times New Roman" w:hAnsi="Book Antiqua" w:cs="Times New Roman"/>
          <w:color w:val="auto"/>
          <w:sz w:val="24"/>
          <w:szCs w:val="24"/>
          <w:highlight w:val="white"/>
        </w:rPr>
        <w:t>cisplatin</w:t>
      </w:r>
      <w:proofErr w:type="spellEnd"/>
      <w:r w:rsidRPr="00810D65">
        <w:rPr>
          <w:rFonts w:ascii="Book Antiqua" w:eastAsia="Times New Roman" w:hAnsi="Book Antiqua" w:cs="Times New Roman"/>
          <w:color w:val="auto"/>
          <w:sz w:val="24"/>
          <w:szCs w:val="24"/>
          <w:highlight w:val="white"/>
        </w:rPr>
        <w:t xml:space="preserve"> or platinum-based chemotherapy. Data from both studies showed significant improvement in recurrence-free-survival (RFS) and overall survival (5 year survival figures were 82% with </w:t>
      </w:r>
      <w:r w:rsidRPr="00810D65">
        <w:rPr>
          <w:rFonts w:ascii="Book Antiqua" w:eastAsia="Times New Roman" w:hAnsi="Book Antiqua" w:cs="Times New Roman"/>
          <w:color w:val="auto"/>
          <w:sz w:val="24"/>
          <w:szCs w:val="24"/>
          <w:highlight w:val="white"/>
        </w:rPr>
        <w:lastRenderedPageBreak/>
        <w:t>chemotherapy and 74% with observation with a 95% confidence-interval in the difference of 2</w:t>
      </w:r>
      <w:r w:rsidR="00ED188C">
        <w:rPr>
          <w:rFonts w:ascii="Book Antiqua" w:eastAsiaTheme="minorEastAsia" w:hAnsi="Book Antiqua" w:cs="Times New Roman" w:hint="eastAsia"/>
          <w:color w:val="auto"/>
          <w:sz w:val="24"/>
          <w:szCs w:val="24"/>
          <w:highlight w:val="white"/>
          <w:lang w:eastAsia="zh-CN"/>
        </w:rPr>
        <w:t>%</w:t>
      </w:r>
      <w:r w:rsidR="00ED188C">
        <w:rPr>
          <w:rFonts w:ascii="Book Antiqua" w:eastAsia="Times New Roman" w:hAnsi="Book Antiqua" w:cs="Times New Roman"/>
          <w:color w:val="auto"/>
          <w:sz w:val="24"/>
          <w:szCs w:val="24"/>
          <w:highlight w:val="white"/>
        </w:rPr>
        <w:t>-</w:t>
      </w:r>
      <w:r w:rsidRPr="00810D65">
        <w:rPr>
          <w:rFonts w:ascii="Book Antiqua" w:eastAsia="Times New Roman" w:hAnsi="Book Antiqua" w:cs="Times New Roman"/>
          <w:color w:val="auto"/>
          <w:sz w:val="24"/>
          <w:szCs w:val="24"/>
          <w:highlight w:val="white"/>
        </w:rPr>
        <w:t>12%).</w:t>
      </w:r>
    </w:p>
    <w:p w:rsidR="00A61CB4" w:rsidRPr="00810D65" w:rsidRDefault="00A61CB4" w:rsidP="00AC216B">
      <w:pPr>
        <w:pStyle w:val="Normal1"/>
        <w:spacing w:after="0" w:line="360" w:lineRule="auto"/>
        <w:jc w:val="both"/>
        <w:rPr>
          <w:rFonts w:ascii="Book Antiqua" w:hAnsi="Book Antiqua"/>
          <w:color w:val="auto"/>
          <w:sz w:val="24"/>
          <w:szCs w:val="24"/>
        </w:rPr>
      </w:pPr>
    </w:p>
    <w:p w:rsidR="00742DC3" w:rsidRPr="00742DC3" w:rsidRDefault="00742DC3" w:rsidP="00AC216B">
      <w:pPr>
        <w:pStyle w:val="Normal1"/>
        <w:spacing w:after="0" w:line="360" w:lineRule="auto"/>
        <w:jc w:val="both"/>
        <w:rPr>
          <w:rFonts w:ascii="Book Antiqua" w:eastAsiaTheme="minorEastAsia" w:hAnsi="Book Antiqua" w:cs="Times New Roman"/>
          <w:b/>
          <w:i/>
          <w:color w:val="auto"/>
          <w:sz w:val="24"/>
          <w:szCs w:val="24"/>
          <w:highlight w:val="white"/>
          <w:lang w:eastAsia="zh-CN"/>
        </w:rPr>
      </w:pPr>
      <w:r>
        <w:rPr>
          <w:rFonts w:ascii="Book Antiqua" w:eastAsia="Times New Roman" w:hAnsi="Book Antiqua" w:cs="Times New Roman"/>
          <w:b/>
          <w:i/>
          <w:color w:val="auto"/>
          <w:sz w:val="24"/>
          <w:szCs w:val="24"/>
          <w:highlight w:val="white"/>
        </w:rPr>
        <w:t xml:space="preserve">Stages III </w:t>
      </w:r>
      <w:r>
        <w:rPr>
          <w:rFonts w:ascii="Book Antiqua" w:eastAsiaTheme="minorEastAsia" w:hAnsi="Book Antiqua" w:cs="Times New Roman" w:hint="eastAsia"/>
          <w:b/>
          <w:i/>
          <w:color w:val="auto"/>
          <w:sz w:val="24"/>
          <w:szCs w:val="24"/>
          <w:highlight w:val="white"/>
          <w:lang w:eastAsia="zh-CN"/>
        </w:rPr>
        <w:t>and</w:t>
      </w:r>
      <w:r>
        <w:rPr>
          <w:rFonts w:ascii="Book Antiqua" w:eastAsia="Times New Roman" w:hAnsi="Book Antiqua" w:cs="Times New Roman"/>
          <w:b/>
          <w:i/>
          <w:color w:val="auto"/>
          <w:sz w:val="24"/>
          <w:szCs w:val="24"/>
          <w:highlight w:val="white"/>
        </w:rPr>
        <w:t xml:space="preserve"> IV</w:t>
      </w:r>
    </w:p>
    <w:p w:rsidR="00016B8E" w:rsidRPr="00742DC3" w:rsidRDefault="00A65401" w:rsidP="00AC216B">
      <w:pPr>
        <w:pStyle w:val="Normal1"/>
        <w:spacing w:after="0" w:line="360" w:lineRule="auto"/>
        <w:jc w:val="both"/>
        <w:rPr>
          <w:rFonts w:ascii="Book Antiqua" w:eastAsiaTheme="minorEastAsia" w:hAnsi="Book Antiqua" w:cs="Times New Roman"/>
          <w:color w:val="auto"/>
          <w:sz w:val="24"/>
          <w:szCs w:val="24"/>
          <w:lang w:eastAsia="zh-CN"/>
        </w:rPr>
      </w:pPr>
      <w:r w:rsidRPr="00810D65">
        <w:rPr>
          <w:rFonts w:ascii="Book Antiqua" w:eastAsia="Times New Roman" w:hAnsi="Book Antiqua" w:cs="Times New Roman"/>
          <w:color w:val="auto"/>
          <w:sz w:val="24"/>
          <w:szCs w:val="24"/>
          <w:highlight w:val="white"/>
        </w:rPr>
        <w:t xml:space="preserve">In </w:t>
      </w:r>
      <w:r w:rsidR="00261A92" w:rsidRPr="00810D65">
        <w:rPr>
          <w:rFonts w:ascii="Book Antiqua" w:eastAsia="Times New Roman" w:hAnsi="Book Antiqua" w:cs="Times New Roman"/>
          <w:color w:val="auto"/>
          <w:sz w:val="24"/>
          <w:szCs w:val="24"/>
          <w:highlight w:val="white"/>
        </w:rPr>
        <w:t>the case of</w:t>
      </w:r>
      <w:r w:rsidRPr="00810D65">
        <w:rPr>
          <w:rFonts w:ascii="Book Antiqua" w:eastAsia="Times New Roman" w:hAnsi="Book Antiqua" w:cs="Times New Roman"/>
          <w:color w:val="auto"/>
          <w:sz w:val="24"/>
          <w:szCs w:val="24"/>
          <w:highlight w:val="white"/>
        </w:rPr>
        <w:t xml:space="preserve"> stage III </w:t>
      </w:r>
      <w:r w:rsidR="00742DC3">
        <w:rPr>
          <w:rFonts w:ascii="Book Antiqua" w:eastAsiaTheme="minorEastAsia" w:hAnsi="Book Antiqua" w:cs="Times New Roman" w:hint="eastAsia"/>
          <w:color w:val="auto"/>
          <w:sz w:val="24"/>
          <w:szCs w:val="24"/>
          <w:highlight w:val="white"/>
          <w:lang w:eastAsia="zh-CN"/>
        </w:rPr>
        <w:t>and</w:t>
      </w:r>
      <w:r w:rsidRPr="00810D65">
        <w:rPr>
          <w:rFonts w:ascii="Book Antiqua" w:eastAsia="Times New Roman" w:hAnsi="Book Antiqua" w:cs="Times New Roman"/>
          <w:color w:val="auto"/>
          <w:sz w:val="24"/>
          <w:szCs w:val="24"/>
          <w:highlight w:val="white"/>
        </w:rPr>
        <w:t xml:space="preserve"> IV cancers, surgery includes total abdominal hysterectomy, bilateral </w:t>
      </w:r>
      <w:proofErr w:type="spellStart"/>
      <w:r w:rsidRPr="00810D65">
        <w:rPr>
          <w:rFonts w:ascii="Book Antiqua" w:eastAsia="Times New Roman" w:hAnsi="Book Antiqua" w:cs="Times New Roman"/>
          <w:color w:val="auto"/>
          <w:sz w:val="24"/>
          <w:szCs w:val="24"/>
          <w:highlight w:val="white"/>
        </w:rPr>
        <w:t>salpingo</w:t>
      </w:r>
      <w:proofErr w:type="spellEnd"/>
      <w:r w:rsidRPr="00810D65">
        <w:rPr>
          <w:rFonts w:ascii="Book Antiqua" w:eastAsia="Times New Roman" w:hAnsi="Book Antiqua" w:cs="Times New Roman"/>
          <w:color w:val="auto"/>
          <w:sz w:val="24"/>
          <w:szCs w:val="24"/>
          <w:highlight w:val="white"/>
        </w:rPr>
        <w:t xml:space="preserve">-oophorectomy, </w:t>
      </w:r>
      <w:proofErr w:type="spellStart"/>
      <w:r w:rsidRPr="00810D65">
        <w:rPr>
          <w:rFonts w:ascii="Book Antiqua" w:eastAsia="Times New Roman" w:hAnsi="Book Antiqua" w:cs="Times New Roman"/>
          <w:color w:val="auto"/>
          <w:sz w:val="24"/>
          <w:szCs w:val="24"/>
          <w:highlight w:val="white"/>
        </w:rPr>
        <w:t>omentectomy</w:t>
      </w:r>
      <w:proofErr w:type="spellEnd"/>
      <w:r w:rsidRPr="00810D65">
        <w:rPr>
          <w:rFonts w:ascii="Book Antiqua" w:eastAsia="Times New Roman" w:hAnsi="Book Antiqua" w:cs="Times New Roman"/>
          <w:color w:val="auto"/>
          <w:sz w:val="24"/>
          <w:szCs w:val="24"/>
          <w:highlight w:val="white"/>
        </w:rPr>
        <w:t xml:space="preserve"> and </w:t>
      </w:r>
      <w:proofErr w:type="spellStart"/>
      <w:r w:rsidRPr="00810D65">
        <w:rPr>
          <w:rFonts w:ascii="Book Antiqua" w:eastAsia="Times New Roman" w:hAnsi="Book Antiqua" w:cs="Times New Roman"/>
          <w:color w:val="auto"/>
          <w:sz w:val="24"/>
          <w:szCs w:val="24"/>
          <w:highlight w:val="white"/>
        </w:rPr>
        <w:t>debulking</w:t>
      </w:r>
      <w:proofErr w:type="spellEnd"/>
      <w:r w:rsidR="00A85C92" w:rsidRPr="00810D65">
        <w:rPr>
          <w:rFonts w:ascii="Book Antiqua" w:eastAsia="Times New Roman" w:hAnsi="Book Antiqua" w:cs="Times New Roman"/>
          <w:color w:val="auto"/>
          <w:sz w:val="24"/>
          <w:szCs w:val="24"/>
          <w:highlight w:val="white"/>
        </w:rPr>
        <w:t xml:space="preserve"> of</w:t>
      </w:r>
      <w:r w:rsidRPr="00810D65">
        <w:rPr>
          <w:rFonts w:ascii="Book Antiqua" w:eastAsia="Times New Roman" w:hAnsi="Book Antiqua" w:cs="Times New Roman"/>
          <w:color w:val="auto"/>
          <w:sz w:val="24"/>
          <w:szCs w:val="24"/>
          <w:highlight w:val="white"/>
        </w:rPr>
        <w:t xml:space="preserve"> any grossly visible tumor. </w:t>
      </w:r>
      <w:proofErr w:type="spellStart"/>
      <w:r w:rsidRPr="00810D65">
        <w:rPr>
          <w:rFonts w:ascii="Book Antiqua" w:eastAsia="Times New Roman" w:hAnsi="Book Antiqua" w:cs="Times New Roman"/>
          <w:color w:val="auto"/>
          <w:sz w:val="24"/>
          <w:szCs w:val="24"/>
          <w:highlight w:val="white"/>
        </w:rPr>
        <w:t>Cytoreduction</w:t>
      </w:r>
      <w:proofErr w:type="spellEnd"/>
      <w:r w:rsidRPr="00810D65">
        <w:rPr>
          <w:rFonts w:ascii="Book Antiqua" w:eastAsia="Times New Roman" w:hAnsi="Book Antiqua" w:cs="Times New Roman"/>
          <w:color w:val="auto"/>
          <w:sz w:val="24"/>
          <w:szCs w:val="24"/>
          <w:highlight w:val="white"/>
        </w:rPr>
        <w:t xml:space="preserve"> is an independent p</w:t>
      </w:r>
      <w:r w:rsidR="00742DC3">
        <w:rPr>
          <w:rFonts w:ascii="Book Antiqua" w:eastAsia="Times New Roman" w:hAnsi="Book Antiqua" w:cs="Times New Roman"/>
          <w:color w:val="auto"/>
          <w:sz w:val="24"/>
          <w:szCs w:val="24"/>
          <w:highlight w:val="white"/>
        </w:rPr>
        <w:t xml:space="preserve">rognostic variable for </w:t>
      </w:r>
      <w:proofErr w:type="gramStart"/>
      <w:r w:rsidR="00742DC3">
        <w:rPr>
          <w:rFonts w:ascii="Book Antiqua" w:eastAsia="Times New Roman" w:hAnsi="Book Antiqua" w:cs="Times New Roman"/>
          <w:color w:val="auto"/>
          <w:sz w:val="24"/>
          <w:szCs w:val="24"/>
          <w:highlight w:val="white"/>
        </w:rPr>
        <w:t>survival</w:t>
      </w:r>
      <w:r w:rsidR="006A2AE8" w:rsidRPr="00810D65">
        <w:rPr>
          <w:rFonts w:ascii="Book Antiqua" w:eastAsia="Times New Roman" w:hAnsi="Book Antiqua" w:cs="Times New Roman"/>
          <w:color w:val="auto"/>
          <w:sz w:val="24"/>
          <w:szCs w:val="24"/>
          <w:vertAlign w:val="superscript"/>
        </w:rPr>
        <w:t>[</w:t>
      </w:r>
      <w:proofErr w:type="gramEnd"/>
      <w:r w:rsidR="00ED188C">
        <w:rPr>
          <w:rFonts w:ascii="Book Antiqua" w:eastAsiaTheme="minorEastAsia" w:hAnsi="Book Antiqua" w:cs="Times New Roman" w:hint="eastAsia"/>
          <w:color w:val="auto"/>
          <w:sz w:val="24"/>
          <w:szCs w:val="24"/>
          <w:vertAlign w:val="superscript"/>
          <w:lang w:eastAsia="zh-CN"/>
        </w:rPr>
        <w:t>39,</w:t>
      </w:r>
      <w:r w:rsidR="001432A0" w:rsidRPr="00810D65">
        <w:rPr>
          <w:rFonts w:ascii="Book Antiqua" w:eastAsia="Times New Roman" w:hAnsi="Book Antiqua" w:cs="Times New Roman"/>
          <w:color w:val="auto"/>
          <w:sz w:val="24"/>
          <w:szCs w:val="24"/>
          <w:vertAlign w:val="superscript"/>
        </w:rPr>
        <w:t>42</w:t>
      </w:r>
      <w:r w:rsidR="006A2AE8" w:rsidRPr="00810D65">
        <w:rPr>
          <w:rFonts w:ascii="Book Antiqua" w:eastAsia="Times New Roman" w:hAnsi="Book Antiqua" w:cs="Times New Roman"/>
          <w:color w:val="auto"/>
          <w:sz w:val="24"/>
          <w:szCs w:val="24"/>
          <w:vertAlign w:val="superscript"/>
        </w:rPr>
        <w:t>]</w:t>
      </w:r>
      <w:r w:rsidRPr="00810D65">
        <w:rPr>
          <w:rFonts w:ascii="Book Antiqua" w:eastAsia="Times New Roman" w:hAnsi="Book Antiqua" w:cs="Times New Roman"/>
          <w:color w:val="auto"/>
          <w:sz w:val="24"/>
          <w:szCs w:val="24"/>
          <w:highlight w:val="white"/>
        </w:rPr>
        <w:t xml:space="preserve">. In patients with optimal </w:t>
      </w:r>
      <w:proofErr w:type="spellStart"/>
      <w:r w:rsidRPr="00810D65">
        <w:rPr>
          <w:rFonts w:ascii="Book Antiqua" w:eastAsia="Times New Roman" w:hAnsi="Book Antiqua" w:cs="Times New Roman"/>
          <w:color w:val="auto"/>
          <w:sz w:val="24"/>
          <w:szCs w:val="24"/>
          <w:highlight w:val="white"/>
        </w:rPr>
        <w:t>cytoreduction</w:t>
      </w:r>
      <w:proofErr w:type="spellEnd"/>
      <w:r w:rsidRPr="00810D65">
        <w:rPr>
          <w:rFonts w:ascii="Book Antiqua" w:eastAsia="Times New Roman" w:hAnsi="Book Antiqua" w:cs="Times New Roman"/>
          <w:color w:val="auto"/>
          <w:sz w:val="24"/>
          <w:szCs w:val="24"/>
          <w:highlight w:val="white"/>
        </w:rPr>
        <w:t xml:space="preserve"> the median survival was 39 </w:t>
      </w:r>
      <w:proofErr w:type="spellStart"/>
      <w:r w:rsidRPr="00810D65">
        <w:rPr>
          <w:rFonts w:ascii="Book Antiqua" w:eastAsia="Times New Roman" w:hAnsi="Book Antiqua" w:cs="Times New Roman"/>
          <w:color w:val="auto"/>
          <w:sz w:val="24"/>
          <w:szCs w:val="24"/>
          <w:highlight w:val="white"/>
        </w:rPr>
        <w:t>mo</w:t>
      </w:r>
      <w:proofErr w:type="spellEnd"/>
      <w:r w:rsidRPr="00810D65">
        <w:rPr>
          <w:rFonts w:ascii="Book Antiqua" w:eastAsia="Times New Roman" w:hAnsi="Book Antiqua" w:cs="Times New Roman"/>
          <w:color w:val="auto"/>
          <w:sz w:val="24"/>
          <w:szCs w:val="24"/>
          <w:highlight w:val="white"/>
        </w:rPr>
        <w:t xml:space="preserve"> as opposed to 17 </w:t>
      </w:r>
      <w:proofErr w:type="spellStart"/>
      <w:r w:rsidRPr="00810D65">
        <w:rPr>
          <w:rFonts w:ascii="Book Antiqua" w:eastAsia="Times New Roman" w:hAnsi="Book Antiqua" w:cs="Times New Roman"/>
          <w:color w:val="auto"/>
          <w:sz w:val="24"/>
          <w:szCs w:val="24"/>
          <w:highlight w:val="white"/>
        </w:rPr>
        <w:t>mo</w:t>
      </w:r>
      <w:proofErr w:type="spellEnd"/>
      <w:r w:rsidRPr="00810D65">
        <w:rPr>
          <w:rFonts w:ascii="Book Antiqua" w:eastAsia="Times New Roman" w:hAnsi="Book Antiqua" w:cs="Times New Roman"/>
          <w:color w:val="auto"/>
          <w:sz w:val="24"/>
          <w:szCs w:val="24"/>
          <w:highlight w:val="white"/>
        </w:rPr>
        <w:t xml:space="preserve"> if the surgery was </w:t>
      </w:r>
      <w:proofErr w:type="gramStart"/>
      <w:r w:rsidRPr="00810D65">
        <w:rPr>
          <w:rFonts w:ascii="Book Antiqua" w:eastAsia="Times New Roman" w:hAnsi="Book Antiqua" w:cs="Times New Roman"/>
          <w:color w:val="auto"/>
          <w:sz w:val="24"/>
          <w:szCs w:val="24"/>
          <w:highlight w:val="white"/>
        </w:rPr>
        <w:t>suboptimal</w:t>
      </w:r>
      <w:r w:rsidR="001432A0" w:rsidRPr="00810D65">
        <w:rPr>
          <w:rFonts w:ascii="Book Antiqua" w:eastAsia="Times New Roman" w:hAnsi="Book Antiqua" w:cs="Times New Roman"/>
          <w:color w:val="auto"/>
          <w:sz w:val="24"/>
          <w:szCs w:val="24"/>
          <w:vertAlign w:val="superscript"/>
        </w:rPr>
        <w:t>[</w:t>
      </w:r>
      <w:proofErr w:type="gramEnd"/>
      <w:r w:rsidR="001432A0" w:rsidRPr="00810D65">
        <w:rPr>
          <w:rFonts w:ascii="Book Antiqua" w:eastAsia="Times New Roman" w:hAnsi="Book Antiqua" w:cs="Times New Roman"/>
          <w:color w:val="auto"/>
          <w:sz w:val="24"/>
          <w:szCs w:val="24"/>
          <w:vertAlign w:val="superscript"/>
        </w:rPr>
        <w:t>4</w:t>
      </w:r>
      <w:r w:rsidR="00ED188C">
        <w:rPr>
          <w:rFonts w:ascii="Book Antiqua" w:eastAsiaTheme="minorEastAsia" w:hAnsi="Book Antiqua" w:cs="Times New Roman" w:hint="eastAsia"/>
          <w:color w:val="auto"/>
          <w:sz w:val="24"/>
          <w:szCs w:val="24"/>
          <w:vertAlign w:val="superscript"/>
          <w:lang w:eastAsia="zh-CN"/>
        </w:rPr>
        <w:t>3</w:t>
      </w:r>
      <w:r w:rsidR="006A2AE8" w:rsidRPr="00810D65">
        <w:rPr>
          <w:rFonts w:ascii="Book Antiqua" w:eastAsia="Times New Roman" w:hAnsi="Book Antiqua" w:cs="Times New Roman"/>
          <w:color w:val="auto"/>
          <w:sz w:val="24"/>
          <w:szCs w:val="24"/>
          <w:vertAlign w:val="superscript"/>
        </w:rPr>
        <w:t>]</w:t>
      </w:r>
      <w:r w:rsidRPr="00810D65">
        <w:rPr>
          <w:rFonts w:ascii="Book Antiqua" w:eastAsia="Times New Roman" w:hAnsi="Book Antiqua" w:cs="Times New Roman"/>
          <w:color w:val="auto"/>
          <w:sz w:val="24"/>
          <w:szCs w:val="24"/>
          <w:highlight w:val="white"/>
        </w:rPr>
        <w:t xml:space="preserve">. </w:t>
      </w:r>
    </w:p>
    <w:p w:rsidR="00A61CB4" w:rsidRPr="00742DC3" w:rsidRDefault="00190F12" w:rsidP="00742DC3">
      <w:pPr>
        <w:pStyle w:val="Normal1"/>
        <w:spacing w:after="0" w:line="360" w:lineRule="auto"/>
        <w:ind w:firstLineChars="100" w:firstLine="240"/>
        <w:jc w:val="both"/>
        <w:rPr>
          <w:rFonts w:ascii="Book Antiqua" w:eastAsiaTheme="minorEastAsia" w:hAnsi="Book Antiqua"/>
          <w:color w:val="auto"/>
          <w:sz w:val="24"/>
          <w:szCs w:val="24"/>
          <w:lang w:eastAsia="zh-CN"/>
        </w:rPr>
      </w:pPr>
      <w:r w:rsidRPr="00810D65">
        <w:rPr>
          <w:rFonts w:ascii="Book Antiqua" w:eastAsia="Times New Roman" w:hAnsi="Book Antiqua" w:cs="Times New Roman"/>
          <w:color w:val="auto"/>
          <w:sz w:val="24"/>
          <w:szCs w:val="24"/>
          <w:highlight w:val="white"/>
        </w:rPr>
        <w:t>Treatment</w:t>
      </w:r>
      <w:r w:rsidR="00A65401" w:rsidRPr="00810D65">
        <w:rPr>
          <w:rFonts w:ascii="Book Antiqua" w:eastAsia="Times New Roman" w:hAnsi="Book Antiqua" w:cs="Times New Roman"/>
          <w:color w:val="auto"/>
          <w:sz w:val="24"/>
          <w:szCs w:val="24"/>
          <w:highlight w:val="white"/>
        </w:rPr>
        <w:t xml:space="preserve"> options for patients with optimally </w:t>
      </w:r>
      <w:proofErr w:type="spellStart"/>
      <w:r w:rsidR="00A65401" w:rsidRPr="00810D65">
        <w:rPr>
          <w:rFonts w:ascii="Book Antiqua" w:eastAsia="Times New Roman" w:hAnsi="Book Antiqua" w:cs="Times New Roman"/>
          <w:color w:val="auto"/>
          <w:sz w:val="24"/>
          <w:szCs w:val="24"/>
          <w:highlight w:val="white"/>
        </w:rPr>
        <w:t>cytoreduced</w:t>
      </w:r>
      <w:proofErr w:type="spellEnd"/>
      <w:r w:rsidR="00A65401" w:rsidRPr="00810D65">
        <w:rPr>
          <w:rFonts w:ascii="Book Antiqua" w:eastAsia="Times New Roman" w:hAnsi="Book Antiqua" w:cs="Times New Roman"/>
          <w:color w:val="auto"/>
          <w:sz w:val="24"/>
          <w:szCs w:val="24"/>
          <w:highlight w:val="white"/>
        </w:rPr>
        <w:t xml:space="preserve"> stage III disease include </w:t>
      </w:r>
      <w:r w:rsidR="00A85C92" w:rsidRPr="00810D65">
        <w:rPr>
          <w:rFonts w:ascii="Book Antiqua" w:eastAsia="Times New Roman" w:hAnsi="Book Antiqua" w:cs="Times New Roman"/>
          <w:color w:val="auto"/>
          <w:sz w:val="24"/>
          <w:szCs w:val="24"/>
          <w:highlight w:val="white"/>
        </w:rPr>
        <w:t xml:space="preserve">conventional intravenous and/or </w:t>
      </w:r>
      <w:proofErr w:type="spellStart"/>
      <w:r w:rsidR="00A65401" w:rsidRPr="00810D65">
        <w:rPr>
          <w:rFonts w:ascii="Book Antiqua" w:eastAsia="Times New Roman" w:hAnsi="Book Antiqua" w:cs="Times New Roman"/>
          <w:color w:val="auto"/>
          <w:sz w:val="24"/>
          <w:szCs w:val="24"/>
          <w:highlight w:val="white"/>
        </w:rPr>
        <w:t>intraperitoneal</w:t>
      </w:r>
      <w:proofErr w:type="spellEnd"/>
      <w:r w:rsidR="00A65401" w:rsidRPr="00810D65">
        <w:rPr>
          <w:rFonts w:ascii="Book Antiqua" w:eastAsia="Times New Roman" w:hAnsi="Book Antiqua" w:cs="Times New Roman"/>
          <w:color w:val="auto"/>
          <w:sz w:val="24"/>
          <w:szCs w:val="24"/>
          <w:highlight w:val="white"/>
        </w:rPr>
        <w:t xml:space="preserve"> (IP) chemotherapy. The use of IP </w:t>
      </w:r>
      <w:proofErr w:type="spellStart"/>
      <w:r w:rsidR="00A65401" w:rsidRPr="00810D65">
        <w:rPr>
          <w:rFonts w:ascii="Book Antiqua" w:eastAsia="Times New Roman" w:hAnsi="Book Antiqua" w:cs="Times New Roman"/>
          <w:color w:val="auto"/>
          <w:sz w:val="24"/>
          <w:szCs w:val="24"/>
          <w:highlight w:val="white"/>
        </w:rPr>
        <w:t>cisplatin</w:t>
      </w:r>
      <w:proofErr w:type="spellEnd"/>
      <w:r w:rsidR="00A65401" w:rsidRPr="00810D65">
        <w:rPr>
          <w:rFonts w:ascii="Book Antiqua" w:eastAsia="Times New Roman" w:hAnsi="Book Antiqua" w:cs="Times New Roman"/>
          <w:color w:val="auto"/>
          <w:sz w:val="24"/>
          <w:szCs w:val="24"/>
          <w:highlight w:val="white"/>
        </w:rPr>
        <w:t xml:space="preserve"> has shown better progression free surv</w:t>
      </w:r>
      <w:r w:rsidR="00742DC3">
        <w:rPr>
          <w:rFonts w:ascii="Book Antiqua" w:eastAsia="Times New Roman" w:hAnsi="Book Antiqua" w:cs="Times New Roman"/>
          <w:color w:val="auto"/>
          <w:sz w:val="24"/>
          <w:szCs w:val="24"/>
          <w:highlight w:val="white"/>
        </w:rPr>
        <w:t xml:space="preserve">ival (PFS) and overall </w:t>
      </w:r>
      <w:proofErr w:type="gramStart"/>
      <w:r w:rsidR="00742DC3">
        <w:rPr>
          <w:rFonts w:ascii="Book Antiqua" w:eastAsia="Times New Roman" w:hAnsi="Book Antiqua" w:cs="Times New Roman"/>
          <w:color w:val="auto"/>
          <w:sz w:val="24"/>
          <w:szCs w:val="24"/>
          <w:highlight w:val="white"/>
        </w:rPr>
        <w:t>survival</w:t>
      </w:r>
      <w:r w:rsidR="001432A0" w:rsidRPr="00810D65">
        <w:rPr>
          <w:rFonts w:ascii="Book Antiqua" w:eastAsia="Times New Roman" w:hAnsi="Book Antiqua" w:cs="Times New Roman"/>
          <w:color w:val="auto"/>
          <w:sz w:val="24"/>
          <w:szCs w:val="24"/>
          <w:vertAlign w:val="superscript"/>
        </w:rPr>
        <w:t>[</w:t>
      </w:r>
      <w:proofErr w:type="gramEnd"/>
      <w:r w:rsidR="001432A0" w:rsidRPr="00810D65">
        <w:rPr>
          <w:rFonts w:ascii="Book Antiqua" w:eastAsia="Times New Roman" w:hAnsi="Book Antiqua" w:cs="Times New Roman"/>
          <w:color w:val="auto"/>
          <w:sz w:val="24"/>
          <w:szCs w:val="24"/>
          <w:vertAlign w:val="superscript"/>
        </w:rPr>
        <w:t>4</w:t>
      </w:r>
      <w:r w:rsidR="00ED188C">
        <w:rPr>
          <w:rFonts w:ascii="Book Antiqua" w:eastAsiaTheme="minorEastAsia" w:hAnsi="Book Antiqua" w:cs="Times New Roman" w:hint="eastAsia"/>
          <w:color w:val="auto"/>
          <w:sz w:val="24"/>
          <w:szCs w:val="24"/>
          <w:vertAlign w:val="superscript"/>
          <w:lang w:eastAsia="zh-CN"/>
        </w:rPr>
        <w:t>4</w:t>
      </w:r>
      <w:r w:rsidR="006A2AE8" w:rsidRPr="00810D65">
        <w:rPr>
          <w:rFonts w:ascii="Book Antiqua" w:eastAsia="Times New Roman" w:hAnsi="Book Antiqua" w:cs="Times New Roman"/>
          <w:color w:val="auto"/>
          <w:sz w:val="24"/>
          <w:szCs w:val="24"/>
          <w:vertAlign w:val="superscript"/>
        </w:rPr>
        <w:t>]</w:t>
      </w:r>
      <w:r w:rsidR="00A65401" w:rsidRPr="00810D65">
        <w:rPr>
          <w:rFonts w:ascii="Book Antiqua" w:eastAsia="Times New Roman" w:hAnsi="Book Antiqua" w:cs="Times New Roman"/>
          <w:color w:val="auto"/>
          <w:sz w:val="24"/>
          <w:szCs w:val="24"/>
          <w:highlight w:val="white"/>
        </w:rPr>
        <w:t>. One of the recent studies GOG-0172 showed</w:t>
      </w:r>
      <w:r w:rsidR="00016B8E" w:rsidRPr="00810D65">
        <w:rPr>
          <w:rFonts w:ascii="Book Antiqua" w:eastAsia="Times New Roman" w:hAnsi="Book Antiqua" w:cs="Times New Roman"/>
          <w:color w:val="auto"/>
          <w:sz w:val="24"/>
          <w:szCs w:val="24"/>
          <w:highlight w:val="white"/>
        </w:rPr>
        <w:t xml:space="preserve"> a higher median survival rate of </w:t>
      </w:r>
      <w:r w:rsidR="00A65401" w:rsidRPr="00810D65">
        <w:rPr>
          <w:rFonts w:ascii="Book Antiqua" w:eastAsia="Times New Roman" w:hAnsi="Book Antiqua" w:cs="Times New Roman"/>
          <w:color w:val="auto"/>
          <w:sz w:val="24"/>
          <w:szCs w:val="24"/>
          <w:highlight w:val="white"/>
        </w:rPr>
        <w:t xml:space="preserve">66 </w:t>
      </w:r>
      <w:proofErr w:type="spellStart"/>
      <w:r w:rsidR="00A65401" w:rsidRPr="00810D65">
        <w:rPr>
          <w:rFonts w:ascii="Book Antiqua" w:eastAsia="Times New Roman" w:hAnsi="Book Antiqua" w:cs="Times New Roman"/>
          <w:color w:val="auto"/>
          <w:sz w:val="24"/>
          <w:szCs w:val="24"/>
          <w:highlight w:val="white"/>
        </w:rPr>
        <w:t>mo</w:t>
      </w:r>
      <w:proofErr w:type="spellEnd"/>
      <w:r w:rsidR="00A65401" w:rsidRPr="00810D65">
        <w:rPr>
          <w:rFonts w:ascii="Book Antiqua" w:eastAsia="Times New Roman" w:hAnsi="Book Antiqua" w:cs="Times New Roman"/>
          <w:color w:val="auto"/>
          <w:sz w:val="24"/>
          <w:szCs w:val="24"/>
          <w:highlight w:val="white"/>
        </w:rPr>
        <w:t xml:space="preserve"> for patients receiving chemotherapy </w:t>
      </w:r>
      <w:r w:rsidR="00A65401" w:rsidRPr="00742DC3">
        <w:rPr>
          <w:rFonts w:ascii="Book Antiqua" w:eastAsia="Times New Roman" w:hAnsi="Book Antiqua" w:cs="Times New Roman"/>
          <w:i/>
          <w:color w:val="auto"/>
          <w:sz w:val="24"/>
          <w:szCs w:val="24"/>
          <w:highlight w:val="white"/>
        </w:rPr>
        <w:t>via</w:t>
      </w:r>
      <w:r w:rsidR="00A65401" w:rsidRPr="00810D65">
        <w:rPr>
          <w:rFonts w:ascii="Book Antiqua" w:eastAsia="Times New Roman" w:hAnsi="Book Antiqua" w:cs="Times New Roman"/>
          <w:color w:val="auto"/>
          <w:sz w:val="24"/>
          <w:szCs w:val="24"/>
          <w:highlight w:val="white"/>
        </w:rPr>
        <w:t xml:space="preserve"> the IP route as opposed to 50 </w:t>
      </w:r>
      <w:proofErr w:type="spellStart"/>
      <w:r w:rsidR="00A65401" w:rsidRPr="00810D65">
        <w:rPr>
          <w:rFonts w:ascii="Book Antiqua" w:eastAsia="Times New Roman" w:hAnsi="Book Antiqua" w:cs="Times New Roman"/>
          <w:color w:val="auto"/>
          <w:sz w:val="24"/>
          <w:szCs w:val="24"/>
          <w:highlight w:val="white"/>
        </w:rPr>
        <w:t>mo</w:t>
      </w:r>
      <w:proofErr w:type="spellEnd"/>
      <w:r w:rsidR="00A65401" w:rsidRPr="00810D65">
        <w:rPr>
          <w:rFonts w:ascii="Book Antiqua" w:eastAsia="Times New Roman" w:hAnsi="Book Antiqua" w:cs="Times New Roman"/>
          <w:color w:val="auto"/>
          <w:sz w:val="24"/>
          <w:szCs w:val="24"/>
          <w:highlight w:val="white"/>
        </w:rPr>
        <w:t xml:space="preserve"> in patients who received intra</w:t>
      </w:r>
      <w:r w:rsidR="00B95EE3" w:rsidRPr="00810D65">
        <w:rPr>
          <w:rFonts w:ascii="Book Antiqua" w:eastAsia="Times New Roman" w:hAnsi="Book Antiqua" w:cs="Times New Roman"/>
          <w:color w:val="auto"/>
          <w:sz w:val="24"/>
          <w:szCs w:val="24"/>
          <w:highlight w:val="white"/>
        </w:rPr>
        <w:t xml:space="preserve">-venous </w:t>
      </w:r>
      <w:proofErr w:type="spellStart"/>
      <w:r w:rsidR="00B95EE3" w:rsidRPr="00810D65">
        <w:rPr>
          <w:rFonts w:ascii="Book Antiqua" w:eastAsia="Times New Roman" w:hAnsi="Book Antiqua" w:cs="Times New Roman"/>
          <w:color w:val="auto"/>
          <w:sz w:val="24"/>
          <w:szCs w:val="24"/>
          <w:highlight w:val="white"/>
        </w:rPr>
        <w:t>cisplatin</w:t>
      </w:r>
      <w:proofErr w:type="spellEnd"/>
      <w:r w:rsidR="00B95EE3" w:rsidRPr="00810D65">
        <w:rPr>
          <w:rFonts w:ascii="Book Antiqua" w:eastAsia="Times New Roman" w:hAnsi="Book Antiqua" w:cs="Times New Roman"/>
          <w:color w:val="auto"/>
          <w:sz w:val="24"/>
          <w:szCs w:val="24"/>
          <w:highlight w:val="white"/>
        </w:rPr>
        <w:t xml:space="preserve"> and paclitaxel</w:t>
      </w:r>
      <w:r w:rsidR="00742DC3">
        <w:rPr>
          <w:rFonts w:ascii="Book Antiqua" w:eastAsia="Times New Roman" w:hAnsi="Book Antiqua" w:cs="Times New Roman"/>
          <w:color w:val="auto"/>
          <w:sz w:val="24"/>
          <w:szCs w:val="24"/>
          <w:highlight w:val="white"/>
        </w:rPr>
        <w:t xml:space="preserve"> (</w:t>
      </w:r>
      <w:r w:rsidR="00742DC3" w:rsidRPr="00742DC3">
        <w:rPr>
          <w:rFonts w:ascii="Book Antiqua" w:eastAsia="Times New Roman" w:hAnsi="Book Antiqua" w:cs="Times New Roman"/>
          <w:i/>
          <w:color w:val="auto"/>
          <w:sz w:val="24"/>
          <w:szCs w:val="24"/>
          <w:highlight w:val="white"/>
        </w:rPr>
        <w:t>P</w:t>
      </w:r>
      <w:r w:rsidR="00742DC3">
        <w:rPr>
          <w:rFonts w:ascii="Book Antiqua" w:eastAsia="Times New Roman" w:hAnsi="Book Antiqua" w:cs="Times New Roman"/>
          <w:color w:val="auto"/>
          <w:sz w:val="24"/>
          <w:szCs w:val="24"/>
          <w:highlight w:val="white"/>
        </w:rPr>
        <w:t xml:space="preserve"> = 0.03)</w:t>
      </w:r>
      <w:r w:rsidR="001432A0" w:rsidRPr="00810D65">
        <w:rPr>
          <w:rFonts w:ascii="Book Antiqua" w:eastAsia="Times New Roman" w:hAnsi="Book Antiqua" w:cs="Times New Roman"/>
          <w:color w:val="auto"/>
          <w:sz w:val="24"/>
          <w:szCs w:val="24"/>
          <w:vertAlign w:val="superscript"/>
        </w:rPr>
        <w:t>[4</w:t>
      </w:r>
      <w:r w:rsidR="00ED188C">
        <w:rPr>
          <w:rFonts w:ascii="Book Antiqua" w:eastAsiaTheme="minorEastAsia" w:hAnsi="Book Antiqua" w:cs="Times New Roman" w:hint="eastAsia"/>
          <w:color w:val="auto"/>
          <w:sz w:val="24"/>
          <w:szCs w:val="24"/>
          <w:vertAlign w:val="superscript"/>
          <w:lang w:eastAsia="zh-CN"/>
        </w:rPr>
        <w:t>4</w:t>
      </w:r>
      <w:r w:rsidR="006A2AE8" w:rsidRPr="00810D65">
        <w:rPr>
          <w:rFonts w:ascii="Book Antiqua" w:eastAsia="Times New Roman" w:hAnsi="Book Antiqua" w:cs="Times New Roman"/>
          <w:color w:val="auto"/>
          <w:sz w:val="24"/>
          <w:szCs w:val="24"/>
          <w:vertAlign w:val="superscript"/>
        </w:rPr>
        <w:t>]</w:t>
      </w:r>
      <w:r w:rsidR="00A65401" w:rsidRPr="00810D65">
        <w:rPr>
          <w:rFonts w:ascii="Book Antiqua" w:eastAsia="Times New Roman" w:hAnsi="Book Antiqua" w:cs="Times New Roman"/>
          <w:color w:val="auto"/>
          <w:sz w:val="24"/>
          <w:szCs w:val="24"/>
          <w:highlight w:val="white"/>
        </w:rPr>
        <w:t>. Another study conclude</w:t>
      </w:r>
      <w:r w:rsidR="00016B8E" w:rsidRPr="00810D65">
        <w:rPr>
          <w:rFonts w:ascii="Book Antiqua" w:eastAsia="Times New Roman" w:hAnsi="Book Antiqua" w:cs="Times New Roman"/>
          <w:color w:val="auto"/>
          <w:sz w:val="24"/>
          <w:szCs w:val="24"/>
          <w:highlight w:val="white"/>
        </w:rPr>
        <w:t>d</w:t>
      </w:r>
      <w:r w:rsidR="00A65401" w:rsidRPr="00810D65">
        <w:rPr>
          <w:rFonts w:ascii="Book Antiqua" w:eastAsia="Times New Roman" w:hAnsi="Book Antiqua" w:cs="Times New Roman"/>
          <w:color w:val="auto"/>
          <w:sz w:val="24"/>
          <w:szCs w:val="24"/>
          <w:highlight w:val="white"/>
        </w:rPr>
        <w:t xml:space="preserve"> that IP </w:t>
      </w:r>
      <w:proofErr w:type="spellStart"/>
      <w:r w:rsidR="00A65401" w:rsidRPr="00810D65">
        <w:rPr>
          <w:rFonts w:ascii="Book Antiqua" w:eastAsia="Times New Roman" w:hAnsi="Book Antiqua" w:cs="Times New Roman"/>
          <w:color w:val="auto"/>
          <w:sz w:val="24"/>
          <w:szCs w:val="24"/>
          <w:highlight w:val="white"/>
        </w:rPr>
        <w:t>cisplatin</w:t>
      </w:r>
      <w:proofErr w:type="spellEnd"/>
      <w:r w:rsidR="00A65401" w:rsidRPr="00810D65">
        <w:rPr>
          <w:rFonts w:ascii="Book Antiqua" w:eastAsia="Times New Roman" w:hAnsi="Book Antiqua" w:cs="Times New Roman"/>
          <w:color w:val="auto"/>
          <w:sz w:val="24"/>
          <w:szCs w:val="24"/>
          <w:highlight w:val="white"/>
        </w:rPr>
        <w:t xml:space="preserve"> works better on small tumors (&lt; 1 cm) </w:t>
      </w:r>
      <w:r w:rsidR="00016B8E" w:rsidRPr="00810D65">
        <w:rPr>
          <w:rFonts w:ascii="Book Antiqua" w:eastAsia="Times New Roman" w:hAnsi="Book Antiqua" w:cs="Times New Roman"/>
          <w:color w:val="auto"/>
          <w:sz w:val="24"/>
          <w:szCs w:val="24"/>
          <w:highlight w:val="white"/>
        </w:rPr>
        <w:t>that</w:t>
      </w:r>
      <w:r w:rsidR="00742DC3">
        <w:rPr>
          <w:rFonts w:ascii="Book Antiqua" w:eastAsia="Times New Roman" w:hAnsi="Book Antiqua" w:cs="Times New Roman"/>
          <w:color w:val="auto"/>
          <w:sz w:val="24"/>
          <w:szCs w:val="24"/>
          <w:highlight w:val="white"/>
        </w:rPr>
        <w:t xml:space="preserve"> are platinum </w:t>
      </w:r>
      <w:proofErr w:type="gramStart"/>
      <w:r w:rsidR="00742DC3">
        <w:rPr>
          <w:rFonts w:ascii="Book Antiqua" w:eastAsia="Times New Roman" w:hAnsi="Book Antiqua" w:cs="Times New Roman"/>
          <w:color w:val="auto"/>
          <w:sz w:val="24"/>
          <w:szCs w:val="24"/>
          <w:highlight w:val="white"/>
        </w:rPr>
        <w:t>responsive</w:t>
      </w:r>
      <w:r w:rsidR="001432A0" w:rsidRPr="00810D65">
        <w:rPr>
          <w:rFonts w:ascii="Book Antiqua" w:eastAsia="Times New Roman" w:hAnsi="Book Antiqua" w:cs="Times New Roman"/>
          <w:color w:val="auto"/>
          <w:sz w:val="24"/>
          <w:szCs w:val="24"/>
          <w:vertAlign w:val="superscript"/>
        </w:rPr>
        <w:t>[</w:t>
      </w:r>
      <w:proofErr w:type="gramEnd"/>
      <w:r w:rsidR="001432A0" w:rsidRPr="00810D65">
        <w:rPr>
          <w:rFonts w:ascii="Book Antiqua" w:eastAsia="Times New Roman" w:hAnsi="Book Antiqua" w:cs="Times New Roman"/>
          <w:color w:val="auto"/>
          <w:sz w:val="24"/>
          <w:szCs w:val="24"/>
          <w:vertAlign w:val="superscript"/>
        </w:rPr>
        <w:t>4</w:t>
      </w:r>
      <w:r w:rsidR="00ED188C">
        <w:rPr>
          <w:rFonts w:ascii="Book Antiqua" w:eastAsiaTheme="minorEastAsia" w:hAnsi="Book Antiqua" w:cs="Times New Roman" w:hint="eastAsia"/>
          <w:color w:val="auto"/>
          <w:sz w:val="24"/>
          <w:szCs w:val="24"/>
          <w:vertAlign w:val="superscript"/>
          <w:lang w:eastAsia="zh-CN"/>
        </w:rPr>
        <w:t>5</w:t>
      </w:r>
      <w:r w:rsidR="006A2AE8" w:rsidRPr="00810D65">
        <w:rPr>
          <w:rFonts w:ascii="Book Antiqua" w:eastAsia="Times New Roman" w:hAnsi="Book Antiqua" w:cs="Times New Roman"/>
          <w:color w:val="auto"/>
          <w:sz w:val="24"/>
          <w:szCs w:val="24"/>
          <w:vertAlign w:val="superscript"/>
        </w:rPr>
        <w:t>]</w:t>
      </w:r>
      <w:r w:rsidR="00A65401" w:rsidRPr="00810D65">
        <w:rPr>
          <w:rFonts w:ascii="Book Antiqua" w:eastAsia="Times New Roman" w:hAnsi="Book Antiqua" w:cs="Times New Roman"/>
          <w:color w:val="auto"/>
          <w:sz w:val="24"/>
          <w:szCs w:val="24"/>
          <w:highlight w:val="white"/>
        </w:rPr>
        <w:t>.</w:t>
      </w:r>
    </w:p>
    <w:p w:rsidR="00A61CB4" w:rsidRPr="00742DC3" w:rsidRDefault="00016B8E" w:rsidP="00742DC3">
      <w:pPr>
        <w:pStyle w:val="Normal1"/>
        <w:spacing w:after="0" w:line="360" w:lineRule="auto"/>
        <w:ind w:firstLineChars="100" w:firstLine="240"/>
        <w:jc w:val="both"/>
        <w:rPr>
          <w:rFonts w:ascii="Book Antiqua" w:eastAsiaTheme="minorEastAsia" w:hAnsi="Book Antiqua" w:cs="Times New Roman"/>
          <w:color w:val="auto"/>
          <w:sz w:val="24"/>
          <w:szCs w:val="24"/>
          <w:lang w:eastAsia="zh-CN"/>
        </w:rPr>
      </w:pPr>
      <w:r w:rsidRPr="00810D65">
        <w:rPr>
          <w:rFonts w:ascii="Book Antiqua" w:eastAsia="Times New Roman" w:hAnsi="Book Antiqua" w:cs="Times New Roman"/>
          <w:color w:val="auto"/>
          <w:sz w:val="24"/>
          <w:szCs w:val="24"/>
          <w:highlight w:val="white"/>
        </w:rPr>
        <w:t>Therapeutic strategies</w:t>
      </w:r>
      <w:r w:rsidR="00A65401" w:rsidRPr="00810D65">
        <w:rPr>
          <w:rFonts w:ascii="Book Antiqua" w:eastAsia="Times New Roman" w:hAnsi="Book Antiqua" w:cs="Times New Roman"/>
          <w:color w:val="auto"/>
          <w:sz w:val="24"/>
          <w:szCs w:val="24"/>
          <w:highlight w:val="white"/>
        </w:rPr>
        <w:t xml:space="preserve"> for patients with sub</w:t>
      </w:r>
      <w:r w:rsidR="00B95EE3" w:rsidRPr="00810D65">
        <w:rPr>
          <w:rFonts w:ascii="Book Antiqua" w:eastAsia="Times New Roman" w:hAnsi="Book Antiqua" w:cs="Times New Roman"/>
          <w:color w:val="auto"/>
          <w:sz w:val="24"/>
          <w:szCs w:val="24"/>
          <w:highlight w:val="white"/>
        </w:rPr>
        <w:t>-</w:t>
      </w:r>
      <w:r w:rsidR="00A65401" w:rsidRPr="00810D65">
        <w:rPr>
          <w:rFonts w:ascii="Book Antiqua" w:eastAsia="Times New Roman" w:hAnsi="Book Antiqua" w:cs="Times New Roman"/>
          <w:color w:val="auto"/>
          <w:sz w:val="24"/>
          <w:szCs w:val="24"/>
          <w:highlight w:val="white"/>
        </w:rPr>
        <w:t xml:space="preserve">optimally </w:t>
      </w:r>
      <w:proofErr w:type="spellStart"/>
      <w:r w:rsidR="00A65401" w:rsidRPr="00810D65">
        <w:rPr>
          <w:rFonts w:ascii="Book Antiqua" w:eastAsia="Times New Roman" w:hAnsi="Book Antiqua" w:cs="Times New Roman"/>
          <w:color w:val="auto"/>
          <w:sz w:val="24"/>
          <w:szCs w:val="24"/>
          <w:highlight w:val="white"/>
        </w:rPr>
        <w:t>cytoreduced</w:t>
      </w:r>
      <w:proofErr w:type="spellEnd"/>
      <w:r w:rsidR="00A65401" w:rsidRPr="00810D65">
        <w:rPr>
          <w:rFonts w:ascii="Book Antiqua" w:eastAsia="Times New Roman" w:hAnsi="Book Antiqua" w:cs="Times New Roman"/>
          <w:color w:val="auto"/>
          <w:sz w:val="24"/>
          <w:szCs w:val="24"/>
          <w:highlight w:val="white"/>
        </w:rPr>
        <w:t xml:space="preserve"> stage III </w:t>
      </w:r>
      <w:r w:rsidR="00742DC3">
        <w:rPr>
          <w:rFonts w:ascii="Book Antiqua" w:eastAsiaTheme="minorEastAsia" w:hAnsi="Book Antiqua" w:cs="Times New Roman" w:hint="eastAsia"/>
          <w:color w:val="auto"/>
          <w:sz w:val="24"/>
          <w:szCs w:val="24"/>
          <w:highlight w:val="white"/>
          <w:lang w:eastAsia="zh-CN"/>
        </w:rPr>
        <w:t>and</w:t>
      </w:r>
      <w:r w:rsidR="00A65401" w:rsidRPr="00810D65">
        <w:rPr>
          <w:rFonts w:ascii="Book Antiqua" w:eastAsia="Times New Roman" w:hAnsi="Book Antiqua" w:cs="Times New Roman"/>
          <w:color w:val="auto"/>
          <w:sz w:val="24"/>
          <w:szCs w:val="24"/>
          <w:highlight w:val="white"/>
        </w:rPr>
        <w:t xml:space="preserve"> IV disease include</w:t>
      </w:r>
      <w:r w:rsidR="00190F12" w:rsidRPr="00810D65">
        <w:rPr>
          <w:rFonts w:ascii="Book Antiqua" w:eastAsia="Times New Roman" w:hAnsi="Book Antiqua" w:cs="Times New Roman"/>
          <w:color w:val="auto"/>
          <w:sz w:val="24"/>
          <w:szCs w:val="24"/>
          <w:highlight w:val="white"/>
        </w:rPr>
        <w:t xml:space="preserve"> </w:t>
      </w:r>
      <w:r w:rsidR="00A85C92" w:rsidRPr="00810D65">
        <w:rPr>
          <w:rFonts w:ascii="Book Antiqua" w:eastAsia="Times New Roman" w:hAnsi="Book Antiqua" w:cs="Times New Roman"/>
          <w:color w:val="auto"/>
          <w:sz w:val="24"/>
          <w:szCs w:val="24"/>
          <w:highlight w:val="white"/>
        </w:rPr>
        <w:t xml:space="preserve">intravenous and/or IP chemotherapy plus </w:t>
      </w:r>
      <w:r w:rsidR="00190F12" w:rsidRPr="00810D65">
        <w:rPr>
          <w:rFonts w:ascii="Book Antiqua" w:eastAsia="Times New Roman" w:hAnsi="Book Antiqua" w:cs="Times New Roman"/>
          <w:color w:val="auto"/>
          <w:sz w:val="24"/>
          <w:szCs w:val="24"/>
          <w:highlight w:val="white"/>
        </w:rPr>
        <w:t>additional</w:t>
      </w:r>
      <w:r w:rsidR="00A65401" w:rsidRPr="00810D65">
        <w:rPr>
          <w:rFonts w:ascii="Book Antiqua" w:eastAsia="Times New Roman" w:hAnsi="Book Antiqua" w:cs="Times New Roman"/>
          <w:color w:val="auto"/>
          <w:sz w:val="24"/>
          <w:szCs w:val="24"/>
          <w:highlight w:val="white"/>
        </w:rPr>
        <w:t xml:space="preserve"> </w:t>
      </w:r>
      <w:proofErr w:type="spellStart"/>
      <w:r w:rsidR="00A65401" w:rsidRPr="00810D65">
        <w:rPr>
          <w:rFonts w:ascii="Book Antiqua" w:eastAsia="Times New Roman" w:hAnsi="Book Antiqua" w:cs="Times New Roman"/>
          <w:color w:val="auto"/>
          <w:sz w:val="24"/>
          <w:szCs w:val="24"/>
          <w:highlight w:val="white"/>
        </w:rPr>
        <w:t>cytoreductive</w:t>
      </w:r>
      <w:proofErr w:type="spellEnd"/>
      <w:r w:rsidR="00A65401" w:rsidRPr="00810D65">
        <w:rPr>
          <w:rFonts w:ascii="Book Antiqua" w:eastAsia="Times New Roman" w:hAnsi="Book Antiqua" w:cs="Times New Roman"/>
          <w:color w:val="auto"/>
          <w:sz w:val="24"/>
          <w:szCs w:val="24"/>
          <w:highlight w:val="white"/>
        </w:rPr>
        <w:t xml:space="preserve"> surgery</w:t>
      </w:r>
      <w:r w:rsidR="00002EE2" w:rsidRPr="00810D65">
        <w:rPr>
          <w:rFonts w:ascii="Book Antiqua" w:eastAsia="Times New Roman" w:hAnsi="Book Antiqua" w:cs="Times New Roman"/>
          <w:color w:val="auto"/>
          <w:sz w:val="24"/>
          <w:szCs w:val="24"/>
          <w:highlight w:val="white"/>
        </w:rPr>
        <w:t xml:space="preserve"> in some circumstances</w:t>
      </w:r>
      <w:r w:rsidR="00A65401" w:rsidRPr="00810D65">
        <w:rPr>
          <w:rFonts w:ascii="Book Antiqua" w:eastAsia="Times New Roman" w:hAnsi="Book Antiqua" w:cs="Times New Roman"/>
          <w:color w:val="auto"/>
          <w:sz w:val="24"/>
          <w:szCs w:val="24"/>
          <w:highlight w:val="white"/>
        </w:rPr>
        <w:t xml:space="preserve">. </w:t>
      </w:r>
      <w:r w:rsidR="00002EE2" w:rsidRPr="00810D65">
        <w:rPr>
          <w:rFonts w:ascii="Book Antiqua" w:eastAsia="Times New Roman" w:hAnsi="Book Antiqua" w:cs="Times New Roman"/>
          <w:color w:val="auto"/>
          <w:sz w:val="24"/>
          <w:szCs w:val="24"/>
          <w:highlight w:val="white"/>
        </w:rPr>
        <w:t>T</w:t>
      </w:r>
      <w:r w:rsidR="00A65401" w:rsidRPr="00810D65">
        <w:rPr>
          <w:rFonts w:ascii="Book Antiqua" w:eastAsia="Times New Roman" w:hAnsi="Book Antiqua" w:cs="Times New Roman"/>
          <w:color w:val="auto"/>
          <w:sz w:val="24"/>
          <w:szCs w:val="24"/>
          <w:highlight w:val="white"/>
        </w:rPr>
        <w:t xml:space="preserve">he benefits of </w:t>
      </w:r>
      <w:proofErr w:type="spellStart"/>
      <w:r w:rsidR="00A65401" w:rsidRPr="00810D65">
        <w:rPr>
          <w:rFonts w:ascii="Book Antiqua" w:eastAsia="Times New Roman" w:hAnsi="Book Antiqua" w:cs="Times New Roman"/>
          <w:color w:val="auto"/>
          <w:sz w:val="24"/>
          <w:szCs w:val="24"/>
          <w:highlight w:val="white"/>
        </w:rPr>
        <w:t>cytoreductive</w:t>
      </w:r>
      <w:proofErr w:type="spellEnd"/>
      <w:r w:rsidR="00A65401" w:rsidRPr="00810D65">
        <w:rPr>
          <w:rFonts w:ascii="Book Antiqua" w:eastAsia="Times New Roman" w:hAnsi="Book Antiqua" w:cs="Times New Roman"/>
          <w:color w:val="auto"/>
          <w:sz w:val="24"/>
          <w:szCs w:val="24"/>
          <w:highlight w:val="white"/>
        </w:rPr>
        <w:t xml:space="preserve"> surgery have not been well established</w:t>
      </w:r>
      <w:r w:rsidRPr="00810D65">
        <w:rPr>
          <w:rFonts w:ascii="Book Antiqua" w:eastAsia="Times New Roman" w:hAnsi="Book Antiqua" w:cs="Times New Roman"/>
          <w:color w:val="auto"/>
          <w:sz w:val="24"/>
          <w:szCs w:val="24"/>
          <w:highlight w:val="white"/>
        </w:rPr>
        <w:t xml:space="preserve"> in advanced disease states</w:t>
      </w:r>
      <w:r w:rsidR="00A65401" w:rsidRPr="00810D65">
        <w:rPr>
          <w:rFonts w:ascii="Book Antiqua" w:eastAsia="Times New Roman" w:hAnsi="Book Antiqua" w:cs="Times New Roman"/>
          <w:color w:val="auto"/>
          <w:sz w:val="24"/>
          <w:szCs w:val="24"/>
          <w:highlight w:val="white"/>
        </w:rPr>
        <w:t xml:space="preserve">. While one study performed by the EORTC showed better survival rates in patients who had </w:t>
      </w:r>
      <w:proofErr w:type="spellStart"/>
      <w:r w:rsidR="00A65401" w:rsidRPr="00810D65">
        <w:rPr>
          <w:rFonts w:ascii="Book Antiqua" w:eastAsia="Times New Roman" w:hAnsi="Book Antiqua" w:cs="Times New Roman"/>
          <w:color w:val="auto"/>
          <w:sz w:val="24"/>
          <w:szCs w:val="24"/>
          <w:highlight w:val="white"/>
        </w:rPr>
        <w:t>debulking</w:t>
      </w:r>
      <w:proofErr w:type="spellEnd"/>
      <w:r w:rsidR="00A65401" w:rsidRPr="00810D65">
        <w:rPr>
          <w:rFonts w:ascii="Book Antiqua" w:eastAsia="Times New Roman" w:hAnsi="Book Antiqua" w:cs="Times New Roman"/>
          <w:color w:val="auto"/>
          <w:sz w:val="24"/>
          <w:szCs w:val="24"/>
          <w:highlight w:val="white"/>
        </w:rPr>
        <w:t xml:space="preserve"> surgery after 4 cycles of cyclophosphamide and </w:t>
      </w:r>
      <w:proofErr w:type="spellStart"/>
      <w:proofErr w:type="gramStart"/>
      <w:r w:rsidR="00A65401" w:rsidRPr="00810D65">
        <w:rPr>
          <w:rFonts w:ascii="Book Antiqua" w:eastAsia="Times New Roman" w:hAnsi="Book Antiqua" w:cs="Times New Roman"/>
          <w:color w:val="auto"/>
          <w:sz w:val="24"/>
          <w:szCs w:val="24"/>
          <w:highlight w:val="white"/>
        </w:rPr>
        <w:t>cisplatin</w:t>
      </w:r>
      <w:proofErr w:type="spellEnd"/>
      <w:r w:rsidR="00742DC3" w:rsidRPr="00810D65">
        <w:rPr>
          <w:rFonts w:ascii="Book Antiqua" w:eastAsia="Times New Roman" w:hAnsi="Book Antiqua" w:cs="Times New Roman"/>
          <w:color w:val="auto"/>
          <w:sz w:val="24"/>
          <w:szCs w:val="24"/>
          <w:vertAlign w:val="superscript"/>
        </w:rPr>
        <w:t>[</w:t>
      </w:r>
      <w:proofErr w:type="gramEnd"/>
      <w:r w:rsidR="00742DC3" w:rsidRPr="00810D65">
        <w:rPr>
          <w:rFonts w:ascii="Book Antiqua" w:eastAsia="Times New Roman" w:hAnsi="Book Antiqua" w:cs="Times New Roman"/>
          <w:color w:val="auto"/>
          <w:sz w:val="24"/>
          <w:szCs w:val="24"/>
          <w:vertAlign w:val="superscript"/>
        </w:rPr>
        <w:t>4</w:t>
      </w:r>
      <w:r w:rsidR="00ED188C">
        <w:rPr>
          <w:rFonts w:ascii="Book Antiqua" w:eastAsiaTheme="minorEastAsia" w:hAnsi="Book Antiqua" w:cs="Times New Roman" w:hint="eastAsia"/>
          <w:color w:val="auto"/>
          <w:sz w:val="24"/>
          <w:szCs w:val="24"/>
          <w:vertAlign w:val="superscript"/>
          <w:lang w:eastAsia="zh-CN"/>
        </w:rPr>
        <w:t>6</w:t>
      </w:r>
      <w:r w:rsidR="00742DC3" w:rsidRPr="00810D65">
        <w:rPr>
          <w:rFonts w:ascii="Book Antiqua" w:eastAsia="Times New Roman" w:hAnsi="Book Antiqua" w:cs="Times New Roman"/>
          <w:color w:val="auto"/>
          <w:sz w:val="24"/>
          <w:szCs w:val="24"/>
          <w:vertAlign w:val="superscript"/>
        </w:rPr>
        <w:t>]</w:t>
      </w:r>
      <w:r w:rsidR="00190F12" w:rsidRPr="00810D65">
        <w:rPr>
          <w:rFonts w:ascii="Book Antiqua" w:eastAsia="Times New Roman" w:hAnsi="Book Antiqua" w:cs="Times New Roman"/>
          <w:color w:val="auto"/>
          <w:sz w:val="24"/>
          <w:szCs w:val="24"/>
          <w:highlight w:val="white"/>
        </w:rPr>
        <w:t>.</w:t>
      </w:r>
      <w:r w:rsidR="00A65401" w:rsidRPr="00810D65">
        <w:rPr>
          <w:rFonts w:ascii="Book Antiqua" w:eastAsia="Times New Roman" w:hAnsi="Book Antiqua" w:cs="Times New Roman"/>
          <w:color w:val="auto"/>
          <w:sz w:val="24"/>
          <w:szCs w:val="24"/>
          <w:highlight w:val="white"/>
        </w:rPr>
        <w:t xml:space="preserve"> </w:t>
      </w:r>
      <w:r w:rsidR="00190F12" w:rsidRPr="00810D65">
        <w:rPr>
          <w:rFonts w:ascii="Book Antiqua" w:eastAsia="Times New Roman" w:hAnsi="Book Antiqua" w:cs="Times New Roman"/>
          <w:color w:val="auto"/>
          <w:sz w:val="24"/>
          <w:szCs w:val="24"/>
          <w:highlight w:val="white"/>
        </w:rPr>
        <w:t>A</w:t>
      </w:r>
      <w:r w:rsidR="00A65401" w:rsidRPr="00810D65">
        <w:rPr>
          <w:rFonts w:ascii="Book Antiqua" w:eastAsia="Times New Roman" w:hAnsi="Book Antiqua" w:cs="Times New Roman"/>
          <w:color w:val="auto"/>
          <w:sz w:val="24"/>
          <w:szCs w:val="24"/>
          <w:highlight w:val="white"/>
        </w:rPr>
        <w:t xml:space="preserve">nother study, GOG-0162, in patients who received paclitaxel and </w:t>
      </w:r>
      <w:proofErr w:type="spellStart"/>
      <w:r w:rsidR="00A65401" w:rsidRPr="00810D65">
        <w:rPr>
          <w:rFonts w:ascii="Book Antiqua" w:eastAsia="Times New Roman" w:hAnsi="Book Antiqua" w:cs="Times New Roman"/>
          <w:color w:val="auto"/>
          <w:sz w:val="24"/>
          <w:szCs w:val="24"/>
          <w:highlight w:val="white"/>
        </w:rPr>
        <w:t>cisplatin</w:t>
      </w:r>
      <w:proofErr w:type="spellEnd"/>
      <w:r w:rsidR="00A65401" w:rsidRPr="00810D65">
        <w:rPr>
          <w:rFonts w:ascii="Book Antiqua" w:eastAsia="Times New Roman" w:hAnsi="Book Antiqua" w:cs="Times New Roman"/>
          <w:color w:val="auto"/>
          <w:sz w:val="24"/>
          <w:szCs w:val="24"/>
          <w:highlight w:val="white"/>
        </w:rPr>
        <w:t xml:space="preserve"> with interval </w:t>
      </w:r>
      <w:proofErr w:type="spellStart"/>
      <w:r w:rsidR="00A65401" w:rsidRPr="00810D65">
        <w:rPr>
          <w:rFonts w:ascii="Book Antiqua" w:eastAsia="Times New Roman" w:hAnsi="Book Antiqua" w:cs="Times New Roman"/>
          <w:color w:val="auto"/>
          <w:sz w:val="24"/>
          <w:szCs w:val="24"/>
          <w:highlight w:val="white"/>
        </w:rPr>
        <w:t>cytoreductive</w:t>
      </w:r>
      <w:proofErr w:type="spellEnd"/>
      <w:r w:rsidR="00A65401" w:rsidRPr="00810D65">
        <w:rPr>
          <w:rFonts w:ascii="Book Antiqua" w:eastAsia="Times New Roman" w:hAnsi="Book Antiqua" w:cs="Times New Roman"/>
          <w:color w:val="auto"/>
          <w:sz w:val="24"/>
          <w:szCs w:val="24"/>
          <w:highlight w:val="white"/>
        </w:rPr>
        <w:t xml:space="preserve"> surgery di</w:t>
      </w:r>
      <w:r w:rsidR="00742DC3">
        <w:rPr>
          <w:rFonts w:ascii="Book Antiqua" w:eastAsia="Times New Roman" w:hAnsi="Book Antiqua" w:cs="Times New Roman"/>
          <w:color w:val="auto"/>
          <w:sz w:val="24"/>
          <w:szCs w:val="24"/>
          <w:highlight w:val="white"/>
        </w:rPr>
        <w:t xml:space="preserve">d not show any survival </w:t>
      </w:r>
      <w:proofErr w:type="gramStart"/>
      <w:r w:rsidR="00742DC3">
        <w:rPr>
          <w:rFonts w:ascii="Book Antiqua" w:eastAsia="Times New Roman" w:hAnsi="Book Antiqua" w:cs="Times New Roman"/>
          <w:color w:val="auto"/>
          <w:sz w:val="24"/>
          <w:szCs w:val="24"/>
          <w:highlight w:val="white"/>
        </w:rPr>
        <w:t>benefit</w:t>
      </w:r>
      <w:r w:rsidR="001432A0" w:rsidRPr="00810D65">
        <w:rPr>
          <w:rFonts w:ascii="Book Antiqua" w:eastAsia="Times New Roman" w:hAnsi="Book Antiqua" w:cs="Times New Roman"/>
          <w:color w:val="auto"/>
          <w:sz w:val="24"/>
          <w:szCs w:val="24"/>
          <w:vertAlign w:val="superscript"/>
        </w:rPr>
        <w:t>[</w:t>
      </w:r>
      <w:proofErr w:type="gramEnd"/>
      <w:r w:rsidR="001432A0" w:rsidRPr="00810D65">
        <w:rPr>
          <w:rFonts w:ascii="Book Antiqua" w:eastAsia="Times New Roman" w:hAnsi="Book Antiqua" w:cs="Times New Roman"/>
          <w:color w:val="auto"/>
          <w:sz w:val="24"/>
          <w:szCs w:val="24"/>
          <w:vertAlign w:val="superscript"/>
        </w:rPr>
        <w:t>4</w:t>
      </w:r>
      <w:r w:rsidR="00ED188C">
        <w:rPr>
          <w:rFonts w:ascii="Book Antiqua" w:eastAsiaTheme="minorEastAsia" w:hAnsi="Book Antiqua" w:cs="Times New Roman" w:hint="eastAsia"/>
          <w:color w:val="auto"/>
          <w:sz w:val="24"/>
          <w:szCs w:val="24"/>
          <w:vertAlign w:val="superscript"/>
          <w:lang w:eastAsia="zh-CN"/>
        </w:rPr>
        <w:t>7</w:t>
      </w:r>
      <w:r w:rsidR="006A2AE8" w:rsidRPr="00810D65">
        <w:rPr>
          <w:rFonts w:ascii="Book Antiqua" w:eastAsia="Times New Roman" w:hAnsi="Book Antiqua" w:cs="Times New Roman"/>
          <w:color w:val="auto"/>
          <w:sz w:val="24"/>
          <w:szCs w:val="24"/>
          <w:vertAlign w:val="superscript"/>
        </w:rPr>
        <w:t>]</w:t>
      </w:r>
      <w:r w:rsidR="00A65401" w:rsidRPr="00810D65">
        <w:rPr>
          <w:rFonts w:ascii="Book Antiqua" w:eastAsia="Times New Roman" w:hAnsi="Book Antiqua" w:cs="Times New Roman"/>
          <w:color w:val="auto"/>
          <w:sz w:val="24"/>
          <w:szCs w:val="24"/>
          <w:highlight w:val="white"/>
        </w:rPr>
        <w:t>.</w:t>
      </w:r>
      <w:r w:rsidR="001309EE" w:rsidRPr="00810D65">
        <w:rPr>
          <w:rFonts w:ascii="Book Antiqua" w:eastAsia="Times New Roman" w:hAnsi="Book Antiqua" w:cs="Times New Roman"/>
          <w:color w:val="auto"/>
          <w:sz w:val="24"/>
          <w:szCs w:val="24"/>
        </w:rPr>
        <w:t xml:space="preserve"> GOG 182-</w:t>
      </w:r>
      <w:proofErr w:type="gramStart"/>
      <w:r w:rsidR="001309EE" w:rsidRPr="00810D65">
        <w:rPr>
          <w:rFonts w:ascii="Book Antiqua" w:eastAsia="Times New Roman" w:hAnsi="Book Antiqua" w:cs="Times New Roman"/>
          <w:color w:val="auto"/>
          <w:sz w:val="24"/>
          <w:szCs w:val="24"/>
        </w:rPr>
        <w:t>ICON5</w:t>
      </w:r>
      <w:r w:rsidR="001309EE" w:rsidRPr="00810D65">
        <w:rPr>
          <w:rFonts w:ascii="Book Antiqua" w:eastAsia="Times New Roman" w:hAnsi="Book Antiqua" w:cs="Times New Roman"/>
          <w:color w:val="auto"/>
          <w:sz w:val="24"/>
          <w:szCs w:val="24"/>
          <w:vertAlign w:val="superscript"/>
        </w:rPr>
        <w:t>[</w:t>
      </w:r>
      <w:proofErr w:type="gramEnd"/>
      <w:r w:rsidR="001432A0" w:rsidRPr="00810D65">
        <w:rPr>
          <w:rFonts w:ascii="Book Antiqua" w:eastAsia="Times New Roman" w:hAnsi="Book Antiqua" w:cs="Times New Roman"/>
          <w:color w:val="auto"/>
          <w:sz w:val="24"/>
          <w:szCs w:val="24"/>
          <w:vertAlign w:val="superscript"/>
        </w:rPr>
        <w:t>4</w:t>
      </w:r>
      <w:r w:rsidR="00ED188C">
        <w:rPr>
          <w:rFonts w:ascii="Book Antiqua" w:eastAsiaTheme="minorEastAsia" w:hAnsi="Book Antiqua" w:cs="Times New Roman" w:hint="eastAsia"/>
          <w:color w:val="auto"/>
          <w:sz w:val="24"/>
          <w:szCs w:val="24"/>
          <w:vertAlign w:val="superscript"/>
          <w:lang w:eastAsia="zh-CN"/>
        </w:rPr>
        <w:t>8</w:t>
      </w:r>
      <w:r w:rsidR="001309EE" w:rsidRPr="00810D65">
        <w:rPr>
          <w:rFonts w:ascii="Book Antiqua" w:eastAsia="Times New Roman" w:hAnsi="Book Antiqua" w:cs="Times New Roman"/>
          <w:color w:val="auto"/>
          <w:sz w:val="24"/>
          <w:szCs w:val="24"/>
          <w:vertAlign w:val="superscript"/>
        </w:rPr>
        <w:t>]</w:t>
      </w:r>
      <w:r w:rsidR="001309EE" w:rsidRPr="00810D65">
        <w:rPr>
          <w:rFonts w:ascii="Book Antiqua" w:eastAsia="Times New Roman" w:hAnsi="Book Antiqua" w:cs="Times New Roman"/>
          <w:color w:val="auto"/>
          <w:sz w:val="24"/>
          <w:szCs w:val="24"/>
        </w:rPr>
        <w:t xml:space="preserve"> compared the effectiveness of various combination chemotherapy regimens as first line therapy for patients with stage III/IV epithelial ovarian cancer who have undergone either optimal or sub-optimal </w:t>
      </w:r>
      <w:proofErr w:type="spellStart"/>
      <w:r w:rsidR="001309EE" w:rsidRPr="00810D65">
        <w:rPr>
          <w:rFonts w:ascii="Book Antiqua" w:eastAsia="Times New Roman" w:hAnsi="Book Antiqua" w:cs="Times New Roman"/>
          <w:color w:val="auto"/>
          <w:sz w:val="24"/>
          <w:szCs w:val="24"/>
        </w:rPr>
        <w:t>cytoreductive</w:t>
      </w:r>
      <w:proofErr w:type="spellEnd"/>
      <w:r w:rsidR="001309EE" w:rsidRPr="00810D65">
        <w:rPr>
          <w:rFonts w:ascii="Book Antiqua" w:eastAsia="Times New Roman" w:hAnsi="Book Antiqua" w:cs="Times New Roman"/>
          <w:color w:val="auto"/>
          <w:sz w:val="24"/>
          <w:szCs w:val="24"/>
        </w:rPr>
        <w:t xml:space="preserve"> surgery.  The study shows that combining </w:t>
      </w:r>
      <w:r w:rsidR="00742DC3">
        <w:rPr>
          <w:rFonts w:ascii="Book Antiqua" w:eastAsia="Times New Roman" w:hAnsi="Book Antiqua" w:cs="Times New Roman"/>
          <w:color w:val="auto"/>
          <w:sz w:val="24"/>
          <w:szCs w:val="24"/>
        </w:rPr>
        <w:t xml:space="preserve">either carboplatin or </w:t>
      </w:r>
      <w:r w:rsidR="001309EE" w:rsidRPr="00810D65">
        <w:rPr>
          <w:rFonts w:ascii="Book Antiqua" w:eastAsia="Times New Roman" w:hAnsi="Book Antiqua" w:cs="Times New Roman"/>
          <w:color w:val="auto"/>
          <w:sz w:val="24"/>
          <w:szCs w:val="24"/>
        </w:rPr>
        <w:t>paclitaxel with one of the</w:t>
      </w:r>
      <w:r w:rsidR="00742DC3">
        <w:rPr>
          <w:rFonts w:ascii="Book Antiqua" w:eastAsia="Times New Roman" w:hAnsi="Book Antiqua" w:cs="Times New Roman"/>
          <w:color w:val="auto"/>
          <w:sz w:val="24"/>
          <w:szCs w:val="24"/>
        </w:rPr>
        <w:t xml:space="preserve"> follow new cytotoxic agents-</w:t>
      </w:r>
      <w:r w:rsidR="001309EE" w:rsidRPr="00810D65">
        <w:rPr>
          <w:rFonts w:ascii="Book Antiqua" w:eastAsia="Times New Roman" w:hAnsi="Book Antiqua" w:cs="Times New Roman"/>
          <w:color w:val="auto"/>
          <w:sz w:val="24"/>
          <w:szCs w:val="24"/>
        </w:rPr>
        <w:t xml:space="preserve">gemcitabine, poly-ethylene glycol (PEG) liposomal doxorubicin and </w:t>
      </w:r>
      <w:proofErr w:type="spellStart"/>
      <w:r w:rsidR="001309EE" w:rsidRPr="00810D65">
        <w:rPr>
          <w:rFonts w:ascii="Book Antiqua" w:eastAsia="Times New Roman" w:hAnsi="Book Antiqua" w:cs="Times New Roman"/>
          <w:color w:val="auto"/>
          <w:sz w:val="24"/>
          <w:szCs w:val="24"/>
        </w:rPr>
        <w:t>topotecan</w:t>
      </w:r>
      <w:proofErr w:type="spellEnd"/>
      <w:r w:rsidR="001309EE" w:rsidRPr="00810D65">
        <w:rPr>
          <w:rFonts w:ascii="Book Antiqua" w:eastAsia="Times New Roman" w:hAnsi="Book Antiqua" w:cs="Times New Roman"/>
          <w:color w:val="auto"/>
          <w:sz w:val="24"/>
          <w:szCs w:val="24"/>
        </w:rPr>
        <w:t xml:space="preserve"> gave favorable results.</w:t>
      </w:r>
    </w:p>
    <w:p w:rsidR="00CD0670" w:rsidRPr="00742DC3" w:rsidRDefault="00002EE2" w:rsidP="00742DC3">
      <w:pPr>
        <w:pStyle w:val="Normal1"/>
        <w:spacing w:after="0" w:line="360" w:lineRule="auto"/>
        <w:ind w:firstLineChars="100" w:firstLine="240"/>
        <w:jc w:val="both"/>
        <w:rPr>
          <w:rFonts w:ascii="Book Antiqua" w:eastAsiaTheme="minorEastAsia" w:hAnsi="Book Antiqua" w:cs="Times New Roman"/>
          <w:color w:val="auto"/>
          <w:sz w:val="24"/>
          <w:szCs w:val="24"/>
          <w:highlight w:val="white"/>
          <w:lang w:eastAsia="zh-CN"/>
        </w:rPr>
      </w:pPr>
      <w:r w:rsidRPr="00810D65">
        <w:rPr>
          <w:rFonts w:ascii="Book Antiqua" w:eastAsia="Times New Roman" w:hAnsi="Book Antiqua" w:cs="Times New Roman"/>
          <w:color w:val="auto"/>
          <w:sz w:val="24"/>
          <w:szCs w:val="24"/>
          <w:highlight w:val="white"/>
        </w:rPr>
        <w:lastRenderedPageBreak/>
        <w:t xml:space="preserve">A combination of carboplatin and a </w:t>
      </w:r>
      <w:proofErr w:type="spellStart"/>
      <w:r w:rsidRPr="00810D65">
        <w:rPr>
          <w:rFonts w:ascii="Book Antiqua" w:eastAsia="Times New Roman" w:hAnsi="Book Antiqua" w:cs="Times New Roman"/>
          <w:color w:val="auto"/>
          <w:sz w:val="24"/>
          <w:szCs w:val="24"/>
          <w:highlight w:val="white"/>
        </w:rPr>
        <w:t>taxane</w:t>
      </w:r>
      <w:proofErr w:type="spellEnd"/>
      <w:r w:rsidRPr="00810D65">
        <w:rPr>
          <w:rFonts w:ascii="Book Antiqua" w:eastAsia="Times New Roman" w:hAnsi="Book Antiqua" w:cs="Times New Roman"/>
          <w:color w:val="auto"/>
          <w:sz w:val="24"/>
          <w:szCs w:val="24"/>
          <w:highlight w:val="white"/>
        </w:rPr>
        <w:t xml:space="preserve"> (paclitaxel or </w:t>
      </w:r>
      <w:proofErr w:type="spellStart"/>
      <w:r w:rsidRPr="00810D65">
        <w:rPr>
          <w:rFonts w:ascii="Book Antiqua" w:eastAsia="Times New Roman" w:hAnsi="Book Antiqua" w:cs="Times New Roman"/>
          <w:color w:val="auto"/>
          <w:sz w:val="24"/>
          <w:szCs w:val="24"/>
          <w:highlight w:val="white"/>
        </w:rPr>
        <w:t>docetaxel</w:t>
      </w:r>
      <w:proofErr w:type="spellEnd"/>
      <w:r w:rsidRPr="00810D65">
        <w:rPr>
          <w:rFonts w:ascii="Book Antiqua" w:eastAsia="Times New Roman" w:hAnsi="Book Antiqua" w:cs="Times New Roman"/>
          <w:color w:val="auto"/>
          <w:sz w:val="24"/>
          <w:szCs w:val="24"/>
          <w:highlight w:val="white"/>
        </w:rPr>
        <w:t xml:space="preserve">) </w:t>
      </w:r>
      <w:r w:rsidR="00A65401" w:rsidRPr="00810D65">
        <w:rPr>
          <w:rFonts w:ascii="Book Antiqua" w:eastAsia="Times New Roman" w:hAnsi="Book Antiqua" w:cs="Times New Roman"/>
          <w:color w:val="auto"/>
          <w:sz w:val="24"/>
          <w:szCs w:val="24"/>
          <w:highlight w:val="white"/>
        </w:rPr>
        <w:t>is the standard chemotherapeutic agent for ovarian cancer with clinical response rates &gt; 60% and median time</w:t>
      </w:r>
      <w:r w:rsidR="003A6286" w:rsidRPr="00810D65">
        <w:rPr>
          <w:rFonts w:ascii="Book Antiqua" w:eastAsia="Times New Roman" w:hAnsi="Book Antiqua" w:cs="Times New Roman"/>
          <w:color w:val="auto"/>
          <w:sz w:val="24"/>
          <w:szCs w:val="24"/>
          <w:highlight w:val="white"/>
        </w:rPr>
        <w:t xml:space="preserve"> to recurrence usually &gt; 1 year</w:t>
      </w:r>
      <w:r w:rsidR="00A65401" w:rsidRPr="00810D65">
        <w:rPr>
          <w:rFonts w:ascii="Book Antiqua" w:eastAsia="Times New Roman" w:hAnsi="Book Antiqua" w:cs="Times New Roman"/>
          <w:color w:val="auto"/>
          <w:sz w:val="24"/>
          <w:szCs w:val="24"/>
          <w:highlight w:val="white"/>
        </w:rPr>
        <w:t xml:space="preserve">. The combination of carboplatin and paclitaxel regimen is the standard worldwide and is </w:t>
      </w:r>
      <w:r w:rsidRPr="00810D65">
        <w:rPr>
          <w:rFonts w:ascii="Book Antiqua" w:eastAsia="Times New Roman" w:hAnsi="Book Antiqua" w:cs="Times New Roman"/>
          <w:color w:val="auto"/>
          <w:sz w:val="24"/>
          <w:szCs w:val="24"/>
          <w:highlight w:val="white"/>
        </w:rPr>
        <w:t>sometimes</w:t>
      </w:r>
      <w:r w:rsidR="00A65401" w:rsidRPr="00810D65">
        <w:rPr>
          <w:rFonts w:ascii="Book Antiqua" w:eastAsia="Times New Roman" w:hAnsi="Book Antiqua" w:cs="Times New Roman"/>
          <w:color w:val="auto"/>
          <w:sz w:val="24"/>
          <w:szCs w:val="24"/>
          <w:highlight w:val="white"/>
        </w:rPr>
        <w:t xml:space="preserve"> used as induction chemotherapy</w:t>
      </w:r>
      <w:r w:rsidRPr="00810D65">
        <w:rPr>
          <w:rFonts w:ascii="Book Antiqua" w:eastAsia="Times New Roman" w:hAnsi="Book Antiqua" w:cs="Times New Roman"/>
          <w:color w:val="auto"/>
          <w:sz w:val="24"/>
          <w:szCs w:val="24"/>
          <w:highlight w:val="white"/>
        </w:rPr>
        <w:t>, if patients are poor surgical candidates, or the surgeon feels that the primary surgery is not likely to be optimal</w:t>
      </w:r>
      <w:r w:rsidR="00A65401" w:rsidRPr="00810D65">
        <w:rPr>
          <w:rFonts w:ascii="Book Antiqua" w:eastAsia="Times New Roman" w:hAnsi="Book Antiqua" w:cs="Times New Roman"/>
          <w:color w:val="auto"/>
          <w:sz w:val="24"/>
          <w:szCs w:val="24"/>
          <w:highlight w:val="white"/>
        </w:rPr>
        <w:t xml:space="preserve">. </w:t>
      </w:r>
      <w:r w:rsidR="00742DC3">
        <w:rPr>
          <w:rFonts w:ascii="Book Antiqua" w:eastAsia="Times New Roman" w:hAnsi="Book Antiqua" w:cs="Times New Roman"/>
          <w:color w:val="auto"/>
          <w:sz w:val="24"/>
          <w:szCs w:val="24"/>
          <w:highlight w:val="white"/>
        </w:rPr>
        <w:t xml:space="preserve">The SCOTROC </w:t>
      </w:r>
      <w:proofErr w:type="gramStart"/>
      <w:r w:rsidR="00742DC3">
        <w:rPr>
          <w:rFonts w:ascii="Book Antiqua" w:eastAsia="Times New Roman" w:hAnsi="Book Antiqua" w:cs="Times New Roman"/>
          <w:color w:val="auto"/>
          <w:sz w:val="24"/>
          <w:szCs w:val="24"/>
          <w:highlight w:val="white"/>
        </w:rPr>
        <w:t>trial</w:t>
      </w:r>
      <w:r w:rsidR="001432A0" w:rsidRPr="00810D65">
        <w:rPr>
          <w:rFonts w:ascii="Book Antiqua" w:eastAsia="Times New Roman" w:hAnsi="Book Antiqua" w:cs="Times New Roman"/>
          <w:color w:val="auto"/>
          <w:sz w:val="24"/>
          <w:szCs w:val="24"/>
          <w:highlight w:val="white"/>
          <w:vertAlign w:val="superscript"/>
        </w:rPr>
        <w:t>[</w:t>
      </w:r>
      <w:proofErr w:type="gramEnd"/>
      <w:r w:rsidR="00ED188C">
        <w:rPr>
          <w:rFonts w:ascii="Book Antiqua" w:eastAsiaTheme="minorEastAsia" w:hAnsi="Book Antiqua" w:cs="Times New Roman" w:hint="eastAsia"/>
          <w:color w:val="auto"/>
          <w:sz w:val="24"/>
          <w:szCs w:val="24"/>
          <w:highlight w:val="white"/>
          <w:vertAlign w:val="superscript"/>
          <w:lang w:eastAsia="zh-CN"/>
        </w:rPr>
        <w:t>49</w:t>
      </w:r>
      <w:r w:rsidR="00CD0670" w:rsidRPr="00810D65">
        <w:rPr>
          <w:rFonts w:ascii="Book Antiqua" w:eastAsia="Times New Roman" w:hAnsi="Book Antiqua" w:cs="Times New Roman"/>
          <w:color w:val="auto"/>
          <w:sz w:val="24"/>
          <w:szCs w:val="24"/>
          <w:highlight w:val="white"/>
          <w:vertAlign w:val="superscript"/>
        </w:rPr>
        <w:t>]</w:t>
      </w:r>
      <w:r w:rsidR="00CD0670" w:rsidRPr="00810D65">
        <w:rPr>
          <w:rFonts w:ascii="Book Antiqua" w:eastAsia="Times New Roman" w:hAnsi="Book Antiqua" w:cs="Times New Roman"/>
          <w:color w:val="auto"/>
          <w:sz w:val="24"/>
          <w:szCs w:val="24"/>
          <w:highlight w:val="white"/>
        </w:rPr>
        <w:t xml:space="preserve"> compared the use of either </w:t>
      </w:r>
      <w:proofErr w:type="spellStart"/>
      <w:r w:rsidR="00CD0670" w:rsidRPr="00810D65">
        <w:rPr>
          <w:rFonts w:ascii="Book Antiqua" w:eastAsia="Times New Roman" w:hAnsi="Book Antiqua" w:cs="Times New Roman"/>
          <w:color w:val="auto"/>
          <w:sz w:val="24"/>
          <w:szCs w:val="24"/>
          <w:highlight w:val="white"/>
        </w:rPr>
        <w:t>docetaxel</w:t>
      </w:r>
      <w:proofErr w:type="spellEnd"/>
      <w:r w:rsidR="00CD0670" w:rsidRPr="00810D65">
        <w:rPr>
          <w:rFonts w:ascii="Book Antiqua" w:eastAsia="Times New Roman" w:hAnsi="Book Antiqua" w:cs="Times New Roman"/>
          <w:color w:val="auto"/>
          <w:sz w:val="24"/>
          <w:szCs w:val="24"/>
          <w:highlight w:val="white"/>
        </w:rPr>
        <w:t xml:space="preserve"> or paclitaxel in combination with carboplatin as first line chemotherapy and found similar progression free survival in both cases therefore offering an alternative to paclitaxel.</w:t>
      </w:r>
    </w:p>
    <w:p w:rsidR="00DB468A" w:rsidRPr="00742DC3" w:rsidRDefault="00A65401" w:rsidP="00742DC3">
      <w:pPr>
        <w:pStyle w:val="Normal1"/>
        <w:spacing w:after="0" w:line="360" w:lineRule="auto"/>
        <w:ind w:firstLineChars="100" w:firstLine="240"/>
        <w:jc w:val="both"/>
        <w:rPr>
          <w:rFonts w:ascii="Book Antiqua" w:eastAsiaTheme="minorEastAsia" w:hAnsi="Book Antiqua" w:cs="Times New Roman"/>
          <w:color w:val="auto"/>
          <w:sz w:val="24"/>
          <w:szCs w:val="24"/>
          <w:lang w:eastAsia="zh-CN"/>
        </w:rPr>
      </w:pPr>
      <w:r w:rsidRPr="00810D65">
        <w:rPr>
          <w:rFonts w:ascii="Book Antiqua" w:eastAsia="Times New Roman" w:hAnsi="Book Antiqua" w:cs="Times New Roman"/>
          <w:color w:val="auto"/>
          <w:sz w:val="24"/>
          <w:szCs w:val="24"/>
          <w:highlight w:val="white"/>
        </w:rPr>
        <w:t xml:space="preserve">Recently there have been a number of studies investigating the role of </w:t>
      </w:r>
      <w:proofErr w:type="spellStart"/>
      <w:r w:rsidRPr="00810D65">
        <w:rPr>
          <w:rFonts w:ascii="Book Antiqua" w:eastAsia="Times New Roman" w:hAnsi="Book Antiqua" w:cs="Times New Roman"/>
          <w:color w:val="auto"/>
          <w:sz w:val="24"/>
          <w:szCs w:val="24"/>
          <w:highlight w:val="white"/>
        </w:rPr>
        <w:t>bevacizumab</w:t>
      </w:r>
      <w:proofErr w:type="spellEnd"/>
      <w:r w:rsidRPr="00810D65">
        <w:rPr>
          <w:rFonts w:ascii="Book Antiqua" w:eastAsia="Times New Roman" w:hAnsi="Book Antiqua" w:cs="Times New Roman"/>
          <w:color w:val="auto"/>
          <w:sz w:val="24"/>
          <w:szCs w:val="24"/>
          <w:highlight w:val="white"/>
        </w:rPr>
        <w:t xml:space="preserve"> in first-line therapy for ovarian cancer following surgical </w:t>
      </w:r>
      <w:proofErr w:type="spellStart"/>
      <w:r w:rsidRPr="00810D65">
        <w:rPr>
          <w:rFonts w:ascii="Book Antiqua" w:eastAsia="Times New Roman" w:hAnsi="Book Antiqua" w:cs="Times New Roman"/>
          <w:color w:val="auto"/>
          <w:sz w:val="24"/>
          <w:szCs w:val="24"/>
          <w:highlight w:val="white"/>
        </w:rPr>
        <w:t>cytoreduction</w:t>
      </w:r>
      <w:proofErr w:type="spellEnd"/>
      <w:r w:rsidRPr="00810D65">
        <w:rPr>
          <w:rFonts w:ascii="Book Antiqua" w:eastAsia="Times New Roman" w:hAnsi="Book Antiqua" w:cs="Times New Roman"/>
          <w:color w:val="auto"/>
          <w:sz w:val="24"/>
          <w:szCs w:val="24"/>
          <w:highlight w:val="white"/>
        </w:rPr>
        <w:t xml:space="preserve">. </w:t>
      </w:r>
      <w:proofErr w:type="spellStart"/>
      <w:r w:rsidRPr="00810D65">
        <w:rPr>
          <w:rFonts w:ascii="Book Antiqua" w:eastAsia="Times New Roman" w:hAnsi="Book Antiqua" w:cs="Times New Roman"/>
          <w:color w:val="auto"/>
          <w:sz w:val="24"/>
          <w:szCs w:val="24"/>
          <w:highlight w:val="white"/>
        </w:rPr>
        <w:t>Bevacizumab</w:t>
      </w:r>
      <w:proofErr w:type="spellEnd"/>
      <w:r w:rsidRPr="00810D65">
        <w:rPr>
          <w:rFonts w:ascii="Book Antiqua" w:eastAsia="Times New Roman" w:hAnsi="Book Antiqua" w:cs="Times New Roman"/>
          <w:color w:val="auto"/>
          <w:sz w:val="24"/>
          <w:szCs w:val="24"/>
          <w:highlight w:val="white"/>
        </w:rPr>
        <w:t xml:space="preserve"> is a humanized-monoclonal antibody against vascular endothelial growth factor (</w:t>
      </w:r>
      <w:r w:rsidR="00190F12" w:rsidRPr="00810D65">
        <w:rPr>
          <w:rFonts w:ascii="Book Antiqua" w:eastAsia="Times New Roman" w:hAnsi="Book Antiqua" w:cs="Times New Roman"/>
          <w:color w:val="auto"/>
          <w:sz w:val="24"/>
          <w:szCs w:val="24"/>
          <w:highlight w:val="white"/>
        </w:rPr>
        <w:t>angiogenesis inhibitor). Two tr</w:t>
      </w:r>
      <w:r w:rsidRPr="00810D65">
        <w:rPr>
          <w:rFonts w:ascii="Book Antiqua" w:eastAsia="Times New Roman" w:hAnsi="Book Antiqua" w:cs="Times New Roman"/>
          <w:color w:val="auto"/>
          <w:sz w:val="24"/>
          <w:szCs w:val="24"/>
          <w:highlight w:val="white"/>
        </w:rPr>
        <w:t>i</w:t>
      </w:r>
      <w:r w:rsidR="00190F12" w:rsidRPr="00810D65">
        <w:rPr>
          <w:rFonts w:ascii="Book Antiqua" w:eastAsia="Times New Roman" w:hAnsi="Book Antiqua" w:cs="Times New Roman"/>
          <w:color w:val="auto"/>
          <w:sz w:val="24"/>
          <w:szCs w:val="24"/>
          <w:highlight w:val="white"/>
        </w:rPr>
        <w:t>a</w:t>
      </w:r>
      <w:r w:rsidRPr="00810D65">
        <w:rPr>
          <w:rFonts w:ascii="Book Antiqua" w:eastAsia="Times New Roman" w:hAnsi="Book Antiqua" w:cs="Times New Roman"/>
          <w:color w:val="auto"/>
          <w:sz w:val="24"/>
          <w:szCs w:val="24"/>
          <w:highlight w:val="white"/>
        </w:rPr>
        <w:t xml:space="preserve">ls GOG-0218 and ICON7 have </w:t>
      </w:r>
      <w:r w:rsidR="00190F12" w:rsidRPr="00810D65">
        <w:rPr>
          <w:rFonts w:ascii="Book Antiqua" w:eastAsia="Times New Roman" w:hAnsi="Book Antiqua" w:cs="Times New Roman"/>
          <w:color w:val="auto"/>
          <w:sz w:val="24"/>
          <w:szCs w:val="24"/>
          <w:highlight w:val="white"/>
        </w:rPr>
        <w:t>shown improvement in PF</w:t>
      </w:r>
      <w:r w:rsidRPr="00810D65">
        <w:rPr>
          <w:rFonts w:ascii="Book Antiqua" w:eastAsia="Times New Roman" w:hAnsi="Book Antiqua" w:cs="Times New Roman"/>
          <w:color w:val="auto"/>
          <w:sz w:val="24"/>
          <w:szCs w:val="24"/>
          <w:highlight w:val="white"/>
        </w:rPr>
        <w:t xml:space="preserve">S when </w:t>
      </w:r>
      <w:proofErr w:type="spellStart"/>
      <w:r w:rsidRPr="00810D65">
        <w:rPr>
          <w:rFonts w:ascii="Book Antiqua" w:eastAsia="Times New Roman" w:hAnsi="Book Antiqua" w:cs="Times New Roman"/>
          <w:color w:val="auto"/>
          <w:sz w:val="24"/>
          <w:szCs w:val="24"/>
          <w:highlight w:val="white"/>
        </w:rPr>
        <w:t>bevacizumab</w:t>
      </w:r>
      <w:proofErr w:type="spellEnd"/>
      <w:r w:rsidRPr="00810D65">
        <w:rPr>
          <w:rFonts w:ascii="Book Antiqua" w:eastAsia="Times New Roman" w:hAnsi="Book Antiqua" w:cs="Times New Roman"/>
          <w:color w:val="auto"/>
          <w:sz w:val="24"/>
          <w:szCs w:val="24"/>
          <w:highlight w:val="white"/>
        </w:rPr>
        <w:t xml:space="preserve"> was added to initial chemotherapy and continued every three weeks for 16 and 12</w:t>
      </w:r>
      <w:r w:rsidR="00742DC3">
        <w:rPr>
          <w:rFonts w:ascii="Book Antiqua" w:eastAsia="Times New Roman" w:hAnsi="Book Antiqua" w:cs="Times New Roman"/>
          <w:color w:val="auto"/>
          <w:sz w:val="24"/>
          <w:szCs w:val="24"/>
          <w:highlight w:val="white"/>
        </w:rPr>
        <w:t xml:space="preserve"> additional cycles respectively</w:t>
      </w:r>
      <w:r w:rsidR="006A2AE8" w:rsidRPr="00810D65">
        <w:rPr>
          <w:rFonts w:ascii="Book Antiqua" w:eastAsia="Times New Roman" w:hAnsi="Book Antiqua" w:cs="Times New Roman"/>
          <w:color w:val="auto"/>
          <w:sz w:val="24"/>
          <w:szCs w:val="24"/>
          <w:vertAlign w:val="superscript"/>
        </w:rPr>
        <w:t>[</w:t>
      </w:r>
      <w:r w:rsidR="001432A0" w:rsidRPr="00810D65">
        <w:rPr>
          <w:rFonts w:ascii="Book Antiqua" w:eastAsia="Times New Roman" w:hAnsi="Book Antiqua" w:cs="Times New Roman"/>
          <w:color w:val="auto"/>
          <w:sz w:val="24"/>
          <w:szCs w:val="24"/>
          <w:vertAlign w:val="superscript"/>
        </w:rPr>
        <w:t>5</w:t>
      </w:r>
      <w:r w:rsidR="00ED188C">
        <w:rPr>
          <w:rFonts w:ascii="Book Antiqua" w:eastAsiaTheme="minorEastAsia" w:hAnsi="Book Antiqua" w:cs="Times New Roman" w:hint="eastAsia"/>
          <w:color w:val="auto"/>
          <w:sz w:val="24"/>
          <w:szCs w:val="24"/>
          <w:vertAlign w:val="superscript"/>
          <w:lang w:eastAsia="zh-CN"/>
        </w:rPr>
        <w:t>0</w:t>
      </w:r>
      <w:r w:rsidR="001432A0" w:rsidRPr="00810D65">
        <w:rPr>
          <w:rFonts w:ascii="Book Antiqua" w:eastAsia="Times New Roman" w:hAnsi="Book Antiqua" w:cs="Times New Roman"/>
          <w:color w:val="auto"/>
          <w:sz w:val="24"/>
          <w:szCs w:val="24"/>
          <w:vertAlign w:val="superscript"/>
        </w:rPr>
        <w:t>,5</w:t>
      </w:r>
      <w:r w:rsidR="00ED188C">
        <w:rPr>
          <w:rFonts w:ascii="Book Antiqua" w:eastAsiaTheme="minorEastAsia" w:hAnsi="Book Antiqua" w:cs="Times New Roman" w:hint="eastAsia"/>
          <w:color w:val="auto"/>
          <w:sz w:val="24"/>
          <w:szCs w:val="24"/>
          <w:vertAlign w:val="superscript"/>
          <w:lang w:eastAsia="zh-CN"/>
        </w:rPr>
        <w:t>1</w:t>
      </w:r>
      <w:r w:rsidR="001432A0" w:rsidRPr="00810D65">
        <w:rPr>
          <w:rFonts w:ascii="Book Antiqua" w:eastAsia="Times New Roman" w:hAnsi="Book Antiqua" w:cs="Times New Roman"/>
          <w:color w:val="auto"/>
          <w:sz w:val="24"/>
          <w:szCs w:val="24"/>
          <w:vertAlign w:val="superscript"/>
        </w:rPr>
        <w:t>]</w:t>
      </w:r>
      <w:r w:rsidRPr="00810D65">
        <w:rPr>
          <w:rFonts w:ascii="Book Antiqua" w:eastAsia="Times New Roman" w:hAnsi="Book Antiqua" w:cs="Times New Roman"/>
          <w:color w:val="auto"/>
          <w:sz w:val="24"/>
          <w:szCs w:val="24"/>
          <w:highlight w:val="white"/>
        </w:rPr>
        <w:t>.</w:t>
      </w:r>
      <w:r w:rsidR="00570FFC" w:rsidRPr="00810D65">
        <w:rPr>
          <w:rFonts w:ascii="Book Antiqua" w:eastAsia="Times New Roman" w:hAnsi="Book Antiqua" w:cs="Times New Roman"/>
          <w:color w:val="auto"/>
          <w:sz w:val="24"/>
          <w:szCs w:val="24"/>
        </w:rPr>
        <w:t xml:space="preserve"> </w:t>
      </w:r>
      <w:r w:rsidR="00002EE2" w:rsidRPr="00810D65">
        <w:rPr>
          <w:rFonts w:ascii="Book Antiqua" w:eastAsia="Times New Roman" w:hAnsi="Book Antiqua" w:cs="Times New Roman"/>
          <w:color w:val="auto"/>
          <w:sz w:val="24"/>
          <w:szCs w:val="24"/>
        </w:rPr>
        <w:t>However, overall survival has not been demonstrated, and therefore has not been adopted outside of recurrent disease or the clinical trial setting.</w:t>
      </w:r>
    </w:p>
    <w:p w:rsidR="00DB468A" w:rsidRPr="00810D65" w:rsidRDefault="00742DC3" w:rsidP="00742DC3">
      <w:pPr>
        <w:pStyle w:val="Normal1"/>
        <w:spacing w:after="0" w:line="360" w:lineRule="auto"/>
        <w:ind w:firstLineChars="100" w:firstLine="240"/>
        <w:jc w:val="both"/>
        <w:rPr>
          <w:rFonts w:ascii="Book Antiqua" w:eastAsia="Times New Roman" w:hAnsi="Book Antiqua" w:cs="Times New Roman"/>
          <w:color w:val="auto"/>
          <w:sz w:val="24"/>
          <w:szCs w:val="24"/>
        </w:rPr>
      </w:pPr>
      <w:proofErr w:type="spellStart"/>
      <w:r>
        <w:rPr>
          <w:rFonts w:ascii="Book Antiqua" w:eastAsia="Times New Roman" w:hAnsi="Book Antiqua" w:cs="Times New Roman"/>
          <w:color w:val="auto"/>
          <w:sz w:val="24"/>
          <w:szCs w:val="24"/>
        </w:rPr>
        <w:t>Eskander</w:t>
      </w:r>
      <w:proofErr w:type="spellEnd"/>
      <w:r>
        <w:rPr>
          <w:rFonts w:ascii="Book Antiqua" w:eastAsia="Times New Roman" w:hAnsi="Book Antiqua" w:cs="Times New Roman"/>
          <w:color w:val="auto"/>
          <w:sz w:val="24"/>
          <w:szCs w:val="24"/>
        </w:rPr>
        <w:t xml:space="preserve"> </w:t>
      </w:r>
      <w:r w:rsidRPr="00742DC3">
        <w:rPr>
          <w:rFonts w:ascii="Book Antiqua" w:eastAsia="Times New Roman" w:hAnsi="Book Antiqua" w:cs="Times New Roman"/>
          <w:i/>
          <w:color w:val="auto"/>
          <w:sz w:val="24"/>
          <w:szCs w:val="24"/>
        </w:rPr>
        <w:t xml:space="preserve">et </w:t>
      </w:r>
      <w:proofErr w:type="gramStart"/>
      <w:r w:rsidRPr="00742DC3">
        <w:rPr>
          <w:rFonts w:ascii="Book Antiqua" w:eastAsia="Times New Roman" w:hAnsi="Book Antiqua" w:cs="Times New Roman"/>
          <w:i/>
          <w:color w:val="auto"/>
          <w:sz w:val="24"/>
          <w:szCs w:val="24"/>
        </w:rPr>
        <w:t>al</w:t>
      </w:r>
      <w:r w:rsidR="001432A0" w:rsidRPr="00810D65">
        <w:rPr>
          <w:rFonts w:ascii="Book Antiqua" w:eastAsia="Times New Roman" w:hAnsi="Book Antiqua" w:cs="Times New Roman"/>
          <w:color w:val="auto"/>
          <w:sz w:val="24"/>
          <w:szCs w:val="24"/>
          <w:vertAlign w:val="superscript"/>
        </w:rPr>
        <w:t>[</w:t>
      </w:r>
      <w:proofErr w:type="gramEnd"/>
      <w:r w:rsidR="001432A0" w:rsidRPr="00810D65">
        <w:rPr>
          <w:rFonts w:ascii="Book Antiqua" w:eastAsia="Times New Roman" w:hAnsi="Book Antiqua" w:cs="Times New Roman"/>
          <w:color w:val="auto"/>
          <w:sz w:val="24"/>
          <w:szCs w:val="24"/>
          <w:vertAlign w:val="superscript"/>
        </w:rPr>
        <w:t>5</w:t>
      </w:r>
      <w:r w:rsidR="00ED188C">
        <w:rPr>
          <w:rFonts w:ascii="Book Antiqua" w:eastAsiaTheme="minorEastAsia" w:hAnsi="Book Antiqua" w:cs="Times New Roman" w:hint="eastAsia"/>
          <w:color w:val="auto"/>
          <w:sz w:val="24"/>
          <w:szCs w:val="24"/>
          <w:vertAlign w:val="superscript"/>
          <w:lang w:eastAsia="zh-CN"/>
        </w:rPr>
        <w:t>2</w:t>
      </w:r>
      <w:r w:rsidR="00DB468A" w:rsidRPr="00810D65">
        <w:rPr>
          <w:rFonts w:ascii="Book Antiqua" w:eastAsia="Times New Roman" w:hAnsi="Book Antiqua" w:cs="Times New Roman"/>
          <w:color w:val="auto"/>
          <w:sz w:val="24"/>
          <w:szCs w:val="24"/>
          <w:vertAlign w:val="superscript"/>
        </w:rPr>
        <w:t>]</w:t>
      </w:r>
      <w:r w:rsidR="00DB468A" w:rsidRPr="00810D65">
        <w:rPr>
          <w:rFonts w:ascii="Book Antiqua" w:eastAsia="Times New Roman" w:hAnsi="Book Antiqua" w:cs="Times New Roman"/>
          <w:color w:val="auto"/>
          <w:sz w:val="24"/>
          <w:szCs w:val="24"/>
        </w:rPr>
        <w:t xml:space="preserve"> have recently proposed a new strategy for combining maximal </w:t>
      </w:r>
      <w:proofErr w:type="spellStart"/>
      <w:r w:rsidR="00DB468A" w:rsidRPr="00810D65">
        <w:rPr>
          <w:rFonts w:ascii="Book Antiqua" w:eastAsia="Times New Roman" w:hAnsi="Book Antiqua" w:cs="Times New Roman"/>
          <w:color w:val="auto"/>
          <w:sz w:val="24"/>
          <w:szCs w:val="24"/>
        </w:rPr>
        <w:t>cytoreductive</w:t>
      </w:r>
      <w:proofErr w:type="spellEnd"/>
      <w:r w:rsidR="00DB468A" w:rsidRPr="00810D65">
        <w:rPr>
          <w:rFonts w:ascii="Book Antiqua" w:eastAsia="Times New Roman" w:hAnsi="Book Antiqua" w:cs="Times New Roman"/>
          <w:color w:val="auto"/>
          <w:sz w:val="24"/>
          <w:szCs w:val="24"/>
        </w:rPr>
        <w:t xml:space="preserve"> surgery with intra-operative </w:t>
      </w:r>
      <w:proofErr w:type="spellStart"/>
      <w:r w:rsidR="00DB468A" w:rsidRPr="00810D65">
        <w:rPr>
          <w:rFonts w:ascii="Book Antiqua" w:eastAsia="Times New Roman" w:hAnsi="Book Antiqua" w:cs="Times New Roman"/>
          <w:color w:val="auto"/>
          <w:sz w:val="24"/>
          <w:szCs w:val="24"/>
        </w:rPr>
        <w:t>hyperthermic</w:t>
      </w:r>
      <w:proofErr w:type="spellEnd"/>
      <w:r w:rsidR="00DB468A" w:rsidRPr="00810D65">
        <w:rPr>
          <w:rFonts w:ascii="Book Antiqua" w:eastAsia="Times New Roman" w:hAnsi="Book Antiqua" w:cs="Times New Roman"/>
          <w:color w:val="auto"/>
          <w:sz w:val="24"/>
          <w:szCs w:val="24"/>
        </w:rPr>
        <w:t xml:space="preserve"> </w:t>
      </w:r>
      <w:proofErr w:type="spellStart"/>
      <w:r w:rsidR="00DB468A" w:rsidRPr="00810D65">
        <w:rPr>
          <w:rFonts w:ascii="Book Antiqua" w:eastAsia="Times New Roman" w:hAnsi="Book Antiqua" w:cs="Times New Roman"/>
          <w:color w:val="auto"/>
          <w:sz w:val="24"/>
          <w:szCs w:val="24"/>
        </w:rPr>
        <w:t>intraperitoneal</w:t>
      </w:r>
      <w:proofErr w:type="spellEnd"/>
      <w:r w:rsidR="00DB468A" w:rsidRPr="00810D65">
        <w:rPr>
          <w:rFonts w:ascii="Book Antiqua" w:eastAsia="Times New Roman" w:hAnsi="Book Antiqua" w:cs="Times New Roman"/>
          <w:color w:val="auto"/>
          <w:sz w:val="24"/>
          <w:szCs w:val="24"/>
        </w:rPr>
        <w:t xml:space="preserve"> chemotherapy (HIPEC) for treatment of advanced stage epithelial ovarian cancer resulting in promising oncologic outcomes. Currently phase III clinical trials are ongoing to test the efficacy of combining </w:t>
      </w:r>
      <w:proofErr w:type="spellStart"/>
      <w:r w:rsidR="00DB468A" w:rsidRPr="00810D65">
        <w:rPr>
          <w:rFonts w:ascii="Book Antiqua" w:eastAsia="Times New Roman" w:hAnsi="Book Antiqua" w:cs="Times New Roman"/>
          <w:color w:val="auto"/>
          <w:sz w:val="24"/>
          <w:szCs w:val="24"/>
        </w:rPr>
        <w:t>cytoreductive</w:t>
      </w:r>
      <w:proofErr w:type="spellEnd"/>
      <w:r w:rsidR="00DB468A" w:rsidRPr="00810D65">
        <w:rPr>
          <w:rFonts w:ascii="Book Antiqua" w:eastAsia="Times New Roman" w:hAnsi="Book Antiqua" w:cs="Times New Roman"/>
          <w:color w:val="auto"/>
          <w:sz w:val="24"/>
          <w:szCs w:val="24"/>
        </w:rPr>
        <w:t xml:space="preserve"> surgery with HIPEC.  </w:t>
      </w:r>
    </w:p>
    <w:p w:rsidR="00A61CB4" w:rsidRPr="00810D65" w:rsidRDefault="00A61CB4" w:rsidP="00AC216B">
      <w:pPr>
        <w:pStyle w:val="Normal1"/>
        <w:spacing w:after="0" w:line="360" w:lineRule="auto"/>
        <w:jc w:val="both"/>
        <w:rPr>
          <w:rFonts w:ascii="Book Antiqua" w:hAnsi="Book Antiqua"/>
          <w:color w:val="auto"/>
          <w:sz w:val="24"/>
          <w:szCs w:val="24"/>
        </w:rPr>
      </w:pPr>
    </w:p>
    <w:p w:rsidR="00742DC3" w:rsidRPr="00742DC3" w:rsidRDefault="00A65401" w:rsidP="00AC216B">
      <w:pPr>
        <w:pStyle w:val="Normal1"/>
        <w:spacing w:after="0" w:line="360" w:lineRule="auto"/>
        <w:jc w:val="both"/>
        <w:rPr>
          <w:rFonts w:ascii="Book Antiqua" w:eastAsiaTheme="minorEastAsia" w:hAnsi="Book Antiqua" w:cs="Times New Roman"/>
          <w:color w:val="auto"/>
          <w:sz w:val="24"/>
          <w:szCs w:val="24"/>
          <w:highlight w:val="white"/>
          <w:lang w:eastAsia="zh-CN"/>
        </w:rPr>
      </w:pPr>
      <w:r w:rsidRPr="00810D65">
        <w:rPr>
          <w:rFonts w:ascii="Book Antiqua" w:eastAsia="Times New Roman" w:hAnsi="Book Antiqua" w:cs="Times New Roman"/>
          <w:b/>
          <w:i/>
          <w:color w:val="auto"/>
          <w:sz w:val="24"/>
          <w:szCs w:val="24"/>
          <w:highlight w:val="white"/>
        </w:rPr>
        <w:t>Recurrent or</w:t>
      </w:r>
      <w:r w:rsidR="00742DC3" w:rsidRPr="00810D65">
        <w:rPr>
          <w:rFonts w:ascii="Book Antiqua" w:eastAsia="Times New Roman" w:hAnsi="Book Antiqua" w:cs="Times New Roman"/>
          <w:b/>
          <w:i/>
          <w:color w:val="auto"/>
          <w:sz w:val="24"/>
          <w:szCs w:val="24"/>
          <w:highlight w:val="white"/>
        </w:rPr>
        <w:t xml:space="preserve"> persi</w:t>
      </w:r>
      <w:r w:rsidR="00742DC3">
        <w:rPr>
          <w:rFonts w:ascii="Book Antiqua" w:eastAsia="Times New Roman" w:hAnsi="Book Antiqua" w:cs="Times New Roman"/>
          <w:b/>
          <w:i/>
          <w:color w:val="auto"/>
          <w:sz w:val="24"/>
          <w:szCs w:val="24"/>
          <w:highlight w:val="white"/>
        </w:rPr>
        <w:t>stent ovarian epithelial cancer</w:t>
      </w:r>
    </w:p>
    <w:p w:rsidR="00BF1AAB" w:rsidRPr="00742DC3" w:rsidRDefault="00A65401" w:rsidP="00AC216B">
      <w:pPr>
        <w:pStyle w:val="Normal1"/>
        <w:spacing w:after="0" w:line="360" w:lineRule="auto"/>
        <w:jc w:val="both"/>
        <w:rPr>
          <w:rFonts w:ascii="Book Antiqua" w:eastAsiaTheme="minorEastAsia" w:hAnsi="Book Antiqua" w:cs="Times New Roman"/>
          <w:color w:val="auto"/>
          <w:sz w:val="24"/>
          <w:szCs w:val="24"/>
          <w:highlight w:val="white"/>
          <w:lang w:eastAsia="zh-CN"/>
        </w:rPr>
      </w:pPr>
      <w:r w:rsidRPr="00810D65">
        <w:rPr>
          <w:rFonts w:ascii="Book Antiqua" w:eastAsia="Times New Roman" w:hAnsi="Book Antiqua" w:cs="Times New Roman"/>
          <w:color w:val="auto"/>
          <w:sz w:val="24"/>
          <w:szCs w:val="24"/>
          <w:highlight w:val="white"/>
        </w:rPr>
        <w:t>Recurrent cancer has a wide range of presentation</w:t>
      </w:r>
      <w:r w:rsidR="00016B8E" w:rsidRPr="00810D65">
        <w:rPr>
          <w:rFonts w:ascii="Book Antiqua" w:eastAsia="Times New Roman" w:hAnsi="Book Antiqua" w:cs="Times New Roman"/>
          <w:color w:val="auto"/>
          <w:sz w:val="24"/>
          <w:szCs w:val="24"/>
          <w:highlight w:val="white"/>
        </w:rPr>
        <w:t>s</w:t>
      </w:r>
      <w:r w:rsidRPr="00810D65">
        <w:rPr>
          <w:rFonts w:ascii="Book Antiqua" w:eastAsia="Times New Roman" w:hAnsi="Book Antiqua" w:cs="Times New Roman"/>
          <w:color w:val="auto"/>
          <w:sz w:val="24"/>
          <w:szCs w:val="24"/>
          <w:highlight w:val="white"/>
        </w:rPr>
        <w:t xml:space="preserve">. </w:t>
      </w:r>
      <w:r w:rsidR="00A85C92" w:rsidRPr="00810D65">
        <w:rPr>
          <w:rFonts w:ascii="Book Antiqua" w:eastAsia="Times New Roman" w:hAnsi="Book Antiqua" w:cs="Times New Roman"/>
          <w:color w:val="auto"/>
          <w:sz w:val="24"/>
          <w:szCs w:val="24"/>
          <w:highlight w:val="white"/>
        </w:rPr>
        <w:t>Patients may present with abdominal distention or pain or symptoms related to sites where th</w:t>
      </w:r>
      <w:r w:rsidR="00742DC3">
        <w:rPr>
          <w:rFonts w:ascii="Book Antiqua" w:eastAsia="Times New Roman" w:hAnsi="Book Antiqua" w:cs="Times New Roman"/>
          <w:color w:val="auto"/>
          <w:sz w:val="24"/>
          <w:szCs w:val="24"/>
          <w:highlight w:val="white"/>
        </w:rPr>
        <w:t>e cancer cells have spread to.</w:t>
      </w:r>
      <w:r w:rsidR="00742DC3">
        <w:rPr>
          <w:rFonts w:ascii="Book Antiqua" w:eastAsiaTheme="minorEastAsia" w:hAnsi="Book Antiqua" w:cs="Times New Roman" w:hint="eastAsia"/>
          <w:color w:val="auto"/>
          <w:sz w:val="24"/>
          <w:szCs w:val="24"/>
          <w:highlight w:val="white"/>
          <w:lang w:eastAsia="zh-CN"/>
        </w:rPr>
        <w:t xml:space="preserve"> </w:t>
      </w:r>
      <w:r w:rsidRPr="00810D65">
        <w:rPr>
          <w:rFonts w:ascii="Book Antiqua" w:eastAsia="Times New Roman" w:hAnsi="Book Antiqua" w:cs="Times New Roman"/>
          <w:color w:val="auto"/>
          <w:sz w:val="24"/>
          <w:szCs w:val="24"/>
          <w:highlight w:val="white"/>
        </w:rPr>
        <w:t xml:space="preserve">The most common follow-up procedures include bimanual pelvic examination, serial measurement of CA125, laparotomy and repeating imaging studies. </w:t>
      </w:r>
      <w:r w:rsidR="00B003F9" w:rsidRPr="00810D65">
        <w:rPr>
          <w:rFonts w:ascii="Book Antiqua" w:eastAsia="Times New Roman" w:hAnsi="Book Antiqua" w:cs="Times New Roman"/>
          <w:color w:val="auto"/>
          <w:sz w:val="24"/>
          <w:szCs w:val="24"/>
          <w:highlight w:val="white"/>
        </w:rPr>
        <w:t xml:space="preserve">Platinum sensitive cancers (recurrence more than 6 </w:t>
      </w:r>
      <w:proofErr w:type="spellStart"/>
      <w:proofErr w:type="gramStart"/>
      <w:r w:rsidR="00B003F9" w:rsidRPr="00810D65">
        <w:rPr>
          <w:rFonts w:ascii="Book Antiqua" w:eastAsia="Times New Roman" w:hAnsi="Book Antiqua" w:cs="Times New Roman"/>
          <w:color w:val="auto"/>
          <w:sz w:val="24"/>
          <w:szCs w:val="24"/>
          <w:highlight w:val="white"/>
        </w:rPr>
        <w:t>mo</w:t>
      </w:r>
      <w:proofErr w:type="spellEnd"/>
      <w:proofErr w:type="gramEnd"/>
      <w:r w:rsidR="00B003F9" w:rsidRPr="00810D65">
        <w:rPr>
          <w:rFonts w:ascii="Book Antiqua" w:eastAsia="Times New Roman" w:hAnsi="Book Antiqua" w:cs="Times New Roman"/>
          <w:color w:val="auto"/>
          <w:sz w:val="24"/>
          <w:szCs w:val="24"/>
          <w:highlight w:val="white"/>
        </w:rPr>
        <w:t xml:space="preserve"> since completion of primary </w:t>
      </w:r>
      <w:r w:rsidR="00B003F9" w:rsidRPr="00810D65">
        <w:rPr>
          <w:rFonts w:ascii="Book Antiqua" w:eastAsia="Times New Roman" w:hAnsi="Book Antiqua" w:cs="Times New Roman"/>
          <w:color w:val="auto"/>
          <w:sz w:val="24"/>
          <w:szCs w:val="24"/>
          <w:highlight w:val="white"/>
        </w:rPr>
        <w:lastRenderedPageBreak/>
        <w:t xml:space="preserve">therapy) </w:t>
      </w:r>
      <w:r w:rsidR="00970B25" w:rsidRPr="00810D65">
        <w:rPr>
          <w:rFonts w:ascii="Book Antiqua" w:eastAsia="Times New Roman" w:hAnsi="Book Antiqua" w:cs="Times New Roman"/>
          <w:color w:val="auto"/>
          <w:sz w:val="24"/>
          <w:szCs w:val="24"/>
          <w:highlight w:val="white"/>
        </w:rPr>
        <w:t>are</w:t>
      </w:r>
      <w:r w:rsidR="00B003F9" w:rsidRPr="00810D65">
        <w:rPr>
          <w:rFonts w:ascii="Book Antiqua" w:eastAsia="Times New Roman" w:hAnsi="Book Antiqua" w:cs="Times New Roman"/>
          <w:color w:val="auto"/>
          <w:sz w:val="24"/>
          <w:szCs w:val="24"/>
          <w:highlight w:val="white"/>
        </w:rPr>
        <w:t xml:space="preserve"> usually retreated with a combinati</w:t>
      </w:r>
      <w:r w:rsidR="00570FFC" w:rsidRPr="00810D65">
        <w:rPr>
          <w:rFonts w:ascii="Book Antiqua" w:eastAsia="Times New Roman" w:hAnsi="Book Antiqua" w:cs="Times New Roman"/>
          <w:color w:val="auto"/>
          <w:sz w:val="24"/>
          <w:szCs w:val="24"/>
          <w:highlight w:val="white"/>
        </w:rPr>
        <w:t>on of carboplatin</w:t>
      </w:r>
      <w:r w:rsidR="00742DC3">
        <w:rPr>
          <w:rFonts w:ascii="Book Antiqua" w:eastAsia="Times New Roman" w:hAnsi="Book Antiqua" w:cs="Times New Roman"/>
          <w:color w:val="auto"/>
          <w:sz w:val="24"/>
          <w:szCs w:val="24"/>
          <w:highlight w:val="white"/>
        </w:rPr>
        <w:t xml:space="preserve"> and a </w:t>
      </w:r>
      <w:proofErr w:type="spellStart"/>
      <w:r w:rsidR="00742DC3">
        <w:rPr>
          <w:rFonts w:ascii="Book Antiqua" w:eastAsia="Times New Roman" w:hAnsi="Book Antiqua" w:cs="Times New Roman"/>
          <w:color w:val="auto"/>
          <w:sz w:val="24"/>
          <w:szCs w:val="24"/>
          <w:highlight w:val="white"/>
        </w:rPr>
        <w:t>taxane</w:t>
      </w:r>
      <w:proofErr w:type="spellEnd"/>
      <w:r w:rsidR="00742DC3">
        <w:rPr>
          <w:rFonts w:ascii="Book Antiqua" w:eastAsia="Times New Roman" w:hAnsi="Book Antiqua" w:cs="Times New Roman"/>
          <w:color w:val="auto"/>
          <w:sz w:val="24"/>
          <w:szCs w:val="24"/>
          <w:highlight w:val="white"/>
        </w:rPr>
        <w:t xml:space="preserve">. The OCEANS </w:t>
      </w:r>
      <w:proofErr w:type="gramStart"/>
      <w:r w:rsidR="00742DC3">
        <w:rPr>
          <w:rFonts w:ascii="Book Antiqua" w:eastAsia="Times New Roman" w:hAnsi="Book Antiqua" w:cs="Times New Roman"/>
          <w:color w:val="auto"/>
          <w:sz w:val="24"/>
          <w:szCs w:val="24"/>
          <w:highlight w:val="white"/>
        </w:rPr>
        <w:t>trial</w:t>
      </w:r>
      <w:r w:rsidR="00570FFC" w:rsidRPr="00810D65">
        <w:rPr>
          <w:rFonts w:ascii="Book Antiqua" w:eastAsia="Times New Roman" w:hAnsi="Book Antiqua" w:cs="Times New Roman"/>
          <w:color w:val="auto"/>
          <w:sz w:val="24"/>
          <w:szCs w:val="24"/>
          <w:highlight w:val="white"/>
          <w:vertAlign w:val="superscript"/>
        </w:rPr>
        <w:t>[</w:t>
      </w:r>
      <w:proofErr w:type="gramEnd"/>
      <w:r w:rsidR="004E02D0" w:rsidRPr="00810D65">
        <w:rPr>
          <w:rFonts w:ascii="Book Antiqua" w:eastAsia="Times New Roman" w:hAnsi="Book Antiqua" w:cs="Times New Roman"/>
          <w:color w:val="auto"/>
          <w:sz w:val="24"/>
          <w:szCs w:val="24"/>
          <w:highlight w:val="white"/>
          <w:vertAlign w:val="superscript"/>
        </w:rPr>
        <w:t>5</w:t>
      </w:r>
      <w:r w:rsidR="00ED188C">
        <w:rPr>
          <w:rFonts w:ascii="Book Antiqua" w:eastAsiaTheme="minorEastAsia" w:hAnsi="Book Antiqua" w:cs="Times New Roman" w:hint="eastAsia"/>
          <w:color w:val="auto"/>
          <w:sz w:val="24"/>
          <w:szCs w:val="24"/>
          <w:highlight w:val="white"/>
          <w:vertAlign w:val="superscript"/>
          <w:lang w:eastAsia="zh-CN"/>
        </w:rPr>
        <w:t>3</w:t>
      </w:r>
      <w:r w:rsidR="00570FFC" w:rsidRPr="00810D65">
        <w:rPr>
          <w:rFonts w:ascii="Book Antiqua" w:eastAsia="Times New Roman" w:hAnsi="Book Antiqua" w:cs="Times New Roman"/>
          <w:color w:val="auto"/>
          <w:sz w:val="24"/>
          <w:szCs w:val="24"/>
          <w:highlight w:val="white"/>
          <w:vertAlign w:val="superscript"/>
        </w:rPr>
        <w:t>]</w:t>
      </w:r>
      <w:r w:rsidR="00570FFC" w:rsidRPr="00810D65">
        <w:rPr>
          <w:rFonts w:ascii="Book Antiqua" w:eastAsia="Times New Roman" w:hAnsi="Book Antiqua" w:cs="Times New Roman"/>
          <w:color w:val="auto"/>
          <w:sz w:val="24"/>
          <w:szCs w:val="24"/>
          <w:highlight w:val="white"/>
        </w:rPr>
        <w:t xml:space="preserve"> was conducted to test the efficacy and safety of </w:t>
      </w:r>
      <w:proofErr w:type="spellStart"/>
      <w:r w:rsidR="00570FFC" w:rsidRPr="00810D65">
        <w:rPr>
          <w:rFonts w:ascii="Book Antiqua" w:eastAsia="Times New Roman" w:hAnsi="Book Antiqua" w:cs="Times New Roman"/>
          <w:color w:val="auto"/>
          <w:sz w:val="24"/>
          <w:szCs w:val="24"/>
          <w:highlight w:val="white"/>
        </w:rPr>
        <w:t>bevacizumab</w:t>
      </w:r>
      <w:proofErr w:type="spellEnd"/>
      <w:r w:rsidR="00570FFC" w:rsidRPr="00810D65">
        <w:rPr>
          <w:rFonts w:ascii="Book Antiqua" w:eastAsia="Times New Roman" w:hAnsi="Book Antiqua" w:cs="Times New Roman"/>
          <w:color w:val="auto"/>
          <w:sz w:val="24"/>
          <w:szCs w:val="24"/>
          <w:highlight w:val="white"/>
        </w:rPr>
        <w:t xml:space="preserve"> with </w:t>
      </w:r>
      <w:proofErr w:type="spellStart"/>
      <w:r w:rsidR="00570FFC" w:rsidRPr="00810D65">
        <w:rPr>
          <w:rFonts w:ascii="Book Antiqua" w:eastAsia="Times New Roman" w:hAnsi="Book Antiqua" w:cs="Times New Roman"/>
          <w:color w:val="auto"/>
          <w:sz w:val="24"/>
          <w:szCs w:val="24"/>
          <w:highlight w:val="white"/>
        </w:rPr>
        <w:t>gemcitanine</w:t>
      </w:r>
      <w:proofErr w:type="spellEnd"/>
      <w:r w:rsidR="00570FFC" w:rsidRPr="00810D65">
        <w:rPr>
          <w:rFonts w:ascii="Book Antiqua" w:eastAsia="Times New Roman" w:hAnsi="Book Antiqua" w:cs="Times New Roman"/>
          <w:color w:val="auto"/>
          <w:sz w:val="24"/>
          <w:szCs w:val="24"/>
          <w:highlight w:val="white"/>
        </w:rPr>
        <w:t xml:space="preserve"> and carboplatin (GC) compared with GC alone (</w:t>
      </w:r>
      <w:r w:rsidR="00570FFC" w:rsidRPr="00742DC3">
        <w:rPr>
          <w:rFonts w:ascii="Book Antiqua" w:eastAsia="Times New Roman" w:hAnsi="Book Antiqua" w:cs="Times New Roman"/>
          <w:i/>
          <w:color w:val="auto"/>
          <w:sz w:val="24"/>
          <w:szCs w:val="24"/>
          <w:highlight w:val="white"/>
        </w:rPr>
        <w:t>i.e.</w:t>
      </w:r>
      <w:r w:rsidR="00570FFC" w:rsidRPr="00810D65">
        <w:rPr>
          <w:rFonts w:ascii="Book Antiqua" w:eastAsia="Times New Roman" w:hAnsi="Book Antiqua" w:cs="Times New Roman"/>
          <w:color w:val="auto"/>
          <w:sz w:val="24"/>
          <w:szCs w:val="24"/>
          <w:highlight w:val="white"/>
        </w:rPr>
        <w:t xml:space="preserve">, </w:t>
      </w:r>
      <w:proofErr w:type="spellStart"/>
      <w:r w:rsidR="00570FFC" w:rsidRPr="00810D65">
        <w:rPr>
          <w:rFonts w:ascii="Book Antiqua" w:eastAsia="Times New Roman" w:hAnsi="Book Antiqua" w:cs="Times New Roman"/>
          <w:color w:val="auto"/>
          <w:sz w:val="24"/>
          <w:szCs w:val="24"/>
          <w:highlight w:val="white"/>
        </w:rPr>
        <w:t>bevacizumab</w:t>
      </w:r>
      <w:proofErr w:type="spellEnd"/>
      <w:r w:rsidR="00570FFC" w:rsidRPr="00810D65">
        <w:rPr>
          <w:rFonts w:ascii="Book Antiqua" w:eastAsia="Times New Roman" w:hAnsi="Book Antiqua" w:cs="Times New Roman"/>
          <w:color w:val="auto"/>
          <w:sz w:val="24"/>
          <w:szCs w:val="24"/>
          <w:highlight w:val="white"/>
        </w:rPr>
        <w:t xml:space="preserve"> replaced by a placebo) in platinum sensitive recurrent ovarian cancers. Results show a significant improvement in progression free survival when </w:t>
      </w:r>
      <w:proofErr w:type="spellStart"/>
      <w:r w:rsidR="00570FFC" w:rsidRPr="00810D65">
        <w:rPr>
          <w:rFonts w:ascii="Book Antiqua" w:eastAsia="Times New Roman" w:hAnsi="Book Antiqua" w:cs="Times New Roman"/>
          <w:color w:val="auto"/>
          <w:sz w:val="24"/>
          <w:szCs w:val="24"/>
          <w:highlight w:val="white"/>
        </w:rPr>
        <w:t>bevacizumab</w:t>
      </w:r>
      <w:proofErr w:type="spellEnd"/>
      <w:r w:rsidR="00570FFC" w:rsidRPr="00810D65">
        <w:rPr>
          <w:rFonts w:ascii="Book Antiqua" w:eastAsia="Times New Roman" w:hAnsi="Book Antiqua" w:cs="Times New Roman"/>
          <w:color w:val="auto"/>
          <w:sz w:val="24"/>
          <w:szCs w:val="24"/>
          <w:highlight w:val="white"/>
        </w:rPr>
        <w:t xml:space="preserve"> was used in combination with </w:t>
      </w:r>
      <w:r w:rsidR="004E02D0" w:rsidRPr="00810D65">
        <w:rPr>
          <w:rFonts w:ascii="Book Antiqua" w:eastAsia="Times New Roman" w:hAnsi="Book Antiqua" w:cs="Times New Roman"/>
          <w:color w:val="auto"/>
          <w:sz w:val="24"/>
          <w:szCs w:val="24"/>
          <w:highlight w:val="white"/>
        </w:rPr>
        <w:t xml:space="preserve">GC. </w:t>
      </w:r>
      <w:r w:rsidR="00B003F9" w:rsidRPr="00810D65">
        <w:rPr>
          <w:rFonts w:ascii="Book Antiqua" w:eastAsia="Times New Roman" w:hAnsi="Book Antiqua" w:cs="Times New Roman"/>
          <w:color w:val="auto"/>
          <w:sz w:val="24"/>
          <w:szCs w:val="24"/>
          <w:highlight w:val="white"/>
        </w:rPr>
        <w:t>Platinum resistant disease can be treated with one of several agents that typically provide response rates in the range of 10</w:t>
      </w:r>
      <w:r w:rsidR="00742DC3">
        <w:rPr>
          <w:rFonts w:ascii="Book Antiqua" w:eastAsiaTheme="minorEastAsia" w:hAnsi="Book Antiqua" w:cs="Times New Roman" w:hint="eastAsia"/>
          <w:color w:val="auto"/>
          <w:sz w:val="24"/>
          <w:szCs w:val="24"/>
          <w:highlight w:val="white"/>
          <w:lang w:eastAsia="zh-CN"/>
        </w:rPr>
        <w:t>%</w:t>
      </w:r>
      <w:r w:rsidR="00B003F9" w:rsidRPr="00810D65">
        <w:rPr>
          <w:rFonts w:ascii="Book Antiqua" w:eastAsia="Times New Roman" w:hAnsi="Book Antiqua" w:cs="Times New Roman"/>
          <w:color w:val="auto"/>
          <w:sz w:val="24"/>
          <w:szCs w:val="24"/>
          <w:highlight w:val="white"/>
        </w:rPr>
        <w:t xml:space="preserve">-20%. These include </w:t>
      </w:r>
      <w:proofErr w:type="spellStart"/>
      <w:r w:rsidR="00B003F9" w:rsidRPr="00810D65">
        <w:rPr>
          <w:rFonts w:ascii="Book Antiqua" w:eastAsia="Times New Roman" w:hAnsi="Book Antiqua" w:cs="Times New Roman"/>
          <w:color w:val="auto"/>
          <w:sz w:val="24"/>
          <w:szCs w:val="24"/>
          <w:highlight w:val="white"/>
        </w:rPr>
        <w:t>bevacizumab</w:t>
      </w:r>
      <w:proofErr w:type="spellEnd"/>
      <w:r w:rsidR="00B003F9" w:rsidRPr="00810D65">
        <w:rPr>
          <w:rFonts w:ascii="Book Antiqua" w:eastAsia="Times New Roman" w:hAnsi="Book Antiqua" w:cs="Times New Roman"/>
          <w:color w:val="auto"/>
          <w:sz w:val="24"/>
          <w:szCs w:val="24"/>
          <w:highlight w:val="white"/>
        </w:rPr>
        <w:t xml:space="preserve">, </w:t>
      </w:r>
      <w:proofErr w:type="spellStart"/>
      <w:r w:rsidR="00B003F9" w:rsidRPr="00810D65">
        <w:rPr>
          <w:rFonts w:ascii="Book Antiqua" w:eastAsia="Times New Roman" w:hAnsi="Book Antiqua" w:cs="Times New Roman"/>
          <w:color w:val="auto"/>
          <w:sz w:val="24"/>
          <w:szCs w:val="24"/>
          <w:highlight w:val="white"/>
        </w:rPr>
        <w:t>topotecan</w:t>
      </w:r>
      <w:proofErr w:type="spellEnd"/>
      <w:r w:rsidR="00B003F9" w:rsidRPr="00810D65">
        <w:rPr>
          <w:rFonts w:ascii="Book Antiqua" w:eastAsia="Times New Roman" w:hAnsi="Book Antiqua" w:cs="Times New Roman"/>
          <w:color w:val="auto"/>
          <w:sz w:val="24"/>
          <w:szCs w:val="24"/>
          <w:highlight w:val="white"/>
        </w:rPr>
        <w:t xml:space="preserve">, gemcitabine, liposomal doxorubicin, and others. </w:t>
      </w:r>
      <w:r w:rsidR="004E02D0" w:rsidRPr="00810D65">
        <w:rPr>
          <w:rFonts w:ascii="Book Antiqua" w:eastAsia="Times New Roman" w:hAnsi="Book Antiqua" w:cs="Times New Roman"/>
          <w:color w:val="auto"/>
          <w:sz w:val="24"/>
          <w:szCs w:val="24"/>
          <w:highlight w:val="white"/>
        </w:rPr>
        <w:t>The AURELIA t</w:t>
      </w:r>
      <w:r w:rsidR="00742DC3">
        <w:rPr>
          <w:rFonts w:ascii="Book Antiqua" w:eastAsia="Times New Roman" w:hAnsi="Book Antiqua" w:cs="Times New Roman"/>
          <w:color w:val="auto"/>
          <w:sz w:val="24"/>
          <w:szCs w:val="24"/>
          <w:highlight w:val="white"/>
        </w:rPr>
        <w:t>rial</w:t>
      </w:r>
      <w:r w:rsidR="004E02D0" w:rsidRPr="00810D65">
        <w:rPr>
          <w:rFonts w:ascii="Book Antiqua" w:eastAsia="Times New Roman" w:hAnsi="Book Antiqua" w:cs="Times New Roman"/>
          <w:color w:val="auto"/>
          <w:sz w:val="24"/>
          <w:szCs w:val="24"/>
          <w:highlight w:val="white"/>
          <w:vertAlign w:val="superscript"/>
        </w:rPr>
        <w:t>[</w:t>
      </w:r>
      <w:r w:rsidR="00426869" w:rsidRPr="00810D65">
        <w:rPr>
          <w:rFonts w:ascii="Book Antiqua" w:eastAsia="Times New Roman" w:hAnsi="Book Antiqua" w:cs="Times New Roman"/>
          <w:color w:val="auto"/>
          <w:sz w:val="24"/>
          <w:szCs w:val="24"/>
          <w:highlight w:val="white"/>
          <w:vertAlign w:val="superscript"/>
        </w:rPr>
        <w:t>5</w:t>
      </w:r>
      <w:r w:rsidR="00ED188C">
        <w:rPr>
          <w:rFonts w:ascii="Book Antiqua" w:eastAsiaTheme="minorEastAsia" w:hAnsi="Book Antiqua" w:cs="Times New Roman" w:hint="eastAsia"/>
          <w:color w:val="auto"/>
          <w:sz w:val="24"/>
          <w:szCs w:val="24"/>
          <w:highlight w:val="white"/>
          <w:vertAlign w:val="superscript"/>
          <w:lang w:eastAsia="zh-CN"/>
        </w:rPr>
        <w:t>4</w:t>
      </w:r>
      <w:r w:rsidR="004E02D0" w:rsidRPr="00810D65">
        <w:rPr>
          <w:rFonts w:ascii="Book Antiqua" w:eastAsia="Times New Roman" w:hAnsi="Book Antiqua" w:cs="Times New Roman"/>
          <w:color w:val="auto"/>
          <w:sz w:val="24"/>
          <w:szCs w:val="24"/>
          <w:highlight w:val="white"/>
          <w:vertAlign w:val="superscript"/>
        </w:rPr>
        <w:t>]</w:t>
      </w:r>
      <w:r w:rsidR="004E02D0" w:rsidRPr="00810D65">
        <w:rPr>
          <w:rFonts w:ascii="Book Antiqua" w:eastAsia="Times New Roman" w:hAnsi="Book Antiqua" w:cs="Times New Roman"/>
          <w:color w:val="auto"/>
          <w:sz w:val="24"/>
          <w:szCs w:val="24"/>
          <w:highlight w:val="white"/>
        </w:rPr>
        <w:t xml:space="preserve"> was</w:t>
      </w:r>
      <w:r w:rsidR="00E76F99" w:rsidRPr="00810D65">
        <w:rPr>
          <w:rFonts w:ascii="Book Antiqua" w:eastAsia="Times New Roman" w:hAnsi="Book Antiqua" w:cs="Times New Roman"/>
          <w:color w:val="auto"/>
          <w:sz w:val="24"/>
          <w:szCs w:val="24"/>
          <w:highlight w:val="white"/>
        </w:rPr>
        <w:t xml:space="preserve"> one of the first randomized ph</w:t>
      </w:r>
      <w:r w:rsidR="004E02D0" w:rsidRPr="00810D65">
        <w:rPr>
          <w:rFonts w:ascii="Book Antiqua" w:eastAsia="Times New Roman" w:hAnsi="Book Antiqua" w:cs="Times New Roman"/>
          <w:color w:val="auto"/>
          <w:sz w:val="24"/>
          <w:szCs w:val="24"/>
          <w:highlight w:val="white"/>
        </w:rPr>
        <w:t xml:space="preserve">ase III trials to demonstrate the benefit of combining </w:t>
      </w:r>
      <w:proofErr w:type="spellStart"/>
      <w:r w:rsidR="004E02D0" w:rsidRPr="00810D65">
        <w:rPr>
          <w:rFonts w:ascii="Book Antiqua" w:eastAsia="Times New Roman" w:hAnsi="Book Antiqua" w:cs="Times New Roman"/>
          <w:color w:val="auto"/>
          <w:sz w:val="24"/>
          <w:szCs w:val="24"/>
          <w:highlight w:val="white"/>
        </w:rPr>
        <w:t>bevacizumab</w:t>
      </w:r>
      <w:proofErr w:type="spellEnd"/>
      <w:r w:rsidR="004E02D0" w:rsidRPr="00810D65">
        <w:rPr>
          <w:rFonts w:ascii="Book Antiqua" w:eastAsia="Times New Roman" w:hAnsi="Book Antiqua" w:cs="Times New Roman"/>
          <w:color w:val="auto"/>
          <w:sz w:val="24"/>
          <w:szCs w:val="24"/>
          <w:highlight w:val="white"/>
        </w:rPr>
        <w:t xml:space="preserve"> with standard chemotherapy regimen resulting in increased progressi</w:t>
      </w:r>
      <w:r w:rsidR="00742DC3">
        <w:rPr>
          <w:rFonts w:ascii="Book Antiqua" w:eastAsia="Times New Roman" w:hAnsi="Book Antiqua" w:cs="Times New Roman"/>
          <w:color w:val="auto"/>
          <w:sz w:val="24"/>
          <w:szCs w:val="24"/>
          <w:highlight w:val="white"/>
        </w:rPr>
        <w:t xml:space="preserve">on free survival (6.7 </w:t>
      </w:r>
      <w:proofErr w:type="spellStart"/>
      <w:r w:rsidR="00742DC3" w:rsidRPr="00742DC3">
        <w:rPr>
          <w:rFonts w:ascii="Book Antiqua" w:eastAsia="Times New Roman" w:hAnsi="Book Antiqua" w:cs="Times New Roman"/>
          <w:color w:val="auto"/>
          <w:sz w:val="24"/>
          <w:szCs w:val="24"/>
          <w:highlight w:val="white"/>
        </w:rPr>
        <w:t>mo</w:t>
      </w:r>
      <w:proofErr w:type="spellEnd"/>
      <w:r w:rsidR="00742DC3">
        <w:rPr>
          <w:rFonts w:ascii="Book Antiqua" w:eastAsia="Times New Roman" w:hAnsi="Book Antiqua" w:cs="Times New Roman"/>
          <w:color w:val="auto"/>
          <w:sz w:val="24"/>
          <w:szCs w:val="24"/>
          <w:highlight w:val="white"/>
        </w:rPr>
        <w:t xml:space="preserve"> </w:t>
      </w:r>
      <w:r w:rsidR="00742DC3" w:rsidRPr="00742DC3">
        <w:rPr>
          <w:rFonts w:ascii="Book Antiqua" w:eastAsia="Times New Roman" w:hAnsi="Book Antiqua" w:cs="Times New Roman"/>
          <w:i/>
          <w:color w:val="auto"/>
          <w:sz w:val="24"/>
          <w:szCs w:val="24"/>
          <w:highlight w:val="white"/>
        </w:rPr>
        <w:t>vs</w:t>
      </w:r>
      <w:r w:rsidR="004E02D0" w:rsidRPr="00810D65">
        <w:rPr>
          <w:rFonts w:ascii="Book Antiqua" w:eastAsia="Times New Roman" w:hAnsi="Book Antiqua" w:cs="Times New Roman"/>
          <w:color w:val="auto"/>
          <w:sz w:val="24"/>
          <w:szCs w:val="24"/>
          <w:highlight w:val="white"/>
        </w:rPr>
        <w:t xml:space="preserve"> 3.4 </w:t>
      </w:r>
      <w:proofErr w:type="spellStart"/>
      <w:r w:rsidR="004E02D0" w:rsidRPr="00810D65">
        <w:rPr>
          <w:rFonts w:ascii="Book Antiqua" w:eastAsia="Times New Roman" w:hAnsi="Book Antiqua" w:cs="Times New Roman"/>
          <w:color w:val="auto"/>
          <w:sz w:val="24"/>
          <w:szCs w:val="24"/>
          <w:highlight w:val="white"/>
        </w:rPr>
        <w:t>mo</w:t>
      </w:r>
      <w:proofErr w:type="spellEnd"/>
      <w:r w:rsidR="004E02D0" w:rsidRPr="00810D65">
        <w:rPr>
          <w:rFonts w:ascii="Book Antiqua" w:eastAsia="Times New Roman" w:hAnsi="Book Antiqua" w:cs="Times New Roman"/>
          <w:color w:val="auto"/>
          <w:sz w:val="24"/>
          <w:szCs w:val="24"/>
          <w:highlight w:val="white"/>
        </w:rPr>
        <w:t>) in patients with platinum resistant ovarian cancer.</w:t>
      </w:r>
    </w:p>
    <w:p w:rsidR="00BF1AAB" w:rsidRPr="00810D65" w:rsidRDefault="00ED188C" w:rsidP="00742DC3">
      <w:pPr>
        <w:pStyle w:val="Normal1"/>
        <w:spacing w:after="0" w:line="360" w:lineRule="auto"/>
        <w:ind w:firstLineChars="100" w:firstLine="240"/>
        <w:jc w:val="both"/>
        <w:rPr>
          <w:rFonts w:ascii="Book Antiqua" w:eastAsia="Times New Roman" w:hAnsi="Book Antiqua" w:cs="Times New Roman"/>
          <w:color w:val="auto"/>
          <w:sz w:val="24"/>
          <w:szCs w:val="24"/>
          <w:highlight w:val="white"/>
        </w:rPr>
      </w:pPr>
      <w:r>
        <w:rPr>
          <w:rFonts w:ascii="Book Antiqua" w:eastAsia="Times New Roman" w:hAnsi="Book Antiqua" w:cs="Times New Roman"/>
          <w:color w:val="auto"/>
          <w:sz w:val="24"/>
          <w:szCs w:val="24"/>
          <w:highlight w:val="white"/>
        </w:rPr>
        <w:t xml:space="preserve">The NOVEL </w:t>
      </w:r>
      <w:proofErr w:type="gramStart"/>
      <w:r>
        <w:rPr>
          <w:rFonts w:ascii="Book Antiqua" w:eastAsia="Times New Roman" w:hAnsi="Book Antiqua" w:cs="Times New Roman"/>
          <w:color w:val="auto"/>
          <w:sz w:val="24"/>
          <w:szCs w:val="24"/>
          <w:highlight w:val="white"/>
        </w:rPr>
        <w:t>trial</w:t>
      </w:r>
      <w:r w:rsidR="00426869" w:rsidRPr="00810D65">
        <w:rPr>
          <w:rFonts w:ascii="Book Antiqua" w:eastAsia="Times New Roman" w:hAnsi="Book Antiqua" w:cs="Times New Roman"/>
          <w:color w:val="auto"/>
          <w:sz w:val="24"/>
          <w:szCs w:val="24"/>
          <w:highlight w:val="white"/>
          <w:vertAlign w:val="superscript"/>
        </w:rPr>
        <w:t>[</w:t>
      </w:r>
      <w:proofErr w:type="gramEnd"/>
      <w:r w:rsidR="00426869" w:rsidRPr="00810D65">
        <w:rPr>
          <w:rFonts w:ascii="Book Antiqua" w:eastAsia="Times New Roman" w:hAnsi="Book Antiqua" w:cs="Times New Roman"/>
          <w:color w:val="auto"/>
          <w:sz w:val="24"/>
          <w:szCs w:val="24"/>
          <w:highlight w:val="white"/>
          <w:vertAlign w:val="superscript"/>
        </w:rPr>
        <w:t>5</w:t>
      </w:r>
      <w:r>
        <w:rPr>
          <w:rFonts w:ascii="Book Antiqua" w:eastAsiaTheme="minorEastAsia" w:hAnsi="Book Antiqua" w:cs="Times New Roman" w:hint="eastAsia"/>
          <w:color w:val="auto"/>
          <w:sz w:val="24"/>
          <w:szCs w:val="24"/>
          <w:highlight w:val="white"/>
          <w:vertAlign w:val="superscript"/>
          <w:lang w:eastAsia="zh-CN"/>
        </w:rPr>
        <w:t>5</w:t>
      </w:r>
      <w:r w:rsidR="00BF1AAB" w:rsidRPr="00810D65">
        <w:rPr>
          <w:rFonts w:ascii="Book Antiqua" w:eastAsia="Times New Roman" w:hAnsi="Book Antiqua" w:cs="Times New Roman"/>
          <w:color w:val="auto"/>
          <w:sz w:val="24"/>
          <w:szCs w:val="24"/>
          <w:highlight w:val="white"/>
          <w:vertAlign w:val="superscript"/>
        </w:rPr>
        <w:t>]</w:t>
      </w:r>
      <w:r w:rsidR="00BF1AAB" w:rsidRPr="00810D65">
        <w:rPr>
          <w:rFonts w:ascii="Book Antiqua" w:eastAsia="Times New Roman" w:hAnsi="Book Antiqua" w:cs="Times New Roman"/>
          <w:color w:val="auto"/>
          <w:sz w:val="24"/>
          <w:szCs w:val="24"/>
          <w:highlight w:val="white"/>
        </w:rPr>
        <w:t xml:space="preserve"> proposed the idea of a “dose-dense” therapy for treating primary ovarian cancer. It is based on the hypothesis that a shortening of the time interval between the administrations of cytotoxic agents is able to achieve better cell kill. They compared the standard 3-weekly paclitaxel and carboplatin combination</w:t>
      </w:r>
      <w:r w:rsidR="00BF1AAB" w:rsidRPr="00ED188C">
        <w:rPr>
          <w:rFonts w:ascii="Book Antiqua" w:eastAsia="Times New Roman" w:hAnsi="Book Antiqua" w:cs="Times New Roman"/>
          <w:i/>
          <w:color w:val="auto"/>
          <w:sz w:val="24"/>
          <w:szCs w:val="24"/>
          <w:highlight w:val="white"/>
        </w:rPr>
        <w:t xml:space="preserve"> vs</w:t>
      </w:r>
      <w:r w:rsidR="00BF1AAB" w:rsidRPr="00810D65">
        <w:rPr>
          <w:rFonts w:ascii="Book Antiqua" w:eastAsia="Times New Roman" w:hAnsi="Book Antiqua" w:cs="Times New Roman"/>
          <w:color w:val="auto"/>
          <w:sz w:val="24"/>
          <w:szCs w:val="24"/>
          <w:highlight w:val="white"/>
        </w:rPr>
        <w:t xml:space="preserve"> dose-dense weekly paclitaxel and 3-weekly carboplatin for advanced epithelial ovarian cancer and found that the progression free survival was significantly better in the former (28 </w:t>
      </w:r>
      <w:proofErr w:type="spellStart"/>
      <w:r w:rsidR="00742DC3">
        <w:rPr>
          <w:rFonts w:ascii="Book Antiqua" w:eastAsiaTheme="minorEastAsia" w:hAnsi="Book Antiqua" w:cs="Times New Roman" w:hint="eastAsia"/>
          <w:color w:val="auto"/>
          <w:sz w:val="24"/>
          <w:szCs w:val="24"/>
          <w:highlight w:val="white"/>
          <w:lang w:eastAsia="zh-CN"/>
        </w:rPr>
        <w:t>mo</w:t>
      </w:r>
      <w:proofErr w:type="spellEnd"/>
      <w:r w:rsidR="00742DC3">
        <w:rPr>
          <w:rFonts w:ascii="Book Antiqua" w:eastAsiaTheme="minorEastAsia" w:hAnsi="Book Antiqua" w:cs="Times New Roman" w:hint="eastAsia"/>
          <w:color w:val="auto"/>
          <w:sz w:val="24"/>
          <w:szCs w:val="24"/>
          <w:highlight w:val="white"/>
          <w:lang w:eastAsia="zh-CN"/>
        </w:rPr>
        <w:t xml:space="preserve"> </w:t>
      </w:r>
      <w:r w:rsidR="00742DC3" w:rsidRPr="00742DC3">
        <w:rPr>
          <w:rFonts w:ascii="Book Antiqua" w:eastAsia="Times New Roman" w:hAnsi="Book Antiqua" w:cs="Times New Roman"/>
          <w:i/>
          <w:color w:val="auto"/>
          <w:sz w:val="24"/>
          <w:szCs w:val="24"/>
          <w:highlight w:val="white"/>
        </w:rPr>
        <w:t>vs</w:t>
      </w:r>
      <w:r w:rsidR="00BF1AAB" w:rsidRPr="00810D65">
        <w:rPr>
          <w:rFonts w:ascii="Book Antiqua" w:eastAsia="Times New Roman" w:hAnsi="Book Antiqua" w:cs="Times New Roman"/>
          <w:color w:val="auto"/>
          <w:sz w:val="24"/>
          <w:szCs w:val="24"/>
          <w:highlight w:val="white"/>
        </w:rPr>
        <w:t xml:space="preserve"> 17.2 </w:t>
      </w:r>
      <w:proofErr w:type="spellStart"/>
      <w:r w:rsidR="00BF1AAB" w:rsidRPr="00810D65">
        <w:rPr>
          <w:rFonts w:ascii="Book Antiqua" w:eastAsia="Times New Roman" w:hAnsi="Book Antiqua" w:cs="Times New Roman"/>
          <w:color w:val="auto"/>
          <w:sz w:val="24"/>
          <w:szCs w:val="24"/>
          <w:highlight w:val="white"/>
        </w:rPr>
        <w:t>mo</w:t>
      </w:r>
      <w:proofErr w:type="spellEnd"/>
      <w:r w:rsidR="00BF1AAB" w:rsidRPr="00810D65">
        <w:rPr>
          <w:rFonts w:ascii="Book Antiqua" w:eastAsia="Times New Roman" w:hAnsi="Book Antiqua" w:cs="Times New Roman"/>
          <w:color w:val="auto"/>
          <w:sz w:val="24"/>
          <w:szCs w:val="24"/>
          <w:highlight w:val="white"/>
        </w:rPr>
        <w:t>).</w:t>
      </w:r>
    </w:p>
    <w:p w:rsidR="00A61CB4" w:rsidRPr="00810D65" w:rsidRDefault="00A61CB4" w:rsidP="00AC216B">
      <w:pPr>
        <w:pStyle w:val="Normal1"/>
        <w:spacing w:after="0" w:line="360" w:lineRule="auto"/>
        <w:jc w:val="both"/>
        <w:rPr>
          <w:rFonts w:ascii="Book Antiqua" w:hAnsi="Book Antiqua"/>
          <w:color w:val="auto"/>
          <w:sz w:val="24"/>
          <w:szCs w:val="24"/>
        </w:rPr>
      </w:pPr>
    </w:p>
    <w:p w:rsidR="00A61CB4" w:rsidRPr="00742DC3" w:rsidRDefault="00742DC3" w:rsidP="00AC216B">
      <w:pPr>
        <w:pStyle w:val="Normal1"/>
        <w:spacing w:after="0" w:line="360" w:lineRule="auto"/>
        <w:jc w:val="both"/>
        <w:rPr>
          <w:rFonts w:ascii="Book Antiqua" w:eastAsiaTheme="minorEastAsia" w:hAnsi="Book Antiqua"/>
          <w:b/>
          <w:color w:val="auto"/>
          <w:sz w:val="24"/>
          <w:szCs w:val="24"/>
          <w:lang w:eastAsia="zh-CN"/>
        </w:rPr>
      </w:pPr>
      <w:r w:rsidRPr="00742DC3">
        <w:rPr>
          <w:rFonts w:ascii="Book Antiqua" w:eastAsia="Times New Roman" w:hAnsi="Book Antiqua" w:cs="Times New Roman"/>
          <w:b/>
          <w:color w:val="auto"/>
          <w:sz w:val="24"/>
          <w:szCs w:val="24"/>
        </w:rPr>
        <w:t>CONCLUSION</w:t>
      </w:r>
    </w:p>
    <w:p w:rsidR="00A61CB4" w:rsidRPr="00742DC3" w:rsidRDefault="00A65401" w:rsidP="00AC216B">
      <w:pPr>
        <w:pStyle w:val="Normal1"/>
        <w:spacing w:after="0" w:line="360" w:lineRule="auto"/>
        <w:jc w:val="both"/>
        <w:rPr>
          <w:rFonts w:ascii="Book Antiqua" w:eastAsiaTheme="minorEastAsia" w:hAnsi="Book Antiqua"/>
          <w:color w:val="auto"/>
          <w:sz w:val="24"/>
          <w:szCs w:val="24"/>
          <w:lang w:eastAsia="zh-CN"/>
        </w:rPr>
      </w:pPr>
      <w:r w:rsidRPr="00810D65">
        <w:rPr>
          <w:rFonts w:ascii="Book Antiqua" w:eastAsia="Times New Roman" w:hAnsi="Book Antiqua" w:cs="Times New Roman"/>
          <w:color w:val="auto"/>
          <w:sz w:val="24"/>
          <w:szCs w:val="24"/>
        </w:rPr>
        <w:t xml:space="preserve">Among </w:t>
      </w:r>
      <w:r w:rsidRPr="00810D65">
        <w:rPr>
          <w:rFonts w:ascii="Book Antiqua" w:eastAsia="Times New Roman" w:hAnsi="Book Antiqua" w:cs="Times New Roman"/>
          <w:color w:val="auto"/>
          <w:sz w:val="24"/>
          <w:szCs w:val="24"/>
          <w:highlight w:val="white"/>
        </w:rPr>
        <w:t xml:space="preserve">gynecologic malignancies ovarian cancer is the most lethal. </w:t>
      </w:r>
      <w:r w:rsidRPr="00810D65">
        <w:rPr>
          <w:rFonts w:ascii="Book Antiqua" w:eastAsia="Times New Roman" w:hAnsi="Book Antiqua" w:cs="Times New Roman"/>
          <w:color w:val="auto"/>
          <w:sz w:val="24"/>
          <w:szCs w:val="24"/>
        </w:rPr>
        <w:t>The cellular origin of epithelial ov</w:t>
      </w:r>
      <w:r w:rsidR="00742DC3">
        <w:rPr>
          <w:rFonts w:ascii="Book Antiqua" w:eastAsia="Times New Roman" w:hAnsi="Book Antiqua" w:cs="Times New Roman"/>
          <w:color w:val="auto"/>
          <w:sz w:val="24"/>
          <w:szCs w:val="24"/>
        </w:rPr>
        <w:t>arian cancer is not well known.</w:t>
      </w:r>
      <w:r w:rsidR="00742DC3">
        <w:rPr>
          <w:rFonts w:ascii="Book Antiqua" w:eastAsiaTheme="minorEastAsia" w:hAnsi="Book Antiqua" w:cs="Times New Roman" w:hint="eastAsia"/>
          <w:color w:val="auto"/>
          <w:sz w:val="24"/>
          <w:szCs w:val="24"/>
          <w:lang w:eastAsia="zh-CN"/>
        </w:rPr>
        <w:t xml:space="preserve"> </w:t>
      </w:r>
      <w:r w:rsidRPr="00810D65">
        <w:rPr>
          <w:rFonts w:ascii="Book Antiqua" w:eastAsia="Times New Roman" w:hAnsi="Book Antiqua" w:cs="Times New Roman"/>
          <w:color w:val="auto"/>
          <w:sz w:val="24"/>
          <w:szCs w:val="24"/>
        </w:rPr>
        <w:t>Early theories hypothesized that epithelial ovarian cancer</w:t>
      </w:r>
      <w:r w:rsidR="00CC79EE" w:rsidRPr="00810D65">
        <w:rPr>
          <w:rFonts w:ascii="Book Antiqua" w:eastAsia="Times New Roman" w:hAnsi="Book Antiqua" w:cs="Times New Roman"/>
          <w:color w:val="auto"/>
          <w:sz w:val="24"/>
          <w:szCs w:val="24"/>
        </w:rPr>
        <w:t xml:space="preserve"> arises from ovarian surface epithelial cells,</w:t>
      </w:r>
      <w:r w:rsidRPr="00810D65">
        <w:rPr>
          <w:rFonts w:ascii="Book Antiqua" w:eastAsia="Times New Roman" w:hAnsi="Book Antiqua" w:cs="Times New Roman"/>
          <w:color w:val="auto"/>
          <w:sz w:val="24"/>
          <w:szCs w:val="24"/>
        </w:rPr>
        <w:t xml:space="preserve"> while more recent ones have proposed that it should no longer be considered as a single disease entity but </w:t>
      </w:r>
      <w:r w:rsidR="00016B8E" w:rsidRPr="00810D65">
        <w:rPr>
          <w:rFonts w:ascii="Book Antiqua" w:eastAsia="Times New Roman" w:hAnsi="Book Antiqua" w:cs="Times New Roman"/>
          <w:color w:val="auto"/>
          <w:sz w:val="24"/>
          <w:szCs w:val="24"/>
        </w:rPr>
        <w:t>rather</w:t>
      </w:r>
      <w:r w:rsidRPr="00810D65">
        <w:rPr>
          <w:rFonts w:ascii="Book Antiqua" w:eastAsia="Times New Roman" w:hAnsi="Book Antiqua" w:cs="Times New Roman"/>
          <w:color w:val="auto"/>
          <w:sz w:val="24"/>
          <w:szCs w:val="24"/>
        </w:rPr>
        <w:t xml:space="preserve"> a diverse group of tumors with specific morphologic and genetic characteristics.</w:t>
      </w:r>
    </w:p>
    <w:p w:rsidR="00A61CB4" w:rsidRPr="00742DC3" w:rsidRDefault="00A65401" w:rsidP="00742DC3">
      <w:pPr>
        <w:pStyle w:val="Normal1"/>
        <w:spacing w:after="0" w:line="360" w:lineRule="auto"/>
        <w:ind w:firstLineChars="100" w:firstLine="240"/>
        <w:jc w:val="both"/>
        <w:rPr>
          <w:rFonts w:ascii="Book Antiqua" w:eastAsiaTheme="minorEastAsia" w:hAnsi="Book Antiqua"/>
          <w:color w:val="auto"/>
          <w:sz w:val="24"/>
          <w:szCs w:val="24"/>
          <w:lang w:eastAsia="zh-CN"/>
        </w:rPr>
      </w:pPr>
      <w:r w:rsidRPr="00810D65">
        <w:rPr>
          <w:rFonts w:ascii="Book Antiqua" w:eastAsia="Times New Roman" w:hAnsi="Book Antiqua" w:cs="Times New Roman"/>
          <w:color w:val="auto"/>
          <w:sz w:val="24"/>
          <w:szCs w:val="24"/>
          <w:highlight w:val="white"/>
        </w:rPr>
        <w:t xml:space="preserve">Histological differences in the </w:t>
      </w:r>
      <w:r w:rsidR="00B003F9" w:rsidRPr="00810D65">
        <w:rPr>
          <w:rFonts w:ascii="Book Antiqua" w:eastAsia="Times New Roman" w:hAnsi="Book Antiqua" w:cs="Times New Roman"/>
          <w:color w:val="auto"/>
          <w:sz w:val="24"/>
          <w:szCs w:val="24"/>
          <w:highlight w:val="white"/>
        </w:rPr>
        <w:t>ovarian cancers define</w:t>
      </w:r>
      <w:r w:rsidRPr="00810D65">
        <w:rPr>
          <w:rFonts w:ascii="Book Antiqua" w:eastAsia="Times New Roman" w:hAnsi="Book Antiqua" w:cs="Times New Roman"/>
          <w:color w:val="auto"/>
          <w:sz w:val="24"/>
          <w:szCs w:val="24"/>
          <w:highlight w:val="white"/>
        </w:rPr>
        <w:t xml:space="preserve"> a number</w:t>
      </w:r>
      <w:r w:rsidR="0059619D" w:rsidRPr="00810D65">
        <w:rPr>
          <w:rFonts w:ascii="Book Antiqua" w:eastAsia="Times New Roman" w:hAnsi="Book Antiqua" w:cs="Times New Roman"/>
          <w:color w:val="auto"/>
          <w:sz w:val="24"/>
          <w:szCs w:val="24"/>
          <w:highlight w:val="white"/>
        </w:rPr>
        <w:t xml:space="preserve"> of</w:t>
      </w:r>
      <w:r w:rsidRPr="00810D65">
        <w:rPr>
          <w:rFonts w:ascii="Book Antiqua" w:eastAsia="Times New Roman" w:hAnsi="Book Antiqua" w:cs="Times New Roman"/>
          <w:color w:val="auto"/>
          <w:sz w:val="24"/>
          <w:szCs w:val="24"/>
          <w:highlight w:val="white"/>
        </w:rPr>
        <w:t xml:space="preserve"> subtypes of epithelial ovarian cancer. Subtypes are named based on the tissue that they closely resemble and include serous, mucinous, </w:t>
      </w:r>
      <w:proofErr w:type="spellStart"/>
      <w:r w:rsidRPr="00810D65">
        <w:rPr>
          <w:rFonts w:ascii="Book Antiqua" w:eastAsia="Times New Roman" w:hAnsi="Book Antiqua" w:cs="Times New Roman"/>
          <w:color w:val="auto"/>
          <w:sz w:val="24"/>
          <w:szCs w:val="24"/>
          <w:highlight w:val="white"/>
        </w:rPr>
        <w:t>endometrioid</w:t>
      </w:r>
      <w:proofErr w:type="spellEnd"/>
      <w:r w:rsidRPr="00810D65">
        <w:rPr>
          <w:rFonts w:ascii="Book Antiqua" w:eastAsia="Times New Roman" w:hAnsi="Book Antiqua" w:cs="Times New Roman"/>
          <w:color w:val="auto"/>
          <w:sz w:val="24"/>
          <w:szCs w:val="24"/>
          <w:highlight w:val="white"/>
        </w:rPr>
        <w:t xml:space="preserve">, clear cell, and transitional cell. </w:t>
      </w:r>
      <w:r w:rsidRPr="00810D65">
        <w:rPr>
          <w:rFonts w:ascii="Book Antiqua" w:eastAsia="Times New Roman" w:hAnsi="Book Antiqua" w:cs="Times New Roman"/>
          <w:color w:val="auto"/>
          <w:sz w:val="24"/>
          <w:szCs w:val="24"/>
          <w:highlight w:val="white"/>
        </w:rPr>
        <w:lastRenderedPageBreak/>
        <w:t>Ovarian cancer is also classified as benign, borderline or malignant depending on the degree of epithelial proliferation and stromal invasion.</w:t>
      </w:r>
    </w:p>
    <w:p w:rsidR="00A61CB4" w:rsidRPr="00810D65" w:rsidRDefault="00A65401" w:rsidP="00742DC3">
      <w:pPr>
        <w:pStyle w:val="Normal1"/>
        <w:spacing w:after="0" w:line="360" w:lineRule="auto"/>
        <w:ind w:firstLineChars="100" w:firstLine="240"/>
        <w:jc w:val="both"/>
        <w:rPr>
          <w:rFonts w:ascii="Book Antiqua" w:hAnsi="Book Antiqua"/>
          <w:color w:val="auto"/>
          <w:sz w:val="24"/>
          <w:szCs w:val="24"/>
        </w:rPr>
      </w:pPr>
      <w:r w:rsidRPr="00810D65">
        <w:rPr>
          <w:rFonts w:ascii="Book Antiqua" w:eastAsia="Times New Roman" w:hAnsi="Book Antiqua" w:cs="Times New Roman"/>
          <w:color w:val="auto"/>
          <w:sz w:val="24"/>
          <w:szCs w:val="24"/>
        </w:rPr>
        <w:t xml:space="preserve">Treatment of epithelial ovarian cancer is based on the combination of surgery and chemotherapy. Over the past three decades, </w:t>
      </w:r>
      <w:r w:rsidR="00CC79EE" w:rsidRPr="00810D65">
        <w:rPr>
          <w:rFonts w:ascii="Book Antiqua" w:eastAsia="Times New Roman" w:hAnsi="Book Antiqua" w:cs="Times New Roman"/>
          <w:color w:val="auto"/>
          <w:sz w:val="24"/>
          <w:szCs w:val="24"/>
        </w:rPr>
        <w:t xml:space="preserve">optimal surgical </w:t>
      </w:r>
      <w:proofErr w:type="spellStart"/>
      <w:r w:rsidR="00CC79EE" w:rsidRPr="00810D65">
        <w:rPr>
          <w:rFonts w:ascii="Book Antiqua" w:eastAsia="Times New Roman" w:hAnsi="Book Antiqua" w:cs="Times New Roman"/>
          <w:color w:val="auto"/>
          <w:sz w:val="24"/>
          <w:szCs w:val="24"/>
        </w:rPr>
        <w:t>cytoreduction</w:t>
      </w:r>
      <w:proofErr w:type="spellEnd"/>
      <w:r w:rsidRPr="00810D65">
        <w:rPr>
          <w:rFonts w:ascii="Book Antiqua" w:eastAsia="Times New Roman" w:hAnsi="Book Antiqua" w:cs="Times New Roman"/>
          <w:color w:val="auto"/>
          <w:sz w:val="24"/>
          <w:szCs w:val="24"/>
        </w:rPr>
        <w:t xml:space="preserve">, followed by platinum-based chemotherapy </w:t>
      </w:r>
      <w:r w:rsidR="00016B8E" w:rsidRPr="00810D65">
        <w:rPr>
          <w:rFonts w:ascii="Book Antiqua" w:eastAsia="Times New Roman" w:hAnsi="Book Antiqua" w:cs="Times New Roman"/>
          <w:color w:val="auto"/>
          <w:sz w:val="24"/>
          <w:szCs w:val="24"/>
        </w:rPr>
        <w:t xml:space="preserve">has become </w:t>
      </w:r>
      <w:r w:rsidRPr="00810D65">
        <w:rPr>
          <w:rFonts w:ascii="Book Antiqua" w:eastAsia="Times New Roman" w:hAnsi="Book Antiqua" w:cs="Times New Roman"/>
          <w:color w:val="auto"/>
          <w:sz w:val="24"/>
          <w:szCs w:val="24"/>
        </w:rPr>
        <w:t>the standard treatment for advanced ovarian cancer.</w:t>
      </w:r>
    </w:p>
    <w:p w:rsidR="00A61CB4" w:rsidRPr="00810D65" w:rsidRDefault="00A61CB4" w:rsidP="00AC216B">
      <w:pPr>
        <w:pStyle w:val="Normal1"/>
        <w:spacing w:after="0" w:line="360" w:lineRule="auto"/>
        <w:jc w:val="both"/>
        <w:rPr>
          <w:rFonts w:ascii="Book Antiqua" w:hAnsi="Book Antiqua"/>
          <w:color w:val="auto"/>
          <w:sz w:val="24"/>
          <w:szCs w:val="24"/>
        </w:rPr>
      </w:pPr>
    </w:p>
    <w:p w:rsidR="00A61CB4" w:rsidRPr="00742DC3" w:rsidRDefault="00742DC3" w:rsidP="00AC216B">
      <w:pPr>
        <w:pStyle w:val="Normal1"/>
        <w:spacing w:after="0" w:line="360" w:lineRule="auto"/>
        <w:jc w:val="both"/>
        <w:rPr>
          <w:rFonts w:ascii="Book Antiqua" w:eastAsiaTheme="minorEastAsia" w:hAnsi="Book Antiqua"/>
          <w:b/>
          <w:color w:val="auto"/>
          <w:sz w:val="24"/>
          <w:szCs w:val="24"/>
          <w:lang w:eastAsia="zh-CN"/>
        </w:rPr>
      </w:pPr>
      <w:r w:rsidRPr="00742DC3">
        <w:rPr>
          <w:rFonts w:ascii="Book Antiqua" w:eastAsia="Times New Roman" w:hAnsi="Book Antiqua" w:cs="Times New Roman"/>
          <w:b/>
          <w:color w:val="auto"/>
          <w:sz w:val="24"/>
          <w:szCs w:val="24"/>
        </w:rPr>
        <w:t>FUTURE DIRECTIONS</w:t>
      </w:r>
    </w:p>
    <w:p w:rsidR="00A61CB4" w:rsidRPr="00742DC3" w:rsidRDefault="00A65401" w:rsidP="00AC216B">
      <w:pPr>
        <w:pStyle w:val="Normal1"/>
        <w:spacing w:after="0" w:line="360" w:lineRule="auto"/>
        <w:jc w:val="both"/>
        <w:rPr>
          <w:rFonts w:ascii="Book Antiqua" w:eastAsiaTheme="minorEastAsia" w:hAnsi="Book Antiqua"/>
          <w:color w:val="auto"/>
          <w:sz w:val="24"/>
          <w:szCs w:val="24"/>
          <w:lang w:eastAsia="zh-CN"/>
        </w:rPr>
      </w:pPr>
      <w:r w:rsidRPr="00810D65">
        <w:rPr>
          <w:rFonts w:ascii="Book Antiqua" w:eastAsia="Times New Roman" w:hAnsi="Book Antiqua" w:cs="Times New Roman"/>
          <w:color w:val="auto"/>
          <w:sz w:val="24"/>
          <w:szCs w:val="24"/>
        </w:rPr>
        <w:t xml:space="preserve">A recent NIH study discovered genomic similarities between basal-like subtype of breast cancer (triple negative breast cancer) and serous ovarian </w:t>
      </w:r>
      <w:proofErr w:type="gramStart"/>
      <w:r w:rsidRPr="00810D65">
        <w:rPr>
          <w:rFonts w:ascii="Book Antiqua" w:eastAsia="Times New Roman" w:hAnsi="Book Antiqua" w:cs="Times New Roman"/>
          <w:color w:val="auto"/>
          <w:sz w:val="24"/>
          <w:szCs w:val="24"/>
        </w:rPr>
        <w:t>cancer</w:t>
      </w:r>
      <w:r w:rsidR="00B003F9" w:rsidRPr="00810D65">
        <w:rPr>
          <w:rFonts w:ascii="Book Antiqua" w:eastAsia="Times New Roman" w:hAnsi="Book Antiqua" w:cs="Times New Roman"/>
          <w:color w:val="auto"/>
          <w:sz w:val="24"/>
          <w:szCs w:val="24"/>
          <w:vertAlign w:val="superscript"/>
        </w:rPr>
        <w:t>[</w:t>
      </w:r>
      <w:proofErr w:type="gramEnd"/>
      <w:r w:rsidR="00426869" w:rsidRPr="00810D65">
        <w:rPr>
          <w:rFonts w:ascii="Book Antiqua" w:eastAsia="Times New Roman" w:hAnsi="Book Antiqua" w:cs="Times New Roman"/>
          <w:color w:val="auto"/>
          <w:sz w:val="24"/>
          <w:szCs w:val="24"/>
          <w:vertAlign w:val="superscript"/>
        </w:rPr>
        <w:t>5</w:t>
      </w:r>
      <w:r w:rsidR="00ED188C">
        <w:rPr>
          <w:rFonts w:ascii="Book Antiqua" w:eastAsiaTheme="minorEastAsia" w:hAnsi="Book Antiqua" w:cs="Times New Roman" w:hint="eastAsia"/>
          <w:color w:val="auto"/>
          <w:sz w:val="24"/>
          <w:szCs w:val="24"/>
          <w:vertAlign w:val="superscript"/>
          <w:lang w:eastAsia="zh-CN"/>
        </w:rPr>
        <w:t>6</w:t>
      </w:r>
      <w:r w:rsidR="00B003F9" w:rsidRPr="00810D65">
        <w:rPr>
          <w:rFonts w:ascii="Book Antiqua" w:eastAsia="Times New Roman" w:hAnsi="Book Antiqua" w:cs="Times New Roman"/>
          <w:color w:val="auto"/>
          <w:sz w:val="24"/>
          <w:szCs w:val="24"/>
          <w:vertAlign w:val="superscript"/>
        </w:rPr>
        <w:t>]</w:t>
      </w:r>
      <w:r w:rsidRPr="00810D65">
        <w:rPr>
          <w:rFonts w:ascii="Book Antiqua" w:eastAsia="Times New Roman" w:hAnsi="Book Antiqua" w:cs="Times New Roman"/>
          <w:color w:val="auto"/>
          <w:sz w:val="24"/>
          <w:szCs w:val="24"/>
        </w:rPr>
        <w:t xml:space="preserve">. Computational analyses show that both these cancers are susceptible to agents inhibiting blood vessel growth and chemotherapeutic drugs targeting DNA repair. </w:t>
      </w:r>
      <w:r w:rsidR="00A85C92" w:rsidRPr="00810D65">
        <w:rPr>
          <w:rFonts w:ascii="Book Antiqua" w:eastAsia="Times New Roman" w:hAnsi="Book Antiqua" w:cs="Times New Roman"/>
          <w:color w:val="auto"/>
          <w:sz w:val="24"/>
          <w:szCs w:val="24"/>
        </w:rPr>
        <w:t>However,</w:t>
      </w:r>
      <w:r w:rsidRPr="00810D65">
        <w:rPr>
          <w:rFonts w:ascii="Book Antiqua" w:eastAsia="Times New Roman" w:hAnsi="Book Antiqua" w:cs="Times New Roman"/>
          <w:color w:val="auto"/>
          <w:sz w:val="24"/>
          <w:szCs w:val="24"/>
        </w:rPr>
        <w:t xml:space="preserve"> more work is needed in this direction to determine how these findings may be used functionally and clinically.</w:t>
      </w:r>
    </w:p>
    <w:p w:rsidR="00A61CB4" w:rsidRPr="00ED188C" w:rsidRDefault="00A65401" w:rsidP="00ED188C">
      <w:pPr>
        <w:pStyle w:val="Normal1"/>
        <w:spacing w:after="0" w:line="360" w:lineRule="auto"/>
        <w:ind w:firstLineChars="100" w:firstLine="240"/>
        <w:jc w:val="both"/>
        <w:rPr>
          <w:rFonts w:ascii="Book Antiqua" w:eastAsiaTheme="minorEastAsia" w:hAnsi="Book Antiqua"/>
          <w:color w:val="auto"/>
          <w:sz w:val="24"/>
          <w:szCs w:val="24"/>
          <w:lang w:eastAsia="zh-CN"/>
        </w:rPr>
      </w:pPr>
      <w:r w:rsidRPr="00810D65">
        <w:rPr>
          <w:rFonts w:ascii="Book Antiqua" w:eastAsia="Times New Roman" w:hAnsi="Book Antiqua" w:cs="Times New Roman"/>
          <w:color w:val="auto"/>
          <w:sz w:val="24"/>
          <w:szCs w:val="24"/>
        </w:rPr>
        <w:t>Another area that has received attention recent</w:t>
      </w:r>
      <w:r w:rsidR="00CC79EE" w:rsidRPr="00810D65">
        <w:rPr>
          <w:rFonts w:ascii="Book Antiqua" w:eastAsia="Times New Roman" w:hAnsi="Book Antiqua" w:cs="Times New Roman"/>
          <w:color w:val="auto"/>
          <w:sz w:val="24"/>
          <w:szCs w:val="24"/>
        </w:rPr>
        <w:t>ly</w:t>
      </w:r>
      <w:r w:rsidRPr="00810D65">
        <w:rPr>
          <w:rFonts w:ascii="Book Antiqua" w:eastAsia="Times New Roman" w:hAnsi="Book Antiqua" w:cs="Times New Roman"/>
          <w:color w:val="auto"/>
          <w:sz w:val="24"/>
          <w:szCs w:val="24"/>
        </w:rPr>
        <w:t xml:space="preserve"> is the impact of oxidative stress and</w:t>
      </w:r>
      <w:r w:rsidRPr="00810D65">
        <w:rPr>
          <w:rFonts w:ascii="Book Antiqua" w:eastAsia="Times New Roman" w:hAnsi="Book Antiqua" w:cs="Times New Roman"/>
          <w:i/>
          <w:color w:val="auto"/>
          <w:sz w:val="24"/>
          <w:szCs w:val="24"/>
        </w:rPr>
        <w:t xml:space="preserve"> BRCA1</w:t>
      </w:r>
      <w:r w:rsidRPr="00810D65">
        <w:rPr>
          <w:rFonts w:ascii="Book Antiqua" w:eastAsia="Times New Roman" w:hAnsi="Book Antiqua" w:cs="Times New Roman"/>
          <w:color w:val="auto"/>
          <w:sz w:val="24"/>
          <w:szCs w:val="24"/>
        </w:rPr>
        <w:t xml:space="preserve"> mutations in ovarian cancer. Oxidative</w:t>
      </w:r>
      <w:r w:rsidR="00B003F9" w:rsidRPr="00810D65">
        <w:rPr>
          <w:rFonts w:ascii="Book Antiqua" w:eastAsia="Times New Roman" w:hAnsi="Book Antiqua" w:cs="Times New Roman"/>
          <w:color w:val="auto"/>
          <w:sz w:val="24"/>
          <w:szCs w:val="24"/>
        </w:rPr>
        <w:t xml:space="preserve"> </w:t>
      </w:r>
      <w:r w:rsidRPr="00810D65">
        <w:rPr>
          <w:rFonts w:ascii="Book Antiqua" w:eastAsia="Times New Roman" w:hAnsi="Book Antiqua" w:cs="Times New Roman"/>
          <w:color w:val="auto"/>
          <w:sz w:val="24"/>
          <w:szCs w:val="24"/>
        </w:rPr>
        <w:t>stress</w:t>
      </w:r>
      <w:r w:rsidR="00016B8E" w:rsidRPr="00810D65">
        <w:rPr>
          <w:rFonts w:ascii="Book Antiqua" w:eastAsia="Times New Roman" w:hAnsi="Book Antiqua" w:cs="Times New Roman"/>
          <w:color w:val="auto"/>
          <w:sz w:val="24"/>
          <w:szCs w:val="24"/>
        </w:rPr>
        <w:t xml:space="preserve"> </w:t>
      </w:r>
      <w:r w:rsidRPr="00810D65">
        <w:rPr>
          <w:rFonts w:ascii="Book Antiqua" w:eastAsia="Times New Roman" w:hAnsi="Book Antiqua" w:cs="Times New Roman"/>
          <w:color w:val="auto"/>
          <w:sz w:val="24"/>
          <w:szCs w:val="24"/>
        </w:rPr>
        <w:t>induce</w:t>
      </w:r>
      <w:r w:rsidR="00016B8E" w:rsidRPr="00810D65">
        <w:rPr>
          <w:rFonts w:ascii="Book Antiqua" w:eastAsia="Times New Roman" w:hAnsi="Book Antiqua" w:cs="Times New Roman"/>
          <w:color w:val="auto"/>
          <w:sz w:val="24"/>
          <w:szCs w:val="24"/>
        </w:rPr>
        <w:t>s</w:t>
      </w:r>
      <w:r w:rsidRPr="00810D65">
        <w:rPr>
          <w:rFonts w:ascii="Book Antiqua" w:eastAsia="Times New Roman" w:hAnsi="Book Antiqua" w:cs="Times New Roman"/>
          <w:color w:val="auto"/>
          <w:sz w:val="24"/>
          <w:szCs w:val="24"/>
        </w:rPr>
        <w:t xml:space="preserve"> DNA damage (as evidenced by increased 8-hydroxydeoxyguanosine or 8OHDG) correlates with poor outcomes in ovarian </w:t>
      </w:r>
      <w:proofErr w:type="gramStart"/>
      <w:r w:rsidRPr="00810D65">
        <w:rPr>
          <w:rFonts w:ascii="Book Antiqua" w:eastAsia="Times New Roman" w:hAnsi="Book Antiqua" w:cs="Times New Roman"/>
          <w:color w:val="auto"/>
          <w:sz w:val="24"/>
          <w:szCs w:val="24"/>
        </w:rPr>
        <w:t>cancer</w:t>
      </w:r>
      <w:r w:rsidR="00D0193E" w:rsidRPr="00810D65">
        <w:rPr>
          <w:rFonts w:ascii="Book Antiqua" w:eastAsia="Times New Roman" w:hAnsi="Book Antiqua" w:cs="Times New Roman"/>
          <w:color w:val="auto"/>
          <w:sz w:val="24"/>
          <w:szCs w:val="24"/>
          <w:vertAlign w:val="superscript"/>
        </w:rPr>
        <w:t>[</w:t>
      </w:r>
      <w:proofErr w:type="gramEnd"/>
      <w:r w:rsidR="00426869" w:rsidRPr="00810D65">
        <w:rPr>
          <w:rFonts w:ascii="Book Antiqua" w:eastAsia="Times New Roman" w:hAnsi="Book Antiqua" w:cs="Times New Roman"/>
          <w:color w:val="auto"/>
          <w:sz w:val="24"/>
          <w:szCs w:val="24"/>
          <w:vertAlign w:val="superscript"/>
        </w:rPr>
        <w:t>5</w:t>
      </w:r>
      <w:r w:rsidR="00ED188C">
        <w:rPr>
          <w:rFonts w:ascii="Book Antiqua" w:eastAsiaTheme="minorEastAsia" w:hAnsi="Book Antiqua" w:cs="Times New Roman" w:hint="eastAsia"/>
          <w:color w:val="auto"/>
          <w:sz w:val="24"/>
          <w:szCs w:val="24"/>
          <w:vertAlign w:val="superscript"/>
          <w:lang w:eastAsia="zh-CN"/>
        </w:rPr>
        <w:t>7</w:t>
      </w:r>
      <w:r w:rsidR="006A2AE8" w:rsidRPr="00810D65">
        <w:rPr>
          <w:rFonts w:ascii="Book Antiqua" w:eastAsia="Times New Roman" w:hAnsi="Book Antiqua" w:cs="Times New Roman"/>
          <w:color w:val="auto"/>
          <w:sz w:val="24"/>
          <w:szCs w:val="24"/>
          <w:vertAlign w:val="superscript"/>
        </w:rPr>
        <w:t>]</w:t>
      </w:r>
      <w:r w:rsidRPr="00810D65">
        <w:rPr>
          <w:rFonts w:ascii="Book Antiqua" w:eastAsia="Times New Roman" w:hAnsi="Book Antiqua" w:cs="Times New Roman"/>
          <w:color w:val="auto"/>
          <w:sz w:val="24"/>
          <w:szCs w:val="24"/>
        </w:rPr>
        <w:t>.  Martinez-</w:t>
      </w:r>
      <w:proofErr w:type="spellStart"/>
      <w:r w:rsidRPr="00810D65">
        <w:rPr>
          <w:rFonts w:ascii="Book Antiqua" w:eastAsia="Times New Roman" w:hAnsi="Book Antiqua" w:cs="Times New Roman"/>
          <w:color w:val="auto"/>
          <w:sz w:val="24"/>
          <w:szCs w:val="24"/>
        </w:rPr>
        <w:t>outschoorn</w:t>
      </w:r>
      <w:proofErr w:type="spellEnd"/>
      <w:r w:rsidRPr="00810D65">
        <w:rPr>
          <w:rFonts w:ascii="Book Antiqua" w:eastAsia="Times New Roman" w:hAnsi="Book Antiqua" w:cs="Times New Roman"/>
          <w:b/>
          <w:color w:val="auto"/>
          <w:sz w:val="24"/>
          <w:szCs w:val="24"/>
        </w:rPr>
        <w:t xml:space="preserve"> </w:t>
      </w:r>
      <w:r w:rsidR="00742DC3" w:rsidRPr="00742DC3">
        <w:rPr>
          <w:rFonts w:ascii="Book Antiqua" w:eastAsia="Times New Roman" w:hAnsi="Book Antiqua" w:cs="Times New Roman"/>
          <w:i/>
          <w:color w:val="auto"/>
          <w:sz w:val="24"/>
          <w:szCs w:val="24"/>
        </w:rPr>
        <w:t xml:space="preserve">et </w:t>
      </w:r>
      <w:proofErr w:type="gramStart"/>
      <w:r w:rsidR="00742DC3" w:rsidRPr="00742DC3">
        <w:rPr>
          <w:rFonts w:ascii="Book Antiqua" w:eastAsia="Times New Roman" w:hAnsi="Book Antiqua" w:cs="Times New Roman"/>
          <w:i/>
          <w:color w:val="auto"/>
          <w:sz w:val="24"/>
          <w:szCs w:val="24"/>
        </w:rPr>
        <w:t>al</w:t>
      </w:r>
      <w:r w:rsidR="006A2AE8" w:rsidRPr="00810D65">
        <w:rPr>
          <w:rFonts w:ascii="Book Antiqua" w:eastAsia="Times New Roman" w:hAnsi="Book Antiqua" w:cs="Times New Roman"/>
          <w:color w:val="auto"/>
          <w:sz w:val="24"/>
          <w:szCs w:val="24"/>
          <w:vertAlign w:val="superscript"/>
        </w:rPr>
        <w:t>[</w:t>
      </w:r>
      <w:proofErr w:type="gramEnd"/>
      <w:r w:rsidR="00426869" w:rsidRPr="00810D65">
        <w:rPr>
          <w:rFonts w:ascii="Book Antiqua" w:eastAsia="Times New Roman" w:hAnsi="Book Antiqua" w:cs="Times New Roman"/>
          <w:color w:val="auto"/>
          <w:sz w:val="24"/>
          <w:szCs w:val="24"/>
          <w:vertAlign w:val="superscript"/>
        </w:rPr>
        <w:t>5</w:t>
      </w:r>
      <w:r w:rsidR="00ED188C">
        <w:rPr>
          <w:rFonts w:ascii="Book Antiqua" w:eastAsiaTheme="minorEastAsia" w:hAnsi="Book Antiqua" w:cs="Times New Roman" w:hint="eastAsia"/>
          <w:color w:val="auto"/>
          <w:sz w:val="24"/>
          <w:szCs w:val="24"/>
          <w:vertAlign w:val="superscript"/>
          <w:lang w:eastAsia="zh-CN"/>
        </w:rPr>
        <w:t>8</w:t>
      </w:r>
      <w:r w:rsidR="000A0646" w:rsidRPr="00810D65">
        <w:rPr>
          <w:rFonts w:ascii="Book Antiqua" w:eastAsia="Times New Roman" w:hAnsi="Book Antiqua" w:cs="Times New Roman"/>
          <w:color w:val="auto"/>
          <w:sz w:val="24"/>
          <w:szCs w:val="24"/>
          <w:vertAlign w:val="superscript"/>
        </w:rPr>
        <w:t>]</w:t>
      </w:r>
      <w:r w:rsidR="000A0646" w:rsidRPr="00810D65">
        <w:rPr>
          <w:rFonts w:ascii="Book Antiqua" w:eastAsia="Times New Roman" w:hAnsi="Book Antiqua" w:cs="Times New Roman"/>
          <w:color w:val="auto"/>
          <w:sz w:val="24"/>
          <w:szCs w:val="24"/>
        </w:rPr>
        <w:t xml:space="preserve"> found</w:t>
      </w:r>
      <w:r w:rsidRPr="00810D65">
        <w:rPr>
          <w:rFonts w:ascii="Book Antiqua" w:eastAsia="Times New Roman" w:hAnsi="Book Antiqua" w:cs="Times New Roman"/>
          <w:color w:val="auto"/>
          <w:sz w:val="24"/>
          <w:szCs w:val="24"/>
        </w:rPr>
        <w:t xml:space="preserve"> that UWB1.289 cells</w:t>
      </w:r>
      <w:r w:rsidR="00C95584" w:rsidRPr="00810D65">
        <w:rPr>
          <w:rFonts w:ascii="Book Antiqua" w:eastAsia="Times New Roman" w:hAnsi="Book Antiqua" w:cs="Times New Roman"/>
          <w:color w:val="auto"/>
          <w:sz w:val="24"/>
          <w:szCs w:val="24"/>
        </w:rPr>
        <w:t xml:space="preserve">, which contain mutant </w:t>
      </w:r>
      <w:r w:rsidR="000A0646" w:rsidRPr="00810D65">
        <w:rPr>
          <w:rFonts w:ascii="Book Antiqua" w:eastAsia="Times New Roman" w:hAnsi="Book Antiqua" w:cs="Times New Roman"/>
          <w:color w:val="auto"/>
          <w:sz w:val="24"/>
          <w:szCs w:val="24"/>
        </w:rPr>
        <w:t>BRCA1,</w:t>
      </w:r>
      <w:r w:rsidRPr="00810D65">
        <w:rPr>
          <w:rFonts w:ascii="Book Antiqua" w:eastAsia="Times New Roman" w:hAnsi="Book Antiqua" w:cs="Times New Roman"/>
          <w:color w:val="auto"/>
          <w:sz w:val="24"/>
          <w:szCs w:val="24"/>
        </w:rPr>
        <w:t xml:space="preserve"> produce large amounts of hydrogen peroxide leading to oxidative stress and catabolic processes in adjacent stromal fibroblasts </w:t>
      </w:r>
      <w:r w:rsidRPr="00ED188C">
        <w:rPr>
          <w:rFonts w:ascii="Book Antiqua" w:eastAsia="Times New Roman" w:hAnsi="Book Antiqua" w:cs="Times New Roman"/>
          <w:i/>
          <w:color w:val="auto"/>
          <w:sz w:val="24"/>
          <w:szCs w:val="24"/>
        </w:rPr>
        <w:t>via</w:t>
      </w:r>
      <w:r w:rsidRPr="00810D65">
        <w:rPr>
          <w:rFonts w:ascii="Book Antiqua" w:eastAsia="Times New Roman" w:hAnsi="Book Antiqua" w:cs="Times New Roman"/>
          <w:color w:val="auto"/>
          <w:sz w:val="24"/>
          <w:szCs w:val="24"/>
        </w:rPr>
        <w:t xml:space="preserve"> stromal NF</w:t>
      </w:r>
      <w:r w:rsidR="001A0B80">
        <w:rPr>
          <w:rFonts w:ascii="Book Antiqua" w:eastAsiaTheme="minorEastAsia" w:hAnsi="Book Antiqua" w:cs="Times New Roman" w:hint="eastAsia"/>
          <w:color w:val="auto"/>
          <w:sz w:val="24"/>
          <w:szCs w:val="24"/>
          <w:lang w:eastAsia="zh-CN"/>
        </w:rPr>
        <w:t>-</w:t>
      </w:r>
      <w:bookmarkStart w:id="0" w:name="_GoBack"/>
      <w:bookmarkEnd w:id="0"/>
      <w:proofErr w:type="spellStart"/>
      <w:r w:rsidRPr="00810D65">
        <w:rPr>
          <w:rFonts w:ascii="Book Antiqua" w:eastAsia="Times New Roman" w:hAnsi="Book Antiqua" w:cs="Times New Roman"/>
          <w:color w:val="auto"/>
          <w:sz w:val="24"/>
          <w:szCs w:val="24"/>
        </w:rPr>
        <w:t>κB</w:t>
      </w:r>
      <w:proofErr w:type="spellEnd"/>
      <w:r w:rsidRPr="00810D65">
        <w:rPr>
          <w:rFonts w:ascii="Book Antiqua" w:eastAsia="Times New Roman" w:hAnsi="Book Antiqua" w:cs="Times New Roman"/>
          <w:color w:val="auto"/>
          <w:sz w:val="24"/>
          <w:szCs w:val="24"/>
        </w:rPr>
        <w:t xml:space="preserve"> activation. Catabolism in stromal fibroblasts was also accompanied by the </w:t>
      </w:r>
      <w:r w:rsidR="00B95EE3" w:rsidRPr="00810D65">
        <w:rPr>
          <w:rFonts w:ascii="Book Antiqua" w:eastAsia="Times New Roman" w:hAnsi="Book Antiqua" w:cs="Times New Roman"/>
          <w:color w:val="auto"/>
          <w:sz w:val="24"/>
          <w:szCs w:val="24"/>
        </w:rPr>
        <w:t>up regulation</w:t>
      </w:r>
      <w:r w:rsidRPr="00810D65">
        <w:rPr>
          <w:rFonts w:ascii="Book Antiqua" w:eastAsia="Times New Roman" w:hAnsi="Book Antiqua" w:cs="Times New Roman"/>
          <w:color w:val="auto"/>
          <w:sz w:val="24"/>
          <w:szCs w:val="24"/>
        </w:rPr>
        <w:t xml:space="preserve"> of MCT4 and decreased Cav-1 expression which signify tumor microenvironment. Further</w:t>
      </w:r>
      <w:r w:rsidR="00A85C92" w:rsidRPr="00810D65">
        <w:rPr>
          <w:rFonts w:ascii="Book Antiqua" w:eastAsia="Times New Roman" w:hAnsi="Book Antiqua" w:cs="Times New Roman"/>
          <w:color w:val="auto"/>
          <w:sz w:val="24"/>
          <w:szCs w:val="24"/>
        </w:rPr>
        <w:t>more</w:t>
      </w:r>
      <w:r w:rsidRPr="00810D65">
        <w:rPr>
          <w:rFonts w:ascii="Book Antiqua" w:eastAsia="Times New Roman" w:hAnsi="Book Antiqua" w:cs="Times New Roman"/>
          <w:color w:val="auto"/>
          <w:sz w:val="24"/>
          <w:szCs w:val="24"/>
        </w:rPr>
        <w:t xml:space="preserve">, the study also showed the effect of UWB1.289 could be negated by using the antioxidant N-acetyl-cysteine or by </w:t>
      </w:r>
      <w:r w:rsidRPr="00810D65">
        <w:rPr>
          <w:rFonts w:ascii="Book Antiqua" w:eastAsia="Times New Roman" w:hAnsi="Book Antiqua" w:cs="Times New Roman"/>
          <w:i/>
          <w:color w:val="auto"/>
          <w:sz w:val="24"/>
          <w:szCs w:val="24"/>
        </w:rPr>
        <w:t>BRCA1</w:t>
      </w:r>
      <w:r w:rsidR="00ED188C">
        <w:rPr>
          <w:rFonts w:ascii="Book Antiqua" w:eastAsia="Times New Roman" w:hAnsi="Book Antiqua" w:cs="Times New Roman"/>
          <w:color w:val="auto"/>
          <w:sz w:val="24"/>
          <w:szCs w:val="24"/>
        </w:rPr>
        <w:t xml:space="preserve"> gene replacement. </w:t>
      </w:r>
      <w:r w:rsidRPr="00810D65">
        <w:rPr>
          <w:rFonts w:ascii="Book Antiqua" w:eastAsia="Times New Roman" w:hAnsi="Book Antiqua" w:cs="Times New Roman"/>
          <w:color w:val="auto"/>
          <w:sz w:val="24"/>
          <w:szCs w:val="24"/>
        </w:rPr>
        <w:t xml:space="preserve">This suggests that new trials are needed for cancer prevention using antioxidants in hereditary </w:t>
      </w:r>
      <w:r w:rsidRPr="00810D65">
        <w:rPr>
          <w:rFonts w:ascii="Book Antiqua" w:eastAsia="Times New Roman" w:hAnsi="Book Antiqua" w:cs="Times New Roman"/>
          <w:i/>
          <w:color w:val="auto"/>
          <w:sz w:val="24"/>
          <w:szCs w:val="24"/>
        </w:rPr>
        <w:t>BRCA1</w:t>
      </w:r>
      <w:r w:rsidRPr="00810D65">
        <w:rPr>
          <w:rFonts w:ascii="Book Antiqua" w:eastAsia="Times New Roman" w:hAnsi="Book Antiqua" w:cs="Times New Roman"/>
          <w:color w:val="auto"/>
          <w:sz w:val="24"/>
          <w:szCs w:val="24"/>
        </w:rPr>
        <w:t xml:space="preserve"> mutations.</w:t>
      </w:r>
    </w:p>
    <w:p w:rsidR="00A61CB4" w:rsidRPr="00ED188C" w:rsidRDefault="00A65401" w:rsidP="00ED188C">
      <w:pPr>
        <w:pStyle w:val="Normal1"/>
        <w:spacing w:after="0" w:line="360" w:lineRule="auto"/>
        <w:ind w:firstLineChars="100" w:firstLine="240"/>
        <w:jc w:val="both"/>
        <w:rPr>
          <w:rFonts w:ascii="Book Antiqua" w:eastAsiaTheme="minorEastAsia" w:hAnsi="Book Antiqua"/>
          <w:color w:val="auto"/>
          <w:sz w:val="24"/>
          <w:szCs w:val="24"/>
          <w:lang w:eastAsia="zh-CN"/>
        </w:rPr>
      </w:pPr>
      <w:r w:rsidRPr="00810D65">
        <w:rPr>
          <w:rFonts w:ascii="Book Antiqua" w:eastAsia="Times New Roman" w:hAnsi="Book Antiqua" w:cs="Times New Roman"/>
          <w:color w:val="auto"/>
          <w:sz w:val="24"/>
          <w:szCs w:val="24"/>
          <w:highlight w:val="white"/>
        </w:rPr>
        <w:t>Another recent breakthrough in the treatment of recurrent ovarian cancer is in the use of vaccines derived from lysate-pulsed de</w:t>
      </w:r>
      <w:r w:rsidR="00ED188C">
        <w:rPr>
          <w:rFonts w:ascii="Book Antiqua" w:eastAsia="Times New Roman" w:hAnsi="Book Antiqua" w:cs="Times New Roman"/>
          <w:color w:val="auto"/>
          <w:sz w:val="24"/>
          <w:szCs w:val="24"/>
          <w:highlight w:val="white"/>
        </w:rPr>
        <w:t xml:space="preserve">ndritic cells. </w:t>
      </w:r>
      <w:proofErr w:type="spellStart"/>
      <w:r w:rsidR="00ED188C">
        <w:rPr>
          <w:rFonts w:ascii="Book Antiqua" w:eastAsia="Times New Roman" w:hAnsi="Book Antiqua" w:cs="Times New Roman"/>
          <w:color w:val="auto"/>
          <w:sz w:val="24"/>
          <w:szCs w:val="24"/>
          <w:highlight w:val="white"/>
        </w:rPr>
        <w:t>Kandalaft</w:t>
      </w:r>
      <w:proofErr w:type="spellEnd"/>
      <w:r w:rsidR="00ED188C">
        <w:rPr>
          <w:rFonts w:ascii="Book Antiqua" w:eastAsia="Times New Roman" w:hAnsi="Book Antiqua" w:cs="Times New Roman"/>
          <w:color w:val="auto"/>
          <w:sz w:val="24"/>
          <w:szCs w:val="24"/>
          <w:highlight w:val="white"/>
        </w:rPr>
        <w:t xml:space="preserve"> </w:t>
      </w:r>
      <w:r w:rsidR="00ED188C" w:rsidRPr="00ED188C">
        <w:rPr>
          <w:rFonts w:ascii="Book Antiqua" w:eastAsia="Times New Roman" w:hAnsi="Book Antiqua" w:cs="Times New Roman"/>
          <w:i/>
          <w:color w:val="auto"/>
          <w:sz w:val="24"/>
          <w:szCs w:val="24"/>
          <w:highlight w:val="white"/>
        </w:rPr>
        <w:t xml:space="preserve">et </w:t>
      </w:r>
      <w:proofErr w:type="gramStart"/>
      <w:r w:rsidR="00ED188C" w:rsidRPr="00ED188C">
        <w:rPr>
          <w:rFonts w:ascii="Book Antiqua" w:eastAsia="Times New Roman" w:hAnsi="Book Antiqua" w:cs="Times New Roman"/>
          <w:i/>
          <w:color w:val="auto"/>
          <w:sz w:val="24"/>
          <w:szCs w:val="24"/>
          <w:highlight w:val="white"/>
        </w:rPr>
        <w:t>al</w:t>
      </w:r>
      <w:r w:rsidR="00426869" w:rsidRPr="00810D65">
        <w:rPr>
          <w:rFonts w:ascii="Book Antiqua" w:eastAsia="Times New Roman" w:hAnsi="Book Antiqua" w:cs="Times New Roman"/>
          <w:color w:val="auto"/>
          <w:sz w:val="24"/>
          <w:szCs w:val="24"/>
          <w:vertAlign w:val="superscript"/>
        </w:rPr>
        <w:t>[</w:t>
      </w:r>
      <w:proofErr w:type="gramEnd"/>
      <w:r w:rsidR="00ED188C">
        <w:rPr>
          <w:rFonts w:ascii="Book Antiqua" w:eastAsiaTheme="minorEastAsia" w:hAnsi="Book Antiqua" w:cs="Times New Roman" w:hint="eastAsia"/>
          <w:color w:val="auto"/>
          <w:sz w:val="24"/>
          <w:szCs w:val="24"/>
          <w:vertAlign w:val="superscript"/>
          <w:lang w:eastAsia="zh-CN"/>
        </w:rPr>
        <w:t>59</w:t>
      </w:r>
      <w:r w:rsidR="006A2AE8" w:rsidRPr="00810D65">
        <w:rPr>
          <w:rFonts w:ascii="Book Antiqua" w:eastAsia="Times New Roman" w:hAnsi="Book Antiqua" w:cs="Times New Roman"/>
          <w:color w:val="auto"/>
          <w:sz w:val="24"/>
          <w:szCs w:val="24"/>
          <w:vertAlign w:val="superscript"/>
        </w:rPr>
        <w:t>]</w:t>
      </w:r>
      <w:r w:rsidRPr="00810D65">
        <w:rPr>
          <w:rFonts w:ascii="Book Antiqua" w:eastAsia="Times New Roman" w:hAnsi="Book Antiqua" w:cs="Times New Roman"/>
          <w:color w:val="auto"/>
          <w:sz w:val="24"/>
          <w:szCs w:val="24"/>
          <w:highlight w:val="white"/>
        </w:rPr>
        <w:t xml:space="preserve"> report</w:t>
      </w:r>
      <w:r w:rsidR="00016B8E" w:rsidRPr="00810D65">
        <w:rPr>
          <w:rFonts w:ascii="Book Antiqua" w:eastAsia="Times New Roman" w:hAnsi="Book Antiqua" w:cs="Times New Roman"/>
          <w:color w:val="auto"/>
          <w:sz w:val="24"/>
          <w:szCs w:val="24"/>
          <w:highlight w:val="white"/>
        </w:rPr>
        <w:t>ed</w:t>
      </w:r>
      <w:r w:rsidRPr="00810D65">
        <w:rPr>
          <w:rFonts w:ascii="Book Antiqua" w:eastAsia="Times New Roman" w:hAnsi="Book Antiqua" w:cs="Times New Roman"/>
          <w:color w:val="auto"/>
          <w:sz w:val="24"/>
          <w:szCs w:val="24"/>
          <w:highlight w:val="white"/>
        </w:rPr>
        <w:t xml:space="preserve"> a study encompassing dendritic cell based autologous whole tumor vaccination and anti-</w:t>
      </w:r>
      <w:r w:rsidRPr="00810D65">
        <w:rPr>
          <w:rFonts w:ascii="Book Antiqua" w:eastAsia="Times New Roman" w:hAnsi="Book Antiqua" w:cs="Times New Roman"/>
          <w:color w:val="auto"/>
          <w:sz w:val="24"/>
          <w:szCs w:val="24"/>
          <w:highlight w:val="white"/>
        </w:rPr>
        <w:lastRenderedPageBreak/>
        <w:t xml:space="preserve">angiogenesis therapy. They took the tumor lysate from patients with recurrent ovarian cancer. The patients were initially treated with intravenous </w:t>
      </w:r>
      <w:proofErr w:type="spellStart"/>
      <w:r w:rsidRPr="00810D65">
        <w:rPr>
          <w:rFonts w:ascii="Book Antiqua" w:eastAsia="Times New Roman" w:hAnsi="Book Antiqua" w:cs="Times New Roman"/>
          <w:color w:val="auto"/>
          <w:sz w:val="24"/>
          <w:szCs w:val="24"/>
          <w:highlight w:val="white"/>
        </w:rPr>
        <w:t>bevacizumab</w:t>
      </w:r>
      <w:proofErr w:type="spellEnd"/>
      <w:r w:rsidRPr="00810D65">
        <w:rPr>
          <w:rFonts w:ascii="Book Antiqua" w:eastAsia="Times New Roman" w:hAnsi="Book Antiqua" w:cs="Times New Roman"/>
          <w:color w:val="auto"/>
          <w:sz w:val="24"/>
          <w:szCs w:val="24"/>
          <w:highlight w:val="white"/>
        </w:rPr>
        <w:t xml:space="preserve"> and oral metronomic cyclophosphamide. This was followed by </w:t>
      </w:r>
      <w:proofErr w:type="spellStart"/>
      <w:r w:rsidRPr="00810D65">
        <w:rPr>
          <w:rFonts w:ascii="Book Antiqua" w:eastAsia="Times New Roman" w:hAnsi="Book Antiqua" w:cs="Times New Roman"/>
          <w:color w:val="auto"/>
          <w:sz w:val="24"/>
          <w:szCs w:val="24"/>
          <w:highlight w:val="white"/>
        </w:rPr>
        <w:t>bevacizumab</w:t>
      </w:r>
      <w:proofErr w:type="spellEnd"/>
      <w:r w:rsidRPr="00810D65">
        <w:rPr>
          <w:rFonts w:ascii="Book Antiqua" w:eastAsia="Times New Roman" w:hAnsi="Book Antiqua" w:cs="Times New Roman"/>
          <w:color w:val="auto"/>
          <w:sz w:val="24"/>
          <w:szCs w:val="24"/>
          <w:highlight w:val="white"/>
        </w:rPr>
        <w:t xml:space="preserve"> and the vaccination of dendritic cells with autologous tumor lysate, </w:t>
      </w:r>
      <w:proofErr w:type="spellStart"/>
      <w:r w:rsidRPr="00810D65">
        <w:rPr>
          <w:rFonts w:ascii="Book Antiqua" w:eastAsia="Times New Roman" w:hAnsi="Book Antiqua" w:cs="Times New Roman"/>
          <w:color w:val="auto"/>
          <w:sz w:val="24"/>
          <w:szCs w:val="24"/>
          <w:highlight w:val="white"/>
        </w:rPr>
        <w:t>lymphodepletion</w:t>
      </w:r>
      <w:proofErr w:type="spellEnd"/>
      <w:r w:rsidRPr="00810D65">
        <w:rPr>
          <w:rFonts w:ascii="Book Antiqua" w:eastAsia="Times New Roman" w:hAnsi="Book Antiqua" w:cs="Times New Roman"/>
          <w:color w:val="auto"/>
          <w:sz w:val="24"/>
          <w:szCs w:val="24"/>
          <w:highlight w:val="white"/>
        </w:rPr>
        <w:t xml:space="preserve"> and administration of a large number of vaccine primed T-cells. The study found that cellular immunotherapy may be used for treatment of recurrent ovarian cancer. However the study included only six subjects and the therapy was found to work for four of them. Thus more work is required in this direction to ascertain the benefits of such vaccines.</w:t>
      </w:r>
    </w:p>
    <w:p w:rsidR="00016B8E" w:rsidRPr="00ED188C" w:rsidRDefault="00B003F9" w:rsidP="00ED188C">
      <w:pPr>
        <w:pStyle w:val="Normal1"/>
        <w:spacing w:after="0" w:line="360" w:lineRule="auto"/>
        <w:ind w:firstLineChars="100" w:firstLine="240"/>
        <w:jc w:val="both"/>
        <w:rPr>
          <w:rFonts w:ascii="Book Antiqua" w:eastAsiaTheme="minorEastAsia" w:hAnsi="Book Antiqua"/>
          <w:color w:val="auto"/>
          <w:sz w:val="24"/>
          <w:szCs w:val="24"/>
          <w:lang w:eastAsia="zh-CN"/>
        </w:rPr>
      </w:pPr>
      <w:r w:rsidRPr="00810D65">
        <w:rPr>
          <w:rFonts w:ascii="Book Antiqua" w:eastAsia="Times New Roman" w:hAnsi="Book Antiqua" w:cs="Times New Roman"/>
          <w:color w:val="auto"/>
          <w:sz w:val="24"/>
          <w:szCs w:val="24"/>
          <w:highlight w:val="white"/>
        </w:rPr>
        <w:t>Some s</w:t>
      </w:r>
      <w:r w:rsidR="00A65401" w:rsidRPr="00810D65">
        <w:rPr>
          <w:rFonts w:ascii="Book Antiqua" w:eastAsia="Times New Roman" w:hAnsi="Book Antiqua" w:cs="Times New Roman"/>
          <w:color w:val="auto"/>
          <w:sz w:val="24"/>
          <w:szCs w:val="24"/>
          <w:highlight w:val="white"/>
        </w:rPr>
        <w:t xml:space="preserve">tudies </w:t>
      </w:r>
      <w:r w:rsidR="00016B8E" w:rsidRPr="00810D65">
        <w:rPr>
          <w:rFonts w:ascii="Book Antiqua" w:eastAsia="Times New Roman" w:hAnsi="Book Antiqua" w:cs="Times New Roman"/>
          <w:color w:val="auto"/>
          <w:sz w:val="24"/>
          <w:szCs w:val="24"/>
        </w:rPr>
        <w:t xml:space="preserve">such as those by Bryant </w:t>
      </w:r>
      <w:r w:rsidR="00016B8E" w:rsidRPr="00ED188C">
        <w:rPr>
          <w:rFonts w:ascii="Book Antiqua" w:eastAsia="Times New Roman" w:hAnsi="Book Antiqua" w:cs="Times New Roman"/>
          <w:i/>
          <w:color w:val="auto"/>
          <w:sz w:val="24"/>
          <w:szCs w:val="24"/>
        </w:rPr>
        <w:t xml:space="preserve">et </w:t>
      </w:r>
      <w:proofErr w:type="gramStart"/>
      <w:r w:rsidR="00016B8E" w:rsidRPr="00ED188C">
        <w:rPr>
          <w:rFonts w:ascii="Book Antiqua" w:eastAsia="Times New Roman" w:hAnsi="Book Antiqua" w:cs="Times New Roman"/>
          <w:i/>
          <w:color w:val="auto"/>
          <w:sz w:val="24"/>
          <w:szCs w:val="24"/>
        </w:rPr>
        <w:t>al</w:t>
      </w:r>
      <w:r w:rsidR="00ED188C" w:rsidRPr="00810D65">
        <w:rPr>
          <w:rFonts w:ascii="Book Antiqua" w:eastAsia="Times New Roman" w:hAnsi="Book Antiqua" w:cs="Times New Roman"/>
          <w:color w:val="auto"/>
          <w:sz w:val="24"/>
          <w:szCs w:val="24"/>
          <w:vertAlign w:val="superscript"/>
        </w:rPr>
        <w:t>[</w:t>
      </w:r>
      <w:proofErr w:type="gramEnd"/>
      <w:r w:rsidR="00ED188C">
        <w:rPr>
          <w:rFonts w:ascii="Book Antiqua" w:eastAsia="Times New Roman" w:hAnsi="Book Antiqua" w:cs="Times New Roman"/>
          <w:color w:val="auto"/>
          <w:sz w:val="24"/>
          <w:szCs w:val="24"/>
          <w:vertAlign w:val="superscript"/>
        </w:rPr>
        <w:t>6</w:t>
      </w:r>
      <w:r w:rsidR="00ED188C">
        <w:rPr>
          <w:rFonts w:ascii="Book Antiqua" w:eastAsiaTheme="minorEastAsia" w:hAnsi="Book Antiqua" w:cs="Times New Roman" w:hint="eastAsia"/>
          <w:color w:val="auto"/>
          <w:sz w:val="24"/>
          <w:szCs w:val="24"/>
          <w:vertAlign w:val="superscript"/>
          <w:lang w:eastAsia="zh-CN"/>
        </w:rPr>
        <w:t>0</w:t>
      </w:r>
      <w:r w:rsidR="00ED188C" w:rsidRPr="00810D65">
        <w:rPr>
          <w:rFonts w:ascii="Book Antiqua" w:eastAsia="Times New Roman" w:hAnsi="Book Antiqua" w:cs="Times New Roman"/>
          <w:color w:val="auto"/>
          <w:sz w:val="24"/>
          <w:szCs w:val="24"/>
          <w:vertAlign w:val="superscript"/>
        </w:rPr>
        <w:t>]</w:t>
      </w:r>
      <w:r w:rsidR="00ED188C">
        <w:rPr>
          <w:rFonts w:ascii="Book Antiqua" w:eastAsia="Times New Roman" w:hAnsi="Book Antiqua" w:cs="Times New Roman"/>
          <w:color w:val="auto"/>
          <w:sz w:val="24"/>
          <w:szCs w:val="24"/>
        </w:rPr>
        <w:t xml:space="preserve"> and Farmer </w:t>
      </w:r>
      <w:r w:rsidR="00ED188C" w:rsidRPr="00ED188C">
        <w:rPr>
          <w:rFonts w:ascii="Book Antiqua" w:eastAsia="Times New Roman" w:hAnsi="Book Antiqua" w:cs="Times New Roman"/>
          <w:i/>
          <w:color w:val="auto"/>
          <w:sz w:val="24"/>
          <w:szCs w:val="24"/>
        </w:rPr>
        <w:t>et al</w:t>
      </w:r>
      <w:r w:rsidR="006A2AE8" w:rsidRPr="00810D65">
        <w:rPr>
          <w:rFonts w:ascii="Book Antiqua" w:eastAsia="Times New Roman" w:hAnsi="Book Antiqua" w:cs="Times New Roman"/>
          <w:color w:val="auto"/>
          <w:sz w:val="24"/>
          <w:szCs w:val="24"/>
          <w:vertAlign w:val="superscript"/>
        </w:rPr>
        <w:t>[</w:t>
      </w:r>
      <w:r w:rsidR="00426869" w:rsidRPr="00810D65">
        <w:rPr>
          <w:rFonts w:ascii="Book Antiqua" w:eastAsia="Times New Roman" w:hAnsi="Book Antiqua" w:cs="Times New Roman"/>
          <w:color w:val="auto"/>
          <w:sz w:val="24"/>
          <w:szCs w:val="24"/>
          <w:vertAlign w:val="superscript"/>
        </w:rPr>
        <w:t>6</w:t>
      </w:r>
      <w:r w:rsidR="00ED188C">
        <w:rPr>
          <w:rFonts w:ascii="Book Antiqua" w:eastAsiaTheme="minorEastAsia" w:hAnsi="Book Antiqua" w:cs="Times New Roman" w:hint="eastAsia"/>
          <w:color w:val="auto"/>
          <w:sz w:val="24"/>
          <w:szCs w:val="24"/>
          <w:vertAlign w:val="superscript"/>
          <w:lang w:eastAsia="zh-CN"/>
        </w:rPr>
        <w:t>1</w:t>
      </w:r>
      <w:r w:rsidR="006A2AE8" w:rsidRPr="00810D65">
        <w:rPr>
          <w:rFonts w:ascii="Book Antiqua" w:eastAsia="Times New Roman" w:hAnsi="Book Antiqua" w:cs="Times New Roman"/>
          <w:color w:val="auto"/>
          <w:sz w:val="24"/>
          <w:szCs w:val="24"/>
          <w:vertAlign w:val="superscript"/>
        </w:rPr>
        <w:t>]</w:t>
      </w:r>
      <w:r w:rsidR="00A65401" w:rsidRPr="00810D65">
        <w:rPr>
          <w:rFonts w:ascii="Book Antiqua" w:eastAsia="Times New Roman" w:hAnsi="Book Antiqua" w:cs="Times New Roman"/>
          <w:color w:val="auto"/>
          <w:sz w:val="24"/>
          <w:szCs w:val="24"/>
          <w:highlight w:val="white"/>
        </w:rPr>
        <w:t xml:space="preserve"> have shown that BRCA-deficient cells are especially sensitive to  chemical inhibitors of poly (ADP-ribose) polymerase (PARP), which plays a critical role in single stranded DNA break repair. The most studied PARP inhibitor </w:t>
      </w:r>
      <w:proofErr w:type="spellStart"/>
      <w:r w:rsidR="00ED188C">
        <w:rPr>
          <w:rFonts w:ascii="Book Antiqua" w:eastAsia="Times New Roman" w:hAnsi="Book Antiqua" w:cs="Times New Roman"/>
          <w:color w:val="auto"/>
          <w:sz w:val="24"/>
          <w:szCs w:val="24"/>
          <w:highlight w:val="white"/>
        </w:rPr>
        <w:t>Olaparib</w:t>
      </w:r>
      <w:proofErr w:type="spellEnd"/>
      <w:r w:rsidR="00ED188C">
        <w:rPr>
          <w:rFonts w:ascii="Book Antiqua" w:eastAsia="Times New Roman" w:hAnsi="Book Antiqua" w:cs="Times New Roman"/>
          <w:color w:val="auto"/>
          <w:sz w:val="24"/>
          <w:szCs w:val="24"/>
          <w:highlight w:val="white"/>
        </w:rPr>
        <w:t xml:space="preserve"> has shown good </w:t>
      </w:r>
      <w:proofErr w:type="gramStart"/>
      <w:r w:rsidR="00ED188C">
        <w:rPr>
          <w:rFonts w:ascii="Book Antiqua" w:eastAsia="Times New Roman" w:hAnsi="Book Antiqua" w:cs="Times New Roman"/>
          <w:color w:val="auto"/>
          <w:sz w:val="24"/>
          <w:szCs w:val="24"/>
          <w:highlight w:val="white"/>
        </w:rPr>
        <w:t>results</w:t>
      </w:r>
      <w:r w:rsidR="00426869" w:rsidRPr="00810D65">
        <w:rPr>
          <w:rFonts w:ascii="Book Antiqua" w:eastAsia="Times New Roman" w:hAnsi="Book Antiqua" w:cs="Times New Roman"/>
          <w:color w:val="auto"/>
          <w:sz w:val="24"/>
          <w:szCs w:val="24"/>
          <w:vertAlign w:val="superscript"/>
        </w:rPr>
        <w:t>[</w:t>
      </w:r>
      <w:proofErr w:type="gramEnd"/>
      <w:r w:rsidR="00426869" w:rsidRPr="00810D65">
        <w:rPr>
          <w:rFonts w:ascii="Book Antiqua" w:eastAsia="Times New Roman" w:hAnsi="Book Antiqua" w:cs="Times New Roman"/>
          <w:color w:val="auto"/>
          <w:sz w:val="24"/>
          <w:szCs w:val="24"/>
          <w:vertAlign w:val="superscript"/>
        </w:rPr>
        <w:t>6</w:t>
      </w:r>
      <w:r w:rsidR="00ED188C">
        <w:rPr>
          <w:rFonts w:ascii="Book Antiqua" w:eastAsiaTheme="minorEastAsia" w:hAnsi="Book Antiqua" w:cs="Times New Roman" w:hint="eastAsia"/>
          <w:color w:val="auto"/>
          <w:sz w:val="24"/>
          <w:szCs w:val="24"/>
          <w:vertAlign w:val="superscript"/>
          <w:lang w:eastAsia="zh-CN"/>
        </w:rPr>
        <w:t>2</w:t>
      </w:r>
      <w:r w:rsidR="006A2AE8" w:rsidRPr="00810D65">
        <w:rPr>
          <w:rFonts w:ascii="Book Antiqua" w:eastAsia="Times New Roman" w:hAnsi="Book Antiqua" w:cs="Times New Roman"/>
          <w:color w:val="auto"/>
          <w:sz w:val="24"/>
          <w:szCs w:val="24"/>
          <w:vertAlign w:val="superscript"/>
        </w:rPr>
        <w:t>]</w:t>
      </w:r>
      <w:r w:rsidR="00A65401" w:rsidRPr="00810D65">
        <w:rPr>
          <w:rFonts w:ascii="Book Antiqua" w:eastAsia="Times New Roman" w:hAnsi="Book Antiqua" w:cs="Times New Roman"/>
          <w:color w:val="auto"/>
          <w:sz w:val="24"/>
          <w:szCs w:val="24"/>
          <w:highlight w:val="white"/>
        </w:rPr>
        <w:t xml:space="preserve"> in initial studies in </w:t>
      </w:r>
      <w:r w:rsidR="00A65401" w:rsidRPr="00810D65">
        <w:rPr>
          <w:rFonts w:ascii="Book Antiqua" w:eastAsia="Times New Roman" w:hAnsi="Book Antiqua" w:cs="Times New Roman"/>
          <w:i/>
          <w:color w:val="auto"/>
          <w:sz w:val="24"/>
          <w:szCs w:val="24"/>
          <w:highlight w:val="white"/>
        </w:rPr>
        <w:t>BRCA1</w:t>
      </w:r>
      <w:r w:rsidR="00A65401" w:rsidRPr="00810D65">
        <w:rPr>
          <w:rFonts w:ascii="Book Antiqua" w:eastAsia="Times New Roman" w:hAnsi="Book Antiqua" w:cs="Times New Roman"/>
          <w:color w:val="auto"/>
          <w:sz w:val="24"/>
          <w:szCs w:val="24"/>
          <w:highlight w:val="white"/>
        </w:rPr>
        <w:t xml:space="preserve"> mutated and sporadic ovarian cancer but further studies are needed.</w:t>
      </w:r>
    </w:p>
    <w:p w:rsidR="000A0646" w:rsidRPr="00810D65" w:rsidRDefault="00B003F9" w:rsidP="00ED188C">
      <w:pPr>
        <w:pStyle w:val="Normal1"/>
        <w:spacing w:after="0" w:line="360" w:lineRule="auto"/>
        <w:ind w:firstLineChars="100" w:firstLine="240"/>
        <w:jc w:val="both"/>
        <w:rPr>
          <w:rFonts w:ascii="Book Antiqua" w:hAnsi="Book Antiqua"/>
          <w:color w:val="auto"/>
          <w:sz w:val="24"/>
          <w:szCs w:val="24"/>
        </w:rPr>
      </w:pPr>
      <w:r w:rsidRPr="00810D65">
        <w:rPr>
          <w:rFonts w:ascii="Book Antiqua" w:eastAsia="Times New Roman" w:hAnsi="Book Antiqua" w:cs="Times New Roman"/>
          <w:color w:val="auto"/>
          <w:sz w:val="24"/>
          <w:szCs w:val="24"/>
          <w:highlight w:val="white"/>
        </w:rPr>
        <w:t>There are a no clear indications</w:t>
      </w:r>
      <w:r w:rsidR="00A65401" w:rsidRPr="00810D65">
        <w:rPr>
          <w:rFonts w:ascii="Book Antiqua" w:eastAsia="Times New Roman" w:hAnsi="Book Antiqua" w:cs="Times New Roman"/>
          <w:color w:val="auto"/>
          <w:sz w:val="24"/>
          <w:szCs w:val="24"/>
          <w:highlight w:val="white"/>
        </w:rPr>
        <w:t xml:space="preserve"> for ovarian cancer screening. Testing is recommended for women at high risk such as those wi</w:t>
      </w:r>
      <w:r w:rsidRPr="00810D65">
        <w:rPr>
          <w:rFonts w:ascii="Book Antiqua" w:eastAsia="Times New Roman" w:hAnsi="Book Antiqua" w:cs="Times New Roman"/>
          <w:color w:val="auto"/>
          <w:sz w:val="24"/>
          <w:szCs w:val="24"/>
          <w:highlight w:val="white"/>
        </w:rPr>
        <w:t xml:space="preserve">th a significant family history, but consultation with a genetic counselor is recommended to discuss limitations and alternatives to genetic testing. </w:t>
      </w:r>
      <w:r w:rsidR="00A65401" w:rsidRPr="00810D65">
        <w:rPr>
          <w:rFonts w:ascii="Book Antiqua" w:eastAsia="Times New Roman" w:hAnsi="Book Antiqua" w:cs="Times New Roman"/>
          <w:color w:val="auto"/>
          <w:sz w:val="24"/>
          <w:szCs w:val="24"/>
          <w:highlight w:val="white"/>
        </w:rPr>
        <w:t xml:space="preserve"> Potential screening tests include the </w:t>
      </w:r>
      <w:r w:rsidR="00CC79EE" w:rsidRPr="00810D65">
        <w:rPr>
          <w:rFonts w:ascii="Book Antiqua" w:eastAsia="Times New Roman" w:hAnsi="Book Antiqua" w:cs="Times New Roman"/>
          <w:color w:val="auto"/>
          <w:sz w:val="24"/>
          <w:szCs w:val="24"/>
          <w:highlight w:val="white"/>
        </w:rPr>
        <w:t>blood test for</w:t>
      </w:r>
      <w:r w:rsidR="00A65401" w:rsidRPr="00810D65">
        <w:rPr>
          <w:rFonts w:ascii="Book Antiqua" w:eastAsia="Times New Roman" w:hAnsi="Book Antiqua" w:cs="Times New Roman"/>
          <w:color w:val="auto"/>
          <w:sz w:val="24"/>
          <w:szCs w:val="24"/>
          <w:highlight w:val="white"/>
        </w:rPr>
        <w:t xml:space="preserve"> CA-125 marker and </w:t>
      </w:r>
      <w:proofErr w:type="spellStart"/>
      <w:r w:rsidR="00A65401" w:rsidRPr="00810D65">
        <w:rPr>
          <w:rFonts w:ascii="Book Antiqua" w:eastAsia="Times New Roman" w:hAnsi="Book Antiqua" w:cs="Times New Roman"/>
          <w:color w:val="auto"/>
          <w:sz w:val="24"/>
          <w:szCs w:val="24"/>
          <w:highlight w:val="white"/>
        </w:rPr>
        <w:t>transvaginal</w:t>
      </w:r>
      <w:proofErr w:type="spellEnd"/>
      <w:r w:rsidR="00A65401" w:rsidRPr="00810D65">
        <w:rPr>
          <w:rFonts w:ascii="Book Antiqua" w:eastAsia="Times New Roman" w:hAnsi="Book Antiqua" w:cs="Times New Roman"/>
          <w:color w:val="auto"/>
          <w:sz w:val="24"/>
          <w:szCs w:val="24"/>
          <w:highlight w:val="white"/>
        </w:rPr>
        <w:t xml:space="preserve"> ultrasound. However </w:t>
      </w:r>
      <w:r w:rsidRPr="00810D65">
        <w:rPr>
          <w:rFonts w:ascii="Book Antiqua" w:eastAsia="Times New Roman" w:hAnsi="Book Antiqua" w:cs="Times New Roman"/>
          <w:color w:val="auto"/>
          <w:sz w:val="24"/>
          <w:szCs w:val="24"/>
          <w:highlight w:val="white"/>
        </w:rPr>
        <w:t>these tests are</w:t>
      </w:r>
      <w:r w:rsidR="00A65401" w:rsidRPr="00810D65">
        <w:rPr>
          <w:rFonts w:ascii="Book Antiqua" w:eastAsia="Times New Roman" w:hAnsi="Book Antiqua" w:cs="Times New Roman"/>
          <w:color w:val="auto"/>
          <w:sz w:val="24"/>
          <w:szCs w:val="24"/>
          <w:highlight w:val="white"/>
        </w:rPr>
        <w:t xml:space="preserve"> neither sensitive nor specific for ovarian cancer. </w:t>
      </w:r>
      <w:r w:rsidRPr="00810D65">
        <w:rPr>
          <w:rFonts w:ascii="Book Antiqua" w:eastAsia="Times New Roman" w:hAnsi="Book Antiqua" w:cs="Times New Roman"/>
          <w:color w:val="auto"/>
          <w:sz w:val="24"/>
          <w:szCs w:val="24"/>
          <w:highlight w:val="white"/>
        </w:rPr>
        <w:t>They</w:t>
      </w:r>
      <w:r w:rsidR="00A65401" w:rsidRPr="00810D65">
        <w:rPr>
          <w:rFonts w:ascii="Book Antiqua" w:eastAsia="Times New Roman" w:hAnsi="Book Antiqua" w:cs="Times New Roman"/>
          <w:color w:val="auto"/>
          <w:sz w:val="24"/>
          <w:szCs w:val="24"/>
          <w:highlight w:val="white"/>
        </w:rPr>
        <w:t xml:space="preserve"> may be </w:t>
      </w:r>
      <w:r w:rsidRPr="00810D65">
        <w:rPr>
          <w:rFonts w:ascii="Book Antiqua" w:eastAsia="Times New Roman" w:hAnsi="Book Antiqua" w:cs="Times New Roman"/>
          <w:color w:val="auto"/>
          <w:sz w:val="24"/>
          <w:szCs w:val="24"/>
          <w:highlight w:val="white"/>
        </w:rPr>
        <w:t>abnormal</w:t>
      </w:r>
      <w:r w:rsidR="00A65401" w:rsidRPr="00810D65">
        <w:rPr>
          <w:rFonts w:ascii="Book Antiqua" w:eastAsia="Times New Roman" w:hAnsi="Book Antiqua" w:cs="Times New Roman"/>
          <w:color w:val="auto"/>
          <w:sz w:val="24"/>
          <w:szCs w:val="24"/>
          <w:highlight w:val="white"/>
        </w:rPr>
        <w:t xml:space="preserve"> in benign conditions such as endometriosis, menstruation, pregnancy,</w:t>
      </w:r>
      <w:r w:rsidR="00016B8E" w:rsidRPr="00810D65">
        <w:rPr>
          <w:rFonts w:ascii="Book Antiqua" w:eastAsia="Times New Roman" w:hAnsi="Book Antiqua" w:cs="Times New Roman"/>
          <w:color w:val="auto"/>
          <w:sz w:val="24"/>
          <w:szCs w:val="24"/>
          <w:highlight w:val="white"/>
        </w:rPr>
        <w:t xml:space="preserve"> and</w:t>
      </w:r>
      <w:r w:rsidR="00A65401" w:rsidRPr="00810D65">
        <w:rPr>
          <w:rFonts w:ascii="Book Antiqua" w:eastAsia="Times New Roman" w:hAnsi="Book Antiqua" w:cs="Times New Roman"/>
          <w:color w:val="auto"/>
          <w:sz w:val="24"/>
          <w:szCs w:val="24"/>
          <w:highlight w:val="white"/>
        </w:rPr>
        <w:t xml:space="preserve"> cancers of fallopian tube, breast or the GI tract. Early results from the UK Collaborative Trial of Ovarian Cancer Screening (UKCTOCS) showed that combining annual CA-125 tests with ultrasound imaging w</w:t>
      </w:r>
      <w:r w:rsidR="00CC79EE" w:rsidRPr="00810D65">
        <w:rPr>
          <w:rFonts w:ascii="Book Antiqua" w:eastAsia="Times New Roman" w:hAnsi="Book Antiqua" w:cs="Times New Roman"/>
          <w:color w:val="auto"/>
          <w:sz w:val="24"/>
          <w:szCs w:val="24"/>
          <w:highlight w:val="white"/>
        </w:rPr>
        <w:t>as</w:t>
      </w:r>
      <w:r w:rsidR="00A65401" w:rsidRPr="00810D65">
        <w:rPr>
          <w:rFonts w:ascii="Book Antiqua" w:eastAsia="Times New Roman" w:hAnsi="Book Antiqua" w:cs="Times New Roman"/>
          <w:color w:val="auto"/>
          <w:sz w:val="24"/>
          <w:szCs w:val="24"/>
          <w:highlight w:val="white"/>
        </w:rPr>
        <w:t xml:space="preserve"> useful for detec</w:t>
      </w:r>
      <w:r w:rsidR="00016B8E" w:rsidRPr="00810D65">
        <w:rPr>
          <w:rFonts w:ascii="Book Antiqua" w:eastAsia="Times New Roman" w:hAnsi="Book Antiqua" w:cs="Times New Roman"/>
          <w:color w:val="auto"/>
          <w:sz w:val="24"/>
          <w:szCs w:val="24"/>
          <w:highlight w:val="white"/>
        </w:rPr>
        <w:t>ting ovarian cancers at an earlier</w:t>
      </w:r>
      <w:r w:rsidR="00A65401" w:rsidRPr="00810D65">
        <w:rPr>
          <w:rFonts w:ascii="Book Antiqua" w:eastAsia="Times New Roman" w:hAnsi="Book Antiqua" w:cs="Times New Roman"/>
          <w:color w:val="auto"/>
          <w:sz w:val="24"/>
          <w:szCs w:val="24"/>
          <w:highlight w:val="white"/>
        </w:rPr>
        <w:t xml:space="preserve"> </w:t>
      </w:r>
      <w:proofErr w:type="gramStart"/>
      <w:r w:rsidR="00A65401" w:rsidRPr="00810D65">
        <w:rPr>
          <w:rFonts w:ascii="Book Antiqua" w:eastAsia="Times New Roman" w:hAnsi="Book Antiqua" w:cs="Times New Roman"/>
          <w:color w:val="auto"/>
          <w:sz w:val="24"/>
          <w:szCs w:val="24"/>
          <w:highlight w:val="white"/>
        </w:rPr>
        <w:t>sta</w:t>
      </w:r>
      <w:r w:rsidR="00ED188C">
        <w:rPr>
          <w:rFonts w:ascii="Book Antiqua" w:eastAsia="Times New Roman" w:hAnsi="Book Antiqua" w:cs="Times New Roman"/>
          <w:color w:val="auto"/>
          <w:sz w:val="24"/>
          <w:szCs w:val="24"/>
          <w:highlight w:val="white"/>
        </w:rPr>
        <w:t>ge</w:t>
      </w:r>
      <w:r w:rsidR="00426869" w:rsidRPr="00810D65">
        <w:rPr>
          <w:rFonts w:ascii="Book Antiqua" w:eastAsia="Times New Roman" w:hAnsi="Book Antiqua" w:cs="Times New Roman"/>
          <w:color w:val="auto"/>
          <w:sz w:val="24"/>
          <w:szCs w:val="24"/>
          <w:vertAlign w:val="superscript"/>
        </w:rPr>
        <w:t>[</w:t>
      </w:r>
      <w:proofErr w:type="gramEnd"/>
      <w:r w:rsidR="00426869" w:rsidRPr="00810D65">
        <w:rPr>
          <w:rFonts w:ascii="Book Antiqua" w:eastAsia="Times New Roman" w:hAnsi="Book Antiqua" w:cs="Times New Roman"/>
          <w:color w:val="auto"/>
          <w:sz w:val="24"/>
          <w:szCs w:val="24"/>
          <w:vertAlign w:val="superscript"/>
        </w:rPr>
        <w:t>6</w:t>
      </w:r>
      <w:r w:rsidR="00ED188C">
        <w:rPr>
          <w:rFonts w:ascii="Book Antiqua" w:eastAsiaTheme="minorEastAsia" w:hAnsi="Book Antiqua" w:cs="Times New Roman" w:hint="eastAsia"/>
          <w:color w:val="auto"/>
          <w:sz w:val="24"/>
          <w:szCs w:val="24"/>
          <w:vertAlign w:val="superscript"/>
          <w:lang w:eastAsia="zh-CN"/>
        </w:rPr>
        <w:t>3</w:t>
      </w:r>
      <w:r w:rsidR="006A2AE8" w:rsidRPr="00810D65">
        <w:rPr>
          <w:rFonts w:ascii="Book Antiqua" w:eastAsia="Times New Roman" w:hAnsi="Book Antiqua" w:cs="Times New Roman"/>
          <w:color w:val="auto"/>
          <w:sz w:val="24"/>
          <w:szCs w:val="24"/>
          <w:vertAlign w:val="superscript"/>
        </w:rPr>
        <w:t>]</w:t>
      </w:r>
      <w:r w:rsidR="00CC79EE" w:rsidRPr="00810D65">
        <w:rPr>
          <w:rFonts w:ascii="Book Antiqua" w:eastAsia="Times New Roman" w:hAnsi="Book Antiqua" w:cs="Times New Roman"/>
          <w:color w:val="auto"/>
          <w:sz w:val="24"/>
          <w:szCs w:val="24"/>
          <w:highlight w:val="white"/>
        </w:rPr>
        <w:t>. The full results of the tr</w:t>
      </w:r>
      <w:r w:rsidR="00A65401" w:rsidRPr="00810D65">
        <w:rPr>
          <w:rFonts w:ascii="Book Antiqua" w:eastAsia="Times New Roman" w:hAnsi="Book Antiqua" w:cs="Times New Roman"/>
          <w:color w:val="auto"/>
          <w:sz w:val="24"/>
          <w:szCs w:val="24"/>
          <w:highlight w:val="white"/>
        </w:rPr>
        <w:t>i</w:t>
      </w:r>
      <w:r w:rsidR="00CC79EE" w:rsidRPr="00810D65">
        <w:rPr>
          <w:rFonts w:ascii="Book Antiqua" w:eastAsia="Times New Roman" w:hAnsi="Book Antiqua" w:cs="Times New Roman"/>
          <w:color w:val="auto"/>
          <w:sz w:val="24"/>
          <w:szCs w:val="24"/>
          <w:highlight w:val="white"/>
        </w:rPr>
        <w:t>a</w:t>
      </w:r>
      <w:r w:rsidR="00A65401" w:rsidRPr="00810D65">
        <w:rPr>
          <w:rFonts w:ascii="Book Antiqua" w:eastAsia="Times New Roman" w:hAnsi="Book Antiqua" w:cs="Times New Roman"/>
          <w:color w:val="auto"/>
          <w:sz w:val="24"/>
          <w:szCs w:val="24"/>
          <w:highlight w:val="white"/>
        </w:rPr>
        <w:t>l are expected in 2015.</w:t>
      </w:r>
      <w:r w:rsidR="000A0646" w:rsidRPr="00810D65">
        <w:rPr>
          <w:rFonts w:ascii="Book Antiqua" w:eastAsia="Times New Roman" w:hAnsi="Book Antiqua" w:cs="Times New Roman"/>
          <w:color w:val="auto"/>
          <w:sz w:val="24"/>
          <w:szCs w:val="24"/>
        </w:rPr>
        <w:t xml:space="preserve"> Lastly the key to developing targeted therapies for EOC will depend on understanding the biological pathways and </w:t>
      </w:r>
      <w:r w:rsidR="001B6741" w:rsidRPr="00810D65">
        <w:rPr>
          <w:rFonts w:ascii="Book Antiqua" w:eastAsia="Times New Roman" w:hAnsi="Book Antiqua" w:cs="Times New Roman"/>
          <w:color w:val="auto"/>
          <w:sz w:val="24"/>
          <w:szCs w:val="24"/>
        </w:rPr>
        <w:t>targets</w:t>
      </w:r>
      <w:r w:rsidR="000A0646" w:rsidRPr="00810D65">
        <w:rPr>
          <w:rFonts w:ascii="Book Antiqua" w:eastAsia="Times New Roman" w:hAnsi="Book Antiqua" w:cs="Times New Roman"/>
          <w:color w:val="auto"/>
          <w:sz w:val="24"/>
          <w:szCs w:val="24"/>
        </w:rPr>
        <w:t xml:space="preserve"> involved in the development of these cancers. </w:t>
      </w:r>
      <w:r w:rsidR="00BF485D" w:rsidRPr="00810D65">
        <w:rPr>
          <w:rFonts w:ascii="Book Antiqua" w:eastAsia="Times New Roman" w:hAnsi="Book Antiqua" w:cs="Times New Roman"/>
          <w:color w:val="auto"/>
          <w:sz w:val="24"/>
          <w:szCs w:val="24"/>
        </w:rPr>
        <w:t xml:space="preserve">Our </w:t>
      </w:r>
      <w:r w:rsidR="00B53398" w:rsidRPr="00810D65">
        <w:rPr>
          <w:rFonts w:ascii="Book Antiqua" w:eastAsia="Times New Roman" w:hAnsi="Book Antiqua" w:cs="Times New Roman"/>
          <w:color w:val="auto"/>
          <w:sz w:val="24"/>
          <w:szCs w:val="24"/>
        </w:rPr>
        <w:t>results (unpublished work) suggest</w:t>
      </w:r>
      <w:r w:rsidR="00BF485D" w:rsidRPr="00810D65">
        <w:rPr>
          <w:rFonts w:ascii="Book Antiqua" w:eastAsia="Times New Roman" w:hAnsi="Book Antiqua" w:cs="Times New Roman"/>
          <w:color w:val="auto"/>
          <w:sz w:val="24"/>
          <w:szCs w:val="24"/>
        </w:rPr>
        <w:t xml:space="preserve"> Ubc9 </w:t>
      </w:r>
      <w:r w:rsidR="00E76F99" w:rsidRPr="00810D65">
        <w:rPr>
          <w:rFonts w:ascii="Book Antiqua" w:eastAsia="Times New Roman" w:hAnsi="Book Antiqua" w:cs="Times New Roman"/>
          <w:color w:val="auto"/>
          <w:sz w:val="24"/>
          <w:szCs w:val="24"/>
        </w:rPr>
        <w:t xml:space="preserve">to be </w:t>
      </w:r>
      <w:r w:rsidR="00BF485D" w:rsidRPr="00810D65">
        <w:rPr>
          <w:rFonts w:ascii="Book Antiqua" w:eastAsia="Times New Roman" w:hAnsi="Book Antiqua" w:cs="Times New Roman"/>
          <w:color w:val="auto"/>
          <w:sz w:val="24"/>
          <w:szCs w:val="24"/>
        </w:rPr>
        <w:t xml:space="preserve">expressed at elevated levels in several ovarian cancers and BRCA1-mutant SEOC </w:t>
      </w:r>
      <w:proofErr w:type="gramStart"/>
      <w:r w:rsidR="00BF485D" w:rsidRPr="00810D65">
        <w:rPr>
          <w:rFonts w:ascii="Book Antiqua" w:eastAsia="Times New Roman" w:hAnsi="Book Antiqua" w:cs="Times New Roman"/>
          <w:color w:val="auto"/>
          <w:sz w:val="24"/>
          <w:szCs w:val="24"/>
        </w:rPr>
        <w:t>cells</w:t>
      </w:r>
      <w:r w:rsidR="00426869" w:rsidRPr="00810D65">
        <w:rPr>
          <w:rFonts w:ascii="Book Antiqua" w:eastAsia="Times New Roman" w:hAnsi="Book Antiqua" w:cs="Times New Roman"/>
          <w:color w:val="auto"/>
          <w:sz w:val="24"/>
          <w:szCs w:val="24"/>
          <w:vertAlign w:val="superscript"/>
        </w:rPr>
        <w:t>[</w:t>
      </w:r>
      <w:proofErr w:type="gramEnd"/>
      <w:r w:rsidR="00426869" w:rsidRPr="00810D65">
        <w:rPr>
          <w:rFonts w:ascii="Book Antiqua" w:eastAsia="Times New Roman" w:hAnsi="Book Antiqua" w:cs="Times New Roman"/>
          <w:color w:val="auto"/>
          <w:sz w:val="24"/>
          <w:szCs w:val="24"/>
          <w:vertAlign w:val="superscript"/>
        </w:rPr>
        <w:t>19</w:t>
      </w:r>
      <w:r w:rsidR="00B53398" w:rsidRPr="00810D65">
        <w:rPr>
          <w:rFonts w:ascii="Book Antiqua" w:eastAsia="Times New Roman" w:hAnsi="Book Antiqua" w:cs="Times New Roman"/>
          <w:color w:val="auto"/>
          <w:sz w:val="24"/>
          <w:szCs w:val="24"/>
          <w:vertAlign w:val="superscript"/>
        </w:rPr>
        <w:t>]</w:t>
      </w:r>
      <w:r w:rsidR="00BF485D" w:rsidRPr="00810D65">
        <w:rPr>
          <w:rFonts w:ascii="Book Antiqua" w:eastAsia="Times New Roman" w:hAnsi="Book Antiqua" w:cs="Times New Roman"/>
          <w:color w:val="auto"/>
          <w:sz w:val="24"/>
          <w:szCs w:val="24"/>
        </w:rPr>
        <w:t>. We have developed BRCA1 function-based cellular assays</w:t>
      </w:r>
      <w:r w:rsidR="00ED188C">
        <w:rPr>
          <w:rFonts w:ascii="Book Antiqua" w:eastAsia="Times New Roman" w:hAnsi="Book Antiqua" w:cs="Times New Roman"/>
          <w:color w:val="auto"/>
          <w:sz w:val="24"/>
          <w:szCs w:val="24"/>
        </w:rPr>
        <w:t xml:space="preserve"> (Patent number US 8372</w:t>
      </w:r>
      <w:r w:rsidR="00B53398" w:rsidRPr="00810D65">
        <w:rPr>
          <w:rFonts w:ascii="Book Antiqua" w:eastAsia="Times New Roman" w:hAnsi="Book Antiqua" w:cs="Times New Roman"/>
          <w:color w:val="auto"/>
          <w:sz w:val="24"/>
          <w:szCs w:val="24"/>
        </w:rPr>
        <w:t>580)</w:t>
      </w:r>
      <w:r w:rsidR="00BF485D" w:rsidRPr="00810D65">
        <w:rPr>
          <w:rFonts w:ascii="Book Antiqua" w:eastAsia="Times New Roman" w:hAnsi="Book Antiqua" w:cs="Times New Roman"/>
          <w:color w:val="auto"/>
          <w:sz w:val="24"/>
          <w:szCs w:val="24"/>
        </w:rPr>
        <w:t xml:space="preserve"> w</w:t>
      </w:r>
      <w:r w:rsidR="00CC79EE" w:rsidRPr="00810D65">
        <w:rPr>
          <w:rFonts w:ascii="Book Antiqua" w:eastAsia="Times New Roman" w:hAnsi="Book Antiqua" w:cs="Times New Roman"/>
          <w:color w:val="auto"/>
          <w:sz w:val="24"/>
          <w:szCs w:val="24"/>
        </w:rPr>
        <w:t>h</w:t>
      </w:r>
      <w:r w:rsidR="00BF485D" w:rsidRPr="00810D65">
        <w:rPr>
          <w:rFonts w:ascii="Book Antiqua" w:eastAsia="Times New Roman" w:hAnsi="Book Antiqua" w:cs="Times New Roman"/>
          <w:color w:val="auto"/>
          <w:sz w:val="24"/>
          <w:szCs w:val="24"/>
        </w:rPr>
        <w:t>ere loss of Ubc9 binding</w:t>
      </w:r>
      <w:r w:rsidR="00B53398" w:rsidRPr="00810D65">
        <w:rPr>
          <w:rFonts w:ascii="Book Antiqua" w:eastAsia="Times New Roman" w:hAnsi="Book Antiqua" w:cs="Times New Roman"/>
          <w:color w:val="auto"/>
          <w:sz w:val="24"/>
          <w:szCs w:val="24"/>
        </w:rPr>
        <w:t xml:space="preserve"> by BRCA1 mutants </w:t>
      </w:r>
      <w:r w:rsidR="00016B8E" w:rsidRPr="00810D65">
        <w:rPr>
          <w:rFonts w:ascii="Book Antiqua" w:eastAsia="Times New Roman" w:hAnsi="Book Antiqua" w:cs="Times New Roman"/>
          <w:color w:val="auto"/>
          <w:sz w:val="24"/>
          <w:szCs w:val="24"/>
        </w:rPr>
        <w:t>can</w:t>
      </w:r>
      <w:r w:rsidR="00BF485D" w:rsidRPr="00810D65">
        <w:rPr>
          <w:rFonts w:ascii="Book Antiqua" w:eastAsia="Times New Roman" w:hAnsi="Book Antiqua" w:cs="Times New Roman"/>
          <w:color w:val="auto"/>
          <w:sz w:val="24"/>
          <w:szCs w:val="24"/>
        </w:rPr>
        <w:t xml:space="preserve"> not only p</w:t>
      </w:r>
      <w:r w:rsidR="00B53398" w:rsidRPr="00810D65">
        <w:rPr>
          <w:rFonts w:ascii="Book Antiqua" w:eastAsia="Times New Roman" w:hAnsi="Book Antiqua" w:cs="Times New Roman"/>
          <w:color w:val="auto"/>
          <w:sz w:val="24"/>
          <w:szCs w:val="24"/>
        </w:rPr>
        <w:t xml:space="preserve">redict the risk for developing </w:t>
      </w:r>
      <w:r w:rsidRPr="00810D65">
        <w:rPr>
          <w:rFonts w:ascii="Book Antiqua" w:eastAsia="Times New Roman" w:hAnsi="Book Antiqua" w:cs="Times New Roman"/>
          <w:color w:val="auto"/>
          <w:sz w:val="24"/>
          <w:szCs w:val="24"/>
        </w:rPr>
        <w:t xml:space="preserve">Triple Negative </w:t>
      </w:r>
      <w:r w:rsidRPr="00810D65">
        <w:rPr>
          <w:rFonts w:ascii="Book Antiqua" w:eastAsia="Times New Roman" w:hAnsi="Book Antiqua" w:cs="Times New Roman"/>
          <w:color w:val="auto"/>
          <w:sz w:val="24"/>
          <w:szCs w:val="24"/>
        </w:rPr>
        <w:lastRenderedPageBreak/>
        <w:t xml:space="preserve">Breast Cancers and </w:t>
      </w:r>
      <w:r w:rsidR="00BF485D" w:rsidRPr="00810D65">
        <w:rPr>
          <w:rFonts w:ascii="Book Antiqua" w:eastAsia="Times New Roman" w:hAnsi="Book Antiqua" w:cs="Times New Roman"/>
          <w:color w:val="auto"/>
          <w:sz w:val="24"/>
          <w:szCs w:val="24"/>
        </w:rPr>
        <w:t>EOC</w:t>
      </w:r>
      <w:r w:rsidR="00016B8E" w:rsidRPr="00810D65">
        <w:rPr>
          <w:rFonts w:ascii="Book Antiqua" w:eastAsia="Times New Roman" w:hAnsi="Book Antiqua" w:cs="Times New Roman"/>
          <w:color w:val="auto"/>
          <w:sz w:val="24"/>
          <w:szCs w:val="24"/>
        </w:rPr>
        <w:t>,</w:t>
      </w:r>
      <w:r w:rsidR="00BF485D" w:rsidRPr="00810D65">
        <w:rPr>
          <w:rFonts w:ascii="Book Antiqua" w:eastAsia="Times New Roman" w:hAnsi="Book Antiqua" w:cs="Times New Roman"/>
          <w:color w:val="auto"/>
          <w:sz w:val="24"/>
          <w:szCs w:val="24"/>
        </w:rPr>
        <w:t xml:space="preserve"> but </w:t>
      </w:r>
      <w:r w:rsidR="00016B8E" w:rsidRPr="00810D65">
        <w:rPr>
          <w:rFonts w:ascii="Book Antiqua" w:eastAsia="Times New Roman" w:hAnsi="Book Antiqua" w:cs="Times New Roman"/>
          <w:color w:val="auto"/>
          <w:sz w:val="24"/>
          <w:szCs w:val="24"/>
        </w:rPr>
        <w:t xml:space="preserve">it may </w:t>
      </w:r>
      <w:r w:rsidR="00BF485D" w:rsidRPr="00810D65">
        <w:rPr>
          <w:rFonts w:ascii="Book Antiqua" w:eastAsia="Times New Roman" w:hAnsi="Book Antiqua" w:cs="Times New Roman"/>
          <w:color w:val="auto"/>
          <w:sz w:val="24"/>
          <w:szCs w:val="24"/>
        </w:rPr>
        <w:t xml:space="preserve">lead to the development of </w:t>
      </w:r>
      <w:r w:rsidR="00CC79EE" w:rsidRPr="00810D65">
        <w:rPr>
          <w:rFonts w:ascii="Book Antiqua" w:eastAsia="Times New Roman" w:hAnsi="Book Antiqua" w:cs="Times New Roman"/>
          <w:color w:val="auto"/>
          <w:sz w:val="24"/>
          <w:szCs w:val="24"/>
        </w:rPr>
        <w:t>target</w:t>
      </w:r>
      <w:r w:rsidR="00B53398" w:rsidRPr="00810D65">
        <w:rPr>
          <w:rFonts w:ascii="Book Antiqua" w:eastAsia="Times New Roman" w:hAnsi="Book Antiqua" w:cs="Times New Roman"/>
          <w:color w:val="auto"/>
          <w:sz w:val="24"/>
          <w:szCs w:val="24"/>
        </w:rPr>
        <w:t>ed therap</w:t>
      </w:r>
      <w:r w:rsidRPr="00810D65">
        <w:rPr>
          <w:rFonts w:ascii="Book Antiqua" w:eastAsia="Times New Roman" w:hAnsi="Book Antiqua" w:cs="Times New Roman"/>
          <w:color w:val="auto"/>
          <w:sz w:val="24"/>
          <w:szCs w:val="24"/>
        </w:rPr>
        <w:t>ies</w:t>
      </w:r>
      <w:r w:rsidR="00B53398" w:rsidRPr="00810D65">
        <w:rPr>
          <w:rFonts w:ascii="Book Antiqua" w:eastAsia="Times New Roman" w:hAnsi="Book Antiqua" w:cs="Times New Roman"/>
          <w:color w:val="auto"/>
          <w:sz w:val="24"/>
          <w:szCs w:val="24"/>
        </w:rPr>
        <w:t xml:space="preserve"> for </w:t>
      </w:r>
      <w:r w:rsidRPr="00810D65">
        <w:rPr>
          <w:rFonts w:ascii="Book Antiqua" w:eastAsia="Times New Roman" w:hAnsi="Book Antiqua" w:cs="Times New Roman"/>
          <w:color w:val="auto"/>
          <w:sz w:val="24"/>
          <w:szCs w:val="24"/>
        </w:rPr>
        <w:t>these cancers</w:t>
      </w:r>
      <w:r w:rsidR="00B53398" w:rsidRPr="00810D65">
        <w:rPr>
          <w:rFonts w:ascii="Book Antiqua" w:eastAsia="Times New Roman" w:hAnsi="Book Antiqua" w:cs="Times New Roman"/>
          <w:color w:val="auto"/>
          <w:sz w:val="24"/>
          <w:szCs w:val="24"/>
        </w:rPr>
        <w:t>.</w:t>
      </w:r>
    </w:p>
    <w:p w:rsidR="000A0646" w:rsidRPr="00810D65" w:rsidRDefault="000A0646" w:rsidP="00AC216B">
      <w:pPr>
        <w:pStyle w:val="Normal1"/>
        <w:spacing w:after="0" w:line="360" w:lineRule="auto"/>
        <w:jc w:val="both"/>
        <w:rPr>
          <w:rFonts w:ascii="Book Antiqua" w:eastAsiaTheme="minorEastAsia" w:hAnsi="Book Antiqua" w:cs="Times New Roman"/>
          <w:color w:val="auto"/>
          <w:sz w:val="24"/>
          <w:szCs w:val="24"/>
          <w:lang w:eastAsia="zh-CN"/>
        </w:rPr>
      </w:pPr>
    </w:p>
    <w:p w:rsidR="00ED188C" w:rsidRPr="00ED188C" w:rsidRDefault="00ED188C" w:rsidP="00AC216B">
      <w:pPr>
        <w:pStyle w:val="Normal1"/>
        <w:spacing w:after="0" w:line="360" w:lineRule="auto"/>
        <w:jc w:val="both"/>
        <w:rPr>
          <w:rFonts w:ascii="Book Antiqua" w:eastAsia="Times New Roman" w:hAnsi="Book Antiqua" w:cs="Times New Roman"/>
          <w:b/>
          <w:color w:val="auto"/>
          <w:sz w:val="24"/>
          <w:szCs w:val="24"/>
        </w:rPr>
      </w:pPr>
      <w:r w:rsidRPr="00ED188C">
        <w:rPr>
          <w:rFonts w:ascii="Book Antiqua" w:eastAsia="Times New Roman" w:hAnsi="Book Antiqua" w:cs="Times New Roman"/>
          <w:b/>
          <w:color w:val="auto"/>
          <w:sz w:val="24"/>
          <w:szCs w:val="24"/>
        </w:rPr>
        <w:t xml:space="preserve">ACKNOWLEDGMENTS </w:t>
      </w:r>
    </w:p>
    <w:p w:rsidR="00C318AD" w:rsidRPr="00810D65" w:rsidRDefault="00C318AD" w:rsidP="00AC216B">
      <w:pPr>
        <w:pStyle w:val="Normal1"/>
        <w:spacing w:after="0" w:line="360" w:lineRule="auto"/>
        <w:jc w:val="both"/>
        <w:rPr>
          <w:rFonts w:ascii="Book Antiqua" w:eastAsiaTheme="minorEastAsia" w:hAnsi="Book Antiqua" w:cs="Times New Roman"/>
          <w:color w:val="auto"/>
          <w:sz w:val="24"/>
          <w:szCs w:val="24"/>
          <w:lang w:eastAsia="zh-CN"/>
        </w:rPr>
      </w:pPr>
      <w:r w:rsidRPr="00810D65">
        <w:rPr>
          <w:rFonts w:ascii="Book Antiqua" w:hAnsi="Book Antiqua" w:cs="Arial"/>
          <w:sz w:val="24"/>
          <w:szCs w:val="24"/>
        </w:rPr>
        <w:t xml:space="preserve">We thank </w:t>
      </w:r>
      <w:proofErr w:type="spellStart"/>
      <w:r w:rsidRPr="00810D65">
        <w:rPr>
          <w:rFonts w:ascii="Book Antiqua" w:hAnsi="Book Antiqua" w:cs="Arial"/>
          <w:sz w:val="24"/>
          <w:szCs w:val="24"/>
        </w:rPr>
        <w:t>Ms</w:t>
      </w:r>
      <w:proofErr w:type="spellEnd"/>
      <w:r w:rsidRPr="00810D65">
        <w:rPr>
          <w:rFonts w:ascii="Book Antiqua" w:hAnsi="Book Antiqua" w:cs="Arial"/>
          <w:sz w:val="24"/>
          <w:szCs w:val="24"/>
        </w:rPr>
        <w:t xml:space="preserve"> </w:t>
      </w:r>
      <w:proofErr w:type="spellStart"/>
      <w:r w:rsidRPr="00810D65">
        <w:rPr>
          <w:rFonts w:ascii="Book Antiqua" w:hAnsi="Book Antiqua" w:cs="Arial"/>
          <w:sz w:val="24"/>
          <w:szCs w:val="24"/>
        </w:rPr>
        <w:t>Wimes</w:t>
      </w:r>
      <w:proofErr w:type="spellEnd"/>
      <w:r w:rsidRPr="00810D65">
        <w:rPr>
          <w:rFonts w:ascii="Book Antiqua" w:hAnsi="Book Antiqua" w:cs="Arial"/>
          <w:sz w:val="24"/>
          <w:szCs w:val="24"/>
        </w:rPr>
        <w:t xml:space="preserve"> and Mr. Hill for editorial assistance.</w:t>
      </w:r>
    </w:p>
    <w:p w:rsidR="00C318AD" w:rsidRPr="00810D65" w:rsidRDefault="00C318AD" w:rsidP="00AC216B">
      <w:pPr>
        <w:pStyle w:val="Normal1"/>
        <w:spacing w:after="0" w:line="360" w:lineRule="auto"/>
        <w:jc w:val="both"/>
        <w:rPr>
          <w:rFonts w:ascii="Book Antiqua" w:eastAsiaTheme="minorEastAsia" w:hAnsi="Book Antiqua" w:cs="Times New Roman"/>
          <w:color w:val="auto"/>
          <w:sz w:val="24"/>
          <w:szCs w:val="24"/>
          <w:lang w:eastAsia="zh-CN"/>
        </w:rPr>
      </w:pPr>
    </w:p>
    <w:p w:rsidR="00AA714E" w:rsidRPr="00D6070E" w:rsidRDefault="00ED188C" w:rsidP="00D6070E">
      <w:pPr>
        <w:pStyle w:val="Normal1"/>
        <w:spacing w:after="0" w:line="360" w:lineRule="auto"/>
        <w:jc w:val="both"/>
        <w:rPr>
          <w:rFonts w:ascii="Book Antiqua" w:eastAsiaTheme="minorEastAsia" w:hAnsi="Book Antiqua" w:cs="Times New Roman"/>
          <w:b/>
          <w:color w:val="auto"/>
          <w:sz w:val="24"/>
          <w:szCs w:val="24"/>
          <w:lang w:eastAsia="zh-CN"/>
        </w:rPr>
      </w:pPr>
      <w:r w:rsidRPr="00D6070E">
        <w:rPr>
          <w:rFonts w:ascii="Book Antiqua" w:eastAsia="Times New Roman" w:hAnsi="Book Antiqua" w:cs="Times New Roman"/>
          <w:b/>
          <w:color w:val="auto"/>
          <w:sz w:val="24"/>
          <w:szCs w:val="24"/>
        </w:rPr>
        <w:t>REFERENCES</w:t>
      </w:r>
    </w:p>
    <w:p w:rsidR="00D6070E" w:rsidRPr="00D6070E" w:rsidRDefault="00AF123C" w:rsidP="00D6070E">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1</w:t>
      </w:r>
      <w:r w:rsidR="00D6070E" w:rsidRPr="00D6070E">
        <w:rPr>
          <w:rFonts w:ascii="Book Antiqua" w:eastAsia="宋体" w:hAnsi="Book Antiqua" w:cs="宋体"/>
          <w:color w:val="000000"/>
          <w:sz w:val="24"/>
          <w:szCs w:val="24"/>
          <w:lang w:eastAsia="zh-CN"/>
        </w:rPr>
        <w:t xml:space="preserve"> </w:t>
      </w:r>
      <w:r w:rsidR="00D6070E" w:rsidRPr="00AF123C">
        <w:rPr>
          <w:rFonts w:ascii="Book Antiqua" w:eastAsia="宋体" w:hAnsi="Book Antiqua" w:cs="宋体"/>
          <w:b/>
          <w:color w:val="000000"/>
          <w:sz w:val="24"/>
          <w:szCs w:val="24"/>
          <w:lang w:eastAsia="zh-CN"/>
        </w:rPr>
        <w:t xml:space="preserve">Siegel R, </w:t>
      </w:r>
      <w:proofErr w:type="spellStart"/>
      <w:r w:rsidR="00D6070E" w:rsidRPr="00D6070E">
        <w:rPr>
          <w:rFonts w:ascii="Book Antiqua" w:eastAsia="宋体" w:hAnsi="Book Antiqua" w:cs="宋体"/>
          <w:color w:val="000000"/>
          <w:sz w:val="24"/>
          <w:szCs w:val="24"/>
          <w:lang w:eastAsia="zh-CN"/>
        </w:rPr>
        <w:t>Naishadham</w:t>
      </w:r>
      <w:proofErr w:type="spellEnd"/>
      <w:r w:rsidR="00D6070E" w:rsidRPr="00D6070E">
        <w:rPr>
          <w:rFonts w:ascii="Book Antiqua" w:eastAsia="宋体" w:hAnsi="Book Antiqua" w:cs="宋体"/>
          <w:color w:val="000000"/>
          <w:sz w:val="24"/>
          <w:szCs w:val="24"/>
          <w:lang w:eastAsia="zh-CN"/>
        </w:rPr>
        <w:t xml:space="preserve"> D, </w:t>
      </w:r>
      <w:proofErr w:type="spellStart"/>
      <w:r w:rsidR="00D6070E" w:rsidRPr="00D6070E">
        <w:rPr>
          <w:rFonts w:ascii="Book Antiqua" w:eastAsia="宋体" w:hAnsi="Book Antiqua" w:cs="宋体"/>
          <w:color w:val="000000"/>
          <w:sz w:val="24"/>
          <w:szCs w:val="24"/>
          <w:lang w:eastAsia="zh-CN"/>
        </w:rPr>
        <w:t>Jemal</w:t>
      </w:r>
      <w:proofErr w:type="spellEnd"/>
      <w:r w:rsidR="00D6070E" w:rsidRPr="00D6070E">
        <w:rPr>
          <w:rFonts w:ascii="Book Antiqua" w:eastAsia="宋体" w:hAnsi="Book Antiqua" w:cs="宋体"/>
          <w:color w:val="000000"/>
          <w:sz w:val="24"/>
          <w:szCs w:val="24"/>
          <w:lang w:eastAsia="zh-CN"/>
        </w:rPr>
        <w:t xml:space="preserve"> A. Cancer statistics, 2012.</w:t>
      </w:r>
      <w:proofErr w:type="gramEnd"/>
      <w:r w:rsidR="00D6070E" w:rsidRPr="00D6070E">
        <w:rPr>
          <w:rFonts w:ascii="Book Antiqua" w:eastAsia="宋体" w:hAnsi="Book Antiqua" w:cs="宋体"/>
          <w:color w:val="000000"/>
          <w:sz w:val="24"/>
          <w:szCs w:val="24"/>
          <w:lang w:eastAsia="zh-CN"/>
        </w:rPr>
        <w:t xml:space="preserve"> </w:t>
      </w:r>
      <w:r w:rsidR="00D6070E" w:rsidRPr="00AF123C">
        <w:rPr>
          <w:rFonts w:ascii="Book Antiqua" w:eastAsia="宋体" w:hAnsi="Book Antiqua" w:cs="宋体"/>
          <w:i/>
          <w:color w:val="000000"/>
          <w:sz w:val="24"/>
          <w:szCs w:val="24"/>
          <w:lang w:eastAsia="zh-CN"/>
        </w:rPr>
        <w:t xml:space="preserve">CA Cancer J </w:t>
      </w:r>
      <w:proofErr w:type="spellStart"/>
      <w:r w:rsidR="00D6070E" w:rsidRPr="00AF123C">
        <w:rPr>
          <w:rFonts w:ascii="Book Antiqua" w:eastAsia="宋体" w:hAnsi="Book Antiqua" w:cs="宋体"/>
          <w:i/>
          <w:color w:val="000000"/>
          <w:sz w:val="24"/>
          <w:szCs w:val="24"/>
          <w:lang w:eastAsia="zh-CN"/>
        </w:rPr>
        <w:t>Clin</w:t>
      </w:r>
      <w:proofErr w:type="spellEnd"/>
      <w:r w:rsidR="00D6070E" w:rsidRPr="00D6070E">
        <w:rPr>
          <w:rFonts w:ascii="Book Antiqua" w:eastAsia="宋体" w:hAnsi="Book Antiqua" w:cs="宋体"/>
          <w:color w:val="000000"/>
          <w:sz w:val="24"/>
          <w:szCs w:val="24"/>
          <w:lang w:eastAsia="zh-CN"/>
        </w:rPr>
        <w:t xml:space="preserve"> 2012; </w:t>
      </w:r>
      <w:r w:rsidR="00D6070E" w:rsidRPr="00AF123C">
        <w:rPr>
          <w:rFonts w:ascii="Book Antiqua" w:eastAsia="宋体" w:hAnsi="Book Antiqua" w:cs="宋体"/>
          <w:b/>
          <w:color w:val="000000"/>
          <w:sz w:val="24"/>
          <w:szCs w:val="24"/>
          <w:lang w:eastAsia="zh-CN"/>
        </w:rPr>
        <w:t>62:</w:t>
      </w:r>
      <w:r>
        <w:rPr>
          <w:rFonts w:ascii="Book Antiqua" w:eastAsia="宋体" w:hAnsi="Book Antiqua" w:cs="宋体"/>
          <w:color w:val="000000"/>
          <w:sz w:val="24"/>
          <w:szCs w:val="24"/>
          <w:lang w:eastAsia="zh-CN"/>
        </w:rPr>
        <w:t xml:space="preserve"> 10</w:t>
      </w:r>
      <w:r w:rsidR="00D6070E" w:rsidRPr="00D6070E">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w:t>
      </w:r>
      <w:r w:rsidR="00D6070E" w:rsidRPr="00D6070E">
        <w:rPr>
          <w:rFonts w:ascii="Book Antiqua" w:eastAsia="宋体" w:hAnsi="Book Antiqua" w:cs="宋体"/>
          <w:color w:val="000000"/>
          <w:sz w:val="24"/>
          <w:szCs w:val="24"/>
          <w:lang w:eastAsia="zh-CN"/>
        </w:rPr>
        <w:t>DOI: 10.3322/caac.20138</w:t>
      </w:r>
      <w:r>
        <w:rPr>
          <w:rFonts w:ascii="Book Antiqua" w:eastAsia="宋体" w:hAnsi="Book Antiqua" w:cs="宋体" w:hint="eastAsia"/>
          <w:color w:val="000000"/>
          <w:sz w:val="24"/>
          <w:szCs w:val="24"/>
          <w:lang w:eastAsia="zh-CN"/>
        </w:rPr>
        <w:t>]</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proofErr w:type="gramStart"/>
      <w:r w:rsidRPr="00D6070E">
        <w:rPr>
          <w:rFonts w:ascii="Book Antiqua" w:eastAsia="宋体" w:hAnsi="Book Antiqua" w:cs="宋体"/>
          <w:color w:val="000000"/>
          <w:sz w:val="24"/>
          <w:szCs w:val="24"/>
          <w:lang w:eastAsia="zh-CN"/>
        </w:rPr>
        <w:t xml:space="preserve">2 </w:t>
      </w:r>
      <w:r w:rsidRPr="00AF123C">
        <w:rPr>
          <w:rFonts w:ascii="Book Antiqua" w:eastAsia="宋体" w:hAnsi="Book Antiqua" w:cs="宋体"/>
          <w:b/>
          <w:color w:val="000000"/>
          <w:sz w:val="24"/>
          <w:szCs w:val="24"/>
          <w:lang w:eastAsia="zh-CN"/>
        </w:rPr>
        <w:t>Lacey JV,</w:t>
      </w:r>
      <w:r w:rsidRPr="00D6070E">
        <w:rPr>
          <w:rFonts w:ascii="Book Antiqua" w:eastAsia="宋体" w:hAnsi="Book Antiqua" w:cs="宋体"/>
          <w:color w:val="000000"/>
          <w:sz w:val="24"/>
          <w:szCs w:val="24"/>
          <w:lang w:eastAsia="zh-CN"/>
        </w:rPr>
        <w:t xml:space="preserve"> Sherman ME.</w:t>
      </w:r>
      <w:proofErr w:type="gramEnd"/>
      <w:r w:rsidRPr="00D6070E">
        <w:rPr>
          <w:rFonts w:ascii="Book Antiqua" w:eastAsia="宋体" w:hAnsi="Book Antiqua" w:cs="宋体"/>
          <w:color w:val="000000"/>
          <w:sz w:val="24"/>
          <w:szCs w:val="24"/>
          <w:lang w:eastAsia="zh-CN"/>
        </w:rPr>
        <w:t xml:space="preserve"> </w:t>
      </w:r>
      <w:proofErr w:type="gramStart"/>
      <w:r w:rsidRPr="00D6070E">
        <w:rPr>
          <w:rFonts w:ascii="Book Antiqua" w:eastAsia="宋体" w:hAnsi="Book Antiqua" w:cs="宋体"/>
          <w:color w:val="000000"/>
          <w:sz w:val="24"/>
          <w:szCs w:val="24"/>
          <w:lang w:eastAsia="zh-CN"/>
        </w:rPr>
        <w:t>Ovarian neoplasia.</w:t>
      </w:r>
      <w:proofErr w:type="gramEnd"/>
      <w:r w:rsidRPr="00D6070E">
        <w:rPr>
          <w:rFonts w:ascii="Book Antiqua" w:eastAsia="宋体" w:hAnsi="Book Antiqua" w:cs="宋体"/>
          <w:color w:val="000000"/>
          <w:sz w:val="24"/>
          <w:szCs w:val="24"/>
          <w:lang w:eastAsia="zh-CN"/>
        </w:rPr>
        <w:t xml:space="preserve"> In: </w:t>
      </w:r>
      <w:proofErr w:type="spellStart"/>
      <w:r w:rsidRPr="00D6070E">
        <w:rPr>
          <w:rFonts w:ascii="Book Antiqua" w:eastAsia="宋体" w:hAnsi="Book Antiqua" w:cs="宋体"/>
          <w:color w:val="000000"/>
          <w:sz w:val="24"/>
          <w:szCs w:val="24"/>
          <w:lang w:eastAsia="zh-CN"/>
        </w:rPr>
        <w:t>Robboy's</w:t>
      </w:r>
      <w:proofErr w:type="spellEnd"/>
      <w:r w:rsidRPr="00D6070E">
        <w:rPr>
          <w:rFonts w:ascii="Book Antiqua" w:eastAsia="宋体" w:hAnsi="Book Antiqua" w:cs="宋体"/>
          <w:color w:val="000000"/>
          <w:sz w:val="24"/>
          <w:szCs w:val="24"/>
          <w:lang w:eastAsia="zh-CN"/>
        </w:rPr>
        <w:t xml:space="preserve"> Pathology of the Female Reproductive Tract, 2nd ed., </w:t>
      </w:r>
      <w:proofErr w:type="spellStart"/>
      <w:r w:rsidRPr="00D6070E">
        <w:rPr>
          <w:rFonts w:ascii="Book Antiqua" w:eastAsia="宋体" w:hAnsi="Book Antiqua" w:cs="宋体"/>
          <w:color w:val="000000"/>
          <w:sz w:val="24"/>
          <w:szCs w:val="24"/>
          <w:lang w:eastAsia="zh-CN"/>
        </w:rPr>
        <w:t>Robboy</w:t>
      </w:r>
      <w:proofErr w:type="spellEnd"/>
      <w:r w:rsidRPr="00D6070E">
        <w:rPr>
          <w:rFonts w:ascii="Book Antiqua" w:eastAsia="宋体" w:hAnsi="Book Antiqua" w:cs="宋体"/>
          <w:color w:val="000000"/>
          <w:sz w:val="24"/>
          <w:szCs w:val="24"/>
          <w:lang w:eastAsia="zh-CN"/>
        </w:rPr>
        <w:t xml:space="preserve"> SL, Mutter GL, </w:t>
      </w:r>
      <w:proofErr w:type="spellStart"/>
      <w:r w:rsidRPr="00D6070E">
        <w:rPr>
          <w:rFonts w:ascii="Book Antiqua" w:eastAsia="宋体" w:hAnsi="Book Antiqua" w:cs="宋体"/>
          <w:color w:val="000000"/>
          <w:sz w:val="24"/>
          <w:szCs w:val="24"/>
          <w:lang w:eastAsia="zh-CN"/>
        </w:rPr>
        <w:t>Prat</w:t>
      </w:r>
      <w:proofErr w:type="spellEnd"/>
      <w:r w:rsidRPr="00D6070E">
        <w:rPr>
          <w:rFonts w:ascii="Book Antiqua" w:eastAsia="宋体" w:hAnsi="Book Antiqua" w:cs="宋体"/>
          <w:color w:val="000000"/>
          <w:sz w:val="24"/>
          <w:szCs w:val="24"/>
          <w:lang w:eastAsia="zh-CN"/>
        </w:rPr>
        <w:t xml:space="preserve"> J, et al</w:t>
      </w:r>
      <w:proofErr w:type="gramStart"/>
      <w:r w:rsidRPr="00D6070E">
        <w:rPr>
          <w:rFonts w:ascii="Book Antiqua" w:eastAsia="宋体" w:hAnsi="Book Antiqua" w:cs="宋体"/>
          <w:color w:val="000000"/>
          <w:sz w:val="24"/>
          <w:szCs w:val="24"/>
          <w:lang w:eastAsia="zh-CN"/>
        </w:rPr>
        <w:t>..</w:t>
      </w:r>
      <w:proofErr w:type="gramEnd"/>
      <w:r w:rsidRPr="00D6070E">
        <w:rPr>
          <w:rFonts w:ascii="Book Antiqua" w:eastAsia="宋体" w:hAnsi="Book Antiqua" w:cs="宋体"/>
          <w:color w:val="000000"/>
          <w:sz w:val="24"/>
          <w:szCs w:val="24"/>
          <w:lang w:eastAsia="zh-CN"/>
        </w:rPr>
        <w:t xml:space="preserve"> </w:t>
      </w:r>
      <w:proofErr w:type="gramStart"/>
      <w:r w:rsidRPr="00D6070E">
        <w:rPr>
          <w:rFonts w:ascii="Book Antiqua" w:eastAsia="宋体" w:hAnsi="Book Antiqua" w:cs="宋体"/>
          <w:color w:val="000000"/>
          <w:sz w:val="24"/>
          <w:szCs w:val="24"/>
          <w:lang w:eastAsia="zh-CN"/>
        </w:rPr>
        <w:t>(</w:t>
      </w:r>
      <w:proofErr w:type="spellStart"/>
      <w:r w:rsidRPr="00D6070E">
        <w:rPr>
          <w:rFonts w:ascii="Book Antiqua" w:eastAsia="宋体" w:hAnsi="Book Antiqua" w:cs="宋体"/>
          <w:color w:val="000000"/>
          <w:sz w:val="24"/>
          <w:szCs w:val="24"/>
          <w:lang w:eastAsia="zh-CN"/>
        </w:rPr>
        <w:t>Eds</w:t>
      </w:r>
      <w:proofErr w:type="spellEnd"/>
      <w:r w:rsidRPr="00D6070E">
        <w:rPr>
          <w:rFonts w:ascii="Book Antiqua" w:eastAsia="宋体" w:hAnsi="Book Antiqua" w:cs="宋体"/>
          <w:color w:val="000000"/>
          <w:sz w:val="24"/>
          <w:szCs w:val="24"/>
          <w:lang w:eastAsia="zh-CN"/>
        </w:rPr>
        <w:t>), Churchill Livingstone Elsevier, Oxford 2009.</w:t>
      </w:r>
      <w:proofErr w:type="gramEnd"/>
      <w:r w:rsidRPr="00D6070E">
        <w:rPr>
          <w:rFonts w:ascii="Book Antiqua" w:eastAsia="宋体" w:hAnsi="Book Antiqua" w:cs="宋体"/>
          <w:color w:val="000000"/>
          <w:sz w:val="24"/>
          <w:szCs w:val="24"/>
          <w:lang w:eastAsia="zh-CN"/>
        </w:rPr>
        <w:t xml:space="preserve"> p.601. </w:t>
      </w:r>
      <w:r w:rsidR="00AF123C">
        <w:rPr>
          <w:rFonts w:ascii="Book Antiqua" w:eastAsia="宋体" w:hAnsi="Book Antiqua" w:cs="宋体" w:hint="eastAsia"/>
          <w:color w:val="000000"/>
          <w:sz w:val="24"/>
          <w:szCs w:val="24"/>
          <w:lang w:eastAsia="zh-CN"/>
        </w:rPr>
        <w:t>[</w:t>
      </w:r>
      <w:r w:rsidRPr="00D6070E">
        <w:rPr>
          <w:rFonts w:ascii="Book Antiqua" w:eastAsia="宋体" w:hAnsi="Book Antiqua" w:cs="宋体"/>
          <w:color w:val="000000"/>
          <w:sz w:val="24"/>
          <w:szCs w:val="24"/>
          <w:lang w:eastAsia="zh-CN"/>
        </w:rPr>
        <w:t>DOI: 10.1016/B978-0-443-07477-6.50028-7</w:t>
      </w:r>
      <w:r w:rsidR="00AF123C">
        <w:rPr>
          <w:rFonts w:ascii="Book Antiqua" w:eastAsia="宋体" w:hAnsi="Book Antiqua" w:cs="宋体" w:hint="eastAsia"/>
          <w:color w:val="000000"/>
          <w:sz w:val="24"/>
          <w:szCs w:val="24"/>
          <w:lang w:eastAsia="zh-CN"/>
        </w:rPr>
        <w:t>]</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proofErr w:type="gramStart"/>
      <w:r w:rsidRPr="00D6070E">
        <w:rPr>
          <w:rFonts w:ascii="Book Antiqua" w:eastAsia="宋体" w:hAnsi="Book Antiqua" w:cs="宋体"/>
          <w:color w:val="000000"/>
          <w:sz w:val="24"/>
          <w:szCs w:val="24"/>
          <w:lang w:eastAsia="zh-CN"/>
        </w:rPr>
        <w:t xml:space="preserve">3 </w:t>
      </w:r>
      <w:r w:rsidRPr="00AF123C">
        <w:rPr>
          <w:rFonts w:ascii="Book Antiqua" w:eastAsia="宋体" w:hAnsi="Book Antiqua" w:cs="宋体"/>
          <w:b/>
          <w:color w:val="000000"/>
          <w:sz w:val="24"/>
          <w:szCs w:val="24"/>
          <w:lang w:eastAsia="zh-CN"/>
        </w:rPr>
        <w:t>Hamilton TC.</w:t>
      </w:r>
      <w:proofErr w:type="gramEnd"/>
      <w:r w:rsidRPr="00AF123C">
        <w:rPr>
          <w:rFonts w:ascii="Book Antiqua" w:eastAsia="宋体" w:hAnsi="Book Antiqua" w:cs="宋体"/>
          <w:b/>
          <w:color w:val="000000"/>
          <w:sz w:val="24"/>
          <w:szCs w:val="24"/>
          <w:lang w:eastAsia="zh-CN"/>
        </w:rPr>
        <w:t xml:space="preserve"> </w:t>
      </w:r>
      <w:r w:rsidRPr="00D6070E">
        <w:rPr>
          <w:rFonts w:ascii="Book Antiqua" w:eastAsia="宋体" w:hAnsi="Book Antiqua" w:cs="宋体"/>
          <w:color w:val="000000"/>
          <w:sz w:val="24"/>
          <w:szCs w:val="24"/>
          <w:lang w:eastAsia="zh-CN"/>
        </w:rPr>
        <w:t xml:space="preserve">Ovarian cancer, Part I: biology. </w:t>
      </w:r>
      <w:proofErr w:type="spellStart"/>
      <w:r w:rsidRPr="00AF123C">
        <w:rPr>
          <w:rFonts w:ascii="Book Antiqua" w:eastAsia="宋体" w:hAnsi="Book Antiqua" w:cs="宋体"/>
          <w:i/>
          <w:color w:val="000000"/>
          <w:sz w:val="24"/>
          <w:szCs w:val="24"/>
          <w:lang w:eastAsia="zh-CN"/>
        </w:rPr>
        <w:t>Curr</w:t>
      </w:r>
      <w:proofErr w:type="spellEnd"/>
      <w:r w:rsidRPr="00AF123C">
        <w:rPr>
          <w:rFonts w:ascii="Book Antiqua" w:eastAsia="宋体" w:hAnsi="Book Antiqua" w:cs="宋体"/>
          <w:i/>
          <w:color w:val="000000"/>
          <w:sz w:val="24"/>
          <w:szCs w:val="24"/>
          <w:lang w:eastAsia="zh-CN"/>
        </w:rPr>
        <w:t xml:space="preserve"> </w:t>
      </w:r>
      <w:proofErr w:type="spellStart"/>
      <w:r w:rsidRPr="00AF123C">
        <w:rPr>
          <w:rFonts w:ascii="Book Antiqua" w:eastAsia="宋体" w:hAnsi="Book Antiqua" w:cs="宋体"/>
          <w:i/>
          <w:color w:val="000000"/>
          <w:sz w:val="24"/>
          <w:szCs w:val="24"/>
          <w:lang w:eastAsia="zh-CN"/>
        </w:rPr>
        <w:t>Prob</w:t>
      </w:r>
      <w:r w:rsidR="00AF123C" w:rsidRPr="00AF123C">
        <w:rPr>
          <w:rFonts w:ascii="Book Antiqua" w:eastAsia="宋体" w:hAnsi="Book Antiqua" w:cs="宋体"/>
          <w:i/>
          <w:color w:val="000000"/>
          <w:sz w:val="24"/>
          <w:szCs w:val="24"/>
          <w:lang w:eastAsia="zh-CN"/>
        </w:rPr>
        <w:t>l</w:t>
      </w:r>
      <w:proofErr w:type="spellEnd"/>
      <w:r w:rsidR="00AF123C" w:rsidRPr="00AF123C">
        <w:rPr>
          <w:rFonts w:ascii="Book Antiqua" w:eastAsia="宋体" w:hAnsi="Book Antiqua" w:cs="宋体"/>
          <w:i/>
          <w:color w:val="000000"/>
          <w:sz w:val="24"/>
          <w:szCs w:val="24"/>
          <w:lang w:eastAsia="zh-CN"/>
        </w:rPr>
        <w:t xml:space="preserve"> Cancer</w:t>
      </w:r>
      <w:r w:rsidR="00AF123C">
        <w:rPr>
          <w:rFonts w:ascii="Book Antiqua" w:eastAsia="宋体" w:hAnsi="Book Antiqua" w:cs="宋体"/>
          <w:color w:val="000000"/>
          <w:sz w:val="24"/>
          <w:szCs w:val="24"/>
          <w:lang w:eastAsia="zh-CN"/>
        </w:rPr>
        <w:t xml:space="preserve"> 1992;</w:t>
      </w:r>
      <w:r w:rsidR="00AF123C" w:rsidRPr="00AF123C">
        <w:rPr>
          <w:rFonts w:ascii="Book Antiqua" w:eastAsia="宋体" w:hAnsi="Book Antiqua" w:cs="宋体"/>
          <w:b/>
          <w:color w:val="000000"/>
          <w:sz w:val="24"/>
          <w:szCs w:val="24"/>
          <w:lang w:eastAsia="zh-CN"/>
        </w:rPr>
        <w:t xml:space="preserve"> 16:</w:t>
      </w:r>
      <w:r w:rsidR="00AF123C">
        <w:rPr>
          <w:rFonts w:ascii="Book Antiqua" w:eastAsia="宋体" w:hAnsi="Book Antiqua" w:cs="宋体"/>
          <w:color w:val="000000"/>
          <w:sz w:val="24"/>
          <w:szCs w:val="24"/>
          <w:lang w:eastAsia="zh-CN"/>
        </w:rPr>
        <w:t xml:space="preserve"> 1–57 </w:t>
      </w:r>
      <w:r w:rsidR="00AF123C">
        <w:rPr>
          <w:rFonts w:ascii="Book Antiqua" w:eastAsia="宋体" w:hAnsi="Book Antiqua" w:cs="宋体" w:hint="eastAsia"/>
          <w:color w:val="000000"/>
          <w:sz w:val="24"/>
          <w:szCs w:val="24"/>
          <w:lang w:eastAsia="zh-CN"/>
        </w:rPr>
        <w:t>[</w:t>
      </w:r>
      <w:r w:rsidR="00AF123C">
        <w:rPr>
          <w:rFonts w:ascii="Book Antiqua" w:eastAsia="宋体" w:hAnsi="Book Antiqua" w:cs="宋体"/>
          <w:color w:val="000000"/>
          <w:sz w:val="24"/>
          <w:szCs w:val="24"/>
          <w:lang w:eastAsia="zh-CN"/>
        </w:rPr>
        <w:t xml:space="preserve">PMID: </w:t>
      </w:r>
      <w:r w:rsidRPr="00D6070E">
        <w:rPr>
          <w:rFonts w:ascii="Book Antiqua" w:eastAsia="宋体" w:hAnsi="Book Antiqua" w:cs="宋体"/>
          <w:color w:val="000000"/>
          <w:sz w:val="24"/>
          <w:szCs w:val="24"/>
          <w:lang w:eastAsia="zh-CN"/>
        </w:rPr>
        <w:t xml:space="preserve"> 1547635 </w:t>
      </w:r>
      <w:proofErr w:type="spellStart"/>
      <w:r w:rsidRPr="00D6070E">
        <w:rPr>
          <w:rFonts w:ascii="Book Antiqua" w:eastAsia="宋体" w:hAnsi="Book Antiqua" w:cs="宋体"/>
          <w:color w:val="000000"/>
          <w:sz w:val="24"/>
          <w:szCs w:val="24"/>
          <w:lang w:eastAsia="zh-CN"/>
        </w:rPr>
        <w:t>doi</w:t>
      </w:r>
      <w:proofErr w:type="spellEnd"/>
      <w:r w:rsidRPr="00D6070E">
        <w:rPr>
          <w:rFonts w:ascii="Book Antiqua" w:eastAsia="宋体" w:hAnsi="Book Antiqua" w:cs="宋体"/>
          <w:color w:val="000000"/>
          <w:sz w:val="24"/>
          <w:szCs w:val="24"/>
          <w:lang w:eastAsia="zh-CN"/>
        </w:rPr>
        <w:t>: 10.1016 /0147-0272(92)90047-R</w:t>
      </w:r>
      <w:r w:rsidR="00AF123C">
        <w:rPr>
          <w:rFonts w:ascii="Book Antiqua" w:eastAsia="宋体" w:hAnsi="Book Antiqua" w:cs="宋体" w:hint="eastAsia"/>
          <w:color w:val="000000"/>
          <w:sz w:val="24"/>
          <w:szCs w:val="24"/>
          <w:lang w:eastAsia="zh-CN"/>
        </w:rPr>
        <w:t>]</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4 </w:t>
      </w:r>
      <w:r w:rsidRPr="00D6070E">
        <w:rPr>
          <w:rFonts w:ascii="Book Antiqua" w:eastAsia="宋体" w:hAnsi="Book Antiqua" w:cs="宋体"/>
          <w:b/>
          <w:bCs/>
          <w:color w:val="000000"/>
          <w:sz w:val="24"/>
          <w:szCs w:val="24"/>
          <w:lang w:eastAsia="zh-CN"/>
        </w:rPr>
        <w:t>Cheng W</w:t>
      </w:r>
      <w:r w:rsidRPr="00D6070E">
        <w:rPr>
          <w:rFonts w:ascii="Book Antiqua" w:eastAsia="宋体" w:hAnsi="Book Antiqua" w:cs="宋体"/>
          <w:color w:val="000000"/>
          <w:sz w:val="24"/>
          <w:szCs w:val="24"/>
          <w:lang w:eastAsia="zh-CN"/>
        </w:rPr>
        <w:t xml:space="preserve">, Liu J, Yoshida H, Rosen D, </w:t>
      </w:r>
      <w:proofErr w:type="spellStart"/>
      <w:r w:rsidRPr="00D6070E">
        <w:rPr>
          <w:rFonts w:ascii="Book Antiqua" w:eastAsia="宋体" w:hAnsi="Book Antiqua" w:cs="宋体"/>
          <w:color w:val="000000"/>
          <w:sz w:val="24"/>
          <w:szCs w:val="24"/>
          <w:lang w:eastAsia="zh-CN"/>
        </w:rPr>
        <w:t>Naora</w:t>
      </w:r>
      <w:proofErr w:type="spellEnd"/>
      <w:r w:rsidRPr="00D6070E">
        <w:rPr>
          <w:rFonts w:ascii="Book Antiqua" w:eastAsia="宋体" w:hAnsi="Book Antiqua" w:cs="宋体"/>
          <w:color w:val="000000"/>
          <w:sz w:val="24"/>
          <w:szCs w:val="24"/>
          <w:lang w:eastAsia="zh-CN"/>
        </w:rPr>
        <w:t xml:space="preserve"> H. Lineage infidelity of epithelial ovarian cancers is controlled by HOX genes that specify regional identity in the reproductive tract. </w:t>
      </w:r>
      <w:r w:rsidRPr="00D6070E">
        <w:rPr>
          <w:rFonts w:ascii="Book Antiqua" w:eastAsia="宋体" w:hAnsi="Book Antiqua" w:cs="宋体"/>
          <w:i/>
          <w:iCs/>
          <w:color w:val="000000"/>
          <w:sz w:val="24"/>
          <w:szCs w:val="24"/>
          <w:lang w:eastAsia="zh-CN"/>
        </w:rPr>
        <w:t>Nat Med</w:t>
      </w:r>
      <w:r w:rsidRPr="00D6070E">
        <w:rPr>
          <w:rFonts w:ascii="Book Antiqua" w:eastAsia="宋体" w:hAnsi="Book Antiqua" w:cs="宋体"/>
          <w:color w:val="000000"/>
          <w:sz w:val="24"/>
          <w:szCs w:val="24"/>
          <w:lang w:eastAsia="zh-CN"/>
        </w:rPr>
        <w:t> 2005; </w:t>
      </w:r>
      <w:r w:rsidRPr="00D6070E">
        <w:rPr>
          <w:rFonts w:ascii="Book Antiqua" w:eastAsia="宋体" w:hAnsi="Book Antiqua" w:cs="宋体"/>
          <w:b/>
          <w:bCs/>
          <w:color w:val="000000"/>
          <w:sz w:val="24"/>
          <w:szCs w:val="24"/>
          <w:lang w:eastAsia="zh-CN"/>
        </w:rPr>
        <w:t>11</w:t>
      </w:r>
      <w:r w:rsidRPr="00D6070E">
        <w:rPr>
          <w:rFonts w:ascii="Book Antiqua" w:eastAsia="宋体" w:hAnsi="Book Antiqua" w:cs="宋体"/>
          <w:color w:val="000000"/>
          <w:sz w:val="24"/>
          <w:szCs w:val="24"/>
          <w:lang w:eastAsia="zh-CN"/>
        </w:rPr>
        <w:t>: 531-537 [PMID: 15821746 DOI: 10.1038/nm1230]</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5 </w:t>
      </w:r>
      <w:r w:rsidRPr="00D6070E">
        <w:rPr>
          <w:rFonts w:ascii="Book Antiqua" w:eastAsia="宋体" w:hAnsi="Book Antiqua" w:cs="宋体"/>
          <w:b/>
          <w:bCs/>
          <w:color w:val="000000"/>
          <w:sz w:val="24"/>
          <w:szCs w:val="24"/>
          <w:lang w:eastAsia="zh-CN"/>
        </w:rPr>
        <w:t>Ahmed AA</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Etemadmoghadam</w:t>
      </w:r>
      <w:proofErr w:type="spellEnd"/>
      <w:r w:rsidRPr="00D6070E">
        <w:rPr>
          <w:rFonts w:ascii="Book Antiqua" w:eastAsia="宋体" w:hAnsi="Book Antiqua" w:cs="宋体"/>
          <w:color w:val="000000"/>
          <w:sz w:val="24"/>
          <w:szCs w:val="24"/>
          <w:lang w:eastAsia="zh-CN"/>
        </w:rPr>
        <w:t xml:space="preserve"> D, Temple J, Lynch AG, </w:t>
      </w:r>
      <w:proofErr w:type="spellStart"/>
      <w:r w:rsidRPr="00D6070E">
        <w:rPr>
          <w:rFonts w:ascii="Book Antiqua" w:eastAsia="宋体" w:hAnsi="Book Antiqua" w:cs="宋体"/>
          <w:color w:val="000000"/>
          <w:sz w:val="24"/>
          <w:szCs w:val="24"/>
          <w:lang w:eastAsia="zh-CN"/>
        </w:rPr>
        <w:t>Riad</w:t>
      </w:r>
      <w:proofErr w:type="spellEnd"/>
      <w:r w:rsidRPr="00D6070E">
        <w:rPr>
          <w:rFonts w:ascii="Book Antiqua" w:eastAsia="宋体" w:hAnsi="Book Antiqua" w:cs="宋体"/>
          <w:color w:val="000000"/>
          <w:sz w:val="24"/>
          <w:szCs w:val="24"/>
          <w:lang w:eastAsia="zh-CN"/>
        </w:rPr>
        <w:t xml:space="preserve"> M, Sharma R, Stewart C, </w:t>
      </w:r>
      <w:proofErr w:type="spellStart"/>
      <w:r w:rsidRPr="00D6070E">
        <w:rPr>
          <w:rFonts w:ascii="Book Antiqua" w:eastAsia="宋体" w:hAnsi="Book Antiqua" w:cs="宋体"/>
          <w:color w:val="000000"/>
          <w:sz w:val="24"/>
          <w:szCs w:val="24"/>
          <w:lang w:eastAsia="zh-CN"/>
        </w:rPr>
        <w:t>Fereday</w:t>
      </w:r>
      <w:proofErr w:type="spellEnd"/>
      <w:r w:rsidRPr="00D6070E">
        <w:rPr>
          <w:rFonts w:ascii="Book Antiqua" w:eastAsia="宋体" w:hAnsi="Book Antiqua" w:cs="宋体"/>
          <w:color w:val="000000"/>
          <w:sz w:val="24"/>
          <w:szCs w:val="24"/>
          <w:lang w:eastAsia="zh-CN"/>
        </w:rPr>
        <w:t xml:space="preserve"> S, Caldas C, </w:t>
      </w:r>
      <w:proofErr w:type="spellStart"/>
      <w:r w:rsidRPr="00D6070E">
        <w:rPr>
          <w:rFonts w:ascii="Book Antiqua" w:eastAsia="宋体" w:hAnsi="Book Antiqua" w:cs="宋体"/>
          <w:color w:val="000000"/>
          <w:sz w:val="24"/>
          <w:szCs w:val="24"/>
          <w:lang w:eastAsia="zh-CN"/>
        </w:rPr>
        <w:t>Defazio</w:t>
      </w:r>
      <w:proofErr w:type="spellEnd"/>
      <w:r w:rsidRPr="00D6070E">
        <w:rPr>
          <w:rFonts w:ascii="Book Antiqua" w:eastAsia="宋体" w:hAnsi="Book Antiqua" w:cs="宋体"/>
          <w:color w:val="000000"/>
          <w:sz w:val="24"/>
          <w:szCs w:val="24"/>
          <w:lang w:eastAsia="zh-CN"/>
        </w:rPr>
        <w:t xml:space="preserve"> A, </w:t>
      </w:r>
      <w:proofErr w:type="spellStart"/>
      <w:r w:rsidRPr="00D6070E">
        <w:rPr>
          <w:rFonts w:ascii="Book Antiqua" w:eastAsia="宋体" w:hAnsi="Book Antiqua" w:cs="宋体"/>
          <w:color w:val="000000"/>
          <w:sz w:val="24"/>
          <w:szCs w:val="24"/>
          <w:lang w:eastAsia="zh-CN"/>
        </w:rPr>
        <w:t>Bowtell</w:t>
      </w:r>
      <w:proofErr w:type="spellEnd"/>
      <w:r w:rsidRPr="00D6070E">
        <w:rPr>
          <w:rFonts w:ascii="Book Antiqua" w:eastAsia="宋体" w:hAnsi="Book Antiqua" w:cs="宋体"/>
          <w:color w:val="000000"/>
          <w:sz w:val="24"/>
          <w:szCs w:val="24"/>
          <w:lang w:eastAsia="zh-CN"/>
        </w:rPr>
        <w:t xml:space="preserve"> D, Brenton JD. Driver mutations in TP53 are ubiquitous in high grade serous carcinoma of the ovary. </w:t>
      </w:r>
      <w:r w:rsidRPr="00D6070E">
        <w:rPr>
          <w:rFonts w:ascii="Book Antiqua" w:eastAsia="宋体" w:hAnsi="Book Antiqua" w:cs="宋体"/>
          <w:i/>
          <w:iCs/>
          <w:color w:val="000000"/>
          <w:sz w:val="24"/>
          <w:szCs w:val="24"/>
          <w:lang w:eastAsia="zh-CN"/>
        </w:rPr>
        <w:t xml:space="preserve">J </w:t>
      </w:r>
      <w:proofErr w:type="spellStart"/>
      <w:r w:rsidRPr="00D6070E">
        <w:rPr>
          <w:rFonts w:ascii="Book Antiqua" w:eastAsia="宋体" w:hAnsi="Book Antiqua" w:cs="宋体"/>
          <w:i/>
          <w:iCs/>
          <w:color w:val="000000"/>
          <w:sz w:val="24"/>
          <w:szCs w:val="24"/>
          <w:lang w:eastAsia="zh-CN"/>
        </w:rPr>
        <w:t>Pathol</w:t>
      </w:r>
      <w:proofErr w:type="spellEnd"/>
      <w:r w:rsidRPr="00D6070E">
        <w:rPr>
          <w:rFonts w:ascii="Book Antiqua" w:eastAsia="宋体" w:hAnsi="Book Antiqua" w:cs="宋体"/>
          <w:color w:val="000000"/>
          <w:sz w:val="24"/>
          <w:szCs w:val="24"/>
          <w:lang w:eastAsia="zh-CN"/>
        </w:rPr>
        <w:t> 2010; </w:t>
      </w:r>
      <w:r w:rsidRPr="00D6070E">
        <w:rPr>
          <w:rFonts w:ascii="Book Antiqua" w:eastAsia="宋体" w:hAnsi="Book Antiqua" w:cs="宋体"/>
          <w:b/>
          <w:bCs/>
          <w:color w:val="000000"/>
          <w:sz w:val="24"/>
          <w:szCs w:val="24"/>
          <w:lang w:eastAsia="zh-CN"/>
        </w:rPr>
        <w:t>221</w:t>
      </w:r>
      <w:r w:rsidRPr="00D6070E">
        <w:rPr>
          <w:rFonts w:ascii="Book Antiqua" w:eastAsia="宋体" w:hAnsi="Book Antiqua" w:cs="宋体"/>
          <w:color w:val="000000"/>
          <w:sz w:val="24"/>
          <w:szCs w:val="24"/>
          <w:lang w:eastAsia="zh-CN"/>
        </w:rPr>
        <w:t>: 49-56 [PMID: 20229506 DOI: 10.1002/path.2696]</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proofErr w:type="gramStart"/>
      <w:r w:rsidRPr="00D6070E">
        <w:rPr>
          <w:rFonts w:ascii="Book Antiqua" w:eastAsia="宋体" w:hAnsi="Book Antiqua" w:cs="宋体"/>
          <w:color w:val="000000"/>
          <w:sz w:val="24"/>
          <w:szCs w:val="24"/>
          <w:lang w:eastAsia="zh-CN"/>
        </w:rPr>
        <w:t>6 </w:t>
      </w:r>
      <w:proofErr w:type="spellStart"/>
      <w:r w:rsidRPr="00D6070E">
        <w:rPr>
          <w:rFonts w:ascii="Book Antiqua" w:eastAsia="宋体" w:hAnsi="Book Antiqua" w:cs="宋体"/>
          <w:b/>
          <w:bCs/>
          <w:color w:val="000000"/>
          <w:sz w:val="24"/>
          <w:szCs w:val="24"/>
          <w:lang w:eastAsia="zh-CN"/>
        </w:rPr>
        <w:t>Dubeau</w:t>
      </w:r>
      <w:proofErr w:type="spellEnd"/>
      <w:r w:rsidRPr="00D6070E">
        <w:rPr>
          <w:rFonts w:ascii="Book Antiqua" w:eastAsia="宋体" w:hAnsi="Book Antiqua" w:cs="宋体"/>
          <w:b/>
          <w:bCs/>
          <w:color w:val="000000"/>
          <w:sz w:val="24"/>
          <w:szCs w:val="24"/>
          <w:lang w:eastAsia="zh-CN"/>
        </w:rPr>
        <w:t xml:space="preserve"> L</w:t>
      </w:r>
      <w:r w:rsidRPr="00D6070E">
        <w:rPr>
          <w:rFonts w:ascii="Book Antiqua" w:eastAsia="宋体" w:hAnsi="Book Antiqua" w:cs="宋体"/>
          <w:color w:val="000000"/>
          <w:sz w:val="24"/>
          <w:szCs w:val="24"/>
          <w:lang w:eastAsia="zh-CN"/>
        </w:rPr>
        <w:t>.</w:t>
      </w:r>
      <w:proofErr w:type="gramEnd"/>
      <w:r w:rsidRPr="00D6070E">
        <w:rPr>
          <w:rFonts w:ascii="Book Antiqua" w:eastAsia="宋体" w:hAnsi="Book Antiqua" w:cs="宋体"/>
          <w:color w:val="000000"/>
          <w:sz w:val="24"/>
          <w:szCs w:val="24"/>
          <w:lang w:eastAsia="zh-CN"/>
        </w:rPr>
        <w:t xml:space="preserve"> The cell of origin of ovarian epithelial tumors and the ovarian surface epithelium dogma: does the emperor have no clothes? </w:t>
      </w:r>
      <w:proofErr w:type="spellStart"/>
      <w:r w:rsidRPr="00D6070E">
        <w:rPr>
          <w:rFonts w:ascii="Book Antiqua" w:eastAsia="宋体" w:hAnsi="Book Antiqua" w:cs="宋体"/>
          <w:i/>
          <w:iCs/>
          <w:color w:val="000000"/>
          <w:sz w:val="24"/>
          <w:szCs w:val="24"/>
          <w:lang w:eastAsia="zh-CN"/>
        </w:rPr>
        <w:t>Gynecol</w:t>
      </w:r>
      <w:proofErr w:type="spellEnd"/>
      <w:r w:rsidRPr="00D6070E">
        <w:rPr>
          <w:rFonts w:ascii="Book Antiqua" w:eastAsia="宋体" w:hAnsi="Book Antiqua" w:cs="宋体"/>
          <w:i/>
          <w:iCs/>
          <w:color w:val="000000"/>
          <w:sz w:val="24"/>
          <w:szCs w:val="24"/>
          <w:lang w:eastAsia="zh-CN"/>
        </w:rPr>
        <w:t xml:space="preserve"> </w:t>
      </w:r>
      <w:proofErr w:type="spellStart"/>
      <w:r w:rsidRPr="00D6070E">
        <w:rPr>
          <w:rFonts w:ascii="Book Antiqua" w:eastAsia="宋体" w:hAnsi="Book Antiqua" w:cs="宋体"/>
          <w:i/>
          <w:iCs/>
          <w:color w:val="000000"/>
          <w:sz w:val="24"/>
          <w:szCs w:val="24"/>
          <w:lang w:eastAsia="zh-CN"/>
        </w:rPr>
        <w:t>Oncol</w:t>
      </w:r>
      <w:proofErr w:type="spellEnd"/>
      <w:r w:rsidRPr="00D6070E">
        <w:rPr>
          <w:rFonts w:ascii="Book Antiqua" w:eastAsia="宋体" w:hAnsi="Book Antiqua" w:cs="宋体"/>
          <w:color w:val="000000"/>
          <w:sz w:val="24"/>
          <w:szCs w:val="24"/>
          <w:lang w:eastAsia="zh-CN"/>
        </w:rPr>
        <w:t> 1999; </w:t>
      </w:r>
      <w:r w:rsidRPr="00D6070E">
        <w:rPr>
          <w:rFonts w:ascii="Book Antiqua" w:eastAsia="宋体" w:hAnsi="Book Antiqua" w:cs="宋体"/>
          <w:b/>
          <w:bCs/>
          <w:color w:val="000000"/>
          <w:sz w:val="24"/>
          <w:szCs w:val="24"/>
          <w:lang w:eastAsia="zh-CN"/>
        </w:rPr>
        <w:t>72</w:t>
      </w:r>
      <w:r w:rsidRPr="00D6070E">
        <w:rPr>
          <w:rFonts w:ascii="Book Antiqua" w:eastAsia="宋体" w:hAnsi="Book Antiqua" w:cs="宋体"/>
          <w:color w:val="000000"/>
          <w:sz w:val="24"/>
          <w:szCs w:val="24"/>
          <w:lang w:eastAsia="zh-CN"/>
        </w:rPr>
        <w:t>: 437-442 [PMID: 10053122 DOI: 10.1006/gyno.1998.5275]</w:t>
      </w:r>
    </w:p>
    <w:p w:rsidR="00D6070E" w:rsidRPr="00D6070E" w:rsidRDefault="00AF123C" w:rsidP="00D6070E">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7</w:t>
      </w:r>
      <w:r w:rsidR="00D6070E" w:rsidRPr="00D6070E">
        <w:rPr>
          <w:rFonts w:ascii="Book Antiqua" w:eastAsia="宋体" w:hAnsi="Book Antiqua" w:cs="宋体"/>
          <w:color w:val="000000"/>
          <w:sz w:val="24"/>
          <w:szCs w:val="24"/>
          <w:lang w:eastAsia="zh-CN"/>
        </w:rPr>
        <w:t xml:space="preserve"> </w:t>
      </w:r>
      <w:r w:rsidR="00D6070E" w:rsidRPr="00AF123C">
        <w:rPr>
          <w:rFonts w:ascii="Book Antiqua" w:eastAsia="宋体" w:hAnsi="Book Antiqua" w:cs="宋体"/>
          <w:b/>
          <w:color w:val="000000"/>
          <w:sz w:val="24"/>
          <w:szCs w:val="24"/>
          <w:lang w:eastAsia="zh-CN"/>
        </w:rPr>
        <w:t>Finch A,</w:t>
      </w:r>
      <w:r w:rsidR="00D6070E" w:rsidRPr="00D6070E">
        <w:rPr>
          <w:rFonts w:ascii="Book Antiqua" w:eastAsia="宋体" w:hAnsi="Book Antiqua" w:cs="宋体"/>
          <w:color w:val="000000"/>
          <w:sz w:val="24"/>
          <w:szCs w:val="24"/>
          <w:lang w:eastAsia="zh-CN"/>
        </w:rPr>
        <w:t xml:space="preserve"> Shaw P, Rosen B, Murphy J, </w:t>
      </w:r>
      <w:proofErr w:type="spellStart"/>
      <w:r w:rsidR="00D6070E" w:rsidRPr="00D6070E">
        <w:rPr>
          <w:rFonts w:ascii="Book Antiqua" w:eastAsia="宋体" w:hAnsi="Book Antiqua" w:cs="宋体"/>
          <w:color w:val="000000"/>
          <w:sz w:val="24"/>
          <w:szCs w:val="24"/>
          <w:lang w:eastAsia="zh-CN"/>
        </w:rPr>
        <w:t>Narod</w:t>
      </w:r>
      <w:proofErr w:type="spellEnd"/>
      <w:r w:rsidR="00D6070E" w:rsidRPr="00D6070E">
        <w:rPr>
          <w:rFonts w:ascii="Book Antiqua" w:eastAsia="宋体" w:hAnsi="Book Antiqua" w:cs="宋体"/>
          <w:color w:val="000000"/>
          <w:sz w:val="24"/>
          <w:szCs w:val="24"/>
          <w:lang w:eastAsia="zh-CN"/>
        </w:rPr>
        <w:t xml:space="preserve"> SA, </w:t>
      </w:r>
      <w:proofErr w:type="spellStart"/>
      <w:r w:rsidR="00D6070E" w:rsidRPr="00D6070E">
        <w:rPr>
          <w:rFonts w:ascii="Book Antiqua" w:eastAsia="宋体" w:hAnsi="Book Antiqua" w:cs="宋体"/>
          <w:color w:val="000000"/>
          <w:sz w:val="24"/>
          <w:szCs w:val="24"/>
          <w:lang w:eastAsia="zh-CN"/>
        </w:rPr>
        <w:t>Colgan</w:t>
      </w:r>
      <w:proofErr w:type="spellEnd"/>
      <w:r w:rsidR="00D6070E" w:rsidRPr="00D6070E">
        <w:rPr>
          <w:rFonts w:ascii="Book Antiqua" w:eastAsia="宋体" w:hAnsi="Book Antiqua" w:cs="宋体"/>
          <w:color w:val="000000"/>
          <w:sz w:val="24"/>
          <w:szCs w:val="24"/>
          <w:lang w:eastAsia="zh-CN"/>
        </w:rPr>
        <w:t xml:space="preserve"> TJ.</w:t>
      </w:r>
      <w:proofErr w:type="gramEnd"/>
      <w:r w:rsidR="00D6070E" w:rsidRPr="00D6070E">
        <w:rPr>
          <w:rFonts w:ascii="Book Antiqua" w:eastAsia="宋体" w:hAnsi="Book Antiqua" w:cs="宋体"/>
          <w:color w:val="000000"/>
          <w:sz w:val="24"/>
          <w:szCs w:val="24"/>
          <w:lang w:eastAsia="zh-CN"/>
        </w:rPr>
        <w:t xml:space="preserve"> </w:t>
      </w:r>
      <w:proofErr w:type="gramStart"/>
      <w:r w:rsidR="00D6070E" w:rsidRPr="00D6070E">
        <w:rPr>
          <w:rFonts w:ascii="Book Antiqua" w:eastAsia="宋体" w:hAnsi="Book Antiqua" w:cs="宋体"/>
          <w:color w:val="000000"/>
          <w:sz w:val="24"/>
          <w:szCs w:val="24"/>
          <w:lang w:eastAsia="zh-CN"/>
        </w:rPr>
        <w:t xml:space="preserve">Clinical and pathologic </w:t>
      </w:r>
      <w:r w:rsidR="00D6070E" w:rsidRPr="00D6070E">
        <w:rPr>
          <w:rFonts w:ascii="Book Antiqua" w:eastAsia="MS Mincho" w:hAnsi="Book Antiqua" w:cs="MS Mincho"/>
          <w:color w:val="000000"/>
          <w:sz w:val="24"/>
          <w:szCs w:val="24"/>
          <w:lang w:eastAsia="zh-CN"/>
        </w:rPr>
        <w:t>ﬁ</w:t>
      </w:r>
      <w:r w:rsidR="00D6070E" w:rsidRPr="00D6070E">
        <w:rPr>
          <w:rFonts w:ascii="Book Antiqua" w:eastAsia="宋体" w:hAnsi="Book Antiqua" w:cs="宋体"/>
          <w:color w:val="000000"/>
          <w:sz w:val="24"/>
          <w:szCs w:val="24"/>
          <w:lang w:eastAsia="zh-CN"/>
        </w:rPr>
        <w:t xml:space="preserve">ndings of prophylactic </w:t>
      </w:r>
      <w:proofErr w:type="spellStart"/>
      <w:r w:rsidR="00D6070E" w:rsidRPr="00D6070E">
        <w:rPr>
          <w:rFonts w:ascii="Book Antiqua" w:eastAsia="宋体" w:hAnsi="Book Antiqua" w:cs="宋体"/>
          <w:color w:val="000000"/>
          <w:sz w:val="24"/>
          <w:szCs w:val="24"/>
          <w:lang w:eastAsia="zh-CN"/>
        </w:rPr>
        <w:t>salpingo</w:t>
      </w:r>
      <w:proofErr w:type="spellEnd"/>
      <w:r w:rsidR="00D6070E" w:rsidRPr="00D6070E">
        <w:rPr>
          <w:rFonts w:ascii="Book Antiqua" w:eastAsia="宋体" w:hAnsi="Book Antiqua" w:cs="宋体"/>
          <w:color w:val="000000"/>
          <w:sz w:val="24"/>
          <w:szCs w:val="24"/>
          <w:lang w:eastAsia="zh-CN"/>
        </w:rPr>
        <w:t>-oophorectomies in 159 BRCA1 and BRCA2 carriers.</w:t>
      </w:r>
      <w:proofErr w:type="gramEnd"/>
      <w:r w:rsidR="00D6070E" w:rsidRPr="00D6070E">
        <w:rPr>
          <w:rFonts w:ascii="Book Antiqua" w:eastAsia="宋体" w:hAnsi="Book Antiqua" w:cs="宋体"/>
          <w:color w:val="000000"/>
          <w:sz w:val="24"/>
          <w:szCs w:val="24"/>
          <w:lang w:eastAsia="zh-CN"/>
        </w:rPr>
        <w:t xml:space="preserve"> </w:t>
      </w:r>
      <w:proofErr w:type="spellStart"/>
      <w:r w:rsidR="00D6070E" w:rsidRPr="00AF123C">
        <w:rPr>
          <w:rFonts w:ascii="Book Antiqua" w:eastAsia="宋体" w:hAnsi="Book Antiqua" w:cs="宋体"/>
          <w:i/>
          <w:color w:val="000000"/>
          <w:sz w:val="24"/>
          <w:szCs w:val="24"/>
          <w:lang w:eastAsia="zh-CN"/>
        </w:rPr>
        <w:t>Gynecol</w:t>
      </w:r>
      <w:proofErr w:type="spellEnd"/>
      <w:r w:rsidR="00D6070E" w:rsidRPr="00AF123C">
        <w:rPr>
          <w:rFonts w:ascii="Book Antiqua" w:eastAsia="宋体" w:hAnsi="Book Antiqua" w:cs="宋体"/>
          <w:i/>
          <w:color w:val="000000"/>
          <w:sz w:val="24"/>
          <w:szCs w:val="24"/>
          <w:lang w:eastAsia="zh-CN"/>
        </w:rPr>
        <w:t xml:space="preserve"> </w:t>
      </w:r>
      <w:proofErr w:type="spellStart"/>
      <w:r w:rsidR="00D6070E" w:rsidRPr="00AF123C">
        <w:rPr>
          <w:rFonts w:ascii="Book Antiqua" w:eastAsia="宋体" w:hAnsi="Book Antiqua" w:cs="宋体"/>
          <w:i/>
          <w:color w:val="000000"/>
          <w:sz w:val="24"/>
          <w:szCs w:val="24"/>
          <w:lang w:eastAsia="zh-CN"/>
        </w:rPr>
        <w:t>Oncol</w:t>
      </w:r>
      <w:proofErr w:type="spellEnd"/>
      <w:r w:rsidR="00D6070E" w:rsidRPr="00AF123C">
        <w:rPr>
          <w:rFonts w:ascii="Book Antiqua" w:eastAsia="宋体" w:hAnsi="Book Antiqua" w:cs="宋体"/>
          <w:i/>
          <w:color w:val="000000"/>
          <w:sz w:val="24"/>
          <w:szCs w:val="24"/>
          <w:lang w:eastAsia="zh-CN"/>
        </w:rPr>
        <w:t xml:space="preserve"> </w:t>
      </w:r>
      <w:r w:rsidR="00D6070E" w:rsidRPr="00D6070E">
        <w:rPr>
          <w:rFonts w:ascii="Book Antiqua" w:eastAsia="宋体" w:hAnsi="Book Antiqua" w:cs="宋体"/>
          <w:color w:val="000000"/>
          <w:sz w:val="24"/>
          <w:szCs w:val="24"/>
          <w:lang w:eastAsia="zh-CN"/>
        </w:rPr>
        <w:t xml:space="preserve">2006; </w:t>
      </w:r>
      <w:r w:rsidR="00D6070E" w:rsidRPr="00AF123C">
        <w:rPr>
          <w:rFonts w:ascii="Book Antiqua" w:eastAsia="宋体" w:hAnsi="Book Antiqua" w:cs="宋体"/>
          <w:b/>
          <w:color w:val="000000"/>
          <w:sz w:val="24"/>
          <w:szCs w:val="24"/>
          <w:lang w:eastAsia="zh-CN"/>
        </w:rPr>
        <w:t>100:</w:t>
      </w:r>
      <w:r>
        <w:rPr>
          <w:rFonts w:ascii="Book Antiqua" w:eastAsia="宋体" w:hAnsi="Book Antiqua" w:cs="宋体"/>
          <w:color w:val="000000"/>
          <w:sz w:val="24"/>
          <w:szCs w:val="24"/>
          <w:lang w:eastAsia="zh-CN"/>
        </w:rPr>
        <w:t xml:space="preserve"> 58–64</w:t>
      </w:r>
      <w:r w:rsidR="00D6070E" w:rsidRPr="00D6070E">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w:t>
      </w:r>
      <w:r w:rsidR="00D6070E" w:rsidRPr="00D6070E">
        <w:rPr>
          <w:rFonts w:ascii="Book Antiqua" w:eastAsia="宋体" w:hAnsi="Book Antiqua" w:cs="宋体"/>
          <w:color w:val="000000"/>
          <w:sz w:val="24"/>
          <w:szCs w:val="24"/>
          <w:lang w:eastAsia="zh-CN"/>
        </w:rPr>
        <w:t>PMID</w:t>
      </w:r>
      <w:r>
        <w:rPr>
          <w:rFonts w:ascii="Book Antiqua" w:eastAsia="宋体" w:hAnsi="Book Antiqua" w:cs="宋体" w:hint="eastAsia"/>
          <w:color w:val="000000"/>
          <w:sz w:val="24"/>
          <w:szCs w:val="24"/>
          <w:lang w:eastAsia="zh-CN"/>
        </w:rPr>
        <w:t>:</w:t>
      </w:r>
      <w:r w:rsidR="00D6070E" w:rsidRPr="00D6070E">
        <w:rPr>
          <w:rFonts w:ascii="Book Antiqua" w:eastAsia="宋体" w:hAnsi="Book Antiqua" w:cs="宋体"/>
          <w:color w:val="000000"/>
          <w:sz w:val="24"/>
          <w:szCs w:val="24"/>
          <w:lang w:eastAsia="zh-CN"/>
        </w:rPr>
        <w:t xml:space="preserve"> 16137750 DOI: 10.1016/j.ygyno.2005.06.065</w:t>
      </w:r>
      <w:r>
        <w:rPr>
          <w:rFonts w:ascii="Book Antiqua" w:eastAsia="宋体" w:hAnsi="Book Antiqua" w:cs="宋体" w:hint="eastAsia"/>
          <w:color w:val="000000"/>
          <w:sz w:val="24"/>
          <w:szCs w:val="24"/>
          <w:lang w:eastAsia="zh-CN"/>
        </w:rPr>
        <w:t>]</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8 </w:t>
      </w:r>
      <w:proofErr w:type="spellStart"/>
      <w:r w:rsidRPr="00D6070E">
        <w:rPr>
          <w:rFonts w:ascii="Book Antiqua" w:eastAsia="宋体" w:hAnsi="Book Antiqua" w:cs="宋体"/>
          <w:b/>
          <w:bCs/>
          <w:color w:val="000000"/>
          <w:sz w:val="24"/>
          <w:szCs w:val="24"/>
          <w:lang w:eastAsia="zh-CN"/>
        </w:rPr>
        <w:t>Kindelberger</w:t>
      </w:r>
      <w:proofErr w:type="spellEnd"/>
      <w:r w:rsidRPr="00D6070E">
        <w:rPr>
          <w:rFonts w:ascii="Book Antiqua" w:eastAsia="宋体" w:hAnsi="Book Antiqua" w:cs="宋体"/>
          <w:b/>
          <w:bCs/>
          <w:color w:val="000000"/>
          <w:sz w:val="24"/>
          <w:szCs w:val="24"/>
          <w:lang w:eastAsia="zh-CN"/>
        </w:rPr>
        <w:t xml:space="preserve"> DW</w:t>
      </w:r>
      <w:r w:rsidRPr="00D6070E">
        <w:rPr>
          <w:rFonts w:ascii="Book Antiqua" w:eastAsia="宋体" w:hAnsi="Book Antiqua" w:cs="宋体"/>
          <w:color w:val="000000"/>
          <w:sz w:val="24"/>
          <w:szCs w:val="24"/>
          <w:lang w:eastAsia="zh-CN"/>
        </w:rPr>
        <w:t xml:space="preserve">, Lee Y, </w:t>
      </w:r>
      <w:proofErr w:type="spellStart"/>
      <w:r w:rsidRPr="00D6070E">
        <w:rPr>
          <w:rFonts w:ascii="Book Antiqua" w:eastAsia="宋体" w:hAnsi="Book Antiqua" w:cs="宋体"/>
          <w:color w:val="000000"/>
          <w:sz w:val="24"/>
          <w:szCs w:val="24"/>
          <w:lang w:eastAsia="zh-CN"/>
        </w:rPr>
        <w:t>Miron</w:t>
      </w:r>
      <w:proofErr w:type="spellEnd"/>
      <w:r w:rsidRPr="00D6070E">
        <w:rPr>
          <w:rFonts w:ascii="Book Antiqua" w:eastAsia="宋体" w:hAnsi="Book Antiqua" w:cs="宋体"/>
          <w:color w:val="000000"/>
          <w:sz w:val="24"/>
          <w:szCs w:val="24"/>
          <w:lang w:eastAsia="zh-CN"/>
        </w:rPr>
        <w:t xml:space="preserve"> A, Hirsch MS, </w:t>
      </w:r>
      <w:proofErr w:type="spellStart"/>
      <w:r w:rsidRPr="00D6070E">
        <w:rPr>
          <w:rFonts w:ascii="Book Antiqua" w:eastAsia="宋体" w:hAnsi="Book Antiqua" w:cs="宋体"/>
          <w:color w:val="000000"/>
          <w:sz w:val="24"/>
          <w:szCs w:val="24"/>
          <w:lang w:eastAsia="zh-CN"/>
        </w:rPr>
        <w:t>Feltmate</w:t>
      </w:r>
      <w:proofErr w:type="spellEnd"/>
      <w:r w:rsidRPr="00D6070E">
        <w:rPr>
          <w:rFonts w:ascii="Book Antiqua" w:eastAsia="宋体" w:hAnsi="Book Antiqua" w:cs="宋体"/>
          <w:color w:val="000000"/>
          <w:sz w:val="24"/>
          <w:szCs w:val="24"/>
          <w:lang w:eastAsia="zh-CN"/>
        </w:rPr>
        <w:t xml:space="preserve"> C, Medeiros F, Callahan MJ, Garner EO, Gordon RW, Birch C, Berkowitz RS, Muto MG, Crum CP. Intraepithelial </w:t>
      </w:r>
      <w:r w:rsidRPr="00D6070E">
        <w:rPr>
          <w:rFonts w:ascii="Book Antiqua" w:eastAsia="宋体" w:hAnsi="Book Antiqua" w:cs="宋体"/>
          <w:color w:val="000000"/>
          <w:sz w:val="24"/>
          <w:szCs w:val="24"/>
          <w:lang w:eastAsia="zh-CN"/>
        </w:rPr>
        <w:lastRenderedPageBreak/>
        <w:t>carcinoma of the fimbria and pelvic serous carcinoma: Evidence for a causal relationship. </w:t>
      </w:r>
      <w:r w:rsidRPr="00D6070E">
        <w:rPr>
          <w:rFonts w:ascii="Book Antiqua" w:eastAsia="宋体" w:hAnsi="Book Antiqua" w:cs="宋体"/>
          <w:i/>
          <w:iCs/>
          <w:color w:val="000000"/>
          <w:sz w:val="24"/>
          <w:szCs w:val="24"/>
          <w:lang w:eastAsia="zh-CN"/>
        </w:rPr>
        <w:t xml:space="preserve">Am J </w:t>
      </w:r>
      <w:proofErr w:type="spellStart"/>
      <w:r w:rsidRPr="00D6070E">
        <w:rPr>
          <w:rFonts w:ascii="Book Antiqua" w:eastAsia="宋体" w:hAnsi="Book Antiqua" w:cs="宋体"/>
          <w:i/>
          <w:iCs/>
          <w:color w:val="000000"/>
          <w:sz w:val="24"/>
          <w:szCs w:val="24"/>
          <w:lang w:eastAsia="zh-CN"/>
        </w:rPr>
        <w:t>Surg</w:t>
      </w:r>
      <w:proofErr w:type="spellEnd"/>
      <w:r w:rsidRPr="00D6070E">
        <w:rPr>
          <w:rFonts w:ascii="Book Antiqua" w:eastAsia="宋体" w:hAnsi="Book Antiqua" w:cs="宋体"/>
          <w:i/>
          <w:iCs/>
          <w:color w:val="000000"/>
          <w:sz w:val="24"/>
          <w:szCs w:val="24"/>
          <w:lang w:eastAsia="zh-CN"/>
        </w:rPr>
        <w:t xml:space="preserve"> </w:t>
      </w:r>
      <w:proofErr w:type="spellStart"/>
      <w:r w:rsidRPr="00D6070E">
        <w:rPr>
          <w:rFonts w:ascii="Book Antiqua" w:eastAsia="宋体" w:hAnsi="Book Antiqua" w:cs="宋体"/>
          <w:i/>
          <w:iCs/>
          <w:color w:val="000000"/>
          <w:sz w:val="24"/>
          <w:szCs w:val="24"/>
          <w:lang w:eastAsia="zh-CN"/>
        </w:rPr>
        <w:t>Pathol</w:t>
      </w:r>
      <w:proofErr w:type="spellEnd"/>
      <w:r w:rsidRPr="00D6070E">
        <w:rPr>
          <w:rFonts w:ascii="Book Antiqua" w:eastAsia="宋体" w:hAnsi="Book Antiqua" w:cs="宋体"/>
          <w:color w:val="000000"/>
          <w:sz w:val="24"/>
          <w:szCs w:val="24"/>
          <w:lang w:eastAsia="zh-CN"/>
        </w:rPr>
        <w:t> 2007; </w:t>
      </w:r>
      <w:r w:rsidRPr="00D6070E">
        <w:rPr>
          <w:rFonts w:ascii="Book Antiqua" w:eastAsia="宋体" w:hAnsi="Book Antiqua" w:cs="宋体"/>
          <w:b/>
          <w:bCs/>
          <w:color w:val="000000"/>
          <w:sz w:val="24"/>
          <w:szCs w:val="24"/>
          <w:lang w:eastAsia="zh-CN"/>
        </w:rPr>
        <w:t>31</w:t>
      </w:r>
      <w:r w:rsidRPr="00D6070E">
        <w:rPr>
          <w:rFonts w:ascii="Book Antiqua" w:eastAsia="宋体" w:hAnsi="Book Antiqua" w:cs="宋体"/>
          <w:color w:val="000000"/>
          <w:sz w:val="24"/>
          <w:szCs w:val="24"/>
          <w:lang w:eastAsia="zh-CN"/>
        </w:rPr>
        <w:t>: 161-169 [PMID: 17255760 DOI: 10.1097/01.pas.0000213335.40358.47]</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 xml:space="preserve">9 </w:t>
      </w:r>
      <w:proofErr w:type="spellStart"/>
      <w:r w:rsidRPr="00AF123C">
        <w:rPr>
          <w:rFonts w:ascii="Book Antiqua" w:eastAsia="宋体" w:hAnsi="Book Antiqua" w:cs="宋体"/>
          <w:b/>
          <w:color w:val="000000"/>
          <w:sz w:val="24"/>
          <w:szCs w:val="24"/>
          <w:lang w:eastAsia="zh-CN"/>
        </w:rPr>
        <w:t>Nik</w:t>
      </w:r>
      <w:proofErr w:type="spellEnd"/>
      <w:r w:rsidR="00AF123C" w:rsidRPr="00AF123C">
        <w:rPr>
          <w:rFonts w:ascii="Book Antiqua" w:eastAsia="宋体" w:hAnsi="Book Antiqua" w:cs="宋体" w:hint="eastAsia"/>
          <w:b/>
          <w:color w:val="000000"/>
          <w:sz w:val="24"/>
          <w:szCs w:val="24"/>
          <w:lang w:eastAsia="zh-CN"/>
        </w:rPr>
        <w:t xml:space="preserve"> NN</w:t>
      </w:r>
      <w:r w:rsidR="00AF123C" w:rsidRPr="00AF123C">
        <w:rPr>
          <w:rFonts w:ascii="Book Antiqua" w:eastAsia="宋体" w:hAnsi="Book Antiqua" w:cs="宋体"/>
          <w:b/>
          <w:color w:val="000000"/>
          <w:sz w:val="24"/>
          <w:szCs w:val="24"/>
          <w:lang w:eastAsia="zh-CN"/>
        </w:rPr>
        <w:t>,</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Vang</w:t>
      </w:r>
      <w:proofErr w:type="spellEnd"/>
      <w:r w:rsidR="00AF123C">
        <w:rPr>
          <w:rFonts w:ascii="Book Antiqua" w:eastAsia="宋体" w:hAnsi="Book Antiqua" w:cs="宋体" w:hint="eastAsia"/>
          <w:color w:val="000000"/>
          <w:sz w:val="24"/>
          <w:szCs w:val="24"/>
          <w:lang w:eastAsia="zh-CN"/>
        </w:rPr>
        <w:t xml:space="preserve"> R</w:t>
      </w:r>
      <w:r w:rsidRPr="00D6070E">
        <w:rPr>
          <w:rFonts w:ascii="Book Antiqua" w:eastAsia="宋体" w:hAnsi="Book Antiqua" w:cs="宋体"/>
          <w:color w:val="000000"/>
          <w:sz w:val="24"/>
          <w:szCs w:val="24"/>
          <w:lang w:eastAsia="zh-CN"/>
        </w:rPr>
        <w:t>, Shih</w:t>
      </w:r>
      <w:r w:rsidR="00AF123C">
        <w:rPr>
          <w:rFonts w:ascii="Book Antiqua" w:eastAsia="宋体" w:hAnsi="Book Antiqua" w:cs="宋体" w:hint="eastAsia"/>
          <w:color w:val="000000"/>
          <w:sz w:val="24"/>
          <w:szCs w:val="24"/>
          <w:lang w:eastAsia="zh-CN"/>
        </w:rPr>
        <w:t xml:space="preserve"> IM</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Kurman</w:t>
      </w:r>
      <w:proofErr w:type="spellEnd"/>
      <w:r w:rsidR="00AF123C">
        <w:rPr>
          <w:rFonts w:ascii="Book Antiqua" w:eastAsia="宋体" w:hAnsi="Book Antiqua" w:cs="宋体" w:hint="eastAsia"/>
          <w:color w:val="000000"/>
          <w:sz w:val="24"/>
          <w:szCs w:val="24"/>
          <w:lang w:eastAsia="zh-CN"/>
        </w:rPr>
        <w:t xml:space="preserve"> RJ</w:t>
      </w:r>
      <w:r w:rsidRPr="00D6070E">
        <w:rPr>
          <w:rFonts w:ascii="Book Antiqua" w:eastAsia="宋体" w:hAnsi="Book Antiqua" w:cs="宋体"/>
          <w:color w:val="000000"/>
          <w:sz w:val="24"/>
          <w:szCs w:val="24"/>
          <w:lang w:eastAsia="zh-CN"/>
        </w:rPr>
        <w:t xml:space="preserve">. </w:t>
      </w:r>
      <w:proofErr w:type="gramStart"/>
      <w:r w:rsidRPr="00D6070E">
        <w:rPr>
          <w:rFonts w:ascii="Book Antiqua" w:eastAsia="宋体" w:hAnsi="Book Antiqua" w:cs="宋体"/>
          <w:color w:val="000000"/>
          <w:sz w:val="24"/>
          <w:szCs w:val="24"/>
          <w:lang w:eastAsia="zh-CN"/>
        </w:rPr>
        <w:t>Origin and Pathogenesis of Pelvic (Ovarian, Tubal, and Prima</w:t>
      </w:r>
      <w:r w:rsidR="00AF123C">
        <w:rPr>
          <w:rFonts w:ascii="Book Antiqua" w:eastAsia="宋体" w:hAnsi="Book Antiqua" w:cs="宋体"/>
          <w:color w:val="000000"/>
          <w:sz w:val="24"/>
          <w:szCs w:val="24"/>
          <w:lang w:eastAsia="zh-CN"/>
        </w:rPr>
        <w:t>ry Peritoneal) Serous Carcinoma.</w:t>
      </w:r>
      <w:proofErr w:type="gramEnd"/>
      <w:r w:rsidR="00AF123C">
        <w:rPr>
          <w:rFonts w:ascii="Book Antiqua" w:eastAsia="宋体" w:hAnsi="Book Antiqua" w:cs="宋体"/>
          <w:color w:val="000000"/>
          <w:sz w:val="24"/>
          <w:szCs w:val="24"/>
          <w:lang w:eastAsia="zh-CN"/>
        </w:rPr>
        <w:t xml:space="preserve"> </w:t>
      </w:r>
      <w:proofErr w:type="spellStart"/>
      <w:r w:rsidRPr="00AF123C">
        <w:rPr>
          <w:rFonts w:ascii="Book Antiqua" w:eastAsia="宋体" w:hAnsi="Book Antiqua" w:cs="宋体"/>
          <w:i/>
          <w:color w:val="000000"/>
          <w:sz w:val="24"/>
          <w:szCs w:val="24"/>
          <w:lang w:eastAsia="zh-CN"/>
        </w:rPr>
        <w:t>Annu</w:t>
      </w:r>
      <w:proofErr w:type="spellEnd"/>
      <w:r w:rsidRPr="00AF123C">
        <w:rPr>
          <w:rFonts w:ascii="Book Antiqua" w:eastAsia="宋体" w:hAnsi="Book Antiqua" w:cs="宋体"/>
          <w:i/>
          <w:color w:val="000000"/>
          <w:sz w:val="24"/>
          <w:szCs w:val="24"/>
          <w:lang w:eastAsia="zh-CN"/>
        </w:rPr>
        <w:t xml:space="preserve"> Rev </w:t>
      </w:r>
      <w:proofErr w:type="spellStart"/>
      <w:r w:rsidRPr="00AF123C">
        <w:rPr>
          <w:rFonts w:ascii="Book Antiqua" w:eastAsia="宋体" w:hAnsi="Book Antiqua" w:cs="宋体"/>
          <w:i/>
          <w:color w:val="000000"/>
          <w:sz w:val="24"/>
          <w:szCs w:val="24"/>
          <w:lang w:eastAsia="zh-CN"/>
        </w:rPr>
        <w:t>Pathol</w:t>
      </w:r>
      <w:proofErr w:type="spellEnd"/>
      <w:r w:rsidR="00AF123C">
        <w:rPr>
          <w:rFonts w:ascii="Book Antiqua" w:eastAsia="宋体" w:hAnsi="Book Antiqua" w:cs="宋体" w:hint="eastAsia"/>
          <w:color w:val="000000"/>
          <w:sz w:val="24"/>
          <w:szCs w:val="24"/>
          <w:lang w:eastAsia="zh-CN"/>
        </w:rPr>
        <w:t xml:space="preserve"> </w:t>
      </w:r>
      <w:r w:rsidR="00AF123C">
        <w:rPr>
          <w:rFonts w:ascii="Book Antiqua" w:eastAsia="宋体" w:hAnsi="Book Antiqua" w:cs="宋体"/>
          <w:color w:val="000000"/>
          <w:sz w:val="24"/>
          <w:szCs w:val="24"/>
          <w:lang w:eastAsia="zh-CN"/>
        </w:rPr>
        <w:t xml:space="preserve">2014; </w:t>
      </w:r>
      <w:r w:rsidR="00AF123C" w:rsidRPr="00AF123C">
        <w:rPr>
          <w:rFonts w:ascii="Book Antiqua" w:eastAsia="宋体" w:hAnsi="Book Antiqua" w:cs="宋体"/>
          <w:b/>
          <w:color w:val="000000"/>
          <w:sz w:val="24"/>
          <w:szCs w:val="24"/>
          <w:lang w:eastAsia="zh-CN"/>
        </w:rPr>
        <w:t>9:</w:t>
      </w:r>
      <w:r w:rsidR="00AF123C">
        <w:rPr>
          <w:rFonts w:ascii="Book Antiqua" w:eastAsia="宋体" w:hAnsi="Book Antiqua" w:cs="宋体"/>
          <w:color w:val="000000"/>
          <w:sz w:val="24"/>
          <w:szCs w:val="24"/>
          <w:lang w:eastAsia="zh-CN"/>
        </w:rPr>
        <w:t xml:space="preserve"> 27-45</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 xml:space="preserve">10 </w:t>
      </w:r>
      <w:r w:rsidR="00AF123C" w:rsidRPr="00810D65">
        <w:rPr>
          <w:rFonts w:ascii="Book Antiqua" w:eastAsia="Times New Roman" w:hAnsi="Book Antiqua" w:cs="Arial"/>
          <w:b/>
          <w:sz w:val="24"/>
          <w:szCs w:val="24"/>
        </w:rPr>
        <w:t>The Cancer Genome Atlas Research Network.</w:t>
      </w:r>
      <w:r w:rsidRPr="00D6070E">
        <w:rPr>
          <w:rFonts w:ascii="Book Antiqua" w:eastAsia="宋体" w:hAnsi="Book Antiqua" w:cs="宋体"/>
          <w:color w:val="000000"/>
          <w:sz w:val="24"/>
          <w:szCs w:val="24"/>
          <w:lang w:eastAsia="zh-CN"/>
        </w:rPr>
        <w:t xml:space="preserve"> </w:t>
      </w:r>
      <w:proofErr w:type="gramStart"/>
      <w:r w:rsidRPr="00D6070E">
        <w:rPr>
          <w:rFonts w:ascii="Book Antiqua" w:eastAsia="宋体" w:hAnsi="Book Antiqua" w:cs="宋体"/>
          <w:color w:val="000000"/>
          <w:sz w:val="24"/>
          <w:szCs w:val="24"/>
          <w:lang w:eastAsia="zh-CN"/>
        </w:rPr>
        <w:t>Integrated genomic analyses of ovarian carcinoma.</w:t>
      </w:r>
      <w:proofErr w:type="gramEnd"/>
      <w:r w:rsidRPr="00D6070E">
        <w:rPr>
          <w:rFonts w:ascii="Book Antiqua" w:eastAsia="宋体" w:hAnsi="Book Antiqua" w:cs="宋体"/>
          <w:color w:val="000000"/>
          <w:sz w:val="24"/>
          <w:szCs w:val="24"/>
          <w:lang w:eastAsia="zh-CN"/>
        </w:rPr>
        <w:t> </w:t>
      </w:r>
      <w:r w:rsidRPr="00D6070E">
        <w:rPr>
          <w:rFonts w:ascii="Book Antiqua" w:eastAsia="宋体" w:hAnsi="Book Antiqua" w:cs="宋体"/>
          <w:i/>
          <w:iCs/>
          <w:color w:val="000000"/>
          <w:sz w:val="24"/>
          <w:szCs w:val="24"/>
          <w:lang w:eastAsia="zh-CN"/>
        </w:rPr>
        <w:t>Nature</w:t>
      </w:r>
      <w:r w:rsidRPr="00D6070E">
        <w:rPr>
          <w:rFonts w:ascii="Book Antiqua" w:eastAsia="宋体" w:hAnsi="Book Antiqua" w:cs="宋体"/>
          <w:color w:val="000000"/>
          <w:sz w:val="24"/>
          <w:szCs w:val="24"/>
          <w:lang w:eastAsia="zh-CN"/>
        </w:rPr>
        <w:t> 2011; </w:t>
      </w:r>
      <w:r w:rsidRPr="00D6070E">
        <w:rPr>
          <w:rFonts w:ascii="Book Antiqua" w:eastAsia="宋体" w:hAnsi="Book Antiqua" w:cs="宋体"/>
          <w:b/>
          <w:bCs/>
          <w:color w:val="000000"/>
          <w:sz w:val="24"/>
          <w:szCs w:val="24"/>
          <w:lang w:eastAsia="zh-CN"/>
        </w:rPr>
        <w:t>474</w:t>
      </w:r>
      <w:r w:rsidRPr="00D6070E">
        <w:rPr>
          <w:rFonts w:ascii="Book Antiqua" w:eastAsia="宋体" w:hAnsi="Book Antiqua" w:cs="宋体"/>
          <w:color w:val="000000"/>
          <w:sz w:val="24"/>
          <w:szCs w:val="24"/>
          <w:lang w:eastAsia="zh-CN"/>
        </w:rPr>
        <w:t>: 609-615 [PMID: 21720365 DOI: 10.1038/nature10166]</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11 </w:t>
      </w:r>
      <w:proofErr w:type="spellStart"/>
      <w:r w:rsidRPr="00D6070E">
        <w:rPr>
          <w:rFonts w:ascii="Book Antiqua" w:eastAsia="宋体" w:hAnsi="Book Antiqua" w:cs="宋体"/>
          <w:b/>
          <w:bCs/>
          <w:color w:val="000000"/>
          <w:sz w:val="24"/>
          <w:szCs w:val="24"/>
          <w:lang w:eastAsia="zh-CN"/>
        </w:rPr>
        <w:t>Habashy</w:t>
      </w:r>
      <w:proofErr w:type="spellEnd"/>
      <w:r w:rsidRPr="00D6070E">
        <w:rPr>
          <w:rFonts w:ascii="Book Antiqua" w:eastAsia="宋体" w:hAnsi="Book Antiqua" w:cs="宋体"/>
          <w:b/>
          <w:bCs/>
          <w:color w:val="000000"/>
          <w:sz w:val="24"/>
          <w:szCs w:val="24"/>
          <w:lang w:eastAsia="zh-CN"/>
        </w:rPr>
        <w:t xml:space="preserve"> HO</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Powe</w:t>
      </w:r>
      <w:proofErr w:type="spellEnd"/>
      <w:r w:rsidRPr="00D6070E">
        <w:rPr>
          <w:rFonts w:ascii="Book Antiqua" w:eastAsia="宋体" w:hAnsi="Book Antiqua" w:cs="宋体"/>
          <w:color w:val="000000"/>
          <w:sz w:val="24"/>
          <w:szCs w:val="24"/>
          <w:lang w:eastAsia="zh-CN"/>
        </w:rPr>
        <w:t xml:space="preserve"> DG, </w:t>
      </w:r>
      <w:proofErr w:type="spellStart"/>
      <w:r w:rsidRPr="00D6070E">
        <w:rPr>
          <w:rFonts w:ascii="Book Antiqua" w:eastAsia="宋体" w:hAnsi="Book Antiqua" w:cs="宋体"/>
          <w:color w:val="000000"/>
          <w:sz w:val="24"/>
          <w:szCs w:val="24"/>
          <w:lang w:eastAsia="zh-CN"/>
        </w:rPr>
        <w:t>Rakha</w:t>
      </w:r>
      <w:proofErr w:type="spellEnd"/>
      <w:r w:rsidRPr="00D6070E">
        <w:rPr>
          <w:rFonts w:ascii="Book Antiqua" w:eastAsia="宋体" w:hAnsi="Book Antiqua" w:cs="宋体"/>
          <w:color w:val="000000"/>
          <w:sz w:val="24"/>
          <w:szCs w:val="24"/>
          <w:lang w:eastAsia="zh-CN"/>
        </w:rPr>
        <w:t xml:space="preserve"> EA, Ball G, </w:t>
      </w:r>
      <w:proofErr w:type="spellStart"/>
      <w:r w:rsidRPr="00D6070E">
        <w:rPr>
          <w:rFonts w:ascii="Book Antiqua" w:eastAsia="宋体" w:hAnsi="Book Antiqua" w:cs="宋体"/>
          <w:color w:val="000000"/>
          <w:sz w:val="24"/>
          <w:szCs w:val="24"/>
          <w:lang w:eastAsia="zh-CN"/>
        </w:rPr>
        <w:t>Paish</w:t>
      </w:r>
      <w:proofErr w:type="spellEnd"/>
      <w:r w:rsidRPr="00D6070E">
        <w:rPr>
          <w:rFonts w:ascii="Book Antiqua" w:eastAsia="宋体" w:hAnsi="Book Antiqua" w:cs="宋体"/>
          <w:color w:val="000000"/>
          <w:sz w:val="24"/>
          <w:szCs w:val="24"/>
          <w:lang w:eastAsia="zh-CN"/>
        </w:rPr>
        <w:t xml:space="preserve"> C, Gee J, Nicholson RI, Ellis IO. </w:t>
      </w:r>
      <w:proofErr w:type="spellStart"/>
      <w:proofErr w:type="gramStart"/>
      <w:r w:rsidRPr="00D6070E">
        <w:rPr>
          <w:rFonts w:ascii="Book Antiqua" w:eastAsia="宋体" w:hAnsi="Book Antiqua" w:cs="宋体"/>
          <w:color w:val="000000"/>
          <w:sz w:val="24"/>
          <w:szCs w:val="24"/>
          <w:lang w:eastAsia="zh-CN"/>
        </w:rPr>
        <w:t>Forkhead</w:t>
      </w:r>
      <w:proofErr w:type="spellEnd"/>
      <w:r w:rsidRPr="00D6070E">
        <w:rPr>
          <w:rFonts w:ascii="Book Antiqua" w:eastAsia="宋体" w:hAnsi="Book Antiqua" w:cs="宋体"/>
          <w:color w:val="000000"/>
          <w:sz w:val="24"/>
          <w:szCs w:val="24"/>
          <w:lang w:eastAsia="zh-CN"/>
        </w:rPr>
        <w:t>-box A1 (FOXA1) expression in breast cancer and its prognostic significance.</w:t>
      </w:r>
      <w:proofErr w:type="gramEnd"/>
      <w:r w:rsidRPr="00D6070E">
        <w:rPr>
          <w:rFonts w:ascii="Book Antiqua" w:eastAsia="宋体" w:hAnsi="Book Antiqua" w:cs="宋体"/>
          <w:color w:val="000000"/>
          <w:sz w:val="24"/>
          <w:szCs w:val="24"/>
          <w:lang w:eastAsia="zh-CN"/>
        </w:rPr>
        <w:t> </w:t>
      </w:r>
      <w:proofErr w:type="spellStart"/>
      <w:r w:rsidRPr="00D6070E">
        <w:rPr>
          <w:rFonts w:ascii="Book Antiqua" w:eastAsia="宋体" w:hAnsi="Book Antiqua" w:cs="宋体"/>
          <w:i/>
          <w:iCs/>
          <w:color w:val="000000"/>
          <w:sz w:val="24"/>
          <w:szCs w:val="24"/>
          <w:lang w:eastAsia="zh-CN"/>
        </w:rPr>
        <w:t>Eur</w:t>
      </w:r>
      <w:proofErr w:type="spellEnd"/>
      <w:r w:rsidRPr="00D6070E">
        <w:rPr>
          <w:rFonts w:ascii="Book Antiqua" w:eastAsia="宋体" w:hAnsi="Book Antiqua" w:cs="宋体"/>
          <w:i/>
          <w:iCs/>
          <w:color w:val="000000"/>
          <w:sz w:val="24"/>
          <w:szCs w:val="24"/>
          <w:lang w:eastAsia="zh-CN"/>
        </w:rPr>
        <w:t xml:space="preserve"> J Cancer</w:t>
      </w:r>
      <w:r w:rsidRPr="00D6070E">
        <w:rPr>
          <w:rFonts w:ascii="Book Antiqua" w:eastAsia="宋体" w:hAnsi="Book Antiqua" w:cs="宋体"/>
          <w:color w:val="000000"/>
          <w:sz w:val="24"/>
          <w:szCs w:val="24"/>
          <w:lang w:eastAsia="zh-CN"/>
        </w:rPr>
        <w:t> 2008; </w:t>
      </w:r>
      <w:r w:rsidRPr="00D6070E">
        <w:rPr>
          <w:rFonts w:ascii="Book Antiqua" w:eastAsia="宋体" w:hAnsi="Book Antiqua" w:cs="宋体"/>
          <w:b/>
          <w:bCs/>
          <w:color w:val="000000"/>
          <w:sz w:val="24"/>
          <w:szCs w:val="24"/>
          <w:lang w:eastAsia="zh-CN"/>
        </w:rPr>
        <w:t>44</w:t>
      </w:r>
      <w:r w:rsidRPr="00D6070E">
        <w:rPr>
          <w:rFonts w:ascii="Book Antiqua" w:eastAsia="宋体" w:hAnsi="Book Antiqua" w:cs="宋体"/>
          <w:color w:val="000000"/>
          <w:sz w:val="24"/>
          <w:szCs w:val="24"/>
          <w:lang w:eastAsia="zh-CN"/>
        </w:rPr>
        <w:t>: 1541-1551 [PMID: 18538561 DOI: 10.1016/j.humpath.2007.10.011]</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12 </w:t>
      </w:r>
      <w:r w:rsidRPr="00D6070E">
        <w:rPr>
          <w:rFonts w:ascii="Book Antiqua" w:eastAsia="宋体" w:hAnsi="Book Antiqua" w:cs="宋体"/>
          <w:b/>
          <w:bCs/>
          <w:color w:val="000000"/>
          <w:sz w:val="24"/>
          <w:szCs w:val="24"/>
          <w:lang w:eastAsia="zh-CN"/>
        </w:rPr>
        <w:t xml:space="preserve">van der </w:t>
      </w:r>
      <w:proofErr w:type="spellStart"/>
      <w:r w:rsidRPr="00D6070E">
        <w:rPr>
          <w:rFonts w:ascii="Book Antiqua" w:eastAsia="宋体" w:hAnsi="Book Antiqua" w:cs="宋体"/>
          <w:b/>
          <w:bCs/>
          <w:color w:val="000000"/>
          <w:sz w:val="24"/>
          <w:szCs w:val="24"/>
          <w:lang w:eastAsia="zh-CN"/>
        </w:rPr>
        <w:t>Kolk</w:t>
      </w:r>
      <w:proofErr w:type="spellEnd"/>
      <w:r w:rsidRPr="00D6070E">
        <w:rPr>
          <w:rFonts w:ascii="Book Antiqua" w:eastAsia="宋体" w:hAnsi="Book Antiqua" w:cs="宋体"/>
          <w:b/>
          <w:bCs/>
          <w:color w:val="000000"/>
          <w:sz w:val="24"/>
          <w:szCs w:val="24"/>
          <w:lang w:eastAsia="zh-CN"/>
        </w:rPr>
        <w:t xml:space="preserve"> DM</w:t>
      </w:r>
      <w:r w:rsidRPr="00D6070E">
        <w:rPr>
          <w:rFonts w:ascii="Book Antiqua" w:eastAsia="宋体" w:hAnsi="Book Antiqua" w:cs="宋体"/>
          <w:color w:val="000000"/>
          <w:sz w:val="24"/>
          <w:szCs w:val="24"/>
          <w:lang w:eastAsia="zh-CN"/>
        </w:rPr>
        <w:t xml:space="preserve">, de Bock GH, </w:t>
      </w:r>
      <w:proofErr w:type="spellStart"/>
      <w:r w:rsidRPr="00D6070E">
        <w:rPr>
          <w:rFonts w:ascii="Book Antiqua" w:eastAsia="宋体" w:hAnsi="Book Antiqua" w:cs="宋体"/>
          <w:color w:val="000000"/>
          <w:sz w:val="24"/>
          <w:szCs w:val="24"/>
          <w:lang w:eastAsia="zh-CN"/>
        </w:rPr>
        <w:t>Leegte</w:t>
      </w:r>
      <w:proofErr w:type="spellEnd"/>
      <w:r w:rsidRPr="00D6070E">
        <w:rPr>
          <w:rFonts w:ascii="Book Antiqua" w:eastAsia="宋体" w:hAnsi="Book Antiqua" w:cs="宋体"/>
          <w:color w:val="000000"/>
          <w:sz w:val="24"/>
          <w:szCs w:val="24"/>
          <w:lang w:eastAsia="zh-CN"/>
        </w:rPr>
        <w:t xml:space="preserve"> BK, </w:t>
      </w:r>
      <w:proofErr w:type="spellStart"/>
      <w:r w:rsidRPr="00D6070E">
        <w:rPr>
          <w:rFonts w:ascii="Book Antiqua" w:eastAsia="宋体" w:hAnsi="Book Antiqua" w:cs="宋体"/>
          <w:color w:val="000000"/>
          <w:sz w:val="24"/>
          <w:szCs w:val="24"/>
          <w:lang w:eastAsia="zh-CN"/>
        </w:rPr>
        <w:t>Schaapveld</w:t>
      </w:r>
      <w:proofErr w:type="spellEnd"/>
      <w:r w:rsidRPr="00D6070E">
        <w:rPr>
          <w:rFonts w:ascii="Book Antiqua" w:eastAsia="宋体" w:hAnsi="Book Antiqua" w:cs="宋体"/>
          <w:color w:val="000000"/>
          <w:sz w:val="24"/>
          <w:szCs w:val="24"/>
          <w:lang w:eastAsia="zh-CN"/>
        </w:rPr>
        <w:t xml:space="preserve"> M, </w:t>
      </w:r>
      <w:proofErr w:type="spellStart"/>
      <w:r w:rsidRPr="00D6070E">
        <w:rPr>
          <w:rFonts w:ascii="Book Antiqua" w:eastAsia="宋体" w:hAnsi="Book Antiqua" w:cs="宋体"/>
          <w:color w:val="000000"/>
          <w:sz w:val="24"/>
          <w:szCs w:val="24"/>
          <w:lang w:eastAsia="zh-CN"/>
        </w:rPr>
        <w:t>Mourits</w:t>
      </w:r>
      <w:proofErr w:type="spellEnd"/>
      <w:r w:rsidRPr="00D6070E">
        <w:rPr>
          <w:rFonts w:ascii="Book Antiqua" w:eastAsia="宋体" w:hAnsi="Book Antiqua" w:cs="宋体"/>
          <w:color w:val="000000"/>
          <w:sz w:val="24"/>
          <w:szCs w:val="24"/>
          <w:lang w:eastAsia="zh-CN"/>
        </w:rPr>
        <w:t xml:space="preserve"> MJ, de </w:t>
      </w:r>
      <w:proofErr w:type="spellStart"/>
      <w:r w:rsidRPr="00D6070E">
        <w:rPr>
          <w:rFonts w:ascii="Book Antiqua" w:eastAsia="宋体" w:hAnsi="Book Antiqua" w:cs="宋体"/>
          <w:color w:val="000000"/>
          <w:sz w:val="24"/>
          <w:szCs w:val="24"/>
          <w:lang w:eastAsia="zh-CN"/>
        </w:rPr>
        <w:t>Vries</w:t>
      </w:r>
      <w:proofErr w:type="spellEnd"/>
      <w:r w:rsidRPr="00D6070E">
        <w:rPr>
          <w:rFonts w:ascii="Book Antiqua" w:eastAsia="宋体" w:hAnsi="Book Antiqua" w:cs="宋体"/>
          <w:color w:val="000000"/>
          <w:sz w:val="24"/>
          <w:szCs w:val="24"/>
          <w:lang w:eastAsia="zh-CN"/>
        </w:rPr>
        <w:t xml:space="preserve"> J, van der </w:t>
      </w:r>
      <w:proofErr w:type="spellStart"/>
      <w:r w:rsidRPr="00D6070E">
        <w:rPr>
          <w:rFonts w:ascii="Book Antiqua" w:eastAsia="宋体" w:hAnsi="Book Antiqua" w:cs="宋体"/>
          <w:color w:val="000000"/>
          <w:sz w:val="24"/>
          <w:szCs w:val="24"/>
          <w:lang w:eastAsia="zh-CN"/>
        </w:rPr>
        <w:t>Hout</w:t>
      </w:r>
      <w:proofErr w:type="spellEnd"/>
      <w:r w:rsidRPr="00D6070E">
        <w:rPr>
          <w:rFonts w:ascii="Book Antiqua" w:eastAsia="宋体" w:hAnsi="Book Antiqua" w:cs="宋体"/>
          <w:color w:val="000000"/>
          <w:sz w:val="24"/>
          <w:szCs w:val="24"/>
          <w:lang w:eastAsia="zh-CN"/>
        </w:rPr>
        <w:t xml:space="preserve"> AH, </w:t>
      </w:r>
      <w:proofErr w:type="spellStart"/>
      <w:r w:rsidRPr="00D6070E">
        <w:rPr>
          <w:rFonts w:ascii="Book Antiqua" w:eastAsia="宋体" w:hAnsi="Book Antiqua" w:cs="宋体"/>
          <w:color w:val="000000"/>
          <w:sz w:val="24"/>
          <w:szCs w:val="24"/>
          <w:lang w:eastAsia="zh-CN"/>
        </w:rPr>
        <w:t>Oosterwijk</w:t>
      </w:r>
      <w:proofErr w:type="spellEnd"/>
      <w:r w:rsidRPr="00D6070E">
        <w:rPr>
          <w:rFonts w:ascii="Book Antiqua" w:eastAsia="宋体" w:hAnsi="Book Antiqua" w:cs="宋体"/>
          <w:color w:val="000000"/>
          <w:sz w:val="24"/>
          <w:szCs w:val="24"/>
          <w:lang w:eastAsia="zh-CN"/>
        </w:rPr>
        <w:t xml:space="preserve"> JC. Penetrance of breast cancer, ovarian cancer and contralateral breast cancer in BRCA1 and BRCA2 families: high cancer incidence at older age. </w:t>
      </w:r>
      <w:r w:rsidRPr="00D6070E">
        <w:rPr>
          <w:rFonts w:ascii="Book Antiqua" w:eastAsia="宋体" w:hAnsi="Book Antiqua" w:cs="宋体"/>
          <w:i/>
          <w:iCs/>
          <w:color w:val="000000"/>
          <w:sz w:val="24"/>
          <w:szCs w:val="24"/>
          <w:lang w:eastAsia="zh-CN"/>
        </w:rPr>
        <w:t>Breast Cancer Res Treat</w:t>
      </w:r>
      <w:r w:rsidRPr="00D6070E">
        <w:rPr>
          <w:rFonts w:ascii="Book Antiqua" w:eastAsia="宋体" w:hAnsi="Book Antiqua" w:cs="宋体"/>
          <w:color w:val="000000"/>
          <w:sz w:val="24"/>
          <w:szCs w:val="24"/>
          <w:lang w:eastAsia="zh-CN"/>
        </w:rPr>
        <w:t> 2010; </w:t>
      </w:r>
      <w:r w:rsidRPr="00D6070E">
        <w:rPr>
          <w:rFonts w:ascii="Book Antiqua" w:eastAsia="宋体" w:hAnsi="Book Antiqua" w:cs="宋体"/>
          <w:b/>
          <w:bCs/>
          <w:color w:val="000000"/>
          <w:sz w:val="24"/>
          <w:szCs w:val="24"/>
          <w:lang w:eastAsia="zh-CN"/>
        </w:rPr>
        <w:t>124</w:t>
      </w:r>
      <w:r w:rsidRPr="00D6070E">
        <w:rPr>
          <w:rFonts w:ascii="Book Antiqua" w:eastAsia="宋体" w:hAnsi="Book Antiqua" w:cs="宋体"/>
          <w:color w:val="000000"/>
          <w:sz w:val="24"/>
          <w:szCs w:val="24"/>
          <w:lang w:eastAsia="zh-CN"/>
        </w:rPr>
        <w:t>: 643-651 [PMID: 20204502 DOI: 10.1007/s10549-010-0805-3]</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13 </w:t>
      </w:r>
      <w:r w:rsidRPr="00D6070E">
        <w:rPr>
          <w:rFonts w:ascii="Book Antiqua" w:eastAsia="宋体" w:hAnsi="Book Antiqua" w:cs="宋体"/>
          <w:b/>
          <w:bCs/>
          <w:color w:val="000000"/>
          <w:sz w:val="24"/>
          <w:szCs w:val="24"/>
          <w:lang w:eastAsia="zh-CN"/>
        </w:rPr>
        <w:t>Malone KE</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Begg</w:t>
      </w:r>
      <w:proofErr w:type="spellEnd"/>
      <w:r w:rsidRPr="00D6070E">
        <w:rPr>
          <w:rFonts w:ascii="Book Antiqua" w:eastAsia="宋体" w:hAnsi="Book Antiqua" w:cs="宋体"/>
          <w:color w:val="000000"/>
          <w:sz w:val="24"/>
          <w:szCs w:val="24"/>
          <w:lang w:eastAsia="zh-CN"/>
        </w:rPr>
        <w:t xml:space="preserve"> CB, Haile RW, Borg A, </w:t>
      </w:r>
      <w:proofErr w:type="spellStart"/>
      <w:r w:rsidRPr="00D6070E">
        <w:rPr>
          <w:rFonts w:ascii="Book Antiqua" w:eastAsia="宋体" w:hAnsi="Book Antiqua" w:cs="宋体"/>
          <w:color w:val="000000"/>
          <w:sz w:val="24"/>
          <w:szCs w:val="24"/>
          <w:lang w:eastAsia="zh-CN"/>
        </w:rPr>
        <w:t>Concannon</w:t>
      </w:r>
      <w:proofErr w:type="spellEnd"/>
      <w:r w:rsidRPr="00D6070E">
        <w:rPr>
          <w:rFonts w:ascii="Book Antiqua" w:eastAsia="宋体" w:hAnsi="Book Antiqua" w:cs="宋体"/>
          <w:color w:val="000000"/>
          <w:sz w:val="24"/>
          <w:szCs w:val="24"/>
          <w:lang w:eastAsia="zh-CN"/>
        </w:rPr>
        <w:t xml:space="preserve"> P, </w:t>
      </w:r>
      <w:proofErr w:type="spellStart"/>
      <w:r w:rsidRPr="00D6070E">
        <w:rPr>
          <w:rFonts w:ascii="Book Antiqua" w:eastAsia="宋体" w:hAnsi="Book Antiqua" w:cs="宋体"/>
          <w:color w:val="000000"/>
          <w:sz w:val="24"/>
          <w:szCs w:val="24"/>
          <w:lang w:eastAsia="zh-CN"/>
        </w:rPr>
        <w:t>Tellhed</w:t>
      </w:r>
      <w:proofErr w:type="spellEnd"/>
      <w:r w:rsidRPr="00D6070E">
        <w:rPr>
          <w:rFonts w:ascii="Book Antiqua" w:eastAsia="宋体" w:hAnsi="Book Antiqua" w:cs="宋体"/>
          <w:color w:val="000000"/>
          <w:sz w:val="24"/>
          <w:szCs w:val="24"/>
          <w:lang w:eastAsia="zh-CN"/>
        </w:rPr>
        <w:t xml:space="preserve"> L, </w:t>
      </w:r>
      <w:proofErr w:type="spellStart"/>
      <w:r w:rsidRPr="00D6070E">
        <w:rPr>
          <w:rFonts w:ascii="Book Antiqua" w:eastAsia="宋体" w:hAnsi="Book Antiqua" w:cs="宋体"/>
          <w:color w:val="000000"/>
          <w:sz w:val="24"/>
          <w:szCs w:val="24"/>
          <w:lang w:eastAsia="zh-CN"/>
        </w:rPr>
        <w:t>Xue</w:t>
      </w:r>
      <w:proofErr w:type="spellEnd"/>
      <w:r w:rsidRPr="00D6070E">
        <w:rPr>
          <w:rFonts w:ascii="Book Antiqua" w:eastAsia="宋体" w:hAnsi="Book Antiqua" w:cs="宋体"/>
          <w:color w:val="000000"/>
          <w:sz w:val="24"/>
          <w:szCs w:val="24"/>
          <w:lang w:eastAsia="zh-CN"/>
        </w:rPr>
        <w:t xml:space="preserve"> S, </w:t>
      </w:r>
      <w:proofErr w:type="spellStart"/>
      <w:r w:rsidRPr="00D6070E">
        <w:rPr>
          <w:rFonts w:ascii="Book Antiqua" w:eastAsia="宋体" w:hAnsi="Book Antiqua" w:cs="宋体"/>
          <w:color w:val="000000"/>
          <w:sz w:val="24"/>
          <w:szCs w:val="24"/>
          <w:lang w:eastAsia="zh-CN"/>
        </w:rPr>
        <w:t>Teraoka</w:t>
      </w:r>
      <w:proofErr w:type="spellEnd"/>
      <w:r w:rsidRPr="00D6070E">
        <w:rPr>
          <w:rFonts w:ascii="Book Antiqua" w:eastAsia="宋体" w:hAnsi="Book Antiqua" w:cs="宋体"/>
          <w:color w:val="000000"/>
          <w:sz w:val="24"/>
          <w:szCs w:val="24"/>
          <w:lang w:eastAsia="zh-CN"/>
        </w:rPr>
        <w:t xml:space="preserve"> S, Bernstein L, </w:t>
      </w:r>
      <w:proofErr w:type="spellStart"/>
      <w:r w:rsidRPr="00D6070E">
        <w:rPr>
          <w:rFonts w:ascii="Book Antiqua" w:eastAsia="宋体" w:hAnsi="Book Antiqua" w:cs="宋体"/>
          <w:color w:val="000000"/>
          <w:sz w:val="24"/>
          <w:szCs w:val="24"/>
          <w:lang w:eastAsia="zh-CN"/>
        </w:rPr>
        <w:t>Capanu</w:t>
      </w:r>
      <w:proofErr w:type="spellEnd"/>
      <w:r w:rsidRPr="00D6070E">
        <w:rPr>
          <w:rFonts w:ascii="Book Antiqua" w:eastAsia="宋体" w:hAnsi="Book Antiqua" w:cs="宋体"/>
          <w:color w:val="000000"/>
          <w:sz w:val="24"/>
          <w:szCs w:val="24"/>
          <w:lang w:eastAsia="zh-CN"/>
        </w:rPr>
        <w:t xml:space="preserve"> M, Reiner AS, Riedel ER, Thomas DC, </w:t>
      </w:r>
      <w:proofErr w:type="spellStart"/>
      <w:r w:rsidRPr="00D6070E">
        <w:rPr>
          <w:rFonts w:ascii="Book Antiqua" w:eastAsia="宋体" w:hAnsi="Book Antiqua" w:cs="宋体"/>
          <w:color w:val="000000"/>
          <w:sz w:val="24"/>
          <w:szCs w:val="24"/>
          <w:lang w:eastAsia="zh-CN"/>
        </w:rPr>
        <w:t>Mellemkjaer</w:t>
      </w:r>
      <w:proofErr w:type="spellEnd"/>
      <w:r w:rsidRPr="00D6070E">
        <w:rPr>
          <w:rFonts w:ascii="Book Antiqua" w:eastAsia="宋体" w:hAnsi="Book Antiqua" w:cs="宋体"/>
          <w:color w:val="000000"/>
          <w:sz w:val="24"/>
          <w:szCs w:val="24"/>
          <w:lang w:eastAsia="zh-CN"/>
        </w:rPr>
        <w:t xml:space="preserve"> L, Lynch CF, </w:t>
      </w:r>
      <w:proofErr w:type="spellStart"/>
      <w:r w:rsidRPr="00D6070E">
        <w:rPr>
          <w:rFonts w:ascii="Book Antiqua" w:eastAsia="宋体" w:hAnsi="Book Antiqua" w:cs="宋体"/>
          <w:color w:val="000000"/>
          <w:sz w:val="24"/>
          <w:szCs w:val="24"/>
          <w:lang w:eastAsia="zh-CN"/>
        </w:rPr>
        <w:t>Boice</w:t>
      </w:r>
      <w:proofErr w:type="spellEnd"/>
      <w:r w:rsidRPr="00D6070E">
        <w:rPr>
          <w:rFonts w:ascii="Book Antiqua" w:eastAsia="宋体" w:hAnsi="Book Antiqua" w:cs="宋体"/>
          <w:color w:val="000000"/>
          <w:sz w:val="24"/>
          <w:szCs w:val="24"/>
          <w:lang w:eastAsia="zh-CN"/>
        </w:rPr>
        <w:t xml:space="preserve"> JD, Anton-Culver H, Bernstein JL. Population-based study of the risk of second primary contralateral breast cancer associated with carrying a mutation in BRCA1 or BRCA2. </w:t>
      </w:r>
      <w:r w:rsidRPr="00D6070E">
        <w:rPr>
          <w:rFonts w:ascii="Book Antiqua" w:eastAsia="宋体" w:hAnsi="Book Antiqua" w:cs="宋体"/>
          <w:i/>
          <w:iCs/>
          <w:color w:val="000000"/>
          <w:sz w:val="24"/>
          <w:szCs w:val="24"/>
          <w:lang w:eastAsia="zh-CN"/>
        </w:rPr>
        <w:t xml:space="preserve">J </w:t>
      </w:r>
      <w:proofErr w:type="spellStart"/>
      <w:r w:rsidRPr="00D6070E">
        <w:rPr>
          <w:rFonts w:ascii="Book Antiqua" w:eastAsia="宋体" w:hAnsi="Book Antiqua" w:cs="宋体"/>
          <w:i/>
          <w:iCs/>
          <w:color w:val="000000"/>
          <w:sz w:val="24"/>
          <w:szCs w:val="24"/>
          <w:lang w:eastAsia="zh-CN"/>
        </w:rPr>
        <w:t>Clin</w:t>
      </w:r>
      <w:proofErr w:type="spellEnd"/>
      <w:r w:rsidRPr="00D6070E">
        <w:rPr>
          <w:rFonts w:ascii="Book Antiqua" w:eastAsia="宋体" w:hAnsi="Book Antiqua" w:cs="宋体"/>
          <w:i/>
          <w:iCs/>
          <w:color w:val="000000"/>
          <w:sz w:val="24"/>
          <w:szCs w:val="24"/>
          <w:lang w:eastAsia="zh-CN"/>
        </w:rPr>
        <w:t xml:space="preserve"> </w:t>
      </w:r>
      <w:proofErr w:type="spellStart"/>
      <w:r w:rsidRPr="00D6070E">
        <w:rPr>
          <w:rFonts w:ascii="Book Antiqua" w:eastAsia="宋体" w:hAnsi="Book Antiqua" w:cs="宋体"/>
          <w:i/>
          <w:iCs/>
          <w:color w:val="000000"/>
          <w:sz w:val="24"/>
          <w:szCs w:val="24"/>
          <w:lang w:eastAsia="zh-CN"/>
        </w:rPr>
        <w:t>Oncol</w:t>
      </w:r>
      <w:proofErr w:type="spellEnd"/>
      <w:r w:rsidRPr="00D6070E">
        <w:rPr>
          <w:rFonts w:ascii="Book Antiqua" w:eastAsia="宋体" w:hAnsi="Book Antiqua" w:cs="宋体"/>
          <w:color w:val="000000"/>
          <w:sz w:val="24"/>
          <w:szCs w:val="24"/>
          <w:lang w:eastAsia="zh-CN"/>
        </w:rPr>
        <w:t> 2010; </w:t>
      </w:r>
      <w:r w:rsidRPr="00D6070E">
        <w:rPr>
          <w:rFonts w:ascii="Book Antiqua" w:eastAsia="宋体" w:hAnsi="Book Antiqua" w:cs="宋体"/>
          <w:b/>
          <w:bCs/>
          <w:color w:val="000000"/>
          <w:sz w:val="24"/>
          <w:szCs w:val="24"/>
          <w:lang w:eastAsia="zh-CN"/>
        </w:rPr>
        <w:t>28</w:t>
      </w:r>
      <w:r w:rsidRPr="00D6070E">
        <w:rPr>
          <w:rFonts w:ascii="Book Antiqua" w:eastAsia="宋体" w:hAnsi="Book Antiqua" w:cs="宋体"/>
          <w:color w:val="000000"/>
          <w:sz w:val="24"/>
          <w:szCs w:val="24"/>
          <w:lang w:eastAsia="zh-CN"/>
        </w:rPr>
        <w:t>: 2404-2410 [PMID: 20368571 DOI: 10.1200/JCO.2009.24.2495]</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14 </w:t>
      </w:r>
      <w:proofErr w:type="spellStart"/>
      <w:r w:rsidRPr="00D6070E">
        <w:rPr>
          <w:rFonts w:ascii="Book Antiqua" w:eastAsia="宋体" w:hAnsi="Book Antiqua" w:cs="宋体"/>
          <w:b/>
          <w:bCs/>
          <w:color w:val="000000"/>
          <w:sz w:val="24"/>
          <w:szCs w:val="24"/>
          <w:lang w:eastAsia="zh-CN"/>
        </w:rPr>
        <w:t>Schorge</w:t>
      </w:r>
      <w:proofErr w:type="spellEnd"/>
      <w:r w:rsidRPr="00D6070E">
        <w:rPr>
          <w:rFonts w:ascii="Book Antiqua" w:eastAsia="宋体" w:hAnsi="Book Antiqua" w:cs="宋体"/>
          <w:b/>
          <w:bCs/>
          <w:color w:val="000000"/>
          <w:sz w:val="24"/>
          <w:szCs w:val="24"/>
          <w:lang w:eastAsia="zh-CN"/>
        </w:rPr>
        <w:t xml:space="preserve"> JO</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Modesitt</w:t>
      </w:r>
      <w:proofErr w:type="spellEnd"/>
      <w:r w:rsidRPr="00D6070E">
        <w:rPr>
          <w:rFonts w:ascii="Book Antiqua" w:eastAsia="宋体" w:hAnsi="Book Antiqua" w:cs="宋体"/>
          <w:color w:val="000000"/>
          <w:sz w:val="24"/>
          <w:szCs w:val="24"/>
          <w:lang w:eastAsia="zh-CN"/>
        </w:rPr>
        <w:t xml:space="preserve"> SC, Coleman RL, Cohn DE, </w:t>
      </w:r>
      <w:proofErr w:type="spellStart"/>
      <w:r w:rsidRPr="00D6070E">
        <w:rPr>
          <w:rFonts w:ascii="Book Antiqua" w:eastAsia="宋体" w:hAnsi="Book Antiqua" w:cs="宋体"/>
          <w:color w:val="000000"/>
          <w:sz w:val="24"/>
          <w:szCs w:val="24"/>
          <w:lang w:eastAsia="zh-CN"/>
        </w:rPr>
        <w:t>Kauff</w:t>
      </w:r>
      <w:proofErr w:type="spellEnd"/>
      <w:r w:rsidRPr="00D6070E">
        <w:rPr>
          <w:rFonts w:ascii="Book Antiqua" w:eastAsia="宋体" w:hAnsi="Book Antiqua" w:cs="宋体"/>
          <w:color w:val="000000"/>
          <w:sz w:val="24"/>
          <w:szCs w:val="24"/>
          <w:lang w:eastAsia="zh-CN"/>
        </w:rPr>
        <w:t xml:space="preserve"> ND, </w:t>
      </w:r>
      <w:proofErr w:type="spellStart"/>
      <w:r w:rsidRPr="00D6070E">
        <w:rPr>
          <w:rFonts w:ascii="Book Antiqua" w:eastAsia="宋体" w:hAnsi="Book Antiqua" w:cs="宋体"/>
          <w:color w:val="000000"/>
          <w:sz w:val="24"/>
          <w:szCs w:val="24"/>
          <w:lang w:eastAsia="zh-CN"/>
        </w:rPr>
        <w:t>Duska</w:t>
      </w:r>
      <w:proofErr w:type="spellEnd"/>
      <w:r w:rsidRPr="00D6070E">
        <w:rPr>
          <w:rFonts w:ascii="Book Antiqua" w:eastAsia="宋体" w:hAnsi="Book Antiqua" w:cs="宋体"/>
          <w:color w:val="000000"/>
          <w:sz w:val="24"/>
          <w:szCs w:val="24"/>
          <w:lang w:eastAsia="zh-CN"/>
        </w:rPr>
        <w:t xml:space="preserve"> LR, Herzog TJ. SGO White Paper on ovarian cancer: etiology, screening and surveillance. </w:t>
      </w:r>
      <w:proofErr w:type="spellStart"/>
      <w:r w:rsidRPr="00D6070E">
        <w:rPr>
          <w:rFonts w:ascii="Book Antiqua" w:eastAsia="宋体" w:hAnsi="Book Antiqua" w:cs="宋体"/>
          <w:i/>
          <w:iCs/>
          <w:color w:val="000000"/>
          <w:sz w:val="24"/>
          <w:szCs w:val="24"/>
          <w:lang w:eastAsia="zh-CN"/>
        </w:rPr>
        <w:t>Gynecol</w:t>
      </w:r>
      <w:proofErr w:type="spellEnd"/>
      <w:r w:rsidRPr="00D6070E">
        <w:rPr>
          <w:rFonts w:ascii="Book Antiqua" w:eastAsia="宋体" w:hAnsi="Book Antiqua" w:cs="宋体"/>
          <w:i/>
          <w:iCs/>
          <w:color w:val="000000"/>
          <w:sz w:val="24"/>
          <w:szCs w:val="24"/>
          <w:lang w:eastAsia="zh-CN"/>
        </w:rPr>
        <w:t xml:space="preserve"> </w:t>
      </w:r>
      <w:proofErr w:type="spellStart"/>
      <w:r w:rsidRPr="00D6070E">
        <w:rPr>
          <w:rFonts w:ascii="Book Antiqua" w:eastAsia="宋体" w:hAnsi="Book Antiqua" w:cs="宋体"/>
          <w:i/>
          <w:iCs/>
          <w:color w:val="000000"/>
          <w:sz w:val="24"/>
          <w:szCs w:val="24"/>
          <w:lang w:eastAsia="zh-CN"/>
        </w:rPr>
        <w:t>Oncol</w:t>
      </w:r>
      <w:proofErr w:type="spellEnd"/>
      <w:r w:rsidRPr="00D6070E">
        <w:rPr>
          <w:rFonts w:ascii="Book Antiqua" w:eastAsia="宋体" w:hAnsi="Book Antiqua" w:cs="宋体"/>
          <w:color w:val="000000"/>
          <w:sz w:val="24"/>
          <w:szCs w:val="24"/>
          <w:lang w:eastAsia="zh-CN"/>
        </w:rPr>
        <w:t> 2010; </w:t>
      </w:r>
      <w:r w:rsidRPr="00D6070E">
        <w:rPr>
          <w:rFonts w:ascii="Book Antiqua" w:eastAsia="宋体" w:hAnsi="Book Antiqua" w:cs="宋体"/>
          <w:b/>
          <w:bCs/>
          <w:color w:val="000000"/>
          <w:sz w:val="24"/>
          <w:szCs w:val="24"/>
          <w:lang w:eastAsia="zh-CN"/>
        </w:rPr>
        <w:t>119</w:t>
      </w:r>
      <w:r w:rsidRPr="00D6070E">
        <w:rPr>
          <w:rFonts w:ascii="Book Antiqua" w:eastAsia="宋体" w:hAnsi="Book Antiqua" w:cs="宋体"/>
          <w:color w:val="000000"/>
          <w:sz w:val="24"/>
          <w:szCs w:val="24"/>
          <w:lang w:eastAsia="zh-CN"/>
        </w:rPr>
        <w:t>: 7-17 [PMID: 20692025 DOI: 10.1016/j.ygyno.2010.06.003]</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15 </w:t>
      </w:r>
      <w:proofErr w:type="spellStart"/>
      <w:r w:rsidRPr="00D6070E">
        <w:rPr>
          <w:rFonts w:ascii="Book Antiqua" w:eastAsia="宋体" w:hAnsi="Book Antiqua" w:cs="宋体"/>
          <w:b/>
          <w:bCs/>
          <w:color w:val="000000"/>
          <w:sz w:val="24"/>
          <w:szCs w:val="24"/>
          <w:lang w:eastAsia="zh-CN"/>
        </w:rPr>
        <w:t>Meijers-Heijboer</w:t>
      </w:r>
      <w:proofErr w:type="spellEnd"/>
      <w:r w:rsidRPr="00D6070E">
        <w:rPr>
          <w:rFonts w:ascii="Book Antiqua" w:eastAsia="宋体" w:hAnsi="Book Antiqua" w:cs="宋体"/>
          <w:b/>
          <w:bCs/>
          <w:color w:val="000000"/>
          <w:sz w:val="24"/>
          <w:szCs w:val="24"/>
          <w:lang w:eastAsia="zh-CN"/>
        </w:rPr>
        <w:t xml:space="preserve"> EJ</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Verhoog</w:t>
      </w:r>
      <w:proofErr w:type="spellEnd"/>
      <w:r w:rsidRPr="00D6070E">
        <w:rPr>
          <w:rFonts w:ascii="Book Antiqua" w:eastAsia="宋体" w:hAnsi="Book Antiqua" w:cs="宋体"/>
          <w:color w:val="000000"/>
          <w:sz w:val="24"/>
          <w:szCs w:val="24"/>
          <w:lang w:eastAsia="zh-CN"/>
        </w:rPr>
        <w:t xml:space="preserve"> LC, </w:t>
      </w:r>
      <w:proofErr w:type="spellStart"/>
      <w:r w:rsidRPr="00D6070E">
        <w:rPr>
          <w:rFonts w:ascii="Book Antiqua" w:eastAsia="宋体" w:hAnsi="Book Antiqua" w:cs="宋体"/>
          <w:color w:val="000000"/>
          <w:sz w:val="24"/>
          <w:szCs w:val="24"/>
          <w:lang w:eastAsia="zh-CN"/>
        </w:rPr>
        <w:t>Brekelmans</w:t>
      </w:r>
      <w:proofErr w:type="spellEnd"/>
      <w:r w:rsidRPr="00D6070E">
        <w:rPr>
          <w:rFonts w:ascii="Book Antiqua" w:eastAsia="宋体" w:hAnsi="Book Antiqua" w:cs="宋体"/>
          <w:color w:val="000000"/>
          <w:sz w:val="24"/>
          <w:szCs w:val="24"/>
          <w:lang w:eastAsia="zh-CN"/>
        </w:rPr>
        <w:t xml:space="preserve"> CT, </w:t>
      </w:r>
      <w:proofErr w:type="spellStart"/>
      <w:r w:rsidRPr="00D6070E">
        <w:rPr>
          <w:rFonts w:ascii="Book Antiqua" w:eastAsia="宋体" w:hAnsi="Book Antiqua" w:cs="宋体"/>
          <w:color w:val="000000"/>
          <w:sz w:val="24"/>
          <w:szCs w:val="24"/>
          <w:lang w:eastAsia="zh-CN"/>
        </w:rPr>
        <w:t>Seynaeve</w:t>
      </w:r>
      <w:proofErr w:type="spellEnd"/>
      <w:r w:rsidRPr="00D6070E">
        <w:rPr>
          <w:rFonts w:ascii="Book Antiqua" w:eastAsia="宋体" w:hAnsi="Book Antiqua" w:cs="宋体"/>
          <w:color w:val="000000"/>
          <w:sz w:val="24"/>
          <w:szCs w:val="24"/>
          <w:lang w:eastAsia="zh-CN"/>
        </w:rPr>
        <w:t xml:space="preserve"> C, </w:t>
      </w:r>
      <w:proofErr w:type="spellStart"/>
      <w:r w:rsidRPr="00D6070E">
        <w:rPr>
          <w:rFonts w:ascii="Book Antiqua" w:eastAsia="宋体" w:hAnsi="Book Antiqua" w:cs="宋体"/>
          <w:color w:val="000000"/>
          <w:sz w:val="24"/>
          <w:szCs w:val="24"/>
          <w:lang w:eastAsia="zh-CN"/>
        </w:rPr>
        <w:t>Tilanus-Linthorst</w:t>
      </w:r>
      <w:proofErr w:type="spellEnd"/>
      <w:r w:rsidRPr="00D6070E">
        <w:rPr>
          <w:rFonts w:ascii="Book Antiqua" w:eastAsia="宋体" w:hAnsi="Book Antiqua" w:cs="宋体"/>
          <w:color w:val="000000"/>
          <w:sz w:val="24"/>
          <w:szCs w:val="24"/>
          <w:lang w:eastAsia="zh-CN"/>
        </w:rPr>
        <w:t xml:space="preserve"> MM, Wagner A, </w:t>
      </w:r>
      <w:proofErr w:type="spellStart"/>
      <w:r w:rsidRPr="00D6070E">
        <w:rPr>
          <w:rFonts w:ascii="Book Antiqua" w:eastAsia="宋体" w:hAnsi="Book Antiqua" w:cs="宋体"/>
          <w:color w:val="000000"/>
          <w:sz w:val="24"/>
          <w:szCs w:val="24"/>
          <w:lang w:eastAsia="zh-CN"/>
        </w:rPr>
        <w:t>Dukel</w:t>
      </w:r>
      <w:proofErr w:type="spellEnd"/>
      <w:r w:rsidRPr="00D6070E">
        <w:rPr>
          <w:rFonts w:ascii="Book Antiqua" w:eastAsia="宋体" w:hAnsi="Book Antiqua" w:cs="宋体"/>
          <w:color w:val="000000"/>
          <w:sz w:val="24"/>
          <w:szCs w:val="24"/>
          <w:lang w:eastAsia="zh-CN"/>
        </w:rPr>
        <w:t xml:space="preserve"> L, </w:t>
      </w:r>
      <w:proofErr w:type="spellStart"/>
      <w:r w:rsidRPr="00D6070E">
        <w:rPr>
          <w:rFonts w:ascii="Book Antiqua" w:eastAsia="宋体" w:hAnsi="Book Antiqua" w:cs="宋体"/>
          <w:color w:val="000000"/>
          <w:sz w:val="24"/>
          <w:szCs w:val="24"/>
          <w:lang w:eastAsia="zh-CN"/>
        </w:rPr>
        <w:t>Devilee</w:t>
      </w:r>
      <w:proofErr w:type="spellEnd"/>
      <w:r w:rsidRPr="00D6070E">
        <w:rPr>
          <w:rFonts w:ascii="Book Antiqua" w:eastAsia="宋体" w:hAnsi="Book Antiqua" w:cs="宋体"/>
          <w:color w:val="000000"/>
          <w:sz w:val="24"/>
          <w:szCs w:val="24"/>
          <w:lang w:eastAsia="zh-CN"/>
        </w:rPr>
        <w:t xml:space="preserve"> P, van den </w:t>
      </w:r>
      <w:proofErr w:type="spellStart"/>
      <w:r w:rsidRPr="00D6070E">
        <w:rPr>
          <w:rFonts w:ascii="Book Antiqua" w:eastAsia="宋体" w:hAnsi="Book Antiqua" w:cs="宋体"/>
          <w:color w:val="000000"/>
          <w:sz w:val="24"/>
          <w:szCs w:val="24"/>
          <w:lang w:eastAsia="zh-CN"/>
        </w:rPr>
        <w:t>Ouweland</w:t>
      </w:r>
      <w:proofErr w:type="spellEnd"/>
      <w:r w:rsidRPr="00D6070E">
        <w:rPr>
          <w:rFonts w:ascii="Book Antiqua" w:eastAsia="宋体" w:hAnsi="Book Antiqua" w:cs="宋体"/>
          <w:color w:val="000000"/>
          <w:sz w:val="24"/>
          <w:szCs w:val="24"/>
          <w:lang w:eastAsia="zh-CN"/>
        </w:rPr>
        <w:t xml:space="preserve"> AM, van </w:t>
      </w:r>
      <w:proofErr w:type="spellStart"/>
      <w:r w:rsidRPr="00D6070E">
        <w:rPr>
          <w:rFonts w:ascii="Book Antiqua" w:eastAsia="宋体" w:hAnsi="Book Antiqua" w:cs="宋体"/>
          <w:color w:val="000000"/>
          <w:sz w:val="24"/>
          <w:szCs w:val="24"/>
          <w:lang w:eastAsia="zh-CN"/>
        </w:rPr>
        <w:t>Geel</w:t>
      </w:r>
      <w:proofErr w:type="spellEnd"/>
      <w:r w:rsidRPr="00D6070E">
        <w:rPr>
          <w:rFonts w:ascii="Book Antiqua" w:eastAsia="宋体" w:hAnsi="Book Antiqua" w:cs="宋体"/>
          <w:color w:val="000000"/>
          <w:sz w:val="24"/>
          <w:szCs w:val="24"/>
          <w:lang w:eastAsia="zh-CN"/>
        </w:rPr>
        <w:t xml:space="preserve"> AN, </w:t>
      </w:r>
      <w:proofErr w:type="spellStart"/>
      <w:r w:rsidRPr="00D6070E">
        <w:rPr>
          <w:rFonts w:ascii="Book Antiqua" w:eastAsia="宋体" w:hAnsi="Book Antiqua" w:cs="宋体"/>
          <w:color w:val="000000"/>
          <w:sz w:val="24"/>
          <w:szCs w:val="24"/>
          <w:lang w:eastAsia="zh-CN"/>
        </w:rPr>
        <w:t>Klijn</w:t>
      </w:r>
      <w:proofErr w:type="spellEnd"/>
      <w:r w:rsidRPr="00D6070E">
        <w:rPr>
          <w:rFonts w:ascii="Book Antiqua" w:eastAsia="宋体" w:hAnsi="Book Antiqua" w:cs="宋体"/>
          <w:color w:val="000000"/>
          <w:sz w:val="24"/>
          <w:szCs w:val="24"/>
          <w:lang w:eastAsia="zh-CN"/>
        </w:rPr>
        <w:t xml:space="preserve"> JG. </w:t>
      </w:r>
      <w:proofErr w:type="spellStart"/>
      <w:proofErr w:type="gramStart"/>
      <w:r w:rsidRPr="00D6070E">
        <w:rPr>
          <w:rFonts w:ascii="Book Antiqua" w:eastAsia="宋体" w:hAnsi="Book Antiqua" w:cs="宋体"/>
          <w:color w:val="000000"/>
          <w:sz w:val="24"/>
          <w:szCs w:val="24"/>
          <w:lang w:eastAsia="zh-CN"/>
        </w:rPr>
        <w:t>Presymptomatic</w:t>
      </w:r>
      <w:proofErr w:type="spellEnd"/>
      <w:r w:rsidRPr="00D6070E">
        <w:rPr>
          <w:rFonts w:ascii="Book Antiqua" w:eastAsia="宋体" w:hAnsi="Book Antiqua" w:cs="宋体"/>
          <w:color w:val="000000"/>
          <w:sz w:val="24"/>
          <w:szCs w:val="24"/>
          <w:lang w:eastAsia="zh-CN"/>
        </w:rPr>
        <w:t xml:space="preserve"> DNA testing and prophylactic surgery in families with a BRCA1 or </w:t>
      </w:r>
      <w:r w:rsidRPr="00D6070E">
        <w:rPr>
          <w:rFonts w:ascii="Book Antiqua" w:eastAsia="宋体" w:hAnsi="Book Antiqua" w:cs="宋体"/>
          <w:color w:val="000000"/>
          <w:sz w:val="24"/>
          <w:szCs w:val="24"/>
          <w:lang w:eastAsia="zh-CN"/>
        </w:rPr>
        <w:lastRenderedPageBreak/>
        <w:t>BRCA2 mutation.</w:t>
      </w:r>
      <w:proofErr w:type="gramEnd"/>
      <w:r w:rsidRPr="00D6070E">
        <w:rPr>
          <w:rFonts w:ascii="Book Antiqua" w:eastAsia="宋体" w:hAnsi="Book Antiqua" w:cs="宋体"/>
          <w:color w:val="000000"/>
          <w:sz w:val="24"/>
          <w:szCs w:val="24"/>
          <w:lang w:eastAsia="zh-CN"/>
        </w:rPr>
        <w:t> </w:t>
      </w:r>
      <w:r w:rsidRPr="00D6070E">
        <w:rPr>
          <w:rFonts w:ascii="Book Antiqua" w:eastAsia="宋体" w:hAnsi="Book Antiqua" w:cs="宋体"/>
          <w:i/>
          <w:iCs/>
          <w:color w:val="000000"/>
          <w:sz w:val="24"/>
          <w:szCs w:val="24"/>
          <w:lang w:eastAsia="zh-CN"/>
        </w:rPr>
        <w:t>Lancet</w:t>
      </w:r>
      <w:r w:rsidRPr="00D6070E">
        <w:rPr>
          <w:rFonts w:ascii="Book Antiqua" w:eastAsia="宋体" w:hAnsi="Book Antiqua" w:cs="宋体"/>
          <w:color w:val="000000"/>
          <w:sz w:val="24"/>
          <w:szCs w:val="24"/>
          <w:lang w:eastAsia="zh-CN"/>
        </w:rPr>
        <w:t> 2000; </w:t>
      </w:r>
      <w:r w:rsidRPr="00D6070E">
        <w:rPr>
          <w:rFonts w:ascii="Book Antiqua" w:eastAsia="宋体" w:hAnsi="Book Antiqua" w:cs="宋体"/>
          <w:b/>
          <w:bCs/>
          <w:color w:val="000000"/>
          <w:sz w:val="24"/>
          <w:szCs w:val="24"/>
          <w:lang w:eastAsia="zh-CN"/>
        </w:rPr>
        <w:t>355</w:t>
      </w:r>
      <w:r w:rsidRPr="00D6070E">
        <w:rPr>
          <w:rFonts w:ascii="Book Antiqua" w:eastAsia="宋体" w:hAnsi="Book Antiqua" w:cs="宋体"/>
          <w:color w:val="000000"/>
          <w:sz w:val="24"/>
          <w:szCs w:val="24"/>
          <w:lang w:eastAsia="zh-CN"/>
        </w:rPr>
        <w:t>: 2015-2020 [PMID: 10885351 DOI: 10.1016/S0140-6736(00)02347-3]</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proofErr w:type="gramStart"/>
      <w:r w:rsidRPr="00D6070E">
        <w:rPr>
          <w:rFonts w:ascii="Book Antiqua" w:eastAsia="宋体" w:hAnsi="Book Antiqua" w:cs="宋体"/>
          <w:color w:val="000000"/>
          <w:sz w:val="24"/>
          <w:szCs w:val="24"/>
          <w:lang w:eastAsia="zh-CN"/>
        </w:rPr>
        <w:t>16 </w:t>
      </w:r>
      <w:r w:rsidRPr="00D6070E">
        <w:rPr>
          <w:rFonts w:ascii="Book Antiqua" w:eastAsia="宋体" w:hAnsi="Book Antiqua" w:cs="宋体"/>
          <w:b/>
          <w:bCs/>
          <w:color w:val="000000"/>
          <w:sz w:val="24"/>
          <w:szCs w:val="24"/>
          <w:lang w:eastAsia="zh-CN"/>
        </w:rPr>
        <w:t>Thompson D</w:t>
      </w:r>
      <w:r w:rsidRPr="00D6070E">
        <w:rPr>
          <w:rFonts w:ascii="Book Antiqua" w:eastAsia="宋体" w:hAnsi="Book Antiqua" w:cs="宋体"/>
          <w:color w:val="000000"/>
          <w:sz w:val="24"/>
          <w:szCs w:val="24"/>
          <w:lang w:eastAsia="zh-CN"/>
        </w:rPr>
        <w:t>, Easton D</w:t>
      </w:r>
      <w:r w:rsidR="00AF123C">
        <w:rPr>
          <w:rFonts w:ascii="Book Antiqua" w:eastAsia="宋体" w:hAnsi="Book Antiqua" w:cs="宋体" w:hint="eastAsia"/>
          <w:color w:val="000000"/>
          <w:sz w:val="24"/>
          <w:szCs w:val="24"/>
          <w:lang w:eastAsia="zh-CN"/>
        </w:rPr>
        <w:t>;</w:t>
      </w:r>
      <w:r w:rsidR="00AF123C" w:rsidRPr="00AF123C">
        <w:rPr>
          <w:rFonts w:ascii="Book Antiqua" w:eastAsia="Times New Roman" w:hAnsi="Book Antiqua" w:cs="Times New Roman"/>
          <w:sz w:val="24"/>
          <w:szCs w:val="24"/>
        </w:rPr>
        <w:t xml:space="preserve"> </w:t>
      </w:r>
      <w:r w:rsidR="00AF123C" w:rsidRPr="00810D65">
        <w:rPr>
          <w:rFonts w:ascii="Book Antiqua" w:eastAsia="Times New Roman" w:hAnsi="Book Antiqua" w:cs="Times New Roman"/>
          <w:sz w:val="24"/>
          <w:szCs w:val="24"/>
        </w:rPr>
        <w:t>B</w:t>
      </w:r>
      <w:r w:rsidR="00AF123C">
        <w:rPr>
          <w:rFonts w:ascii="Book Antiqua" w:eastAsia="Times New Roman" w:hAnsi="Book Antiqua" w:cs="Times New Roman"/>
          <w:sz w:val="24"/>
          <w:szCs w:val="24"/>
        </w:rPr>
        <w:t>reast Cancer Linkage Consortium</w:t>
      </w:r>
      <w:r w:rsidRPr="00D6070E">
        <w:rPr>
          <w:rFonts w:ascii="Book Antiqua" w:eastAsia="宋体" w:hAnsi="Book Antiqua" w:cs="宋体"/>
          <w:color w:val="000000"/>
          <w:sz w:val="24"/>
          <w:szCs w:val="24"/>
          <w:lang w:eastAsia="zh-CN"/>
        </w:rPr>
        <w:t>.</w:t>
      </w:r>
      <w:proofErr w:type="gramEnd"/>
      <w:r w:rsidRPr="00D6070E">
        <w:rPr>
          <w:rFonts w:ascii="Book Antiqua" w:eastAsia="宋体" w:hAnsi="Book Antiqua" w:cs="宋体"/>
          <w:color w:val="000000"/>
          <w:sz w:val="24"/>
          <w:szCs w:val="24"/>
          <w:lang w:eastAsia="zh-CN"/>
        </w:rPr>
        <w:t xml:space="preserve"> Variation in cancer risks, by mutation position, in BRCA2 mutation carriers. </w:t>
      </w:r>
      <w:r w:rsidRPr="00D6070E">
        <w:rPr>
          <w:rFonts w:ascii="Book Antiqua" w:eastAsia="宋体" w:hAnsi="Book Antiqua" w:cs="宋体"/>
          <w:i/>
          <w:iCs/>
          <w:color w:val="000000"/>
          <w:sz w:val="24"/>
          <w:szCs w:val="24"/>
          <w:lang w:eastAsia="zh-CN"/>
        </w:rPr>
        <w:t>Am J Hum Genet</w:t>
      </w:r>
      <w:r w:rsidRPr="00D6070E">
        <w:rPr>
          <w:rFonts w:ascii="Book Antiqua" w:eastAsia="宋体" w:hAnsi="Book Antiqua" w:cs="宋体"/>
          <w:color w:val="000000"/>
          <w:sz w:val="24"/>
          <w:szCs w:val="24"/>
          <w:lang w:eastAsia="zh-CN"/>
        </w:rPr>
        <w:t> 2001; </w:t>
      </w:r>
      <w:r w:rsidRPr="00D6070E">
        <w:rPr>
          <w:rFonts w:ascii="Book Antiqua" w:eastAsia="宋体" w:hAnsi="Book Antiqua" w:cs="宋体"/>
          <w:b/>
          <w:bCs/>
          <w:color w:val="000000"/>
          <w:sz w:val="24"/>
          <w:szCs w:val="24"/>
          <w:lang w:eastAsia="zh-CN"/>
        </w:rPr>
        <w:t>68</w:t>
      </w:r>
      <w:r w:rsidRPr="00D6070E">
        <w:rPr>
          <w:rFonts w:ascii="Book Antiqua" w:eastAsia="宋体" w:hAnsi="Book Antiqua" w:cs="宋体"/>
          <w:color w:val="000000"/>
          <w:sz w:val="24"/>
          <w:szCs w:val="24"/>
          <w:lang w:eastAsia="zh-CN"/>
        </w:rPr>
        <w:t>: 410-419 [PMID: 11170890 DOI: 10.1086/318181]</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17 </w:t>
      </w:r>
      <w:r w:rsidRPr="00D6070E">
        <w:rPr>
          <w:rFonts w:ascii="Book Antiqua" w:eastAsia="宋体" w:hAnsi="Book Antiqua" w:cs="宋体"/>
          <w:b/>
          <w:bCs/>
          <w:color w:val="000000"/>
          <w:sz w:val="24"/>
          <w:szCs w:val="24"/>
          <w:lang w:eastAsia="zh-CN"/>
        </w:rPr>
        <w:t>Li L</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Ryser</w:t>
      </w:r>
      <w:proofErr w:type="spellEnd"/>
      <w:r w:rsidRPr="00D6070E">
        <w:rPr>
          <w:rFonts w:ascii="Book Antiqua" w:eastAsia="宋体" w:hAnsi="Book Antiqua" w:cs="宋体"/>
          <w:color w:val="000000"/>
          <w:sz w:val="24"/>
          <w:szCs w:val="24"/>
          <w:lang w:eastAsia="zh-CN"/>
        </w:rPr>
        <w:t xml:space="preserve"> S, </w:t>
      </w:r>
      <w:proofErr w:type="spellStart"/>
      <w:r w:rsidRPr="00D6070E">
        <w:rPr>
          <w:rFonts w:ascii="Book Antiqua" w:eastAsia="宋体" w:hAnsi="Book Antiqua" w:cs="宋体"/>
          <w:color w:val="000000"/>
          <w:sz w:val="24"/>
          <w:szCs w:val="24"/>
          <w:lang w:eastAsia="zh-CN"/>
        </w:rPr>
        <w:t>Dizin</w:t>
      </w:r>
      <w:proofErr w:type="spellEnd"/>
      <w:r w:rsidRPr="00D6070E">
        <w:rPr>
          <w:rFonts w:ascii="Book Antiqua" w:eastAsia="宋体" w:hAnsi="Book Antiqua" w:cs="宋体"/>
          <w:color w:val="000000"/>
          <w:sz w:val="24"/>
          <w:szCs w:val="24"/>
          <w:lang w:eastAsia="zh-CN"/>
        </w:rPr>
        <w:t xml:space="preserve"> E, </w:t>
      </w:r>
      <w:proofErr w:type="spellStart"/>
      <w:r w:rsidRPr="00D6070E">
        <w:rPr>
          <w:rFonts w:ascii="Book Antiqua" w:eastAsia="宋体" w:hAnsi="Book Antiqua" w:cs="宋体"/>
          <w:color w:val="000000"/>
          <w:sz w:val="24"/>
          <w:szCs w:val="24"/>
          <w:lang w:eastAsia="zh-CN"/>
        </w:rPr>
        <w:t>Pils</w:t>
      </w:r>
      <w:proofErr w:type="spellEnd"/>
      <w:r w:rsidRPr="00D6070E">
        <w:rPr>
          <w:rFonts w:ascii="Book Antiqua" w:eastAsia="宋体" w:hAnsi="Book Antiqua" w:cs="宋体"/>
          <w:color w:val="000000"/>
          <w:sz w:val="24"/>
          <w:szCs w:val="24"/>
          <w:lang w:eastAsia="zh-CN"/>
        </w:rPr>
        <w:t xml:space="preserve"> D, </w:t>
      </w:r>
      <w:proofErr w:type="spellStart"/>
      <w:r w:rsidRPr="00D6070E">
        <w:rPr>
          <w:rFonts w:ascii="Book Antiqua" w:eastAsia="宋体" w:hAnsi="Book Antiqua" w:cs="宋体"/>
          <w:color w:val="000000"/>
          <w:sz w:val="24"/>
          <w:szCs w:val="24"/>
          <w:lang w:eastAsia="zh-CN"/>
        </w:rPr>
        <w:t>Krainer</w:t>
      </w:r>
      <w:proofErr w:type="spellEnd"/>
      <w:r w:rsidRPr="00D6070E">
        <w:rPr>
          <w:rFonts w:ascii="Book Antiqua" w:eastAsia="宋体" w:hAnsi="Book Antiqua" w:cs="宋体"/>
          <w:color w:val="000000"/>
          <w:sz w:val="24"/>
          <w:szCs w:val="24"/>
          <w:lang w:eastAsia="zh-CN"/>
        </w:rPr>
        <w:t xml:space="preserve"> M, </w:t>
      </w:r>
      <w:proofErr w:type="spellStart"/>
      <w:r w:rsidRPr="00D6070E">
        <w:rPr>
          <w:rFonts w:ascii="Book Antiqua" w:eastAsia="宋体" w:hAnsi="Book Antiqua" w:cs="宋体"/>
          <w:color w:val="000000"/>
          <w:sz w:val="24"/>
          <w:szCs w:val="24"/>
          <w:lang w:eastAsia="zh-CN"/>
        </w:rPr>
        <w:t>Jefford</w:t>
      </w:r>
      <w:proofErr w:type="spellEnd"/>
      <w:r w:rsidRPr="00D6070E">
        <w:rPr>
          <w:rFonts w:ascii="Book Antiqua" w:eastAsia="宋体" w:hAnsi="Book Antiqua" w:cs="宋体"/>
          <w:color w:val="000000"/>
          <w:sz w:val="24"/>
          <w:szCs w:val="24"/>
          <w:lang w:eastAsia="zh-CN"/>
        </w:rPr>
        <w:t xml:space="preserve"> CE, </w:t>
      </w:r>
      <w:proofErr w:type="spellStart"/>
      <w:r w:rsidRPr="00D6070E">
        <w:rPr>
          <w:rFonts w:ascii="Book Antiqua" w:eastAsia="宋体" w:hAnsi="Book Antiqua" w:cs="宋体"/>
          <w:color w:val="000000"/>
          <w:sz w:val="24"/>
          <w:szCs w:val="24"/>
          <w:lang w:eastAsia="zh-CN"/>
        </w:rPr>
        <w:t>Bertoni</w:t>
      </w:r>
      <w:proofErr w:type="spellEnd"/>
      <w:r w:rsidRPr="00D6070E">
        <w:rPr>
          <w:rFonts w:ascii="Book Antiqua" w:eastAsia="宋体" w:hAnsi="Book Antiqua" w:cs="宋体"/>
          <w:color w:val="000000"/>
          <w:sz w:val="24"/>
          <w:szCs w:val="24"/>
          <w:lang w:eastAsia="zh-CN"/>
        </w:rPr>
        <w:t xml:space="preserve"> F, </w:t>
      </w:r>
      <w:proofErr w:type="spellStart"/>
      <w:r w:rsidRPr="00D6070E">
        <w:rPr>
          <w:rFonts w:ascii="Book Antiqua" w:eastAsia="宋体" w:hAnsi="Book Antiqua" w:cs="宋体"/>
          <w:color w:val="000000"/>
          <w:sz w:val="24"/>
          <w:szCs w:val="24"/>
          <w:lang w:eastAsia="zh-CN"/>
        </w:rPr>
        <w:t>Zeillinger</w:t>
      </w:r>
      <w:proofErr w:type="spellEnd"/>
      <w:r w:rsidRPr="00D6070E">
        <w:rPr>
          <w:rFonts w:ascii="Book Antiqua" w:eastAsia="宋体" w:hAnsi="Book Antiqua" w:cs="宋体"/>
          <w:color w:val="000000"/>
          <w:sz w:val="24"/>
          <w:szCs w:val="24"/>
          <w:lang w:eastAsia="zh-CN"/>
        </w:rPr>
        <w:t xml:space="preserve"> R, </w:t>
      </w:r>
      <w:proofErr w:type="spellStart"/>
      <w:r w:rsidRPr="00D6070E">
        <w:rPr>
          <w:rFonts w:ascii="Book Antiqua" w:eastAsia="宋体" w:hAnsi="Book Antiqua" w:cs="宋体"/>
          <w:color w:val="000000"/>
          <w:sz w:val="24"/>
          <w:szCs w:val="24"/>
          <w:lang w:eastAsia="zh-CN"/>
        </w:rPr>
        <w:t>Irminger</w:t>
      </w:r>
      <w:proofErr w:type="spellEnd"/>
      <w:r w:rsidRPr="00D6070E">
        <w:rPr>
          <w:rFonts w:ascii="Book Antiqua" w:eastAsia="宋体" w:hAnsi="Book Antiqua" w:cs="宋体"/>
          <w:color w:val="000000"/>
          <w:sz w:val="24"/>
          <w:szCs w:val="24"/>
          <w:lang w:eastAsia="zh-CN"/>
        </w:rPr>
        <w:t>-Finger I. Oncogenic BARD1 isoforms expressed in gynecological cancers. </w:t>
      </w:r>
      <w:r w:rsidRPr="00D6070E">
        <w:rPr>
          <w:rFonts w:ascii="Book Antiqua" w:eastAsia="宋体" w:hAnsi="Book Antiqua" w:cs="宋体"/>
          <w:i/>
          <w:iCs/>
          <w:color w:val="000000"/>
          <w:sz w:val="24"/>
          <w:szCs w:val="24"/>
          <w:lang w:eastAsia="zh-CN"/>
        </w:rPr>
        <w:t>Cancer Res</w:t>
      </w:r>
      <w:r w:rsidRPr="00D6070E">
        <w:rPr>
          <w:rFonts w:ascii="Book Antiqua" w:eastAsia="宋体" w:hAnsi="Book Antiqua" w:cs="宋体"/>
          <w:color w:val="000000"/>
          <w:sz w:val="24"/>
          <w:szCs w:val="24"/>
          <w:lang w:eastAsia="zh-CN"/>
        </w:rPr>
        <w:t> 2007; </w:t>
      </w:r>
      <w:r w:rsidRPr="00D6070E">
        <w:rPr>
          <w:rFonts w:ascii="Book Antiqua" w:eastAsia="宋体" w:hAnsi="Book Antiqua" w:cs="宋体"/>
          <w:b/>
          <w:bCs/>
          <w:color w:val="000000"/>
          <w:sz w:val="24"/>
          <w:szCs w:val="24"/>
          <w:lang w:eastAsia="zh-CN"/>
        </w:rPr>
        <w:t>67</w:t>
      </w:r>
      <w:r w:rsidRPr="00D6070E">
        <w:rPr>
          <w:rFonts w:ascii="Book Antiqua" w:eastAsia="宋体" w:hAnsi="Book Antiqua" w:cs="宋体"/>
          <w:color w:val="000000"/>
          <w:sz w:val="24"/>
          <w:szCs w:val="24"/>
          <w:lang w:eastAsia="zh-CN"/>
        </w:rPr>
        <w:t>: 11876-11885 [PMID: 18089818]</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18 </w:t>
      </w:r>
      <w:r w:rsidRPr="00D6070E">
        <w:rPr>
          <w:rFonts w:ascii="Book Antiqua" w:eastAsia="宋体" w:hAnsi="Book Antiqua" w:cs="宋体"/>
          <w:b/>
          <w:bCs/>
          <w:color w:val="000000"/>
          <w:sz w:val="24"/>
          <w:szCs w:val="24"/>
          <w:lang w:eastAsia="zh-CN"/>
        </w:rPr>
        <w:t>Brunet JS</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Ghadirian</w:t>
      </w:r>
      <w:proofErr w:type="spellEnd"/>
      <w:r w:rsidRPr="00D6070E">
        <w:rPr>
          <w:rFonts w:ascii="Book Antiqua" w:eastAsia="宋体" w:hAnsi="Book Antiqua" w:cs="宋体"/>
          <w:color w:val="000000"/>
          <w:sz w:val="24"/>
          <w:szCs w:val="24"/>
          <w:lang w:eastAsia="zh-CN"/>
        </w:rPr>
        <w:t xml:space="preserve"> P, </w:t>
      </w:r>
      <w:proofErr w:type="spellStart"/>
      <w:r w:rsidRPr="00D6070E">
        <w:rPr>
          <w:rFonts w:ascii="Book Antiqua" w:eastAsia="宋体" w:hAnsi="Book Antiqua" w:cs="宋体"/>
          <w:color w:val="000000"/>
          <w:sz w:val="24"/>
          <w:szCs w:val="24"/>
          <w:lang w:eastAsia="zh-CN"/>
        </w:rPr>
        <w:t>Rebbeck</w:t>
      </w:r>
      <w:proofErr w:type="spellEnd"/>
      <w:r w:rsidRPr="00D6070E">
        <w:rPr>
          <w:rFonts w:ascii="Book Antiqua" w:eastAsia="宋体" w:hAnsi="Book Antiqua" w:cs="宋体"/>
          <w:color w:val="000000"/>
          <w:sz w:val="24"/>
          <w:szCs w:val="24"/>
          <w:lang w:eastAsia="zh-CN"/>
        </w:rPr>
        <w:t xml:space="preserve"> TR, </w:t>
      </w:r>
      <w:proofErr w:type="spellStart"/>
      <w:r w:rsidRPr="00D6070E">
        <w:rPr>
          <w:rFonts w:ascii="Book Antiqua" w:eastAsia="宋体" w:hAnsi="Book Antiqua" w:cs="宋体"/>
          <w:color w:val="000000"/>
          <w:sz w:val="24"/>
          <w:szCs w:val="24"/>
          <w:lang w:eastAsia="zh-CN"/>
        </w:rPr>
        <w:t>Lerman</w:t>
      </w:r>
      <w:proofErr w:type="spellEnd"/>
      <w:r w:rsidRPr="00D6070E">
        <w:rPr>
          <w:rFonts w:ascii="Book Antiqua" w:eastAsia="宋体" w:hAnsi="Book Antiqua" w:cs="宋体"/>
          <w:color w:val="000000"/>
          <w:sz w:val="24"/>
          <w:szCs w:val="24"/>
          <w:lang w:eastAsia="zh-CN"/>
        </w:rPr>
        <w:t xml:space="preserve"> C, Garber JE, </w:t>
      </w:r>
      <w:proofErr w:type="spellStart"/>
      <w:r w:rsidRPr="00D6070E">
        <w:rPr>
          <w:rFonts w:ascii="Book Antiqua" w:eastAsia="宋体" w:hAnsi="Book Antiqua" w:cs="宋体"/>
          <w:color w:val="000000"/>
          <w:sz w:val="24"/>
          <w:szCs w:val="24"/>
          <w:lang w:eastAsia="zh-CN"/>
        </w:rPr>
        <w:t>Tonin</w:t>
      </w:r>
      <w:proofErr w:type="spellEnd"/>
      <w:r w:rsidRPr="00D6070E">
        <w:rPr>
          <w:rFonts w:ascii="Book Antiqua" w:eastAsia="宋体" w:hAnsi="Book Antiqua" w:cs="宋体"/>
          <w:color w:val="000000"/>
          <w:sz w:val="24"/>
          <w:szCs w:val="24"/>
          <w:lang w:eastAsia="zh-CN"/>
        </w:rPr>
        <w:t xml:space="preserve"> PN, Abrahamson J, </w:t>
      </w:r>
      <w:proofErr w:type="spellStart"/>
      <w:r w:rsidRPr="00D6070E">
        <w:rPr>
          <w:rFonts w:ascii="Book Antiqua" w:eastAsia="宋体" w:hAnsi="Book Antiqua" w:cs="宋体"/>
          <w:color w:val="000000"/>
          <w:sz w:val="24"/>
          <w:szCs w:val="24"/>
          <w:lang w:eastAsia="zh-CN"/>
        </w:rPr>
        <w:t>Foulkes</w:t>
      </w:r>
      <w:proofErr w:type="spellEnd"/>
      <w:r w:rsidRPr="00D6070E">
        <w:rPr>
          <w:rFonts w:ascii="Book Antiqua" w:eastAsia="宋体" w:hAnsi="Book Antiqua" w:cs="宋体"/>
          <w:color w:val="000000"/>
          <w:sz w:val="24"/>
          <w:szCs w:val="24"/>
          <w:lang w:eastAsia="zh-CN"/>
        </w:rPr>
        <w:t xml:space="preserve"> WD, Daly M, Wagner-</w:t>
      </w:r>
      <w:proofErr w:type="spellStart"/>
      <w:r w:rsidRPr="00D6070E">
        <w:rPr>
          <w:rFonts w:ascii="Book Antiqua" w:eastAsia="宋体" w:hAnsi="Book Antiqua" w:cs="宋体"/>
          <w:color w:val="000000"/>
          <w:sz w:val="24"/>
          <w:szCs w:val="24"/>
          <w:lang w:eastAsia="zh-CN"/>
        </w:rPr>
        <w:t>Costalas</w:t>
      </w:r>
      <w:proofErr w:type="spellEnd"/>
      <w:r w:rsidRPr="00D6070E">
        <w:rPr>
          <w:rFonts w:ascii="Book Antiqua" w:eastAsia="宋体" w:hAnsi="Book Antiqua" w:cs="宋体"/>
          <w:color w:val="000000"/>
          <w:sz w:val="24"/>
          <w:szCs w:val="24"/>
          <w:lang w:eastAsia="zh-CN"/>
        </w:rPr>
        <w:t xml:space="preserve"> J, Godwin A, </w:t>
      </w:r>
      <w:proofErr w:type="spellStart"/>
      <w:r w:rsidRPr="00D6070E">
        <w:rPr>
          <w:rFonts w:ascii="Book Antiqua" w:eastAsia="宋体" w:hAnsi="Book Antiqua" w:cs="宋体"/>
          <w:color w:val="000000"/>
          <w:sz w:val="24"/>
          <w:szCs w:val="24"/>
          <w:lang w:eastAsia="zh-CN"/>
        </w:rPr>
        <w:t>Olopade</w:t>
      </w:r>
      <w:proofErr w:type="spellEnd"/>
      <w:r w:rsidRPr="00D6070E">
        <w:rPr>
          <w:rFonts w:ascii="Book Antiqua" w:eastAsia="宋体" w:hAnsi="Book Antiqua" w:cs="宋体"/>
          <w:color w:val="000000"/>
          <w:sz w:val="24"/>
          <w:szCs w:val="24"/>
          <w:lang w:eastAsia="zh-CN"/>
        </w:rPr>
        <w:t xml:space="preserve"> OI, </w:t>
      </w:r>
      <w:proofErr w:type="spellStart"/>
      <w:r w:rsidRPr="00D6070E">
        <w:rPr>
          <w:rFonts w:ascii="Book Antiqua" w:eastAsia="宋体" w:hAnsi="Book Antiqua" w:cs="宋体"/>
          <w:color w:val="000000"/>
          <w:sz w:val="24"/>
          <w:szCs w:val="24"/>
          <w:lang w:eastAsia="zh-CN"/>
        </w:rPr>
        <w:t>Moslehi</w:t>
      </w:r>
      <w:proofErr w:type="spellEnd"/>
      <w:r w:rsidRPr="00D6070E">
        <w:rPr>
          <w:rFonts w:ascii="Book Antiqua" w:eastAsia="宋体" w:hAnsi="Book Antiqua" w:cs="宋体"/>
          <w:color w:val="000000"/>
          <w:sz w:val="24"/>
          <w:szCs w:val="24"/>
          <w:lang w:eastAsia="zh-CN"/>
        </w:rPr>
        <w:t xml:space="preserve"> R, </w:t>
      </w:r>
      <w:proofErr w:type="spellStart"/>
      <w:r w:rsidRPr="00D6070E">
        <w:rPr>
          <w:rFonts w:ascii="Book Antiqua" w:eastAsia="宋体" w:hAnsi="Book Antiqua" w:cs="宋体"/>
          <w:color w:val="000000"/>
          <w:sz w:val="24"/>
          <w:szCs w:val="24"/>
          <w:lang w:eastAsia="zh-CN"/>
        </w:rPr>
        <w:t>Liede</w:t>
      </w:r>
      <w:proofErr w:type="spellEnd"/>
      <w:r w:rsidRPr="00D6070E">
        <w:rPr>
          <w:rFonts w:ascii="Book Antiqua" w:eastAsia="宋体" w:hAnsi="Book Antiqua" w:cs="宋体"/>
          <w:color w:val="000000"/>
          <w:sz w:val="24"/>
          <w:szCs w:val="24"/>
          <w:lang w:eastAsia="zh-CN"/>
        </w:rPr>
        <w:t xml:space="preserve"> A, </w:t>
      </w:r>
      <w:proofErr w:type="spellStart"/>
      <w:r w:rsidRPr="00D6070E">
        <w:rPr>
          <w:rFonts w:ascii="Book Antiqua" w:eastAsia="宋体" w:hAnsi="Book Antiqua" w:cs="宋体"/>
          <w:color w:val="000000"/>
          <w:sz w:val="24"/>
          <w:szCs w:val="24"/>
          <w:lang w:eastAsia="zh-CN"/>
        </w:rPr>
        <w:t>Futreal</w:t>
      </w:r>
      <w:proofErr w:type="spellEnd"/>
      <w:r w:rsidRPr="00D6070E">
        <w:rPr>
          <w:rFonts w:ascii="Book Antiqua" w:eastAsia="宋体" w:hAnsi="Book Antiqua" w:cs="宋体"/>
          <w:color w:val="000000"/>
          <w:sz w:val="24"/>
          <w:szCs w:val="24"/>
          <w:lang w:eastAsia="zh-CN"/>
        </w:rPr>
        <w:t xml:space="preserve"> PA, Weber BL, Lenoir GM, Lynch HT, </w:t>
      </w:r>
      <w:proofErr w:type="spellStart"/>
      <w:r w:rsidRPr="00D6070E">
        <w:rPr>
          <w:rFonts w:ascii="Book Antiqua" w:eastAsia="宋体" w:hAnsi="Book Antiqua" w:cs="宋体"/>
          <w:color w:val="000000"/>
          <w:sz w:val="24"/>
          <w:szCs w:val="24"/>
          <w:lang w:eastAsia="zh-CN"/>
        </w:rPr>
        <w:t>Narod</w:t>
      </w:r>
      <w:proofErr w:type="spellEnd"/>
      <w:r w:rsidRPr="00D6070E">
        <w:rPr>
          <w:rFonts w:ascii="Book Antiqua" w:eastAsia="宋体" w:hAnsi="Book Antiqua" w:cs="宋体"/>
          <w:color w:val="000000"/>
          <w:sz w:val="24"/>
          <w:szCs w:val="24"/>
          <w:lang w:eastAsia="zh-CN"/>
        </w:rPr>
        <w:t xml:space="preserve"> SA. </w:t>
      </w:r>
      <w:proofErr w:type="gramStart"/>
      <w:r w:rsidRPr="00D6070E">
        <w:rPr>
          <w:rFonts w:ascii="Book Antiqua" w:eastAsia="宋体" w:hAnsi="Book Antiqua" w:cs="宋体"/>
          <w:color w:val="000000"/>
          <w:sz w:val="24"/>
          <w:szCs w:val="24"/>
          <w:lang w:eastAsia="zh-CN"/>
        </w:rPr>
        <w:t>Effect of smoking on breast cancer in carriers of mutant BRCA1 or BRCA2 genes.</w:t>
      </w:r>
      <w:proofErr w:type="gramEnd"/>
      <w:r w:rsidRPr="00D6070E">
        <w:rPr>
          <w:rFonts w:ascii="Book Antiqua" w:eastAsia="宋体" w:hAnsi="Book Antiqua" w:cs="宋体"/>
          <w:color w:val="000000"/>
          <w:sz w:val="24"/>
          <w:szCs w:val="24"/>
          <w:lang w:eastAsia="zh-CN"/>
        </w:rPr>
        <w:t> </w:t>
      </w:r>
      <w:r w:rsidRPr="00D6070E">
        <w:rPr>
          <w:rFonts w:ascii="Book Antiqua" w:eastAsia="宋体" w:hAnsi="Book Antiqua" w:cs="宋体"/>
          <w:i/>
          <w:iCs/>
          <w:color w:val="000000"/>
          <w:sz w:val="24"/>
          <w:szCs w:val="24"/>
          <w:lang w:eastAsia="zh-CN"/>
        </w:rPr>
        <w:t xml:space="preserve">J </w:t>
      </w:r>
      <w:proofErr w:type="spellStart"/>
      <w:r w:rsidRPr="00D6070E">
        <w:rPr>
          <w:rFonts w:ascii="Book Antiqua" w:eastAsia="宋体" w:hAnsi="Book Antiqua" w:cs="宋体"/>
          <w:i/>
          <w:iCs/>
          <w:color w:val="000000"/>
          <w:sz w:val="24"/>
          <w:szCs w:val="24"/>
          <w:lang w:eastAsia="zh-CN"/>
        </w:rPr>
        <w:t>Natl</w:t>
      </w:r>
      <w:proofErr w:type="spellEnd"/>
      <w:r w:rsidRPr="00D6070E">
        <w:rPr>
          <w:rFonts w:ascii="Book Antiqua" w:eastAsia="宋体" w:hAnsi="Book Antiqua" w:cs="宋体"/>
          <w:i/>
          <w:iCs/>
          <w:color w:val="000000"/>
          <w:sz w:val="24"/>
          <w:szCs w:val="24"/>
          <w:lang w:eastAsia="zh-CN"/>
        </w:rPr>
        <w:t xml:space="preserve"> Cancer </w:t>
      </w:r>
      <w:proofErr w:type="spellStart"/>
      <w:r w:rsidRPr="00D6070E">
        <w:rPr>
          <w:rFonts w:ascii="Book Antiqua" w:eastAsia="宋体" w:hAnsi="Book Antiqua" w:cs="宋体"/>
          <w:i/>
          <w:iCs/>
          <w:color w:val="000000"/>
          <w:sz w:val="24"/>
          <w:szCs w:val="24"/>
          <w:lang w:eastAsia="zh-CN"/>
        </w:rPr>
        <w:t>Inst</w:t>
      </w:r>
      <w:proofErr w:type="spellEnd"/>
      <w:r w:rsidRPr="00D6070E">
        <w:rPr>
          <w:rFonts w:ascii="Book Antiqua" w:eastAsia="宋体" w:hAnsi="Book Antiqua" w:cs="宋体"/>
          <w:color w:val="000000"/>
          <w:sz w:val="24"/>
          <w:szCs w:val="24"/>
          <w:lang w:eastAsia="zh-CN"/>
        </w:rPr>
        <w:t> 1998; </w:t>
      </w:r>
      <w:r w:rsidRPr="00D6070E">
        <w:rPr>
          <w:rFonts w:ascii="Book Antiqua" w:eastAsia="宋体" w:hAnsi="Book Antiqua" w:cs="宋体"/>
          <w:b/>
          <w:bCs/>
          <w:color w:val="000000"/>
          <w:sz w:val="24"/>
          <w:szCs w:val="24"/>
          <w:lang w:eastAsia="zh-CN"/>
        </w:rPr>
        <w:t>90</w:t>
      </w:r>
      <w:r w:rsidRPr="00D6070E">
        <w:rPr>
          <w:rFonts w:ascii="Book Antiqua" w:eastAsia="宋体" w:hAnsi="Book Antiqua" w:cs="宋体"/>
          <w:color w:val="000000"/>
          <w:sz w:val="24"/>
          <w:szCs w:val="24"/>
          <w:lang w:eastAsia="zh-CN"/>
        </w:rPr>
        <w:t>: 761-766 [PMID: 9605646]</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19 </w:t>
      </w:r>
      <w:r w:rsidRPr="00D6070E">
        <w:rPr>
          <w:rFonts w:ascii="Book Antiqua" w:eastAsia="宋体" w:hAnsi="Book Antiqua" w:cs="宋体"/>
          <w:b/>
          <w:bCs/>
          <w:color w:val="000000"/>
          <w:sz w:val="24"/>
          <w:szCs w:val="24"/>
          <w:lang w:eastAsia="zh-CN"/>
        </w:rPr>
        <w:t>Qin Y</w:t>
      </w:r>
      <w:r w:rsidRPr="00D6070E">
        <w:rPr>
          <w:rFonts w:ascii="Book Antiqua" w:eastAsia="宋体" w:hAnsi="Book Antiqua" w:cs="宋体"/>
          <w:color w:val="000000"/>
          <w:sz w:val="24"/>
          <w:szCs w:val="24"/>
          <w:lang w:eastAsia="zh-CN"/>
        </w:rPr>
        <w:t xml:space="preserve">, Xu J, </w:t>
      </w:r>
      <w:proofErr w:type="spellStart"/>
      <w:r w:rsidRPr="00D6070E">
        <w:rPr>
          <w:rFonts w:ascii="Book Antiqua" w:eastAsia="宋体" w:hAnsi="Book Antiqua" w:cs="宋体"/>
          <w:color w:val="000000"/>
          <w:sz w:val="24"/>
          <w:szCs w:val="24"/>
          <w:lang w:eastAsia="zh-CN"/>
        </w:rPr>
        <w:t>Aysola</w:t>
      </w:r>
      <w:proofErr w:type="spellEnd"/>
      <w:r w:rsidRPr="00D6070E">
        <w:rPr>
          <w:rFonts w:ascii="Book Antiqua" w:eastAsia="宋体" w:hAnsi="Book Antiqua" w:cs="宋体"/>
          <w:color w:val="000000"/>
          <w:sz w:val="24"/>
          <w:szCs w:val="24"/>
          <w:lang w:eastAsia="zh-CN"/>
        </w:rPr>
        <w:t xml:space="preserve"> K, </w:t>
      </w:r>
      <w:proofErr w:type="spellStart"/>
      <w:r w:rsidRPr="00D6070E">
        <w:rPr>
          <w:rFonts w:ascii="Book Antiqua" w:eastAsia="宋体" w:hAnsi="Book Antiqua" w:cs="宋体"/>
          <w:color w:val="000000"/>
          <w:sz w:val="24"/>
          <w:szCs w:val="24"/>
          <w:lang w:eastAsia="zh-CN"/>
        </w:rPr>
        <w:t>Oprea</w:t>
      </w:r>
      <w:proofErr w:type="spellEnd"/>
      <w:r w:rsidRPr="00D6070E">
        <w:rPr>
          <w:rFonts w:ascii="Book Antiqua" w:eastAsia="宋体" w:hAnsi="Book Antiqua" w:cs="宋体"/>
          <w:color w:val="000000"/>
          <w:sz w:val="24"/>
          <w:szCs w:val="24"/>
          <w:lang w:eastAsia="zh-CN"/>
        </w:rPr>
        <w:t xml:space="preserve"> G, Reddy A, Matthews R, </w:t>
      </w:r>
      <w:proofErr w:type="spellStart"/>
      <w:r w:rsidRPr="00D6070E">
        <w:rPr>
          <w:rFonts w:ascii="Book Antiqua" w:eastAsia="宋体" w:hAnsi="Book Antiqua" w:cs="宋体"/>
          <w:color w:val="000000"/>
          <w:sz w:val="24"/>
          <w:szCs w:val="24"/>
          <w:lang w:eastAsia="zh-CN"/>
        </w:rPr>
        <w:t>Okoli</w:t>
      </w:r>
      <w:proofErr w:type="spellEnd"/>
      <w:r w:rsidRPr="00D6070E">
        <w:rPr>
          <w:rFonts w:ascii="Book Antiqua" w:eastAsia="宋体" w:hAnsi="Book Antiqua" w:cs="宋体"/>
          <w:color w:val="000000"/>
          <w:sz w:val="24"/>
          <w:szCs w:val="24"/>
          <w:lang w:eastAsia="zh-CN"/>
        </w:rPr>
        <w:t xml:space="preserve"> J, Cantor A, Grizzle WE, Partridge EE, Reddy ES, Landen C, Rao VN. BRCA1 proteins regulate growth of ovarian cancer cells by tethering Ubc9. </w:t>
      </w:r>
      <w:r w:rsidRPr="00D6070E">
        <w:rPr>
          <w:rFonts w:ascii="Book Antiqua" w:eastAsia="宋体" w:hAnsi="Book Antiqua" w:cs="宋体"/>
          <w:i/>
          <w:iCs/>
          <w:color w:val="000000"/>
          <w:sz w:val="24"/>
          <w:szCs w:val="24"/>
          <w:lang w:eastAsia="zh-CN"/>
        </w:rPr>
        <w:t>Am J Cancer Res</w:t>
      </w:r>
      <w:r w:rsidRPr="00D6070E">
        <w:rPr>
          <w:rFonts w:ascii="Book Antiqua" w:eastAsia="宋体" w:hAnsi="Book Antiqua" w:cs="宋体"/>
          <w:color w:val="000000"/>
          <w:sz w:val="24"/>
          <w:szCs w:val="24"/>
          <w:lang w:eastAsia="zh-CN"/>
        </w:rPr>
        <w:t> 2012; </w:t>
      </w:r>
      <w:r w:rsidRPr="00D6070E">
        <w:rPr>
          <w:rFonts w:ascii="Book Antiqua" w:eastAsia="宋体" w:hAnsi="Book Antiqua" w:cs="宋体"/>
          <w:b/>
          <w:bCs/>
          <w:color w:val="000000"/>
          <w:sz w:val="24"/>
          <w:szCs w:val="24"/>
          <w:lang w:eastAsia="zh-CN"/>
        </w:rPr>
        <w:t>2</w:t>
      </w:r>
      <w:r w:rsidRPr="00D6070E">
        <w:rPr>
          <w:rFonts w:ascii="Book Antiqua" w:eastAsia="宋体" w:hAnsi="Book Antiqua" w:cs="宋体"/>
          <w:color w:val="000000"/>
          <w:sz w:val="24"/>
          <w:szCs w:val="24"/>
          <w:lang w:eastAsia="zh-CN"/>
        </w:rPr>
        <w:t>: 540-548 [PMID: 22957306]</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20 </w:t>
      </w:r>
      <w:r w:rsidRPr="00D6070E">
        <w:rPr>
          <w:rFonts w:ascii="Book Antiqua" w:eastAsia="宋体" w:hAnsi="Book Antiqua" w:cs="宋体"/>
          <w:b/>
          <w:bCs/>
          <w:color w:val="000000"/>
          <w:sz w:val="24"/>
          <w:szCs w:val="24"/>
          <w:lang w:eastAsia="zh-CN"/>
        </w:rPr>
        <w:t>Walsh MD</w:t>
      </w:r>
      <w:r w:rsidRPr="00D6070E">
        <w:rPr>
          <w:rFonts w:ascii="Book Antiqua" w:eastAsia="宋体" w:hAnsi="Book Antiqua" w:cs="宋体"/>
          <w:color w:val="000000"/>
          <w:sz w:val="24"/>
          <w:szCs w:val="24"/>
          <w:lang w:eastAsia="zh-CN"/>
        </w:rPr>
        <w:t xml:space="preserve">, Buchanan DD, Cummings MC, Pearson SA, Arnold ST, </w:t>
      </w:r>
      <w:proofErr w:type="spellStart"/>
      <w:r w:rsidRPr="00D6070E">
        <w:rPr>
          <w:rFonts w:ascii="Book Antiqua" w:eastAsia="宋体" w:hAnsi="Book Antiqua" w:cs="宋体"/>
          <w:color w:val="000000"/>
          <w:sz w:val="24"/>
          <w:szCs w:val="24"/>
          <w:lang w:eastAsia="zh-CN"/>
        </w:rPr>
        <w:t>Clendenning</w:t>
      </w:r>
      <w:proofErr w:type="spellEnd"/>
      <w:r w:rsidRPr="00D6070E">
        <w:rPr>
          <w:rFonts w:ascii="Book Antiqua" w:eastAsia="宋体" w:hAnsi="Book Antiqua" w:cs="宋体"/>
          <w:color w:val="000000"/>
          <w:sz w:val="24"/>
          <w:szCs w:val="24"/>
          <w:lang w:eastAsia="zh-CN"/>
        </w:rPr>
        <w:t xml:space="preserve"> M, Walters R, </w:t>
      </w:r>
      <w:proofErr w:type="spellStart"/>
      <w:r w:rsidRPr="00D6070E">
        <w:rPr>
          <w:rFonts w:ascii="Book Antiqua" w:eastAsia="宋体" w:hAnsi="Book Antiqua" w:cs="宋体"/>
          <w:color w:val="000000"/>
          <w:sz w:val="24"/>
          <w:szCs w:val="24"/>
          <w:lang w:eastAsia="zh-CN"/>
        </w:rPr>
        <w:t>McKeone</w:t>
      </w:r>
      <w:proofErr w:type="spellEnd"/>
      <w:r w:rsidRPr="00D6070E">
        <w:rPr>
          <w:rFonts w:ascii="Book Antiqua" w:eastAsia="宋体" w:hAnsi="Book Antiqua" w:cs="宋体"/>
          <w:color w:val="000000"/>
          <w:sz w:val="24"/>
          <w:szCs w:val="24"/>
          <w:lang w:eastAsia="zh-CN"/>
        </w:rPr>
        <w:t xml:space="preserve"> DM, </w:t>
      </w:r>
      <w:proofErr w:type="spellStart"/>
      <w:r w:rsidRPr="00D6070E">
        <w:rPr>
          <w:rFonts w:ascii="Book Antiqua" w:eastAsia="宋体" w:hAnsi="Book Antiqua" w:cs="宋体"/>
          <w:color w:val="000000"/>
          <w:sz w:val="24"/>
          <w:szCs w:val="24"/>
          <w:lang w:eastAsia="zh-CN"/>
        </w:rPr>
        <w:t>Spurdle</w:t>
      </w:r>
      <w:proofErr w:type="spellEnd"/>
      <w:r w:rsidRPr="00D6070E">
        <w:rPr>
          <w:rFonts w:ascii="Book Antiqua" w:eastAsia="宋体" w:hAnsi="Book Antiqua" w:cs="宋体"/>
          <w:color w:val="000000"/>
          <w:sz w:val="24"/>
          <w:szCs w:val="24"/>
          <w:lang w:eastAsia="zh-CN"/>
        </w:rPr>
        <w:t xml:space="preserve"> AB, Hopper JL, Jenkins MA, Phillips KD, </w:t>
      </w:r>
      <w:proofErr w:type="spellStart"/>
      <w:r w:rsidRPr="00D6070E">
        <w:rPr>
          <w:rFonts w:ascii="Book Antiqua" w:eastAsia="宋体" w:hAnsi="Book Antiqua" w:cs="宋体"/>
          <w:color w:val="000000"/>
          <w:sz w:val="24"/>
          <w:szCs w:val="24"/>
          <w:lang w:eastAsia="zh-CN"/>
        </w:rPr>
        <w:t>Suthers</w:t>
      </w:r>
      <w:proofErr w:type="spellEnd"/>
      <w:r w:rsidRPr="00D6070E">
        <w:rPr>
          <w:rFonts w:ascii="Book Antiqua" w:eastAsia="宋体" w:hAnsi="Book Antiqua" w:cs="宋体"/>
          <w:color w:val="000000"/>
          <w:sz w:val="24"/>
          <w:szCs w:val="24"/>
          <w:lang w:eastAsia="zh-CN"/>
        </w:rPr>
        <w:t xml:space="preserve"> GK, George J, </w:t>
      </w:r>
      <w:proofErr w:type="spellStart"/>
      <w:r w:rsidRPr="00D6070E">
        <w:rPr>
          <w:rFonts w:ascii="Book Antiqua" w:eastAsia="宋体" w:hAnsi="Book Antiqua" w:cs="宋体"/>
          <w:color w:val="000000"/>
          <w:sz w:val="24"/>
          <w:szCs w:val="24"/>
          <w:lang w:eastAsia="zh-CN"/>
        </w:rPr>
        <w:t>Goldblatt</w:t>
      </w:r>
      <w:proofErr w:type="spellEnd"/>
      <w:r w:rsidRPr="00D6070E">
        <w:rPr>
          <w:rFonts w:ascii="Book Antiqua" w:eastAsia="宋体" w:hAnsi="Book Antiqua" w:cs="宋体"/>
          <w:color w:val="000000"/>
          <w:sz w:val="24"/>
          <w:szCs w:val="24"/>
          <w:lang w:eastAsia="zh-CN"/>
        </w:rPr>
        <w:t xml:space="preserve"> J, Muir A, Tucker K, Pelzer E, </w:t>
      </w:r>
      <w:proofErr w:type="spellStart"/>
      <w:r w:rsidRPr="00D6070E">
        <w:rPr>
          <w:rFonts w:ascii="Book Antiqua" w:eastAsia="宋体" w:hAnsi="Book Antiqua" w:cs="宋体"/>
          <w:color w:val="000000"/>
          <w:sz w:val="24"/>
          <w:szCs w:val="24"/>
          <w:lang w:eastAsia="zh-CN"/>
        </w:rPr>
        <w:t>Gattas</w:t>
      </w:r>
      <w:proofErr w:type="spellEnd"/>
      <w:r w:rsidRPr="00D6070E">
        <w:rPr>
          <w:rFonts w:ascii="Book Antiqua" w:eastAsia="宋体" w:hAnsi="Book Antiqua" w:cs="宋体"/>
          <w:color w:val="000000"/>
          <w:sz w:val="24"/>
          <w:szCs w:val="24"/>
          <w:lang w:eastAsia="zh-CN"/>
        </w:rPr>
        <w:t xml:space="preserve"> MR, Woodall S, Parry S, </w:t>
      </w:r>
      <w:proofErr w:type="spellStart"/>
      <w:r w:rsidRPr="00D6070E">
        <w:rPr>
          <w:rFonts w:ascii="Book Antiqua" w:eastAsia="宋体" w:hAnsi="Book Antiqua" w:cs="宋体"/>
          <w:color w:val="000000"/>
          <w:sz w:val="24"/>
          <w:szCs w:val="24"/>
          <w:lang w:eastAsia="zh-CN"/>
        </w:rPr>
        <w:t>Macrae</w:t>
      </w:r>
      <w:proofErr w:type="spellEnd"/>
      <w:r w:rsidRPr="00D6070E">
        <w:rPr>
          <w:rFonts w:ascii="Book Antiqua" w:eastAsia="宋体" w:hAnsi="Book Antiqua" w:cs="宋体"/>
          <w:color w:val="000000"/>
          <w:sz w:val="24"/>
          <w:szCs w:val="24"/>
          <w:lang w:eastAsia="zh-CN"/>
        </w:rPr>
        <w:t xml:space="preserve"> FA, Haile RW, Baron JA, Potter JD, Le </w:t>
      </w:r>
      <w:proofErr w:type="spellStart"/>
      <w:r w:rsidRPr="00D6070E">
        <w:rPr>
          <w:rFonts w:ascii="Book Antiqua" w:eastAsia="宋体" w:hAnsi="Book Antiqua" w:cs="宋体"/>
          <w:color w:val="000000"/>
          <w:sz w:val="24"/>
          <w:szCs w:val="24"/>
          <w:lang w:eastAsia="zh-CN"/>
        </w:rPr>
        <w:t>Marchand</w:t>
      </w:r>
      <w:proofErr w:type="spellEnd"/>
      <w:r w:rsidRPr="00D6070E">
        <w:rPr>
          <w:rFonts w:ascii="Book Antiqua" w:eastAsia="宋体" w:hAnsi="Book Antiqua" w:cs="宋体"/>
          <w:color w:val="000000"/>
          <w:sz w:val="24"/>
          <w:szCs w:val="24"/>
          <w:lang w:eastAsia="zh-CN"/>
        </w:rPr>
        <w:t xml:space="preserve"> L, </w:t>
      </w:r>
      <w:proofErr w:type="spellStart"/>
      <w:r w:rsidRPr="00D6070E">
        <w:rPr>
          <w:rFonts w:ascii="Book Antiqua" w:eastAsia="宋体" w:hAnsi="Book Antiqua" w:cs="宋体"/>
          <w:color w:val="000000"/>
          <w:sz w:val="24"/>
          <w:szCs w:val="24"/>
          <w:lang w:eastAsia="zh-CN"/>
        </w:rPr>
        <w:t>Bapat</w:t>
      </w:r>
      <w:proofErr w:type="spellEnd"/>
      <w:r w:rsidRPr="00D6070E">
        <w:rPr>
          <w:rFonts w:ascii="Book Antiqua" w:eastAsia="宋体" w:hAnsi="Book Antiqua" w:cs="宋体"/>
          <w:color w:val="000000"/>
          <w:sz w:val="24"/>
          <w:szCs w:val="24"/>
          <w:lang w:eastAsia="zh-CN"/>
        </w:rPr>
        <w:t xml:space="preserve"> B, </w:t>
      </w:r>
      <w:proofErr w:type="spellStart"/>
      <w:r w:rsidRPr="00D6070E">
        <w:rPr>
          <w:rFonts w:ascii="Book Antiqua" w:eastAsia="宋体" w:hAnsi="Book Antiqua" w:cs="宋体"/>
          <w:color w:val="000000"/>
          <w:sz w:val="24"/>
          <w:szCs w:val="24"/>
          <w:lang w:eastAsia="zh-CN"/>
        </w:rPr>
        <w:t>Thibodeau</w:t>
      </w:r>
      <w:proofErr w:type="spellEnd"/>
      <w:r w:rsidRPr="00D6070E">
        <w:rPr>
          <w:rFonts w:ascii="Book Antiqua" w:eastAsia="宋体" w:hAnsi="Book Antiqua" w:cs="宋体"/>
          <w:color w:val="000000"/>
          <w:sz w:val="24"/>
          <w:szCs w:val="24"/>
          <w:lang w:eastAsia="zh-CN"/>
        </w:rPr>
        <w:t xml:space="preserve"> SN, </w:t>
      </w:r>
      <w:proofErr w:type="spellStart"/>
      <w:r w:rsidRPr="00D6070E">
        <w:rPr>
          <w:rFonts w:ascii="Book Antiqua" w:eastAsia="宋体" w:hAnsi="Book Antiqua" w:cs="宋体"/>
          <w:color w:val="000000"/>
          <w:sz w:val="24"/>
          <w:szCs w:val="24"/>
          <w:lang w:eastAsia="zh-CN"/>
        </w:rPr>
        <w:t>Lindor</w:t>
      </w:r>
      <w:proofErr w:type="spellEnd"/>
      <w:r w:rsidRPr="00D6070E">
        <w:rPr>
          <w:rFonts w:ascii="Book Antiqua" w:eastAsia="宋体" w:hAnsi="Book Antiqua" w:cs="宋体"/>
          <w:color w:val="000000"/>
          <w:sz w:val="24"/>
          <w:szCs w:val="24"/>
          <w:lang w:eastAsia="zh-CN"/>
        </w:rPr>
        <w:t xml:space="preserve"> NM, </w:t>
      </w:r>
      <w:proofErr w:type="spellStart"/>
      <w:r w:rsidRPr="00D6070E">
        <w:rPr>
          <w:rFonts w:ascii="Book Antiqua" w:eastAsia="宋体" w:hAnsi="Book Antiqua" w:cs="宋体"/>
          <w:color w:val="000000"/>
          <w:sz w:val="24"/>
          <w:szCs w:val="24"/>
          <w:lang w:eastAsia="zh-CN"/>
        </w:rPr>
        <w:t>McGuckin</w:t>
      </w:r>
      <w:proofErr w:type="spellEnd"/>
      <w:r w:rsidRPr="00D6070E">
        <w:rPr>
          <w:rFonts w:ascii="Book Antiqua" w:eastAsia="宋体" w:hAnsi="Book Antiqua" w:cs="宋体"/>
          <w:color w:val="000000"/>
          <w:sz w:val="24"/>
          <w:szCs w:val="24"/>
          <w:lang w:eastAsia="zh-CN"/>
        </w:rPr>
        <w:t xml:space="preserve"> MA, Young JP. Lynch syndrome-associated breast cancers: </w:t>
      </w:r>
      <w:proofErr w:type="spellStart"/>
      <w:r w:rsidRPr="00D6070E">
        <w:rPr>
          <w:rFonts w:ascii="Book Antiqua" w:eastAsia="宋体" w:hAnsi="Book Antiqua" w:cs="宋体"/>
          <w:color w:val="000000"/>
          <w:sz w:val="24"/>
          <w:szCs w:val="24"/>
          <w:lang w:eastAsia="zh-CN"/>
        </w:rPr>
        <w:t>clinicopathologic</w:t>
      </w:r>
      <w:proofErr w:type="spellEnd"/>
      <w:r w:rsidRPr="00D6070E">
        <w:rPr>
          <w:rFonts w:ascii="Book Antiqua" w:eastAsia="宋体" w:hAnsi="Book Antiqua" w:cs="宋体"/>
          <w:color w:val="000000"/>
          <w:sz w:val="24"/>
          <w:szCs w:val="24"/>
          <w:lang w:eastAsia="zh-CN"/>
        </w:rPr>
        <w:t xml:space="preserve"> characteristics of a case series from the colon cancer family registry. </w:t>
      </w:r>
      <w:proofErr w:type="spellStart"/>
      <w:r w:rsidRPr="00D6070E">
        <w:rPr>
          <w:rFonts w:ascii="Book Antiqua" w:eastAsia="宋体" w:hAnsi="Book Antiqua" w:cs="宋体"/>
          <w:i/>
          <w:iCs/>
          <w:color w:val="000000"/>
          <w:sz w:val="24"/>
          <w:szCs w:val="24"/>
          <w:lang w:eastAsia="zh-CN"/>
        </w:rPr>
        <w:t>Clin</w:t>
      </w:r>
      <w:proofErr w:type="spellEnd"/>
      <w:r w:rsidRPr="00D6070E">
        <w:rPr>
          <w:rFonts w:ascii="Book Antiqua" w:eastAsia="宋体" w:hAnsi="Book Antiqua" w:cs="宋体"/>
          <w:i/>
          <w:iCs/>
          <w:color w:val="000000"/>
          <w:sz w:val="24"/>
          <w:szCs w:val="24"/>
          <w:lang w:eastAsia="zh-CN"/>
        </w:rPr>
        <w:t xml:space="preserve"> Cancer Res</w:t>
      </w:r>
      <w:r w:rsidRPr="00D6070E">
        <w:rPr>
          <w:rFonts w:ascii="Book Antiqua" w:eastAsia="宋体" w:hAnsi="Book Antiqua" w:cs="宋体"/>
          <w:color w:val="000000"/>
          <w:sz w:val="24"/>
          <w:szCs w:val="24"/>
          <w:lang w:eastAsia="zh-CN"/>
        </w:rPr>
        <w:t> 2010; </w:t>
      </w:r>
      <w:r w:rsidRPr="00D6070E">
        <w:rPr>
          <w:rFonts w:ascii="Book Antiqua" w:eastAsia="宋体" w:hAnsi="Book Antiqua" w:cs="宋体"/>
          <w:b/>
          <w:bCs/>
          <w:color w:val="000000"/>
          <w:sz w:val="24"/>
          <w:szCs w:val="24"/>
          <w:lang w:eastAsia="zh-CN"/>
        </w:rPr>
        <w:t>16</w:t>
      </w:r>
      <w:r w:rsidRPr="00D6070E">
        <w:rPr>
          <w:rFonts w:ascii="Book Antiqua" w:eastAsia="宋体" w:hAnsi="Book Antiqua" w:cs="宋体"/>
          <w:color w:val="000000"/>
          <w:sz w:val="24"/>
          <w:szCs w:val="24"/>
          <w:lang w:eastAsia="zh-CN"/>
        </w:rPr>
        <w:t>: 2214-2224 [PMID: 20215533 DOI: 10.1158/1078-0432.CCR-09-3058]</w:t>
      </w:r>
    </w:p>
    <w:p w:rsidR="00D6070E" w:rsidRPr="00AF123C" w:rsidRDefault="00AF123C" w:rsidP="00AF123C">
      <w:pPr>
        <w:pStyle w:val="Normal1"/>
        <w:spacing w:after="0" w:line="360" w:lineRule="auto"/>
        <w:jc w:val="both"/>
        <w:rPr>
          <w:rFonts w:ascii="Book Antiqua" w:eastAsiaTheme="minorEastAsia" w:hAnsi="Book Antiqua" w:cs="Times New Roman"/>
          <w:color w:val="auto"/>
          <w:sz w:val="24"/>
          <w:szCs w:val="24"/>
          <w:lang w:eastAsia="zh-CN"/>
        </w:rPr>
      </w:pPr>
      <w:r>
        <w:rPr>
          <w:rFonts w:ascii="Book Antiqua" w:eastAsia="宋体" w:hAnsi="Book Antiqua" w:cs="宋体" w:hint="eastAsia"/>
          <w:sz w:val="24"/>
          <w:szCs w:val="24"/>
          <w:lang w:eastAsia="zh-CN"/>
        </w:rPr>
        <w:t>21</w:t>
      </w:r>
      <w:r w:rsidRPr="00AF123C">
        <w:rPr>
          <w:rFonts w:ascii="Book Antiqua" w:eastAsia="Times New Roman" w:hAnsi="Book Antiqua" w:cs="Times New Roman"/>
          <w:color w:val="auto"/>
          <w:sz w:val="24"/>
          <w:szCs w:val="24"/>
        </w:rPr>
        <w:t xml:space="preserve"> </w:t>
      </w:r>
      <w:r w:rsidRPr="00810D65">
        <w:rPr>
          <w:rFonts w:ascii="Book Antiqua" w:eastAsia="Times New Roman" w:hAnsi="Book Antiqua" w:cs="Times New Roman"/>
          <w:b/>
          <w:color w:val="auto"/>
          <w:sz w:val="24"/>
          <w:szCs w:val="24"/>
        </w:rPr>
        <w:t>Jones S</w:t>
      </w:r>
      <w:r w:rsidRPr="00810D65">
        <w:rPr>
          <w:rFonts w:ascii="Book Antiqua" w:eastAsia="Times New Roman" w:hAnsi="Book Antiqua" w:cs="Times New Roman"/>
          <w:color w:val="auto"/>
          <w:sz w:val="24"/>
          <w:szCs w:val="24"/>
        </w:rPr>
        <w:t xml:space="preserve">, Wang TL, Shih </w:t>
      </w:r>
      <w:proofErr w:type="spellStart"/>
      <w:r w:rsidRPr="00810D65">
        <w:rPr>
          <w:rFonts w:ascii="Book Antiqua" w:eastAsia="Times New Roman" w:hAnsi="Book Antiqua" w:cs="Times New Roman"/>
          <w:color w:val="auto"/>
          <w:sz w:val="24"/>
          <w:szCs w:val="24"/>
        </w:rPr>
        <w:t>IeM</w:t>
      </w:r>
      <w:proofErr w:type="spellEnd"/>
      <w:r w:rsidRPr="00810D65">
        <w:rPr>
          <w:rFonts w:ascii="Book Antiqua" w:eastAsia="Times New Roman" w:hAnsi="Book Antiqua" w:cs="Times New Roman"/>
          <w:color w:val="auto"/>
          <w:sz w:val="24"/>
          <w:szCs w:val="24"/>
        </w:rPr>
        <w:t xml:space="preserve">, Mao TL, Nakayama K, </w:t>
      </w:r>
      <w:proofErr w:type="spellStart"/>
      <w:r w:rsidRPr="00810D65">
        <w:rPr>
          <w:rFonts w:ascii="Book Antiqua" w:eastAsia="Times New Roman" w:hAnsi="Book Antiqua" w:cs="Times New Roman"/>
          <w:color w:val="auto"/>
          <w:sz w:val="24"/>
          <w:szCs w:val="24"/>
        </w:rPr>
        <w:t>Roden</w:t>
      </w:r>
      <w:proofErr w:type="spellEnd"/>
      <w:r w:rsidRPr="00810D65">
        <w:rPr>
          <w:rFonts w:ascii="Book Antiqua" w:eastAsia="Times New Roman" w:hAnsi="Book Antiqua" w:cs="Times New Roman"/>
          <w:color w:val="auto"/>
          <w:sz w:val="24"/>
          <w:szCs w:val="24"/>
        </w:rPr>
        <w:t xml:space="preserve"> R, </w:t>
      </w:r>
      <w:proofErr w:type="spellStart"/>
      <w:r w:rsidRPr="00810D65">
        <w:rPr>
          <w:rFonts w:ascii="Book Antiqua" w:eastAsia="Times New Roman" w:hAnsi="Book Antiqua" w:cs="Times New Roman"/>
          <w:color w:val="auto"/>
          <w:sz w:val="24"/>
          <w:szCs w:val="24"/>
        </w:rPr>
        <w:t>Glas</w:t>
      </w:r>
      <w:proofErr w:type="spellEnd"/>
      <w:r w:rsidRPr="00810D65">
        <w:rPr>
          <w:rFonts w:ascii="Book Antiqua" w:eastAsia="Times New Roman" w:hAnsi="Book Antiqua" w:cs="Times New Roman"/>
          <w:color w:val="auto"/>
          <w:sz w:val="24"/>
          <w:szCs w:val="24"/>
        </w:rPr>
        <w:t xml:space="preserve"> R, </w:t>
      </w:r>
      <w:proofErr w:type="spellStart"/>
      <w:r w:rsidRPr="00810D65">
        <w:rPr>
          <w:rFonts w:ascii="Book Antiqua" w:eastAsia="Times New Roman" w:hAnsi="Book Antiqua" w:cs="Times New Roman"/>
          <w:color w:val="auto"/>
          <w:sz w:val="24"/>
          <w:szCs w:val="24"/>
        </w:rPr>
        <w:t>Slamon</w:t>
      </w:r>
      <w:proofErr w:type="spellEnd"/>
      <w:r w:rsidRPr="00810D65">
        <w:rPr>
          <w:rFonts w:ascii="Book Antiqua" w:eastAsia="Times New Roman" w:hAnsi="Book Antiqua" w:cs="Times New Roman"/>
          <w:color w:val="auto"/>
          <w:sz w:val="24"/>
          <w:szCs w:val="24"/>
        </w:rPr>
        <w:t xml:space="preserve"> D, Diaz LA Jr, Vogelstein B, </w:t>
      </w:r>
      <w:proofErr w:type="spellStart"/>
      <w:r w:rsidRPr="00810D65">
        <w:rPr>
          <w:rFonts w:ascii="Book Antiqua" w:eastAsia="Times New Roman" w:hAnsi="Book Antiqua" w:cs="Times New Roman"/>
          <w:color w:val="auto"/>
          <w:sz w:val="24"/>
          <w:szCs w:val="24"/>
        </w:rPr>
        <w:t>Kinzler</w:t>
      </w:r>
      <w:proofErr w:type="spellEnd"/>
      <w:r w:rsidRPr="00810D65">
        <w:rPr>
          <w:rFonts w:ascii="Book Antiqua" w:eastAsia="Times New Roman" w:hAnsi="Book Antiqua" w:cs="Times New Roman"/>
          <w:color w:val="auto"/>
          <w:sz w:val="24"/>
          <w:szCs w:val="24"/>
        </w:rPr>
        <w:t xml:space="preserve"> KW, </w:t>
      </w:r>
      <w:proofErr w:type="spellStart"/>
      <w:r w:rsidRPr="00810D65">
        <w:rPr>
          <w:rFonts w:ascii="Book Antiqua" w:eastAsia="Times New Roman" w:hAnsi="Book Antiqua" w:cs="Times New Roman"/>
          <w:color w:val="auto"/>
          <w:sz w:val="24"/>
          <w:szCs w:val="24"/>
        </w:rPr>
        <w:t>Velculescu</w:t>
      </w:r>
      <w:proofErr w:type="spellEnd"/>
      <w:r w:rsidRPr="00810D65">
        <w:rPr>
          <w:rFonts w:ascii="Book Antiqua" w:eastAsia="Times New Roman" w:hAnsi="Book Antiqua" w:cs="Times New Roman"/>
          <w:color w:val="auto"/>
          <w:sz w:val="24"/>
          <w:szCs w:val="24"/>
        </w:rPr>
        <w:t xml:space="preserve"> VE, Papadopoulos N. Frequent mutations of chromatin remodeling gene ARID1A in ovaria</w:t>
      </w:r>
      <w:r>
        <w:rPr>
          <w:rFonts w:ascii="Book Antiqua" w:eastAsia="Times New Roman" w:hAnsi="Book Antiqua" w:cs="Times New Roman"/>
          <w:color w:val="auto"/>
          <w:sz w:val="24"/>
          <w:szCs w:val="24"/>
        </w:rPr>
        <w:t xml:space="preserve">n clear cell carcinoma. </w:t>
      </w:r>
      <w:r w:rsidRPr="00AF123C">
        <w:rPr>
          <w:rFonts w:ascii="Book Antiqua" w:eastAsia="Times New Roman" w:hAnsi="Book Antiqua" w:cs="Times New Roman"/>
          <w:i/>
          <w:color w:val="auto"/>
          <w:sz w:val="24"/>
          <w:szCs w:val="24"/>
        </w:rPr>
        <w:t>Science</w:t>
      </w:r>
      <w:r w:rsidRPr="00810D65">
        <w:rPr>
          <w:rFonts w:ascii="Book Antiqua" w:eastAsia="Times New Roman" w:hAnsi="Book Antiqua" w:cs="Times New Roman"/>
          <w:color w:val="auto"/>
          <w:sz w:val="24"/>
          <w:szCs w:val="24"/>
        </w:rPr>
        <w:t xml:space="preserve"> 2010</w:t>
      </w:r>
      <w:r>
        <w:rPr>
          <w:rFonts w:ascii="Book Antiqua" w:eastAsiaTheme="minorEastAsia" w:hAnsi="Book Antiqua" w:cs="Times New Roman" w:hint="eastAsia"/>
          <w:color w:val="auto"/>
          <w:sz w:val="24"/>
          <w:szCs w:val="24"/>
          <w:lang w:eastAsia="zh-CN"/>
        </w:rPr>
        <w:t>; 330: 228-31</w:t>
      </w:r>
      <w:r w:rsidRPr="00810D65">
        <w:rPr>
          <w:rFonts w:ascii="Book Antiqua" w:eastAsia="Times New Roman" w:hAnsi="Book Antiqua" w:cs="Times New Roman"/>
          <w:color w:val="auto"/>
          <w:sz w:val="24"/>
          <w:szCs w:val="24"/>
        </w:rPr>
        <w:t xml:space="preserve"> </w:t>
      </w:r>
      <w:r>
        <w:rPr>
          <w:rFonts w:ascii="Book Antiqua" w:eastAsiaTheme="minorEastAsia" w:hAnsi="Book Antiqua" w:cs="Times New Roman" w:hint="eastAsia"/>
          <w:color w:val="auto"/>
          <w:sz w:val="24"/>
          <w:szCs w:val="24"/>
          <w:lang w:eastAsia="zh-CN"/>
        </w:rPr>
        <w:t>[</w:t>
      </w:r>
      <w:r>
        <w:rPr>
          <w:rFonts w:ascii="Book Antiqua" w:eastAsia="Times New Roman" w:hAnsi="Book Antiqua" w:cs="Times New Roman"/>
          <w:color w:val="auto"/>
          <w:sz w:val="24"/>
          <w:szCs w:val="24"/>
        </w:rPr>
        <w:t>PMID:</w:t>
      </w:r>
      <w:r w:rsidRPr="00810D65">
        <w:rPr>
          <w:rFonts w:ascii="Book Antiqua" w:eastAsia="Times New Roman" w:hAnsi="Book Antiqua" w:cs="Times New Roman"/>
          <w:color w:val="auto"/>
          <w:sz w:val="24"/>
          <w:szCs w:val="24"/>
        </w:rPr>
        <w:t xml:space="preserve"> 20826764 DOI:</w:t>
      </w:r>
      <w:r w:rsidRPr="00810D65">
        <w:rPr>
          <w:rFonts w:ascii="Book Antiqua" w:eastAsia="Times New Roman" w:hAnsi="Book Antiqua" w:cs="Times New Roman"/>
          <w:b/>
          <w:color w:val="auto"/>
          <w:sz w:val="24"/>
          <w:szCs w:val="24"/>
        </w:rPr>
        <w:t xml:space="preserve"> </w:t>
      </w:r>
      <w:r w:rsidRPr="00810D65">
        <w:rPr>
          <w:rFonts w:ascii="Book Antiqua" w:eastAsia="Times New Roman" w:hAnsi="Book Antiqua" w:cs="Times New Roman"/>
          <w:color w:val="auto"/>
          <w:sz w:val="24"/>
          <w:szCs w:val="24"/>
        </w:rPr>
        <w:t>10.1126/science.1196333</w:t>
      </w:r>
      <w:r>
        <w:rPr>
          <w:rFonts w:ascii="Book Antiqua" w:eastAsiaTheme="minorEastAsia" w:hAnsi="Book Antiqua" w:cs="Times New Roman" w:hint="eastAsia"/>
          <w:color w:val="auto"/>
          <w:sz w:val="24"/>
          <w:szCs w:val="24"/>
          <w:lang w:eastAsia="zh-CN"/>
        </w:rPr>
        <w:t>]</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lastRenderedPageBreak/>
        <w:t>22 </w:t>
      </w:r>
      <w:proofErr w:type="spellStart"/>
      <w:r w:rsidRPr="00D6070E">
        <w:rPr>
          <w:rFonts w:ascii="Book Antiqua" w:eastAsia="宋体" w:hAnsi="Book Antiqua" w:cs="宋体"/>
          <w:b/>
          <w:bCs/>
          <w:color w:val="000000"/>
          <w:sz w:val="24"/>
          <w:szCs w:val="24"/>
          <w:lang w:eastAsia="zh-CN"/>
        </w:rPr>
        <w:t>Baylin</w:t>
      </w:r>
      <w:proofErr w:type="spellEnd"/>
      <w:r w:rsidRPr="00D6070E">
        <w:rPr>
          <w:rFonts w:ascii="Book Antiqua" w:eastAsia="宋体" w:hAnsi="Book Antiqua" w:cs="宋体"/>
          <w:b/>
          <w:bCs/>
          <w:color w:val="000000"/>
          <w:sz w:val="24"/>
          <w:szCs w:val="24"/>
          <w:lang w:eastAsia="zh-CN"/>
        </w:rPr>
        <w:t xml:space="preserve"> SB</w:t>
      </w:r>
      <w:r w:rsidRPr="00D6070E">
        <w:rPr>
          <w:rFonts w:ascii="Book Antiqua" w:eastAsia="宋体" w:hAnsi="Book Antiqua" w:cs="宋体"/>
          <w:color w:val="000000"/>
          <w:sz w:val="24"/>
          <w:szCs w:val="24"/>
          <w:lang w:eastAsia="zh-CN"/>
        </w:rPr>
        <w:t xml:space="preserve">, Herman JG. DNA </w:t>
      </w:r>
      <w:proofErr w:type="spellStart"/>
      <w:r w:rsidRPr="00D6070E">
        <w:rPr>
          <w:rFonts w:ascii="Book Antiqua" w:eastAsia="宋体" w:hAnsi="Book Antiqua" w:cs="宋体"/>
          <w:color w:val="000000"/>
          <w:sz w:val="24"/>
          <w:szCs w:val="24"/>
          <w:lang w:eastAsia="zh-CN"/>
        </w:rPr>
        <w:t>hypermethylation</w:t>
      </w:r>
      <w:proofErr w:type="spellEnd"/>
      <w:r w:rsidRPr="00D6070E">
        <w:rPr>
          <w:rFonts w:ascii="Book Antiqua" w:eastAsia="宋体" w:hAnsi="Book Antiqua" w:cs="宋体"/>
          <w:color w:val="000000"/>
          <w:sz w:val="24"/>
          <w:szCs w:val="24"/>
          <w:lang w:eastAsia="zh-CN"/>
        </w:rPr>
        <w:t xml:space="preserve"> in </w:t>
      </w:r>
      <w:proofErr w:type="spellStart"/>
      <w:r w:rsidRPr="00D6070E">
        <w:rPr>
          <w:rFonts w:ascii="Book Antiqua" w:eastAsia="宋体" w:hAnsi="Book Antiqua" w:cs="宋体"/>
          <w:color w:val="000000"/>
          <w:sz w:val="24"/>
          <w:szCs w:val="24"/>
          <w:lang w:eastAsia="zh-CN"/>
        </w:rPr>
        <w:t>tumorigenesis</w:t>
      </w:r>
      <w:proofErr w:type="spellEnd"/>
      <w:r w:rsidRPr="00D6070E">
        <w:rPr>
          <w:rFonts w:ascii="Book Antiqua" w:eastAsia="宋体" w:hAnsi="Book Antiqua" w:cs="宋体"/>
          <w:color w:val="000000"/>
          <w:sz w:val="24"/>
          <w:szCs w:val="24"/>
          <w:lang w:eastAsia="zh-CN"/>
        </w:rPr>
        <w:t>: epigenetics joins genetics. </w:t>
      </w:r>
      <w:r w:rsidRPr="00D6070E">
        <w:rPr>
          <w:rFonts w:ascii="Book Antiqua" w:eastAsia="宋体" w:hAnsi="Book Antiqua" w:cs="宋体"/>
          <w:i/>
          <w:iCs/>
          <w:color w:val="000000"/>
          <w:sz w:val="24"/>
          <w:szCs w:val="24"/>
          <w:lang w:eastAsia="zh-CN"/>
        </w:rPr>
        <w:t>Trends Genet</w:t>
      </w:r>
      <w:r w:rsidRPr="00D6070E">
        <w:rPr>
          <w:rFonts w:ascii="Book Antiqua" w:eastAsia="宋体" w:hAnsi="Book Antiqua" w:cs="宋体"/>
          <w:color w:val="000000"/>
          <w:sz w:val="24"/>
          <w:szCs w:val="24"/>
          <w:lang w:eastAsia="zh-CN"/>
        </w:rPr>
        <w:t> 2000; </w:t>
      </w:r>
      <w:r w:rsidRPr="00D6070E">
        <w:rPr>
          <w:rFonts w:ascii="Book Antiqua" w:eastAsia="宋体" w:hAnsi="Book Antiqua" w:cs="宋体"/>
          <w:b/>
          <w:bCs/>
          <w:color w:val="000000"/>
          <w:sz w:val="24"/>
          <w:szCs w:val="24"/>
          <w:lang w:eastAsia="zh-CN"/>
        </w:rPr>
        <w:t>16</w:t>
      </w:r>
      <w:r w:rsidRPr="00D6070E">
        <w:rPr>
          <w:rFonts w:ascii="Book Antiqua" w:eastAsia="宋体" w:hAnsi="Book Antiqua" w:cs="宋体"/>
          <w:color w:val="000000"/>
          <w:sz w:val="24"/>
          <w:szCs w:val="24"/>
          <w:lang w:eastAsia="zh-CN"/>
        </w:rPr>
        <w:t>: 168-174 [PMID: 10729832 DOI: 10.1016/S0168-9525(99)01971-X]</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23 </w:t>
      </w:r>
      <w:proofErr w:type="spellStart"/>
      <w:r w:rsidRPr="00D6070E">
        <w:rPr>
          <w:rFonts w:ascii="Book Antiqua" w:eastAsia="宋体" w:hAnsi="Book Antiqua" w:cs="宋体"/>
          <w:b/>
          <w:bCs/>
          <w:color w:val="000000"/>
          <w:sz w:val="24"/>
          <w:szCs w:val="24"/>
          <w:lang w:eastAsia="zh-CN"/>
        </w:rPr>
        <w:t>Aunoble</w:t>
      </w:r>
      <w:proofErr w:type="spellEnd"/>
      <w:r w:rsidRPr="00D6070E">
        <w:rPr>
          <w:rFonts w:ascii="Book Antiqua" w:eastAsia="宋体" w:hAnsi="Book Antiqua" w:cs="宋体"/>
          <w:b/>
          <w:bCs/>
          <w:color w:val="000000"/>
          <w:sz w:val="24"/>
          <w:szCs w:val="24"/>
          <w:lang w:eastAsia="zh-CN"/>
        </w:rPr>
        <w:t xml:space="preserve"> B</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Sanches</w:t>
      </w:r>
      <w:proofErr w:type="spellEnd"/>
      <w:r w:rsidRPr="00D6070E">
        <w:rPr>
          <w:rFonts w:ascii="Book Antiqua" w:eastAsia="宋体" w:hAnsi="Book Antiqua" w:cs="宋体"/>
          <w:color w:val="000000"/>
          <w:sz w:val="24"/>
          <w:szCs w:val="24"/>
          <w:lang w:eastAsia="zh-CN"/>
        </w:rPr>
        <w:t xml:space="preserve"> R, Didier E, </w:t>
      </w:r>
      <w:proofErr w:type="spellStart"/>
      <w:r w:rsidRPr="00D6070E">
        <w:rPr>
          <w:rFonts w:ascii="Book Antiqua" w:eastAsia="宋体" w:hAnsi="Book Antiqua" w:cs="宋体"/>
          <w:color w:val="000000"/>
          <w:sz w:val="24"/>
          <w:szCs w:val="24"/>
          <w:lang w:eastAsia="zh-CN"/>
        </w:rPr>
        <w:t>Bignon</w:t>
      </w:r>
      <w:proofErr w:type="spellEnd"/>
      <w:r w:rsidRPr="00D6070E">
        <w:rPr>
          <w:rFonts w:ascii="Book Antiqua" w:eastAsia="宋体" w:hAnsi="Book Antiqua" w:cs="宋体"/>
          <w:color w:val="000000"/>
          <w:sz w:val="24"/>
          <w:szCs w:val="24"/>
          <w:lang w:eastAsia="zh-CN"/>
        </w:rPr>
        <w:t xml:space="preserve"> YJ. Major oncogenes and tumor suppressor genes involved in epithelial ovarian cancer (review). </w:t>
      </w:r>
      <w:proofErr w:type="spellStart"/>
      <w:r w:rsidRPr="00D6070E">
        <w:rPr>
          <w:rFonts w:ascii="Book Antiqua" w:eastAsia="宋体" w:hAnsi="Book Antiqua" w:cs="宋体"/>
          <w:i/>
          <w:iCs/>
          <w:color w:val="000000"/>
          <w:sz w:val="24"/>
          <w:szCs w:val="24"/>
          <w:lang w:eastAsia="zh-CN"/>
        </w:rPr>
        <w:t>Int</w:t>
      </w:r>
      <w:proofErr w:type="spellEnd"/>
      <w:r w:rsidRPr="00D6070E">
        <w:rPr>
          <w:rFonts w:ascii="Book Antiqua" w:eastAsia="宋体" w:hAnsi="Book Antiqua" w:cs="宋体"/>
          <w:i/>
          <w:iCs/>
          <w:color w:val="000000"/>
          <w:sz w:val="24"/>
          <w:szCs w:val="24"/>
          <w:lang w:eastAsia="zh-CN"/>
        </w:rPr>
        <w:t xml:space="preserve"> J </w:t>
      </w:r>
      <w:proofErr w:type="spellStart"/>
      <w:r w:rsidRPr="00D6070E">
        <w:rPr>
          <w:rFonts w:ascii="Book Antiqua" w:eastAsia="宋体" w:hAnsi="Book Antiqua" w:cs="宋体"/>
          <w:i/>
          <w:iCs/>
          <w:color w:val="000000"/>
          <w:sz w:val="24"/>
          <w:szCs w:val="24"/>
          <w:lang w:eastAsia="zh-CN"/>
        </w:rPr>
        <w:t>Oncol</w:t>
      </w:r>
      <w:proofErr w:type="spellEnd"/>
      <w:r w:rsidRPr="00D6070E">
        <w:rPr>
          <w:rFonts w:ascii="Book Antiqua" w:eastAsia="宋体" w:hAnsi="Book Antiqua" w:cs="宋体"/>
          <w:color w:val="000000"/>
          <w:sz w:val="24"/>
          <w:szCs w:val="24"/>
          <w:lang w:eastAsia="zh-CN"/>
        </w:rPr>
        <w:t> 2000; </w:t>
      </w:r>
      <w:r w:rsidRPr="00D6070E">
        <w:rPr>
          <w:rFonts w:ascii="Book Antiqua" w:eastAsia="宋体" w:hAnsi="Book Antiqua" w:cs="宋体"/>
          <w:b/>
          <w:bCs/>
          <w:color w:val="000000"/>
          <w:sz w:val="24"/>
          <w:szCs w:val="24"/>
          <w:lang w:eastAsia="zh-CN"/>
        </w:rPr>
        <w:t>16</w:t>
      </w:r>
      <w:r w:rsidRPr="00D6070E">
        <w:rPr>
          <w:rFonts w:ascii="Book Antiqua" w:eastAsia="宋体" w:hAnsi="Book Antiqua" w:cs="宋体"/>
          <w:color w:val="000000"/>
          <w:sz w:val="24"/>
          <w:szCs w:val="24"/>
          <w:lang w:eastAsia="zh-CN"/>
        </w:rPr>
        <w:t>: 567-576 [PMID: 10675491]</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24 </w:t>
      </w:r>
      <w:proofErr w:type="spellStart"/>
      <w:r w:rsidRPr="00D6070E">
        <w:rPr>
          <w:rFonts w:ascii="Book Antiqua" w:eastAsia="宋体" w:hAnsi="Book Antiqua" w:cs="宋体"/>
          <w:b/>
          <w:bCs/>
          <w:color w:val="000000"/>
          <w:sz w:val="24"/>
          <w:szCs w:val="24"/>
          <w:lang w:eastAsia="zh-CN"/>
        </w:rPr>
        <w:t>Verri</w:t>
      </w:r>
      <w:proofErr w:type="spellEnd"/>
      <w:r w:rsidRPr="00D6070E">
        <w:rPr>
          <w:rFonts w:ascii="Book Antiqua" w:eastAsia="宋体" w:hAnsi="Book Antiqua" w:cs="宋体"/>
          <w:b/>
          <w:bCs/>
          <w:color w:val="000000"/>
          <w:sz w:val="24"/>
          <w:szCs w:val="24"/>
          <w:lang w:eastAsia="zh-CN"/>
        </w:rPr>
        <w:t xml:space="preserve"> E</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Guglielmini</w:t>
      </w:r>
      <w:proofErr w:type="spellEnd"/>
      <w:r w:rsidRPr="00D6070E">
        <w:rPr>
          <w:rFonts w:ascii="Book Antiqua" w:eastAsia="宋体" w:hAnsi="Book Antiqua" w:cs="宋体"/>
          <w:color w:val="000000"/>
          <w:sz w:val="24"/>
          <w:szCs w:val="24"/>
          <w:lang w:eastAsia="zh-CN"/>
        </w:rPr>
        <w:t xml:space="preserve"> P, </w:t>
      </w:r>
      <w:proofErr w:type="spellStart"/>
      <w:r w:rsidRPr="00D6070E">
        <w:rPr>
          <w:rFonts w:ascii="Book Antiqua" w:eastAsia="宋体" w:hAnsi="Book Antiqua" w:cs="宋体"/>
          <w:color w:val="000000"/>
          <w:sz w:val="24"/>
          <w:szCs w:val="24"/>
          <w:lang w:eastAsia="zh-CN"/>
        </w:rPr>
        <w:t>Puntoni</w:t>
      </w:r>
      <w:proofErr w:type="spellEnd"/>
      <w:r w:rsidRPr="00D6070E">
        <w:rPr>
          <w:rFonts w:ascii="Book Antiqua" w:eastAsia="宋体" w:hAnsi="Book Antiqua" w:cs="宋体"/>
          <w:color w:val="000000"/>
          <w:sz w:val="24"/>
          <w:szCs w:val="24"/>
          <w:lang w:eastAsia="zh-CN"/>
        </w:rPr>
        <w:t xml:space="preserve"> M, </w:t>
      </w:r>
      <w:proofErr w:type="spellStart"/>
      <w:r w:rsidRPr="00D6070E">
        <w:rPr>
          <w:rFonts w:ascii="Book Antiqua" w:eastAsia="宋体" w:hAnsi="Book Antiqua" w:cs="宋体"/>
          <w:color w:val="000000"/>
          <w:sz w:val="24"/>
          <w:szCs w:val="24"/>
          <w:lang w:eastAsia="zh-CN"/>
        </w:rPr>
        <w:t>Perdelli</w:t>
      </w:r>
      <w:proofErr w:type="spellEnd"/>
      <w:r w:rsidRPr="00D6070E">
        <w:rPr>
          <w:rFonts w:ascii="Book Antiqua" w:eastAsia="宋体" w:hAnsi="Book Antiqua" w:cs="宋体"/>
          <w:color w:val="000000"/>
          <w:sz w:val="24"/>
          <w:szCs w:val="24"/>
          <w:lang w:eastAsia="zh-CN"/>
        </w:rPr>
        <w:t xml:space="preserve"> L, </w:t>
      </w:r>
      <w:proofErr w:type="spellStart"/>
      <w:r w:rsidRPr="00D6070E">
        <w:rPr>
          <w:rFonts w:ascii="Book Antiqua" w:eastAsia="宋体" w:hAnsi="Book Antiqua" w:cs="宋体"/>
          <w:color w:val="000000"/>
          <w:sz w:val="24"/>
          <w:szCs w:val="24"/>
          <w:lang w:eastAsia="zh-CN"/>
        </w:rPr>
        <w:t>Papadia</w:t>
      </w:r>
      <w:proofErr w:type="spellEnd"/>
      <w:r w:rsidRPr="00D6070E">
        <w:rPr>
          <w:rFonts w:ascii="Book Antiqua" w:eastAsia="宋体" w:hAnsi="Book Antiqua" w:cs="宋体"/>
          <w:color w:val="000000"/>
          <w:sz w:val="24"/>
          <w:szCs w:val="24"/>
          <w:lang w:eastAsia="zh-CN"/>
        </w:rPr>
        <w:t xml:space="preserve"> A, </w:t>
      </w:r>
      <w:proofErr w:type="spellStart"/>
      <w:r w:rsidRPr="00D6070E">
        <w:rPr>
          <w:rFonts w:ascii="Book Antiqua" w:eastAsia="宋体" w:hAnsi="Book Antiqua" w:cs="宋体"/>
          <w:color w:val="000000"/>
          <w:sz w:val="24"/>
          <w:szCs w:val="24"/>
          <w:lang w:eastAsia="zh-CN"/>
        </w:rPr>
        <w:t>Lorenzi</w:t>
      </w:r>
      <w:proofErr w:type="spellEnd"/>
      <w:r w:rsidRPr="00D6070E">
        <w:rPr>
          <w:rFonts w:ascii="Book Antiqua" w:eastAsia="宋体" w:hAnsi="Book Antiqua" w:cs="宋体"/>
          <w:color w:val="000000"/>
          <w:sz w:val="24"/>
          <w:szCs w:val="24"/>
          <w:lang w:eastAsia="zh-CN"/>
        </w:rPr>
        <w:t xml:space="preserve"> P, </w:t>
      </w:r>
      <w:proofErr w:type="spellStart"/>
      <w:r w:rsidRPr="00D6070E">
        <w:rPr>
          <w:rFonts w:ascii="Book Antiqua" w:eastAsia="宋体" w:hAnsi="Book Antiqua" w:cs="宋体"/>
          <w:color w:val="000000"/>
          <w:sz w:val="24"/>
          <w:szCs w:val="24"/>
          <w:lang w:eastAsia="zh-CN"/>
        </w:rPr>
        <w:t>Rubagotti</w:t>
      </w:r>
      <w:proofErr w:type="spellEnd"/>
      <w:r w:rsidRPr="00D6070E">
        <w:rPr>
          <w:rFonts w:ascii="Book Antiqua" w:eastAsia="宋体" w:hAnsi="Book Antiqua" w:cs="宋体"/>
          <w:color w:val="000000"/>
          <w:sz w:val="24"/>
          <w:szCs w:val="24"/>
          <w:lang w:eastAsia="zh-CN"/>
        </w:rPr>
        <w:t xml:space="preserve"> A, </w:t>
      </w:r>
      <w:proofErr w:type="spellStart"/>
      <w:r w:rsidRPr="00D6070E">
        <w:rPr>
          <w:rFonts w:ascii="Book Antiqua" w:eastAsia="宋体" w:hAnsi="Book Antiqua" w:cs="宋体"/>
          <w:color w:val="000000"/>
          <w:sz w:val="24"/>
          <w:szCs w:val="24"/>
          <w:lang w:eastAsia="zh-CN"/>
        </w:rPr>
        <w:t>Ragni</w:t>
      </w:r>
      <w:proofErr w:type="spellEnd"/>
      <w:r w:rsidRPr="00D6070E">
        <w:rPr>
          <w:rFonts w:ascii="Book Antiqua" w:eastAsia="宋体" w:hAnsi="Book Antiqua" w:cs="宋体"/>
          <w:color w:val="000000"/>
          <w:sz w:val="24"/>
          <w:szCs w:val="24"/>
          <w:lang w:eastAsia="zh-CN"/>
        </w:rPr>
        <w:t xml:space="preserve"> N, </w:t>
      </w:r>
      <w:proofErr w:type="spellStart"/>
      <w:r w:rsidRPr="00D6070E">
        <w:rPr>
          <w:rFonts w:ascii="Book Antiqua" w:eastAsia="宋体" w:hAnsi="Book Antiqua" w:cs="宋体"/>
          <w:color w:val="000000"/>
          <w:sz w:val="24"/>
          <w:szCs w:val="24"/>
          <w:lang w:eastAsia="zh-CN"/>
        </w:rPr>
        <w:t>Boccardo</w:t>
      </w:r>
      <w:proofErr w:type="spellEnd"/>
      <w:r w:rsidRPr="00D6070E">
        <w:rPr>
          <w:rFonts w:ascii="Book Antiqua" w:eastAsia="宋体" w:hAnsi="Book Antiqua" w:cs="宋体"/>
          <w:color w:val="000000"/>
          <w:sz w:val="24"/>
          <w:szCs w:val="24"/>
          <w:lang w:eastAsia="zh-CN"/>
        </w:rPr>
        <w:t xml:space="preserve"> F. HER2/</w:t>
      </w:r>
      <w:proofErr w:type="spellStart"/>
      <w:r w:rsidRPr="00D6070E">
        <w:rPr>
          <w:rFonts w:ascii="Book Antiqua" w:eastAsia="宋体" w:hAnsi="Book Antiqua" w:cs="宋体"/>
          <w:color w:val="000000"/>
          <w:sz w:val="24"/>
          <w:szCs w:val="24"/>
          <w:lang w:eastAsia="zh-CN"/>
        </w:rPr>
        <w:t>neu</w:t>
      </w:r>
      <w:proofErr w:type="spellEnd"/>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oncoprotein</w:t>
      </w:r>
      <w:proofErr w:type="spellEnd"/>
      <w:r w:rsidRPr="00D6070E">
        <w:rPr>
          <w:rFonts w:ascii="Book Antiqua" w:eastAsia="宋体" w:hAnsi="Book Antiqua" w:cs="宋体"/>
          <w:color w:val="000000"/>
          <w:sz w:val="24"/>
          <w:szCs w:val="24"/>
          <w:lang w:eastAsia="zh-CN"/>
        </w:rPr>
        <w:t xml:space="preserve"> overexpression in epithelial ovarian cancer: evaluation of its prevalence and prognostic significance. </w:t>
      </w:r>
      <w:proofErr w:type="gramStart"/>
      <w:r w:rsidRPr="00D6070E">
        <w:rPr>
          <w:rFonts w:ascii="Book Antiqua" w:eastAsia="宋体" w:hAnsi="Book Antiqua" w:cs="宋体"/>
          <w:color w:val="000000"/>
          <w:sz w:val="24"/>
          <w:szCs w:val="24"/>
          <w:lang w:eastAsia="zh-CN"/>
        </w:rPr>
        <w:t>Clinical study.</w:t>
      </w:r>
      <w:proofErr w:type="gramEnd"/>
      <w:r w:rsidRPr="00D6070E">
        <w:rPr>
          <w:rFonts w:ascii="Book Antiqua" w:eastAsia="宋体" w:hAnsi="Book Antiqua" w:cs="宋体"/>
          <w:color w:val="000000"/>
          <w:sz w:val="24"/>
          <w:szCs w:val="24"/>
          <w:lang w:eastAsia="zh-CN"/>
        </w:rPr>
        <w:t> </w:t>
      </w:r>
      <w:r w:rsidRPr="00D6070E">
        <w:rPr>
          <w:rFonts w:ascii="Book Antiqua" w:eastAsia="宋体" w:hAnsi="Book Antiqua" w:cs="宋体"/>
          <w:i/>
          <w:iCs/>
          <w:color w:val="000000"/>
          <w:sz w:val="24"/>
          <w:szCs w:val="24"/>
          <w:lang w:eastAsia="zh-CN"/>
        </w:rPr>
        <w:t>Oncology</w:t>
      </w:r>
      <w:r w:rsidRPr="00D6070E">
        <w:rPr>
          <w:rFonts w:ascii="Book Antiqua" w:eastAsia="宋体" w:hAnsi="Book Antiqua" w:cs="宋体"/>
          <w:color w:val="000000"/>
          <w:sz w:val="24"/>
          <w:szCs w:val="24"/>
          <w:lang w:eastAsia="zh-CN"/>
        </w:rPr>
        <w:t> 2005; </w:t>
      </w:r>
      <w:r w:rsidRPr="00D6070E">
        <w:rPr>
          <w:rFonts w:ascii="Book Antiqua" w:eastAsia="宋体" w:hAnsi="Book Antiqua" w:cs="宋体"/>
          <w:b/>
          <w:bCs/>
          <w:color w:val="000000"/>
          <w:sz w:val="24"/>
          <w:szCs w:val="24"/>
          <w:lang w:eastAsia="zh-CN"/>
        </w:rPr>
        <w:t>68</w:t>
      </w:r>
      <w:r w:rsidRPr="00D6070E">
        <w:rPr>
          <w:rFonts w:ascii="Book Antiqua" w:eastAsia="宋体" w:hAnsi="Book Antiqua" w:cs="宋体"/>
          <w:color w:val="000000"/>
          <w:sz w:val="24"/>
          <w:szCs w:val="24"/>
          <w:lang w:eastAsia="zh-CN"/>
        </w:rPr>
        <w:t>: 154-161 [PMID: 16020953 DOI: 10.1159/000086958]</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25 </w:t>
      </w:r>
      <w:proofErr w:type="spellStart"/>
      <w:r w:rsidRPr="00D6070E">
        <w:rPr>
          <w:rFonts w:ascii="Book Antiqua" w:eastAsia="宋体" w:hAnsi="Book Antiqua" w:cs="宋体"/>
          <w:b/>
          <w:bCs/>
          <w:color w:val="000000"/>
          <w:sz w:val="24"/>
          <w:szCs w:val="24"/>
          <w:lang w:eastAsia="zh-CN"/>
        </w:rPr>
        <w:t>Havrilesky</w:t>
      </w:r>
      <w:proofErr w:type="spellEnd"/>
      <w:r w:rsidRPr="00D6070E">
        <w:rPr>
          <w:rFonts w:ascii="Book Antiqua" w:eastAsia="宋体" w:hAnsi="Book Antiqua" w:cs="宋体"/>
          <w:b/>
          <w:bCs/>
          <w:color w:val="000000"/>
          <w:sz w:val="24"/>
          <w:szCs w:val="24"/>
          <w:lang w:eastAsia="zh-CN"/>
        </w:rPr>
        <w:t xml:space="preserve"> L</w:t>
      </w:r>
      <w:r w:rsidRPr="00D6070E">
        <w:rPr>
          <w:rFonts w:ascii="Book Antiqua" w:eastAsia="宋体" w:hAnsi="Book Antiqua" w:cs="宋体"/>
          <w:color w:val="000000"/>
          <w:sz w:val="24"/>
          <w:szCs w:val="24"/>
          <w:lang w:eastAsia="zh-CN"/>
        </w:rPr>
        <w:t xml:space="preserve">, Darcy </w:t>
      </w:r>
      <w:proofErr w:type="spellStart"/>
      <w:r w:rsidRPr="00D6070E">
        <w:rPr>
          <w:rFonts w:ascii="Book Antiqua" w:eastAsia="宋体" w:hAnsi="Book Antiqua" w:cs="宋体"/>
          <w:color w:val="000000"/>
          <w:sz w:val="24"/>
          <w:szCs w:val="24"/>
          <w:lang w:eastAsia="zh-CN"/>
        </w:rPr>
        <w:t>kM</w:t>
      </w:r>
      <w:proofErr w:type="spellEnd"/>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Hamdan</w:t>
      </w:r>
      <w:proofErr w:type="spellEnd"/>
      <w:r w:rsidRPr="00D6070E">
        <w:rPr>
          <w:rFonts w:ascii="Book Antiqua" w:eastAsia="宋体" w:hAnsi="Book Antiqua" w:cs="宋体"/>
          <w:color w:val="000000"/>
          <w:sz w:val="24"/>
          <w:szCs w:val="24"/>
          <w:lang w:eastAsia="zh-CN"/>
        </w:rPr>
        <w:t xml:space="preserve"> H, </w:t>
      </w:r>
      <w:proofErr w:type="spellStart"/>
      <w:r w:rsidRPr="00D6070E">
        <w:rPr>
          <w:rFonts w:ascii="Book Antiqua" w:eastAsia="宋体" w:hAnsi="Book Antiqua" w:cs="宋体"/>
          <w:color w:val="000000"/>
          <w:sz w:val="24"/>
          <w:szCs w:val="24"/>
          <w:lang w:eastAsia="zh-CN"/>
        </w:rPr>
        <w:t>Priore</w:t>
      </w:r>
      <w:proofErr w:type="spellEnd"/>
      <w:r w:rsidRPr="00D6070E">
        <w:rPr>
          <w:rFonts w:ascii="Book Antiqua" w:eastAsia="宋体" w:hAnsi="Book Antiqua" w:cs="宋体"/>
          <w:color w:val="000000"/>
          <w:sz w:val="24"/>
          <w:szCs w:val="24"/>
          <w:lang w:eastAsia="zh-CN"/>
        </w:rPr>
        <w:t xml:space="preserve"> RL, Leon J, Bell J, </w:t>
      </w:r>
      <w:proofErr w:type="spellStart"/>
      <w:r w:rsidRPr="00D6070E">
        <w:rPr>
          <w:rFonts w:ascii="Book Antiqua" w:eastAsia="宋体" w:hAnsi="Book Antiqua" w:cs="宋体"/>
          <w:color w:val="000000"/>
          <w:sz w:val="24"/>
          <w:szCs w:val="24"/>
          <w:lang w:eastAsia="zh-CN"/>
        </w:rPr>
        <w:t>Berchuck</w:t>
      </w:r>
      <w:proofErr w:type="spellEnd"/>
      <w:r w:rsidRPr="00D6070E">
        <w:rPr>
          <w:rFonts w:ascii="Book Antiqua" w:eastAsia="宋体" w:hAnsi="Book Antiqua" w:cs="宋体"/>
          <w:color w:val="000000"/>
          <w:sz w:val="24"/>
          <w:szCs w:val="24"/>
          <w:lang w:eastAsia="zh-CN"/>
        </w:rPr>
        <w:t xml:space="preserve"> A. Prognostic significance of p53 mutation and p53 overexpression in advanced epithelial ovarian cancer: a Gynecologic Oncology Group Study. </w:t>
      </w:r>
      <w:r w:rsidRPr="00D6070E">
        <w:rPr>
          <w:rFonts w:ascii="Book Antiqua" w:eastAsia="宋体" w:hAnsi="Book Antiqua" w:cs="宋体"/>
          <w:i/>
          <w:iCs/>
          <w:color w:val="000000"/>
          <w:sz w:val="24"/>
          <w:szCs w:val="24"/>
          <w:lang w:eastAsia="zh-CN"/>
        </w:rPr>
        <w:t xml:space="preserve">J </w:t>
      </w:r>
      <w:proofErr w:type="spellStart"/>
      <w:r w:rsidRPr="00D6070E">
        <w:rPr>
          <w:rFonts w:ascii="Book Antiqua" w:eastAsia="宋体" w:hAnsi="Book Antiqua" w:cs="宋体"/>
          <w:i/>
          <w:iCs/>
          <w:color w:val="000000"/>
          <w:sz w:val="24"/>
          <w:szCs w:val="24"/>
          <w:lang w:eastAsia="zh-CN"/>
        </w:rPr>
        <w:t>Clin</w:t>
      </w:r>
      <w:proofErr w:type="spellEnd"/>
      <w:r w:rsidRPr="00D6070E">
        <w:rPr>
          <w:rFonts w:ascii="Book Antiqua" w:eastAsia="宋体" w:hAnsi="Book Antiqua" w:cs="宋体"/>
          <w:i/>
          <w:iCs/>
          <w:color w:val="000000"/>
          <w:sz w:val="24"/>
          <w:szCs w:val="24"/>
          <w:lang w:eastAsia="zh-CN"/>
        </w:rPr>
        <w:t xml:space="preserve"> </w:t>
      </w:r>
      <w:proofErr w:type="spellStart"/>
      <w:r w:rsidRPr="00D6070E">
        <w:rPr>
          <w:rFonts w:ascii="Book Antiqua" w:eastAsia="宋体" w:hAnsi="Book Antiqua" w:cs="宋体"/>
          <w:i/>
          <w:iCs/>
          <w:color w:val="000000"/>
          <w:sz w:val="24"/>
          <w:szCs w:val="24"/>
          <w:lang w:eastAsia="zh-CN"/>
        </w:rPr>
        <w:t>Oncol</w:t>
      </w:r>
      <w:proofErr w:type="spellEnd"/>
      <w:r w:rsidRPr="00D6070E">
        <w:rPr>
          <w:rFonts w:ascii="Book Antiqua" w:eastAsia="宋体" w:hAnsi="Book Antiqua" w:cs="宋体"/>
          <w:color w:val="000000"/>
          <w:sz w:val="24"/>
          <w:szCs w:val="24"/>
          <w:lang w:eastAsia="zh-CN"/>
        </w:rPr>
        <w:t> 2003; </w:t>
      </w:r>
      <w:r w:rsidRPr="00D6070E">
        <w:rPr>
          <w:rFonts w:ascii="Book Antiqua" w:eastAsia="宋体" w:hAnsi="Book Antiqua" w:cs="宋体"/>
          <w:b/>
          <w:bCs/>
          <w:color w:val="000000"/>
          <w:sz w:val="24"/>
          <w:szCs w:val="24"/>
          <w:lang w:eastAsia="zh-CN"/>
        </w:rPr>
        <w:t>21</w:t>
      </w:r>
      <w:r w:rsidRPr="00D6070E">
        <w:rPr>
          <w:rFonts w:ascii="Book Antiqua" w:eastAsia="宋体" w:hAnsi="Book Antiqua" w:cs="宋体"/>
          <w:color w:val="000000"/>
          <w:sz w:val="24"/>
          <w:szCs w:val="24"/>
          <w:lang w:eastAsia="zh-CN"/>
        </w:rPr>
        <w:t>: 3814-3825 [PMID: 14551300 DOI: 10.1200/JCO.2003.11.052]</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proofErr w:type="gramStart"/>
      <w:r w:rsidRPr="00D6070E">
        <w:rPr>
          <w:rFonts w:ascii="Book Antiqua" w:eastAsia="宋体" w:hAnsi="Book Antiqua" w:cs="宋体"/>
          <w:color w:val="000000"/>
          <w:sz w:val="24"/>
          <w:szCs w:val="24"/>
          <w:lang w:eastAsia="zh-CN"/>
        </w:rPr>
        <w:t>26 </w:t>
      </w:r>
      <w:proofErr w:type="spellStart"/>
      <w:r w:rsidRPr="00D6070E">
        <w:rPr>
          <w:rFonts w:ascii="Book Antiqua" w:eastAsia="宋体" w:hAnsi="Book Antiqua" w:cs="宋体"/>
          <w:b/>
          <w:bCs/>
          <w:color w:val="000000"/>
          <w:sz w:val="24"/>
          <w:szCs w:val="24"/>
          <w:lang w:eastAsia="zh-CN"/>
        </w:rPr>
        <w:t>Risch</w:t>
      </w:r>
      <w:proofErr w:type="spellEnd"/>
      <w:r w:rsidRPr="00D6070E">
        <w:rPr>
          <w:rFonts w:ascii="Book Antiqua" w:eastAsia="宋体" w:hAnsi="Book Antiqua" w:cs="宋体"/>
          <w:b/>
          <w:bCs/>
          <w:color w:val="000000"/>
          <w:sz w:val="24"/>
          <w:szCs w:val="24"/>
          <w:lang w:eastAsia="zh-CN"/>
        </w:rPr>
        <w:t xml:space="preserve"> HA</w:t>
      </w:r>
      <w:r w:rsidRPr="00D6070E">
        <w:rPr>
          <w:rFonts w:ascii="Book Antiqua" w:eastAsia="宋体" w:hAnsi="Book Antiqua" w:cs="宋体"/>
          <w:color w:val="000000"/>
          <w:sz w:val="24"/>
          <w:szCs w:val="24"/>
          <w:lang w:eastAsia="zh-CN"/>
        </w:rPr>
        <w:t>.</w:t>
      </w:r>
      <w:proofErr w:type="gramEnd"/>
      <w:r w:rsidRPr="00D6070E">
        <w:rPr>
          <w:rFonts w:ascii="Book Antiqua" w:eastAsia="宋体" w:hAnsi="Book Antiqua" w:cs="宋体"/>
          <w:color w:val="000000"/>
          <w:sz w:val="24"/>
          <w:szCs w:val="24"/>
          <w:lang w:eastAsia="zh-CN"/>
        </w:rPr>
        <w:t xml:space="preserve"> </w:t>
      </w:r>
      <w:proofErr w:type="gramStart"/>
      <w:r w:rsidRPr="00D6070E">
        <w:rPr>
          <w:rFonts w:ascii="Book Antiqua" w:eastAsia="宋体" w:hAnsi="Book Antiqua" w:cs="宋体"/>
          <w:color w:val="000000"/>
          <w:sz w:val="24"/>
          <w:szCs w:val="24"/>
          <w:lang w:eastAsia="zh-CN"/>
        </w:rPr>
        <w:t>Hormonal etiology of epithelial ovarian cancer, with a hypothesis concerning the role of androgens and progesterone.</w:t>
      </w:r>
      <w:proofErr w:type="gramEnd"/>
      <w:r w:rsidRPr="00D6070E">
        <w:rPr>
          <w:rFonts w:ascii="Book Antiqua" w:eastAsia="宋体" w:hAnsi="Book Antiqua" w:cs="宋体"/>
          <w:color w:val="000000"/>
          <w:sz w:val="24"/>
          <w:szCs w:val="24"/>
          <w:lang w:eastAsia="zh-CN"/>
        </w:rPr>
        <w:t> </w:t>
      </w:r>
      <w:r w:rsidRPr="00D6070E">
        <w:rPr>
          <w:rFonts w:ascii="Book Antiqua" w:eastAsia="宋体" w:hAnsi="Book Antiqua" w:cs="宋体"/>
          <w:i/>
          <w:iCs/>
          <w:color w:val="000000"/>
          <w:sz w:val="24"/>
          <w:szCs w:val="24"/>
          <w:lang w:eastAsia="zh-CN"/>
        </w:rPr>
        <w:t xml:space="preserve">J </w:t>
      </w:r>
      <w:proofErr w:type="spellStart"/>
      <w:r w:rsidRPr="00D6070E">
        <w:rPr>
          <w:rFonts w:ascii="Book Antiqua" w:eastAsia="宋体" w:hAnsi="Book Antiqua" w:cs="宋体"/>
          <w:i/>
          <w:iCs/>
          <w:color w:val="000000"/>
          <w:sz w:val="24"/>
          <w:szCs w:val="24"/>
          <w:lang w:eastAsia="zh-CN"/>
        </w:rPr>
        <w:t>Natl</w:t>
      </w:r>
      <w:proofErr w:type="spellEnd"/>
      <w:r w:rsidRPr="00D6070E">
        <w:rPr>
          <w:rFonts w:ascii="Book Antiqua" w:eastAsia="宋体" w:hAnsi="Book Antiqua" w:cs="宋体"/>
          <w:i/>
          <w:iCs/>
          <w:color w:val="000000"/>
          <w:sz w:val="24"/>
          <w:szCs w:val="24"/>
          <w:lang w:eastAsia="zh-CN"/>
        </w:rPr>
        <w:t xml:space="preserve"> Cancer </w:t>
      </w:r>
      <w:proofErr w:type="spellStart"/>
      <w:r w:rsidRPr="00D6070E">
        <w:rPr>
          <w:rFonts w:ascii="Book Antiqua" w:eastAsia="宋体" w:hAnsi="Book Antiqua" w:cs="宋体"/>
          <w:i/>
          <w:iCs/>
          <w:color w:val="000000"/>
          <w:sz w:val="24"/>
          <w:szCs w:val="24"/>
          <w:lang w:eastAsia="zh-CN"/>
        </w:rPr>
        <w:t>Inst</w:t>
      </w:r>
      <w:proofErr w:type="spellEnd"/>
      <w:r w:rsidRPr="00D6070E">
        <w:rPr>
          <w:rFonts w:ascii="Book Antiqua" w:eastAsia="宋体" w:hAnsi="Book Antiqua" w:cs="宋体"/>
          <w:color w:val="000000"/>
          <w:sz w:val="24"/>
          <w:szCs w:val="24"/>
          <w:lang w:eastAsia="zh-CN"/>
        </w:rPr>
        <w:t> 1998; </w:t>
      </w:r>
      <w:r w:rsidRPr="00D6070E">
        <w:rPr>
          <w:rFonts w:ascii="Book Antiqua" w:eastAsia="宋体" w:hAnsi="Book Antiqua" w:cs="宋体"/>
          <w:b/>
          <w:bCs/>
          <w:color w:val="000000"/>
          <w:sz w:val="24"/>
          <w:szCs w:val="24"/>
          <w:lang w:eastAsia="zh-CN"/>
        </w:rPr>
        <w:t>90</w:t>
      </w:r>
      <w:r w:rsidRPr="00D6070E">
        <w:rPr>
          <w:rFonts w:ascii="Book Antiqua" w:eastAsia="宋体" w:hAnsi="Book Antiqua" w:cs="宋体"/>
          <w:color w:val="000000"/>
          <w:sz w:val="24"/>
          <w:szCs w:val="24"/>
          <w:lang w:eastAsia="zh-CN"/>
        </w:rPr>
        <w:t>: 1774-1786 [PMID: 9839517 DOI: 10.1093/</w:t>
      </w:r>
      <w:proofErr w:type="spellStart"/>
      <w:r w:rsidRPr="00D6070E">
        <w:rPr>
          <w:rFonts w:ascii="Book Antiqua" w:eastAsia="宋体" w:hAnsi="Book Antiqua" w:cs="宋体"/>
          <w:color w:val="000000"/>
          <w:sz w:val="24"/>
          <w:szCs w:val="24"/>
          <w:lang w:eastAsia="zh-CN"/>
        </w:rPr>
        <w:t>jnci</w:t>
      </w:r>
      <w:proofErr w:type="spellEnd"/>
      <w:r w:rsidRPr="00D6070E">
        <w:rPr>
          <w:rFonts w:ascii="Book Antiqua" w:eastAsia="宋体" w:hAnsi="Book Antiqua" w:cs="宋体"/>
          <w:color w:val="000000"/>
          <w:sz w:val="24"/>
          <w:szCs w:val="24"/>
          <w:lang w:eastAsia="zh-CN"/>
        </w:rPr>
        <w:t>/90.23.1774]</w:t>
      </w:r>
    </w:p>
    <w:p w:rsidR="00D6070E" w:rsidRPr="00D6070E" w:rsidRDefault="00AF123C" w:rsidP="00D6070E">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27</w:t>
      </w:r>
      <w:r w:rsidR="00D6070E" w:rsidRPr="00D6070E">
        <w:rPr>
          <w:rFonts w:ascii="Book Antiqua" w:eastAsia="宋体" w:hAnsi="Book Antiqua" w:cs="宋体"/>
          <w:color w:val="000000"/>
          <w:sz w:val="24"/>
          <w:szCs w:val="24"/>
          <w:lang w:eastAsia="zh-CN"/>
        </w:rPr>
        <w:t xml:space="preserve"> </w:t>
      </w:r>
      <w:r w:rsidR="00D6070E" w:rsidRPr="00AF123C">
        <w:rPr>
          <w:rFonts w:ascii="Book Antiqua" w:eastAsia="宋体" w:hAnsi="Book Antiqua" w:cs="宋体"/>
          <w:b/>
          <w:color w:val="000000"/>
          <w:sz w:val="24"/>
          <w:szCs w:val="24"/>
          <w:lang w:eastAsia="zh-CN"/>
        </w:rPr>
        <w:t>Banks E,</w:t>
      </w:r>
      <w:r w:rsidR="00D6070E" w:rsidRPr="00D6070E">
        <w:rPr>
          <w:rFonts w:ascii="Book Antiqua" w:eastAsia="宋体" w:hAnsi="Book Antiqua" w:cs="宋体"/>
          <w:color w:val="000000"/>
          <w:sz w:val="24"/>
          <w:szCs w:val="24"/>
          <w:lang w:eastAsia="zh-CN"/>
        </w:rPr>
        <w:t xml:space="preserve"> </w:t>
      </w:r>
      <w:proofErr w:type="spellStart"/>
      <w:r w:rsidR="00D6070E" w:rsidRPr="00D6070E">
        <w:rPr>
          <w:rFonts w:ascii="Book Antiqua" w:eastAsia="宋体" w:hAnsi="Book Antiqua" w:cs="宋体"/>
          <w:color w:val="000000"/>
          <w:sz w:val="24"/>
          <w:szCs w:val="24"/>
          <w:lang w:eastAsia="zh-CN"/>
        </w:rPr>
        <w:t>Beral</w:t>
      </w:r>
      <w:proofErr w:type="spellEnd"/>
      <w:r w:rsidR="00D6070E" w:rsidRPr="00D6070E">
        <w:rPr>
          <w:rFonts w:ascii="Book Antiqua" w:eastAsia="宋体" w:hAnsi="Book Antiqua" w:cs="宋体"/>
          <w:color w:val="000000"/>
          <w:sz w:val="24"/>
          <w:szCs w:val="24"/>
          <w:lang w:eastAsia="zh-CN"/>
        </w:rPr>
        <w:t xml:space="preserve"> V, Reeve G. The epidemiology of epithelial ovarian cancer: a review. </w:t>
      </w:r>
      <w:proofErr w:type="spellStart"/>
      <w:r w:rsidR="00D6070E" w:rsidRPr="00AF123C">
        <w:rPr>
          <w:rFonts w:ascii="Book Antiqua" w:eastAsia="宋体" w:hAnsi="Book Antiqua" w:cs="宋体"/>
          <w:i/>
          <w:color w:val="000000"/>
          <w:sz w:val="24"/>
          <w:szCs w:val="24"/>
          <w:lang w:eastAsia="zh-CN"/>
        </w:rPr>
        <w:t>Int</w:t>
      </w:r>
      <w:proofErr w:type="spellEnd"/>
      <w:r w:rsidR="00D6070E" w:rsidRPr="00AF123C">
        <w:rPr>
          <w:rFonts w:ascii="Book Antiqua" w:eastAsia="宋体" w:hAnsi="Book Antiqua" w:cs="宋体"/>
          <w:i/>
          <w:color w:val="000000"/>
          <w:sz w:val="24"/>
          <w:szCs w:val="24"/>
          <w:lang w:eastAsia="zh-CN"/>
        </w:rPr>
        <w:t xml:space="preserve"> J </w:t>
      </w:r>
      <w:proofErr w:type="spellStart"/>
      <w:r w:rsidR="00D6070E" w:rsidRPr="00AF123C">
        <w:rPr>
          <w:rFonts w:ascii="Book Antiqua" w:eastAsia="宋体" w:hAnsi="Book Antiqua" w:cs="宋体"/>
          <w:i/>
          <w:color w:val="000000"/>
          <w:sz w:val="24"/>
          <w:szCs w:val="24"/>
          <w:lang w:eastAsia="zh-CN"/>
        </w:rPr>
        <w:t>Gynecol</w:t>
      </w:r>
      <w:proofErr w:type="spellEnd"/>
      <w:r w:rsidR="00D6070E" w:rsidRPr="00AF123C">
        <w:rPr>
          <w:rFonts w:ascii="Book Antiqua" w:eastAsia="宋体" w:hAnsi="Book Antiqua" w:cs="宋体"/>
          <w:i/>
          <w:color w:val="000000"/>
          <w:sz w:val="24"/>
          <w:szCs w:val="24"/>
          <w:lang w:eastAsia="zh-CN"/>
        </w:rPr>
        <w:t xml:space="preserve"> Cancer </w:t>
      </w:r>
      <w:r>
        <w:rPr>
          <w:rFonts w:ascii="Book Antiqua" w:eastAsia="宋体" w:hAnsi="Book Antiqua" w:cs="宋体"/>
          <w:color w:val="000000"/>
          <w:sz w:val="24"/>
          <w:szCs w:val="24"/>
          <w:lang w:eastAsia="zh-CN"/>
        </w:rPr>
        <w:t xml:space="preserve">1997; </w:t>
      </w:r>
      <w:r w:rsidRPr="00AF123C">
        <w:rPr>
          <w:rFonts w:ascii="Book Antiqua" w:eastAsia="宋体" w:hAnsi="Book Antiqua" w:cs="宋体"/>
          <w:b/>
          <w:color w:val="000000"/>
          <w:sz w:val="24"/>
          <w:szCs w:val="24"/>
          <w:lang w:eastAsia="zh-CN"/>
        </w:rPr>
        <w:t>7:</w:t>
      </w:r>
      <w:r>
        <w:rPr>
          <w:rFonts w:ascii="Book Antiqua" w:eastAsia="宋体" w:hAnsi="Book Antiqua" w:cs="宋体"/>
          <w:color w:val="000000"/>
          <w:sz w:val="24"/>
          <w:szCs w:val="24"/>
          <w:lang w:eastAsia="zh-CN"/>
        </w:rPr>
        <w:t xml:space="preserve"> 425</w:t>
      </w:r>
      <w:r w:rsidR="00D6070E" w:rsidRPr="00D6070E">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w:t>
      </w:r>
      <w:r w:rsidR="00D6070E" w:rsidRPr="00D6070E">
        <w:rPr>
          <w:rFonts w:ascii="Book Antiqua" w:eastAsia="宋体" w:hAnsi="Book Antiqua" w:cs="宋体"/>
          <w:color w:val="000000"/>
          <w:sz w:val="24"/>
          <w:szCs w:val="24"/>
          <w:lang w:eastAsia="zh-CN"/>
        </w:rPr>
        <w:t>DOI: 10.1046/j.1525-1438.1997.09756.x</w:t>
      </w:r>
      <w:r>
        <w:rPr>
          <w:rFonts w:ascii="Book Antiqua" w:eastAsia="宋体" w:hAnsi="Book Antiqua" w:cs="宋体" w:hint="eastAsia"/>
          <w:color w:val="000000"/>
          <w:sz w:val="24"/>
          <w:szCs w:val="24"/>
          <w:lang w:eastAsia="zh-CN"/>
        </w:rPr>
        <w:t>]</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28 </w:t>
      </w:r>
      <w:proofErr w:type="spellStart"/>
      <w:r w:rsidRPr="00D6070E">
        <w:rPr>
          <w:rFonts w:ascii="Book Antiqua" w:eastAsia="宋体" w:hAnsi="Book Antiqua" w:cs="宋体"/>
          <w:b/>
          <w:bCs/>
          <w:color w:val="000000"/>
          <w:sz w:val="24"/>
          <w:szCs w:val="24"/>
          <w:lang w:eastAsia="zh-CN"/>
        </w:rPr>
        <w:t>Casagrande</w:t>
      </w:r>
      <w:proofErr w:type="spellEnd"/>
      <w:r w:rsidRPr="00D6070E">
        <w:rPr>
          <w:rFonts w:ascii="Book Antiqua" w:eastAsia="宋体" w:hAnsi="Book Antiqua" w:cs="宋体"/>
          <w:b/>
          <w:bCs/>
          <w:color w:val="000000"/>
          <w:sz w:val="24"/>
          <w:szCs w:val="24"/>
          <w:lang w:eastAsia="zh-CN"/>
        </w:rPr>
        <w:t xml:space="preserve"> JT</w:t>
      </w:r>
      <w:r w:rsidRPr="00D6070E">
        <w:rPr>
          <w:rFonts w:ascii="Book Antiqua" w:eastAsia="宋体" w:hAnsi="Book Antiqua" w:cs="宋体"/>
          <w:color w:val="000000"/>
          <w:sz w:val="24"/>
          <w:szCs w:val="24"/>
          <w:lang w:eastAsia="zh-CN"/>
        </w:rPr>
        <w:t xml:space="preserve">, Louie EW, Pike MC, Roy S, Ross RK, Henderson BE. </w:t>
      </w:r>
      <w:proofErr w:type="gramStart"/>
      <w:r w:rsidRPr="00D6070E">
        <w:rPr>
          <w:rFonts w:ascii="Book Antiqua" w:eastAsia="宋体" w:hAnsi="Book Antiqua" w:cs="宋体"/>
          <w:color w:val="000000"/>
          <w:sz w:val="24"/>
          <w:szCs w:val="24"/>
          <w:lang w:eastAsia="zh-CN"/>
        </w:rPr>
        <w:t>"Incessant ovulation" and ovarian cancer.</w:t>
      </w:r>
      <w:proofErr w:type="gramEnd"/>
      <w:r w:rsidRPr="00D6070E">
        <w:rPr>
          <w:rFonts w:ascii="Book Antiqua" w:eastAsia="宋体" w:hAnsi="Book Antiqua" w:cs="宋体"/>
          <w:color w:val="000000"/>
          <w:sz w:val="24"/>
          <w:szCs w:val="24"/>
          <w:lang w:eastAsia="zh-CN"/>
        </w:rPr>
        <w:t> </w:t>
      </w:r>
      <w:r w:rsidRPr="00D6070E">
        <w:rPr>
          <w:rFonts w:ascii="Book Antiqua" w:eastAsia="宋体" w:hAnsi="Book Antiqua" w:cs="宋体"/>
          <w:i/>
          <w:iCs/>
          <w:color w:val="000000"/>
          <w:sz w:val="24"/>
          <w:szCs w:val="24"/>
          <w:lang w:eastAsia="zh-CN"/>
        </w:rPr>
        <w:t>Lancet</w:t>
      </w:r>
      <w:r w:rsidRPr="00D6070E">
        <w:rPr>
          <w:rFonts w:ascii="Book Antiqua" w:eastAsia="宋体" w:hAnsi="Book Antiqua" w:cs="宋体"/>
          <w:color w:val="000000"/>
          <w:sz w:val="24"/>
          <w:szCs w:val="24"/>
          <w:lang w:eastAsia="zh-CN"/>
        </w:rPr>
        <w:t> 1979; </w:t>
      </w:r>
      <w:r w:rsidRPr="00D6070E">
        <w:rPr>
          <w:rFonts w:ascii="Book Antiqua" w:eastAsia="宋体" w:hAnsi="Book Antiqua" w:cs="宋体"/>
          <w:b/>
          <w:bCs/>
          <w:color w:val="000000"/>
          <w:sz w:val="24"/>
          <w:szCs w:val="24"/>
          <w:lang w:eastAsia="zh-CN"/>
        </w:rPr>
        <w:t>2</w:t>
      </w:r>
      <w:r w:rsidRPr="00D6070E">
        <w:rPr>
          <w:rFonts w:ascii="Book Antiqua" w:eastAsia="宋体" w:hAnsi="Book Antiqua" w:cs="宋体"/>
          <w:color w:val="000000"/>
          <w:sz w:val="24"/>
          <w:szCs w:val="24"/>
          <w:lang w:eastAsia="zh-CN"/>
        </w:rPr>
        <w:t>: 170-173 [PMID: 89281]</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proofErr w:type="gramStart"/>
      <w:r w:rsidRPr="00D6070E">
        <w:rPr>
          <w:rFonts w:ascii="Book Antiqua" w:eastAsia="宋体" w:hAnsi="Book Antiqua" w:cs="宋体"/>
          <w:color w:val="000000"/>
          <w:sz w:val="24"/>
          <w:szCs w:val="24"/>
          <w:lang w:eastAsia="zh-CN"/>
        </w:rPr>
        <w:t>29 </w:t>
      </w:r>
      <w:proofErr w:type="spellStart"/>
      <w:r w:rsidRPr="00D6070E">
        <w:rPr>
          <w:rFonts w:ascii="Book Antiqua" w:eastAsia="宋体" w:hAnsi="Book Antiqua" w:cs="宋体"/>
          <w:b/>
          <w:bCs/>
          <w:color w:val="000000"/>
          <w:sz w:val="24"/>
          <w:szCs w:val="24"/>
          <w:lang w:eastAsia="zh-CN"/>
        </w:rPr>
        <w:t>Fathalla</w:t>
      </w:r>
      <w:proofErr w:type="spellEnd"/>
      <w:r w:rsidRPr="00D6070E">
        <w:rPr>
          <w:rFonts w:ascii="Book Antiqua" w:eastAsia="宋体" w:hAnsi="Book Antiqua" w:cs="宋体"/>
          <w:b/>
          <w:bCs/>
          <w:color w:val="000000"/>
          <w:sz w:val="24"/>
          <w:szCs w:val="24"/>
          <w:lang w:eastAsia="zh-CN"/>
        </w:rPr>
        <w:t xml:space="preserve"> MF</w:t>
      </w:r>
      <w:r w:rsidRPr="00D6070E">
        <w:rPr>
          <w:rFonts w:ascii="Book Antiqua" w:eastAsia="宋体" w:hAnsi="Book Antiqua" w:cs="宋体"/>
          <w:color w:val="000000"/>
          <w:sz w:val="24"/>
          <w:szCs w:val="24"/>
          <w:lang w:eastAsia="zh-CN"/>
        </w:rPr>
        <w:t>.</w:t>
      </w:r>
      <w:proofErr w:type="gramEnd"/>
      <w:r w:rsidRPr="00D6070E">
        <w:rPr>
          <w:rFonts w:ascii="Book Antiqua" w:eastAsia="宋体" w:hAnsi="Book Antiqua" w:cs="宋体"/>
          <w:color w:val="000000"/>
          <w:sz w:val="24"/>
          <w:szCs w:val="24"/>
          <w:lang w:eastAsia="zh-CN"/>
        </w:rPr>
        <w:t xml:space="preserve"> </w:t>
      </w:r>
      <w:proofErr w:type="gramStart"/>
      <w:r w:rsidRPr="00D6070E">
        <w:rPr>
          <w:rFonts w:ascii="Book Antiqua" w:eastAsia="宋体" w:hAnsi="Book Antiqua" w:cs="宋体"/>
          <w:color w:val="000000"/>
          <w:sz w:val="24"/>
          <w:szCs w:val="24"/>
          <w:lang w:eastAsia="zh-CN"/>
        </w:rPr>
        <w:t>Incessant ovulation--a factor in ovarian neoplasia?</w:t>
      </w:r>
      <w:proofErr w:type="gramEnd"/>
      <w:r w:rsidRPr="00D6070E">
        <w:rPr>
          <w:rFonts w:ascii="Book Antiqua" w:eastAsia="宋体" w:hAnsi="Book Antiqua" w:cs="宋体"/>
          <w:color w:val="000000"/>
          <w:sz w:val="24"/>
          <w:szCs w:val="24"/>
          <w:lang w:eastAsia="zh-CN"/>
        </w:rPr>
        <w:t> </w:t>
      </w:r>
      <w:r w:rsidRPr="00D6070E">
        <w:rPr>
          <w:rFonts w:ascii="Book Antiqua" w:eastAsia="宋体" w:hAnsi="Book Antiqua" w:cs="宋体"/>
          <w:i/>
          <w:iCs/>
          <w:color w:val="000000"/>
          <w:sz w:val="24"/>
          <w:szCs w:val="24"/>
          <w:lang w:eastAsia="zh-CN"/>
        </w:rPr>
        <w:t>Lancet</w:t>
      </w:r>
      <w:r w:rsidRPr="00D6070E">
        <w:rPr>
          <w:rFonts w:ascii="Book Antiqua" w:eastAsia="宋体" w:hAnsi="Book Antiqua" w:cs="宋体"/>
          <w:color w:val="000000"/>
          <w:sz w:val="24"/>
          <w:szCs w:val="24"/>
          <w:lang w:eastAsia="zh-CN"/>
        </w:rPr>
        <w:t> 1971; </w:t>
      </w:r>
      <w:r w:rsidRPr="00D6070E">
        <w:rPr>
          <w:rFonts w:ascii="Book Antiqua" w:eastAsia="宋体" w:hAnsi="Book Antiqua" w:cs="宋体"/>
          <w:b/>
          <w:bCs/>
          <w:color w:val="000000"/>
          <w:sz w:val="24"/>
          <w:szCs w:val="24"/>
          <w:lang w:eastAsia="zh-CN"/>
        </w:rPr>
        <w:t>2</w:t>
      </w:r>
      <w:r w:rsidRPr="00D6070E">
        <w:rPr>
          <w:rFonts w:ascii="Book Antiqua" w:eastAsia="宋体" w:hAnsi="Book Antiqua" w:cs="宋体"/>
          <w:color w:val="000000"/>
          <w:sz w:val="24"/>
          <w:szCs w:val="24"/>
          <w:lang w:eastAsia="zh-CN"/>
        </w:rPr>
        <w:t>: 163 [PMID: 4104488 DOI: 10.1016/S0140-6736(71)92335-X]</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proofErr w:type="gramStart"/>
      <w:r w:rsidRPr="00D6070E">
        <w:rPr>
          <w:rFonts w:ascii="Book Antiqua" w:eastAsia="宋体" w:hAnsi="Book Antiqua" w:cs="宋体"/>
          <w:color w:val="000000"/>
          <w:sz w:val="24"/>
          <w:szCs w:val="24"/>
          <w:lang w:eastAsia="zh-CN"/>
        </w:rPr>
        <w:t>30 </w:t>
      </w:r>
      <w:r w:rsidRPr="00D6070E">
        <w:rPr>
          <w:rFonts w:ascii="Book Antiqua" w:eastAsia="宋体" w:hAnsi="Book Antiqua" w:cs="宋体"/>
          <w:b/>
          <w:bCs/>
          <w:color w:val="000000"/>
          <w:sz w:val="24"/>
          <w:szCs w:val="24"/>
          <w:lang w:eastAsia="zh-CN"/>
        </w:rPr>
        <w:t>Cramer DW</w:t>
      </w:r>
      <w:proofErr w:type="gramEnd"/>
      <w:r w:rsidRPr="00D6070E">
        <w:rPr>
          <w:rFonts w:ascii="Book Antiqua" w:eastAsia="宋体" w:hAnsi="Book Antiqua" w:cs="宋体"/>
          <w:color w:val="000000"/>
          <w:sz w:val="24"/>
          <w:szCs w:val="24"/>
          <w:lang w:eastAsia="zh-CN"/>
        </w:rPr>
        <w:t>, Welch WR. Determinants of ovarian cancer risk. II. Inferences regarding pathogenesis. </w:t>
      </w:r>
      <w:r w:rsidRPr="00D6070E">
        <w:rPr>
          <w:rFonts w:ascii="Book Antiqua" w:eastAsia="宋体" w:hAnsi="Book Antiqua" w:cs="宋体"/>
          <w:i/>
          <w:iCs/>
          <w:color w:val="000000"/>
          <w:sz w:val="24"/>
          <w:szCs w:val="24"/>
          <w:lang w:eastAsia="zh-CN"/>
        </w:rPr>
        <w:t xml:space="preserve">J </w:t>
      </w:r>
      <w:proofErr w:type="spellStart"/>
      <w:r w:rsidRPr="00D6070E">
        <w:rPr>
          <w:rFonts w:ascii="Book Antiqua" w:eastAsia="宋体" w:hAnsi="Book Antiqua" w:cs="宋体"/>
          <w:i/>
          <w:iCs/>
          <w:color w:val="000000"/>
          <w:sz w:val="24"/>
          <w:szCs w:val="24"/>
          <w:lang w:eastAsia="zh-CN"/>
        </w:rPr>
        <w:t>Natl</w:t>
      </w:r>
      <w:proofErr w:type="spellEnd"/>
      <w:r w:rsidRPr="00D6070E">
        <w:rPr>
          <w:rFonts w:ascii="Book Antiqua" w:eastAsia="宋体" w:hAnsi="Book Antiqua" w:cs="宋体"/>
          <w:i/>
          <w:iCs/>
          <w:color w:val="000000"/>
          <w:sz w:val="24"/>
          <w:szCs w:val="24"/>
          <w:lang w:eastAsia="zh-CN"/>
        </w:rPr>
        <w:t xml:space="preserve"> Cancer </w:t>
      </w:r>
      <w:proofErr w:type="spellStart"/>
      <w:r w:rsidRPr="00D6070E">
        <w:rPr>
          <w:rFonts w:ascii="Book Antiqua" w:eastAsia="宋体" w:hAnsi="Book Antiqua" w:cs="宋体"/>
          <w:i/>
          <w:iCs/>
          <w:color w:val="000000"/>
          <w:sz w:val="24"/>
          <w:szCs w:val="24"/>
          <w:lang w:eastAsia="zh-CN"/>
        </w:rPr>
        <w:t>Inst</w:t>
      </w:r>
      <w:proofErr w:type="spellEnd"/>
      <w:r w:rsidRPr="00D6070E">
        <w:rPr>
          <w:rFonts w:ascii="Book Antiqua" w:eastAsia="宋体" w:hAnsi="Book Antiqua" w:cs="宋体"/>
          <w:color w:val="000000"/>
          <w:sz w:val="24"/>
          <w:szCs w:val="24"/>
          <w:lang w:eastAsia="zh-CN"/>
        </w:rPr>
        <w:t> 1983; </w:t>
      </w:r>
      <w:r w:rsidRPr="00D6070E">
        <w:rPr>
          <w:rFonts w:ascii="Book Antiqua" w:eastAsia="宋体" w:hAnsi="Book Antiqua" w:cs="宋体"/>
          <w:b/>
          <w:bCs/>
          <w:color w:val="000000"/>
          <w:sz w:val="24"/>
          <w:szCs w:val="24"/>
          <w:lang w:eastAsia="zh-CN"/>
        </w:rPr>
        <w:t>71</w:t>
      </w:r>
      <w:r w:rsidRPr="00D6070E">
        <w:rPr>
          <w:rFonts w:ascii="Book Antiqua" w:eastAsia="宋体" w:hAnsi="Book Antiqua" w:cs="宋体"/>
          <w:color w:val="000000"/>
          <w:sz w:val="24"/>
          <w:szCs w:val="24"/>
          <w:lang w:eastAsia="zh-CN"/>
        </w:rPr>
        <w:t>: 717-721 [PMID: 6578367]</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31 </w:t>
      </w:r>
      <w:r w:rsidRPr="00D6070E">
        <w:rPr>
          <w:rFonts w:ascii="Book Antiqua" w:eastAsia="宋体" w:hAnsi="Book Antiqua" w:cs="宋体"/>
          <w:b/>
          <w:bCs/>
          <w:color w:val="000000"/>
          <w:sz w:val="24"/>
          <w:szCs w:val="24"/>
          <w:lang w:eastAsia="zh-CN"/>
        </w:rPr>
        <w:t>Cramer DW</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Barbieri</w:t>
      </w:r>
      <w:proofErr w:type="spellEnd"/>
      <w:r w:rsidRPr="00D6070E">
        <w:rPr>
          <w:rFonts w:ascii="Book Antiqua" w:eastAsia="宋体" w:hAnsi="Book Antiqua" w:cs="宋体"/>
          <w:color w:val="000000"/>
          <w:sz w:val="24"/>
          <w:szCs w:val="24"/>
          <w:lang w:eastAsia="zh-CN"/>
        </w:rPr>
        <w:t xml:space="preserve"> RL, </w:t>
      </w:r>
      <w:proofErr w:type="spellStart"/>
      <w:r w:rsidRPr="00D6070E">
        <w:rPr>
          <w:rFonts w:ascii="Book Antiqua" w:eastAsia="宋体" w:hAnsi="Book Antiqua" w:cs="宋体"/>
          <w:color w:val="000000"/>
          <w:sz w:val="24"/>
          <w:szCs w:val="24"/>
          <w:lang w:eastAsia="zh-CN"/>
        </w:rPr>
        <w:t>Fraer</w:t>
      </w:r>
      <w:proofErr w:type="spellEnd"/>
      <w:r w:rsidRPr="00D6070E">
        <w:rPr>
          <w:rFonts w:ascii="Book Antiqua" w:eastAsia="宋体" w:hAnsi="Book Antiqua" w:cs="宋体"/>
          <w:color w:val="000000"/>
          <w:sz w:val="24"/>
          <w:szCs w:val="24"/>
          <w:lang w:eastAsia="zh-CN"/>
        </w:rPr>
        <w:t xml:space="preserve"> AR, Harlow BL. Determinants of early follicular phase </w:t>
      </w:r>
      <w:proofErr w:type="spellStart"/>
      <w:r w:rsidRPr="00D6070E">
        <w:rPr>
          <w:rFonts w:ascii="Book Antiqua" w:eastAsia="宋体" w:hAnsi="Book Antiqua" w:cs="宋体"/>
          <w:color w:val="000000"/>
          <w:sz w:val="24"/>
          <w:szCs w:val="24"/>
          <w:lang w:eastAsia="zh-CN"/>
        </w:rPr>
        <w:t>gonadotrophin</w:t>
      </w:r>
      <w:proofErr w:type="spellEnd"/>
      <w:r w:rsidRPr="00D6070E">
        <w:rPr>
          <w:rFonts w:ascii="Book Antiqua" w:eastAsia="宋体" w:hAnsi="Book Antiqua" w:cs="宋体"/>
          <w:color w:val="000000"/>
          <w:sz w:val="24"/>
          <w:szCs w:val="24"/>
          <w:lang w:eastAsia="zh-CN"/>
        </w:rPr>
        <w:t xml:space="preserve"> and estradiol concentrations in women of late reproductive age. </w:t>
      </w:r>
      <w:r w:rsidRPr="00D6070E">
        <w:rPr>
          <w:rFonts w:ascii="Book Antiqua" w:eastAsia="宋体" w:hAnsi="Book Antiqua" w:cs="宋体"/>
          <w:i/>
          <w:iCs/>
          <w:color w:val="000000"/>
          <w:sz w:val="24"/>
          <w:szCs w:val="24"/>
          <w:lang w:eastAsia="zh-CN"/>
        </w:rPr>
        <w:t xml:space="preserve">Hum </w:t>
      </w:r>
      <w:proofErr w:type="spellStart"/>
      <w:r w:rsidRPr="00D6070E">
        <w:rPr>
          <w:rFonts w:ascii="Book Antiqua" w:eastAsia="宋体" w:hAnsi="Book Antiqua" w:cs="宋体"/>
          <w:i/>
          <w:iCs/>
          <w:color w:val="000000"/>
          <w:sz w:val="24"/>
          <w:szCs w:val="24"/>
          <w:lang w:eastAsia="zh-CN"/>
        </w:rPr>
        <w:t>Reprod</w:t>
      </w:r>
      <w:proofErr w:type="spellEnd"/>
      <w:r w:rsidRPr="00D6070E">
        <w:rPr>
          <w:rFonts w:ascii="Book Antiqua" w:eastAsia="宋体" w:hAnsi="Book Antiqua" w:cs="宋体"/>
          <w:color w:val="000000"/>
          <w:sz w:val="24"/>
          <w:szCs w:val="24"/>
          <w:lang w:eastAsia="zh-CN"/>
        </w:rPr>
        <w:t> 2002; </w:t>
      </w:r>
      <w:r w:rsidRPr="00D6070E">
        <w:rPr>
          <w:rFonts w:ascii="Book Antiqua" w:eastAsia="宋体" w:hAnsi="Book Antiqua" w:cs="宋体"/>
          <w:b/>
          <w:bCs/>
          <w:color w:val="000000"/>
          <w:sz w:val="24"/>
          <w:szCs w:val="24"/>
          <w:lang w:eastAsia="zh-CN"/>
        </w:rPr>
        <w:t>17</w:t>
      </w:r>
      <w:r w:rsidRPr="00D6070E">
        <w:rPr>
          <w:rFonts w:ascii="Book Antiqua" w:eastAsia="宋体" w:hAnsi="Book Antiqua" w:cs="宋体"/>
          <w:color w:val="000000"/>
          <w:sz w:val="24"/>
          <w:szCs w:val="24"/>
          <w:lang w:eastAsia="zh-CN"/>
        </w:rPr>
        <w:t>: 221-227 [PMID: 11756392 DOI: 10.1093/</w:t>
      </w:r>
      <w:proofErr w:type="spellStart"/>
      <w:r w:rsidRPr="00D6070E">
        <w:rPr>
          <w:rFonts w:ascii="Book Antiqua" w:eastAsia="宋体" w:hAnsi="Book Antiqua" w:cs="宋体"/>
          <w:color w:val="000000"/>
          <w:sz w:val="24"/>
          <w:szCs w:val="24"/>
          <w:lang w:eastAsia="zh-CN"/>
        </w:rPr>
        <w:t>humrep</w:t>
      </w:r>
      <w:proofErr w:type="spellEnd"/>
      <w:r w:rsidRPr="00D6070E">
        <w:rPr>
          <w:rFonts w:ascii="Book Antiqua" w:eastAsia="宋体" w:hAnsi="Book Antiqua" w:cs="宋体"/>
          <w:color w:val="000000"/>
          <w:sz w:val="24"/>
          <w:szCs w:val="24"/>
          <w:lang w:eastAsia="zh-CN"/>
        </w:rPr>
        <w:t>/17.1.221]</w:t>
      </w:r>
    </w:p>
    <w:p w:rsidR="00D6070E" w:rsidRPr="00D6070E" w:rsidRDefault="00AF123C" w:rsidP="00D6070E">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lastRenderedPageBreak/>
        <w:t>32</w:t>
      </w:r>
      <w:r w:rsidR="00D6070E" w:rsidRPr="00D6070E">
        <w:rPr>
          <w:rFonts w:ascii="Book Antiqua" w:eastAsia="宋体" w:hAnsi="Book Antiqua" w:cs="宋体"/>
          <w:color w:val="000000"/>
          <w:sz w:val="24"/>
          <w:szCs w:val="24"/>
          <w:lang w:eastAsia="zh-CN"/>
        </w:rPr>
        <w:t xml:space="preserve"> </w:t>
      </w:r>
      <w:proofErr w:type="spellStart"/>
      <w:r w:rsidR="00D6070E" w:rsidRPr="00AF123C">
        <w:rPr>
          <w:rFonts w:ascii="Book Antiqua" w:eastAsia="宋体" w:hAnsi="Book Antiqua" w:cs="宋体"/>
          <w:b/>
          <w:color w:val="000000"/>
          <w:sz w:val="24"/>
          <w:szCs w:val="24"/>
          <w:lang w:eastAsia="zh-CN"/>
        </w:rPr>
        <w:t>Serov</w:t>
      </w:r>
      <w:proofErr w:type="spellEnd"/>
      <w:r w:rsidR="00D6070E" w:rsidRPr="00AF123C">
        <w:rPr>
          <w:rFonts w:ascii="Book Antiqua" w:eastAsia="宋体" w:hAnsi="Book Antiqua" w:cs="宋体"/>
          <w:b/>
          <w:color w:val="000000"/>
          <w:sz w:val="24"/>
          <w:szCs w:val="24"/>
          <w:lang w:eastAsia="zh-CN"/>
        </w:rPr>
        <w:t xml:space="preserve"> SF, </w:t>
      </w:r>
      <w:r w:rsidR="00D6070E" w:rsidRPr="00D6070E">
        <w:rPr>
          <w:rFonts w:ascii="Book Antiqua" w:eastAsia="宋体" w:hAnsi="Book Antiqua" w:cs="宋体"/>
          <w:color w:val="000000"/>
          <w:sz w:val="24"/>
          <w:szCs w:val="24"/>
          <w:lang w:eastAsia="zh-CN"/>
        </w:rPr>
        <w:t xml:space="preserve">Scully RE, </w:t>
      </w:r>
      <w:proofErr w:type="spellStart"/>
      <w:r w:rsidR="00D6070E" w:rsidRPr="00D6070E">
        <w:rPr>
          <w:rFonts w:ascii="Book Antiqua" w:eastAsia="宋体" w:hAnsi="Book Antiqua" w:cs="宋体"/>
          <w:color w:val="000000"/>
          <w:sz w:val="24"/>
          <w:szCs w:val="24"/>
          <w:lang w:eastAsia="zh-CN"/>
        </w:rPr>
        <w:t>Sobin</w:t>
      </w:r>
      <w:proofErr w:type="spellEnd"/>
      <w:r w:rsidR="00D6070E" w:rsidRPr="00D6070E">
        <w:rPr>
          <w:rFonts w:ascii="Book Antiqua" w:eastAsia="宋体" w:hAnsi="Book Antiqua" w:cs="宋体"/>
          <w:color w:val="000000"/>
          <w:sz w:val="24"/>
          <w:szCs w:val="24"/>
          <w:lang w:eastAsia="zh-CN"/>
        </w:rPr>
        <w:t xml:space="preserve"> IH.</w:t>
      </w:r>
      <w:proofErr w:type="gramEnd"/>
      <w:r w:rsidR="00D6070E" w:rsidRPr="00D6070E">
        <w:rPr>
          <w:rFonts w:ascii="Book Antiqua" w:eastAsia="宋体" w:hAnsi="Book Antiqua" w:cs="宋体"/>
          <w:color w:val="000000"/>
          <w:sz w:val="24"/>
          <w:szCs w:val="24"/>
          <w:lang w:eastAsia="zh-CN"/>
        </w:rPr>
        <w:t xml:space="preserve"> </w:t>
      </w:r>
      <w:proofErr w:type="gramStart"/>
      <w:r w:rsidR="00D6070E" w:rsidRPr="00D6070E">
        <w:rPr>
          <w:rFonts w:ascii="Book Antiqua" w:eastAsia="宋体" w:hAnsi="Book Antiqua" w:cs="宋体"/>
          <w:color w:val="000000"/>
          <w:sz w:val="24"/>
          <w:szCs w:val="24"/>
          <w:lang w:eastAsia="zh-CN"/>
        </w:rPr>
        <w:t>histological</w:t>
      </w:r>
      <w:proofErr w:type="gramEnd"/>
      <w:r w:rsidR="00D6070E" w:rsidRPr="00D6070E">
        <w:rPr>
          <w:rFonts w:ascii="Book Antiqua" w:eastAsia="宋体" w:hAnsi="Book Antiqua" w:cs="宋体"/>
          <w:color w:val="000000"/>
          <w:sz w:val="24"/>
          <w:szCs w:val="24"/>
          <w:lang w:eastAsia="zh-CN"/>
        </w:rPr>
        <w:t xml:space="preserve"> classification of tumors no. 9. </w:t>
      </w:r>
      <w:proofErr w:type="gramStart"/>
      <w:r w:rsidR="00D6070E" w:rsidRPr="00D6070E">
        <w:rPr>
          <w:rFonts w:ascii="Book Antiqua" w:eastAsia="宋体" w:hAnsi="Book Antiqua" w:cs="宋体"/>
          <w:color w:val="000000"/>
          <w:sz w:val="24"/>
          <w:szCs w:val="24"/>
          <w:lang w:eastAsia="zh-CN"/>
        </w:rPr>
        <w:t>histological</w:t>
      </w:r>
      <w:proofErr w:type="gramEnd"/>
      <w:r w:rsidR="00D6070E" w:rsidRPr="00D6070E">
        <w:rPr>
          <w:rFonts w:ascii="Book Antiqua" w:eastAsia="宋体" w:hAnsi="Book Antiqua" w:cs="宋体"/>
          <w:color w:val="000000"/>
          <w:sz w:val="24"/>
          <w:szCs w:val="24"/>
          <w:lang w:eastAsia="zh-CN"/>
        </w:rPr>
        <w:t xml:space="preserve"> typing of ovarian </w:t>
      </w:r>
      <w:proofErr w:type="spellStart"/>
      <w:r w:rsidR="00D6070E" w:rsidRPr="00D6070E">
        <w:rPr>
          <w:rFonts w:ascii="Book Antiqua" w:eastAsia="宋体" w:hAnsi="Book Antiqua" w:cs="宋体"/>
          <w:color w:val="000000"/>
          <w:sz w:val="24"/>
          <w:szCs w:val="24"/>
          <w:lang w:eastAsia="zh-CN"/>
        </w:rPr>
        <w:t>tumours</w:t>
      </w:r>
      <w:proofErr w:type="spellEnd"/>
      <w:r w:rsidR="00D6070E" w:rsidRPr="00D6070E">
        <w:rPr>
          <w:rFonts w:ascii="Book Antiqua" w:eastAsia="宋体" w:hAnsi="Book Antiqua" w:cs="宋体"/>
          <w:color w:val="000000"/>
          <w:sz w:val="24"/>
          <w:szCs w:val="24"/>
          <w:lang w:eastAsia="zh-CN"/>
        </w:rPr>
        <w:t>, World H</w:t>
      </w:r>
      <w:r>
        <w:rPr>
          <w:rFonts w:ascii="Book Antiqua" w:eastAsia="宋体" w:hAnsi="Book Antiqua" w:cs="宋体"/>
          <w:color w:val="000000"/>
          <w:sz w:val="24"/>
          <w:szCs w:val="24"/>
          <w:lang w:eastAsia="zh-CN"/>
        </w:rPr>
        <w:t>ealth Organization, Geneva 1973</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33 </w:t>
      </w:r>
      <w:proofErr w:type="spellStart"/>
      <w:r w:rsidRPr="00D6070E">
        <w:rPr>
          <w:rFonts w:ascii="Book Antiqua" w:eastAsia="宋体" w:hAnsi="Book Antiqua" w:cs="宋体"/>
          <w:b/>
          <w:bCs/>
          <w:color w:val="000000"/>
          <w:sz w:val="24"/>
          <w:szCs w:val="24"/>
          <w:lang w:eastAsia="zh-CN"/>
        </w:rPr>
        <w:t>Malpica</w:t>
      </w:r>
      <w:proofErr w:type="spellEnd"/>
      <w:r w:rsidRPr="00D6070E">
        <w:rPr>
          <w:rFonts w:ascii="Book Antiqua" w:eastAsia="宋体" w:hAnsi="Book Antiqua" w:cs="宋体"/>
          <w:b/>
          <w:bCs/>
          <w:color w:val="000000"/>
          <w:sz w:val="24"/>
          <w:szCs w:val="24"/>
          <w:lang w:eastAsia="zh-CN"/>
        </w:rPr>
        <w:t xml:space="preserve"> A</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Deavers</w:t>
      </w:r>
      <w:proofErr w:type="spellEnd"/>
      <w:r w:rsidRPr="00D6070E">
        <w:rPr>
          <w:rFonts w:ascii="Book Antiqua" w:eastAsia="宋体" w:hAnsi="Book Antiqua" w:cs="宋体"/>
          <w:color w:val="000000"/>
          <w:sz w:val="24"/>
          <w:szCs w:val="24"/>
          <w:lang w:eastAsia="zh-CN"/>
        </w:rPr>
        <w:t xml:space="preserve"> MT, Lu K, </w:t>
      </w:r>
      <w:proofErr w:type="spellStart"/>
      <w:r w:rsidRPr="00D6070E">
        <w:rPr>
          <w:rFonts w:ascii="Book Antiqua" w:eastAsia="宋体" w:hAnsi="Book Antiqua" w:cs="宋体"/>
          <w:color w:val="000000"/>
          <w:sz w:val="24"/>
          <w:szCs w:val="24"/>
          <w:lang w:eastAsia="zh-CN"/>
        </w:rPr>
        <w:t>Bodurka</w:t>
      </w:r>
      <w:proofErr w:type="spellEnd"/>
      <w:r w:rsidRPr="00D6070E">
        <w:rPr>
          <w:rFonts w:ascii="Book Antiqua" w:eastAsia="宋体" w:hAnsi="Book Antiqua" w:cs="宋体"/>
          <w:color w:val="000000"/>
          <w:sz w:val="24"/>
          <w:szCs w:val="24"/>
          <w:lang w:eastAsia="zh-CN"/>
        </w:rPr>
        <w:t xml:space="preserve"> DC, Atkinson EN, </w:t>
      </w:r>
      <w:proofErr w:type="spellStart"/>
      <w:r w:rsidRPr="00D6070E">
        <w:rPr>
          <w:rFonts w:ascii="Book Antiqua" w:eastAsia="宋体" w:hAnsi="Book Antiqua" w:cs="宋体"/>
          <w:color w:val="000000"/>
          <w:sz w:val="24"/>
          <w:szCs w:val="24"/>
          <w:lang w:eastAsia="zh-CN"/>
        </w:rPr>
        <w:t>Gershenson</w:t>
      </w:r>
      <w:proofErr w:type="spellEnd"/>
      <w:r w:rsidRPr="00D6070E">
        <w:rPr>
          <w:rFonts w:ascii="Book Antiqua" w:eastAsia="宋体" w:hAnsi="Book Antiqua" w:cs="宋体"/>
          <w:color w:val="000000"/>
          <w:sz w:val="24"/>
          <w:szCs w:val="24"/>
          <w:lang w:eastAsia="zh-CN"/>
        </w:rPr>
        <w:t xml:space="preserve"> DM, Silva EG. </w:t>
      </w:r>
      <w:proofErr w:type="gramStart"/>
      <w:r w:rsidRPr="00D6070E">
        <w:rPr>
          <w:rFonts w:ascii="Book Antiqua" w:eastAsia="宋体" w:hAnsi="Book Antiqua" w:cs="宋体"/>
          <w:color w:val="000000"/>
          <w:sz w:val="24"/>
          <w:szCs w:val="24"/>
          <w:lang w:eastAsia="zh-CN"/>
        </w:rPr>
        <w:t>Grading ovarian serous carcinoma using a two-tier system.</w:t>
      </w:r>
      <w:proofErr w:type="gramEnd"/>
      <w:r w:rsidRPr="00D6070E">
        <w:rPr>
          <w:rFonts w:ascii="Book Antiqua" w:eastAsia="宋体" w:hAnsi="Book Antiqua" w:cs="宋体"/>
          <w:color w:val="000000"/>
          <w:sz w:val="24"/>
          <w:szCs w:val="24"/>
          <w:lang w:eastAsia="zh-CN"/>
        </w:rPr>
        <w:t> </w:t>
      </w:r>
      <w:r w:rsidRPr="00D6070E">
        <w:rPr>
          <w:rFonts w:ascii="Book Antiqua" w:eastAsia="宋体" w:hAnsi="Book Antiqua" w:cs="宋体"/>
          <w:i/>
          <w:iCs/>
          <w:color w:val="000000"/>
          <w:sz w:val="24"/>
          <w:szCs w:val="24"/>
          <w:lang w:eastAsia="zh-CN"/>
        </w:rPr>
        <w:t xml:space="preserve">Am J </w:t>
      </w:r>
      <w:proofErr w:type="spellStart"/>
      <w:r w:rsidRPr="00D6070E">
        <w:rPr>
          <w:rFonts w:ascii="Book Antiqua" w:eastAsia="宋体" w:hAnsi="Book Antiqua" w:cs="宋体"/>
          <w:i/>
          <w:iCs/>
          <w:color w:val="000000"/>
          <w:sz w:val="24"/>
          <w:szCs w:val="24"/>
          <w:lang w:eastAsia="zh-CN"/>
        </w:rPr>
        <w:t>Surg</w:t>
      </w:r>
      <w:proofErr w:type="spellEnd"/>
      <w:r w:rsidRPr="00D6070E">
        <w:rPr>
          <w:rFonts w:ascii="Book Antiqua" w:eastAsia="宋体" w:hAnsi="Book Antiqua" w:cs="宋体"/>
          <w:i/>
          <w:iCs/>
          <w:color w:val="000000"/>
          <w:sz w:val="24"/>
          <w:szCs w:val="24"/>
          <w:lang w:eastAsia="zh-CN"/>
        </w:rPr>
        <w:t xml:space="preserve"> </w:t>
      </w:r>
      <w:proofErr w:type="spellStart"/>
      <w:r w:rsidRPr="00D6070E">
        <w:rPr>
          <w:rFonts w:ascii="Book Antiqua" w:eastAsia="宋体" w:hAnsi="Book Antiqua" w:cs="宋体"/>
          <w:i/>
          <w:iCs/>
          <w:color w:val="000000"/>
          <w:sz w:val="24"/>
          <w:szCs w:val="24"/>
          <w:lang w:eastAsia="zh-CN"/>
        </w:rPr>
        <w:t>Pathol</w:t>
      </w:r>
      <w:proofErr w:type="spellEnd"/>
      <w:r w:rsidRPr="00D6070E">
        <w:rPr>
          <w:rFonts w:ascii="Book Antiqua" w:eastAsia="宋体" w:hAnsi="Book Antiqua" w:cs="宋体"/>
          <w:color w:val="000000"/>
          <w:sz w:val="24"/>
          <w:szCs w:val="24"/>
          <w:lang w:eastAsia="zh-CN"/>
        </w:rPr>
        <w:t> 2004; </w:t>
      </w:r>
      <w:r w:rsidRPr="00D6070E">
        <w:rPr>
          <w:rFonts w:ascii="Book Antiqua" w:eastAsia="宋体" w:hAnsi="Book Antiqua" w:cs="宋体"/>
          <w:b/>
          <w:bCs/>
          <w:color w:val="000000"/>
          <w:sz w:val="24"/>
          <w:szCs w:val="24"/>
          <w:lang w:eastAsia="zh-CN"/>
        </w:rPr>
        <w:t>28</w:t>
      </w:r>
      <w:r w:rsidRPr="00D6070E">
        <w:rPr>
          <w:rFonts w:ascii="Book Antiqua" w:eastAsia="宋体" w:hAnsi="Book Antiqua" w:cs="宋体"/>
          <w:color w:val="000000"/>
          <w:sz w:val="24"/>
          <w:szCs w:val="24"/>
          <w:lang w:eastAsia="zh-CN"/>
        </w:rPr>
        <w:t>: 496-504 [PMID: 15087669 DOI: 10.1097/00000478-200404000-00009]</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34 </w:t>
      </w:r>
      <w:proofErr w:type="spellStart"/>
      <w:r w:rsidRPr="00D6070E">
        <w:rPr>
          <w:rFonts w:ascii="Book Antiqua" w:eastAsia="宋体" w:hAnsi="Book Antiqua" w:cs="宋体"/>
          <w:b/>
          <w:bCs/>
          <w:color w:val="000000"/>
          <w:sz w:val="24"/>
          <w:szCs w:val="24"/>
          <w:lang w:eastAsia="zh-CN"/>
        </w:rPr>
        <w:t>Gershenson</w:t>
      </w:r>
      <w:proofErr w:type="spellEnd"/>
      <w:r w:rsidRPr="00D6070E">
        <w:rPr>
          <w:rFonts w:ascii="Book Antiqua" w:eastAsia="宋体" w:hAnsi="Book Antiqua" w:cs="宋体"/>
          <w:b/>
          <w:bCs/>
          <w:color w:val="000000"/>
          <w:sz w:val="24"/>
          <w:szCs w:val="24"/>
          <w:lang w:eastAsia="zh-CN"/>
        </w:rPr>
        <w:t xml:space="preserve"> DM</w:t>
      </w:r>
      <w:r w:rsidRPr="00D6070E">
        <w:rPr>
          <w:rFonts w:ascii="Book Antiqua" w:eastAsia="宋体" w:hAnsi="Book Antiqua" w:cs="宋体"/>
          <w:color w:val="000000"/>
          <w:sz w:val="24"/>
          <w:szCs w:val="24"/>
          <w:lang w:eastAsia="zh-CN"/>
        </w:rPr>
        <w:t xml:space="preserve">, Sun CC, </w:t>
      </w:r>
      <w:proofErr w:type="spellStart"/>
      <w:r w:rsidRPr="00D6070E">
        <w:rPr>
          <w:rFonts w:ascii="Book Antiqua" w:eastAsia="宋体" w:hAnsi="Book Antiqua" w:cs="宋体"/>
          <w:color w:val="000000"/>
          <w:sz w:val="24"/>
          <w:szCs w:val="24"/>
          <w:lang w:eastAsia="zh-CN"/>
        </w:rPr>
        <w:t>Bodurka</w:t>
      </w:r>
      <w:proofErr w:type="spellEnd"/>
      <w:r w:rsidRPr="00D6070E">
        <w:rPr>
          <w:rFonts w:ascii="Book Antiqua" w:eastAsia="宋体" w:hAnsi="Book Antiqua" w:cs="宋体"/>
          <w:color w:val="000000"/>
          <w:sz w:val="24"/>
          <w:szCs w:val="24"/>
          <w:lang w:eastAsia="zh-CN"/>
        </w:rPr>
        <w:t xml:space="preserve"> D, Coleman RL, Lu KH, </w:t>
      </w:r>
      <w:proofErr w:type="spellStart"/>
      <w:r w:rsidRPr="00D6070E">
        <w:rPr>
          <w:rFonts w:ascii="Book Antiqua" w:eastAsia="宋体" w:hAnsi="Book Antiqua" w:cs="宋体"/>
          <w:color w:val="000000"/>
          <w:sz w:val="24"/>
          <w:szCs w:val="24"/>
          <w:lang w:eastAsia="zh-CN"/>
        </w:rPr>
        <w:t>Sood</w:t>
      </w:r>
      <w:proofErr w:type="spellEnd"/>
      <w:r w:rsidRPr="00D6070E">
        <w:rPr>
          <w:rFonts w:ascii="Book Antiqua" w:eastAsia="宋体" w:hAnsi="Book Antiqua" w:cs="宋体"/>
          <w:color w:val="000000"/>
          <w:sz w:val="24"/>
          <w:szCs w:val="24"/>
          <w:lang w:eastAsia="zh-CN"/>
        </w:rPr>
        <w:t xml:space="preserve"> AK, </w:t>
      </w:r>
      <w:proofErr w:type="spellStart"/>
      <w:r w:rsidRPr="00D6070E">
        <w:rPr>
          <w:rFonts w:ascii="Book Antiqua" w:eastAsia="宋体" w:hAnsi="Book Antiqua" w:cs="宋体"/>
          <w:color w:val="000000"/>
          <w:sz w:val="24"/>
          <w:szCs w:val="24"/>
          <w:lang w:eastAsia="zh-CN"/>
        </w:rPr>
        <w:t>Deavers</w:t>
      </w:r>
      <w:proofErr w:type="spellEnd"/>
      <w:r w:rsidRPr="00D6070E">
        <w:rPr>
          <w:rFonts w:ascii="Book Antiqua" w:eastAsia="宋体" w:hAnsi="Book Antiqua" w:cs="宋体"/>
          <w:color w:val="000000"/>
          <w:sz w:val="24"/>
          <w:szCs w:val="24"/>
          <w:lang w:eastAsia="zh-CN"/>
        </w:rPr>
        <w:t xml:space="preserve"> M, </w:t>
      </w:r>
      <w:proofErr w:type="spellStart"/>
      <w:r w:rsidRPr="00D6070E">
        <w:rPr>
          <w:rFonts w:ascii="Book Antiqua" w:eastAsia="宋体" w:hAnsi="Book Antiqua" w:cs="宋体"/>
          <w:color w:val="000000"/>
          <w:sz w:val="24"/>
          <w:szCs w:val="24"/>
          <w:lang w:eastAsia="zh-CN"/>
        </w:rPr>
        <w:t>Malpica</w:t>
      </w:r>
      <w:proofErr w:type="spellEnd"/>
      <w:r w:rsidRPr="00D6070E">
        <w:rPr>
          <w:rFonts w:ascii="Book Antiqua" w:eastAsia="宋体" w:hAnsi="Book Antiqua" w:cs="宋体"/>
          <w:color w:val="000000"/>
          <w:sz w:val="24"/>
          <w:szCs w:val="24"/>
          <w:lang w:eastAsia="zh-CN"/>
        </w:rPr>
        <w:t xml:space="preserve"> AL, Kavanagh JJ. Recurrent low-grade serous ovarian carcinoma is relatively </w:t>
      </w:r>
      <w:proofErr w:type="spellStart"/>
      <w:r w:rsidRPr="00D6070E">
        <w:rPr>
          <w:rFonts w:ascii="Book Antiqua" w:eastAsia="宋体" w:hAnsi="Book Antiqua" w:cs="宋体"/>
          <w:color w:val="000000"/>
          <w:sz w:val="24"/>
          <w:szCs w:val="24"/>
          <w:lang w:eastAsia="zh-CN"/>
        </w:rPr>
        <w:t>chemoresistant</w:t>
      </w:r>
      <w:proofErr w:type="spellEnd"/>
      <w:r w:rsidRPr="00D6070E">
        <w:rPr>
          <w:rFonts w:ascii="Book Antiqua" w:eastAsia="宋体" w:hAnsi="Book Antiqua" w:cs="宋体"/>
          <w:color w:val="000000"/>
          <w:sz w:val="24"/>
          <w:szCs w:val="24"/>
          <w:lang w:eastAsia="zh-CN"/>
        </w:rPr>
        <w:t>. </w:t>
      </w:r>
      <w:proofErr w:type="spellStart"/>
      <w:r w:rsidRPr="00D6070E">
        <w:rPr>
          <w:rFonts w:ascii="Book Antiqua" w:eastAsia="宋体" w:hAnsi="Book Antiqua" w:cs="宋体"/>
          <w:i/>
          <w:iCs/>
          <w:color w:val="000000"/>
          <w:sz w:val="24"/>
          <w:szCs w:val="24"/>
          <w:lang w:eastAsia="zh-CN"/>
        </w:rPr>
        <w:t>Gynecol</w:t>
      </w:r>
      <w:proofErr w:type="spellEnd"/>
      <w:r w:rsidRPr="00D6070E">
        <w:rPr>
          <w:rFonts w:ascii="Book Antiqua" w:eastAsia="宋体" w:hAnsi="Book Antiqua" w:cs="宋体"/>
          <w:i/>
          <w:iCs/>
          <w:color w:val="000000"/>
          <w:sz w:val="24"/>
          <w:szCs w:val="24"/>
          <w:lang w:eastAsia="zh-CN"/>
        </w:rPr>
        <w:t xml:space="preserve"> </w:t>
      </w:r>
      <w:proofErr w:type="spellStart"/>
      <w:r w:rsidRPr="00D6070E">
        <w:rPr>
          <w:rFonts w:ascii="Book Antiqua" w:eastAsia="宋体" w:hAnsi="Book Antiqua" w:cs="宋体"/>
          <w:i/>
          <w:iCs/>
          <w:color w:val="000000"/>
          <w:sz w:val="24"/>
          <w:szCs w:val="24"/>
          <w:lang w:eastAsia="zh-CN"/>
        </w:rPr>
        <w:t>Oncol</w:t>
      </w:r>
      <w:proofErr w:type="spellEnd"/>
      <w:r w:rsidRPr="00D6070E">
        <w:rPr>
          <w:rFonts w:ascii="Book Antiqua" w:eastAsia="宋体" w:hAnsi="Book Antiqua" w:cs="宋体"/>
          <w:color w:val="000000"/>
          <w:sz w:val="24"/>
          <w:szCs w:val="24"/>
          <w:lang w:eastAsia="zh-CN"/>
        </w:rPr>
        <w:t> 2009; </w:t>
      </w:r>
      <w:r w:rsidRPr="00D6070E">
        <w:rPr>
          <w:rFonts w:ascii="Book Antiqua" w:eastAsia="宋体" w:hAnsi="Book Antiqua" w:cs="宋体"/>
          <w:b/>
          <w:bCs/>
          <w:color w:val="000000"/>
          <w:sz w:val="24"/>
          <w:szCs w:val="24"/>
          <w:lang w:eastAsia="zh-CN"/>
        </w:rPr>
        <w:t>114</w:t>
      </w:r>
      <w:r w:rsidRPr="00D6070E">
        <w:rPr>
          <w:rFonts w:ascii="Book Antiqua" w:eastAsia="宋体" w:hAnsi="Book Antiqua" w:cs="宋体"/>
          <w:color w:val="000000"/>
          <w:sz w:val="24"/>
          <w:szCs w:val="24"/>
          <w:lang w:eastAsia="zh-CN"/>
        </w:rPr>
        <w:t>: 48-52 [PMID: 19361839 DOI: 10.1016/j.ygyno.2009.03.001]</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35 </w:t>
      </w:r>
      <w:proofErr w:type="spellStart"/>
      <w:r w:rsidRPr="00D6070E">
        <w:rPr>
          <w:rFonts w:ascii="Book Antiqua" w:eastAsia="宋体" w:hAnsi="Book Antiqua" w:cs="宋体"/>
          <w:b/>
          <w:bCs/>
          <w:color w:val="000000"/>
          <w:sz w:val="24"/>
          <w:szCs w:val="24"/>
          <w:lang w:eastAsia="zh-CN"/>
        </w:rPr>
        <w:t>Meinhold-Heerlein</w:t>
      </w:r>
      <w:proofErr w:type="spellEnd"/>
      <w:r w:rsidRPr="00D6070E">
        <w:rPr>
          <w:rFonts w:ascii="Book Antiqua" w:eastAsia="宋体" w:hAnsi="Book Antiqua" w:cs="宋体"/>
          <w:b/>
          <w:bCs/>
          <w:color w:val="000000"/>
          <w:sz w:val="24"/>
          <w:szCs w:val="24"/>
          <w:lang w:eastAsia="zh-CN"/>
        </w:rPr>
        <w:t xml:space="preserve"> I</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Bauerschlag</w:t>
      </w:r>
      <w:proofErr w:type="spellEnd"/>
      <w:r w:rsidRPr="00D6070E">
        <w:rPr>
          <w:rFonts w:ascii="Book Antiqua" w:eastAsia="宋体" w:hAnsi="Book Antiqua" w:cs="宋体"/>
          <w:color w:val="000000"/>
          <w:sz w:val="24"/>
          <w:szCs w:val="24"/>
          <w:lang w:eastAsia="zh-CN"/>
        </w:rPr>
        <w:t xml:space="preserve"> D, </w:t>
      </w:r>
      <w:proofErr w:type="spellStart"/>
      <w:r w:rsidRPr="00D6070E">
        <w:rPr>
          <w:rFonts w:ascii="Book Antiqua" w:eastAsia="宋体" w:hAnsi="Book Antiqua" w:cs="宋体"/>
          <w:color w:val="000000"/>
          <w:sz w:val="24"/>
          <w:szCs w:val="24"/>
          <w:lang w:eastAsia="zh-CN"/>
        </w:rPr>
        <w:t>Hilpert</w:t>
      </w:r>
      <w:proofErr w:type="spellEnd"/>
      <w:r w:rsidRPr="00D6070E">
        <w:rPr>
          <w:rFonts w:ascii="Book Antiqua" w:eastAsia="宋体" w:hAnsi="Book Antiqua" w:cs="宋体"/>
          <w:color w:val="000000"/>
          <w:sz w:val="24"/>
          <w:szCs w:val="24"/>
          <w:lang w:eastAsia="zh-CN"/>
        </w:rPr>
        <w:t xml:space="preserve"> F, </w:t>
      </w:r>
      <w:proofErr w:type="spellStart"/>
      <w:r w:rsidRPr="00D6070E">
        <w:rPr>
          <w:rFonts w:ascii="Book Antiqua" w:eastAsia="宋体" w:hAnsi="Book Antiqua" w:cs="宋体"/>
          <w:color w:val="000000"/>
          <w:sz w:val="24"/>
          <w:szCs w:val="24"/>
          <w:lang w:eastAsia="zh-CN"/>
        </w:rPr>
        <w:t>Dimitrov</w:t>
      </w:r>
      <w:proofErr w:type="spellEnd"/>
      <w:r w:rsidRPr="00D6070E">
        <w:rPr>
          <w:rFonts w:ascii="Book Antiqua" w:eastAsia="宋体" w:hAnsi="Book Antiqua" w:cs="宋体"/>
          <w:color w:val="000000"/>
          <w:sz w:val="24"/>
          <w:szCs w:val="24"/>
          <w:lang w:eastAsia="zh-CN"/>
        </w:rPr>
        <w:t xml:space="preserve"> P, </w:t>
      </w:r>
      <w:proofErr w:type="spellStart"/>
      <w:r w:rsidRPr="00D6070E">
        <w:rPr>
          <w:rFonts w:ascii="Book Antiqua" w:eastAsia="宋体" w:hAnsi="Book Antiqua" w:cs="宋体"/>
          <w:color w:val="000000"/>
          <w:sz w:val="24"/>
          <w:szCs w:val="24"/>
          <w:lang w:eastAsia="zh-CN"/>
        </w:rPr>
        <w:t>Sapinoso</w:t>
      </w:r>
      <w:proofErr w:type="spellEnd"/>
      <w:r w:rsidRPr="00D6070E">
        <w:rPr>
          <w:rFonts w:ascii="Book Antiqua" w:eastAsia="宋体" w:hAnsi="Book Antiqua" w:cs="宋体"/>
          <w:color w:val="000000"/>
          <w:sz w:val="24"/>
          <w:szCs w:val="24"/>
          <w:lang w:eastAsia="zh-CN"/>
        </w:rPr>
        <w:t xml:space="preserve"> LM, </w:t>
      </w:r>
      <w:proofErr w:type="spellStart"/>
      <w:r w:rsidRPr="00D6070E">
        <w:rPr>
          <w:rFonts w:ascii="Book Antiqua" w:eastAsia="宋体" w:hAnsi="Book Antiqua" w:cs="宋体"/>
          <w:color w:val="000000"/>
          <w:sz w:val="24"/>
          <w:szCs w:val="24"/>
          <w:lang w:eastAsia="zh-CN"/>
        </w:rPr>
        <w:t>Orlowska</w:t>
      </w:r>
      <w:proofErr w:type="spellEnd"/>
      <w:r w:rsidRPr="00D6070E">
        <w:rPr>
          <w:rFonts w:ascii="Book Antiqua" w:eastAsia="宋体" w:hAnsi="Book Antiqua" w:cs="宋体"/>
          <w:color w:val="000000"/>
          <w:sz w:val="24"/>
          <w:szCs w:val="24"/>
          <w:lang w:eastAsia="zh-CN"/>
        </w:rPr>
        <w:t xml:space="preserve">-Volk M, </w:t>
      </w:r>
      <w:proofErr w:type="spellStart"/>
      <w:r w:rsidRPr="00D6070E">
        <w:rPr>
          <w:rFonts w:ascii="Book Antiqua" w:eastAsia="宋体" w:hAnsi="Book Antiqua" w:cs="宋体"/>
          <w:color w:val="000000"/>
          <w:sz w:val="24"/>
          <w:szCs w:val="24"/>
          <w:lang w:eastAsia="zh-CN"/>
        </w:rPr>
        <w:t>Bauknecht</w:t>
      </w:r>
      <w:proofErr w:type="spellEnd"/>
      <w:r w:rsidRPr="00D6070E">
        <w:rPr>
          <w:rFonts w:ascii="Book Antiqua" w:eastAsia="宋体" w:hAnsi="Book Antiqua" w:cs="宋体"/>
          <w:color w:val="000000"/>
          <w:sz w:val="24"/>
          <w:szCs w:val="24"/>
          <w:lang w:eastAsia="zh-CN"/>
        </w:rPr>
        <w:t xml:space="preserve"> T, Park TW, </w:t>
      </w:r>
      <w:proofErr w:type="spellStart"/>
      <w:r w:rsidRPr="00D6070E">
        <w:rPr>
          <w:rFonts w:ascii="Book Antiqua" w:eastAsia="宋体" w:hAnsi="Book Antiqua" w:cs="宋体"/>
          <w:color w:val="000000"/>
          <w:sz w:val="24"/>
          <w:szCs w:val="24"/>
          <w:lang w:eastAsia="zh-CN"/>
        </w:rPr>
        <w:t>Jonat</w:t>
      </w:r>
      <w:proofErr w:type="spellEnd"/>
      <w:r w:rsidRPr="00D6070E">
        <w:rPr>
          <w:rFonts w:ascii="Book Antiqua" w:eastAsia="宋体" w:hAnsi="Book Antiqua" w:cs="宋体"/>
          <w:color w:val="000000"/>
          <w:sz w:val="24"/>
          <w:szCs w:val="24"/>
          <w:lang w:eastAsia="zh-CN"/>
        </w:rPr>
        <w:t xml:space="preserve"> W, Jacobsen A, </w:t>
      </w:r>
      <w:proofErr w:type="spellStart"/>
      <w:r w:rsidRPr="00D6070E">
        <w:rPr>
          <w:rFonts w:ascii="Book Antiqua" w:eastAsia="宋体" w:hAnsi="Book Antiqua" w:cs="宋体"/>
          <w:color w:val="000000"/>
          <w:sz w:val="24"/>
          <w:szCs w:val="24"/>
          <w:lang w:eastAsia="zh-CN"/>
        </w:rPr>
        <w:t>Sehouli</w:t>
      </w:r>
      <w:proofErr w:type="spellEnd"/>
      <w:r w:rsidRPr="00D6070E">
        <w:rPr>
          <w:rFonts w:ascii="Book Antiqua" w:eastAsia="宋体" w:hAnsi="Book Antiqua" w:cs="宋体"/>
          <w:color w:val="000000"/>
          <w:sz w:val="24"/>
          <w:szCs w:val="24"/>
          <w:lang w:eastAsia="zh-CN"/>
        </w:rPr>
        <w:t xml:space="preserve"> J, </w:t>
      </w:r>
      <w:proofErr w:type="spellStart"/>
      <w:r w:rsidRPr="00D6070E">
        <w:rPr>
          <w:rFonts w:ascii="Book Antiqua" w:eastAsia="宋体" w:hAnsi="Book Antiqua" w:cs="宋体"/>
          <w:color w:val="000000"/>
          <w:sz w:val="24"/>
          <w:szCs w:val="24"/>
          <w:lang w:eastAsia="zh-CN"/>
        </w:rPr>
        <w:t>Luttges</w:t>
      </w:r>
      <w:proofErr w:type="spellEnd"/>
      <w:r w:rsidRPr="00D6070E">
        <w:rPr>
          <w:rFonts w:ascii="Book Antiqua" w:eastAsia="宋体" w:hAnsi="Book Antiqua" w:cs="宋体"/>
          <w:color w:val="000000"/>
          <w:sz w:val="24"/>
          <w:szCs w:val="24"/>
          <w:lang w:eastAsia="zh-CN"/>
        </w:rPr>
        <w:t xml:space="preserve"> J, </w:t>
      </w:r>
      <w:proofErr w:type="spellStart"/>
      <w:r w:rsidRPr="00D6070E">
        <w:rPr>
          <w:rFonts w:ascii="Book Antiqua" w:eastAsia="宋体" w:hAnsi="Book Antiqua" w:cs="宋体"/>
          <w:color w:val="000000"/>
          <w:sz w:val="24"/>
          <w:szCs w:val="24"/>
          <w:lang w:eastAsia="zh-CN"/>
        </w:rPr>
        <w:t>Krajewski</w:t>
      </w:r>
      <w:proofErr w:type="spellEnd"/>
      <w:r w:rsidRPr="00D6070E">
        <w:rPr>
          <w:rFonts w:ascii="Book Antiqua" w:eastAsia="宋体" w:hAnsi="Book Antiqua" w:cs="宋体"/>
          <w:color w:val="000000"/>
          <w:sz w:val="24"/>
          <w:szCs w:val="24"/>
          <w:lang w:eastAsia="zh-CN"/>
        </w:rPr>
        <w:t xml:space="preserve"> M, </w:t>
      </w:r>
      <w:proofErr w:type="spellStart"/>
      <w:r w:rsidRPr="00D6070E">
        <w:rPr>
          <w:rFonts w:ascii="Book Antiqua" w:eastAsia="宋体" w:hAnsi="Book Antiqua" w:cs="宋体"/>
          <w:color w:val="000000"/>
          <w:sz w:val="24"/>
          <w:szCs w:val="24"/>
          <w:lang w:eastAsia="zh-CN"/>
        </w:rPr>
        <w:t>Krajewski</w:t>
      </w:r>
      <w:proofErr w:type="spellEnd"/>
      <w:r w:rsidRPr="00D6070E">
        <w:rPr>
          <w:rFonts w:ascii="Book Antiqua" w:eastAsia="宋体" w:hAnsi="Book Antiqua" w:cs="宋体"/>
          <w:color w:val="000000"/>
          <w:sz w:val="24"/>
          <w:szCs w:val="24"/>
          <w:lang w:eastAsia="zh-CN"/>
        </w:rPr>
        <w:t xml:space="preserve"> S, Reed JC, Arnold N, Hampton GM. Molecular and prognostic distinction between serous ovarian carcinomas of varying grade and malignant potential. </w:t>
      </w:r>
      <w:r w:rsidRPr="00D6070E">
        <w:rPr>
          <w:rFonts w:ascii="Book Antiqua" w:eastAsia="宋体" w:hAnsi="Book Antiqua" w:cs="宋体"/>
          <w:i/>
          <w:iCs/>
          <w:color w:val="000000"/>
          <w:sz w:val="24"/>
          <w:szCs w:val="24"/>
          <w:lang w:eastAsia="zh-CN"/>
        </w:rPr>
        <w:t>Oncogene</w:t>
      </w:r>
      <w:r w:rsidRPr="00D6070E">
        <w:rPr>
          <w:rFonts w:ascii="Book Antiqua" w:eastAsia="宋体" w:hAnsi="Book Antiqua" w:cs="宋体"/>
          <w:color w:val="000000"/>
          <w:sz w:val="24"/>
          <w:szCs w:val="24"/>
          <w:lang w:eastAsia="zh-CN"/>
        </w:rPr>
        <w:t> 2005; </w:t>
      </w:r>
      <w:r w:rsidRPr="00D6070E">
        <w:rPr>
          <w:rFonts w:ascii="Book Antiqua" w:eastAsia="宋体" w:hAnsi="Book Antiqua" w:cs="宋体"/>
          <w:b/>
          <w:bCs/>
          <w:color w:val="000000"/>
          <w:sz w:val="24"/>
          <w:szCs w:val="24"/>
          <w:lang w:eastAsia="zh-CN"/>
        </w:rPr>
        <w:t>24</w:t>
      </w:r>
      <w:r w:rsidRPr="00D6070E">
        <w:rPr>
          <w:rFonts w:ascii="Book Antiqua" w:eastAsia="宋体" w:hAnsi="Book Antiqua" w:cs="宋体"/>
          <w:color w:val="000000"/>
          <w:sz w:val="24"/>
          <w:szCs w:val="24"/>
          <w:lang w:eastAsia="zh-CN"/>
        </w:rPr>
        <w:t>: 1053-1065 [PMID: 15558012 DOI: 10.1038/sj.onc.1208298]</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36 </w:t>
      </w:r>
      <w:proofErr w:type="spellStart"/>
      <w:r w:rsidRPr="00D6070E">
        <w:rPr>
          <w:rFonts w:ascii="Book Antiqua" w:eastAsia="宋体" w:hAnsi="Book Antiqua" w:cs="宋体"/>
          <w:b/>
          <w:bCs/>
          <w:color w:val="000000"/>
          <w:sz w:val="24"/>
          <w:szCs w:val="24"/>
          <w:lang w:eastAsia="zh-CN"/>
        </w:rPr>
        <w:t>Seidman</w:t>
      </w:r>
      <w:proofErr w:type="spellEnd"/>
      <w:r w:rsidRPr="00D6070E">
        <w:rPr>
          <w:rFonts w:ascii="Book Antiqua" w:eastAsia="宋体" w:hAnsi="Book Antiqua" w:cs="宋体"/>
          <w:b/>
          <w:bCs/>
          <w:color w:val="000000"/>
          <w:sz w:val="24"/>
          <w:szCs w:val="24"/>
          <w:lang w:eastAsia="zh-CN"/>
        </w:rPr>
        <w:t xml:space="preserve"> JD</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Ronnett</w:t>
      </w:r>
      <w:proofErr w:type="spellEnd"/>
      <w:r w:rsidRPr="00D6070E">
        <w:rPr>
          <w:rFonts w:ascii="Book Antiqua" w:eastAsia="宋体" w:hAnsi="Book Antiqua" w:cs="宋体"/>
          <w:color w:val="000000"/>
          <w:sz w:val="24"/>
          <w:szCs w:val="24"/>
          <w:lang w:eastAsia="zh-CN"/>
        </w:rPr>
        <w:t xml:space="preserve"> BM, </w:t>
      </w:r>
      <w:proofErr w:type="spellStart"/>
      <w:r w:rsidRPr="00D6070E">
        <w:rPr>
          <w:rFonts w:ascii="Book Antiqua" w:eastAsia="宋体" w:hAnsi="Book Antiqua" w:cs="宋体"/>
          <w:color w:val="000000"/>
          <w:sz w:val="24"/>
          <w:szCs w:val="24"/>
          <w:lang w:eastAsia="zh-CN"/>
        </w:rPr>
        <w:t>Kurman</w:t>
      </w:r>
      <w:proofErr w:type="spellEnd"/>
      <w:r w:rsidRPr="00D6070E">
        <w:rPr>
          <w:rFonts w:ascii="Book Antiqua" w:eastAsia="宋体" w:hAnsi="Book Antiqua" w:cs="宋体"/>
          <w:color w:val="000000"/>
          <w:sz w:val="24"/>
          <w:szCs w:val="24"/>
          <w:lang w:eastAsia="zh-CN"/>
        </w:rPr>
        <w:t xml:space="preserve"> RJ. </w:t>
      </w:r>
      <w:proofErr w:type="gramStart"/>
      <w:r w:rsidRPr="00D6070E">
        <w:rPr>
          <w:rFonts w:ascii="Book Antiqua" w:eastAsia="宋体" w:hAnsi="Book Antiqua" w:cs="宋体"/>
          <w:color w:val="000000"/>
          <w:sz w:val="24"/>
          <w:szCs w:val="24"/>
          <w:lang w:eastAsia="zh-CN"/>
        </w:rPr>
        <w:t xml:space="preserve">Pathology of borderline (low malignant potential) ovarian </w:t>
      </w:r>
      <w:proofErr w:type="spellStart"/>
      <w:r w:rsidRPr="00D6070E">
        <w:rPr>
          <w:rFonts w:ascii="Book Antiqua" w:eastAsia="宋体" w:hAnsi="Book Antiqua" w:cs="宋体"/>
          <w:color w:val="000000"/>
          <w:sz w:val="24"/>
          <w:szCs w:val="24"/>
          <w:lang w:eastAsia="zh-CN"/>
        </w:rPr>
        <w:t>tumours</w:t>
      </w:r>
      <w:proofErr w:type="spellEnd"/>
      <w:r w:rsidRPr="00D6070E">
        <w:rPr>
          <w:rFonts w:ascii="Book Antiqua" w:eastAsia="宋体" w:hAnsi="Book Antiqua" w:cs="宋体"/>
          <w:color w:val="000000"/>
          <w:sz w:val="24"/>
          <w:szCs w:val="24"/>
          <w:lang w:eastAsia="zh-CN"/>
        </w:rPr>
        <w:t>.</w:t>
      </w:r>
      <w:proofErr w:type="gramEnd"/>
      <w:r w:rsidRPr="00D6070E">
        <w:rPr>
          <w:rFonts w:ascii="Book Antiqua" w:eastAsia="宋体" w:hAnsi="Book Antiqua" w:cs="宋体"/>
          <w:color w:val="000000"/>
          <w:sz w:val="24"/>
          <w:szCs w:val="24"/>
          <w:lang w:eastAsia="zh-CN"/>
        </w:rPr>
        <w:t> </w:t>
      </w:r>
      <w:r w:rsidRPr="00D6070E">
        <w:rPr>
          <w:rFonts w:ascii="Book Antiqua" w:eastAsia="宋体" w:hAnsi="Book Antiqua" w:cs="宋体"/>
          <w:i/>
          <w:iCs/>
          <w:color w:val="000000"/>
          <w:sz w:val="24"/>
          <w:szCs w:val="24"/>
          <w:lang w:eastAsia="zh-CN"/>
        </w:rPr>
        <w:t xml:space="preserve">Best </w:t>
      </w:r>
      <w:proofErr w:type="spellStart"/>
      <w:r w:rsidRPr="00D6070E">
        <w:rPr>
          <w:rFonts w:ascii="Book Antiqua" w:eastAsia="宋体" w:hAnsi="Book Antiqua" w:cs="宋体"/>
          <w:i/>
          <w:iCs/>
          <w:color w:val="000000"/>
          <w:sz w:val="24"/>
          <w:szCs w:val="24"/>
          <w:lang w:eastAsia="zh-CN"/>
        </w:rPr>
        <w:t>Pract</w:t>
      </w:r>
      <w:proofErr w:type="spellEnd"/>
      <w:r w:rsidRPr="00D6070E">
        <w:rPr>
          <w:rFonts w:ascii="Book Antiqua" w:eastAsia="宋体" w:hAnsi="Book Antiqua" w:cs="宋体"/>
          <w:i/>
          <w:iCs/>
          <w:color w:val="000000"/>
          <w:sz w:val="24"/>
          <w:szCs w:val="24"/>
          <w:lang w:eastAsia="zh-CN"/>
        </w:rPr>
        <w:t xml:space="preserve"> Res </w:t>
      </w:r>
      <w:proofErr w:type="spellStart"/>
      <w:r w:rsidRPr="00D6070E">
        <w:rPr>
          <w:rFonts w:ascii="Book Antiqua" w:eastAsia="宋体" w:hAnsi="Book Antiqua" w:cs="宋体"/>
          <w:i/>
          <w:iCs/>
          <w:color w:val="000000"/>
          <w:sz w:val="24"/>
          <w:szCs w:val="24"/>
          <w:lang w:eastAsia="zh-CN"/>
        </w:rPr>
        <w:t>Clin</w:t>
      </w:r>
      <w:proofErr w:type="spellEnd"/>
      <w:r w:rsidRPr="00D6070E">
        <w:rPr>
          <w:rFonts w:ascii="Book Antiqua" w:eastAsia="宋体" w:hAnsi="Book Antiqua" w:cs="宋体"/>
          <w:i/>
          <w:iCs/>
          <w:color w:val="000000"/>
          <w:sz w:val="24"/>
          <w:szCs w:val="24"/>
          <w:lang w:eastAsia="zh-CN"/>
        </w:rPr>
        <w:t xml:space="preserve"> </w:t>
      </w:r>
      <w:proofErr w:type="spellStart"/>
      <w:r w:rsidRPr="00D6070E">
        <w:rPr>
          <w:rFonts w:ascii="Book Antiqua" w:eastAsia="宋体" w:hAnsi="Book Antiqua" w:cs="宋体"/>
          <w:i/>
          <w:iCs/>
          <w:color w:val="000000"/>
          <w:sz w:val="24"/>
          <w:szCs w:val="24"/>
          <w:lang w:eastAsia="zh-CN"/>
        </w:rPr>
        <w:t>Obstet</w:t>
      </w:r>
      <w:proofErr w:type="spellEnd"/>
      <w:r w:rsidRPr="00D6070E">
        <w:rPr>
          <w:rFonts w:ascii="Book Antiqua" w:eastAsia="宋体" w:hAnsi="Book Antiqua" w:cs="宋体"/>
          <w:i/>
          <w:iCs/>
          <w:color w:val="000000"/>
          <w:sz w:val="24"/>
          <w:szCs w:val="24"/>
          <w:lang w:eastAsia="zh-CN"/>
        </w:rPr>
        <w:t xml:space="preserve"> </w:t>
      </w:r>
      <w:proofErr w:type="spellStart"/>
      <w:r w:rsidRPr="00D6070E">
        <w:rPr>
          <w:rFonts w:ascii="Book Antiqua" w:eastAsia="宋体" w:hAnsi="Book Antiqua" w:cs="宋体"/>
          <w:i/>
          <w:iCs/>
          <w:color w:val="000000"/>
          <w:sz w:val="24"/>
          <w:szCs w:val="24"/>
          <w:lang w:eastAsia="zh-CN"/>
        </w:rPr>
        <w:t>Gynaecol</w:t>
      </w:r>
      <w:proofErr w:type="spellEnd"/>
      <w:r w:rsidRPr="00D6070E">
        <w:rPr>
          <w:rFonts w:ascii="Book Antiqua" w:eastAsia="宋体" w:hAnsi="Book Antiqua" w:cs="宋体"/>
          <w:color w:val="000000"/>
          <w:sz w:val="24"/>
          <w:szCs w:val="24"/>
          <w:lang w:eastAsia="zh-CN"/>
        </w:rPr>
        <w:t> 2002; </w:t>
      </w:r>
      <w:r w:rsidRPr="00D6070E">
        <w:rPr>
          <w:rFonts w:ascii="Book Antiqua" w:eastAsia="宋体" w:hAnsi="Book Antiqua" w:cs="宋体"/>
          <w:b/>
          <w:bCs/>
          <w:color w:val="000000"/>
          <w:sz w:val="24"/>
          <w:szCs w:val="24"/>
          <w:lang w:eastAsia="zh-CN"/>
        </w:rPr>
        <w:t>16</w:t>
      </w:r>
      <w:r w:rsidRPr="00D6070E">
        <w:rPr>
          <w:rFonts w:ascii="Book Antiqua" w:eastAsia="宋体" w:hAnsi="Book Antiqua" w:cs="宋体"/>
          <w:color w:val="000000"/>
          <w:sz w:val="24"/>
          <w:szCs w:val="24"/>
          <w:lang w:eastAsia="zh-CN"/>
        </w:rPr>
        <w:t>: 499-512 [PMID: 12413931 DOI: 10.1053/beog.2002.0300]</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37 </w:t>
      </w:r>
      <w:proofErr w:type="spellStart"/>
      <w:r w:rsidRPr="00D6070E">
        <w:rPr>
          <w:rFonts w:ascii="Book Antiqua" w:eastAsia="宋体" w:hAnsi="Book Antiqua" w:cs="宋体"/>
          <w:b/>
          <w:bCs/>
          <w:color w:val="000000"/>
          <w:sz w:val="24"/>
          <w:szCs w:val="24"/>
          <w:lang w:eastAsia="zh-CN"/>
        </w:rPr>
        <w:t>Storey</w:t>
      </w:r>
      <w:proofErr w:type="spellEnd"/>
      <w:r w:rsidRPr="00D6070E">
        <w:rPr>
          <w:rFonts w:ascii="Book Antiqua" w:eastAsia="宋体" w:hAnsi="Book Antiqua" w:cs="宋体"/>
          <w:b/>
          <w:bCs/>
          <w:color w:val="000000"/>
          <w:sz w:val="24"/>
          <w:szCs w:val="24"/>
          <w:lang w:eastAsia="zh-CN"/>
        </w:rPr>
        <w:t xml:space="preserve"> DJ</w:t>
      </w:r>
      <w:r w:rsidRPr="00D6070E">
        <w:rPr>
          <w:rFonts w:ascii="Book Antiqua" w:eastAsia="宋体" w:hAnsi="Book Antiqua" w:cs="宋体"/>
          <w:color w:val="000000"/>
          <w:sz w:val="24"/>
          <w:szCs w:val="24"/>
          <w:lang w:eastAsia="zh-CN"/>
        </w:rPr>
        <w:t>, Rush R, Stewart M, Rye T, Al-</w:t>
      </w:r>
      <w:proofErr w:type="spellStart"/>
      <w:r w:rsidRPr="00D6070E">
        <w:rPr>
          <w:rFonts w:ascii="Book Antiqua" w:eastAsia="宋体" w:hAnsi="Book Antiqua" w:cs="宋体"/>
          <w:color w:val="000000"/>
          <w:sz w:val="24"/>
          <w:szCs w:val="24"/>
          <w:lang w:eastAsia="zh-CN"/>
        </w:rPr>
        <w:t>Nafussi</w:t>
      </w:r>
      <w:proofErr w:type="spellEnd"/>
      <w:r w:rsidRPr="00D6070E">
        <w:rPr>
          <w:rFonts w:ascii="Book Antiqua" w:eastAsia="宋体" w:hAnsi="Book Antiqua" w:cs="宋体"/>
          <w:color w:val="000000"/>
          <w:sz w:val="24"/>
          <w:szCs w:val="24"/>
          <w:lang w:eastAsia="zh-CN"/>
        </w:rPr>
        <w:t xml:space="preserve"> A, Williams AR, Smyth JF, </w:t>
      </w:r>
      <w:proofErr w:type="spellStart"/>
      <w:r w:rsidRPr="00D6070E">
        <w:rPr>
          <w:rFonts w:ascii="Book Antiqua" w:eastAsia="宋体" w:hAnsi="Book Antiqua" w:cs="宋体"/>
          <w:color w:val="000000"/>
          <w:sz w:val="24"/>
          <w:szCs w:val="24"/>
          <w:lang w:eastAsia="zh-CN"/>
        </w:rPr>
        <w:t>Gabra</w:t>
      </w:r>
      <w:proofErr w:type="spellEnd"/>
      <w:r w:rsidRPr="00D6070E">
        <w:rPr>
          <w:rFonts w:ascii="Book Antiqua" w:eastAsia="宋体" w:hAnsi="Book Antiqua" w:cs="宋体"/>
          <w:color w:val="000000"/>
          <w:sz w:val="24"/>
          <w:szCs w:val="24"/>
          <w:lang w:eastAsia="zh-CN"/>
        </w:rPr>
        <w:t xml:space="preserve"> H. </w:t>
      </w:r>
      <w:proofErr w:type="spellStart"/>
      <w:r w:rsidRPr="00D6070E">
        <w:rPr>
          <w:rFonts w:ascii="Book Antiqua" w:eastAsia="宋体" w:hAnsi="Book Antiqua" w:cs="宋体"/>
          <w:color w:val="000000"/>
          <w:sz w:val="24"/>
          <w:szCs w:val="24"/>
          <w:lang w:eastAsia="zh-CN"/>
        </w:rPr>
        <w:t>Endometrioid</w:t>
      </w:r>
      <w:proofErr w:type="spellEnd"/>
      <w:r w:rsidRPr="00D6070E">
        <w:rPr>
          <w:rFonts w:ascii="Book Antiqua" w:eastAsia="宋体" w:hAnsi="Book Antiqua" w:cs="宋体"/>
          <w:color w:val="000000"/>
          <w:sz w:val="24"/>
          <w:szCs w:val="24"/>
          <w:lang w:eastAsia="zh-CN"/>
        </w:rPr>
        <w:t xml:space="preserve"> epithelial ovarian cancer : 20 years of prospectively collected data from a single center. </w:t>
      </w:r>
      <w:r w:rsidRPr="00D6070E">
        <w:rPr>
          <w:rFonts w:ascii="Book Antiqua" w:eastAsia="宋体" w:hAnsi="Book Antiqua" w:cs="宋体"/>
          <w:i/>
          <w:iCs/>
          <w:color w:val="000000"/>
          <w:sz w:val="24"/>
          <w:szCs w:val="24"/>
          <w:lang w:eastAsia="zh-CN"/>
        </w:rPr>
        <w:t>Cancer</w:t>
      </w:r>
      <w:r w:rsidRPr="00D6070E">
        <w:rPr>
          <w:rFonts w:ascii="Book Antiqua" w:eastAsia="宋体" w:hAnsi="Book Antiqua" w:cs="宋体"/>
          <w:color w:val="000000"/>
          <w:sz w:val="24"/>
          <w:szCs w:val="24"/>
          <w:lang w:eastAsia="zh-CN"/>
        </w:rPr>
        <w:t> 2008; </w:t>
      </w:r>
      <w:r w:rsidRPr="00D6070E">
        <w:rPr>
          <w:rFonts w:ascii="Book Antiqua" w:eastAsia="宋体" w:hAnsi="Book Antiqua" w:cs="宋体"/>
          <w:b/>
          <w:bCs/>
          <w:color w:val="000000"/>
          <w:sz w:val="24"/>
          <w:szCs w:val="24"/>
          <w:lang w:eastAsia="zh-CN"/>
        </w:rPr>
        <w:t>112</w:t>
      </w:r>
      <w:r w:rsidRPr="00D6070E">
        <w:rPr>
          <w:rFonts w:ascii="Book Antiqua" w:eastAsia="宋体" w:hAnsi="Book Antiqua" w:cs="宋体"/>
          <w:color w:val="000000"/>
          <w:sz w:val="24"/>
          <w:szCs w:val="24"/>
          <w:lang w:eastAsia="zh-CN"/>
        </w:rPr>
        <w:t>: 2211-2220 [PMID: 18344211 DOI: 10.1002/cncr.23438]</w:t>
      </w:r>
    </w:p>
    <w:p w:rsidR="00D6070E" w:rsidRPr="00AF123C" w:rsidRDefault="00AF123C" w:rsidP="00AF123C">
      <w:pPr>
        <w:pStyle w:val="Normal1"/>
        <w:spacing w:after="0" w:line="360" w:lineRule="auto"/>
        <w:jc w:val="both"/>
        <w:rPr>
          <w:rFonts w:ascii="Book Antiqua" w:eastAsiaTheme="minorEastAsia" w:hAnsi="Book Antiqua" w:cs="Times New Roman"/>
          <w:color w:val="auto"/>
          <w:sz w:val="24"/>
          <w:szCs w:val="24"/>
          <w:lang w:eastAsia="zh-CN"/>
        </w:rPr>
      </w:pPr>
      <w:proofErr w:type="gramStart"/>
      <w:r>
        <w:rPr>
          <w:rFonts w:ascii="Book Antiqua" w:eastAsia="宋体" w:hAnsi="Book Antiqua" w:cs="宋体" w:hint="eastAsia"/>
          <w:sz w:val="24"/>
          <w:szCs w:val="24"/>
          <w:lang w:eastAsia="zh-CN"/>
        </w:rPr>
        <w:t>38</w:t>
      </w:r>
      <w:r w:rsidRPr="00AF123C">
        <w:rPr>
          <w:rFonts w:ascii="Book Antiqua" w:eastAsia="Times New Roman" w:hAnsi="Book Antiqua" w:cs="Times New Roman"/>
          <w:color w:val="auto"/>
          <w:sz w:val="24"/>
          <w:szCs w:val="24"/>
          <w:highlight w:val="white"/>
        </w:rPr>
        <w:t xml:space="preserve"> </w:t>
      </w:r>
      <w:proofErr w:type="spellStart"/>
      <w:r w:rsidRPr="00810D65">
        <w:rPr>
          <w:rFonts w:ascii="Book Antiqua" w:eastAsia="Times New Roman" w:hAnsi="Book Antiqua" w:cs="Times New Roman"/>
          <w:b/>
          <w:color w:val="auto"/>
          <w:sz w:val="24"/>
          <w:szCs w:val="24"/>
          <w:highlight w:val="white"/>
        </w:rPr>
        <w:t>Duska</w:t>
      </w:r>
      <w:proofErr w:type="spellEnd"/>
      <w:r w:rsidRPr="00810D65">
        <w:rPr>
          <w:rFonts w:ascii="Book Antiqua" w:eastAsia="Times New Roman" w:hAnsi="Book Antiqua" w:cs="Times New Roman"/>
          <w:b/>
          <w:color w:val="auto"/>
          <w:sz w:val="24"/>
          <w:szCs w:val="24"/>
          <w:highlight w:val="white"/>
        </w:rPr>
        <w:t xml:space="preserve"> LR</w:t>
      </w:r>
      <w:r w:rsidRPr="00810D65">
        <w:rPr>
          <w:rFonts w:ascii="Book Antiqua" w:eastAsia="Times New Roman" w:hAnsi="Book Antiqua" w:cs="Times New Roman"/>
          <w:color w:val="auto"/>
          <w:sz w:val="24"/>
          <w:szCs w:val="24"/>
          <w:highlight w:val="white"/>
        </w:rPr>
        <w:t xml:space="preserve">, Garrett L, </w:t>
      </w:r>
      <w:proofErr w:type="spellStart"/>
      <w:r w:rsidRPr="00810D65">
        <w:rPr>
          <w:rFonts w:ascii="Book Antiqua" w:eastAsia="Times New Roman" w:hAnsi="Book Antiqua" w:cs="Times New Roman"/>
          <w:color w:val="auto"/>
          <w:sz w:val="24"/>
          <w:szCs w:val="24"/>
          <w:highlight w:val="white"/>
        </w:rPr>
        <w:t>Henretta</w:t>
      </w:r>
      <w:proofErr w:type="spellEnd"/>
      <w:r w:rsidRPr="00810D65">
        <w:rPr>
          <w:rFonts w:ascii="Book Antiqua" w:eastAsia="Times New Roman" w:hAnsi="Book Antiqua" w:cs="Times New Roman"/>
          <w:color w:val="auto"/>
          <w:sz w:val="24"/>
          <w:szCs w:val="24"/>
          <w:highlight w:val="white"/>
        </w:rPr>
        <w:t xml:space="preserve"> M, </w:t>
      </w:r>
      <w:proofErr w:type="spellStart"/>
      <w:r w:rsidRPr="00810D65">
        <w:rPr>
          <w:rFonts w:ascii="Book Antiqua" w:hAnsi="Book Antiqua" w:cs="Arial"/>
          <w:color w:val="auto"/>
          <w:sz w:val="24"/>
          <w:szCs w:val="24"/>
        </w:rPr>
        <w:t>Ferriss</w:t>
      </w:r>
      <w:proofErr w:type="spellEnd"/>
      <w:r w:rsidRPr="00810D65">
        <w:rPr>
          <w:rFonts w:ascii="Book Antiqua" w:hAnsi="Book Antiqua" w:cs="Arial"/>
          <w:color w:val="auto"/>
          <w:sz w:val="24"/>
          <w:szCs w:val="24"/>
        </w:rPr>
        <w:t xml:space="preserve"> JS, Lee L, Horowitz N</w:t>
      </w:r>
      <w:r w:rsidRPr="00810D65">
        <w:rPr>
          <w:rFonts w:ascii="Book Antiqua" w:eastAsia="Times New Roman" w:hAnsi="Book Antiqua" w:cs="Times New Roman"/>
          <w:color w:val="auto"/>
          <w:sz w:val="24"/>
          <w:szCs w:val="24"/>
          <w:highlight w:val="white"/>
        </w:rPr>
        <w:t>.</w:t>
      </w:r>
      <w:proofErr w:type="gramEnd"/>
      <w:r w:rsidRPr="00810D65">
        <w:rPr>
          <w:rFonts w:ascii="Book Antiqua" w:eastAsia="Times New Roman" w:hAnsi="Book Antiqua" w:cs="Times New Roman"/>
          <w:color w:val="auto"/>
          <w:sz w:val="24"/>
          <w:szCs w:val="24"/>
          <w:highlight w:val="white"/>
        </w:rPr>
        <w:t xml:space="preserve"> When 'never-events' occur despite adherence to clinical guidelines: the case of venous thromboembolism in clear cell cancer of the ovary compared with other epithelial histologic subtypes. </w:t>
      </w:r>
      <w:proofErr w:type="spellStart"/>
      <w:r w:rsidRPr="00810D65">
        <w:rPr>
          <w:rFonts w:ascii="Book Antiqua" w:eastAsia="Times New Roman" w:hAnsi="Book Antiqua" w:cs="Times New Roman"/>
          <w:i/>
          <w:color w:val="auto"/>
          <w:sz w:val="24"/>
          <w:szCs w:val="24"/>
          <w:highlight w:val="white"/>
        </w:rPr>
        <w:t>Gynecol</w:t>
      </w:r>
      <w:proofErr w:type="spellEnd"/>
      <w:r w:rsidRPr="00810D65">
        <w:rPr>
          <w:rFonts w:ascii="Book Antiqua" w:eastAsia="Times New Roman" w:hAnsi="Book Antiqua" w:cs="Times New Roman"/>
          <w:i/>
          <w:color w:val="auto"/>
          <w:sz w:val="24"/>
          <w:szCs w:val="24"/>
          <w:highlight w:val="white"/>
        </w:rPr>
        <w:t xml:space="preserve"> </w:t>
      </w:r>
      <w:proofErr w:type="spellStart"/>
      <w:r w:rsidRPr="00810D65">
        <w:rPr>
          <w:rFonts w:ascii="Book Antiqua" w:eastAsia="Times New Roman" w:hAnsi="Book Antiqua" w:cs="Times New Roman"/>
          <w:i/>
          <w:color w:val="auto"/>
          <w:sz w:val="24"/>
          <w:szCs w:val="24"/>
          <w:highlight w:val="white"/>
        </w:rPr>
        <w:t>Oncol</w:t>
      </w:r>
      <w:proofErr w:type="spellEnd"/>
      <w:r>
        <w:rPr>
          <w:rFonts w:ascii="Book Antiqua" w:eastAsia="Times New Roman" w:hAnsi="Book Antiqua" w:cs="Times New Roman"/>
          <w:color w:val="auto"/>
          <w:sz w:val="24"/>
          <w:szCs w:val="24"/>
          <w:highlight w:val="white"/>
        </w:rPr>
        <w:t xml:space="preserve"> 2010; 116:374</w:t>
      </w:r>
      <w:r>
        <w:rPr>
          <w:rFonts w:ascii="Book Antiqua" w:eastAsiaTheme="minorEastAsia" w:hAnsi="Book Antiqua" w:cs="Times New Roman" w:hint="eastAsia"/>
          <w:color w:val="auto"/>
          <w:sz w:val="24"/>
          <w:szCs w:val="24"/>
          <w:lang w:eastAsia="zh-CN"/>
        </w:rPr>
        <w:t xml:space="preserve"> [</w:t>
      </w:r>
      <w:r>
        <w:rPr>
          <w:rFonts w:ascii="Book Antiqua" w:eastAsia="Times New Roman" w:hAnsi="Book Antiqua" w:cs="Times New Roman"/>
          <w:color w:val="auto"/>
          <w:sz w:val="24"/>
          <w:szCs w:val="24"/>
        </w:rPr>
        <w:t>PMID:</w:t>
      </w:r>
      <w:r w:rsidRPr="00810D65">
        <w:rPr>
          <w:rFonts w:ascii="Book Antiqua" w:eastAsia="Times New Roman" w:hAnsi="Book Antiqua" w:cs="Times New Roman"/>
          <w:color w:val="auto"/>
          <w:sz w:val="24"/>
          <w:szCs w:val="24"/>
        </w:rPr>
        <w:t xml:space="preserve"> 19922988 DOI:</w:t>
      </w:r>
      <w:r w:rsidRPr="00810D65">
        <w:rPr>
          <w:rStyle w:val="1Char"/>
          <w:rFonts w:ascii="Book Antiqua" w:hAnsi="Book Antiqua"/>
          <w:color w:val="auto"/>
          <w:sz w:val="24"/>
          <w:szCs w:val="24"/>
        </w:rPr>
        <w:t xml:space="preserve"> </w:t>
      </w:r>
      <w:r w:rsidRPr="00810D65">
        <w:rPr>
          <w:rFonts w:ascii="Book Antiqua" w:eastAsia="Times New Roman" w:hAnsi="Book Antiqua" w:cs="Times New Roman"/>
          <w:color w:val="auto"/>
          <w:sz w:val="24"/>
          <w:szCs w:val="24"/>
        </w:rPr>
        <w:t>10.1016/j.ygyno.2009.10.069</w:t>
      </w:r>
      <w:r>
        <w:rPr>
          <w:rFonts w:ascii="Book Antiqua" w:eastAsiaTheme="minorEastAsia" w:hAnsi="Book Antiqua" w:cs="Times New Roman" w:hint="eastAsia"/>
          <w:color w:val="auto"/>
          <w:sz w:val="24"/>
          <w:szCs w:val="24"/>
          <w:lang w:eastAsia="zh-CN"/>
        </w:rPr>
        <w:t>]</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proofErr w:type="gramStart"/>
      <w:r w:rsidRPr="00D6070E">
        <w:rPr>
          <w:rFonts w:ascii="Book Antiqua" w:eastAsia="宋体" w:hAnsi="Book Antiqua" w:cs="宋体"/>
          <w:color w:val="000000"/>
          <w:sz w:val="24"/>
          <w:szCs w:val="24"/>
          <w:lang w:eastAsia="zh-CN"/>
        </w:rPr>
        <w:t>39 </w:t>
      </w:r>
      <w:r w:rsidRPr="00D6070E">
        <w:rPr>
          <w:rFonts w:ascii="Book Antiqua" w:eastAsia="宋体" w:hAnsi="Book Antiqua" w:cs="宋体"/>
          <w:b/>
          <w:bCs/>
          <w:color w:val="000000"/>
          <w:sz w:val="24"/>
          <w:szCs w:val="24"/>
          <w:lang w:eastAsia="zh-CN"/>
        </w:rPr>
        <w:t>Bristow RE</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Tomacruz</w:t>
      </w:r>
      <w:proofErr w:type="spellEnd"/>
      <w:r w:rsidRPr="00D6070E">
        <w:rPr>
          <w:rFonts w:ascii="Book Antiqua" w:eastAsia="宋体" w:hAnsi="Book Antiqua" w:cs="宋体"/>
          <w:color w:val="000000"/>
          <w:sz w:val="24"/>
          <w:szCs w:val="24"/>
          <w:lang w:eastAsia="zh-CN"/>
        </w:rPr>
        <w:t xml:space="preserve"> RS, Armstrong DK, Trimble EL, </w:t>
      </w:r>
      <w:proofErr w:type="spellStart"/>
      <w:r w:rsidRPr="00D6070E">
        <w:rPr>
          <w:rFonts w:ascii="Book Antiqua" w:eastAsia="宋体" w:hAnsi="Book Antiqua" w:cs="宋体"/>
          <w:color w:val="000000"/>
          <w:sz w:val="24"/>
          <w:szCs w:val="24"/>
          <w:lang w:eastAsia="zh-CN"/>
        </w:rPr>
        <w:t>Montz</w:t>
      </w:r>
      <w:proofErr w:type="spellEnd"/>
      <w:r w:rsidRPr="00D6070E">
        <w:rPr>
          <w:rFonts w:ascii="Book Antiqua" w:eastAsia="宋体" w:hAnsi="Book Antiqua" w:cs="宋体"/>
          <w:color w:val="000000"/>
          <w:sz w:val="24"/>
          <w:szCs w:val="24"/>
          <w:lang w:eastAsia="zh-CN"/>
        </w:rPr>
        <w:t xml:space="preserve"> FJ.</w:t>
      </w:r>
      <w:proofErr w:type="gramEnd"/>
      <w:r w:rsidRPr="00D6070E">
        <w:rPr>
          <w:rFonts w:ascii="Book Antiqua" w:eastAsia="宋体" w:hAnsi="Book Antiqua" w:cs="宋体"/>
          <w:color w:val="000000"/>
          <w:sz w:val="24"/>
          <w:szCs w:val="24"/>
          <w:lang w:eastAsia="zh-CN"/>
        </w:rPr>
        <w:t xml:space="preserve"> Survival effect of maximal </w:t>
      </w:r>
      <w:proofErr w:type="spellStart"/>
      <w:r w:rsidRPr="00D6070E">
        <w:rPr>
          <w:rFonts w:ascii="Book Antiqua" w:eastAsia="宋体" w:hAnsi="Book Antiqua" w:cs="宋体"/>
          <w:color w:val="000000"/>
          <w:sz w:val="24"/>
          <w:szCs w:val="24"/>
          <w:lang w:eastAsia="zh-CN"/>
        </w:rPr>
        <w:t>cytoreductive</w:t>
      </w:r>
      <w:proofErr w:type="spellEnd"/>
      <w:r w:rsidRPr="00D6070E">
        <w:rPr>
          <w:rFonts w:ascii="Book Antiqua" w:eastAsia="宋体" w:hAnsi="Book Antiqua" w:cs="宋体"/>
          <w:color w:val="000000"/>
          <w:sz w:val="24"/>
          <w:szCs w:val="24"/>
          <w:lang w:eastAsia="zh-CN"/>
        </w:rPr>
        <w:t xml:space="preserve"> surgery for advanced ovarian carcinoma during the platinum era: a meta-analysis. </w:t>
      </w:r>
      <w:r w:rsidRPr="00D6070E">
        <w:rPr>
          <w:rFonts w:ascii="Book Antiqua" w:eastAsia="宋体" w:hAnsi="Book Antiqua" w:cs="宋体"/>
          <w:i/>
          <w:iCs/>
          <w:color w:val="000000"/>
          <w:sz w:val="24"/>
          <w:szCs w:val="24"/>
          <w:lang w:eastAsia="zh-CN"/>
        </w:rPr>
        <w:t xml:space="preserve">J </w:t>
      </w:r>
      <w:proofErr w:type="spellStart"/>
      <w:r w:rsidRPr="00D6070E">
        <w:rPr>
          <w:rFonts w:ascii="Book Antiqua" w:eastAsia="宋体" w:hAnsi="Book Antiqua" w:cs="宋体"/>
          <w:i/>
          <w:iCs/>
          <w:color w:val="000000"/>
          <w:sz w:val="24"/>
          <w:szCs w:val="24"/>
          <w:lang w:eastAsia="zh-CN"/>
        </w:rPr>
        <w:t>Clin</w:t>
      </w:r>
      <w:proofErr w:type="spellEnd"/>
      <w:r w:rsidRPr="00D6070E">
        <w:rPr>
          <w:rFonts w:ascii="Book Antiqua" w:eastAsia="宋体" w:hAnsi="Book Antiqua" w:cs="宋体"/>
          <w:i/>
          <w:iCs/>
          <w:color w:val="000000"/>
          <w:sz w:val="24"/>
          <w:szCs w:val="24"/>
          <w:lang w:eastAsia="zh-CN"/>
        </w:rPr>
        <w:t xml:space="preserve"> </w:t>
      </w:r>
      <w:proofErr w:type="spellStart"/>
      <w:r w:rsidRPr="00D6070E">
        <w:rPr>
          <w:rFonts w:ascii="Book Antiqua" w:eastAsia="宋体" w:hAnsi="Book Antiqua" w:cs="宋体"/>
          <w:i/>
          <w:iCs/>
          <w:color w:val="000000"/>
          <w:sz w:val="24"/>
          <w:szCs w:val="24"/>
          <w:lang w:eastAsia="zh-CN"/>
        </w:rPr>
        <w:t>Oncol</w:t>
      </w:r>
      <w:proofErr w:type="spellEnd"/>
      <w:r w:rsidRPr="00D6070E">
        <w:rPr>
          <w:rFonts w:ascii="Book Antiqua" w:eastAsia="宋体" w:hAnsi="Book Antiqua" w:cs="宋体"/>
          <w:color w:val="000000"/>
          <w:sz w:val="24"/>
          <w:szCs w:val="24"/>
          <w:lang w:eastAsia="zh-CN"/>
        </w:rPr>
        <w:t> 2002; </w:t>
      </w:r>
      <w:r w:rsidRPr="00D6070E">
        <w:rPr>
          <w:rFonts w:ascii="Book Antiqua" w:eastAsia="宋体" w:hAnsi="Book Antiqua" w:cs="宋体"/>
          <w:b/>
          <w:bCs/>
          <w:color w:val="000000"/>
          <w:sz w:val="24"/>
          <w:szCs w:val="24"/>
          <w:lang w:eastAsia="zh-CN"/>
        </w:rPr>
        <w:t>20</w:t>
      </w:r>
      <w:r w:rsidRPr="00D6070E">
        <w:rPr>
          <w:rFonts w:ascii="Book Antiqua" w:eastAsia="宋体" w:hAnsi="Book Antiqua" w:cs="宋体"/>
          <w:color w:val="000000"/>
          <w:sz w:val="24"/>
          <w:szCs w:val="24"/>
          <w:lang w:eastAsia="zh-CN"/>
        </w:rPr>
        <w:t>: 1248-1259 [PMID: 11870167 DOI: 10.1200/JCO.20.5.1248]</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lastRenderedPageBreak/>
        <w:t>40 </w:t>
      </w:r>
      <w:proofErr w:type="spellStart"/>
      <w:r w:rsidRPr="00D6070E">
        <w:rPr>
          <w:rFonts w:ascii="Book Antiqua" w:eastAsia="宋体" w:hAnsi="Book Antiqua" w:cs="宋体"/>
          <w:b/>
          <w:bCs/>
          <w:color w:val="000000"/>
          <w:sz w:val="24"/>
          <w:szCs w:val="24"/>
          <w:lang w:eastAsia="zh-CN"/>
        </w:rPr>
        <w:t>Trimbos</w:t>
      </w:r>
      <w:proofErr w:type="spellEnd"/>
      <w:r w:rsidRPr="00D6070E">
        <w:rPr>
          <w:rFonts w:ascii="Book Antiqua" w:eastAsia="宋体" w:hAnsi="Book Antiqua" w:cs="宋体"/>
          <w:b/>
          <w:bCs/>
          <w:color w:val="000000"/>
          <w:sz w:val="24"/>
          <w:szCs w:val="24"/>
          <w:lang w:eastAsia="zh-CN"/>
        </w:rPr>
        <w:t xml:space="preserve"> JB</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Parmar</w:t>
      </w:r>
      <w:proofErr w:type="spellEnd"/>
      <w:r w:rsidRPr="00D6070E">
        <w:rPr>
          <w:rFonts w:ascii="Book Antiqua" w:eastAsia="宋体" w:hAnsi="Book Antiqua" w:cs="宋体"/>
          <w:color w:val="000000"/>
          <w:sz w:val="24"/>
          <w:szCs w:val="24"/>
          <w:lang w:eastAsia="zh-CN"/>
        </w:rPr>
        <w:t xml:space="preserve"> M, </w:t>
      </w:r>
      <w:proofErr w:type="spellStart"/>
      <w:r w:rsidRPr="00D6070E">
        <w:rPr>
          <w:rFonts w:ascii="Book Antiqua" w:eastAsia="宋体" w:hAnsi="Book Antiqua" w:cs="宋体"/>
          <w:color w:val="000000"/>
          <w:sz w:val="24"/>
          <w:szCs w:val="24"/>
          <w:lang w:eastAsia="zh-CN"/>
        </w:rPr>
        <w:t>Vergote</w:t>
      </w:r>
      <w:proofErr w:type="spellEnd"/>
      <w:r w:rsidRPr="00D6070E">
        <w:rPr>
          <w:rFonts w:ascii="Book Antiqua" w:eastAsia="宋体" w:hAnsi="Book Antiqua" w:cs="宋体"/>
          <w:color w:val="000000"/>
          <w:sz w:val="24"/>
          <w:szCs w:val="24"/>
          <w:lang w:eastAsia="zh-CN"/>
        </w:rPr>
        <w:t xml:space="preserve"> I, Guthrie D, </w:t>
      </w:r>
      <w:proofErr w:type="spellStart"/>
      <w:r w:rsidRPr="00D6070E">
        <w:rPr>
          <w:rFonts w:ascii="Book Antiqua" w:eastAsia="宋体" w:hAnsi="Book Antiqua" w:cs="宋体"/>
          <w:color w:val="000000"/>
          <w:sz w:val="24"/>
          <w:szCs w:val="24"/>
          <w:lang w:eastAsia="zh-CN"/>
        </w:rPr>
        <w:t>Bolis</w:t>
      </w:r>
      <w:proofErr w:type="spellEnd"/>
      <w:r w:rsidRPr="00D6070E">
        <w:rPr>
          <w:rFonts w:ascii="Book Antiqua" w:eastAsia="宋体" w:hAnsi="Book Antiqua" w:cs="宋体"/>
          <w:color w:val="000000"/>
          <w:sz w:val="24"/>
          <w:szCs w:val="24"/>
          <w:lang w:eastAsia="zh-CN"/>
        </w:rPr>
        <w:t xml:space="preserve"> G, Colombo N, </w:t>
      </w:r>
      <w:proofErr w:type="spellStart"/>
      <w:r w:rsidRPr="00D6070E">
        <w:rPr>
          <w:rFonts w:ascii="Book Antiqua" w:eastAsia="宋体" w:hAnsi="Book Antiqua" w:cs="宋体"/>
          <w:color w:val="000000"/>
          <w:sz w:val="24"/>
          <w:szCs w:val="24"/>
          <w:lang w:eastAsia="zh-CN"/>
        </w:rPr>
        <w:t>Vermorken</w:t>
      </w:r>
      <w:proofErr w:type="spellEnd"/>
      <w:r w:rsidRPr="00D6070E">
        <w:rPr>
          <w:rFonts w:ascii="Book Antiqua" w:eastAsia="宋体" w:hAnsi="Book Antiqua" w:cs="宋体"/>
          <w:color w:val="000000"/>
          <w:sz w:val="24"/>
          <w:szCs w:val="24"/>
          <w:lang w:eastAsia="zh-CN"/>
        </w:rPr>
        <w:t xml:space="preserve"> JB, </w:t>
      </w:r>
      <w:proofErr w:type="spellStart"/>
      <w:r w:rsidRPr="00D6070E">
        <w:rPr>
          <w:rFonts w:ascii="Book Antiqua" w:eastAsia="宋体" w:hAnsi="Book Antiqua" w:cs="宋体"/>
          <w:color w:val="000000"/>
          <w:sz w:val="24"/>
          <w:szCs w:val="24"/>
          <w:lang w:eastAsia="zh-CN"/>
        </w:rPr>
        <w:t>Torri</w:t>
      </w:r>
      <w:proofErr w:type="spellEnd"/>
      <w:r w:rsidRPr="00D6070E">
        <w:rPr>
          <w:rFonts w:ascii="Book Antiqua" w:eastAsia="宋体" w:hAnsi="Book Antiqua" w:cs="宋体"/>
          <w:color w:val="000000"/>
          <w:sz w:val="24"/>
          <w:szCs w:val="24"/>
          <w:lang w:eastAsia="zh-CN"/>
        </w:rPr>
        <w:t xml:space="preserve"> V, </w:t>
      </w:r>
      <w:proofErr w:type="spellStart"/>
      <w:r w:rsidRPr="00D6070E">
        <w:rPr>
          <w:rFonts w:ascii="Book Antiqua" w:eastAsia="宋体" w:hAnsi="Book Antiqua" w:cs="宋体"/>
          <w:color w:val="000000"/>
          <w:sz w:val="24"/>
          <w:szCs w:val="24"/>
          <w:lang w:eastAsia="zh-CN"/>
        </w:rPr>
        <w:t>Mangioni</w:t>
      </w:r>
      <w:proofErr w:type="spellEnd"/>
      <w:r w:rsidRPr="00D6070E">
        <w:rPr>
          <w:rFonts w:ascii="Book Antiqua" w:eastAsia="宋体" w:hAnsi="Book Antiqua" w:cs="宋体"/>
          <w:color w:val="000000"/>
          <w:sz w:val="24"/>
          <w:szCs w:val="24"/>
          <w:lang w:eastAsia="zh-CN"/>
        </w:rPr>
        <w:t xml:space="preserve"> C, </w:t>
      </w:r>
      <w:proofErr w:type="spellStart"/>
      <w:r w:rsidRPr="00D6070E">
        <w:rPr>
          <w:rFonts w:ascii="Book Antiqua" w:eastAsia="宋体" w:hAnsi="Book Antiqua" w:cs="宋体"/>
          <w:color w:val="000000"/>
          <w:sz w:val="24"/>
          <w:szCs w:val="24"/>
          <w:lang w:eastAsia="zh-CN"/>
        </w:rPr>
        <w:t>Pecorelli</w:t>
      </w:r>
      <w:proofErr w:type="spellEnd"/>
      <w:r w:rsidRPr="00D6070E">
        <w:rPr>
          <w:rFonts w:ascii="Book Antiqua" w:eastAsia="宋体" w:hAnsi="Book Antiqua" w:cs="宋体"/>
          <w:color w:val="000000"/>
          <w:sz w:val="24"/>
          <w:szCs w:val="24"/>
          <w:lang w:eastAsia="zh-CN"/>
        </w:rPr>
        <w:t xml:space="preserve"> S, </w:t>
      </w:r>
      <w:proofErr w:type="spellStart"/>
      <w:r w:rsidRPr="00D6070E">
        <w:rPr>
          <w:rFonts w:ascii="Book Antiqua" w:eastAsia="宋体" w:hAnsi="Book Antiqua" w:cs="宋体"/>
          <w:color w:val="000000"/>
          <w:sz w:val="24"/>
          <w:szCs w:val="24"/>
          <w:lang w:eastAsia="zh-CN"/>
        </w:rPr>
        <w:t>Lissoni</w:t>
      </w:r>
      <w:proofErr w:type="spellEnd"/>
      <w:r w:rsidRPr="00D6070E">
        <w:rPr>
          <w:rFonts w:ascii="Book Antiqua" w:eastAsia="宋体" w:hAnsi="Book Antiqua" w:cs="宋体"/>
          <w:color w:val="000000"/>
          <w:sz w:val="24"/>
          <w:szCs w:val="24"/>
          <w:lang w:eastAsia="zh-CN"/>
        </w:rPr>
        <w:t xml:space="preserve"> A, Swart AM. International Collaborative Ovarian Neoplasm trial 1 and Adjuvant </w:t>
      </w:r>
      <w:proofErr w:type="spellStart"/>
      <w:r w:rsidRPr="00D6070E">
        <w:rPr>
          <w:rFonts w:ascii="Book Antiqua" w:eastAsia="宋体" w:hAnsi="Book Antiqua" w:cs="宋体"/>
          <w:color w:val="000000"/>
          <w:sz w:val="24"/>
          <w:szCs w:val="24"/>
          <w:lang w:eastAsia="zh-CN"/>
        </w:rPr>
        <w:t>ChemoTherapy</w:t>
      </w:r>
      <w:proofErr w:type="spellEnd"/>
      <w:r w:rsidRPr="00D6070E">
        <w:rPr>
          <w:rFonts w:ascii="Book Antiqua" w:eastAsia="宋体" w:hAnsi="Book Antiqua" w:cs="宋体"/>
          <w:color w:val="000000"/>
          <w:sz w:val="24"/>
          <w:szCs w:val="24"/>
          <w:lang w:eastAsia="zh-CN"/>
        </w:rPr>
        <w:t xml:space="preserve"> </w:t>
      </w:r>
      <w:proofErr w:type="gramStart"/>
      <w:r w:rsidRPr="00D6070E">
        <w:rPr>
          <w:rFonts w:ascii="Book Antiqua" w:eastAsia="宋体" w:hAnsi="Book Antiqua" w:cs="宋体"/>
          <w:color w:val="000000"/>
          <w:sz w:val="24"/>
          <w:szCs w:val="24"/>
          <w:lang w:eastAsia="zh-CN"/>
        </w:rPr>
        <w:t>In</w:t>
      </w:r>
      <w:proofErr w:type="gramEnd"/>
      <w:r w:rsidRPr="00D6070E">
        <w:rPr>
          <w:rFonts w:ascii="Book Antiqua" w:eastAsia="宋体" w:hAnsi="Book Antiqua" w:cs="宋体"/>
          <w:color w:val="000000"/>
          <w:sz w:val="24"/>
          <w:szCs w:val="24"/>
          <w:lang w:eastAsia="zh-CN"/>
        </w:rPr>
        <w:t xml:space="preserve"> Ovarian Neoplasm trial: two parallel randomized phase III trials of adjuvant chemotherapy in patients with early-stage ovarian carcinoma. </w:t>
      </w:r>
      <w:r w:rsidRPr="00D6070E">
        <w:rPr>
          <w:rFonts w:ascii="Book Antiqua" w:eastAsia="宋体" w:hAnsi="Book Antiqua" w:cs="宋体"/>
          <w:i/>
          <w:iCs/>
          <w:color w:val="000000"/>
          <w:sz w:val="24"/>
          <w:szCs w:val="24"/>
          <w:lang w:eastAsia="zh-CN"/>
        </w:rPr>
        <w:t xml:space="preserve">J </w:t>
      </w:r>
      <w:proofErr w:type="spellStart"/>
      <w:r w:rsidRPr="00D6070E">
        <w:rPr>
          <w:rFonts w:ascii="Book Antiqua" w:eastAsia="宋体" w:hAnsi="Book Antiqua" w:cs="宋体"/>
          <w:i/>
          <w:iCs/>
          <w:color w:val="000000"/>
          <w:sz w:val="24"/>
          <w:szCs w:val="24"/>
          <w:lang w:eastAsia="zh-CN"/>
        </w:rPr>
        <w:t>Natl</w:t>
      </w:r>
      <w:proofErr w:type="spellEnd"/>
      <w:r w:rsidRPr="00D6070E">
        <w:rPr>
          <w:rFonts w:ascii="Book Antiqua" w:eastAsia="宋体" w:hAnsi="Book Antiqua" w:cs="宋体"/>
          <w:i/>
          <w:iCs/>
          <w:color w:val="000000"/>
          <w:sz w:val="24"/>
          <w:szCs w:val="24"/>
          <w:lang w:eastAsia="zh-CN"/>
        </w:rPr>
        <w:t xml:space="preserve"> Cancer </w:t>
      </w:r>
      <w:proofErr w:type="spellStart"/>
      <w:r w:rsidRPr="00D6070E">
        <w:rPr>
          <w:rFonts w:ascii="Book Antiqua" w:eastAsia="宋体" w:hAnsi="Book Antiqua" w:cs="宋体"/>
          <w:i/>
          <w:iCs/>
          <w:color w:val="000000"/>
          <w:sz w:val="24"/>
          <w:szCs w:val="24"/>
          <w:lang w:eastAsia="zh-CN"/>
        </w:rPr>
        <w:t>Inst</w:t>
      </w:r>
      <w:proofErr w:type="spellEnd"/>
      <w:r w:rsidRPr="00D6070E">
        <w:rPr>
          <w:rFonts w:ascii="Book Antiqua" w:eastAsia="宋体" w:hAnsi="Book Antiqua" w:cs="宋体"/>
          <w:color w:val="000000"/>
          <w:sz w:val="24"/>
          <w:szCs w:val="24"/>
          <w:lang w:eastAsia="zh-CN"/>
        </w:rPr>
        <w:t> 2003; </w:t>
      </w:r>
      <w:r w:rsidRPr="00D6070E">
        <w:rPr>
          <w:rFonts w:ascii="Book Antiqua" w:eastAsia="宋体" w:hAnsi="Book Antiqua" w:cs="宋体"/>
          <w:b/>
          <w:bCs/>
          <w:color w:val="000000"/>
          <w:sz w:val="24"/>
          <w:szCs w:val="24"/>
          <w:lang w:eastAsia="zh-CN"/>
        </w:rPr>
        <w:t>95</w:t>
      </w:r>
      <w:r w:rsidRPr="00D6070E">
        <w:rPr>
          <w:rFonts w:ascii="Book Antiqua" w:eastAsia="宋体" w:hAnsi="Book Antiqua" w:cs="宋体"/>
          <w:color w:val="000000"/>
          <w:sz w:val="24"/>
          <w:szCs w:val="24"/>
          <w:lang w:eastAsia="zh-CN"/>
        </w:rPr>
        <w:t>: 105-112 [PMID: 12529343 DOI: 10.1093/</w:t>
      </w:r>
      <w:proofErr w:type="spellStart"/>
      <w:r w:rsidRPr="00D6070E">
        <w:rPr>
          <w:rFonts w:ascii="Book Antiqua" w:eastAsia="宋体" w:hAnsi="Book Antiqua" w:cs="宋体"/>
          <w:color w:val="000000"/>
          <w:sz w:val="24"/>
          <w:szCs w:val="24"/>
          <w:lang w:eastAsia="zh-CN"/>
        </w:rPr>
        <w:t>jnci</w:t>
      </w:r>
      <w:proofErr w:type="spellEnd"/>
      <w:r w:rsidRPr="00D6070E">
        <w:rPr>
          <w:rFonts w:ascii="Book Antiqua" w:eastAsia="宋体" w:hAnsi="Book Antiqua" w:cs="宋体"/>
          <w:color w:val="000000"/>
          <w:sz w:val="24"/>
          <w:szCs w:val="24"/>
          <w:lang w:eastAsia="zh-CN"/>
        </w:rPr>
        <w:t>/95.2.113]</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41 </w:t>
      </w:r>
      <w:r w:rsidRPr="00D6070E">
        <w:rPr>
          <w:rFonts w:ascii="Book Antiqua" w:eastAsia="宋体" w:hAnsi="Book Antiqua" w:cs="宋体"/>
          <w:b/>
          <w:bCs/>
          <w:color w:val="000000"/>
          <w:sz w:val="24"/>
          <w:szCs w:val="24"/>
          <w:lang w:eastAsia="zh-CN"/>
        </w:rPr>
        <w:t>Colombo N</w:t>
      </w:r>
      <w:r w:rsidRPr="00D6070E">
        <w:rPr>
          <w:rFonts w:ascii="Book Antiqua" w:eastAsia="宋体" w:hAnsi="Book Antiqua" w:cs="宋体"/>
          <w:color w:val="000000"/>
          <w:sz w:val="24"/>
          <w:szCs w:val="24"/>
          <w:lang w:eastAsia="zh-CN"/>
        </w:rPr>
        <w:t xml:space="preserve">, Guthrie D, </w:t>
      </w:r>
      <w:proofErr w:type="spellStart"/>
      <w:r w:rsidRPr="00D6070E">
        <w:rPr>
          <w:rFonts w:ascii="Book Antiqua" w:eastAsia="宋体" w:hAnsi="Book Antiqua" w:cs="宋体"/>
          <w:color w:val="000000"/>
          <w:sz w:val="24"/>
          <w:szCs w:val="24"/>
          <w:lang w:eastAsia="zh-CN"/>
        </w:rPr>
        <w:t>Chiari</w:t>
      </w:r>
      <w:proofErr w:type="spellEnd"/>
      <w:r w:rsidRPr="00D6070E">
        <w:rPr>
          <w:rFonts w:ascii="Book Antiqua" w:eastAsia="宋体" w:hAnsi="Book Antiqua" w:cs="宋体"/>
          <w:color w:val="000000"/>
          <w:sz w:val="24"/>
          <w:szCs w:val="24"/>
          <w:lang w:eastAsia="zh-CN"/>
        </w:rPr>
        <w:t xml:space="preserve"> S, </w:t>
      </w:r>
      <w:proofErr w:type="spellStart"/>
      <w:r w:rsidRPr="00D6070E">
        <w:rPr>
          <w:rFonts w:ascii="Book Antiqua" w:eastAsia="宋体" w:hAnsi="Book Antiqua" w:cs="宋体"/>
          <w:color w:val="000000"/>
          <w:sz w:val="24"/>
          <w:szCs w:val="24"/>
          <w:lang w:eastAsia="zh-CN"/>
        </w:rPr>
        <w:t>Parmar</w:t>
      </w:r>
      <w:proofErr w:type="spellEnd"/>
      <w:r w:rsidRPr="00D6070E">
        <w:rPr>
          <w:rFonts w:ascii="Book Antiqua" w:eastAsia="宋体" w:hAnsi="Book Antiqua" w:cs="宋体"/>
          <w:color w:val="000000"/>
          <w:sz w:val="24"/>
          <w:szCs w:val="24"/>
          <w:lang w:eastAsia="zh-CN"/>
        </w:rPr>
        <w:t xml:space="preserve"> M, Qian W, Swart AM, </w:t>
      </w:r>
      <w:proofErr w:type="spellStart"/>
      <w:r w:rsidRPr="00D6070E">
        <w:rPr>
          <w:rFonts w:ascii="Book Antiqua" w:eastAsia="宋体" w:hAnsi="Book Antiqua" w:cs="宋体"/>
          <w:color w:val="000000"/>
          <w:sz w:val="24"/>
          <w:szCs w:val="24"/>
          <w:lang w:eastAsia="zh-CN"/>
        </w:rPr>
        <w:t>Torri</w:t>
      </w:r>
      <w:proofErr w:type="spellEnd"/>
      <w:r w:rsidRPr="00D6070E">
        <w:rPr>
          <w:rFonts w:ascii="Book Antiqua" w:eastAsia="宋体" w:hAnsi="Book Antiqua" w:cs="宋体"/>
          <w:color w:val="000000"/>
          <w:sz w:val="24"/>
          <w:szCs w:val="24"/>
          <w:lang w:eastAsia="zh-CN"/>
        </w:rPr>
        <w:t xml:space="preserve"> V, Williams C, </w:t>
      </w:r>
      <w:proofErr w:type="spellStart"/>
      <w:r w:rsidRPr="00D6070E">
        <w:rPr>
          <w:rFonts w:ascii="Book Antiqua" w:eastAsia="宋体" w:hAnsi="Book Antiqua" w:cs="宋体"/>
          <w:color w:val="000000"/>
          <w:sz w:val="24"/>
          <w:szCs w:val="24"/>
          <w:lang w:eastAsia="zh-CN"/>
        </w:rPr>
        <w:t>Lissoni</w:t>
      </w:r>
      <w:proofErr w:type="spellEnd"/>
      <w:r w:rsidRPr="00D6070E">
        <w:rPr>
          <w:rFonts w:ascii="Book Antiqua" w:eastAsia="宋体" w:hAnsi="Book Antiqua" w:cs="宋体"/>
          <w:color w:val="000000"/>
          <w:sz w:val="24"/>
          <w:szCs w:val="24"/>
          <w:lang w:eastAsia="zh-CN"/>
        </w:rPr>
        <w:t xml:space="preserve"> A, </w:t>
      </w:r>
      <w:proofErr w:type="spellStart"/>
      <w:r w:rsidRPr="00D6070E">
        <w:rPr>
          <w:rFonts w:ascii="Book Antiqua" w:eastAsia="宋体" w:hAnsi="Book Antiqua" w:cs="宋体"/>
          <w:color w:val="000000"/>
          <w:sz w:val="24"/>
          <w:szCs w:val="24"/>
          <w:lang w:eastAsia="zh-CN"/>
        </w:rPr>
        <w:t>Bonazzi</w:t>
      </w:r>
      <w:proofErr w:type="spellEnd"/>
      <w:r w:rsidRPr="00D6070E">
        <w:rPr>
          <w:rFonts w:ascii="Book Antiqua" w:eastAsia="宋体" w:hAnsi="Book Antiqua" w:cs="宋体"/>
          <w:color w:val="000000"/>
          <w:sz w:val="24"/>
          <w:szCs w:val="24"/>
          <w:lang w:eastAsia="zh-CN"/>
        </w:rPr>
        <w:t xml:space="preserve"> C. International Collaborative Ovarian Neoplasm trial 1: a randomized trial of adjuvant chemotherapy in women with early-stage ovarian cancer. </w:t>
      </w:r>
      <w:r w:rsidRPr="00D6070E">
        <w:rPr>
          <w:rFonts w:ascii="Book Antiqua" w:eastAsia="宋体" w:hAnsi="Book Antiqua" w:cs="宋体"/>
          <w:i/>
          <w:iCs/>
          <w:color w:val="000000"/>
          <w:sz w:val="24"/>
          <w:szCs w:val="24"/>
          <w:lang w:eastAsia="zh-CN"/>
        </w:rPr>
        <w:t xml:space="preserve">J </w:t>
      </w:r>
      <w:proofErr w:type="spellStart"/>
      <w:r w:rsidRPr="00D6070E">
        <w:rPr>
          <w:rFonts w:ascii="Book Antiqua" w:eastAsia="宋体" w:hAnsi="Book Antiqua" w:cs="宋体"/>
          <w:i/>
          <w:iCs/>
          <w:color w:val="000000"/>
          <w:sz w:val="24"/>
          <w:szCs w:val="24"/>
          <w:lang w:eastAsia="zh-CN"/>
        </w:rPr>
        <w:t>Natl</w:t>
      </w:r>
      <w:proofErr w:type="spellEnd"/>
      <w:r w:rsidRPr="00D6070E">
        <w:rPr>
          <w:rFonts w:ascii="Book Antiqua" w:eastAsia="宋体" w:hAnsi="Book Antiqua" w:cs="宋体"/>
          <w:i/>
          <w:iCs/>
          <w:color w:val="000000"/>
          <w:sz w:val="24"/>
          <w:szCs w:val="24"/>
          <w:lang w:eastAsia="zh-CN"/>
        </w:rPr>
        <w:t xml:space="preserve"> Cancer </w:t>
      </w:r>
      <w:proofErr w:type="spellStart"/>
      <w:r w:rsidRPr="00D6070E">
        <w:rPr>
          <w:rFonts w:ascii="Book Antiqua" w:eastAsia="宋体" w:hAnsi="Book Antiqua" w:cs="宋体"/>
          <w:i/>
          <w:iCs/>
          <w:color w:val="000000"/>
          <w:sz w:val="24"/>
          <w:szCs w:val="24"/>
          <w:lang w:eastAsia="zh-CN"/>
        </w:rPr>
        <w:t>Inst</w:t>
      </w:r>
      <w:proofErr w:type="spellEnd"/>
      <w:r w:rsidRPr="00D6070E">
        <w:rPr>
          <w:rFonts w:ascii="Book Antiqua" w:eastAsia="宋体" w:hAnsi="Book Antiqua" w:cs="宋体"/>
          <w:color w:val="000000"/>
          <w:sz w:val="24"/>
          <w:szCs w:val="24"/>
          <w:lang w:eastAsia="zh-CN"/>
        </w:rPr>
        <w:t> 2003; </w:t>
      </w:r>
      <w:r w:rsidRPr="00D6070E">
        <w:rPr>
          <w:rFonts w:ascii="Book Antiqua" w:eastAsia="宋体" w:hAnsi="Book Antiqua" w:cs="宋体"/>
          <w:b/>
          <w:bCs/>
          <w:color w:val="000000"/>
          <w:sz w:val="24"/>
          <w:szCs w:val="24"/>
          <w:lang w:eastAsia="zh-CN"/>
        </w:rPr>
        <w:t>95</w:t>
      </w:r>
      <w:r w:rsidRPr="00D6070E">
        <w:rPr>
          <w:rFonts w:ascii="Book Antiqua" w:eastAsia="宋体" w:hAnsi="Book Antiqua" w:cs="宋体"/>
          <w:color w:val="000000"/>
          <w:sz w:val="24"/>
          <w:szCs w:val="24"/>
          <w:lang w:eastAsia="zh-CN"/>
        </w:rPr>
        <w:t>: 125-132 [PMID: 12529345 DOI: 10.1093/</w:t>
      </w:r>
      <w:proofErr w:type="spellStart"/>
      <w:r w:rsidRPr="00D6070E">
        <w:rPr>
          <w:rFonts w:ascii="Book Antiqua" w:eastAsia="宋体" w:hAnsi="Book Antiqua" w:cs="宋体"/>
          <w:color w:val="000000"/>
          <w:sz w:val="24"/>
          <w:szCs w:val="24"/>
          <w:lang w:eastAsia="zh-CN"/>
        </w:rPr>
        <w:t>jnci</w:t>
      </w:r>
      <w:proofErr w:type="spellEnd"/>
      <w:r w:rsidRPr="00D6070E">
        <w:rPr>
          <w:rFonts w:ascii="Book Antiqua" w:eastAsia="宋体" w:hAnsi="Book Antiqua" w:cs="宋体"/>
          <w:color w:val="000000"/>
          <w:sz w:val="24"/>
          <w:szCs w:val="24"/>
          <w:lang w:eastAsia="zh-CN"/>
        </w:rPr>
        <w:t>/95.2.125]</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42 </w:t>
      </w:r>
      <w:r w:rsidRPr="00D6070E">
        <w:rPr>
          <w:rFonts w:ascii="Book Antiqua" w:eastAsia="宋体" w:hAnsi="Book Antiqua" w:cs="宋体"/>
          <w:b/>
          <w:bCs/>
          <w:color w:val="000000"/>
          <w:sz w:val="24"/>
          <w:szCs w:val="24"/>
          <w:lang w:eastAsia="zh-CN"/>
        </w:rPr>
        <w:t>Hoskins WJ</w:t>
      </w:r>
      <w:r w:rsidRPr="00D6070E">
        <w:rPr>
          <w:rFonts w:ascii="Book Antiqua" w:eastAsia="宋体" w:hAnsi="Book Antiqua" w:cs="宋体"/>
          <w:color w:val="000000"/>
          <w:sz w:val="24"/>
          <w:szCs w:val="24"/>
          <w:lang w:eastAsia="zh-CN"/>
        </w:rPr>
        <w:t xml:space="preserve">, McGuire WP, Brady MF, </w:t>
      </w:r>
      <w:proofErr w:type="spellStart"/>
      <w:r w:rsidRPr="00D6070E">
        <w:rPr>
          <w:rFonts w:ascii="Book Antiqua" w:eastAsia="宋体" w:hAnsi="Book Antiqua" w:cs="宋体"/>
          <w:color w:val="000000"/>
          <w:sz w:val="24"/>
          <w:szCs w:val="24"/>
          <w:lang w:eastAsia="zh-CN"/>
        </w:rPr>
        <w:t>Homesley</w:t>
      </w:r>
      <w:proofErr w:type="spellEnd"/>
      <w:r w:rsidRPr="00D6070E">
        <w:rPr>
          <w:rFonts w:ascii="Book Antiqua" w:eastAsia="宋体" w:hAnsi="Book Antiqua" w:cs="宋体"/>
          <w:color w:val="000000"/>
          <w:sz w:val="24"/>
          <w:szCs w:val="24"/>
          <w:lang w:eastAsia="zh-CN"/>
        </w:rPr>
        <w:t xml:space="preserve"> HD, </w:t>
      </w:r>
      <w:proofErr w:type="spellStart"/>
      <w:r w:rsidRPr="00D6070E">
        <w:rPr>
          <w:rFonts w:ascii="Book Antiqua" w:eastAsia="宋体" w:hAnsi="Book Antiqua" w:cs="宋体"/>
          <w:color w:val="000000"/>
          <w:sz w:val="24"/>
          <w:szCs w:val="24"/>
          <w:lang w:eastAsia="zh-CN"/>
        </w:rPr>
        <w:t>Creasman</w:t>
      </w:r>
      <w:proofErr w:type="spellEnd"/>
      <w:r w:rsidRPr="00D6070E">
        <w:rPr>
          <w:rFonts w:ascii="Book Antiqua" w:eastAsia="宋体" w:hAnsi="Book Antiqua" w:cs="宋体"/>
          <w:color w:val="000000"/>
          <w:sz w:val="24"/>
          <w:szCs w:val="24"/>
          <w:lang w:eastAsia="zh-CN"/>
        </w:rPr>
        <w:t xml:space="preserve"> WT, Berman M, Ball H, </w:t>
      </w:r>
      <w:proofErr w:type="spellStart"/>
      <w:r w:rsidRPr="00D6070E">
        <w:rPr>
          <w:rFonts w:ascii="Book Antiqua" w:eastAsia="宋体" w:hAnsi="Book Antiqua" w:cs="宋体"/>
          <w:color w:val="000000"/>
          <w:sz w:val="24"/>
          <w:szCs w:val="24"/>
          <w:lang w:eastAsia="zh-CN"/>
        </w:rPr>
        <w:t>Berek</w:t>
      </w:r>
      <w:proofErr w:type="spellEnd"/>
      <w:r w:rsidRPr="00D6070E">
        <w:rPr>
          <w:rFonts w:ascii="Book Antiqua" w:eastAsia="宋体" w:hAnsi="Book Antiqua" w:cs="宋体"/>
          <w:color w:val="000000"/>
          <w:sz w:val="24"/>
          <w:szCs w:val="24"/>
          <w:lang w:eastAsia="zh-CN"/>
        </w:rPr>
        <w:t xml:space="preserve"> JS. </w:t>
      </w:r>
      <w:proofErr w:type="gramStart"/>
      <w:r w:rsidRPr="00D6070E">
        <w:rPr>
          <w:rFonts w:ascii="Book Antiqua" w:eastAsia="宋体" w:hAnsi="Book Antiqua" w:cs="宋体"/>
          <w:color w:val="000000"/>
          <w:sz w:val="24"/>
          <w:szCs w:val="24"/>
          <w:lang w:eastAsia="zh-CN"/>
        </w:rPr>
        <w:t xml:space="preserve">The effect of diameter of largest residual disease on survival after primary </w:t>
      </w:r>
      <w:proofErr w:type="spellStart"/>
      <w:r w:rsidRPr="00D6070E">
        <w:rPr>
          <w:rFonts w:ascii="Book Antiqua" w:eastAsia="宋体" w:hAnsi="Book Antiqua" w:cs="宋体"/>
          <w:color w:val="000000"/>
          <w:sz w:val="24"/>
          <w:szCs w:val="24"/>
          <w:lang w:eastAsia="zh-CN"/>
        </w:rPr>
        <w:t>cytoreductive</w:t>
      </w:r>
      <w:proofErr w:type="spellEnd"/>
      <w:r w:rsidRPr="00D6070E">
        <w:rPr>
          <w:rFonts w:ascii="Book Antiqua" w:eastAsia="宋体" w:hAnsi="Book Antiqua" w:cs="宋体"/>
          <w:color w:val="000000"/>
          <w:sz w:val="24"/>
          <w:szCs w:val="24"/>
          <w:lang w:eastAsia="zh-CN"/>
        </w:rPr>
        <w:t xml:space="preserve"> surgery in patients with suboptimal residual epithelial ovarian carcinoma.</w:t>
      </w:r>
      <w:proofErr w:type="gramEnd"/>
      <w:r w:rsidRPr="00D6070E">
        <w:rPr>
          <w:rFonts w:ascii="Book Antiqua" w:eastAsia="宋体" w:hAnsi="Book Antiqua" w:cs="宋体"/>
          <w:color w:val="000000"/>
          <w:sz w:val="24"/>
          <w:szCs w:val="24"/>
          <w:lang w:eastAsia="zh-CN"/>
        </w:rPr>
        <w:t> </w:t>
      </w:r>
      <w:r w:rsidRPr="00D6070E">
        <w:rPr>
          <w:rFonts w:ascii="Book Antiqua" w:eastAsia="宋体" w:hAnsi="Book Antiqua" w:cs="宋体"/>
          <w:i/>
          <w:iCs/>
          <w:color w:val="000000"/>
          <w:sz w:val="24"/>
          <w:szCs w:val="24"/>
          <w:lang w:eastAsia="zh-CN"/>
        </w:rPr>
        <w:t xml:space="preserve">Am J </w:t>
      </w:r>
      <w:proofErr w:type="spellStart"/>
      <w:r w:rsidRPr="00D6070E">
        <w:rPr>
          <w:rFonts w:ascii="Book Antiqua" w:eastAsia="宋体" w:hAnsi="Book Antiqua" w:cs="宋体"/>
          <w:i/>
          <w:iCs/>
          <w:color w:val="000000"/>
          <w:sz w:val="24"/>
          <w:szCs w:val="24"/>
          <w:lang w:eastAsia="zh-CN"/>
        </w:rPr>
        <w:t>Obstet</w:t>
      </w:r>
      <w:proofErr w:type="spellEnd"/>
      <w:r w:rsidRPr="00D6070E">
        <w:rPr>
          <w:rFonts w:ascii="Book Antiqua" w:eastAsia="宋体" w:hAnsi="Book Antiqua" w:cs="宋体"/>
          <w:i/>
          <w:iCs/>
          <w:color w:val="000000"/>
          <w:sz w:val="24"/>
          <w:szCs w:val="24"/>
          <w:lang w:eastAsia="zh-CN"/>
        </w:rPr>
        <w:t xml:space="preserve"> </w:t>
      </w:r>
      <w:proofErr w:type="spellStart"/>
      <w:r w:rsidRPr="00D6070E">
        <w:rPr>
          <w:rFonts w:ascii="Book Antiqua" w:eastAsia="宋体" w:hAnsi="Book Antiqua" w:cs="宋体"/>
          <w:i/>
          <w:iCs/>
          <w:color w:val="000000"/>
          <w:sz w:val="24"/>
          <w:szCs w:val="24"/>
          <w:lang w:eastAsia="zh-CN"/>
        </w:rPr>
        <w:t>Gynecol</w:t>
      </w:r>
      <w:proofErr w:type="spellEnd"/>
      <w:r w:rsidRPr="00D6070E">
        <w:rPr>
          <w:rFonts w:ascii="Book Antiqua" w:eastAsia="宋体" w:hAnsi="Book Antiqua" w:cs="宋体"/>
          <w:color w:val="000000"/>
          <w:sz w:val="24"/>
          <w:szCs w:val="24"/>
          <w:lang w:eastAsia="zh-CN"/>
        </w:rPr>
        <w:t> 1994; </w:t>
      </w:r>
      <w:r w:rsidRPr="00D6070E">
        <w:rPr>
          <w:rFonts w:ascii="Book Antiqua" w:eastAsia="宋体" w:hAnsi="Book Antiqua" w:cs="宋体"/>
          <w:b/>
          <w:bCs/>
          <w:color w:val="000000"/>
          <w:sz w:val="24"/>
          <w:szCs w:val="24"/>
          <w:lang w:eastAsia="zh-CN"/>
        </w:rPr>
        <w:t>170</w:t>
      </w:r>
      <w:r w:rsidRPr="00D6070E">
        <w:rPr>
          <w:rFonts w:ascii="Book Antiqua" w:eastAsia="宋体" w:hAnsi="Book Antiqua" w:cs="宋体"/>
          <w:color w:val="000000"/>
          <w:sz w:val="24"/>
          <w:szCs w:val="24"/>
          <w:lang w:eastAsia="zh-CN"/>
        </w:rPr>
        <w:t>: 974-99; discussion 974-99; [PMID: 8166218 DOI: 10.1016/S0002-9378(94)70090-7]</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proofErr w:type="gramStart"/>
      <w:r w:rsidRPr="00D6070E">
        <w:rPr>
          <w:rFonts w:ascii="Book Antiqua" w:eastAsia="宋体" w:hAnsi="Book Antiqua" w:cs="宋体"/>
          <w:color w:val="000000"/>
          <w:sz w:val="24"/>
          <w:szCs w:val="24"/>
          <w:lang w:eastAsia="zh-CN"/>
        </w:rPr>
        <w:t xml:space="preserve">43 </w:t>
      </w:r>
      <w:r w:rsidRPr="00AF123C">
        <w:rPr>
          <w:rFonts w:ascii="Book Antiqua" w:eastAsia="宋体" w:hAnsi="Book Antiqua" w:cs="宋体"/>
          <w:b/>
          <w:color w:val="000000"/>
          <w:sz w:val="24"/>
          <w:szCs w:val="24"/>
          <w:lang w:eastAsia="zh-CN"/>
        </w:rPr>
        <w:t>Hoskins WJ</w:t>
      </w:r>
      <w:r w:rsidR="00AF123C" w:rsidRPr="00AF123C">
        <w:rPr>
          <w:rFonts w:ascii="Book Antiqua" w:eastAsia="宋体" w:hAnsi="Book Antiqua" w:cs="宋体" w:hint="eastAsia"/>
          <w:b/>
          <w:color w:val="000000"/>
          <w:sz w:val="24"/>
          <w:szCs w:val="24"/>
          <w:lang w:eastAsia="zh-CN"/>
        </w:rPr>
        <w:t>.</w:t>
      </w:r>
      <w:proofErr w:type="gramEnd"/>
      <w:r w:rsidRPr="00AF123C">
        <w:rPr>
          <w:rFonts w:ascii="Book Antiqua" w:eastAsia="宋体" w:hAnsi="Book Antiqua" w:cs="宋体"/>
          <w:b/>
          <w:color w:val="000000"/>
          <w:sz w:val="24"/>
          <w:szCs w:val="24"/>
          <w:lang w:eastAsia="zh-CN"/>
        </w:rPr>
        <w:t xml:space="preserve"> </w:t>
      </w:r>
      <w:proofErr w:type="gramStart"/>
      <w:r w:rsidRPr="00D6070E">
        <w:rPr>
          <w:rFonts w:ascii="Book Antiqua" w:eastAsia="宋体" w:hAnsi="Book Antiqua" w:cs="宋体"/>
          <w:color w:val="000000"/>
          <w:sz w:val="24"/>
          <w:szCs w:val="24"/>
          <w:lang w:eastAsia="zh-CN"/>
        </w:rPr>
        <w:t xml:space="preserve">Surgical staging and </w:t>
      </w:r>
      <w:proofErr w:type="spellStart"/>
      <w:r w:rsidRPr="00D6070E">
        <w:rPr>
          <w:rFonts w:ascii="Book Antiqua" w:eastAsia="宋体" w:hAnsi="Book Antiqua" w:cs="宋体"/>
          <w:color w:val="000000"/>
          <w:sz w:val="24"/>
          <w:szCs w:val="24"/>
          <w:lang w:eastAsia="zh-CN"/>
        </w:rPr>
        <w:t>cytoreductive</w:t>
      </w:r>
      <w:proofErr w:type="spellEnd"/>
      <w:r w:rsidRPr="00D6070E">
        <w:rPr>
          <w:rFonts w:ascii="Book Antiqua" w:eastAsia="宋体" w:hAnsi="Book Antiqua" w:cs="宋体"/>
          <w:color w:val="000000"/>
          <w:sz w:val="24"/>
          <w:szCs w:val="24"/>
          <w:lang w:eastAsia="zh-CN"/>
        </w:rPr>
        <w:t xml:space="preserve"> surgery of epithelial ovarian cancer.</w:t>
      </w:r>
      <w:proofErr w:type="gramEnd"/>
      <w:r w:rsidRPr="00D6070E">
        <w:rPr>
          <w:rFonts w:ascii="Book Antiqua" w:eastAsia="宋体" w:hAnsi="Book Antiqua" w:cs="宋体"/>
          <w:color w:val="000000"/>
          <w:sz w:val="24"/>
          <w:szCs w:val="24"/>
          <w:lang w:eastAsia="zh-CN"/>
        </w:rPr>
        <w:t xml:space="preserve"> </w:t>
      </w:r>
      <w:r w:rsidRPr="00AF123C">
        <w:rPr>
          <w:rFonts w:ascii="Book Antiqua" w:eastAsia="宋体" w:hAnsi="Book Antiqua" w:cs="宋体"/>
          <w:i/>
          <w:color w:val="000000"/>
          <w:sz w:val="24"/>
          <w:szCs w:val="24"/>
          <w:lang w:eastAsia="zh-CN"/>
        </w:rPr>
        <w:t>Cancer</w:t>
      </w:r>
      <w:r w:rsidRPr="00D6070E">
        <w:rPr>
          <w:rFonts w:ascii="Book Antiqua" w:eastAsia="宋体" w:hAnsi="Book Antiqua" w:cs="宋体"/>
          <w:color w:val="000000"/>
          <w:sz w:val="24"/>
          <w:szCs w:val="24"/>
          <w:lang w:eastAsia="zh-CN"/>
        </w:rPr>
        <w:t xml:space="preserve"> </w:t>
      </w:r>
      <w:r w:rsidR="00AF123C">
        <w:rPr>
          <w:rFonts w:ascii="Book Antiqua" w:eastAsia="宋体" w:hAnsi="Book Antiqua" w:cs="宋体" w:hint="eastAsia"/>
          <w:color w:val="000000"/>
          <w:sz w:val="24"/>
          <w:szCs w:val="24"/>
          <w:lang w:eastAsia="zh-CN"/>
        </w:rPr>
        <w:t>1993;</w:t>
      </w:r>
      <w:r w:rsidRPr="00D6070E">
        <w:rPr>
          <w:rFonts w:ascii="Book Antiqua" w:eastAsia="宋体" w:hAnsi="Book Antiqua" w:cs="宋体"/>
          <w:color w:val="000000"/>
          <w:sz w:val="24"/>
          <w:szCs w:val="24"/>
          <w:lang w:eastAsia="zh-CN"/>
        </w:rPr>
        <w:t xml:space="preserve"> </w:t>
      </w:r>
      <w:r w:rsidRPr="00AF123C">
        <w:rPr>
          <w:rFonts w:ascii="Book Antiqua" w:eastAsia="宋体" w:hAnsi="Book Antiqua" w:cs="宋体"/>
          <w:b/>
          <w:color w:val="000000"/>
          <w:sz w:val="24"/>
          <w:szCs w:val="24"/>
          <w:lang w:eastAsia="zh-CN"/>
        </w:rPr>
        <w:t xml:space="preserve">(4 </w:t>
      </w:r>
      <w:proofErr w:type="spellStart"/>
      <w:r w:rsidRPr="00AF123C">
        <w:rPr>
          <w:rFonts w:ascii="Book Antiqua" w:eastAsia="宋体" w:hAnsi="Book Antiqua" w:cs="宋体"/>
          <w:b/>
          <w:color w:val="000000"/>
          <w:sz w:val="24"/>
          <w:szCs w:val="24"/>
          <w:lang w:eastAsia="zh-CN"/>
        </w:rPr>
        <w:t>Suppl</w:t>
      </w:r>
      <w:proofErr w:type="spellEnd"/>
      <w:r w:rsidRPr="00AF123C">
        <w:rPr>
          <w:rFonts w:ascii="Book Antiqua" w:eastAsia="宋体" w:hAnsi="Book Antiqua" w:cs="宋体"/>
          <w:b/>
          <w:color w:val="000000"/>
          <w:sz w:val="24"/>
          <w:szCs w:val="24"/>
          <w:lang w:eastAsia="zh-CN"/>
        </w:rPr>
        <w:t>):</w:t>
      </w:r>
      <w:r w:rsidR="00AF123C">
        <w:rPr>
          <w:rFonts w:ascii="Book Antiqua" w:eastAsia="宋体" w:hAnsi="Book Antiqua" w:cs="宋体"/>
          <w:color w:val="000000"/>
          <w:sz w:val="24"/>
          <w:szCs w:val="24"/>
          <w:lang w:eastAsia="zh-CN"/>
        </w:rPr>
        <w:t xml:space="preserve"> 1534-40</w:t>
      </w:r>
      <w:r w:rsidR="00AF123C">
        <w:rPr>
          <w:rFonts w:ascii="Book Antiqua" w:eastAsia="宋体" w:hAnsi="Book Antiqua" w:cs="宋体" w:hint="eastAsia"/>
          <w:color w:val="000000"/>
          <w:sz w:val="24"/>
          <w:szCs w:val="24"/>
          <w:lang w:eastAsia="zh-CN"/>
        </w:rPr>
        <w:t xml:space="preserve"> [</w:t>
      </w:r>
      <w:r w:rsidRPr="00D6070E">
        <w:rPr>
          <w:rFonts w:ascii="Book Antiqua" w:eastAsia="宋体" w:hAnsi="Book Antiqua" w:cs="宋体"/>
          <w:color w:val="000000"/>
          <w:sz w:val="24"/>
          <w:szCs w:val="24"/>
          <w:lang w:eastAsia="zh-CN"/>
        </w:rPr>
        <w:t>DOI: 10.1002/cncr.2820710420</w:t>
      </w:r>
      <w:r w:rsidR="00AF123C">
        <w:rPr>
          <w:rFonts w:ascii="Book Antiqua" w:eastAsia="宋体" w:hAnsi="Book Antiqua" w:cs="宋体" w:hint="eastAsia"/>
          <w:color w:val="000000"/>
          <w:sz w:val="24"/>
          <w:szCs w:val="24"/>
          <w:lang w:eastAsia="zh-CN"/>
        </w:rPr>
        <w:t>]</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44 </w:t>
      </w:r>
      <w:r w:rsidRPr="00D6070E">
        <w:rPr>
          <w:rFonts w:ascii="Book Antiqua" w:eastAsia="宋体" w:hAnsi="Book Antiqua" w:cs="宋体"/>
          <w:b/>
          <w:bCs/>
          <w:color w:val="000000"/>
          <w:sz w:val="24"/>
          <w:szCs w:val="24"/>
          <w:lang w:eastAsia="zh-CN"/>
        </w:rPr>
        <w:t>Armstrong DK</w:t>
      </w:r>
      <w:r w:rsidRPr="00D6070E">
        <w:rPr>
          <w:rFonts w:ascii="Book Antiqua" w:eastAsia="宋体" w:hAnsi="Book Antiqua" w:cs="宋体"/>
          <w:color w:val="000000"/>
          <w:sz w:val="24"/>
          <w:szCs w:val="24"/>
          <w:lang w:eastAsia="zh-CN"/>
        </w:rPr>
        <w:t xml:space="preserve">, Bundy B, Wenzel L, Huang HQ, </w:t>
      </w:r>
      <w:proofErr w:type="spellStart"/>
      <w:r w:rsidRPr="00D6070E">
        <w:rPr>
          <w:rFonts w:ascii="Book Antiqua" w:eastAsia="宋体" w:hAnsi="Book Antiqua" w:cs="宋体"/>
          <w:color w:val="000000"/>
          <w:sz w:val="24"/>
          <w:szCs w:val="24"/>
          <w:lang w:eastAsia="zh-CN"/>
        </w:rPr>
        <w:t>Baergen</w:t>
      </w:r>
      <w:proofErr w:type="spellEnd"/>
      <w:r w:rsidRPr="00D6070E">
        <w:rPr>
          <w:rFonts w:ascii="Book Antiqua" w:eastAsia="宋体" w:hAnsi="Book Antiqua" w:cs="宋体"/>
          <w:color w:val="000000"/>
          <w:sz w:val="24"/>
          <w:szCs w:val="24"/>
          <w:lang w:eastAsia="zh-CN"/>
        </w:rPr>
        <w:t xml:space="preserve"> R, </w:t>
      </w:r>
      <w:proofErr w:type="spellStart"/>
      <w:r w:rsidRPr="00D6070E">
        <w:rPr>
          <w:rFonts w:ascii="Book Antiqua" w:eastAsia="宋体" w:hAnsi="Book Antiqua" w:cs="宋体"/>
          <w:color w:val="000000"/>
          <w:sz w:val="24"/>
          <w:szCs w:val="24"/>
          <w:lang w:eastAsia="zh-CN"/>
        </w:rPr>
        <w:t>Lele</w:t>
      </w:r>
      <w:proofErr w:type="spellEnd"/>
      <w:r w:rsidRPr="00D6070E">
        <w:rPr>
          <w:rFonts w:ascii="Book Antiqua" w:eastAsia="宋体" w:hAnsi="Book Antiqua" w:cs="宋体"/>
          <w:color w:val="000000"/>
          <w:sz w:val="24"/>
          <w:szCs w:val="24"/>
          <w:lang w:eastAsia="zh-CN"/>
        </w:rPr>
        <w:t xml:space="preserve"> S, Copeland LJ, Walker JL, Burger RA. </w:t>
      </w:r>
      <w:proofErr w:type="spellStart"/>
      <w:proofErr w:type="gramStart"/>
      <w:r w:rsidRPr="00D6070E">
        <w:rPr>
          <w:rFonts w:ascii="Book Antiqua" w:eastAsia="宋体" w:hAnsi="Book Antiqua" w:cs="宋体"/>
          <w:color w:val="000000"/>
          <w:sz w:val="24"/>
          <w:szCs w:val="24"/>
          <w:lang w:eastAsia="zh-CN"/>
        </w:rPr>
        <w:t>Intraperitoneal</w:t>
      </w:r>
      <w:proofErr w:type="spellEnd"/>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cisplatin</w:t>
      </w:r>
      <w:proofErr w:type="spellEnd"/>
      <w:r w:rsidRPr="00D6070E">
        <w:rPr>
          <w:rFonts w:ascii="Book Antiqua" w:eastAsia="宋体" w:hAnsi="Book Antiqua" w:cs="宋体"/>
          <w:color w:val="000000"/>
          <w:sz w:val="24"/>
          <w:szCs w:val="24"/>
          <w:lang w:eastAsia="zh-CN"/>
        </w:rPr>
        <w:t xml:space="preserve"> and paclitaxel in ovarian cancer.</w:t>
      </w:r>
      <w:proofErr w:type="gramEnd"/>
      <w:r w:rsidRPr="00D6070E">
        <w:rPr>
          <w:rFonts w:ascii="Book Antiqua" w:eastAsia="宋体" w:hAnsi="Book Antiqua" w:cs="宋体"/>
          <w:color w:val="000000"/>
          <w:sz w:val="24"/>
          <w:szCs w:val="24"/>
          <w:lang w:eastAsia="zh-CN"/>
        </w:rPr>
        <w:t> </w:t>
      </w:r>
      <w:r w:rsidRPr="00D6070E">
        <w:rPr>
          <w:rFonts w:ascii="Book Antiqua" w:eastAsia="宋体" w:hAnsi="Book Antiqua" w:cs="宋体"/>
          <w:i/>
          <w:iCs/>
          <w:color w:val="000000"/>
          <w:sz w:val="24"/>
          <w:szCs w:val="24"/>
          <w:lang w:eastAsia="zh-CN"/>
        </w:rPr>
        <w:t xml:space="preserve">N </w:t>
      </w:r>
      <w:proofErr w:type="spellStart"/>
      <w:r w:rsidRPr="00D6070E">
        <w:rPr>
          <w:rFonts w:ascii="Book Antiqua" w:eastAsia="宋体" w:hAnsi="Book Antiqua" w:cs="宋体"/>
          <w:i/>
          <w:iCs/>
          <w:color w:val="000000"/>
          <w:sz w:val="24"/>
          <w:szCs w:val="24"/>
          <w:lang w:eastAsia="zh-CN"/>
        </w:rPr>
        <w:t>Engl</w:t>
      </w:r>
      <w:proofErr w:type="spellEnd"/>
      <w:r w:rsidRPr="00D6070E">
        <w:rPr>
          <w:rFonts w:ascii="Book Antiqua" w:eastAsia="宋体" w:hAnsi="Book Antiqua" w:cs="宋体"/>
          <w:i/>
          <w:iCs/>
          <w:color w:val="000000"/>
          <w:sz w:val="24"/>
          <w:szCs w:val="24"/>
          <w:lang w:eastAsia="zh-CN"/>
        </w:rPr>
        <w:t xml:space="preserve"> J Med</w:t>
      </w:r>
      <w:r w:rsidRPr="00D6070E">
        <w:rPr>
          <w:rFonts w:ascii="Book Antiqua" w:eastAsia="宋体" w:hAnsi="Book Antiqua" w:cs="宋体"/>
          <w:color w:val="000000"/>
          <w:sz w:val="24"/>
          <w:szCs w:val="24"/>
          <w:lang w:eastAsia="zh-CN"/>
        </w:rPr>
        <w:t> 2006; </w:t>
      </w:r>
      <w:r w:rsidRPr="00D6070E">
        <w:rPr>
          <w:rFonts w:ascii="Book Antiqua" w:eastAsia="宋体" w:hAnsi="Book Antiqua" w:cs="宋体"/>
          <w:b/>
          <w:bCs/>
          <w:color w:val="000000"/>
          <w:sz w:val="24"/>
          <w:szCs w:val="24"/>
          <w:lang w:eastAsia="zh-CN"/>
        </w:rPr>
        <w:t>354</w:t>
      </w:r>
      <w:r w:rsidRPr="00D6070E">
        <w:rPr>
          <w:rFonts w:ascii="Book Antiqua" w:eastAsia="宋体" w:hAnsi="Book Antiqua" w:cs="宋体"/>
          <w:color w:val="000000"/>
          <w:sz w:val="24"/>
          <w:szCs w:val="24"/>
          <w:lang w:eastAsia="zh-CN"/>
        </w:rPr>
        <w:t>: 34-43 [PMID: 16394300 DOI: 10.1056/NEJMoa052985]</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45 </w:t>
      </w:r>
      <w:r w:rsidRPr="00D6070E">
        <w:rPr>
          <w:rFonts w:ascii="Book Antiqua" w:eastAsia="宋体" w:hAnsi="Book Antiqua" w:cs="宋体"/>
          <w:b/>
          <w:bCs/>
          <w:color w:val="000000"/>
          <w:sz w:val="24"/>
          <w:szCs w:val="24"/>
          <w:lang w:eastAsia="zh-CN"/>
        </w:rPr>
        <w:t>Howell SB</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Zimm</w:t>
      </w:r>
      <w:proofErr w:type="spellEnd"/>
      <w:r w:rsidRPr="00D6070E">
        <w:rPr>
          <w:rFonts w:ascii="Book Antiqua" w:eastAsia="宋体" w:hAnsi="Book Antiqua" w:cs="宋体"/>
          <w:color w:val="000000"/>
          <w:sz w:val="24"/>
          <w:szCs w:val="24"/>
          <w:lang w:eastAsia="zh-CN"/>
        </w:rPr>
        <w:t xml:space="preserve"> S, </w:t>
      </w:r>
      <w:proofErr w:type="spellStart"/>
      <w:r w:rsidRPr="00D6070E">
        <w:rPr>
          <w:rFonts w:ascii="Book Antiqua" w:eastAsia="宋体" w:hAnsi="Book Antiqua" w:cs="宋体"/>
          <w:color w:val="000000"/>
          <w:sz w:val="24"/>
          <w:szCs w:val="24"/>
          <w:lang w:eastAsia="zh-CN"/>
        </w:rPr>
        <w:t>Markman</w:t>
      </w:r>
      <w:proofErr w:type="spellEnd"/>
      <w:r w:rsidRPr="00D6070E">
        <w:rPr>
          <w:rFonts w:ascii="Book Antiqua" w:eastAsia="宋体" w:hAnsi="Book Antiqua" w:cs="宋体"/>
          <w:color w:val="000000"/>
          <w:sz w:val="24"/>
          <w:szCs w:val="24"/>
          <w:lang w:eastAsia="zh-CN"/>
        </w:rPr>
        <w:t xml:space="preserve"> M, Abramson IS, Cleary S, Lucas WE, Weiss RJ. Long-term survival of advanced refractory ovarian carcinoma patients with small-volume disease treated with </w:t>
      </w:r>
      <w:proofErr w:type="spellStart"/>
      <w:r w:rsidRPr="00D6070E">
        <w:rPr>
          <w:rFonts w:ascii="Book Antiqua" w:eastAsia="宋体" w:hAnsi="Book Antiqua" w:cs="宋体"/>
          <w:color w:val="000000"/>
          <w:sz w:val="24"/>
          <w:szCs w:val="24"/>
          <w:lang w:eastAsia="zh-CN"/>
        </w:rPr>
        <w:t>intraperitoneal</w:t>
      </w:r>
      <w:proofErr w:type="spellEnd"/>
      <w:r w:rsidRPr="00D6070E">
        <w:rPr>
          <w:rFonts w:ascii="Book Antiqua" w:eastAsia="宋体" w:hAnsi="Book Antiqua" w:cs="宋体"/>
          <w:color w:val="000000"/>
          <w:sz w:val="24"/>
          <w:szCs w:val="24"/>
          <w:lang w:eastAsia="zh-CN"/>
        </w:rPr>
        <w:t xml:space="preserve"> chemotherapy. </w:t>
      </w:r>
      <w:r w:rsidRPr="00D6070E">
        <w:rPr>
          <w:rFonts w:ascii="Book Antiqua" w:eastAsia="宋体" w:hAnsi="Book Antiqua" w:cs="宋体"/>
          <w:i/>
          <w:iCs/>
          <w:color w:val="000000"/>
          <w:sz w:val="24"/>
          <w:szCs w:val="24"/>
          <w:lang w:eastAsia="zh-CN"/>
        </w:rPr>
        <w:t xml:space="preserve">J </w:t>
      </w:r>
      <w:proofErr w:type="spellStart"/>
      <w:r w:rsidRPr="00D6070E">
        <w:rPr>
          <w:rFonts w:ascii="Book Antiqua" w:eastAsia="宋体" w:hAnsi="Book Antiqua" w:cs="宋体"/>
          <w:i/>
          <w:iCs/>
          <w:color w:val="000000"/>
          <w:sz w:val="24"/>
          <w:szCs w:val="24"/>
          <w:lang w:eastAsia="zh-CN"/>
        </w:rPr>
        <w:t>Clin</w:t>
      </w:r>
      <w:proofErr w:type="spellEnd"/>
      <w:r w:rsidRPr="00D6070E">
        <w:rPr>
          <w:rFonts w:ascii="Book Antiqua" w:eastAsia="宋体" w:hAnsi="Book Antiqua" w:cs="宋体"/>
          <w:i/>
          <w:iCs/>
          <w:color w:val="000000"/>
          <w:sz w:val="24"/>
          <w:szCs w:val="24"/>
          <w:lang w:eastAsia="zh-CN"/>
        </w:rPr>
        <w:t xml:space="preserve"> </w:t>
      </w:r>
      <w:proofErr w:type="spellStart"/>
      <w:r w:rsidRPr="00D6070E">
        <w:rPr>
          <w:rFonts w:ascii="Book Antiqua" w:eastAsia="宋体" w:hAnsi="Book Antiqua" w:cs="宋体"/>
          <w:i/>
          <w:iCs/>
          <w:color w:val="000000"/>
          <w:sz w:val="24"/>
          <w:szCs w:val="24"/>
          <w:lang w:eastAsia="zh-CN"/>
        </w:rPr>
        <w:t>Oncol</w:t>
      </w:r>
      <w:proofErr w:type="spellEnd"/>
      <w:r w:rsidRPr="00D6070E">
        <w:rPr>
          <w:rFonts w:ascii="Book Antiqua" w:eastAsia="宋体" w:hAnsi="Book Antiqua" w:cs="宋体"/>
          <w:color w:val="000000"/>
          <w:sz w:val="24"/>
          <w:szCs w:val="24"/>
          <w:lang w:eastAsia="zh-CN"/>
        </w:rPr>
        <w:t> 1987; </w:t>
      </w:r>
      <w:r w:rsidRPr="00D6070E">
        <w:rPr>
          <w:rFonts w:ascii="Book Antiqua" w:eastAsia="宋体" w:hAnsi="Book Antiqua" w:cs="宋体"/>
          <w:b/>
          <w:bCs/>
          <w:color w:val="000000"/>
          <w:sz w:val="24"/>
          <w:szCs w:val="24"/>
          <w:lang w:eastAsia="zh-CN"/>
        </w:rPr>
        <w:t>5</w:t>
      </w:r>
      <w:r w:rsidRPr="00D6070E">
        <w:rPr>
          <w:rFonts w:ascii="Book Antiqua" w:eastAsia="宋体" w:hAnsi="Book Antiqua" w:cs="宋体"/>
          <w:color w:val="000000"/>
          <w:sz w:val="24"/>
          <w:szCs w:val="24"/>
          <w:lang w:eastAsia="zh-CN"/>
        </w:rPr>
        <w:t>: 1607-1612 [PMID: 2443622]</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46 </w:t>
      </w:r>
      <w:r w:rsidRPr="00D6070E">
        <w:rPr>
          <w:rFonts w:ascii="Book Antiqua" w:eastAsia="宋体" w:hAnsi="Book Antiqua" w:cs="宋体"/>
          <w:b/>
          <w:bCs/>
          <w:color w:val="000000"/>
          <w:sz w:val="24"/>
          <w:szCs w:val="24"/>
          <w:lang w:eastAsia="zh-CN"/>
        </w:rPr>
        <w:t>van der Burg ME</w:t>
      </w:r>
      <w:r w:rsidRPr="00D6070E">
        <w:rPr>
          <w:rFonts w:ascii="Book Antiqua" w:eastAsia="宋体" w:hAnsi="Book Antiqua" w:cs="宋体"/>
          <w:color w:val="000000"/>
          <w:sz w:val="24"/>
          <w:szCs w:val="24"/>
          <w:lang w:eastAsia="zh-CN"/>
        </w:rPr>
        <w:t xml:space="preserve">, van Lent M, </w:t>
      </w:r>
      <w:proofErr w:type="spellStart"/>
      <w:r w:rsidRPr="00D6070E">
        <w:rPr>
          <w:rFonts w:ascii="Book Antiqua" w:eastAsia="宋体" w:hAnsi="Book Antiqua" w:cs="宋体"/>
          <w:color w:val="000000"/>
          <w:sz w:val="24"/>
          <w:szCs w:val="24"/>
          <w:lang w:eastAsia="zh-CN"/>
        </w:rPr>
        <w:t>Buyse</w:t>
      </w:r>
      <w:proofErr w:type="spellEnd"/>
      <w:r w:rsidRPr="00D6070E">
        <w:rPr>
          <w:rFonts w:ascii="Book Antiqua" w:eastAsia="宋体" w:hAnsi="Book Antiqua" w:cs="宋体"/>
          <w:color w:val="000000"/>
          <w:sz w:val="24"/>
          <w:szCs w:val="24"/>
          <w:lang w:eastAsia="zh-CN"/>
        </w:rPr>
        <w:t xml:space="preserve"> M, </w:t>
      </w:r>
      <w:proofErr w:type="spellStart"/>
      <w:r w:rsidRPr="00D6070E">
        <w:rPr>
          <w:rFonts w:ascii="Book Antiqua" w:eastAsia="宋体" w:hAnsi="Book Antiqua" w:cs="宋体"/>
          <w:color w:val="000000"/>
          <w:sz w:val="24"/>
          <w:szCs w:val="24"/>
          <w:lang w:eastAsia="zh-CN"/>
        </w:rPr>
        <w:t>Kobierska</w:t>
      </w:r>
      <w:proofErr w:type="spellEnd"/>
      <w:r w:rsidRPr="00D6070E">
        <w:rPr>
          <w:rFonts w:ascii="Book Antiqua" w:eastAsia="宋体" w:hAnsi="Book Antiqua" w:cs="宋体"/>
          <w:color w:val="000000"/>
          <w:sz w:val="24"/>
          <w:szCs w:val="24"/>
          <w:lang w:eastAsia="zh-CN"/>
        </w:rPr>
        <w:t xml:space="preserve"> A, Colombo N, </w:t>
      </w:r>
      <w:proofErr w:type="spellStart"/>
      <w:r w:rsidRPr="00D6070E">
        <w:rPr>
          <w:rFonts w:ascii="Book Antiqua" w:eastAsia="宋体" w:hAnsi="Book Antiqua" w:cs="宋体"/>
          <w:color w:val="000000"/>
          <w:sz w:val="24"/>
          <w:szCs w:val="24"/>
          <w:lang w:eastAsia="zh-CN"/>
        </w:rPr>
        <w:t>Favalli</w:t>
      </w:r>
      <w:proofErr w:type="spellEnd"/>
      <w:r w:rsidRPr="00D6070E">
        <w:rPr>
          <w:rFonts w:ascii="Book Antiqua" w:eastAsia="宋体" w:hAnsi="Book Antiqua" w:cs="宋体"/>
          <w:color w:val="000000"/>
          <w:sz w:val="24"/>
          <w:szCs w:val="24"/>
          <w:lang w:eastAsia="zh-CN"/>
        </w:rPr>
        <w:t xml:space="preserve"> G, </w:t>
      </w:r>
      <w:proofErr w:type="spellStart"/>
      <w:r w:rsidRPr="00D6070E">
        <w:rPr>
          <w:rFonts w:ascii="Book Antiqua" w:eastAsia="宋体" w:hAnsi="Book Antiqua" w:cs="宋体"/>
          <w:color w:val="000000"/>
          <w:sz w:val="24"/>
          <w:szCs w:val="24"/>
          <w:lang w:eastAsia="zh-CN"/>
        </w:rPr>
        <w:t>Lacave</w:t>
      </w:r>
      <w:proofErr w:type="spellEnd"/>
      <w:r w:rsidRPr="00D6070E">
        <w:rPr>
          <w:rFonts w:ascii="Book Antiqua" w:eastAsia="宋体" w:hAnsi="Book Antiqua" w:cs="宋体"/>
          <w:color w:val="000000"/>
          <w:sz w:val="24"/>
          <w:szCs w:val="24"/>
          <w:lang w:eastAsia="zh-CN"/>
        </w:rPr>
        <w:t xml:space="preserve"> AJ, </w:t>
      </w:r>
      <w:proofErr w:type="spellStart"/>
      <w:r w:rsidRPr="00D6070E">
        <w:rPr>
          <w:rFonts w:ascii="Book Antiqua" w:eastAsia="宋体" w:hAnsi="Book Antiqua" w:cs="宋体"/>
          <w:color w:val="000000"/>
          <w:sz w:val="24"/>
          <w:szCs w:val="24"/>
          <w:lang w:eastAsia="zh-CN"/>
        </w:rPr>
        <w:t>Nardi</w:t>
      </w:r>
      <w:proofErr w:type="spellEnd"/>
      <w:r w:rsidRPr="00D6070E">
        <w:rPr>
          <w:rFonts w:ascii="Book Antiqua" w:eastAsia="宋体" w:hAnsi="Book Antiqua" w:cs="宋体"/>
          <w:color w:val="000000"/>
          <w:sz w:val="24"/>
          <w:szCs w:val="24"/>
          <w:lang w:eastAsia="zh-CN"/>
        </w:rPr>
        <w:t xml:space="preserve"> M, </w:t>
      </w:r>
      <w:proofErr w:type="spellStart"/>
      <w:r w:rsidRPr="00D6070E">
        <w:rPr>
          <w:rFonts w:ascii="Book Antiqua" w:eastAsia="宋体" w:hAnsi="Book Antiqua" w:cs="宋体"/>
          <w:color w:val="000000"/>
          <w:sz w:val="24"/>
          <w:szCs w:val="24"/>
          <w:lang w:eastAsia="zh-CN"/>
        </w:rPr>
        <w:t>Renard</w:t>
      </w:r>
      <w:proofErr w:type="spellEnd"/>
      <w:r w:rsidRPr="00D6070E">
        <w:rPr>
          <w:rFonts w:ascii="Book Antiqua" w:eastAsia="宋体" w:hAnsi="Book Antiqua" w:cs="宋体"/>
          <w:color w:val="000000"/>
          <w:sz w:val="24"/>
          <w:szCs w:val="24"/>
          <w:lang w:eastAsia="zh-CN"/>
        </w:rPr>
        <w:t xml:space="preserve"> J, </w:t>
      </w:r>
      <w:proofErr w:type="spellStart"/>
      <w:r w:rsidRPr="00D6070E">
        <w:rPr>
          <w:rFonts w:ascii="Book Antiqua" w:eastAsia="宋体" w:hAnsi="Book Antiqua" w:cs="宋体"/>
          <w:color w:val="000000"/>
          <w:sz w:val="24"/>
          <w:szCs w:val="24"/>
          <w:lang w:eastAsia="zh-CN"/>
        </w:rPr>
        <w:t>Pecorelli</w:t>
      </w:r>
      <w:proofErr w:type="spellEnd"/>
      <w:r w:rsidRPr="00D6070E">
        <w:rPr>
          <w:rFonts w:ascii="Book Antiqua" w:eastAsia="宋体" w:hAnsi="Book Antiqua" w:cs="宋体"/>
          <w:color w:val="000000"/>
          <w:sz w:val="24"/>
          <w:szCs w:val="24"/>
          <w:lang w:eastAsia="zh-CN"/>
        </w:rPr>
        <w:t xml:space="preserve"> S. The effect of </w:t>
      </w:r>
      <w:proofErr w:type="spellStart"/>
      <w:r w:rsidRPr="00D6070E">
        <w:rPr>
          <w:rFonts w:ascii="Book Antiqua" w:eastAsia="宋体" w:hAnsi="Book Antiqua" w:cs="宋体"/>
          <w:color w:val="000000"/>
          <w:sz w:val="24"/>
          <w:szCs w:val="24"/>
          <w:lang w:eastAsia="zh-CN"/>
        </w:rPr>
        <w:t>debulking</w:t>
      </w:r>
      <w:proofErr w:type="spellEnd"/>
      <w:r w:rsidRPr="00D6070E">
        <w:rPr>
          <w:rFonts w:ascii="Book Antiqua" w:eastAsia="宋体" w:hAnsi="Book Antiqua" w:cs="宋体"/>
          <w:color w:val="000000"/>
          <w:sz w:val="24"/>
          <w:szCs w:val="24"/>
          <w:lang w:eastAsia="zh-CN"/>
        </w:rPr>
        <w:t xml:space="preserve"> surgery after induction chemotherapy on the prognosis in advanced epithelial ovarian cancer. </w:t>
      </w:r>
      <w:proofErr w:type="gramStart"/>
      <w:r w:rsidRPr="00D6070E">
        <w:rPr>
          <w:rFonts w:ascii="Book Antiqua" w:eastAsia="宋体" w:hAnsi="Book Antiqua" w:cs="宋体"/>
          <w:color w:val="000000"/>
          <w:sz w:val="24"/>
          <w:szCs w:val="24"/>
          <w:lang w:eastAsia="zh-CN"/>
        </w:rPr>
        <w:t xml:space="preserve">Gynecological Cancer Cooperative Group of the European Organization for Research and Treatment </w:t>
      </w:r>
      <w:r w:rsidRPr="00D6070E">
        <w:rPr>
          <w:rFonts w:ascii="Book Antiqua" w:eastAsia="宋体" w:hAnsi="Book Antiqua" w:cs="宋体"/>
          <w:color w:val="000000"/>
          <w:sz w:val="24"/>
          <w:szCs w:val="24"/>
          <w:lang w:eastAsia="zh-CN"/>
        </w:rPr>
        <w:lastRenderedPageBreak/>
        <w:t>of Cancer.</w:t>
      </w:r>
      <w:proofErr w:type="gramEnd"/>
      <w:r w:rsidRPr="00D6070E">
        <w:rPr>
          <w:rFonts w:ascii="Book Antiqua" w:eastAsia="宋体" w:hAnsi="Book Antiqua" w:cs="宋体"/>
          <w:color w:val="000000"/>
          <w:sz w:val="24"/>
          <w:szCs w:val="24"/>
          <w:lang w:eastAsia="zh-CN"/>
        </w:rPr>
        <w:t> </w:t>
      </w:r>
      <w:r w:rsidRPr="00D6070E">
        <w:rPr>
          <w:rFonts w:ascii="Book Antiqua" w:eastAsia="宋体" w:hAnsi="Book Antiqua" w:cs="宋体"/>
          <w:i/>
          <w:iCs/>
          <w:color w:val="000000"/>
          <w:sz w:val="24"/>
          <w:szCs w:val="24"/>
          <w:lang w:eastAsia="zh-CN"/>
        </w:rPr>
        <w:t xml:space="preserve">N </w:t>
      </w:r>
      <w:proofErr w:type="spellStart"/>
      <w:r w:rsidRPr="00D6070E">
        <w:rPr>
          <w:rFonts w:ascii="Book Antiqua" w:eastAsia="宋体" w:hAnsi="Book Antiqua" w:cs="宋体"/>
          <w:i/>
          <w:iCs/>
          <w:color w:val="000000"/>
          <w:sz w:val="24"/>
          <w:szCs w:val="24"/>
          <w:lang w:eastAsia="zh-CN"/>
        </w:rPr>
        <w:t>Engl</w:t>
      </w:r>
      <w:proofErr w:type="spellEnd"/>
      <w:r w:rsidRPr="00D6070E">
        <w:rPr>
          <w:rFonts w:ascii="Book Antiqua" w:eastAsia="宋体" w:hAnsi="Book Antiqua" w:cs="宋体"/>
          <w:i/>
          <w:iCs/>
          <w:color w:val="000000"/>
          <w:sz w:val="24"/>
          <w:szCs w:val="24"/>
          <w:lang w:eastAsia="zh-CN"/>
        </w:rPr>
        <w:t xml:space="preserve"> J Med</w:t>
      </w:r>
      <w:r w:rsidRPr="00D6070E">
        <w:rPr>
          <w:rFonts w:ascii="Book Antiqua" w:eastAsia="宋体" w:hAnsi="Book Antiqua" w:cs="宋体"/>
          <w:color w:val="000000"/>
          <w:sz w:val="24"/>
          <w:szCs w:val="24"/>
          <w:lang w:eastAsia="zh-CN"/>
        </w:rPr>
        <w:t> 1995; </w:t>
      </w:r>
      <w:r w:rsidRPr="00D6070E">
        <w:rPr>
          <w:rFonts w:ascii="Book Antiqua" w:eastAsia="宋体" w:hAnsi="Book Antiqua" w:cs="宋体"/>
          <w:b/>
          <w:bCs/>
          <w:color w:val="000000"/>
          <w:sz w:val="24"/>
          <w:szCs w:val="24"/>
          <w:lang w:eastAsia="zh-CN"/>
        </w:rPr>
        <w:t>332</w:t>
      </w:r>
      <w:r w:rsidRPr="00D6070E">
        <w:rPr>
          <w:rFonts w:ascii="Book Antiqua" w:eastAsia="宋体" w:hAnsi="Book Antiqua" w:cs="宋体"/>
          <w:color w:val="000000"/>
          <w:sz w:val="24"/>
          <w:szCs w:val="24"/>
          <w:lang w:eastAsia="zh-CN"/>
        </w:rPr>
        <w:t>: 629-634 [PMID: 7845426 DOI: 10.1056/NEJM199503093321002]</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47 </w:t>
      </w:r>
      <w:r w:rsidRPr="00D6070E">
        <w:rPr>
          <w:rFonts w:ascii="Book Antiqua" w:eastAsia="宋体" w:hAnsi="Book Antiqua" w:cs="宋体"/>
          <w:b/>
          <w:bCs/>
          <w:color w:val="000000"/>
          <w:sz w:val="24"/>
          <w:szCs w:val="24"/>
          <w:lang w:eastAsia="zh-CN"/>
        </w:rPr>
        <w:t>Goodman HM</w:t>
      </w:r>
      <w:r w:rsidRPr="00D6070E">
        <w:rPr>
          <w:rFonts w:ascii="Book Antiqua" w:eastAsia="宋体" w:hAnsi="Book Antiqua" w:cs="宋体"/>
          <w:color w:val="000000"/>
          <w:sz w:val="24"/>
          <w:szCs w:val="24"/>
          <w:lang w:eastAsia="zh-CN"/>
        </w:rPr>
        <w:t xml:space="preserve">, Harlow BL, Sheets EE, Muto MG, Brooks S, </w:t>
      </w:r>
      <w:proofErr w:type="spellStart"/>
      <w:r w:rsidRPr="00D6070E">
        <w:rPr>
          <w:rFonts w:ascii="Book Antiqua" w:eastAsia="宋体" w:hAnsi="Book Antiqua" w:cs="宋体"/>
          <w:color w:val="000000"/>
          <w:sz w:val="24"/>
          <w:szCs w:val="24"/>
          <w:lang w:eastAsia="zh-CN"/>
        </w:rPr>
        <w:t>Steller</w:t>
      </w:r>
      <w:proofErr w:type="spellEnd"/>
      <w:r w:rsidRPr="00D6070E">
        <w:rPr>
          <w:rFonts w:ascii="Book Antiqua" w:eastAsia="宋体" w:hAnsi="Book Antiqua" w:cs="宋体"/>
          <w:color w:val="000000"/>
          <w:sz w:val="24"/>
          <w:szCs w:val="24"/>
          <w:lang w:eastAsia="zh-CN"/>
        </w:rPr>
        <w:t xml:space="preserve"> M, Knapp RC, Berkowitz RS. </w:t>
      </w:r>
      <w:proofErr w:type="gramStart"/>
      <w:r w:rsidRPr="00D6070E">
        <w:rPr>
          <w:rFonts w:ascii="Book Antiqua" w:eastAsia="宋体" w:hAnsi="Book Antiqua" w:cs="宋体"/>
          <w:color w:val="000000"/>
          <w:sz w:val="24"/>
          <w:szCs w:val="24"/>
          <w:lang w:eastAsia="zh-CN"/>
        </w:rPr>
        <w:t xml:space="preserve">The role of </w:t>
      </w:r>
      <w:proofErr w:type="spellStart"/>
      <w:r w:rsidRPr="00D6070E">
        <w:rPr>
          <w:rFonts w:ascii="Book Antiqua" w:eastAsia="宋体" w:hAnsi="Book Antiqua" w:cs="宋体"/>
          <w:color w:val="000000"/>
          <w:sz w:val="24"/>
          <w:szCs w:val="24"/>
          <w:lang w:eastAsia="zh-CN"/>
        </w:rPr>
        <w:t>cytoreductive</w:t>
      </w:r>
      <w:proofErr w:type="spellEnd"/>
      <w:r w:rsidRPr="00D6070E">
        <w:rPr>
          <w:rFonts w:ascii="Book Antiqua" w:eastAsia="宋体" w:hAnsi="Book Antiqua" w:cs="宋体"/>
          <w:color w:val="000000"/>
          <w:sz w:val="24"/>
          <w:szCs w:val="24"/>
          <w:lang w:eastAsia="zh-CN"/>
        </w:rPr>
        <w:t xml:space="preserve"> surgery in the management of stage IV epithelial ovarian carcinoma.</w:t>
      </w:r>
      <w:proofErr w:type="gramEnd"/>
      <w:r w:rsidRPr="00D6070E">
        <w:rPr>
          <w:rFonts w:ascii="Book Antiqua" w:eastAsia="宋体" w:hAnsi="Book Antiqua" w:cs="宋体"/>
          <w:color w:val="000000"/>
          <w:sz w:val="24"/>
          <w:szCs w:val="24"/>
          <w:lang w:eastAsia="zh-CN"/>
        </w:rPr>
        <w:t> </w:t>
      </w:r>
      <w:proofErr w:type="spellStart"/>
      <w:r w:rsidRPr="00D6070E">
        <w:rPr>
          <w:rFonts w:ascii="Book Antiqua" w:eastAsia="宋体" w:hAnsi="Book Antiqua" w:cs="宋体"/>
          <w:i/>
          <w:iCs/>
          <w:color w:val="000000"/>
          <w:sz w:val="24"/>
          <w:szCs w:val="24"/>
          <w:lang w:eastAsia="zh-CN"/>
        </w:rPr>
        <w:t>Gynecol</w:t>
      </w:r>
      <w:proofErr w:type="spellEnd"/>
      <w:r w:rsidRPr="00D6070E">
        <w:rPr>
          <w:rFonts w:ascii="Book Antiqua" w:eastAsia="宋体" w:hAnsi="Book Antiqua" w:cs="宋体"/>
          <w:i/>
          <w:iCs/>
          <w:color w:val="000000"/>
          <w:sz w:val="24"/>
          <w:szCs w:val="24"/>
          <w:lang w:eastAsia="zh-CN"/>
        </w:rPr>
        <w:t xml:space="preserve"> </w:t>
      </w:r>
      <w:proofErr w:type="spellStart"/>
      <w:r w:rsidRPr="00D6070E">
        <w:rPr>
          <w:rFonts w:ascii="Book Antiqua" w:eastAsia="宋体" w:hAnsi="Book Antiqua" w:cs="宋体"/>
          <w:i/>
          <w:iCs/>
          <w:color w:val="000000"/>
          <w:sz w:val="24"/>
          <w:szCs w:val="24"/>
          <w:lang w:eastAsia="zh-CN"/>
        </w:rPr>
        <w:t>Oncol</w:t>
      </w:r>
      <w:proofErr w:type="spellEnd"/>
      <w:r w:rsidRPr="00D6070E">
        <w:rPr>
          <w:rFonts w:ascii="Book Antiqua" w:eastAsia="宋体" w:hAnsi="Book Antiqua" w:cs="宋体"/>
          <w:color w:val="000000"/>
          <w:sz w:val="24"/>
          <w:szCs w:val="24"/>
          <w:lang w:eastAsia="zh-CN"/>
        </w:rPr>
        <w:t> 1992; </w:t>
      </w:r>
      <w:r w:rsidRPr="00D6070E">
        <w:rPr>
          <w:rFonts w:ascii="Book Antiqua" w:eastAsia="宋体" w:hAnsi="Book Antiqua" w:cs="宋体"/>
          <w:b/>
          <w:bCs/>
          <w:color w:val="000000"/>
          <w:sz w:val="24"/>
          <w:szCs w:val="24"/>
          <w:lang w:eastAsia="zh-CN"/>
        </w:rPr>
        <w:t>46</w:t>
      </w:r>
      <w:r w:rsidRPr="00D6070E">
        <w:rPr>
          <w:rFonts w:ascii="Book Antiqua" w:eastAsia="宋体" w:hAnsi="Book Antiqua" w:cs="宋体"/>
          <w:color w:val="000000"/>
          <w:sz w:val="24"/>
          <w:szCs w:val="24"/>
          <w:lang w:eastAsia="zh-CN"/>
        </w:rPr>
        <w:t>: 367-371 [PMID: 1526516 DOI: 10.1016/0090-8258(92)90234-A]</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48 </w:t>
      </w:r>
      <w:r w:rsidRPr="00D6070E">
        <w:rPr>
          <w:rFonts w:ascii="Book Antiqua" w:eastAsia="宋体" w:hAnsi="Book Antiqua" w:cs="宋体"/>
          <w:b/>
          <w:bCs/>
          <w:color w:val="000000"/>
          <w:sz w:val="24"/>
          <w:szCs w:val="24"/>
          <w:lang w:eastAsia="zh-CN"/>
        </w:rPr>
        <w:t>Copeland LJ</w:t>
      </w:r>
      <w:r w:rsidRPr="00D6070E">
        <w:rPr>
          <w:rFonts w:ascii="Book Antiqua" w:eastAsia="宋体" w:hAnsi="Book Antiqua" w:cs="宋体"/>
          <w:color w:val="000000"/>
          <w:sz w:val="24"/>
          <w:szCs w:val="24"/>
          <w:lang w:eastAsia="zh-CN"/>
        </w:rPr>
        <w:t>, Bookman M, Trimble E. Clinical trials of newer regimens for treating ovarian cancer: the rationale for Gynecologic Oncology Group Protocol GOG 182-ICON5. </w:t>
      </w:r>
      <w:proofErr w:type="spellStart"/>
      <w:r w:rsidRPr="00D6070E">
        <w:rPr>
          <w:rFonts w:ascii="Book Antiqua" w:eastAsia="宋体" w:hAnsi="Book Antiqua" w:cs="宋体"/>
          <w:i/>
          <w:iCs/>
          <w:color w:val="000000"/>
          <w:sz w:val="24"/>
          <w:szCs w:val="24"/>
          <w:lang w:eastAsia="zh-CN"/>
        </w:rPr>
        <w:t>Gynecol</w:t>
      </w:r>
      <w:proofErr w:type="spellEnd"/>
      <w:r w:rsidRPr="00D6070E">
        <w:rPr>
          <w:rFonts w:ascii="Book Antiqua" w:eastAsia="宋体" w:hAnsi="Book Antiqua" w:cs="宋体"/>
          <w:i/>
          <w:iCs/>
          <w:color w:val="000000"/>
          <w:sz w:val="24"/>
          <w:szCs w:val="24"/>
          <w:lang w:eastAsia="zh-CN"/>
        </w:rPr>
        <w:t xml:space="preserve"> </w:t>
      </w:r>
      <w:proofErr w:type="spellStart"/>
      <w:r w:rsidRPr="00D6070E">
        <w:rPr>
          <w:rFonts w:ascii="Book Antiqua" w:eastAsia="宋体" w:hAnsi="Book Antiqua" w:cs="宋体"/>
          <w:i/>
          <w:iCs/>
          <w:color w:val="000000"/>
          <w:sz w:val="24"/>
          <w:szCs w:val="24"/>
          <w:lang w:eastAsia="zh-CN"/>
        </w:rPr>
        <w:t>Oncol</w:t>
      </w:r>
      <w:proofErr w:type="spellEnd"/>
      <w:r w:rsidRPr="00D6070E">
        <w:rPr>
          <w:rFonts w:ascii="Book Antiqua" w:eastAsia="宋体" w:hAnsi="Book Antiqua" w:cs="宋体"/>
          <w:color w:val="000000"/>
          <w:sz w:val="24"/>
          <w:szCs w:val="24"/>
          <w:lang w:eastAsia="zh-CN"/>
        </w:rPr>
        <w:t> 2003; </w:t>
      </w:r>
      <w:r w:rsidRPr="00D6070E">
        <w:rPr>
          <w:rFonts w:ascii="Book Antiqua" w:eastAsia="宋体" w:hAnsi="Book Antiqua" w:cs="宋体"/>
          <w:b/>
          <w:bCs/>
          <w:color w:val="000000"/>
          <w:sz w:val="24"/>
          <w:szCs w:val="24"/>
          <w:lang w:eastAsia="zh-CN"/>
        </w:rPr>
        <w:t>90</w:t>
      </w:r>
      <w:r w:rsidRPr="00D6070E">
        <w:rPr>
          <w:rFonts w:ascii="Book Antiqua" w:eastAsia="宋体" w:hAnsi="Book Antiqua" w:cs="宋体"/>
          <w:color w:val="000000"/>
          <w:sz w:val="24"/>
          <w:szCs w:val="24"/>
          <w:lang w:eastAsia="zh-CN"/>
        </w:rPr>
        <w:t>: S1-S7 [PMID: 12927999 DOI: 10.1016/S0090-8258(03)00337-8]</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49 </w:t>
      </w:r>
      <w:proofErr w:type="spellStart"/>
      <w:r w:rsidRPr="00D6070E">
        <w:rPr>
          <w:rFonts w:ascii="Book Antiqua" w:eastAsia="宋体" w:hAnsi="Book Antiqua" w:cs="宋体"/>
          <w:b/>
          <w:bCs/>
          <w:color w:val="000000"/>
          <w:sz w:val="24"/>
          <w:szCs w:val="24"/>
          <w:lang w:eastAsia="zh-CN"/>
        </w:rPr>
        <w:t>Vasey</w:t>
      </w:r>
      <w:proofErr w:type="spellEnd"/>
      <w:r w:rsidRPr="00D6070E">
        <w:rPr>
          <w:rFonts w:ascii="Book Antiqua" w:eastAsia="宋体" w:hAnsi="Book Antiqua" w:cs="宋体"/>
          <w:b/>
          <w:bCs/>
          <w:color w:val="000000"/>
          <w:sz w:val="24"/>
          <w:szCs w:val="24"/>
          <w:lang w:eastAsia="zh-CN"/>
        </w:rPr>
        <w:t xml:space="preserve"> PA</w:t>
      </w:r>
      <w:r w:rsidRPr="00D6070E">
        <w:rPr>
          <w:rFonts w:ascii="Book Antiqua" w:eastAsia="宋体" w:hAnsi="Book Antiqua" w:cs="宋体"/>
          <w:color w:val="000000"/>
          <w:sz w:val="24"/>
          <w:szCs w:val="24"/>
          <w:lang w:eastAsia="zh-CN"/>
        </w:rPr>
        <w:t xml:space="preserve">, Jayson GC, Gordon A, </w:t>
      </w:r>
      <w:proofErr w:type="spellStart"/>
      <w:r w:rsidRPr="00D6070E">
        <w:rPr>
          <w:rFonts w:ascii="Book Antiqua" w:eastAsia="宋体" w:hAnsi="Book Antiqua" w:cs="宋体"/>
          <w:color w:val="000000"/>
          <w:sz w:val="24"/>
          <w:szCs w:val="24"/>
          <w:lang w:eastAsia="zh-CN"/>
        </w:rPr>
        <w:t>Gabra</w:t>
      </w:r>
      <w:proofErr w:type="spellEnd"/>
      <w:r w:rsidRPr="00D6070E">
        <w:rPr>
          <w:rFonts w:ascii="Book Antiqua" w:eastAsia="宋体" w:hAnsi="Book Antiqua" w:cs="宋体"/>
          <w:color w:val="000000"/>
          <w:sz w:val="24"/>
          <w:szCs w:val="24"/>
          <w:lang w:eastAsia="zh-CN"/>
        </w:rPr>
        <w:t xml:space="preserve"> H, Coleman R, Atkinson R, </w:t>
      </w:r>
      <w:proofErr w:type="spellStart"/>
      <w:r w:rsidRPr="00D6070E">
        <w:rPr>
          <w:rFonts w:ascii="Book Antiqua" w:eastAsia="宋体" w:hAnsi="Book Antiqua" w:cs="宋体"/>
          <w:color w:val="000000"/>
          <w:sz w:val="24"/>
          <w:szCs w:val="24"/>
          <w:lang w:eastAsia="zh-CN"/>
        </w:rPr>
        <w:t>Parkin</w:t>
      </w:r>
      <w:proofErr w:type="spellEnd"/>
      <w:r w:rsidRPr="00D6070E">
        <w:rPr>
          <w:rFonts w:ascii="Book Antiqua" w:eastAsia="宋体" w:hAnsi="Book Antiqua" w:cs="宋体"/>
          <w:color w:val="000000"/>
          <w:sz w:val="24"/>
          <w:szCs w:val="24"/>
          <w:lang w:eastAsia="zh-CN"/>
        </w:rPr>
        <w:t xml:space="preserve"> D, Paul J, Hay A, Kaye SB. Phase III randomized trial of </w:t>
      </w:r>
      <w:proofErr w:type="spellStart"/>
      <w:r w:rsidRPr="00D6070E">
        <w:rPr>
          <w:rFonts w:ascii="Book Antiqua" w:eastAsia="宋体" w:hAnsi="Book Antiqua" w:cs="宋体"/>
          <w:color w:val="000000"/>
          <w:sz w:val="24"/>
          <w:szCs w:val="24"/>
          <w:lang w:eastAsia="zh-CN"/>
        </w:rPr>
        <w:t>docetaxel</w:t>
      </w:r>
      <w:proofErr w:type="spellEnd"/>
      <w:r w:rsidRPr="00D6070E">
        <w:rPr>
          <w:rFonts w:ascii="Book Antiqua" w:eastAsia="宋体" w:hAnsi="Book Antiqua" w:cs="宋体"/>
          <w:color w:val="000000"/>
          <w:sz w:val="24"/>
          <w:szCs w:val="24"/>
          <w:lang w:eastAsia="zh-CN"/>
        </w:rPr>
        <w:t>-carboplatin versus paclitaxel-carboplatin as first-line chemotherapy for ovarian carcinoma. </w:t>
      </w:r>
      <w:r w:rsidRPr="00D6070E">
        <w:rPr>
          <w:rFonts w:ascii="Book Antiqua" w:eastAsia="宋体" w:hAnsi="Book Antiqua" w:cs="宋体"/>
          <w:i/>
          <w:iCs/>
          <w:color w:val="000000"/>
          <w:sz w:val="24"/>
          <w:szCs w:val="24"/>
          <w:lang w:eastAsia="zh-CN"/>
        </w:rPr>
        <w:t xml:space="preserve">J </w:t>
      </w:r>
      <w:proofErr w:type="spellStart"/>
      <w:r w:rsidRPr="00D6070E">
        <w:rPr>
          <w:rFonts w:ascii="Book Antiqua" w:eastAsia="宋体" w:hAnsi="Book Antiqua" w:cs="宋体"/>
          <w:i/>
          <w:iCs/>
          <w:color w:val="000000"/>
          <w:sz w:val="24"/>
          <w:szCs w:val="24"/>
          <w:lang w:eastAsia="zh-CN"/>
        </w:rPr>
        <w:t>Natl</w:t>
      </w:r>
      <w:proofErr w:type="spellEnd"/>
      <w:r w:rsidRPr="00D6070E">
        <w:rPr>
          <w:rFonts w:ascii="Book Antiqua" w:eastAsia="宋体" w:hAnsi="Book Antiqua" w:cs="宋体"/>
          <w:i/>
          <w:iCs/>
          <w:color w:val="000000"/>
          <w:sz w:val="24"/>
          <w:szCs w:val="24"/>
          <w:lang w:eastAsia="zh-CN"/>
        </w:rPr>
        <w:t xml:space="preserve"> Cancer </w:t>
      </w:r>
      <w:proofErr w:type="spellStart"/>
      <w:r w:rsidRPr="00D6070E">
        <w:rPr>
          <w:rFonts w:ascii="Book Antiqua" w:eastAsia="宋体" w:hAnsi="Book Antiqua" w:cs="宋体"/>
          <w:i/>
          <w:iCs/>
          <w:color w:val="000000"/>
          <w:sz w:val="24"/>
          <w:szCs w:val="24"/>
          <w:lang w:eastAsia="zh-CN"/>
        </w:rPr>
        <w:t>Inst</w:t>
      </w:r>
      <w:proofErr w:type="spellEnd"/>
      <w:r w:rsidRPr="00D6070E">
        <w:rPr>
          <w:rFonts w:ascii="Book Antiqua" w:eastAsia="宋体" w:hAnsi="Book Antiqua" w:cs="宋体"/>
          <w:color w:val="000000"/>
          <w:sz w:val="24"/>
          <w:szCs w:val="24"/>
          <w:lang w:eastAsia="zh-CN"/>
        </w:rPr>
        <w:t> 2004; </w:t>
      </w:r>
      <w:r w:rsidRPr="00D6070E">
        <w:rPr>
          <w:rFonts w:ascii="Book Antiqua" w:eastAsia="宋体" w:hAnsi="Book Antiqua" w:cs="宋体"/>
          <w:b/>
          <w:bCs/>
          <w:color w:val="000000"/>
          <w:sz w:val="24"/>
          <w:szCs w:val="24"/>
          <w:lang w:eastAsia="zh-CN"/>
        </w:rPr>
        <w:t>96</w:t>
      </w:r>
      <w:r w:rsidRPr="00D6070E">
        <w:rPr>
          <w:rFonts w:ascii="Book Antiqua" w:eastAsia="宋体" w:hAnsi="Book Antiqua" w:cs="宋体"/>
          <w:color w:val="000000"/>
          <w:sz w:val="24"/>
          <w:szCs w:val="24"/>
          <w:lang w:eastAsia="zh-CN"/>
        </w:rPr>
        <w:t>: 1682-1691 [PMID: 15547181 DOI: 10.1093/</w:t>
      </w:r>
      <w:proofErr w:type="spellStart"/>
      <w:r w:rsidRPr="00D6070E">
        <w:rPr>
          <w:rFonts w:ascii="Book Antiqua" w:eastAsia="宋体" w:hAnsi="Book Antiqua" w:cs="宋体"/>
          <w:color w:val="000000"/>
          <w:sz w:val="24"/>
          <w:szCs w:val="24"/>
          <w:lang w:eastAsia="zh-CN"/>
        </w:rPr>
        <w:t>jnci</w:t>
      </w:r>
      <w:proofErr w:type="spellEnd"/>
      <w:r w:rsidRPr="00D6070E">
        <w:rPr>
          <w:rFonts w:ascii="Book Antiqua" w:eastAsia="宋体" w:hAnsi="Book Antiqua" w:cs="宋体"/>
          <w:color w:val="000000"/>
          <w:sz w:val="24"/>
          <w:szCs w:val="24"/>
          <w:lang w:eastAsia="zh-CN"/>
        </w:rPr>
        <w:t>/djh323]</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50 </w:t>
      </w:r>
      <w:r w:rsidRPr="00D6070E">
        <w:rPr>
          <w:rFonts w:ascii="Book Antiqua" w:eastAsia="宋体" w:hAnsi="Book Antiqua" w:cs="宋体"/>
          <w:b/>
          <w:bCs/>
          <w:color w:val="000000"/>
          <w:sz w:val="24"/>
          <w:szCs w:val="24"/>
          <w:lang w:eastAsia="zh-CN"/>
        </w:rPr>
        <w:t>Burger RA</w:t>
      </w:r>
      <w:r w:rsidRPr="00D6070E">
        <w:rPr>
          <w:rFonts w:ascii="Book Antiqua" w:eastAsia="宋体" w:hAnsi="Book Antiqua" w:cs="宋体"/>
          <w:color w:val="000000"/>
          <w:sz w:val="24"/>
          <w:szCs w:val="24"/>
          <w:lang w:eastAsia="zh-CN"/>
        </w:rPr>
        <w:t xml:space="preserve">, Brady MF, Bookman MA, Fleming GF, Monk BJ, Huang H, </w:t>
      </w:r>
      <w:proofErr w:type="spellStart"/>
      <w:r w:rsidRPr="00D6070E">
        <w:rPr>
          <w:rFonts w:ascii="Book Antiqua" w:eastAsia="宋体" w:hAnsi="Book Antiqua" w:cs="宋体"/>
          <w:color w:val="000000"/>
          <w:sz w:val="24"/>
          <w:szCs w:val="24"/>
          <w:lang w:eastAsia="zh-CN"/>
        </w:rPr>
        <w:t>Mannel</w:t>
      </w:r>
      <w:proofErr w:type="spellEnd"/>
      <w:r w:rsidRPr="00D6070E">
        <w:rPr>
          <w:rFonts w:ascii="Book Antiqua" w:eastAsia="宋体" w:hAnsi="Book Antiqua" w:cs="宋体"/>
          <w:color w:val="000000"/>
          <w:sz w:val="24"/>
          <w:szCs w:val="24"/>
          <w:lang w:eastAsia="zh-CN"/>
        </w:rPr>
        <w:t xml:space="preserve"> RS, </w:t>
      </w:r>
      <w:proofErr w:type="spellStart"/>
      <w:r w:rsidRPr="00D6070E">
        <w:rPr>
          <w:rFonts w:ascii="Book Antiqua" w:eastAsia="宋体" w:hAnsi="Book Antiqua" w:cs="宋体"/>
          <w:color w:val="000000"/>
          <w:sz w:val="24"/>
          <w:szCs w:val="24"/>
          <w:lang w:eastAsia="zh-CN"/>
        </w:rPr>
        <w:t>Homesley</w:t>
      </w:r>
      <w:proofErr w:type="spellEnd"/>
      <w:r w:rsidRPr="00D6070E">
        <w:rPr>
          <w:rFonts w:ascii="Book Antiqua" w:eastAsia="宋体" w:hAnsi="Book Antiqua" w:cs="宋体"/>
          <w:color w:val="000000"/>
          <w:sz w:val="24"/>
          <w:szCs w:val="24"/>
          <w:lang w:eastAsia="zh-CN"/>
        </w:rPr>
        <w:t xml:space="preserve"> HD, Fowler J, Greer BE, </w:t>
      </w:r>
      <w:proofErr w:type="spellStart"/>
      <w:r w:rsidRPr="00D6070E">
        <w:rPr>
          <w:rFonts w:ascii="Book Antiqua" w:eastAsia="宋体" w:hAnsi="Book Antiqua" w:cs="宋体"/>
          <w:color w:val="000000"/>
          <w:sz w:val="24"/>
          <w:szCs w:val="24"/>
          <w:lang w:eastAsia="zh-CN"/>
        </w:rPr>
        <w:t>Boente</w:t>
      </w:r>
      <w:proofErr w:type="spellEnd"/>
      <w:r w:rsidRPr="00D6070E">
        <w:rPr>
          <w:rFonts w:ascii="Book Antiqua" w:eastAsia="宋体" w:hAnsi="Book Antiqua" w:cs="宋体"/>
          <w:color w:val="000000"/>
          <w:sz w:val="24"/>
          <w:szCs w:val="24"/>
          <w:lang w:eastAsia="zh-CN"/>
        </w:rPr>
        <w:t xml:space="preserve"> M, </w:t>
      </w:r>
      <w:proofErr w:type="spellStart"/>
      <w:r w:rsidRPr="00D6070E">
        <w:rPr>
          <w:rFonts w:ascii="Book Antiqua" w:eastAsia="宋体" w:hAnsi="Book Antiqua" w:cs="宋体"/>
          <w:color w:val="000000"/>
          <w:sz w:val="24"/>
          <w:szCs w:val="24"/>
          <w:lang w:eastAsia="zh-CN"/>
        </w:rPr>
        <w:t>Birrer</w:t>
      </w:r>
      <w:proofErr w:type="spellEnd"/>
      <w:r w:rsidRPr="00D6070E">
        <w:rPr>
          <w:rFonts w:ascii="Book Antiqua" w:eastAsia="宋体" w:hAnsi="Book Antiqua" w:cs="宋体"/>
          <w:color w:val="000000"/>
          <w:sz w:val="24"/>
          <w:szCs w:val="24"/>
          <w:lang w:eastAsia="zh-CN"/>
        </w:rPr>
        <w:t xml:space="preserve"> MJ, Liang SX. </w:t>
      </w:r>
      <w:proofErr w:type="gramStart"/>
      <w:r w:rsidRPr="00D6070E">
        <w:rPr>
          <w:rFonts w:ascii="Book Antiqua" w:eastAsia="宋体" w:hAnsi="Book Antiqua" w:cs="宋体"/>
          <w:color w:val="000000"/>
          <w:sz w:val="24"/>
          <w:szCs w:val="24"/>
          <w:lang w:eastAsia="zh-CN"/>
        </w:rPr>
        <w:t xml:space="preserve">Incorporation of </w:t>
      </w:r>
      <w:proofErr w:type="spellStart"/>
      <w:r w:rsidRPr="00D6070E">
        <w:rPr>
          <w:rFonts w:ascii="Book Antiqua" w:eastAsia="宋体" w:hAnsi="Book Antiqua" w:cs="宋体"/>
          <w:color w:val="000000"/>
          <w:sz w:val="24"/>
          <w:szCs w:val="24"/>
          <w:lang w:eastAsia="zh-CN"/>
        </w:rPr>
        <w:t>bevacizumab</w:t>
      </w:r>
      <w:proofErr w:type="spellEnd"/>
      <w:r w:rsidRPr="00D6070E">
        <w:rPr>
          <w:rFonts w:ascii="Book Antiqua" w:eastAsia="宋体" w:hAnsi="Book Antiqua" w:cs="宋体"/>
          <w:color w:val="000000"/>
          <w:sz w:val="24"/>
          <w:szCs w:val="24"/>
          <w:lang w:eastAsia="zh-CN"/>
        </w:rPr>
        <w:t xml:space="preserve"> in the primary treatment of ovarian cancer.</w:t>
      </w:r>
      <w:proofErr w:type="gramEnd"/>
      <w:r w:rsidRPr="00D6070E">
        <w:rPr>
          <w:rFonts w:ascii="Book Antiqua" w:eastAsia="宋体" w:hAnsi="Book Antiqua" w:cs="宋体"/>
          <w:color w:val="000000"/>
          <w:sz w:val="24"/>
          <w:szCs w:val="24"/>
          <w:lang w:eastAsia="zh-CN"/>
        </w:rPr>
        <w:t> </w:t>
      </w:r>
      <w:r w:rsidRPr="00D6070E">
        <w:rPr>
          <w:rFonts w:ascii="Book Antiqua" w:eastAsia="宋体" w:hAnsi="Book Antiqua" w:cs="宋体"/>
          <w:i/>
          <w:iCs/>
          <w:color w:val="000000"/>
          <w:sz w:val="24"/>
          <w:szCs w:val="24"/>
          <w:lang w:eastAsia="zh-CN"/>
        </w:rPr>
        <w:t xml:space="preserve">N </w:t>
      </w:r>
      <w:proofErr w:type="spellStart"/>
      <w:r w:rsidRPr="00D6070E">
        <w:rPr>
          <w:rFonts w:ascii="Book Antiqua" w:eastAsia="宋体" w:hAnsi="Book Antiqua" w:cs="宋体"/>
          <w:i/>
          <w:iCs/>
          <w:color w:val="000000"/>
          <w:sz w:val="24"/>
          <w:szCs w:val="24"/>
          <w:lang w:eastAsia="zh-CN"/>
        </w:rPr>
        <w:t>Engl</w:t>
      </w:r>
      <w:proofErr w:type="spellEnd"/>
      <w:r w:rsidRPr="00D6070E">
        <w:rPr>
          <w:rFonts w:ascii="Book Antiqua" w:eastAsia="宋体" w:hAnsi="Book Antiqua" w:cs="宋体"/>
          <w:i/>
          <w:iCs/>
          <w:color w:val="000000"/>
          <w:sz w:val="24"/>
          <w:szCs w:val="24"/>
          <w:lang w:eastAsia="zh-CN"/>
        </w:rPr>
        <w:t xml:space="preserve"> J Med</w:t>
      </w:r>
      <w:r w:rsidRPr="00D6070E">
        <w:rPr>
          <w:rFonts w:ascii="Book Antiqua" w:eastAsia="宋体" w:hAnsi="Book Antiqua" w:cs="宋体"/>
          <w:color w:val="000000"/>
          <w:sz w:val="24"/>
          <w:szCs w:val="24"/>
          <w:lang w:eastAsia="zh-CN"/>
        </w:rPr>
        <w:t> 2011; </w:t>
      </w:r>
      <w:r w:rsidRPr="00D6070E">
        <w:rPr>
          <w:rFonts w:ascii="Book Antiqua" w:eastAsia="宋体" w:hAnsi="Book Antiqua" w:cs="宋体"/>
          <w:b/>
          <w:bCs/>
          <w:color w:val="000000"/>
          <w:sz w:val="24"/>
          <w:szCs w:val="24"/>
          <w:lang w:eastAsia="zh-CN"/>
        </w:rPr>
        <w:t>365</w:t>
      </w:r>
      <w:r w:rsidRPr="00D6070E">
        <w:rPr>
          <w:rFonts w:ascii="Book Antiqua" w:eastAsia="宋体" w:hAnsi="Book Antiqua" w:cs="宋体"/>
          <w:color w:val="000000"/>
          <w:sz w:val="24"/>
          <w:szCs w:val="24"/>
          <w:lang w:eastAsia="zh-CN"/>
        </w:rPr>
        <w:t>: 2473-2483 [PMID: 22204724 DOI: 10.1056/NEJMoa1104390]</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51 </w:t>
      </w:r>
      <w:proofErr w:type="spellStart"/>
      <w:r w:rsidRPr="00D6070E">
        <w:rPr>
          <w:rFonts w:ascii="Book Antiqua" w:eastAsia="宋体" w:hAnsi="Book Antiqua" w:cs="宋体"/>
          <w:b/>
          <w:bCs/>
          <w:color w:val="000000"/>
          <w:sz w:val="24"/>
          <w:szCs w:val="24"/>
          <w:lang w:eastAsia="zh-CN"/>
        </w:rPr>
        <w:t>Perren</w:t>
      </w:r>
      <w:proofErr w:type="spellEnd"/>
      <w:r w:rsidRPr="00D6070E">
        <w:rPr>
          <w:rFonts w:ascii="Book Antiqua" w:eastAsia="宋体" w:hAnsi="Book Antiqua" w:cs="宋体"/>
          <w:b/>
          <w:bCs/>
          <w:color w:val="000000"/>
          <w:sz w:val="24"/>
          <w:szCs w:val="24"/>
          <w:lang w:eastAsia="zh-CN"/>
        </w:rPr>
        <w:t xml:space="preserve"> TJ</w:t>
      </w:r>
      <w:r w:rsidRPr="00D6070E">
        <w:rPr>
          <w:rFonts w:ascii="Book Antiqua" w:eastAsia="宋体" w:hAnsi="Book Antiqua" w:cs="宋体"/>
          <w:color w:val="000000"/>
          <w:sz w:val="24"/>
          <w:szCs w:val="24"/>
          <w:lang w:eastAsia="zh-CN"/>
        </w:rPr>
        <w:t xml:space="preserve">, Swart AM, </w:t>
      </w:r>
      <w:proofErr w:type="spellStart"/>
      <w:r w:rsidRPr="00D6070E">
        <w:rPr>
          <w:rFonts w:ascii="Book Antiqua" w:eastAsia="宋体" w:hAnsi="Book Antiqua" w:cs="宋体"/>
          <w:color w:val="000000"/>
          <w:sz w:val="24"/>
          <w:szCs w:val="24"/>
          <w:lang w:eastAsia="zh-CN"/>
        </w:rPr>
        <w:t>Pfisterer</w:t>
      </w:r>
      <w:proofErr w:type="spellEnd"/>
      <w:r w:rsidRPr="00D6070E">
        <w:rPr>
          <w:rFonts w:ascii="Book Antiqua" w:eastAsia="宋体" w:hAnsi="Book Antiqua" w:cs="宋体"/>
          <w:color w:val="000000"/>
          <w:sz w:val="24"/>
          <w:szCs w:val="24"/>
          <w:lang w:eastAsia="zh-CN"/>
        </w:rPr>
        <w:t xml:space="preserve"> J, </w:t>
      </w:r>
      <w:proofErr w:type="spellStart"/>
      <w:r w:rsidRPr="00D6070E">
        <w:rPr>
          <w:rFonts w:ascii="Book Antiqua" w:eastAsia="宋体" w:hAnsi="Book Antiqua" w:cs="宋体"/>
          <w:color w:val="000000"/>
          <w:sz w:val="24"/>
          <w:szCs w:val="24"/>
          <w:lang w:eastAsia="zh-CN"/>
        </w:rPr>
        <w:t>Ledermann</w:t>
      </w:r>
      <w:proofErr w:type="spellEnd"/>
      <w:r w:rsidRPr="00D6070E">
        <w:rPr>
          <w:rFonts w:ascii="Book Antiqua" w:eastAsia="宋体" w:hAnsi="Book Antiqua" w:cs="宋体"/>
          <w:color w:val="000000"/>
          <w:sz w:val="24"/>
          <w:szCs w:val="24"/>
          <w:lang w:eastAsia="zh-CN"/>
        </w:rPr>
        <w:t xml:space="preserve"> JA, </w:t>
      </w:r>
      <w:proofErr w:type="spellStart"/>
      <w:r w:rsidRPr="00D6070E">
        <w:rPr>
          <w:rFonts w:ascii="Book Antiqua" w:eastAsia="宋体" w:hAnsi="Book Antiqua" w:cs="宋体"/>
          <w:color w:val="000000"/>
          <w:sz w:val="24"/>
          <w:szCs w:val="24"/>
          <w:lang w:eastAsia="zh-CN"/>
        </w:rPr>
        <w:t>Pujade-Lauraine</w:t>
      </w:r>
      <w:proofErr w:type="spellEnd"/>
      <w:r w:rsidRPr="00D6070E">
        <w:rPr>
          <w:rFonts w:ascii="Book Antiqua" w:eastAsia="宋体" w:hAnsi="Book Antiqua" w:cs="宋体"/>
          <w:color w:val="000000"/>
          <w:sz w:val="24"/>
          <w:szCs w:val="24"/>
          <w:lang w:eastAsia="zh-CN"/>
        </w:rPr>
        <w:t xml:space="preserve"> E, </w:t>
      </w:r>
      <w:proofErr w:type="spellStart"/>
      <w:r w:rsidRPr="00D6070E">
        <w:rPr>
          <w:rFonts w:ascii="Book Antiqua" w:eastAsia="宋体" w:hAnsi="Book Antiqua" w:cs="宋体"/>
          <w:color w:val="000000"/>
          <w:sz w:val="24"/>
          <w:szCs w:val="24"/>
          <w:lang w:eastAsia="zh-CN"/>
        </w:rPr>
        <w:t>Kristensen</w:t>
      </w:r>
      <w:proofErr w:type="spellEnd"/>
      <w:r w:rsidRPr="00D6070E">
        <w:rPr>
          <w:rFonts w:ascii="Book Antiqua" w:eastAsia="宋体" w:hAnsi="Book Antiqua" w:cs="宋体"/>
          <w:color w:val="000000"/>
          <w:sz w:val="24"/>
          <w:szCs w:val="24"/>
          <w:lang w:eastAsia="zh-CN"/>
        </w:rPr>
        <w:t xml:space="preserve"> G, Carey MS, Beale P, Cervantes A, </w:t>
      </w:r>
      <w:proofErr w:type="spellStart"/>
      <w:r w:rsidRPr="00D6070E">
        <w:rPr>
          <w:rFonts w:ascii="Book Antiqua" w:eastAsia="宋体" w:hAnsi="Book Antiqua" w:cs="宋体"/>
          <w:color w:val="000000"/>
          <w:sz w:val="24"/>
          <w:szCs w:val="24"/>
          <w:lang w:eastAsia="zh-CN"/>
        </w:rPr>
        <w:t>Kurzeder</w:t>
      </w:r>
      <w:proofErr w:type="spellEnd"/>
      <w:r w:rsidRPr="00D6070E">
        <w:rPr>
          <w:rFonts w:ascii="Book Antiqua" w:eastAsia="宋体" w:hAnsi="Book Antiqua" w:cs="宋体"/>
          <w:color w:val="000000"/>
          <w:sz w:val="24"/>
          <w:szCs w:val="24"/>
          <w:lang w:eastAsia="zh-CN"/>
        </w:rPr>
        <w:t xml:space="preserve"> C, du Bois A, </w:t>
      </w:r>
      <w:proofErr w:type="spellStart"/>
      <w:r w:rsidRPr="00D6070E">
        <w:rPr>
          <w:rFonts w:ascii="Book Antiqua" w:eastAsia="宋体" w:hAnsi="Book Antiqua" w:cs="宋体"/>
          <w:color w:val="000000"/>
          <w:sz w:val="24"/>
          <w:szCs w:val="24"/>
          <w:lang w:eastAsia="zh-CN"/>
        </w:rPr>
        <w:t>Sehouli</w:t>
      </w:r>
      <w:proofErr w:type="spellEnd"/>
      <w:r w:rsidRPr="00D6070E">
        <w:rPr>
          <w:rFonts w:ascii="Book Antiqua" w:eastAsia="宋体" w:hAnsi="Book Antiqua" w:cs="宋体"/>
          <w:color w:val="000000"/>
          <w:sz w:val="24"/>
          <w:szCs w:val="24"/>
          <w:lang w:eastAsia="zh-CN"/>
        </w:rPr>
        <w:t xml:space="preserve"> J, </w:t>
      </w:r>
      <w:proofErr w:type="spellStart"/>
      <w:r w:rsidRPr="00D6070E">
        <w:rPr>
          <w:rFonts w:ascii="Book Antiqua" w:eastAsia="宋体" w:hAnsi="Book Antiqua" w:cs="宋体"/>
          <w:color w:val="000000"/>
          <w:sz w:val="24"/>
          <w:szCs w:val="24"/>
          <w:lang w:eastAsia="zh-CN"/>
        </w:rPr>
        <w:t>Kimmig</w:t>
      </w:r>
      <w:proofErr w:type="spellEnd"/>
      <w:r w:rsidRPr="00D6070E">
        <w:rPr>
          <w:rFonts w:ascii="Book Antiqua" w:eastAsia="宋体" w:hAnsi="Book Antiqua" w:cs="宋体"/>
          <w:color w:val="000000"/>
          <w:sz w:val="24"/>
          <w:szCs w:val="24"/>
          <w:lang w:eastAsia="zh-CN"/>
        </w:rPr>
        <w:t xml:space="preserve"> R, </w:t>
      </w:r>
      <w:proofErr w:type="spellStart"/>
      <w:r w:rsidRPr="00D6070E">
        <w:rPr>
          <w:rFonts w:ascii="Book Antiqua" w:eastAsia="宋体" w:hAnsi="Book Antiqua" w:cs="宋体"/>
          <w:color w:val="000000"/>
          <w:sz w:val="24"/>
          <w:szCs w:val="24"/>
          <w:lang w:eastAsia="zh-CN"/>
        </w:rPr>
        <w:t>Stähle</w:t>
      </w:r>
      <w:proofErr w:type="spellEnd"/>
      <w:r w:rsidRPr="00D6070E">
        <w:rPr>
          <w:rFonts w:ascii="Book Antiqua" w:eastAsia="宋体" w:hAnsi="Book Antiqua" w:cs="宋体"/>
          <w:color w:val="000000"/>
          <w:sz w:val="24"/>
          <w:szCs w:val="24"/>
          <w:lang w:eastAsia="zh-CN"/>
        </w:rPr>
        <w:t xml:space="preserve"> A, </w:t>
      </w:r>
      <w:proofErr w:type="spellStart"/>
      <w:r w:rsidRPr="00D6070E">
        <w:rPr>
          <w:rFonts w:ascii="Book Antiqua" w:eastAsia="宋体" w:hAnsi="Book Antiqua" w:cs="宋体"/>
          <w:color w:val="000000"/>
          <w:sz w:val="24"/>
          <w:szCs w:val="24"/>
          <w:lang w:eastAsia="zh-CN"/>
        </w:rPr>
        <w:t>Collinson</w:t>
      </w:r>
      <w:proofErr w:type="spellEnd"/>
      <w:r w:rsidRPr="00D6070E">
        <w:rPr>
          <w:rFonts w:ascii="Book Antiqua" w:eastAsia="宋体" w:hAnsi="Book Antiqua" w:cs="宋体"/>
          <w:color w:val="000000"/>
          <w:sz w:val="24"/>
          <w:szCs w:val="24"/>
          <w:lang w:eastAsia="zh-CN"/>
        </w:rPr>
        <w:t xml:space="preserve"> F, </w:t>
      </w:r>
      <w:proofErr w:type="spellStart"/>
      <w:r w:rsidRPr="00D6070E">
        <w:rPr>
          <w:rFonts w:ascii="Book Antiqua" w:eastAsia="宋体" w:hAnsi="Book Antiqua" w:cs="宋体"/>
          <w:color w:val="000000"/>
          <w:sz w:val="24"/>
          <w:szCs w:val="24"/>
          <w:lang w:eastAsia="zh-CN"/>
        </w:rPr>
        <w:t>Essapen</w:t>
      </w:r>
      <w:proofErr w:type="spellEnd"/>
      <w:r w:rsidRPr="00D6070E">
        <w:rPr>
          <w:rFonts w:ascii="Book Antiqua" w:eastAsia="宋体" w:hAnsi="Book Antiqua" w:cs="宋体"/>
          <w:color w:val="000000"/>
          <w:sz w:val="24"/>
          <w:szCs w:val="24"/>
          <w:lang w:eastAsia="zh-CN"/>
        </w:rPr>
        <w:t xml:space="preserve"> S, </w:t>
      </w:r>
      <w:proofErr w:type="spellStart"/>
      <w:r w:rsidRPr="00D6070E">
        <w:rPr>
          <w:rFonts w:ascii="Book Antiqua" w:eastAsia="宋体" w:hAnsi="Book Antiqua" w:cs="宋体"/>
          <w:color w:val="000000"/>
          <w:sz w:val="24"/>
          <w:szCs w:val="24"/>
          <w:lang w:eastAsia="zh-CN"/>
        </w:rPr>
        <w:t>Gourley</w:t>
      </w:r>
      <w:proofErr w:type="spellEnd"/>
      <w:r w:rsidRPr="00D6070E">
        <w:rPr>
          <w:rFonts w:ascii="Book Antiqua" w:eastAsia="宋体" w:hAnsi="Book Antiqua" w:cs="宋体"/>
          <w:color w:val="000000"/>
          <w:sz w:val="24"/>
          <w:szCs w:val="24"/>
          <w:lang w:eastAsia="zh-CN"/>
        </w:rPr>
        <w:t xml:space="preserve"> C, </w:t>
      </w:r>
      <w:proofErr w:type="spellStart"/>
      <w:r w:rsidRPr="00D6070E">
        <w:rPr>
          <w:rFonts w:ascii="Book Antiqua" w:eastAsia="宋体" w:hAnsi="Book Antiqua" w:cs="宋体"/>
          <w:color w:val="000000"/>
          <w:sz w:val="24"/>
          <w:szCs w:val="24"/>
          <w:lang w:eastAsia="zh-CN"/>
        </w:rPr>
        <w:t>Lortholary</w:t>
      </w:r>
      <w:proofErr w:type="spellEnd"/>
      <w:r w:rsidRPr="00D6070E">
        <w:rPr>
          <w:rFonts w:ascii="Book Antiqua" w:eastAsia="宋体" w:hAnsi="Book Antiqua" w:cs="宋体"/>
          <w:color w:val="000000"/>
          <w:sz w:val="24"/>
          <w:szCs w:val="24"/>
          <w:lang w:eastAsia="zh-CN"/>
        </w:rPr>
        <w:t xml:space="preserve"> A, </w:t>
      </w:r>
      <w:proofErr w:type="spellStart"/>
      <w:r w:rsidRPr="00D6070E">
        <w:rPr>
          <w:rFonts w:ascii="Book Antiqua" w:eastAsia="宋体" w:hAnsi="Book Antiqua" w:cs="宋体"/>
          <w:color w:val="000000"/>
          <w:sz w:val="24"/>
          <w:szCs w:val="24"/>
          <w:lang w:eastAsia="zh-CN"/>
        </w:rPr>
        <w:t>Selle</w:t>
      </w:r>
      <w:proofErr w:type="spellEnd"/>
      <w:r w:rsidRPr="00D6070E">
        <w:rPr>
          <w:rFonts w:ascii="Book Antiqua" w:eastAsia="宋体" w:hAnsi="Book Antiqua" w:cs="宋体"/>
          <w:color w:val="000000"/>
          <w:sz w:val="24"/>
          <w:szCs w:val="24"/>
          <w:lang w:eastAsia="zh-CN"/>
        </w:rPr>
        <w:t xml:space="preserve"> F, </w:t>
      </w:r>
      <w:proofErr w:type="spellStart"/>
      <w:r w:rsidRPr="00D6070E">
        <w:rPr>
          <w:rFonts w:ascii="Book Antiqua" w:eastAsia="宋体" w:hAnsi="Book Antiqua" w:cs="宋体"/>
          <w:color w:val="000000"/>
          <w:sz w:val="24"/>
          <w:szCs w:val="24"/>
          <w:lang w:eastAsia="zh-CN"/>
        </w:rPr>
        <w:t>Mirza</w:t>
      </w:r>
      <w:proofErr w:type="spellEnd"/>
      <w:r w:rsidRPr="00D6070E">
        <w:rPr>
          <w:rFonts w:ascii="Book Antiqua" w:eastAsia="宋体" w:hAnsi="Book Antiqua" w:cs="宋体"/>
          <w:color w:val="000000"/>
          <w:sz w:val="24"/>
          <w:szCs w:val="24"/>
          <w:lang w:eastAsia="zh-CN"/>
        </w:rPr>
        <w:t xml:space="preserve"> MR, </w:t>
      </w:r>
      <w:proofErr w:type="spellStart"/>
      <w:r w:rsidRPr="00D6070E">
        <w:rPr>
          <w:rFonts w:ascii="Book Antiqua" w:eastAsia="宋体" w:hAnsi="Book Antiqua" w:cs="宋体"/>
          <w:color w:val="000000"/>
          <w:sz w:val="24"/>
          <w:szCs w:val="24"/>
          <w:lang w:eastAsia="zh-CN"/>
        </w:rPr>
        <w:t>Leminen</w:t>
      </w:r>
      <w:proofErr w:type="spellEnd"/>
      <w:r w:rsidRPr="00D6070E">
        <w:rPr>
          <w:rFonts w:ascii="Book Antiqua" w:eastAsia="宋体" w:hAnsi="Book Antiqua" w:cs="宋体"/>
          <w:color w:val="000000"/>
          <w:sz w:val="24"/>
          <w:szCs w:val="24"/>
          <w:lang w:eastAsia="zh-CN"/>
        </w:rPr>
        <w:t xml:space="preserve"> A, </w:t>
      </w:r>
      <w:proofErr w:type="spellStart"/>
      <w:r w:rsidRPr="00D6070E">
        <w:rPr>
          <w:rFonts w:ascii="Book Antiqua" w:eastAsia="宋体" w:hAnsi="Book Antiqua" w:cs="宋体"/>
          <w:color w:val="000000"/>
          <w:sz w:val="24"/>
          <w:szCs w:val="24"/>
          <w:lang w:eastAsia="zh-CN"/>
        </w:rPr>
        <w:t>Plante</w:t>
      </w:r>
      <w:proofErr w:type="spellEnd"/>
      <w:r w:rsidRPr="00D6070E">
        <w:rPr>
          <w:rFonts w:ascii="Book Antiqua" w:eastAsia="宋体" w:hAnsi="Book Antiqua" w:cs="宋体"/>
          <w:color w:val="000000"/>
          <w:sz w:val="24"/>
          <w:szCs w:val="24"/>
          <w:lang w:eastAsia="zh-CN"/>
        </w:rPr>
        <w:t xml:space="preserve"> M, Stark D, Qian W, </w:t>
      </w:r>
      <w:proofErr w:type="spellStart"/>
      <w:r w:rsidRPr="00D6070E">
        <w:rPr>
          <w:rFonts w:ascii="Book Antiqua" w:eastAsia="宋体" w:hAnsi="Book Antiqua" w:cs="宋体"/>
          <w:color w:val="000000"/>
          <w:sz w:val="24"/>
          <w:szCs w:val="24"/>
          <w:lang w:eastAsia="zh-CN"/>
        </w:rPr>
        <w:t>Parmar</w:t>
      </w:r>
      <w:proofErr w:type="spellEnd"/>
      <w:r w:rsidRPr="00D6070E">
        <w:rPr>
          <w:rFonts w:ascii="Book Antiqua" w:eastAsia="宋体" w:hAnsi="Book Antiqua" w:cs="宋体"/>
          <w:color w:val="000000"/>
          <w:sz w:val="24"/>
          <w:szCs w:val="24"/>
          <w:lang w:eastAsia="zh-CN"/>
        </w:rPr>
        <w:t xml:space="preserve"> MK, </w:t>
      </w:r>
      <w:proofErr w:type="spellStart"/>
      <w:r w:rsidRPr="00D6070E">
        <w:rPr>
          <w:rFonts w:ascii="Book Antiqua" w:eastAsia="宋体" w:hAnsi="Book Antiqua" w:cs="宋体"/>
          <w:color w:val="000000"/>
          <w:sz w:val="24"/>
          <w:szCs w:val="24"/>
          <w:lang w:eastAsia="zh-CN"/>
        </w:rPr>
        <w:t>Oza</w:t>
      </w:r>
      <w:proofErr w:type="spellEnd"/>
      <w:r w:rsidRPr="00D6070E">
        <w:rPr>
          <w:rFonts w:ascii="Book Antiqua" w:eastAsia="宋体" w:hAnsi="Book Antiqua" w:cs="宋体"/>
          <w:color w:val="000000"/>
          <w:sz w:val="24"/>
          <w:szCs w:val="24"/>
          <w:lang w:eastAsia="zh-CN"/>
        </w:rPr>
        <w:t xml:space="preserve"> AM. </w:t>
      </w:r>
      <w:proofErr w:type="gramStart"/>
      <w:r w:rsidRPr="00D6070E">
        <w:rPr>
          <w:rFonts w:ascii="Book Antiqua" w:eastAsia="宋体" w:hAnsi="Book Antiqua" w:cs="宋体"/>
          <w:color w:val="000000"/>
          <w:sz w:val="24"/>
          <w:szCs w:val="24"/>
          <w:lang w:eastAsia="zh-CN"/>
        </w:rPr>
        <w:t xml:space="preserve">A phase 3 trial of </w:t>
      </w:r>
      <w:proofErr w:type="spellStart"/>
      <w:r w:rsidRPr="00D6070E">
        <w:rPr>
          <w:rFonts w:ascii="Book Antiqua" w:eastAsia="宋体" w:hAnsi="Book Antiqua" w:cs="宋体"/>
          <w:color w:val="000000"/>
          <w:sz w:val="24"/>
          <w:szCs w:val="24"/>
          <w:lang w:eastAsia="zh-CN"/>
        </w:rPr>
        <w:t>bevacizumab</w:t>
      </w:r>
      <w:proofErr w:type="spellEnd"/>
      <w:r w:rsidRPr="00D6070E">
        <w:rPr>
          <w:rFonts w:ascii="Book Antiqua" w:eastAsia="宋体" w:hAnsi="Book Antiqua" w:cs="宋体"/>
          <w:color w:val="000000"/>
          <w:sz w:val="24"/>
          <w:szCs w:val="24"/>
          <w:lang w:eastAsia="zh-CN"/>
        </w:rPr>
        <w:t xml:space="preserve"> in ovarian cancer.</w:t>
      </w:r>
      <w:proofErr w:type="gramEnd"/>
      <w:r w:rsidRPr="00D6070E">
        <w:rPr>
          <w:rFonts w:ascii="Book Antiqua" w:eastAsia="宋体" w:hAnsi="Book Antiqua" w:cs="宋体"/>
          <w:color w:val="000000"/>
          <w:sz w:val="24"/>
          <w:szCs w:val="24"/>
          <w:lang w:eastAsia="zh-CN"/>
        </w:rPr>
        <w:t> </w:t>
      </w:r>
      <w:r w:rsidRPr="00D6070E">
        <w:rPr>
          <w:rFonts w:ascii="Book Antiqua" w:eastAsia="宋体" w:hAnsi="Book Antiqua" w:cs="宋体"/>
          <w:i/>
          <w:iCs/>
          <w:color w:val="000000"/>
          <w:sz w:val="24"/>
          <w:szCs w:val="24"/>
          <w:lang w:eastAsia="zh-CN"/>
        </w:rPr>
        <w:t xml:space="preserve">N </w:t>
      </w:r>
      <w:proofErr w:type="spellStart"/>
      <w:r w:rsidRPr="00D6070E">
        <w:rPr>
          <w:rFonts w:ascii="Book Antiqua" w:eastAsia="宋体" w:hAnsi="Book Antiqua" w:cs="宋体"/>
          <w:i/>
          <w:iCs/>
          <w:color w:val="000000"/>
          <w:sz w:val="24"/>
          <w:szCs w:val="24"/>
          <w:lang w:eastAsia="zh-CN"/>
        </w:rPr>
        <w:t>Engl</w:t>
      </w:r>
      <w:proofErr w:type="spellEnd"/>
      <w:r w:rsidRPr="00D6070E">
        <w:rPr>
          <w:rFonts w:ascii="Book Antiqua" w:eastAsia="宋体" w:hAnsi="Book Antiqua" w:cs="宋体"/>
          <w:i/>
          <w:iCs/>
          <w:color w:val="000000"/>
          <w:sz w:val="24"/>
          <w:szCs w:val="24"/>
          <w:lang w:eastAsia="zh-CN"/>
        </w:rPr>
        <w:t xml:space="preserve"> J Med</w:t>
      </w:r>
      <w:r w:rsidRPr="00D6070E">
        <w:rPr>
          <w:rFonts w:ascii="Book Antiqua" w:eastAsia="宋体" w:hAnsi="Book Antiqua" w:cs="宋体"/>
          <w:color w:val="000000"/>
          <w:sz w:val="24"/>
          <w:szCs w:val="24"/>
          <w:lang w:eastAsia="zh-CN"/>
        </w:rPr>
        <w:t> 2011; </w:t>
      </w:r>
      <w:r w:rsidRPr="00D6070E">
        <w:rPr>
          <w:rFonts w:ascii="Book Antiqua" w:eastAsia="宋体" w:hAnsi="Book Antiqua" w:cs="宋体"/>
          <w:b/>
          <w:bCs/>
          <w:color w:val="000000"/>
          <w:sz w:val="24"/>
          <w:szCs w:val="24"/>
          <w:lang w:eastAsia="zh-CN"/>
        </w:rPr>
        <w:t>365</w:t>
      </w:r>
      <w:r w:rsidRPr="00D6070E">
        <w:rPr>
          <w:rFonts w:ascii="Book Antiqua" w:eastAsia="宋体" w:hAnsi="Book Antiqua" w:cs="宋体"/>
          <w:color w:val="000000"/>
          <w:sz w:val="24"/>
          <w:szCs w:val="24"/>
          <w:lang w:eastAsia="zh-CN"/>
        </w:rPr>
        <w:t>: 2484-2496 [PMID: 22204725 DOI: 10.1056/NEJMoa1103799]</w:t>
      </w:r>
    </w:p>
    <w:p w:rsidR="00D6070E" w:rsidRPr="00D6070E" w:rsidRDefault="00D6070E" w:rsidP="00AF123C">
      <w:pPr>
        <w:pStyle w:val="Normal1"/>
        <w:tabs>
          <w:tab w:val="left" w:pos="90"/>
        </w:tabs>
        <w:spacing w:after="0" w:line="360" w:lineRule="auto"/>
        <w:jc w:val="both"/>
        <w:rPr>
          <w:rFonts w:ascii="Book Antiqua" w:eastAsia="宋体" w:hAnsi="Book Antiqua" w:cs="宋体"/>
          <w:sz w:val="24"/>
          <w:szCs w:val="24"/>
          <w:lang w:eastAsia="zh-CN"/>
        </w:rPr>
      </w:pPr>
      <w:r w:rsidRPr="00D6070E">
        <w:rPr>
          <w:rFonts w:ascii="Book Antiqua" w:eastAsia="宋体" w:hAnsi="Book Antiqua" w:cs="宋体"/>
          <w:sz w:val="24"/>
          <w:szCs w:val="24"/>
          <w:lang w:eastAsia="zh-CN"/>
        </w:rPr>
        <w:t xml:space="preserve">52 </w:t>
      </w:r>
      <w:proofErr w:type="spellStart"/>
      <w:r w:rsidR="00AF123C" w:rsidRPr="00810D65">
        <w:rPr>
          <w:rFonts w:ascii="Book Antiqua" w:hAnsi="Book Antiqua"/>
          <w:b/>
          <w:color w:val="auto"/>
          <w:sz w:val="24"/>
          <w:szCs w:val="24"/>
        </w:rPr>
        <w:t>Eskander</w:t>
      </w:r>
      <w:proofErr w:type="spellEnd"/>
      <w:r w:rsidR="00AF123C" w:rsidRPr="00810D65">
        <w:rPr>
          <w:rFonts w:ascii="Book Antiqua" w:hAnsi="Book Antiqua"/>
          <w:b/>
          <w:color w:val="auto"/>
          <w:sz w:val="24"/>
          <w:szCs w:val="24"/>
        </w:rPr>
        <w:t xml:space="preserve"> RN</w:t>
      </w:r>
      <w:r w:rsidR="00AF123C" w:rsidRPr="00810D65">
        <w:rPr>
          <w:rFonts w:ascii="Book Antiqua" w:hAnsi="Book Antiqua"/>
          <w:color w:val="auto"/>
          <w:sz w:val="24"/>
          <w:szCs w:val="24"/>
        </w:rPr>
        <w:t xml:space="preserve">, </w:t>
      </w:r>
      <w:proofErr w:type="spellStart"/>
      <w:r w:rsidR="00AF123C" w:rsidRPr="00810D65">
        <w:rPr>
          <w:rFonts w:ascii="Book Antiqua" w:hAnsi="Book Antiqua"/>
          <w:color w:val="auto"/>
          <w:sz w:val="24"/>
          <w:szCs w:val="24"/>
        </w:rPr>
        <w:t>Ansaloni</w:t>
      </w:r>
      <w:proofErr w:type="spellEnd"/>
      <w:r w:rsidR="00AF123C" w:rsidRPr="00810D65">
        <w:rPr>
          <w:rFonts w:ascii="Book Antiqua" w:hAnsi="Book Antiqua"/>
          <w:color w:val="auto"/>
          <w:sz w:val="24"/>
          <w:szCs w:val="24"/>
        </w:rPr>
        <w:t xml:space="preserve"> L, Bristow RE, </w:t>
      </w:r>
      <w:proofErr w:type="spellStart"/>
      <w:r w:rsidR="00AF123C" w:rsidRPr="00810D65">
        <w:rPr>
          <w:rFonts w:ascii="Book Antiqua" w:hAnsi="Book Antiqua"/>
          <w:color w:val="auto"/>
          <w:sz w:val="24"/>
          <w:szCs w:val="24"/>
        </w:rPr>
        <w:t>Coccolini</w:t>
      </w:r>
      <w:proofErr w:type="spellEnd"/>
      <w:r w:rsidR="00AF123C" w:rsidRPr="00810D65">
        <w:rPr>
          <w:rFonts w:ascii="Book Antiqua" w:hAnsi="Book Antiqua"/>
          <w:color w:val="auto"/>
          <w:sz w:val="24"/>
          <w:szCs w:val="24"/>
        </w:rPr>
        <w:t xml:space="preserve"> F. </w:t>
      </w:r>
      <w:proofErr w:type="spellStart"/>
      <w:r w:rsidR="00AF123C" w:rsidRPr="00810D65">
        <w:rPr>
          <w:rFonts w:ascii="Book Antiqua" w:hAnsi="Book Antiqua"/>
          <w:color w:val="auto"/>
          <w:sz w:val="24"/>
          <w:szCs w:val="24"/>
        </w:rPr>
        <w:t>Cytoreductive</w:t>
      </w:r>
      <w:proofErr w:type="spellEnd"/>
      <w:r w:rsidR="00AF123C" w:rsidRPr="00810D65">
        <w:rPr>
          <w:rFonts w:ascii="Book Antiqua" w:hAnsi="Book Antiqua"/>
          <w:color w:val="auto"/>
          <w:sz w:val="24"/>
          <w:szCs w:val="24"/>
        </w:rPr>
        <w:t xml:space="preserve"> surgery and </w:t>
      </w:r>
      <w:proofErr w:type="spellStart"/>
      <w:r w:rsidR="00AF123C" w:rsidRPr="00810D65">
        <w:rPr>
          <w:rFonts w:ascii="Book Antiqua" w:hAnsi="Book Antiqua"/>
          <w:color w:val="auto"/>
          <w:sz w:val="24"/>
          <w:szCs w:val="24"/>
        </w:rPr>
        <w:t>hyperthermic</w:t>
      </w:r>
      <w:proofErr w:type="spellEnd"/>
      <w:r w:rsidR="00AF123C" w:rsidRPr="00810D65">
        <w:rPr>
          <w:rFonts w:ascii="Book Antiqua" w:hAnsi="Book Antiqua"/>
          <w:color w:val="auto"/>
          <w:sz w:val="24"/>
          <w:szCs w:val="24"/>
        </w:rPr>
        <w:t xml:space="preserve"> </w:t>
      </w:r>
      <w:proofErr w:type="spellStart"/>
      <w:r w:rsidR="00AF123C" w:rsidRPr="00810D65">
        <w:rPr>
          <w:rFonts w:ascii="Book Antiqua" w:hAnsi="Book Antiqua"/>
          <w:color w:val="auto"/>
          <w:sz w:val="24"/>
          <w:szCs w:val="24"/>
        </w:rPr>
        <w:t>intraperitoneal</w:t>
      </w:r>
      <w:proofErr w:type="spellEnd"/>
      <w:r w:rsidR="00AF123C" w:rsidRPr="00810D65">
        <w:rPr>
          <w:rFonts w:ascii="Book Antiqua" w:hAnsi="Book Antiqua"/>
          <w:color w:val="auto"/>
          <w:sz w:val="24"/>
          <w:szCs w:val="24"/>
        </w:rPr>
        <w:t xml:space="preserve"> chemotherapy in epithelial ovarian cancer: State of the art. </w:t>
      </w:r>
      <w:r w:rsidR="00AF123C" w:rsidRPr="00AF123C">
        <w:rPr>
          <w:rFonts w:ascii="Book Antiqua" w:eastAsia="Times New Roman" w:hAnsi="Book Antiqua" w:cs="Times New Roman"/>
          <w:i/>
          <w:color w:val="auto"/>
          <w:sz w:val="24"/>
          <w:szCs w:val="24"/>
        </w:rPr>
        <w:t xml:space="preserve">World J </w:t>
      </w:r>
      <w:proofErr w:type="spellStart"/>
      <w:r w:rsidR="00AF123C" w:rsidRPr="00AF123C">
        <w:rPr>
          <w:rFonts w:ascii="Book Antiqua" w:eastAsia="Times New Roman" w:hAnsi="Book Antiqua" w:cs="Times New Roman"/>
          <w:i/>
          <w:color w:val="auto"/>
          <w:sz w:val="24"/>
          <w:szCs w:val="24"/>
        </w:rPr>
        <w:t>Obstet</w:t>
      </w:r>
      <w:proofErr w:type="spellEnd"/>
      <w:r w:rsidR="00AF123C" w:rsidRPr="00AF123C">
        <w:rPr>
          <w:rFonts w:ascii="Book Antiqua" w:eastAsia="Times New Roman" w:hAnsi="Book Antiqua" w:cs="Times New Roman"/>
          <w:i/>
          <w:color w:val="auto"/>
          <w:sz w:val="24"/>
          <w:szCs w:val="24"/>
        </w:rPr>
        <w:t xml:space="preserve"> </w:t>
      </w:r>
      <w:proofErr w:type="spellStart"/>
      <w:r w:rsidR="00AF123C" w:rsidRPr="00AF123C">
        <w:rPr>
          <w:rFonts w:ascii="Book Antiqua" w:eastAsia="Times New Roman" w:hAnsi="Book Antiqua" w:cs="Times New Roman"/>
          <w:i/>
          <w:color w:val="auto"/>
          <w:sz w:val="24"/>
          <w:szCs w:val="24"/>
        </w:rPr>
        <w:t>Gynecol</w:t>
      </w:r>
      <w:proofErr w:type="spellEnd"/>
      <w:r w:rsidR="00AF123C" w:rsidRPr="00810D65">
        <w:rPr>
          <w:rFonts w:ascii="Book Antiqua" w:eastAsia="Times New Roman" w:hAnsi="Book Antiqua" w:cs="Times New Roman"/>
          <w:color w:val="auto"/>
          <w:sz w:val="24"/>
          <w:szCs w:val="24"/>
        </w:rPr>
        <w:t xml:space="preserve"> </w:t>
      </w:r>
      <w:r w:rsidR="00AF123C">
        <w:rPr>
          <w:rFonts w:ascii="Book Antiqua" w:eastAsia="Times New Roman" w:hAnsi="Book Antiqua" w:cs="Times New Roman"/>
          <w:color w:val="auto"/>
          <w:sz w:val="24"/>
          <w:szCs w:val="24"/>
        </w:rPr>
        <w:t xml:space="preserve">2013; </w:t>
      </w:r>
      <w:r w:rsidR="00AF123C" w:rsidRPr="00AF123C">
        <w:rPr>
          <w:rFonts w:ascii="Book Antiqua" w:eastAsia="Times New Roman" w:hAnsi="Book Antiqua" w:cs="Times New Roman"/>
          <w:b/>
          <w:color w:val="auto"/>
          <w:sz w:val="24"/>
          <w:szCs w:val="24"/>
        </w:rPr>
        <w:t>2:</w:t>
      </w:r>
      <w:r w:rsidR="00AF123C">
        <w:rPr>
          <w:rFonts w:ascii="Book Antiqua" w:eastAsia="Times New Roman" w:hAnsi="Book Antiqua" w:cs="Times New Roman"/>
          <w:color w:val="auto"/>
          <w:sz w:val="24"/>
          <w:szCs w:val="24"/>
        </w:rPr>
        <w:t xml:space="preserve"> 94-100</w:t>
      </w:r>
      <w:r w:rsidR="00AF123C" w:rsidRPr="00D6070E">
        <w:rPr>
          <w:rFonts w:ascii="Book Antiqua" w:eastAsia="宋体" w:hAnsi="Book Antiqua" w:cs="宋体"/>
          <w:sz w:val="24"/>
          <w:szCs w:val="24"/>
          <w:lang w:eastAsia="zh-CN"/>
        </w:rPr>
        <w:t xml:space="preserve"> </w:t>
      </w:r>
      <w:r w:rsidRPr="00D6070E">
        <w:rPr>
          <w:rFonts w:ascii="Book Antiqua" w:eastAsia="宋体" w:hAnsi="Book Antiqua" w:cs="宋体"/>
          <w:sz w:val="24"/>
          <w:szCs w:val="24"/>
          <w:lang w:eastAsia="zh-CN"/>
        </w:rPr>
        <w:t>[PMID: 243382778 DOI: 10.5317/wjog.v2.i4.94]</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53 </w:t>
      </w:r>
      <w:proofErr w:type="spellStart"/>
      <w:r w:rsidRPr="00D6070E">
        <w:rPr>
          <w:rFonts w:ascii="Book Antiqua" w:eastAsia="宋体" w:hAnsi="Book Antiqua" w:cs="宋体"/>
          <w:b/>
          <w:bCs/>
          <w:color w:val="000000"/>
          <w:sz w:val="24"/>
          <w:szCs w:val="24"/>
          <w:lang w:eastAsia="zh-CN"/>
        </w:rPr>
        <w:t>Aghajanian</w:t>
      </w:r>
      <w:proofErr w:type="spellEnd"/>
      <w:r w:rsidRPr="00D6070E">
        <w:rPr>
          <w:rFonts w:ascii="Book Antiqua" w:eastAsia="宋体" w:hAnsi="Book Antiqua" w:cs="宋体"/>
          <w:b/>
          <w:bCs/>
          <w:color w:val="000000"/>
          <w:sz w:val="24"/>
          <w:szCs w:val="24"/>
          <w:lang w:eastAsia="zh-CN"/>
        </w:rPr>
        <w:t xml:space="preserve"> C</w:t>
      </w:r>
      <w:r w:rsidRPr="00D6070E">
        <w:rPr>
          <w:rFonts w:ascii="Book Antiqua" w:eastAsia="宋体" w:hAnsi="Book Antiqua" w:cs="宋体"/>
          <w:color w:val="000000"/>
          <w:sz w:val="24"/>
          <w:szCs w:val="24"/>
          <w:lang w:eastAsia="zh-CN"/>
        </w:rPr>
        <w:t xml:space="preserve">, Blank SV, Goff BA, Judson PL, </w:t>
      </w:r>
      <w:proofErr w:type="spellStart"/>
      <w:r w:rsidRPr="00D6070E">
        <w:rPr>
          <w:rFonts w:ascii="Book Antiqua" w:eastAsia="宋体" w:hAnsi="Book Antiqua" w:cs="宋体"/>
          <w:color w:val="000000"/>
          <w:sz w:val="24"/>
          <w:szCs w:val="24"/>
          <w:lang w:eastAsia="zh-CN"/>
        </w:rPr>
        <w:t>Teneriello</w:t>
      </w:r>
      <w:proofErr w:type="spellEnd"/>
      <w:r w:rsidRPr="00D6070E">
        <w:rPr>
          <w:rFonts w:ascii="Book Antiqua" w:eastAsia="宋体" w:hAnsi="Book Antiqua" w:cs="宋体"/>
          <w:color w:val="000000"/>
          <w:sz w:val="24"/>
          <w:szCs w:val="24"/>
          <w:lang w:eastAsia="zh-CN"/>
        </w:rPr>
        <w:t xml:space="preserve"> MG, Husain A, </w:t>
      </w:r>
      <w:proofErr w:type="spellStart"/>
      <w:r w:rsidRPr="00D6070E">
        <w:rPr>
          <w:rFonts w:ascii="Book Antiqua" w:eastAsia="宋体" w:hAnsi="Book Antiqua" w:cs="宋体"/>
          <w:color w:val="000000"/>
          <w:sz w:val="24"/>
          <w:szCs w:val="24"/>
          <w:lang w:eastAsia="zh-CN"/>
        </w:rPr>
        <w:t>Sovak</w:t>
      </w:r>
      <w:proofErr w:type="spellEnd"/>
      <w:r w:rsidRPr="00D6070E">
        <w:rPr>
          <w:rFonts w:ascii="Book Antiqua" w:eastAsia="宋体" w:hAnsi="Book Antiqua" w:cs="宋体"/>
          <w:color w:val="000000"/>
          <w:sz w:val="24"/>
          <w:szCs w:val="24"/>
          <w:lang w:eastAsia="zh-CN"/>
        </w:rPr>
        <w:t xml:space="preserve"> MA, Yi J, </w:t>
      </w:r>
      <w:proofErr w:type="spellStart"/>
      <w:r w:rsidRPr="00D6070E">
        <w:rPr>
          <w:rFonts w:ascii="Book Antiqua" w:eastAsia="宋体" w:hAnsi="Book Antiqua" w:cs="宋体"/>
          <w:color w:val="000000"/>
          <w:sz w:val="24"/>
          <w:szCs w:val="24"/>
          <w:lang w:eastAsia="zh-CN"/>
        </w:rPr>
        <w:t>Nycum</w:t>
      </w:r>
      <w:proofErr w:type="spellEnd"/>
      <w:r w:rsidRPr="00D6070E">
        <w:rPr>
          <w:rFonts w:ascii="Book Antiqua" w:eastAsia="宋体" w:hAnsi="Book Antiqua" w:cs="宋体"/>
          <w:color w:val="000000"/>
          <w:sz w:val="24"/>
          <w:szCs w:val="24"/>
          <w:lang w:eastAsia="zh-CN"/>
        </w:rPr>
        <w:t xml:space="preserve"> LR. OCEANS: a randomized, double-blind, placebo-controlled phase III </w:t>
      </w:r>
      <w:r w:rsidRPr="00D6070E">
        <w:rPr>
          <w:rFonts w:ascii="Book Antiqua" w:eastAsia="宋体" w:hAnsi="Book Antiqua" w:cs="宋体"/>
          <w:color w:val="000000"/>
          <w:sz w:val="24"/>
          <w:szCs w:val="24"/>
          <w:lang w:eastAsia="zh-CN"/>
        </w:rPr>
        <w:lastRenderedPageBreak/>
        <w:t xml:space="preserve">trial of chemotherapy with or without </w:t>
      </w:r>
      <w:proofErr w:type="spellStart"/>
      <w:r w:rsidRPr="00D6070E">
        <w:rPr>
          <w:rFonts w:ascii="Book Antiqua" w:eastAsia="宋体" w:hAnsi="Book Antiqua" w:cs="宋体"/>
          <w:color w:val="000000"/>
          <w:sz w:val="24"/>
          <w:szCs w:val="24"/>
          <w:lang w:eastAsia="zh-CN"/>
        </w:rPr>
        <w:t>bevacizumab</w:t>
      </w:r>
      <w:proofErr w:type="spellEnd"/>
      <w:r w:rsidRPr="00D6070E">
        <w:rPr>
          <w:rFonts w:ascii="Book Antiqua" w:eastAsia="宋体" w:hAnsi="Book Antiqua" w:cs="宋体"/>
          <w:color w:val="000000"/>
          <w:sz w:val="24"/>
          <w:szCs w:val="24"/>
          <w:lang w:eastAsia="zh-CN"/>
        </w:rPr>
        <w:t xml:space="preserve"> in patients with platinum-sensitive recurrent epithelial ovarian, primary </w:t>
      </w:r>
      <w:proofErr w:type="gramStart"/>
      <w:r w:rsidRPr="00D6070E">
        <w:rPr>
          <w:rFonts w:ascii="Book Antiqua" w:eastAsia="宋体" w:hAnsi="Book Antiqua" w:cs="宋体"/>
          <w:color w:val="000000"/>
          <w:sz w:val="24"/>
          <w:szCs w:val="24"/>
          <w:lang w:eastAsia="zh-CN"/>
        </w:rPr>
        <w:t>peritoneal,</w:t>
      </w:r>
      <w:proofErr w:type="gramEnd"/>
      <w:r w:rsidRPr="00D6070E">
        <w:rPr>
          <w:rFonts w:ascii="Book Antiqua" w:eastAsia="宋体" w:hAnsi="Book Antiqua" w:cs="宋体"/>
          <w:color w:val="000000"/>
          <w:sz w:val="24"/>
          <w:szCs w:val="24"/>
          <w:lang w:eastAsia="zh-CN"/>
        </w:rPr>
        <w:t xml:space="preserve"> or fallopian tube cancer. </w:t>
      </w:r>
      <w:r w:rsidRPr="00D6070E">
        <w:rPr>
          <w:rFonts w:ascii="Book Antiqua" w:eastAsia="宋体" w:hAnsi="Book Antiqua" w:cs="宋体"/>
          <w:i/>
          <w:iCs/>
          <w:color w:val="000000"/>
          <w:sz w:val="24"/>
          <w:szCs w:val="24"/>
          <w:lang w:eastAsia="zh-CN"/>
        </w:rPr>
        <w:t xml:space="preserve">J </w:t>
      </w:r>
      <w:proofErr w:type="spellStart"/>
      <w:r w:rsidRPr="00D6070E">
        <w:rPr>
          <w:rFonts w:ascii="Book Antiqua" w:eastAsia="宋体" w:hAnsi="Book Antiqua" w:cs="宋体"/>
          <w:i/>
          <w:iCs/>
          <w:color w:val="000000"/>
          <w:sz w:val="24"/>
          <w:szCs w:val="24"/>
          <w:lang w:eastAsia="zh-CN"/>
        </w:rPr>
        <w:t>Clin</w:t>
      </w:r>
      <w:proofErr w:type="spellEnd"/>
      <w:r w:rsidRPr="00D6070E">
        <w:rPr>
          <w:rFonts w:ascii="Book Antiqua" w:eastAsia="宋体" w:hAnsi="Book Antiqua" w:cs="宋体"/>
          <w:i/>
          <w:iCs/>
          <w:color w:val="000000"/>
          <w:sz w:val="24"/>
          <w:szCs w:val="24"/>
          <w:lang w:eastAsia="zh-CN"/>
        </w:rPr>
        <w:t xml:space="preserve"> </w:t>
      </w:r>
      <w:proofErr w:type="spellStart"/>
      <w:r w:rsidRPr="00D6070E">
        <w:rPr>
          <w:rFonts w:ascii="Book Antiqua" w:eastAsia="宋体" w:hAnsi="Book Antiqua" w:cs="宋体"/>
          <w:i/>
          <w:iCs/>
          <w:color w:val="000000"/>
          <w:sz w:val="24"/>
          <w:szCs w:val="24"/>
          <w:lang w:eastAsia="zh-CN"/>
        </w:rPr>
        <w:t>Oncol</w:t>
      </w:r>
      <w:proofErr w:type="spellEnd"/>
      <w:r w:rsidRPr="00D6070E">
        <w:rPr>
          <w:rFonts w:ascii="Book Antiqua" w:eastAsia="宋体" w:hAnsi="Book Antiqua" w:cs="宋体"/>
          <w:color w:val="000000"/>
          <w:sz w:val="24"/>
          <w:szCs w:val="24"/>
          <w:lang w:eastAsia="zh-CN"/>
        </w:rPr>
        <w:t> 2012; </w:t>
      </w:r>
      <w:r w:rsidRPr="00D6070E">
        <w:rPr>
          <w:rFonts w:ascii="Book Antiqua" w:eastAsia="宋体" w:hAnsi="Book Antiqua" w:cs="宋体"/>
          <w:b/>
          <w:bCs/>
          <w:color w:val="000000"/>
          <w:sz w:val="24"/>
          <w:szCs w:val="24"/>
          <w:lang w:eastAsia="zh-CN"/>
        </w:rPr>
        <w:t>30</w:t>
      </w:r>
      <w:r w:rsidRPr="00D6070E">
        <w:rPr>
          <w:rFonts w:ascii="Book Antiqua" w:eastAsia="宋体" w:hAnsi="Book Antiqua" w:cs="宋体"/>
          <w:color w:val="000000"/>
          <w:sz w:val="24"/>
          <w:szCs w:val="24"/>
          <w:lang w:eastAsia="zh-CN"/>
        </w:rPr>
        <w:t>: 2039-2045 [PMID: 22529265 DOI: 10.1200/JCO.2012.42.0505]</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 xml:space="preserve">54 </w:t>
      </w:r>
      <w:proofErr w:type="spellStart"/>
      <w:r w:rsidRPr="006C47D0">
        <w:rPr>
          <w:rFonts w:ascii="Book Antiqua" w:eastAsia="宋体" w:hAnsi="Book Antiqua" w:cs="宋体"/>
          <w:b/>
          <w:color w:val="000000"/>
          <w:sz w:val="24"/>
          <w:szCs w:val="24"/>
          <w:lang w:eastAsia="zh-CN"/>
        </w:rPr>
        <w:t>Pujade-Lauraine</w:t>
      </w:r>
      <w:proofErr w:type="spellEnd"/>
      <w:r w:rsidR="006C47D0" w:rsidRPr="006C47D0">
        <w:rPr>
          <w:rFonts w:ascii="Book Antiqua" w:eastAsia="宋体" w:hAnsi="Book Antiqua" w:cs="宋体" w:hint="eastAsia"/>
          <w:b/>
          <w:color w:val="000000"/>
          <w:sz w:val="24"/>
          <w:szCs w:val="24"/>
          <w:lang w:eastAsia="zh-CN"/>
        </w:rPr>
        <w:t xml:space="preserve"> E</w:t>
      </w:r>
      <w:r w:rsidRPr="006C47D0">
        <w:rPr>
          <w:rFonts w:ascii="Book Antiqua" w:eastAsia="宋体" w:hAnsi="Book Antiqua" w:cs="宋体"/>
          <w:b/>
          <w:color w:val="000000"/>
          <w:sz w:val="24"/>
          <w:szCs w:val="24"/>
          <w:lang w:eastAsia="zh-CN"/>
        </w:rPr>
        <w:t>,</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Hilpert</w:t>
      </w:r>
      <w:proofErr w:type="spellEnd"/>
      <w:r w:rsidR="006C47D0">
        <w:rPr>
          <w:rFonts w:ascii="Book Antiqua" w:eastAsia="宋体" w:hAnsi="Book Antiqua" w:cs="宋体" w:hint="eastAsia"/>
          <w:color w:val="000000"/>
          <w:sz w:val="24"/>
          <w:szCs w:val="24"/>
          <w:lang w:eastAsia="zh-CN"/>
        </w:rPr>
        <w:t xml:space="preserve"> F</w:t>
      </w:r>
      <w:r w:rsidRPr="00D6070E">
        <w:rPr>
          <w:rFonts w:ascii="Book Antiqua" w:eastAsia="宋体" w:hAnsi="Book Antiqua" w:cs="宋体"/>
          <w:color w:val="000000"/>
          <w:sz w:val="24"/>
          <w:szCs w:val="24"/>
          <w:lang w:eastAsia="zh-CN"/>
        </w:rPr>
        <w:t>, Weber</w:t>
      </w:r>
      <w:r w:rsidR="006C47D0">
        <w:rPr>
          <w:rFonts w:ascii="Book Antiqua" w:eastAsia="宋体" w:hAnsi="Book Antiqua" w:cs="宋体" w:hint="eastAsia"/>
          <w:color w:val="000000"/>
          <w:sz w:val="24"/>
          <w:szCs w:val="24"/>
          <w:lang w:eastAsia="zh-CN"/>
        </w:rPr>
        <w:t xml:space="preserve"> B</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Reuss</w:t>
      </w:r>
      <w:proofErr w:type="spellEnd"/>
      <w:r w:rsidR="006C47D0">
        <w:rPr>
          <w:rFonts w:ascii="Book Antiqua" w:eastAsia="宋体" w:hAnsi="Book Antiqua" w:cs="宋体" w:hint="eastAsia"/>
          <w:color w:val="000000"/>
          <w:sz w:val="24"/>
          <w:szCs w:val="24"/>
          <w:lang w:eastAsia="zh-CN"/>
        </w:rPr>
        <w:t xml:space="preserve"> A</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Poveda</w:t>
      </w:r>
      <w:proofErr w:type="spellEnd"/>
      <w:r w:rsidR="006C47D0">
        <w:rPr>
          <w:rFonts w:ascii="Book Antiqua" w:eastAsia="宋体" w:hAnsi="Book Antiqua" w:cs="宋体" w:hint="eastAsia"/>
          <w:color w:val="000000"/>
          <w:sz w:val="24"/>
          <w:szCs w:val="24"/>
          <w:lang w:eastAsia="zh-CN"/>
        </w:rPr>
        <w:t xml:space="preserve"> A</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Kristensen</w:t>
      </w:r>
      <w:proofErr w:type="spellEnd"/>
      <w:r w:rsidR="006C47D0">
        <w:rPr>
          <w:rFonts w:ascii="Book Antiqua" w:eastAsia="宋体" w:hAnsi="Book Antiqua" w:cs="宋体" w:hint="eastAsia"/>
          <w:color w:val="000000"/>
          <w:sz w:val="24"/>
          <w:szCs w:val="24"/>
          <w:lang w:eastAsia="zh-CN"/>
        </w:rPr>
        <w:t xml:space="preserve"> G</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Sorio</w:t>
      </w:r>
      <w:proofErr w:type="spellEnd"/>
      <w:r w:rsidR="006C47D0">
        <w:rPr>
          <w:rFonts w:ascii="Book Antiqua" w:eastAsia="宋体" w:hAnsi="Book Antiqua" w:cs="宋体" w:hint="eastAsia"/>
          <w:color w:val="000000"/>
          <w:sz w:val="24"/>
          <w:szCs w:val="24"/>
          <w:lang w:eastAsia="zh-CN"/>
        </w:rPr>
        <w:t xml:space="preserve"> R</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Vergote</w:t>
      </w:r>
      <w:proofErr w:type="spellEnd"/>
      <w:r w:rsidR="006C47D0">
        <w:rPr>
          <w:rFonts w:ascii="Book Antiqua" w:eastAsia="宋体" w:hAnsi="Book Antiqua" w:cs="宋体" w:hint="eastAsia"/>
          <w:color w:val="000000"/>
          <w:sz w:val="24"/>
          <w:szCs w:val="24"/>
          <w:lang w:eastAsia="zh-CN"/>
        </w:rPr>
        <w:t xml:space="preserve"> I</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Witteveen</w:t>
      </w:r>
      <w:proofErr w:type="spellEnd"/>
      <w:r w:rsidR="006C47D0">
        <w:rPr>
          <w:rFonts w:ascii="Book Antiqua" w:eastAsia="宋体" w:hAnsi="Book Antiqua" w:cs="宋体" w:hint="eastAsia"/>
          <w:color w:val="000000"/>
          <w:sz w:val="24"/>
          <w:szCs w:val="24"/>
          <w:lang w:eastAsia="zh-CN"/>
        </w:rPr>
        <w:t xml:space="preserve"> P</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Bamias</w:t>
      </w:r>
      <w:proofErr w:type="spellEnd"/>
      <w:r w:rsidR="006C47D0">
        <w:rPr>
          <w:rFonts w:ascii="Book Antiqua" w:eastAsia="宋体" w:hAnsi="Book Antiqua" w:cs="宋体" w:hint="eastAsia"/>
          <w:color w:val="000000"/>
          <w:sz w:val="24"/>
          <w:szCs w:val="24"/>
          <w:lang w:eastAsia="zh-CN"/>
        </w:rPr>
        <w:t xml:space="preserve"> A</w:t>
      </w:r>
      <w:r w:rsidRPr="00D6070E">
        <w:rPr>
          <w:rFonts w:ascii="Book Antiqua" w:eastAsia="宋体" w:hAnsi="Book Antiqua" w:cs="宋体"/>
          <w:color w:val="000000"/>
          <w:sz w:val="24"/>
          <w:szCs w:val="24"/>
          <w:lang w:eastAsia="zh-CN"/>
        </w:rPr>
        <w:t>, Pereira</w:t>
      </w:r>
      <w:r w:rsidR="006C47D0">
        <w:rPr>
          <w:rFonts w:ascii="Book Antiqua" w:eastAsia="宋体" w:hAnsi="Book Antiqua" w:cs="宋体" w:hint="eastAsia"/>
          <w:color w:val="000000"/>
          <w:sz w:val="24"/>
          <w:szCs w:val="24"/>
          <w:lang w:eastAsia="zh-CN"/>
        </w:rPr>
        <w:t xml:space="preserve"> D</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Wimberger</w:t>
      </w:r>
      <w:proofErr w:type="spellEnd"/>
      <w:r w:rsidR="006C47D0">
        <w:rPr>
          <w:rFonts w:ascii="Book Antiqua" w:eastAsia="宋体" w:hAnsi="Book Antiqua" w:cs="宋体" w:hint="eastAsia"/>
          <w:color w:val="000000"/>
          <w:sz w:val="24"/>
          <w:szCs w:val="24"/>
          <w:lang w:eastAsia="zh-CN"/>
        </w:rPr>
        <w:t xml:space="preserve"> P</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Oaknin</w:t>
      </w:r>
      <w:proofErr w:type="spellEnd"/>
      <w:r w:rsidR="006C47D0">
        <w:rPr>
          <w:rFonts w:ascii="Book Antiqua" w:eastAsia="宋体" w:hAnsi="Book Antiqua" w:cs="宋体" w:hint="eastAsia"/>
          <w:color w:val="000000"/>
          <w:sz w:val="24"/>
          <w:szCs w:val="24"/>
          <w:lang w:eastAsia="zh-CN"/>
        </w:rPr>
        <w:t xml:space="preserve"> A</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Mirza</w:t>
      </w:r>
      <w:proofErr w:type="spellEnd"/>
      <w:r w:rsidR="006C47D0">
        <w:rPr>
          <w:rFonts w:ascii="Book Antiqua" w:eastAsia="宋体" w:hAnsi="Book Antiqua" w:cs="宋体" w:hint="eastAsia"/>
          <w:color w:val="000000"/>
          <w:sz w:val="24"/>
          <w:szCs w:val="24"/>
          <w:lang w:eastAsia="zh-CN"/>
        </w:rPr>
        <w:t xml:space="preserve"> MR</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Follana</w:t>
      </w:r>
      <w:proofErr w:type="spellEnd"/>
      <w:r w:rsidR="006C47D0">
        <w:rPr>
          <w:rFonts w:ascii="Book Antiqua" w:eastAsia="宋体" w:hAnsi="Book Antiqua" w:cs="宋体" w:hint="eastAsia"/>
          <w:color w:val="000000"/>
          <w:sz w:val="24"/>
          <w:szCs w:val="24"/>
          <w:lang w:eastAsia="zh-CN"/>
        </w:rPr>
        <w:t xml:space="preserve"> P</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Bollag</w:t>
      </w:r>
      <w:proofErr w:type="spellEnd"/>
      <w:r w:rsidR="006C47D0">
        <w:rPr>
          <w:rFonts w:ascii="Book Antiqua" w:eastAsia="宋体" w:hAnsi="Book Antiqua" w:cs="宋体" w:hint="eastAsia"/>
          <w:color w:val="000000"/>
          <w:sz w:val="24"/>
          <w:szCs w:val="24"/>
          <w:lang w:eastAsia="zh-CN"/>
        </w:rPr>
        <w:t xml:space="preserve"> D</w:t>
      </w:r>
      <w:r w:rsidRPr="00D6070E">
        <w:rPr>
          <w:rFonts w:ascii="Book Antiqua" w:eastAsia="宋体" w:hAnsi="Book Antiqua" w:cs="宋体"/>
          <w:color w:val="000000"/>
          <w:sz w:val="24"/>
          <w:szCs w:val="24"/>
          <w:lang w:eastAsia="zh-CN"/>
        </w:rPr>
        <w:t>, Ray-</w:t>
      </w:r>
      <w:proofErr w:type="spellStart"/>
      <w:r w:rsidRPr="00D6070E">
        <w:rPr>
          <w:rFonts w:ascii="Book Antiqua" w:eastAsia="宋体" w:hAnsi="Book Antiqua" w:cs="宋体"/>
          <w:color w:val="000000"/>
          <w:sz w:val="24"/>
          <w:szCs w:val="24"/>
          <w:lang w:eastAsia="zh-CN"/>
        </w:rPr>
        <w:t>Coquard</w:t>
      </w:r>
      <w:proofErr w:type="spellEnd"/>
      <w:r w:rsidR="006C47D0">
        <w:rPr>
          <w:rFonts w:ascii="Book Antiqua" w:eastAsia="宋体" w:hAnsi="Book Antiqua" w:cs="宋体" w:hint="eastAsia"/>
          <w:color w:val="000000"/>
          <w:sz w:val="24"/>
          <w:szCs w:val="24"/>
          <w:lang w:eastAsia="zh-CN"/>
        </w:rPr>
        <w:t xml:space="preserve"> I</w:t>
      </w:r>
      <w:r w:rsidRPr="00D6070E">
        <w:rPr>
          <w:rFonts w:ascii="Book Antiqua" w:eastAsia="宋体" w:hAnsi="Book Antiqua" w:cs="宋体"/>
          <w:color w:val="000000"/>
          <w:sz w:val="24"/>
          <w:szCs w:val="24"/>
          <w:lang w:eastAsia="zh-CN"/>
        </w:rPr>
        <w:t xml:space="preserve">. AURELIA - the first randomized phase III trial of </w:t>
      </w:r>
      <w:proofErr w:type="spellStart"/>
      <w:r w:rsidRPr="00D6070E">
        <w:rPr>
          <w:rFonts w:ascii="Book Antiqua" w:eastAsia="宋体" w:hAnsi="Book Antiqua" w:cs="宋体"/>
          <w:color w:val="000000"/>
          <w:sz w:val="24"/>
          <w:szCs w:val="24"/>
          <w:lang w:eastAsia="zh-CN"/>
        </w:rPr>
        <w:t>bevacizumab</w:t>
      </w:r>
      <w:proofErr w:type="spellEnd"/>
      <w:r w:rsidRPr="00D6070E">
        <w:rPr>
          <w:rFonts w:ascii="Book Antiqua" w:eastAsia="宋体" w:hAnsi="Book Antiqua" w:cs="宋体"/>
          <w:color w:val="000000"/>
          <w:sz w:val="24"/>
          <w:szCs w:val="24"/>
          <w:lang w:eastAsia="zh-CN"/>
        </w:rPr>
        <w:t xml:space="preserve"> with standard chemotherapy in platinum-resistant ovarian cancer. ASCO 2012</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55 </w:t>
      </w:r>
      <w:r w:rsidRPr="00D6070E">
        <w:rPr>
          <w:rFonts w:ascii="Book Antiqua" w:eastAsia="宋体" w:hAnsi="Book Antiqua" w:cs="宋体"/>
          <w:b/>
          <w:bCs/>
          <w:color w:val="000000"/>
          <w:sz w:val="24"/>
          <w:szCs w:val="24"/>
          <w:lang w:eastAsia="zh-CN"/>
        </w:rPr>
        <w:t>Katsumata N</w:t>
      </w:r>
      <w:r w:rsidRPr="00D6070E">
        <w:rPr>
          <w:rFonts w:ascii="Book Antiqua" w:eastAsia="宋体" w:hAnsi="Book Antiqua" w:cs="宋体"/>
          <w:color w:val="000000"/>
          <w:sz w:val="24"/>
          <w:szCs w:val="24"/>
          <w:lang w:eastAsia="zh-CN"/>
        </w:rPr>
        <w:t xml:space="preserve">. Dose-dense </w:t>
      </w:r>
      <w:proofErr w:type="gramStart"/>
      <w:r w:rsidRPr="00D6070E">
        <w:rPr>
          <w:rFonts w:ascii="Book Antiqua" w:eastAsia="宋体" w:hAnsi="Book Antiqua" w:cs="宋体"/>
          <w:color w:val="000000"/>
          <w:sz w:val="24"/>
          <w:szCs w:val="24"/>
          <w:lang w:eastAsia="zh-CN"/>
        </w:rPr>
        <w:t>therapy</w:t>
      </w:r>
      <w:proofErr w:type="gramEnd"/>
      <w:r w:rsidRPr="00D6070E">
        <w:rPr>
          <w:rFonts w:ascii="Book Antiqua" w:eastAsia="宋体" w:hAnsi="Book Antiqua" w:cs="宋体"/>
          <w:color w:val="000000"/>
          <w:sz w:val="24"/>
          <w:szCs w:val="24"/>
          <w:lang w:eastAsia="zh-CN"/>
        </w:rPr>
        <w:t xml:space="preserve"> is of benefit in primary treatment of ovarian cancer? </w:t>
      </w:r>
      <w:proofErr w:type="gramStart"/>
      <w:r w:rsidRPr="00D6070E">
        <w:rPr>
          <w:rFonts w:ascii="Book Antiqua" w:eastAsia="宋体" w:hAnsi="Book Antiqua" w:cs="宋体"/>
          <w:color w:val="000000"/>
          <w:sz w:val="24"/>
          <w:szCs w:val="24"/>
          <w:lang w:eastAsia="zh-CN"/>
        </w:rPr>
        <w:t>In favor.</w:t>
      </w:r>
      <w:proofErr w:type="gramEnd"/>
      <w:r w:rsidRPr="00D6070E">
        <w:rPr>
          <w:rFonts w:ascii="Book Antiqua" w:eastAsia="宋体" w:hAnsi="Book Antiqua" w:cs="宋体"/>
          <w:color w:val="000000"/>
          <w:sz w:val="24"/>
          <w:szCs w:val="24"/>
          <w:lang w:eastAsia="zh-CN"/>
        </w:rPr>
        <w:t> </w:t>
      </w:r>
      <w:r w:rsidRPr="00D6070E">
        <w:rPr>
          <w:rFonts w:ascii="Book Antiqua" w:eastAsia="宋体" w:hAnsi="Book Antiqua" w:cs="宋体"/>
          <w:i/>
          <w:iCs/>
          <w:color w:val="000000"/>
          <w:sz w:val="24"/>
          <w:szCs w:val="24"/>
          <w:lang w:eastAsia="zh-CN"/>
        </w:rPr>
        <w:t xml:space="preserve">Ann </w:t>
      </w:r>
      <w:proofErr w:type="spellStart"/>
      <w:r w:rsidRPr="00D6070E">
        <w:rPr>
          <w:rFonts w:ascii="Book Antiqua" w:eastAsia="宋体" w:hAnsi="Book Antiqua" w:cs="宋体"/>
          <w:i/>
          <w:iCs/>
          <w:color w:val="000000"/>
          <w:sz w:val="24"/>
          <w:szCs w:val="24"/>
          <w:lang w:eastAsia="zh-CN"/>
        </w:rPr>
        <w:t>Oncol</w:t>
      </w:r>
      <w:proofErr w:type="spellEnd"/>
      <w:r w:rsidRPr="00D6070E">
        <w:rPr>
          <w:rFonts w:ascii="Book Antiqua" w:eastAsia="宋体" w:hAnsi="Book Antiqua" w:cs="宋体"/>
          <w:color w:val="000000"/>
          <w:sz w:val="24"/>
          <w:szCs w:val="24"/>
          <w:lang w:eastAsia="zh-CN"/>
        </w:rPr>
        <w:t> 2011; </w:t>
      </w:r>
      <w:r w:rsidRPr="00D6070E">
        <w:rPr>
          <w:rFonts w:ascii="Book Antiqua" w:eastAsia="宋体" w:hAnsi="Book Antiqua" w:cs="宋体"/>
          <w:b/>
          <w:bCs/>
          <w:color w:val="000000"/>
          <w:sz w:val="24"/>
          <w:szCs w:val="24"/>
          <w:lang w:eastAsia="zh-CN"/>
        </w:rPr>
        <w:t xml:space="preserve">22 </w:t>
      </w:r>
      <w:proofErr w:type="spellStart"/>
      <w:r w:rsidRPr="00D6070E">
        <w:rPr>
          <w:rFonts w:ascii="Book Antiqua" w:eastAsia="宋体" w:hAnsi="Book Antiqua" w:cs="宋体"/>
          <w:b/>
          <w:bCs/>
          <w:color w:val="000000"/>
          <w:sz w:val="24"/>
          <w:szCs w:val="24"/>
          <w:lang w:eastAsia="zh-CN"/>
        </w:rPr>
        <w:t>Suppl</w:t>
      </w:r>
      <w:proofErr w:type="spellEnd"/>
      <w:r w:rsidRPr="00D6070E">
        <w:rPr>
          <w:rFonts w:ascii="Book Antiqua" w:eastAsia="宋体" w:hAnsi="Book Antiqua" w:cs="宋体"/>
          <w:b/>
          <w:bCs/>
          <w:color w:val="000000"/>
          <w:sz w:val="24"/>
          <w:szCs w:val="24"/>
          <w:lang w:eastAsia="zh-CN"/>
        </w:rPr>
        <w:t xml:space="preserve"> 8</w:t>
      </w:r>
      <w:r w:rsidRPr="00D6070E">
        <w:rPr>
          <w:rFonts w:ascii="Book Antiqua" w:eastAsia="宋体" w:hAnsi="Book Antiqua" w:cs="宋体"/>
          <w:color w:val="000000"/>
          <w:sz w:val="24"/>
          <w:szCs w:val="24"/>
          <w:lang w:eastAsia="zh-CN"/>
        </w:rPr>
        <w:t>: viii29-viii32 [PMID: 22180396]</w:t>
      </w:r>
    </w:p>
    <w:p w:rsidR="00D6070E" w:rsidRPr="006C47D0" w:rsidRDefault="00D6070E" w:rsidP="006C47D0">
      <w:pPr>
        <w:pStyle w:val="Normal1"/>
        <w:tabs>
          <w:tab w:val="left" w:pos="180"/>
        </w:tabs>
        <w:spacing w:after="0" w:line="360" w:lineRule="auto"/>
        <w:jc w:val="both"/>
        <w:rPr>
          <w:rFonts w:ascii="Book Antiqua" w:eastAsiaTheme="minorEastAsia" w:hAnsi="Book Antiqua" w:cs="Times New Roman"/>
          <w:color w:val="auto"/>
          <w:sz w:val="24"/>
          <w:szCs w:val="24"/>
          <w:lang w:eastAsia="zh-CN"/>
        </w:rPr>
      </w:pPr>
      <w:proofErr w:type="gramStart"/>
      <w:r w:rsidRPr="00D6070E">
        <w:rPr>
          <w:rFonts w:ascii="Book Antiqua" w:eastAsia="宋体" w:hAnsi="Book Antiqua" w:cs="宋体"/>
          <w:sz w:val="24"/>
          <w:szCs w:val="24"/>
          <w:lang w:eastAsia="zh-CN"/>
        </w:rPr>
        <w:t>56 </w:t>
      </w:r>
      <w:r w:rsidR="006C47D0" w:rsidRPr="00810D65">
        <w:rPr>
          <w:rFonts w:ascii="Book Antiqua" w:eastAsia="Times New Roman" w:hAnsi="Book Antiqua" w:cs="Times New Roman"/>
          <w:b/>
          <w:color w:val="auto"/>
          <w:sz w:val="24"/>
          <w:szCs w:val="24"/>
        </w:rPr>
        <w:t>Cancer Genome Atlas Network.</w:t>
      </w:r>
      <w:proofErr w:type="gramEnd"/>
      <w:r w:rsidR="006C47D0" w:rsidRPr="00810D65">
        <w:rPr>
          <w:rFonts w:ascii="Book Antiqua" w:eastAsia="Times New Roman" w:hAnsi="Book Antiqua" w:cs="Times New Roman"/>
          <w:color w:val="auto"/>
          <w:sz w:val="24"/>
          <w:szCs w:val="24"/>
        </w:rPr>
        <w:t xml:space="preserve"> </w:t>
      </w:r>
      <w:proofErr w:type="gramStart"/>
      <w:r w:rsidR="006C47D0" w:rsidRPr="00810D65">
        <w:rPr>
          <w:rFonts w:ascii="Book Antiqua" w:eastAsia="Times New Roman" w:hAnsi="Book Antiqua" w:cs="Times New Roman"/>
          <w:color w:val="auto"/>
          <w:sz w:val="24"/>
          <w:szCs w:val="24"/>
        </w:rPr>
        <w:t xml:space="preserve">Comprehensive Molecular Portraits </w:t>
      </w:r>
      <w:r w:rsidR="001A4034">
        <w:rPr>
          <w:rFonts w:ascii="Book Antiqua" w:eastAsia="Times New Roman" w:hAnsi="Book Antiqua" w:cs="Times New Roman"/>
          <w:color w:val="auto"/>
          <w:sz w:val="24"/>
          <w:szCs w:val="24"/>
        </w:rPr>
        <w:t>of Human Breast Tumors.</w:t>
      </w:r>
      <w:proofErr w:type="gramEnd"/>
      <w:r w:rsidR="001A4034">
        <w:rPr>
          <w:rFonts w:ascii="Book Antiqua" w:eastAsia="Times New Roman" w:hAnsi="Book Antiqua" w:cs="Times New Roman"/>
          <w:color w:val="auto"/>
          <w:sz w:val="24"/>
          <w:szCs w:val="24"/>
        </w:rPr>
        <w:t xml:space="preserve">  </w:t>
      </w:r>
      <w:r w:rsidR="001A4034" w:rsidRPr="001A4034">
        <w:rPr>
          <w:rFonts w:ascii="Book Antiqua" w:eastAsia="Times New Roman" w:hAnsi="Book Antiqua" w:cs="Times New Roman"/>
          <w:i/>
          <w:color w:val="auto"/>
          <w:sz w:val="24"/>
          <w:szCs w:val="24"/>
        </w:rPr>
        <w:t>Nature</w:t>
      </w:r>
      <w:r w:rsidR="001A4034" w:rsidRPr="001A4034">
        <w:rPr>
          <w:rFonts w:ascii="Book Antiqua" w:eastAsiaTheme="minorEastAsia" w:hAnsi="Book Antiqua" w:cs="Times New Roman" w:hint="eastAsia"/>
          <w:i/>
          <w:color w:val="auto"/>
          <w:sz w:val="24"/>
          <w:szCs w:val="24"/>
          <w:lang w:eastAsia="zh-CN"/>
        </w:rPr>
        <w:t xml:space="preserve"> </w:t>
      </w:r>
      <w:r w:rsidR="001A4034">
        <w:rPr>
          <w:rFonts w:ascii="Book Antiqua" w:eastAsiaTheme="minorEastAsia" w:hAnsi="Book Antiqua" w:cs="Times New Roman" w:hint="eastAsia"/>
          <w:color w:val="auto"/>
          <w:sz w:val="24"/>
          <w:szCs w:val="24"/>
          <w:lang w:eastAsia="zh-CN"/>
        </w:rPr>
        <w:t>2012</w:t>
      </w:r>
      <w:r w:rsidR="006C47D0" w:rsidRPr="00810D65">
        <w:rPr>
          <w:rFonts w:ascii="Book Antiqua" w:eastAsia="Times New Roman" w:hAnsi="Book Antiqua" w:cs="Times New Roman"/>
          <w:color w:val="auto"/>
          <w:sz w:val="24"/>
          <w:szCs w:val="24"/>
        </w:rPr>
        <w:t>;</w:t>
      </w:r>
      <w:r w:rsidR="001A4034">
        <w:rPr>
          <w:rFonts w:ascii="Book Antiqua" w:eastAsiaTheme="minorEastAsia" w:hAnsi="Book Antiqua" w:cs="Times New Roman" w:hint="eastAsia"/>
          <w:color w:val="auto"/>
          <w:sz w:val="24"/>
          <w:szCs w:val="24"/>
          <w:lang w:eastAsia="zh-CN"/>
        </w:rPr>
        <w:t xml:space="preserve"> </w:t>
      </w:r>
      <w:r w:rsidR="006C47D0" w:rsidRPr="001A4034">
        <w:rPr>
          <w:rFonts w:ascii="Book Antiqua" w:eastAsia="Times New Roman" w:hAnsi="Book Antiqua" w:cs="Times New Roman"/>
          <w:b/>
          <w:color w:val="auto"/>
          <w:sz w:val="24"/>
          <w:szCs w:val="24"/>
        </w:rPr>
        <w:t>490:</w:t>
      </w:r>
      <w:r w:rsidR="001A4034">
        <w:rPr>
          <w:rFonts w:ascii="Book Antiqua" w:eastAsiaTheme="minorEastAsia" w:hAnsi="Book Antiqua" w:cs="Times New Roman" w:hint="eastAsia"/>
          <w:color w:val="auto"/>
          <w:sz w:val="24"/>
          <w:szCs w:val="24"/>
          <w:lang w:eastAsia="zh-CN"/>
        </w:rPr>
        <w:t xml:space="preserve"> </w:t>
      </w:r>
      <w:r w:rsidR="006C47D0" w:rsidRPr="00810D65">
        <w:rPr>
          <w:rFonts w:ascii="Book Antiqua" w:eastAsia="Times New Roman" w:hAnsi="Book Antiqua" w:cs="Times New Roman"/>
          <w:color w:val="auto"/>
          <w:sz w:val="24"/>
          <w:szCs w:val="24"/>
        </w:rPr>
        <w:t xml:space="preserve">61-70 2012 </w:t>
      </w:r>
      <w:r w:rsidR="001A4034">
        <w:rPr>
          <w:rFonts w:ascii="Book Antiqua" w:eastAsiaTheme="minorEastAsia" w:hAnsi="Book Antiqua" w:cs="Times New Roman" w:hint="eastAsia"/>
          <w:color w:val="auto"/>
          <w:sz w:val="24"/>
          <w:szCs w:val="24"/>
          <w:lang w:eastAsia="zh-CN"/>
        </w:rPr>
        <w:t>[</w:t>
      </w:r>
      <w:r w:rsidR="006C47D0">
        <w:rPr>
          <w:rFonts w:ascii="Book Antiqua" w:eastAsia="Times New Roman" w:hAnsi="Book Antiqua" w:cs="Times New Roman"/>
          <w:color w:val="auto"/>
          <w:sz w:val="24"/>
          <w:szCs w:val="24"/>
        </w:rPr>
        <w:t>PMID:</w:t>
      </w:r>
      <w:r w:rsidR="006C47D0" w:rsidRPr="00810D65">
        <w:rPr>
          <w:rFonts w:ascii="Book Antiqua" w:eastAsia="Times New Roman" w:hAnsi="Book Antiqua" w:cs="Times New Roman"/>
          <w:color w:val="auto"/>
          <w:sz w:val="24"/>
          <w:szCs w:val="24"/>
        </w:rPr>
        <w:t xml:space="preserve"> 2300089</w:t>
      </w:r>
      <w:r w:rsidR="006C47D0">
        <w:rPr>
          <w:rFonts w:ascii="Book Antiqua" w:eastAsiaTheme="minorEastAsia" w:hAnsi="Book Antiqua" w:cs="Times New Roman" w:hint="eastAsia"/>
          <w:color w:val="auto"/>
          <w:sz w:val="24"/>
          <w:szCs w:val="24"/>
          <w:lang w:eastAsia="zh-CN"/>
        </w:rPr>
        <w:t>7</w:t>
      </w:r>
      <w:r w:rsidR="001A4034">
        <w:rPr>
          <w:rFonts w:ascii="Book Antiqua" w:eastAsiaTheme="minorEastAsia" w:hAnsi="Book Antiqua" w:cs="Times New Roman" w:hint="eastAsia"/>
          <w:color w:val="auto"/>
          <w:sz w:val="24"/>
          <w:szCs w:val="24"/>
          <w:lang w:eastAsia="zh-CN"/>
        </w:rPr>
        <w:t>]</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57 </w:t>
      </w:r>
      <w:proofErr w:type="spellStart"/>
      <w:r w:rsidRPr="00D6070E">
        <w:rPr>
          <w:rFonts w:ascii="Book Antiqua" w:eastAsia="宋体" w:hAnsi="Book Antiqua" w:cs="宋体"/>
          <w:b/>
          <w:bCs/>
          <w:color w:val="000000"/>
          <w:sz w:val="24"/>
          <w:szCs w:val="24"/>
          <w:lang w:eastAsia="zh-CN"/>
        </w:rPr>
        <w:t>Karihtala</w:t>
      </w:r>
      <w:proofErr w:type="spellEnd"/>
      <w:r w:rsidRPr="00D6070E">
        <w:rPr>
          <w:rFonts w:ascii="Book Antiqua" w:eastAsia="宋体" w:hAnsi="Book Antiqua" w:cs="宋体"/>
          <w:b/>
          <w:bCs/>
          <w:color w:val="000000"/>
          <w:sz w:val="24"/>
          <w:szCs w:val="24"/>
          <w:lang w:eastAsia="zh-CN"/>
        </w:rPr>
        <w:t xml:space="preserve"> P</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Soini</w:t>
      </w:r>
      <w:proofErr w:type="spellEnd"/>
      <w:r w:rsidRPr="00D6070E">
        <w:rPr>
          <w:rFonts w:ascii="Book Antiqua" w:eastAsia="宋体" w:hAnsi="Book Antiqua" w:cs="宋体"/>
          <w:color w:val="000000"/>
          <w:sz w:val="24"/>
          <w:szCs w:val="24"/>
          <w:lang w:eastAsia="zh-CN"/>
        </w:rPr>
        <w:t xml:space="preserve"> Y, </w:t>
      </w:r>
      <w:proofErr w:type="spellStart"/>
      <w:r w:rsidRPr="00D6070E">
        <w:rPr>
          <w:rFonts w:ascii="Book Antiqua" w:eastAsia="宋体" w:hAnsi="Book Antiqua" w:cs="宋体"/>
          <w:color w:val="000000"/>
          <w:sz w:val="24"/>
          <w:szCs w:val="24"/>
          <w:lang w:eastAsia="zh-CN"/>
        </w:rPr>
        <w:t>Vaskivuo</w:t>
      </w:r>
      <w:proofErr w:type="spellEnd"/>
      <w:r w:rsidRPr="00D6070E">
        <w:rPr>
          <w:rFonts w:ascii="Book Antiqua" w:eastAsia="宋体" w:hAnsi="Book Antiqua" w:cs="宋体"/>
          <w:color w:val="000000"/>
          <w:sz w:val="24"/>
          <w:szCs w:val="24"/>
          <w:lang w:eastAsia="zh-CN"/>
        </w:rPr>
        <w:t xml:space="preserve"> L, </w:t>
      </w:r>
      <w:proofErr w:type="spellStart"/>
      <w:r w:rsidRPr="00D6070E">
        <w:rPr>
          <w:rFonts w:ascii="Book Antiqua" w:eastAsia="宋体" w:hAnsi="Book Antiqua" w:cs="宋体"/>
          <w:color w:val="000000"/>
          <w:sz w:val="24"/>
          <w:szCs w:val="24"/>
          <w:lang w:eastAsia="zh-CN"/>
        </w:rPr>
        <w:t>Bloigu</w:t>
      </w:r>
      <w:proofErr w:type="spellEnd"/>
      <w:r w:rsidRPr="00D6070E">
        <w:rPr>
          <w:rFonts w:ascii="Book Antiqua" w:eastAsia="宋体" w:hAnsi="Book Antiqua" w:cs="宋体"/>
          <w:color w:val="000000"/>
          <w:sz w:val="24"/>
          <w:szCs w:val="24"/>
          <w:lang w:eastAsia="zh-CN"/>
        </w:rPr>
        <w:t xml:space="preserve"> R, </w:t>
      </w:r>
      <w:proofErr w:type="spellStart"/>
      <w:r w:rsidRPr="00D6070E">
        <w:rPr>
          <w:rFonts w:ascii="Book Antiqua" w:eastAsia="宋体" w:hAnsi="Book Antiqua" w:cs="宋体"/>
          <w:color w:val="000000"/>
          <w:sz w:val="24"/>
          <w:szCs w:val="24"/>
          <w:lang w:eastAsia="zh-CN"/>
        </w:rPr>
        <w:t>Puistola</w:t>
      </w:r>
      <w:proofErr w:type="spellEnd"/>
      <w:r w:rsidRPr="00D6070E">
        <w:rPr>
          <w:rFonts w:ascii="Book Antiqua" w:eastAsia="宋体" w:hAnsi="Book Antiqua" w:cs="宋体"/>
          <w:color w:val="000000"/>
          <w:sz w:val="24"/>
          <w:szCs w:val="24"/>
          <w:lang w:eastAsia="zh-CN"/>
        </w:rPr>
        <w:t xml:space="preserve"> U. DNA adduct 8-hydroxydeoxyguanosine, a novel putative marker of prognostic significance in ovarian carcinoma. </w:t>
      </w:r>
      <w:proofErr w:type="spellStart"/>
      <w:r w:rsidRPr="00D6070E">
        <w:rPr>
          <w:rFonts w:ascii="Book Antiqua" w:eastAsia="宋体" w:hAnsi="Book Antiqua" w:cs="宋体"/>
          <w:i/>
          <w:iCs/>
          <w:color w:val="000000"/>
          <w:sz w:val="24"/>
          <w:szCs w:val="24"/>
          <w:lang w:eastAsia="zh-CN"/>
        </w:rPr>
        <w:t>Int</w:t>
      </w:r>
      <w:proofErr w:type="spellEnd"/>
      <w:r w:rsidRPr="00D6070E">
        <w:rPr>
          <w:rFonts w:ascii="Book Antiqua" w:eastAsia="宋体" w:hAnsi="Book Antiqua" w:cs="宋体"/>
          <w:i/>
          <w:iCs/>
          <w:color w:val="000000"/>
          <w:sz w:val="24"/>
          <w:szCs w:val="24"/>
          <w:lang w:eastAsia="zh-CN"/>
        </w:rPr>
        <w:t xml:space="preserve"> J </w:t>
      </w:r>
      <w:proofErr w:type="spellStart"/>
      <w:r w:rsidRPr="00D6070E">
        <w:rPr>
          <w:rFonts w:ascii="Book Antiqua" w:eastAsia="宋体" w:hAnsi="Book Antiqua" w:cs="宋体"/>
          <w:i/>
          <w:iCs/>
          <w:color w:val="000000"/>
          <w:sz w:val="24"/>
          <w:szCs w:val="24"/>
          <w:lang w:eastAsia="zh-CN"/>
        </w:rPr>
        <w:t>Gynecol</w:t>
      </w:r>
      <w:proofErr w:type="spellEnd"/>
      <w:r w:rsidRPr="00D6070E">
        <w:rPr>
          <w:rFonts w:ascii="Book Antiqua" w:eastAsia="宋体" w:hAnsi="Book Antiqua" w:cs="宋体"/>
          <w:i/>
          <w:iCs/>
          <w:color w:val="000000"/>
          <w:sz w:val="24"/>
          <w:szCs w:val="24"/>
          <w:lang w:eastAsia="zh-CN"/>
        </w:rPr>
        <w:t xml:space="preserve"> Cancer</w:t>
      </w:r>
      <w:r w:rsidRPr="00D6070E">
        <w:rPr>
          <w:rFonts w:ascii="Book Antiqua" w:eastAsia="宋体" w:hAnsi="Book Antiqua" w:cs="宋体"/>
          <w:color w:val="000000"/>
          <w:sz w:val="24"/>
          <w:szCs w:val="24"/>
          <w:lang w:eastAsia="zh-CN"/>
        </w:rPr>
        <w:t> 2009; </w:t>
      </w:r>
      <w:r w:rsidRPr="00D6070E">
        <w:rPr>
          <w:rFonts w:ascii="Book Antiqua" w:eastAsia="宋体" w:hAnsi="Book Antiqua" w:cs="宋体"/>
          <w:b/>
          <w:bCs/>
          <w:color w:val="000000"/>
          <w:sz w:val="24"/>
          <w:szCs w:val="24"/>
          <w:lang w:eastAsia="zh-CN"/>
        </w:rPr>
        <w:t>19</w:t>
      </w:r>
      <w:r w:rsidRPr="00D6070E">
        <w:rPr>
          <w:rFonts w:ascii="Book Antiqua" w:eastAsia="宋体" w:hAnsi="Book Antiqua" w:cs="宋体"/>
          <w:color w:val="000000"/>
          <w:sz w:val="24"/>
          <w:szCs w:val="24"/>
          <w:lang w:eastAsia="zh-CN"/>
        </w:rPr>
        <w:t>: 1047-1051 [PMID: 19820366 DOI: 10.1111/IGC.0b013e3181ad0f0d]</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58 </w:t>
      </w:r>
      <w:r w:rsidRPr="00D6070E">
        <w:rPr>
          <w:rFonts w:ascii="Book Antiqua" w:eastAsia="宋体" w:hAnsi="Book Antiqua" w:cs="宋体"/>
          <w:b/>
          <w:bCs/>
          <w:color w:val="000000"/>
          <w:sz w:val="24"/>
          <w:szCs w:val="24"/>
          <w:lang w:eastAsia="zh-CN"/>
        </w:rPr>
        <w:t>Martinez-</w:t>
      </w:r>
      <w:proofErr w:type="spellStart"/>
      <w:r w:rsidRPr="00D6070E">
        <w:rPr>
          <w:rFonts w:ascii="Book Antiqua" w:eastAsia="宋体" w:hAnsi="Book Antiqua" w:cs="宋体"/>
          <w:b/>
          <w:bCs/>
          <w:color w:val="000000"/>
          <w:sz w:val="24"/>
          <w:szCs w:val="24"/>
          <w:lang w:eastAsia="zh-CN"/>
        </w:rPr>
        <w:t>Outschoorn</w:t>
      </w:r>
      <w:proofErr w:type="spellEnd"/>
      <w:r w:rsidRPr="00D6070E">
        <w:rPr>
          <w:rFonts w:ascii="Book Antiqua" w:eastAsia="宋体" w:hAnsi="Book Antiqua" w:cs="宋体"/>
          <w:b/>
          <w:bCs/>
          <w:color w:val="000000"/>
          <w:sz w:val="24"/>
          <w:szCs w:val="24"/>
          <w:lang w:eastAsia="zh-CN"/>
        </w:rPr>
        <w:t xml:space="preserve"> UE</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Balliet</w:t>
      </w:r>
      <w:proofErr w:type="spellEnd"/>
      <w:r w:rsidRPr="00D6070E">
        <w:rPr>
          <w:rFonts w:ascii="Book Antiqua" w:eastAsia="宋体" w:hAnsi="Book Antiqua" w:cs="宋体"/>
          <w:color w:val="000000"/>
          <w:sz w:val="24"/>
          <w:szCs w:val="24"/>
          <w:lang w:eastAsia="zh-CN"/>
        </w:rPr>
        <w:t xml:space="preserve"> RM, Lin Z, Whitaker-</w:t>
      </w:r>
      <w:proofErr w:type="spellStart"/>
      <w:r w:rsidRPr="00D6070E">
        <w:rPr>
          <w:rFonts w:ascii="Book Antiqua" w:eastAsia="宋体" w:hAnsi="Book Antiqua" w:cs="宋体"/>
          <w:color w:val="000000"/>
          <w:sz w:val="24"/>
          <w:szCs w:val="24"/>
          <w:lang w:eastAsia="zh-CN"/>
        </w:rPr>
        <w:t>Menezes</w:t>
      </w:r>
      <w:proofErr w:type="spellEnd"/>
      <w:r w:rsidRPr="00D6070E">
        <w:rPr>
          <w:rFonts w:ascii="Book Antiqua" w:eastAsia="宋体" w:hAnsi="Book Antiqua" w:cs="宋体"/>
          <w:color w:val="000000"/>
          <w:sz w:val="24"/>
          <w:szCs w:val="24"/>
          <w:lang w:eastAsia="zh-CN"/>
        </w:rPr>
        <w:t xml:space="preserve"> D, Howell A, </w:t>
      </w:r>
      <w:proofErr w:type="spellStart"/>
      <w:r w:rsidRPr="00D6070E">
        <w:rPr>
          <w:rFonts w:ascii="Book Antiqua" w:eastAsia="宋体" w:hAnsi="Book Antiqua" w:cs="宋体"/>
          <w:color w:val="000000"/>
          <w:sz w:val="24"/>
          <w:szCs w:val="24"/>
          <w:lang w:eastAsia="zh-CN"/>
        </w:rPr>
        <w:t>Sotgia</w:t>
      </w:r>
      <w:proofErr w:type="spellEnd"/>
      <w:r w:rsidRPr="00D6070E">
        <w:rPr>
          <w:rFonts w:ascii="Book Antiqua" w:eastAsia="宋体" w:hAnsi="Book Antiqua" w:cs="宋体"/>
          <w:color w:val="000000"/>
          <w:sz w:val="24"/>
          <w:szCs w:val="24"/>
          <w:lang w:eastAsia="zh-CN"/>
        </w:rPr>
        <w:t xml:space="preserve"> F, </w:t>
      </w:r>
      <w:proofErr w:type="spellStart"/>
      <w:r w:rsidRPr="00D6070E">
        <w:rPr>
          <w:rFonts w:ascii="Book Antiqua" w:eastAsia="宋体" w:hAnsi="Book Antiqua" w:cs="宋体"/>
          <w:color w:val="000000"/>
          <w:sz w:val="24"/>
          <w:szCs w:val="24"/>
          <w:lang w:eastAsia="zh-CN"/>
        </w:rPr>
        <w:t>Lisanti</w:t>
      </w:r>
      <w:proofErr w:type="spellEnd"/>
      <w:r w:rsidRPr="00D6070E">
        <w:rPr>
          <w:rFonts w:ascii="Book Antiqua" w:eastAsia="宋体" w:hAnsi="Book Antiqua" w:cs="宋体"/>
          <w:color w:val="000000"/>
          <w:sz w:val="24"/>
          <w:szCs w:val="24"/>
          <w:lang w:eastAsia="zh-CN"/>
        </w:rPr>
        <w:t xml:space="preserve"> MP. Hereditary ovarian cancer and two-compartment tumor metabolism: epithelial loss of BRCA1 induces hydrogen peroxide production, driving oxidative stress and </w:t>
      </w:r>
      <w:proofErr w:type="spellStart"/>
      <w:r w:rsidRPr="00D6070E">
        <w:rPr>
          <w:rFonts w:ascii="Book Antiqua" w:eastAsia="宋体" w:hAnsi="Book Antiqua" w:cs="宋体"/>
          <w:color w:val="000000"/>
          <w:sz w:val="24"/>
          <w:szCs w:val="24"/>
          <w:lang w:eastAsia="zh-CN"/>
        </w:rPr>
        <w:t>NFκB</w:t>
      </w:r>
      <w:proofErr w:type="spellEnd"/>
      <w:r w:rsidRPr="00D6070E">
        <w:rPr>
          <w:rFonts w:ascii="Book Antiqua" w:eastAsia="宋体" w:hAnsi="Book Antiqua" w:cs="宋体"/>
          <w:color w:val="000000"/>
          <w:sz w:val="24"/>
          <w:szCs w:val="24"/>
          <w:lang w:eastAsia="zh-CN"/>
        </w:rPr>
        <w:t xml:space="preserve"> activation in the tumor </w:t>
      </w:r>
      <w:proofErr w:type="spellStart"/>
      <w:r w:rsidRPr="00D6070E">
        <w:rPr>
          <w:rFonts w:ascii="Book Antiqua" w:eastAsia="宋体" w:hAnsi="Book Antiqua" w:cs="宋体"/>
          <w:color w:val="000000"/>
          <w:sz w:val="24"/>
          <w:szCs w:val="24"/>
          <w:lang w:eastAsia="zh-CN"/>
        </w:rPr>
        <w:t>stroma</w:t>
      </w:r>
      <w:proofErr w:type="spellEnd"/>
      <w:r w:rsidRPr="00D6070E">
        <w:rPr>
          <w:rFonts w:ascii="Book Antiqua" w:eastAsia="宋体" w:hAnsi="Book Antiqua" w:cs="宋体"/>
          <w:color w:val="000000"/>
          <w:sz w:val="24"/>
          <w:szCs w:val="24"/>
          <w:lang w:eastAsia="zh-CN"/>
        </w:rPr>
        <w:t>. </w:t>
      </w:r>
      <w:r w:rsidRPr="00D6070E">
        <w:rPr>
          <w:rFonts w:ascii="Book Antiqua" w:eastAsia="宋体" w:hAnsi="Book Antiqua" w:cs="宋体"/>
          <w:i/>
          <w:iCs/>
          <w:color w:val="000000"/>
          <w:sz w:val="24"/>
          <w:szCs w:val="24"/>
          <w:lang w:eastAsia="zh-CN"/>
        </w:rPr>
        <w:t>Cell Cycle</w:t>
      </w:r>
      <w:r w:rsidRPr="00D6070E">
        <w:rPr>
          <w:rFonts w:ascii="Book Antiqua" w:eastAsia="宋体" w:hAnsi="Book Antiqua" w:cs="宋体"/>
          <w:color w:val="000000"/>
          <w:sz w:val="24"/>
          <w:szCs w:val="24"/>
          <w:lang w:eastAsia="zh-CN"/>
        </w:rPr>
        <w:t> 2012; </w:t>
      </w:r>
      <w:r w:rsidRPr="00D6070E">
        <w:rPr>
          <w:rFonts w:ascii="Book Antiqua" w:eastAsia="宋体" w:hAnsi="Book Antiqua" w:cs="宋体"/>
          <w:b/>
          <w:bCs/>
          <w:color w:val="000000"/>
          <w:sz w:val="24"/>
          <w:szCs w:val="24"/>
          <w:lang w:eastAsia="zh-CN"/>
        </w:rPr>
        <w:t>11</w:t>
      </w:r>
      <w:r w:rsidRPr="00D6070E">
        <w:rPr>
          <w:rFonts w:ascii="Book Antiqua" w:eastAsia="宋体" w:hAnsi="Book Antiqua" w:cs="宋体"/>
          <w:color w:val="000000"/>
          <w:sz w:val="24"/>
          <w:szCs w:val="24"/>
          <w:lang w:eastAsia="zh-CN"/>
        </w:rPr>
        <w:t>: 4152-4166 [PMID: 23047606 DOI: 10.4161/cc.22226]</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 xml:space="preserve">59 </w:t>
      </w:r>
      <w:hyperlink r:id="rId9" w:history="1">
        <w:r w:rsidR="001A4034" w:rsidRPr="001A4034">
          <w:rPr>
            <w:rFonts w:ascii="Book Antiqua" w:eastAsia="宋体" w:hAnsi="Book Antiqua" w:cs="宋体"/>
            <w:b/>
            <w:color w:val="000000"/>
            <w:sz w:val="24"/>
            <w:szCs w:val="24"/>
            <w:lang w:eastAsia="zh-CN"/>
          </w:rPr>
          <w:t>Kandalaft LE</w:t>
        </w:r>
      </w:hyperlink>
      <w:r w:rsidR="001A4034" w:rsidRPr="001A4034">
        <w:rPr>
          <w:rFonts w:ascii="Book Antiqua" w:eastAsia="宋体" w:hAnsi="Book Antiqua" w:cs="宋体"/>
          <w:b/>
          <w:color w:val="000000"/>
          <w:sz w:val="24"/>
          <w:szCs w:val="24"/>
          <w:lang w:eastAsia="zh-CN"/>
        </w:rPr>
        <w:t>,</w:t>
      </w:r>
      <w:r w:rsidR="001A4034" w:rsidRPr="001A4034">
        <w:rPr>
          <w:rFonts w:ascii="Book Antiqua" w:eastAsia="宋体" w:hAnsi="Book Antiqua" w:cs="宋体"/>
          <w:b/>
          <w:sz w:val="24"/>
          <w:szCs w:val="24"/>
          <w:lang w:eastAsia="zh-CN"/>
        </w:rPr>
        <w:t> </w:t>
      </w:r>
      <w:hyperlink r:id="rId10" w:history="1">
        <w:r w:rsidR="001A4034" w:rsidRPr="001A4034">
          <w:rPr>
            <w:rFonts w:ascii="Book Antiqua" w:eastAsia="宋体" w:hAnsi="Book Antiqua" w:cs="宋体"/>
            <w:color w:val="000000"/>
            <w:sz w:val="24"/>
            <w:szCs w:val="24"/>
            <w:lang w:eastAsia="zh-CN"/>
          </w:rPr>
          <w:t>Powell DJ Jr</w:t>
        </w:r>
      </w:hyperlink>
      <w:r w:rsidR="001A4034" w:rsidRPr="001A4034">
        <w:rPr>
          <w:rFonts w:ascii="Book Antiqua" w:eastAsia="宋体" w:hAnsi="Book Antiqua" w:cs="宋体"/>
          <w:color w:val="000000"/>
          <w:sz w:val="24"/>
          <w:szCs w:val="24"/>
          <w:lang w:eastAsia="zh-CN"/>
        </w:rPr>
        <w:t>,</w:t>
      </w:r>
      <w:r w:rsidR="001A4034" w:rsidRPr="001A4034">
        <w:rPr>
          <w:rFonts w:ascii="Book Antiqua" w:eastAsia="宋体" w:hAnsi="Book Antiqua" w:cs="宋体"/>
          <w:sz w:val="24"/>
          <w:szCs w:val="24"/>
          <w:lang w:eastAsia="zh-CN"/>
        </w:rPr>
        <w:t> </w:t>
      </w:r>
      <w:hyperlink r:id="rId11" w:history="1">
        <w:r w:rsidR="001A4034" w:rsidRPr="001A4034">
          <w:rPr>
            <w:rFonts w:ascii="Book Antiqua" w:eastAsia="宋体" w:hAnsi="Book Antiqua" w:cs="宋体"/>
            <w:color w:val="000000"/>
            <w:sz w:val="24"/>
            <w:szCs w:val="24"/>
            <w:lang w:eastAsia="zh-CN"/>
          </w:rPr>
          <w:t>Chiang CL</w:t>
        </w:r>
      </w:hyperlink>
      <w:r w:rsidR="001A4034" w:rsidRPr="001A4034">
        <w:rPr>
          <w:rFonts w:ascii="Book Antiqua" w:eastAsia="宋体" w:hAnsi="Book Antiqua" w:cs="宋体"/>
          <w:color w:val="000000"/>
          <w:sz w:val="24"/>
          <w:szCs w:val="24"/>
          <w:lang w:eastAsia="zh-CN"/>
        </w:rPr>
        <w:t>,</w:t>
      </w:r>
      <w:r w:rsidR="001A4034" w:rsidRPr="001A4034">
        <w:rPr>
          <w:rFonts w:ascii="Book Antiqua" w:eastAsia="宋体" w:hAnsi="Book Antiqua" w:cs="宋体"/>
          <w:sz w:val="24"/>
          <w:szCs w:val="24"/>
          <w:lang w:eastAsia="zh-CN"/>
        </w:rPr>
        <w:t> </w:t>
      </w:r>
      <w:proofErr w:type="spellStart"/>
      <w:r w:rsidR="001A0B80">
        <w:fldChar w:fldCharType="begin"/>
      </w:r>
      <w:r w:rsidR="001A0B80">
        <w:instrText xml:space="preserve"> HYPERLINK "http://www.ncbi.nlm.nih.gov/pubmed?term=Tanyi%20J%5BAuthor%5D&amp;cauthor=true&amp;cauthor_uid=23482679" </w:instrText>
      </w:r>
      <w:r w:rsidR="001A0B80">
        <w:fldChar w:fldCharType="separate"/>
      </w:r>
      <w:r w:rsidR="001A4034" w:rsidRPr="001A4034">
        <w:rPr>
          <w:rFonts w:ascii="Book Antiqua" w:eastAsia="宋体" w:hAnsi="Book Antiqua" w:cs="宋体"/>
          <w:color w:val="000000"/>
          <w:sz w:val="24"/>
          <w:szCs w:val="24"/>
          <w:lang w:eastAsia="zh-CN"/>
        </w:rPr>
        <w:t>Tanyi</w:t>
      </w:r>
      <w:proofErr w:type="spellEnd"/>
      <w:r w:rsidR="001A4034" w:rsidRPr="001A4034">
        <w:rPr>
          <w:rFonts w:ascii="Book Antiqua" w:eastAsia="宋体" w:hAnsi="Book Antiqua" w:cs="宋体"/>
          <w:color w:val="000000"/>
          <w:sz w:val="24"/>
          <w:szCs w:val="24"/>
          <w:lang w:eastAsia="zh-CN"/>
        </w:rPr>
        <w:t xml:space="preserve"> J</w:t>
      </w:r>
      <w:r w:rsidR="001A0B80">
        <w:rPr>
          <w:rFonts w:ascii="Book Antiqua" w:eastAsia="宋体" w:hAnsi="Book Antiqua" w:cs="宋体"/>
          <w:color w:val="000000"/>
          <w:sz w:val="24"/>
          <w:szCs w:val="24"/>
          <w:lang w:eastAsia="zh-CN"/>
        </w:rPr>
        <w:fldChar w:fldCharType="end"/>
      </w:r>
      <w:r w:rsidR="001A4034" w:rsidRPr="001A4034">
        <w:rPr>
          <w:rFonts w:ascii="Book Antiqua" w:eastAsia="宋体" w:hAnsi="Book Antiqua" w:cs="宋体"/>
          <w:color w:val="000000"/>
          <w:sz w:val="24"/>
          <w:szCs w:val="24"/>
          <w:lang w:eastAsia="zh-CN"/>
        </w:rPr>
        <w:t>,</w:t>
      </w:r>
      <w:r w:rsidR="001A4034" w:rsidRPr="001A4034">
        <w:rPr>
          <w:rFonts w:ascii="Book Antiqua" w:eastAsia="宋体" w:hAnsi="Book Antiqua" w:cs="宋体"/>
          <w:sz w:val="24"/>
          <w:szCs w:val="24"/>
          <w:lang w:eastAsia="zh-CN"/>
        </w:rPr>
        <w:t> </w:t>
      </w:r>
      <w:hyperlink r:id="rId12" w:history="1">
        <w:r w:rsidR="001A4034" w:rsidRPr="001A4034">
          <w:rPr>
            <w:rFonts w:ascii="Book Antiqua" w:eastAsia="宋体" w:hAnsi="Book Antiqua" w:cs="宋体"/>
            <w:color w:val="000000"/>
            <w:sz w:val="24"/>
            <w:szCs w:val="24"/>
            <w:lang w:eastAsia="zh-CN"/>
          </w:rPr>
          <w:t>Kim S</w:t>
        </w:r>
      </w:hyperlink>
      <w:r w:rsidR="001A4034" w:rsidRPr="001A4034">
        <w:rPr>
          <w:rFonts w:ascii="Book Antiqua" w:eastAsia="宋体" w:hAnsi="Book Antiqua" w:cs="宋体"/>
          <w:color w:val="000000"/>
          <w:sz w:val="24"/>
          <w:szCs w:val="24"/>
          <w:lang w:eastAsia="zh-CN"/>
        </w:rPr>
        <w:t>,</w:t>
      </w:r>
      <w:r w:rsidR="001A4034" w:rsidRPr="001A4034">
        <w:rPr>
          <w:rFonts w:ascii="Book Antiqua" w:eastAsia="宋体" w:hAnsi="Book Antiqua" w:cs="宋体"/>
          <w:sz w:val="24"/>
          <w:szCs w:val="24"/>
          <w:lang w:eastAsia="zh-CN"/>
        </w:rPr>
        <w:t> </w:t>
      </w:r>
      <w:hyperlink r:id="rId13" w:history="1">
        <w:r w:rsidR="001A4034" w:rsidRPr="001A4034">
          <w:rPr>
            <w:rFonts w:ascii="Book Antiqua" w:eastAsia="宋体" w:hAnsi="Book Antiqua" w:cs="宋体"/>
            <w:color w:val="000000"/>
            <w:sz w:val="24"/>
            <w:szCs w:val="24"/>
            <w:lang w:eastAsia="zh-CN"/>
          </w:rPr>
          <w:t>Bosch M</w:t>
        </w:r>
      </w:hyperlink>
      <w:r w:rsidR="001A4034" w:rsidRPr="001A4034">
        <w:rPr>
          <w:rFonts w:ascii="Book Antiqua" w:eastAsia="宋体" w:hAnsi="Book Antiqua" w:cs="宋体"/>
          <w:color w:val="000000"/>
          <w:sz w:val="24"/>
          <w:szCs w:val="24"/>
          <w:lang w:eastAsia="zh-CN"/>
        </w:rPr>
        <w:t>,</w:t>
      </w:r>
      <w:r w:rsidR="001A4034" w:rsidRPr="001A4034">
        <w:rPr>
          <w:rFonts w:ascii="Book Antiqua" w:eastAsia="宋体" w:hAnsi="Book Antiqua" w:cs="宋体"/>
          <w:sz w:val="24"/>
          <w:szCs w:val="24"/>
          <w:lang w:eastAsia="zh-CN"/>
        </w:rPr>
        <w:t> </w:t>
      </w:r>
      <w:proofErr w:type="spellStart"/>
      <w:r w:rsidR="001A0B80">
        <w:fldChar w:fldCharType="begin"/>
      </w:r>
      <w:r w:rsidR="001A0B80">
        <w:instrText xml:space="preserve"> HYPERLINK "http://www.ncbi.nlm.nih.gov/pubmed?term=Montone%20K%5BAuthor%5D&amp;cauthor=true&amp;cauthor_uid=23482679" </w:instrText>
      </w:r>
      <w:r w:rsidR="001A0B80">
        <w:fldChar w:fldCharType="separate"/>
      </w:r>
      <w:r w:rsidR="001A4034" w:rsidRPr="001A4034">
        <w:rPr>
          <w:rFonts w:ascii="Book Antiqua" w:eastAsia="宋体" w:hAnsi="Book Antiqua" w:cs="宋体"/>
          <w:color w:val="000000"/>
          <w:sz w:val="24"/>
          <w:szCs w:val="24"/>
          <w:lang w:eastAsia="zh-CN"/>
        </w:rPr>
        <w:t>Montone</w:t>
      </w:r>
      <w:proofErr w:type="spellEnd"/>
      <w:r w:rsidR="001A4034" w:rsidRPr="001A4034">
        <w:rPr>
          <w:rFonts w:ascii="Book Antiqua" w:eastAsia="宋体" w:hAnsi="Book Antiqua" w:cs="宋体"/>
          <w:color w:val="000000"/>
          <w:sz w:val="24"/>
          <w:szCs w:val="24"/>
          <w:lang w:eastAsia="zh-CN"/>
        </w:rPr>
        <w:t xml:space="preserve"> K</w:t>
      </w:r>
      <w:r w:rsidR="001A0B80">
        <w:rPr>
          <w:rFonts w:ascii="Book Antiqua" w:eastAsia="宋体" w:hAnsi="Book Antiqua" w:cs="宋体"/>
          <w:color w:val="000000"/>
          <w:sz w:val="24"/>
          <w:szCs w:val="24"/>
          <w:lang w:eastAsia="zh-CN"/>
        </w:rPr>
        <w:fldChar w:fldCharType="end"/>
      </w:r>
      <w:r w:rsidR="001A4034" w:rsidRPr="001A4034">
        <w:rPr>
          <w:rFonts w:ascii="Book Antiqua" w:eastAsia="宋体" w:hAnsi="Book Antiqua" w:cs="宋体"/>
          <w:color w:val="000000"/>
          <w:sz w:val="24"/>
          <w:szCs w:val="24"/>
          <w:lang w:eastAsia="zh-CN"/>
        </w:rPr>
        <w:t>,</w:t>
      </w:r>
      <w:r w:rsidR="001A4034" w:rsidRPr="001A4034">
        <w:rPr>
          <w:rFonts w:ascii="Book Antiqua" w:eastAsia="宋体" w:hAnsi="Book Antiqua" w:cs="宋体"/>
          <w:sz w:val="24"/>
          <w:szCs w:val="24"/>
          <w:lang w:eastAsia="zh-CN"/>
        </w:rPr>
        <w:t> </w:t>
      </w:r>
      <w:hyperlink r:id="rId14" w:history="1">
        <w:r w:rsidR="001A4034" w:rsidRPr="001A4034">
          <w:rPr>
            <w:rFonts w:ascii="Book Antiqua" w:eastAsia="宋体" w:hAnsi="Book Antiqua" w:cs="宋体"/>
            <w:color w:val="000000"/>
            <w:sz w:val="24"/>
            <w:szCs w:val="24"/>
            <w:lang w:eastAsia="zh-CN"/>
          </w:rPr>
          <w:t>Mick R</w:t>
        </w:r>
      </w:hyperlink>
      <w:r w:rsidR="001A4034" w:rsidRPr="001A4034">
        <w:rPr>
          <w:rFonts w:ascii="Book Antiqua" w:eastAsia="宋体" w:hAnsi="Book Antiqua" w:cs="宋体"/>
          <w:color w:val="000000"/>
          <w:sz w:val="24"/>
          <w:szCs w:val="24"/>
          <w:lang w:eastAsia="zh-CN"/>
        </w:rPr>
        <w:t>,</w:t>
      </w:r>
      <w:r w:rsidR="001A4034" w:rsidRPr="001A4034">
        <w:rPr>
          <w:rFonts w:ascii="Book Antiqua" w:eastAsia="宋体" w:hAnsi="Book Antiqua" w:cs="宋体"/>
          <w:sz w:val="24"/>
          <w:szCs w:val="24"/>
          <w:lang w:eastAsia="zh-CN"/>
        </w:rPr>
        <w:t> </w:t>
      </w:r>
      <w:hyperlink r:id="rId15" w:history="1">
        <w:r w:rsidR="001A4034" w:rsidRPr="001A4034">
          <w:rPr>
            <w:rFonts w:ascii="Book Antiqua" w:eastAsia="宋体" w:hAnsi="Book Antiqua" w:cs="宋体"/>
            <w:color w:val="000000"/>
            <w:sz w:val="24"/>
            <w:szCs w:val="24"/>
            <w:lang w:eastAsia="zh-CN"/>
          </w:rPr>
          <w:t>Levine BL</w:t>
        </w:r>
      </w:hyperlink>
      <w:r w:rsidR="001A4034" w:rsidRPr="001A4034">
        <w:rPr>
          <w:rFonts w:ascii="Book Antiqua" w:eastAsia="宋体" w:hAnsi="Book Antiqua" w:cs="宋体"/>
          <w:color w:val="000000"/>
          <w:sz w:val="24"/>
          <w:szCs w:val="24"/>
          <w:lang w:eastAsia="zh-CN"/>
        </w:rPr>
        <w:t>,</w:t>
      </w:r>
      <w:r w:rsidR="001A4034" w:rsidRPr="001A4034">
        <w:rPr>
          <w:rFonts w:ascii="Book Antiqua" w:eastAsia="宋体" w:hAnsi="Book Antiqua" w:cs="宋体"/>
          <w:sz w:val="24"/>
          <w:szCs w:val="24"/>
          <w:lang w:eastAsia="zh-CN"/>
        </w:rPr>
        <w:t> </w:t>
      </w:r>
      <w:proofErr w:type="spellStart"/>
      <w:r w:rsidR="001A0B80">
        <w:fldChar w:fldCharType="begin"/>
      </w:r>
      <w:r w:rsidR="001A0B80">
        <w:instrText xml:space="preserve"> HYPERLINK "http://www.ncbi.nlm.nih.gov/</w:instrText>
      </w:r>
      <w:r w:rsidR="001A0B80">
        <w:instrText xml:space="preserve">pubmed?term=Torigian%20DA%5BAuthor%5D&amp;cauthor=true&amp;cauthor_uid=23482679" </w:instrText>
      </w:r>
      <w:r w:rsidR="001A0B80">
        <w:fldChar w:fldCharType="separate"/>
      </w:r>
      <w:r w:rsidR="001A4034" w:rsidRPr="001A4034">
        <w:rPr>
          <w:rFonts w:ascii="Book Antiqua" w:eastAsia="宋体" w:hAnsi="Book Antiqua" w:cs="宋体"/>
          <w:color w:val="000000"/>
          <w:sz w:val="24"/>
          <w:szCs w:val="24"/>
          <w:lang w:eastAsia="zh-CN"/>
        </w:rPr>
        <w:t>Torigian</w:t>
      </w:r>
      <w:proofErr w:type="spellEnd"/>
      <w:r w:rsidR="001A4034" w:rsidRPr="001A4034">
        <w:rPr>
          <w:rFonts w:ascii="Book Antiqua" w:eastAsia="宋体" w:hAnsi="Book Antiqua" w:cs="宋体"/>
          <w:color w:val="000000"/>
          <w:sz w:val="24"/>
          <w:szCs w:val="24"/>
          <w:lang w:eastAsia="zh-CN"/>
        </w:rPr>
        <w:t xml:space="preserve"> DA</w:t>
      </w:r>
      <w:r w:rsidR="001A0B80">
        <w:rPr>
          <w:rFonts w:ascii="Book Antiqua" w:eastAsia="宋体" w:hAnsi="Book Antiqua" w:cs="宋体"/>
          <w:color w:val="000000"/>
          <w:sz w:val="24"/>
          <w:szCs w:val="24"/>
          <w:lang w:eastAsia="zh-CN"/>
        </w:rPr>
        <w:fldChar w:fldCharType="end"/>
      </w:r>
      <w:r w:rsidR="001A4034" w:rsidRPr="001A4034">
        <w:rPr>
          <w:rFonts w:ascii="Book Antiqua" w:eastAsia="宋体" w:hAnsi="Book Antiqua" w:cs="宋体"/>
          <w:color w:val="000000"/>
          <w:sz w:val="24"/>
          <w:szCs w:val="24"/>
          <w:lang w:eastAsia="zh-CN"/>
        </w:rPr>
        <w:t>,</w:t>
      </w:r>
      <w:r w:rsidR="001A4034" w:rsidRPr="001A4034">
        <w:rPr>
          <w:rFonts w:ascii="Book Antiqua" w:eastAsia="宋体" w:hAnsi="Book Antiqua" w:cs="宋体"/>
          <w:sz w:val="24"/>
          <w:szCs w:val="24"/>
          <w:lang w:eastAsia="zh-CN"/>
        </w:rPr>
        <w:t> </w:t>
      </w:r>
      <w:hyperlink r:id="rId16" w:history="1">
        <w:r w:rsidR="001A4034" w:rsidRPr="001A4034">
          <w:rPr>
            <w:rFonts w:ascii="Book Antiqua" w:eastAsia="宋体" w:hAnsi="Book Antiqua" w:cs="宋体"/>
            <w:color w:val="000000"/>
            <w:sz w:val="24"/>
            <w:szCs w:val="24"/>
            <w:lang w:eastAsia="zh-CN"/>
          </w:rPr>
          <w:t>June CH</w:t>
        </w:r>
      </w:hyperlink>
      <w:r w:rsidR="001A4034" w:rsidRPr="001A4034">
        <w:rPr>
          <w:rFonts w:ascii="Book Antiqua" w:eastAsia="宋体" w:hAnsi="Book Antiqua" w:cs="宋体"/>
          <w:color w:val="000000"/>
          <w:sz w:val="24"/>
          <w:szCs w:val="24"/>
          <w:lang w:eastAsia="zh-CN"/>
        </w:rPr>
        <w:t>,</w:t>
      </w:r>
      <w:r w:rsidR="001A4034" w:rsidRPr="001A4034">
        <w:rPr>
          <w:rFonts w:ascii="Book Antiqua" w:eastAsia="宋体" w:hAnsi="Book Antiqua" w:cs="宋体"/>
          <w:sz w:val="24"/>
          <w:szCs w:val="24"/>
          <w:lang w:eastAsia="zh-CN"/>
        </w:rPr>
        <w:t> </w:t>
      </w:r>
      <w:proofErr w:type="spellStart"/>
      <w:r w:rsidR="001A0B80">
        <w:fldChar w:fldCharType="begin"/>
      </w:r>
      <w:r w:rsidR="001A0B80">
        <w:instrText xml:space="preserve"> HYPERLINK "http://www.ncbi.nlm.nih.gov/pubmed</w:instrText>
      </w:r>
      <w:r w:rsidR="001A0B80">
        <w:instrText xml:space="preserve">?term=Coukos%20G%5BAuthor%5D&amp;cauthor=true&amp;cauthor_uid=23482679" </w:instrText>
      </w:r>
      <w:r w:rsidR="001A0B80">
        <w:fldChar w:fldCharType="separate"/>
      </w:r>
      <w:r w:rsidR="001A4034" w:rsidRPr="001A4034">
        <w:rPr>
          <w:rFonts w:ascii="Book Antiqua" w:eastAsia="宋体" w:hAnsi="Book Antiqua" w:cs="宋体"/>
          <w:color w:val="000000"/>
          <w:sz w:val="24"/>
          <w:szCs w:val="24"/>
          <w:lang w:eastAsia="zh-CN"/>
        </w:rPr>
        <w:t>Coukos</w:t>
      </w:r>
      <w:proofErr w:type="spellEnd"/>
      <w:r w:rsidR="001A4034" w:rsidRPr="001A4034">
        <w:rPr>
          <w:rFonts w:ascii="Book Antiqua" w:eastAsia="宋体" w:hAnsi="Book Antiqua" w:cs="宋体"/>
          <w:color w:val="000000"/>
          <w:sz w:val="24"/>
          <w:szCs w:val="24"/>
          <w:lang w:eastAsia="zh-CN"/>
        </w:rPr>
        <w:t xml:space="preserve"> G</w:t>
      </w:r>
      <w:r w:rsidR="001A0B80">
        <w:rPr>
          <w:rFonts w:ascii="Book Antiqua" w:eastAsia="宋体" w:hAnsi="Book Antiqua" w:cs="宋体"/>
          <w:color w:val="000000"/>
          <w:sz w:val="24"/>
          <w:szCs w:val="24"/>
          <w:lang w:eastAsia="zh-CN"/>
        </w:rPr>
        <w:fldChar w:fldCharType="end"/>
      </w:r>
      <w:r w:rsidR="001A4034" w:rsidRPr="001A4034">
        <w:rPr>
          <w:rFonts w:ascii="Book Antiqua" w:eastAsia="宋体" w:hAnsi="Book Antiqua" w:cs="宋体"/>
          <w:color w:val="000000"/>
          <w:sz w:val="24"/>
          <w:szCs w:val="24"/>
          <w:lang w:eastAsia="zh-CN"/>
        </w:rPr>
        <w:t>.</w:t>
      </w:r>
      <w:r w:rsidRPr="00D6070E">
        <w:rPr>
          <w:rFonts w:ascii="Book Antiqua" w:eastAsia="宋体" w:hAnsi="Book Antiqua" w:cs="宋体"/>
          <w:color w:val="000000"/>
          <w:sz w:val="24"/>
          <w:szCs w:val="24"/>
          <w:lang w:eastAsia="zh-CN"/>
        </w:rPr>
        <w:t>. Autologous lysate-pulsed dendritic cell vaccination followed by adoptive transfer of vaccine-primed ex vivo co-stimulated T cells in recurrent ovarian cancer. </w:t>
      </w:r>
      <w:proofErr w:type="spellStart"/>
      <w:r w:rsidRPr="00D6070E">
        <w:rPr>
          <w:rFonts w:ascii="Book Antiqua" w:eastAsia="宋体" w:hAnsi="Book Antiqua" w:cs="宋体"/>
          <w:i/>
          <w:iCs/>
          <w:color w:val="000000"/>
          <w:sz w:val="24"/>
          <w:szCs w:val="24"/>
          <w:lang w:eastAsia="zh-CN"/>
        </w:rPr>
        <w:t>Oncoimmunology</w:t>
      </w:r>
      <w:proofErr w:type="spellEnd"/>
      <w:r w:rsidRPr="00D6070E">
        <w:rPr>
          <w:rFonts w:ascii="Book Antiqua" w:eastAsia="宋体" w:hAnsi="Book Antiqua" w:cs="宋体"/>
          <w:color w:val="000000"/>
          <w:sz w:val="24"/>
          <w:szCs w:val="24"/>
          <w:lang w:eastAsia="zh-CN"/>
        </w:rPr>
        <w:t> 2013; </w:t>
      </w:r>
      <w:r w:rsidRPr="00D6070E">
        <w:rPr>
          <w:rFonts w:ascii="Book Antiqua" w:eastAsia="宋体" w:hAnsi="Book Antiqua" w:cs="宋体"/>
          <w:b/>
          <w:bCs/>
          <w:color w:val="000000"/>
          <w:sz w:val="24"/>
          <w:szCs w:val="24"/>
          <w:lang w:eastAsia="zh-CN"/>
        </w:rPr>
        <w:t>2</w:t>
      </w:r>
      <w:r w:rsidRPr="00D6070E">
        <w:rPr>
          <w:rFonts w:ascii="Book Antiqua" w:eastAsia="宋体" w:hAnsi="Book Antiqua" w:cs="宋体"/>
          <w:color w:val="000000"/>
          <w:sz w:val="24"/>
          <w:szCs w:val="24"/>
          <w:lang w:eastAsia="zh-CN"/>
        </w:rPr>
        <w:t>: e22664 [PMID: 23482679 DOI: 10.4161/onci.22664]</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60 </w:t>
      </w:r>
      <w:r w:rsidRPr="00D6070E">
        <w:rPr>
          <w:rFonts w:ascii="Book Antiqua" w:eastAsia="宋体" w:hAnsi="Book Antiqua" w:cs="宋体"/>
          <w:b/>
          <w:bCs/>
          <w:color w:val="000000"/>
          <w:sz w:val="24"/>
          <w:szCs w:val="24"/>
          <w:lang w:eastAsia="zh-CN"/>
        </w:rPr>
        <w:t>Bryant HE</w:t>
      </w:r>
      <w:r w:rsidRPr="00D6070E">
        <w:rPr>
          <w:rFonts w:ascii="Book Antiqua" w:eastAsia="宋体" w:hAnsi="Book Antiqua" w:cs="宋体"/>
          <w:color w:val="000000"/>
          <w:sz w:val="24"/>
          <w:szCs w:val="24"/>
          <w:lang w:eastAsia="zh-CN"/>
        </w:rPr>
        <w:t xml:space="preserve">, Schultz N, Thomas HD, Parker KM, Flower D, Lopez E, Kyle S, </w:t>
      </w:r>
      <w:proofErr w:type="spellStart"/>
      <w:r w:rsidRPr="00D6070E">
        <w:rPr>
          <w:rFonts w:ascii="Book Antiqua" w:eastAsia="宋体" w:hAnsi="Book Antiqua" w:cs="宋体"/>
          <w:color w:val="000000"/>
          <w:sz w:val="24"/>
          <w:szCs w:val="24"/>
          <w:lang w:eastAsia="zh-CN"/>
        </w:rPr>
        <w:t>Meuth</w:t>
      </w:r>
      <w:proofErr w:type="spellEnd"/>
      <w:r w:rsidRPr="00D6070E">
        <w:rPr>
          <w:rFonts w:ascii="Book Antiqua" w:eastAsia="宋体" w:hAnsi="Book Antiqua" w:cs="宋体"/>
          <w:color w:val="000000"/>
          <w:sz w:val="24"/>
          <w:szCs w:val="24"/>
          <w:lang w:eastAsia="zh-CN"/>
        </w:rPr>
        <w:t xml:space="preserve"> M, Curtin NJ, </w:t>
      </w:r>
      <w:proofErr w:type="spellStart"/>
      <w:r w:rsidRPr="00D6070E">
        <w:rPr>
          <w:rFonts w:ascii="Book Antiqua" w:eastAsia="宋体" w:hAnsi="Book Antiqua" w:cs="宋体"/>
          <w:color w:val="000000"/>
          <w:sz w:val="24"/>
          <w:szCs w:val="24"/>
          <w:lang w:eastAsia="zh-CN"/>
        </w:rPr>
        <w:t>Helleday</w:t>
      </w:r>
      <w:proofErr w:type="spellEnd"/>
      <w:r w:rsidRPr="00D6070E">
        <w:rPr>
          <w:rFonts w:ascii="Book Antiqua" w:eastAsia="宋体" w:hAnsi="Book Antiqua" w:cs="宋体"/>
          <w:color w:val="000000"/>
          <w:sz w:val="24"/>
          <w:szCs w:val="24"/>
          <w:lang w:eastAsia="zh-CN"/>
        </w:rPr>
        <w:t xml:space="preserve"> T. Specific killing of BRCA2-deficient </w:t>
      </w:r>
      <w:proofErr w:type="spellStart"/>
      <w:r w:rsidRPr="00D6070E">
        <w:rPr>
          <w:rFonts w:ascii="Book Antiqua" w:eastAsia="宋体" w:hAnsi="Book Antiqua" w:cs="宋体"/>
          <w:color w:val="000000"/>
          <w:sz w:val="24"/>
          <w:szCs w:val="24"/>
          <w:lang w:eastAsia="zh-CN"/>
        </w:rPr>
        <w:t>tumours</w:t>
      </w:r>
      <w:proofErr w:type="spellEnd"/>
      <w:r w:rsidRPr="00D6070E">
        <w:rPr>
          <w:rFonts w:ascii="Book Antiqua" w:eastAsia="宋体" w:hAnsi="Book Antiqua" w:cs="宋体"/>
          <w:color w:val="000000"/>
          <w:sz w:val="24"/>
          <w:szCs w:val="24"/>
          <w:lang w:eastAsia="zh-CN"/>
        </w:rPr>
        <w:t xml:space="preserve"> with inhibitors of </w:t>
      </w:r>
      <w:r w:rsidRPr="00D6070E">
        <w:rPr>
          <w:rFonts w:ascii="Book Antiqua" w:eastAsia="宋体" w:hAnsi="Book Antiqua" w:cs="宋体"/>
          <w:color w:val="000000"/>
          <w:sz w:val="24"/>
          <w:szCs w:val="24"/>
          <w:lang w:eastAsia="zh-CN"/>
        </w:rPr>
        <w:lastRenderedPageBreak/>
        <w:t>poly(ADP-ribose) polymerase. </w:t>
      </w:r>
      <w:r w:rsidRPr="00D6070E">
        <w:rPr>
          <w:rFonts w:ascii="Book Antiqua" w:eastAsia="宋体" w:hAnsi="Book Antiqua" w:cs="宋体"/>
          <w:i/>
          <w:iCs/>
          <w:color w:val="000000"/>
          <w:sz w:val="24"/>
          <w:szCs w:val="24"/>
          <w:lang w:eastAsia="zh-CN"/>
        </w:rPr>
        <w:t>Nature</w:t>
      </w:r>
      <w:r w:rsidRPr="00D6070E">
        <w:rPr>
          <w:rFonts w:ascii="Book Antiqua" w:eastAsia="宋体" w:hAnsi="Book Antiqua" w:cs="宋体"/>
          <w:color w:val="000000"/>
          <w:sz w:val="24"/>
          <w:szCs w:val="24"/>
          <w:lang w:eastAsia="zh-CN"/>
        </w:rPr>
        <w:t> 2005; </w:t>
      </w:r>
      <w:r w:rsidRPr="00D6070E">
        <w:rPr>
          <w:rFonts w:ascii="Book Antiqua" w:eastAsia="宋体" w:hAnsi="Book Antiqua" w:cs="宋体"/>
          <w:b/>
          <w:bCs/>
          <w:color w:val="000000"/>
          <w:sz w:val="24"/>
          <w:szCs w:val="24"/>
          <w:lang w:eastAsia="zh-CN"/>
        </w:rPr>
        <w:t>434</w:t>
      </w:r>
      <w:r w:rsidRPr="00D6070E">
        <w:rPr>
          <w:rFonts w:ascii="Book Antiqua" w:eastAsia="宋体" w:hAnsi="Book Antiqua" w:cs="宋体"/>
          <w:color w:val="000000"/>
          <w:sz w:val="24"/>
          <w:szCs w:val="24"/>
          <w:lang w:eastAsia="zh-CN"/>
        </w:rPr>
        <w:t>: 913-917 [PMID: 15829966 DOI: 10.1038/nature03443]</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61 </w:t>
      </w:r>
      <w:r w:rsidRPr="00D6070E">
        <w:rPr>
          <w:rFonts w:ascii="Book Antiqua" w:eastAsia="宋体" w:hAnsi="Book Antiqua" w:cs="宋体"/>
          <w:b/>
          <w:bCs/>
          <w:color w:val="000000"/>
          <w:sz w:val="24"/>
          <w:szCs w:val="24"/>
          <w:lang w:eastAsia="zh-CN"/>
        </w:rPr>
        <w:t>Farmer H</w:t>
      </w:r>
      <w:r w:rsidRPr="00D6070E">
        <w:rPr>
          <w:rFonts w:ascii="Book Antiqua" w:eastAsia="宋体" w:hAnsi="Book Antiqua" w:cs="宋体"/>
          <w:color w:val="000000"/>
          <w:sz w:val="24"/>
          <w:szCs w:val="24"/>
          <w:lang w:eastAsia="zh-CN"/>
        </w:rPr>
        <w:t xml:space="preserve">, McCabe N, Lord CJ, </w:t>
      </w:r>
      <w:proofErr w:type="spellStart"/>
      <w:r w:rsidRPr="00D6070E">
        <w:rPr>
          <w:rFonts w:ascii="Book Antiqua" w:eastAsia="宋体" w:hAnsi="Book Antiqua" w:cs="宋体"/>
          <w:color w:val="000000"/>
          <w:sz w:val="24"/>
          <w:szCs w:val="24"/>
          <w:lang w:eastAsia="zh-CN"/>
        </w:rPr>
        <w:t>Tutt</w:t>
      </w:r>
      <w:proofErr w:type="spellEnd"/>
      <w:r w:rsidRPr="00D6070E">
        <w:rPr>
          <w:rFonts w:ascii="Book Antiqua" w:eastAsia="宋体" w:hAnsi="Book Antiqua" w:cs="宋体"/>
          <w:color w:val="000000"/>
          <w:sz w:val="24"/>
          <w:szCs w:val="24"/>
          <w:lang w:eastAsia="zh-CN"/>
        </w:rPr>
        <w:t xml:space="preserve"> AN, Johnson DA, Richardson TB, </w:t>
      </w:r>
      <w:proofErr w:type="spellStart"/>
      <w:r w:rsidRPr="00D6070E">
        <w:rPr>
          <w:rFonts w:ascii="Book Antiqua" w:eastAsia="宋体" w:hAnsi="Book Antiqua" w:cs="宋体"/>
          <w:color w:val="000000"/>
          <w:sz w:val="24"/>
          <w:szCs w:val="24"/>
          <w:lang w:eastAsia="zh-CN"/>
        </w:rPr>
        <w:t>Santarosa</w:t>
      </w:r>
      <w:proofErr w:type="spellEnd"/>
      <w:r w:rsidRPr="00D6070E">
        <w:rPr>
          <w:rFonts w:ascii="Book Antiqua" w:eastAsia="宋体" w:hAnsi="Book Antiqua" w:cs="宋体"/>
          <w:color w:val="000000"/>
          <w:sz w:val="24"/>
          <w:szCs w:val="24"/>
          <w:lang w:eastAsia="zh-CN"/>
        </w:rPr>
        <w:t xml:space="preserve"> M, Dillon KJ, </w:t>
      </w:r>
      <w:proofErr w:type="spellStart"/>
      <w:r w:rsidRPr="00D6070E">
        <w:rPr>
          <w:rFonts w:ascii="Book Antiqua" w:eastAsia="宋体" w:hAnsi="Book Antiqua" w:cs="宋体"/>
          <w:color w:val="000000"/>
          <w:sz w:val="24"/>
          <w:szCs w:val="24"/>
          <w:lang w:eastAsia="zh-CN"/>
        </w:rPr>
        <w:t>Hickson</w:t>
      </w:r>
      <w:proofErr w:type="spellEnd"/>
      <w:r w:rsidRPr="00D6070E">
        <w:rPr>
          <w:rFonts w:ascii="Book Antiqua" w:eastAsia="宋体" w:hAnsi="Book Antiqua" w:cs="宋体"/>
          <w:color w:val="000000"/>
          <w:sz w:val="24"/>
          <w:szCs w:val="24"/>
          <w:lang w:eastAsia="zh-CN"/>
        </w:rPr>
        <w:t xml:space="preserve"> I, Knights C, Martin NM, Jackson SP, Smith GC, Ashworth A. Targeting the DNA repair defect in BRCA mutant cells as a therapeutic strategy. </w:t>
      </w:r>
      <w:r w:rsidRPr="00D6070E">
        <w:rPr>
          <w:rFonts w:ascii="Book Antiqua" w:eastAsia="宋体" w:hAnsi="Book Antiqua" w:cs="宋体"/>
          <w:i/>
          <w:iCs/>
          <w:color w:val="000000"/>
          <w:sz w:val="24"/>
          <w:szCs w:val="24"/>
          <w:lang w:eastAsia="zh-CN"/>
        </w:rPr>
        <w:t>Nature</w:t>
      </w:r>
      <w:r w:rsidRPr="00D6070E">
        <w:rPr>
          <w:rFonts w:ascii="Book Antiqua" w:eastAsia="宋体" w:hAnsi="Book Antiqua" w:cs="宋体"/>
          <w:color w:val="000000"/>
          <w:sz w:val="24"/>
          <w:szCs w:val="24"/>
          <w:lang w:eastAsia="zh-CN"/>
        </w:rPr>
        <w:t> 2005; </w:t>
      </w:r>
      <w:r w:rsidRPr="00D6070E">
        <w:rPr>
          <w:rFonts w:ascii="Book Antiqua" w:eastAsia="宋体" w:hAnsi="Book Antiqua" w:cs="宋体"/>
          <w:b/>
          <w:bCs/>
          <w:color w:val="000000"/>
          <w:sz w:val="24"/>
          <w:szCs w:val="24"/>
          <w:lang w:eastAsia="zh-CN"/>
        </w:rPr>
        <w:t>434</w:t>
      </w:r>
      <w:r w:rsidRPr="00D6070E">
        <w:rPr>
          <w:rFonts w:ascii="Book Antiqua" w:eastAsia="宋体" w:hAnsi="Book Antiqua" w:cs="宋体"/>
          <w:color w:val="000000"/>
          <w:sz w:val="24"/>
          <w:szCs w:val="24"/>
          <w:lang w:eastAsia="zh-CN"/>
        </w:rPr>
        <w:t>: 917-921 [PMID: 15829967 DOI: 10.1038/nature03445]</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62 </w:t>
      </w:r>
      <w:proofErr w:type="spellStart"/>
      <w:r w:rsidRPr="00D6070E">
        <w:rPr>
          <w:rFonts w:ascii="Book Antiqua" w:eastAsia="宋体" w:hAnsi="Book Antiqua" w:cs="宋体"/>
          <w:b/>
          <w:bCs/>
          <w:color w:val="000000"/>
          <w:sz w:val="24"/>
          <w:szCs w:val="24"/>
          <w:lang w:eastAsia="zh-CN"/>
        </w:rPr>
        <w:t>Marchetti</w:t>
      </w:r>
      <w:proofErr w:type="spellEnd"/>
      <w:r w:rsidRPr="00D6070E">
        <w:rPr>
          <w:rFonts w:ascii="Book Antiqua" w:eastAsia="宋体" w:hAnsi="Book Antiqua" w:cs="宋体"/>
          <w:b/>
          <w:bCs/>
          <w:color w:val="000000"/>
          <w:sz w:val="24"/>
          <w:szCs w:val="24"/>
          <w:lang w:eastAsia="zh-CN"/>
        </w:rPr>
        <w:t xml:space="preserve"> C</w:t>
      </w:r>
      <w:r w:rsidRPr="00D6070E">
        <w:rPr>
          <w:rFonts w:ascii="Book Antiqua" w:eastAsia="宋体" w:hAnsi="Book Antiqua" w:cs="宋体"/>
          <w:color w:val="000000"/>
          <w:sz w:val="24"/>
          <w:szCs w:val="24"/>
          <w:lang w:eastAsia="zh-CN"/>
        </w:rPr>
        <w:t xml:space="preserve">, </w:t>
      </w:r>
      <w:proofErr w:type="spellStart"/>
      <w:r w:rsidRPr="00D6070E">
        <w:rPr>
          <w:rFonts w:ascii="Book Antiqua" w:eastAsia="宋体" w:hAnsi="Book Antiqua" w:cs="宋体"/>
          <w:color w:val="000000"/>
          <w:sz w:val="24"/>
          <w:szCs w:val="24"/>
          <w:lang w:eastAsia="zh-CN"/>
        </w:rPr>
        <w:t>Imperiale</w:t>
      </w:r>
      <w:proofErr w:type="spellEnd"/>
      <w:r w:rsidRPr="00D6070E">
        <w:rPr>
          <w:rFonts w:ascii="Book Antiqua" w:eastAsia="宋体" w:hAnsi="Book Antiqua" w:cs="宋体"/>
          <w:color w:val="000000"/>
          <w:sz w:val="24"/>
          <w:szCs w:val="24"/>
          <w:lang w:eastAsia="zh-CN"/>
        </w:rPr>
        <w:t xml:space="preserve"> L, </w:t>
      </w:r>
      <w:proofErr w:type="spellStart"/>
      <w:r w:rsidRPr="00D6070E">
        <w:rPr>
          <w:rFonts w:ascii="Book Antiqua" w:eastAsia="宋体" w:hAnsi="Book Antiqua" w:cs="宋体"/>
          <w:color w:val="000000"/>
          <w:sz w:val="24"/>
          <w:szCs w:val="24"/>
          <w:lang w:eastAsia="zh-CN"/>
        </w:rPr>
        <w:t>Gasparri</w:t>
      </w:r>
      <w:proofErr w:type="spellEnd"/>
      <w:r w:rsidRPr="00D6070E">
        <w:rPr>
          <w:rFonts w:ascii="Book Antiqua" w:eastAsia="宋体" w:hAnsi="Book Antiqua" w:cs="宋体"/>
          <w:color w:val="000000"/>
          <w:sz w:val="24"/>
          <w:szCs w:val="24"/>
          <w:lang w:eastAsia="zh-CN"/>
        </w:rPr>
        <w:t xml:space="preserve"> ML, </w:t>
      </w:r>
      <w:proofErr w:type="spellStart"/>
      <w:r w:rsidRPr="00D6070E">
        <w:rPr>
          <w:rFonts w:ascii="Book Antiqua" w:eastAsia="宋体" w:hAnsi="Book Antiqua" w:cs="宋体"/>
          <w:color w:val="000000"/>
          <w:sz w:val="24"/>
          <w:szCs w:val="24"/>
          <w:lang w:eastAsia="zh-CN"/>
        </w:rPr>
        <w:t>Palaia</w:t>
      </w:r>
      <w:proofErr w:type="spellEnd"/>
      <w:r w:rsidRPr="00D6070E">
        <w:rPr>
          <w:rFonts w:ascii="Book Antiqua" w:eastAsia="宋体" w:hAnsi="Book Antiqua" w:cs="宋体"/>
          <w:color w:val="000000"/>
          <w:sz w:val="24"/>
          <w:szCs w:val="24"/>
          <w:lang w:eastAsia="zh-CN"/>
        </w:rPr>
        <w:t xml:space="preserve"> I, </w:t>
      </w:r>
      <w:proofErr w:type="spellStart"/>
      <w:r w:rsidRPr="00D6070E">
        <w:rPr>
          <w:rFonts w:ascii="Book Antiqua" w:eastAsia="宋体" w:hAnsi="Book Antiqua" w:cs="宋体"/>
          <w:color w:val="000000"/>
          <w:sz w:val="24"/>
          <w:szCs w:val="24"/>
          <w:lang w:eastAsia="zh-CN"/>
        </w:rPr>
        <w:t>Pignata</w:t>
      </w:r>
      <w:proofErr w:type="spellEnd"/>
      <w:r w:rsidRPr="00D6070E">
        <w:rPr>
          <w:rFonts w:ascii="Book Antiqua" w:eastAsia="宋体" w:hAnsi="Book Antiqua" w:cs="宋体"/>
          <w:color w:val="000000"/>
          <w:sz w:val="24"/>
          <w:szCs w:val="24"/>
          <w:lang w:eastAsia="zh-CN"/>
        </w:rPr>
        <w:t xml:space="preserve"> S, </w:t>
      </w:r>
      <w:proofErr w:type="spellStart"/>
      <w:r w:rsidRPr="00D6070E">
        <w:rPr>
          <w:rFonts w:ascii="Book Antiqua" w:eastAsia="宋体" w:hAnsi="Book Antiqua" w:cs="宋体"/>
          <w:color w:val="000000"/>
          <w:sz w:val="24"/>
          <w:szCs w:val="24"/>
          <w:lang w:eastAsia="zh-CN"/>
        </w:rPr>
        <w:t>Boni</w:t>
      </w:r>
      <w:proofErr w:type="spellEnd"/>
      <w:r w:rsidRPr="00D6070E">
        <w:rPr>
          <w:rFonts w:ascii="Book Antiqua" w:eastAsia="宋体" w:hAnsi="Book Antiqua" w:cs="宋体"/>
          <w:color w:val="000000"/>
          <w:sz w:val="24"/>
          <w:szCs w:val="24"/>
          <w:lang w:eastAsia="zh-CN"/>
        </w:rPr>
        <w:t xml:space="preserve"> T, </w:t>
      </w:r>
      <w:proofErr w:type="spellStart"/>
      <w:r w:rsidRPr="00D6070E">
        <w:rPr>
          <w:rFonts w:ascii="Book Antiqua" w:eastAsia="宋体" w:hAnsi="Book Antiqua" w:cs="宋体"/>
          <w:color w:val="000000"/>
          <w:sz w:val="24"/>
          <w:szCs w:val="24"/>
          <w:lang w:eastAsia="zh-CN"/>
        </w:rPr>
        <w:t>Bellati</w:t>
      </w:r>
      <w:proofErr w:type="spellEnd"/>
      <w:r w:rsidRPr="00D6070E">
        <w:rPr>
          <w:rFonts w:ascii="Book Antiqua" w:eastAsia="宋体" w:hAnsi="Book Antiqua" w:cs="宋体"/>
          <w:color w:val="000000"/>
          <w:sz w:val="24"/>
          <w:szCs w:val="24"/>
          <w:lang w:eastAsia="zh-CN"/>
        </w:rPr>
        <w:t xml:space="preserve"> F, Benedetti </w:t>
      </w:r>
      <w:proofErr w:type="spellStart"/>
      <w:r w:rsidRPr="00D6070E">
        <w:rPr>
          <w:rFonts w:ascii="Book Antiqua" w:eastAsia="宋体" w:hAnsi="Book Antiqua" w:cs="宋体"/>
          <w:color w:val="000000"/>
          <w:sz w:val="24"/>
          <w:szCs w:val="24"/>
          <w:lang w:eastAsia="zh-CN"/>
        </w:rPr>
        <w:t>Panici</w:t>
      </w:r>
      <w:proofErr w:type="spellEnd"/>
      <w:r w:rsidRPr="00D6070E">
        <w:rPr>
          <w:rFonts w:ascii="Book Antiqua" w:eastAsia="宋体" w:hAnsi="Book Antiqua" w:cs="宋体"/>
          <w:color w:val="000000"/>
          <w:sz w:val="24"/>
          <w:szCs w:val="24"/>
          <w:lang w:eastAsia="zh-CN"/>
        </w:rPr>
        <w:t xml:space="preserve"> P. </w:t>
      </w:r>
      <w:proofErr w:type="spellStart"/>
      <w:r w:rsidRPr="00D6070E">
        <w:rPr>
          <w:rFonts w:ascii="Book Antiqua" w:eastAsia="宋体" w:hAnsi="Book Antiqua" w:cs="宋体"/>
          <w:color w:val="000000"/>
          <w:sz w:val="24"/>
          <w:szCs w:val="24"/>
          <w:lang w:eastAsia="zh-CN"/>
        </w:rPr>
        <w:t>Olaparib</w:t>
      </w:r>
      <w:proofErr w:type="spellEnd"/>
      <w:r w:rsidRPr="00D6070E">
        <w:rPr>
          <w:rFonts w:ascii="Book Antiqua" w:eastAsia="宋体" w:hAnsi="Book Antiqua" w:cs="宋体"/>
          <w:color w:val="000000"/>
          <w:sz w:val="24"/>
          <w:szCs w:val="24"/>
          <w:lang w:eastAsia="zh-CN"/>
        </w:rPr>
        <w:t>, PARP1 inhibitor in ovarian cancer. </w:t>
      </w:r>
      <w:r w:rsidRPr="00D6070E">
        <w:rPr>
          <w:rFonts w:ascii="Book Antiqua" w:eastAsia="宋体" w:hAnsi="Book Antiqua" w:cs="宋体"/>
          <w:i/>
          <w:iCs/>
          <w:color w:val="000000"/>
          <w:sz w:val="24"/>
          <w:szCs w:val="24"/>
          <w:lang w:eastAsia="zh-CN"/>
        </w:rPr>
        <w:t xml:space="preserve">Expert </w:t>
      </w:r>
      <w:proofErr w:type="spellStart"/>
      <w:r w:rsidRPr="00D6070E">
        <w:rPr>
          <w:rFonts w:ascii="Book Antiqua" w:eastAsia="宋体" w:hAnsi="Book Antiqua" w:cs="宋体"/>
          <w:i/>
          <w:iCs/>
          <w:color w:val="000000"/>
          <w:sz w:val="24"/>
          <w:szCs w:val="24"/>
          <w:lang w:eastAsia="zh-CN"/>
        </w:rPr>
        <w:t>Opin</w:t>
      </w:r>
      <w:proofErr w:type="spellEnd"/>
      <w:r w:rsidRPr="00D6070E">
        <w:rPr>
          <w:rFonts w:ascii="Book Antiqua" w:eastAsia="宋体" w:hAnsi="Book Antiqua" w:cs="宋体"/>
          <w:i/>
          <w:iCs/>
          <w:color w:val="000000"/>
          <w:sz w:val="24"/>
          <w:szCs w:val="24"/>
          <w:lang w:eastAsia="zh-CN"/>
        </w:rPr>
        <w:t xml:space="preserve"> </w:t>
      </w:r>
      <w:proofErr w:type="spellStart"/>
      <w:r w:rsidRPr="00D6070E">
        <w:rPr>
          <w:rFonts w:ascii="Book Antiqua" w:eastAsia="宋体" w:hAnsi="Book Antiqua" w:cs="宋体"/>
          <w:i/>
          <w:iCs/>
          <w:color w:val="000000"/>
          <w:sz w:val="24"/>
          <w:szCs w:val="24"/>
          <w:lang w:eastAsia="zh-CN"/>
        </w:rPr>
        <w:t>Investig</w:t>
      </w:r>
      <w:proofErr w:type="spellEnd"/>
      <w:r w:rsidRPr="00D6070E">
        <w:rPr>
          <w:rFonts w:ascii="Book Antiqua" w:eastAsia="宋体" w:hAnsi="Book Antiqua" w:cs="宋体"/>
          <w:i/>
          <w:iCs/>
          <w:color w:val="000000"/>
          <w:sz w:val="24"/>
          <w:szCs w:val="24"/>
          <w:lang w:eastAsia="zh-CN"/>
        </w:rPr>
        <w:t xml:space="preserve"> Drugs</w:t>
      </w:r>
      <w:r w:rsidRPr="00D6070E">
        <w:rPr>
          <w:rFonts w:ascii="Book Antiqua" w:eastAsia="宋体" w:hAnsi="Book Antiqua" w:cs="宋体"/>
          <w:color w:val="000000"/>
          <w:sz w:val="24"/>
          <w:szCs w:val="24"/>
          <w:lang w:eastAsia="zh-CN"/>
        </w:rPr>
        <w:t> 2012; </w:t>
      </w:r>
      <w:r w:rsidRPr="00D6070E">
        <w:rPr>
          <w:rFonts w:ascii="Book Antiqua" w:eastAsia="宋体" w:hAnsi="Book Antiqua" w:cs="宋体"/>
          <w:b/>
          <w:bCs/>
          <w:color w:val="000000"/>
          <w:sz w:val="24"/>
          <w:szCs w:val="24"/>
          <w:lang w:eastAsia="zh-CN"/>
        </w:rPr>
        <w:t>21</w:t>
      </w:r>
      <w:r w:rsidRPr="00D6070E">
        <w:rPr>
          <w:rFonts w:ascii="Book Antiqua" w:eastAsia="宋体" w:hAnsi="Book Antiqua" w:cs="宋体"/>
          <w:color w:val="000000"/>
          <w:sz w:val="24"/>
          <w:szCs w:val="24"/>
          <w:lang w:eastAsia="zh-CN"/>
        </w:rPr>
        <w:t>: 1575-1584 [PMID: 22788971 DOI: 10.1517/13543784.2012.707189]</w:t>
      </w:r>
    </w:p>
    <w:p w:rsidR="00D6070E" w:rsidRPr="00D6070E" w:rsidRDefault="00D6070E" w:rsidP="00D6070E">
      <w:pPr>
        <w:spacing w:after="0" w:line="360" w:lineRule="auto"/>
        <w:jc w:val="both"/>
        <w:rPr>
          <w:rFonts w:ascii="Book Antiqua" w:eastAsia="宋体" w:hAnsi="Book Antiqua" w:cs="宋体"/>
          <w:color w:val="000000"/>
          <w:sz w:val="24"/>
          <w:szCs w:val="24"/>
          <w:lang w:eastAsia="zh-CN"/>
        </w:rPr>
      </w:pPr>
      <w:r w:rsidRPr="00D6070E">
        <w:rPr>
          <w:rFonts w:ascii="Book Antiqua" w:eastAsia="宋体" w:hAnsi="Book Antiqua" w:cs="宋体"/>
          <w:color w:val="000000"/>
          <w:sz w:val="24"/>
          <w:szCs w:val="24"/>
          <w:lang w:eastAsia="zh-CN"/>
        </w:rPr>
        <w:t>63 </w:t>
      </w:r>
      <w:r w:rsidRPr="00D6070E">
        <w:rPr>
          <w:rFonts w:ascii="Book Antiqua" w:eastAsia="宋体" w:hAnsi="Book Antiqua" w:cs="宋体"/>
          <w:b/>
          <w:bCs/>
          <w:color w:val="000000"/>
          <w:sz w:val="24"/>
          <w:szCs w:val="24"/>
          <w:lang w:eastAsia="zh-CN"/>
        </w:rPr>
        <w:t>Menon U</w:t>
      </w:r>
      <w:r w:rsidRPr="00D6070E">
        <w:rPr>
          <w:rFonts w:ascii="Book Antiqua" w:eastAsia="宋体" w:hAnsi="Book Antiqua" w:cs="宋体"/>
          <w:color w:val="000000"/>
          <w:sz w:val="24"/>
          <w:szCs w:val="24"/>
          <w:lang w:eastAsia="zh-CN"/>
        </w:rPr>
        <w:t>, Gentry-</w:t>
      </w:r>
      <w:proofErr w:type="spellStart"/>
      <w:r w:rsidRPr="00D6070E">
        <w:rPr>
          <w:rFonts w:ascii="Book Antiqua" w:eastAsia="宋体" w:hAnsi="Book Antiqua" w:cs="宋体"/>
          <w:color w:val="000000"/>
          <w:sz w:val="24"/>
          <w:szCs w:val="24"/>
          <w:lang w:eastAsia="zh-CN"/>
        </w:rPr>
        <w:t>Maharaj</w:t>
      </w:r>
      <w:proofErr w:type="spellEnd"/>
      <w:r w:rsidRPr="00D6070E">
        <w:rPr>
          <w:rFonts w:ascii="Book Antiqua" w:eastAsia="宋体" w:hAnsi="Book Antiqua" w:cs="宋体"/>
          <w:color w:val="000000"/>
          <w:sz w:val="24"/>
          <w:szCs w:val="24"/>
          <w:lang w:eastAsia="zh-CN"/>
        </w:rPr>
        <w:t xml:space="preserve"> A, </w:t>
      </w:r>
      <w:proofErr w:type="spellStart"/>
      <w:r w:rsidRPr="00D6070E">
        <w:rPr>
          <w:rFonts w:ascii="Book Antiqua" w:eastAsia="宋体" w:hAnsi="Book Antiqua" w:cs="宋体"/>
          <w:color w:val="000000"/>
          <w:sz w:val="24"/>
          <w:szCs w:val="24"/>
          <w:lang w:eastAsia="zh-CN"/>
        </w:rPr>
        <w:t>Hallett</w:t>
      </w:r>
      <w:proofErr w:type="spellEnd"/>
      <w:r w:rsidRPr="00D6070E">
        <w:rPr>
          <w:rFonts w:ascii="Book Antiqua" w:eastAsia="宋体" w:hAnsi="Book Antiqua" w:cs="宋体"/>
          <w:color w:val="000000"/>
          <w:sz w:val="24"/>
          <w:szCs w:val="24"/>
          <w:lang w:eastAsia="zh-CN"/>
        </w:rPr>
        <w:t xml:space="preserve"> R, Ryan A, </w:t>
      </w:r>
      <w:proofErr w:type="spellStart"/>
      <w:r w:rsidRPr="00D6070E">
        <w:rPr>
          <w:rFonts w:ascii="Book Antiqua" w:eastAsia="宋体" w:hAnsi="Book Antiqua" w:cs="宋体"/>
          <w:color w:val="000000"/>
          <w:sz w:val="24"/>
          <w:szCs w:val="24"/>
          <w:lang w:eastAsia="zh-CN"/>
        </w:rPr>
        <w:t>Burnell</w:t>
      </w:r>
      <w:proofErr w:type="spellEnd"/>
      <w:r w:rsidRPr="00D6070E">
        <w:rPr>
          <w:rFonts w:ascii="Book Antiqua" w:eastAsia="宋体" w:hAnsi="Book Antiqua" w:cs="宋体"/>
          <w:color w:val="000000"/>
          <w:sz w:val="24"/>
          <w:szCs w:val="24"/>
          <w:lang w:eastAsia="zh-CN"/>
        </w:rPr>
        <w:t xml:space="preserve"> M, Sharma A, Lewis S, Davies S, </w:t>
      </w:r>
      <w:proofErr w:type="spellStart"/>
      <w:r w:rsidRPr="00D6070E">
        <w:rPr>
          <w:rFonts w:ascii="Book Antiqua" w:eastAsia="宋体" w:hAnsi="Book Antiqua" w:cs="宋体"/>
          <w:color w:val="000000"/>
          <w:sz w:val="24"/>
          <w:szCs w:val="24"/>
          <w:lang w:eastAsia="zh-CN"/>
        </w:rPr>
        <w:t>Philpott</w:t>
      </w:r>
      <w:proofErr w:type="spellEnd"/>
      <w:r w:rsidRPr="00D6070E">
        <w:rPr>
          <w:rFonts w:ascii="Book Antiqua" w:eastAsia="宋体" w:hAnsi="Book Antiqua" w:cs="宋体"/>
          <w:color w:val="000000"/>
          <w:sz w:val="24"/>
          <w:szCs w:val="24"/>
          <w:lang w:eastAsia="zh-CN"/>
        </w:rPr>
        <w:t xml:space="preserve"> S, Lopes A, Godfrey K, </w:t>
      </w:r>
      <w:proofErr w:type="spellStart"/>
      <w:r w:rsidRPr="00D6070E">
        <w:rPr>
          <w:rFonts w:ascii="Book Antiqua" w:eastAsia="宋体" w:hAnsi="Book Antiqua" w:cs="宋体"/>
          <w:color w:val="000000"/>
          <w:sz w:val="24"/>
          <w:szCs w:val="24"/>
          <w:lang w:eastAsia="zh-CN"/>
        </w:rPr>
        <w:t>Oram</w:t>
      </w:r>
      <w:proofErr w:type="spellEnd"/>
      <w:r w:rsidRPr="00D6070E">
        <w:rPr>
          <w:rFonts w:ascii="Book Antiqua" w:eastAsia="宋体" w:hAnsi="Book Antiqua" w:cs="宋体"/>
          <w:color w:val="000000"/>
          <w:sz w:val="24"/>
          <w:szCs w:val="24"/>
          <w:lang w:eastAsia="zh-CN"/>
        </w:rPr>
        <w:t xml:space="preserve"> D, Herod J, Williamson K, </w:t>
      </w:r>
      <w:proofErr w:type="spellStart"/>
      <w:r w:rsidRPr="00D6070E">
        <w:rPr>
          <w:rFonts w:ascii="Book Antiqua" w:eastAsia="宋体" w:hAnsi="Book Antiqua" w:cs="宋体"/>
          <w:color w:val="000000"/>
          <w:sz w:val="24"/>
          <w:szCs w:val="24"/>
          <w:lang w:eastAsia="zh-CN"/>
        </w:rPr>
        <w:t>Seif</w:t>
      </w:r>
      <w:proofErr w:type="spellEnd"/>
      <w:r w:rsidRPr="00D6070E">
        <w:rPr>
          <w:rFonts w:ascii="Book Antiqua" w:eastAsia="宋体" w:hAnsi="Book Antiqua" w:cs="宋体"/>
          <w:color w:val="000000"/>
          <w:sz w:val="24"/>
          <w:szCs w:val="24"/>
          <w:lang w:eastAsia="zh-CN"/>
        </w:rPr>
        <w:t xml:space="preserve"> MW, Scott I, </w:t>
      </w:r>
      <w:proofErr w:type="spellStart"/>
      <w:r w:rsidRPr="00D6070E">
        <w:rPr>
          <w:rFonts w:ascii="Book Antiqua" w:eastAsia="宋体" w:hAnsi="Book Antiqua" w:cs="宋体"/>
          <w:color w:val="000000"/>
          <w:sz w:val="24"/>
          <w:szCs w:val="24"/>
          <w:lang w:eastAsia="zh-CN"/>
        </w:rPr>
        <w:t>Mould</w:t>
      </w:r>
      <w:proofErr w:type="spellEnd"/>
      <w:r w:rsidRPr="00D6070E">
        <w:rPr>
          <w:rFonts w:ascii="Book Antiqua" w:eastAsia="宋体" w:hAnsi="Book Antiqua" w:cs="宋体"/>
          <w:color w:val="000000"/>
          <w:sz w:val="24"/>
          <w:szCs w:val="24"/>
          <w:lang w:eastAsia="zh-CN"/>
        </w:rPr>
        <w:t xml:space="preserve"> T, </w:t>
      </w:r>
      <w:proofErr w:type="spellStart"/>
      <w:r w:rsidRPr="00D6070E">
        <w:rPr>
          <w:rFonts w:ascii="Book Antiqua" w:eastAsia="宋体" w:hAnsi="Book Antiqua" w:cs="宋体"/>
          <w:color w:val="000000"/>
          <w:sz w:val="24"/>
          <w:szCs w:val="24"/>
          <w:lang w:eastAsia="zh-CN"/>
        </w:rPr>
        <w:t>Woolas</w:t>
      </w:r>
      <w:proofErr w:type="spellEnd"/>
      <w:r w:rsidRPr="00D6070E">
        <w:rPr>
          <w:rFonts w:ascii="Book Antiqua" w:eastAsia="宋体" w:hAnsi="Book Antiqua" w:cs="宋体"/>
          <w:color w:val="000000"/>
          <w:sz w:val="24"/>
          <w:szCs w:val="24"/>
          <w:lang w:eastAsia="zh-CN"/>
        </w:rPr>
        <w:t xml:space="preserve"> R, Murdoch J, Dobbs S, </w:t>
      </w:r>
      <w:proofErr w:type="spellStart"/>
      <w:r w:rsidRPr="00D6070E">
        <w:rPr>
          <w:rFonts w:ascii="Book Antiqua" w:eastAsia="宋体" w:hAnsi="Book Antiqua" w:cs="宋体"/>
          <w:color w:val="000000"/>
          <w:sz w:val="24"/>
          <w:szCs w:val="24"/>
          <w:lang w:eastAsia="zh-CN"/>
        </w:rPr>
        <w:t>Amso</w:t>
      </w:r>
      <w:proofErr w:type="spellEnd"/>
      <w:r w:rsidRPr="00D6070E">
        <w:rPr>
          <w:rFonts w:ascii="Book Antiqua" w:eastAsia="宋体" w:hAnsi="Book Antiqua" w:cs="宋体"/>
          <w:color w:val="000000"/>
          <w:sz w:val="24"/>
          <w:szCs w:val="24"/>
          <w:lang w:eastAsia="zh-CN"/>
        </w:rPr>
        <w:t xml:space="preserve"> NN, </w:t>
      </w:r>
      <w:proofErr w:type="spellStart"/>
      <w:r w:rsidRPr="00D6070E">
        <w:rPr>
          <w:rFonts w:ascii="Book Antiqua" w:eastAsia="宋体" w:hAnsi="Book Antiqua" w:cs="宋体"/>
          <w:color w:val="000000"/>
          <w:sz w:val="24"/>
          <w:szCs w:val="24"/>
          <w:lang w:eastAsia="zh-CN"/>
        </w:rPr>
        <w:t>Leeson</w:t>
      </w:r>
      <w:proofErr w:type="spellEnd"/>
      <w:r w:rsidRPr="00D6070E">
        <w:rPr>
          <w:rFonts w:ascii="Book Antiqua" w:eastAsia="宋体" w:hAnsi="Book Antiqua" w:cs="宋体"/>
          <w:color w:val="000000"/>
          <w:sz w:val="24"/>
          <w:szCs w:val="24"/>
          <w:lang w:eastAsia="zh-CN"/>
        </w:rPr>
        <w:t xml:space="preserve"> S, Cruickshank D, McGuire A, Campbell S, </w:t>
      </w:r>
      <w:proofErr w:type="spellStart"/>
      <w:r w:rsidRPr="00D6070E">
        <w:rPr>
          <w:rFonts w:ascii="Book Antiqua" w:eastAsia="宋体" w:hAnsi="Book Antiqua" w:cs="宋体"/>
          <w:color w:val="000000"/>
          <w:sz w:val="24"/>
          <w:szCs w:val="24"/>
          <w:lang w:eastAsia="zh-CN"/>
        </w:rPr>
        <w:t>Fallowfield</w:t>
      </w:r>
      <w:proofErr w:type="spellEnd"/>
      <w:r w:rsidRPr="00D6070E">
        <w:rPr>
          <w:rFonts w:ascii="Book Antiqua" w:eastAsia="宋体" w:hAnsi="Book Antiqua" w:cs="宋体"/>
          <w:color w:val="000000"/>
          <w:sz w:val="24"/>
          <w:szCs w:val="24"/>
          <w:lang w:eastAsia="zh-CN"/>
        </w:rPr>
        <w:t xml:space="preserve"> L, Singh N, </w:t>
      </w:r>
      <w:proofErr w:type="spellStart"/>
      <w:r w:rsidRPr="00D6070E">
        <w:rPr>
          <w:rFonts w:ascii="Book Antiqua" w:eastAsia="宋体" w:hAnsi="Book Antiqua" w:cs="宋体"/>
          <w:color w:val="000000"/>
          <w:sz w:val="24"/>
          <w:szCs w:val="24"/>
          <w:lang w:eastAsia="zh-CN"/>
        </w:rPr>
        <w:t>Dawnay</w:t>
      </w:r>
      <w:proofErr w:type="spellEnd"/>
      <w:r w:rsidRPr="00D6070E">
        <w:rPr>
          <w:rFonts w:ascii="Book Antiqua" w:eastAsia="宋体" w:hAnsi="Book Antiqua" w:cs="宋体"/>
          <w:color w:val="000000"/>
          <w:sz w:val="24"/>
          <w:szCs w:val="24"/>
          <w:lang w:eastAsia="zh-CN"/>
        </w:rPr>
        <w:t xml:space="preserve"> A, Skates SJ, </w:t>
      </w:r>
      <w:proofErr w:type="spellStart"/>
      <w:r w:rsidRPr="00D6070E">
        <w:rPr>
          <w:rFonts w:ascii="Book Antiqua" w:eastAsia="宋体" w:hAnsi="Book Antiqua" w:cs="宋体"/>
          <w:color w:val="000000"/>
          <w:sz w:val="24"/>
          <w:szCs w:val="24"/>
          <w:lang w:eastAsia="zh-CN"/>
        </w:rPr>
        <w:t>Parmar</w:t>
      </w:r>
      <w:proofErr w:type="spellEnd"/>
      <w:r w:rsidRPr="00D6070E">
        <w:rPr>
          <w:rFonts w:ascii="Book Antiqua" w:eastAsia="宋体" w:hAnsi="Book Antiqua" w:cs="宋体"/>
          <w:color w:val="000000"/>
          <w:sz w:val="24"/>
          <w:szCs w:val="24"/>
          <w:lang w:eastAsia="zh-CN"/>
        </w:rPr>
        <w:t xml:space="preserve"> M, Jacobs I. Sensitivity and specificity of multimodal and ultrasound screening for ovarian cancer, and stage distribution of detected cancers: results of the prevalence screen of the UK Collaborative Trial of Ovarian Cancer Screening (UKCTOCS). </w:t>
      </w:r>
      <w:r w:rsidRPr="00D6070E">
        <w:rPr>
          <w:rFonts w:ascii="Book Antiqua" w:eastAsia="宋体" w:hAnsi="Book Antiqua" w:cs="宋体"/>
          <w:i/>
          <w:iCs/>
          <w:color w:val="000000"/>
          <w:sz w:val="24"/>
          <w:szCs w:val="24"/>
          <w:lang w:eastAsia="zh-CN"/>
        </w:rPr>
        <w:t xml:space="preserve">Lancet </w:t>
      </w:r>
      <w:proofErr w:type="spellStart"/>
      <w:r w:rsidRPr="00D6070E">
        <w:rPr>
          <w:rFonts w:ascii="Book Antiqua" w:eastAsia="宋体" w:hAnsi="Book Antiqua" w:cs="宋体"/>
          <w:i/>
          <w:iCs/>
          <w:color w:val="000000"/>
          <w:sz w:val="24"/>
          <w:szCs w:val="24"/>
          <w:lang w:eastAsia="zh-CN"/>
        </w:rPr>
        <w:t>Oncol</w:t>
      </w:r>
      <w:proofErr w:type="spellEnd"/>
      <w:r w:rsidRPr="00D6070E">
        <w:rPr>
          <w:rFonts w:ascii="Book Antiqua" w:eastAsia="宋体" w:hAnsi="Book Antiqua" w:cs="宋体"/>
          <w:color w:val="000000"/>
          <w:sz w:val="24"/>
          <w:szCs w:val="24"/>
          <w:lang w:eastAsia="zh-CN"/>
        </w:rPr>
        <w:t> 2009; </w:t>
      </w:r>
      <w:r w:rsidRPr="00D6070E">
        <w:rPr>
          <w:rFonts w:ascii="Book Antiqua" w:eastAsia="宋体" w:hAnsi="Book Antiqua" w:cs="宋体"/>
          <w:b/>
          <w:bCs/>
          <w:color w:val="000000"/>
          <w:sz w:val="24"/>
          <w:szCs w:val="24"/>
          <w:lang w:eastAsia="zh-CN"/>
        </w:rPr>
        <w:t>10</w:t>
      </w:r>
      <w:r w:rsidRPr="00D6070E">
        <w:rPr>
          <w:rFonts w:ascii="Book Antiqua" w:eastAsia="宋体" w:hAnsi="Book Antiqua" w:cs="宋体"/>
          <w:color w:val="000000"/>
          <w:sz w:val="24"/>
          <w:szCs w:val="24"/>
          <w:lang w:eastAsia="zh-CN"/>
        </w:rPr>
        <w:t>: 327-340 [PMID: 19282241 DOI: 10.1016/S1470-2045(09)70026-9]</w:t>
      </w:r>
    </w:p>
    <w:p w:rsidR="00D6070E" w:rsidRDefault="00D6070E" w:rsidP="00AC216B">
      <w:pPr>
        <w:pStyle w:val="Normal1"/>
        <w:spacing w:after="0" w:line="360" w:lineRule="auto"/>
        <w:jc w:val="both"/>
        <w:rPr>
          <w:rFonts w:ascii="Book Antiqua" w:eastAsiaTheme="minorEastAsia" w:hAnsi="Book Antiqua" w:cs="Times New Roman"/>
          <w:b/>
          <w:color w:val="auto"/>
          <w:sz w:val="24"/>
          <w:szCs w:val="24"/>
          <w:lang w:eastAsia="zh-CN"/>
        </w:rPr>
      </w:pPr>
    </w:p>
    <w:p w:rsidR="001A4034" w:rsidRDefault="001A4034" w:rsidP="001A4034">
      <w:pPr>
        <w:wordWrap w:val="0"/>
        <w:ind w:left="482" w:hangingChars="200" w:hanging="482"/>
        <w:jc w:val="right"/>
        <w:rPr>
          <w:rFonts w:ascii="Book Antiqua" w:hAnsi="Book Antiqua"/>
          <w:sz w:val="24"/>
          <w:szCs w:val="24"/>
          <w:lang w:eastAsia="zh-CN"/>
        </w:rPr>
      </w:pPr>
      <w:r w:rsidRPr="001A4034">
        <w:rPr>
          <w:rFonts w:ascii="Book Antiqua" w:hAnsi="Book Antiqua"/>
          <w:b/>
          <w:sz w:val="24"/>
          <w:szCs w:val="24"/>
        </w:rPr>
        <w:t>P-Reviewer</w:t>
      </w:r>
      <w:r>
        <w:rPr>
          <w:rFonts w:ascii="Book Antiqua" w:hAnsi="Book Antiqua" w:hint="eastAsia"/>
          <w:b/>
          <w:sz w:val="24"/>
          <w:szCs w:val="24"/>
          <w:lang w:eastAsia="zh-CN"/>
        </w:rPr>
        <w:t>s</w:t>
      </w:r>
      <w:r w:rsidRPr="001A4034">
        <w:rPr>
          <w:rFonts w:ascii="Book Antiqua" w:hAnsi="Book Antiqua" w:hint="eastAsia"/>
          <w:b/>
          <w:sz w:val="24"/>
          <w:szCs w:val="24"/>
        </w:rPr>
        <w:t xml:space="preserve">: </w:t>
      </w:r>
      <w:proofErr w:type="spellStart"/>
      <w:r>
        <w:rPr>
          <w:rFonts w:ascii="Book Antiqua" w:hAnsi="Book Antiqua"/>
          <w:sz w:val="24"/>
          <w:szCs w:val="24"/>
          <w:lang w:eastAsia="zh-CN"/>
        </w:rPr>
        <w:t>Coccolini</w:t>
      </w:r>
      <w:proofErr w:type="spellEnd"/>
      <w:r>
        <w:rPr>
          <w:rFonts w:ascii="Book Antiqua" w:hAnsi="Book Antiqua" w:hint="eastAsia"/>
          <w:sz w:val="24"/>
          <w:szCs w:val="24"/>
          <w:lang w:eastAsia="zh-CN"/>
        </w:rPr>
        <w:t xml:space="preserve"> </w:t>
      </w:r>
      <w:r w:rsidRPr="001A4034">
        <w:rPr>
          <w:rFonts w:ascii="Book Antiqua" w:hAnsi="Book Antiqua"/>
          <w:sz w:val="24"/>
          <w:szCs w:val="24"/>
          <w:lang w:eastAsia="zh-CN"/>
        </w:rPr>
        <w:t>F</w:t>
      </w:r>
      <w:r w:rsidRPr="001A4034">
        <w:rPr>
          <w:rFonts w:ascii="Book Antiqua" w:hAnsi="Book Antiqua" w:hint="eastAsia"/>
          <w:sz w:val="24"/>
          <w:szCs w:val="24"/>
          <w:lang w:eastAsia="zh-CN"/>
        </w:rPr>
        <w:t xml:space="preserve">, </w:t>
      </w:r>
      <w:proofErr w:type="spellStart"/>
      <w:r w:rsidRPr="001A4034">
        <w:rPr>
          <w:rFonts w:ascii="Book Antiqua" w:hAnsi="Book Antiqua"/>
          <w:sz w:val="24"/>
          <w:szCs w:val="24"/>
          <w:lang w:eastAsia="zh-CN"/>
        </w:rPr>
        <w:t>Schulten</w:t>
      </w:r>
      <w:proofErr w:type="spellEnd"/>
      <w:r w:rsidRPr="001A4034">
        <w:rPr>
          <w:rFonts w:ascii="Book Antiqua" w:hAnsi="Book Antiqua" w:hint="eastAsia"/>
          <w:sz w:val="24"/>
          <w:szCs w:val="24"/>
          <w:lang w:eastAsia="zh-CN"/>
        </w:rPr>
        <w:t xml:space="preserve"> HJ, </w:t>
      </w:r>
      <w:proofErr w:type="spellStart"/>
      <w:r>
        <w:rPr>
          <w:rFonts w:ascii="Book Antiqua" w:hAnsi="Book Antiqua"/>
          <w:sz w:val="24"/>
          <w:szCs w:val="24"/>
          <w:lang w:eastAsia="zh-CN"/>
        </w:rPr>
        <w:t>Sonoda</w:t>
      </w:r>
      <w:proofErr w:type="spellEnd"/>
      <w:r>
        <w:rPr>
          <w:rFonts w:ascii="Book Antiqua" w:hAnsi="Book Antiqua" w:hint="eastAsia"/>
          <w:sz w:val="24"/>
          <w:szCs w:val="24"/>
          <w:lang w:eastAsia="zh-CN"/>
        </w:rPr>
        <w:t xml:space="preserve"> </w:t>
      </w:r>
      <w:r w:rsidRPr="001A4034">
        <w:rPr>
          <w:rFonts w:ascii="Book Antiqua" w:hAnsi="Book Antiqua"/>
          <w:sz w:val="24"/>
          <w:szCs w:val="24"/>
          <w:lang w:eastAsia="zh-CN"/>
        </w:rPr>
        <w:t>K</w:t>
      </w:r>
      <w:r w:rsidRPr="001A4034">
        <w:rPr>
          <w:rFonts w:ascii="Book Antiqua" w:hAnsi="Book Antiqua" w:hint="eastAsia"/>
          <w:sz w:val="24"/>
          <w:szCs w:val="24"/>
          <w:lang w:eastAsia="zh-CN"/>
        </w:rPr>
        <w:t xml:space="preserve">, </w:t>
      </w:r>
      <w:proofErr w:type="gramStart"/>
      <w:r>
        <w:rPr>
          <w:rFonts w:ascii="Book Antiqua" w:hAnsi="Book Antiqua"/>
          <w:sz w:val="24"/>
          <w:szCs w:val="24"/>
          <w:lang w:eastAsia="zh-CN"/>
        </w:rPr>
        <w:t>Yokoyama</w:t>
      </w:r>
      <w:proofErr w:type="gramEnd"/>
      <w:r w:rsidRPr="001A4034">
        <w:rPr>
          <w:rFonts w:ascii="Book Antiqua" w:hAnsi="Book Antiqua"/>
          <w:sz w:val="24"/>
          <w:szCs w:val="24"/>
          <w:lang w:eastAsia="zh-CN"/>
        </w:rPr>
        <w:t xml:space="preserve"> Y</w:t>
      </w:r>
      <w:r w:rsidRPr="001A4034">
        <w:rPr>
          <w:rFonts w:ascii="Book Antiqua" w:hAnsi="Book Antiqua" w:hint="eastAsia"/>
          <w:sz w:val="24"/>
          <w:szCs w:val="24"/>
          <w:lang w:eastAsia="zh-CN"/>
        </w:rPr>
        <w:t xml:space="preserve"> </w:t>
      </w:r>
      <w:r w:rsidRPr="001A4034">
        <w:rPr>
          <w:rFonts w:ascii="Book Antiqua" w:hAnsi="Book Antiqua"/>
          <w:b/>
          <w:sz w:val="24"/>
          <w:szCs w:val="24"/>
        </w:rPr>
        <w:t>S-Editor</w:t>
      </w:r>
      <w:r w:rsidRPr="001A4034">
        <w:rPr>
          <w:rFonts w:ascii="Book Antiqua" w:hAnsi="Book Antiqua" w:hint="eastAsia"/>
          <w:b/>
          <w:sz w:val="24"/>
          <w:szCs w:val="24"/>
        </w:rPr>
        <w:t>:</w:t>
      </w:r>
      <w:r w:rsidRPr="001A4034">
        <w:rPr>
          <w:rFonts w:ascii="Book Antiqua" w:hAnsi="Book Antiqua" w:hint="eastAsia"/>
          <w:sz w:val="24"/>
          <w:szCs w:val="24"/>
        </w:rPr>
        <w:t xml:space="preserve"> </w:t>
      </w:r>
      <w:r>
        <w:rPr>
          <w:rFonts w:ascii="Book Antiqua" w:hAnsi="Book Antiqua" w:hint="eastAsia"/>
          <w:sz w:val="24"/>
          <w:szCs w:val="24"/>
          <w:lang w:eastAsia="zh-CN"/>
        </w:rPr>
        <w:t xml:space="preserve">Song XX </w:t>
      </w:r>
    </w:p>
    <w:p w:rsidR="001A4034" w:rsidRPr="001A4034" w:rsidRDefault="001A4034" w:rsidP="001A4034">
      <w:pPr>
        <w:ind w:left="482" w:hangingChars="200" w:hanging="482"/>
        <w:jc w:val="right"/>
        <w:rPr>
          <w:rFonts w:ascii="Book Antiqua" w:hAnsi="Book Antiqua"/>
          <w:sz w:val="24"/>
          <w:szCs w:val="24"/>
        </w:rPr>
      </w:pPr>
      <w:r w:rsidRPr="001A4034">
        <w:rPr>
          <w:rFonts w:ascii="Book Antiqua" w:hAnsi="Book Antiqua"/>
          <w:b/>
          <w:sz w:val="24"/>
          <w:szCs w:val="24"/>
        </w:rPr>
        <w:t>L</w:t>
      </w:r>
      <w:r w:rsidRPr="001A4034">
        <w:rPr>
          <w:rFonts w:ascii="Book Antiqua" w:hAnsi="Book Antiqua" w:hint="eastAsia"/>
          <w:b/>
          <w:sz w:val="24"/>
          <w:szCs w:val="24"/>
        </w:rPr>
        <w:t>-</w:t>
      </w:r>
      <w:r w:rsidRPr="001A4034">
        <w:rPr>
          <w:rFonts w:ascii="Book Antiqua" w:hAnsi="Book Antiqua"/>
          <w:b/>
          <w:sz w:val="24"/>
          <w:szCs w:val="24"/>
        </w:rPr>
        <w:t>Editor</w:t>
      </w:r>
      <w:r w:rsidRPr="001A4034">
        <w:rPr>
          <w:rFonts w:ascii="Book Antiqua" w:hAnsi="Book Antiqua" w:hint="eastAsia"/>
          <w:b/>
          <w:sz w:val="24"/>
          <w:szCs w:val="24"/>
        </w:rPr>
        <w:t>:</w:t>
      </w:r>
      <w:r w:rsidRPr="001A4034">
        <w:rPr>
          <w:rFonts w:ascii="Book Antiqua" w:hAnsi="Book Antiqua"/>
          <w:sz w:val="24"/>
          <w:szCs w:val="24"/>
        </w:rPr>
        <w:t xml:space="preserve"> </w:t>
      </w:r>
      <w:r w:rsidRPr="001A4034">
        <w:rPr>
          <w:rFonts w:ascii="Book Antiqua" w:hAnsi="Book Antiqua"/>
          <w:b/>
          <w:sz w:val="24"/>
          <w:szCs w:val="24"/>
        </w:rPr>
        <w:t>E</w:t>
      </w:r>
      <w:r w:rsidRPr="001A4034">
        <w:rPr>
          <w:rFonts w:ascii="Book Antiqua" w:hAnsi="Book Antiqua" w:hint="eastAsia"/>
          <w:b/>
          <w:sz w:val="24"/>
          <w:szCs w:val="24"/>
        </w:rPr>
        <w:t>-</w:t>
      </w:r>
      <w:r w:rsidRPr="001A4034">
        <w:rPr>
          <w:rFonts w:ascii="Book Antiqua" w:hAnsi="Book Antiqua"/>
          <w:b/>
          <w:sz w:val="24"/>
          <w:szCs w:val="24"/>
        </w:rPr>
        <w:t>Editor</w:t>
      </w:r>
      <w:r w:rsidRPr="001A4034">
        <w:rPr>
          <w:rFonts w:ascii="Book Antiqua" w:hAnsi="Book Antiqua" w:hint="eastAsia"/>
          <w:b/>
          <w:sz w:val="24"/>
          <w:szCs w:val="24"/>
        </w:rPr>
        <w:t>:</w:t>
      </w:r>
    </w:p>
    <w:p w:rsidR="001A4034" w:rsidRPr="001A4034" w:rsidRDefault="001A4034" w:rsidP="00AC216B">
      <w:pPr>
        <w:pStyle w:val="Normal1"/>
        <w:spacing w:after="0" w:line="360" w:lineRule="auto"/>
        <w:jc w:val="both"/>
        <w:rPr>
          <w:rFonts w:ascii="Book Antiqua" w:eastAsiaTheme="minorEastAsia" w:hAnsi="Book Antiqua" w:cs="Times New Roman"/>
          <w:b/>
          <w:color w:val="auto"/>
          <w:sz w:val="24"/>
          <w:szCs w:val="24"/>
          <w:lang w:eastAsia="zh-CN"/>
        </w:rPr>
      </w:pPr>
    </w:p>
    <w:sectPr w:rsidR="001A4034" w:rsidRPr="001A4034" w:rsidSect="00A61CB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68" w:rsidRDefault="00D81568" w:rsidP="00044C87">
      <w:pPr>
        <w:spacing w:after="0" w:line="240" w:lineRule="auto"/>
      </w:pPr>
      <w:r>
        <w:separator/>
      </w:r>
    </w:p>
  </w:endnote>
  <w:endnote w:type="continuationSeparator" w:id="0">
    <w:p w:rsidR="00D81568" w:rsidRDefault="00D81568" w:rsidP="0004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68" w:rsidRDefault="00D81568" w:rsidP="00044C87">
      <w:pPr>
        <w:spacing w:after="0" w:line="240" w:lineRule="auto"/>
      </w:pPr>
      <w:r>
        <w:separator/>
      </w:r>
    </w:p>
  </w:footnote>
  <w:footnote w:type="continuationSeparator" w:id="0">
    <w:p w:rsidR="00D81568" w:rsidRDefault="00D81568" w:rsidP="00044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2F8C"/>
    <w:multiLevelType w:val="hybridMultilevel"/>
    <w:tmpl w:val="3674931E"/>
    <w:lvl w:ilvl="0" w:tplc="F1DABCAA">
      <w:start w:val="3"/>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0E2821"/>
    <w:multiLevelType w:val="multilevel"/>
    <w:tmpl w:val="724E9D0C"/>
    <w:lvl w:ilvl="0">
      <w:start w:val="1"/>
      <w:numFmt w:val="decimal"/>
      <w:lvlText w:val="%1."/>
      <w:lvlJc w:val="left"/>
      <w:pPr>
        <w:ind w:left="720" w:firstLine="180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61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2">
    <w:nsid w:val="68F84506"/>
    <w:multiLevelType w:val="multilevel"/>
    <w:tmpl w:val="05608F38"/>
    <w:lvl w:ilvl="0">
      <w:start w:val="1"/>
      <w:numFmt w:val="decimal"/>
      <w:lvlText w:val="%1."/>
      <w:lvlJc w:val="left"/>
      <w:pPr>
        <w:ind w:left="2250" w:firstLine="180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61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3">
    <w:nsid w:val="75DB3310"/>
    <w:multiLevelType w:val="multilevel"/>
    <w:tmpl w:val="0130D51A"/>
    <w:lvl w:ilvl="0">
      <w:start w:val="1"/>
      <w:numFmt w:val="decimal"/>
      <w:lvlText w:val="%1."/>
      <w:lvlJc w:val="left"/>
      <w:pPr>
        <w:ind w:left="720" w:firstLine="180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61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9080"/>
      </w:pPr>
      <w:rPr>
        <w:rFonts w:ascii="Arial" w:eastAsia="Arial" w:hAnsi="Arial" w:cs="Arial"/>
        <w:b w:val="0"/>
        <w:i w:val="0"/>
        <w:smallCaps w:val="0"/>
        <w:strike w:val="0"/>
        <w:color w:val="000000"/>
        <w:sz w:val="22"/>
        <w:u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
  <w:rsids>
    <w:rsidRoot w:val="00A61CB4"/>
    <w:rsid w:val="00002EE2"/>
    <w:rsid w:val="000114D1"/>
    <w:rsid w:val="00016B8E"/>
    <w:rsid w:val="00044C87"/>
    <w:rsid w:val="00054F24"/>
    <w:rsid w:val="0008560D"/>
    <w:rsid w:val="000A044E"/>
    <w:rsid w:val="000A0646"/>
    <w:rsid w:val="000A2E87"/>
    <w:rsid w:val="000A717F"/>
    <w:rsid w:val="001309EE"/>
    <w:rsid w:val="001432A0"/>
    <w:rsid w:val="00155926"/>
    <w:rsid w:val="00190F12"/>
    <w:rsid w:val="001A0B80"/>
    <w:rsid w:val="001A4034"/>
    <w:rsid w:val="001B0F64"/>
    <w:rsid w:val="001B6502"/>
    <w:rsid w:val="001B6741"/>
    <w:rsid w:val="001F53A4"/>
    <w:rsid w:val="002126A9"/>
    <w:rsid w:val="00223296"/>
    <w:rsid w:val="00231112"/>
    <w:rsid w:val="00242C5A"/>
    <w:rsid w:val="0025325F"/>
    <w:rsid w:val="00261A92"/>
    <w:rsid w:val="002A2051"/>
    <w:rsid w:val="002A4B95"/>
    <w:rsid w:val="002B0C15"/>
    <w:rsid w:val="002C7BFB"/>
    <w:rsid w:val="002E2434"/>
    <w:rsid w:val="00304066"/>
    <w:rsid w:val="003126A9"/>
    <w:rsid w:val="003128E6"/>
    <w:rsid w:val="0033181A"/>
    <w:rsid w:val="00344A0A"/>
    <w:rsid w:val="0036628D"/>
    <w:rsid w:val="00371AD3"/>
    <w:rsid w:val="003A6286"/>
    <w:rsid w:val="00426869"/>
    <w:rsid w:val="00426974"/>
    <w:rsid w:val="00445954"/>
    <w:rsid w:val="00446C6A"/>
    <w:rsid w:val="00450815"/>
    <w:rsid w:val="00483894"/>
    <w:rsid w:val="004C69BE"/>
    <w:rsid w:val="004E02D0"/>
    <w:rsid w:val="004E6AE3"/>
    <w:rsid w:val="0052444D"/>
    <w:rsid w:val="00526F09"/>
    <w:rsid w:val="00570FFC"/>
    <w:rsid w:val="00592CD5"/>
    <w:rsid w:val="0059619D"/>
    <w:rsid w:val="005C6E96"/>
    <w:rsid w:val="005D5CE4"/>
    <w:rsid w:val="00604152"/>
    <w:rsid w:val="0060769D"/>
    <w:rsid w:val="00624F8C"/>
    <w:rsid w:val="00657D4E"/>
    <w:rsid w:val="00666707"/>
    <w:rsid w:val="00666A2F"/>
    <w:rsid w:val="006A2AE8"/>
    <w:rsid w:val="006C47D0"/>
    <w:rsid w:val="006C6BB4"/>
    <w:rsid w:val="006E0075"/>
    <w:rsid w:val="007125AB"/>
    <w:rsid w:val="00742DC3"/>
    <w:rsid w:val="00746E54"/>
    <w:rsid w:val="007739B5"/>
    <w:rsid w:val="00784950"/>
    <w:rsid w:val="00786220"/>
    <w:rsid w:val="007C4353"/>
    <w:rsid w:val="007C66C4"/>
    <w:rsid w:val="007D6AA2"/>
    <w:rsid w:val="007E7E82"/>
    <w:rsid w:val="007F7C46"/>
    <w:rsid w:val="00802BE6"/>
    <w:rsid w:val="00810D65"/>
    <w:rsid w:val="00827976"/>
    <w:rsid w:val="008747C8"/>
    <w:rsid w:val="008826BE"/>
    <w:rsid w:val="00895390"/>
    <w:rsid w:val="008C0ADB"/>
    <w:rsid w:val="008D6636"/>
    <w:rsid w:val="009337D3"/>
    <w:rsid w:val="00946A7A"/>
    <w:rsid w:val="00950C0B"/>
    <w:rsid w:val="00950E32"/>
    <w:rsid w:val="00956002"/>
    <w:rsid w:val="00963C6F"/>
    <w:rsid w:val="00963D4F"/>
    <w:rsid w:val="0096572E"/>
    <w:rsid w:val="00966AD4"/>
    <w:rsid w:val="00967490"/>
    <w:rsid w:val="00970B25"/>
    <w:rsid w:val="00993955"/>
    <w:rsid w:val="00A25676"/>
    <w:rsid w:val="00A61CB4"/>
    <w:rsid w:val="00A65401"/>
    <w:rsid w:val="00A85C92"/>
    <w:rsid w:val="00A959FC"/>
    <w:rsid w:val="00AA714E"/>
    <w:rsid w:val="00AC216B"/>
    <w:rsid w:val="00AE074A"/>
    <w:rsid w:val="00AE5196"/>
    <w:rsid w:val="00AF123C"/>
    <w:rsid w:val="00AF2BF9"/>
    <w:rsid w:val="00B003F9"/>
    <w:rsid w:val="00B276E0"/>
    <w:rsid w:val="00B53398"/>
    <w:rsid w:val="00B95224"/>
    <w:rsid w:val="00B95EE3"/>
    <w:rsid w:val="00BA5B0A"/>
    <w:rsid w:val="00BB0379"/>
    <w:rsid w:val="00BC4FD6"/>
    <w:rsid w:val="00BE5C72"/>
    <w:rsid w:val="00BE6F37"/>
    <w:rsid w:val="00BF1AAB"/>
    <w:rsid w:val="00BF485D"/>
    <w:rsid w:val="00C26163"/>
    <w:rsid w:val="00C318AD"/>
    <w:rsid w:val="00C52878"/>
    <w:rsid w:val="00C547AA"/>
    <w:rsid w:val="00C95584"/>
    <w:rsid w:val="00CB11EE"/>
    <w:rsid w:val="00CC79EE"/>
    <w:rsid w:val="00CD0670"/>
    <w:rsid w:val="00CE70D5"/>
    <w:rsid w:val="00D0193E"/>
    <w:rsid w:val="00D265E6"/>
    <w:rsid w:val="00D423E5"/>
    <w:rsid w:val="00D5418D"/>
    <w:rsid w:val="00D6070E"/>
    <w:rsid w:val="00D81568"/>
    <w:rsid w:val="00D86BAF"/>
    <w:rsid w:val="00D96126"/>
    <w:rsid w:val="00DA4E03"/>
    <w:rsid w:val="00DB468A"/>
    <w:rsid w:val="00E14952"/>
    <w:rsid w:val="00E16BA8"/>
    <w:rsid w:val="00E6217B"/>
    <w:rsid w:val="00E76438"/>
    <w:rsid w:val="00E76F99"/>
    <w:rsid w:val="00E84DBC"/>
    <w:rsid w:val="00E964CB"/>
    <w:rsid w:val="00EB0309"/>
    <w:rsid w:val="00ED188C"/>
    <w:rsid w:val="00F1779E"/>
    <w:rsid w:val="00F2121F"/>
    <w:rsid w:val="00F2702F"/>
    <w:rsid w:val="00F313F2"/>
    <w:rsid w:val="00F5413C"/>
    <w:rsid w:val="00F6600C"/>
    <w:rsid w:val="00F802FC"/>
    <w:rsid w:val="00F83C99"/>
    <w:rsid w:val="00FD1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BF9"/>
  </w:style>
  <w:style w:type="paragraph" w:styleId="1">
    <w:name w:val="heading 1"/>
    <w:basedOn w:val="Normal1"/>
    <w:next w:val="Normal1"/>
    <w:link w:val="1Char"/>
    <w:rsid w:val="00A61CB4"/>
    <w:pPr>
      <w:spacing w:before="480" w:after="120"/>
      <w:outlineLvl w:val="0"/>
    </w:pPr>
    <w:rPr>
      <w:rFonts w:ascii="Arial" w:eastAsia="Arial" w:hAnsi="Arial" w:cs="Arial"/>
      <w:b/>
      <w:sz w:val="36"/>
    </w:rPr>
  </w:style>
  <w:style w:type="paragraph" w:styleId="2">
    <w:name w:val="heading 2"/>
    <w:basedOn w:val="Normal1"/>
    <w:next w:val="Normal1"/>
    <w:rsid w:val="00A61CB4"/>
    <w:pPr>
      <w:spacing w:before="360" w:after="80"/>
      <w:outlineLvl w:val="1"/>
    </w:pPr>
    <w:rPr>
      <w:rFonts w:ascii="Arial" w:eastAsia="Arial" w:hAnsi="Arial" w:cs="Arial"/>
      <w:b/>
      <w:sz w:val="28"/>
    </w:rPr>
  </w:style>
  <w:style w:type="paragraph" w:styleId="3">
    <w:name w:val="heading 3"/>
    <w:basedOn w:val="Normal1"/>
    <w:next w:val="Normal1"/>
    <w:rsid w:val="00A61CB4"/>
    <w:pPr>
      <w:spacing w:before="280" w:after="80"/>
      <w:outlineLvl w:val="2"/>
    </w:pPr>
    <w:rPr>
      <w:rFonts w:ascii="Arial" w:eastAsia="Arial" w:hAnsi="Arial" w:cs="Arial"/>
      <w:b/>
      <w:color w:val="666666"/>
      <w:sz w:val="24"/>
    </w:rPr>
  </w:style>
  <w:style w:type="paragraph" w:styleId="4">
    <w:name w:val="heading 4"/>
    <w:basedOn w:val="Normal1"/>
    <w:next w:val="Normal1"/>
    <w:rsid w:val="00A61CB4"/>
    <w:pPr>
      <w:spacing w:before="240" w:after="40"/>
      <w:outlineLvl w:val="3"/>
    </w:pPr>
    <w:rPr>
      <w:rFonts w:ascii="Arial" w:eastAsia="Arial" w:hAnsi="Arial" w:cs="Arial"/>
      <w:i/>
      <w:color w:val="666666"/>
    </w:rPr>
  </w:style>
  <w:style w:type="paragraph" w:styleId="5">
    <w:name w:val="heading 5"/>
    <w:basedOn w:val="Normal1"/>
    <w:next w:val="Normal1"/>
    <w:rsid w:val="00A61CB4"/>
    <w:pPr>
      <w:spacing w:before="220" w:after="40"/>
      <w:outlineLvl w:val="4"/>
    </w:pPr>
    <w:rPr>
      <w:rFonts w:ascii="Arial" w:eastAsia="Arial" w:hAnsi="Arial" w:cs="Arial"/>
      <w:b/>
      <w:color w:val="666666"/>
      <w:sz w:val="20"/>
    </w:rPr>
  </w:style>
  <w:style w:type="paragraph" w:styleId="6">
    <w:name w:val="heading 6"/>
    <w:basedOn w:val="Normal1"/>
    <w:next w:val="Normal1"/>
    <w:rsid w:val="00A61CB4"/>
    <w:pPr>
      <w:spacing w:before="200" w:after="40"/>
      <w:outlineLvl w:val="5"/>
    </w:pPr>
    <w:rPr>
      <w:rFonts w:ascii="Arial" w:eastAsia="Arial" w:hAnsi="Arial" w:cs="Arial"/>
      <w:i/>
      <w:color w:val="666666"/>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A61CB4"/>
    <w:rPr>
      <w:rFonts w:ascii="Calibri" w:eastAsia="Calibri" w:hAnsi="Calibri" w:cs="Calibri"/>
      <w:color w:val="000000"/>
    </w:rPr>
  </w:style>
  <w:style w:type="paragraph" w:styleId="a3">
    <w:name w:val="Title"/>
    <w:basedOn w:val="Normal1"/>
    <w:next w:val="Normal1"/>
    <w:rsid w:val="00A61CB4"/>
    <w:pPr>
      <w:spacing w:before="480" w:after="120"/>
    </w:pPr>
    <w:rPr>
      <w:rFonts w:ascii="Arial" w:eastAsia="Arial" w:hAnsi="Arial" w:cs="Arial"/>
      <w:b/>
      <w:sz w:val="72"/>
    </w:rPr>
  </w:style>
  <w:style w:type="paragraph" w:styleId="a4">
    <w:name w:val="Subtitle"/>
    <w:basedOn w:val="Normal1"/>
    <w:next w:val="Normal1"/>
    <w:rsid w:val="00A61CB4"/>
    <w:pPr>
      <w:spacing w:before="360" w:after="80"/>
    </w:pPr>
    <w:rPr>
      <w:rFonts w:ascii="Georgia" w:eastAsia="Georgia" w:hAnsi="Georgia" w:cs="Georgia"/>
      <w:i/>
      <w:color w:val="666666"/>
      <w:sz w:val="48"/>
    </w:rPr>
  </w:style>
  <w:style w:type="character" w:customStyle="1" w:styleId="1Char">
    <w:name w:val="标题 1 Char"/>
    <w:basedOn w:val="a0"/>
    <w:link w:val="1"/>
    <w:rsid w:val="00D423E5"/>
    <w:rPr>
      <w:rFonts w:ascii="Arial" w:eastAsia="Arial" w:hAnsi="Arial" w:cs="Arial"/>
      <w:b/>
      <w:color w:val="000000"/>
      <w:sz w:val="36"/>
    </w:rPr>
  </w:style>
  <w:style w:type="character" w:customStyle="1" w:styleId="highlight">
    <w:name w:val="highlight"/>
    <w:basedOn w:val="a0"/>
    <w:rsid w:val="00786220"/>
  </w:style>
  <w:style w:type="paragraph" w:styleId="a5">
    <w:name w:val="Normal (Web)"/>
    <w:basedOn w:val="a"/>
    <w:uiPriority w:val="99"/>
    <w:semiHidden/>
    <w:unhideWhenUsed/>
    <w:rsid w:val="0078622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rsid w:val="00BC4FD6"/>
    <w:rPr>
      <w:color w:val="0000FF"/>
      <w:u w:val="single"/>
    </w:rPr>
  </w:style>
  <w:style w:type="paragraph" w:customStyle="1" w:styleId="citation">
    <w:name w:val="citation"/>
    <w:basedOn w:val="a"/>
    <w:rsid w:val="00BC4FD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D0670"/>
    <w:pPr>
      <w:ind w:left="720"/>
      <w:contextualSpacing/>
    </w:pPr>
  </w:style>
  <w:style w:type="character" w:styleId="HTML">
    <w:name w:val="HTML Cite"/>
    <w:basedOn w:val="a0"/>
    <w:uiPriority w:val="99"/>
    <w:semiHidden/>
    <w:unhideWhenUsed/>
    <w:rsid w:val="00BF1AAB"/>
    <w:rPr>
      <w:i/>
      <w:iCs/>
    </w:rPr>
  </w:style>
  <w:style w:type="character" w:customStyle="1" w:styleId="slug-pub-date">
    <w:name w:val="slug-pub-date"/>
    <w:basedOn w:val="a0"/>
    <w:rsid w:val="00BF1AAB"/>
  </w:style>
  <w:style w:type="character" w:customStyle="1" w:styleId="citation-abbreviation">
    <w:name w:val="citation-abbreviation"/>
    <w:basedOn w:val="a0"/>
    <w:rsid w:val="00DB468A"/>
  </w:style>
  <w:style w:type="character" w:customStyle="1" w:styleId="citation-publication-date">
    <w:name w:val="citation-publication-date"/>
    <w:basedOn w:val="a0"/>
    <w:rsid w:val="00DB468A"/>
  </w:style>
  <w:style w:type="character" w:customStyle="1" w:styleId="citation-volume">
    <w:name w:val="citation-volume"/>
    <w:basedOn w:val="a0"/>
    <w:rsid w:val="00DB468A"/>
  </w:style>
  <w:style w:type="character" w:customStyle="1" w:styleId="citation-issue">
    <w:name w:val="citation-issue"/>
    <w:basedOn w:val="a0"/>
    <w:rsid w:val="00DB468A"/>
  </w:style>
  <w:style w:type="character" w:customStyle="1" w:styleId="citation-flpages">
    <w:name w:val="citation-flpages"/>
    <w:basedOn w:val="a0"/>
    <w:rsid w:val="00DB468A"/>
  </w:style>
  <w:style w:type="character" w:customStyle="1" w:styleId="hui12181">
    <w:name w:val="hui12181"/>
    <w:basedOn w:val="a0"/>
    <w:rsid w:val="0036628D"/>
    <w:rPr>
      <w:rFonts w:ascii="Arial" w:hAnsi="Arial" w:cs="Arial" w:hint="default"/>
      <w:strike w:val="0"/>
      <w:dstrike w:val="0"/>
      <w:color w:val="333333"/>
      <w:sz w:val="15"/>
      <w:szCs w:val="15"/>
      <w:u w:val="none"/>
      <w:effect w:val="none"/>
    </w:rPr>
  </w:style>
  <w:style w:type="character" w:styleId="a8">
    <w:name w:val="annotation reference"/>
    <w:basedOn w:val="a0"/>
    <w:uiPriority w:val="99"/>
    <w:semiHidden/>
    <w:unhideWhenUsed/>
    <w:rsid w:val="0025325F"/>
    <w:rPr>
      <w:sz w:val="21"/>
      <w:szCs w:val="21"/>
    </w:rPr>
  </w:style>
  <w:style w:type="paragraph" w:styleId="a9">
    <w:name w:val="annotation text"/>
    <w:basedOn w:val="a"/>
    <w:link w:val="Char"/>
    <w:uiPriority w:val="99"/>
    <w:semiHidden/>
    <w:unhideWhenUsed/>
    <w:rsid w:val="0025325F"/>
  </w:style>
  <w:style w:type="character" w:customStyle="1" w:styleId="Char">
    <w:name w:val="批注文字 Char"/>
    <w:basedOn w:val="a0"/>
    <w:link w:val="a9"/>
    <w:uiPriority w:val="99"/>
    <w:semiHidden/>
    <w:rsid w:val="0025325F"/>
  </w:style>
  <w:style w:type="paragraph" w:styleId="aa">
    <w:name w:val="annotation subject"/>
    <w:basedOn w:val="a9"/>
    <w:next w:val="a9"/>
    <w:link w:val="Char0"/>
    <w:uiPriority w:val="99"/>
    <w:semiHidden/>
    <w:unhideWhenUsed/>
    <w:rsid w:val="0025325F"/>
    <w:rPr>
      <w:b/>
      <w:bCs/>
    </w:rPr>
  </w:style>
  <w:style w:type="character" w:customStyle="1" w:styleId="Char0">
    <w:name w:val="批注主题 Char"/>
    <w:basedOn w:val="Char"/>
    <w:link w:val="aa"/>
    <w:uiPriority w:val="99"/>
    <w:semiHidden/>
    <w:rsid w:val="0025325F"/>
    <w:rPr>
      <w:b/>
      <w:bCs/>
    </w:rPr>
  </w:style>
  <w:style w:type="paragraph" w:styleId="ab">
    <w:name w:val="Balloon Text"/>
    <w:basedOn w:val="a"/>
    <w:link w:val="Char1"/>
    <w:uiPriority w:val="99"/>
    <w:semiHidden/>
    <w:unhideWhenUsed/>
    <w:rsid w:val="0025325F"/>
    <w:pPr>
      <w:spacing w:after="0" w:line="240" w:lineRule="auto"/>
    </w:pPr>
    <w:rPr>
      <w:sz w:val="18"/>
      <w:szCs w:val="18"/>
    </w:rPr>
  </w:style>
  <w:style w:type="character" w:customStyle="1" w:styleId="Char1">
    <w:name w:val="批注框文本 Char"/>
    <w:basedOn w:val="a0"/>
    <w:link w:val="ab"/>
    <w:uiPriority w:val="99"/>
    <w:semiHidden/>
    <w:rsid w:val="0025325F"/>
    <w:rPr>
      <w:sz w:val="18"/>
      <w:szCs w:val="18"/>
    </w:rPr>
  </w:style>
  <w:style w:type="character" w:customStyle="1" w:styleId="apple-converted-space">
    <w:name w:val="apple-converted-space"/>
    <w:basedOn w:val="a0"/>
    <w:rsid w:val="000A717F"/>
  </w:style>
  <w:style w:type="paragraph" w:customStyle="1" w:styleId="CharCharChar">
    <w:name w:val="Char Char Char"/>
    <w:basedOn w:val="a"/>
    <w:autoRedefine/>
    <w:rsid w:val="00ED188C"/>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eastAsia="zh-CN"/>
    </w:rPr>
  </w:style>
  <w:style w:type="paragraph" w:styleId="ac">
    <w:name w:val="header"/>
    <w:basedOn w:val="a"/>
    <w:link w:val="Char2"/>
    <w:uiPriority w:val="99"/>
    <w:semiHidden/>
    <w:unhideWhenUsed/>
    <w:rsid w:val="00044C8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semiHidden/>
    <w:rsid w:val="00044C87"/>
    <w:rPr>
      <w:sz w:val="18"/>
      <w:szCs w:val="18"/>
    </w:rPr>
  </w:style>
  <w:style w:type="paragraph" w:styleId="ad">
    <w:name w:val="footer"/>
    <w:basedOn w:val="a"/>
    <w:link w:val="Char3"/>
    <w:uiPriority w:val="99"/>
    <w:semiHidden/>
    <w:unhideWhenUsed/>
    <w:rsid w:val="00044C87"/>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semiHidden/>
    <w:rsid w:val="00044C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1"/>
    <w:next w:val="Normal1"/>
    <w:link w:val="1Char"/>
    <w:rsid w:val="00A61CB4"/>
    <w:pPr>
      <w:spacing w:before="480" w:after="120"/>
      <w:outlineLvl w:val="0"/>
    </w:pPr>
    <w:rPr>
      <w:rFonts w:ascii="Arial" w:eastAsia="Arial" w:hAnsi="Arial" w:cs="Arial"/>
      <w:b/>
      <w:sz w:val="36"/>
    </w:rPr>
  </w:style>
  <w:style w:type="paragraph" w:styleId="2">
    <w:name w:val="heading 2"/>
    <w:basedOn w:val="Normal1"/>
    <w:next w:val="Normal1"/>
    <w:rsid w:val="00A61CB4"/>
    <w:pPr>
      <w:spacing w:before="360" w:after="80"/>
      <w:outlineLvl w:val="1"/>
    </w:pPr>
    <w:rPr>
      <w:rFonts w:ascii="Arial" w:eastAsia="Arial" w:hAnsi="Arial" w:cs="Arial"/>
      <w:b/>
      <w:sz w:val="28"/>
    </w:rPr>
  </w:style>
  <w:style w:type="paragraph" w:styleId="3">
    <w:name w:val="heading 3"/>
    <w:basedOn w:val="Normal1"/>
    <w:next w:val="Normal1"/>
    <w:rsid w:val="00A61CB4"/>
    <w:pPr>
      <w:spacing w:before="280" w:after="80"/>
      <w:outlineLvl w:val="2"/>
    </w:pPr>
    <w:rPr>
      <w:rFonts w:ascii="Arial" w:eastAsia="Arial" w:hAnsi="Arial" w:cs="Arial"/>
      <w:b/>
      <w:color w:val="666666"/>
      <w:sz w:val="24"/>
    </w:rPr>
  </w:style>
  <w:style w:type="paragraph" w:styleId="4">
    <w:name w:val="heading 4"/>
    <w:basedOn w:val="Normal1"/>
    <w:next w:val="Normal1"/>
    <w:rsid w:val="00A61CB4"/>
    <w:pPr>
      <w:spacing w:before="240" w:after="40"/>
      <w:outlineLvl w:val="3"/>
    </w:pPr>
    <w:rPr>
      <w:rFonts w:ascii="Arial" w:eastAsia="Arial" w:hAnsi="Arial" w:cs="Arial"/>
      <w:i/>
      <w:color w:val="666666"/>
    </w:rPr>
  </w:style>
  <w:style w:type="paragraph" w:styleId="5">
    <w:name w:val="heading 5"/>
    <w:basedOn w:val="Normal1"/>
    <w:next w:val="Normal1"/>
    <w:rsid w:val="00A61CB4"/>
    <w:pPr>
      <w:spacing w:before="220" w:after="40"/>
      <w:outlineLvl w:val="4"/>
    </w:pPr>
    <w:rPr>
      <w:rFonts w:ascii="Arial" w:eastAsia="Arial" w:hAnsi="Arial" w:cs="Arial"/>
      <w:b/>
      <w:color w:val="666666"/>
      <w:sz w:val="20"/>
    </w:rPr>
  </w:style>
  <w:style w:type="paragraph" w:styleId="6">
    <w:name w:val="heading 6"/>
    <w:basedOn w:val="Normal1"/>
    <w:next w:val="Normal1"/>
    <w:rsid w:val="00A61CB4"/>
    <w:pPr>
      <w:spacing w:before="200" w:after="40"/>
      <w:outlineLvl w:val="5"/>
    </w:pPr>
    <w:rPr>
      <w:rFonts w:ascii="Arial" w:eastAsia="Arial" w:hAnsi="Arial" w:cs="Arial"/>
      <w:i/>
      <w:color w:val="666666"/>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A61CB4"/>
    <w:rPr>
      <w:rFonts w:ascii="Calibri" w:eastAsia="Calibri" w:hAnsi="Calibri" w:cs="Calibri"/>
      <w:color w:val="000000"/>
    </w:rPr>
  </w:style>
  <w:style w:type="paragraph" w:styleId="a3">
    <w:name w:val="Title"/>
    <w:basedOn w:val="Normal1"/>
    <w:next w:val="Normal1"/>
    <w:rsid w:val="00A61CB4"/>
    <w:pPr>
      <w:spacing w:before="480" w:after="120"/>
    </w:pPr>
    <w:rPr>
      <w:rFonts w:ascii="Arial" w:eastAsia="Arial" w:hAnsi="Arial" w:cs="Arial"/>
      <w:b/>
      <w:sz w:val="72"/>
    </w:rPr>
  </w:style>
  <w:style w:type="paragraph" w:styleId="a4">
    <w:name w:val="Subtitle"/>
    <w:basedOn w:val="Normal1"/>
    <w:next w:val="Normal1"/>
    <w:rsid w:val="00A61CB4"/>
    <w:pPr>
      <w:spacing w:before="360" w:after="80"/>
    </w:pPr>
    <w:rPr>
      <w:rFonts w:ascii="Georgia" w:eastAsia="Georgia" w:hAnsi="Georgia" w:cs="Georgia"/>
      <w:i/>
      <w:color w:val="666666"/>
      <w:sz w:val="48"/>
    </w:rPr>
  </w:style>
  <w:style w:type="character" w:customStyle="1" w:styleId="1Char">
    <w:name w:val="Heading 1 Char"/>
    <w:basedOn w:val="a0"/>
    <w:link w:val="1"/>
    <w:rsid w:val="00D423E5"/>
    <w:rPr>
      <w:rFonts w:ascii="Arial" w:eastAsia="Arial" w:hAnsi="Arial" w:cs="Arial"/>
      <w:b/>
      <w:color w:val="000000"/>
      <w:sz w:val="36"/>
    </w:rPr>
  </w:style>
  <w:style w:type="character" w:customStyle="1" w:styleId="highlight">
    <w:name w:val="highlight"/>
    <w:basedOn w:val="a0"/>
    <w:rsid w:val="00786220"/>
  </w:style>
  <w:style w:type="paragraph" w:styleId="a5">
    <w:name w:val="Normal (Web)"/>
    <w:basedOn w:val="a"/>
    <w:uiPriority w:val="99"/>
    <w:semiHidden/>
    <w:unhideWhenUsed/>
    <w:rsid w:val="0078622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rsid w:val="00BC4FD6"/>
    <w:rPr>
      <w:color w:val="0000FF"/>
      <w:u w:val="single"/>
    </w:rPr>
  </w:style>
  <w:style w:type="paragraph" w:customStyle="1" w:styleId="citation">
    <w:name w:val="citation"/>
    <w:basedOn w:val="a"/>
    <w:rsid w:val="00BC4FD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D0670"/>
    <w:pPr>
      <w:ind w:left="720"/>
      <w:contextualSpacing/>
    </w:pPr>
  </w:style>
  <w:style w:type="character" w:styleId="HTML">
    <w:name w:val="HTML Cite"/>
    <w:basedOn w:val="a0"/>
    <w:uiPriority w:val="99"/>
    <w:semiHidden/>
    <w:unhideWhenUsed/>
    <w:rsid w:val="00BF1AAB"/>
    <w:rPr>
      <w:i/>
      <w:iCs/>
    </w:rPr>
  </w:style>
  <w:style w:type="character" w:customStyle="1" w:styleId="slug-pub-date">
    <w:name w:val="slug-pub-date"/>
    <w:basedOn w:val="a0"/>
    <w:rsid w:val="00BF1AAB"/>
  </w:style>
  <w:style w:type="character" w:customStyle="1" w:styleId="citation-abbreviation">
    <w:name w:val="citation-abbreviation"/>
    <w:basedOn w:val="a0"/>
    <w:rsid w:val="00DB468A"/>
  </w:style>
  <w:style w:type="character" w:customStyle="1" w:styleId="citation-publication-date">
    <w:name w:val="citation-publication-date"/>
    <w:basedOn w:val="a0"/>
    <w:rsid w:val="00DB468A"/>
  </w:style>
  <w:style w:type="character" w:customStyle="1" w:styleId="citation-volume">
    <w:name w:val="citation-volume"/>
    <w:basedOn w:val="a0"/>
    <w:rsid w:val="00DB468A"/>
  </w:style>
  <w:style w:type="character" w:customStyle="1" w:styleId="citation-issue">
    <w:name w:val="citation-issue"/>
    <w:basedOn w:val="a0"/>
    <w:rsid w:val="00DB468A"/>
  </w:style>
  <w:style w:type="character" w:customStyle="1" w:styleId="citation-flpages">
    <w:name w:val="citation-flpages"/>
    <w:basedOn w:val="a0"/>
    <w:rsid w:val="00DB4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892">
      <w:bodyDiv w:val="1"/>
      <w:marLeft w:val="0"/>
      <w:marRight w:val="0"/>
      <w:marTop w:val="0"/>
      <w:marBottom w:val="0"/>
      <w:divBdr>
        <w:top w:val="none" w:sz="0" w:space="0" w:color="auto"/>
        <w:left w:val="none" w:sz="0" w:space="0" w:color="auto"/>
        <w:bottom w:val="none" w:sz="0" w:space="0" w:color="auto"/>
        <w:right w:val="none" w:sz="0" w:space="0" w:color="auto"/>
      </w:divBdr>
      <w:divsChild>
        <w:div w:id="566577657">
          <w:marLeft w:val="0"/>
          <w:marRight w:val="0"/>
          <w:marTop w:val="0"/>
          <w:marBottom w:val="0"/>
          <w:divBdr>
            <w:top w:val="none" w:sz="0" w:space="0" w:color="auto"/>
            <w:left w:val="none" w:sz="0" w:space="0" w:color="auto"/>
            <w:bottom w:val="none" w:sz="0" w:space="0" w:color="auto"/>
            <w:right w:val="none" w:sz="0" w:space="0" w:color="auto"/>
          </w:divBdr>
          <w:divsChild>
            <w:div w:id="2000306909">
              <w:marLeft w:val="240"/>
              <w:marRight w:val="360"/>
              <w:marTop w:val="240"/>
              <w:marBottom w:val="480"/>
              <w:divBdr>
                <w:top w:val="none" w:sz="0" w:space="0" w:color="auto"/>
                <w:left w:val="none" w:sz="0" w:space="0" w:color="auto"/>
                <w:bottom w:val="none" w:sz="0" w:space="0" w:color="auto"/>
                <w:right w:val="none" w:sz="0" w:space="0" w:color="auto"/>
              </w:divBdr>
              <w:divsChild>
                <w:div w:id="1843206109">
                  <w:marLeft w:val="0"/>
                  <w:marRight w:val="0"/>
                  <w:marTop w:val="0"/>
                  <w:marBottom w:val="0"/>
                  <w:divBdr>
                    <w:top w:val="single" w:sz="24" w:space="5" w:color="000000"/>
                    <w:left w:val="none" w:sz="0" w:space="0" w:color="auto"/>
                    <w:bottom w:val="none" w:sz="0" w:space="0" w:color="auto"/>
                    <w:right w:val="none" w:sz="0" w:space="0" w:color="auto"/>
                  </w:divBdr>
                  <w:divsChild>
                    <w:div w:id="1248152457">
                      <w:marLeft w:val="0"/>
                      <w:marRight w:val="0"/>
                      <w:marTop w:val="0"/>
                      <w:marBottom w:val="0"/>
                      <w:divBdr>
                        <w:top w:val="none" w:sz="0" w:space="0" w:color="auto"/>
                        <w:left w:val="none" w:sz="0" w:space="0" w:color="auto"/>
                        <w:bottom w:val="none" w:sz="0" w:space="0" w:color="auto"/>
                        <w:right w:val="none" w:sz="0" w:space="0" w:color="auto"/>
                      </w:divBdr>
                      <w:divsChild>
                        <w:div w:id="4531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63379">
      <w:bodyDiv w:val="1"/>
      <w:marLeft w:val="0"/>
      <w:marRight w:val="0"/>
      <w:marTop w:val="0"/>
      <w:marBottom w:val="0"/>
      <w:divBdr>
        <w:top w:val="none" w:sz="0" w:space="0" w:color="auto"/>
        <w:left w:val="none" w:sz="0" w:space="0" w:color="auto"/>
        <w:bottom w:val="none" w:sz="0" w:space="0" w:color="auto"/>
        <w:right w:val="none" w:sz="0" w:space="0" w:color="auto"/>
      </w:divBdr>
      <w:divsChild>
        <w:div w:id="711878710">
          <w:marLeft w:val="0"/>
          <w:marRight w:val="0"/>
          <w:marTop w:val="0"/>
          <w:marBottom w:val="0"/>
          <w:divBdr>
            <w:top w:val="none" w:sz="0" w:space="0" w:color="auto"/>
            <w:left w:val="none" w:sz="0" w:space="0" w:color="auto"/>
            <w:bottom w:val="none" w:sz="0" w:space="0" w:color="auto"/>
            <w:right w:val="none" w:sz="0" w:space="0" w:color="auto"/>
          </w:divBdr>
          <w:divsChild>
            <w:div w:id="1774014654">
              <w:marLeft w:val="240"/>
              <w:marRight w:val="360"/>
              <w:marTop w:val="240"/>
              <w:marBottom w:val="480"/>
              <w:divBdr>
                <w:top w:val="none" w:sz="0" w:space="0" w:color="auto"/>
                <w:left w:val="none" w:sz="0" w:space="0" w:color="auto"/>
                <w:bottom w:val="none" w:sz="0" w:space="0" w:color="auto"/>
                <w:right w:val="none" w:sz="0" w:space="0" w:color="auto"/>
              </w:divBdr>
              <w:divsChild>
                <w:div w:id="1518737162">
                  <w:marLeft w:val="0"/>
                  <w:marRight w:val="0"/>
                  <w:marTop w:val="0"/>
                  <w:marBottom w:val="0"/>
                  <w:divBdr>
                    <w:top w:val="single" w:sz="24" w:space="5" w:color="000000"/>
                    <w:left w:val="none" w:sz="0" w:space="0" w:color="auto"/>
                    <w:bottom w:val="none" w:sz="0" w:space="0" w:color="auto"/>
                    <w:right w:val="none" w:sz="0" w:space="0" w:color="auto"/>
                  </w:divBdr>
                  <w:divsChild>
                    <w:div w:id="178202756">
                      <w:marLeft w:val="0"/>
                      <w:marRight w:val="0"/>
                      <w:marTop w:val="0"/>
                      <w:marBottom w:val="0"/>
                      <w:divBdr>
                        <w:top w:val="none" w:sz="0" w:space="0" w:color="auto"/>
                        <w:left w:val="none" w:sz="0" w:space="0" w:color="auto"/>
                        <w:bottom w:val="none" w:sz="0" w:space="0" w:color="auto"/>
                        <w:right w:val="none" w:sz="0" w:space="0" w:color="auto"/>
                      </w:divBdr>
                      <w:divsChild>
                        <w:div w:id="2663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454063">
      <w:bodyDiv w:val="1"/>
      <w:marLeft w:val="0"/>
      <w:marRight w:val="0"/>
      <w:marTop w:val="0"/>
      <w:marBottom w:val="0"/>
      <w:divBdr>
        <w:top w:val="none" w:sz="0" w:space="0" w:color="auto"/>
        <w:left w:val="none" w:sz="0" w:space="0" w:color="auto"/>
        <w:bottom w:val="none" w:sz="0" w:space="0" w:color="auto"/>
        <w:right w:val="none" w:sz="0" w:space="0" w:color="auto"/>
      </w:divBdr>
    </w:div>
    <w:div w:id="592588398">
      <w:bodyDiv w:val="1"/>
      <w:marLeft w:val="0"/>
      <w:marRight w:val="0"/>
      <w:marTop w:val="0"/>
      <w:marBottom w:val="0"/>
      <w:divBdr>
        <w:top w:val="none" w:sz="0" w:space="0" w:color="auto"/>
        <w:left w:val="none" w:sz="0" w:space="0" w:color="auto"/>
        <w:bottom w:val="none" w:sz="0" w:space="0" w:color="auto"/>
        <w:right w:val="none" w:sz="0" w:space="0" w:color="auto"/>
      </w:divBdr>
    </w:div>
    <w:div w:id="617419875">
      <w:bodyDiv w:val="1"/>
      <w:marLeft w:val="0"/>
      <w:marRight w:val="0"/>
      <w:marTop w:val="0"/>
      <w:marBottom w:val="0"/>
      <w:divBdr>
        <w:top w:val="none" w:sz="0" w:space="0" w:color="auto"/>
        <w:left w:val="none" w:sz="0" w:space="0" w:color="auto"/>
        <w:bottom w:val="none" w:sz="0" w:space="0" w:color="auto"/>
        <w:right w:val="none" w:sz="0" w:space="0" w:color="auto"/>
      </w:divBdr>
      <w:divsChild>
        <w:div w:id="1959217039">
          <w:marLeft w:val="0"/>
          <w:marRight w:val="0"/>
          <w:marTop w:val="0"/>
          <w:marBottom w:val="0"/>
          <w:divBdr>
            <w:top w:val="none" w:sz="0" w:space="0" w:color="auto"/>
            <w:left w:val="none" w:sz="0" w:space="0" w:color="auto"/>
            <w:bottom w:val="none" w:sz="0" w:space="0" w:color="auto"/>
            <w:right w:val="none" w:sz="0" w:space="0" w:color="auto"/>
          </w:divBdr>
        </w:div>
        <w:div w:id="1642535025">
          <w:marLeft w:val="0"/>
          <w:marRight w:val="0"/>
          <w:marTop w:val="0"/>
          <w:marBottom w:val="0"/>
          <w:divBdr>
            <w:top w:val="none" w:sz="0" w:space="0" w:color="auto"/>
            <w:left w:val="none" w:sz="0" w:space="0" w:color="auto"/>
            <w:bottom w:val="none" w:sz="0" w:space="0" w:color="auto"/>
            <w:right w:val="none" w:sz="0" w:space="0" w:color="auto"/>
          </w:divBdr>
        </w:div>
        <w:div w:id="944582078">
          <w:marLeft w:val="0"/>
          <w:marRight w:val="0"/>
          <w:marTop w:val="0"/>
          <w:marBottom w:val="0"/>
          <w:divBdr>
            <w:top w:val="none" w:sz="0" w:space="0" w:color="auto"/>
            <w:left w:val="none" w:sz="0" w:space="0" w:color="auto"/>
            <w:bottom w:val="none" w:sz="0" w:space="0" w:color="auto"/>
            <w:right w:val="none" w:sz="0" w:space="0" w:color="auto"/>
          </w:divBdr>
        </w:div>
        <w:div w:id="1954244824">
          <w:marLeft w:val="0"/>
          <w:marRight w:val="0"/>
          <w:marTop w:val="0"/>
          <w:marBottom w:val="0"/>
          <w:divBdr>
            <w:top w:val="none" w:sz="0" w:space="0" w:color="auto"/>
            <w:left w:val="none" w:sz="0" w:space="0" w:color="auto"/>
            <w:bottom w:val="none" w:sz="0" w:space="0" w:color="auto"/>
            <w:right w:val="none" w:sz="0" w:space="0" w:color="auto"/>
          </w:divBdr>
        </w:div>
        <w:div w:id="1399353755">
          <w:marLeft w:val="0"/>
          <w:marRight w:val="0"/>
          <w:marTop w:val="0"/>
          <w:marBottom w:val="0"/>
          <w:divBdr>
            <w:top w:val="none" w:sz="0" w:space="0" w:color="auto"/>
            <w:left w:val="none" w:sz="0" w:space="0" w:color="auto"/>
            <w:bottom w:val="none" w:sz="0" w:space="0" w:color="auto"/>
            <w:right w:val="none" w:sz="0" w:space="0" w:color="auto"/>
          </w:divBdr>
        </w:div>
        <w:div w:id="63066790">
          <w:marLeft w:val="0"/>
          <w:marRight w:val="0"/>
          <w:marTop w:val="0"/>
          <w:marBottom w:val="0"/>
          <w:divBdr>
            <w:top w:val="none" w:sz="0" w:space="0" w:color="auto"/>
            <w:left w:val="none" w:sz="0" w:space="0" w:color="auto"/>
            <w:bottom w:val="none" w:sz="0" w:space="0" w:color="auto"/>
            <w:right w:val="none" w:sz="0" w:space="0" w:color="auto"/>
          </w:divBdr>
        </w:div>
        <w:div w:id="1303803768">
          <w:marLeft w:val="0"/>
          <w:marRight w:val="0"/>
          <w:marTop w:val="0"/>
          <w:marBottom w:val="0"/>
          <w:divBdr>
            <w:top w:val="none" w:sz="0" w:space="0" w:color="auto"/>
            <w:left w:val="none" w:sz="0" w:space="0" w:color="auto"/>
            <w:bottom w:val="none" w:sz="0" w:space="0" w:color="auto"/>
            <w:right w:val="none" w:sz="0" w:space="0" w:color="auto"/>
          </w:divBdr>
        </w:div>
        <w:div w:id="1379813458">
          <w:marLeft w:val="0"/>
          <w:marRight w:val="0"/>
          <w:marTop w:val="0"/>
          <w:marBottom w:val="0"/>
          <w:divBdr>
            <w:top w:val="none" w:sz="0" w:space="0" w:color="auto"/>
            <w:left w:val="none" w:sz="0" w:space="0" w:color="auto"/>
            <w:bottom w:val="none" w:sz="0" w:space="0" w:color="auto"/>
            <w:right w:val="none" w:sz="0" w:space="0" w:color="auto"/>
          </w:divBdr>
        </w:div>
        <w:div w:id="84958386">
          <w:marLeft w:val="0"/>
          <w:marRight w:val="0"/>
          <w:marTop w:val="0"/>
          <w:marBottom w:val="0"/>
          <w:divBdr>
            <w:top w:val="none" w:sz="0" w:space="0" w:color="auto"/>
            <w:left w:val="none" w:sz="0" w:space="0" w:color="auto"/>
            <w:bottom w:val="none" w:sz="0" w:space="0" w:color="auto"/>
            <w:right w:val="none" w:sz="0" w:space="0" w:color="auto"/>
          </w:divBdr>
        </w:div>
        <w:div w:id="1322662580">
          <w:marLeft w:val="0"/>
          <w:marRight w:val="0"/>
          <w:marTop w:val="0"/>
          <w:marBottom w:val="0"/>
          <w:divBdr>
            <w:top w:val="none" w:sz="0" w:space="0" w:color="auto"/>
            <w:left w:val="none" w:sz="0" w:space="0" w:color="auto"/>
            <w:bottom w:val="none" w:sz="0" w:space="0" w:color="auto"/>
            <w:right w:val="none" w:sz="0" w:space="0" w:color="auto"/>
          </w:divBdr>
        </w:div>
        <w:div w:id="893928424">
          <w:marLeft w:val="0"/>
          <w:marRight w:val="0"/>
          <w:marTop w:val="0"/>
          <w:marBottom w:val="0"/>
          <w:divBdr>
            <w:top w:val="none" w:sz="0" w:space="0" w:color="auto"/>
            <w:left w:val="none" w:sz="0" w:space="0" w:color="auto"/>
            <w:bottom w:val="none" w:sz="0" w:space="0" w:color="auto"/>
            <w:right w:val="none" w:sz="0" w:space="0" w:color="auto"/>
          </w:divBdr>
        </w:div>
        <w:div w:id="812063873">
          <w:marLeft w:val="0"/>
          <w:marRight w:val="0"/>
          <w:marTop w:val="0"/>
          <w:marBottom w:val="0"/>
          <w:divBdr>
            <w:top w:val="none" w:sz="0" w:space="0" w:color="auto"/>
            <w:left w:val="none" w:sz="0" w:space="0" w:color="auto"/>
            <w:bottom w:val="none" w:sz="0" w:space="0" w:color="auto"/>
            <w:right w:val="none" w:sz="0" w:space="0" w:color="auto"/>
          </w:divBdr>
        </w:div>
        <w:div w:id="157811506">
          <w:marLeft w:val="0"/>
          <w:marRight w:val="0"/>
          <w:marTop w:val="0"/>
          <w:marBottom w:val="0"/>
          <w:divBdr>
            <w:top w:val="none" w:sz="0" w:space="0" w:color="auto"/>
            <w:left w:val="none" w:sz="0" w:space="0" w:color="auto"/>
            <w:bottom w:val="none" w:sz="0" w:space="0" w:color="auto"/>
            <w:right w:val="none" w:sz="0" w:space="0" w:color="auto"/>
          </w:divBdr>
        </w:div>
        <w:div w:id="746145894">
          <w:marLeft w:val="0"/>
          <w:marRight w:val="0"/>
          <w:marTop w:val="0"/>
          <w:marBottom w:val="0"/>
          <w:divBdr>
            <w:top w:val="none" w:sz="0" w:space="0" w:color="auto"/>
            <w:left w:val="none" w:sz="0" w:space="0" w:color="auto"/>
            <w:bottom w:val="none" w:sz="0" w:space="0" w:color="auto"/>
            <w:right w:val="none" w:sz="0" w:space="0" w:color="auto"/>
          </w:divBdr>
        </w:div>
        <w:div w:id="395474034">
          <w:marLeft w:val="0"/>
          <w:marRight w:val="0"/>
          <w:marTop w:val="0"/>
          <w:marBottom w:val="0"/>
          <w:divBdr>
            <w:top w:val="none" w:sz="0" w:space="0" w:color="auto"/>
            <w:left w:val="none" w:sz="0" w:space="0" w:color="auto"/>
            <w:bottom w:val="none" w:sz="0" w:space="0" w:color="auto"/>
            <w:right w:val="none" w:sz="0" w:space="0" w:color="auto"/>
          </w:divBdr>
        </w:div>
        <w:div w:id="1897008697">
          <w:marLeft w:val="0"/>
          <w:marRight w:val="0"/>
          <w:marTop w:val="0"/>
          <w:marBottom w:val="0"/>
          <w:divBdr>
            <w:top w:val="none" w:sz="0" w:space="0" w:color="auto"/>
            <w:left w:val="none" w:sz="0" w:space="0" w:color="auto"/>
            <w:bottom w:val="none" w:sz="0" w:space="0" w:color="auto"/>
            <w:right w:val="none" w:sz="0" w:space="0" w:color="auto"/>
          </w:divBdr>
        </w:div>
        <w:div w:id="890849643">
          <w:marLeft w:val="0"/>
          <w:marRight w:val="0"/>
          <w:marTop w:val="0"/>
          <w:marBottom w:val="0"/>
          <w:divBdr>
            <w:top w:val="none" w:sz="0" w:space="0" w:color="auto"/>
            <w:left w:val="none" w:sz="0" w:space="0" w:color="auto"/>
            <w:bottom w:val="none" w:sz="0" w:space="0" w:color="auto"/>
            <w:right w:val="none" w:sz="0" w:space="0" w:color="auto"/>
          </w:divBdr>
        </w:div>
        <w:div w:id="913323017">
          <w:marLeft w:val="0"/>
          <w:marRight w:val="0"/>
          <w:marTop w:val="0"/>
          <w:marBottom w:val="0"/>
          <w:divBdr>
            <w:top w:val="none" w:sz="0" w:space="0" w:color="auto"/>
            <w:left w:val="none" w:sz="0" w:space="0" w:color="auto"/>
            <w:bottom w:val="none" w:sz="0" w:space="0" w:color="auto"/>
            <w:right w:val="none" w:sz="0" w:space="0" w:color="auto"/>
          </w:divBdr>
        </w:div>
        <w:div w:id="1582249611">
          <w:marLeft w:val="0"/>
          <w:marRight w:val="0"/>
          <w:marTop w:val="0"/>
          <w:marBottom w:val="0"/>
          <w:divBdr>
            <w:top w:val="none" w:sz="0" w:space="0" w:color="auto"/>
            <w:left w:val="none" w:sz="0" w:space="0" w:color="auto"/>
            <w:bottom w:val="none" w:sz="0" w:space="0" w:color="auto"/>
            <w:right w:val="none" w:sz="0" w:space="0" w:color="auto"/>
          </w:divBdr>
        </w:div>
        <w:div w:id="83570728">
          <w:marLeft w:val="0"/>
          <w:marRight w:val="0"/>
          <w:marTop w:val="0"/>
          <w:marBottom w:val="0"/>
          <w:divBdr>
            <w:top w:val="none" w:sz="0" w:space="0" w:color="auto"/>
            <w:left w:val="none" w:sz="0" w:space="0" w:color="auto"/>
            <w:bottom w:val="none" w:sz="0" w:space="0" w:color="auto"/>
            <w:right w:val="none" w:sz="0" w:space="0" w:color="auto"/>
          </w:divBdr>
        </w:div>
        <w:div w:id="28267989">
          <w:marLeft w:val="0"/>
          <w:marRight w:val="0"/>
          <w:marTop w:val="0"/>
          <w:marBottom w:val="0"/>
          <w:divBdr>
            <w:top w:val="none" w:sz="0" w:space="0" w:color="auto"/>
            <w:left w:val="none" w:sz="0" w:space="0" w:color="auto"/>
            <w:bottom w:val="none" w:sz="0" w:space="0" w:color="auto"/>
            <w:right w:val="none" w:sz="0" w:space="0" w:color="auto"/>
          </w:divBdr>
        </w:div>
        <w:div w:id="1700737532">
          <w:marLeft w:val="0"/>
          <w:marRight w:val="0"/>
          <w:marTop w:val="0"/>
          <w:marBottom w:val="0"/>
          <w:divBdr>
            <w:top w:val="none" w:sz="0" w:space="0" w:color="auto"/>
            <w:left w:val="none" w:sz="0" w:space="0" w:color="auto"/>
            <w:bottom w:val="none" w:sz="0" w:space="0" w:color="auto"/>
            <w:right w:val="none" w:sz="0" w:space="0" w:color="auto"/>
          </w:divBdr>
        </w:div>
        <w:div w:id="852840546">
          <w:marLeft w:val="0"/>
          <w:marRight w:val="0"/>
          <w:marTop w:val="0"/>
          <w:marBottom w:val="0"/>
          <w:divBdr>
            <w:top w:val="none" w:sz="0" w:space="0" w:color="auto"/>
            <w:left w:val="none" w:sz="0" w:space="0" w:color="auto"/>
            <w:bottom w:val="none" w:sz="0" w:space="0" w:color="auto"/>
            <w:right w:val="none" w:sz="0" w:space="0" w:color="auto"/>
          </w:divBdr>
        </w:div>
        <w:div w:id="1686205678">
          <w:marLeft w:val="0"/>
          <w:marRight w:val="0"/>
          <w:marTop w:val="0"/>
          <w:marBottom w:val="0"/>
          <w:divBdr>
            <w:top w:val="none" w:sz="0" w:space="0" w:color="auto"/>
            <w:left w:val="none" w:sz="0" w:space="0" w:color="auto"/>
            <w:bottom w:val="none" w:sz="0" w:space="0" w:color="auto"/>
            <w:right w:val="none" w:sz="0" w:space="0" w:color="auto"/>
          </w:divBdr>
        </w:div>
        <w:div w:id="151919573">
          <w:marLeft w:val="0"/>
          <w:marRight w:val="0"/>
          <w:marTop w:val="0"/>
          <w:marBottom w:val="0"/>
          <w:divBdr>
            <w:top w:val="none" w:sz="0" w:space="0" w:color="auto"/>
            <w:left w:val="none" w:sz="0" w:space="0" w:color="auto"/>
            <w:bottom w:val="none" w:sz="0" w:space="0" w:color="auto"/>
            <w:right w:val="none" w:sz="0" w:space="0" w:color="auto"/>
          </w:divBdr>
        </w:div>
        <w:div w:id="1281838081">
          <w:marLeft w:val="0"/>
          <w:marRight w:val="0"/>
          <w:marTop w:val="0"/>
          <w:marBottom w:val="0"/>
          <w:divBdr>
            <w:top w:val="none" w:sz="0" w:space="0" w:color="auto"/>
            <w:left w:val="none" w:sz="0" w:space="0" w:color="auto"/>
            <w:bottom w:val="none" w:sz="0" w:space="0" w:color="auto"/>
            <w:right w:val="none" w:sz="0" w:space="0" w:color="auto"/>
          </w:divBdr>
        </w:div>
        <w:div w:id="1936745866">
          <w:marLeft w:val="0"/>
          <w:marRight w:val="0"/>
          <w:marTop w:val="0"/>
          <w:marBottom w:val="0"/>
          <w:divBdr>
            <w:top w:val="none" w:sz="0" w:space="0" w:color="auto"/>
            <w:left w:val="none" w:sz="0" w:space="0" w:color="auto"/>
            <w:bottom w:val="none" w:sz="0" w:space="0" w:color="auto"/>
            <w:right w:val="none" w:sz="0" w:space="0" w:color="auto"/>
          </w:divBdr>
        </w:div>
        <w:div w:id="179660018">
          <w:marLeft w:val="0"/>
          <w:marRight w:val="0"/>
          <w:marTop w:val="0"/>
          <w:marBottom w:val="0"/>
          <w:divBdr>
            <w:top w:val="none" w:sz="0" w:space="0" w:color="auto"/>
            <w:left w:val="none" w:sz="0" w:space="0" w:color="auto"/>
            <w:bottom w:val="none" w:sz="0" w:space="0" w:color="auto"/>
            <w:right w:val="none" w:sz="0" w:space="0" w:color="auto"/>
          </w:divBdr>
        </w:div>
        <w:div w:id="1200237245">
          <w:marLeft w:val="0"/>
          <w:marRight w:val="0"/>
          <w:marTop w:val="0"/>
          <w:marBottom w:val="0"/>
          <w:divBdr>
            <w:top w:val="none" w:sz="0" w:space="0" w:color="auto"/>
            <w:left w:val="none" w:sz="0" w:space="0" w:color="auto"/>
            <w:bottom w:val="none" w:sz="0" w:space="0" w:color="auto"/>
            <w:right w:val="none" w:sz="0" w:space="0" w:color="auto"/>
          </w:divBdr>
        </w:div>
        <w:div w:id="659385245">
          <w:marLeft w:val="0"/>
          <w:marRight w:val="0"/>
          <w:marTop w:val="0"/>
          <w:marBottom w:val="0"/>
          <w:divBdr>
            <w:top w:val="none" w:sz="0" w:space="0" w:color="auto"/>
            <w:left w:val="none" w:sz="0" w:space="0" w:color="auto"/>
            <w:bottom w:val="none" w:sz="0" w:space="0" w:color="auto"/>
            <w:right w:val="none" w:sz="0" w:space="0" w:color="auto"/>
          </w:divBdr>
        </w:div>
        <w:div w:id="140125291">
          <w:marLeft w:val="0"/>
          <w:marRight w:val="0"/>
          <w:marTop w:val="0"/>
          <w:marBottom w:val="0"/>
          <w:divBdr>
            <w:top w:val="none" w:sz="0" w:space="0" w:color="auto"/>
            <w:left w:val="none" w:sz="0" w:space="0" w:color="auto"/>
            <w:bottom w:val="none" w:sz="0" w:space="0" w:color="auto"/>
            <w:right w:val="none" w:sz="0" w:space="0" w:color="auto"/>
          </w:divBdr>
        </w:div>
        <w:div w:id="1010254537">
          <w:marLeft w:val="0"/>
          <w:marRight w:val="0"/>
          <w:marTop w:val="0"/>
          <w:marBottom w:val="0"/>
          <w:divBdr>
            <w:top w:val="none" w:sz="0" w:space="0" w:color="auto"/>
            <w:left w:val="none" w:sz="0" w:space="0" w:color="auto"/>
            <w:bottom w:val="none" w:sz="0" w:space="0" w:color="auto"/>
            <w:right w:val="none" w:sz="0" w:space="0" w:color="auto"/>
          </w:divBdr>
        </w:div>
        <w:div w:id="893086042">
          <w:marLeft w:val="0"/>
          <w:marRight w:val="0"/>
          <w:marTop w:val="0"/>
          <w:marBottom w:val="0"/>
          <w:divBdr>
            <w:top w:val="none" w:sz="0" w:space="0" w:color="auto"/>
            <w:left w:val="none" w:sz="0" w:space="0" w:color="auto"/>
            <w:bottom w:val="none" w:sz="0" w:space="0" w:color="auto"/>
            <w:right w:val="none" w:sz="0" w:space="0" w:color="auto"/>
          </w:divBdr>
        </w:div>
        <w:div w:id="982926265">
          <w:marLeft w:val="0"/>
          <w:marRight w:val="0"/>
          <w:marTop w:val="0"/>
          <w:marBottom w:val="0"/>
          <w:divBdr>
            <w:top w:val="none" w:sz="0" w:space="0" w:color="auto"/>
            <w:left w:val="none" w:sz="0" w:space="0" w:color="auto"/>
            <w:bottom w:val="none" w:sz="0" w:space="0" w:color="auto"/>
            <w:right w:val="none" w:sz="0" w:space="0" w:color="auto"/>
          </w:divBdr>
        </w:div>
        <w:div w:id="690643802">
          <w:marLeft w:val="0"/>
          <w:marRight w:val="0"/>
          <w:marTop w:val="0"/>
          <w:marBottom w:val="0"/>
          <w:divBdr>
            <w:top w:val="none" w:sz="0" w:space="0" w:color="auto"/>
            <w:left w:val="none" w:sz="0" w:space="0" w:color="auto"/>
            <w:bottom w:val="none" w:sz="0" w:space="0" w:color="auto"/>
            <w:right w:val="none" w:sz="0" w:space="0" w:color="auto"/>
          </w:divBdr>
        </w:div>
        <w:div w:id="594636387">
          <w:marLeft w:val="0"/>
          <w:marRight w:val="0"/>
          <w:marTop w:val="0"/>
          <w:marBottom w:val="0"/>
          <w:divBdr>
            <w:top w:val="none" w:sz="0" w:space="0" w:color="auto"/>
            <w:left w:val="none" w:sz="0" w:space="0" w:color="auto"/>
            <w:bottom w:val="none" w:sz="0" w:space="0" w:color="auto"/>
            <w:right w:val="none" w:sz="0" w:space="0" w:color="auto"/>
          </w:divBdr>
        </w:div>
        <w:div w:id="1649283074">
          <w:marLeft w:val="0"/>
          <w:marRight w:val="0"/>
          <w:marTop w:val="0"/>
          <w:marBottom w:val="0"/>
          <w:divBdr>
            <w:top w:val="none" w:sz="0" w:space="0" w:color="auto"/>
            <w:left w:val="none" w:sz="0" w:space="0" w:color="auto"/>
            <w:bottom w:val="none" w:sz="0" w:space="0" w:color="auto"/>
            <w:right w:val="none" w:sz="0" w:space="0" w:color="auto"/>
          </w:divBdr>
        </w:div>
        <w:div w:id="691683767">
          <w:marLeft w:val="0"/>
          <w:marRight w:val="0"/>
          <w:marTop w:val="0"/>
          <w:marBottom w:val="0"/>
          <w:divBdr>
            <w:top w:val="none" w:sz="0" w:space="0" w:color="auto"/>
            <w:left w:val="none" w:sz="0" w:space="0" w:color="auto"/>
            <w:bottom w:val="none" w:sz="0" w:space="0" w:color="auto"/>
            <w:right w:val="none" w:sz="0" w:space="0" w:color="auto"/>
          </w:divBdr>
        </w:div>
        <w:div w:id="821241415">
          <w:marLeft w:val="0"/>
          <w:marRight w:val="0"/>
          <w:marTop w:val="0"/>
          <w:marBottom w:val="0"/>
          <w:divBdr>
            <w:top w:val="none" w:sz="0" w:space="0" w:color="auto"/>
            <w:left w:val="none" w:sz="0" w:space="0" w:color="auto"/>
            <w:bottom w:val="none" w:sz="0" w:space="0" w:color="auto"/>
            <w:right w:val="none" w:sz="0" w:space="0" w:color="auto"/>
          </w:divBdr>
        </w:div>
        <w:div w:id="1942372248">
          <w:marLeft w:val="0"/>
          <w:marRight w:val="0"/>
          <w:marTop w:val="0"/>
          <w:marBottom w:val="0"/>
          <w:divBdr>
            <w:top w:val="none" w:sz="0" w:space="0" w:color="auto"/>
            <w:left w:val="none" w:sz="0" w:space="0" w:color="auto"/>
            <w:bottom w:val="none" w:sz="0" w:space="0" w:color="auto"/>
            <w:right w:val="none" w:sz="0" w:space="0" w:color="auto"/>
          </w:divBdr>
        </w:div>
        <w:div w:id="1447650717">
          <w:marLeft w:val="0"/>
          <w:marRight w:val="0"/>
          <w:marTop w:val="0"/>
          <w:marBottom w:val="0"/>
          <w:divBdr>
            <w:top w:val="none" w:sz="0" w:space="0" w:color="auto"/>
            <w:left w:val="none" w:sz="0" w:space="0" w:color="auto"/>
            <w:bottom w:val="none" w:sz="0" w:space="0" w:color="auto"/>
            <w:right w:val="none" w:sz="0" w:space="0" w:color="auto"/>
          </w:divBdr>
        </w:div>
        <w:div w:id="1500464012">
          <w:marLeft w:val="0"/>
          <w:marRight w:val="0"/>
          <w:marTop w:val="0"/>
          <w:marBottom w:val="0"/>
          <w:divBdr>
            <w:top w:val="none" w:sz="0" w:space="0" w:color="auto"/>
            <w:left w:val="none" w:sz="0" w:space="0" w:color="auto"/>
            <w:bottom w:val="none" w:sz="0" w:space="0" w:color="auto"/>
            <w:right w:val="none" w:sz="0" w:space="0" w:color="auto"/>
          </w:divBdr>
        </w:div>
        <w:div w:id="1607227001">
          <w:marLeft w:val="0"/>
          <w:marRight w:val="0"/>
          <w:marTop w:val="0"/>
          <w:marBottom w:val="0"/>
          <w:divBdr>
            <w:top w:val="none" w:sz="0" w:space="0" w:color="auto"/>
            <w:left w:val="none" w:sz="0" w:space="0" w:color="auto"/>
            <w:bottom w:val="none" w:sz="0" w:space="0" w:color="auto"/>
            <w:right w:val="none" w:sz="0" w:space="0" w:color="auto"/>
          </w:divBdr>
        </w:div>
        <w:div w:id="1938445251">
          <w:marLeft w:val="0"/>
          <w:marRight w:val="0"/>
          <w:marTop w:val="0"/>
          <w:marBottom w:val="0"/>
          <w:divBdr>
            <w:top w:val="none" w:sz="0" w:space="0" w:color="auto"/>
            <w:left w:val="none" w:sz="0" w:space="0" w:color="auto"/>
            <w:bottom w:val="none" w:sz="0" w:space="0" w:color="auto"/>
            <w:right w:val="none" w:sz="0" w:space="0" w:color="auto"/>
          </w:divBdr>
        </w:div>
        <w:div w:id="27223879">
          <w:marLeft w:val="0"/>
          <w:marRight w:val="0"/>
          <w:marTop w:val="0"/>
          <w:marBottom w:val="0"/>
          <w:divBdr>
            <w:top w:val="none" w:sz="0" w:space="0" w:color="auto"/>
            <w:left w:val="none" w:sz="0" w:space="0" w:color="auto"/>
            <w:bottom w:val="none" w:sz="0" w:space="0" w:color="auto"/>
            <w:right w:val="none" w:sz="0" w:space="0" w:color="auto"/>
          </w:divBdr>
        </w:div>
        <w:div w:id="1176455884">
          <w:marLeft w:val="0"/>
          <w:marRight w:val="0"/>
          <w:marTop w:val="0"/>
          <w:marBottom w:val="0"/>
          <w:divBdr>
            <w:top w:val="none" w:sz="0" w:space="0" w:color="auto"/>
            <w:left w:val="none" w:sz="0" w:space="0" w:color="auto"/>
            <w:bottom w:val="none" w:sz="0" w:space="0" w:color="auto"/>
            <w:right w:val="none" w:sz="0" w:space="0" w:color="auto"/>
          </w:divBdr>
        </w:div>
        <w:div w:id="187449053">
          <w:marLeft w:val="0"/>
          <w:marRight w:val="0"/>
          <w:marTop w:val="0"/>
          <w:marBottom w:val="0"/>
          <w:divBdr>
            <w:top w:val="none" w:sz="0" w:space="0" w:color="auto"/>
            <w:left w:val="none" w:sz="0" w:space="0" w:color="auto"/>
            <w:bottom w:val="none" w:sz="0" w:space="0" w:color="auto"/>
            <w:right w:val="none" w:sz="0" w:space="0" w:color="auto"/>
          </w:divBdr>
        </w:div>
        <w:div w:id="1321229616">
          <w:marLeft w:val="0"/>
          <w:marRight w:val="0"/>
          <w:marTop w:val="0"/>
          <w:marBottom w:val="0"/>
          <w:divBdr>
            <w:top w:val="none" w:sz="0" w:space="0" w:color="auto"/>
            <w:left w:val="none" w:sz="0" w:space="0" w:color="auto"/>
            <w:bottom w:val="none" w:sz="0" w:space="0" w:color="auto"/>
            <w:right w:val="none" w:sz="0" w:space="0" w:color="auto"/>
          </w:divBdr>
        </w:div>
        <w:div w:id="349794007">
          <w:marLeft w:val="0"/>
          <w:marRight w:val="0"/>
          <w:marTop w:val="0"/>
          <w:marBottom w:val="0"/>
          <w:divBdr>
            <w:top w:val="none" w:sz="0" w:space="0" w:color="auto"/>
            <w:left w:val="none" w:sz="0" w:space="0" w:color="auto"/>
            <w:bottom w:val="none" w:sz="0" w:space="0" w:color="auto"/>
            <w:right w:val="none" w:sz="0" w:space="0" w:color="auto"/>
          </w:divBdr>
        </w:div>
        <w:div w:id="1747341407">
          <w:marLeft w:val="0"/>
          <w:marRight w:val="0"/>
          <w:marTop w:val="0"/>
          <w:marBottom w:val="0"/>
          <w:divBdr>
            <w:top w:val="none" w:sz="0" w:space="0" w:color="auto"/>
            <w:left w:val="none" w:sz="0" w:space="0" w:color="auto"/>
            <w:bottom w:val="none" w:sz="0" w:space="0" w:color="auto"/>
            <w:right w:val="none" w:sz="0" w:space="0" w:color="auto"/>
          </w:divBdr>
        </w:div>
        <w:div w:id="1906913514">
          <w:marLeft w:val="0"/>
          <w:marRight w:val="0"/>
          <w:marTop w:val="0"/>
          <w:marBottom w:val="0"/>
          <w:divBdr>
            <w:top w:val="none" w:sz="0" w:space="0" w:color="auto"/>
            <w:left w:val="none" w:sz="0" w:space="0" w:color="auto"/>
            <w:bottom w:val="none" w:sz="0" w:space="0" w:color="auto"/>
            <w:right w:val="none" w:sz="0" w:space="0" w:color="auto"/>
          </w:divBdr>
        </w:div>
        <w:div w:id="235408644">
          <w:marLeft w:val="0"/>
          <w:marRight w:val="0"/>
          <w:marTop w:val="0"/>
          <w:marBottom w:val="0"/>
          <w:divBdr>
            <w:top w:val="none" w:sz="0" w:space="0" w:color="auto"/>
            <w:left w:val="none" w:sz="0" w:space="0" w:color="auto"/>
            <w:bottom w:val="none" w:sz="0" w:space="0" w:color="auto"/>
            <w:right w:val="none" w:sz="0" w:space="0" w:color="auto"/>
          </w:divBdr>
        </w:div>
        <w:div w:id="1557080838">
          <w:marLeft w:val="0"/>
          <w:marRight w:val="0"/>
          <w:marTop w:val="0"/>
          <w:marBottom w:val="0"/>
          <w:divBdr>
            <w:top w:val="none" w:sz="0" w:space="0" w:color="auto"/>
            <w:left w:val="none" w:sz="0" w:space="0" w:color="auto"/>
            <w:bottom w:val="none" w:sz="0" w:space="0" w:color="auto"/>
            <w:right w:val="none" w:sz="0" w:space="0" w:color="auto"/>
          </w:divBdr>
        </w:div>
        <w:div w:id="304092754">
          <w:marLeft w:val="0"/>
          <w:marRight w:val="0"/>
          <w:marTop w:val="0"/>
          <w:marBottom w:val="0"/>
          <w:divBdr>
            <w:top w:val="none" w:sz="0" w:space="0" w:color="auto"/>
            <w:left w:val="none" w:sz="0" w:space="0" w:color="auto"/>
            <w:bottom w:val="none" w:sz="0" w:space="0" w:color="auto"/>
            <w:right w:val="none" w:sz="0" w:space="0" w:color="auto"/>
          </w:divBdr>
        </w:div>
        <w:div w:id="1489788818">
          <w:marLeft w:val="0"/>
          <w:marRight w:val="0"/>
          <w:marTop w:val="0"/>
          <w:marBottom w:val="0"/>
          <w:divBdr>
            <w:top w:val="none" w:sz="0" w:space="0" w:color="auto"/>
            <w:left w:val="none" w:sz="0" w:space="0" w:color="auto"/>
            <w:bottom w:val="none" w:sz="0" w:space="0" w:color="auto"/>
            <w:right w:val="none" w:sz="0" w:space="0" w:color="auto"/>
          </w:divBdr>
        </w:div>
        <w:div w:id="318654931">
          <w:marLeft w:val="0"/>
          <w:marRight w:val="0"/>
          <w:marTop w:val="0"/>
          <w:marBottom w:val="0"/>
          <w:divBdr>
            <w:top w:val="none" w:sz="0" w:space="0" w:color="auto"/>
            <w:left w:val="none" w:sz="0" w:space="0" w:color="auto"/>
            <w:bottom w:val="none" w:sz="0" w:space="0" w:color="auto"/>
            <w:right w:val="none" w:sz="0" w:space="0" w:color="auto"/>
          </w:divBdr>
        </w:div>
        <w:div w:id="1370106992">
          <w:marLeft w:val="0"/>
          <w:marRight w:val="0"/>
          <w:marTop w:val="0"/>
          <w:marBottom w:val="0"/>
          <w:divBdr>
            <w:top w:val="none" w:sz="0" w:space="0" w:color="auto"/>
            <w:left w:val="none" w:sz="0" w:space="0" w:color="auto"/>
            <w:bottom w:val="none" w:sz="0" w:space="0" w:color="auto"/>
            <w:right w:val="none" w:sz="0" w:space="0" w:color="auto"/>
          </w:divBdr>
        </w:div>
        <w:div w:id="1743678773">
          <w:marLeft w:val="0"/>
          <w:marRight w:val="0"/>
          <w:marTop w:val="0"/>
          <w:marBottom w:val="0"/>
          <w:divBdr>
            <w:top w:val="none" w:sz="0" w:space="0" w:color="auto"/>
            <w:left w:val="none" w:sz="0" w:space="0" w:color="auto"/>
            <w:bottom w:val="none" w:sz="0" w:space="0" w:color="auto"/>
            <w:right w:val="none" w:sz="0" w:space="0" w:color="auto"/>
          </w:divBdr>
        </w:div>
        <w:div w:id="1089154671">
          <w:marLeft w:val="0"/>
          <w:marRight w:val="0"/>
          <w:marTop w:val="0"/>
          <w:marBottom w:val="0"/>
          <w:divBdr>
            <w:top w:val="none" w:sz="0" w:space="0" w:color="auto"/>
            <w:left w:val="none" w:sz="0" w:space="0" w:color="auto"/>
            <w:bottom w:val="none" w:sz="0" w:space="0" w:color="auto"/>
            <w:right w:val="none" w:sz="0" w:space="0" w:color="auto"/>
          </w:divBdr>
        </w:div>
        <w:div w:id="2123529088">
          <w:marLeft w:val="0"/>
          <w:marRight w:val="0"/>
          <w:marTop w:val="0"/>
          <w:marBottom w:val="0"/>
          <w:divBdr>
            <w:top w:val="none" w:sz="0" w:space="0" w:color="auto"/>
            <w:left w:val="none" w:sz="0" w:space="0" w:color="auto"/>
            <w:bottom w:val="none" w:sz="0" w:space="0" w:color="auto"/>
            <w:right w:val="none" w:sz="0" w:space="0" w:color="auto"/>
          </w:divBdr>
        </w:div>
        <w:div w:id="166134511">
          <w:marLeft w:val="0"/>
          <w:marRight w:val="0"/>
          <w:marTop w:val="0"/>
          <w:marBottom w:val="0"/>
          <w:divBdr>
            <w:top w:val="none" w:sz="0" w:space="0" w:color="auto"/>
            <w:left w:val="none" w:sz="0" w:space="0" w:color="auto"/>
            <w:bottom w:val="none" w:sz="0" w:space="0" w:color="auto"/>
            <w:right w:val="none" w:sz="0" w:space="0" w:color="auto"/>
          </w:divBdr>
        </w:div>
        <w:div w:id="164783900">
          <w:marLeft w:val="0"/>
          <w:marRight w:val="0"/>
          <w:marTop w:val="0"/>
          <w:marBottom w:val="0"/>
          <w:divBdr>
            <w:top w:val="none" w:sz="0" w:space="0" w:color="auto"/>
            <w:left w:val="none" w:sz="0" w:space="0" w:color="auto"/>
            <w:bottom w:val="none" w:sz="0" w:space="0" w:color="auto"/>
            <w:right w:val="none" w:sz="0" w:space="0" w:color="auto"/>
          </w:divBdr>
        </w:div>
        <w:div w:id="892887291">
          <w:marLeft w:val="0"/>
          <w:marRight w:val="0"/>
          <w:marTop w:val="0"/>
          <w:marBottom w:val="0"/>
          <w:divBdr>
            <w:top w:val="none" w:sz="0" w:space="0" w:color="auto"/>
            <w:left w:val="none" w:sz="0" w:space="0" w:color="auto"/>
            <w:bottom w:val="none" w:sz="0" w:space="0" w:color="auto"/>
            <w:right w:val="none" w:sz="0" w:space="0" w:color="auto"/>
          </w:divBdr>
        </w:div>
      </w:divsChild>
    </w:div>
    <w:div w:id="660234212">
      <w:bodyDiv w:val="1"/>
      <w:marLeft w:val="0"/>
      <w:marRight w:val="0"/>
      <w:marTop w:val="0"/>
      <w:marBottom w:val="0"/>
      <w:divBdr>
        <w:top w:val="none" w:sz="0" w:space="0" w:color="auto"/>
        <w:left w:val="none" w:sz="0" w:space="0" w:color="auto"/>
        <w:bottom w:val="none" w:sz="0" w:space="0" w:color="auto"/>
        <w:right w:val="none" w:sz="0" w:space="0" w:color="auto"/>
      </w:divBdr>
      <w:divsChild>
        <w:div w:id="970550104">
          <w:marLeft w:val="0"/>
          <w:marRight w:val="1"/>
          <w:marTop w:val="0"/>
          <w:marBottom w:val="0"/>
          <w:divBdr>
            <w:top w:val="none" w:sz="0" w:space="0" w:color="auto"/>
            <w:left w:val="none" w:sz="0" w:space="0" w:color="auto"/>
            <w:bottom w:val="none" w:sz="0" w:space="0" w:color="auto"/>
            <w:right w:val="none" w:sz="0" w:space="0" w:color="auto"/>
          </w:divBdr>
          <w:divsChild>
            <w:div w:id="899287636">
              <w:marLeft w:val="0"/>
              <w:marRight w:val="0"/>
              <w:marTop w:val="0"/>
              <w:marBottom w:val="0"/>
              <w:divBdr>
                <w:top w:val="none" w:sz="0" w:space="0" w:color="auto"/>
                <w:left w:val="none" w:sz="0" w:space="0" w:color="auto"/>
                <w:bottom w:val="none" w:sz="0" w:space="0" w:color="auto"/>
                <w:right w:val="none" w:sz="0" w:space="0" w:color="auto"/>
              </w:divBdr>
              <w:divsChild>
                <w:div w:id="1510097272">
                  <w:marLeft w:val="0"/>
                  <w:marRight w:val="1"/>
                  <w:marTop w:val="0"/>
                  <w:marBottom w:val="0"/>
                  <w:divBdr>
                    <w:top w:val="none" w:sz="0" w:space="0" w:color="auto"/>
                    <w:left w:val="none" w:sz="0" w:space="0" w:color="auto"/>
                    <w:bottom w:val="none" w:sz="0" w:space="0" w:color="auto"/>
                    <w:right w:val="none" w:sz="0" w:space="0" w:color="auto"/>
                  </w:divBdr>
                  <w:divsChild>
                    <w:div w:id="76706209">
                      <w:marLeft w:val="0"/>
                      <w:marRight w:val="0"/>
                      <w:marTop w:val="0"/>
                      <w:marBottom w:val="0"/>
                      <w:divBdr>
                        <w:top w:val="none" w:sz="0" w:space="0" w:color="auto"/>
                        <w:left w:val="none" w:sz="0" w:space="0" w:color="auto"/>
                        <w:bottom w:val="none" w:sz="0" w:space="0" w:color="auto"/>
                        <w:right w:val="none" w:sz="0" w:space="0" w:color="auto"/>
                      </w:divBdr>
                      <w:divsChild>
                        <w:div w:id="1233154867">
                          <w:marLeft w:val="0"/>
                          <w:marRight w:val="0"/>
                          <w:marTop w:val="0"/>
                          <w:marBottom w:val="0"/>
                          <w:divBdr>
                            <w:top w:val="none" w:sz="0" w:space="0" w:color="auto"/>
                            <w:left w:val="none" w:sz="0" w:space="0" w:color="auto"/>
                            <w:bottom w:val="none" w:sz="0" w:space="0" w:color="auto"/>
                            <w:right w:val="none" w:sz="0" w:space="0" w:color="auto"/>
                          </w:divBdr>
                          <w:divsChild>
                            <w:div w:id="2035764395">
                              <w:marLeft w:val="0"/>
                              <w:marRight w:val="0"/>
                              <w:marTop w:val="120"/>
                              <w:marBottom w:val="360"/>
                              <w:divBdr>
                                <w:top w:val="none" w:sz="0" w:space="0" w:color="auto"/>
                                <w:left w:val="none" w:sz="0" w:space="0" w:color="auto"/>
                                <w:bottom w:val="none" w:sz="0" w:space="0" w:color="auto"/>
                                <w:right w:val="none" w:sz="0" w:space="0" w:color="auto"/>
                              </w:divBdr>
                              <w:divsChild>
                                <w:div w:id="1837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956915">
      <w:bodyDiv w:val="1"/>
      <w:marLeft w:val="0"/>
      <w:marRight w:val="0"/>
      <w:marTop w:val="0"/>
      <w:marBottom w:val="0"/>
      <w:divBdr>
        <w:top w:val="none" w:sz="0" w:space="0" w:color="auto"/>
        <w:left w:val="none" w:sz="0" w:space="0" w:color="auto"/>
        <w:bottom w:val="none" w:sz="0" w:space="0" w:color="auto"/>
        <w:right w:val="none" w:sz="0" w:space="0" w:color="auto"/>
      </w:divBdr>
    </w:div>
    <w:div w:id="906957492">
      <w:bodyDiv w:val="1"/>
      <w:marLeft w:val="0"/>
      <w:marRight w:val="0"/>
      <w:marTop w:val="0"/>
      <w:marBottom w:val="0"/>
      <w:divBdr>
        <w:top w:val="none" w:sz="0" w:space="0" w:color="auto"/>
        <w:left w:val="none" w:sz="0" w:space="0" w:color="auto"/>
        <w:bottom w:val="none" w:sz="0" w:space="0" w:color="auto"/>
        <w:right w:val="none" w:sz="0" w:space="0" w:color="auto"/>
      </w:divBdr>
    </w:div>
    <w:div w:id="1258178701">
      <w:bodyDiv w:val="1"/>
      <w:marLeft w:val="0"/>
      <w:marRight w:val="0"/>
      <w:marTop w:val="0"/>
      <w:marBottom w:val="0"/>
      <w:divBdr>
        <w:top w:val="none" w:sz="0" w:space="0" w:color="auto"/>
        <w:left w:val="none" w:sz="0" w:space="0" w:color="auto"/>
        <w:bottom w:val="none" w:sz="0" w:space="0" w:color="auto"/>
        <w:right w:val="none" w:sz="0" w:space="0" w:color="auto"/>
      </w:divBdr>
      <w:divsChild>
        <w:div w:id="1931232389">
          <w:marLeft w:val="0"/>
          <w:marRight w:val="1"/>
          <w:marTop w:val="0"/>
          <w:marBottom w:val="0"/>
          <w:divBdr>
            <w:top w:val="none" w:sz="0" w:space="0" w:color="auto"/>
            <w:left w:val="none" w:sz="0" w:space="0" w:color="auto"/>
            <w:bottom w:val="none" w:sz="0" w:space="0" w:color="auto"/>
            <w:right w:val="none" w:sz="0" w:space="0" w:color="auto"/>
          </w:divBdr>
          <w:divsChild>
            <w:div w:id="741295162">
              <w:marLeft w:val="0"/>
              <w:marRight w:val="0"/>
              <w:marTop w:val="0"/>
              <w:marBottom w:val="0"/>
              <w:divBdr>
                <w:top w:val="none" w:sz="0" w:space="0" w:color="auto"/>
                <w:left w:val="none" w:sz="0" w:space="0" w:color="auto"/>
                <w:bottom w:val="none" w:sz="0" w:space="0" w:color="auto"/>
                <w:right w:val="none" w:sz="0" w:space="0" w:color="auto"/>
              </w:divBdr>
              <w:divsChild>
                <w:div w:id="807551569">
                  <w:marLeft w:val="0"/>
                  <w:marRight w:val="1"/>
                  <w:marTop w:val="0"/>
                  <w:marBottom w:val="0"/>
                  <w:divBdr>
                    <w:top w:val="none" w:sz="0" w:space="0" w:color="auto"/>
                    <w:left w:val="none" w:sz="0" w:space="0" w:color="auto"/>
                    <w:bottom w:val="none" w:sz="0" w:space="0" w:color="auto"/>
                    <w:right w:val="none" w:sz="0" w:space="0" w:color="auto"/>
                  </w:divBdr>
                  <w:divsChild>
                    <w:div w:id="838887656">
                      <w:marLeft w:val="0"/>
                      <w:marRight w:val="0"/>
                      <w:marTop w:val="0"/>
                      <w:marBottom w:val="0"/>
                      <w:divBdr>
                        <w:top w:val="none" w:sz="0" w:space="0" w:color="auto"/>
                        <w:left w:val="none" w:sz="0" w:space="0" w:color="auto"/>
                        <w:bottom w:val="none" w:sz="0" w:space="0" w:color="auto"/>
                        <w:right w:val="none" w:sz="0" w:space="0" w:color="auto"/>
                      </w:divBdr>
                      <w:divsChild>
                        <w:div w:id="1293511739">
                          <w:marLeft w:val="0"/>
                          <w:marRight w:val="0"/>
                          <w:marTop w:val="0"/>
                          <w:marBottom w:val="0"/>
                          <w:divBdr>
                            <w:top w:val="none" w:sz="0" w:space="0" w:color="auto"/>
                            <w:left w:val="none" w:sz="0" w:space="0" w:color="auto"/>
                            <w:bottom w:val="none" w:sz="0" w:space="0" w:color="auto"/>
                            <w:right w:val="none" w:sz="0" w:space="0" w:color="auto"/>
                          </w:divBdr>
                          <w:divsChild>
                            <w:div w:id="1138574443">
                              <w:marLeft w:val="0"/>
                              <w:marRight w:val="0"/>
                              <w:marTop w:val="120"/>
                              <w:marBottom w:val="360"/>
                              <w:divBdr>
                                <w:top w:val="none" w:sz="0" w:space="0" w:color="auto"/>
                                <w:left w:val="none" w:sz="0" w:space="0" w:color="auto"/>
                                <w:bottom w:val="none" w:sz="0" w:space="0" w:color="auto"/>
                                <w:right w:val="none" w:sz="0" w:space="0" w:color="auto"/>
                              </w:divBdr>
                              <w:divsChild>
                                <w:div w:id="3797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9782">
      <w:bodyDiv w:val="1"/>
      <w:marLeft w:val="0"/>
      <w:marRight w:val="0"/>
      <w:marTop w:val="0"/>
      <w:marBottom w:val="0"/>
      <w:divBdr>
        <w:top w:val="none" w:sz="0" w:space="0" w:color="auto"/>
        <w:left w:val="none" w:sz="0" w:space="0" w:color="auto"/>
        <w:bottom w:val="none" w:sz="0" w:space="0" w:color="auto"/>
        <w:right w:val="none" w:sz="0" w:space="0" w:color="auto"/>
      </w:divBdr>
      <w:divsChild>
        <w:div w:id="1925383747">
          <w:marLeft w:val="0"/>
          <w:marRight w:val="0"/>
          <w:marTop w:val="0"/>
          <w:marBottom w:val="0"/>
          <w:divBdr>
            <w:top w:val="none" w:sz="0" w:space="0" w:color="auto"/>
            <w:left w:val="none" w:sz="0" w:space="0" w:color="auto"/>
            <w:bottom w:val="none" w:sz="0" w:space="0" w:color="auto"/>
            <w:right w:val="none" w:sz="0" w:space="0" w:color="auto"/>
          </w:divBdr>
          <w:divsChild>
            <w:div w:id="311259697">
              <w:marLeft w:val="240"/>
              <w:marRight w:val="360"/>
              <w:marTop w:val="240"/>
              <w:marBottom w:val="480"/>
              <w:divBdr>
                <w:top w:val="none" w:sz="0" w:space="0" w:color="auto"/>
                <w:left w:val="none" w:sz="0" w:space="0" w:color="auto"/>
                <w:bottom w:val="none" w:sz="0" w:space="0" w:color="auto"/>
                <w:right w:val="none" w:sz="0" w:space="0" w:color="auto"/>
              </w:divBdr>
              <w:divsChild>
                <w:div w:id="806626287">
                  <w:marLeft w:val="0"/>
                  <w:marRight w:val="0"/>
                  <w:marTop w:val="0"/>
                  <w:marBottom w:val="0"/>
                  <w:divBdr>
                    <w:top w:val="single" w:sz="24" w:space="5" w:color="000000"/>
                    <w:left w:val="none" w:sz="0" w:space="0" w:color="auto"/>
                    <w:bottom w:val="none" w:sz="0" w:space="0" w:color="auto"/>
                    <w:right w:val="none" w:sz="0" w:space="0" w:color="auto"/>
                  </w:divBdr>
                  <w:divsChild>
                    <w:div w:id="2065980924">
                      <w:marLeft w:val="0"/>
                      <w:marRight w:val="0"/>
                      <w:marTop w:val="0"/>
                      <w:marBottom w:val="0"/>
                      <w:divBdr>
                        <w:top w:val="none" w:sz="0" w:space="0" w:color="auto"/>
                        <w:left w:val="none" w:sz="0" w:space="0" w:color="auto"/>
                        <w:bottom w:val="none" w:sz="0" w:space="0" w:color="auto"/>
                        <w:right w:val="none" w:sz="0" w:space="0" w:color="auto"/>
                      </w:divBdr>
                      <w:divsChild>
                        <w:div w:id="1703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882540">
      <w:bodyDiv w:val="1"/>
      <w:marLeft w:val="0"/>
      <w:marRight w:val="0"/>
      <w:marTop w:val="0"/>
      <w:marBottom w:val="0"/>
      <w:divBdr>
        <w:top w:val="none" w:sz="0" w:space="0" w:color="auto"/>
        <w:left w:val="none" w:sz="0" w:space="0" w:color="auto"/>
        <w:bottom w:val="none" w:sz="0" w:space="0" w:color="auto"/>
        <w:right w:val="none" w:sz="0" w:space="0" w:color="auto"/>
      </w:divBdr>
    </w:div>
    <w:div w:id="1770537869">
      <w:bodyDiv w:val="1"/>
      <w:marLeft w:val="0"/>
      <w:marRight w:val="0"/>
      <w:marTop w:val="0"/>
      <w:marBottom w:val="0"/>
      <w:divBdr>
        <w:top w:val="none" w:sz="0" w:space="0" w:color="auto"/>
        <w:left w:val="none" w:sz="0" w:space="0" w:color="auto"/>
        <w:bottom w:val="none" w:sz="0" w:space="0" w:color="auto"/>
        <w:right w:val="none" w:sz="0" w:space="0" w:color="auto"/>
      </w:divBdr>
    </w:div>
    <w:div w:id="1869299108">
      <w:bodyDiv w:val="1"/>
      <w:marLeft w:val="0"/>
      <w:marRight w:val="0"/>
      <w:marTop w:val="0"/>
      <w:marBottom w:val="0"/>
      <w:divBdr>
        <w:top w:val="none" w:sz="0" w:space="0" w:color="auto"/>
        <w:left w:val="none" w:sz="0" w:space="0" w:color="auto"/>
        <w:bottom w:val="none" w:sz="0" w:space="0" w:color="auto"/>
        <w:right w:val="none" w:sz="0" w:space="0" w:color="auto"/>
      </w:divBdr>
    </w:div>
    <w:div w:id="1869483735">
      <w:bodyDiv w:val="1"/>
      <w:marLeft w:val="0"/>
      <w:marRight w:val="0"/>
      <w:marTop w:val="0"/>
      <w:marBottom w:val="0"/>
      <w:divBdr>
        <w:top w:val="none" w:sz="0" w:space="0" w:color="auto"/>
        <w:left w:val="none" w:sz="0" w:space="0" w:color="auto"/>
        <w:bottom w:val="none" w:sz="0" w:space="0" w:color="auto"/>
        <w:right w:val="none" w:sz="0" w:space="0" w:color="auto"/>
      </w:divBdr>
    </w:div>
    <w:div w:id="2076197566">
      <w:bodyDiv w:val="1"/>
      <w:marLeft w:val="0"/>
      <w:marRight w:val="0"/>
      <w:marTop w:val="0"/>
      <w:marBottom w:val="0"/>
      <w:divBdr>
        <w:top w:val="none" w:sz="0" w:space="0" w:color="auto"/>
        <w:left w:val="none" w:sz="0" w:space="0" w:color="auto"/>
        <w:bottom w:val="none" w:sz="0" w:space="0" w:color="auto"/>
        <w:right w:val="none" w:sz="0" w:space="0" w:color="auto"/>
      </w:divBdr>
      <w:divsChild>
        <w:div w:id="1497916006">
          <w:marLeft w:val="0"/>
          <w:marRight w:val="0"/>
          <w:marTop w:val="0"/>
          <w:marBottom w:val="0"/>
          <w:divBdr>
            <w:top w:val="none" w:sz="0" w:space="0" w:color="auto"/>
            <w:left w:val="none" w:sz="0" w:space="0" w:color="auto"/>
            <w:bottom w:val="none" w:sz="0" w:space="0" w:color="auto"/>
            <w:right w:val="none" w:sz="0" w:space="0" w:color="auto"/>
          </w:divBdr>
        </w:div>
      </w:divsChild>
    </w:div>
    <w:div w:id="2096051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iba.com/February" TargetMode="External"/><Relationship Id="rId13" Type="http://schemas.openxmlformats.org/officeDocument/2006/relationships/hyperlink" Target="http://www.ncbi.nlm.nih.gov/pubmed?term=Bosch%20M%5BAuthor%5D&amp;cauthor=true&amp;cauthor_uid=2348267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Kim%20S%5BAuthor%5D&amp;cauthor=true&amp;cauthor_uid=2348267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June%20CH%5BAuthor%5D&amp;cauthor=true&amp;cauthor_uid=2348267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Chiang%20CL%5BAuthor%5D&amp;cauthor=true&amp;cauthor_uid=23482679" TargetMode="External"/><Relationship Id="rId5" Type="http://schemas.openxmlformats.org/officeDocument/2006/relationships/webSettings" Target="webSettings.xml"/><Relationship Id="rId15" Type="http://schemas.openxmlformats.org/officeDocument/2006/relationships/hyperlink" Target="http://www.ncbi.nlm.nih.gov/pubmed?term=Levine%20BL%5BAuthor%5D&amp;cauthor=true&amp;cauthor_uid=23482679" TargetMode="External"/><Relationship Id="rId10" Type="http://schemas.openxmlformats.org/officeDocument/2006/relationships/hyperlink" Target="http://www.ncbi.nlm.nih.gov/pubmed?term=Powell%20DJ%20Jr%5BAuthor%5D&amp;cauthor=true&amp;cauthor_uid=23482679" TargetMode="External"/><Relationship Id="rId4" Type="http://schemas.openxmlformats.org/officeDocument/2006/relationships/settings" Target="settings.xml"/><Relationship Id="rId9" Type="http://schemas.openxmlformats.org/officeDocument/2006/relationships/hyperlink" Target="http://www.ncbi.nlm.nih.gov/pubmed?term=Kandalaft%20LE%5BAuthor%5D&amp;cauthor=true&amp;cauthor_uid=23482679" TargetMode="External"/><Relationship Id="rId14" Type="http://schemas.openxmlformats.org/officeDocument/2006/relationships/hyperlink" Target="http://www.ncbi.nlm.nih.gov/pubmed?term=Mick%20R%5BAuthor%5D&amp;cauthor=true&amp;cauthor_uid=23482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2416</TotalTime>
  <Pages>24</Pages>
  <Words>7251</Words>
  <Characters>41337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Ovarian Cancer Review (Journal Version).docx</vt:lpstr>
    </vt:vector>
  </TitlesOfParts>
  <Company>Morehouse School of Medicine</Company>
  <LinksUpToDate>false</LinksUpToDate>
  <CharactersWithSpaces>48492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Ovarian Cancer Review (Journal Version).docx</dc:title>
  <dc:creator>Rao</dc:creator>
  <cp:lastModifiedBy>asdasd</cp:lastModifiedBy>
  <cp:revision>28</cp:revision>
  <cp:lastPrinted>2013-08-19T19:46:00Z</cp:lastPrinted>
  <dcterms:created xsi:type="dcterms:W3CDTF">2013-12-16T18:36:00Z</dcterms:created>
  <dcterms:modified xsi:type="dcterms:W3CDTF">2014-02-20T11:43:00Z</dcterms:modified>
</cp:coreProperties>
</file>