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92A" w:rsidRPr="00CF1684" w:rsidRDefault="0004792A" w:rsidP="00003669">
      <w:pPr>
        <w:pStyle w:val="p0"/>
        <w:adjustRightInd w:val="0"/>
        <w:snapToGrid w:val="0"/>
        <w:spacing w:line="360" w:lineRule="auto"/>
        <w:rPr>
          <w:rFonts w:ascii="Book Antiqua" w:hAnsi="Book Antiqua"/>
          <w:color w:val="000000"/>
        </w:rPr>
      </w:pPr>
      <w:r w:rsidRPr="00CF1684">
        <w:rPr>
          <w:rFonts w:ascii="Book Antiqua" w:hAnsi="Book Antiqua"/>
          <w:b/>
          <w:color w:val="0033CC"/>
          <w:sz w:val="24"/>
        </w:rPr>
        <w:t>Name of journal:</w:t>
      </w:r>
      <w:r w:rsidRPr="00CF1684">
        <w:rPr>
          <w:rFonts w:ascii="Book Antiqua" w:hAnsi="Book Antiqua"/>
          <w:b/>
          <w:color w:val="000000"/>
          <w:sz w:val="24"/>
        </w:rPr>
        <w:t xml:space="preserve"> </w:t>
      </w:r>
      <w:bookmarkStart w:id="0" w:name="OLE_LINK718"/>
      <w:bookmarkStart w:id="1" w:name="OLE_LINK719"/>
      <w:r w:rsidRPr="00CF1684">
        <w:rPr>
          <w:rFonts w:ascii="Book Antiqua" w:hAnsi="Book Antiqua"/>
          <w:i/>
          <w:color w:val="000000"/>
          <w:sz w:val="24"/>
        </w:rPr>
        <w:t>World Journal of Gastroenterology</w:t>
      </w:r>
      <w:bookmarkEnd w:id="0"/>
      <w:bookmarkEnd w:id="1"/>
    </w:p>
    <w:p w:rsidR="0004792A" w:rsidRPr="00CF1684" w:rsidRDefault="0004792A" w:rsidP="00003669">
      <w:pPr>
        <w:adjustRightInd w:val="0"/>
        <w:snapToGrid w:val="0"/>
        <w:spacing w:line="360" w:lineRule="auto"/>
        <w:rPr>
          <w:rFonts w:ascii="Book Antiqua" w:hAnsi="Book Antiqua" w:cs="宋体"/>
          <w:b/>
          <w:i/>
          <w:color w:val="000000"/>
          <w:lang w:eastAsia="zh-CN"/>
        </w:rPr>
      </w:pPr>
      <w:r w:rsidRPr="00CF1684">
        <w:rPr>
          <w:rFonts w:ascii="Book Antiqua" w:hAnsi="Book Antiqua" w:cs="Arial"/>
          <w:b/>
          <w:color w:val="0033CC"/>
        </w:rPr>
        <w:t>ESPS Manuscript NO:</w:t>
      </w:r>
      <w:r w:rsidRPr="00CF1684">
        <w:rPr>
          <w:rFonts w:ascii="Book Antiqua" w:hAnsi="Book Antiqua" w:cs="Arial"/>
          <w:b/>
          <w:color w:val="222222"/>
        </w:rPr>
        <w:t xml:space="preserve"> </w:t>
      </w:r>
      <w:r w:rsidRPr="00CF1684">
        <w:rPr>
          <w:rFonts w:ascii="Book Antiqua" w:hAnsi="Book Antiqua" w:cs="Arial"/>
          <w:b/>
          <w:color w:val="222222"/>
          <w:lang w:eastAsia="zh-CN"/>
        </w:rPr>
        <w:t>7331</w:t>
      </w:r>
    </w:p>
    <w:p w:rsidR="0004792A" w:rsidRPr="00CF1684" w:rsidRDefault="0004792A" w:rsidP="00003669">
      <w:pPr>
        <w:suppressAutoHyphens/>
        <w:autoSpaceDE w:val="0"/>
        <w:autoSpaceDN w:val="0"/>
        <w:adjustRightInd w:val="0"/>
        <w:snapToGrid w:val="0"/>
        <w:spacing w:line="360" w:lineRule="auto"/>
        <w:rPr>
          <w:rFonts w:ascii="Book Antiqua" w:hAnsi="Book Antiqua"/>
          <w:b/>
          <w:color w:val="000000"/>
          <w:lang w:eastAsia="zh-CN"/>
        </w:rPr>
      </w:pPr>
      <w:r w:rsidRPr="00CF1684">
        <w:rPr>
          <w:rFonts w:ascii="Book Antiqua" w:hAnsi="Book Antiqua"/>
          <w:b/>
          <w:color w:val="0033CC"/>
        </w:rPr>
        <w:t>Columns:</w:t>
      </w:r>
      <w:r w:rsidRPr="00CF1684">
        <w:rPr>
          <w:rFonts w:ascii="Book Antiqua" w:hAnsi="Book Antiqua"/>
          <w:b/>
          <w:color w:val="000000"/>
        </w:rPr>
        <w:t xml:space="preserve"> </w:t>
      </w:r>
      <w:r w:rsidRPr="00CF1684">
        <w:rPr>
          <w:rFonts w:ascii="Book Antiqua" w:hAnsi="Book Antiqua"/>
          <w:b/>
          <w:color w:val="000000"/>
          <w:lang w:eastAsia="zh-CN"/>
        </w:rPr>
        <w:t>REVIEW</w:t>
      </w: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lang w:eastAsia="zh-CN"/>
        </w:rPr>
      </w:pPr>
      <w:bookmarkStart w:id="2" w:name="_GoBack"/>
      <w:r w:rsidRPr="00CF1684">
        <w:rPr>
          <w:rFonts w:ascii="Book Antiqua" w:hAnsi="Book Antiqua"/>
          <w:b/>
        </w:rPr>
        <w:t xml:space="preserve">Endoscopic ultrasound </w:t>
      </w:r>
      <w:bookmarkEnd w:id="2"/>
      <w:r w:rsidRPr="00CF1684">
        <w:rPr>
          <w:rFonts w:ascii="Book Antiqua" w:hAnsi="Book Antiqua"/>
          <w:b/>
        </w:rPr>
        <w:t>in the diagnosis and treatment of pancreatic disease</w:t>
      </w:r>
    </w:p>
    <w:p w:rsidR="0004792A" w:rsidRPr="00CF1684" w:rsidRDefault="0004792A" w:rsidP="00643569">
      <w:pPr>
        <w:spacing w:line="360" w:lineRule="auto"/>
        <w:jc w:val="both"/>
        <w:rPr>
          <w:rFonts w:ascii="Book Antiqua" w:hAnsi="Book Antiqua"/>
          <w:b/>
          <w:lang w:eastAsia="zh-CN"/>
        </w:rPr>
      </w:pPr>
    </w:p>
    <w:p w:rsidR="0004792A" w:rsidRPr="00CF1684" w:rsidRDefault="0004792A" w:rsidP="000036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Cs/>
        </w:rPr>
      </w:pPr>
      <w:proofErr w:type="spellStart"/>
      <w:r w:rsidRPr="00CF1684">
        <w:rPr>
          <w:rFonts w:ascii="Book Antiqua" w:hAnsi="Book Antiqua"/>
        </w:rPr>
        <w:t>Teshima</w:t>
      </w:r>
      <w:proofErr w:type="spellEnd"/>
      <w:r w:rsidRPr="00CF1684">
        <w:rPr>
          <w:rFonts w:ascii="Book Antiqua" w:hAnsi="Book Antiqua"/>
          <w:bCs/>
        </w:rPr>
        <w:t xml:space="preserve"> </w:t>
      </w:r>
      <w:r w:rsidRPr="00CF1684">
        <w:rPr>
          <w:rFonts w:ascii="Book Antiqua" w:hAnsi="Book Antiqua"/>
          <w:bCs/>
          <w:lang w:eastAsia="zh-CN"/>
        </w:rPr>
        <w:t>CW</w:t>
      </w:r>
      <w:r w:rsidRPr="00CF1684">
        <w:rPr>
          <w:rFonts w:ascii="Book Antiqua" w:hAnsi="Book Antiqua"/>
          <w:bCs/>
          <w:i/>
          <w:lang w:eastAsia="zh-CN"/>
        </w:rPr>
        <w:t xml:space="preserve"> et al</w:t>
      </w:r>
      <w:r w:rsidRPr="00CF1684">
        <w:rPr>
          <w:rFonts w:ascii="Book Antiqua" w:hAnsi="Book Antiqua"/>
          <w:bCs/>
          <w:lang w:eastAsia="zh-CN"/>
        </w:rPr>
        <w:t xml:space="preserve">. </w:t>
      </w:r>
      <w:r w:rsidRPr="00CF1684">
        <w:rPr>
          <w:rFonts w:ascii="Book Antiqua" w:hAnsi="Book Antiqua"/>
          <w:bCs/>
        </w:rPr>
        <w:t>Pancreatic EUS</w:t>
      </w: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r w:rsidRPr="00CF1684">
        <w:rPr>
          <w:rFonts w:ascii="Book Antiqua" w:hAnsi="Book Antiqua"/>
        </w:rPr>
        <w:t xml:space="preserve">Christopher W </w:t>
      </w:r>
      <w:proofErr w:type="spellStart"/>
      <w:r w:rsidRPr="00CF1684">
        <w:rPr>
          <w:rFonts w:ascii="Book Antiqua" w:hAnsi="Book Antiqua"/>
        </w:rPr>
        <w:t>Teshima</w:t>
      </w:r>
      <w:proofErr w:type="spellEnd"/>
      <w:r w:rsidRPr="00CF1684">
        <w:rPr>
          <w:rFonts w:ascii="Book Antiqua" w:hAnsi="Book Antiqua"/>
        </w:rPr>
        <w:t xml:space="preserve">, </w:t>
      </w:r>
      <w:proofErr w:type="spellStart"/>
      <w:r w:rsidRPr="00CF1684">
        <w:rPr>
          <w:rFonts w:ascii="Book Antiqua" w:hAnsi="Book Antiqua"/>
        </w:rPr>
        <w:t>Gurpal</w:t>
      </w:r>
      <w:proofErr w:type="spellEnd"/>
      <w:r w:rsidRPr="00CF1684">
        <w:rPr>
          <w:rFonts w:ascii="Book Antiqua" w:hAnsi="Book Antiqua"/>
        </w:rPr>
        <w:t xml:space="preserve"> S </w:t>
      </w:r>
      <w:proofErr w:type="spellStart"/>
      <w:r w:rsidRPr="00CF1684">
        <w:rPr>
          <w:rFonts w:ascii="Book Antiqua" w:hAnsi="Book Antiqua"/>
        </w:rPr>
        <w:t>Sandha</w:t>
      </w:r>
      <w:proofErr w:type="spellEnd"/>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F1684">
        <w:rPr>
          <w:rFonts w:ascii="Book Antiqua" w:hAnsi="Book Antiqua"/>
          <w:b/>
        </w:rPr>
        <w:t xml:space="preserve">Christopher W </w:t>
      </w:r>
      <w:proofErr w:type="spellStart"/>
      <w:r w:rsidRPr="00CF1684">
        <w:rPr>
          <w:rFonts w:ascii="Book Antiqua" w:hAnsi="Book Antiqua"/>
          <w:b/>
        </w:rPr>
        <w:t>Teshima</w:t>
      </w:r>
      <w:proofErr w:type="spellEnd"/>
      <w:r w:rsidRPr="00CF1684">
        <w:rPr>
          <w:rFonts w:ascii="Book Antiqua" w:hAnsi="Book Antiqua"/>
          <w:b/>
        </w:rPr>
        <w:t xml:space="preserve">, </w:t>
      </w:r>
      <w:proofErr w:type="spellStart"/>
      <w:r w:rsidRPr="00CF1684">
        <w:rPr>
          <w:rFonts w:ascii="Book Antiqua" w:hAnsi="Book Antiqua"/>
          <w:b/>
        </w:rPr>
        <w:t>Gurpal</w:t>
      </w:r>
      <w:proofErr w:type="spellEnd"/>
      <w:r w:rsidRPr="00CF1684">
        <w:rPr>
          <w:rFonts w:ascii="Book Antiqua" w:hAnsi="Book Antiqua"/>
          <w:b/>
        </w:rPr>
        <w:t xml:space="preserve"> S </w:t>
      </w:r>
      <w:proofErr w:type="spellStart"/>
      <w:r w:rsidRPr="00CF1684">
        <w:rPr>
          <w:rFonts w:ascii="Book Antiqua" w:hAnsi="Book Antiqua"/>
          <w:b/>
        </w:rPr>
        <w:t>Sandha</w:t>
      </w:r>
      <w:proofErr w:type="spellEnd"/>
      <w:r w:rsidRPr="00CF1684">
        <w:rPr>
          <w:rFonts w:ascii="Book Antiqua" w:hAnsi="Book Antiqua"/>
          <w:b/>
          <w:lang w:eastAsia="zh-CN"/>
        </w:rPr>
        <w:t xml:space="preserve">, </w:t>
      </w:r>
      <w:r w:rsidRPr="00CF1684">
        <w:rPr>
          <w:rFonts w:ascii="Book Antiqua" w:hAnsi="Book Antiqua"/>
        </w:rPr>
        <w:t>Division of Gastroenterology, University of Alberta, Edmonton</w:t>
      </w:r>
      <w:r w:rsidRPr="00CF1684">
        <w:rPr>
          <w:rFonts w:ascii="Book Antiqua" w:hAnsi="Book Antiqua"/>
          <w:lang w:eastAsia="zh-CN"/>
        </w:rPr>
        <w:t>,</w:t>
      </w:r>
      <w:r w:rsidRPr="00CF1684">
        <w:rPr>
          <w:rFonts w:ascii="Book Antiqua" w:hAnsi="Book Antiqua"/>
        </w:rPr>
        <w:t xml:space="preserve"> Alberta</w:t>
      </w:r>
      <w:r w:rsidRPr="00CF1684">
        <w:rPr>
          <w:rFonts w:ascii="Book Antiqua" w:hAnsi="Book Antiqua"/>
          <w:lang w:eastAsia="zh-CN"/>
        </w:rPr>
        <w:t xml:space="preserve"> </w:t>
      </w:r>
      <w:r w:rsidRPr="00CF1684">
        <w:rPr>
          <w:rFonts w:ascii="Book Antiqua" w:hAnsi="Book Antiqua"/>
        </w:rPr>
        <w:t>T6G 2X8</w:t>
      </w:r>
      <w:r w:rsidRPr="00CF1684">
        <w:rPr>
          <w:rFonts w:ascii="Book Antiqua" w:hAnsi="Book Antiqua"/>
          <w:lang w:eastAsia="zh-CN"/>
        </w:rPr>
        <w:t>,</w:t>
      </w:r>
      <w:r w:rsidRPr="00CF1684">
        <w:rPr>
          <w:rFonts w:ascii="Book Antiqua" w:hAnsi="Book Antiqua"/>
        </w:rPr>
        <w:t xml:space="preserve"> Canada</w:t>
      </w: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lang w:eastAsia="zh-CN"/>
        </w:rPr>
      </w:pPr>
      <w:r w:rsidRPr="00CF1684">
        <w:rPr>
          <w:rFonts w:ascii="Book Antiqua" w:hAnsi="Book Antiqua"/>
          <w:b/>
          <w:bCs/>
        </w:rPr>
        <w:t xml:space="preserve"> </w:t>
      </w: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F1684">
        <w:rPr>
          <w:rFonts w:ascii="Book Antiqua" w:hAnsi="Book Antiqua"/>
          <w:b/>
        </w:rPr>
        <w:t>Author contributions</w:t>
      </w:r>
      <w:r w:rsidRPr="00CF1684">
        <w:rPr>
          <w:rFonts w:ascii="Book Antiqua" w:hAnsi="Book Antiqua"/>
        </w:rPr>
        <w:t xml:space="preserve">: </w:t>
      </w:r>
      <w:proofErr w:type="spellStart"/>
      <w:r w:rsidRPr="00CF1684">
        <w:rPr>
          <w:rFonts w:ascii="Book Antiqua" w:hAnsi="Book Antiqua"/>
        </w:rPr>
        <w:t>Teshima</w:t>
      </w:r>
      <w:proofErr w:type="spellEnd"/>
      <w:r w:rsidRPr="00CF1684">
        <w:rPr>
          <w:rFonts w:ascii="Book Antiqua" w:hAnsi="Book Antiqua"/>
        </w:rPr>
        <w:t xml:space="preserve"> </w:t>
      </w:r>
      <w:r w:rsidRPr="00CF1684">
        <w:rPr>
          <w:rFonts w:ascii="Book Antiqua" w:hAnsi="Book Antiqua"/>
          <w:lang w:eastAsia="zh-CN"/>
        </w:rPr>
        <w:t xml:space="preserve">CW </w:t>
      </w:r>
      <w:r w:rsidRPr="00CF1684">
        <w:rPr>
          <w:rFonts w:ascii="Book Antiqua" w:hAnsi="Book Antiqua"/>
        </w:rPr>
        <w:t xml:space="preserve">designed the research; </w:t>
      </w:r>
      <w:proofErr w:type="spellStart"/>
      <w:r w:rsidRPr="00CF1684">
        <w:rPr>
          <w:rFonts w:ascii="Book Antiqua" w:hAnsi="Book Antiqua"/>
        </w:rPr>
        <w:t>Teshima</w:t>
      </w:r>
      <w:proofErr w:type="spellEnd"/>
      <w:r w:rsidRPr="00CF1684">
        <w:rPr>
          <w:rFonts w:ascii="Book Antiqua" w:hAnsi="Book Antiqua"/>
        </w:rPr>
        <w:t xml:space="preserve"> </w:t>
      </w:r>
      <w:r w:rsidRPr="00CF1684">
        <w:rPr>
          <w:rFonts w:ascii="Book Antiqua" w:hAnsi="Book Antiqua"/>
          <w:lang w:eastAsia="zh-CN"/>
        </w:rPr>
        <w:t xml:space="preserve">CW </w:t>
      </w:r>
      <w:r w:rsidRPr="00CF1684">
        <w:rPr>
          <w:rFonts w:ascii="Book Antiqua" w:hAnsi="Book Antiqua"/>
        </w:rPr>
        <w:t xml:space="preserve">and </w:t>
      </w:r>
      <w:proofErr w:type="spellStart"/>
      <w:r w:rsidRPr="00CF1684">
        <w:rPr>
          <w:rFonts w:ascii="Book Antiqua" w:hAnsi="Book Antiqua"/>
        </w:rPr>
        <w:t>Sandha</w:t>
      </w:r>
      <w:proofErr w:type="spellEnd"/>
      <w:r w:rsidRPr="00CF1684">
        <w:rPr>
          <w:rFonts w:ascii="Book Antiqua" w:hAnsi="Book Antiqua"/>
        </w:rPr>
        <w:t xml:space="preserve"> </w:t>
      </w:r>
      <w:r w:rsidRPr="00CF1684">
        <w:rPr>
          <w:rFonts w:ascii="Book Antiqua" w:hAnsi="Book Antiqua"/>
          <w:lang w:eastAsia="zh-CN"/>
        </w:rPr>
        <w:t xml:space="preserve">GS </w:t>
      </w:r>
      <w:r w:rsidRPr="00CF1684">
        <w:rPr>
          <w:rFonts w:ascii="Book Antiqua" w:hAnsi="Book Antiqua"/>
        </w:rPr>
        <w:t xml:space="preserve">performed the literature review and analyzed the data; </w:t>
      </w:r>
      <w:proofErr w:type="spellStart"/>
      <w:r w:rsidRPr="00CF1684">
        <w:rPr>
          <w:rFonts w:ascii="Book Antiqua" w:hAnsi="Book Antiqua"/>
        </w:rPr>
        <w:t>Teshima</w:t>
      </w:r>
      <w:proofErr w:type="spellEnd"/>
      <w:r w:rsidRPr="00CF1684">
        <w:rPr>
          <w:rFonts w:ascii="Book Antiqua" w:hAnsi="Book Antiqua"/>
          <w:lang w:eastAsia="zh-CN"/>
        </w:rPr>
        <w:t xml:space="preserve"> CW</w:t>
      </w:r>
      <w:r w:rsidRPr="00CF1684">
        <w:rPr>
          <w:rFonts w:ascii="Book Antiqua" w:hAnsi="Book Antiqua"/>
        </w:rPr>
        <w:t xml:space="preserve"> and </w:t>
      </w:r>
      <w:proofErr w:type="spellStart"/>
      <w:r w:rsidRPr="00CF1684">
        <w:rPr>
          <w:rFonts w:ascii="Book Antiqua" w:hAnsi="Book Antiqua"/>
        </w:rPr>
        <w:t>Sandha</w:t>
      </w:r>
      <w:proofErr w:type="spellEnd"/>
      <w:r w:rsidRPr="00CF1684">
        <w:rPr>
          <w:rFonts w:ascii="Book Antiqua" w:hAnsi="Book Antiqua"/>
        </w:rPr>
        <w:t xml:space="preserve"> </w:t>
      </w:r>
      <w:r w:rsidRPr="00CF1684">
        <w:rPr>
          <w:rFonts w:ascii="Book Antiqua" w:hAnsi="Book Antiqua"/>
          <w:lang w:eastAsia="zh-CN"/>
        </w:rPr>
        <w:t xml:space="preserve">GS </w:t>
      </w:r>
      <w:r w:rsidRPr="00CF1684">
        <w:rPr>
          <w:rFonts w:ascii="Book Antiqua" w:hAnsi="Book Antiqua"/>
        </w:rPr>
        <w:t>drafted the article, revised it critically, and approved the final version of the manuscript.</w:t>
      </w: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r w:rsidRPr="00CF1684">
        <w:rPr>
          <w:rFonts w:ascii="Book Antiqua" w:hAnsi="Book Antiqua" w:cs="Gulim"/>
          <w:b/>
        </w:rPr>
        <w:t>Correspondence to</w:t>
      </w:r>
      <w:r w:rsidRPr="00CF1684">
        <w:rPr>
          <w:rFonts w:ascii="Book Antiqua" w:hAnsi="Book Antiqua" w:cs="Gulim"/>
          <w:b/>
          <w:bCs/>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F1684">
        <w:rPr>
          <w:rFonts w:ascii="Book Antiqua" w:hAnsi="Book Antiqua" w:cs="Gulim"/>
          <w:b/>
          <w:bCs/>
          <w:lang w:eastAsia="zh-CN"/>
        </w:rPr>
        <w:t xml:space="preserve"> </w:t>
      </w:r>
      <w:r w:rsidRPr="00CF1684">
        <w:rPr>
          <w:rFonts w:ascii="Book Antiqua" w:hAnsi="Book Antiqua"/>
          <w:b/>
          <w:bCs/>
        </w:rPr>
        <w:t xml:space="preserve">Christopher W </w:t>
      </w:r>
      <w:proofErr w:type="spellStart"/>
      <w:r w:rsidRPr="00CF1684">
        <w:rPr>
          <w:rFonts w:ascii="Book Antiqua" w:hAnsi="Book Antiqua"/>
          <w:b/>
          <w:bCs/>
        </w:rPr>
        <w:t>Teshima</w:t>
      </w:r>
      <w:proofErr w:type="spellEnd"/>
      <w:r w:rsidRPr="00CF1684">
        <w:rPr>
          <w:rFonts w:ascii="Book Antiqua" w:hAnsi="Book Antiqua"/>
          <w:b/>
          <w:bCs/>
        </w:rPr>
        <w:t>, MD, MSc (</w:t>
      </w:r>
      <w:proofErr w:type="spellStart"/>
      <w:r w:rsidRPr="00CF1684">
        <w:rPr>
          <w:rFonts w:ascii="Book Antiqua" w:hAnsi="Book Antiqua"/>
          <w:b/>
          <w:bCs/>
        </w:rPr>
        <w:t>Clin</w:t>
      </w:r>
      <w:proofErr w:type="spellEnd"/>
      <w:r w:rsidRPr="00CF1684">
        <w:rPr>
          <w:rFonts w:ascii="Book Antiqua" w:hAnsi="Book Antiqua"/>
          <w:b/>
          <w:bCs/>
        </w:rPr>
        <w:t xml:space="preserve"> </w:t>
      </w:r>
      <w:proofErr w:type="spellStart"/>
      <w:r w:rsidRPr="00CF1684">
        <w:rPr>
          <w:rFonts w:ascii="Book Antiqua" w:hAnsi="Book Antiqua"/>
          <w:b/>
          <w:bCs/>
        </w:rPr>
        <w:t>Epi</w:t>
      </w:r>
      <w:proofErr w:type="spellEnd"/>
      <w:r w:rsidRPr="00CF1684">
        <w:rPr>
          <w:rFonts w:ascii="Book Antiqua" w:hAnsi="Book Antiqua"/>
          <w:b/>
          <w:bCs/>
        </w:rPr>
        <w:t>), PhD, FRCPC</w:t>
      </w:r>
      <w:r w:rsidRPr="00CF1684">
        <w:rPr>
          <w:rFonts w:ascii="Book Antiqua" w:hAnsi="Book Antiqua"/>
          <w:b/>
          <w:bCs/>
          <w:lang w:eastAsia="zh-CN"/>
        </w:rPr>
        <w:t xml:space="preserve">, </w:t>
      </w:r>
      <w:r w:rsidRPr="00CF1684">
        <w:rPr>
          <w:rFonts w:ascii="Book Antiqua" w:hAnsi="Book Antiqua"/>
          <w:b/>
        </w:rPr>
        <w:t>Assistant Professor</w:t>
      </w:r>
      <w:r w:rsidRPr="00CF1684">
        <w:rPr>
          <w:rFonts w:ascii="Book Antiqua" w:hAnsi="Book Antiqua"/>
        </w:rPr>
        <w:t xml:space="preserve">, </w:t>
      </w:r>
      <w:r w:rsidRPr="00CF1684">
        <w:rPr>
          <w:rFonts w:ascii="Book Antiqua" w:hAnsi="Book Antiqua"/>
          <w:lang w:eastAsia="zh-CN"/>
        </w:rPr>
        <w:t>D</w:t>
      </w:r>
      <w:r w:rsidRPr="00CF1684">
        <w:rPr>
          <w:rFonts w:ascii="Book Antiqua" w:hAnsi="Book Antiqua"/>
        </w:rPr>
        <w:t>ivision of Gastroenterology, University of Alberta,</w:t>
      </w:r>
      <w:r w:rsidRPr="00CF1684">
        <w:rPr>
          <w:rFonts w:ascii="Book Antiqua" w:hAnsi="Book Antiqua"/>
          <w:lang w:eastAsia="zh-CN"/>
        </w:rPr>
        <w:t xml:space="preserve"> </w:t>
      </w:r>
      <w:r w:rsidRPr="00CF1684">
        <w:rPr>
          <w:rFonts w:ascii="Book Antiqua" w:hAnsi="Book Antiqua"/>
        </w:rPr>
        <w:t xml:space="preserve">2-28 </w:t>
      </w:r>
      <w:proofErr w:type="spellStart"/>
      <w:r w:rsidRPr="00CF1684">
        <w:rPr>
          <w:rFonts w:ascii="Book Antiqua" w:hAnsi="Book Antiqua"/>
        </w:rPr>
        <w:t>Zeidler</w:t>
      </w:r>
      <w:proofErr w:type="spellEnd"/>
      <w:r w:rsidRPr="00CF1684">
        <w:rPr>
          <w:rFonts w:ascii="Book Antiqua" w:hAnsi="Book Antiqua"/>
        </w:rPr>
        <w:t xml:space="preserve"> </w:t>
      </w:r>
      <w:proofErr w:type="spellStart"/>
      <w:r w:rsidRPr="00CF1684">
        <w:rPr>
          <w:rFonts w:ascii="Book Antiqua" w:hAnsi="Book Antiqua"/>
        </w:rPr>
        <w:t>Ledcor</w:t>
      </w:r>
      <w:proofErr w:type="spellEnd"/>
      <w:r w:rsidRPr="00CF1684">
        <w:rPr>
          <w:rFonts w:ascii="Book Antiqua" w:hAnsi="Book Antiqua"/>
        </w:rPr>
        <w:t xml:space="preserve"> Centre</w:t>
      </w:r>
      <w:r w:rsidRPr="00CF1684">
        <w:rPr>
          <w:rFonts w:ascii="Book Antiqua" w:hAnsi="Book Antiqua"/>
          <w:lang w:eastAsia="zh-CN"/>
        </w:rPr>
        <w:t xml:space="preserve">, </w:t>
      </w:r>
      <w:r w:rsidRPr="00CF1684">
        <w:rPr>
          <w:rFonts w:ascii="Book Antiqua" w:hAnsi="Book Antiqua"/>
        </w:rPr>
        <w:t>Edmonton, Alberta</w:t>
      </w:r>
      <w:r w:rsidRPr="00CF1684">
        <w:rPr>
          <w:rFonts w:ascii="Book Antiqua" w:hAnsi="Book Antiqua"/>
          <w:lang w:eastAsia="zh-CN"/>
        </w:rPr>
        <w:t xml:space="preserve"> </w:t>
      </w:r>
      <w:r w:rsidRPr="00CF1684">
        <w:rPr>
          <w:rFonts w:ascii="Book Antiqua" w:hAnsi="Book Antiqua"/>
        </w:rPr>
        <w:t>T6G 2X8, Canada</w:t>
      </w:r>
      <w:r w:rsidRPr="00CF1684">
        <w:rPr>
          <w:rFonts w:ascii="Book Antiqua" w:hAnsi="Book Antiqua"/>
          <w:lang w:eastAsia="zh-CN"/>
        </w:rPr>
        <w:t>.</w:t>
      </w:r>
      <w:r>
        <w:rPr>
          <w:rFonts w:ascii="Book Antiqua" w:hAnsi="Book Antiqua"/>
          <w:lang w:eastAsia="zh-CN"/>
        </w:rPr>
        <w:t xml:space="preserve"> </w:t>
      </w:r>
      <w:hyperlink r:id="rId8" w:history="1">
        <w:r w:rsidRPr="00CF1684">
          <w:rPr>
            <w:rFonts w:ascii="Book Antiqua" w:hAnsi="Book Antiqua"/>
            <w:color w:val="000099"/>
            <w:u w:val="single" w:color="000099"/>
          </w:rPr>
          <w:t>teshima@ualberta.ca</w:t>
        </w:r>
      </w:hyperlink>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r w:rsidRPr="00CF1684">
        <w:rPr>
          <w:rFonts w:ascii="Book Antiqua" w:hAnsi="Book Antiqua"/>
          <w:b/>
        </w:rPr>
        <w:t xml:space="preserve">Telephone: </w:t>
      </w:r>
      <w:r w:rsidRPr="00CF1684">
        <w:rPr>
          <w:rFonts w:ascii="Book Antiqua" w:hAnsi="Book Antiqua"/>
          <w:lang w:eastAsia="zh-CN"/>
        </w:rPr>
        <w:t>+1-</w:t>
      </w:r>
      <w:r w:rsidRPr="00CF1684">
        <w:rPr>
          <w:rFonts w:ascii="Book Antiqua" w:hAnsi="Book Antiqua"/>
        </w:rPr>
        <w:t>780</w:t>
      </w:r>
      <w:r w:rsidRPr="00CF1684">
        <w:rPr>
          <w:rFonts w:ascii="Book Antiqua" w:hAnsi="Book Antiqua"/>
          <w:lang w:eastAsia="zh-CN"/>
        </w:rPr>
        <w:t>-</w:t>
      </w:r>
      <w:r w:rsidRPr="00CF1684">
        <w:rPr>
          <w:rFonts w:ascii="Book Antiqua" w:hAnsi="Book Antiqua"/>
        </w:rPr>
        <w:t>2481673</w:t>
      </w:r>
      <w:r w:rsidRPr="00CF1684">
        <w:rPr>
          <w:rFonts w:ascii="Book Antiqua" w:hAnsi="Book Antiqua"/>
          <w:lang w:eastAsia="zh-CN"/>
        </w:rPr>
        <w:t xml:space="preserve">        </w:t>
      </w:r>
      <w:r w:rsidRPr="00CF1684">
        <w:rPr>
          <w:rFonts w:ascii="Book Antiqua" w:hAnsi="Book Antiqua"/>
        </w:rPr>
        <w:t xml:space="preserve"> </w:t>
      </w:r>
      <w:r w:rsidRPr="00CF1684">
        <w:rPr>
          <w:rFonts w:ascii="Book Antiqua" w:hAnsi="Book Antiqua"/>
          <w:b/>
        </w:rPr>
        <w:t xml:space="preserve">Fax: </w:t>
      </w:r>
      <w:r w:rsidRPr="00CF1684">
        <w:rPr>
          <w:rFonts w:ascii="Book Antiqua" w:hAnsi="Book Antiqua"/>
          <w:lang w:eastAsia="zh-CN"/>
        </w:rPr>
        <w:t>+1-</w:t>
      </w:r>
      <w:r w:rsidRPr="00CF1684">
        <w:rPr>
          <w:rFonts w:ascii="Book Antiqua" w:hAnsi="Book Antiqua"/>
        </w:rPr>
        <w:t>780</w:t>
      </w:r>
      <w:r w:rsidRPr="00CF1684">
        <w:rPr>
          <w:rFonts w:ascii="Book Antiqua" w:hAnsi="Book Antiqua"/>
          <w:lang w:eastAsia="zh-CN"/>
        </w:rPr>
        <w:t>-</w:t>
      </w:r>
      <w:r w:rsidRPr="00CF1684">
        <w:rPr>
          <w:rFonts w:ascii="Book Antiqua" w:hAnsi="Book Antiqua"/>
        </w:rPr>
        <w:t>4929416</w:t>
      </w:r>
    </w:p>
    <w:p w:rsidR="0004792A" w:rsidRPr="00CF1684" w:rsidRDefault="0004792A" w:rsidP="007A1D14">
      <w:pPr>
        <w:adjustRightInd w:val="0"/>
        <w:snapToGrid w:val="0"/>
        <w:spacing w:line="360" w:lineRule="auto"/>
        <w:rPr>
          <w:rFonts w:ascii="Book Antiqua" w:hAnsi="Book Antiqua"/>
          <w:lang w:eastAsia="zh-CN"/>
        </w:rPr>
      </w:pPr>
      <w:bookmarkStart w:id="18" w:name="OLE_LINK25"/>
      <w:bookmarkStart w:id="19" w:name="OLE_LINK26"/>
      <w:bookmarkStart w:id="20" w:name="OLE_LINK145"/>
      <w:bookmarkStart w:id="21" w:name="OLE_LINK215"/>
      <w:bookmarkStart w:id="22" w:name="OLE_LINK352"/>
      <w:bookmarkStart w:id="23" w:name="OLE_LINK364"/>
      <w:bookmarkStart w:id="24" w:name="OLE_LINK383"/>
      <w:bookmarkStart w:id="25" w:name="OLE_LINK361"/>
      <w:bookmarkStart w:id="26" w:name="OLE_LINK444"/>
      <w:bookmarkStart w:id="27" w:name="OLE_LINK501"/>
      <w:bookmarkStart w:id="28" w:name="OLE_LINK572"/>
      <w:bookmarkStart w:id="29" w:name="OLE_LINK573"/>
      <w:bookmarkStart w:id="30" w:name="OLE_LINK756"/>
      <w:bookmarkStart w:id="31" w:name="OLE_LINK757"/>
      <w:bookmarkStart w:id="32" w:name="OLE_LINK805"/>
      <w:bookmarkStart w:id="33" w:name="OLE_LINK806"/>
      <w:bookmarkStart w:id="34" w:name="OLE_LINK958"/>
      <w:bookmarkStart w:id="35" w:name="OLE_LINK1018"/>
      <w:bookmarkStart w:id="36" w:name="OLE_LINK1059"/>
      <w:bookmarkStart w:id="37" w:name="OLE_LINK1122"/>
      <w:bookmarkStart w:id="38" w:name="OLE_LINK1123"/>
      <w:bookmarkStart w:id="39" w:name="OLE_LINK1402"/>
      <w:bookmarkStart w:id="40" w:name="OLE_LINK1750"/>
      <w:bookmarkStart w:id="41" w:name="OLE_LINK1751"/>
      <w:bookmarkStart w:id="42" w:name="OLE_LINK1832"/>
      <w:bookmarkStart w:id="43" w:name="OLE_LINK1878"/>
      <w:bookmarkStart w:id="44" w:name="OLE_LINK1917"/>
      <w:bookmarkStart w:id="45" w:name="OLE_LINK1918"/>
      <w:bookmarkStart w:id="46" w:name="OLE_LINK1985"/>
      <w:bookmarkStart w:id="47" w:name="OLE_LINK1986"/>
      <w:bookmarkStart w:id="48" w:name="OLE_LINK1927"/>
      <w:bookmarkStart w:id="49" w:name="OLE_LINK1928"/>
      <w:bookmarkStart w:id="50" w:name="OLE_LINK2044"/>
      <w:bookmarkStart w:id="51" w:name="OLE_LINK2352"/>
      <w:bookmarkStart w:id="52" w:name="OLE_LINK2220"/>
      <w:bookmarkStart w:id="53" w:name="OLE_LINK2344"/>
      <w:bookmarkStart w:id="54" w:name="OLE_LINK2347"/>
      <w:bookmarkStart w:id="55" w:name="OLE_LINK2626"/>
      <w:bookmarkStart w:id="56" w:name="OLE_LINK2390"/>
      <w:bookmarkStart w:id="57" w:name="OLE_LINK2752"/>
      <w:bookmarkStart w:id="58" w:name="OLE_LINK2753"/>
      <w:bookmarkStart w:id="59" w:name="OLE_LINK2855"/>
      <w:bookmarkStart w:id="60" w:name="OLE_LINK2992"/>
      <w:bookmarkStart w:id="61" w:name="OLE_LINK3241"/>
      <w:bookmarkStart w:id="62" w:name="OLE_LINK2682"/>
      <w:r w:rsidRPr="00CF1684">
        <w:rPr>
          <w:rFonts w:ascii="Book Antiqua" w:hAnsi="Book Antiqua"/>
          <w:b/>
        </w:rPr>
        <w:t xml:space="preserve">Received: </w:t>
      </w:r>
      <w:r w:rsidRPr="00CF1684">
        <w:rPr>
          <w:rFonts w:ascii="Book Antiqua" w:hAnsi="Book Antiqua"/>
          <w:lang w:eastAsia="zh-CN"/>
        </w:rPr>
        <w:t xml:space="preserve">November 13, 2013  </w:t>
      </w:r>
      <w:r w:rsidRPr="00CF1684">
        <w:rPr>
          <w:rFonts w:ascii="Book Antiqua" w:hAnsi="Book Antiqua"/>
        </w:rPr>
        <w:t xml:space="preserve"> </w:t>
      </w:r>
      <w:r w:rsidRPr="00CF1684">
        <w:rPr>
          <w:rFonts w:ascii="Book Antiqua" w:hAnsi="Book Antiqua"/>
          <w:b/>
        </w:rPr>
        <w:t xml:space="preserve"> </w:t>
      </w:r>
      <w:r w:rsidRPr="00CF1684">
        <w:rPr>
          <w:rFonts w:ascii="Book Antiqua" w:hAnsi="Book Antiqua"/>
          <w:b/>
          <w:lang w:eastAsia="zh-CN"/>
        </w:rPr>
        <w:t xml:space="preserve"> </w:t>
      </w:r>
      <w:r w:rsidRPr="00CF1684">
        <w:rPr>
          <w:rFonts w:ascii="Book Antiqua" w:hAnsi="Book Antiqua"/>
          <w:b/>
        </w:rPr>
        <w:t>Revised:</w:t>
      </w:r>
      <w:r w:rsidRPr="00CF1684">
        <w:rPr>
          <w:rFonts w:ascii="Book Antiqua" w:hAnsi="Book Antiqua"/>
        </w:rPr>
        <w:t xml:space="preserve"> </w:t>
      </w:r>
      <w:bookmarkStart w:id="63" w:name="OLE_LINK103"/>
      <w:bookmarkStart w:id="64" w:name="OLE_LINK104"/>
      <w:bookmarkStart w:id="65" w:name="OLE_LINK69"/>
      <w:bookmarkStart w:id="66" w:name="OLE_LINK70"/>
      <w:bookmarkEnd w:id="18"/>
      <w:bookmarkEnd w:id="19"/>
      <w:r w:rsidRPr="00CF1684">
        <w:rPr>
          <w:rFonts w:ascii="Book Antiqua" w:hAnsi="Book Antiqua"/>
          <w:lang w:eastAsia="zh-CN"/>
        </w:rPr>
        <w:t>February 28, 2014</w:t>
      </w:r>
    </w:p>
    <w:p w:rsidR="00D944A7" w:rsidRDefault="0004792A" w:rsidP="00D944A7">
      <w:pPr>
        <w:rPr>
          <w:rFonts w:ascii="Book Antiqua" w:hAnsi="Book Antiqua" w:hint="eastAsia"/>
        </w:rPr>
      </w:pPr>
      <w:bookmarkStart w:id="67" w:name="OLE_LINK303"/>
      <w:bookmarkStart w:id="68" w:name="OLE_LINK304"/>
      <w:bookmarkStart w:id="69" w:name="OLE_LINK1382"/>
      <w:bookmarkStart w:id="70" w:name="OLE_LINK2188"/>
      <w:bookmarkStart w:id="71" w:name="OLE_LINK2189"/>
      <w:bookmarkStart w:id="72" w:name="OLE_LINK2615"/>
      <w:r w:rsidRPr="00CF1684">
        <w:rPr>
          <w:rFonts w:ascii="Book Antiqua" w:hAnsi="Book Antiqua"/>
          <w:b/>
        </w:rPr>
        <w:t xml:space="preserve">Accepted: </w:t>
      </w:r>
      <w:r w:rsidR="00D944A7" w:rsidRPr="00436DFC">
        <w:rPr>
          <w:rFonts w:ascii="Book Antiqua" w:hAnsi="Book Antiqua"/>
        </w:rPr>
        <w:t>April 21, 2014</w:t>
      </w:r>
    </w:p>
    <w:p w:rsidR="0004792A" w:rsidRPr="00CF1684" w:rsidRDefault="0004792A" w:rsidP="007A1D14">
      <w:pPr>
        <w:adjustRightInd w:val="0"/>
        <w:snapToGrid w:val="0"/>
        <w:spacing w:line="360" w:lineRule="auto"/>
        <w:rPr>
          <w:rFonts w:ascii="Book Antiqua" w:hAnsi="Book Antiqua"/>
          <w:b/>
        </w:rPr>
      </w:pPr>
      <w:r w:rsidRPr="00CF1684">
        <w:rPr>
          <w:rFonts w:ascii="Book Antiqua" w:hAnsi="Book Antiqua"/>
          <w:b/>
        </w:rPr>
        <w:t xml:space="preserve"> </w:t>
      </w:r>
    </w:p>
    <w:p w:rsidR="0004792A" w:rsidRPr="00CF1684" w:rsidRDefault="0004792A" w:rsidP="007A1D14">
      <w:pPr>
        <w:adjustRightInd w:val="0"/>
        <w:snapToGrid w:val="0"/>
        <w:spacing w:line="360" w:lineRule="auto"/>
        <w:rPr>
          <w:rFonts w:ascii="Book Antiqua" w:hAnsi="Book Antiqua"/>
          <w:b/>
        </w:rPr>
      </w:pPr>
      <w:r w:rsidRPr="00CF1684">
        <w:rPr>
          <w:rFonts w:ascii="Book Antiqua" w:hAnsi="Book Antiqua"/>
          <w:b/>
        </w:rPr>
        <w:t xml:space="preserve">Published online: </w:t>
      </w:r>
      <w:bookmarkEnd w:id="63"/>
      <w:bookmarkEnd w:id="64"/>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5"/>
    <w:bookmarkEnd w:id="66"/>
    <w:bookmarkEnd w:id="67"/>
    <w:bookmarkEnd w:id="68"/>
    <w:bookmarkEnd w:id="69"/>
    <w:bookmarkEnd w:id="70"/>
    <w:bookmarkEnd w:id="71"/>
    <w:bookmarkEnd w:id="72"/>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rPr>
      </w:pPr>
    </w:p>
    <w:p w:rsidR="0004792A" w:rsidRPr="00CF1684" w:rsidRDefault="0004792A" w:rsidP="006435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
          <w:bCs/>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Abstract</w:t>
      </w:r>
    </w:p>
    <w:p w:rsidR="0004792A" w:rsidRPr="00CF1684" w:rsidRDefault="0004792A" w:rsidP="00643569">
      <w:pPr>
        <w:spacing w:line="360" w:lineRule="auto"/>
        <w:jc w:val="both"/>
        <w:rPr>
          <w:rFonts w:ascii="Book Antiqua" w:hAnsi="Book Antiqua"/>
          <w:lang w:eastAsia="zh-CN"/>
        </w:rPr>
      </w:pPr>
      <w:r w:rsidRPr="00CF1684">
        <w:rPr>
          <w:rFonts w:ascii="Book Antiqua" w:hAnsi="Book Antiqua"/>
        </w:rPr>
        <w:t xml:space="preserve">Endoscopic ultrasound (EUS) is an important part of modern gastrointestinal endoscopy and now has an integral role in the diagnostic evaluation of pancreatic diseases. Furthermore, as EUS technology has advanced, it has increasingly become a therapeutic procedure, and the prospect of multiple applications of interventional EUS for the pancreas is truly on the near horizon. However, this review focuses on the established diagnostic and therapeutic roles of EUS that are used in current clinical practice. In particular, the diagnostic evaluation of acute pancreatitis, chronic pancreatitis, cystic pancreatic lesions and solid masses of the pancreas are discussed. The newer enhanced imaging modalities of </w:t>
      </w:r>
      <w:proofErr w:type="spellStart"/>
      <w:r w:rsidRPr="00CF1684">
        <w:rPr>
          <w:rFonts w:ascii="Book Antiqua" w:hAnsi="Book Antiqua"/>
        </w:rPr>
        <w:t>elastography</w:t>
      </w:r>
      <w:proofErr w:type="spellEnd"/>
      <w:r w:rsidRPr="00CF1684">
        <w:rPr>
          <w:rFonts w:ascii="Book Antiqua" w:hAnsi="Book Antiqua"/>
        </w:rPr>
        <w:t xml:space="preserve"> and contrast enhancement are evaluated in this context. The main therapeutic aspects of pancreatic EUS are then considered, namely celiac plexus block and celiac plexus </w:t>
      </w:r>
      <w:proofErr w:type="spellStart"/>
      <w:r w:rsidRPr="00CF1684">
        <w:rPr>
          <w:rFonts w:ascii="Book Antiqua" w:hAnsi="Book Antiqua"/>
        </w:rPr>
        <w:t>neurolysis</w:t>
      </w:r>
      <w:proofErr w:type="spellEnd"/>
      <w:r w:rsidRPr="00CF1684">
        <w:rPr>
          <w:rFonts w:ascii="Book Antiqua" w:hAnsi="Book Antiqua"/>
        </w:rPr>
        <w:t xml:space="preserve"> for pain control in chronic pancreatitis and pancreas cancer, and EUS-guided drainage of pancreatic fluid collections.</w:t>
      </w:r>
    </w:p>
    <w:p w:rsidR="0004792A" w:rsidRPr="00CF1684" w:rsidRDefault="0004792A" w:rsidP="00643569">
      <w:pPr>
        <w:spacing w:line="360" w:lineRule="auto"/>
        <w:jc w:val="both"/>
        <w:rPr>
          <w:rFonts w:ascii="Book Antiqua" w:hAnsi="Book Antiqua"/>
          <w:lang w:eastAsia="zh-CN"/>
        </w:rPr>
      </w:pPr>
    </w:p>
    <w:p w:rsidR="0004792A" w:rsidRPr="00CF1684" w:rsidRDefault="0004792A" w:rsidP="007A1D14">
      <w:pPr>
        <w:adjustRightInd w:val="0"/>
        <w:snapToGrid w:val="0"/>
        <w:spacing w:line="360" w:lineRule="auto"/>
        <w:rPr>
          <w:rFonts w:ascii="Book Antiqua" w:hAnsi="Book Antiqua"/>
        </w:rPr>
      </w:pPr>
      <w:bookmarkStart w:id="73" w:name="OLE_LINK98"/>
      <w:bookmarkStart w:id="74" w:name="OLE_LINK156"/>
      <w:bookmarkStart w:id="75" w:name="OLE_LINK196"/>
      <w:bookmarkStart w:id="76" w:name="OLE_LINK217"/>
      <w:bookmarkStart w:id="77" w:name="OLE_LINK242"/>
      <w:bookmarkStart w:id="78" w:name="OLE_LINK247"/>
      <w:bookmarkStart w:id="79" w:name="OLE_LINK311"/>
      <w:bookmarkStart w:id="80" w:name="OLE_LINK312"/>
      <w:bookmarkStart w:id="81" w:name="OLE_LINK325"/>
      <w:bookmarkStart w:id="82" w:name="OLE_LINK330"/>
      <w:bookmarkStart w:id="83" w:name="OLE_LINK513"/>
      <w:bookmarkStart w:id="84" w:name="OLE_LINK514"/>
      <w:bookmarkStart w:id="85" w:name="OLE_LINK464"/>
      <w:bookmarkStart w:id="86" w:name="OLE_LINK465"/>
      <w:bookmarkStart w:id="87" w:name="OLE_LINK466"/>
      <w:bookmarkStart w:id="88" w:name="OLE_LINK470"/>
      <w:bookmarkStart w:id="89" w:name="OLE_LINK471"/>
      <w:bookmarkStart w:id="90" w:name="OLE_LINK472"/>
      <w:bookmarkStart w:id="91" w:name="OLE_LINK474"/>
      <w:bookmarkStart w:id="92" w:name="OLE_LINK512"/>
      <w:bookmarkStart w:id="93" w:name="OLE_LINK800"/>
      <w:bookmarkStart w:id="94" w:name="OLE_LINK982"/>
      <w:bookmarkStart w:id="95" w:name="OLE_LINK1027"/>
      <w:bookmarkStart w:id="96" w:name="OLE_LINK504"/>
      <w:bookmarkStart w:id="97" w:name="OLE_LINK546"/>
      <w:bookmarkStart w:id="98" w:name="OLE_LINK547"/>
      <w:bookmarkStart w:id="99" w:name="OLE_LINK575"/>
      <w:bookmarkStart w:id="100" w:name="OLE_LINK640"/>
      <w:bookmarkStart w:id="101" w:name="OLE_LINK672"/>
      <w:bookmarkStart w:id="102" w:name="OLE_LINK714"/>
      <w:bookmarkStart w:id="103" w:name="OLE_LINK651"/>
      <w:bookmarkStart w:id="104" w:name="OLE_LINK652"/>
      <w:bookmarkStart w:id="105" w:name="OLE_LINK744"/>
      <w:bookmarkStart w:id="106" w:name="OLE_LINK758"/>
      <w:bookmarkStart w:id="107" w:name="OLE_LINK787"/>
      <w:bookmarkStart w:id="108" w:name="OLE_LINK807"/>
      <w:bookmarkStart w:id="109" w:name="OLE_LINK820"/>
      <w:bookmarkStart w:id="110" w:name="OLE_LINK862"/>
      <w:bookmarkStart w:id="111" w:name="OLE_LINK879"/>
      <w:bookmarkStart w:id="112" w:name="OLE_LINK906"/>
      <w:bookmarkStart w:id="113" w:name="OLE_LINK928"/>
      <w:bookmarkStart w:id="114" w:name="OLE_LINK960"/>
      <w:bookmarkStart w:id="115" w:name="OLE_LINK861"/>
      <w:bookmarkStart w:id="116" w:name="OLE_LINK983"/>
      <w:bookmarkStart w:id="117" w:name="OLE_LINK1334"/>
      <w:bookmarkStart w:id="118" w:name="OLE_LINK1029"/>
      <w:bookmarkStart w:id="119" w:name="OLE_LINK1060"/>
      <w:bookmarkStart w:id="120" w:name="OLE_LINK1061"/>
      <w:bookmarkStart w:id="121" w:name="OLE_LINK1348"/>
      <w:bookmarkStart w:id="122" w:name="OLE_LINK1086"/>
      <w:bookmarkStart w:id="123" w:name="OLE_LINK1100"/>
      <w:bookmarkStart w:id="124" w:name="OLE_LINK1125"/>
      <w:bookmarkStart w:id="125" w:name="OLE_LINK1163"/>
      <w:bookmarkStart w:id="126" w:name="OLE_LINK1193"/>
      <w:bookmarkStart w:id="127" w:name="OLE_LINK1219"/>
      <w:bookmarkStart w:id="128" w:name="OLE_LINK1247"/>
      <w:bookmarkStart w:id="129" w:name="OLE_LINK1284"/>
      <w:bookmarkStart w:id="130" w:name="OLE_LINK1313"/>
      <w:bookmarkStart w:id="131" w:name="OLE_LINK1361"/>
      <w:bookmarkStart w:id="132" w:name="OLE_LINK1384"/>
      <w:bookmarkStart w:id="133" w:name="OLE_LINK1403"/>
      <w:bookmarkStart w:id="134" w:name="OLE_LINK1437"/>
      <w:bookmarkStart w:id="135" w:name="OLE_LINK1454"/>
      <w:bookmarkStart w:id="136" w:name="OLE_LINK1480"/>
      <w:bookmarkStart w:id="137" w:name="OLE_LINK1504"/>
      <w:bookmarkStart w:id="138" w:name="OLE_LINK1516"/>
      <w:bookmarkStart w:id="139" w:name="OLE_LINK135"/>
      <w:bookmarkStart w:id="140" w:name="OLE_LINK216"/>
      <w:bookmarkStart w:id="141" w:name="OLE_LINK259"/>
      <w:bookmarkStart w:id="142" w:name="OLE_LINK1186"/>
      <w:bookmarkStart w:id="143" w:name="OLE_LINK1265"/>
      <w:bookmarkStart w:id="144" w:name="OLE_LINK1373"/>
      <w:bookmarkStart w:id="145" w:name="OLE_LINK1478"/>
      <w:bookmarkStart w:id="146" w:name="OLE_LINK1644"/>
      <w:bookmarkStart w:id="147" w:name="OLE_LINK1884"/>
      <w:bookmarkStart w:id="148" w:name="OLE_LINK1885"/>
      <w:bookmarkStart w:id="149" w:name="OLE_LINK1538"/>
      <w:bookmarkStart w:id="150" w:name="OLE_LINK1539"/>
      <w:bookmarkStart w:id="151" w:name="OLE_LINK1543"/>
      <w:bookmarkStart w:id="152" w:name="OLE_LINK1549"/>
      <w:bookmarkStart w:id="153" w:name="OLE_LINK1778"/>
      <w:bookmarkStart w:id="154" w:name="OLE_LINK1756"/>
      <w:bookmarkStart w:id="155" w:name="OLE_LINK1776"/>
      <w:bookmarkStart w:id="156" w:name="OLE_LINK1777"/>
      <w:bookmarkStart w:id="157" w:name="OLE_LINK1868"/>
      <w:bookmarkStart w:id="158" w:name="OLE_LINK1744"/>
      <w:bookmarkStart w:id="159" w:name="OLE_LINK1817"/>
      <w:bookmarkStart w:id="160" w:name="OLE_LINK1835"/>
      <w:bookmarkStart w:id="161" w:name="OLE_LINK1866"/>
      <w:bookmarkStart w:id="162" w:name="OLE_LINK1882"/>
      <w:bookmarkStart w:id="163" w:name="OLE_LINK1901"/>
      <w:bookmarkStart w:id="164" w:name="OLE_LINK1902"/>
      <w:bookmarkStart w:id="165" w:name="OLE_LINK2013"/>
      <w:bookmarkStart w:id="166" w:name="OLE_LINK1894"/>
      <w:bookmarkStart w:id="167" w:name="OLE_LINK1929"/>
      <w:bookmarkStart w:id="168" w:name="OLE_LINK1941"/>
      <w:bookmarkStart w:id="169" w:name="OLE_LINK1995"/>
      <w:bookmarkStart w:id="170" w:name="OLE_LINK1938"/>
      <w:bookmarkStart w:id="171" w:name="OLE_LINK2081"/>
      <w:bookmarkStart w:id="172" w:name="OLE_LINK2082"/>
      <w:bookmarkStart w:id="173" w:name="OLE_LINK2292"/>
      <w:bookmarkStart w:id="174" w:name="OLE_LINK1931"/>
      <w:bookmarkStart w:id="175" w:name="OLE_LINK1964"/>
      <w:bookmarkStart w:id="176" w:name="OLE_LINK2020"/>
      <w:bookmarkStart w:id="177" w:name="OLE_LINK2071"/>
      <w:bookmarkStart w:id="178" w:name="OLE_LINK2134"/>
      <w:bookmarkStart w:id="179" w:name="OLE_LINK2265"/>
      <w:bookmarkStart w:id="180" w:name="OLE_LINK2562"/>
      <w:bookmarkStart w:id="181" w:name="OLE_LINK1923"/>
      <w:bookmarkStart w:id="182" w:name="OLE_LINK2192"/>
      <w:bookmarkStart w:id="183" w:name="OLE_LINK2110"/>
      <w:bookmarkStart w:id="184" w:name="OLE_LINK2445"/>
      <w:bookmarkStart w:id="185" w:name="OLE_LINK2446"/>
      <w:bookmarkStart w:id="186" w:name="OLE_LINK2169"/>
      <w:bookmarkStart w:id="187" w:name="OLE_LINK2190"/>
      <w:bookmarkStart w:id="188" w:name="OLE_LINK2331"/>
      <w:bookmarkStart w:id="189" w:name="OLE_LINK2345"/>
      <w:bookmarkStart w:id="190" w:name="OLE_LINK2467"/>
      <w:bookmarkStart w:id="191" w:name="OLE_LINK2484"/>
      <w:bookmarkStart w:id="192" w:name="OLE_LINK2157"/>
      <w:bookmarkStart w:id="193" w:name="OLE_LINK2221"/>
      <w:bookmarkStart w:id="194" w:name="OLE_LINK2252"/>
      <w:bookmarkStart w:id="195" w:name="OLE_LINK2348"/>
      <w:bookmarkStart w:id="196" w:name="OLE_LINK2451"/>
      <w:bookmarkStart w:id="197" w:name="OLE_LINK2627"/>
      <w:bookmarkStart w:id="198" w:name="OLE_LINK2482"/>
      <w:bookmarkStart w:id="199" w:name="OLE_LINK2663"/>
      <w:bookmarkStart w:id="200" w:name="OLE_LINK2761"/>
      <w:bookmarkStart w:id="201" w:name="OLE_LINK2856"/>
      <w:bookmarkStart w:id="202" w:name="OLE_LINK2993"/>
      <w:bookmarkStart w:id="203" w:name="OLE_LINK2643"/>
      <w:bookmarkStart w:id="204" w:name="OLE_LINK2583"/>
      <w:bookmarkStart w:id="205" w:name="OLE_LINK2762"/>
      <w:bookmarkStart w:id="206" w:name="OLE_LINK2962"/>
      <w:bookmarkStart w:id="207" w:name="OLE_LINK2582"/>
      <w:r w:rsidRPr="00CF1684">
        <w:rPr>
          <w:rFonts w:ascii="Book Antiqua" w:hAnsi="Book Antiqua"/>
        </w:rPr>
        <w:t xml:space="preserve">© 2014 </w:t>
      </w:r>
      <w:proofErr w:type="spellStart"/>
      <w:r w:rsidRPr="00CF1684">
        <w:rPr>
          <w:rFonts w:ascii="Book Antiqua" w:hAnsi="Book Antiqua"/>
        </w:rPr>
        <w:t>Baishideng</w:t>
      </w:r>
      <w:proofErr w:type="spellEnd"/>
      <w:r w:rsidRPr="00CF1684">
        <w:rPr>
          <w:rFonts w:ascii="Book Antiqua" w:hAnsi="Book Antiqua"/>
        </w:rPr>
        <w:t xml:space="preserve"> Publishing Group Co., Limited. All rights reserved.  </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rsidR="0004792A" w:rsidRPr="00CF1684" w:rsidRDefault="0004792A" w:rsidP="00643569">
      <w:pPr>
        <w:spacing w:line="360" w:lineRule="auto"/>
        <w:jc w:val="both"/>
        <w:rPr>
          <w:rFonts w:ascii="Book Antiqua" w:hAnsi="Book Antiqua"/>
          <w:lang w:eastAsia="zh-CN"/>
        </w:rPr>
      </w:pPr>
    </w:p>
    <w:p w:rsidR="0004792A" w:rsidRPr="00CF1684" w:rsidRDefault="0004792A" w:rsidP="007A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bCs/>
          <w:lang w:eastAsia="zh-CN"/>
        </w:rPr>
      </w:pPr>
      <w:r w:rsidRPr="00CF1684">
        <w:rPr>
          <w:rFonts w:ascii="Book Antiqua" w:hAnsi="Book Antiqua"/>
          <w:b/>
          <w:bCs/>
        </w:rPr>
        <w:t>Key words:</w:t>
      </w:r>
      <w:r w:rsidRPr="00CF1684">
        <w:rPr>
          <w:rFonts w:ascii="Book Antiqua" w:hAnsi="Book Antiqua"/>
          <w:bCs/>
        </w:rPr>
        <w:t xml:space="preserve"> Endoscopic ultrasonography; Fine needle aspiration; </w:t>
      </w:r>
      <w:proofErr w:type="gramStart"/>
      <w:r w:rsidRPr="00CF1684">
        <w:rPr>
          <w:rFonts w:ascii="Book Antiqua" w:hAnsi="Book Antiqua"/>
          <w:bCs/>
        </w:rPr>
        <w:t>Pancreatic</w:t>
      </w:r>
      <w:proofErr w:type="gramEnd"/>
      <w:r w:rsidRPr="00CF1684">
        <w:rPr>
          <w:rFonts w:ascii="Book Antiqua" w:hAnsi="Book Antiqua"/>
          <w:bCs/>
        </w:rPr>
        <w:t xml:space="preserve"> cyst; Pancreatic neoplasms; Pancreatitis</w:t>
      </w:r>
    </w:p>
    <w:p w:rsidR="0004792A" w:rsidRPr="00CF1684" w:rsidRDefault="0004792A" w:rsidP="00643569">
      <w:pPr>
        <w:spacing w:line="360" w:lineRule="auto"/>
        <w:jc w:val="both"/>
        <w:rPr>
          <w:rFonts w:ascii="Book Antiqua" w:hAnsi="Book Antiqua"/>
          <w:lang w:eastAsia="zh-CN"/>
        </w:rPr>
      </w:pPr>
    </w:p>
    <w:p w:rsidR="0004792A" w:rsidRPr="00CF1684" w:rsidRDefault="0004792A" w:rsidP="00643569">
      <w:pPr>
        <w:spacing w:line="360" w:lineRule="auto"/>
        <w:jc w:val="both"/>
        <w:rPr>
          <w:rFonts w:ascii="Book Antiqua" w:hAnsi="Book Antiqua"/>
          <w:lang w:eastAsia="zh-CN"/>
        </w:rPr>
      </w:pPr>
      <w:bookmarkStart w:id="208" w:name="OLE_LINK576"/>
      <w:bookmarkStart w:id="209" w:name="OLE_LINK579"/>
      <w:bookmarkStart w:id="210" w:name="OLE_LINK580"/>
      <w:bookmarkStart w:id="211" w:name="OLE_LINK521"/>
      <w:bookmarkStart w:id="212" w:name="OLE_LINK1196"/>
      <w:bookmarkStart w:id="213" w:name="OLE_LINK1154"/>
      <w:bookmarkStart w:id="214" w:name="OLE_LINK1155"/>
      <w:bookmarkStart w:id="215" w:name="OLE_LINK1043"/>
      <w:bookmarkStart w:id="216" w:name="OLE_LINK1322"/>
      <w:bookmarkStart w:id="217" w:name="OLE_LINK1044"/>
      <w:bookmarkStart w:id="218" w:name="OLE_LINK1224"/>
      <w:bookmarkStart w:id="219" w:name="OLE_LINK1225"/>
      <w:bookmarkStart w:id="220" w:name="OLE_LINK1886"/>
      <w:bookmarkStart w:id="221" w:name="OLE_LINK1887"/>
      <w:bookmarkStart w:id="222" w:name="OLE_LINK1888"/>
      <w:bookmarkStart w:id="223" w:name="OLE_LINK1889"/>
      <w:bookmarkStart w:id="224" w:name="OLE_LINK1634"/>
      <w:bookmarkStart w:id="225" w:name="OLE_LINK1635"/>
      <w:bookmarkStart w:id="226" w:name="OLE_LINK1762"/>
      <w:bookmarkStart w:id="227" w:name="OLE_LINK1763"/>
      <w:bookmarkStart w:id="228" w:name="OLE_LINK1764"/>
      <w:bookmarkStart w:id="229" w:name="OLE_LINK1903"/>
      <w:bookmarkStart w:id="230" w:name="OLE_LINK1939"/>
      <w:bookmarkStart w:id="231" w:name="OLE_LINK2083"/>
      <w:bookmarkStart w:id="232" w:name="OLE_LINK2084"/>
      <w:bookmarkStart w:id="233" w:name="OLE_LINK1977"/>
      <w:bookmarkStart w:id="234" w:name="OLE_LINK2194"/>
      <w:bookmarkStart w:id="235" w:name="OLE_LINK3258"/>
      <w:bookmarkStart w:id="236" w:name="OLE_LINK2878"/>
      <w:r w:rsidRPr="00CF1684">
        <w:rPr>
          <w:rFonts w:ascii="Book Antiqua" w:hAnsi="Book Antiqua" w:cs="宋体"/>
          <w:b/>
        </w:rPr>
        <w:t>Core tip</w:t>
      </w:r>
      <w:r w:rsidRPr="00CF1684">
        <w:rPr>
          <w:rFonts w:ascii="Book Antiqua" w:hAnsi="Book Antiqua"/>
          <w:lang w:eastAsia="zh-CN"/>
        </w:rPr>
        <w:t>:</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CF1684">
        <w:rPr>
          <w:rFonts w:ascii="Book Antiqua" w:hAnsi="Book Antiqua"/>
          <w:lang w:eastAsia="zh-CN"/>
        </w:rPr>
        <w:t xml:space="preserve"> This is an invited review paper that provides a comprehensive review of the current diagnostic and therapeutic roles of </w:t>
      </w:r>
      <w:r w:rsidRPr="00CF1684">
        <w:rPr>
          <w:rFonts w:ascii="Book Antiqua" w:hAnsi="Book Antiqua"/>
        </w:rPr>
        <w:t>endoscopic ultrasound</w:t>
      </w:r>
      <w:r w:rsidRPr="00CF1684">
        <w:rPr>
          <w:rFonts w:ascii="Book Antiqua" w:hAnsi="Book Antiqua"/>
          <w:lang w:eastAsia="zh-CN"/>
        </w:rPr>
        <w:t xml:space="preserve"> in pancreatic disease.</w:t>
      </w:r>
    </w:p>
    <w:p w:rsidR="0004792A" w:rsidRPr="00CF1684" w:rsidRDefault="0004792A" w:rsidP="00643569">
      <w:pPr>
        <w:spacing w:line="360" w:lineRule="auto"/>
        <w:jc w:val="both"/>
        <w:rPr>
          <w:rFonts w:ascii="Book Antiqua" w:hAnsi="Book Antiqua"/>
          <w:lang w:eastAsia="zh-CN"/>
        </w:rPr>
      </w:pPr>
    </w:p>
    <w:p w:rsidR="00D944A7" w:rsidRPr="00CE7377" w:rsidRDefault="0004792A" w:rsidP="00D944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hAnsi="Book Antiqua"/>
          <w:color w:val="000000"/>
          <w:lang w:eastAsia="zh-CN"/>
        </w:rPr>
      </w:pPr>
      <w:proofErr w:type="spellStart"/>
      <w:proofErr w:type="gramStart"/>
      <w:r w:rsidRPr="00CF1684">
        <w:rPr>
          <w:rFonts w:ascii="Book Antiqua" w:hAnsi="Book Antiqua"/>
        </w:rPr>
        <w:t>Teshima</w:t>
      </w:r>
      <w:proofErr w:type="spellEnd"/>
      <w:r w:rsidRPr="00CF1684">
        <w:rPr>
          <w:rFonts w:ascii="Book Antiqua" w:hAnsi="Book Antiqua"/>
          <w:lang w:eastAsia="zh-CN"/>
        </w:rPr>
        <w:t xml:space="preserve"> CW</w:t>
      </w:r>
      <w:r w:rsidRPr="00CF1684">
        <w:rPr>
          <w:rFonts w:ascii="Book Antiqua" w:hAnsi="Book Antiqua"/>
        </w:rPr>
        <w:t xml:space="preserve">, </w:t>
      </w:r>
      <w:proofErr w:type="spellStart"/>
      <w:r w:rsidRPr="00CF1684">
        <w:rPr>
          <w:rFonts w:ascii="Book Antiqua" w:hAnsi="Book Antiqua"/>
        </w:rPr>
        <w:t>Sandha</w:t>
      </w:r>
      <w:proofErr w:type="spellEnd"/>
      <w:r w:rsidRPr="00CF1684">
        <w:rPr>
          <w:rFonts w:ascii="Book Antiqua" w:hAnsi="Book Antiqua"/>
          <w:lang w:eastAsia="zh-CN"/>
        </w:rPr>
        <w:t xml:space="preserve"> GS.</w:t>
      </w:r>
      <w:proofErr w:type="gramEnd"/>
      <w:r w:rsidRPr="00CF1684">
        <w:rPr>
          <w:rFonts w:ascii="Book Antiqua" w:hAnsi="Book Antiqua"/>
          <w:lang w:eastAsia="zh-CN"/>
        </w:rPr>
        <w:t xml:space="preserve"> </w:t>
      </w:r>
      <w:proofErr w:type="gramStart"/>
      <w:r w:rsidRPr="00CF1684">
        <w:rPr>
          <w:rFonts w:ascii="Book Antiqua" w:hAnsi="Book Antiqua"/>
        </w:rPr>
        <w:t>Endoscopic ultrasound in the diagnosis and treatment of pancreatic disease</w:t>
      </w:r>
      <w:r w:rsidRPr="00CF1684">
        <w:rPr>
          <w:rFonts w:ascii="Book Antiqua" w:hAnsi="Book Antiqua"/>
          <w:lang w:eastAsia="zh-CN"/>
        </w:rPr>
        <w:t>.</w:t>
      </w:r>
      <w:proofErr w:type="gramEnd"/>
      <w:r w:rsidR="00D944A7" w:rsidRPr="00D944A7">
        <w:rPr>
          <w:rFonts w:ascii="Book Antiqua" w:hAnsi="Book Antiqua"/>
          <w:i/>
        </w:rPr>
        <w:t xml:space="preserve"> </w:t>
      </w:r>
      <w:r w:rsidR="00D944A7" w:rsidRPr="00CE7377">
        <w:rPr>
          <w:rFonts w:ascii="Book Antiqua" w:hAnsi="Book Antiqua"/>
          <w:i/>
        </w:rPr>
        <w:t xml:space="preserve">World J </w:t>
      </w:r>
      <w:proofErr w:type="spellStart"/>
      <w:r w:rsidR="00D944A7" w:rsidRPr="00CE7377">
        <w:rPr>
          <w:rFonts w:ascii="Book Antiqua" w:hAnsi="Book Antiqua"/>
          <w:i/>
        </w:rPr>
        <w:t>Gastroenterol</w:t>
      </w:r>
      <w:proofErr w:type="spellEnd"/>
      <w:r w:rsidR="00D944A7" w:rsidRPr="00CE7377">
        <w:rPr>
          <w:rFonts w:ascii="Book Antiqua" w:hAnsi="Book Antiqua"/>
        </w:rPr>
        <w:t xml:space="preserve"> 2014; </w:t>
      </w:r>
      <w:proofErr w:type="gramStart"/>
      <w:r w:rsidR="00D944A7" w:rsidRPr="00DA7EEC">
        <w:rPr>
          <w:rFonts w:ascii="Book Antiqua" w:hAnsi="Book Antiqua"/>
        </w:rPr>
        <w:t>In</w:t>
      </w:r>
      <w:proofErr w:type="gramEnd"/>
      <w:r w:rsidR="00D944A7" w:rsidRPr="00DA7EEC">
        <w:rPr>
          <w:rFonts w:ascii="Book Antiqua" w:hAnsi="Book Antiqua"/>
        </w:rPr>
        <w:t xml:space="preserve"> press</w:t>
      </w:r>
    </w:p>
    <w:p w:rsidR="0004792A" w:rsidRPr="00CF1684" w:rsidRDefault="0004792A" w:rsidP="00E470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lang w:eastAsia="zh-CN"/>
        </w:rPr>
      </w:pPr>
    </w:p>
    <w:p w:rsidR="0004792A" w:rsidRPr="00CF1684" w:rsidRDefault="0004792A" w:rsidP="00E4702E">
      <w:pPr>
        <w:adjustRightInd w:val="0"/>
        <w:snapToGrid w:val="0"/>
        <w:spacing w:line="360" w:lineRule="auto"/>
        <w:ind w:rightChars="-506" w:right="-1214"/>
        <w:rPr>
          <w:rFonts w:ascii="Book Antiqua" w:hAnsi="Book Antiqua"/>
          <w:i/>
        </w:rPr>
      </w:pPr>
      <w:r w:rsidRPr="00CF1684">
        <w:rPr>
          <w:rFonts w:ascii="Book Antiqua" w:hAnsi="Book Antiqua"/>
          <w:b/>
          <w:bCs/>
        </w:rPr>
        <w:lastRenderedPageBreak/>
        <w:t>Available from:</w:t>
      </w:r>
    </w:p>
    <w:p w:rsidR="0004792A" w:rsidRPr="00CF1684" w:rsidRDefault="0004792A" w:rsidP="00E4702E">
      <w:pPr>
        <w:adjustRightInd w:val="0"/>
        <w:snapToGrid w:val="0"/>
        <w:spacing w:line="360" w:lineRule="auto"/>
        <w:rPr>
          <w:rFonts w:ascii="Book Antiqua" w:hAnsi="Book Antiqua"/>
        </w:rPr>
      </w:pPr>
      <w:bookmarkStart w:id="237" w:name="OLE_LINK71"/>
      <w:r w:rsidRPr="00CF1684">
        <w:rPr>
          <w:rFonts w:ascii="Book Antiqua" w:hAnsi="Book Antiqua"/>
          <w:b/>
          <w:bCs/>
        </w:rPr>
        <w:t>DOI:</w:t>
      </w:r>
    </w:p>
    <w:bookmarkEnd w:id="237"/>
    <w:p w:rsidR="0004792A" w:rsidRPr="00CF1684" w:rsidRDefault="0004792A" w:rsidP="00643569">
      <w:pPr>
        <w:spacing w:line="360" w:lineRule="auto"/>
        <w:jc w:val="both"/>
        <w:rPr>
          <w:rFonts w:ascii="Book Antiqua" w:hAnsi="Book Antiqua"/>
          <w:lang w:eastAsia="zh-CN"/>
        </w:rPr>
      </w:pPr>
      <w:r w:rsidRPr="00CF1684">
        <w:rPr>
          <w:rFonts w:ascii="Book Antiqua" w:hAnsi="Book Antiqua"/>
          <w:b/>
        </w:rPr>
        <w:t>INTRODUCTION</w:t>
      </w:r>
    </w:p>
    <w:p w:rsidR="0004792A" w:rsidRPr="00CF1684" w:rsidRDefault="0004792A" w:rsidP="00643569">
      <w:pPr>
        <w:spacing w:line="360" w:lineRule="auto"/>
        <w:jc w:val="both"/>
        <w:rPr>
          <w:rFonts w:ascii="Book Antiqua" w:hAnsi="Book Antiqua"/>
        </w:rPr>
      </w:pPr>
      <w:r w:rsidRPr="00CF1684">
        <w:rPr>
          <w:rFonts w:ascii="Book Antiqua" w:hAnsi="Book Antiqua"/>
        </w:rPr>
        <w:t xml:space="preserve">Endoscopic ultrasound (EUS) is an important technology with many established applications that has become a necessary component of any referral center endoscopy unit. In particular, EUS has emerged as an integral component in the evaluation of the pancreas, both from a diagnostic and an increasingly therapeutic perspective. In both respects, innovations continue to expand the capabilities of EUS and push the boundaries of its indications (Table 1). In this review, the current diagnostic and therapeutic aspects of EUS with respect to pancreatic diseases will be explored. Emerging imaging technologies and interventional applications of EUS that remain experimental and not yet ready for clinical practice are beyond the scope of this paper and will not be discussed. </w:t>
      </w:r>
    </w:p>
    <w:p w:rsidR="0004792A" w:rsidRPr="00CF1684" w:rsidRDefault="0004792A" w:rsidP="00643569">
      <w:pPr>
        <w:spacing w:line="360" w:lineRule="auto"/>
        <w:jc w:val="both"/>
        <w:rPr>
          <w:rFonts w:ascii="Book Antiqua" w:hAnsi="Book Antiqua"/>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DIAGNOSTIC EUS</w:t>
      </w:r>
    </w:p>
    <w:p w:rsidR="0004792A" w:rsidRPr="00CF1684" w:rsidRDefault="0004792A" w:rsidP="00643569">
      <w:pPr>
        <w:spacing w:line="360" w:lineRule="auto"/>
        <w:jc w:val="both"/>
        <w:rPr>
          <w:rFonts w:ascii="Book Antiqua" w:hAnsi="Book Antiqua"/>
          <w:i/>
        </w:rPr>
      </w:pPr>
      <w:r w:rsidRPr="00CF1684">
        <w:rPr>
          <w:rFonts w:ascii="Book Antiqua" w:hAnsi="Book Antiqua"/>
          <w:b/>
          <w:i/>
        </w:rPr>
        <w:t>Acute pancreatitis</w:t>
      </w:r>
    </w:p>
    <w:p w:rsidR="0004792A" w:rsidRPr="00CF1684" w:rsidRDefault="0004792A" w:rsidP="00643569">
      <w:pPr>
        <w:spacing w:line="360" w:lineRule="auto"/>
        <w:jc w:val="both"/>
        <w:rPr>
          <w:rFonts w:ascii="Book Antiqua" w:hAnsi="Book Antiqua"/>
        </w:rPr>
      </w:pPr>
      <w:r w:rsidRPr="00CF1684">
        <w:rPr>
          <w:rFonts w:ascii="Book Antiqua" w:hAnsi="Book Antiqua"/>
        </w:rPr>
        <w:t xml:space="preserve">The diagnosis of acute pancreatitis should be evident from clinical and biochemical parameters and EUS </w:t>
      </w:r>
      <w:proofErr w:type="gramStart"/>
      <w:r w:rsidRPr="00CF1684">
        <w:rPr>
          <w:rFonts w:ascii="Book Antiqua" w:hAnsi="Book Antiqua"/>
        </w:rPr>
        <w:t>is</w:t>
      </w:r>
      <w:proofErr w:type="gramEnd"/>
      <w:r w:rsidRPr="00CF1684">
        <w:rPr>
          <w:rFonts w:ascii="Book Antiqua" w:hAnsi="Book Antiqua"/>
        </w:rPr>
        <w:t xml:space="preserve"> not necessary for this purpose. Furthermore, EUS does not have proven utility in the assessment of the severity of acute pancreatitis, for which clinical scoring systems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37942689-3524-4621-AEA2-CC3BA671E6E7&lt;/uuid&gt;&lt;priority&gt;0&lt;/priority&gt;&lt;publications&gt;&lt;publication&gt;&lt;uuid&gt;81F47F3C-8E81-4E69-9DD2-1EF2909087BF&lt;/uuid&gt;&lt;volume&gt;144&lt;/volume&gt;&lt;accepted_date&gt;99201301071200000000222000&lt;/accepted_date&gt;&lt;doi&gt;10.1053/j.gastro.2013.01.075&lt;/doi&gt;&lt;startpage&gt;1272&lt;/startpage&gt;&lt;revision_date&gt;99201212311200000000222000&lt;/revision_date&gt;&lt;publication_date&gt;99201306001200000000220000&lt;/publication_date&gt;&lt;url&gt;http://eutils.ncbi.nlm.nih.gov/entrez/eutils/elink.fcgi?dbfrom=pubmed&amp;amp;id=23622137&amp;amp;retmode=ref&amp;amp;cmd=prlinks&lt;/url&gt;&lt;type&gt;400&lt;/type&gt;&lt;title&gt;Clinical management of patients with acute pancreatitis.&lt;/title&gt;&lt;submission_date&gt;99201210271200000000222000&lt;/submission_date&gt;&lt;number&gt;6&lt;/number&gt;&lt;institution&gt;Center for Pancreatic Care, Southern California Permanente Medical Group, Department of Gastroenterology, Kaiser Permanente Los Angeles Medical Center, Los Angeles, California, USA. bechien.u.wu@kp.org&lt;/institution&gt;&lt;subtype&gt;400&lt;/subtype&gt;&lt;endpage&gt;1281&lt;/endpage&gt;&lt;bundle&gt;&lt;publication&gt;&lt;url&gt;http://www.gastrojournal.org&lt;/url&gt;&lt;title&gt;Gastroenterology&lt;/title&gt;&lt;type&gt;-100&lt;/type&gt;&lt;subtype&gt;-100&lt;/subtype&gt;&lt;uuid&gt;AEC473DE-74B4-4F94-B49B-480291FF9100&lt;/uuid&gt;&lt;/publication&gt;&lt;/bundle&gt;&lt;authors&gt;&lt;author&gt;&lt;firstName&gt;Bechien&lt;/firstName&gt;&lt;middleNames&gt;U&lt;/middleNames&gt;&lt;lastName&gt;Wu&lt;/lastName&gt;&lt;/author&gt;&lt;author&gt;&lt;firstName&gt;Peter&lt;/firstName&gt;&lt;middleNames&gt;A&lt;/middleNames&gt;&lt;lastName&gt;Bank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and computed tomography (CT)</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DB318BDB-CC9D-4A7C-8314-69FE01FC1086&lt;/uuid&gt;&lt;priority&gt;45&lt;/priority&gt;&lt;publications&gt;&lt;publication&gt;&lt;uuid&gt;2293C013-C656-4138-85A3-C79A6FC0DF12&lt;/uuid&gt;&lt;volume&gt;50&lt;/volume&gt;&lt;doi&gt;10.1016/j.rcl.2012.03.015&lt;/doi&gt;&lt;startpage&gt;429&lt;/startpage&gt;&lt;publication_date&gt;99201205001200000000220000&lt;/publication_date&gt;&lt;url&gt;http://eutils.ncbi.nlm.nih.gov/entrez/eutils/elink.fcgi?dbfrom=pubmed&amp;amp;id=22560690&amp;amp;retmode=ref&amp;amp;cmd=prlinks&lt;/url&gt;&lt;type&gt;400&lt;/type&gt;&lt;title&gt;Imaging of acute pancreatitis: update of the revised Atlanta classification.&lt;/title&gt;&lt;institution&gt;Department of Radiology, St Antonius Hospital, PO Box 2500, Koekoekslaan 1, 3430 EM Nieuwegein, The Netherlands. t.bollen@antoniusziekenhuis.nl&lt;/institution&gt;&lt;number&gt;3&lt;/number&gt;&lt;subtype&gt;400&lt;/subtype&gt;&lt;endpage&gt;445&lt;/endpage&gt;&lt;bundle&gt;&lt;publication&gt;&lt;title&gt;Radiologic clinics of North America&lt;/title&gt;&lt;type&gt;-100&lt;/type&gt;&lt;subtype&gt;-100&lt;/subtype&gt;&lt;uuid&gt;239D72F1-3202-46EA-8730-1E5D3F2F3F64&lt;/uuid&gt;&lt;/publication&gt;&lt;/bundle&gt;&lt;authors&gt;&lt;author&gt;&lt;firstName&gt;Thomas&lt;/firstName&gt;&lt;middleNames&gt;L&lt;/middleNames&gt;&lt;lastName&gt;Bolle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have established roles. However, EUS may be useful in confirming the biliary origin of acute pancreatitis when in doubt, and more commonly, for determining the need for endoscopic retrograde </w:t>
      </w:r>
      <w:proofErr w:type="spellStart"/>
      <w:r w:rsidRPr="00CF1684">
        <w:rPr>
          <w:rFonts w:ascii="Book Antiqua" w:hAnsi="Book Antiqua"/>
        </w:rPr>
        <w:t>cholangiopancreatography</w:t>
      </w:r>
      <w:proofErr w:type="spellEnd"/>
      <w:r w:rsidRPr="00CF1684">
        <w:rPr>
          <w:rFonts w:ascii="Book Antiqua" w:hAnsi="Book Antiqua"/>
        </w:rPr>
        <w:t xml:space="preserve"> (ERCP) when the likelihood of persistent </w:t>
      </w:r>
      <w:proofErr w:type="spellStart"/>
      <w:r w:rsidRPr="00CF1684">
        <w:rPr>
          <w:rFonts w:ascii="Book Antiqua" w:hAnsi="Book Antiqua"/>
        </w:rPr>
        <w:t>choledocholithiasis</w:t>
      </w:r>
      <w:proofErr w:type="spellEnd"/>
      <w:r w:rsidRPr="00CF1684">
        <w:rPr>
          <w:rFonts w:ascii="Book Antiqua" w:hAnsi="Book Antiqua"/>
        </w:rPr>
        <w:t xml:space="preserve"> is deemed to be low or moderate </w:t>
      </w:r>
      <w:proofErr w:type="spellStart"/>
      <w:r w:rsidRPr="00CF1684">
        <w:rPr>
          <w:rFonts w:ascii="Book Antiqua" w:hAnsi="Book Antiqua"/>
        </w:rPr>
        <w:t>probablility</w:t>
      </w:r>
      <w:proofErr w:type="spellEnd"/>
      <w:r w:rsidRPr="00CF1684">
        <w:rPr>
          <w:rFonts w:ascii="Book Antiqua" w:hAnsi="Book Antiqua"/>
        </w:rPr>
        <w:t>. EUS has high 94% sensitivity and 95% specificity for the detection of common bile duct stones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84E1127-4697-424A-9FE2-674418073293&lt;/uuid&gt;&lt;priority&gt;46&lt;/priority&gt;&lt;publications&gt;&lt;publication&gt;&lt;uuid&gt;157F1D3E-8E89-47B3-AF4F-31B32B7052AE&lt;/uuid&gt;&lt;volume&gt;67&lt;/volume&gt;&lt;accepted_date&gt;99200709201200000000222000&lt;/accepted_date&gt;&lt;doi&gt;10.1016/j.gie.2007.09.047&lt;/doi&gt;&lt;startpage&gt;235&lt;/startpage&gt;&lt;publication_date&gt;99200802001200000000220000&lt;/publication_date&gt;&lt;url&gt;http://eutils.ncbi.nlm.nih.gov/entrez/eutils/elink.fcgi?dbfrom=pubmed&amp;amp;id=18226685&amp;amp;retmode=ref&amp;amp;cmd=prlinks&lt;/url&gt;&lt;type&gt;400&lt;/type&gt;&lt;title&gt;EUS: a meta-analysis of test performance in suspected choledocholithiasis.&lt;/title&gt;&lt;submission_date&gt;99200707261200000000222000&lt;/submission_date&gt;&lt;number&gt;2&lt;/number&gt;&lt;institution&gt;Division of Gastroenterology, McMaster University Medical Centre, McMaster University, Hamilton, Ontario, Canada.&lt;/institution&gt;&lt;subtype&gt;400&lt;/subtype&gt;&lt;endpage&gt;244&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Frances&lt;/firstName&gt;&lt;lastName&gt;Tse&lt;/lastName&gt;&lt;/author&gt;&lt;author&gt;&lt;firstName&gt;Louis&lt;/firstName&gt;&lt;lastName&gt;Liu&lt;/lastName&gt;&lt;/author&gt;&lt;author&gt;&lt;firstName&gt;Alan&lt;/firstName&gt;&lt;middleNames&gt;N&lt;/middleNames&gt;&lt;lastName&gt;Barkun&lt;/lastName&gt;&lt;/author&gt;&lt;author&gt;&lt;firstName&gt;David&lt;/firstName&gt;&lt;lastName&gt;Armstrong&lt;/lastName&gt;&lt;/author&gt;&lt;author&gt;&lt;firstName&gt;Paul&lt;/firstName&gt;&lt;lastName&gt;Moayyed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and is superior to </w:t>
      </w:r>
      <w:proofErr w:type="spellStart"/>
      <w:r w:rsidRPr="00CF1684">
        <w:rPr>
          <w:rFonts w:ascii="Book Antiqua" w:hAnsi="Book Antiqua"/>
        </w:rPr>
        <w:t>transabdominal</w:t>
      </w:r>
      <w:proofErr w:type="spellEnd"/>
      <w:r w:rsidRPr="00CF1684">
        <w:rPr>
          <w:rFonts w:ascii="Book Antiqua" w:hAnsi="Book Antiqua"/>
        </w:rPr>
        <w:t xml:space="preserve"> ultrasound, CT and magnetic resonance </w:t>
      </w:r>
      <w:proofErr w:type="spellStart"/>
      <w:r w:rsidRPr="00CF1684">
        <w:rPr>
          <w:rFonts w:ascii="Book Antiqua" w:hAnsi="Book Antiqua"/>
        </w:rPr>
        <w:t>cholangiopancreatography</w:t>
      </w:r>
      <w:proofErr w:type="spellEnd"/>
      <w:r w:rsidRPr="00CF1684">
        <w:rPr>
          <w:rFonts w:ascii="Book Antiqua" w:hAnsi="Book Antiqua"/>
        </w:rPr>
        <w:t xml:space="preserve"> (MRCP), with MRCP being inferior for small stones in particular</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47B951C-1B48-4D0D-A543-54E3A08CF9E9&lt;/uuid&gt;&lt;priority&gt;47&lt;/priority&gt;&lt;publications&gt;&lt;publication&gt;&lt;uuid&gt;F6A58444-00E5-4BD3-820D-E78140633A5D&lt;/uuid&gt;&lt;volume&gt;41&lt;/volume&gt;&lt;doi&gt;10.1055/s-0029-1215192&lt;/doi&gt;&lt;startpage&gt;979&lt;/startpage&gt;&lt;publication_date&gt;99200910311200000000222000&lt;/publication_date&gt;&lt;type&gt;400&lt;/type&gt;&lt;title&gt;An evidence-based consensus statement on the role and application of endosonography in clinical practice&lt;/title&gt;&lt;location&gt;602,0,0,0&lt;/location&gt;&lt;institution&gt;Department of Gastrointestinal Endoscopy, University of São Paulo, São Paulo, Brazil. fauze.maluf@terra.com.br&lt;/institution&gt;&lt;number&gt;11&lt;/number&gt;&lt;subtype&gt;400&lt;/subtype&gt;&lt;endpage&gt;987&lt;/endpage&gt;&lt;bundle&gt;&lt;publication&gt;&lt;publisher&gt;©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F&lt;/firstName&gt;&lt;lastName&gt;Maluf-Filho&lt;/lastName&gt;&lt;/author&gt;&lt;author&gt;&lt;firstName&gt;C&lt;/firstName&gt;&lt;middleNames&gt;M&lt;/middleNames&gt;&lt;lastName&gt;Dotti&lt;/lastName&gt;&lt;/author&gt;&lt;author&gt;&lt;firstName&gt;B&lt;/firstName&gt;&lt;lastName&gt;Halwan&lt;/lastName&gt;&lt;/author&gt;&lt;author&gt;&lt;firstName&gt;A&lt;/firstName&gt;&lt;middleNames&gt;F&lt;/middleNames&gt;&lt;lastName&gt;Queiros&lt;/lastName&gt;&lt;/author&gt;&lt;author&gt;&lt;firstName&gt;C&lt;/firstName&gt;&lt;lastName&gt;Kupski&lt;/lastName&gt;&lt;/author&gt;&lt;author&gt;&lt;firstName&gt;D&lt;/firstName&gt;&lt;middleNames&gt;M&lt;/middleNames&gt;&lt;lastName&gt;Chaves&lt;/lastName&gt;&lt;/author&gt;&lt;author&gt;&lt;firstName&gt;F&lt;/firstName&gt;&lt;middleNames&gt;S&lt;/middleNames&gt;&lt;lastName&gt;Nakao&lt;/lastName&gt;&lt;/author&gt;&lt;author&gt;&lt;firstName&gt;A&lt;/firstName&gt;&lt;lastName&gt;Kumar&lt;/lastName&gt;&lt;/author&gt;&lt;/authors&gt;&lt;/publication&gt;&lt;publication&gt;&lt;uuid&gt;D651B0DC-3B90-4696-B412-6E01D90885BD&lt;/uuid&gt;&lt;volume&gt;40&lt;/volume&gt;&lt;doi&gt;10.1097/MPA.0b013e318201654a&lt;/doi&gt;&lt;startpage&gt;289&lt;/startpage&gt;&lt;publication_date&gt;99201103001200000000220000&lt;/publication_date&gt;&lt;url&gt;http://eutils.ncbi.nlm.nih.gov/entrez/eutils/elink.fcgi?dbfrom=pubmed&amp;amp;id=21206330&amp;amp;retmode=ref&amp;amp;cmd=prlinks&lt;/url&gt;&lt;type&gt;400&lt;/type&gt;&lt;title&gt;Prospective comparison of endoscopic ultrasonography and magnetic resonance cholangiopancreatography in the etiological diagnosis of "idiopathic" acute pancreatitis.&lt;/title&gt;&lt;institution&gt;Department of Gastroenterology, Virgen de la Salud Hospital, Toledo, Spain. arepiso@sescam.jccm.es&lt;/institution&gt;&lt;number&gt;2&lt;/number&gt;&lt;subtype&gt;400&lt;/subtype&gt;&lt;endpage&gt;294&lt;/endpage&gt;&lt;bundle&gt;&lt;publication&gt;&lt;title&gt;Pancreas&lt;/title&gt;&lt;type&gt;-100&lt;/type&gt;&lt;subtype&gt;-100&lt;/subtype&gt;&lt;uuid&gt;55CE39F0-5E8C-4982-9F72-D8A4B3CA9CDD&lt;/uuid&gt;&lt;/publication&gt;&lt;/bundle&gt;&lt;authors&gt;&lt;author&gt;&lt;firstName&gt;Alejandro&lt;/firstName&gt;&lt;middleNames&gt;Repiso&lt;/middleNames&gt;&lt;lastName&gt;Ortega&lt;/lastName&gt;&lt;/author&gt;&lt;author&gt;&lt;firstName&gt;Rafael&lt;/firstName&gt;&lt;lastName&gt;Gómez-Rodríguez&lt;/lastName&gt;&lt;/author&gt;&lt;author&gt;&lt;firstName&gt;Marta&lt;/firstName&gt;&lt;lastName&gt;Romero&lt;/lastName&gt;&lt;/author&gt;&lt;author&gt;&lt;firstName&gt;Soledad&lt;/firstName&gt;&lt;lastName&gt;Fernández-Zapardiel&lt;/lastName&gt;&lt;/author&gt;&lt;author&gt;&lt;firstName&gt;María&lt;/firstName&gt;&lt;middleNames&gt;del Mar&lt;/middleNames&gt;&lt;lastName&gt;Céspedes&lt;/lastName&gt;&lt;/author&gt;&lt;author&gt;&lt;firstName&gt;José-María&lt;/firstName&gt;&lt;lastName&gt;Carrobles&lt;/lastName&gt;&lt;/author&gt;&lt;/authors&gt;&lt;/publication&gt;&lt;publication&gt;&lt;uuid&gt;4DD9AD8A-F8F1-4E55-813E-1B536C022C7F&lt;/uuid&gt;&lt;volume&gt;26&lt;/volume&gt;&lt;doi&gt;10.1111/j.1440-1746.2011.06755.x&lt;/doi&gt;&lt;startpage&gt;1500&lt;/startpage&gt;&lt;publication_date&gt;99201110001200000000220000&lt;/publication_date&gt;&lt;url&gt;http://eutils.ncbi.nlm.nih.gov/entrez/eutils/elink.fcgi?dbfrom=pubmed&amp;amp;id=21521366&amp;amp;retmode=ref&amp;amp;cmd=prlinks&lt;/url&gt;&lt;type&gt;400&lt;/type&gt;&lt;title&gt;EUS in exploring the etiology of mild acute biliary pancreatitis with a negative finding of biliary origin by conventional radiological methods.&lt;/title&gt;&lt;institution&gt;Department of Gastroenterology, Changhai Hospital, Second Military Medical University, Shanghai, China.&lt;/institution&gt;&lt;number&gt;10&lt;/number&gt;&lt;subtype&gt;400&lt;/subtype&gt;&lt;endpage&gt;1503&lt;/endpage&gt;&lt;bundle&gt;&lt;publication&gt;&lt;title&gt;Journal of Gastroenterology and Hepatology&lt;/title&gt;&lt;type&gt;-100&lt;/type&gt;&lt;subtype&gt;-100&lt;/subtype&gt;&lt;uuid&gt;DB98B6C9-CF3E-4E6C-BEF5-964F2D7C2544&lt;/uuid&gt;&lt;/publication&gt;&lt;/bundle&gt;&lt;authors&gt;&lt;author&gt;&lt;firstName&gt;Xianbao&lt;/firstName&gt;&lt;lastName&gt;Zhan&lt;/lastName&gt;&lt;/author&gt;&lt;author&gt;&lt;firstName&gt;Xiaorong&lt;/firstName&gt;&lt;lastName&gt;Guo&lt;/lastName&gt;&lt;/author&gt;&lt;author&gt;&lt;firstName&gt;Yan&lt;/firstName&gt;&lt;lastName&gt;Chen&lt;/lastName&gt;&lt;/author&gt;&lt;author&gt;&lt;firstName&gt;Yuanhang&lt;/firstName&gt;&lt;lastName&gt;Dong&lt;/lastName&gt;&lt;/author&gt;&lt;author&gt;&lt;firstName&gt;Qihong&lt;/firstName&gt;&lt;lastName&gt;Yu&lt;/lastName&gt;&lt;/author&gt;&lt;author&gt;&lt;firstName&gt;Kaixuan&lt;/firstName&gt;&lt;lastName&gt;Wang&lt;/lastName&gt;&lt;/author&gt;&lt;author&gt;&lt;firstName&gt;Zhaoshen&lt;/firstName&gt;&lt;lastName&gt;L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fact, EUS has a greater than 95% negative predictive value for </w:t>
      </w:r>
      <w:proofErr w:type="spellStart"/>
      <w:r w:rsidRPr="00CF1684">
        <w:rPr>
          <w:rFonts w:ascii="Book Antiqua" w:hAnsi="Book Antiqua"/>
        </w:rPr>
        <w:t>choledocholithiasis</w:t>
      </w:r>
      <w:proofErr w:type="spellEnd"/>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585EFFC-A55E-4644-A1DE-3BA5A29E5531&lt;/uuid&gt;&lt;priority&gt;48&lt;/priority&gt;&lt;publications&gt;&lt;publication&gt;&lt;uuid&gt;4BB1CC43-1C50-4023-90BF-60354F45BF33&lt;/uuid&gt;&lt;volume&gt;35&lt;/volume&gt;&lt;doi&gt;10.1055/s-2003-38778&lt;/doi&gt;&lt;startpage&gt;411&lt;/startpage&gt;&lt;publication_date&gt;99200305001200000000220000&lt;/publication_date&gt;&lt;url&gt;http://eutils.ncbi.nlm.nih.gov/entrez/eutils/elink.fcgi?dbfrom=pubmed&amp;amp;id=12701013&amp;amp;retmode=ref&amp;amp;cmd=prlinks&lt;/url&gt;&lt;type&gt;400&lt;/type&gt;&lt;title&gt;Do normal findings at biliary endoscopic ultrasonography obviate the need for endoscopic retrograde cholangiography in patients with suspicion of common bile duct stone? A prospective follow-up study of 238 patients.&lt;/title&gt;&lt;institution&gt;Fédération des Spécialités Digestives, Hôpital Edouard Herriot, Lyon, France. bertrand.napoleon@libertysurf.fr&lt;/institution&gt;&lt;number&gt;5&lt;/number&gt;&lt;subtype&gt;400&lt;/subtype&gt;&lt;endpage&gt;415&lt;/endpage&gt;&lt;bundle&gt;&lt;publication&gt;&lt;publisher&gt;©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B&lt;/firstName&gt;&lt;lastName&gt;Napoleon&lt;/lastName&gt;&lt;/author&gt;&lt;author&gt;&lt;firstName&gt;J&lt;/firstName&gt;&lt;lastName&gt;Dumortier&lt;/lastName&gt;&lt;/author&gt;&lt;author&gt;&lt;firstName&gt;O&lt;/firstName&gt;&lt;lastName&gt;Keriven-Souquet&lt;/lastName&gt;&lt;/author&gt;&lt;author&gt;&lt;firstName&gt;B&lt;/firstName&gt;&lt;lastName&gt;Pujol&lt;/lastName&gt;&lt;/author&gt;&lt;author&gt;&lt;firstName&gt;T&lt;/firstName&gt;&lt;lastName&gt;Ponchon&lt;/lastName&gt;&lt;/author&gt;&lt;author&gt;&lt;firstName&gt;J&lt;/firstName&gt;&lt;middleNames&gt;C&lt;/middleNames&gt;&lt;lastName&gt;Souquet&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For this </w:t>
      </w:r>
      <w:r w:rsidRPr="00CF1684">
        <w:rPr>
          <w:rFonts w:ascii="Book Antiqua" w:hAnsi="Book Antiqua"/>
        </w:rPr>
        <w:lastRenderedPageBreak/>
        <w:t>reason, patients with acute biliary pancreatitis who have a normal EUS can avoid the need for ERCP, and thus the risk of post-ERCP pancreatitis or other complications. In this context, performing EUS prior to ERCP has been shown to decrease the need for ERCP by nearly 70%, while significantly reducing the overall risk of complications (relative risk 0.35) and of post-ERCP pancreatitis (relative risk 0.21)</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B8D89A65-1A3C-4756-81C1-A417A85E5FB1&lt;/uuid&gt;&lt;priority&gt;49&lt;/priority&gt;&lt;publications&gt;&lt;publication&gt;&lt;uuid&gt;455DB639-A478-4C2F-8EFD-F1C8C0B6D63C&lt;/uuid&gt;&lt;volume&gt;96&lt;/volume&gt;&lt;doi&gt;10.1002/bjs.6667&lt;/doi&gt;&lt;startpage&gt;967&lt;/startpage&gt;&lt;publication_date&gt;99200908311200000000222000&lt;/publication_date&gt;&lt;url&gt;http://www3.interscience.wiley.com/journal/122525820/abstract?CRETRY=1&amp;amp;SRETRY=0&lt;/url&gt;&lt;type&gt;400&lt;/type&gt;&lt;title&gt;Systematic review of endoscopic ultrasonography versus endoscopic retrograde cholangiopancreatography for suspected choledocholithiasis&lt;/title&gt;&lt;location&gt;200,9,-36.8529787,174.7696233&lt;/location&gt;&lt;institution&gt;Department of Surgery, University of Auckland, Auckland, New Zealand. max.petrov@gmail.com&lt;/institution&gt;&lt;number&gt;9&lt;/number&gt;&lt;subtype&gt;400&lt;/subtype&gt;&lt;endpage&gt;974&lt;/endpage&gt;&lt;bundle&gt;&lt;publication&gt;&lt;title&gt;The British journal of surgery&lt;/title&gt;&lt;type&gt;-100&lt;/type&gt;&lt;subtype&gt;-100&lt;/subtype&gt;&lt;uuid&gt;343D118C-3372-46E6-B12A-5FF3ABE587A3&lt;/uuid&gt;&lt;/publication&gt;&lt;/bundle&gt;&lt;authors&gt;&lt;author&gt;&lt;firstName&gt;M&lt;/firstName&gt;&lt;middleNames&gt;S&lt;/middleNames&gt;&lt;lastName&gt;Petrov&lt;/lastName&gt;&lt;/author&gt;&lt;author&gt;&lt;firstName&gt;T&lt;/firstName&gt;&lt;middleNames&gt;J&lt;/middleNames&gt;&lt;lastName&gt;Savides&lt;/lastName&gt;&lt;/author&gt;&lt;/authors&gt;&lt;/publication&gt;&lt;publication&gt;&lt;uuid&gt;140A2E21-5D39-4BBF-8F45-6F6FE03BE9DC&lt;/uuid&gt;&lt;volume&gt;23&lt;/volume&gt;&lt;doi&gt;10.1097/MEG.0b013e3283460129&lt;/doi&gt;&lt;startpage&gt;367&lt;/startpage&gt;&lt;publication_date&gt;99201105001200000000220000&lt;/publication_date&gt;&lt;url&gt;http://eutils.ncbi.nlm.nih.gov/entrez/eutils/elink.fcgi?dbfrom=pubmed&amp;amp;id=21487299&amp;amp;retmode=ref&amp;amp;cmd=prlinks&lt;/url&gt;&lt;type&gt;400&lt;/type&gt;&lt;title&gt;Endoscopic ultrasonography versus endoscopic retrograde cholangiopancreatography in acute biliary pancreatitis: a systematic review.&lt;/title&gt;&lt;institution&gt;Division of Endoscopy, European Institute of Oncology, IRCCS, Milan, Italy. stefaniadelisi@gmail.com&lt;/institution&gt;&lt;number&gt;5&lt;/number&gt;&lt;subtype&gt;400&lt;/subtype&gt;&lt;endpage&gt;374&lt;/endpage&gt;&lt;bundle&gt;&lt;publication&gt;&lt;title&gt;European journal of gastroenterology &amp;amp; hepatology&lt;/title&gt;&lt;type&gt;-100&lt;/type&gt;&lt;subtype&gt;-100&lt;/subtype&gt;&lt;uuid&gt;01FE3B8F-DF01-4A30-8DBD-2C1D176E9967&lt;/uuid&gt;&lt;/publication&gt;&lt;/bundle&gt;&lt;authors&gt;&lt;author&gt;&lt;nonDroppingParticle&gt;De&lt;/nonDroppingParticle&gt;&lt;firstName&gt;Stefania&lt;/firstName&gt;&lt;lastName&gt;Lisi&lt;/lastName&gt;&lt;/author&gt;&lt;author&gt;&lt;firstName&gt;Gioacchino&lt;/firstName&gt;&lt;lastName&gt;Leandro&lt;/lastName&gt;&lt;/author&gt;&lt;author&gt;&lt;firstName&gt;Elisabetta&lt;/firstName&gt;&lt;lastName&gt;Buscarin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EUS may also be beneficial in the evaluation of patients with recurrent idiopathic acute pancreatitis, particularly for the exclusion of structural anomalies such as cystic or solid pancreatic neoplasms obstructing the main pancreatic duct (PD), PD strictures, </w:t>
      </w:r>
      <w:proofErr w:type="spellStart"/>
      <w:r w:rsidRPr="00CF1684">
        <w:rPr>
          <w:rFonts w:ascii="Book Antiqua" w:hAnsi="Book Antiqua"/>
        </w:rPr>
        <w:t>ampullary</w:t>
      </w:r>
      <w:proofErr w:type="spellEnd"/>
      <w:r w:rsidRPr="00CF1684">
        <w:rPr>
          <w:rFonts w:ascii="Book Antiqua" w:hAnsi="Book Antiqua"/>
        </w:rPr>
        <w:t xml:space="preserve"> tumors, annular pancreas and pancreas </w:t>
      </w:r>
      <w:proofErr w:type="spellStart"/>
      <w:r w:rsidRPr="00CF1684">
        <w:rPr>
          <w:rFonts w:ascii="Book Antiqua" w:hAnsi="Book Antiqua"/>
        </w:rPr>
        <w:t>divisum</w:t>
      </w:r>
      <w:proofErr w:type="spellEnd"/>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E8BC062-B7ED-4C9F-B976-3CC31B49ACE4&lt;/uuid&gt;&lt;priority&gt;50&lt;/priority&gt;&lt;publications&gt;&lt;publication&gt;&lt;uuid&gt;A389B0CE-C5B5-43B8-8BF3-D591D31B82E0&lt;/uuid&gt;&lt;volume&gt;41&lt;/volume&gt;&lt;accepted_date&gt;99200901251200000000222000&lt;/accepted_date&gt;&lt;doi&gt;10.1016/j.dld.2009.01.009&lt;/doi&gt;&lt;startpage&gt;753&lt;/startpage&gt;&lt;revision_date&gt;99200901121200000000222000&lt;/revision_date&gt;&lt;publication_date&gt;99200910001200000000220000&lt;/publication_date&gt;&lt;url&gt;http://eutils.ncbi.nlm.nih.gov/entrez/eutils/elink.fcgi?dbfrom=pubmed&amp;amp;id=19278909&amp;amp;retmode=ref&amp;amp;cmd=prlinks&lt;/url&gt;&lt;type&gt;400&lt;/type&gt;&lt;title&gt;Diagnostic yield of ERCP and secretin-enhanced MRCP and EUS in patients with acute recurrent pancreatitis of unknown aetiology.&lt;/title&gt;&lt;submission_date&gt;99200809261200000000222000&lt;/submission_date&gt;&lt;number&gt;10&lt;/number&gt;&lt;institution&gt;Division of Gastroenterology and Gastrointestinal Endoscopy, Vita-Salute San Raffaele University, Scientific Institute San Raffaele, Milan, Italy.&lt;/institution&gt;&lt;subtype&gt;400&lt;/subtype&gt;&lt;endpage&gt;758&lt;/endpage&gt;&lt;bundle&gt;&lt;publication&gt;&lt;title&gt;Digestive and liver disease : official journal of the Italian Society of Gastroenterology and the Italian Association for the Study of the Liver&lt;/title&gt;&lt;type&gt;-100&lt;/type&gt;&lt;subtype&gt;-100&lt;/subtype&gt;&lt;uuid&gt;92C09A18-DB6F-4E64-B33A-602AEC031BA4&lt;/uuid&gt;&lt;/publication&gt;&lt;/bundle&gt;&lt;authors&gt;&lt;author&gt;&lt;firstName&gt;A&lt;/firstName&gt;&lt;lastName&gt;Mariani&lt;/lastName&gt;&lt;/author&gt;&lt;author&gt;&lt;firstName&gt;P&lt;/firstName&gt;&lt;middleNames&gt;G&lt;/middleNames&gt;&lt;lastName&gt;Arcidiacono&lt;/lastName&gt;&lt;/author&gt;&lt;author&gt;&lt;firstName&gt;S&lt;/firstName&gt;&lt;lastName&gt;Curioni&lt;/lastName&gt;&lt;/author&gt;&lt;author&gt;&lt;firstName&gt;A&lt;/firstName&gt;&lt;lastName&gt;Giussani&lt;/lastName&gt;&lt;/author&gt;&lt;author&gt;&lt;firstName&gt;P&lt;/firstName&gt;&lt;middleNames&gt;A&lt;/middleNames&gt;&lt;lastName&gt;Teston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While similar information can be obtained by MRCP, secretin stimulation is probably necessary for MRCP to achieve a high level of accuracy for pancreas </w:t>
      </w:r>
      <w:proofErr w:type="spellStart"/>
      <w:r w:rsidRPr="00CF1684">
        <w:rPr>
          <w:rFonts w:ascii="Book Antiqua" w:hAnsi="Book Antiqua"/>
        </w:rPr>
        <w:t>divisum</w:t>
      </w:r>
      <w:proofErr w:type="spellEnd"/>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51D500C-1D7D-4DF7-9EF6-F6B1EAE10F96&lt;/uuid&gt;&lt;priority&gt;51&lt;/priority&gt;&lt;publications&gt;&lt;publication&gt;&lt;uuid&gt;4889643B-11FC-444A-87F4-A12AFA051A6C&lt;/uuid&gt;&lt;volume&gt;57&lt;/volume&gt;&lt;accepted_date&gt;99201106301200000000222000&lt;/accepted_date&gt;&lt;doi&gt;10.1007/s10620-011-1823-7&lt;/doi&gt;&lt;startpage&gt;170&lt;/startpage&gt;&lt;publication_date&gt;99201201001200000000220000&lt;/publication_date&gt;&lt;url&gt;http://eutils.ncbi.nlm.nih.gov/entrez/eutils/elink.fcgi?dbfrom=pubmed&amp;amp;id=21761168&amp;amp;retmode=ref&amp;amp;cmd=prlinks&lt;/url&gt;&lt;type&gt;400&lt;/type&gt;&lt;title&gt;Accuracy of magnetic resonance cholangiopancreatography in the diagnosis of pancreas divisum.&lt;/title&gt;&lt;submission_date&gt;99201105101200000000222000&lt;/submission_date&gt;&lt;number&gt;1&lt;/number&gt;&lt;institution&gt;Indiana University Medical Center, Indianapolis, IN, USA. patrickmosler@uky.edu&lt;/institution&gt;&lt;subtype&gt;400&lt;/subtype&gt;&lt;endpage&gt;174&lt;/endpage&gt;&lt;bundle&gt;&lt;publication&gt;&lt;publisher&gt;Springer US&lt;/publisher&gt;&lt;url&gt;http://link.springer.com.login.ezproxy.library.ualberta.ca&lt;/url&gt;&lt;title&gt;Digestive Diseases &amp;amp; Sciences&lt;/title&gt;&lt;type&gt;-100&lt;/type&gt;&lt;subtype&gt;-100&lt;/subtype&gt;&lt;uuid&gt;AE6CE277-566E-4958-965A-449B1313D1D1&lt;/uuid&gt;&lt;/publication&gt;&lt;/bundle&gt;&lt;authors&gt;&lt;author&gt;&lt;firstName&gt;Patrick&lt;/firstName&gt;&lt;lastName&gt;Mosler&lt;/lastName&gt;&lt;/author&gt;&lt;author&gt;&lt;firstName&gt;F&lt;/firstName&gt;&lt;lastName&gt;Akisik&lt;/lastName&gt;&lt;/author&gt;&lt;author&gt;&lt;firstName&gt;K&lt;/firstName&gt;&lt;lastName&gt;Sandrasegaran&lt;/lastName&gt;&lt;/author&gt;&lt;author&gt;&lt;firstName&gt;E&lt;/firstName&gt;&lt;lastName&gt;Fogel&lt;/lastName&gt;&lt;/author&gt;&lt;author&gt;&lt;firstName&gt;J&lt;/firstName&gt;&lt;lastName&gt;Watkins&lt;/lastName&gt;&lt;/author&gt;&lt;author&gt;&lt;firstName&gt;W&lt;/firstName&gt;&lt;lastName&gt;Alazmi&lt;/lastName&gt;&lt;/author&gt;&lt;author&gt;&lt;firstName&gt;S&lt;/firstName&gt;&lt;lastName&gt;Sherman&lt;/lastName&gt;&lt;/author&gt;&lt;author&gt;&lt;firstName&gt;G&lt;/firstName&gt;&lt;lastName&gt;Lehman&lt;/lastName&gt;&lt;/author&gt;&lt;author&gt;&lt;firstName&gt;T&lt;/firstName&gt;&lt;lastName&gt;Imperiale&lt;/lastName&gt;&lt;/author&gt;&lt;author&gt;&lt;firstName&gt;L&lt;/firstName&gt;&lt;lastName&gt;McHenry&lt;/lastName&gt;&lt;/author&gt;&lt;/authors&gt;&lt;/publication&gt;&lt;publication&gt;&lt;uuid&gt;9B639A3F-E9CD-4521-B528-9CB348C67211&lt;/uuid&gt;&lt;volume&gt;42&lt;/volume&gt;&lt;doi&gt;10.1097/MPA.0b013e31826c711a&lt;/doi&gt;&lt;startpage&gt;436&lt;/startpage&gt;&lt;publication_date&gt;99201304001200000000220000&lt;/publication_date&gt;&lt;url&gt;http://eutils.ncbi.nlm.nih.gov/entrez/eutils/elink.fcgi?dbfrom=pubmed&amp;amp;id=23211370&amp;amp;retmode=ref&amp;amp;cmd=prlinks&lt;/url&gt;&lt;type&gt;400&lt;/type&gt;&lt;title&gt;Sensitivity of endoscopic ultrasound, multidetector computed tomography, and magnetic resonance cholangiopancreatography in the diagnosis of pancreas divisum: a tertiary center experience.&lt;/title&gt;&lt;institution&gt;Division of Gastroenterology and Hepatology, Department of Medicine, Washington University, St Louis, MO 63110, USA.&lt;/institution&gt;&lt;number&gt;3&lt;/number&gt;&lt;subtype&gt;400&lt;/subtype&gt;&lt;endpage&gt;441&lt;/endpage&gt;&lt;bundle&gt;&lt;publication&gt;&lt;title&gt;Pancreas&lt;/title&gt;&lt;type&gt;-100&lt;/type&gt;&lt;subtype&gt;-100&lt;/subtype&gt;&lt;uuid&gt;55CE39F0-5E8C-4982-9F72-D8A4B3CA9CDD&lt;/uuid&gt;&lt;/publication&gt;&lt;/bundle&gt;&lt;authors&gt;&lt;author&gt;&lt;firstName&gt;Vladimir&lt;/firstName&gt;&lt;middleNames&gt;M&lt;/middleNames&gt;&lt;lastName&gt;Kushnir&lt;/lastName&gt;&lt;/author&gt;&lt;author&gt;&lt;firstName&gt;Sachin&lt;/firstName&gt;&lt;middleNames&gt;B&lt;/middleNames&gt;&lt;lastName&gt;Wani&lt;/lastName&gt;&lt;/author&gt;&lt;author&gt;&lt;firstName&gt;Kathryn&lt;/firstName&gt;&lt;lastName&gt;Fowler&lt;/lastName&gt;&lt;/author&gt;&lt;author&gt;&lt;firstName&gt;Christine&lt;/firstName&gt;&lt;lastName&gt;Menias&lt;/lastName&gt;&lt;/author&gt;&lt;author&gt;&lt;firstName&gt;Rakesh&lt;/firstName&gt;&lt;lastName&gt;Varma&lt;/lastName&gt;&lt;/author&gt;&lt;author&gt;&lt;firstName&gt;Vamsi&lt;/firstName&gt;&lt;lastName&gt;Narra&lt;/lastName&gt;&lt;/author&gt;&lt;author&gt;&lt;firstName&gt;Christine&lt;/firstName&gt;&lt;lastName&gt;Hovis&lt;/lastName&gt;&lt;/author&gt;&lt;author&gt;&lt;firstName&gt;Faris&lt;/firstName&gt;&lt;middleNames&gt;M&lt;/middleNames&gt;&lt;lastName&gt;Murad&lt;/lastName&gt;&lt;/author&gt;&lt;author&gt;&lt;firstName&gt;Daniel&lt;/firstName&gt;&lt;middleNames&gt;K&lt;/middleNames&gt;&lt;lastName&gt;Mullady&lt;/lastName&gt;&lt;/author&gt;&lt;author&gt;&lt;firstName&gt;Sreenivasa&lt;/firstName&gt;&lt;middleNames&gt;S&lt;/middleNames&gt;&lt;lastName&gt;Jonnalagadda&lt;/lastName&gt;&lt;/author&gt;&lt;author&gt;&lt;firstName&gt;Dayna&lt;/firstName&gt;&lt;middleNames&gt;S&lt;/middleNames&gt;&lt;lastName&gt;Early&lt;/lastName&gt;&lt;/author&gt;&lt;author&gt;&lt;firstName&gt;Steven&lt;/firstName&gt;&lt;middleNames&gt;A&lt;/middleNames&gt;&lt;lastName&gt;Edmundowicz&lt;/lastName&gt;&lt;/author&gt;&lt;author&gt;&lt;firstName&gt;Riad&lt;/firstName&gt;&lt;middleNames&gt;R&lt;/middleNames&gt;&lt;lastName&gt;Azar&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11,12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although doubts remain about the reliability of EUS for making this diagnosis as well</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4256F1E5-F6E2-4D86-9704-5CCE0BC50900&lt;/uuid&gt;&lt;priority&gt;52&lt;/priority&gt;&lt;publications&gt;&lt;publication&gt;&lt;uuid&gt;1D5F0E7C-1910-43C6-8147-109C6BD51D79&lt;/uuid&gt;&lt;volume&gt;36&lt;/volume&gt;&lt;doi&gt;10.1055/s-2004-825663&lt;/doi&gt;&lt;startpage&gt;705&lt;/startpage&gt;&lt;publication_date&gt;99200408001200000000220000&lt;/publication_date&gt;&lt;url&gt;http://eutils.ncbi.nlm.nih.gov/entrez/eutils/elink.fcgi?dbfrom=pubmed&amp;amp;id=15280976&amp;amp;retmode=ref&amp;amp;cmd=prlinks&lt;/url&gt;&lt;type&gt;400&lt;/type&gt;&lt;title&gt;Accurate diagnosis of pancreas divisum by linear-array endoscopic ultrasonography.&lt;/title&gt;&lt;institution&gt;Dept. of Internal Medicine, Division of Gastroenterology, Hennepin County Medical Center, University of Minnesota, Minneapolis, Minnesota, USA.&lt;/institution&gt;&lt;number&gt;8&lt;/number&gt;&lt;subtype&gt;400&lt;/subtype&gt;&lt;endpage&gt;709&lt;/endpage&gt;&lt;bundle&gt;&lt;publication&gt;&lt;publisher&gt;©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R&lt;/firstName&gt;&lt;lastName&gt;Lai&lt;/lastName&gt;&lt;/author&gt;&lt;author&gt;&lt;firstName&gt;M&lt;/firstName&gt;&lt;middleNames&gt;L&lt;/middleNames&gt;&lt;lastName&gt;Freeman&lt;/lastName&gt;&lt;/author&gt;&lt;author&gt;&lt;firstName&gt;O&lt;/firstName&gt;&lt;middleNames&gt;W&lt;/middleNames&gt;&lt;lastName&gt;Cass&lt;/lastName&gt;&lt;/author&gt;&lt;author&gt;&lt;firstName&gt;S&lt;/firstName&gt;&lt;lastName&gt;Mallery&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Finally, when autoimmune pancreatitis is suspected, EUS can demonstrate characteristic imaging patterns and enables histologic tissue biopsies to confirm the diagnosis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DFC3935-6B55-41B6-857C-8CEA953E5E88&lt;/uuid&gt;&lt;priority&gt;53&lt;/priority&gt;&lt;publications&gt;&lt;publication&gt;&lt;uuid&gt;17D3902C-DA74-46B6-BA7D-000876E508F2&lt;/uuid&gt;&lt;volume&gt;10&lt;/volume&gt;&lt;accepted_date&gt;99201109281200000000222000&lt;/accepted_date&gt;&lt;doi&gt;10.1016/j.cgh.2011.09.032&lt;/doi&gt;&lt;startpage&gt;316&lt;/startpage&gt;&lt;revision_date&gt;99201109111200000000222000&lt;/revision_date&gt;&lt;publication_date&gt;99201203001200000000220000&lt;/publication_date&gt;&lt;url&gt;http://eutils.ncbi.nlm.nih.gov/entrez/eutils/elink.fcgi?dbfrom=pubmed&amp;amp;id=22019795&amp;amp;retmode=ref&amp;amp;cmd=prlinks&lt;/url&gt;&lt;type&gt;400&lt;/type&gt;&lt;title&gt;Use of samples from endoscopic ultrasound-guided 19-gauge fine-needle aspiration in diagnosis of autoimmune pancreatitis.&lt;/title&gt;&lt;submission_date&gt;99201106141200000000222000&lt;/submission_date&gt;&lt;number&gt;3&lt;/number&gt;&lt;institution&gt;First Department of Internal Medicine, Gifu University Hospital, Gifu, Japan.&lt;/institution&gt;&lt;subtype&gt;400&lt;/subtype&gt;&lt;endpage&gt;322&lt;/endpage&gt;&lt;bundle&gt;&lt;publication&gt;&lt;title&gt;Clinical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Takuji&lt;/firstName&gt;&lt;lastName&gt;Iwashita&lt;/lastName&gt;&lt;/author&gt;&lt;author&gt;&lt;firstName&gt;Ichiro&lt;/firstName&gt;&lt;lastName&gt;Yasuda&lt;/lastName&gt;&lt;/author&gt;&lt;author&gt;&lt;firstName&gt;Shinpei&lt;/firstName&gt;&lt;lastName&gt;Doi&lt;/lastName&gt;&lt;/author&gt;&lt;author&gt;&lt;firstName&gt;Nobuhiro&lt;/firstName&gt;&lt;lastName&gt;Ando&lt;/lastName&gt;&lt;/author&gt;&lt;author&gt;&lt;firstName&gt;Masanori&lt;/firstName&gt;&lt;lastName&gt;Nakashima&lt;/lastName&gt;&lt;/author&gt;&lt;author&gt;&lt;firstName&gt;Seiji&lt;/firstName&gt;&lt;lastName&gt;Adachi&lt;/lastName&gt;&lt;/author&gt;&lt;author&gt;&lt;firstName&gt;Yoshinobu&lt;/firstName&gt;&lt;lastName&gt;Hirose&lt;/lastName&gt;&lt;/author&gt;&lt;author&gt;&lt;firstName&gt;Tsuyoshi&lt;/firstName&gt;&lt;lastName&gt;Mukai&lt;/lastName&gt;&lt;/author&gt;&lt;author&gt;&lt;firstName&gt;Keisuke&lt;/firstName&gt;&lt;lastName&gt;Iwata&lt;/lastName&gt;&lt;/author&gt;&lt;author&gt;&lt;firstName&gt;Eiichi&lt;/firstName&gt;&lt;lastName&gt;Tomita&lt;/lastName&gt;&lt;/author&gt;&lt;author&gt;&lt;firstName&gt;Takao&lt;/firstName&gt;&lt;lastName&gt;Itoi&lt;/lastName&gt;&lt;/author&gt;&lt;author&gt;&lt;firstName&gt;Hisataka&lt;/firstName&gt;&lt;lastName&gt;Moriwaki&lt;/lastName&gt;&lt;/author&gt;&lt;/authors&gt;&lt;/publication&gt;&lt;publication&gt;&lt;uuid&gt;06A85283-4520-4F8C-B930-84E5F789A803&lt;/uuid&gt;&lt;volume&gt;76&lt;/volume&gt;&lt;accepted_date&gt;99201205091200000000222000&lt;/accepted_date&gt;&lt;doi&gt;10.1016/j.gie.2012.05.014&lt;/doi&gt;&lt;startpage&gt;594&lt;/startpage&gt;&lt;publication_date&gt;99201209001200000000220000&lt;/publication_date&gt;&lt;url&gt;http://eutils.ncbi.nlm.nih.gov/entrez/eutils/elink.fcgi?dbfrom=pubmed&amp;amp;id=22898417&amp;amp;retmode=ref&amp;amp;cmd=prlinks&lt;/url&gt;&lt;type&gt;400&lt;/type&gt;&lt;title&gt;Diagnosis of autoimmune pancreatitis by EUS-FNA by using a 22-gauge needle based on the International Consensus Diagnostic Criteria.&lt;/title&gt;&lt;submission_date&gt;99201201031200000000222000&lt;/submission_date&gt;&lt;number&gt;3&lt;/number&gt;&lt;institution&gt;Division of Gastroenterology, Tohoku University Graduate School of Medicine, Sendai, Japan.&lt;/institution&gt;&lt;subtype&gt;400&lt;/subtype&gt;&lt;endpage&gt;602&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Atsushi&lt;/firstName&gt;&lt;lastName&gt;Kanno&lt;/lastName&gt;&lt;/author&gt;&lt;author&gt;&lt;firstName&gt;Kazuyuki&lt;/firstName&gt;&lt;lastName&gt;Ishida&lt;/lastName&gt;&lt;/author&gt;&lt;author&gt;&lt;firstName&gt;Shin&lt;/firstName&gt;&lt;lastName&gt;Hamada&lt;/lastName&gt;&lt;/author&gt;&lt;author&gt;&lt;firstName&gt;Fumiyoshi&lt;/firstName&gt;&lt;lastName&gt;Fujishima&lt;/lastName&gt;&lt;/author&gt;&lt;author&gt;&lt;firstName&gt;Jun&lt;/firstName&gt;&lt;lastName&gt;Unno&lt;/lastName&gt;&lt;/author&gt;&lt;author&gt;&lt;firstName&gt;Kiyoshi&lt;/firstName&gt;&lt;lastName&gt;Kume&lt;/lastName&gt;&lt;/author&gt;&lt;author&gt;&lt;firstName&gt;Kazuhiro&lt;/firstName&gt;&lt;lastName&gt;Kikuta&lt;/lastName&gt;&lt;/author&gt;&lt;author&gt;&lt;firstName&gt;Morihisa&lt;/firstName&gt;&lt;lastName&gt;Hirota&lt;/lastName&gt;&lt;/author&gt;&lt;author&gt;&lt;firstName&gt;Atsushi&lt;/firstName&gt;&lt;lastName&gt;Masamune&lt;/lastName&gt;&lt;/author&gt;&lt;author&gt;&lt;firstName&gt;Kennichi&lt;/firstName&gt;&lt;lastName&gt;Satoh&lt;/lastName&gt;&lt;/author&gt;&lt;author&gt;&lt;firstName&gt;Kenji&lt;/firstName&gt;&lt;lastName&gt;Notohara&lt;/lastName&gt;&lt;/author&gt;&lt;author&gt;&lt;firstName&gt;Tooru&lt;/firstName&gt;&lt;lastName&gt;Shimosegaw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14,15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w:t>
      </w: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i/>
        </w:rPr>
      </w:pPr>
      <w:r w:rsidRPr="00CF1684">
        <w:rPr>
          <w:rFonts w:ascii="Book Antiqua" w:hAnsi="Book Antiqua"/>
          <w:b/>
          <w:i/>
        </w:rPr>
        <w:t>Chronic pancreatitis</w:t>
      </w:r>
    </w:p>
    <w:p w:rsidR="0004792A" w:rsidRPr="00CF1684" w:rsidRDefault="0004792A" w:rsidP="00643569">
      <w:pPr>
        <w:spacing w:line="360" w:lineRule="auto"/>
        <w:jc w:val="both"/>
        <w:rPr>
          <w:rFonts w:ascii="Book Antiqua" w:hAnsi="Book Antiqua"/>
        </w:rPr>
      </w:pPr>
      <w:r w:rsidRPr="00CF1684">
        <w:rPr>
          <w:rFonts w:ascii="Book Antiqua" w:hAnsi="Book Antiqua"/>
        </w:rPr>
        <w:t>EUS is a well-established and accepted test for the diagnosis of chronic pancreatitis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FA1CD8A-697F-4018-9D33-78E9F52748DF&lt;/uuid&gt;&lt;priority&gt;54&lt;/priority&gt;&lt;publications&gt;&lt;publication&gt;&lt;volume&gt;16&lt;/volume&gt;&lt;publication_date&gt;99201006211200000000222000&lt;/publication_date&gt;&lt;number&gt;23&lt;/number&gt;&lt;institution&gt;Digestive Disease Institute, Cleveland Clinic Foundation, Cleveland Ohio 44195, USA. stevent@ccf.org&lt;/institution&gt;&lt;startpage&gt;2841&lt;/startpage&gt;&lt;title&gt;Endoscopic ultrasound for the diagnosis of chronic pancreatitis.&lt;/title&gt;&lt;uuid&gt;F9582CA0-BD03-41CF-B65D-94862B9AC16E&lt;/uuid&gt;&lt;subtype&gt;400&lt;/subtype&gt;&lt;endpage&gt;2850&lt;/endpage&gt;&lt;type&gt;400&lt;/type&gt;&lt;url&gt;http://eutils.ncbi.nlm.nih.gov/entrez/eutils/elink.fcgi?dbfrom=pubmed&amp;amp;id=20556829&amp;amp;retmode=ref&amp;amp;cmd=prlinks&lt;/url&gt;&lt;bundle&gt;&lt;publication&gt;&lt;publisher&gt;Baishideng Publishing Group Co., Ltd.&lt;/publisher&gt;&lt;url&gt;http://www-ncbi-nlm-nih-gov.login.ezproxy.library.ualberta.ca&lt;/url&gt;&lt;title&gt;World journal of gastroenterology : WJG&lt;/title&gt;&lt;type&gt;-100&lt;/type&gt;&lt;subtype&gt;-100&lt;/subtype&gt;&lt;uuid&gt;C5A56245-29AB-4208-9740-BE93658459ED&lt;/uuid&gt;&lt;/publication&gt;&lt;/bundle&gt;&lt;authors&gt;&lt;author&gt;&lt;firstName&gt;Tyler&lt;/firstName&gt;&lt;lastName&gt;Stevens&lt;/lastName&gt;&lt;/author&gt;&lt;author&gt;&lt;firstName&gt;Mansour&lt;/firstName&gt;&lt;middleNames&gt;A&lt;/middleNames&gt;&lt;lastName&gt;Pars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EUS criteria are based on nine parenchymal and ductal features (Table 2), with the detection of ≥ 5 features typically considered diagnostic</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D600517-FD6B-4DB8-8931-F10C43F83CB7&lt;/uuid&gt;&lt;priority&gt;55&lt;/priority&gt;&lt;publications&gt;&lt;publication&gt;&lt;uuid&gt;12815BCE-4BA6-4244-AF32-7B5DF75A2DE4&lt;/uuid&gt;&lt;volume&gt;52&lt;/volume&gt;&lt;accepted_date&gt;99200605241200000000222000&lt;/accepted_date&gt;&lt;doi&gt;10.1007/s10620-006-9469-6&lt;/doi&gt;&lt;startpage&gt;1206&lt;/startpage&gt;&lt;publication_date&gt;99200705001200000000220000&lt;/publication_date&gt;&lt;url&gt;http://eutils.ncbi.nlm.nih.gov/entrez/eutils/elink.fcgi?dbfrom=pubmed&amp;amp;id=17387611&amp;amp;retmode=ref&amp;amp;cmd=prlinks&lt;/url&gt;&lt;type&gt;400&lt;/type&gt;&lt;title&gt;Comparison of endoscopic ultrasound chronic pancreatitis criteria to the endoscopic secretin-stimulated pancreatic function test.&lt;/title&gt;&lt;location&gt;&amp;lt;html&gt;&amp;lt;head&gt;&amp;lt;meta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Home&amp;lt;/a&gt;&amp;lt;/div&gt;&amp;lt;/body&gt;&amp;lt;/html&gt;&lt;/location&gt;&lt;submission_date&gt;99200605181200000000222000&lt;/submission_date&gt;&lt;number&gt;5&lt;/number&gt;&lt;institution&gt;Department of Gastroenterology, The Pancreas Clinic, Section of Endoscopy and Pancreaticobiliary Disease, Laboratory Medicine and Biostatistics and Epidemiology and ChiRhoClin, Incorporated, Burtonsville, Maryland, USA. Conweld@ccf.org&lt;/institution&gt;&lt;subtype&gt;400&lt;/subtype&gt;&lt;endpage&gt;1210&lt;/endpage&gt;&lt;bundle&gt;&lt;publication&gt;&lt;publisher&gt;Springer US&lt;/publisher&gt;&lt;url&gt;http://link.springer.com.login.ezproxy.library.ualberta.ca&lt;/url&gt;&lt;title&gt;Digestive Diseases &amp;amp; Sciences&lt;/title&gt;&lt;type&gt;-100&lt;/type&gt;&lt;subtype&gt;-100&lt;/subtype&gt;&lt;uuid&gt;AE6CE277-566E-4958-965A-449B1313D1D1&lt;/uuid&gt;&lt;/publication&gt;&lt;/bundle&gt;&lt;authors&gt;&lt;author&gt;&lt;firstName&gt;Darwin&lt;/firstName&gt;&lt;middleNames&gt;L&lt;/middleNames&gt;&lt;lastName&gt;Conwell&lt;/lastName&gt;&lt;/author&gt;&lt;author&gt;&lt;firstName&gt;Gregory&lt;/firstName&gt;&lt;lastName&gt;Zuccaro&lt;/lastName&gt;&lt;/author&gt;&lt;author&gt;&lt;firstName&gt;Edward&lt;/firstName&gt;&lt;lastName&gt;Purich&lt;/lastName&gt;&lt;/author&gt;&lt;author&gt;&lt;firstName&gt;Seymour&lt;/firstName&gt;&lt;lastName&gt;Fein&lt;/lastName&gt;&lt;/author&gt;&lt;author&gt;&lt;firstName&gt;John&lt;/firstName&gt;&lt;middleNames&gt;J&lt;/middleNames&gt;&lt;lastName&gt;Vargo&lt;/lastName&gt;&lt;/author&gt;&lt;author&gt;&lt;firstName&gt;John&lt;/firstName&gt;&lt;middleNames&gt;A&lt;/middleNames&gt;&lt;lastName&gt;Dumot&lt;/lastName&gt;&lt;/author&gt;&lt;author&gt;&lt;firstName&gt;Frederick&lt;/firstName&gt;&lt;lastName&gt;VanLente&lt;/lastName&gt;&lt;/author&gt;&lt;author&gt;&lt;firstName&gt;Rocio&lt;/firstName&gt;&lt;lastName&gt;Lopez&lt;/lastName&gt;&lt;/author&gt;&lt;author&gt;&lt;firstName&gt;Patricia&lt;/firstName&gt;&lt;lastName&gt;Trolli&lt;/lastName&gt;&lt;/author&gt;&lt;/authors&gt;&lt;/publication&gt;&lt;publication&gt;&lt;uuid&gt;0E0F94F9-44B3-4C70-95F4-FD016EE93855&lt;/uuid&gt;&lt;volume&gt;7&lt;/volume&gt;&lt;accepted_date&gt;99200809061200000000222000&lt;/accepted_date&gt;&lt;doi&gt;10.1016/j.cgh.2008.09.002&lt;/doi&gt;&lt;startpage&gt;114&lt;/startpage&gt;&lt;revision_date&gt;99200808261200000000222000&lt;/revision_date&gt;&lt;publication_date&gt;99200901001200000000220000&lt;/publication_date&gt;&lt;url&gt;http://eutils.ncbi.nlm.nih.gov/entrez/eutils/elink.fcgi?dbfrom=pubmed&amp;amp;id=18955165&amp;amp;retmode=ref&amp;amp;cmd=prlinks&lt;/url&gt;&lt;type&gt;400&lt;/type&gt;&lt;title&gt;Evaluation of duct-cell and acinar-cell function and endosonographic abnormalities in patients with suspected chronic pancreatitis.&lt;/title&gt;&lt;submission_date&gt;99200806301200000000222000&lt;/submission_date&gt;&lt;number&gt;1&lt;/number&gt;&lt;institution&gt;Department of Gastroenterology and Hepatology, Cleveland Clinic Foundation, Cleveland, Ohio 44195, USA. stevent@ccf.org&lt;/institution&gt;&lt;subtype&gt;400&lt;/subtype&gt;&lt;endpage&gt;119&lt;/endpage&gt;&lt;bundle&gt;&lt;publication&gt;&lt;title&gt;Clinical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Tyler&lt;/firstName&gt;&lt;lastName&gt;Stevens&lt;/lastName&gt;&lt;/author&gt;&lt;author&gt;&lt;firstName&gt;John&lt;/firstName&gt;&lt;middleNames&gt;A&lt;/middleNames&gt;&lt;lastName&gt;Dumot&lt;/lastName&gt;&lt;/author&gt;&lt;author&gt;&lt;firstName&gt;Gregory&lt;/firstName&gt;&lt;lastName&gt;Zuccaro&lt;/lastName&gt;&lt;/author&gt;&lt;author&gt;&lt;firstName&gt;John&lt;/firstName&gt;&lt;middleNames&gt;J&lt;/middleNames&gt;&lt;lastName&gt;Vargo&lt;/lastName&gt;&lt;/author&gt;&lt;author&gt;&lt;firstName&gt;Mansour&lt;/firstName&gt;&lt;middleNames&gt;A&lt;/middleNames&gt;&lt;lastName&gt;Parsi&lt;/lastName&gt;&lt;/author&gt;&lt;author&gt;&lt;firstName&gt;Rocio&lt;/firstName&gt;&lt;lastName&gt;Lopez&lt;/lastName&gt;&lt;/author&gt;&lt;author&gt;&lt;firstName&gt;H&lt;/firstName&gt;&lt;middleNames&gt;Lester&lt;/middleNames&gt;&lt;lastName&gt;Kirchner&lt;/lastName&gt;&lt;/author&gt;&lt;author&gt;&lt;firstName&gt;Edward&lt;/firstName&gt;&lt;lastName&gt;Purich&lt;/lastName&gt;&lt;/author&gt;&lt;author&gt;&lt;firstName&gt;Darwin&lt;/firstName&gt;&lt;middleNames&gt;L&lt;/middleNames&gt;&lt;lastName&gt;Conwell&lt;/lastName&gt;&lt;/author&gt;&lt;/authors&gt;&lt;/publication&gt;&lt;publication&gt;&lt;uuid&gt;0712703F-7FEB-4689-BB8D-D3A0E6A99979&lt;/uuid&gt;&lt;volume&gt;71&lt;/volume&gt;&lt;accepted_date&gt;99201002181200000000222000&lt;/accepted_date&gt;&lt;doi&gt;10.1016/j.gie.2010.02.038&lt;/doi&gt;&lt;startpage&gt;1280&lt;/startpage&gt;&lt;publication_date&gt;99201006001200000000220000&lt;/publication_date&gt;&lt;url&gt;http://eutils.ncbi.nlm.nih.gov/entrez/eutils/elink.fcgi?dbfrom=pubmed&amp;amp;id=20598255&amp;amp;retmode=ref&amp;amp;cmd=prlinks&lt;/url&gt;&lt;type&gt;400&lt;/type&gt;&lt;title&gt;EUS diagnosis of chronic pancreatitis.&lt;/title&gt;&lt;submission_date&gt;99201001111200000000222000&lt;/submission_date&gt;&lt;number&gt;7&lt;/number&gt;&lt;institution&gt;Section of Gastroenterology and Hepatology, Dartmouth-Hitchcock Medical Center, Lebanon, New Hampshire, USA.&lt;/institution&gt;&lt;subtype&gt;400&lt;/subtype&gt;&lt;endpage&gt;1289&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imothy&lt;/firstName&gt;&lt;middleNames&gt;B&lt;/middleNames&gt;&lt;lastName&gt;Gardner&lt;/lastName&gt;&lt;/author&gt;&lt;author&gt;&lt;firstName&gt;Michael&lt;/firstName&gt;&lt;middleNames&gt;J&lt;/middleNames&gt;&lt;lastName&gt;Levy&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17-19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while some studies suggest that 4 features are sufficient to make the diagnosis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69304374-5ACD-40EF-B12E-F7980BBB6B4F&lt;/uuid&gt;&lt;priority&gt;56&lt;/priority&gt;&lt;publications&gt;&lt;publication&gt;&lt;uuid&gt;90C2D9B1-DBFC-4CEC-A3A9-A1EF3B28DDC7&lt;/uuid&gt;&lt;volume&gt;66&lt;/volume&gt;&lt;accepted_date&gt;99200612171200000000222000&lt;/accepted_date&gt;&lt;doi&gt;10.1016/j.gie.2006.12.043&lt;/doi&gt;&lt;startpage&gt;501&lt;/startpage&gt;&lt;publication_date&gt;99200708311200000000222000&lt;/publication_date&gt;&lt;url&gt;http://www.sciencedirect.com/science?_ob=ArticleURL&amp;amp;_udi=B6WFY-4P7FHH7-5&amp;amp;_user=10&amp;amp;_rdoc=1&amp;amp;_fmt=&amp;amp;_orig=search&amp;amp;_sort=d&amp;amp;_docanchor=&amp;amp;view=c&amp;amp;_acct=C000050221&amp;amp;_version=1&amp;amp;_urlVersion=0&amp;amp;_userid=10&amp;amp;md5=7416e049f3eb85c5cb6847e519aaa30a&lt;/url&gt;&lt;citekey&gt;Varadarajulu:2007fd&lt;/citekey&gt;&lt;type&gt;400&lt;/type&gt;&lt;title&gt;Histopathologic correlates of noncalcific chronic pancreatitis by EUS: a prospective tissue characterization study&lt;/title&gt;&lt;location&gt;200,5,33.5075555,-86.8093239&lt;/location&gt;&lt;submission_date&gt;99200609221200000000222000&lt;/submission_date&gt;&lt;number&gt;3&lt;/number&gt;&lt;institution&gt;Division of Gastroenterology-Hepatology, Department of Pathology, University of Alabama at Birmingham School of Medicine, Birmingham, Alabama 35294, USA.&lt;/institution&gt;&lt;subtype&gt;400&lt;/subtype&gt;&lt;endpage&gt;509&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Isam&lt;/firstName&gt;&lt;lastName&gt;Eltoum&lt;/lastName&gt;&lt;/author&gt;&lt;author&gt;&lt;firstName&gt;Ashutosh&lt;/firstName&gt;&lt;lastName&gt;Tamhane&lt;/lastName&gt;&lt;/author&gt;&lt;author&gt;&lt;firstName&gt;Mohamad&lt;/firstName&gt;&lt;middleNames&gt;A&lt;/middleNames&gt;&lt;lastName&gt;Eloubeid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clinical relevance of the presence of fewer features remains unclear and no clear correlation with early chronic pancreatitis has been confirmed. In fact, as imaging technology has advanced, there is concern that EUS may now be overly sensitive to the identification of subtle abnormalities in the pancreas in patients without any clinical pancreatic disease. Recently, the Rosemont classification scheme was proposed by a meeting of experts that divided the EUS features (Figure 1) into major and minor criteria and increased the stringency of each criterion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C856F59-F9C7-4F5F-804A-E920798B14DC&lt;/uuid&gt;&lt;priority&gt;57&lt;/priority&gt;&lt;publications&gt;&lt;publication&gt;&lt;uuid&gt;49203CFC-3120-48F5-AB03-3129A204131E&lt;/uuid&gt;&lt;volume&gt;69&lt;/volume&gt;&lt;accepted_date&gt;99200807231200000000222000&lt;/accepted_date&gt;&lt;doi&gt;10.1016/j.gie.2008.07.043&lt;/doi&gt;&lt;startpage&gt;1251&lt;/startpage&gt;&lt;publication_date&gt;99200906001200000000220000&lt;/publication_date&gt;&lt;url&gt;http://linkinghub.elsevier.com/retrieve/pii/S0016510708023390&lt;/url&gt;&lt;type&gt;400&lt;/type&gt;&lt;title&gt;EUS-based criteria for the diagnosis of chronic pancreatitis: the Rosemont classification&lt;/title&gt;&lt;publisher&gt;Elsevier&lt;/publisher&gt;&lt;location&gt;200,9,42.9889030,-87.9514770&lt;/location&gt;&lt;submission_date&gt;99200805221200000000222000&lt;/submission_date&gt;&lt;number&gt;7&lt;/number&gt;&lt;institution&gt;St Lukes Medical Center, Milwaukee, Wisconsin, USA.&lt;/institution&gt;&lt;subtype&gt;400&lt;/subtype&gt;&lt;endpage&gt;1261&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Marc&lt;/firstName&gt;&lt;middleNames&gt;F&lt;/middleNames&gt;&lt;lastName&gt;Catalano&lt;/lastName&gt;&lt;/author&gt;&lt;author&gt;&lt;firstName&gt;Anand&lt;/firstName&gt;&lt;lastName&gt;Sahai&lt;/lastName&gt;&lt;/author&gt;&lt;author&gt;&lt;firstName&gt;Michael&lt;/firstName&gt;&lt;lastName&gt;Levy&lt;/lastName&gt;&lt;/author&gt;&lt;author&gt;&lt;firstName&gt;Joseph&lt;/firstName&gt;&lt;lastName&gt;Romagnuolo&lt;/lastName&gt;&lt;/author&gt;&lt;author&gt;&lt;firstName&gt;Maurits&lt;/firstName&gt;&lt;lastName&gt;Wiersema&lt;/lastName&gt;&lt;/author&gt;&lt;author&gt;&lt;firstName&gt;William&lt;/firstName&gt;&lt;lastName&gt;Brugge&lt;/lastName&gt;&lt;/author&gt;&lt;author&gt;&lt;firstName&gt;Martin&lt;/firstName&gt;&lt;lastName&gt;Freeman&lt;/lastName&gt;&lt;/author&gt;&lt;author&gt;&lt;firstName&gt;Kenji&lt;/firstName&gt;&lt;lastName&gt;Yamao&lt;/lastName&gt;&lt;/author&gt;&lt;author&gt;&lt;firstName&gt;Marcia&lt;/firstName&gt;&lt;lastName&gt;Canto&lt;/lastName&gt;&lt;/author&gt;&lt;author&gt;&lt;firstName&gt;Lyndon&lt;/firstName&gt;&lt;middleNames&gt;V&lt;/middleNames&gt;&lt;lastName&gt;Hernande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addition, it provided graded levels of the </w:t>
      </w:r>
      <w:r w:rsidRPr="00CF1684">
        <w:rPr>
          <w:rFonts w:ascii="Book Antiqua" w:hAnsi="Book Antiqua"/>
        </w:rPr>
        <w:lastRenderedPageBreak/>
        <w:t xml:space="preserve">likelihood of chronic pancreatitis, compared to the all-or-nothing stratification of older schemes. However, the Rosemont classification was never validated and has not been shown to improve </w:t>
      </w:r>
      <w:proofErr w:type="spellStart"/>
      <w:r w:rsidRPr="00CF1684">
        <w:rPr>
          <w:rFonts w:ascii="Book Antiqua" w:hAnsi="Book Antiqua"/>
        </w:rPr>
        <w:t>interobserver</w:t>
      </w:r>
      <w:proofErr w:type="spellEnd"/>
      <w:r w:rsidRPr="00CF1684">
        <w:rPr>
          <w:rFonts w:ascii="Book Antiqua" w:hAnsi="Book Antiqua"/>
        </w:rPr>
        <w:t xml:space="preserve"> agreement among </w:t>
      </w:r>
      <w:proofErr w:type="spellStart"/>
      <w:r w:rsidRPr="00CF1684">
        <w:rPr>
          <w:rFonts w:ascii="Book Antiqua" w:hAnsi="Book Antiqua"/>
        </w:rPr>
        <w:t>endosonographers</w:t>
      </w:r>
      <w:proofErr w:type="spellEnd"/>
      <w:r w:rsidRPr="00CF1684">
        <w:rPr>
          <w:rFonts w:ascii="Book Antiqua" w:hAnsi="Book Antiqua"/>
        </w:rPr>
        <w:t xml:space="preserve"> compared to the traditional scoring system</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3F8ABBB-1DF6-4DDB-85C6-241DEF5163C0&lt;/uuid&gt;&lt;priority&gt;58&lt;/priority&gt;&lt;publications&gt;&lt;publication&gt;&lt;uuid&gt;280A8CB0-C597-4DFB-86BE-AEF65D553E53&lt;/uuid&gt;&lt;volume&gt;71&lt;/volume&gt;&lt;accepted_date&gt;99200910141200000000222000&lt;/accepted_date&gt;&lt;doi&gt;10.1016/j.gie.2009.10.043&lt;/doi&gt;&lt;startpage&gt;519&lt;/startpage&gt;&lt;publication_date&gt;99201003001200000000220000&lt;/publication_date&gt;&lt;url&gt;http://eutils.ncbi.nlm.nih.gov/entrez/eutils/elink.fcgi?dbfrom=pubmed&amp;amp;id=20189510&amp;amp;retmode=ref&amp;amp;cmd=prlinks&lt;/url&gt;&lt;type&gt;400&lt;/type&gt;&lt;title&gt;Multicenter comparison of the interobserver agreement of standard EUS scoring and Rosemont classification scoring for diagnosis of chronic pancreatitis.&lt;/title&gt;&lt;location&gt;&amp;lt;html&gt;&amp;lt;head&gt;&amp;lt;meta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Home&amp;lt;/a&gt;&amp;lt;/div&gt;&amp;lt;/body&gt;&amp;lt;/html&gt;&lt;/location&gt;&lt;submission_date&gt;99200907131200000000222000&lt;/submission_date&gt;&lt;number&gt;3&lt;/number&gt;&lt;institution&gt;Digestive Disease Institute, Cleveland Clinic, Cleveland, OH 44195, USA. stevent@ccf.org&lt;/institution&gt;&lt;subtype&gt;400&lt;/subtype&gt;&lt;endpage&gt;526&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yler&lt;/firstName&gt;&lt;lastName&gt;Stevens&lt;/lastName&gt;&lt;/author&gt;&lt;author&gt;&lt;firstName&gt;Rocio&lt;/firstName&gt;&lt;lastName&gt;Lopez&lt;/lastName&gt;&lt;/author&gt;&lt;author&gt;&lt;firstName&gt;Douglas&lt;/firstName&gt;&lt;middleNames&gt;G&lt;/middleNames&gt;&lt;lastName&gt;Adler&lt;/lastName&gt;&lt;/author&gt;&lt;author&gt;&lt;firstName&gt;Mohammad&lt;/firstName&gt;&lt;middleNames&gt;A&lt;/middleNames&gt;&lt;lastName&gt;Al-Haddad&lt;/lastName&gt;&lt;/author&gt;&lt;author&gt;&lt;firstName&gt;Jason&lt;/firstName&gt;&lt;lastName&gt;Conway&lt;/lastName&gt;&lt;/author&gt;&lt;author&gt;&lt;firstName&gt;John&lt;/firstName&gt;&lt;middleNames&gt;M&lt;/middleNames&gt;&lt;lastName&gt;Dewitt&lt;/lastName&gt;&lt;/author&gt;&lt;author&gt;&lt;firstName&gt;Chris&lt;/firstName&gt;&lt;middleNames&gt;E&lt;/middleNames&gt;&lt;lastName&gt;Forsmark&lt;/lastName&gt;&lt;/author&gt;&lt;author&gt;&lt;firstName&gt;Michel&lt;/firstName&gt;&lt;lastName&gt;Kahaleh&lt;/lastName&gt;&lt;/author&gt;&lt;author&gt;&lt;firstName&gt;Linda&lt;/firstName&gt;&lt;middleNames&gt;S&lt;/middleNames&gt;&lt;lastName&gt;Lee&lt;/lastName&gt;&lt;/author&gt;&lt;author&gt;&lt;firstName&gt;Michael&lt;/firstName&gt;&lt;middleNames&gt;J&lt;/middleNames&gt;&lt;lastName&gt;Levy&lt;/lastName&gt;&lt;/author&gt;&lt;author&gt;&lt;firstName&gt;Girish&lt;/firstName&gt;&lt;lastName&gt;Mishra&lt;/lastName&gt;&lt;/author&gt;&lt;author&gt;&lt;firstName&gt;Cyrus&lt;/firstName&gt;&lt;middleNames&gt;R&lt;/middleNames&gt;&lt;lastName&gt;Piraka&lt;/lastName&gt;&lt;/author&gt;&lt;author&gt;&lt;firstName&gt;Georgios&lt;/firstName&gt;&lt;middleNames&gt;I&lt;/middleNames&gt;&lt;lastName&gt;Papachristou&lt;/lastName&gt;&lt;/author&gt;&lt;author&gt;&lt;firstName&gt;Raj&lt;/firstName&gt;&lt;middleNames&gt;J&lt;/middleNames&gt;&lt;lastName&gt;Shah&lt;/lastName&gt;&lt;/author&gt;&lt;author&gt;&lt;firstName&gt;Mark&lt;/firstName&gt;&lt;middleNames&gt;D&lt;/middleNames&gt;&lt;lastName&gt;Topazian&lt;/lastName&gt;&lt;/author&gt;&lt;author&gt;&lt;firstName&gt;John&lt;/firstName&gt;&lt;middleNames&gt;J&lt;/middleNames&gt;&lt;lastName&gt;Vargo&lt;/lastName&gt;&lt;/author&gt;&lt;author&gt;&lt;firstName&gt;Stacie&lt;/firstName&gt;&lt;middleNames&gt;A&lt;/middleNames&gt;&lt;lastName&gt;Vela&lt;/lastName&gt;&lt;/author&gt;&lt;/authors&gt;&lt;/publication&gt;&lt;publication&gt;&lt;uuid&gt;DCE99F67-1E21-4587-923A-90E313C638A3&lt;/uuid&gt;&lt;volume&gt;25&lt;/volume&gt;&lt;startpage&gt;261&lt;/startpage&gt;&lt;publication_date&gt;99201105001200000000220000&lt;/publication_date&gt;&lt;url&gt;http://eutils.ncbi.nlm.nih.gov/entrez/eutils/elink.fcgi?dbfrom=pubmed&amp;amp;id=21647460&amp;amp;retmode=ref&amp;amp;cmd=prlinks&lt;/url&gt;&lt;type&gt;400&lt;/type&gt;&lt;title&gt;Conventional versus Rosemont endoscopic ultrasound criteria for chronic pancreatitis: comparing interobserver reliability and intertest agreement.&lt;/title&gt;&lt;location&gt;&amp;lt;html&gt;&amp;lt;head&gt;&amp;lt;meta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Home&amp;lt;/a&gt;&amp;lt;/div&gt;&amp;lt;/body&gt;&amp;lt;/html&gt;&lt;/location&gt;&lt;institution&gt;Digestive Disease Center, Divission of Gastroenterology and Hepatology, Department of Medicine, Medical University of South Carolina, Charleston, South Dakota 29425, USA.&lt;/institution&gt;&lt;number&gt;5&lt;/number&gt;&lt;subtype&gt;400&lt;/subtype&gt;&lt;endpage&gt;264&lt;/endpage&gt;&lt;bundle&gt;&lt;publication&gt;&lt;title&gt;Canadian journal of gastroenterology = Journal canadien de gastroenterologie&lt;/title&gt;&lt;type&gt;-100&lt;/type&gt;&lt;subtype&gt;-100&lt;/subtype&gt;&lt;uuid&gt;7DD4370E-283D-4DCE-938E-F1FE7882523D&lt;/uuid&gt;&lt;/publication&gt;&lt;/bundle&gt;&lt;authors&gt;&lt;author&gt;&lt;firstName&gt;Bruce&lt;/firstName&gt;&lt;lastName&gt;Kalmin&lt;/lastName&gt;&lt;/author&gt;&lt;author&gt;&lt;firstName&gt;Brenda&lt;/firstName&gt;&lt;lastName&gt;Hoffman&lt;/lastName&gt;&lt;/author&gt;&lt;author&gt;&lt;firstName&gt;Robert&lt;/firstName&gt;&lt;lastName&gt;Hawes&lt;/lastName&gt;&lt;/author&gt;&lt;author&gt;&lt;firstName&gt;Joseph&lt;/firstName&gt;&lt;lastName&gt;Romagnuolo&lt;/lastName&gt;&lt;/author&gt;&lt;/authors&gt;&lt;/publication&gt;&lt;publication&gt;&lt;uuid&gt;62159E42-ACA9-4963-A4DA-013F23AD9B65&lt;/uuid&gt;&lt;volume&gt;12&lt;/volume&gt;&lt;accepted_date&gt;99201203091200000000222000&lt;/accepted_date&gt;&lt;doi&gt;10.1016/j.pan.2012.03.054&lt;/doi&gt;&lt;startpage&gt;284&lt;/startpage&gt;&lt;revision_date&gt;99201202101200000000222000&lt;/revision_date&gt;&lt;publication_date&gt;99201205001200000000220000&lt;/publication_date&gt;&lt;url&gt;http://eutils.ncbi.nlm.nih.gov/entrez/eutils/elink.fcgi?dbfrom=pubmed&amp;amp;id=22687386&amp;amp;retmode=ref&amp;amp;cmd=prlinks&lt;/url&gt;&lt;type&gt;400&lt;/type&gt;&lt;title&gt;Conventional versus Rosemont endoscopic ultrasound criteria for chronic pancreatitis: interobserver agreement in same day back-to-back procedures.&lt;/title&gt;&lt;submission_date&gt;99201201091200000000222000&lt;/submission_date&gt;&lt;number&gt;3&lt;/number&gt;&lt;institution&gt;Servicio de Aparato Digestivo, Fundación para la Investigación Biomédica, Hospital Universitario Príncipe de Asturias, Ctra. Alcalá-Meco s/n, 28805 Alcalá de Henares, Madrid, Spain. dpozo.hupa@salud.madrid.org&lt;/institution&gt;&lt;subtype&gt;400&lt;/subtype&gt;&lt;endpage&gt;287&lt;/endpage&gt;&lt;bundle&gt;&lt;publication&gt;&lt;publisher&gt;Karger Publishers&lt;/publisher&gt;&lt;title&gt;Pancreatology : official journal of the International Association of Pancreatology (IAP) [et al]&lt;/title&gt;&lt;type&gt;-100&lt;/type&gt;&lt;subtype&gt;-100&lt;/subtype&gt;&lt;uuid&gt;065DA04B-6ECC-4390-8B44-18E2FB5DBC7E&lt;/uuid&gt;&lt;/publication&gt;&lt;/bundle&gt;&lt;authors&gt;&lt;author&gt;&lt;nonDroppingParticle&gt;Del&lt;/nonDroppingParticle&gt;&lt;firstName&gt;D&lt;/firstName&gt;&lt;lastName&gt;Pozo&lt;/lastName&gt;&lt;/author&gt;&lt;author&gt;&lt;firstName&gt;E&lt;/firstName&gt;&lt;lastName&gt;Poves&lt;/lastName&gt;&lt;/author&gt;&lt;author&gt;&lt;firstName&gt;S&lt;/firstName&gt;&lt;lastName&gt;Tabernero&lt;/lastName&gt;&lt;/author&gt;&lt;author&gt;&lt;firstName&gt;I&lt;/firstName&gt;&lt;lastName&gt;Beceiro&lt;/lastName&gt;&lt;/author&gt;&lt;author&gt;&lt;firstName&gt;I&lt;/firstName&gt;&lt;lastName&gt;Moral&lt;/lastName&gt;&lt;/author&gt;&lt;author&gt;&lt;firstName&gt;M&lt;/firstName&gt;&lt;lastName&gt;Villafruela&lt;/lastName&gt;&lt;/author&gt;&lt;author&gt;&lt;firstName&gt;C&lt;/firstName&gt;&lt;lastName&gt;Sanz&lt;/lastName&gt;&lt;/author&gt;&lt;author&gt;&lt;firstName&gt;G&lt;/firstName&gt;&lt;lastName&gt;Borreg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22-24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Thus, the ideal classification scheme remains undefined and uncertainty remains about how exactly EUS should be used to make this diagnosis. In addition, while EUS can clearly discriminate between patients with advanced chronic pancreatitis and those with a normal pancreas, it is unclear how well current criteria can differentiate patients with early chronic pancreatitis from those who have no clinical disease.</w:t>
      </w:r>
    </w:p>
    <w:p w:rsidR="0004792A" w:rsidRPr="00CF1684" w:rsidRDefault="0004792A" w:rsidP="00E34A54">
      <w:pPr>
        <w:spacing w:line="360" w:lineRule="auto"/>
        <w:ind w:firstLineChars="100" w:firstLine="240"/>
        <w:jc w:val="both"/>
        <w:rPr>
          <w:rFonts w:ascii="Book Antiqua" w:hAnsi="Book Antiqua"/>
        </w:rPr>
      </w:pPr>
      <w:r w:rsidRPr="00CF1684">
        <w:rPr>
          <w:rFonts w:ascii="Book Antiqua" w:hAnsi="Book Antiqua"/>
        </w:rPr>
        <w:t xml:space="preserve">Recently, the image enhancement technique of </w:t>
      </w:r>
      <w:proofErr w:type="spellStart"/>
      <w:r w:rsidRPr="00CF1684">
        <w:rPr>
          <w:rFonts w:ascii="Book Antiqua" w:hAnsi="Book Antiqua"/>
        </w:rPr>
        <w:t>elastography</w:t>
      </w:r>
      <w:proofErr w:type="spellEnd"/>
      <w:r w:rsidRPr="00CF1684">
        <w:rPr>
          <w:rFonts w:ascii="Book Antiqua" w:hAnsi="Book Antiqua"/>
        </w:rPr>
        <w:t xml:space="preserve"> has been used to help improve the diagnostic capabilities of EUS for chronic pancreatitis. </w:t>
      </w:r>
      <w:proofErr w:type="spellStart"/>
      <w:r w:rsidRPr="00CF1684">
        <w:rPr>
          <w:rFonts w:ascii="Book Antiqua" w:hAnsi="Book Antiqua"/>
        </w:rPr>
        <w:t>Elastography</w:t>
      </w:r>
      <w:proofErr w:type="spellEnd"/>
      <w:r w:rsidRPr="00CF1684">
        <w:rPr>
          <w:rFonts w:ascii="Book Antiqua" w:hAnsi="Book Antiqua"/>
        </w:rPr>
        <w:t xml:space="preserve"> is a technology available with Pentax </w:t>
      </w:r>
      <w:proofErr w:type="spellStart"/>
      <w:r w:rsidRPr="00CF1684">
        <w:rPr>
          <w:rFonts w:ascii="Book Antiqua" w:hAnsi="Book Antiqua"/>
        </w:rPr>
        <w:t>echoendoscopes</w:t>
      </w:r>
      <w:proofErr w:type="spellEnd"/>
      <w:r w:rsidRPr="00CF1684">
        <w:rPr>
          <w:rFonts w:ascii="Book Antiqua" w:hAnsi="Book Antiqua"/>
        </w:rPr>
        <w:t xml:space="preserve"> (Pentax Inc., Tokyo, Japan) and Hitachi processors (Hitachi Inc., Tokyo, Japan) that measures the relative stiffness of tissues based on deformation or “strain” caused by compression, which is presented as a color scheme that is superimposed on the standard B-mode image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17A574F0-787C-4E9F-ADE7-9A754C9F8447&lt;/uuid&gt;&lt;priority&gt;59&lt;/priority&gt;&lt;publications&gt;&lt;publication&gt;&lt;volume&gt;22&lt;/volume&gt;&lt;publication_date&gt;99201204001200000000220000&lt;/publication_date&gt;&lt;number&gt;2&lt;/number&gt;&lt;doi&gt;10.1016/j.giec.2012.04.011&lt;/doi&gt;&lt;startpage&gt;333&lt;/startpage&gt;&lt;title&gt;Endoscopic Ultrasound Image Enhancement Elastography&lt;/title&gt;&lt;uuid&gt;B108C16A-0B8F-4F33-9372-231B0C444282&lt;/uuid&gt;&lt;subtype&gt;400&lt;/subtype&gt;&lt;endpage&gt;348&lt;/endpage&gt;&lt;type&gt;400&lt;/type&gt;&lt;url&gt;http://linkinghub.elsevier.com/retrieve/pii/S1052515712000128&lt;/url&gt;&lt;bundle&gt;&lt;publication&gt;&lt;url&gt;http://www.sciencedirect.com.login.ezproxy.library.ualberta.ca&lt;/url&gt;&lt;title&gt;Gastrointestinal endoscopy clinics of North America&lt;/title&gt;&lt;type&gt;-100&lt;/type&gt;&lt;subtype&gt;-100&lt;/subtype&gt;&lt;uuid&gt;97571DDB-A3DE-4C16-9068-B62A254F834C&lt;/uuid&gt;&lt;/publication&gt;&lt;/bundle&gt;&lt;authors&gt;&lt;author&gt;&lt;firstName&gt;Julio&lt;/firstName&gt;&lt;lastName&gt;Iglesias-Garcia&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Initially, </w:t>
      </w:r>
      <w:proofErr w:type="spellStart"/>
      <w:r w:rsidRPr="00CF1684">
        <w:rPr>
          <w:rFonts w:ascii="Book Antiqua" w:hAnsi="Book Antiqua"/>
        </w:rPr>
        <w:t>elastography</w:t>
      </w:r>
      <w:proofErr w:type="spellEnd"/>
      <w:r w:rsidRPr="00CF1684">
        <w:rPr>
          <w:rFonts w:ascii="Book Antiqua" w:hAnsi="Book Antiqua"/>
        </w:rPr>
        <w:t xml:space="preserve"> was a purely subjective technique that relied on the interpretation of relative color patterns, and was limited by inconsistent results and concerns over its operator dependence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F7A9BAA-53BD-4156-8ACE-541E2C2AF42F&lt;/uuid&gt;&lt;priority&gt;60&lt;/priority&gt;&lt;publications&gt;&lt;publication&gt;&lt;uuid&gt;F74D8BD4-1FED-4A9E-88DF-A37730C24A9F&lt;/uuid&gt;&lt;volume&gt;65&lt;/volume&gt;&lt;accepted_date&gt;99200612261200000000222000&lt;/accepted_date&gt;&lt;doi&gt;10.1016/j.gie.2006.12.057&lt;/doi&gt;&lt;startpage&gt;971&lt;/startpage&gt;&lt;publication_date&gt;99200706001200000000220000&lt;/publication_date&gt;&lt;url&gt;http://eutils.ncbi.nlm.nih.gov/entrez/eutils/elink.fcgi?dbfrom=pubmed&amp;amp;id=17531630&amp;amp;retmode=ref&amp;amp;cmd=prlinks&lt;/url&gt;&lt;type&gt;400&lt;/type&gt;&lt;title&gt;EUS elastography of the pancreas: feasibility and pattern description of the normal pancreas, chronic pancreatitis, and focal pancreatic lesions.&lt;/title&gt;&lt;location&gt;&amp;lt;html&gt;&amp;lt;head&gt;&amp;lt;meta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Home&amp;lt;/a&gt;&amp;lt;/div&gt;&amp;lt;/body&gt;&amp;lt;/html&gt;&lt;/location&gt;&lt;submission_date&gt;99200602241200000000222000&lt;/submission_date&gt;&lt;number&gt;7&lt;/number&gt;&lt;institution&gt;Medical Clinic 2, Institute for Pathology, HELIOS Klinikum Wuppertal, University of Witten/Herdecke, Wuppertal, Germany.&lt;/institution&gt;&lt;subtype&gt;400&lt;/subtype&gt;&lt;endpage&gt;978&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an&lt;/firstName&gt;&lt;lastName&gt;Janssen&lt;/lastName&gt;&lt;/author&gt;&lt;author&gt;&lt;firstName&gt;Eva&lt;/firstName&gt;&lt;lastName&gt;Schlörer&lt;/lastName&gt;&lt;/author&gt;&lt;author&gt;&lt;firstName&gt;Lucas&lt;/firstName&gt;&lt;lastName&gt;Greiner&lt;/lastName&gt;&lt;/author&gt;&lt;/authors&gt;&lt;/publication&gt;&lt;publication&gt;&lt;uuid&gt;70E1EECD-BA49-439B-B62A-F7DE71C4255D&lt;/uuid&gt;&lt;volume&gt;40&lt;/volume&gt;&lt;doi&gt;10.1055/s-2008-1077726&lt;/doi&gt;&lt;startpage&gt;910&lt;/startpage&gt;&lt;publication_date&gt;99200811001200000000220000&lt;/publication_date&gt;&lt;url&gt;http://eutils.ncbi.nlm.nih.gov/entrez/eutils/elink.fcgi?dbfrom=pubmed&amp;amp;id=19009483&amp;amp;retmode=ref&amp;amp;cmd=prlinks&lt;/url&gt;&lt;type&gt;400&lt;/type&gt;&lt;title&gt;Indications and limitations of endoscopic ultrasound elastography for evaluation of focal pancreatic lesions.&lt;/title&gt;&lt;location&gt;&amp;lt;html&gt;&amp;lt;head&gt;&amp;lt;meta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Internal Medicine I, University Hospital, Frankfurt am Main, Germany.&lt;/institution&gt;&lt;number&gt;11&lt;/number&gt;&lt;subtype&gt;400&lt;/subtype&gt;&lt;endpage&gt;917&lt;/endpage&gt;&lt;bundle&gt;&lt;publication&gt;&lt;publisher&gt;©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T&lt;/firstName&gt;&lt;middleNames&gt;O&lt;/middleNames&gt;&lt;lastName&gt;Hirche&lt;/lastName&gt;&lt;/author&gt;&lt;author&gt;&lt;firstName&gt;A&lt;/firstName&gt;&lt;lastName&gt;Ignee&lt;/lastName&gt;&lt;/author&gt;&lt;author&gt;&lt;firstName&gt;A&lt;/firstName&gt;&lt;middleNames&gt;P&lt;/middleNames&gt;&lt;lastName&gt;Barreiros&lt;/lastName&gt;&lt;/author&gt;&lt;author&gt;&lt;firstName&gt;D&lt;/firstName&gt;&lt;lastName&gt;Schreiber-Dietrich&lt;/lastName&gt;&lt;/author&gt;&lt;author&gt;&lt;firstName&gt;S&lt;/firstName&gt;&lt;lastName&gt;Jungblut&lt;/lastName&gt;&lt;/author&gt;&lt;author&gt;&lt;firstName&gt;M&lt;/firstName&gt;&lt;lastName&gt;Ott&lt;/lastName&gt;&lt;/author&gt;&lt;author&gt;&lt;firstName&gt;H&lt;/firstName&gt;&lt;lastName&gt;Hirche&lt;/lastName&gt;&lt;/author&gt;&lt;author&gt;&lt;firstName&gt;C&lt;/firstName&gt;&lt;middleNames&gt;F&lt;/middleNames&gt;&lt;lastName&gt;Dietrich&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26,27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However, newer methods of quantitative </w:t>
      </w:r>
      <w:proofErr w:type="spellStart"/>
      <w:r w:rsidRPr="00CF1684">
        <w:rPr>
          <w:rFonts w:ascii="Book Antiqua" w:hAnsi="Book Antiqua"/>
        </w:rPr>
        <w:t>elastography</w:t>
      </w:r>
      <w:proofErr w:type="spellEnd"/>
      <w:r w:rsidRPr="00CF1684">
        <w:rPr>
          <w:rFonts w:ascii="Book Antiqua" w:hAnsi="Book Antiqua"/>
        </w:rPr>
        <w:t xml:space="preserve"> have demonstrated promising early results that may aid the diagnosis of chronic pancreatitis by EUS. One such quantitative method is the strain ratio, which measures the strain in a reference area relative to that in the area of interest (both of which are manually selected), reflected as a numerical score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7402F6FB-ED55-4CB4-A2A8-EEF83165B123&lt;/uuid&gt;&lt;priority&gt;61&lt;/priority&gt;&lt;publications&gt;&lt;publication&gt;&lt;uuid&gt;EFF3E9A5-343A-48C0-9F75-C8ADE4D6C91D&lt;/uuid&gt;&lt;volume&gt;139&lt;/volume&gt;&lt;accepted_date&gt;99201006211200000000222000&lt;/accepted_date&gt;&lt;doi&gt;10.1053/j.gastro.2010.06.059&lt;/doi&gt;&lt;startpage&gt;1172&lt;/startpage&gt;&lt;revision_date&gt;99201006101200000000222000&lt;/revision_date&gt;&lt;publication_date&gt;99201010001200000000220000&lt;/publication_date&gt;&lt;url&gt;http://eutils.ncbi.nlm.nih.gov/entrez/eutils/elink.fcgi?dbfrom=pubmed&amp;amp;id=20600020&amp;amp;retmode=ref&amp;amp;cmd=prlinks&lt;/url&gt;&lt;type&gt;400&lt;/type&gt;&lt;title&gt;Quantitative endoscopic ultrasound elastography: an accurate method for the differentiation of solid pancreatic masses.&lt;/title&gt;&lt;submission_date&gt;99200910271200000000222000&lt;/submission_date&gt;&lt;number&gt;4&lt;/number&gt;&lt;institution&gt;Department of Gastroenterology, University Hospital of Santiago de Compostela, Santiago de Compostela, Spain. julio.iglesias.garcia@sergas.es&lt;/institution&gt;&lt;subtype&gt;400&lt;/subtype&gt;&lt;endpage&gt;1180&lt;/endpage&gt;&lt;bundle&gt;&lt;publication&gt;&lt;url&gt;http://www.gastrojournal.org&lt;/url&gt;&lt;title&gt;Gastroenterology&lt;/title&gt;&lt;type&gt;-100&lt;/type&gt;&lt;subtype&gt;-100&lt;/subtype&gt;&lt;uuid&gt;AEC473DE-74B4-4F94-B49B-480291FF9100&lt;/uuid&gt;&lt;/publication&gt;&lt;/bundle&gt;&lt;authors&gt;&lt;author&gt;&lt;firstName&gt;Julio&lt;/firstName&gt;&lt;lastName&gt;Iglesias-Garcia&lt;/lastName&gt;&lt;/author&gt;&lt;author&gt;&lt;firstName&gt;Jose&lt;/firstName&gt;&lt;lastName&gt;Lariño-Noia&lt;/lastName&gt;&lt;/author&gt;&lt;author&gt;&lt;firstName&gt;Ihab&lt;/firstName&gt;&lt;lastName&gt;Abdulkader&lt;/lastName&gt;&lt;/author&gt;&lt;author&gt;&lt;firstName&gt;Jeronimo&lt;/firstName&gt;&lt;lastName&gt;Forteza&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 recent Spanish study prospectively examined 191 patients with known chronic pancreatitis or unexplained epigastric abdominal pain using quantitative EUS </w:t>
      </w:r>
      <w:proofErr w:type="spellStart"/>
      <w:r w:rsidRPr="00CF1684">
        <w:rPr>
          <w:rFonts w:ascii="Book Antiqua" w:hAnsi="Book Antiqua"/>
        </w:rPr>
        <w:t>elastography</w:t>
      </w:r>
      <w:proofErr w:type="spellEnd"/>
      <w:r w:rsidRPr="00CF1684">
        <w:rPr>
          <w:rFonts w:ascii="Book Antiqua" w:hAnsi="Book Antiqua"/>
        </w:rPr>
        <w:t>, measuring the strain ratio in the head, body and tail of the pancreas, as well as standard EUS criteria for chronic pancreatitis and the Rosemont classification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6F6EB535-2849-462C-9962-2D1B2CAAB321&lt;/uuid&gt;&lt;priority&gt;62&lt;/priority&gt;&lt;publications&gt;&lt;publication&gt;&lt;uuid&gt;3DE056E7-7201-4DD6-9533-BE35DD8D37AA&lt;/uuid&gt;&lt;volume&gt;45&lt;/volume&gt;&lt;doi&gt;10.1055/s-0033-1344614&lt;/doi&gt;&lt;startpage&gt;781&lt;/startpage&gt;&lt;publication_date&gt;99201309091200000000222000&lt;/publication_date&gt;&lt;url&gt;http://www.thieme-connect.de/DOI/DOI?10.1055/s-0033-1344614&lt;/url&gt;&lt;type&gt;400&lt;/type&gt;&lt;title&gt;Quantitative elastography associated with endoscopic ultrasound for the diagnosis of chronic pancreatitis&lt;/title&gt;&lt;publisher&gt;© Georg Thieme Verlag KG&lt;/publisher&gt;&lt;number&gt;10&lt;/number&gt;&lt;subtype&gt;400&lt;/subtype&gt;&lt;endpage&gt;788&lt;/endpage&gt;&lt;bundle&gt;&lt;publication&gt;&lt;publisher&gt;©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Julio&lt;/firstName&gt;&lt;lastName&gt;Iglesias-Garcia&lt;/lastName&gt;&lt;/author&gt;&lt;author&gt;&lt;firstName&gt;J&lt;/firstName&gt;&lt;middleNames&gt;Enrique&lt;/middleNames&gt;&lt;lastName&gt;Dominguez-Muñoz&lt;/lastName&gt;&lt;/author&gt;&lt;author&gt;&lt;firstName&gt;Marga&lt;/firstName&gt;&lt;lastName&gt;Castiñeira-Alvariño&lt;/lastName&gt;&lt;/author&gt;&lt;author&gt;&lt;firstName&gt;Maria&lt;/firstName&gt;&lt;lastName&gt;Luaces-Regueira&lt;/lastName&gt;&lt;/author&gt;&lt;author&gt;&lt;firstName&gt;Jose&lt;/firstName&gt;&lt;lastName&gt;Lariño-Noi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Patients who had ≥ 5 EUS criteria were considered to have a positive diagnosis of </w:t>
      </w:r>
      <w:r w:rsidRPr="00CF1684">
        <w:rPr>
          <w:rFonts w:ascii="Book Antiqua" w:hAnsi="Book Antiqua"/>
        </w:rPr>
        <w:lastRenderedPageBreak/>
        <w:t xml:space="preserve">chronic pancreatitis whereas those with ≤ 2 EUS criteria were considered negative. Patients with inconclusive EUS findings, defined as the presence of 3 or 4 criteria, </w:t>
      </w:r>
      <w:proofErr w:type="gramStart"/>
      <w:r w:rsidRPr="00CF1684">
        <w:rPr>
          <w:rFonts w:ascii="Book Antiqua" w:hAnsi="Book Antiqua"/>
        </w:rPr>
        <w:t>then</w:t>
      </w:r>
      <w:proofErr w:type="gramEnd"/>
      <w:r w:rsidRPr="00CF1684">
        <w:rPr>
          <w:rFonts w:ascii="Book Antiqua" w:hAnsi="Book Antiqua"/>
        </w:rPr>
        <w:t xml:space="preserve"> underwent secretin-stimulated MRCP and contrast-enhanced pancreas MRI to further confirm or refute the suspicion of chronic pancreatitis. In all regions of the pancreas, the strain ratio was significantly higher in patients with chronic pancreatitis compared to those without, with a strain ratio cut-off of ≥ 2.25 diagnosing chronic pancreatitis with 91% accuracy. Furthermore, a direct linear correlation was found between the strain ratio and the number of EUS criteria seen, while the strain ratio differed significantly between the different Rosemont classification groups. This study is interesting because it suggests the possibility of using EUS </w:t>
      </w:r>
      <w:proofErr w:type="spellStart"/>
      <w:r w:rsidRPr="00CF1684">
        <w:rPr>
          <w:rFonts w:ascii="Book Antiqua" w:hAnsi="Book Antiqua"/>
        </w:rPr>
        <w:t>elastography</w:t>
      </w:r>
      <w:proofErr w:type="spellEnd"/>
      <w:r w:rsidRPr="00CF1684">
        <w:rPr>
          <w:rFonts w:ascii="Book Antiqua" w:hAnsi="Book Antiqua"/>
        </w:rPr>
        <w:t xml:space="preserve"> to quantify the severity of pancreatic fibrosis, which potentially could then be used to follow the progression of the disease over time. In addition, of the 92 patients in this study</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80E7CA9-F229-4AB6-A932-D757E4F79434&lt;/uuid&gt;&lt;priority&gt;63&lt;/priority&gt;&lt;publications&gt;&lt;publication&gt;&lt;uuid&gt;3DE056E7-7201-4DD6-9533-BE35DD8D37AA&lt;/uuid&gt;&lt;volume&gt;45&lt;/volume&gt;&lt;doi&gt;10.1055/s-0033-1344614&lt;/doi&gt;&lt;startpage&gt;781&lt;/startpage&gt;&lt;publication_date&gt;99201309091200000000222000&lt;/publication_date&gt;&lt;url&gt;http://www.thieme-connect.de/DOI/DOI?10.1055/s-0033-1344614&lt;/url&gt;&lt;type&gt;400&lt;/type&gt;&lt;title&gt;Quantitative elastography associated with endoscopic ultrasound for the diagnosis of chronic pancreatitis&lt;/title&gt;&lt;publisher&gt;© Georg Thieme Verlag KG&lt;/publisher&gt;&lt;number&gt;10&lt;/number&gt;&lt;subtype&gt;400&lt;/subtype&gt;&lt;endpage&gt;788&lt;/endpage&gt;&lt;bundle&gt;&lt;publication&gt;&lt;publisher&gt;©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Julio&lt;/firstName&gt;&lt;lastName&gt;Iglesias-Garcia&lt;/lastName&gt;&lt;/author&gt;&lt;author&gt;&lt;firstName&gt;J&lt;/firstName&gt;&lt;middleNames&gt;Enrique&lt;/middleNames&gt;&lt;lastName&gt;Dominguez-Muñoz&lt;/lastName&gt;&lt;/author&gt;&lt;author&gt;&lt;firstName&gt;Marga&lt;/firstName&gt;&lt;lastName&gt;Castiñeira-Alvariño&lt;/lastName&gt;&lt;/author&gt;&lt;author&gt;&lt;firstName&gt;Maria&lt;/firstName&gt;&lt;lastName&gt;Luaces-Regueira&lt;/lastName&gt;&lt;/author&gt;&lt;author&gt;&lt;firstName&gt;Jose&lt;/firstName&gt;&lt;lastName&gt;Lariño-Noi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who had chronic pancreatitis, 22 had inconclusive results based on the presence of only 3 or 4 EUS criteria and needed additional MRI studies to confirm the diagnosis. Of these 22 patients, 17 had a mean strain ratio greater than 2.25 and would have been correctly identified by means of EUS </w:t>
      </w:r>
      <w:proofErr w:type="spellStart"/>
      <w:r w:rsidRPr="00CF1684">
        <w:rPr>
          <w:rFonts w:ascii="Book Antiqua" w:hAnsi="Book Antiqua"/>
        </w:rPr>
        <w:t>elastography</w:t>
      </w:r>
      <w:proofErr w:type="spellEnd"/>
      <w:r w:rsidRPr="00CF1684">
        <w:rPr>
          <w:rFonts w:ascii="Book Antiqua" w:hAnsi="Book Antiqua"/>
        </w:rPr>
        <w:t xml:space="preserve"> alone. Thus, quantitative </w:t>
      </w:r>
      <w:proofErr w:type="spellStart"/>
      <w:r w:rsidRPr="00CF1684">
        <w:rPr>
          <w:rFonts w:ascii="Book Antiqua" w:hAnsi="Book Antiqua"/>
        </w:rPr>
        <w:t>elastography</w:t>
      </w:r>
      <w:proofErr w:type="spellEnd"/>
      <w:r w:rsidRPr="00CF1684">
        <w:rPr>
          <w:rFonts w:ascii="Book Antiqua" w:hAnsi="Book Antiqua"/>
        </w:rPr>
        <w:t xml:space="preserve"> has the potential to improve the diagnostic capabilities of EUS for chronic pancreatitis, particularly for early or less severe stages of the disease for which current EUS criteria have been inadequate. However, this study was performed at a leading EUS </w:t>
      </w:r>
      <w:proofErr w:type="spellStart"/>
      <w:r w:rsidRPr="00CF1684">
        <w:rPr>
          <w:rFonts w:ascii="Book Antiqua" w:hAnsi="Book Antiqua"/>
        </w:rPr>
        <w:t>centre</w:t>
      </w:r>
      <w:proofErr w:type="spellEnd"/>
      <w:r w:rsidRPr="00CF1684">
        <w:rPr>
          <w:rFonts w:ascii="Book Antiqua" w:hAnsi="Book Antiqua"/>
        </w:rPr>
        <w:t xml:space="preserve"> by an expert in </w:t>
      </w:r>
      <w:proofErr w:type="spellStart"/>
      <w:r w:rsidRPr="00CF1684">
        <w:rPr>
          <w:rFonts w:ascii="Book Antiqua" w:hAnsi="Book Antiqua"/>
        </w:rPr>
        <w:t>elastrography</w:t>
      </w:r>
      <w:proofErr w:type="spellEnd"/>
      <w:r w:rsidRPr="00CF1684">
        <w:rPr>
          <w:rFonts w:ascii="Book Antiqua" w:hAnsi="Book Antiqua"/>
        </w:rPr>
        <w:t xml:space="preserve"> and it remains to be seen whether similar results can be consistently replicated. </w:t>
      </w:r>
    </w:p>
    <w:p w:rsidR="0004792A" w:rsidRPr="00CF1684" w:rsidRDefault="0004792A" w:rsidP="00643569">
      <w:pPr>
        <w:spacing w:line="360" w:lineRule="auto"/>
        <w:jc w:val="both"/>
        <w:rPr>
          <w:rFonts w:ascii="Book Antiqua" w:hAnsi="Book Antiqua"/>
        </w:rPr>
      </w:pPr>
    </w:p>
    <w:p w:rsidR="0004792A" w:rsidRPr="00CF1684" w:rsidRDefault="0004792A" w:rsidP="00643569">
      <w:pPr>
        <w:spacing w:line="360" w:lineRule="auto"/>
        <w:jc w:val="both"/>
        <w:rPr>
          <w:rFonts w:ascii="Book Antiqua" w:hAnsi="Book Antiqua"/>
          <w:b/>
          <w:i/>
        </w:rPr>
      </w:pPr>
      <w:r w:rsidRPr="00CF1684">
        <w:rPr>
          <w:rFonts w:ascii="Book Antiqua" w:hAnsi="Book Antiqua"/>
          <w:b/>
          <w:i/>
        </w:rPr>
        <w:t>Pancreatic cysts</w:t>
      </w:r>
    </w:p>
    <w:p w:rsidR="0004792A" w:rsidRPr="00CF1684" w:rsidRDefault="0004792A" w:rsidP="00643569">
      <w:pPr>
        <w:spacing w:line="360" w:lineRule="auto"/>
        <w:jc w:val="both"/>
        <w:rPr>
          <w:rFonts w:ascii="Book Antiqua" w:hAnsi="Book Antiqua"/>
        </w:rPr>
      </w:pPr>
      <w:r w:rsidRPr="00CF1684">
        <w:rPr>
          <w:rFonts w:ascii="Book Antiqua" w:hAnsi="Book Antiqua"/>
        </w:rPr>
        <w:t xml:space="preserve">With significant improvements in cross-sectional abdominal imaging, pancreatic cysts are being increasingly identified not only in patients being investigated for non-specific abdominal complaints but also in those undergoing investigations for other unrelated reasons. In recent studies, the prevalence of incidental pancreatic cysts in patients undergoing cross-sectional abdominal imaging was </w:t>
      </w:r>
      <w:r w:rsidRPr="00CF1684">
        <w:rPr>
          <w:rFonts w:ascii="Book Antiqua" w:hAnsi="Book Antiqua"/>
        </w:rPr>
        <w:lastRenderedPageBreak/>
        <w:t>2.4%-13.6%</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5E3CA8D-03B4-411F-80B9-C54621EBA3DC&lt;/uuid&gt;&lt;priority&gt;17&lt;/priority&gt;&lt;publications&gt;&lt;publication&gt;&lt;uuid&gt;161902F3-FD34-4F47-8785-DD37255909A5&lt;/uuid&gt;&lt;volume&gt;8&lt;/volume&gt;&lt;accepted_date&gt;99201005181200000000222000&lt;/accepted_date&gt;&lt;doi&gt;10.1016/j.cgh.2010.05.017&lt;/doi&gt;&lt;startpage&gt;806&lt;/startpage&gt;&lt;revision_date&gt;99201005161200000000222000&lt;/revision_date&gt;&lt;publication_date&gt;99201009001200000000220000&lt;/publication_date&gt;&lt;url&gt;http://eutils.ncbi.nlm.nih.gov/entrez/eutils/elink.fcgi?dbfrom=pubmed&amp;amp;id=20621679&amp;amp;retmode=ref&amp;amp;cmd=prlinks&lt;/url&gt;&lt;type&gt;400&lt;/type&gt;&lt;title&gt;High prevalence of pancreatic cysts detected by screening magnetic resonance imaging examinations.&lt;/title&gt;&lt;submission_date&gt;99201004061200000000222000&lt;/submission_date&gt;&lt;number&gt;9&lt;/number&gt;&lt;institution&gt;Department of Gastroenterology and Hepatology, Academic Medical Center, University of Amsterdam, Amsterdam, The Netherlands.&lt;/institution&gt;&lt;subtype&gt;400&lt;/subtype&gt;&lt;endpage&gt;811&lt;/endpage&gt;&lt;bundle&gt;&lt;publication&gt;&lt;title&gt;Clinical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nonDroppingParticle&gt;de&lt;/nonDroppingParticle&gt;&lt;firstName&gt;Koen&lt;/firstName&gt;&lt;lastName&gt;Jong&lt;/lastName&gt;&lt;/author&gt;&lt;author&gt;&lt;firstName&gt;C&lt;/firstName&gt;&lt;middleNames&gt;Yung&lt;/middleNames&gt;&lt;lastName&gt;Nio&lt;/lastName&gt;&lt;/author&gt;&lt;author&gt;&lt;firstName&gt;John&lt;/firstName&gt;&lt;middleNames&gt;J&lt;/middleNames&gt;&lt;lastName&gt;Hermans&lt;/lastName&gt;&lt;/author&gt;&lt;author&gt;&lt;firstName&gt;Marcel&lt;/firstName&gt;&lt;middleNames&gt;G&lt;/middleNames&gt;&lt;lastName&gt;Dijkgraaf&lt;/lastName&gt;&lt;/author&gt;&lt;author&gt;&lt;firstName&gt;Dirk&lt;/firstName&gt;&lt;middleNames&gt;J&lt;/middleNames&gt;&lt;lastName&gt;Gouma&lt;/lastName&gt;&lt;/author&gt;&lt;author&gt;&lt;lastName&gt;Eijck&lt;/lastName&gt;&lt;nonDroppingParticle&gt;van&lt;/nonDroppingParticle&gt;&lt;firstName&gt;Casper&lt;/firstName&gt;&lt;middleNames&gt;H J&lt;/middleNames&gt;&lt;/author&gt;&lt;author&gt;&lt;nonDroppingParticle&gt;van&lt;/nonDroppingParticle&gt;&lt;firstName&gt;Eddy&lt;/firstName&gt;&lt;lastName&gt;Heel&lt;/lastName&gt;&lt;/author&gt;&lt;author&gt;&lt;firstName&gt;Gunter&lt;/firstName&gt;&lt;lastName&gt;Klass&lt;/lastName&gt;&lt;/author&gt;&lt;author&gt;&lt;firstName&gt;Paul&lt;/firstName&gt;&lt;lastName&gt;Fockens&lt;/lastName&gt;&lt;/author&gt;&lt;author&gt;&lt;firstName&gt;Marco&lt;/firstName&gt;&lt;middleNames&gt;J&lt;/middleNames&gt;&lt;lastName&gt;Bruno&lt;/lastName&gt;&lt;/author&gt;&lt;/authors&gt;&lt;/publication&gt;&lt;publication&gt;&lt;uuid&gt;FA56C623-9A95-404C-87A3-2CFF8F6EEFC7&lt;/uuid&gt;&lt;volume&gt;105&lt;/volume&gt;&lt;doi&gt;10.1038/ajg.2010.122&lt;/doi&gt;&lt;startpage&gt;2079&lt;/startpage&gt;&lt;publication_date&gt;99201009001200000000220000&lt;/publication_date&gt;&lt;url&gt;http://eutils.ncbi.nlm.nih.gov/entrez/eutils/elink.fcgi?dbfrom=pubmed&amp;amp;id=20354507&amp;amp;retmode=ref&amp;amp;cmd=prlinks&lt;/url&gt;&lt;type&gt;400&lt;/type&gt;&lt;title&gt;Prevalence of incidental pancreatic cysts in the adult population on MR imaging.&lt;/title&gt;&lt;institution&gt;Department of Radiology, Beth Israel Deaconess Medical Center, Boston, Massachusetts 02215, USA. kslee@bidmc.harvard.edu&lt;/institution&gt;&lt;number&gt;9&lt;/number&gt;&lt;subtype&gt;400&lt;/subtype&gt;&lt;endpage&gt;2084&lt;/endpage&gt;&lt;bundle&gt;&lt;publication&gt;&lt;publisher&gt;Nature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Karen&lt;/firstName&gt;&lt;middleNames&gt;S&lt;/middleNames&gt;&lt;lastName&gt;Lee&lt;/lastName&gt;&lt;/author&gt;&lt;author&gt;&lt;firstName&gt;Aarti&lt;/firstName&gt;&lt;lastName&gt;Sekhar&lt;/lastName&gt;&lt;/author&gt;&lt;author&gt;&lt;firstName&gt;Neil&lt;/firstName&gt;&lt;middleNames&gt;M&lt;/middleNames&gt;&lt;lastName&gt;Rofsky&lt;/lastName&gt;&lt;/author&gt;&lt;author&gt;&lt;firstName&gt;Ivan&lt;/firstName&gt;&lt;lastName&gt;Pedrosa&lt;/lastName&gt;&lt;/author&gt;&lt;/authors&gt;&lt;/publication&gt;&lt;publication&gt;&lt;uuid&gt;5C550983-E04E-4C5B-AADB-9728F626FA68&lt;/uuid&gt;&lt;volume&gt;191&lt;/volume&gt;&lt;doi&gt;10.2214/AJR.07.3340&lt;/doi&gt;&lt;startpage&gt;802&lt;/startpage&gt;&lt;publication_date&gt;99200809001200000000220000&lt;/publication_date&gt;&lt;url&gt;http://eutils.ncbi.nlm.nih.gov/entrez/eutils/elink.fcgi?dbfrom=pubmed&amp;amp;id=18716113&amp;amp;retmode=ref&amp;amp;cmd=prlinks&lt;/url&gt;&lt;type&gt;400&lt;/type&gt;&lt;title&gt;Prevalence of unsuspected pancreatic cysts on MDCT.&lt;/title&gt;&lt;institution&gt;School of Medicine and Medical Science, University College Dublin, Dublin 4, Ireland.&lt;/institution&gt;&lt;number&gt;3&lt;/number&gt;&lt;subtype&gt;400&lt;/subtype&gt;&lt;endpage&gt;807&lt;/endpage&gt;&lt;bundle&gt;&lt;publication&gt;&lt;title&gt;AJR.American Journal of Roentgenology&lt;/title&gt;&lt;type&gt;-100&lt;/type&gt;&lt;subtype&gt;-100&lt;/subtype&gt;&lt;uuid&gt;5F04D3F8-85E5-4F39-9A0A-B9A7E6B6405B&lt;/uuid&gt;&lt;/publication&gt;&lt;/bundle&gt;&lt;authors&gt;&lt;author&gt;&lt;firstName&gt;Thomas&lt;/firstName&gt;&lt;middleNames&gt;A&lt;/middleNames&gt;&lt;lastName&gt;Laffan&lt;/lastName&gt;&lt;/author&gt;&lt;author&gt;&lt;firstName&gt;Karen&lt;/firstName&gt;&lt;middleNames&gt;M&lt;/middleNames&gt;&lt;lastName&gt;Horton&lt;/lastName&gt;&lt;/author&gt;&lt;author&gt;&lt;firstName&gt;Alison&lt;/firstName&gt;&lt;middleNames&gt;P&lt;/middleNames&gt;&lt;lastName&gt;Klein&lt;/lastName&gt;&lt;/author&gt;&lt;author&gt;&lt;firstName&gt;Bruce&lt;/firstName&gt;&lt;lastName&gt;Berlanstein&lt;/lastName&gt;&lt;/author&gt;&lt;author&gt;&lt;firstName&gt;Stanley&lt;/firstName&gt;&lt;middleNames&gt;S&lt;/middleNames&gt;&lt;lastName&gt;Siegelman&lt;/lastName&gt;&lt;/author&gt;&lt;author&gt;&lt;firstName&gt;Satomi&lt;/firstName&gt;&lt;lastName&gt;Kawamoto&lt;/lastName&gt;&lt;/author&gt;&lt;author&gt;&lt;firstName&gt;Pamela&lt;/firstName&gt;&lt;middleNames&gt;T&lt;/middleNames&gt;&lt;lastName&gt;Johnson&lt;/lastName&gt;&lt;/author&gt;&lt;author&gt;&lt;firstName&gt;Elliot&lt;/firstName&gt;&lt;middleNames&gt;K&lt;/middleNames&gt;&lt;lastName&gt;Fishman&lt;/lastName&gt;&lt;/author&gt;&lt;author&gt;&lt;firstName&gt;Ralph&lt;/firstName&gt;&lt;middleNames&gt;H&lt;/middleNames&gt;&lt;lastName&gt;Hruba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30-32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Pancreatic cysts are categorized into non-neoplastic cysts and cystic neoplasms. Non-neoplastic cysts include the rare true simple cysts, retention cysts and </w:t>
      </w:r>
      <w:proofErr w:type="spellStart"/>
      <w:r w:rsidRPr="00CF1684">
        <w:rPr>
          <w:rFonts w:ascii="Book Antiqua" w:hAnsi="Book Antiqua"/>
        </w:rPr>
        <w:t>lymphoepithelial</w:t>
      </w:r>
      <w:proofErr w:type="spellEnd"/>
      <w:r w:rsidRPr="00CF1684">
        <w:rPr>
          <w:rFonts w:ascii="Book Antiqua" w:hAnsi="Book Antiqua"/>
        </w:rPr>
        <w:t xml:space="preserve"> cysts, or the more common inflammatory cysts (</w:t>
      </w:r>
      <w:proofErr w:type="spellStart"/>
      <w:r w:rsidRPr="00CF1684">
        <w:rPr>
          <w:rFonts w:ascii="Book Antiqua" w:hAnsi="Book Antiqua"/>
        </w:rPr>
        <w:t>pseudocysts</w:t>
      </w:r>
      <w:proofErr w:type="spellEnd"/>
      <w:r w:rsidRPr="00CF1684">
        <w:rPr>
          <w:rFonts w:ascii="Book Antiqua" w:hAnsi="Book Antiqua"/>
        </w:rPr>
        <w:t xml:space="preserve">) and serous </w:t>
      </w:r>
      <w:proofErr w:type="spellStart"/>
      <w:r w:rsidRPr="00CF1684">
        <w:rPr>
          <w:rFonts w:ascii="Book Antiqua" w:hAnsi="Book Antiqua"/>
        </w:rPr>
        <w:t>cystadenomas</w:t>
      </w:r>
      <w:proofErr w:type="spellEnd"/>
      <w:r w:rsidRPr="00CF1684">
        <w:rPr>
          <w:rFonts w:ascii="Book Antiqua" w:hAnsi="Book Antiqua"/>
        </w:rPr>
        <w:t xml:space="preserve">. There is no known risk of malignant transformation of cysts in this category. On the other hand, cystic neoplasms include mucinous cyst neoplasms (MCN), </w:t>
      </w:r>
      <w:proofErr w:type="spellStart"/>
      <w:r w:rsidRPr="00CF1684">
        <w:rPr>
          <w:rFonts w:ascii="Book Antiqua" w:hAnsi="Book Antiqua"/>
        </w:rPr>
        <w:t>intraductal</w:t>
      </w:r>
      <w:proofErr w:type="spellEnd"/>
      <w:r w:rsidRPr="00CF1684">
        <w:rPr>
          <w:rFonts w:ascii="Book Antiqua" w:hAnsi="Book Antiqua"/>
        </w:rPr>
        <w:t xml:space="preserve"> papillary mucinous neoplasms (IPMN) and solid pseudo papillary neoplasms (SPN). Based on morphologic criteria, IPMN are categorized into main duct (MD-IPMN) and branch duct (BD-IPMN) subtypes. Also, based on the presence and degree of dysplasia, MCN and IPMN are further divided into low-grade dysplasia, high-grade dysplasia and adenocarcinoma subcategories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17B75C8-E374-4330-9A67-F9DC117ADD57&lt;/uuid&gt;&lt;priority&gt;16&lt;/priority&gt;&lt;publications&gt;&lt;publication&gt;&lt;volume&gt;41&lt;/volume&gt;&lt;publication_date&gt;99201203001200000000220000&lt;/publication_date&gt;&lt;number&gt;1&lt;/number&gt;&lt;doi&gt;10.1016/j.gtc.2011.12.016&lt;/doi&gt;&lt;startpage&gt;103&lt;/startpage&gt;&lt;title&gt;Pancreatic Cystic Neoplasms: Diagnosis and Management&lt;/title&gt;&lt;uuid&gt;A7426D5C-2597-4165-8ECB-A599BFA536A9&lt;/uuid&gt;&lt;subtype&gt;400&lt;/subtype&gt;&lt;endpage&gt;118&lt;/endpage&gt;&lt;type&gt;400&lt;/type&gt;&lt;url&gt;http://linkinghub.elsevier.com/retrieve/pii/S0889855311001233&lt;/url&gt;&lt;bundle&gt;&lt;publication&gt;&lt;url&gt;http://www.sciencedirect.com.login.ezproxy.library.ualberta.ca&lt;/url&gt;&lt;title&gt;Gastroenterology clinics of North America&lt;/title&gt;&lt;type&gt;-100&lt;/type&gt;&lt;subtype&gt;-100&lt;/subtype&gt;&lt;uuid&gt;7978E322-76A2-4F09-AB8C-A8BC91C370FF&lt;/uuid&gt;&lt;/publication&gt;&lt;/bundle&gt;&lt;authors&gt;&lt;author&gt;&lt;firstName&gt;Won&lt;/firstName&gt;&lt;middleNames&gt;Jae&lt;/middleNames&gt;&lt;lastName&gt;Yoon&lt;/lastName&gt;&lt;/author&gt;&lt;author&gt;&lt;firstName&gt;William&lt;/firstName&gt;&lt;middleNames&gt;R&lt;/middleNames&gt;&lt;lastName&gt;Brugg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malignant potential of cystic neoplasms varies based on the histological type. A recent surgical series of 163 patients with MCN reported an 18% risk of malignant transformation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83363562-9F6C-4211-BE79-511327D9E983&lt;/uuid&gt;&lt;priority&gt;15&lt;/priority&gt;&lt;publications&gt;&lt;publication&gt;&lt;uuid&gt;A4EA4D55-4D37-4ACA-BEDC-C3ED757225E9&lt;/uuid&gt;&lt;volume&gt;247&lt;/volume&gt;&lt;doi&gt;10.1097/SLA.0b013e31811f4449&lt;/doi&gt;&lt;startpage&gt;571&lt;/startpage&gt;&lt;publication_date&gt;99200804001200000000220000&lt;/publication_date&gt;&lt;url&gt;http://eutils.ncbi.nlm.nih.gov/entrez/eutils/elink.fcgi?dbfrom=pubmed&amp;amp;id=18362619&amp;amp;retmode=ref&amp;amp;cmd=prlinks&lt;/url&gt;&lt;type&gt;400&lt;/type&gt;&lt;title&gt;Mucinous cystic neoplasm of the pancreas is not an aggressive entity: lessons from 163 resected patients.&lt;/title&gt;&lt;institution&gt;Department of Surgery, University of Verona, Verona, Italy.&lt;/institution&gt;&lt;number&gt;4&lt;/number&gt;&lt;subtype&gt;400&lt;/subtype&gt;&lt;endpage&gt;579&lt;/endpage&gt;&lt;bundle&gt;&lt;publication&gt;&lt;title&gt;Annals of surgery&lt;/title&gt;&lt;type&gt;-100&lt;/type&gt;&lt;subtype&gt;-100&lt;/subtype&gt;&lt;uuid&gt;F36DEA33-7CF0-4D70-8884-E1A1E567DF38&lt;/uuid&gt;&lt;/publication&gt;&lt;/bundle&gt;&lt;authors&gt;&lt;author&gt;&lt;firstName&gt;Stefano&lt;/firstName&gt;&lt;lastName&gt;Crippa&lt;/lastName&gt;&lt;/author&gt;&lt;author&gt;&lt;firstName&gt;Roberto&lt;/firstName&gt;&lt;lastName&gt;Salvia&lt;/lastName&gt;&lt;/author&gt;&lt;author&gt;&lt;firstName&gt;Andrew&lt;/firstName&gt;&lt;middleNames&gt;L&lt;/middleNames&gt;&lt;lastName&gt;Warshaw&lt;/lastName&gt;&lt;/author&gt;&lt;author&gt;&lt;firstName&gt;Ismael&lt;/firstName&gt;&lt;lastName&gt;Domínguez&lt;/lastName&gt;&lt;/author&gt;&lt;author&gt;&lt;firstName&gt;Claudio&lt;/firstName&gt;&lt;lastName&gt;Bassi&lt;/lastName&gt;&lt;/author&gt;&lt;author&gt;&lt;firstName&gt;Massimo&lt;/firstName&gt;&lt;lastName&gt;Falconi&lt;/lastName&gt;&lt;/author&gt;&lt;author&gt;&lt;firstName&gt;Sarah&lt;/firstName&gt;&lt;middleNames&gt;P&lt;/middleNames&gt;&lt;lastName&gt;Thayer&lt;/lastName&gt;&lt;/author&gt;&lt;author&gt;&lt;firstName&gt;Giuseppe&lt;/firstName&gt;&lt;lastName&gt;Zamboni&lt;/lastName&gt;&lt;/author&gt;&lt;author&gt;&lt;firstName&gt;Gregory&lt;/firstName&gt;&lt;middleNames&gt;Y&lt;/middleNames&gt;&lt;lastName&gt;Lauwers&lt;/lastName&gt;&lt;/author&gt;&lt;author&gt;&lt;firstName&gt;Mari&lt;/firstName&gt;&lt;lastName&gt;Mino-Kenudson&lt;/lastName&gt;&lt;/author&gt;&lt;author&gt;&lt;firstName&gt;Paola&lt;/firstName&gt;&lt;lastName&gt;Capelli&lt;/lastName&gt;&lt;/author&gt;&lt;author&gt;&lt;firstName&gt;Paolo&lt;/firstName&gt;&lt;lastName&gt;Pederzoli&lt;/lastName&gt;&lt;/author&gt;&lt;author&gt;&lt;firstName&gt;Carlos&lt;/firstName&gt;&lt;middleNames&gt;Fernández-del&lt;/middleNames&gt;&lt;lastName&gt;Castill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MD-IPMN has the highest malignant potential ranging from 57-92% in various series whereas the risk for BD-IPMN is &lt;</w:t>
      </w:r>
      <w:r w:rsidRPr="00CF1684">
        <w:rPr>
          <w:rFonts w:ascii="Book Antiqua" w:hAnsi="Book Antiqua"/>
          <w:lang w:eastAsia="zh-CN"/>
        </w:rPr>
        <w:t xml:space="preserve"> </w:t>
      </w:r>
      <w:r w:rsidRPr="00CF1684">
        <w:rPr>
          <w:rFonts w:ascii="Book Antiqua" w:hAnsi="Book Antiqua"/>
        </w:rPr>
        <w:t>20%</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B6265A4-BDB1-4B2A-AA17-D9ADD3DCEF53&lt;/uuid&gt;&lt;priority&gt;14&lt;/priority&gt;&lt;publications&gt;&lt;publication&gt;&lt;uuid&gt;7F7F63C9-F3D8-41AC-8619-6890FB5AE607&lt;/uuid&gt;&lt;volume&gt;90&lt;/volume&gt;&lt;doi&gt;10.1002/bjs.4265&lt;/doi&gt;&lt;startpage&gt;1244&lt;/startpage&gt;&lt;publication_date&gt;99200310001200000000220000&lt;/publication_date&gt;&lt;url&gt;http://eutils.ncbi.nlm.nih.gov/entrez/eutils/elink.fcgi?dbfrom=pubmed&amp;amp;id=14515294&amp;amp;retmode=ref&amp;amp;cmd=prlinks&lt;/url&gt;&lt;type&gt;400&lt;/type&gt;&lt;title&gt;Predictive factors for malignancy in intraductal papillary-mucinous tumours of the pancreas.&lt;/title&gt;&lt;institution&gt;First Department of Surgery, Kyorin University School of Medicine, 6-20-2 Shinkawa, Mitaka, Tokyo 181-8611, Japan. sgym@kyorin-u.ac.jp&lt;/institution&gt;&lt;number&gt;10&lt;/number&gt;&lt;subtype&gt;400&lt;/subtype&gt;&lt;endpage&gt;1249&lt;/endpage&gt;&lt;bundle&gt;&lt;publication&gt;&lt;title&gt;The British journal of surgery&lt;/title&gt;&lt;type&gt;-100&lt;/type&gt;&lt;subtype&gt;-100&lt;/subtype&gt;&lt;uuid&gt;343D118C-3372-46E6-B12A-5FF3ABE587A3&lt;/uuid&gt;&lt;/publication&gt;&lt;/bundle&gt;&lt;authors&gt;&lt;author&gt;&lt;firstName&gt;M&lt;/firstName&gt;&lt;lastName&gt;Sugiyama&lt;/lastName&gt;&lt;/author&gt;&lt;author&gt;&lt;firstName&gt;Y&lt;/firstName&gt;&lt;lastName&gt;Izumisato&lt;/lastName&gt;&lt;/author&gt;&lt;author&gt;&lt;firstName&gt;N&lt;/firstName&gt;&lt;lastName&gt;Abe&lt;/lastName&gt;&lt;/author&gt;&lt;author&gt;&lt;firstName&gt;T&lt;/firstName&gt;&lt;lastName&gt;Masaki&lt;/lastName&gt;&lt;/author&gt;&lt;author&gt;&lt;firstName&gt;T&lt;/firstName&gt;&lt;lastName&gt;Mori&lt;/lastName&gt;&lt;/author&gt;&lt;author&gt;&lt;firstName&gt;Y&lt;/firstName&gt;&lt;lastName&gt;Atomi&lt;/lastName&gt;&lt;/author&gt;&lt;/authors&gt;&lt;/publication&gt;&lt;publication&gt;&lt;volume&gt;239&lt;/volume&gt;&lt;publication_date&gt;99200405001200000000220000&lt;/publication_date&gt;&lt;number&gt;5&lt;/number&gt;&lt;institution&gt;Department of Surgery, University of Verona, Verona, Italy.&lt;/institution&gt;&lt;startpage&gt;678&lt;/startpage&gt;&lt;title&gt;Main-duct intraductal papillary mucinous neoplasms of the pancreas: clinical predictors of malignancy and long-term survival following resection.&lt;/title&gt;&lt;uuid&gt;20478604-4155-440D-9A07-3630B0A3D25A&lt;/uuid&gt;&lt;subtype&gt;400&lt;/subtype&gt;&lt;endpage&gt;85- discussion 685-7&lt;/endpage&gt;&lt;type&gt;400&lt;/type&gt;&lt;url&gt;http://eutils.ncbi.nlm.nih.gov/entrez/eutils/elink.fcgi?dbfrom=pubmed&amp;amp;id=15082972&amp;amp;retmode=ref&amp;amp;cmd=prlinks&lt;/url&gt;&lt;bundle&gt;&lt;publication&gt;&lt;title&gt;Annals of surgery&lt;/title&gt;&lt;type&gt;-100&lt;/type&gt;&lt;subtype&gt;-100&lt;/subtype&gt;&lt;uuid&gt;F36DEA33-7CF0-4D70-8884-E1A1E567DF38&lt;/uuid&gt;&lt;/publication&gt;&lt;/bundle&gt;&lt;authors&gt;&lt;author&gt;&lt;firstName&gt;Roberto&lt;/firstName&gt;&lt;lastName&gt;Salvia&lt;/lastName&gt;&lt;/author&gt;&lt;author&gt;&lt;firstName&gt;Carlos&lt;/firstName&gt;&lt;lastName&gt;Fernandez-Del-Castillo&lt;/lastName&gt;&lt;/author&gt;&lt;author&gt;&lt;firstName&gt;Claudio&lt;/firstName&gt;&lt;lastName&gt;Bassi&lt;/lastName&gt;&lt;/author&gt;&lt;author&gt;&lt;firstName&gt;Sarah&lt;/firstName&gt;&lt;middleNames&gt;P&lt;/middleNames&gt;&lt;lastName&gt;Thayer&lt;/lastName&gt;&lt;/author&gt;&lt;author&gt;&lt;firstName&gt;Massimo&lt;/firstName&gt;&lt;lastName&gt;Falconi&lt;/lastName&gt;&lt;/author&gt;&lt;author&gt;&lt;firstName&gt;William&lt;/firstName&gt;&lt;lastName&gt;Mantovani&lt;/lastName&gt;&lt;/author&gt;&lt;author&gt;&lt;firstName&gt;Paolo&lt;/firstName&gt;&lt;lastName&gt;Pederzoli&lt;/lastName&gt;&lt;/author&gt;&lt;author&gt;&lt;firstName&gt;Andrew&lt;/firstName&gt;&lt;middleNames&gt;L&lt;/middleNames&gt;&lt;lastName&gt;Warshaw&lt;/lastName&gt;&lt;/author&gt;&lt;/authors&gt;&lt;/publication&gt;&lt;publication&gt;&lt;uuid&gt;B2EDCD69-F5E7-4DE0-B80A-BEEDF5F38D63&lt;/uuid&gt;&lt;volume&gt;246&lt;/volume&gt;&lt;doi&gt;10.1097/SLA.0b013e318155a9e5&lt;/doi&gt;&lt;startpage&gt;644&lt;/startpage&gt;&lt;publication_date&gt;99200710001200000000220000&lt;/publication_date&gt;&lt;url&gt;http://eutils.ncbi.nlm.nih.gov/entrez/eutils/elink.fcgi?dbfrom=pubmed&amp;amp;id=17893501&amp;amp;retmode=ref&amp;amp;cmd=prlinks&lt;/url&gt;&lt;type&gt;400&lt;/type&gt;&lt;title&gt;Intraductal papillary mucinous neoplasms: predictors of malignant and invasive pathology.&lt;/title&gt;&lt;institution&gt;Department of Surgery, Indiana University School of Medicine, Indianapolis, IN 46202, USA. maxschmi@iupui.edu&lt;/institution&gt;&lt;number&gt;4&lt;/number&gt;&lt;subtype&gt;400&lt;/subtype&gt;&lt;endpage&gt;51- discussion 651-4&lt;/endpage&gt;&lt;bundle&gt;&lt;publication&gt;&lt;title&gt;Annals of surgery&lt;/title&gt;&lt;type&gt;-100&lt;/type&gt;&lt;subtype&gt;-100&lt;/subtype&gt;&lt;uuid&gt;F36DEA33-7CF0-4D70-8884-E1A1E567DF38&lt;/uuid&gt;&lt;/publication&gt;&lt;/bundle&gt;&lt;authors&gt;&lt;author&gt;&lt;firstName&gt;C&lt;/firstName&gt;&lt;middleNames&gt;Max&lt;/middleNames&gt;&lt;lastName&gt;Schmidt&lt;/lastName&gt;&lt;/author&gt;&lt;author&gt;&lt;firstName&gt;Patrick&lt;/firstName&gt;&lt;middleNames&gt;B&lt;/middleNames&gt;&lt;lastName&gt;White&lt;/lastName&gt;&lt;/author&gt;&lt;author&gt;&lt;firstName&gt;Joshua&lt;/firstName&gt;&lt;middleNames&gt;A&lt;/middleNames&gt;&lt;lastName&gt;Waters&lt;/lastName&gt;&lt;/author&gt;&lt;author&gt;&lt;firstName&gt;Constantin&lt;/firstName&gt;&lt;middleNames&gt;T&lt;/middleNames&gt;&lt;lastName&gt;Yiannoutsos&lt;/lastName&gt;&lt;/author&gt;&lt;author&gt;&lt;firstName&gt;Oscar&lt;/firstName&gt;&lt;middleNames&gt;W&lt;/middleNames&gt;&lt;lastName&gt;Cummings&lt;/lastName&gt;&lt;/author&gt;&lt;author&gt;&lt;firstName&gt;Marshall&lt;/firstName&gt;&lt;lastName&gt;Baker&lt;/lastName&gt;&lt;/author&gt;&lt;author&gt;&lt;firstName&gt;Thomas&lt;/firstName&gt;&lt;middleNames&gt;J&lt;/middleNames&gt;&lt;lastName&gt;Howard&lt;/lastName&gt;&lt;/author&gt;&lt;author&gt;&lt;firstName&gt;Nicholas&lt;/firstName&gt;&lt;middleNames&gt;J&lt;/middleNames&gt;&lt;lastName&gt;Zyromski&lt;/lastName&gt;&lt;/author&gt;&lt;author&gt;&lt;firstName&gt;Atilla&lt;/firstName&gt;&lt;lastName&gt;Nakeeb&lt;/lastName&gt;&lt;/author&gt;&lt;author&gt;&lt;firstName&gt;John&lt;/firstName&gt;&lt;middleNames&gt;M&lt;/middleNames&gt;&lt;lastName&gt;Dewitt&lt;/lastName&gt;&lt;/author&gt;&lt;author&gt;&lt;firstName&gt;Fatih&lt;/firstName&gt;&lt;middleNames&gt;M&lt;/middleNames&gt;&lt;lastName&gt;Akisik&lt;/lastName&gt;&lt;/author&gt;&lt;author&gt;&lt;firstName&gt;Stuart&lt;/firstName&gt;&lt;lastName&gt;Sherman&lt;/lastName&gt;&lt;/author&gt;&lt;author&gt;&lt;firstName&gt;Henry&lt;/firstName&gt;&lt;middleNames&gt;A&lt;/middleNames&gt;&lt;lastName&gt;Pitt&lt;/lastName&gt;&lt;/author&gt;&lt;author&gt;&lt;firstName&gt;Keith&lt;/firstName&gt;&lt;middleNames&gt;D&lt;/middleNames&gt;&lt;lastName&gt;Lillemo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35-37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SPN are rare, low-grade malignant tumors with excellent prognosis after surgical resection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B5B33390-3F55-4235-871B-3182B3AA923F&lt;/uuid&gt;&lt;priority&gt;13&lt;/priority&gt;&lt;publications&gt;&lt;publication&gt;&lt;uuid&gt;4BA242BD-75E3-4A98-9887-6CFA2C67ED25&lt;/uuid&gt;&lt;volume&gt;15&lt;/volume&gt;&lt;accepted_date&gt;99201008181200000000222000&lt;/accepted_date&gt;&lt;doi&gt;10.1007/s11605-010-1337-1&lt;/doi&gt;&lt;startpage&gt;350&lt;/startpage&gt;&lt;publication_date&gt;99201102001200000000220000&lt;/publication_date&gt;&lt;url&gt;http://eutils.ncbi.nlm.nih.gov/entrez/eutils/elink.fcgi?dbfrom=pubmed&amp;amp;id=20824369&amp;amp;retmode=ref&amp;amp;cmd=prlinks&lt;/url&gt;&lt;type&gt;400&lt;/type&gt;&lt;title&gt;Solid pseudopapillary tumors of the pancreas. Clinical features, surgical outcomes, and long-term survival in 45 consecutive patients from a single center.&lt;/title&gt;&lt;submission_date&gt;99201004201200000000222000&lt;/submission_date&gt;&lt;number&gt;2&lt;/number&gt;&lt;institution&gt;Department of Surgery, Memorial Sloan-Kettering Cancer Center, 1275 York Avenue, New York, NY 10065, USA.&lt;/institution&gt;&lt;subtype&gt;400&lt;/subtype&gt;&lt;endpage&gt;357&lt;/endpage&gt;&lt;bundle&gt;&lt;publication&gt;&lt;title&gt;Journal of gastrointestinal surgery : official journal of the Society for Surgery of the Alimentary Tract&lt;/title&gt;&lt;type&gt;-100&lt;/type&gt;&lt;subtype&gt;-100&lt;/subtype&gt;&lt;uuid&gt;920A32C1-6605-416C-B665-B05155879C2A&lt;/uuid&gt;&lt;/publication&gt;&lt;/bundle&gt;&lt;authors&gt;&lt;author&gt;&lt;firstName&gt;Jean&lt;/firstName&gt;&lt;middleNames&gt;M&lt;/middleNames&gt;&lt;lastName&gt;Butte&lt;/lastName&gt;&lt;/author&gt;&lt;author&gt;&lt;firstName&gt;Murray&lt;/firstName&gt;&lt;middleNames&gt;F&lt;/middleNames&gt;&lt;lastName&gt;Brennan&lt;/lastName&gt;&lt;/author&gt;&lt;author&gt;&lt;firstName&gt;Mithat&lt;/firstName&gt;&lt;lastName&gt;Gonen&lt;/lastName&gt;&lt;/author&gt;&lt;author&gt;&lt;firstName&gt;Laura&lt;/firstName&gt;&lt;middleNames&gt;H&lt;/middleNames&gt;&lt;lastName&gt;Tang&lt;/lastName&gt;&lt;/author&gt;&lt;author&gt;&lt;firstName&gt;Michael&lt;/firstName&gt;&lt;middleNames&gt;I&lt;/middleNames&gt;&lt;lastName&gt;D'Angelica&lt;/lastName&gt;&lt;/author&gt;&lt;author&gt;&lt;firstName&gt;Yuman&lt;/firstName&gt;&lt;lastName&gt;Fong&lt;/lastName&gt;&lt;/author&gt;&lt;author&gt;&lt;firstName&gt;Ronald&lt;/firstName&gt;&lt;middleNames&gt;P&lt;/middleNames&gt;&lt;lastName&gt;Dematteo&lt;/lastName&gt;&lt;/author&gt;&lt;author&gt;&lt;firstName&gt;William&lt;/firstName&gt;&lt;middleNames&gt;R&lt;/middleNames&gt;&lt;lastName&gt;Jarnagin&lt;/lastName&gt;&lt;/author&gt;&lt;author&gt;&lt;firstName&gt;Peter&lt;/firstName&gt;&lt;middleNames&gt;J&lt;/middleNames&gt;&lt;lastName&gt;Alle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given that these are all surgical studies, there is likely substantial selection bias that results in an overestimation of the true risk of malignant transformation for patients with cystic neoplasms being followed as part of surveillance protocols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0470CF48-BF99-4F6F-A8CA-D736AE107D37&lt;/uuid&gt;&lt;priority&gt;11&lt;/priority&gt;&lt;publications&gt;&lt;publication&gt;&lt;uuid&gt;E52EE6F5-D6F6-4F53-A028-11C15CEEF1FD&lt;/uuid&gt;&lt;volume&gt;57&lt;/volume&gt;&lt;doi&gt;10.1136/gut.2007.129684&lt;/doi&gt;&lt;startpage&gt;339&lt;/startpage&gt;&lt;publication_date&gt;99200803001200000000220000&lt;/publication_date&gt;&lt;url&gt;http://eutils.ncbi.nlm.nih.gov/entrez/eutils/elink.fcgi?dbfrom=pubmed&amp;amp;id=17660227&amp;amp;retmode=ref&amp;amp;cmd=prlinks&lt;/url&gt;&lt;type&gt;400&lt;/type&gt;&lt;title&gt;Natural history of branch duct intraductal papillary-mucinous neoplasms of the pancreas without mural nodules: long-term follow-up results.&lt;/title&gt;&lt;institution&gt;Department of General Medicine, Asahikawa Medical College, 2-1-1-1 East Midorigaoka, Asahikawa, Hokkaido, 078-8510, Japan. tanno1se@asahikawa-med.ac.jp&lt;/institution&gt;&lt;number&gt;3&lt;/number&gt;&lt;subtype&gt;400&lt;/subtype&gt;&lt;endpage&gt;343&lt;/endpage&gt;&lt;bundle&gt;&lt;publication&gt;&lt;title&gt;Gut&lt;/title&gt;&lt;type&gt;-100&lt;/type&gt;&lt;subtype&gt;-100&lt;/subtype&gt;&lt;uuid&gt;300D7C6A-3BDD-414A-B285-4F35A6312B05&lt;/uuid&gt;&lt;/publication&gt;&lt;/bundle&gt;&lt;authors&gt;&lt;author&gt;&lt;firstName&gt;S&lt;/firstName&gt;&lt;lastName&gt;Tanno&lt;/lastName&gt;&lt;/author&gt;&lt;author&gt;&lt;firstName&gt;Y&lt;/firstName&gt;&lt;lastName&gt;Nakano&lt;/lastName&gt;&lt;/author&gt;&lt;author&gt;&lt;firstName&gt;T&lt;/firstName&gt;&lt;lastName&gt;Nishikawa&lt;/lastName&gt;&lt;/author&gt;&lt;author&gt;&lt;firstName&gt;K&lt;/firstName&gt;&lt;lastName&gt;Nakamura&lt;/lastName&gt;&lt;/author&gt;&lt;author&gt;&lt;firstName&gt;J&lt;/firstName&gt;&lt;lastName&gt;Sasajima&lt;/lastName&gt;&lt;/author&gt;&lt;author&gt;&lt;firstName&gt;M&lt;/firstName&gt;&lt;lastName&gt;Minoguchi&lt;/lastName&gt;&lt;/author&gt;&lt;author&gt;&lt;firstName&gt;Y&lt;/firstName&gt;&lt;lastName&gt;Mizukami&lt;/lastName&gt;&lt;/author&gt;&lt;author&gt;&lt;firstName&gt;N&lt;/firstName&gt;&lt;lastName&gt;Yanagawa&lt;/lastName&gt;&lt;/author&gt;&lt;author&gt;&lt;firstName&gt;T&lt;/firstName&gt;&lt;lastName&gt;Fujii&lt;/lastName&gt;&lt;/author&gt;&lt;author&gt;&lt;firstName&gt;T&lt;/firstName&gt;&lt;lastName&gt;Obara&lt;/lastName&gt;&lt;/author&gt;&lt;author&gt;&lt;firstName&gt;T&lt;/firstName&gt;&lt;lastName&gt;Okumura&lt;/lastName&gt;&lt;/author&gt;&lt;author&gt;&lt;firstName&gt;Y&lt;/firstName&gt;&lt;lastName&gt;Kohg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39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 xml:space="preserve">Pancreatic cysts have </w:t>
      </w:r>
      <w:proofErr w:type="gramStart"/>
      <w:r w:rsidRPr="00CF1684">
        <w:rPr>
          <w:rFonts w:ascii="Book Antiqua" w:hAnsi="Book Antiqua"/>
        </w:rPr>
        <w:t>characteristic imaging features, which means</w:t>
      </w:r>
      <w:proofErr w:type="gramEnd"/>
      <w:r w:rsidRPr="00CF1684">
        <w:rPr>
          <w:rFonts w:ascii="Book Antiqua" w:hAnsi="Book Antiqua"/>
        </w:rPr>
        <w:t xml:space="preserve"> EUS is ideally suited for their evaluation. However, a study from expert EUS centers only achieved 51% accuracy for the correct prediction of cyst diagnosis based on </w:t>
      </w:r>
      <w:proofErr w:type="spellStart"/>
      <w:r w:rsidRPr="00CF1684">
        <w:rPr>
          <w:rFonts w:ascii="Book Antiqua" w:hAnsi="Book Antiqua"/>
        </w:rPr>
        <w:t>echosonographic</w:t>
      </w:r>
      <w:proofErr w:type="spellEnd"/>
      <w:r w:rsidRPr="00CF1684">
        <w:rPr>
          <w:rFonts w:ascii="Book Antiqua" w:hAnsi="Book Antiqua"/>
        </w:rPr>
        <w:t xml:space="preserve"> features alone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8BA751A-7B47-48D4-A63A-0CA316B0D53E&lt;/uuid&gt;&lt;priority&gt;12&lt;/priority&gt;&lt;publications&gt;&lt;publication&gt;&lt;volume&gt;126&lt;/volume&gt;&lt;publication_date&gt;99200405001200000000220000&lt;/publication_date&gt;&lt;number&gt;5&lt;/number&gt;&lt;institution&gt;Gastrointestinal Unit, Department of Surgery, Massachusetts General Hospital, Blake 4, 55 Fruit Street, Boston, MA 02114, USA. Wbrugge@partners.org&lt;/institution&gt;&lt;startpage&gt;1330&lt;/startpage&gt;&lt;title&gt;Diagnosis of pancreatic cystic neoplasms: a report of the cooperative pancreatic cyst study.&lt;/title&gt;&lt;uuid&gt;8704ADE0-CD2E-407E-8275-0EE79107886A&lt;/uuid&gt;&lt;subtype&gt;400&lt;/subtype&gt;&lt;endpage&gt;1336&lt;/endpage&gt;&lt;type&gt;400&lt;/type&gt;&lt;url&gt;http://eutils.ncbi.nlm.nih.gov/entrez/eutils/elink.fcgi?dbfrom=pubmed&amp;amp;id=15131794&amp;amp;retmode=ref&amp;amp;cmd=prlinks&lt;/url&gt;&lt;bundle&gt;&lt;publication&gt;&lt;url&gt;http://www.gastrojournal.org&lt;/url&gt;&lt;title&gt;Gastroenterology&lt;/title&gt;&lt;type&gt;-100&lt;/type&gt;&lt;subtype&gt;-100&lt;/subtype&gt;&lt;uuid&gt;AEC473DE-74B4-4F94-B49B-480291FF9100&lt;/uuid&gt;&lt;/publication&gt;&lt;/bundle&gt;&lt;authors&gt;&lt;author&gt;&lt;firstName&gt;William&lt;/firstName&gt;&lt;middleNames&gt;R&lt;/middleNames&gt;&lt;lastName&gt;Brugge&lt;/lastName&gt;&lt;/author&gt;&lt;author&gt;&lt;firstName&gt;Kent&lt;/firstName&gt;&lt;lastName&gt;Lewandrowski&lt;/lastName&gt;&lt;/author&gt;&lt;author&gt;&lt;firstName&gt;Elizabeth&lt;/firstName&gt;&lt;lastName&gt;Lee-Lewandrowski&lt;/lastName&gt;&lt;/author&gt;&lt;author&gt;&lt;firstName&gt;Barbara&lt;/firstName&gt;&lt;middleNames&gt;A&lt;/middleNames&gt;&lt;lastName&gt;Centeno&lt;/lastName&gt;&lt;/author&gt;&lt;author&gt;&lt;firstName&gt;Tara&lt;/firstName&gt;&lt;lastName&gt;Szydlo&lt;/lastName&gt;&lt;/author&gt;&lt;author&gt;&lt;firstName&gt;Susan&lt;/firstName&gt;&lt;lastName&gt;Regan&lt;/lastName&gt;&lt;/author&gt;&lt;author&gt;&lt;lastName&gt;Castillo&lt;/lastName&gt;&lt;nonDroppingParticle&gt;del&lt;/nonDroppingParticle&gt;&lt;firstName&gt;Carlos&lt;/firstName&gt;&lt;middleNames&gt;Fernandez&lt;/middleNames&gt;&lt;/author&gt;&lt;author&gt;&lt;firstName&gt;Andrew&lt;/firstName&gt;&lt;middleNames&gt;L&lt;/middleNames&gt;&lt;lastName&gt;Warshaw&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For this reason, EUS-guided fine needle aspiration (EUS-FNA) has formed the cornerstone of the diagnosis of pancreatic cysts, with analysis of cyst fluid markers such as </w:t>
      </w:r>
      <w:proofErr w:type="spellStart"/>
      <w:r w:rsidRPr="00CF1684">
        <w:rPr>
          <w:rFonts w:ascii="Book Antiqua" w:hAnsi="Book Antiqua"/>
        </w:rPr>
        <w:t>carcinoembryonic</w:t>
      </w:r>
      <w:proofErr w:type="spellEnd"/>
      <w:r w:rsidRPr="00CF1684">
        <w:rPr>
          <w:rFonts w:ascii="Book Antiqua" w:hAnsi="Book Antiqua"/>
        </w:rPr>
        <w:t xml:space="preserve"> antigen (CEA) and amylase helping to discriminate mucinous from non-mucinous lesions, and to confirm communication with the pancreatic duct</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41E6E422-B317-43AC-990E-BC66FE6B0ED5&lt;/uuid&gt;&lt;priority&gt;10&lt;/priority&gt;&lt;publications&gt;&lt;publication&gt;&lt;volume&gt;9&lt;/volume&gt;&lt;publication_date&gt;99201108001200000000220000&lt;/publication_date&gt;&lt;number&gt;8&lt;/number&gt;&lt;doi&gt;10.1016/j.cgh.2011.03.005&lt;/doi&gt;&lt;startpage&gt;635&lt;/startpage&gt;&lt;title&gt;Diagnosis and Treatment of Cystic Pancreatic Tumors&lt;/title&gt;&lt;uuid&gt;C9A882DB-1B43-47DB-9248-F3EBA410959D&lt;/uuid&gt;&lt;subtype&gt;400&lt;/subtype&gt;&lt;endpage&gt;648&lt;/endpage&gt;&lt;type&gt;400&lt;/type&gt;&lt;url&gt;http://linkinghub.elsevier.com/retrieve/pii/S1542356511002345&lt;/url&gt;&lt;bundle&gt;&lt;publication&gt;&lt;url&gt;http://www.sciencedirect.com.login.ezproxy.library.ualberta.ca&lt;/url&gt;&lt;title&gt;Clinical Gastroenterology &amp;amp; Hepatology&lt;/title&gt;&lt;type&gt;-100&lt;/type&gt;&lt;subtype&gt;-100&lt;/subtype&gt;&lt;uuid&gt;3E24E942-4561-47A1-83F3-E72543E8BC17&lt;/uuid&gt;&lt;/publication&gt;&lt;/bundle&gt;&lt;authors&gt;&lt;author&gt;&lt;firstName&gt;Mohammad&lt;/firstName&gt;&lt;droppingParticle&gt;Al&lt;/droppingParticle&gt;&lt;lastName&gt;Haddad&lt;/lastName&gt;&lt;/author&gt;&lt;author&gt;&lt;firstName&gt;Max&lt;/firstName&gt;&lt;middleNames&gt;C&lt;/middleNames&gt;&lt;lastName&gt;Schmidt&lt;/lastName&gt;&lt;/author&gt;&lt;author&gt;&lt;firstName&gt;Kumar&lt;/firstName&gt;&lt;lastName&gt;Sandrasegaran&lt;/lastName&gt;&lt;/author&gt;&lt;author&gt;&lt;firstName&gt;John&lt;/firstName&gt;&lt;lastName&gt;DeWitt&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Traditionally, a cut-off of a CEA greater than 192 ng/mL has been used to predict the </w:t>
      </w:r>
      <w:r w:rsidRPr="00CF1684">
        <w:rPr>
          <w:rFonts w:ascii="Book Antiqua" w:hAnsi="Book Antiqua"/>
        </w:rPr>
        <w:lastRenderedPageBreak/>
        <w:t>likelihood of mucinous cyst lesion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00F4FF04-4DCC-4DF6-8D83-025756F3F71C&lt;/uuid&gt;&lt;priority&gt;9&lt;/priority&gt;&lt;publications&gt;&lt;publication&gt;&lt;volume&gt;126&lt;/volume&gt;&lt;publication_date&gt;99200405001200000000220000&lt;/publication_date&gt;&lt;number&gt;5&lt;/number&gt;&lt;institution&gt;Gastrointestinal Unit, Department of Surgery, Massachusetts General Hospital, Blake 4, 55 Fruit Street, Boston, MA 02114, USA. Wbrugge@partners.org&lt;/institution&gt;&lt;startpage&gt;1330&lt;/startpage&gt;&lt;title&gt;Diagnosis of pancreatic cystic neoplasms: a report of the cooperative pancreatic cyst study.&lt;/title&gt;&lt;uuid&gt;8704ADE0-CD2E-407E-8275-0EE79107886A&lt;/uuid&gt;&lt;subtype&gt;400&lt;/subtype&gt;&lt;endpage&gt;1336&lt;/endpage&gt;&lt;type&gt;400&lt;/type&gt;&lt;url&gt;http://eutils.ncbi.nlm.nih.gov/entrez/eutils/elink.fcgi?dbfrom=pubmed&amp;amp;id=15131794&amp;amp;retmode=ref&amp;amp;cmd=prlinks&lt;/url&gt;&lt;bundle&gt;&lt;publication&gt;&lt;url&gt;http://www.gastrojournal.org&lt;/url&gt;&lt;title&gt;Gastroenterology&lt;/title&gt;&lt;type&gt;-100&lt;/type&gt;&lt;subtype&gt;-100&lt;/subtype&gt;&lt;uuid&gt;AEC473DE-74B4-4F94-B49B-480291FF9100&lt;/uuid&gt;&lt;/publication&gt;&lt;/bundle&gt;&lt;authors&gt;&lt;author&gt;&lt;firstName&gt;William&lt;/firstName&gt;&lt;middleNames&gt;R&lt;/middleNames&gt;&lt;lastName&gt;Brugge&lt;/lastName&gt;&lt;/author&gt;&lt;author&gt;&lt;firstName&gt;Kent&lt;/firstName&gt;&lt;lastName&gt;Lewandrowski&lt;/lastName&gt;&lt;/author&gt;&lt;author&gt;&lt;firstName&gt;Elizabeth&lt;/firstName&gt;&lt;lastName&gt;Lee-Lewandrowski&lt;/lastName&gt;&lt;/author&gt;&lt;author&gt;&lt;firstName&gt;Barbara&lt;/firstName&gt;&lt;middleNames&gt;A&lt;/middleNames&gt;&lt;lastName&gt;Centeno&lt;/lastName&gt;&lt;/author&gt;&lt;author&gt;&lt;firstName&gt;Tara&lt;/firstName&gt;&lt;lastName&gt;Szydlo&lt;/lastName&gt;&lt;/author&gt;&lt;author&gt;&lt;firstName&gt;Susan&lt;/firstName&gt;&lt;lastName&gt;Regan&lt;/lastName&gt;&lt;/author&gt;&lt;author&gt;&lt;lastName&gt;Castillo&lt;/lastName&gt;&lt;nonDroppingParticle&gt;del&lt;/nonDroppingParticle&gt;&lt;firstName&gt;Carlos&lt;/firstName&gt;&lt;middleNames&gt;Fernandez&lt;/middleNames&gt;&lt;/author&gt;&lt;author&gt;&lt;firstName&gt;Andrew&lt;/firstName&gt;&lt;middleNames&gt;L&lt;/middleNames&gt;&lt;lastName&gt;Warshaw&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but this threshold is neither sensitive nor specific and so only CEA values that are very low (non-mucinous) or very high (mucinous) are truly helpful. The assessment of cystic pancreatic lesions by EUS is made more challenging by the fact that FNA rarely yields diagnostic cytology. In a prospective study of 143 consecutive patients undergoing EUS at two leading tertiary referral centers in The Netherlands, adequate cellular material to enable cytology was present in only 31% of cases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71B8B5DC-BF3A-4A1A-956C-1F7B6D5E3111&lt;/uuid&gt;&lt;priority&gt;8&lt;/priority&gt;&lt;publications&gt;&lt;publication&gt;&lt;uuid&gt;D5CA7FF2-FA53-4916-9FBA-9B3EC85905FC&lt;/uuid&gt;&lt;volume&gt;43&lt;/volume&gt;&lt;doi&gt;10.1055/s-0030-1256440&lt;/doi&gt;&lt;startpage&gt;585&lt;/startpage&gt;&lt;publication_date&gt;99201107011200000000222000&lt;/publication_date&gt;&lt;type&gt;400&lt;/type&gt;&lt;title&gt;Endoscopic ultrasound-guided fine-needle aspiration of pancreatic cystic lesions provides inadequate material for cytology and laboratory analysis: initial results from a prospective study&lt;/title&gt;&lt;location&gt;200,9,52.3570460,4.9501243&lt;/location&gt;&lt;institution&gt;Department of Gastroenterology and Hepatology, Academic Medical Center, University of Amsterdam, Amsterdam, The Netherlands.&lt;/institution&gt;&lt;number&gt;7&lt;/number&gt;&lt;subtype&gt;400&lt;/subtype&gt;&lt;endpage&gt;590&lt;/endpage&gt;&lt;bundle&gt;&lt;publication&gt;&lt;publisher&gt;©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nonDroppingParticle&gt;de&lt;/nonDroppingParticle&gt;&lt;firstName&gt;K&lt;/firstName&gt;&lt;lastName&gt;Jong&lt;/lastName&gt;&lt;/author&gt;&lt;author&gt;&lt;firstName&gt;J-W&lt;/firstName&gt;&lt;lastName&gt;Poley&lt;/lastName&gt;&lt;/author&gt;&lt;author&gt;&lt;lastName&gt;Hooft&lt;/lastName&gt;&lt;nonDroppingParticle&gt;van&lt;/nonDroppingParticle&gt;&lt;firstName&gt;J&lt;/firstName&gt;&lt;middleNames&gt;E&lt;/middleNames&gt;&lt;/author&gt;&lt;author&gt;&lt;firstName&gt;M&lt;/firstName&gt;&lt;lastName&gt;Visser&lt;/lastName&gt;&lt;/author&gt;&lt;author&gt;&lt;firstName&gt;M&lt;/firstName&gt;&lt;middleNames&gt;J&lt;/middleNames&gt;&lt;lastName&gt;Bruno&lt;/lastName&gt;&lt;/author&gt;&lt;author&gt;&lt;firstName&gt;P&lt;/firstName&gt;&lt;lastName&gt;Focken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Even more sobering was that sufficient cyst fluid for biochemical analysis was present in only half of cases. Because of the limitations of traditional cyst fluid analysis, considerable research efforts have focused on genetic markers such as DNA analysis, allelic loss analysis and K-</w:t>
      </w:r>
      <w:proofErr w:type="spellStart"/>
      <w:r w:rsidRPr="00CF1684">
        <w:rPr>
          <w:rFonts w:ascii="Book Antiqua" w:hAnsi="Book Antiqua"/>
          <w:i/>
        </w:rPr>
        <w:t>ras</w:t>
      </w:r>
      <w:proofErr w:type="spellEnd"/>
      <w:r w:rsidRPr="00CF1684">
        <w:rPr>
          <w:rFonts w:ascii="Book Antiqua" w:hAnsi="Book Antiqua"/>
        </w:rPr>
        <w:t xml:space="preserve"> mutation with some promise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94BAE46F-7610-4CCF-B654-3656332477F3&lt;/uuid&gt;&lt;priority&gt;7&lt;/priority&gt;&lt;publications&gt;&lt;publication&gt;&lt;uuid&gt;008777BD-A70B-4BA1-9673-12F097A6A2F9&lt;/uuid&gt;&lt;volume&gt;69&lt;/volume&gt;&lt;accepted_date&gt;99200807111200000000222000&lt;/accepted_date&gt;&lt;doi&gt;10.1016/j.gie.2008.07.033&lt;/doi&gt;&lt;startpage&gt;1095&lt;/startpage&gt;&lt;publication_date&gt;99200905001200000000220000&lt;/publication_date&gt;&lt;url&gt;http://eutils.ncbi.nlm.nih.gov/entrez/eutils/elink.fcgi?dbfrom=pubmed&amp;amp;id=19152896&amp;amp;retmode=ref&amp;amp;cmd=prlinks&lt;/url&gt;&lt;type&gt;400&lt;/type&gt;&lt;title&gt;Pancreatic cyst fluid DNA analysis in evaluating pancreatic cysts: a report of the PANDA study.&lt;/title&gt;&lt;submission_date&gt;99200801311200000000222000&lt;/submission_date&gt;&lt;number&gt;6&lt;/number&gt;&lt;institution&gt;Veterans Affairs Pittsburgh Healthcare System, Pittsburgh, USA. khalida@upmc.edu&lt;/institution&gt;&lt;subtype&gt;400&lt;/subtype&gt;&lt;endpage&gt;1102&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Asif&lt;/firstName&gt;&lt;lastName&gt;Khalid&lt;/lastName&gt;&lt;/author&gt;&lt;author&gt;&lt;firstName&gt;Maliha&lt;/firstName&gt;&lt;lastName&gt;Zahid&lt;/lastName&gt;&lt;/author&gt;&lt;author&gt;&lt;firstName&gt;Sydney&lt;/firstName&gt;&lt;middleNames&gt;D&lt;/middleNames&gt;&lt;lastName&gt;Finkelstein&lt;/lastName&gt;&lt;/author&gt;&lt;author&gt;&lt;firstName&gt;Julia&lt;/firstName&gt;&lt;middleNames&gt;K&lt;/middleNames&gt;&lt;lastName&gt;Leblanc&lt;/lastName&gt;&lt;/author&gt;&lt;author&gt;&lt;firstName&gt;Neeraj&lt;/firstName&gt;&lt;lastName&gt;Kaushik&lt;/lastName&gt;&lt;/author&gt;&lt;author&gt;&lt;firstName&gt;Nuzhat&lt;/firstName&gt;&lt;lastName&gt;Ahmad&lt;/lastName&gt;&lt;/author&gt;&lt;author&gt;&lt;firstName&gt;William&lt;/firstName&gt;&lt;middleNames&gt;R&lt;/middleNames&gt;&lt;lastName&gt;Brugge&lt;/lastName&gt;&lt;/author&gt;&lt;author&gt;&lt;firstName&gt;Steven&lt;/firstName&gt;&lt;middleNames&gt;A&lt;/middleNames&gt;&lt;lastName&gt;Edmundowicz&lt;/lastName&gt;&lt;/author&gt;&lt;author&gt;&lt;firstName&gt;Robert&lt;/firstName&gt;&lt;middleNames&gt;H&lt;/middleNames&gt;&lt;lastName&gt;Hawes&lt;/lastName&gt;&lt;/author&gt;&lt;author&gt;&lt;firstName&gt;Kevin&lt;/firstName&gt;&lt;middleNames&gt;M&lt;/middleNames&gt;&lt;lastName&gt;McGrath&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but are not yet ready for clinical application.</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 xml:space="preserve">One challenge for </w:t>
      </w:r>
      <w:proofErr w:type="spellStart"/>
      <w:r w:rsidRPr="00CF1684">
        <w:rPr>
          <w:rFonts w:ascii="Book Antiqua" w:hAnsi="Book Antiqua"/>
        </w:rPr>
        <w:t>endosonographers</w:t>
      </w:r>
      <w:proofErr w:type="spellEnd"/>
      <w:r w:rsidRPr="00CF1684">
        <w:rPr>
          <w:rFonts w:ascii="Book Antiqua" w:hAnsi="Book Antiqua"/>
        </w:rPr>
        <w:t xml:space="preserve"> who follow patients with cystic pancreatic neoplasms is to know which patients should be sent to surgery and which patients can be safely followed, and to know how frequently and by what method that follow-up should occur. Fortunately, international consensus guidelines for the management of IPMN and MCN have recently been updated</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5B78E63F-A819-4EA9-B80A-E2EB368B3D33&lt;/uuid&gt;&lt;priority&gt;6&lt;/priority&gt;&lt;publications&gt;&lt;publication&gt;&lt;uuid&gt;BCC7ACAF-F106-4D97-BE35-8B6C12ECFB94&lt;/uuid&gt;&lt;volume&gt;12&lt;/volume&gt;&lt;accepted_date&gt;99201204081200000000222000&lt;/accepted_date&gt;&lt;doi&gt;10.1016/j.pan.2012.04.004&lt;/doi&gt;&lt;startpage&gt;183&lt;/startpage&gt;&lt;revision_date&gt;99201204061200000000222000&lt;/revision_date&gt;&lt;publication_date&gt;99201205001200000000220000&lt;/publication_date&gt;&lt;url&gt;http://eutils.ncbi.nlm.nih.gov/entrez/eutils/elink.fcgi?dbfrom=pubmed&amp;amp;id=22687371&amp;amp;retmode=ref&amp;amp;cmd=prlinks&lt;/url&gt;&lt;type&gt;400&lt;/type&gt;&lt;title&gt;International consensus guidelines 2012 for the management of IPMN and MCN of the pancreas.&lt;/title&gt;&lt;submission_date&gt;99201112071200000000222000&lt;/submission_date&gt;&lt;number&gt;3&lt;/number&gt;&lt;institution&gt;Department of Surgery and Oncology, Graduate School of Medical Sciences, Kyushu University, Fukuoka 812-8582, Japan. masaotan@med.kyushu-u.ac.jp&lt;/institution&gt;&lt;subtype&gt;420&lt;/subtype&gt;&lt;endpage&gt;197&lt;/endpage&gt;&lt;bundle&gt;&lt;publication&gt;&lt;title&gt;Pancreatology : official journal of the International Association of Pancreatology (IAP) ... [et al.]&lt;/title&gt;&lt;type&gt;-200&lt;/type&gt;&lt;subtype&gt;-200&lt;/subtype&gt;&lt;uuid&gt;A7918BA3-ED9C-4748-8F03-8C178CFF2C5E&lt;/uuid&gt;&lt;/publication&gt;&lt;/bundle&gt;&lt;authors&gt;&lt;author&gt;&lt;firstName&gt;Masao&lt;/firstName&gt;&lt;lastName&gt;Tanaka&lt;/lastName&gt;&lt;/author&gt;&lt;author&gt;&lt;firstName&gt;Carlos&lt;/firstName&gt;&lt;lastName&gt;Fernandez-Del-Castillo&lt;/lastName&gt;&lt;/author&gt;&lt;author&gt;&lt;firstName&gt;Volkan&lt;/firstName&gt;&lt;lastName&gt;Adsay&lt;/lastName&gt;&lt;/author&gt;&lt;author&gt;&lt;firstName&gt;Suresh&lt;/firstName&gt;&lt;lastName&gt;Chari&lt;/lastName&gt;&lt;/author&gt;&lt;author&gt;&lt;firstName&gt;Massimo&lt;/firstName&gt;&lt;lastName&gt;Falconi&lt;/lastName&gt;&lt;/author&gt;&lt;author&gt;&lt;firstName&gt;Jin-Young&lt;/firstName&gt;&lt;lastName&gt;Jang&lt;/lastName&gt;&lt;/author&gt;&lt;author&gt;&lt;firstName&gt;Wataru&lt;/firstName&gt;&lt;lastName&gt;Kimura&lt;/lastName&gt;&lt;/author&gt;&lt;author&gt;&lt;firstName&gt;Philippe&lt;/firstName&gt;&lt;lastName&gt;Levy&lt;/lastName&gt;&lt;/author&gt;&lt;author&gt;&lt;firstName&gt;Martha&lt;/firstName&gt;&lt;middleNames&gt;Bishop&lt;/middleNames&gt;&lt;lastName&gt;Pitman&lt;/lastName&gt;&lt;/author&gt;&lt;author&gt;&lt;firstName&gt;C&lt;/firstName&gt;&lt;middleNames&gt;Max&lt;/middleNames&gt;&lt;lastName&gt;Schmidt&lt;/lastName&gt;&lt;/author&gt;&lt;author&gt;&lt;firstName&gt;Michio&lt;/firstName&gt;&lt;lastName&gt;Shimizu&lt;/lastName&gt;&lt;/author&gt;&lt;author&gt;&lt;firstName&gt;Christopher&lt;/firstName&gt;&lt;middleNames&gt;L&lt;/middleNames&gt;&lt;lastName&gt;Wolfgang&lt;/lastName&gt;&lt;/author&gt;&lt;author&gt;&lt;firstName&gt;Koji&lt;/firstName&gt;&lt;lastName&gt;Yamaguchi&lt;/lastName&gt;&lt;/author&gt;&lt;author&gt;&lt;firstName&gt;Kenji&lt;/firstName&gt;&lt;lastName&gt;Yamao&lt;/lastName&gt;&lt;/author&gt;&lt;author&gt;&lt;lastName&gt;International Association of Pancreatology&lt;/lastName&gt;&lt;/author&gt;&lt;/authors&gt;&lt;/publication&gt;&lt;/publications&gt;&lt;cites&gt;&lt;/cites&gt;&lt;/citation&gt;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Accordingly, all surgically fit patients with MCN or MD-IPMN should undergo surgery, as well as surgically fit patients with BD-IPMN and “high risk stigmata” such as obstructive jaundice, an enhancing solid component within the cyst, or a main PD ≥ 10 mm. Patients with BD-IPMN but without high risk stigmata are instead followed closely for the development of “worrisome features,” which include cyst size ≥ 3 cm, main PD 5-9 mm, thickened/enhancing cyst walls, a mural nodule, and an abrupt change in the caliber of the PD with distal pancreatic atrophy. Thus, the main role for EUS is to assist in the initial diagnosis of a cyst neoplasm and then to watch for the development of “worrisome features” in subsequent surveillance that is often done in combination with MRI. To this end, an interesting meta-analysis was recently performed that sought to determine the risk of malignancy that is associated </w:t>
      </w:r>
      <w:r w:rsidRPr="00CF1684">
        <w:rPr>
          <w:rFonts w:ascii="Book Antiqua" w:hAnsi="Book Antiqua"/>
        </w:rPr>
        <w:lastRenderedPageBreak/>
        <w:t>with each of these different features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C7D5E41-EDF9-422A-BA20-9CA09A47532C&lt;/uuid&gt;&lt;priority&gt;5&lt;/priority&gt;&lt;publications&gt;&lt;publication&gt;&lt;volume&gt;11&lt;/volume&gt;&lt;publication_date&gt;99201308001200000000220000&lt;/publication_date&gt;&lt;number&gt;8&lt;/number&gt;&lt;doi&gt;10.1016/j.cgh.2013.02.010&lt;/doi&gt;&lt;startpage&gt;913&lt;/startpage&gt;&lt;title&gt;Cyst Features and Risk of Malignancy in Intraductal Papillary Mucinous Neoplasms of the Pancreas: A Meta-Analysis&lt;/title&gt;&lt;uuid&gt;6908033F-3865-48F1-8A6C-BBE27139BE79&lt;/uuid&gt;&lt;subtype&gt;400&lt;/subtype&gt;&lt;endpage&gt;921&lt;/endpage&gt;&lt;type&gt;400&lt;/type&gt;&lt;url&gt;http://linkinghub.elsevier.com/retrieve/pii/S1542356513001870&lt;/url&gt;&lt;bundle&gt;&lt;publication&gt;&lt;url&gt;http://www.sciencedirect.com.login.ezproxy.library.ualberta.ca&lt;/url&gt;&lt;title&gt;Clinical Gastroenterology &amp;amp; Hepatology&lt;/title&gt;&lt;type&gt;-100&lt;/type&gt;&lt;subtype&gt;-100&lt;/subtype&gt;&lt;uuid&gt;3E24E942-4561-47A1-83F3-E72543E8BC17&lt;/uuid&gt;&lt;/publication&gt;&lt;/bundle&gt;&lt;authors&gt;&lt;author&gt;&lt;firstName&gt;Neeraj&lt;/firstName&gt;&lt;lastName&gt;Anand&lt;/lastName&gt;&lt;/author&gt;&lt;author&gt;&lt;firstName&gt;Kartik&lt;/firstName&gt;&lt;lastName&gt;Sampath&lt;/lastName&gt;&lt;/author&gt;&lt;author&gt;&lt;firstName&gt;Bechien&lt;/firstName&gt;&lt;middleNames&gt;U&lt;/middleNames&gt;&lt;lastName&gt;W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They determined that the odds ratios (OR) for malignancy were: cyst size ≥ 3 cm (OR 62), mural nodule (OR 9.3), dilated main PD ≥ 6 mm (OR 7.3), and MD-IPMN </w:t>
      </w:r>
      <w:r w:rsidRPr="00CF1684">
        <w:rPr>
          <w:rFonts w:ascii="Book Antiqua" w:hAnsi="Book Antiqua"/>
          <w:i/>
        </w:rPr>
        <w:t>vs</w:t>
      </w:r>
      <w:r w:rsidRPr="00CF1684">
        <w:rPr>
          <w:rFonts w:ascii="Book Antiqua" w:hAnsi="Book Antiqua"/>
        </w:rPr>
        <w:t xml:space="preserve"> BD-IPMN (OR 4.7). This is particularly interesting since cyst size is no longer considered an absolute criterion for surgery in the new guidelines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85DA5542-F5EE-4200-934D-9B6F2D17D15A&lt;/uuid&gt;&lt;priority&gt;4&lt;/priority&gt;&lt;publications&gt;&lt;publication&gt;&lt;uuid&gt;BCC7ACAF-F106-4D97-BE35-8B6C12ECFB94&lt;/uuid&gt;&lt;volume&gt;12&lt;/volume&gt;&lt;accepted_date&gt;99201204081200000000222000&lt;/accepted_date&gt;&lt;doi&gt;10.1016/j.pan.2012.04.004&lt;/doi&gt;&lt;startpage&gt;183&lt;/startpage&gt;&lt;revision_date&gt;99201204061200000000222000&lt;/revision_date&gt;&lt;publication_date&gt;99201205001200000000220000&lt;/publication_date&gt;&lt;url&gt;http://eutils.ncbi.nlm.nih.gov/entrez/eutils/elink.fcgi?dbfrom=pubmed&amp;amp;id=22687371&amp;amp;retmode=ref&amp;amp;cmd=prlinks&lt;/url&gt;&lt;type&gt;400&lt;/type&gt;&lt;title&gt;International consensus guidelines 2012 for the management of IPMN and MCN of the pancreas.&lt;/title&gt;&lt;submission_date&gt;99201112071200000000222000&lt;/submission_date&gt;&lt;number&gt;3&lt;/number&gt;&lt;institution&gt;Department of Surgery and Oncology, Graduate School of Medical Sciences, Kyushu University, Fukuoka 812-8582, Japan. masaotan@med.kyushu-u.ac.jp&lt;/institution&gt;&lt;subtype&gt;420&lt;/subtype&gt;&lt;endpage&gt;197&lt;/endpage&gt;&lt;bundle&gt;&lt;publication&gt;&lt;title&gt;Pancreatology : official journal of the International Association of Pancreatology (IAP) ... [et al.]&lt;/title&gt;&lt;type&gt;-200&lt;/type&gt;&lt;subtype&gt;-200&lt;/subtype&gt;&lt;uuid&gt;A7918BA3-ED9C-4748-8F03-8C178CFF2C5E&lt;/uuid&gt;&lt;/publication&gt;&lt;/bundle&gt;&lt;authors&gt;&lt;author&gt;&lt;firstName&gt;Masao&lt;/firstName&gt;&lt;lastName&gt;Tanaka&lt;/lastName&gt;&lt;/author&gt;&lt;author&gt;&lt;firstName&gt;Carlos&lt;/firstName&gt;&lt;lastName&gt;Fernandez-Del-Castillo&lt;/lastName&gt;&lt;/author&gt;&lt;author&gt;&lt;firstName&gt;Volkan&lt;/firstName&gt;&lt;lastName&gt;Adsay&lt;/lastName&gt;&lt;/author&gt;&lt;author&gt;&lt;firstName&gt;Suresh&lt;/firstName&gt;&lt;lastName&gt;Chari&lt;/lastName&gt;&lt;/author&gt;&lt;author&gt;&lt;firstName&gt;Massimo&lt;/firstName&gt;&lt;lastName&gt;Falconi&lt;/lastName&gt;&lt;/author&gt;&lt;author&gt;&lt;firstName&gt;Jin-Young&lt;/firstName&gt;&lt;lastName&gt;Jang&lt;/lastName&gt;&lt;/author&gt;&lt;author&gt;&lt;firstName&gt;Wataru&lt;/firstName&gt;&lt;lastName&gt;Kimura&lt;/lastName&gt;&lt;/author&gt;&lt;author&gt;&lt;firstName&gt;Philippe&lt;/firstName&gt;&lt;lastName&gt;Levy&lt;/lastName&gt;&lt;/author&gt;&lt;author&gt;&lt;firstName&gt;Martha&lt;/firstName&gt;&lt;middleNames&gt;Bishop&lt;/middleNames&gt;&lt;lastName&gt;Pitman&lt;/lastName&gt;&lt;/author&gt;&lt;author&gt;&lt;firstName&gt;C&lt;/firstName&gt;&lt;middleNames&gt;Max&lt;/middleNames&gt;&lt;lastName&gt;Schmidt&lt;/lastName&gt;&lt;/author&gt;&lt;author&gt;&lt;firstName&gt;Michio&lt;/firstName&gt;&lt;lastName&gt;Shimizu&lt;/lastName&gt;&lt;/author&gt;&lt;author&gt;&lt;firstName&gt;Christopher&lt;/firstName&gt;&lt;middleNames&gt;L&lt;/middleNames&gt;&lt;lastName&gt;Wolfgang&lt;/lastName&gt;&lt;/author&gt;&lt;author&gt;&lt;firstName&gt;Koji&lt;/firstName&gt;&lt;lastName&gt;Yamaguchi&lt;/lastName&gt;&lt;/author&gt;&lt;author&gt;&lt;firstName&gt;Kenji&lt;/firstName&gt;&lt;lastName&gt;Yamao&lt;/lastName&gt;&lt;/author&gt;&lt;author&gt;&lt;lastName&gt;International Association of Pancreatology&lt;/lastName&gt;&lt;/author&gt;&lt;/authors&gt;&lt;/publication&gt;&lt;/publications&gt;&lt;cites&gt;&lt;/cites&gt;&lt;/citation&gt;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but carried the highest risk of malignancy in this study</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43BD671D-F31C-4CA9-8BB8-32E0C21E9512&lt;/uuid&gt;&lt;priority&gt;5&lt;/priority&gt;&lt;publications&gt;&lt;publication&gt;&lt;volume&gt;11&lt;/volume&gt;&lt;publication_date&gt;99201308001200000000220000&lt;/publication_date&gt;&lt;number&gt;8&lt;/number&gt;&lt;doi&gt;10.1016/j.cgh.2013.02.010&lt;/doi&gt;&lt;startpage&gt;913&lt;/startpage&gt;&lt;title&gt;Cyst Features and Risk of Malignancy in Intraductal Papillary Mucinous Neoplasms of the Pancreas: A Meta-Analysis&lt;/title&gt;&lt;uuid&gt;6908033F-3865-48F1-8A6C-BBE27139BE79&lt;/uuid&gt;&lt;subtype&gt;400&lt;/subtype&gt;&lt;endpage&gt;921&lt;/endpage&gt;&lt;type&gt;400&lt;/type&gt;&lt;url&gt;http://linkinghub.elsevier.com/retrieve/pii/S1542356513001870&lt;/url&gt;&lt;bundle&gt;&lt;publication&gt;&lt;url&gt;http://www.sciencedirect.com.login.ezproxy.library.ualberta.ca&lt;/url&gt;&lt;title&gt;Clinical Gastroenterology &amp;amp; Hepatology&lt;/title&gt;&lt;type&gt;-100&lt;/type&gt;&lt;subtype&gt;-100&lt;/subtype&gt;&lt;uuid&gt;3E24E942-4561-47A1-83F3-E72543E8BC17&lt;/uuid&gt;&lt;/publication&gt;&lt;/bundle&gt;&lt;authors&gt;&lt;author&gt;&lt;firstName&gt;Neeraj&lt;/firstName&gt;&lt;lastName&gt;Anand&lt;/lastName&gt;&lt;/author&gt;&lt;author&gt;&lt;firstName&gt;Kartik&lt;/firstName&gt;&lt;lastName&gt;Sampath&lt;/lastName&gt;&lt;/author&gt;&lt;author&gt;&lt;firstName&gt;Bechien&lt;/firstName&gt;&lt;middleNames&gt;U&lt;/middleNames&gt;&lt;lastName&gt;W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another study that followed elderly patients who met criteria for resection but declined surgery demonstrated that most patients with BD-IPMN with lesions ≥ 3 cm had a good outcome over long-term follow-up, suggesting that a conservative approach may be reasonable in certain circumstances. Nevertheless, cystic neoplasms larger than 2 cm need to be monitored closely, often using a combination of both EUS and MRI. Recently, considerable interest has been placed on methods for EUS-guided cyst ablation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AA12A3F-D2A0-4127-BEEF-575158C493B0&lt;/uuid&gt;&lt;priority&gt;3&lt;/priority&gt;&lt;publications&gt;&lt;publication&gt;&lt;volume&gt;77&lt;/volume&gt;&lt;publication_date&gt;99201304001200000000220000&lt;/publication_date&gt;&lt;number&gt;4&lt;/number&gt;&lt;doi&gt;10.1016/j.gie.2012.10.033&lt;/doi&gt;&lt;startpage&gt;526&lt;/startpage&gt;&lt;title&gt;EUS-guided pancreatic cyst ablation: a critical review (with video)&lt;/title&gt;&lt;uuid&gt;5218864F-BE41-4138-AA70-0D67A38A20C5&lt;/uuid&gt;&lt;subtype&gt;400&lt;/subtype&gt;&lt;endpage&gt;533&lt;/endpage&gt;&lt;type&gt;400&lt;/type&gt;&lt;url&gt;http://linkinghub.elsevier.com/retrieve/pii/S0016510712028696&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Hyoung-Chul&lt;/firstName&gt;&lt;lastName&gt;Oh&lt;/lastName&gt;&lt;/author&gt;&lt;author&gt;&lt;firstName&gt;William&lt;/firstName&gt;&lt;middleNames&gt;R&lt;/middleNames&gt;&lt;lastName&gt;Brugg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but this remains experimental and under ongoing development.</w:t>
      </w:r>
    </w:p>
    <w:p w:rsidR="0004792A" w:rsidRPr="00CF1684" w:rsidRDefault="0004792A" w:rsidP="00643569">
      <w:pPr>
        <w:spacing w:line="360" w:lineRule="auto"/>
        <w:jc w:val="both"/>
        <w:rPr>
          <w:rFonts w:ascii="Book Antiqua" w:hAnsi="Book Antiqua"/>
        </w:rPr>
      </w:pPr>
    </w:p>
    <w:p w:rsidR="0004792A" w:rsidRPr="00CF1684" w:rsidRDefault="0004792A" w:rsidP="00643569">
      <w:pPr>
        <w:spacing w:line="360" w:lineRule="auto"/>
        <w:jc w:val="both"/>
        <w:rPr>
          <w:rFonts w:ascii="Book Antiqua" w:hAnsi="Book Antiqua"/>
          <w:i/>
        </w:rPr>
      </w:pPr>
      <w:r w:rsidRPr="00CF1684">
        <w:rPr>
          <w:rFonts w:ascii="Book Antiqua" w:hAnsi="Book Antiqua"/>
          <w:b/>
          <w:i/>
        </w:rPr>
        <w:t>Pancreas masses</w:t>
      </w:r>
    </w:p>
    <w:p w:rsidR="0004792A" w:rsidRPr="00CF1684" w:rsidRDefault="0004792A" w:rsidP="00643569">
      <w:pPr>
        <w:spacing w:line="360" w:lineRule="auto"/>
        <w:jc w:val="both"/>
        <w:rPr>
          <w:rFonts w:ascii="Book Antiqua" w:hAnsi="Book Antiqua"/>
        </w:rPr>
      </w:pPr>
      <w:r w:rsidRPr="00CF1684">
        <w:rPr>
          <w:rFonts w:ascii="Book Antiqua" w:hAnsi="Book Antiqua"/>
        </w:rPr>
        <w:t>EUS has a high sensitivity and specificity for the detection of focal masses in the pancreas, and has greater sensitivity and accuracy compared to CT, especially for smaller lesions &lt; 3 cm</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DE55606-224E-4457-9566-BB1CB5C1E830&lt;/uuid&gt;&lt;priority&gt;64&lt;/priority&gt;&lt;publications&gt;&lt;publication&gt;&lt;volume&gt;41&lt;/volume&gt;&lt;publication_date&gt;99201203001200000000220000&lt;/publication_date&gt;&lt;number&gt;1&lt;/number&gt;&lt;doi&gt;10.1016/j.gtc.2011.12.014&lt;/doi&gt;&lt;startpage&gt;179&lt;/startpage&gt;&lt;title&gt;The Role of Endoscopic Ultrasonography in the Diagnosis and Management of Pancreatic Cancer&lt;/title&gt;&lt;uuid&gt;26D261D4-6D4B-4021-BE40-63151D5AAF79&lt;/uuid&gt;&lt;subtype&gt;400&lt;/subtype&gt;&lt;endpage&gt;188&lt;/endpage&gt;&lt;type&gt;400&lt;/type&gt;&lt;url&gt;http://linkinghub.elsevier.com/retrieve/pii/S088985531100121X&lt;/url&gt;&lt;bundle&gt;&lt;publication&gt;&lt;url&gt;http://www.sciencedirect.com.login.ezproxy.library.ualberta.ca&lt;/url&gt;&lt;title&gt;Gastroenterology clinics of North America&lt;/title&gt;&lt;type&gt;-100&lt;/type&gt;&lt;subtype&gt;-100&lt;/subtype&gt;&lt;uuid&gt;7978E322-76A2-4F09-AB8C-A8BC91C370FF&lt;/uuid&gt;&lt;/publication&gt;&lt;/bundle&gt;&lt;authors&gt;&lt;author&gt;&lt;firstName&gt;Mohamed&lt;/firstName&gt;&lt;middleNames&gt;O&lt;/middleNames&gt;&lt;lastName&gt;Othman&lt;/lastName&gt;&lt;/author&gt;&lt;author&gt;&lt;firstName&gt;Michael&lt;/firstName&gt;&lt;middleNames&gt;B&lt;/middleNames&gt;&lt;lastName&gt;Wallac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Thus, it is particularly useful for the diagnosis and staging of pancreas cancer</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76EA5E60-63E8-4008-9179-F1943892C984&lt;/uuid&gt;&lt;priority&gt;65&lt;/priority&gt;&lt;publications&gt;&lt;publication&gt;&lt;uuid&gt;AC9A57C7-17EC-449C-AACD-E63D81E2B8E1&lt;/uuid&gt;&lt;volume&gt;37&lt;/volume&gt;&lt;doi&gt;10.1002/jcu.20534&lt;/doi&gt;&lt;startpage&gt;1&lt;/startpage&gt;&lt;publication_date&gt;99200901001200000000220000&lt;/publication_date&gt;&lt;url&gt;http://eutils.ncbi.nlm.nih.gov/entrez/eutils/elink.fcgi?dbfrom=pubmed&amp;amp;id=18932265&amp;amp;retmode=ref&amp;amp;cmd=prlinks&lt;/url&gt;&lt;type&gt;400&lt;/type&gt;&lt;title&gt;Role of endoscopic ultrasound in the diagnosis and staging of pancreatic cancer.&lt;/title&gt;&lt;location&gt;&amp;lt;html&gt;&amp;lt;head&gt;&amp;lt;meta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Gastroenterology, University of Medicine and Pharmacy Craiova, Craiova, Dolj, 200490, Romania.&lt;/institution&gt;&lt;number&gt;1&lt;/number&gt;&lt;subtype&gt;400&lt;/subtype&gt;&lt;endpage&gt;17&lt;/endpage&gt;&lt;bundle&gt;&lt;publication&gt;&lt;title&gt;Journal of clinical ultrasound : JCU&lt;/title&gt;&lt;type&gt;-100&lt;/type&gt;&lt;subtype&gt;-100&lt;/subtype&gt;&lt;uuid&gt;6C9D78D1-E8EC-4D0F-B925-16C065538D2E&lt;/uuid&gt;&lt;/publication&gt;&lt;/bundle&gt;&lt;authors&gt;&lt;author&gt;&lt;firstName&gt;Adrian&lt;/firstName&gt;&lt;lastName&gt;Săftoiu&lt;/lastName&gt;&lt;/author&gt;&lt;author&gt;&lt;firstName&gt;Peter&lt;/firstName&gt;&lt;lastName&gt;Vilman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In addition, EUS has a high negative predictive value and can reliably exclude pancreatic tumors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5DAF1F74-E41A-4BA9-B7F3-CD60BE588079&lt;/uuid&gt;&lt;priority&gt;66&lt;/priority&gt;&lt;publications&gt;&lt;publication&gt;&lt;uuid&gt;8B44AC69-518F-49A8-97D4-D411AA3B645B&lt;/uuid&gt;&lt;volume&gt;100&lt;/volume&gt;&lt;doi&gt;10.1111/j.1572-0241.2005.00315.x&lt;/doi&gt;&lt;startpage&gt;2658&lt;/startpage&gt;&lt;publication_date&gt;99200512001200000000220000&lt;/publication_date&gt;&lt;url&gt;http://eutils.ncbi.nlm.nih.gov/entrez/eutils/elink.fcgi?dbfrom=pubmed&amp;amp;id=16393216&amp;amp;retmode=ref&amp;amp;cmd=prlinks&lt;/url&gt;&lt;type&gt;400&lt;/type&gt;&lt;title&gt;Negative predictive value of endoscopic ultrasound in a large series of patients with a clinical suspicion of pancreatic cancer.&lt;/title&gt;&lt;institution&gt;Division of Gastrointestinal Tumors, Section of Endoscopic Oncology, H. Lee Moffitt Center &amp;amp; Research Institute, Tampa, Florida 33612, USA.&lt;/institution&gt;&lt;number&gt;12&lt;/number&gt;&lt;subtype&gt;400&lt;/subtype&gt;&lt;endpage&gt;2661&lt;/endpage&gt;&lt;bundle&gt;&lt;publication&gt;&lt;publisher&gt;Nature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Jason&lt;/firstName&gt;&lt;middleNames&gt;B&lt;/middleNames&gt;&lt;lastName&gt;Klapman&lt;/lastName&gt;&lt;/author&gt;&lt;author&gt;&lt;firstName&gt;Kenneth&lt;/firstName&gt;&lt;middleNames&gt;J&lt;/middleNames&gt;&lt;lastName&gt;Chang&lt;/lastName&gt;&lt;/author&gt;&lt;author&gt;&lt;firstName&gt;John&lt;/firstName&gt;&lt;middleNames&gt;G&lt;/middleNames&gt;&lt;lastName&gt;Lee&lt;/lastName&gt;&lt;/author&gt;&lt;author&gt;&lt;firstName&gt;Phuong&lt;/firstName&gt;&lt;lastName&gt;Nguye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49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Yet, it is the ability of EUS to enable tissue biopsies of pancreatic lesions via FNA that makes it such an appealing test. EUS-FNA is a well-established, safe, and effective technique to confirm the diagnosis of pancreas cancer, neuroendocrine tumors and other neoplasms in the pancreas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F0139E9-405C-4FD9-8E43-B58B95DE2161&lt;/uuid&gt;&lt;priority&gt;67&lt;/priority&gt;&lt;publications&gt;&lt;publication&gt;&lt;uuid&gt;41B63B7B-7F06-4949-8E4F-87D4C1F3EA55&lt;/uuid&gt;&lt;volume&gt;27&lt;/volume&gt;&lt;doi&gt;10.1055/s-2007-1005657&lt;/doi&gt;&lt;startpage&gt;171&lt;/startpage&gt;&lt;publication_date&gt;99199502001200000000220000&lt;/publication_date&gt;&lt;url&gt;http://eutils.ncbi.nlm.nih.gov/entrez/eutils/elink.fcgi?dbfrom=pubmed&amp;amp;id=7601050&amp;amp;retmode=ref&amp;amp;cmd=prlinks&lt;/url&gt;&lt;type&gt;400&lt;/type&gt;&lt;title&gt;Fine-needle aspiration cytology guided by endoscopic ultrasonography: results in 141 patients.&lt;/title&gt;&lt;institution&gt;Department of Gastroenterology, Institut Paoli-Calmettes, Marseilles, France.&lt;/institution&gt;&lt;number&gt;2&lt;/number&gt;&lt;subtype&gt;400&lt;/subtype&gt;&lt;endpage&gt;177&lt;/endpage&gt;&lt;bundle&gt;&lt;publication&gt;&lt;publisher&gt;©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M&lt;/firstName&gt;&lt;lastName&gt;Giovannini&lt;/lastName&gt;&lt;/author&gt;&lt;author&gt;&lt;firstName&gt;J&lt;/firstName&gt;&lt;middleNames&gt;F&lt;/middleNames&gt;&lt;lastName&gt;Seitz&lt;/lastName&gt;&lt;/author&gt;&lt;author&gt;&lt;firstName&gt;G&lt;/firstName&gt;&lt;lastName&gt;Monges&lt;/lastName&gt;&lt;/author&gt;&lt;author&gt;&lt;firstName&gt;H&lt;/firstName&gt;&lt;lastName&gt;Perrier&lt;/lastName&gt;&lt;/author&gt;&lt;author&gt;&lt;firstName&gt;I&lt;/firstName&gt;&lt;lastName&gt;Rabbia&lt;/lastName&gt;&lt;/author&gt;&lt;/authors&gt;&lt;/publication&gt;&lt;publication&gt;&lt;uuid&gt;9FEF70DF-9D87-4C10-981A-9DA949390E54&lt;/uuid&gt;&lt;volume&gt;112&lt;/volume&gt;&lt;startpage&gt;1087&lt;/startpage&gt;&lt;publication_date&gt;99199704001200000000220000&lt;/publication_date&gt;&lt;url&gt;http://eutils.ncbi.nlm.nih.gov/entrez/eutils/elink.fcgi?dbfrom=pubmed&amp;amp;id=9097990&amp;amp;retmode=ref&amp;amp;cmd=prlinks&lt;/url&gt;&lt;type&gt;400&lt;/type&gt;&lt;title&gt;Endosonography-guided fine-needle aspiration biopsy: diagnostic accuracy and complication assessment.&lt;/title&gt;&lt;location&gt;&amp;lt;html&gt;&amp;lt;head&gt;&amp;lt;meta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Medicine, St. Vincent Hospitals, Indianapolis, Indiana, USA.&lt;/institution&gt;&lt;number&gt;4&lt;/number&gt;&lt;subtype&gt;400&lt;/subtype&gt;&lt;endpage&gt;1095&lt;/endpage&gt;&lt;bundle&gt;&lt;publication&gt;&lt;url&gt;http://www.gastrojournal.org&lt;/url&gt;&lt;title&gt;Gastroenterology&lt;/title&gt;&lt;type&gt;-100&lt;/type&gt;&lt;subtype&gt;-100&lt;/subtype&gt;&lt;uuid&gt;AEC473DE-74B4-4F94-B49B-480291FF9100&lt;/uuid&gt;&lt;/publication&gt;&lt;/bundle&gt;&lt;authors&gt;&lt;author&gt;&lt;firstName&gt;M&lt;/firstName&gt;&lt;middleNames&gt;J&lt;/middleNames&gt;&lt;lastName&gt;Wiersema&lt;/lastName&gt;&lt;/author&gt;&lt;author&gt;&lt;firstName&gt;P&lt;/firstName&gt;&lt;lastName&gt;Vilmann&lt;/lastName&gt;&lt;/author&gt;&lt;author&gt;&lt;firstName&gt;M&lt;/firstName&gt;&lt;lastName&gt;Giovannini&lt;/lastName&gt;&lt;/author&gt;&lt;author&gt;&lt;firstName&gt;K&lt;/firstName&gt;&lt;middleNames&gt;J&lt;/middleNames&gt;&lt;lastName&gt;Chang&lt;/lastName&gt;&lt;/author&gt;&lt;author&gt;&lt;firstName&gt;L&lt;/firstName&gt;&lt;middleNames&gt;M&lt;/middleNames&gt;&lt;lastName&gt;Wiersema&lt;/lastName&gt;&lt;/author&gt;&lt;/authors&gt;&lt;/publication&gt;&lt;publication&gt;&lt;uuid&gt;6EEF7F3C-AB02-4BA4-BB1B-BE51F7147163&lt;/uuid&gt;&lt;volume&gt;29&lt;/volume&gt;&lt;doi&gt;10.1055/s-2007-1004321&lt;/doi&gt;&lt;startpage&gt;854&lt;/startpage&gt;&lt;publication_date&gt;99199711001200000000220000&lt;/publication_date&gt;&lt;url&gt;http://eutils.ncbi.nlm.nih.gov/entrez/eutils/elink.fcgi?dbfrom=pubmed&amp;amp;id=9476770&amp;amp;retmode=ref&amp;amp;cmd=prlinks&lt;/url&gt;&lt;type&gt;400&lt;/type&gt;&lt;title&gt;Endoscopic ultrasound guided fine needle aspiration of malignant pancreatic lesions.&lt;/title&gt;&lt;institution&gt;VA Medical Center, Dayton, Ohio, USA.&lt;/institution&gt;&lt;number&gt;9&lt;/number&gt;&lt;subtype&gt;400&lt;/subtype&gt;&lt;endpage&gt;858&lt;/endpage&gt;&lt;bundle&gt;&lt;publication&gt;&lt;publisher&gt;©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M&lt;/firstName&gt;&lt;middleNames&gt;S&lt;/middleNames&gt;&lt;lastName&gt;Bhutani&lt;/lastName&gt;&lt;/author&gt;&lt;author&gt;&lt;firstName&gt;R&lt;/firstName&gt;&lt;middleNames&gt;H&lt;/middleNames&gt;&lt;lastName&gt;Hawes&lt;/lastName&gt;&lt;/author&gt;&lt;author&gt;&lt;firstName&gt;P&lt;/firstName&gt;&lt;middleNames&gt;L&lt;/middleNames&gt;&lt;lastName&gt;Baron&lt;/lastName&gt;&lt;/author&gt;&lt;author&gt;&lt;firstName&gt;A&lt;/firstName&gt;&lt;lastName&gt;Sanders-Cliette&lt;/lastName&gt;&lt;/author&gt;&lt;author&gt;&lt;nonDroppingParticle&gt;Van&lt;/nonDroppingParticle&gt;&lt;firstName&gt;A&lt;/firstName&gt;&lt;lastName&gt;Velse&lt;/lastName&gt;&lt;/author&gt;&lt;author&gt;&lt;firstName&gt;J&lt;/firstName&gt;&lt;middleNames&gt;F&lt;/middleNames&gt;&lt;lastName&gt;Osborne&lt;/lastName&gt;&lt;/author&gt;&lt;author&gt;&lt;firstName&gt;B&lt;/firstName&gt;&lt;middleNames&gt;J&lt;/middleNames&gt;&lt;lastName&gt;Hoffman&lt;/lastName&gt;&lt;/author&gt;&lt;/authors&gt;&lt;/publication&gt;&lt;publication&gt;&lt;volume&gt;45&lt;/volume&gt;&lt;publication_date&gt;99199705001200000000220000&lt;/publication_date&gt;&lt;number&gt;5&lt;/number&gt;&lt;institution&gt;Division of Gastroenterology, University of California, Irvine Medical Center, USA.&lt;/institution&gt;&lt;startpage&gt;387&lt;/startpage&gt;&lt;title&gt;The clinical utility of endoscopic ultrasound-guided fine-needle aspiration in the diagnosis and staging of pancreatic carcinoma.&lt;/title&gt;&lt;uuid&gt;2287A0E1-3A2C-4344-BA18-2D62FDA5E694&lt;/uuid&gt;&lt;subtype&gt;400&lt;/subtype&gt;&lt;endpage&gt;393&lt;/endpage&gt;&lt;type&gt;400&lt;/type&gt;&lt;url&gt;http://eutils.ncbi.nlm.nih.gov/entrez/eutils/elink.fcgi?dbfrom=pubmed&amp;amp;id=9165320&amp;amp;retmode=ref&amp;amp;cmd=prlinks&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K&lt;/firstName&gt;&lt;middleNames&gt;J&lt;/middleNames&gt;&lt;lastName&gt;Chang&lt;/lastName&gt;&lt;/author&gt;&lt;author&gt;&lt;firstName&gt;P&lt;/firstName&gt;&lt;lastName&gt;Nguyen&lt;/lastName&gt;&lt;/author&gt;&lt;author&gt;&lt;firstName&gt;R&lt;/firstName&gt;&lt;middleNames&gt;A&lt;/middleNames&gt;&lt;lastName&gt;Erickson&lt;/lastName&gt;&lt;/author&gt;&lt;author&gt;&lt;firstName&gt;T&lt;/firstName&gt;&lt;middleNames&gt;E&lt;/middleNames&gt;&lt;lastName&gt;Durbin&lt;/lastName&gt;&lt;/author&gt;&lt;author&gt;&lt;firstName&gt;K&lt;/firstName&gt;&lt;middleNames&gt;D&lt;/middleNames&gt;&lt;lastName&gt;Katz&lt;/lastName&gt;&lt;/author&gt;&lt;/authors&gt;&lt;/publication&gt;&lt;publication&gt;&lt;uuid&gt;1C080D93-8B4A-49D4-A2D8-3FAAE3C41179&lt;/uuid&gt;&lt;volume&gt;46&lt;/volume&gt;&lt;startpage&gt;244&lt;/startpage&gt;&lt;publication_date&gt;99200002001200000000220000&lt;/publication_date&gt;&lt;url&gt;http://eutils.ncbi.nlm.nih.gov/entrez/eutils/elink.fcgi?dbfrom=pubmed&amp;amp;id=10644320&amp;amp;retmode=ref&amp;amp;cmd=prlinks&lt;/url&gt;&lt;type&gt;400&lt;/type&gt;&lt;title&gt;Value of endoscopic ultrasound guided fine needle aspiration biopsy in the diagnosis of solid pancreatic masses.&lt;/title&gt;&lt;location&gt;&amp;lt;html&gt;&amp;lt;head&gt;&amp;lt;meta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Home&amp;lt;/a&gt;&amp;lt;/div&gt;&amp;lt;/body&gt;&amp;lt;/html&gt;&lt;/location&gt;&lt;institution&gt;Medical-Surgical Federation of Hepato-Gastroenterology, Beaujon Hospital, Clichy, France.&lt;/institution&gt;&lt;number&gt;2&lt;/number&gt;&lt;subtype&gt;400&lt;/subtype&gt;&lt;endpage&gt;249&lt;/endpage&gt;&lt;bundle&gt;&lt;publication&gt;&lt;title&gt;Gut&lt;/title&gt;&lt;type&gt;-100&lt;/type&gt;&lt;subtype&gt;-100&lt;/subtype&gt;&lt;uuid&gt;300D7C6A-3BDD-414A-B285-4F35A6312B05&lt;/uuid&gt;&lt;/publication&gt;&lt;/bundle&gt;&lt;authors&gt;&lt;author&gt;&lt;firstName&gt;M&lt;/firstName&gt;&lt;lastName&gt;Voss&lt;/lastName&gt;&lt;/author&gt;&lt;author&gt;&lt;firstName&gt;P&lt;/firstName&gt;&lt;lastName&gt;Hammel&lt;/lastName&gt;&lt;/author&gt;&lt;author&gt;&lt;firstName&gt;G&lt;/firstName&gt;&lt;lastName&gt;Molas&lt;/lastName&gt;&lt;/author&gt;&lt;author&gt;&lt;firstName&gt;L&lt;/firstName&gt;&lt;lastName&gt;Palazzo&lt;/lastName&gt;&lt;/author&gt;&lt;author&gt;&lt;firstName&gt;A&lt;/firstName&gt;&lt;lastName&gt;Dancour&lt;/lastName&gt;&lt;/author&gt;&lt;author&gt;&lt;firstName&gt;D&lt;/firstName&gt;&lt;lastName&gt;O'Toole&lt;/lastName&gt;&lt;/author&gt;&lt;author&gt;&lt;firstName&gt;B&lt;/firstName&gt;&lt;lastName&gt;Terris&lt;/lastName&gt;&lt;/author&gt;&lt;author&gt;&lt;firstName&gt;C&lt;/firstName&gt;&lt;lastName&gt;Degott&lt;/lastName&gt;&lt;/author&gt;&lt;author&gt;&lt;firstName&gt;P&lt;/firstName&gt;&lt;lastName&gt;Bernades&lt;/lastName&gt;&lt;/author&gt;&lt;author&gt;&lt;firstName&gt;P&lt;/firstName&gt;&lt;lastName&gt;Ruszniewski&lt;/lastName&gt;&lt;/author&gt;&lt;/authors&gt;&lt;/publication&gt;&lt;publication&gt;&lt;uuid&gt;37FE4047-4D8C-4005-B393-30A07E8A959F&lt;/uuid&gt;&lt;volume&gt;99&lt;/volume&gt;&lt;doi&gt;10.1002/cncr.11643&lt;/doi&gt;&lt;startpage&gt;285&lt;/startpage&gt;&lt;publication_date&gt;99200310251200000000222000&lt;/publication_date&gt;&lt;url&gt;http://eutils.ncbi.nlm.nih.gov/entrez/eutils/elink.fcgi?dbfrom=pubmed&amp;amp;id=14579295&amp;amp;retmode=ref&amp;amp;cmd=prlinks&lt;/url&gt;&lt;type&gt;400&lt;/type&gt;&lt;title&gt;Yield of endoscopic ultrasound-guided fine-needle aspiration biopsy in patients with suspected pancreatic carcinoma.&lt;/title&gt;&lt;institution&gt;Department of Medicine, University of Alabama at Birmingham, Birmingham, Alabama 35294, USA. meloubeidi@uabmc.edu&lt;/institution&gt;&lt;number&gt;5&lt;/number&gt;&lt;subtype&gt;400&lt;/subtype&gt;&lt;endpage&gt;292&lt;/endpage&gt;&lt;bundle&gt;&lt;publication&gt;&lt;title&gt;Cancer&lt;/title&gt;&lt;type&gt;-100&lt;/type&gt;&lt;subtype&gt;-100&lt;/subtype&gt;&lt;uuid&gt;6AFA373C-1BF1-4FB4-BB83-DE27AEABB304&lt;/uuid&gt;&lt;/publication&gt;&lt;/bundle&gt;&lt;authors&gt;&lt;author&gt;&lt;firstName&gt;Mohamad&lt;/firstName&gt;&lt;middleNames&gt;A&lt;/middleNames&gt;&lt;lastName&gt;Eloubeidi&lt;/lastName&gt;&lt;/author&gt;&lt;author&gt;&lt;firstName&gt;Darshana&lt;/firstName&gt;&lt;lastName&gt;Jhala&lt;/lastName&gt;&lt;/author&gt;&lt;author&gt;&lt;firstName&gt;David&lt;/firstName&gt;&lt;middleNames&gt;C&lt;/middleNames&gt;&lt;lastName&gt;Chhieng&lt;/lastName&gt;&lt;/author&gt;&lt;author&gt;&lt;firstName&gt;Victor&lt;/firstName&gt;&lt;middleNames&gt;K&lt;/middleNames&gt;&lt;lastName&gt;Chen&lt;/lastName&gt;&lt;/author&gt;&lt;author&gt;&lt;firstName&gt;Isam&lt;/firstName&gt;&lt;lastName&gt;Eltoum&lt;/lastName&gt;&lt;/author&gt;&lt;author&gt;&lt;firstName&gt;Selwyn&lt;/firstName&gt;&lt;lastName&gt;Vickers&lt;/lastName&gt;&lt;/author&gt;&lt;author&gt;&lt;firstName&gt;C&lt;/firstName&gt;&lt;lastName&gt;Mel Wilcox&lt;/lastName&gt;&lt;/author&gt;&lt;author&gt;&lt;firstName&gt;Nirag&lt;/firstName&gt;&lt;lastName&gt;Jhala&lt;/lastName&gt;&lt;/author&gt;&lt;/authors&gt;&lt;/publication&gt;&lt;publication&gt;&lt;volume&gt;77&lt;/volume&gt;&lt;publication_date&gt;99201306001200000000220000&lt;/publication_date&gt;&lt;number&gt;6&lt;/number&gt;&lt;doi&gt;10.1016/j.gie.2013.02.018&lt;/doi&gt;&lt;startpage&gt;839&lt;/startpage&gt;&lt;title&gt;Adverse events associated with EUS and EUS with FNA&lt;/title&gt;&lt;uuid&gt;8FB9A978-EF22-4ED3-B4EB-0B8246461269&lt;/uuid&gt;&lt;subtype&gt;400&lt;/subtype&gt;&lt;endpage&gt;843&lt;/endpage&gt;&lt;type&gt;400&lt;/type&gt;&lt;url&gt;http://linkinghub.elsevier.com/retrieve/pii/S0016510713001764&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Dayna&lt;/firstName&gt;&lt;middleNames&gt;S&lt;/middleNames&gt;&lt;lastName&gt;Early&lt;/lastName&gt;&lt;/author&gt;&lt;author&gt;&lt;firstName&gt;Ruben&lt;/firstName&gt;&lt;middleNames&gt;D&lt;/middleNames&gt;&lt;lastName&gt;Acosta&lt;/lastName&gt;&lt;/author&gt;&lt;author&gt;&lt;firstName&gt;Vinay&lt;/firstName&gt;&lt;lastName&gt;Chandrasekhara&lt;/lastName&gt;&lt;/author&gt;&lt;author&gt;&lt;firstName&gt;Krishnavel&lt;/firstName&gt;&lt;middleNames&gt;V&lt;/middleNames&gt;&lt;lastName&gt;Chathadi&lt;/lastName&gt;&lt;/author&gt;&lt;author&gt;&lt;firstName&gt;G&lt;/firstName&gt;&lt;middleNames&gt;Anton&lt;/middleNames&gt;&lt;lastName&gt;Decker&lt;/lastName&gt;&lt;/author&gt;&lt;author&gt;&lt;firstName&gt;John&lt;/firstName&gt;&lt;middleNames&gt;A&lt;/middleNames&gt;&lt;lastName&gt;Evans&lt;/lastName&gt;&lt;/author&gt;&lt;author&gt;&lt;firstName&gt;Robert&lt;/firstName&gt;&lt;middleNames&gt;D&lt;/middleNames&gt;&lt;lastName&gt;Fanelli&lt;/lastName&gt;&lt;/author&gt;&lt;author&gt;&lt;firstName&gt;Deborah&lt;/firstName&gt;&lt;middleNames&gt;A&lt;/middleNames&gt;&lt;lastName&gt;Fisher&lt;/lastName&gt;&lt;/author&gt;&lt;author&gt;&lt;firstName&gt;Lisa&lt;/firstName&gt;&lt;lastName&gt;Fonkalsrud&lt;/lastName&gt;&lt;/author&gt;&lt;author&gt;&lt;firstName&gt;Joo&lt;/firstName&gt;&lt;middleNames&gt;Ha&lt;/middleNames&gt;&lt;lastName&gt;Hwang&lt;/lastName&gt;&lt;/author&gt;&lt;author&gt;&lt;firstName&gt;Terry&lt;/firstName&gt;&lt;middleNames&gt;L&lt;/middleNames&gt;&lt;lastName&gt;Jue&lt;/lastName&gt;&lt;/author&gt;&lt;author&gt;&lt;firstName&gt;Mouen&lt;/firstName&gt;&lt;middleNames&gt;A&lt;/middleNames&gt;&lt;lastName&gt;Khashab&lt;/lastName&gt;&lt;/author&gt;&lt;author&gt;&lt;firstName&gt;Jenifer&lt;/firstName&gt;&lt;middleNames&gt;R&lt;/middleNames&gt;&lt;lastName&gt;Lightdale&lt;/lastName&gt;&lt;/author&gt;&lt;author&gt;&lt;firstName&gt;V&lt;/firstName&gt;&lt;middleNames&gt;Raman&lt;/middleNames&gt;&lt;lastName&gt;Muthusamy&lt;/lastName&gt;&lt;/author&gt;&lt;author&gt;&lt;firstName&gt;Shabana&lt;/firstName&gt;&lt;middleNames&gt;F&lt;/middleNames&gt;&lt;lastName&gt;Pasha&lt;/lastName&gt;&lt;/author&gt;&lt;author&gt;&lt;firstName&gt;John&lt;/firstName&gt;&lt;middleNames&gt;R&lt;/middleNames&gt;&lt;lastName&gt;Saltzman&lt;/lastName&gt;&lt;/author&gt;&lt;author&gt;&lt;firstName&gt;Ravi&lt;/firstName&gt;&lt;middleNames&gt;N&lt;/middleNames&gt;&lt;lastName&gt;Sharaf&lt;/lastName&gt;&lt;/author&gt;&lt;author&gt;&lt;firstName&gt;Amandep&lt;/firstName&gt;&lt;middleNames&gt;K&lt;/middleNames&gt;&lt;lastName&gt;Shergill&lt;/lastName&gt;&lt;/author&gt;&lt;author&gt;&lt;firstName&gt;Brooks&lt;/firstName&gt;&lt;middleNames&gt;D&lt;/middleNames&gt;&lt;lastName&gt;Cash&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50-56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EUS-FNA does have its limitations, including significantly reduced sensitivity of only 54-73% in the setting of chronic pancreatitis compared to 85-91% without chronic pancreatitis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1B9364B2-4359-47DC-BC40-B1AE840F3E54&lt;/uuid&gt;&lt;priority&gt;68&lt;/priority&gt;&lt;publications&gt;&lt;publication&gt;&lt;uuid&gt;6733FE84-6072-4B9A-A95A-B940578C1ED9&lt;/uuid&gt;&lt;volume&gt;97&lt;/volume&gt;&lt;doi&gt;10.1111/j.1572-0241.2002.07020.x&lt;/doi&gt;&lt;startpage&gt;2768&lt;/startpage&gt;&lt;publication_date&gt;99200211001200000000220000&lt;/publication_date&gt;&lt;url&gt;http://eutils.ncbi.nlm.nih.gov/entrez/eutils/elink.fcgi?dbfrom=pubmed&amp;amp;id=12425546&amp;amp;retmode=ref&amp;amp;cmd=prlinks&lt;/url&gt;&lt;type&gt;400&lt;/type&gt;&lt;title&gt;Comparison of endoscopic ultrasound-guided fine needle aspiration for focal pancreatic lesions in patients with normal parenchyma and chronic pancreatitis.&lt;/title&gt;&lt;location&gt;&amp;lt;html&gt;&amp;lt;head&gt;&amp;lt;meta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Interdisciplinary Endoscopy, University Hospital, Eppendorf, Hamburg, Germany.&lt;/institution&gt;&lt;number&gt;11&lt;/number&gt;&lt;subtype&gt;400&lt;/subtype&gt;&lt;endpage&gt;2775&lt;/endpage&gt;&lt;bundle&gt;&lt;publication&gt;&lt;publisher&gt;Nature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Annette&lt;/firstName&gt;&lt;lastName&gt;Fritscher-Ravens&lt;/lastName&gt;&lt;/author&gt;&lt;author&gt;&lt;firstName&gt;Lars&lt;/firstName&gt;&lt;lastName&gt;Brand&lt;/lastName&gt;&lt;/author&gt;&lt;author&gt;&lt;firstName&gt;W&lt;/firstName&gt;&lt;middleNames&gt;Trudo&lt;/middleNames&gt;&lt;lastName&gt;Knöfel&lt;/lastName&gt;&lt;/author&gt;&lt;author&gt;&lt;firstName&gt;Christoph&lt;/firstName&gt;&lt;lastName&gt;Bobrowski&lt;/lastName&gt;&lt;/author&gt;&lt;author&gt;&lt;firstName&gt;Theodoros&lt;/firstName&gt;&lt;lastName&gt;Topalidis&lt;/lastName&gt;&lt;/author&gt;&lt;author&gt;&lt;firstName&gt;Frank&lt;/firstName&gt;&lt;lastName&gt;Thonke&lt;/lastName&gt;&lt;/author&gt;&lt;author&gt;&lt;nonDroppingParticle&gt;de&lt;/nonDroppingParticle&gt;&lt;firstName&gt;Andreas&lt;/firstName&gt;&lt;lastName&gt;Werth&lt;/lastName&gt;&lt;/author&gt;&lt;author&gt;&lt;firstName&gt;Nib&lt;/firstName&gt;&lt;lastName&gt;Soehendra&lt;/lastName&gt;&lt;/author&gt;&lt;/authors&gt;&lt;/publication&gt;&lt;publication&gt;&lt;uuid&gt;87FFA756-C98D-41AB-8AB9-972F67ACC718&lt;/uuid&gt;&lt;volume&gt;62&lt;/volume&gt;&lt;accepted_date&gt;99200506291200000000222000&lt;/accepted_date&gt;&lt;doi&gt;10.1016/j.gie.2005.06.051&lt;/doi&gt;&lt;startpage&gt;728&lt;/startpage&gt;&lt;publication_date&gt;99200511001200000000220000&lt;/publication_date&gt;&lt;url&gt;http://eutils.ncbi.nlm.nih.gov/entrez/eutils/elink.fcgi?dbfrom=pubmed&amp;amp;id=16246688&amp;amp;retmode=ref&amp;amp;cmd=prlinks&lt;/url&gt;&lt;type&gt;400&lt;/type&gt;&lt;title&gt;Yield of EUS-guided FNA of pancreatic masses in the presence or the absence of chronic pancreatitis.&lt;/title&gt;&lt;location&gt;&amp;lt;html&gt;&amp;lt;head&gt;&amp;lt;meta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Home&amp;lt;/a&gt;&amp;lt;/div&gt;&amp;lt;/body&gt;&amp;lt;/html&gt;&lt;/location&gt;&lt;submission_date&gt;99200410251200000000222000&lt;/submission_date&gt;&lt;number&gt;5&lt;/number&gt;&lt;institution&gt;Division of Gastroenterology-Hepatology, University of Alabama at Birmingham, Birmingham, Alabama 35294-0007, USA.&lt;/institution&gt;&lt;subtype&gt;400&lt;/subtype&gt;&lt;endpage&gt;36- quiz 751- 753&lt;/endpage&gt;&lt;bundle&gt;&lt;publication&gt;&lt;publisher&gt;Elsevier&lt;/publisher&gt;&lt;url&gt;http://www.sciencedirect.com.login.ezproxy.library.ualberta.ca&lt;/url&gt;&lt;title&gt;Gastrointestinal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Ashutosh&lt;/firstName&gt;&lt;lastName&gt;Tamhane&lt;/lastName&gt;&lt;/author&gt;&lt;author&gt;&lt;firstName&gt;Mohamad&lt;/firstName&gt;&lt;middleNames&gt;A&lt;/middleNames&gt;&lt;lastName&gt;Eloubeid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57,58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To optimize the technical performance of EUS-FNA, much research has focused on improving the needle design as well as improving the FNA technique. Numerous studies have sought to determine the preferred needle size for </w:t>
      </w:r>
      <w:r w:rsidRPr="00CF1684">
        <w:rPr>
          <w:rFonts w:ascii="Book Antiqua" w:hAnsi="Book Antiqua"/>
        </w:rPr>
        <w:lastRenderedPageBreak/>
        <w:t xml:space="preserve">pancreatic biopsies, since different 19-gauge (G), 22 G and 25 G needles exist. A recent meta-analysis that examined 8 studies that directly compared 25 G and 22 G needles for FNA of pancreatic mass lesions in 1292 patients found that 25 G needles had a higher sensitivity (93% </w:t>
      </w:r>
      <w:r w:rsidRPr="00CF1684">
        <w:rPr>
          <w:rFonts w:ascii="Book Antiqua" w:hAnsi="Book Antiqua"/>
          <w:i/>
        </w:rPr>
        <w:t>vs</w:t>
      </w:r>
      <w:r w:rsidRPr="00CF1684">
        <w:rPr>
          <w:rFonts w:ascii="Book Antiqua" w:hAnsi="Book Antiqua"/>
        </w:rPr>
        <w:t xml:space="preserve"> 85%,</w:t>
      </w:r>
      <w:r w:rsidRPr="00CF1684">
        <w:rPr>
          <w:rFonts w:ascii="Book Antiqua" w:hAnsi="Book Antiqua"/>
          <w:i/>
        </w:rPr>
        <w:t xml:space="preserve"> P</w:t>
      </w:r>
      <w:r w:rsidRPr="00CF1684">
        <w:rPr>
          <w:rFonts w:ascii="Book Antiqua" w:hAnsi="Book Antiqua"/>
        </w:rPr>
        <w:t xml:space="preserve"> = 0.0003) but comparable specificity (97% </w:t>
      </w:r>
      <w:r w:rsidRPr="00CF1684">
        <w:rPr>
          <w:rFonts w:ascii="Book Antiqua" w:hAnsi="Book Antiqua"/>
          <w:i/>
        </w:rPr>
        <w:t>vs</w:t>
      </w:r>
      <w:r w:rsidRPr="00CF1684">
        <w:rPr>
          <w:rFonts w:ascii="Book Antiqua" w:hAnsi="Book Antiqua"/>
        </w:rPr>
        <w:t xml:space="preserve"> 100%,</w:t>
      </w:r>
      <w:r w:rsidRPr="00CF1684">
        <w:rPr>
          <w:rFonts w:ascii="Book Antiqua" w:hAnsi="Book Antiqua"/>
          <w:i/>
        </w:rPr>
        <w:t xml:space="preserve"> P</w:t>
      </w:r>
      <w:r w:rsidRPr="00CF1684">
        <w:rPr>
          <w:rFonts w:ascii="Book Antiqua" w:hAnsi="Book Antiqua"/>
        </w:rPr>
        <w:t xml:space="preserve"> = 0.97) to 22 G needles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1F8D0A9B-464B-4F9F-BB20-E684D4EA2F8F&lt;/uuid&gt;&lt;priority&gt;69&lt;/priority&gt;&lt;publications&gt;&lt;publication&gt;&lt;uuid&gt;D88E735A-45BD-467C-8C14-A9D44F36F6E0&lt;/uuid&gt;&lt;volume&gt;45&lt;/volume&gt;&lt;doi&gt;10.1055/s-0032-1325992&lt;/doi&gt;&lt;startpage&gt;86&lt;/startpage&gt;&lt;publication_date&gt;99201301301200000000222000&lt;/publication_date&gt;&lt;url&gt;http://www.thieme-connect.de/DOI/DOI?10.1055/s-0032-1325992&lt;/url&gt;&lt;type&gt;400&lt;/type&gt;&lt;title&gt;The diagnostic accuracy of 22-gauge and 25-gauge needles in endoscopic ultrasound-guided fine needle aspiration of solid pancreatic lesions: a meta-analysis&lt;/title&gt;&lt;publisher&gt;© Georg Thieme Verlag KG&lt;/publisher&gt;&lt;number&gt;02&lt;/number&gt;&lt;subtype&gt;400&lt;/subtype&gt;&lt;endpage&gt;92&lt;/endpage&gt;&lt;bundle&gt;&lt;publication&gt;&lt;publisher&gt;©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M&lt;/firstName&gt;&lt;lastName&gt;Madhoun&lt;/lastName&gt;&lt;/author&gt;&lt;author&gt;&lt;firstName&gt;S&lt;/firstName&gt;&lt;lastName&gt;Wani&lt;/lastName&gt;&lt;/author&gt;&lt;author&gt;&lt;firstName&gt;A&lt;/firstName&gt;&lt;lastName&gt;Rastogi&lt;/lastName&gt;&lt;/author&gt;&lt;author&gt;&lt;firstName&gt;D&lt;/firstName&gt;&lt;lastName&gt;Early&lt;/lastName&gt;&lt;/author&gt;&lt;author&gt;&lt;firstName&gt;S&lt;/firstName&gt;&lt;lastName&gt;Gaddam&lt;/lastName&gt;&lt;/author&gt;&lt;author&gt;&lt;firstName&gt;W&lt;/firstName&gt;&lt;lastName&gt;Tierney&lt;/lastName&gt;&lt;/author&gt;&lt;author&gt;&lt;firstName&gt;J&lt;/firstName&gt;&lt;lastName&gt;Mapl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59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a separate study that developed an algorithm for needle selection, technical performance of FNA was optimized when 25 G needles were used for </w:t>
      </w:r>
      <w:proofErr w:type="spellStart"/>
      <w:r w:rsidRPr="00CF1684">
        <w:rPr>
          <w:rFonts w:ascii="Book Antiqua" w:hAnsi="Book Antiqua"/>
        </w:rPr>
        <w:t>transduodenal</w:t>
      </w:r>
      <w:proofErr w:type="spellEnd"/>
      <w:r w:rsidRPr="00CF1684">
        <w:rPr>
          <w:rFonts w:ascii="Book Antiqua" w:hAnsi="Book Antiqua"/>
        </w:rPr>
        <w:t xml:space="preserve"> biopsies and when 22 G needles were used for other biopsy locations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20D9524E-DD40-4D21-AF4B-65658595A83F&lt;/uuid&gt;&lt;priority&gt;70&lt;/priority&gt;&lt;publications&gt;&lt;publication&gt;&lt;volume&gt;77&lt;/volume&gt;&lt;publication_date&gt;99201305001200000000220000&lt;/publication_date&gt;&lt;number&gt;5&lt;/number&gt;&lt;doi&gt;10.1016/j.gie.2012.11.029&lt;/doi&gt;&lt;startpage&gt;739&lt;/startpage&gt;&lt;title&gt;Objective assessment of an algorithmic approach to EUS-guided FNA and interventions&lt;/title&gt;&lt;uuid&gt;C8AE93C7-3B52-4210-BD21-1B2A58CDB461&lt;/uuid&gt;&lt;subtype&gt;400&lt;/subtype&gt;&lt;endpage&gt;744&lt;/endpage&gt;&lt;type&gt;400&lt;/type&gt;&lt;url&gt;http://linkinghub.elsevier.com/retrieve/pii/S0016510712029793&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i&lt;/firstName&gt;&lt;middleNames&gt;Young&lt;/middleNames&gt;&lt;lastName&gt;Bang&lt;/lastName&gt;&lt;/author&gt;&lt;author&gt;&lt;firstName&gt;Jayapal&lt;/firstName&gt;&lt;lastName&gt;Ramesh&lt;/lastName&gt;&lt;/author&gt;&lt;author&gt;&lt;firstName&gt;Jessica&lt;/firstName&gt;&lt;lastName&gt;Trevino&lt;/lastName&gt;&lt;/author&gt;&lt;author&gt;&lt;firstName&gt;Mohamad&lt;/firstName&gt;&lt;middleNames&gt;A&lt;/middleNames&gt;&lt;lastName&gt;Eloubeidi&lt;/lastName&gt;&lt;/author&gt;&lt;author&gt;&lt;firstName&gt;Shyam&lt;/firstName&gt;&lt;lastName&gt;Varadarajul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Other studies have considered whether negative pressure applied by suction helps or hinders biopsy results. Suction increases cellular yield but also increases the likelihood of bloody contamination. Therefore, whether or not to use suction remains the source of considerable debate. Some studies have found that increased suction compromises specimen quality and is only required if initially biopsy passes do not obtain a sample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B753F95-CC82-4F99-A775-51EFB7F9EB05&lt;/uuid&gt;&lt;priority&gt;71&lt;/priority&gt;&lt;publications&gt;&lt;publication&gt;&lt;uuid&gt;17C867C2-96D1-44AA-AB66-EF5B34FA30DB&lt;/uuid&gt;&lt;volume&gt;10&lt;/volume&gt;&lt;accepted_date&gt;99201203151200000000222000&lt;/accepted_date&gt;&lt;doi&gt;10.1016/j.cgh.2012.03.017&lt;/doi&gt;&lt;startpage&gt;697&lt;/startpage&gt;&lt;revision_date&gt;99201203131200000000222000&lt;/revision_date&gt;&lt;publication_date&gt;99201207001200000000220000&lt;/publication_date&gt;&lt;url&gt;http://eutils.ncbi.nlm.nih.gov/entrez/eutils/elink.fcgi?dbfrom=pubmed&amp;amp;id=22475740&amp;amp;retmode=ref&amp;amp;cmd=prlinks&lt;/url&gt;&lt;type&gt;400&lt;/type&gt;&lt;title&gt;Best practices in endoscopic ultrasound-guided fine-needle aspiration.&lt;/title&gt;&lt;location&gt;200,5,33.5123813,-86.8956738&lt;/location&gt;&lt;submission_date&gt;99201202271200000000222000&lt;/submission_date&gt;&lt;number&gt;7&lt;/number&gt;&lt;institution&gt;Division of Gastroenterology-Hepatology, University of Alabama at Birmingham, Birmingham, AL 35249, USA. svaradarajulu@yahoo.com&lt;/institution&gt;&lt;subtype&gt;400&lt;/subtype&gt;&lt;endpage&gt;703&lt;/endpage&gt;&lt;bundle&gt;&lt;publication&gt;&lt;title&gt;Clinical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Shyam&lt;/firstName&gt;&lt;lastName&gt;Varadarajulu&lt;/lastName&gt;&lt;/author&gt;&lt;author&gt;&lt;firstName&gt;Paul&lt;/firstName&gt;&lt;lastName&gt;Fockens&lt;/lastName&gt;&lt;/author&gt;&lt;author&gt;&lt;firstName&gt;Robert&lt;/firstName&gt;&lt;middleNames&gt;H&lt;/middleNames&gt;&lt;lastName&gt;Hawe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other studies have found that use of suction improves the diagnostic yield</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B38EDE5-8B05-40A4-AD1F-16614C086207&lt;/uuid&gt;&lt;priority&gt;1&lt;/priority&gt;&lt;publications&gt;&lt;publication&gt;&lt;volume&gt;77&lt;/volume&gt;&lt;publication_date&gt;99201305001200000000220000&lt;/publication_date&gt;&lt;number&gt;5&lt;/number&gt;&lt;doi&gt;10.1016/j.gie.2012.12.009&lt;/doi&gt;&lt;startpage&gt;745&lt;/startpage&gt;&lt;title&gt;A prospective, comparative trial to optimize sampling techniques in EUS-guided FNA of solid pancreatic masses&lt;/title&gt;&lt;uuid&gt;F3EE61A2-EBB1-42B2-B276-2ACEED0E4495&lt;/uuid&gt;&lt;subtype&gt;400&lt;/subtype&gt;&lt;endpage&gt;751&lt;/endpage&gt;&lt;type&gt;400&lt;/type&gt;&lt;url&gt;http://linkinghub.elsevier.com/retrieve/pii/S0016510712030623&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un&lt;/firstName&gt;&lt;middleNames&gt;Kyu&lt;/middleNames&gt;&lt;lastName&gt;Lee&lt;/lastName&gt;&lt;/author&gt;&lt;author&gt;&lt;firstName&gt;Jong&lt;/firstName&gt;&lt;middleNames&gt;Hak&lt;/middleNames&gt;&lt;lastName&gt;Choi&lt;/lastName&gt;&lt;/author&gt;&lt;author&gt;&lt;firstName&gt;Kwang&lt;/firstName&gt;&lt;middleNames&gt;Hyuck&lt;/middleNames&gt;&lt;lastName&gt;Lee&lt;/lastName&gt;&lt;/author&gt;&lt;author&gt;&lt;firstName&gt;Kwang&lt;/firstName&gt;&lt;middleNames&gt;Min&lt;/middleNames&gt;&lt;lastName&gt;Kim&lt;/lastName&gt;&lt;/author&gt;&lt;author&gt;&lt;firstName&gt;Jae&lt;/firstName&gt;&lt;middleNames&gt;Uk&lt;/middleNames&gt;&lt;lastName&gt;Shin&lt;/lastName&gt;&lt;/author&gt;&lt;author&gt;&lt;firstName&gt;Jong&lt;/firstName&gt;&lt;middleNames&gt;Kyun&lt;/middleNames&gt;&lt;lastName&gt;Lee&lt;/lastName&gt;&lt;/author&gt;&lt;author&gt;&lt;firstName&gt;Kyu&lt;/firstName&gt;&lt;middleNames&gt;Taek&lt;/middleNames&gt;&lt;lastName&gt;Lee&lt;/lastName&gt;&lt;/author&gt;&lt;author&gt;&lt;firstName&gt;Kee-Taek&lt;/firstName&gt;&lt;lastName&gt;Jang&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 recently proposed alternative involves creating slight negative pressure by slowly pulling back the </w:t>
      </w:r>
      <w:proofErr w:type="spellStart"/>
      <w:r w:rsidRPr="00CF1684">
        <w:rPr>
          <w:rFonts w:ascii="Book Antiqua" w:hAnsi="Book Antiqua"/>
        </w:rPr>
        <w:t>stylet</w:t>
      </w:r>
      <w:proofErr w:type="spellEnd"/>
      <w:r w:rsidRPr="00CF1684">
        <w:rPr>
          <w:rFonts w:ascii="Book Antiqua" w:hAnsi="Book Antiqua"/>
        </w:rPr>
        <w:t xml:space="preserve"> timed with the to-and-fro movements of the needle during the biopsy, termed the “capillary suction” technique, which has quickly become a popular method when performing FNA of solid pancreatic lesions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5C5E3C8-ECCF-4A09-8FF9-17F2637449A3&lt;/uuid&gt;&lt;priority&gt;2&lt;/priority&gt;&lt;publications&gt;&lt;publication&gt;&lt;volume&gt;26&lt;/volume&gt;&lt;publication_date&gt;99201208001200000000220000&lt;/publication_date&gt;&lt;number&gt;8&lt;/number&gt;&lt;startpage&gt;544&lt;/startpage&gt;&lt;title&gt;Canadian Digestive Health Foundation Public Impact Series 5: Pancreatitis in Canada. Incidence, prevalence, and direct and indirect economic impact.&lt;/title&gt;&lt;uuid&gt;4CA662B2-C6AE-4A05-9BB6-4D4A3BC93579&lt;/uuid&gt;&lt;subtype&gt;400&lt;/subtype&gt;&lt;endpage&gt;545&lt;/endpage&gt;&lt;type&gt;400&lt;/type&gt;&lt;url&gt;http://eutils.ncbi.nlm.nih.gov/entrez/eutils/elink.fcgi?dbfrom=pubmed&amp;amp;id=22891180&amp;amp;retmode=ref&amp;amp;cmd=prlinks&lt;/url&gt;&lt;bundle&gt;&lt;publication&gt;&lt;title&gt;Canadian journal of gastroenterology = Journal canadien de gastroenterologie&lt;/title&gt;&lt;type&gt;-100&lt;/type&gt;&lt;subtype&gt;-100&lt;/subtype&gt;&lt;uuid&gt;7DD4370E-283D-4DCE-938E-F1FE7882523D&lt;/uuid&gt;&lt;/publication&gt;&lt;/bundle&gt;&lt;authors&gt;&lt;author&gt;&lt;firstName&gt;Christopher&lt;/firstName&gt;&lt;middleNames&gt;W&lt;/middleNames&gt;&lt;lastName&gt;Teshima&lt;/lastName&gt;&lt;/author&gt;&lt;author&gt;&lt;firstName&gt;Ron&lt;/firstName&gt;&lt;middleNames&gt;J&lt;/middleNames&gt;&lt;lastName&gt;Bridges&lt;/lastName&gt;&lt;/author&gt;&lt;author&gt;&lt;firstName&gt;Richard&lt;/firstName&gt;&lt;middleNames&gt;N&lt;/middleNames&gt;&lt;lastName&gt;Fedorak&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In addition, “fanning” of the needle by moving it in multiple trajectories through different parts of a lesion rather than back-and-forth along the same needle track further enhances the biopsy technique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BBE6B52-E300-4846-AB28-99454CD4AB06&lt;/uuid&gt;&lt;priority&gt;72&lt;/priority&gt;&lt;publications&gt;&lt;publication&gt;&lt;uuid&gt;B6618175-46A8-42BA-88F0-05A047A32C81&lt;/uuid&gt;&lt;volume&gt;45&lt;/volume&gt;&lt;doi&gt;10.1055/s-0032-1326268&lt;/doi&gt;&lt;startpage&gt;445&lt;/startpage&gt;&lt;publication_date&gt;99201306031200000000222000&lt;/publication_date&gt;&lt;url&gt;http://www.thieme-connect.de/DOI/DOI?10.1055/s-0032-1326268&lt;/url&gt;&lt;type&gt;400&lt;/type&gt;&lt;title&gt;Randomized trial comparing fanning with standard technique for endoscopic ultrasound-guided fine-needle aspiration of solid pancreatic mass lesions&lt;/title&gt;&lt;publisher&gt;© Georg Thieme Verlag KG&lt;/publisher&gt;&lt;number&gt;06&lt;/number&gt;&lt;subtype&gt;400&lt;/subtype&gt;&lt;endpage&gt;450&lt;/endpage&gt;&lt;bundle&gt;&lt;publication&gt;&lt;publisher&gt;©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J&lt;/firstName&gt;&lt;lastName&gt;Bang&lt;/lastName&gt;&lt;/author&gt;&lt;author&gt;&lt;firstName&gt;S&lt;/firstName&gt;&lt;lastName&gt;Magee&lt;/lastName&gt;&lt;/author&gt;&lt;author&gt;&lt;firstName&gt;J&lt;/firstName&gt;&lt;lastName&gt;Ramesh&lt;/lastName&gt;&lt;/author&gt;&lt;author&gt;&lt;firstName&gt;J&lt;/firstName&gt;&lt;lastName&gt;Trevino&lt;/lastName&gt;&lt;/author&gt;&lt;author&gt;&lt;firstName&gt;S&lt;/firstName&gt;&lt;lastName&gt;Varadarajul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While it is clear that the presence of an on-site </w:t>
      </w:r>
      <w:proofErr w:type="spellStart"/>
      <w:r w:rsidRPr="00CF1684">
        <w:rPr>
          <w:rFonts w:ascii="Book Antiqua" w:hAnsi="Book Antiqua"/>
        </w:rPr>
        <w:t>cytopathologist</w:t>
      </w:r>
      <w:proofErr w:type="spellEnd"/>
      <w:r w:rsidRPr="00CF1684">
        <w:rPr>
          <w:rFonts w:ascii="Book Antiqua" w:hAnsi="Book Antiqua"/>
        </w:rPr>
        <w:t xml:space="preserve"> greatly enhances the success and diagnostic yield from EUS-FNA</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CFBDBAD-4085-4A61-B656-68692D065E09&lt;/uuid&gt;&lt;priority&gt;73&lt;/priority&gt;&lt;publications&gt;&lt;publication&gt;&lt;uuid&gt;2C86A217-F327-4639-AED8-379D3F45611F&lt;/uuid&gt;&lt;volume&gt;98&lt;/volume&gt;&lt;doi&gt;10.1111/j.1572-0241.2003.07472.x&lt;/doi&gt;&lt;startpage&gt;1289&lt;/startpage&gt;&lt;publication_date&gt;99200306001200000000220000&lt;/publication_date&gt;&lt;url&gt;http://eutils.ncbi.nlm.nih.gov/entrez/eutils/elink.fcgi?dbfrom=pubmed&amp;amp;id=12818271&amp;amp;retmode=ref&amp;amp;cmd=prlinks&lt;/url&gt;&lt;type&gt;400&lt;/type&gt;&lt;title&gt;Clinical impact of on-site cytopathology interpretation on endoscopic ultrasound-guided fine needle aspiration.&lt;/title&gt;&lt;location&gt;&amp;lt;html&gt;&amp;lt;head&gt;&amp;lt;meta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Home&amp;lt;/a&gt;&amp;lt;/div&gt;&amp;lt;/body&gt;&amp;lt;/html&gt;&lt;/location&gt;&lt;institution&gt;Division of Gastroenterology, University of Chicago, Chicago, Illinois, USA.&lt;/institution&gt;&lt;number&gt;6&lt;/number&gt;&lt;subtype&gt;400&lt;/subtype&gt;&lt;endpage&gt;1294&lt;/endpage&gt;&lt;bundle&gt;&lt;publication&gt;&lt;publisher&gt;Nature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Jason&lt;/firstName&gt;&lt;middleNames&gt;B&lt;/middleNames&gt;&lt;lastName&gt;Klapman&lt;/lastName&gt;&lt;/author&gt;&lt;author&gt;&lt;firstName&gt;Roberto&lt;/firstName&gt;&lt;lastName&gt;Logrono&lt;/lastName&gt;&lt;/author&gt;&lt;author&gt;&lt;firstName&gt;Charles&lt;/firstName&gt;&lt;middleNames&gt;E&lt;/middleNames&gt;&lt;lastName&gt;Dye&lt;/lastName&gt;&lt;/author&gt;&lt;author&gt;&lt;firstName&gt;Irving&lt;/firstName&gt;&lt;lastName&gt;Waxman&lt;/lastName&gt;&lt;/author&gt;&lt;/authors&gt;&lt;/publication&gt;&lt;publication&gt;&lt;volume&gt;23&lt;/volume&gt;&lt;publication_date&gt;99200901001200000000220000&lt;/publication_date&gt;&lt;number&gt;1&lt;/number&gt;&lt;institution&gt;University of Alberta, Edmonton, Alberta, Canada.&lt;/institution&gt;&lt;startpage&gt;26&lt;/startpage&gt;&lt;title&gt;Does onsite cytotechnology evaluation improve the accuracy of endoscopic ultrasound-guided fine-needle aspiration biopsy?&lt;/title&gt;&lt;uuid&gt;F3FA313F-D447-4DC7-B7C0-C343C0DE85BD&lt;/uuid&gt;&lt;subtype&gt;400&lt;/subtype&gt;&lt;endpage&gt;30&lt;/endpage&gt;&lt;type&gt;400&lt;/type&gt;&lt;url&gt;http://eutils.ncbi.nlm.nih.gov/entrez/eutils/elink.fcgi?dbfrom=pubmed&amp;amp;id=19172205&amp;amp;retmode=ref&amp;amp;cmd=prlinks&lt;/url&gt;&lt;bundle&gt;&lt;publication&gt;&lt;title&gt;Canadian journal of gastroenterology = Journal canadien de gastroenterologie&lt;/title&gt;&lt;type&gt;-100&lt;/type&gt;&lt;subtype&gt;-100&lt;/subtype&gt;&lt;uuid&gt;7DD4370E-283D-4DCE-938E-F1FE7882523D&lt;/uuid&gt;&lt;/publication&gt;&lt;/bundle&gt;&lt;authors&gt;&lt;author&gt;&lt;firstName&gt;Fahad&lt;/firstName&gt;&lt;lastName&gt;Alsohaibani&lt;/lastName&gt;&lt;/author&gt;&lt;author&gt;&lt;firstName&gt;Safwat&lt;/firstName&gt;&lt;lastName&gt;Girgis&lt;/lastName&gt;&lt;/author&gt;&lt;author&gt;&lt;firstName&gt;Gurpal&lt;/firstName&gt;&lt;middleNames&gt;Singh&lt;/middleNames&gt;&lt;lastName&gt;Sandha&lt;/lastName&gt;&lt;/author&gt;&lt;/authors&gt;&lt;/publication&gt;&lt;publication&gt;&lt;uuid&gt;FCED79C0-F732-4F99-9A6B-9376079C71D6&lt;/uuid&gt;&lt;volume&gt;106&lt;/volume&gt;&lt;doi&gt;10.1038/ajg.2011.119&lt;/doi&gt;&lt;startpage&gt;1705&lt;/startpage&gt;&lt;publication_date&gt;99201109001200000000220000&lt;/publication_date&gt;&lt;url&gt;http://eutils.ncbi.nlm.nih.gov/entrez/eutils/elink.fcgi?dbfrom=pubmed&amp;amp;id=21483464&amp;amp;retmode=ref&amp;amp;cmd=prlinks&lt;/url&gt;&lt;type&gt;400&lt;/type&gt;&lt;title&gt;Influence of on-site cytopathology evaluation on the diagnostic accuracy of endoscopic ultrasound-guided fine needle aspiration (EUS-FNA) of solid pancreatic masses.&lt;/title&gt;&lt;institution&gt;Department of Gastroenterology and Hepatology, University Hospital of Santiago de Compostela, Santiago de Compostela, Spain. julio.iglesias.garcia@sergas.es&lt;/institution&gt;&lt;number&gt;9&lt;/number&gt;&lt;subtype&gt;400&lt;/subtype&gt;&lt;endpage&gt;1710&lt;/endpage&gt;&lt;bundle&gt;&lt;publication&gt;&lt;publisher&gt;Nature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Julio&lt;/firstName&gt;&lt;lastName&gt;Iglesias-Garcia&lt;/lastName&gt;&lt;/author&gt;&lt;author&gt;&lt;firstName&gt;J&lt;/firstName&gt;&lt;middleNames&gt;Enrique&lt;/middleNames&gt;&lt;lastName&gt;Dominguez-Muñoz&lt;/lastName&gt;&lt;/author&gt;&lt;author&gt;&lt;firstName&gt;Ihab&lt;/firstName&gt;&lt;lastName&gt;Abdulkader&lt;/lastName&gt;&lt;/author&gt;&lt;author&gt;&lt;firstName&gt;Jose&lt;/firstName&gt;&lt;lastName&gt;Lariño-Noia&lt;/lastName&gt;&lt;/author&gt;&lt;author&gt;&lt;firstName&gt;Elena&lt;/firstName&gt;&lt;lastName&gt;Eugenyeva&lt;/lastName&gt;&lt;/author&gt;&lt;author&gt;&lt;firstName&gt;Antonio&lt;/firstName&gt;&lt;lastName&gt;Lozano-Leon&lt;/lastName&gt;&lt;/author&gt;&lt;author&gt;&lt;firstName&gt;Jeronimo&lt;/firstName&gt;&lt;lastName&gt;Forteza-Vil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65-67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most centers cannot afford this luxury and therefore, 6 to 7 passes have been considered necessary to optimize diagnostic yield for pancreatic masses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8743D6DF-C9AA-4961-A7BD-3B03A85E0999&lt;/uuid&gt;&lt;priority&gt;74&lt;/priority&gt;&lt;publications&gt;&lt;publication&gt;&lt;uuid&gt;A541F6F0-A161-4B46-B89A-CA052EA95233&lt;/uuid&gt;&lt;volume&gt;59&lt;/volume&gt;&lt;startpage&gt;475&lt;/startpage&gt;&lt;publication_date&gt;99200404001200000000220000&lt;/publication_date&gt;&lt;url&gt;http://eutils.ncbi.nlm.nih.gov/entrez/eutils/elink.fcgi?dbfrom=pubmed&amp;amp;id=15044881&amp;amp;retmode=ref&amp;amp;cmd=prlinks&lt;/url&gt;&lt;type&gt;400&lt;/type&gt;&lt;title&gt;Optimal number of EUS-guided fine needle passes needed to obtain a correct diagnosis.&lt;/title&gt;&lt;location&gt;&amp;lt;html&gt;&amp;lt;head&gt;&amp;lt;meta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Medicine, Division of Gastroenterology and Division of Pathology, Indiana University Medical Center, Indianapolis, Indiana 46202, USA.&lt;/institution&gt;&lt;number&gt;4&lt;/number&gt;&lt;subtype&gt;400&lt;/subtype&gt;&lt;endpage&gt;481&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ulia&lt;/firstName&gt;&lt;middleNames&gt;Kim&lt;/middleNames&gt;&lt;lastName&gt;LeBlanc&lt;/lastName&gt;&lt;/author&gt;&lt;author&gt;&lt;firstName&gt;Donato&lt;/firstName&gt;&lt;lastName&gt;Ciaccia&lt;/lastName&gt;&lt;/author&gt;&lt;author&gt;&lt;firstName&gt;Mohammed&lt;/firstName&gt;&lt;middleNames&gt;T&lt;/middleNames&gt;&lt;lastName&gt;Al-Assi&lt;/lastName&gt;&lt;/author&gt;&lt;author&gt;&lt;firstName&gt;Kevin&lt;/firstName&gt;&lt;lastName&gt;McGrath&lt;/lastName&gt;&lt;/author&gt;&lt;author&gt;&lt;firstName&gt;Tom&lt;/firstName&gt;&lt;lastName&gt;Imperiale&lt;/lastName&gt;&lt;/author&gt;&lt;author&gt;&lt;firstName&gt;Liang-Che&lt;/firstName&gt;&lt;lastName&gt;Tao&lt;/lastName&gt;&lt;/author&gt;&lt;author&gt;&lt;firstName&gt;Steve&lt;/firstName&gt;&lt;lastName&gt;Vallery&lt;/lastName&gt;&lt;/author&gt;&lt;author&gt;&lt;firstName&gt;John&lt;/firstName&gt;&lt;lastName&gt;DeWitt&lt;/lastName&gt;&lt;/author&gt;&lt;author&gt;&lt;firstName&gt;Stuart&lt;/firstName&gt;&lt;lastName&gt;Sherman&lt;/lastName&gt;&lt;/author&gt;&lt;author&gt;&lt;firstName&gt;Edith&lt;/firstName&gt;&lt;lastName&gt;Collins&lt;/lastName&gt;&lt;/author&gt;&lt;/authors&gt;&lt;/publication&gt;&lt;publication&gt;&lt;uuid&gt;498F4B94-CFFD-4C3C-A8A0-394FB3915082&lt;/uuid&gt;&lt;volume&gt;69&lt;/volume&gt;&lt;accepted_date&gt;99200808211200000000222000&lt;/accepted_date&gt;&lt;doi&gt;10.1016/j.gie.2008.08.030&lt;/doi&gt;&lt;startpage&gt;1264&lt;/startpage&gt;&lt;publication_date&gt;99200906001200000000220000&lt;/publication_date&gt;&lt;url&gt;http://eutils.ncbi.nlm.nih.gov/entrez/eutils/elink.fcgi?dbfrom=pubmed&amp;amp;id=19243768&amp;amp;retmode=ref&amp;amp;cmd=prlinks&lt;/url&gt;&lt;type&gt;400&lt;/type&gt;&lt;title&gt;Reliability of gross visual assessment of specimen adequacy during EUS-guided FNA of pancreatic masses.&lt;/title&gt;&lt;submission_date&gt;99200804031200000000222000&lt;/submission_date&gt;&lt;number&gt;7&lt;/number&gt;&lt;institution&gt;Gastroenterology Division, Washington University School of Medicine, St. Louis, Missouri 63110, USA.&lt;/institution&gt;&lt;subtype&gt;400&lt;/subtype&gt;&lt;endpage&gt;1270&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Yume&lt;/firstName&gt;&lt;middleNames&gt;P&lt;/middleNames&gt;&lt;lastName&gt;Nguyen&lt;/lastName&gt;&lt;/author&gt;&lt;author&gt;&lt;firstName&gt;John&lt;/firstName&gt;&lt;middleNames&gt;T&lt;/middleNames&gt;&lt;lastName&gt;Maple&lt;/lastName&gt;&lt;/author&gt;&lt;author&gt;&lt;firstName&gt;Qin&lt;/firstName&gt;&lt;lastName&gt;Zhang&lt;/lastName&gt;&lt;/author&gt;&lt;author&gt;&lt;firstName&gt;Lourdes&lt;/firstName&gt;&lt;middleNames&gt;R&lt;/middleNames&gt;&lt;lastName&gt;Ylagan&lt;/lastName&gt;&lt;/author&gt;&lt;author&gt;&lt;firstName&gt;Jing&lt;/firstName&gt;&lt;lastName&gt;Zhai&lt;/lastName&gt;&lt;/author&gt;&lt;author&gt;&lt;firstName&gt;Cara&lt;/firstName&gt;&lt;lastName&gt;Kohlmeier&lt;/lastName&gt;&lt;/author&gt;&lt;author&gt;&lt;firstName&gt;Sreenivasa&lt;/firstName&gt;&lt;lastName&gt;Jonnalagadda&lt;/lastName&gt;&lt;/author&gt;&lt;author&gt;&lt;firstName&gt;Dayna&lt;/firstName&gt;&lt;middleNames&gt;S&lt;/middleNames&gt;&lt;lastName&gt;Early&lt;/lastName&gt;&lt;/author&gt;&lt;author&gt;&lt;firstName&gt;Steven&lt;/firstName&gt;&lt;middleNames&gt;A&lt;/middleNames&gt;&lt;lastName&gt;Edmundowicz&lt;/lastName&gt;&lt;/author&gt;&lt;author&gt;&lt;firstName&gt;Riad&lt;/firstName&gt;&lt;middleNames&gt;R&lt;/middleNames&gt;&lt;lastName&gt;Azar&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68,69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 desire to reliably obtain a sufficient sample with fewer passes in the absence of a </w:t>
      </w:r>
      <w:proofErr w:type="spellStart"/>
      <w:r w:rsidRPr="00CF1684">
        <w:rPr>
          <w:rFonts w:ascii="Book Antiqua" w:hAnsi="Book Antiqua"/>
        </w:rPr>
        <w:t>cytopathologist</w:t>
      </w:r>
      <w:proofErr w:type="spellEnd"/>
      <w:r w:rsidRPr="00CF1684">
        <w:rPr>
          <w:rFonts w:ascii="Book Antiqua" w:hAnsi="Book Antiqua"/>
        </w:rPr>
        <w:t xml:space="preserve"> was one of the motivating factors behind the creation of a new core biopsy needle (</w:t>
      </w:r>
      <w:proofErr w:type="spellStart"/>
      <w:r w:rsidRPr="00CF1684">
        <w:rPr>
          <w:rFonts w:ascii="Book Antiqua" w:hAnsi="Book Antiqua"/>
        </w:rPr>
        <w:t>ProCore</w:t>
      </w:r>
      <w:proofErr w:type="spellEnd"/>
      <w:r w:rsidRPr="00CF1684">
        <w:rPr>
          <w:rFonts w:ascii="Book Antiqua" w:hAnsi="Book Antiqua"/>
        </w:rPr>
        <w:t xml:space="preserve">, Cook Medical, Bloomington, Indiana) that was designed to obtain material for both cytology and histology. In </w:t>
      </w:r>
      <w:r w:rsidRPr="00CF1684">
        <w:rPr>
          <w:rFonts w:ascii="Book Antiqua" w:hAnsi="Book Antiqua"/>
        </w:rPr>
        <w:lastRenderedPageBreak/>
        <w:t xml:space="preserve">so doing, this core needle would also enable histological analysis that is considered crucial for the diagnosis of certain conditions such as autoimmune pancreatitis and gastrointestinal stromal tumors. The initial study reported excellent outcomes using the 19-gauge </w:t>
      </w:r>
      <w:proofErr w:type="spellStart"/>
      <w:r w:rsidRPr="00CF1684">
        <w:rPr>
          <w:rFonts w:ascii="Book Antiqua" w:hAnsi="Book Antiqua"/>
        </w:rPr>
        <w:t>ProCore</w:t>
      </w:r>
      <w:proofErr w:type="spellEnd"/>
      <w:r w:rsidRPr="00CF1684">
        <w:rPr>
          <w:rFonts w:ascii="Book Antiqua" w:hAnsi="Book Antiqua"/>
        </w:rPr>
        <w:t xml:space="preserve"> needle, with histology obtained in 89% of cases and a sensitivity, specificity and diagnostic accuracy of 90%, 100% and 93%</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AF4712F-7777-4F8A-B66C-C0BF844E602C&lt;/uuid&gt;&lt;priority&gt;75&lt;/priority&gt;&lt;publications&gt;&lt;publication&gt;&lt;uuid&gt;068319AE-154F-46CA-81A5-C36FB093D202&lt;/uuid&gt;&lt;volume&gt;73&lt;/volume&gt;&lt;accepted_date&gt;99201101241200000000222000&lt;/accepted_date&gt;&lt;doi&gt;10.1016/j.gie.2011.01.053&lt;/doi&gt;&lt;startpage&gt;1189&lt;/startpage&gt;&lt;publication_date&gt;99201106011200000000222000&lt;/publication_date&gt;&lt;type&gt;400&lt;/type&gt;&lt;title&gt;Feasibility and yield of a new EUS histology needle: results from a multicenter, pooled, cohort study&lt;/title&gt;&lt;location&gt;602,0,0,0&lt;/location&gt;&lt;submission_date&gt;99201011011200000000222000&lt;/submission_date&gt;&lt;number&gt;6&lt;/number&gt;&lt;institution&gt;Gastroenterology Department, University Hospital of Santiago de Compostela, Santiago de Compostela, Spain; Foundation for Research in Digestive Diseases, University Hospital of Santiago de Compostela, Santiago de Compostela, Spain.&lt;/institution&gt;&lt;subtype&gt;400&lt;/subtype&gt;&lt;endpage&gt;1196&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ulio&lt;/firstName&gt;&lt;lastName&gt;Iglesias-Garcia&lt;/lastName&gt;&lt;/author&gt;&lt;author&gt;&lt;firstName&gt;Jan-Werner&lt;/firstName&gt;&lt;lastName&gt;Poley&lt;/lastName&gt;&lt;/author&gt;&lt;author&gt;&lt;firstName&gt;Alberto&lt;/firstName&gt;&lt;lastName&gt;Larghi&lt;/lastName&gt;&lt;/author&gt;&lt;author&gt;&lt;firstName&gt;Marc&lt;/firstName&gt;&lt;lastName&gt;Giovannini&lt;/lastName&gt;&lt;/author&gt;&lt;author&gt;&lt;firstName&gt;Maria&lt;/firstName&gt;&lt;middleNames&gt;Chiara&lt;/middleNames&gt;&lt;lastName&gt;Petrone&lt;/lastName&gt;&lt;/author&gt;&lt;author&gt;&lt;firstName&gt;Ihab&lt;/firstName&gt;&lt;lastName&gt;Abdulkader&lt;/lastName&gt;&lt;/author&gt;&lt;author&gt;&lt;firstName&gt;Genevieve&lt;/firstName&gt;&lt;lastName&gt;Monges&lt;/lastName&gt;&lt;/author&gt;&lt;author&gt;&lt;firstName&gt;Guido&lt;/firstName&gt;&lt;lastName&gt;Costamagna&lt;/lastName&gt;&lt;/author&gt;&lt;author&gt;&lt;firstName&gt;Paolo&lt;/firstName&gt;&lt;lastName&gt;Arcidiacono&lt;/lastName&gt;&lt;/author&gt;&lt;author&gt;&lt;firstName&gt;Katharina&lt;/firstName&gt;&lt;lastName&gt;Biermann&lt;/lastName&gt;&lt;/author&gt;&lt;author&gt;&lt;firstName&gt;Guido&lt;/firstName&gt;&lt;lastName&gt;Rindi&lt;/lastName&gt;&lt;/author&gt;&lt;author&gt;&lt;firstName&gt;Erwan&lt;/firstName&gt;&lt;lastName&gt;Bories&lt;/lastName&gt;&lt;/author&gt;&lt;author&gt;&lt;firstName&gt;Claudio&lt;/firstName&gt;&lt;lastName&gt;Dogloni&lt;/lastName&gt;&lt;/author&gt;&lt;author&gt;&lt;firstName&gt;Marco&lt;/firstName&gt;&lt;lastName&gt;Bruno&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Use of this larger needle for </w:t>
      </w:r>
      <w:proofErr w:type="spellStart"/>
      <w:r w:rsidRPr="00CF1684">
        <w:rPr>
          <w:rFonts w:ascii="Book Antiqua" w:hAnsi="Book Antiqua"/>
        </w:rPr>
        <w:t>transduodenal</w:t>
      </w:r>
      <w:proofErr w:type="spellEnd"/>
      <w:r w:rsidRPr="00CF1684">
        <w:rPr>
          <w:rFonts w:ascii="Book Antiqua" w:hAnsi="Book Antiqua"/>
        </w:rPr>
        <w:t xml:space="preserve"> FNA of lesions in the head of the pancreas or </w:t>
      </w:r>
      <w:proofErr w:type="spellStart"/>
      <w:r w:rsidRPr="00CF1684">
        <w:rPr>
          <w:rFonts w:ascii="Book Antiqua" w:hAnsi="Book Antiqua"/>
        </w:rPr>
        <w:t>uncinate</w:t>
      </w:r>
      <w:proofErr w:type="spellEnd"/>
      <w:r w:rsidRPr="00CF1684">
        <w:rPr>
          <w:rFonts w:ascii="Book Antiqua" w:hAnsi="Book Antiqua"/>
        </w:rPr>
        <w:t xml:space="preserve"> process remained technically challenging due to difficulty using the needle in the long position and with acute angulation of the </w:t>
      </w:r>
      <w:proofErr w:type="spellStart"/>
      <w:r w:rsidRPr="00CF1684">
        <w:rPr>
          <w:rFonts w:ascii="Book Antiqua" w:hAnsi="Book Antiqua"/>
        </w:rPr>
        <w:t>echoendoscope</w:t>
      </w:r>
      <w:proofErr w:type="spellEnd"/>
      <w:r w:rsidRPr="00CF1684">
        <w:rPr>
          <w:rFonts w:ascii="Book Antiqua" w:hAnsi="Book Antiqua"/>
        </w:rPr>
        <w:t xml:space="preserve">, and so 22 G and 25 G versions of the </w:t>
      </w:r>
      <w:proofErr w:type="spellStart"/>
      <w:r w:rsidRPr="00CF1684">
        <w:rPr>
          <w:rFonts w:ascii="Book Antiqua" w:hAnsi="Book Antiqua"/>
        </w:rPr>
        <w:t>ProCore</w:t>
      </w:r>
      <w:proofErr w:type="spellEnd"/>
      <w:r w:rsidRPr="00CF1684">
        <w:rPr>
          <w:rFonts w:ascii="Book Antiqua" w:hAnsi="Book Antiqua"/>
        </w:rPr>
        <w:t xml:space="preserve"> needle have since been developed. However, it remains to be seen whether the smaller versions of this core biopsy needle will prove to be superior to conventional FNA needles of the same size, or even if they are more likely to obtain sufficient tissue for histology. In fact, a recent study that used both the new 22 G </w:t>
      </w:r>
      <w:proofErr w:type="spellStart"/>
      <w:r w:rsidRPr="00CF1684">
        <w:rPr>
          <w:rFonts w:ascii="Book Antiqua" w:hAnsi="Book Antiqua"/>
        </w:rPr>
        <w:t>ProCore</w:t>
      </w:r>
      <w:proofErr w:type="spellEnd"/>
      <w:r w:rsidRPr="00CF1684">
        <w:rPr>
          <w:rFonts w:ascii="Book Antiqua" w:hAnsi="Book Antiqua"/>
        </w:rPr>
        <w:t xml:space="preserve"> needle and a conventional 22 G FNA needle to biopsy the same lesion in 144 patients, with randomization to needle sequence, found that there was no difference between the core and conventional needles in terms of high quality tissue core (69% </w:t>
      </w:r>
      <w:r w:rsidRPr="00CF1684">
        <w:rPr>
          <w:rFonts w:ascii="Book Antiqua" w:hAnsi="Book Antiqua"/>
          <w:i/>
        </w:rPr>
        <w:t>vs</w:t>
      </w:r>
      <w:r w:rsidRPr="00CF1684">
        <w:rPr>
          <w:rFonts w:ascii="Book Antiqua" w:hAnsi="Book Antiqua"/>
        </w:rPr>
        <w:t xml:space="preserve"> 66%), sample adequacy for histologic analysis (86% </w:t>
      </w:r>
      <w:r w:rsidRPr="00CF1684">
        <w:rPr>
          <w:rFonts w:ascii="Book Antiqua" w:hAnsi="Book Antiqua"/>
          <w:i/>
        </w:rPr>
        <w:t>vs</w:t>
      </w:r>
      <w:r w:rsidRPr="00CF1684">
        <w:rPr>
          <w:rFonts w:ascii="Book Antiqua" w:hAnsi="Book Antiqua"/>
        </w:rPr>
        <w:t xml:space="preserve"> 88%), or correct diagnosis verified on follow-up (79% </w:t>
      </w:r>
      <w:r w:rsidRPr="00CF1684">
        <w:rPr>
          <w:rFonts w:ascii="Book Antiqua" w:hAnsi="Book Antiqua"/>
          <w:i/>
        </w:rPr>
        <w:t>vs</w:t>
      </w:r>
      <w:r w:rsidRPr="00CF1684">
        <w:rPr>
          <w:rFonts w:ascii="Book Antiqua" w:hAnsi="Book Antiqua"/>
        </w:rPr>
        <w:t xml:space="preserve"> 81%), although the core needle required fewer passes on average to obtain adequate tissue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C0601DE-31BD-4386-BBC7-17A45A90284D&lt;/uuid&gt;&lt;priority&gt;76&lt;/priority&gt;&lt;publications&gt;&lt;publication&gt;&lt;uuid&gt;0B778AE6-1217-4349-BD33-44C2079CB25F&lt;/uuid&gt;&lt;volume&gt;45&lt;/volume&gt;&lt;doi&gt;10.1055/s-0033-1344217&lt;/doi&gt;&lt;startpage&gt;792&lt;/startpage&gt;&lt;publication_date&gt;99201309251200000000222000&lt;/publication_date&gt;&lt;url&gt;http://www.thieme-connect.de/DOI/DOI?10.1055/s-0033-1344217&lt;/url&gt;&lt;type&gt;400&lt;/type&gt;&lt;title&gt;Feasibility and efficiency of a new 22G core needle: a prospective comparison study&lt;/title&gt;&lt;publisher&gt;© Georg Thieme Verlag KG&lt;/publisher&gt;&lt;number&gt;10&lt;/number&gt;&lt;subtype&gt;400&lt;/subtype&gt;&lt;endpage&gt;798&lt;/endpage&gt;&lt;bundle&gt;&lt;publication&gt;&lt;publisher&gt;©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Tomas&lt;/firstName&gt;&lt;lastName&gt;Hucl&lt;/lastName&gt;&lt;/author&gt;&lt;author&gt;&lt;firstName&gt;Eric&lt;/firstName&gt;&lt;lastName&gt;Wee&lt;/lastName&gt;&lt;/author&gt;&lt;author&gt;&lt;firstName&gt;Sekaran&lt;/firstName&gt;&lt;lastName&gt;Anuradha&lt;/lastName&gt;&lt;/author&gt;&lt;author&gt;&lt;firstName&gt;Rajesh&lt;/firstName&gt;&lt;lastName&gt;Gupta&lt;/lastName&gt;&lt;/author&gt;&lt;author&gt;&lt;firstName&gt;Mohan&lt;/firstName&gt;&lt;lastName&gt;Ramchandani&lt;/lastName&gt;&lt;/author&gt;&lt;author&gt;&lt;firstName&gt;Kalpala&lt;/firstName&gt;&lt;lastName&gt;Rakesh&lt;/lastName&gt;&lt;/author&gt;&lt;author&gt;&lt;firstName&gt;Ramila&lt;/firstName&gt;&lt;lastName&gt;Shrestha&lt;/lastName&gt;&lt;/author&gt;&lt;author&gt;&lt;firstName&gt;Duvvuru&lt;/firstName&gt;&lt;lastName&gt;Reddy&lt;/lastName&gt;&lt;/author&gt;&lt;author&gt;&lt;firstName&gt;Sundeep&lt;/firstName&gt;&lt;lastName&gt;Lakhtaki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Furthermore, a study of the 25 G </w:t>
      </w:r>
      <w:proofErr w:type="spellStart"/>
      <w:r w:rsidRPr="00CF1684">
        <w:rPr>
          <w:rFonts w:ascii="Book Antiqua" w:hAnsi="Book Antiqua"/>
        </w:rPr>
        <w:t>ProCore</w:t>
      </w:r>
      <w:proofErr w:type="spellEnd"/>
      <w:r w:rsidRPr="00CF1684">
        <w:rPr>
          <w:rFonts w:ascii="Book Antiqua" w:hAnsi="Book Antiqua"/>
        </w:rPr>
        <w:t xml:space="preserve"> needle in which biopsy specimens were sent for both cytology and histology showed that most of the diagnostic information from this core needle was actually provided by the cytological analysis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C225E4F-ABF6-421F-B7A5-B2C6C4B3940A&lt;/uuid&gt;&lt;priority&gt;77&lt;/priority&gt;&lt;publications&gt;&lt;publication&gt;&lt;volume&gt;77&lt;/volume&gt;&lt;publication_date&gt;99201306001200000000220000&lt;/publication_date&gt;&lt;number&gt;6&lt;/number&gt;&lt;doi&gt;10.1016/j.gie.2013.01.001&lt;/doi&gt;&lt;startpage&gt;909&lt;/startpage&gt;&lt;title&gt;High single-pass diagnostic yield of a new 25-gauge core biopsy needle for EUS-guided FNA biopsy in solid pancreatic lesions&lt;/title&gt;&lt;uuid&gt;0232D17E-7C5C-4248-82B1-5CBB987BEBBF&lt;/uuid&gt;&lt;subtype&gt;400&lt;/subtype&gt;&lt;endpage&gt;915&lt;/endpage&gt;&lt;type&gt;400&lt;/type&gt;&lt;url&gt;http://linkinghub.elsevier.com/retrieve/pii/S0016510713000023&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akuji&lt;/firstName&gt;&lt;lastName&gt;Iwashita&lt;/lastName&gt;&lt;/author&gt;&lt;author&gt;&lt;firstName&gt;Yousuke&lt;/firstName&gt;&lt;lastName&gt;Nakai&lt;/lastName&gt;&lt;/author&gt;&lt;author&gt;&lt;firstName&gt;Jason&lt;/firstName&gt;&lt;middleNames&gt;B&lt;/middleNames&gt;&lt;lastName&gt;Samarasena&lt;/lastName&gt;&lt;/author&gt;&lt;author&gt;&lt;firstName&gt;Do&lt;/firstName&gt;&lt;middleNames&gt;Hyun&lt;/middleNames&gt;&lt;lastName&gt;Park&lt;/lastName&gt;&lt;/author&gt;&lt;author&gt;&lt;firstName&gt;Zesong&lt;/firstName&gt;&lt;lastName&gt;Zhang&lt;/lastName&gt;&lt;/author&gt;&lt;author&gt;&lt;firstName&gt;Mai&lt;/firstName&gt;&lt;lastName&gt;Gu&lt;/lastName&gt;&lt;/author&gt;&lt;author&gt;&lt;firstName&gt;John&lt;/firstName&gt;&lt;middleNames&gt;G&lt;/middleNames&gt;&lt;lastName&gt;Lee&lt;/lastName&gt;&lt;/author&gt;&lt;author&gt;&lt;firstName&gt;Kenneth&lt;/firstName&gt;&lt;middleNames&gt;J&lt;/middleNames&gt;&lt;lastName&gt;Chang&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 cumulative sensitivity of the results from histology compared to cytology was 63% </w:t>
      </w:r>
      <w:r w:rsidRPr="00CF1684">
        <w:rPr>
          <w:rFonts w:ascii="Book Antiqua" w:hAnsi="Book Antiqua"/>
          <w:i/>
        </w:rPr>
        <w:t>vs</w:t>
      </w:r>
      <w:r w:rsidRPr="00CF1684">
        <w:rPr>
          <w:rFonts w:ascii="Book Antiqua" w:hAnsi="Book Antiqua"/>
        </w:rPr>
        <w:t xml:space="preserve"> 83% after the first pass and 87% </w:t>
      </w:r>
      <w:r w:rsidRPr="00CF1684">
        <w:rPr>
          <w:rFonts w:ascii="Book Antiqua" w:hAnsi="Book Antiqua"/>
          <w:i/>
        </w:rPr>
        <w:t>vs</w:t>
      </w:r>
      <w:r w:rsidRPr="00CF1684">
        <w:rPr>
          <w:rFonts w:ascii="Book Antiqua" w:hAnsi="Book Antiqua"/>
        </w:rPr>
        <w:t xml:space="preserve"> 96% after the fourth pass, with a combined sensitivity of both histology and cytology (96%) no better than the sensitivity of cytology alone (96%) after 4 passes. In fact, while the expert </w:t>
      </w:r>
      <w:proofErr w:type="spellStart"/>
      <w:r w:rsidRPr="00CF1684">
        <w:rPr>
          <w:rFonts w:ascii="Book Antiqua" w:hAnsi="Book Antiqua"/>
        </w:rPr>
        <w:t>endoscopist</w:t>
      </w:r>
      <w:proofErr w:type="spellEnd"/>
      <w:r w:rsidRPr="00CF1684">
        <w:rPr>
          <w:rFonts w:ascii="Book Antiqua" w:hAnsi="Book Antiqua"/>
        </w:rPr>
        <w:t xml:space="preserve"> who conducted this study believed that a core sample was visible in 92% of cases, a true histologic core was only present 32% of the time. Thus, it has not yet been proven that the new 22- and 25 G </w:t>
      </w:r>
      <w:proofErr w:type="spellStart"/>
      <w:r w:rsidRPr="00CF1684">
        <w:rPr>
          <w:rFonts w:ascii="Book Antiqua" w:hAnsi="Book Antiqua"/>
        </w:rPr>
        <w:t>ProCore</w:t>
      </w:r>
      <w:proofErr w:type="spellEnd"/>
      <w:r w:rsidRPr="00CF1684">
        <w:rPr>
          <w:rFonts w:ascii="Book Antiqua" w:hAnsi="Book Antiqua"/>
        </w:rPr>
        <w:t xml:space="preserve"> needles confer a clinical advantage that justifies their </w:t>
      </w:r>
      <w:r w:rsidRPr="00CF1684">
        <w:rPr>
          <w:rFonts w:ascii="Book Antiqua" w:hAnsi="Book Antiqua"/>
        </w:rPr>
        <w:lastRenderedPageBreak/>
        <w:t xml:space="preserve">increased cost compared to conventional FNA needles. Finally, while excellent results have been obtained using the larger 19 G </w:t>
      </w:r>
      <w:proofErr w:type="spellStart"/>
      <w:r w:rsidRPr="00CF1684">
        <w:rPr>
          <w:rFonts w:ascii="Book Antiqua" w:hAnsi="Book Antiqua"/>
        </w:rPr>
        <w:t>ProCore</w:t>
      </w:r>
      <w:proofErr w:type="spellEnd"/>
      <w:r w:rsidRPr="00CF1684">
        <w:rPr>
          <w:rFonts w:ascii="Book Antiqua" w:hAnsi="Book Antiqua"/>
        </w:rPr>
        <w:t xml:space="preserve"> needle, previous work has demonstrated that sufficient samples for histology can be obtained in 97% of cases using a conventional 19 G FNA needle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BCC2044-7C9F-4A4E-A287-96176E6C3489&lt;/uuid&gt;&lt;priority&gt;78&lt;/priority&gt;&lt;publications&gt;&lt;publication&gt;&lt;uuid&gt;37512867-F434-4DF0-945D-8857A193D211&lt;/uuid&gt;&lt;volume&gt;74&lt;/volume&gt;&lt;accepted_date&gt;99201105051200000000222000&lt;/accepted_date&gt;&lt;doi&gt;10.1016/j.gie.2011.05.014&lt;/doi&gt;&lt;startpage&gt;504&lt;/startpage&gt;&lt;publication_date&gt;99201109001200000000220000&lt;/publication_date&gt;&lt;url&gt;http://eutils.ncbi.nlm.nih.gov/entrez/eutils/elink.fcgi?dbfrom=pubmed&amp;amp;id=21872709&amp;amp;retmode=ref&amp;amp;cmd=prlinks&lt;/url&gt;&lt;type&gt;400&lt;/type&gt;&lt;title&gt;EUS-guided fine-needle tissue acquisition by using a 19-gauge needle in a selected patient population: a prospective study.&lt;/title&gt;&lt;submission_date&gt;99201102041200000000222000&lt;/submission_date&gt;&lt;number&gt;3&lt;/number&gt;&lt;institution&gt;Digestive Endoscopy Unit, Catholic University, Rome, Italy.&lt;/institution&gt;&lt;subtype&gt;400&lt;/subtype&gt;&lt;endpage&gt;510&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Alberto&lt;/firstName&gt;&lt;lastName&gt;Larghi&lt;/lastName&gt;&lt;/author&gt;&lt;author&gt;&lt;firstName&gt;Elizabeth&lt;/firstName&gt;&lt;middleNames&gt;C&lt;/middleNames&gt;&lt;lastName&gt;Verna&lt;/lastName&gt;&lt;/author&gt;&lt;author&gt;&lt;firstName&gt;Riccardo&lt;/firstName&gt;&lt;lastName&gt;Ricci&lt;/lastName&gt;&lt;/author&gt;&lt;author&gt;&lt;firstName&gt;Tom&lt;/firstName&gt;&lt;middleNames&gt;C&lt;/middleNames&gt;&lt;lastName&gt;Seerden&lt;/lastName&gt;&lt;/author&gt;&lt;author&gt;&lt;firstName&gt;Domenico&lt;/firstName&gt;&lt;lastName&gt;Galasso&lt;/lastName&gt;&lt;/author&gt;&lt;author&gt;&lt;firstName&gt;Antonella&lt;/firstName&gt;&lt;lastName&gt;Carnuccio&lt;/lastName&gt;&lt;/author&gt;&lt;author&gt;&lt;firstName&gt;Naohito&lt;/firstName&gt;&lt;lastName&gt;Uchida&lt;/lastName&gt;&lt;/author&gt;&lt;author&gt;&lt;firstName&gt;Guido&lt;/firstName&gt;&lt;lastName&gt;Rindi&lt;/lastName&gt;&lt;/author&gt;&lt;author&gt;&lt;firstName&gt;Guido&lt;/firstName&gt;&lt;lastName&gt;Costamagn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This means that in situations such as autoimmune pancreatitis where histological analysis is mandatory and for which the new core biopsy needles have been advocated, it is possible that a conventional 19 G FNA needle may suffice. Clearly, further work is necessary to clarify the optimal needle type and method for biopsy of pancreas masses. Ultimately, there is unlikely to be a unifying answer, but rather a tailored approach that modifies the type and size of needle, as well needle biopsy technique based upon the location, vascularity, extent of fibrosis, and suspected etiology of a given lesion.</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 xml:space="preserve">To further aid in the evaluation of pancreatic masses, enhanced imaging techniques such as </w:t>
      </w:r>
      <w:proofErr w:type="spellStart"/>
      <w:r w:rsidRPr="00CF1684">
        <w:rPr>
          <w:rFonts w:ascii="Book Antiqua" w:hAnsi="Book Antiqua"/>
        </w:rPr>
        <w:t>elastography</w:t>
      </w:r>
      <w:proofErr w:type="spellEnd"/>
      <w:r w:rsidRPr="00CF1684">
        <w:rPr>
          <w:rFonts w:ascii="Book Antiqua" w:hAnsi="Book Antiqua"/>
        </w:rPr>
        <w:t xml:space="preserve"> and contrast-enhanced EUS have been recently studied, although neither has yet to become an established part of widespread clinical practice. As discussed earlier, </w:t>
      </w:r>
      <w:proofErr w:type="spellStart"/>
      <w:r w:rsidRPr="00CF1684">
        <w:rPr>
          <w:rFonts w:ascii="Book Antiqua" w:hAnsi="Book Antiqua"/>
        </w:rPr>
        <w:t>elastography</w:t>
      </w:r>
      <w:proofErr w:type="spellEnd"/>
      <w:r w:rsidRPr="00CF1684">
        <w:rPr>
          <w:rFonts w:ascii="Book Antiqua" w:hAnsi="Book Antiqua"/>
        </w:rPr>
        <w:t xml:space="preserve"> measures the relative stiffness of tissues based on their resistance to compression, producing a color pattern that is superimposed onto the standard B-mode ultrasound image. Early studies using qualitative </w:t>
      </w:r>
      <w:proofErr w:type="spellStart"/>
      <w:r w:rsidRPr="00CF1684">
        <w:rPr>
          <w:rFonts w:ascii="Book Antiqua" w:hAnsi="Book Antiqua"/>
        </w:rPr>
        <w:t>elastography</w:t>
      </w:r>
      <w:proofErr w:type="spellEnd"/>
      <w:r w:rsidRPr="00CF1684">
        <w:rPr>
          <w:rFonts w:ascii="Book Antiqua" w:hAnsi="Book Antiqua"/>
        </w:rPr>
        <w:t xml:space="preserve"> demonstrated great promise using color patterns to predict benign from malignant status of lesions that were subsequently verified on biopsy or surgery, achieving sensitivities, specificities and diagnostic accuracies of 92%, 81%, and 89% and 100%, 86%, and 94% respectively, as well as substantial </w:t>
      </w:r>
      <w:proofErr w:type="spellStart"/>
      <w:r w:rsidRPr="00CF1684">
        <w:rPr>
          <w:rFonts w:ascii="Book Antiqua" w:hAnsi="Book Antiqua"/>
        </w:rPr>
        <w:t>interobserver</w:t>
      </w:r>
      <w:proofErr w:type="spellEnd"/>
      <w:r w:rsidRPr="00CF1684">
        <w:rPr>
          <w:rFonts w:ascii="Book Antiqua" w:hAnsi="Book Antiqua"/>
        </w:rPr>
        <w:t xml:space="preserve"> agreement with kappa scores of 0.79 and 0.77</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256AB26-E563-41AE-8A92-728187118FB1&lt;/uuid&gt;&lt;priority&gt;79&lt;/priority&gt;&lt;publications&gt;&lt;publication&gt;&lt;volume&gt;15&lt;/volume&gt;&lt;publication_date&gt;99200904071200000000222000&lt;/publication_date&gt;&lt;number&gt;13&lt;/number&gt;&lt;institution&gt;Endoscopy Unit, Paoli-Calmettes Institute, Marseille, France. giovanninim@wanadoo.fr&lt;/institution&gt;&lt;startpage&gt;1587&lt;/startpage&gt;&lt;title&gt;Endoscopic ultrasound elastography for evaluation of lymph nodes and pancreatic masses: a multicenter study.&lt;/title&gt;&lt;uuid&gt;8A0B552A-BF41-41B5-9089-FE975A2E189B&lt;/uuid&gt;&lt;subtype&gt;400&lt;/subtype&gt;&lt;endpage&gt;1593&lt;/endpage&gt;&lt;type&gt;400&lt;/type&gt;&lt;url&gt;http://eutils.ncbi.nlm.nih.gov/entrez/eutils/elink.fcgi?dbfrom=pubmed&amp;amp;id=19340900&amp;amp;retmode=ref&amp;amp;cmd=prlinks&lt;/url&gt;&lt;bundle&gt;&lt;publication&gt;&lt;publisher&gt;Baishideng Publishing Group Co., Ltd.&lt;/publisher&gt;&lt;url&gt;http://www-ncbi-nlm-nih-gov.login.ezproxy.library.ualberta.ca&lt;/url&gt;&lt;title&gt;World journal of gastroenterology : WJG&lt;/title&gt;&lt;type&gt;-100&lt;/type&gt;&lt;subtype&gt;-100&lt;/subtype&gt;&lt;uuid&gt;C5A56245-29AB-4208-9740-BE93658459ED&lt;/uuid&gt;&lt;/publication&gt;&lt;/bundle&gt;&lt;authors&gt;&lt;author&gt;&lt;firstName&gt;Marc&lt;/firstName&gt;&lt;lastName&gt;Giovannini&lt;/lastName&gt;&lt;/author&gt;&lt;author&gt;&lt;firstName&gt;Botelberge&lt;/firstName&gt;&lt;lastName&gt;Thomas&lt;/lastName&gt;&lt;/author&gt;&lt;author&gt;&lt;firstName&gt;Bories&lt;/firstName&gt;&lt;lastName&gt;Erwan&lt;/lastName&gt;&lt;/author&gt;&lt;author&gt;&lt;firstName&gt;Pesenti&lt;/firstName&gt;&lt;lastName&gt;Christian&lt;/lastName&gt;&lt;/author&gt;&lt;author&gt;&lt;firstName&gt;Caillol&lt;/firstName&gt;&lt;lastName&gt;Fabrice&lt;/lastName&gt;&lt;/author&gt;&lt;author&gt;&lt;firstName&gt;Esterni&lt;/firstName&gt;&lt;lastName&gt;Benjamin&lt;/lastName&gt;&lt;/author&gt;&lt;author&gt;&lt;firstName&gt;Monges&lt;/firstName&gt;&lt;lastName&gt;Geneviève&lt;/lastName&gt;&lt;/author&gt;&lt;author&gt;&lt;firstName&gt;Arcidiacono&lt;/firstName&gt;&lt;lastName&gt;Paolo&lt;/lastName&gt;&lt;/author&gt;&lt;author&gt;&lt;firstName&gt;Deprez&lt;/firstName&gt;&lt;lastName&gt;Pierre&lt;/lastName&gt;&lt;/author&gt;&lt;author&gt;&lt;firstName&gt;Yeung&lt;/firstName&gt;&lt;lastName&gt;Robert&lt;/lastName&gt;&lt;/author&gt;&lt;author&gt;&lt;firstName&gt;Schimdt&lt;/firstName&gt;&lt;lastName&gt;Walter&lt;/lastName&gt;&lt;/author&gt;&lt;author&gt;&lt;firstName&gt;Schrader&lt;/firstName&gt;&lt;lastName&gt;Hanz&lt;/lastName&gt;&lt;/author&gt;&lt;author&gt;&lt;firstName&gt;Szymanski&lt;/firstName&gt;&lt;lastName&gt;Carl&lt;/lastName&gt;&lt;/author&gt;&lt;author&gt;&lt;firstName&gt;Dietrich&lt;/firstName&gt;&lt;lastName&gt;Christoph&lt;/lastName&gt;&lt;/author&gt;&lt;author&gt;&lt;firstName&gt;Eisendrath&lt;/firstName&gt;&lt;lastName&gt;Pierre&lt;/lastName&gt;&lt;/author&gt;&lt;author&gt;&lt;firstName&gt;Van&lt;/firstName&gt;&lt;middleNames&gt;Laethem&lt;/middleNames&gt;&lt;lastName&gt;Jean-Luc&lt;/lastName&gt;&lt;/author&gt;&lt;author&gt;&lt;firstName&gt;Devière&lt;/firstName&gt;&lt;lastName&gt;Jacques&lt;/lastName&gt;&lt;/author&gt;&lt;author&gt;&lt;firstName&gt;Vilmann&lt;/firstName&gt;&lt;lastName&gt;Peter&lt;/lastName&gt;&lt;/author&gt;&lt;author&gt;&lt;firstName&gt;Saftoiu&lt;/firstName&gt;&lt;lastName&gt;Andrian&lt;/lastName&gt;&lt;/author&gt;&lt;/authors&gt;&lt;/publication&gt;&lt;publication&gt;&lt;uuid&gt;76016067-16E1-45CF-A790-DE9D62D1A6BE&lt;/uuid&gt;&lt;volume&gt;70&lt;/volume&gt;&lt;accepted_date&gt;99200905041200000000222000&lt;/accepted_date&gt;&lt;doi&gt;10.1016/j.gie.2009.05.011&lt;/doi&gt;&lt;startpage&gt;1101&lt;/startpage&gt;&lt;publication_date&gt;99200912001200000000220000&lt;/publication_date&gt;&lt;url&gt;http://eutils.ncbi.nlm.nih.gov/entrez/eutils/elink.fcgi?dbfrom=pubmed&amp;amp;id=19647248&amp;amp;retmode=ref&amp;amp;cmd=prlinks&lt;/url&gt;&lt;type&gt;400&lt;/type&gt;&lt;title&gt;EUS elastography for the characterization of solid pancreatic masses.&lt;/title&gt;&lt;location&gt;&amp;lt;html&gt;&amp;lt;head&gt;&amp;lt;meta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Home&amp;lt;/a&gt;&amp;lt;/div&gt;&amp;lt;/body&gt;&amp;lt;/html&gt;&lt;/location&gt;&lt;submission_date&gt;99200811031200000000222000&lt;/submission_date&gt;&lt;number&gt;6&lt;/number&gt;&lt;institution&gt;Department of Gastroenterology, University Hospital of Santiago de Compostela, Spain.&lt;/institution&gt;&lt;subtype&gt;400&lt;/subtype&gt;&lt;endpage&gt;1108&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Julio&lt;/firstName&gt;&lt;lastName&gt;Iglesias-Garcia&lt;/lastName&gt;&lt;/author&gt;&lt;author&gt;&lt;firstName&gt;Jose&lt;/firstName&gt;&lt;lastName&gt;Lariño-Noia&lt;/lastName&gt;&lt;/author&gt;&lt;author&gt;&lt;firstName&gt;Ihab&lt;/firstName&gt;&lt;lastName&gt;Abdulkader&lt;/lastName&gt;&lt;/author&gt;&lt;author&gt;&lt;firstName&gt;Jeronimo&lt;/firstName&gt;&lt;lastName&gt;Forteza&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74,75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other studies have produced disappointing results, yielding sensitivity, specificity and accuracy as low as 41%, 53% and 45%</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03D0EE2B-9C15-4A3D-826B-443240C71A9A&lt;/uuid&gt;&lt;priority&gt;80&lt;/priority&gt;&lt;publications&gt;&lt;publication&gt;&lt;uuid&gt;70E1EECD-BA49-439B-B62A-F7DE71C4255D&lt;/uuid&gt;&lt;volume&gt;40&lt;/volume&gt;&lt;doi&gt;10.1055/s-2008-1077726&lt;/doi&gt;&lt;startpage&gt;910&lt;/startpage&gt;&lt;publication_date&gt;99200811001200000000220000&lt;/publication_date&gt;&lt;url&gt;http://eutils.ncbi.nlm.nih.gov/entrez/eutils/elink.fcgi?dbfrom=pubmed&amp;amp;id=19009483&amp;amp;retmode=ref&amp;amp;cmd=prlinks&lt;/url&gt;&lt;type&gt;400&lt;/type&gt;&lt;title&gt;Indications and limitations of endoscopic ultrasound elastography for evaluation of focal pancreatic lesions.&lt;/title&gt;&lt;location&gt;&amp;lt;html&gt;&amp;lt;head&gt;&amp;lt;meta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Internal Medicine I, University Hospital, Frankfurt am Main, Germany.&lt;/institution&gt;&lt;number&gt;11&lt;/number&gt;&lt;subtype&gt;400&lt;/subtype&gt;&lt;endpage&gt;917&lt;/endpage&gt;&lt;bundle&gt;&lt;publication&gt;&lt;publisher&gt;©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T&lt;/firstName&gt;&lt;middleNames&gt;O&lt;/middleNames&gt;&lt;lastName&gt;Hirche&lt;/lastName&gt;&lt;/author&gt;&lt;author&gt;&lt;firstName&gt;A&lt;/firstName&gt;&lt;lastName&gt;Ignee&lt;/lastName&gt;&lt;/author&gt;&lt;author&gt;&lt;firstName&gt;A&lt;/firstName&gt;&lt;middleNames&gt;P&lt;/middleNames&gt;&lt;lastName&gt;Barreiros&lt;/lastName&gt;&lt;/author&gt;&lt;author&gt;&lt;firstName&gt;D&lt;/firstName&gt;&lt;lastName&gt;Schreiber-Dietrich&lt;/lastName&gt;&lt;/author&gt;&lt;author&gt;&lt;firstName&gt;S&lt;/firstName&gt;&lt;lastName&gt;Jungblut&lt;/lastName&gt;&lt;/author&gt;&lt;author&gt;&lt;firstName&gt;M&lt;/firstName&gt;&lt;lastName&gt;Ott&lt;/lastName&gt;&lt;/author&gt;&lt;author&gt;&lt;firstName&gt;H&lt;/firstName&gt;&lt;lastName&gt;Hirche&lt;/lastName&gt;&lt;/author&gt;&lt;author&gt;&lt;firstName&gt;C&lt;/firstName&gt;&lt;middleNames&gt;F&lt;/middleNames&gt;&lt;lastName&gt;Dietrich&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This inconsistency in the results has led to criticisms that qualitative </w:t>
      </w:r>
      <w:proofErr w:type="spellStart"/>
      <w:r w:rsidRPr="00CF1684">
        <w:rPr>
          <w:rFonts w:ascii="Book Antiqua" w:hAnsi="Book Antiqua"/>
        </w:rPr>
        <w:t>elastography</w:t>
      </w:r>
      <w:proofErr w:type="spellEnd"/>
      <w:r w:rsidRPr="00CF1684">
        <w:rPr>
          <w:rFonts w:ascii="Book Antiqua" w:hAnsi="Book Antiqua"/>
        </w:rPr>
        <w:t xml:space="preserve"> is too subjective and overly operator-dependent, which provided the impetus for the development of quantitative </w:t>
      </w:r>
      <w:proofErr w:type="spellStart"/>
      <w:r w:rsidRPr="00CF1684">
        <w:rPr>
          <w:rFonts w:ascii="Book Antiqua" w:hAnsi="Book Antiqua"/>
        </w:rPr>
        <w:t>elastography</w:t>
      </w:r>
      <w:proofErr w:type="spellEnd"/>
      <w:r w:rsidRPr="00CF1684">
        <w:rPr>
          <w:rFonts w:ascii="Book Antiqua" w:hAnsi="Book Antiqua"/>
        </w:rPr>
        <w:t xml:space="preserve">. The previously described strain ratio is the most widely studied quantitative method and it has been shown to </w:t>
      </w:r>
      <w:r w:rsidRPr="00CF1684">
        <w:rPr>
          <w:rFonts w:ascii="Book Antiqua" w:hAnsi="Book Antiqua"/>
        </w:rPr>
        <w:lastRenderedPageBreak/>
        <w:t>accurately discriminate between normal pancreas (lowest strain ratio), inflammatory masses, pancreas adenocarcinoma and neuroendocrine tumors (highest strain ratio)</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729E34B5-2884-41E0-A0E4-956D4FEB4C29&lt;/uuid&gt;&lt;priority&gt;81&lt;/priority&gt;&lt;publications&gt;&lt;publication&gt;&lt;volume&gt;22&lt;/volume&gt;&lt;publication_date&gt;99201204001200000000220000&lt;/publication_date&gt;&lt;number&gt;2&lt;/number&gt;&lt;doi&gt;10.1016/j.giec.2012.04.011&lt;/doi&gt;&lt;startpage&gt;333&lt;/startpage&gt;&lt;title&gt;Endoscopic Ultrasound Image Enhancement Elastography&lt;/title&gt;&lt;uuid&gt;B108C16A-0B8F-4F33-9372-231B0C444282&lt;/uuid&gt;&lt;subtype&gt;400&lt;/subtype&gt;&lt;endpage&gt;348&lt;/endpage&gt;&lt;type&gt;400&lt;/type&gt;&lt;url&gt;http://linkinghub.elsevier.com/retrieve/pii/S1052515712000128&lt;/url&gt;&lt;bundle&gt;&lt;publication&gt;&lt;url&gt;http://www.sciencedirect.com.login.ezproxy.library.ualberta.ca&lt;/url&gt;&lt;title&gt;Gastrointestinal endoscopy clinics of North America&lt;/title&gt;&lt;type&gt;-100&lt;/type&gt;&lt;subtype&gt;-100&lt;/subtype&gt;&lt;uuid&gt;97571DDB-A3DE-4C16-9068-B62A254F834C&lt;/uuid&gt;&lt;/publication&gt;&lt;/bundle&gt;&lt;authors&gt;&lt;author&gt;&lt;firstName&gt;Julio&lt;/firstName&gt;&lt;lastName&gt;Iglesias-Garcia&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while the patterns are consistent within a given study, the actual strain ratio values overlap considerably between studies. For instance, in one study from Spain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BF4FA96A-3C1D-4726-807A-E69755875171&lt;/uuid&gt;&lt;priority&gt;82&lt;/priority&gt;&lt;publications&gt;&lt;publication&gt;&lt;uuid&gt;EFF3E9A5-343A-48C0-9F75-C8ADE4D6C91D&lt;/uuid&gt;&lt;volume&gt;139&lt;/volume&gt;&lt;accepted_date&gt;99201006211200000000222000&lt;/accepted_date&gt;&lt;doi&gt;10.1053/j.gastro.2010.06.059&lt;/doi&gt;&lt;startpage&gt;1172&lt;/startpage&gt;&lt;revision_date&gt;99201006101200000000222000&lt;/revision_date&gt;&lt;publication_date&gt;99201010001200000000220000&lt;/publication_date&gt;&lt;url&gt;http://eutils.ncbi.nlm.nih.gov/entrez/eutils/elink.fcgi?dbfrom=pubmed&amp;amp;id=20600020&amp;amp;retmode=ref&amp;amp;cmd=prlinks&lt;/url&gt;&lt;type&gt;400&lt;/type&gt;&lt;title&gt;Quantitative endoscopic ultrasound elastography: an accurate method for the differentiation of solid pancreatic masses.&lt;/title&gt;&lt;submission_date&gt;99200910271200000000222000&lt;/submission_date&gt;&lt;number&gt;4&lt;/number&gt;&lt;institution&gt;Department of Gastroenterology, University Hospital of Santiago de Compostela, Santiago de Compostela, Spain. julio.iglesias.garcia@sergas.es&lt;/institution&gt;&lt;subtype&gt;400&lt;/subtype&gt;&lt;endpage&gt;1180&lt;/endpage&gt;&lt;bundle&gt;&lt;publication&gt;&lt;url&gt;http://www.gastrojournal.org&lt;/url&gt;&lt;title&gt;Gastroenterology&lt;/title&gt;&lt;type&gt;-100&lt;/type&gt;&lt;subtype&gt;-100&lt;/subtype&gt;&lt;uuid&gt;AEC473DE-74B4-4F94-B49B-480291FF9100&lt;/uuid&gt;&lt;/publication&gt;&lt;/bundle&gt;&lt;authors&gt;&lt;author&gt;&lt;firstName&gt;Julio&lt;/firstName&gt;&lt;lastName&gt;Iglesias-Garcia&lt;/lastName&gt;&lt;/author&gt;&lt;author&gt;&lt;firstName&gt;Jose&lt;/firstName&gt;&lt;lastName&gt;Lariño-Noia&lt;/lastName&gt;&lt;/author&gt;&lt;author&gt;&lt;firstName&gt;Ihab&lt;/firstName&gt;&lt;lastName&gt;Abdulkader&lt;/lastName&gt;&lt;/author&gt;&lt;author&gt;&lt;firstName&gt;Jeronimo&lt;/firstName&gt;&lt;lastName&gt;Forteza&lt;/lastName&gt;&lt;/author&gt;&lt;author&gt;&lt;firstName&gt;J&lt;/firstName&gt;&lt;middleNames&gt;Enrique&lt;/middleNames&gt;&lt;lastName&gt;Dominguez-Muñoz&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28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mean strain ratio was 3.3 for inflammatory masses and 18.1 for pancreas cancer, but in a study from Japan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07C072EA-CF00-4C35-8550-40AD35572781&lt;/uuid&gt;&lt;priority&gt;83&lt;/priority&gt;&lt;publications&gt;&lt;publication&gt;&lt;uuid&gt;7BF4E2FF-599D-4ED0-9E14-9DAD8A54F7D5&lt;/uuid&gt;&lt;volume&gt;46&lt;/volume&gt;&lt;accepted_date&gt;99201103031200000000222000&lt;/accepted_date&gt;&lt;doi&gt;10.1007/s00535-011-0399-5&lt;/doi&gt;&lt;startpage&gt;843&lt;/startpage&gt;&lt;publication_date&gt;99201106001200000000220000&lt;/publication_date&gt;&lt;url&gt;http://eutils.ncbi.nlm.nih.gov/entrez/eutils/elink.fcgi?dbfrom=pubmed&amp;amp;id=21505859&amp;amp;retmode=ref&amp;amp;cmd=prlinks&lt;/url&gt;&lt;type&gt;400&lt;/type&gt;&lt;title&gt;EUS elastography combined with the strain ratio of tissue elasticity for diagnosis of solid pancreatic masses.&lt;/title&gt;&lt;submission_date&gt;99201010121200000000222000&lt;/submission_date&gt;&lt;number&gt;6&lt;/number&gt;&lt;institution&gt;Department of Gastroenterology and Hepatology, Tokyo Medical University, 6-7-1 Nishishinjuku, Shinjuku-ku, Tokyo 160-0023, Japan.&lt;/institution&gt;&lt;subtype&gt;400&lt;/subtype&gt;&lt;endpage&gt;853&lt;/endpage&gt;&lt;bundle&gt;&lt;publication&gt;&lt;title&gt;Journal of gastroenterology&lt;/title&gt;&lt;type&gt;-100&lt;/type&gt;&lt;subtype&gt;-100&lt;/subtype&gt;&lt;uuid&gt;577A4A5C-192B-4BF2-AB46-F0FA935DD2F2&lt;/uuid&gt;&lt;/publication&gt;&lt;/bundle&gt;&lt;authors&gt;&lt;author&gt;&lt;firstName&gt;Fumihide&lt;/firstName&gt;&lt;lastName&gt;Itokawa&lt;/lastName&gt;&lt;/author&gt;&lt;author&gt;&lt;firstName&gt;Takao&lt;/firstName&gt;&lt;lastName&gt;Itoi&lt;/lastName&gt;&lt;/author&gt;&lt;author&gt;&lt;firstName&gt;Atsushi&lt;/firstName&gt;&lt;lastName&gt;Sofuni&lt;/lastName&gt;&lt;/author&gt;&lt;author&gt;&lt;firstName&gt;Toshio&lt;/firstName&gt;&lt;lastName&gt;Kurihara&lt;/lastName&gt;&lt;/author&gt;&lt;author&gt;&lt;firstName&gt;Takayoshi&lt;/firstName&gt;&lt;lastName&gt;Tsuchiya&lt;/lastName&gt;&lt;/author&gt;&lt;author&gt;&lt;firstName&gt;Kentaro&lt;/firstName&gt;&lt;lastName&gt;Ishii&lt;/lastName&gt;&lt;/author&gt;&lt;author&gt;&lt;firstName&gt;Shujiro&lt;/firstName&gt;&lt;lastName&gt;Tsuji&lt;/lastName&gt;&lt;/author&gt;&lt;author&gt;&lt;firstName&gt;Nobuhito&lt;/firstName&gt;&lt;lastName&gt;Ikeuchi&lt;/lastName&gt;&lt;/author&gt;&lt;author&gt;&lt;firstName&gt;Junko&lt;/firstName&gt;&lt;lastName&gt;Umeda&lt;/lastName&gt;&lt;/author&gt;&lt;author&gt;&lt;firstName&gt;Reina&lt;/firstName&gt;&lt;lastName&gt;Tanaka&lt;/lastName&gt;&lt;/author&gt;&lt;author&gt;&lt;firstName&gt;Naoyuki&lt;/firstName&gt;&lt;lastName&gt;Yokoyama&lt;/lastName&gt;&lt;/author&gt;&lt;author&gt;&lt;firstName&gt;Fuminori&lt;/firstName&gt;&lt;lastName&gt;Moriyasu&lt;/lastName&gt;&lt;/author&gt;&lt;author&gt;&lt;firstName&gt;Kazuhiko&lt;/firstName&gt;&lt;lastName&gt;Kasuya&lt;/lastName&gt;&lt;/author&gt;&lt;author&gt;&lt;firstName&gt;Toshitaka&lt;/firstName&gt;&lt;lastName&gt;Nagao&lt;/lastName&gt;&lt;/author&gt;&lt;author&gt;&lt;firstName&gt;Terumi&lt;/firstName&gt;&lt;lastName&gt;Kamisawa&lt;/lastName&gt;&lt;/author&gt;&lt;author&gt;&lt;firstName&gt;Akihiko&lt;/firstName&gt;&lt;lastName&gt;Tsuchid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 mean strain ratio was 23.7 for inflammatory masses and 39.1 for pancreas cancer. Thus, the broader meaning of any particular strain ratio does not seem to apply outside of a given study population, which once again must call into question the operator-dependent nature of this technology and its lack of generalizability. That said, more rigorous quantitative methods based on </w:t>
      </w:r>
      <w:proofErr w:type="spellStart"/>
      <w:r w:rsidRPr="00CF1684">
        <w:rPr>
          <w:rFonts w:ascii="Book Antiqua" w:hAnsi="Book Antiqua"/>
        </w:rPr>
        <w:t>postprocessing</w:t>
      </w:r>
      <w:proofErr w:type="spellEnd"/>
      <w:r w:rsidRPr="00CF1684">
        <w:rPr>
          <w:rFonts w:ascii="Book Antiqua" w:hAnsi="Book Antiqua"/>
        </w:rPr>
        <w:t xml:space="preserve"> computer analysis to generate a numerical scale of firmness referred to as hue-histograms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01D7FC52-8CF0-4C95-9E6C-716D52132B94&lt;/uuid&gt;&lt;priority&gt;84&lt;/priority&gt;&lt;publications&gt;&lt;publication&gt;&lt;uuid&gt;E89F2ECF-2F98-4E30-B56C-7DC1A6DFF1C6&lt;/uuid&gt;&lt;volume&gt;43&lt;/volume&gt;&lt;doi&gt;10.1055/s-0030-1256314&lt;/doi&gt;&lt;startpage&gt;596&lt;/startpage&gt;&lt;publication_date&gt;99201107001200000000220000&lt;/publication_date&gt;&lt;url&gt;http://eutils.ncbi.nlm.nih.gov/entrez/eutils/elink.fcgi?dbfrom=pubmed&amp;amp;id=21437851&amp;amp;retmode=ref&amp;amp;cmd=prlinks&lt;/url&gt;&lt;type&gt;400&lt;/type&gt;&lt;title&gt;Accuracy of endoscopic ultrasound elastography used for differential diagnosis of focal pancreatic masses: a multicenter study.&lt;/title&gt;&lt;institution&gt;Gastroenterology Department, University of Medicine and Pharmacy, Craiova, Romania. adry@umfcv.ro&lt;/institution&gt;&lt;number&gt;7&lt;/number&gt;&lt;subtype&gt;400&lt;/subtype&gt;&lt;endpage&gt;603&lt;/endpage&gt;&lt;bundle&gt;&lt;publication&gt;&lt;publisher&gt;©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A&lt;/firstName&gt;&lt;lastName&gt;Săftoiu&lt;/lastName&gt;&lt;/author&gt;&lt;author&gt;&lt;firstName&gt;P&lt;/firstName&gt;&lt;lastName&gt;Vilmann&lt;/lastName&gt;&lt;/author&gt;&lt;author&gt;&lt;firstName&gt;F&lt;/firstName&gt;&lt;lastName&gt;Gorunescu&lt;/lastName&gt;&lt;/author&gt;&lt;author&gt;&lt;firstName&gt;J&lt;/firstName&gt;&lt;lastName&gt;Janssen&lt;/lastName&gt;&lt;/author&gt;&lt;author&gt;&lt;firstName&gt;M&lt;/firstName&gt;&lt;lastName&gt;Hocke&lt;/lastName&gt;&lt;/author&gt;&lt;author&gt;&lt;firstName&gt;M&lt;/firstName&gt;&lt;lastName&gt;Larsen&lt;/lastName&gt;&lt;/author&gt;&lt;author&gt;&lt;firstName&gt;J&lt;/firstName&gt;&lt;lastName&gt;Iglesias-Garcia&lt;/lastName&gt;&lt;/author&gt;&lt;author&gt;&lt;firstName&gt;P&lt;/firstName&gt;&lt;lastName&gt;Arcidiacono&lt;/lastName&gt;&lt;/author&gt;&lt;author&gt;&lt;firstName&gt;U&lt;/firstName&gt;&lt;lastName&gt;Will&lt;/lastName&gt;&lt;/author&gt;&lt;author&gt;&lt;firstName&gt;M&lt;/firstName&gt;&lt;lastName&gt;Giovannini&lt;/lastName&gt;&lt;/author&gt;&lt;author&gt;&lt;firstName&gt;C&lt;/firstName&gt;&lt;lastName&gt;Dietrich&lt;/lastName&gt;&lt;/author&gt;&lt;author&gt;&lt;firstName&gt;R&lt;/firstName&gt;&lt;lastName&gt;Havre&lt;/lastName&gt;&lt;/author&gt;&lt;author&gt;&lt;firstName&gt;C&lt;/firstName&gt;&lt;lastName&gt;Gheorghe&lt;/lastName&gt;&lt;/author&gt;&lt;author&gt;&lt;firstName&gt;C&lt;/firstName&gt;&lt;lastName&gt;McKay&lt;/lastName&gt;&lt;/author&gt;&lt;author&gt;&lt;firstName&gt;D&lt;/firstName&gt;&lt;middleNames&gt;I&lt;/middleNames&gt;&lt;lastName&gt;Gheonea&lt;/lastName&gt;&lt;/author&gt;&lt;author&gt;&lt;firstName&gt;T&lt;/firstName&gt;&lt;lastName&gt;Ciurea&lt;/lastName&gt;&lt;/author&gt;&lt;author&gt;&lt;lastName&gt;European EUS Elastography Multicentric Study Group&lt;/lastName&gt;&lt;/author&gt;&lt;/authors&gt;&lt;/publication&gt;&lt;/publications&gt;&lt;cites&gt;&lt;/cites&gt;&lt;/citation&gt;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or using artificial neural networks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278E6D20-600A-4341-A292-B95FF866802A&lt;/uuid&gt;&lt;priority&gt;85&lt;/priority&gt;&lt;publications&gt;&lt;publication&gt;&lt;uuid&gt;96C318DF-B49E-4FDB-B541-C7AA58604617&lt;/uuid&gt;&lt;volume&gt;10&lt;/volume&gt;&lt;accepted_date&gt;99201109191200000000222000&lt;/accepted_date&gt;&lt;doi&gt;10.1016/j.cgh.2011.09.014&lt;/doi&gt;&lt;startpage&gt;84&lt;/startpage&gt;&lt;revision_date&gt;99201109061200000000222000&lt;/revision_date&gt;&lt;publication_date&gt;99201201001200000000220000&lt;/publication_date&gt;&lt;url&gt;http://eutils.ncbi.nlm.nih.gov/entrez/eutils/elink.fcgi?dbfrom=pubmed&amp;amp;id=21963957&amp;amp;retmode=ref&amp;amp;cmd=prlinks&lt;/url&gt;&lt;type&gt;400&lt;/type&gt;&lt;title&gt;Efficacy of an artificial neural network-based approach to endoscopic ultrasound elastography in diagnosis of focal pancreatic masses.&lt;/title&gt;&lt;submission_date&gt;99201106081200000000222000&lt;/submission_date&gt;&lt;number&gt;1&lt;/number&gt;&lt;institution&gt;Gastroenterology Department, University of Medicine and Pharmacy, Craiova, Romania.&lt;/institution&gt;&lt;subtype&gt;400&lt;/subtype&gt;&lt;endpage&gt;90.e1&lt;/endpage&gt;&lt;bundle&gt;&lt;publication&gt;&lt;title&gt;Clinical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Adrian&lt;/firstName&gt;&lt;lastName&gt;Săftoiu&lt;/lastName&gt;&lt;/author&gt;&lt;author&gt;&lt;firstName&gt;Peter&lt;/firstName&gt;&lt;lastName&gt;Vilmann&lt;/lastName&gt;&lt;/author&gt;&lt;author&gt;&lt;firstName&gt;Florin&lt;/firstName&gt;&lt;lastName&gt;Gorunescu&lt;/lastName&gt;&lt;/author&gt;&lt;author&gt;&lt;firstName&gt;Jan&lt;/firstName&gt;&lt;lastName&gt;Janssen&lt;/lastName&gt;&lt;/author&gt;&lt;author&gt;&lt;firstName&gt;Michael&lt;/firstName&gt;&lt;lastName&gt;Hocke&lt;/lastName&gt;&lt;/author&gt;&lt;author&gt;&lt;firstName&gt;Michael&lt;/firstName&gt;&lt;lastName&gt;Larsen&lt;/lastName&gt;&lt;/author&gt;&lt;author&gt;&lt;firstName&gt;Julio&lt;/firstName&gt;&lt;lastName&gt;Iglesias-Garcia&lt;/lastName&gt;&lt;/author&gt;&lt;author&gt;&lt;firstName&gt;Paolo&lt;/firstName&gt;&lt;lastName&gt;Arcidiacono&lt;/lastName&gt;&lt;/author&gt;&lt;author&gt;&lt;firstName&gt;Uwe&lt;/firstName&gt;&lt;lastName&gt;Will&lt;/lastName&gt;&lt;/author&gt;&lt;author&gt;&lt;firstName&gt;Marc&lt;/firstName&gt;&lt;lastName&gt;Giovannini&lt;/lastName&gt;&lt;/author&gt;&lt;author&gt;&lt;firstName&gt;Cristoph&lt;/firstName&gt;&lt;middleNames&gt;F&lt;/middleNames&gt;&lt;lastName&gt;Dietrich&lt;/lastName&gt;&lt;/author&gt;&lt;author&gt;&lt;firstName&gt;Roald&lt;/firstName&gt;&lt;lastName&gt;Havre&lt;/lastName&gt;&lt;/author&gt;&lt;author&gt;&lt;firstName&gt;Cristian&lt;/firstName&gt;&lt;lastName&gt;Gheorghe&lt;/lastName&gt;&lt;/author&gt;&lt;author&gt;&lt;firstName&gt;Colin&lt;/firstName&gt;&lt;lastName&gt;McKay&lt;/lastName&gt;&lt;/author&gt;&lt;author&gt;&lt;firstName&gt;Dan&lt;/firstName&gt;&lt;middleNames&gt;Ionuţ&lt;/middleNames&gt;&lt;lastName&gt;Gheonea&lt;/lastName&gt;&lt;/author&gt;&lt;author&gt;&lt;firstName&gt;Tudorel&lt;/firstName&gt;&lt;lastName&gt;Ciurea&lt;/lastName&gt;&lt;/author&gt;&lt;author&gt;&lt;lastName&gt;European EUS Elastography Multicentric Study Group&lt;/lastName&gt;&lt;/author&gt;&lt;/authors&gt;&lt;/publication&gt;&lt;/publications&gt;&lt;cites&gt;&lt;/cites&gt;&lt;/citation&gt;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continue to be developed and hold the promise of more objectively rated quantitative scoring with </w:t>
      </w:r>
      <w:proofErr w:type="spellStart"/>
      <w:r w:rsidRPr="00CF1684">
        <w:rPr>
          <w:rFonts w:ascii="Book Antiqua" w:hAnsi="Book Antiqua"/>
        </w:rPr>
        <w:t>elastography</w:t>
      </w:r>
      <w:proofErr w:type="spellEnd"/>
      <w:r w:rsidRPr="00CF1684">
        <w:rPr>
          <w:rFonts w:ascii="Book Antiqua" w:hAnsi="Book Antiqua"/>
        </w:rPr>
        <w:t xml:space="preserve">. A recent meta-analysis has sought to provide some clarity on the usefulness of EUS </w:t>
      </w:r>
      <w:proofErr w:type="spellStart"/>
      <w:r w:rsidRPr="00CF1684">
        <w:rPr>
          <w:rFonts w:ascii="Book Antiqua" w:hAnsi="Book Antiqua"/>
        </w:rPr>
        <w:t>elastography</w:t>
      </w:r>
      <w:proofErr w:type="spellEnd"/>
      <w:r w:rsidRPr="00CF1684">
        <w:rPr>
          <w:rFonts w:ascii="Book Antiqua" w:hAnsi="Book Antiqua"/>
        </w:rPr>
        <w:t xml:space="preserve"> for the characterization of pancreatic masses by synthesizing the data from available studies, including both qualitative and quantitative techniques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D8CF844D-CBCE-4AB6-98CE-B634389164F1&lt;/uuid&gt;&lt;priority&gt;86&lt;/priority&gt;&lt;publications&gt;&lt;publication&gt;&lt;volume&gt;77&lt;/volume&gt;&lt;publication_date&gt;99201304001200000000220000&lt;/publication_date&gt;&lt;number&gt;4&lt;/number&gt;&lt;doi&gt;10.1016/j.gie.2012.09.035&lt;/doi&gt;&lt;startpage&gt;578&lt;/startpage&gt;&lt;title&gt;EUS elastography for diagnosis of solid pancreatic masses: a meta-analysis&lt;/title&gt;&lt;uuid&gt;72F46558-4BBF-47C6-8515-27D79D2692F1&lt;/uuid&gt;&lt;subtype&gt;400&lt;/subtype&gt;&lt;endpage&gt;589&lt;/endpage&gt;&lt;type&gt;400&lt;/type&gt;&lt;url&gt;http://linkinghub.elsevier.com/retrieve/pii/S0016510712027629&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Mei&lt;/firstName&gt;&lt;lastName&gt;Mei&lt;/lastName&gt;&lt;/author&gt;&lt;author&gt;&lt;firstName&gt;Jingmei&lt;/firstName&gt;&lt;lastName&gt;Ni&lt;/lastName&gt;&lt;/author&gt;&lt;author&gt;&lt;firstName&gt;Dan&lt;/firstName&gt;&lt;lastName&gt;Liu&lt;/lastName&gt;&lt;/author&gt;&lt;author&gt;&lt;firstName&gt;Piaopiao&lt;/firstName&gt;&lt;lastName&gt;Jin&lt;/lastName&gt;&lt;/author&gt;&lt;author&gt;&lt;firstName&gt;Leimin&lt;/firstName&gt;&lt;lastName&gt;Su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79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 pooled sensitivity, specificity, odds ratio for distinguishing benign from malignant masses, and area under the receiver operator curve (AUROC) for 13 studies involving 1044 patients was 95%, 67%, 42.3 and 0.90. Thus, while </w:t>
      </w:r>
      <w:proofErr w:type="spellStart"/>
      <w:r w:rsidRPr="00CF1684">
        <w:rPr>
          <w:rFonts w:ascii="Book Antiqua" w:hAnsi="Book Antiqua"/>
        </w:rPr>
        <w:t>elastography</w:t>
      </w:r>
      <w:proofErr w:type="spellEnd"/>
      <w:r w:rsidRPr="00CF1684">
        <w:rPr>
          <w:rFonts w:ascii="Book Antiqua" w:hAnsi="Book Antiqua"/>
        </w:rPr>
        <w:t xml:space="preserve"> has a high sensitivity that may be useful in the detection of tumors, its limited specificity means that FNA remains necessary to confirm any suspected diagnosis, and so at least for the foreseeable future, this technology must only complement rather than replace tissue biopsy. </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 xml:space="preserve">Contrast enhanced EUS offers similar promise to aid in the diagnosis of pancreatic mass lesions, while facing many of the same limitations as </w:t>
      </w:r>
      <w:proofErr w:type="spellStart"/>
      <w:r w:rsidRPr="00CF1684">
        <w:rPr>
          <w:rFonts w:ascii="Book Antiqua" w:hAnsi="Book Antiqua"/>
        </w:rPr>
        <w:t>elastography</w:t>
      </w:r>
      <w:proofErr w:type="spellEnd"/>
      <w:r w:rsidRPr="00CF1684">
        <w:rPr>
          <w:rFonts w:ascii="Book Antiqua" w:hAnsi="Book Antiqua"/>
        </w:rPr>
        <w:t xml:space="preserve">. The technique has been usefully integrated into the practice of </w:t>
      </w:r>
      <w:proofErr w:type="spellStart"/>
      <w:r w:rsidRPr="00CF1684">
        <w:rPr>
          <w:rFonts w:ascii="Book Antiqua" w:hAnsi="Book Antiqua"/>
        </w:rPr>
        <w:t>transabdominal</w:t>
      </w:r>
      <w:proofErr w:type="spellEnd"/>
      <w:r w:rsidRPr="00CF1684">
        <w:rPr>
          <w:rFonts w:ascii="Book Antiqua" w:hAnsi="Book Antiqua"/>
        </w:rPr>
        <w:t xml:space="preserve"> ultrasound</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&lt;citation&gt;&lt;uuid&gt;0A6C2502-0F15-4140-B7D6-ACCB4FA729C2&lt;/uuid&gt;&lt;priority&gt;36&lt;/priority&gt;&lt;publications&gt;&lt;publication&gt;&lt;volume&gt;13&lt;/volume&gt;&lt;number&gt;45&lt;/number&gt;&lt;startpage&gt;5963&lt;/startpage&gt;&lt;title&gt;Use of second generation contrast-enhanced ultrasound in the assessment of focal liver lesions&lt;/title&gt;&lt;uuid&gt;2DF03282-A7FB-460D-9DC4-A84723BCD9D9&lt;/uuid&gt;&lt;subtype&gt;400&lt;/subtype&gt;&lt;endpage&gt;5970&lt;/endpage&gt;&lt;type&gt;400&lt;/type&gt;&lt;publication_date&gt;99200712061200000000222000&lt;/publication_date&gt;&lt;bundle&gt;&lt;publication&gt;&lt;publisher&gt;Baishideng Publishing Group Co., Ltd.&lt;/publisher&gt;&lt;url&gt;http://www-ncbi-nlm-nih-gov.login.ezproxy.library.ualberta.ca&lt;/url&gt;&lt;title&gt;World journal of gastroenterology : WJG&lt;/title&gt;&lt;type&gt;-100&lt;/type&gt;&lt;subtype&gt;-100&lt;/subtype&gt;&lt;uuid&gt;C5A56245-29AB-4208-9740-BE93658459ED&lt;/uuid&gt;&lt;/publication&gt;&lt;/bundle&gt;&lt;authors&gt;&lt;author&gt;&lt;firstName&gt;Stanislas-H&lt;/firstName&gt;&lt;lastName&gt;Morin&lt;/lastName&gt;&lt;/author&gt;&lt;author&gt;&lt;firstName&gt;Adrian-Kp&lt;/firstName&gt;&lt;lastName&gt;Lim&lt;/lastName&gt;&lt;/author&gt;&lt;author&gt;&lt;firstName&gt;Jeremy-Fl&lt;/firstName&gt;&lt;lastName&gt;Cobbold&lt;/lastName&gt;&lt;/author&gt;&lt;author&gt;&lt;firstName&gt;Simon&lt;/firstName&gt;&lt;middleNames&gt;D&lt;/middleNames&gt;&lt;lastName&gt;Taylor-Robinso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particularly for lesions in the liver, and the same </w:t>
      </w:r>
      <w:r w:rsidRPr="00CF1684">
        <w:rPr>
          <w:rFonts w:ascii="Book Antiqua" w:hAnsi="Book Antiqua"/>
        </w:rPr>
        <w:lastRenderedPageBreak/>
        <w:t xml:space="preserve">principles apply for its use with EUS. The contrast agents consist of </w:t>
      </w:r>
      <w:proofErr w:type="spellStart"/>
      <w:r w:rsidRPr="00CF1684">
        <w:rPr>
          <w:rFonts w:ascii="Book Antiqua" w:hAnsi="Book Antiqua"/>
        </w:rPr>
        <w:t>microbubbles</w:t>
      </w:r>
      <w:proofErr w:type="spellEnd"/>
      <w:r w:rsidRPr="00CF1684">
        <w:rPr>
          <w:rFonts w:ascii="Book Antiqua" w:hAnsi="Book Antiqua"/>
        </w:rPr>
        <w:t xml:space="preserve"> composed of an inert gas surrounded by a lipid membrane that is administered intravenously to characterize flow within blood vessels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&lt;citation&gt;&lt;uuid&gt;A715B250-D9D2-4D1B-9470-79E2C2B1D254&lt;/uuid&gt;&lt;priority&gt;35&lt;/priority&gt;&lt;publications&gt;&lt;publication&gt;&lt;volume&gt;69&lt;/volume&gt;&lt;number&gt;2 Suppl&lt;/number&gt;&lt;doi&gt;10.1016/j.gie.2008.12.004&lt;/doi&gt;&lt;institution&gt;Service of Digestive Disease, Complexo Hospitalario de Pontevedra, Pontevedra, Spain.&lt;/institution&gt;&lt;startpage&gt;S71&lt;/startpage&gt;&lt;title&gt;EUS contrast agents: what is available, how do they work, and are they effective?&lt;/title&gt;&lt;uuid&gt;413A6289-49F0-4DC1-822B-F3DB98CBF09B&lt;/uuid&gt;&lt;subtype&gt;400&lt;/subtype&gt;&lt;endpage&gt;7&lt;/endpage&gt;&lt;type&gt;400&lt;/type&gt;&lt;publication_date&gt;99200901311200000000222000&lt;/publication_dat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Endoscopy&lt;/title&gt;&lt;type&gt;-100&lt;/type&gt;&lt;subtype&gt;-100&lt;/subtype&gt;&lt;uuid&gt;008C10C2-F0BD-4F25-834E-C1049047F567&lt;/uuid&gt;&lt;/publication&gt;&lt;/bundle&gt;&lt;authors&gt;&lt;author&gt;&lt;firstName&gt;Maria&lt;/firstName&gt;&lt;middleNames&gt;Victoria Alvarez&lt;/middleNames&gt;&lt;lastName&gt;Sanchez&lt;/lastName&gt;&lt;/author&gt;&lt;author&gt;&lt;firstName&gt;Shyam&lt;/firstName&gt;&lt;lastName&gt;Varadarajulu&lt;/lastName&gt;&lt;/author&gt;&lt;author&gt;&lt;firstName&gt;Bertrand&lt;/firstName&gt;&lt;lastName&gt;Napoleo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first generation of contrast enhanced EUS relied on Doppler signaling, which created significant artifacts and had limited usefulness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957C31DE-0E12-4D47-A5E5-A19AEBB89D0D&lt;/uuid&gt;&lt;priority&gt;34&lt;/priority&gt;&lt;publications&gt;&lt;publication&gt;&lt;uuid&gt;8EB79124-CF59-4C42-BAF3-CECB1BBABB76&lt;/uuid&gt;&lt;volume&gt;6&lt;/volume&gt;&lt;doi&gt;10.1016/j.cgh.2008.02.030&lt;/doi&gt;&lt;startpage&gt;590&lt;/startpage&gt;&lt;publication_date&gt;99200804301200000000222000&lt;/publication_date&gt;&lt;type&gt;400&lt;/type&gt;&lt;title&gt;Improved differentiation of pancreatic tumors using contrast-enhanced endoscopic ultrasound&lt;/title&gt;&lt;location&gt;200,4,49.4902009,9.7731526&lt;/location&gt;&lt;institution&gt;Medical Department II, Caritas-Krankenhaus, Bad Mergentheim, Germany. Christoph.dietrich@ckbm.de&lt;/institution&gt;&lt;number&gt;5&lt;/number&gt;&lt;subtype&gt;400&lt;/subtype&gt;&lt;endpage&gt;597.e1&lt;/endpage&gt;&lt;bundle&gt;&lt;publication&gt;&lt;title&gt;Clinical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Christoph&lt;/firstName&gt;&lt;middleNames&gt;F&lt;/middleNames&gt;&lt;lastName&gt;Dietrich&lt;/lastName&gt;&lt;/author&gt;&lt;author&gt;&lt;firstName&gt;Andre&lt;/firstName&gt;&lt;lastName&gt;Ignee&lt;/lastName&gt;&lt;/author&gt;&lt;author&gt;&lt;firstName&gt;Barbara&lt;/firstName&gt;&lt;lastName&gt;Braden&lt;/lastName&gt;&lt;/author&gt;&lt;author&gt;&lt;firstName&gt;Ana&lt;/firstName&gt;&lt;middleNames&gt;Paula&lt;/middleNames&gt;&lt;lastName&gt;Barreiros&lt;/lastName&gt;&lt;/author&gt;&lt;author&gt;&lt;firstName&gt;Michaela&lt;/firstName&gt;&lt;lastName&gt;Ott&lt;/lastName&gt;&lt;/author&gt;&lt;author&gt;&lt;firstName&gt;Michael&lt;/firstName&gt;&lt;lastName&gt;Hock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However, with the advent of second generation contrast agents and advances in </w:t>
      </w:r>
      <w:proofErr w:type="spellStart"/>
      <w:r w:rsidRPr="00CF1684">
        <w:rPr>
          <w:rFonts w:ascii="Book Antiqua" w:hAnsi="Book Antiqua"/>
        </w:rPr>
        <w:t>echoendoscope</w:t>
      </w:r>
      <w:proofErr w:type="spellEnd"/>
      <w:r w:rsidRPr="00CF1684">
        <w:rPr>
          <w:rFonts w:ascii="Book Antiqua" w:hAnsi="Book Antiqua"/>
        </w:rPr>
        <w:t xml:space="preserve"> capabilities, the newer technique of contrast-enhanced harmonic EUS (CEH-EUS) can depict vessels with high resolution while detecting </w:t>
      </w:r>
      <w:proofErr w:type="spellStart"/>
      <w:r w:rsidRPr="00CF1684">
        <w:rPr>
          <w:rFonts w:ascii="Book Antiqua" w:hAnsi="Book Antiqua"/>
        </w:rPr>
        <w:t>microbubbles</w:t>
      </w:r>
      <w:proofErr w:type="spellEnd"/>
      <w:r w:rsidRPr="00CF1684">
        <w:rPr>
          <w:rFonts w:ascii="Book Antiqua" w:hAnsi="Book Antiqua"/>
        </w:rPr>
        <w:t xml:space="preserve"> within the microvasculature, thereby demonstrating tissue perfusion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BD4AED69-1531-48B8-9136-B60F65A25225&lt;/uuid&gt;&lt;priority&gt;32&lt;/priority&gt;&lt;publications&gt;&lt;publication&gt;&lt;uuid&gt;AB2D7093-235D-4F5C-B91B-7C7CCEF2BFC5&lt;/uuid&gt;&lt;volume&gt;67&lt;/volume&gt;&lt;accepted_date&gt;99200707301200000000222000&lt;/accepted_date&gt;&lt;doi&gt;10.1016/j.gie.2007.07.045&lt;/doi&gt;&lt;startpage&gt;141&lt;/startpage&gt;&lt;publication_date&gt;99200801001200000000220000&lt;/publication_date&gt;&lt;url&gt;http://eutils.ncbi.nlm.nih.gov/entrez/eutils/elink.fcgi?dbfrom=pubmed&amp;amp;id=18155437&amp;amp;retmode=ref&amp;amp;cmd=prlinks&lt;/url&gt;&lt;type&gt;400&lt;/type&gt;&lt;title&gt;A novel perfusion imaging technique of the pancreas: contrast-enhanced harmonic EUS (with video).&lt;/title&gt;&lt;location&gt;&amp;lt;html&gt;&amp;lt;head&gt;&amp;lt;meta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Home&amp;lt;/a&gt;&amp;lt;/div&gt;&amp;lt;/body&gt;&amp;lt;/html&gt;&lt;/location&gt;&lt;submission_date&gt;99200701311200000000222000&lt;/submission_date&gt;&lt;number&gt;1&lt;/number&gt;&lt;institution&gt;Osaka-Sayama, Japan, Hamburg, Germany.&lt;/institution&gt;&lt;subtype&gt;400&lt;/subtype&gt;&lt;endpage&gt;150&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Masayuki&lt;/firstName&gt;&lt;lastName&gt;Kitano&lt;/lastName&gt;&lt;/author&gt;&lt;author&gt;&lt;firstName&gt;Hiroki&lt;/firstName&gt;&lt;lastName&gt;Sakamoto&lt;/lastName&gt;&lt;/author&gt;&lt;author&gt;&lt;firstName&gt;Uwe&lt;/firstName&gt;&lt;lastName&gt;Matsui&lt;/lastName&gt;&lt;/author&gt;&lt;author&gt;&lt;firstName&gt;Yasuhiro&lt;/firstName&gt;&lt;lastName&gt;Ito&lt;/lastName&gt;&lt;/author&gt;&lt;author&gt;&lt;firstName&gt;Kiyoshi&lt;/firstName&gt;&lt;lastName&gt;Maekawa&lt;/lastName&gt;&lt;/author&gt;&lt;author&gt;&lt;firstName&gt;Tammo&lt;/firstName&gt;&lt;droppingParticle&gt;von&lt;/droppingParticle&gt;&lt;lastName&gt;Schrenck&lt;/lastName&gt;&lt;/author&gt;&lt;author&gt;&lt;firstName&gt;Masatoshi&lt;/firstName&gt;&lt;lastName&gt;Kud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It is this capability of illustrating areas of relative tissue perfusion within the pancreas that is beneficial for the diagnosis of pancreas masses. In most cases, pancreas adenocarcinoma has a </w:t>
      </w:r>
      <w:proofErr w:type="spellStart"/>
      <w:r w:rsidRPr="00CF1684">
        <w:rPr>
          <w:rFonts w:ascii="Book Antiqua" w:hAnsi="Book Antiqua"/>
        </w:rPr>
        <w:t>hypovascular</w:t>
      </w:r>
      <w:proofErr w:type="spellEnd"/>
      <w:r w:rsidRPr="00CF1684">
        <w:rPr>
          <w:rFonts w:ascii="Book Antiqua" w:hAnsi="Book Antiqua"/>
        </w:rPr>
        <w:t xml:space="preserve"> appearance, often with an irregular network of vessels. In contrast, benign nodules arising within chronic pancreatitis are typically </w:t>
      </w:r>
      <w:proofErr w:type="spellStart"/>
      <w:r w:rsidRPr="00CF1684">
        <w:rPr>
          <w:rFonts w:ascii="Book Antiqua" w:hAnsi="Book Antiqua"/>
        </w:rPr>
        <w:t>isovascular</w:t>
      </w:r>
      <w:proofErr w:type="spellEnd"/>
      <w:r w:rsidRPr="00CF1684">
        <w:rPr>
          <w:rFonts w:ascii="Book Antiqua" w:hAnsi="Book Antiqua"/>
        </w:rPr>
        <w:t xml:space="preserve"> to the rest of the pancreas, whereas neuroendocrine tumors are characteristically </w:t>
      </w:r>
      <w:proofErr w:type="spellStart"/>
      <w:r w:rsidRPr="00CF1684">
        <w:rPr>
          <w:rFonts w:ascii="Book Antiqua" w:hAnsi="Book Antiqua"/>
        </w:rPr>
        <w:t>hypervascular</w:t>
      </w:r>
      <w:proofErr w:type="spellEnd"/>
      <w:r w:rsidRPr="00CF1684">
        <w:rPr>
          <w:rFonts w:ascii="Book Antiqua" w:hAnsi="Book Antiqua"/>
        </w:rPr>
        <w:t xml:space="preserve"> (Figure 2)</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DBB30B1-7F89-4BF0-BA4A-466BB02D3F28&lt;/uuid&gt;&lt;priority&gt;31&lt;/priority&gt;&lt;publications&gt;&lt;publication&gt;&lt;uuid&gt;E3734EC4-B5D2-4E05-A5E2-D597361E93A7&lt;/uuid&gt;&lt;volume&gt;8&lt;/volume&gt;&lt;accepted_date&gt;99201004111200000000222000&lt;/accepted_date&gt;&lt;doi&gt;10.1016/j.cgh.2010.04.012&lt;/doi&gt;&lt;startpage&gt;629&lt;/startpage&gt;&lt;revision_date&gt;99201004071200000000222000&lt;/revision_date&gt;&lt;publication_date&gt;99201007001200000000220000&lt;/publication_date&gt;&lt;url&gt;http://eutils.ncbi.nlm.nih.gov/entrez/eutils/elink.fcgi?dbfrom=pubmed&amp;amp;id=20417721&amp;amp;retmode=ref&amp;amp;cmd=prlinks&lt;/url&gt;&lt;type&gt;400&lt;/type&gt;&lt;title&gt;Contrast harmonic echo-endoscopic ultrasound improves accuracy in diagnosis of solid pancreatic masses.&lt;/title&gt;&lt;submission_date&gt;99201002021200000000222000&lt;/submission_date&gt;&lt;number&gt;7&lt;/number&gt;&lt;institution&gt;Department of Clinical Medicine, GI Unit, University of Bologna/Aziendo Sanitaria Locale of Imola, Imola, Italy. p.fusaroli@ausl.imola.bo.it&lt;/institution&gt;&lt;subtype&gt;400&lt;/subtype&gt;&lt;endpage&gt;34.e1-2&lt;/endpage&gt;&lt;bundle&gt;&lt;publication&gt;&lt;title&gt;Clinical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Pietro&lt;/firstName&gt;&lt;lastName&gt;Fusaroli&lt;/lastName&gt;&lt;/author&gt;&lt;author&gt;&lt;firstName&gt;Alessia&lt;/firstName&gt;&lt;lastName&gt;Spada&lt;/lastName&gt;&lt;/author&gt;&lt;author&gt;&lt;firstName&gt;Maria&lt;/firstName&gt;&lt;middleNames&gt;Grazia&lt;/middleNames&gt;&lt;lastName&gt;Mancino&lt;/lastName&gt;&lt;/author&gt;&lt;author&gt;&lt;firstName&gt;Giancarlo&lt;/firstName&gt;&lt;lastName&gt;Caletti&lt;/lastName&gt;&lt;/author&gt;&lt;/authors&gt;&lt;/publication&gt;&lt;publication&gt;&lt;uuid&gt;951D5CBB-F08E-47AB-A6ED-CF3050778154&lt;/uuid&gt;&lt;volume&gt;42&lt;/volume&gt;&lt;doi&gt;10.1055/s-0030-1255537&lt;/doi&gt;&lt;startpage&gt;564&lt;/startpage&gt;&lt;publication_date&gt;99201007001200000000220000&lt;/publication_date&gt;&lt;url&gt;http://eutils.ncbi.nlm.nih.gov/entrez/eutils/elink.fcgi?dbfrom=pubmed&amp;amp;id=20593334&amp;amp;retmode=ref&amp;amp;cmd=prlinks&lt;/url&gt;&lt;type&gt;400&lt;/type&gt;&lt;title&gt;Contrast-enhanced harmonic endoscopic ultrasound in solid lesions of the pancreas: results of a pilot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Gastroenterology, Hôpital Privé Jean Mermoz, Lyon, France. dr.napoleon@wanadoo.fr&lt;/institution&gt;&lt;number&gt;7&lt;/number&gt;&lt;subtype&gt;400&lt;/subtype&gt;&lt;endpage&gt;570&lt;/endpage&gt;&lt;bundle&gt;&lt;publication&gt;&lt;publisher&gt;©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B&lt;/firstName&gt;&lt;lastName&gt;Napoleon&lt;/lastName&gt;&lt;/author&gt;&lt;author&gt;&lt;firstName&gt;M&lt;/firstName&gt;&lt;middleNames&gt;V&lt;/middleNames&gt;&lt;lastName&gt;Alvarez-Sanchez&lt;/lastName&gt;&lt;/author&gt;&lt;author&gt;&lt;firstName&gt;R&lt;/firstName&gt;&lt;lastName&gt;Gincoul&lt;/lastName&gt;&lt;/author&gt;&lt;author&gt;&lt;firstName&gt;B&lt;/firstName&gt;&lt;lastName&gt;Pujol&lt;/lastName&gt;&lt;/author&gt;&lt;author&gt;&lt;firstName&gt;C&lt;/firstName&gt;&lt;lastName&gt;Lefort&lt;/lastName&gt;&lt;/author&gt;&lt;author&gt;&lt;firstName&gt;V&lt;/firstName&gt;&lt;lastName&gt;Lepilliez&lt;/lastName&gt;&lt;/author&gt;&lt;author&gt;&lt;firstName&gt;M&lt;/firstName&gt;&lt;lastName&gt;Labadie&lt;/lastName&gt;&lt;/author&gt;&lt;author&gt;&lt;firstName&gt;J&lt;/firstName&gt;&lt;middleNames&gt;C&lt;/middleNames&gt;&lt;lastName&gt;Souquet&lt;/lastName&gt;&lt;/author&gt;&lt;author&gt;&lt;firstName&gt;P&lt;/firstName&gt;&lt;middleNames&gt;E&lt;/middleNames&gt;&lt;lastName&gt;Queneau&lt;/lastName&gt;&lt;/author&gt;&lt;author&gt;&lt;firstName&gt;J&lt;/firstName&gt;&lt;middleNames&gt;Y&lt;/middleNames&gt;&lt;lastName&gt;Scoazec&lt;/lastName&gt;&lt;/author&gt;&lt;author&gt;&lt;firstName&gt;J&lt;/firstName&gt;&lt;middleNames&gt;A&lt;/middleNames&gt;&lt;lastName&gt;Chayvialle&lt;/lastName&gt;&lt;/author&gt;&lt;author&gt;&lt;firstName&gt;T&lt;/firstName&gt;&lt;lastName&gt;Ponchon&lt;/lastName&gt;&lt;/author&gt;&lt;/authors&gt;&lt;/publication&gt;&lt;publication&gt;&lt;uuid&gt;161CF570-338F-43BC-BEA8-3723EF790917&lt;/uuid&gt;&lt;volume&gt;107&lt;/volume&gt;&lt;doi&gt;10.1038/ajg.2011.354&lt;/doi&gt;&lt;startpage&gt;303&lt;/startpage&gt;&lt;publication_date&gt;99201202001200000000220000&lt;/publication_date&gt;&lt;url&gt;http://eutils.ncbi.nlm.nih.gov/entrez/eutils/elink.fcgi?dbfrom=pubmed&amp;amp;id=22008892&amp;amp;retmode=ref&amp;amp;cmd=prlinks&lt;/url&gt;&lt;type&gt;400&lt;/type&gt;&lt;title&gt;Characterization of small solid tumors in the pancreas: the value of contrast-enhanced harmonic endoscopic ultrasonography.&lt;/title&gt;&lt;institution&gt;Department of Gastroenterology and Hepatology, Kinki University School of Medicine, Osaka-sayama, Japan. m-kitano@med.kindai.ac.jp&lt;/institution&gt;&lt;number&gt;2&lt;/number&gt;&lt;subtype&gt;400&lt;/subtype&gt;&lt;endpage&gt;310&lt;/endpage&gt;&lt;bundle&gt;&lt;publication&gt;&lt;publisher&gt;Nature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Masayuki&lt;/firstName&gt;&lt;lastName&gt;Kitano&lt;/lastName&gt;&lt;/author&gt;&lt;author&gt;&lt;firstName&gt;Masatoshi&lt;/firstName&gt;&lt;lastName&gt;Kudo&lt;/lastName&gt;&lt;/author&gt;&lt;author&gt;&lt;firstName&gt;Kenji&lt;/firstName&gt;&lt;lastName&gt;Yamao&lt;/lastName&gt;&lt;/author&gt;&lt;author&gt;&lt;firstName&gt;Tadayuki&lt;/firstName&gt;&lt;lastName&gt;Takagi&lt;/lastName&gt;&lt;/author&gt;&lt;author&gt;&lt;firstName&gt;Hiroki&lt;/firstName&gt;&lt;lastName&gt;Sakamoto&lt;/lastName&gt;&lt;/author&gt;&lt;author&gt;&lt;firstName&gt;Takamitsu&lt;/firstName&gt;&lt;lastName&gt;Komaki&lt;/lastName&gt;&lt;/author&gt;&lt;author&gt;&lt;firstName&gt;Ken&lt;/firstName&gt;&lt;lastName&gt;Kamata&lt;/lastName&gt;&lt;/author&gt;&lt;author&gt;&lt;firstName&gt;Hajime&lt;/firstName&gt;&lt;lastName&gt;Imai&lt;/lastName&gt;&lt;/author&gt;&lt;author&gt;&lt;firstName&gt;Yasutaka&lt;/firstName&gt;&lt;lastName&gt;Chiba&lt;/lastName&gt;&lt;/author&gt;&lt;author&gt;&lt;firstName&gt;Masahiro&lt;/firstName&gt;&lt;lastName&gt;Okada&lt;/lastName&gt;&lt;/author&gt;&lt;author&gt;&lt;firstName&gt;Takamichi&lt;/firstName&gt;&lt;lastName&gt;Murakami&lt;/lastName&gt;&lt;/author&gt;&lt;author&gt;&lt;firstName&gt;Yoshifumi&lt;/firstName&gt;&lt;lastName&gt;Takeyam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84-86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In addition, CEH-EUS may help localize a mass lesion within the pancreas that is suspected on cross-sectional imaging but not initially visualized on EUS, can improve the staging of pancreatic cancers with respect to vascular involvement, and may help guide the target of biopsies within a particular lesion when performing FNA</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109991D3-BBB9-4D2C-A2BD-44C228B31C7A&lt;/uuid&gt;&lt;priority&gt;30&lt;/priority&gt;&lt;publications&gt;&lt;publication&gt;&lt;volume&gt;22&lt;/volume&gt;&lt;publication_date&gt;99201204001200000000220000&lt;/publication_date&gt;&lt;number&gt;2&lt;/number&gt;&lt;doi&gt;10.1016/j.giec.2012.04.013&lt;/doi&gt;&lt;startpage&gt;349&lt;/startpage&gt;&lt;title&gt;Endoscopic Ultrasound: Contrast Enhancement&lt;/title&gt;&lt;uuid&gt;FE278F37-95EE-4EB8-833A-949362F10A59&lt;/uuid&gt;&lt;subtype&gt;400&lt;/subtype&gt;&lt;endpage&gt;358&lt;/endpage&gt;&lt;type&gt;400&lt;/type&gt;&lt;url&gt;http://linkinghub.elsevier.com/retrieve/pii/S1052515712000141&lt;/url&gt;&lt;bundle&gt;&lt;publication&gt;&lt;url&gt;http://www.sciencedirect.com.login.ezproxy.library.ualberta.ca&lt;/url&gt;&lt;title&gt;Gastrointestinal endoscopy clinics of North America&lt;/title&gt;&lt;type&gt;-100&lt;/type&gt;&lt;subtype&gt;-100&lt;/subtype&gt;&lt;uuid&gt;97571DDB-A3DE-4C16-9068-B62A254F834C&lt;/uuid&gt;&lt;/publication&gt;&lt;/bundle&gt;&lt;authors&gt;&lt;author&gt;&lt;firstName&gt;Masayuki&lt;/firstName&gt;&lt;lastName&gt;Kitano&lt;/lastName&gt;&lt;/author&gt;&lt;author&gt;&lt;firstName&gt;Hiroki&lt;/firstName&gt;&lt;lastName&gt;Sakamoto&lt;/lastName&gt;&lt;/author&gt;&lt;author&gt;&lt;firstName&gt;Masatoshi&lt;/firstName&gt;&lt;lastName&gt;Kud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The early data regarding the use of CEH-EUS for pancreas masses has been promising. In a study from France, the diagnostic acumen of CEH-EUS was compared to the results of FNA in 35 patients presenting with a solid pancreatic mass, with the final diagnosis determined from surgical pathology or long-term clinical follow-up</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796D4574-D666-4174-B80D-C258B3335768&lt;/uuid&gt;&lt;priority&gt;87&lt;/priority&gt;&lt;publications&gt;&lt;publication&gt;&lt;uuid&gt;951D5CBB-F08E-47AB-A6ED-CF3050778154&lt;/uuid&gt;&lt;volume&gt;42&lt;/volume&gt;&lt;doi&gt;10.1055/s-0030-1255537&lt;/doi&gt;&lt;startpage&gt;564&lt;/startpage&gt;&lt;publication_date&gt;99201007001200000000220000&lt;/publication_date&gt;&lt;url&gt;http://eutils.ncbi.nlm.nih.gov/entrez/eutils/elink.fcgi?dbfrom=pubmed&amp;amp;id=20593334&amp;amp;retmode=ref&amp;amp;cmd=prlinks&lt;/url&gt;&lt;type&gt;400&lt;/type&gt;&lt;title&gt;Contrast-enhanced harmonic endoscopic ultrasound in solid lesions of the pancreas: results of a pilot study.&lt;/title&gt;&lt;location&gt;&amp;lt;html&gt;&amp;lt;head&gt;&amp;lt;meta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Home&amp;lt;/a&gt;&amp;lt;/div&gt;&amp;lt;/body&gt;&amp;lt;/html&gt;&lt;/location&gt;&lt;institution&gt;Department of Gastroenterology, Hôpital Privé Jean Mermoz, Lyon, France. dr.napoleon@wanadoo.fr&lt;/institution&gt;&lt;number&gt;7&lt;/number&gt;&lt;subtype&gt;400&lt;/subtype&gt;&lt;endpage&gt;570&lt;/endpage&gt;&lt;bundle&gt;&lt;publication&gt;&lt;publisher&gt;©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B&lt;/firstName&gt;&lt;lastName&gt;Napoleon&lt;/lastName&gt;&lt;/author&gt;&lt;author&gt;&lt;firstName&gt;M&lt;/firstName&gt;&lt;middleNames&gt;V&lt;/middleNames&gt;&lt;lastName&gt;Alvarez-Sanchez&lt;/lastName&gt;&lt;/author&gt;&lt;author&gt;&lt;firstName&gt;R&lt;/firstName&gt;&lt;lastName&gt;Gincoul&lt;/lastName&gt;&lt;/author&gt;&lt;author&gt;&lt;firstName&gt;B&lt;/firstName&gt;&lt;lastName&gt;Pujol&lt;/lastName&gt;&lt;/author&gt;&lt;author&gt;&lt;firstName&gt;C&lt;/firstName&gt;&lt;lastName&gt;Lefort&lt;/lastName&gt;&lt;/author&gt;&lt;author&gt;&lt;firstName&gt;V&lt;/firstName&gt;&lt;lastName&gt;Lepilliez&lt;/lastName&gt;&lt;/author&gt;&lt;author&gt;&lt;firstName&gt;M&lt;/firstName&gt;&lt;lastName&gt;Labadie&lt;/lastName&gt;&lt;/author&gt;&lt;author&gt;&lt;firstName&gt;J&lt;/firstName&gt;&lt;middleNames&gt;C&lt;/middleNames&gt;&lt;lastName&gt;Souquet&lt;/lastName&gt;&lt;/author&gt;&lt;author&gt;&lt;firstName&gt;P&lt;/firstName&gt;&lt;middleNames&gt;E&lt;/middleNames&gt;&lt;lastName&gt;Queneau&lt;/lastName&gt;&lt;/author&gt;&lt;author&gt;&lt;firstName&gt;J&lt;/firstName&gt;&lt;middleNames&gt;Y&lt;/middleNames&gt;&lt;lastName&gt;Scoazec&lt;/lastName&gt;&lt;/author&gt;&lt;author&gt;&lt;firstName&gt;J&lt;/firstName&gt;&lt;middleNames&gt;A&lt;/middleNames&gt;&lt;lastName&gt;Chayvialle&lt;/lastName&gt;&lt;/author&gt;&lt;author&gt;&lt;firstName&gt;T&lt;/firstName&gt;&lt;lastName&gt;Poncho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 sensitivity, specificity, positive predictive value (PPV), negative predictive value (NPV) and accuracy of CEH-EUS was 89%, 88%, 89%, 88% and 89% compared to 72%, 100%, 100%, 77% and 86% for FNA with respect to pancreas adenocarcinoma. Thus, CEH-EUS significantly improved both the sensitivity and NPV compared to EUS-FNA, which was particularly true when all pancreatic masses (and not just adenocarcinoma) were considered, in which </w:t>
      </w:r>
      <w:r w:rsidRPr="00CF1684">
        <w:rPr>
          <w:rFonts w:ascii="Book Antiqua" w:hAnsi="Book Antiqua"/>
        </w:rPr>
        <w:lastRenderedPageBreak/>
        <w:t>case FNA had a NPV of only 54%. In fact, of 5 pancreas cancers that had negative FNA, 4 were correctly characterized by their hypo-enhancing patterns on CEH-EUS. However, there is insufficient specificity to consider using contrast enhancement patterns as a diagnostic method to replace tissue biopsy. Since then, several additional studies have been published demonstrating sensitivities and specificities for CEH-EUS in similar ranges between 90-96% and 64-89%</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3E875AD3-DB7D-4CD2-B269-D7509577B51F&lt;/uuid&gt;&lt;priority&gt;29&lt;/priority&gt;&lt;publications&gt;&lt;publication&gt;&lt;uuid&gt;E3734EC4-B5D2-4E05-A5E2-D597361E93A7&lt;/uuid&gt;&lt;volume&gt;8&lt;/volume&gt;&lt;accepted_date&gt;99201004111200000000222000&lt;/accepted_date&gt;&lt;doi&gt;10.1016/j.cgh.2010.04.012&lt;/doi&gt;&lt;startpage&gt;629&lt;/startpage&gt;&lt;revision_date&gt;99201004071200000000222000&lt;/revision_date&gt;&lt;publication_date&gt;99201007001200000000220000&lt;/publication_date&gt;&lt;url&gt;http://eutils.ncbi.nlm.nih.gov/entrez/eutils/elink.fcgi?dbfrom=pubmed&amp;amp;id=20417721&amp;amp;retmode=ref&amp;amp;cmd=prlinks&lt;/url&gt;&lt;type&gt;400&lt;/type&gt;&lt;title&gt;Contrast harmonic echo-endoscopic ultrasound improves accuracy in diagnosis of solid pancreatic masses.&lt;/title&gt;&lt;submission_date&gt;99201002021200000000222000&lt;/submission_date&gt;&lt;number&gt;7&lt;/number&gt;&lt;institution&gt;Department of Clinical Medicine, GI Unit, University of Bologna/Aziendo Sanitaria Locale of Imola, Imola, Italy. p.fusaroli@ausl.imola.bo.it&lt;/institution&gt;&lt;subtype&gt;400&lt;/subtype&gt;&lt;endpage&gt;34.e1-2&lt;/endpage&gt;&lt;bundle&gt;&lt;publication&gt;&lt;title&gt;Clinical gastroenterology and hepatology : the official clinical practice journal of the American Gastroenterological Association&lt;/title&gt;&lt;type&gt;-100&lt;/type&gt;&lt;subtype&gt;-100&lt;/subtype&gt;&lt;uuid&gt;2D449634-F3B0-440D-A6E3-416F4BCD5722&lt;/uuid&gt;&lt;/publication&gt;&lt;/bundle&gt;&lt;authors&gt;&lt;author&gt;&lt;firstName&gt;Pietro&lt;/firstName&gt;&lt;lastName&gt;Fusaroli&lt;/lastName&gt;&lt;/author&gt;&lt;author&gt;&lt;firstName&gt;Alessia&lt;/firstName&gt;&lt;lastName&gt;Spada&lt;/lastName&gt;&lt;/author&gt;&lt;author&gt;&lt;firstName&gt;Maria&lt;/firstName&gt;&lt;middleNames&gt;Grazia&lt;/middleNames&gt;&lt;lastName&gt;Mancino&lt;/lastName&gt;&lt;/author&gt;&lt;author&gt;&lt;firstName&gt;Giancarlo&lt;/firstName&gt;&lt;lastName&gt;Caletti&lt;/lastName&gt;&lt;/author&gt;&lt;/authors&gt;&lt;/publication&gt;&lt;publication&gt;&lt;uuid&gt;161CF570-338F-43BC-BEA8-3723EF790917&lt;/uuid&gt;&lt;volume&gt;107&lt;/volume&gt;&lt;doi&gt;10.1038/ajg.2011.354&lt;/doi&gt;&lt;startpage&gt;303&lt;/startpage&gt;&lt;publication_date&gt;99201202001200000000220000&lt;/publication_date&gt;&lt;url&gt;http://eutils.ncbi.nlm.nih.gov/entrez/eutils/elink.fcgi?dbfrom=pubmed&amp;amp;id=22008892&amp;amp;retmode=ref&amp;amp;cmd=prlinks&lt;/url&gt;&lt;type&gt;400&lt;/type&gt;&lt;title&gt;Characterization of small solid tumors in the pancreas: the value of contrast-enhanced harmonic endoscopic ultrasonography.&lt;/title&gt;&lt;institution&gt;Department of Gastroenterology and Hepatology, Kinki University School of Medicine, Osaka-sayama, Japan. m-kitano@med.kindai.ac.jp&lt;/institution&gt;&lt;number&gt;2&lt;/number&gt;&lt;subtype&gt;400&lt;/subtype&gt;&lt;endpage&gt;310&lt;/endpage&gt;&lt;bundle&gt;&lt;publication&gt;&lt;publisher&gt;Nature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Masayuki&lt;/firstName&gt;&lt;lastName&gt;Kitano&lt;/lastName&gt;&lt;/author&gt;&lt;author&gt;&lt;firstName&gt;Masatoshi&lt;/firstName&gt;&lt;lastName&gt;Kudo&lt;/lastName&gt;&lt;/author&gt;&lt;author&gt;&lt;firstName&gt;Kenji&lt;/firstName&gt;&lt;lastName&gt;Yamao&lt;/lastName&gt;&lt;/author&gt;&lt;author&gt;&lt;firstName&gt;Tadayuki&lt;/firstName&gt;&lt;lastName&gt;Takagi&lt;/lastName&gt;&lt;/author&gt;&lt;author&gt;&lt;firstName&gt;Hiroki&lt;/firstName&gt;&lt;lastName&gt;Sakamoto&lt;/lastName&gt;&lt;/author&gt;&lt;author&gt;&lt;firstName&gt;Takamitsu&lt;/firstName&gt;&lt;lastName&gt;Komaki&lt;/lastName&gt;&lt;/author&gt;&lt;author&gt;&lt;firstName&gt;Ken&lt;/firstName&gt;&lt;lastName&gt;Kamata&lt;/lastName&gt;&lt;/author&gt;&lt;author&gt;&lt;firstName&gt;Hajime&lt;/firstName&gt;&lt;lastName&gt;Imai&lt;/lastName&gt;&lt;/author&gt;&lt;author&gt;&lt;firstName&gt;Yasutaka&lt;/firstName&gt;&lt;lastName&gt;Chiba&lt;/lastName&gt;&lt;/author&gt;&lt;author&gt;&lt;firstName&gt;Masahiro&lt;/firstName&gt;&lt;lastName&gt;Okada&lt;/lastName&gt;&lt;/author&gt;&lt;author&gt;&lt;firstName&gt;Takamichi&lt;/firstName&gt;&lt;lastName&gt;Murakami&lt;/lastName&gt;&lt;/author&gt;&lt;author&gt;&lt;firstName&gt;Yoshifumi&lt;/firstName&gt;&lt;lastName&gt;Takeyam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84,86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A recent meta-analysis has summarized the results from 1139 patients, and has found a pooled sensitivity, specificity and AUROC of 94%, 89% and 0.97 for the diagnosis of pancreas adenocarcinoma</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2820A440-1F9E-4C09-B15A-309869EF5AD0&lt;/uuid&gt;&lt;priority&gt;28&lt;/priority&gt;&lt;publications&gt;&lt;publication&gt;&lt;uuid&gt;DA38F124-A815-4AE3-B28E-4E0E73A4EE7E&lt;/uuid&gt;&lt;volume&gt;76&lt;/volume&gt;&lt;accepted_date&gt;99201202221200000000222000&lt;/accepted_date&gt;&lt;doi&gt;10.1016/j.gie.2012.02.051&lt;/doi&gt;&lt;startpage&gt;301&lt;/startpage&gt;&lt;publication_date&gt;99201208001200000000220000&lt;/publication_date&gt;&lt;url&gt;http://eutils.ncbi.nlm.nih.gov/entrez/eutils/elink.fcgi?dbfrom=pubmed&amp;amp;id=22703697&amp;amp;retmode=ref&amp;amp;cmd=prlinks&lt;/url&gt;&lt;type&gt;400&lt;/type&gt;&lt;title&gt;Contrast-enhanced EUS for differential diagnosis of pancreatic mass lesions: a meta-analysis.&lt;/title&gt;&lt;submission_date&gt;99201112171200000000222000&lt;/submission_date&gt;&lt;number&gt;2&lt;/number&gt;&lt;institution&gt;Department of Gastroenterology, Rui Jin Hospital, Shanghai Jiao Tong University School of Medicine, Shanghai, China.&lt;/institution&gt;&lt;subtype&gt;400&lt;/subtype&gt;&lt;endpage&gt;309&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ing-ting&lt;/firstName&gt;&lt;lastName&gt;Gong&lt;/lastName&gt;&lt;/author&gt;&lt;author&gt;&lt;firstName&gt;Duan-min&lt;/firstName&gt;&lt;lastName&gt;Hu&lt;/lastName&gt;&lt;/author&gt;&lt;author&gt;&lt;firstName&gt;Qi&lt;/firstName&gt;&lt;lastName&gt;Zh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However, while these data appear extremely promising, CEH-EUS has been criticized for being unduly subjective with regards to the interpretation of contrast enhancement patterns, in a manner similar to qualitative </w:t>
      </w:r>
      <w:proofErr w:type="spellStart"/>
      <w:r w:rsidRPr="00CF1684">
        <w:rPr>
          <w:rFonts w:ascii="Book Antiqua" w:hAnsi="Book Antiqua"/>
        </w:rPr>
        <w:t>elastography</w:t>
      </w:r>
      <w:proofErr w:type="spellEnd"/>
      <w:r w:rsidRPr="00CF1684">
        <w:rPr>
          <w:rFonts w:ascii="Book Antiqua" w:hAnsi="Book Antiqua"/>
        </w:rPr>
        <w:t>. Novel efforts to quantify the extent of contrast enhancement using computer software to generate time intensity curves offers a more objective measurement system and perhaps will prove to be a more reliable method, although this is yet to be determined</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447AE4F0-9A16-43F3-B753-C80C6D0C2040&lt;/uuid&gt;&lt;priority&gt;27&lt;/priority&gt;&lt;publications&gt;&lt;publication&gt;&lt;uuid&gt;674CDD0D-1FFF-4CD2-B438-D0AAA5195212&lt;/uuid&gt;&lt;volume&gt;40&lt;/volume&gt;&lt;doi&gt;10.1097/MPA.0b013e31821f57b7&lt;/doi&gt;&lt;startpage&gt;1073&lt;/startpage&gt;&lt;publication_date&gt;99201110001200000000220000&lt;/publication_date&gt;&lt;url&gt;http://eutils.ncbi.nlm.nih.gov/entrez/eutils/elink.fcgi?dbfrom=pubmed&amp;amp;id=21633317&amp;amp;retmode=ref&amp;amp;cmd=prlinks&lt;/url&gt;&lt;type&gt;400&lt;/type&gt;&lt;title&gt;Dynamic quantitative evaluation of contrast-enhanced endoscopic ultrasonography in the diagnosis of pancreatic diseases.&lt;/title&gt;&lt;institution&gt;Department of Gastroenterology, Nagoya University Graduate School of Medicine, and †Department of Endoscopy, Nagoya University Hospital, Nagoya City, Japan.&lt;/institution&gt;&lt;number&gt;7&lt;/number&gt;&lt;subtype&gt;400&lt;/subtype&gt;&lt;endpage&gt;1079&lt;/endpage&gt;&lt;bundle&gt;&lt;publication&gt;&lt;title&gt;Pancreas&lt;/title&gt;&lt;type&gt;-100&lt;/type&gt;&lt;subtype&gt;-100&lt;/subtype&gt;&lt;uuid&gt;55CE39F0-5E8C-4982-9F72-D8A4B3CA9CDD&lt;/uuid&gt;&lt;/publication&gt;&lt;/bundle&gt;&lt;authors&gt;&lt;author&gt;&lt;firstName&gt;Hiroshi&lt;/firstName&gt;&lt;lastName&gt;Matsubara&lt;/lastName&gt;&lt;/author&gt;&lt;author&gt;&lt;firstName&gt;Akihiro&lt;/firstName&gt;&lt;lastName&gt;Itoh&lt;/lastName&gt;&lt;/author&gt;&lt;author&gt;&lt;firstName&gt;Hiroki&lt;/firstName&gt;&lt;lastName&gt;Kawashima&lt;/lastName&gt;&lt;/author&gt;&lt;author&gt;&lt;firstName&gt;Toshifumi&lt;/firstName&gt;&lt;lastName&gt;Kasugai&lt;/lastName&gt;&lt;/author&gt;&lt;author&gt;&lt;firstName&gt;Eizaburo&lt;/firstName&gt;&lt;lastName&gt;Ohno&lt;/lastName&gt;&lt;/author&gt;&lt;author&gt;&lt;firstName&gt;Takuya&lt;/firstName&gt;&lt;lastName&gt;Ishikawa&lt;/lastName&gt;&lt;/author&gt;&lt;author&gt;&lt;firstName&gt;Yuya&lt;/firstName&gt;&lt;lastName&gt;Itoh&lt;/lastName&gt;&lt;/author&gt;&lt;author&gt;&lt;firstName&gt;Yosuke&lt;/firstName&gt;&lt;lastName&gt;Nakamura&lt;/lastName&gt;&lt;/author&gt;&lt;author&gt;&lt;firstName&gt;Takeshi&lt;/firstName&gt;&lt;lastName&gt;Hiramatsu&lt;/lastName&gt;&lt;/author&gt;&lt;author&gt;&lt;firstName&gt;Masanao&lt;/firstName&gt;&lt;lastName&gt;Nakamura&lt;/lastName&gt;&lt;/author&gt;&lt;author&gt;&lt;firstName&gt;Ryoji&lt;/firstName&gt;&lt;lastName&gt;Miyahara&lt;/lastName&gt;&lt;/author&gt;&lt;author&gt;&lt;firstName&gt;Naoki&lt;/firstName&gt;&lt;lastName&gt;Ohmiya&lt;/lastName&gt;&lt;/author&gt;&lt;author&gt;&lt;firstName&gt;Masatoshi&lt;/firstName&gt;&lt;lastName&gt;Ishigami&lt;/lastName&gt;&lt;/author&gt;&lt;author&gt;&lt;firstName&gt;Yoshiaki&lt;/firstName&gt;&lt;lastName&gt;Katano&lt;/lastName&gt;&lt;/author&gt;&lt;author&gt;&lt;firstName&gt;Hidemi&lt;/firstName&gt;&lt;lastName&gt;Goto&lt;/lastName&gt;&lt;/author&gt;&lt;author&gt;&lt;firstName&gt;Yoshiki&lt;/firstName&gt;&lt;lastName&gt;Hirooka&lt;/lastName&gt;&lt;/author&gt;&lt;/authors&gt;&lt;/publication&gt;&lt;publication&gt;&lt;uuid&gt;6C077BF6-5A42-4923-A5F6-0B6F25A4191B&lt;/uuid&gt;&lt;volume&gt;47&lt;/volume&gt;&lt;doi&gt;10.3109/00365521.2012.679686&lt;/doi&gt;&lt;startpage&gt;853&lt;/startpage&gt;&lt;publication_date&gt;99201207001200000000220000&lt;/publication_date&gt;&lt;url&gt;http://eutils.ncbi.nlm.nih.gov/entrez/eutils/elink.fcgi?dbfrom=pubmed&amp;amp;id=22507131&amp;amp;retmode=ref&amp;amp;cmd=prlinks&lt;/url&gt;&lt;type&gt;400&lt;/type&gt;&lt;title&gt;Novel quantitative perfusion analysis with contrast-enhanced harmonic EUS for differentiation of autoimmune pancreatitis from pancreatic carcinoma.&lt;/title&gt;&lt;institution&gt;Department of Endoscopy, The Jikei University School of Medicine, Tokyo, Japan. himazu21@aol.com&lt;/institution&gt;&lt;number&gt;7&lt;/number&gt;&lt;subtype&gt;400&lt;/subtype&gt;&lt;endpage&gt;860&lt;/endpage&gt;&lt;bundle&gt;&lt;publication&gt;&lt;title&gt;Scandinavian journal of gastroenterology&lt;/title&gt;&lt;type&gt;-100&lt;/type&gt;&lt;subtype&gt;-100&lt;/subtype&gt;&lt;uuid&gt;0AF498DC-5C3A-49BB-8CFF-6F01609EA255&lt;/uuid&gt;&lt;/publication&gt;&lt;/bundle&gt;&lt;authors&gt;&lt;author&gt;&lt;firstName&gt;Hiroo&lt;/firstName&gt;&lt;lastName&gt;Imazu&lt;/lastName&gt;&lt;/author&gt;&lt;author&gt;&lt;firstName&gt;Keisuke&lt;/firstName&gt;&lt;lastName&gt;Kanazawa&lt;/lastName&gt;&lt;/author&gt;&lt;author&gt;&lt;firstName&gt;Naoki&lt;/firstName&gt;&lt;lastName&gt;Mori&lt;/lastName&gt;&lt;/author&gt;&lt;author&gt;&lt;firstName&gt;Keiichi&lt;/firstName&gt;&lt;lastName&gt;Ikeda&lt;/lastName&gt;&lt;/author&gt;&lt;author&gt;&lt;firstName&gt;Hiroshi&lt;/firstName&gt;&lt;lastName&gt;Kakutani&lt;/lastName&gt;&lt;/author&gt;&lt;author&gt;&lt;firstName&gt;Kazuki&lt;/firstName&gt;&lt;lastName&gt;Sumiyama&lt;/lastName&gt;&lt;/author&gt;&lt;author&gt;&lt;firstName&gt;Shoryoku&lt;/firstName&gt;&lt;lastName&gt;Hino&lt;/lastName&gt;&lt;/author&gt;&lt;author&gt;&lt;firstName&gt;TIING&lt;/firstName&gt;&lt;middleNames&gt;LEONG&lt;/middleNames&gt;&lt;lastName&gt;ANG&lt;/lastName&gt;&lt;/author&gt;&lt;author&gt;&lt;firstName&gt;SALEM&lt;/firstName&gt;&lt;lastName&gt;OMAR&lt;/lastName&gt;&lt;/author&gt;&lt;author&gt;&lt;firstName&gt;Hisao&lt;/firstName&gt;&lt;lastName&gt;Tajir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89,90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Currently, the main clinical role of CEH-EUS is to strengthen the diagnostic interpretation of FNA, and particularly when a biopsy is negative. For instance, when a pancreatic mass has a </w:t>
      </w:r>
      <w:proofErr w:type="spellStart"/>
      <w:r w:rsidRPr="00CF1684">
        <w:rPr>
          <w:rFonts w:ascii="Book Antiqua" w:hAnsi="Book Antiqua"/>
        </w:rPr>
        <w:t>hypoenhancing</w:t>
      </w:r>
      <w:proofErr w:type="spellEnd"/>
      <w:r w:rsidRPr="00CF1684">
        <w:rPr>
          <w:rFonts w:ascii="Book Antiqua" w:hAnsi="Book Antiqua"/>
        </w:rPr>
        <w:t xml:space="preserve"> contrast pattern that is characteristic of adenocarcinoma but a negative FNA, it would provide further argument for the need to repeat the biopsy. On the other hand, if there was an </w:t>
      </w:r>
      <w:proofErr w:type="spellStart"/>
      <w:r w:rsidRPr="00CF1684">
        <w:rPr>
          <w:rFonts w:ascii="Book Antiqua" w:hAnsi="Book Antiqua"/>
        </w:rPr>
        <w:t>isoenhancing</w:t>
      </w:r>
      <w:proofErr w:type="spellEnd"/>
      <w:r w:rsidRPr="00CF1684">
        <w:rPr>
          <w:rFonts w:ascii="Book Antiqua" w:hAnsi="Book Antiqua"/>
        </w:rPr>
        <w:t xml:space="preserve"> contrast pattern more typical of a benign lesion, a negative FNA could be accepted with greater confidence. Nonetheless, the true role of CEH-EUS in clinical practice, if any, requires further study and remains unclear. In any event, a major limiting factor for the widespread adoption of this technology is the lack of availability of the contrast agents themselves in the United States and many other countries outside of Europe and Asia due to lack of regulatory approval.</w:t>
      </w:r>
    </w:p>
    <w:p w:rsidR="0004792A" w:rsidRPr="00CF1684" w:rsidRDefault="0004792A" w:rsidP="00643569">
      <w:pPr>
        <w:spacing w:line="360" w:lineRule="auto"/>
        <w:jc w:val="both"/>
        <w:rPr>
          <w:rFonts w:ascii="Book Antiqua" w:hAnsi="Book Antiqua"/>
          <w:b/>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THERAPEUTIC EUS</w:t>
      </w:r>
    </w:p>
    <w:p w:rsidR="0004792A" w:rsidRPr="00CF1684" w:rsidRDefault="0004792A" w:rsidP="00643569">
      <w:pPr>
        <w:spacing w:line="360" w:lineRule="auto"/>
        <w:jc w:val="both"/>
        <w:rPr>
          <w:rFonts w:ascii="Book Antiqua" w:hAnsi="Book Antiqua"/>
          <w:b/>
          <w:i/>
        </w:rPr>
      </w:pPr>
      <w:r w:rsidRPr="00CF1684">
        <w:rPr>
          <w:rFonts w:ascii="Book Antiqua" w:hAnsi="Book Antiqua"/>
          <w:b/>
          <w:i/>
        </w:rPr>
        <w:t xml:space="preserve">Celiac plexus block and </w:t>
      </w:r>
      <w:proofErr w:type="spellStart"/>
      <w:r w:rsidRPr="00CF1684">
        <w:rPr>
          <w:rFonts w:ascii="Book Antiqua" w:hAnsi="Book Antiqua"/>
          <w:b/>
          <w:i/>
        </w:rPr>
        <w:t>neurolysis</w:t>
      </w:r>
      <w:proofErr w:type="spellEnd"/>
    </w:p>
    <w:p w:rsidR="0004792A" w:rsidRPr="00CF1684" w:rsidRDefault="0004792A" w:rsidP="00643569">
      <w:pPr>
        <w:spacing w:line="360" w:lineRule="auto"/>
        <w:jc w:val="both"/>
        <w:rPr>
          <w:rFonts w:ascii="Book Antiqua" w:hAnsi="Book Antiqua"/>
        </w:rPr>
      </w:pPr>
      <w:r w:rsidRPr="00CF1684">
        <w:rPr>
          <w:rFonts w:ascii="Book Antiqua" w:hAnsi="Book Antiqua"/>
        </w:rPr>
        <w:lastRenderedPageBreak/>
        <w:t>Chronic abdominal pain arising from locally invasive pancreatic cancer or from chronic pancreatitis has a considerable negative impact on quality of life. A significant proportion of this patient population requires narcotic analgesia, mostly in escalating doses, which may result in systemic consequences and dependency</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109CBB7-C5E2-40EB-8014-200A0C3CBB51&lt;/uuid&gt;&lt;priority&gt;26&lt;/priority&gt;&lt;publications&gt;&lt;publication&gt;&lt;volume&gt;59&lt;/volume&gt;&lt;publication_date&gt;99198702151200000000222000&lt;/publication_date&gt;&lt;number&gt;4&lt;/number&gt;&lt;startpage&gt;850&lt;/startpage&gt;&lt;title&gt;A validation study of the WHO method for cancer pain relief.&lt;/title&gt;&lt;uuid&gt;3AFD1444-75DA-4335-AEA2-415F5EBF8AC3&lt;/uuid&gt;&lt;subtype&gt;400&lt;/subtype&gt;&lt;endpage&gt;856&lt;/endpage&gt;&lt;type&gt;400&lt;/type&gt;&lt;url&gt;http://eutils.ncbi.nlm.nih.gov/entrez/eutils/elink.fcgi?dbfrom=pubmed&amp;amp;id=3802043&amp;amp;retmode=ref&amp;amp;cmd=prlinks&lt;/url&gt;&lt;bundle&gt;&lt;publication&gt;&lt;title&gt;Cancer&lt;/title&gt;&lt;type&gt;-100&lt;/type&gt;&lt;subtype&gt;-100&lt;/subtype&gt;&lt;uuid&gt;6AFA373C-1BF1-4FB4-BB83-DE27AEABB304&lt;/uuid&gt;&lt;/publication&gt;&lt;/bundle&gt;&lt;authors&gt;&lt;author&gt;&lt;firstName&gt;V&lt;/firstName&gt;&lt;lastName&gt;Ventafridda&lt;/lastName&gt;&lt;/author&gt;&lt;author&gt;&lt;firstName&gt;M&lt;/firstName&gt;&lt;lastName&gt;Tamburini&lt;/lastName&gt;&lt;/author&gt;&lt;author&gt;&lt;firstName&gt;A&lt;/firstName&gt;&lt;lastName&gt;Caraceni&lt;/lastName&gt;&lt;/author&gt;&lt;author&gt;&lt;nonDroppingParticle&gt;De&lt;/nonDroppingParticle&gt;&lt;firstName&gt;F&lt;/firstName&gt;&lt;lastName&gt;Conno&lt;/lastName&gt;&lt;/author&gt;&lt;author&gt;&lt;firstName&gt;F&lt;/firstName&gt;&lt;lastName&gt;Naldi&lt;/lastName&gt;&lt;/author&gt;&lt;/authors&gt;&lt;/publication&gt;&lt;publication&gt;&lt;volume&gt;16&lt;/volume&gt;&lt;publication_date&gt;99199002001200000000220000&lt;/publication_date&gt;&lt;number&gt;1&lt;/number&gt;&lt;institution&gt;Pain Therapy and Palliative Care Division, National Cancer Institute, Milano, Italy.&lt;/institution&gt;&lt;startpage&gt;1&lt;/startpage&gt;&lt;title&gt;Pain treatment in cancer of the pancreas.&lt;/title&gt;&lt;uuid&gt;BF2160BF-E308-47BA-AC52-06219CE249A8&lt;/uuid&gt;&lt;subtype&gt;400&lt;/subtype&gt;&lt;endpage&gt;6&lt;/endpage&gt;&lt;type&gt;400&lt;/type&gt;&lt;url&gt;http://eutils.ncbi.nlm.nih.gov/entrez/eutils/elink.fcgi?dbfrom=pubmed&amp;amp;id=1689676&amp;amp;retmode=ref&amp;amp;cmd=prlinks&lt;/url&gt;&lt;bundle&gt;&lt;publication&gt;&lt;title&gt;European journal of surgical oncology : the journal of the European Society of Surgical Oncology and the British Association of Surgical Oncology&lt;/title&gt;&lt;type&gt;-100&lt;/type&gt;&lt;subtype&gt;-100&lt;/subtype&gt;&lt;uuid&gt;146582BB-963B-4ED2-945A-BFB0119B15DD&lt;/uuid&gt;&lt;/publication&gt;&lt;/bundle&gt;&lt;authors&gt;&lt;author&gt;&lt;firstName&gt;G&lt;/firstName&gt;&lt;middleNames&gt;V&lt;/middleNames&gt;&lt;lastName&gt;Ventafridda&lt;/lastName&gt;&lt;/author&gt;&lt;author&gt;&lt;firstName&gt;A&lt;/firstName&gt;&lt;middleNames&gt;T&lt;/middleNames&gt;&lt;lastName&gt;Caraceni&lt;/lastName&gt;&lt;/author&gt;&lt;author&gt;&lt;firstName&gt;A&lt;/firstName&gt;&lt;middleNames&gt;M&lt;/middleNames&gt;&lt;lastName&gt;Sbanotto&lt;/lastName&gt;&lt;/author&gt;&lt;author&gt;&lt;firstName&gt;L&lt;/firstName&gt;&lt;lastName&gt;Barletta&lt;/lastName&gt;&lt;/author&gt;&lt;author&gt;&lt;nonDroppingParticle&gt;De&lt;/nonDroppingParticle&gt;&lt;firstName&gt;F&lt;/firstName&gt;&lt;lastName&gt;Conn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91,92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an effort to decrease the requirement for narcotic analgesics, attempts have been made to interrupt the transmission of pain signals through the celiac plexus. Traditional methods of performing celiac plexus block (CPB) for chronic pancreatitis and/or celiac plexus </w:t>
      </w:r>
      <w:proofErr w:type="spellStart"/>
      <w:r w:rsidRPr="00CF1684">
        <w:rPr>
          <w:rFonts w:ascii="Book Antiqua" w:hAnsi="Book Antiqua"/>
        </w:rPr>
        <w:t>neurolysis</w:t>
      </w:r>
      <w:proofErr w:type="spellEnd"/>
      <w:r w:rsidRPr="00CF1684">
        <w:rPr>
          <w:rFonts w:ascii="Book Antiqua" w:hAnsi="Book Antiqua"/>
        </w:rPr>
        <w:t xml:space="preserve"> (CPN) for pancreas cancer involved a variety of different percutaneous approaches from the para-spinal region, most of which involved a blind needle puncture guided by CT scan measurements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31633BDE-2B32-4706-9A1F-A2237B2ABC07&lt;/uuid&gt;&lt;priority&gt;25&lt;/priority&gt;&lt;publications&gt;&lt;publication&gt;&lt;uuid&gt;9A4AFC3E-EF8C-4544-B068-08CE538AF73B&lt;/uuid&gt;&lt;volume&gt;291&lt;/volume&gt;&lt;doi&gt;10.1001/jama.291.9.1092&lt;/doi&gt;&lt;startpage&gt;1092&lt;/startpage&gt;&lt;publication_date&gt;99200403031200000000222000&lt;/publication_date&gt;&lt;url&gt;http://eutils.ncbi.nlm.nih.gov/entrez/eutils/elink.fcgi?dbfrom=pubmed&amp;amp;id=14996778&amp;amp;retmode=ref&amp;amp;cmd=prlinks&lt;/url&gt;&lt;type&gt;400&lt;/type&gt;&lt;title&gt;Effect of neurolytic celiac plexus block on pain relief, quality of life, and survival in patients with unresectable pancreatic cancer: a randomized controlled trial.&lt;/title&gt;&lt;institution&gt;Department of Anesthesiology and Division of Pain Medicine, Mayo Clinic College of Medicine, Rochester, Minn 55905, USA. wong.gilbert@mayo.edu&lt;/institution&gt;&lt;number&gt;9&lt;/number&gt;&lt;subtype&gt;400&lt;/subtype&gt;&lt;endpage&gt;1099&lt;/endpage&gt;&lt;bundle&gt;&lt;publication&gt;&lt;title&gt;JAMA : the journal of the American Medical Association&lt;/title&gt;&lt;type&gt;-100&lt;/type&gt;&lt;subtype&gt;-100&lt;/subtype&gt;&lt;uuid&gt;040890D4-884F-447A-98FC-A97C57FB3D1B&lt;/uuid&gt;&lt;/publication&gt;&lt;/bundle&gt;&lt;authors&gt;&lt;author&gt;&lt;firstName&gt;Gilbert&lt;/firstName&gt;&lt;middleNames&gt;Y&lt;/middleNames&gt;&lt;lastName&gt;Wong&lt;/lastName&gt;&lt;/author&gt;&lt;author&gt;&lt;firstName&gt;Darrell&lt;/firstName&gt;&lt;middleNames&gt;R&lt;/middleNames&gt;&lt;lastName&gt;Schroeder&lt;/lastName&gt;&lt;/author&gt;&lt;author&gt;&lt;firstName&gt;Paul&lt;/firstName&gt;&lt;middleNames&gt;E&lt;/middleNames&gt;&lt;lastName&gt;Carns&lt;/lastName&gt;&lt;/author&gt;&lt;author&gt;&lt;firstName&gt;Jack&lt;/firstName&gt;&lt;middleNames&gt;L&lt;/middleNames&gt;&lt;lastName&gt;Wilson&lt;/lastName&gt;&lt;/author&gt;&lt;author&gt;&lt;firstName&gt;David&lt;/firstName&gt;&lt;middleNames&gt;P&lt;/middleNames&gt;&lt;lastName&gt;Martin&lt;/lastName&gt;&lt;/author&gt;&lt;author&gt;&lt;firstName&gt;Michelle&lt;/firstName&gt;&lt;middleNames&gt;O&lt;/middleNames&gt;&lt;lastName&gt;Kinney&lt;/lastName&gt;&lt;/author&gt;&lt;author&gt;&lt;firstName&gt;Carlos&lt;/firstName&gt;&lt;middleNames&gt;B&lt;/middleNames&gt;&lt;lastName&gt;Mantilla&lt;/lastName&gt;&lt;/author&gt;&lt;author&gt;&lt;firstName&gt;David&lt;/firstName&gt;&lt;middleNames&gt;O&lt;/middleNames&gt;&lt;lastName&gt;Warner&lt;/lastName&gt;&lt;/author&gt;&lt;/authors&gt;&lt;/publication&gt;&lt;publication&gt;&lt;uuid&gt;F4A539AB-60A4-428B-99DE-BD7B413452F5&lt;/uuid&gt;&lt;volume&gt;102&lt;/volume&gt;&lt;doi&gt;10.1111/j.1572-0241.2006.00967.x&lt;/doi&gt;&lt;startpage&gt;430&lt;/startpage&gt;&lt;publication_date&gt;99200702001200000000220000&lt;/publication_date&gt;&lt;url&gt;http://eutils.ncbi.nlm.nih.gov/entrez/eutils/elink.fcgi?dbfrom=pubmed&amp;amp;id=17100960&amp;amp;retmode=ref&amp;amp;cmd=prlinks&lt;/url&gt;&lt;type&gt;400&lt;/type&gt;&lt;title&gt;Neurolytic celiac plexus block for pain control in unresectable pancreatic cancer.&lt;/title&gt;&lt;institution&gt;Division of Gastroenterology, Department of Medicine, University of Calgary, Calgary, Alberta, Canada.&lt;/institution&gt;&lt;number&gt;2&lt;/number&gt;&lt;subtype&gt;400&lt;/subtype&gt;&lt;endpage&gt;438&lt;/endpage&gt;&lt;bundle&gt;&lt;publication&gt;&lt;publisher&gt;Nature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Brian&lt;/firstName&gt;&lt;middleNames&gt;M&lt;/middleNames&gt;&lt;lastName&gt;Yan&lt;/lastName&gt;&lt;/author&gt;&lt;author&gt;&lt;firstName&gt;Robert&lt;/firstName&gt;&lt;middleNames&gt;P&lt;/middleNames&gt;&lt;lastName&gt;Myer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93,94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contrast, CPB/CPN performed under the guidance of EUS can be effectively performed as a safe day procedure. The first report of EUS-guided CPB/CPN was by </w:t>
      </w:r>
      <w:proofErr w:type="spellStart"/>
      <w:r w:rsidRPr="00CF1684">
        <w:rPr>
          <w:rFonts w:ascii="Book Antiqua" w:hAnsi="Book Antiqua"/>
        </w:rPr>
        <w:t>Wiersema</w:t>
      </w:r>
      <w:proofErr w:type="spellEnd"/>
      <w:r w:rsidRPr="00CF1684">
        <w:rPr>
          <w:rFonts w:ascii="Book Antiqua" w:hAnsi="Book Antiqua"/>
        </w:rPr>
        <w:t xml:space="preserve"> </w:t>
      </w:r>
      <w:r w:rsidRPr="00CF1684">
        <w:rPr>
          <w:rFonts w:ascii="Book Antiqua" w:hAnsi="Book Antiqua"/>
          <w:i/>
        </w:rPr>
        <w:t>et al</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084DB93D-2B91-46AC-9828-B7DD1D40614D&lt;/uuid&gt;&lt;priority&gt;24&lt;/priority&gt;&lt;publications&gt;&lt;publication&gt;&lt;volume&gt;44&lt;/volume&gt;&lt;publication_date&gt;99199612001200000000220000&lt;/publication_date&gt;&lt;number&gt;6&lt;/number&gt;&lt;institution&gt;Department of Medicine, St. Vincent Hospitals, Indianapolis, Indiana, USA.&lt;/institution&gt;&lt;startpage&gt;656&lt;/startpage&gt;&lt;title&gt;Endosonography-guided celiac plexus neurolysis.&lt;/title&gt;&lt;uuid&gt;C8ADD4FE-430E-45E3-8132-FDD0598B4DE5&lt;/uuid&gt;&lt;subtype&gt;400&lt;/subtype&gt;&lt;endpage&gt;662&lt;/endpage&gt;&lt;type&gt;400&lt;/type&gt;&lt;url&gt;http://eutils.ncbi.nlm.nih.gov/entrez/eutils/elink.fcgi?dbfrom=pubmed&amp;amp;id=8979053&amp;amp;retmode=ref&amp;amp;cmd=prlinks&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M&lt;/firstName&gt;&lt;middleNames&gt;J&lt;/middleNames&gt;&lt;lastName&gt;Wiersema&lt;/lastName&gt;&lt;/author&gt;&lt;author&gt;&lt;firstName&gt;L&lt;/firstName&gt;&lt;middleNames&gt;M&lt;/middleNames&gt;&lt;lastName&gt;Wiersem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Since then, there have been numerous studies demonstrating the benefit of the EUS-guided approach that have been summarized by two recent meta-analyses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04B58929-AC73-48CB-AB69-924D3B2B5FAD&lt;/uuid&gt;&lt;priority&gt;23&lt;/priority&gt;&lt;publications&gt;&lt;publication&gt;&lt;uuid&gt;0C4057A1-8254-46A2-9678-F3952E96F01A&lt;/uuid&gt;&lt;volume&gt;54&lt;/volume&gt;&lt;accepted_date&gt;99200811211200000000222000&lt;/accepted_date&gt;&lt;doi&gt;10.1007/s10620-008-0651-x&lt;/doi&gt;&lt;startpage&gt;2330&lt;/startpage&gt;&lt;publication_date&gt;99200911001200000000220000&lt;/publication_date&gt;&lt;url&gt;http://eutils.ncbi.nlm.nih.gov/entrez/eutils/elink.fcgi?dbfrom=pubmed&amp;amp;id=19137428&amp;amp;retmode=ref&amp;amp;cmd=prlinks&lt;/url&gt;&lt;type&gt;400&lt;/type&gt;&lt;title&gt;EUS-guided celiac plexus neurolysis for pain due to chronic pancreatitis or pancreatic cancer pain: a meta-analysis and systematic review.&lt;/title&gt;&lt;submission_date&gt;99200809141200000000222000&lt;/submission_date&gt;&lt;number&gt;11&lt;/number&gt;&lt;institution&gt;Division of Gastroenterology and Hepatology, University of Missouri-Columbia, Columbia, MO 65212, USA. pulis@missouri.edu&lt;/institution&gt;&lt;subtype&gt;400&lt;/subtype&gt;&lt;endpage&gt;2337&lt;/endpage&gt;&lt;bundle&gt;&lt;publication&gt;&lt;publisher&gt;Springer US&lt;/publisher&gt;&lt;url&gt;http://link.springer.com.login.ezproxy.library.ualberta.ca&lt;/url&gt;&lt;title&gt;Digestive Diseases &amp;amp; Sciences&lt;/title&gt;&lt;type&gt;-100&lt;/type&gt;&lt;subtype&gt;-100&lt;/subtype&gt;&lt;uuid&gt;AE6CE277-566E-4958-965A-449B1313D1D1&lt;/uuid&gt;&lt;/publication&gt;&lt;/bundle&gt;&lt;authors&gt;&lt;author&gt;&lt;firstName&gt;Srinivas&lt;/firstName&gt;&lt;middleNames&gt;R&lt;/middleNames&gt;&lt;lastName&gt;Puli&lt;/lastName&gt;&lt;/author&gt;&lt;author&gt;&lt;firstName&gt;Jyotsna&lt;/firstName&gt;&lt;middleNames&gt;B K&lt;/middleNames&gt;&lt;lastName&gt;Reddy&lt;/lastName&gt;&lt;/author&gt;&lt;author&gt;&lt;firstName&gt;Matthew&lt;/firstName&gt;&lt;middleNames&gt;L&lt;/middleNames&gt;&lt;lastName&gt;Bechtold&lt;/lastName&gt;&lt;/author&gt;&lt;author&gt;&lt;firstName&gt;Mainor&lt;/firstName&gt;&lt;middleNames&gt;R&lt;/middleNames&gt;&lt;lastName&gt;Antillon&lt;/lastName&gt;&lt;/author&gt;&lt;author&gt;&lt;firstName&gt;William&lt;/firstName&gt;&lt;middleNames&gt;R&lt;/middleNames&gt;&lt;lastName&gt;Brugge&lt;/lastName&gt;&lt;/author&gt;&lt;/authors&gt;&lt;/publication&gt;&lt;publication&gt;&lt;uuid&gt;9FCCFFAE-4B86-435C-8544-4897A8835F67&lt;/uuid&gt;&lt;volume&gt;44&lt;/volume&gt;&lt;doi&gt;10.1097/MCG.0b013e3181bb854d&lt;/doi&gt;&lt;startpage&gt;127&lt;/startpage&gt;&lt;publication_date&gt;99201002001200000000220000&lt;/publication_date&gt;&lt;url&gt;http://eutils.ncbi.nlm.nih.gov/entrez/eutils/elink.fcgi?dbfrom=pubmed&amp;amp;id=19826273&amp;amp;retmode=ref&amp;amp;cmd=prlinks&lt;/url&gt;&lt;type&gt;400&lt;/type&gt;&lt;title&gt;Efficacy of endoscopic ultrasound-guided celiac plexus block and celiac plexus neurolysis for managing abdominal pain associated with chronic pancreatitis and pancreatic cancer.&lt;/title&gt;&lt;institution&gt;Division of Gastroenterology and Hepatology, SUNY Downstate Medical Center, Brooklyn, NY 11203, USA. Marina_s_kaufman@yahoo.com&lt;/institution&gt;&lt;number&gt;2&lt;/number&gt;&lt;subtype&gt;400&lt;/subtype&gt;&lt;endpage&gt;134&lt;/endpage&gt;&lt;bundle&gt;&lt;publication&gt;&lt;url&gt;http://ovidsp.tx.ovid.com.login.ezproxy.library.ualberta.ca&lt;/url&gt;&lt;title&gt;Journal of clinical gastroenterology&lt;/title&gt;&lt;type&gt;-100&lt;/type&gt;&lt;subtype&gt;-100&lt;/subtype&gt;&lt;uuid&gt;FD3B757C-E0D3-4D9A-BF68-29F1539E24B8&lt;/uuid&gt;&lt;/publication&gt;&lt;/bundle&gt;&lt;authors&gt;&lt;author&gt;&lt;firstName&gt;Marina&lt;/firstName&gt;&lt;lastName&gt;Kaufman&lt;/lastName&gt;&lt;/author&gt;&lt;author&gt;&lt;firstName&gt;Gurpreet&lt;/firstName&gt;&lt;lastName&gt;Singh&lt;/lastName&gt;&lt;/author&gt;&lt;author&gt;&lt;firstName&gt;Sourish&lt;/firstName&gt;&lt;lastName&gt;Das&lt;/lastName&gt;&lt;/author&gt;&lt;author&gt;&lt;firstName&gt;Ronald&lt;/firstName&gt;&lt;lastName&gt;Concha-Parra&lt;/lastName&gt;&lt;/author&gt;&lt;author&gt;&lt;firstName&gt;Jonathan&lt;/firstName&gt;&lt;lastName&gt;Erber&lt;/lastName&gt;&lt;/author&gt;&lt;author&gt;&lt;firstName&gt;Carlos&lt;/firstName&gt;&lt;lastName&gt;Micames&lt;/lastName&gt;&lt;/author&gt;&lt;author&gt;&lt;firstName&gt;Frank&lt;/firstName&gt;&lt;lastName&gt;Gres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96,97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included studies have significant heterogeneity in terms of the definitions of what is considered a positive response to therapy, but in most cases the aim has been a reduction in the daily usage of narcotic analgesia. Most benefit has clearly been observed with CPN for patients with chronic pain from pancreatic malignancy where 73%-85% demonstrated a significant response. CPB has not proven to be as effective for patients with abdominal pain from chronic pancreatitis, where the response rate is only 51%-60%. The reasons for this variation in benefit are unclear but may include different mechanisms of pain causation and characteristics of the underlying patient population itself.</w:t>
      </w:r>
    </w:p>
    <w:p w:rsidR="0004792A" w:rsidRPr="00CF1684" w:rsidRDefault="0004792A" w:rsidP="00342ECB">
      <w:pPr>
        <w:spacing w:line="360" w:lineRule="auto"/>
        <w:ind w:firstLineChars="100" w:firstLine="240"/>
        <w:jc w:val="both"/>
        <w:rPr>
          <w:rFonts w:ascii="Book Antiqua" w:hAnsi="Book Antiqua"/>
        </w:rPr>
      </w:pPr>
      <w:r w:rsidRPr="00CF1684">
        <w:rPr>
          <w:rFonts w:ascii="Book Antiqua" w:hAnsi="Book Antiqua"/>
        </w:rPr>
        <w:t xml:space="preserve">EUS-guided CPB/CPN is performed using a linear </w:t>
      </w:r>
      <w:proofErr w:type="spellStart"/>
      <w:r w:rsidRPr="00CF1684">
        <w:rPr>
          <w:rFonts w:ascii="Book Antiqua" w:hAnsi="Book Antiqua"/>
        </w:rPr>
        <w:t>echoendoscope</w:t>
      </w:r>
      <w:proofErr w:type="spellEnd"/>
      <w:r w:rsidRPr="00CF1684">
        <w:rPr>
          <w:rFonts w:ascii="Book Antiqua" w:hAnsi="Book Antiqua"/>
        </w:rPr>
        <w:t xml:space="preserve"> via a trans-gastric approach from the proximal stomach. The celiac plexus is a conglomerate of nerve </w:t>
      </w:r>
      <w:proofErr w:type="spellStart"/>
      <w:r w:rsidRPr="00CF1684">
        <w:rPr>
          <w:rFonts w:ascii="Book Antiqua" w:hAnsi="Book Antiqua"/>
        </w:rPr>
        <w:t>plexi</w:t>
      </w:r>
      <w:proofErr w:type="spellEnd"/>
      <w:r w:rsidRPr="00CF1684">
        <w:rPr>
          <w:rFonts w:ascii="Book Antiqua" w:hAnsi="Book Antiqua"/>
        </w:rPr>
        <w:t xml:space="preserve"> wrapped around the origin of the celiac artery. A local anesthetic (typically bupivacaine) is injected alone for CPB whereas the combination of anesthetic and </w:t>
      </w:r>
      <w:proofErr w:type="spellStart"/>
      <w:r w:rsidRPr="00CF1684">
        <w:rPr>
          <w:rFonts w:ascii="Book Antiqua" w:hAnsi="Book Antiqua"/>
        </w:rPr>
        <w:t>neurolytic</w:t>
      </w:r>
      <w:proofErr w:type="spellEnd"/>
      <w:r w:rsidRPr="00CF1684">
        <w:rPr>
          <w:rFonts w:ascii="Book Antiqua" w:hAnsi="Book Antiqua"/>
        </w:rPr>
        <w:t xml:space="preserve"> agent (usually 100% ethanol) is injected for CPN using </w:t>
      </w:r>
      <w:r w:rsidRPr="00CF1684">
        <w:rPr>
          <w:rFonts w:ascii="Book Antiqua" w:hAnsi="Book Antiqua"/>
        </w:rPr>
        <w:lastRenderedPageBreak/>
        <w:t>a FNA needle positioned in the angle between the celiac artery and the abdominal aorta. Single midline injection in the angle has been compared with injection to either side of this angle. A superior response was observed using the bilateral injection technique with a mean pain reduction of 70% compared with 46%, respectively (</w:t>
      </w:r>
      <w:r w:rsidRPr="00CF1684">
        <w:rPr>
          <w:rFonts w:ascii="Book Antiqua" w:hAnsi="Book Antiqua"/>
          <w:i/>
        </w:rPr>
        <w:t>P</w:t>
      </w:r>
      <w:r w:rsidRPr="00CF1684">
        <w:rPr>
          <w:rFonts w:ascii="Book Antiqua" w:hAnsi="Book Antiqua"/>
        </w:rPr>
        <w:t xml:space="preserve"> = 0.002)</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514E18E8-5200-4E9F-A9D0-4D718936F485&lt;/uuid&gt;&lt;priority&gt;21&lt;/priority&gt;&lt;publications&gt;&lt;publication&gt;&lt;uuid&gt;2E4A5EAC-A44B-42B1-8339-FAECFB5B4369&lt;/uuid&gt;&lt;volume&gt;104&lt;/volume&gt;&lt;doi&gt;10.1038/ajg.2008.64&lt;/doi&gt;&lt;startpage&gt;326&lt;/startpage&gt;&lt;publication_date&gt;99200902001200000000220000&lt;/publication_date&gt;&lt;url&gt;http://eutils.ncbi.nlm.nih.gov/entrez/eutils/elink.fcgi?dbfrom=pubmed&amp;amp;id=19174816&amp;amp;retmode=ref&amp;amp;cmd=prlinks&lt;/url&gt;&lt;type&gt;400&lt;/type&gt;&lt;title&gt;Central vs. bilateral endoscopic ultrasound-guided celiac plexus block or neurolysis: a comparative study of short-term effectiveness.&lt;/title&gt;&lt;institution&gt;Gastroenterology, CHUM, Montreal, Quebec, Canada. anand.sahai@sympatico.ca&lt;/institution&gt;&lt;number&gt;2&lt;/number&gt;&lt;subtype&gt;400&lt;/subtype&gt;&lt;endpage&gt;329&lt;/endpage&gt;&lt;bundle&gt;&lt;publication&gt;&lt;publisher&gt;Nature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Anand&lt;/firstName&gt;&lt;middleNames&gt;V&lt;/middleNames&gt;&lt;lastName&gt;Sahai&lt;/lastName&gt;&lt;/author&gt;&lt;author&gt;&lt;firstName&gt;Valéry&lt;/firstName&gt;&lt;lastName&gt;Lemelin&lt;/lastName&gt;&lt;/author&gt;&lt;author&gt;&lt;firstName&gt;Eric&lt;/firstName&gt;&lt;lastName&gt;Lam&lt;/lastName&gt;&lt;/author&gt;&lt;author&gt;&lt;firstName&gt;Sarto&lt;/firstName&gt;&lt;middleNames&gt;C&lt;/middleNames&gt;&lt;lastName&gt;Paqui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Since the outcomes with CPB/CPN have remained less than optimal, there has been a recent shift toward directly targeting the celiac ganglia instead of the celiac plexus. Levy </w:t>
      </w:r>
      <w:r w:rsidRPr="00CF1684">
        <w:rPr>
          <w:rFonts w:ascii="Book Antiqua" w:hAnsi="Book Antiqua"/>
          <w:i/>
        </w:rPr>
        <w:t>et al</w:t>
      </w:r>
      <w:r w:rsidRPr="00CF1684">
        <w:rPr>
          <w:rFonts w:ascii="Book Antiqua" w:hAnsi="Book Antiqua"/>
        </w:rPr>
        <w:t xml:space="preserve"> first reported the </w:t>
      </w:r>
      <w:proofErr w:type="spellStart"/>
      <w:r w:rsidRPr="00CF1684">
        <w:rPr>
          <w:rFonts w:ascii="Book Antiqua" w:hAnsi="Book Antiqua"/>
        </w:rPr>
        <w:t>endosonographic</w:t>
      </w:r>
      <w:proofErr w:type="spellEnd"/>
      <w:r w:rsidRPr="00CF1684">
        <w:rPr>
          <w:rFonts w:ascii="Book Antiqua" w:hAnsi="Book Antiqua"/>
        </w:rPr>
        <w:t xml:space="preserve"> visualization of the celiac ganglia in 2006</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375974D0-7742-4F25-9B67-F65244C10C9B&lt;/uuid&gt;&lt;priority&gt;20&lt;/priority&gt;&lt;publications&gt;&lt;publication&gt;&lt;uuid&gt;B5BEFC1D-783E-4E6F-89C4-E52FDC30611F&lt;/uuid&gt;&lt;volume&gt;101&lt;/volume&gt;&lt;doi&gt;10.1111/j.1572-0241.2006.00685.x&lt;/doi&gt;&lt;startpage&gt;1787&lt;/startpage&gt;&lt;publication_date&gt;99200608001200000000220000&lt;/publication_date&gt;&lt;url&gt;http://eutils.ncbi.nlm.nih.gov/entrez/eutils/elink.fcgi?dbfrom=pubmed&amp;amp;id=16780554&amp;amp;retmode=ref&amp;amp;cmd=prlinks&lt;/url&gt;&lt;type&gt;400&lt;/type&gt;&lt;title&gt;Neural ganglia visualized by endoscopic ultrasound.&lt;/title&gt;&lt;institution&gt;Division of Gastroenterology and Hepatology, Department of Internal Medicine, MAyo Clinic, Rochester, Minnesota 55906, USA.&lt;/institution&gt;&lt;number&gt;8&lt;/number&gt;&lt;subtype&gt;400&lt;/subtype&gt;&lt;endpage&gt;1791&lt;/endpage&gt;&lt;bundle&gt;&lt;publication&gt;&lt;publisher&gt;Nature Publishing Group&lt;/publisher&gt;&lt;url&gt;http://www.nature.com.login.ezproxy.library.ualberta.ca&lt;/url&gt;&lt;title&gt;The American Journal of Gastroenterology&lt;/title&gt;&lt;type&gt;-100&lt;/type&gt;&lt;subtype&gt;-100&lt;/subtype&gt;&lt;uuid&gt;8D973428-156E-452E-AEAF-8C7D58454BA8&lt;/uuid&gt;&lt;/publication&gt;&lt;/bundle&gt;&lt;authors&gt;&lt;author&gt;&lt;firstName&gt;Michael&lt;/firstName&gt;&lt;lastName&gt;Levy&lt;/lastName&gt;&lt;/author&gt;&lt;author&gt;&lt;firstName&gt;Elizabeth&lt;/firstName&gt;&lt;lastName&gt;Rajan&lt;/lastName&gt;&lt;/author&gt;&lt;author&gt;&lt;firstName&gt;Gary&lt;/firstName&gt;&lt;lastName&gt;Keeney&lt;/lastName&gt;&lt;/author&gt;&lt;author&gt;&lt;firstName&gt;Joel&lt;/firstName&gt;&lt;middleNames&gt;G&lt;/middleNames&gt;&lt;lastName&gt;Fletcher&lt;/lastName&gt;&lt;/author&gt;&lt;author&gt;&lt;firstName&gt;Mark&lt;/firstName&gt;&lt;lastName&gt;Topazia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99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Since then, other investigators have been successful in visualizing the celiac ganglia in a significant number of their patients. A recent randomized, controlled trial demonstrated a significant improvement in both the partial and complete response rates in patients with pain from abdominal cancer undergoing celiac ganglia </w:t>
      </w:r>
      <w:proofErr w:type="spellStart"/>
      <w:r w:rsidRPr="00CF1684">
        <w:rPr>
          <w:rFonts w:ascii="Book Antiqua" w:hAnsi="Book Antiqua"/>
        </w:rPr>
        <w:t>neurolysis</w:t>
      </w:r>
      <w:proofErr w:type="spellEnd"/>
      <w:r w:rsidRPr="00CF1684">
        <w:rPr>
          <w:rFonts w:ascii="Book Antiqua" w:hAnsi="Book Antiqua"/>
        </w:rPr>
        <w:t xml:space="preserve"> (CGN) compared with CPN (74% </w:t>
      </w:r>
      <w:r w:rsidRPr="00CF1684">
        <w:rPr>
          <w:rFonts w:ascii="Book Antiqua" w:hAnsi="Book Antiqua"/>
          <w:i/>
        </w:rPr>
        <w:t>vs</w:t>
      </w:r>
      <w:r w:rsidRPr="00CF1684">
        <w:rPr>
          <w:rFonts w:ascii="Book Antiqua" w:hAnsi="Book Antiqua"/>
        </w:rPr>
        <w:t xml:space="preserve"> 46%,</w:t>
      </w:r>
      <w:r w:rsidRPr="00CF1684">
        <w:rPr>
          <w:rFonts w:ascii="Book Antiqua" w:hAnsi="Book Antiqua"/>
          <w:i/>
        </w:rPr>
        <w:t xml:space="preserve"> P</w:t>
      </w:r>
      <w:r w:rsidRPr="00CF1684">
        <w:rPr>
          <w:rFonts w:ascii="Book Antiqua" w:hAnsi="Book Antiqua"/>
        </w:rPr>
        <w:t xml:space="preserve"> = 0.026)</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129E8074-C127-45E8-8082-57C1BB5F6FDC&lt;/uuid&gt;&lt;priority&gt;19&lt;/priority&gt;&lt;publications&gt;&lt;publication&gt;&lt;volume&gt;45&lt;/volume&gt;&lt;publication_date&gt;99201304241200000000222000&lt;/publication_date&gt;&lt;number&gt;05&lt;/number&gt;&lt;doi&gt;10.1055/s-0032-1326225&lt;/doi&gt;&lt;startpage&gt;362&lt;/startpage&gt;&lt;title&gt;Endoscopic ultrasound-guided celiac ganglia neurolysis vs. celiac plexus neurolysis: a randomized multicenter trial&lt;/title&gt;&lt;uuid&gt;4FF102EF-A7ED-4AB0-A709-FFBB9112AA1A&lt;/uuid&gt;&lt;subtype&gt;400&lt;/subtype&gt;&lt;endpage&gt;369&lt;/endpage&gt;&lt;type&gt;400&lt;/type&gt;&lt;url&gt;http://www.thieme-connect.de/DOI/DOI?10.1055/s-0032-1326225&lt;/url&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S&lt;/firstName&gt;&lt;lastName&gt;Doi&lt;/lastName&gt;&lt;/author&gt;&lt;author&gt;&lt;firstName&gt;I&lt;/firstName&gt;&lt;lastName&gt;Yasuda&lt;/lastName&gt;&lt;/author&gt;&lt;author&gt;&lt;firstName&gt;H&lt;/firstName&gt;&lt;lastName&gt;Kawakami&lt;/lastName&gt;&lt;/author&gt;&lt;author&gt;&lt;firstName&gt;T&lt;/firstName&gt;&lt;lastName&gt;Hayashi&lt;/lastName&gt;&lt;/author&gt;&lt;author&gt;&lt;firstName&gt;H&lt;/firstName&gt;&lt;lastName&gt;Hisai&lt;/lastName&gt;&lt;/author&gt;&lt;author&gt;&lt;firstName&gt;A&lt;/firstName&gt;&lt;lastName&gt;Irisawa&lt;/lastName&gt;&lt;/author&gt;&lt;author&gt;&lt;firstName&gt;T&lt;/firstName&gt;&lt;lastName&gt;Mukai&lt;/lastName&gt;&lt;/author&gt;&lt;author&gt;&lt;firstName&gt;A&lt;/firstName&gt;&lt;lastName&gt;Katanuma&lt;/lastName&gt;&lt;/author&gt;&lt;author&gt;&lt;firstName&gt;K&lt;/firstName&gt;&lt;lastName&gt;Kubota&lt;/lastName&gt;&lt;/author&gt;&lt;author&gt;&lt;firstName&gt;T&lt;/firstName&gt;&lt;lastName&gt;Ohnishi&lt;/lastName&gt;&lt;/author&gt;&lt;author&gt;&lt;firstName&gt;S&lt;/firstName&gt;&lt;lastName&gt;Ryozawa&lt;/lastName&gt;&lt;/author&gt;&lt;author&gt;&lt;firstName&gt;K&lt;/firstName&gt;&lt;lastName&gt;Hara&lt;/lastName&gt;&lt;/author&gt;&lt;author&gt;&lt;firstName&gt;T&lt;/firstName&gt;&lt;lastName&gt;Itoi&lt;/lastName&gt;&lt;/author&gt;&lt;author&gt;&lt;firstName&gt;K&lt;/firstName&gt;&lt;lastName&gt;Hanada&lt;/lastName&gt;&lt;/author&gt;&lt;author&gt;&lt;firstName&gt;K&lt;/firstName&gt;&lt;lastName&gt;Yamao&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It is also been recently suggested that earlier performance of CPN for patients with inoperable pancreas cancer may be preferable by reducing their need for, and mitigate some of the consequences of, increasing narcotic analgesic usage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3C7D1D84-997A-40B4-B8EC-68EFA263D288&lt;/uuid&gt;&lt;priority&gt;18&lt;/priority&gt;&lt;publications&gt;&lt;publication&gt;&lt;uuid&gt;2E215734-64E4-4966-AC12-DDC0F1D6E5AA&lt;/uuid&gt;&lt;volume&gt;29&lt;/volume&gt;&lt;doi&gt;10.1200/JCO.2010.32.2750&lt;/doi&gt;&lt;startpage&gt;3541&lt;/startpage&gt;&lt;publication_date&gt;99201109101200000000222000&lt;/publication_date&gt;&lt;url&gt;http://eutils.ncbi.nlm.nih.gov/entrez/eutils/elink.fcgi?dbfrom=pubmed&amp;amp;id=21844506&amp;amp;retmode=ref&amp;amp;cmd=prlinks&lt;/url&gt;&lt;type&gt;400&lt;/type&gt;&lt;title&gt;Randomized, double-blind, controlled trial of early endoscopic ultrasound-guided celiac plexus neurolysis to prevent pain progression in patients with newly diagnosed, painful, inoperable pancreatic cancer.&lt;/title&gt;&lt;institution&gt;MDCM, MSc, Centre Hospitalier de l'Universite de Montreal, Hopital Saint Luc, 1058 Rue Saint Denis, Montreal, Quebec H2X 3J4, Canada. jonwyse@gmail.com&lt;/institution&gt;&lt;number&gt;26&lt;/number&gt;&lt;subtype&gt;400&lt;/subtype&gt;&lt;endpage&gt;3546&lt;/endpage&gt;&lt;bundle&gt;&lt;publication&gt;&lt;title&gt;Journal of clinical oncology : official journal of the American Society of Clinical Oncology&lt;/title&gt;&lt;type&gt;-100&lt;/type&gt;&lt;subtype&gt;-100&lt;/subtype&gt;&lt;uuid&gt;8FADA78F-E231-430A-BBFF-9362217816EA&lt;/uuid&gt;&lt;/publication&gt;&lt;/bundle&gt;&lt;authors&gt;&lt;author&gt;&lt;firstName&gt;Jonathan&lt;/firstName&gt;&lt;middleNames&gt;M&lt;/middleNames&gt;&lt;lastName&gt;Wyse&lt;/lastName&gt;&lt;/author&gt;&lt;author&gt;&lt;firstName&gt;Marco&lt;/firstName&gt;&lt;lastName&gt;Carone&lt;/lastName&gt;&lt;/author&gt;&lt;author&gt;&lt;firstName&gt;Sarto&lt;/firstName&gt;&lt;middleNames&gt;C&lt;/middleNames&gt;&lt;lastName&gt;Paquin&lt;/lastName&gt;&lt;/author&gt;&lt;author&gt;&lt;firstName&gt;Mariana&lt;/firstName&gt;&lt;lastName&gt;Usatii&lt;/lastName&gt;&lt;/author&gt;&lt;author&gt;&lt;firstName&gt;Anand&lt;/firstName&gt;&lt;middleNames&gt;V&lt;/middleNames&gt;&lt;lastName&gt;Sahai&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However, additional studies are required to verify all these recent findings. In summary, EUS-guided CPN and CGN are safe procedures with minimal side effects that provide significant benefit for chronic abdominal pain due to pancreatic cancer, but have more limited benefit in patients with chronic pancreatitis.</w:t>
      </w: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i/>
        </w:rPr>
      </w:pPr>
      <w:r w:rsidRPr="00CF1684">
        <w:rPr>
          <w:rFonts w:ascii="Book Antiqua" w:hAnsi="Book Antiqua"/>
          <w:b/>
          <w:i/>
        </w:rPr>
        <w:t>Drainage of pancreatic fluid collections</w:t>
      </w:r>
    </w:p>
    <w:p w:rsidR="0004792A" w:rsidRPr="00CF1684" w:rsidRDefault="0004792A" w:rsidP="009F09EE">
      <w:pPr>
        <w:spacing w:line="360" w:lineRule="auto"/>
        <w:jc w:val="both"/>
        <w:rPr>
          <w:rFonts w:ascii="Book Antiqua" w:hAnsi="Book Antiqua"/>
        </w:rPr>
      </w:pPr>
      <w:r w:rsidRPr="00CF1684">
        <w:rPr>
          <w:rFonts w:ascii="Book Antiqua" w:hAnsi="Book Antiqua"/>
        </w:rPr>
        <w:t xml:space="preserve">The management of pancreatic fluid collections (PFC), including both </w:t>
      </w:r>
      <w:proofErr w:type="spellStart"/>
      <w:r w:rsidRPr="00CF1684">
        <w:rPr>
          <w:rFonts w:ascii="Book Antiqua" w:hAnsi="Book Antiqua"/>
        </w:rPr>
        <w:t>pseudocysts</w:t>
      </w:r>
      <w:proofErr w:type="spellEnd"/>
      <w:r w:rsidRPr="00CF1684">
        <w:rPr>
          <w:rFonts w:ascii="Book Antiqua" w:hAnsi="Book Antiqua"/>
        </w:rPr>
        <w:t xml:space="preserve"> and walled-off necrosis (WON), is a complicated topic that has been discussed in detail by recent reviews and guideline statements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6CCAB5C8-DA3A-4723-991E-54E36ACA556F&lt;/uuid&gt;&lt;priority&gt;88&lt;/priority&gt;&lt;publications&gt;&lt;publication&gt;&lt;uuid&gt;7C384C95-2243-4792-92B7-22BE9175F4B6&lt;/uuid&gt;&lt;volume&gt;76&lt;/volume&gt;&lt;accepted_date&gt;99201205171200000000222000&lt;/accepted_date&gt;&lt;doi&gt;10.1016/j.gie.2012.05.028&lt;/doi&gt;&lt;startpage&gt;1214&lt;/startpage&gt;&lt;publication_date&gt;99201212001200000000220000&lt;/publication_date&gt;&lt;url&gt;http://eutils.ncbi.nlm.nih.gov/entrez/eutils/elink.fcgi?dbfrom=pubmed&amp;amp;id=23040609&amp;amp;retmode=ref&amp;amp;cmd=prlinks&lt;/url&gt;&lt;type&gt;400&lt;/type&gt;&lt;title&gt;Endoscopic management of necrotizing pancreatitis.&lt;/title&gt;&lt;submission_date&gt;99201111151200000000222000&lt;/submission_date&gt;&lt;number&gt;6&lt;/number&gt;&lt;institution&gt;Section of Gastroenterology and Hepatology, Dartmouth-Hitchcock Medical Center, Lebanon, New Hampshire 03756, USA.&lt;/institution&gt;&lt;subtype&gt;400&lt;/subtype&gt;&lt;endpage&gt;1223&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imothy&lt;/firstName&gt;&lt;middleNames&gt;B&lt;/middleNames&gt;&lt;lastName&gt;Gardner&lt;/lastName&gt;&lt;/author&gt;&lt;/authors&gt;&lt;/publication&gt;&lt;publication&gt;&lt;uuid&gt;3FCA01A8-13EF-4A41-B506-C44A61AA545F&lt;/uuid&gt;&lt;volume&gt;41&lt;/volume&gt;&lt;doi&gt;10.1097/MPA.0b013e318269c660&lt;/doi&gt;&lt;startpage&gt;1176&lt;/startpage&gt;&lt;publication_date&gt;99201211001200000000220000&lt;/publication_date&gt;&lt;url&gt;http://eutils.ncbi.nlm.nih.gov/entrez/eutils/elink.fcgi?dbfrom=pubmed&amp;amp;id=23086243&amp;amp;retmode=ref&amp;amp;cmd=prlinks&lt;/url&gt;&lt;type&gt;400&lt;/type&gt;&lt;title&gt;Interventions for necrotizing pancreatitis: summary of a multidisciplinary consensus conference.&lt;/title&gt;&lt;institution&gt;Division of Gastroenterology, Department of Medicine, University of Minnesota, Minneapolis, MN 55905, USA.&lt;/institution&gt;&lt;number&gt;8&lt;/number&gt;&lt;subtype&gt;420&lt;/subtype&gt;&lt;endpage&gt;1194&lt;/endpage&gt;&lt;bundle&gt;&lt;publication&gt;&lt;title&gt;Pancreas&lt;/title&gt;&lt;type&gt;-200&lt;/type&gt;&lt;subtype&gt;-200&lt;/subtype&gt;&lt;uuid&gt;D1817C54-2405-4C0B-90FF-A3D523749766&lt;/uuid&gt;&lt;/publication&gt;&lt;/bundle&gt;&lt;authors&gt;&lt;author&gt;&lt;firstName&gt;Martin&lt;/firstName&gt;&lt;middleNames&gt;L&lt;/middleNames&gt;&lt;lastName&gt;Freeman&lt;/lastName&gt;&lt;/author&gt;&lt;author&gt;&lt;firstName&gt;Jens&lt;/firstName&gt;&lt;lastName&gt;Werner&lt;/lastName&gt;&lt;/author&gt;&lt;author&gt;&lt;lastName&gt;Santvoort&lt;/lastName&gt;&lt;nonDroppingParticle&gt;van&lt;/nonDroppingParticle&gt;&lt;firstName&gt;Hjalmar&lt;/firstName&gt;&lt;middleNames&gt;C&lt;/middleNames&gt;&lt;/author&gt;&lt;author&gt;&lt;firstName&gt;Todd&lt;/firstName&gt;&lt;middleNames&gt;H&lt;/middleNames&gt;&lt;lastName&gt;Baron&lt;/lastName&gt;&lt;/author&gt;&lt;author&gt;&lt;firstName&gt;Marc&lt;/firstName&gt;&lt;middleNames&gt;G&lt;/middleNames&gt;&lt;lastName&gt;Besselink&lt;/lastName&gt;&lt;/author&gt;&lt;author&gt;&lt;firstName&gt;John&lt;/firstName&gt;&lt;middleNames&gt;A&lt;/middleNames&gt;&lt;lastName&gt;Windsor&lt;/lastName&gt;&lt;/author&gt;&lt;author&gt;&lt;firstName&gt;Karen&lt;/firstName&gt;&lt;middleNames&gt;D&lt;/middleNames&gt;&lt;lastName&gt;Horvath&lt;/lastName&gt;&lt;/author&gt;&lt;author&gt;&lt;firstName&gt;Eric&lt;/firstName&gt;&lt;lastName&gt;vanSonnenberg&lt;/lastName&gt;&lt;/author&gt;&lt;author&gt;&lt;firstName&gt;Thomas&lt;/firstName&gt;&lt;middleNames&gt;L&lt;/middleNames&gt;&lt;lastName&gt;Bollen&lt;/lastName&gt;&lt;/author&gt;&lt;author&gt;&lt;firstName&gt;Santhi&lt;/firstName&gt;&lt;middleNames&gt;Swaroop&lt;/middleNames&gt;&lt;lastName&gt;Vege&lt;/lastName&gt;&lt;/author&gt;&lt;author&gt;&lt;lastName&gt;International Multidisciplinary Panel of Speakers and Moderators&lt;/lastName&gt;&lt;/author&gt;&lt;/authors&gt;&lt;/publication&gt;&lt;/publications&gt;&lt;cites&gt;&lt;/cites&gt;&lt;/citation&gt;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102,103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which increasingly falls within the purview of EUS and interventional endoscopy. While the traditional management of PFC was open surgery, consensus has emerged in recent years focusing on a more conservative approach, delaying or </w:t>
      </w:r>
      <w:r w:rsidRPr="00CF1684">
        <w:rPr>
          <w:rFonts w:ascii="Book Antiqua" w:hAnsi="Book Antiqua"/>
        </w:rPr>
        <w:lastRenderedPageBreak/>
        <w:t>avoiding invasive procedures where possible and favoring minimally invasive or endoscopic methods when such interventions are necessary</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87B398A7-4C86-4F8B-8A83-C0725EF5792C&lt;/uuid&gt;&lt;priority&gt;89&lt;/priority&gt;&lt;publications&gt;&lt;publication&gt;&lt;uuid&gt;3FCA01A8-13EF-4A41-B506-C44A61AA545F&lt;/uuid&gt;&lt;volume&gt;41&lt;/volume&gt;&lt;doi&gt;10.1097/MPA.0b013e318269c660&lt;/doi&gt;&lt;startpage&gt;1176&lt;/startpage&gt;&lt;publication_date&gt;99201211001200000000220000&lt;/publication_date&gt;&lt;url&gt;http://eutils.ncbi.nlm.nih.gov/entrez/eutils/elink.fcgi?dbfrom=pubmed&amp;amp;id=23086243&amp;amp;retmode=ref&amp;amp;cmd=prlinks&lt;/url&gt;&lt;type&gt;400&lt;/type&gt;&lt;title&gt;Interventions for necrotizing pancreatitis: summary of a multidisciplinary consensus conference.&lt;/title&gt;&lt;institution&gt;Division of Gastroenterology, Department of Medicine, University of Minnesota, Minneapolis, MN 55905, USA.&lt;/institution&gt;&lt;number&gt;8&lt;/number&gt;&lt;subtype&gt;420&lt;/subtype&gt;&lt;endpage&gt;1194&lt;/endpage&gt;&lt;bundle&gt;&lt;publication&gt;&lt;title&gt;Pancreas&lt;/title&gt;&lt;type&gt;-200&lt;/type&gt;&lt;subtype&gt;-200&lt;/subtype&gt;&lt;uuid&gt;D1817C54-2405-4C0B-90FF-A3D523749766&lt;/uuid&gt;&lt;/publication&gt;&lt;/bundle&gt;&lt;authors&gt;&lt;author&gt;&lt;firstName&gt;Martin&lt;/firstName&gt;&lt;middleNames&gt;L&lt;/middleNames&gt;&lt;lastName&gt;Freeman&lt;/lastName&gt;&lt;/author&gt;&lt;author&gt;&lt;firstName&gt;Jens&lt;/firstName&gt;&lt;lastName&gt;Werner&lt;/lastName&gt;&lt;/author&gt;&lt;author&gt;&lt;lastName&gt;Santvoort&lt;/lastName&gt;&lt;nonDroppingParticle&gt;van&lt;/nonDroppingParticle&gt;&lt;firstName&gt;Hjalmar&lt;/firstName&gt;&lt;middleNames&gt;C&lt;/middleNames&gt;&lt;/author&gt;&lt;author&gt;&lt;firstName&gt;Todd&lt;/firstName&gt;&lt;middleNames&gt;H&lt;/middleNames&gt;&lt;lastName&gt;Baron&lt;/lastName&gt;&lt;/author&gt;&lt;author&gt;&lt;firstName&gt;Marc&lt;/firstName&gt;&lt;middleNames&gt;G&lt;/middleNames&gt;&lt;lastName&gt;Besselink&lt;/lastName&gt;&lt;/author&gt;&lt;author&gt;&lt;firstName&gt;John&lt;/firstName&gt;&lt;middleNames&gt;A&lt;/middleNames&gt;&lt;lastName&gt;Windsor&lt;/lastName&gt;&lt;/author&gt;&lt;author&gt;&lt;firstName&gt;Karen&lt;/firstName&gt;&lt;middleNames&gt;D&lt;/middleNames&gt;&lt;lastName&gt;Horvath&lt;/lastName&gt;&lt;/author&gt;&lt;author&gt;&lt;firstName&gt;Eric&lt;/firstName&gt;&lt;lastName&gt;vanSonnenberg&lt;/lastName&gt;&lt;/author&gt;&lt;author&gt;&lt;firstName&gt;Thomas&lt;/firstName&gt;&lt;middleNames&gt;L&lt;/middleNames&gt;&lt;lastName&gt;Bollen&lt;/lastName&gt;&lt;/author&gt;&lt;author&gt;&lt;firstName&gt;Santhi&lt;/firstName&gt;&lt;middleNames&gt;Swaroop&lt;/middleNames&gt;&lt;lastName&gt;Vege&lt;/lastName&gt;&lt;/author&gt;&lt;author&gt;&lt;lastName&gt;International Multidisciplinary Panel of Speakers and Moderators&lt;/lastName&gt;&lt;/author&gt;&lt;/authors&gt;&lt;/publication&gt;&lt;/publications&gt;&lt;cites&gt;&lt;/cites&gt;&lt;/citation&gt;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Furthermore, distinguishing the different types of PFC is now recognized as important since this has an important impact on the therapeutic approach and expected outcomes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F38651C-7868-401F-AC3E-0C6B2D5ECA7D&lt;/uuid&gt;&lt;priority&gt;90&lt;/priority&gt;&lt;publications&gt;&lt;publication&gt;&lt;uuid&gt;B1E90BE4-1BBD-4151-BAB7-F87B078C220C&lt;/uuid&gt;&lt;volume&gt;15&lt;/volume&gt;&lt;accepted_date&gt;99201107121200000000222000&lt;/accepted_date&gt;&lt;doi&gt;10.1007/s11605-011-1621-8&lt;/doi&gt;&lt;startpage&gt;2080&lt;/startpage&gt;&lt;publication_date&gt;99201111001200000000220000&lt;/publication_date&gt;&lt;url&gt;http://eutils.ncbi.nlm.nih.gov/entrez/eutils/elink.fcgi?dbfrom=pubmed&amp;amp;id=21786063&amp;amp;retmode=ref&amp;amp;cmd=prlinks&lt;/url&gt;&lt;type&gt;400&lt;/type&gt;&lt;title&gt;Endoscopic transmural drainage of peripancreatic fluid collections: outcomes and predictors of treatment success in 211 consecutive patients.&lt;/title&gt;&lt;submission_date&gt;99201104131200000000222000&lt;/submission_date&gt;&lt;number&gt;11&lt;/number&gt;&lt;institution&gt;Division of Gastroenterology-Hepatology, University of Alabama at Birmingham, Birmingham, AL, USA. svaradarajulu@uab.edu&lt;/institution&gt;&lt;subtype&gt;400&lt;/subtype&gt;&lt;endpage&gt;2088&lt;/endpage&gt;&lt;bundle&gt;&lt;publication&gt;&lt;title&gt;Journal of gastrointestinal surgery : official journal of the Society for Surgery of the Alimentary Tract&lt;/title&gt;&lt;type&gt;-100&lt;/type&gt;&lt;subtype&gt;-100&lt;/subtype&gt;&lt;uuid&gt;920A32C1-6605-416C-B665-B05155879C2A&lt;/uuid&gt;&lt;/publication&gt;&lt;/bundle&gt;&lt;authors&gt;&lt;author&gt;&lt;firstName&gt;Shyam&lt;/firstName&gt;&lt;lastName&gt;Varadarajulu&lt;/lastName&gt;&lt;/author&gt;&lt;author&gt;&lt;firstName&gt;Ji&lt;/firstName&gt;&lt;middleNames&gt;Young&lt;/middleNames&gt;&lt;lastName&gt;Bang&lt;/lastName&gt;&lt;/author&gt;&lt;author&gt;&lt;firstName&gt;Milind&lt;/firstName&gt;&lt;middleNames&gt;A&lt;/middleNames&gt;&lt;lastName&gt;Phadnis&lt;/lastName&gt;&lt;/author&gt;&lt;author&gt;&lt;firstName&gt;John&lt;/firstName&gt;&lt;middleNames&gt;D&lt;/middleNames&gt;&lt;lastName&gt;Christein&lt;/lastName&gt;&lt;/author&gt;&lt;author&gt;&lt;firstName&gt;C&lt;/firstName&gt;&lt;middleNames&gt;Mel&lt;/middleNames&gt;&lt;lastName&gt;Wilcox&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In the revised Atlanta classification of acute pancreatitis, PFC are now divided into acute fluid collections and acute necrotic collections when occurring less than 4 </w:t>
      </w:r>
      <w:proofErr w:type="spellStart"/>
      <w:r w:rsidRPr="00CF1684">
        <w:rPr>
          <w:rFonts w:ascii="Book Antiqua" w:hAnsi="Book Antiqua"/>
        </w:rPr>
        <w:t>wk</w:t>
      </w:r>
      <w:proofErr w:type="spellEnd"/>
      <w:r w:rsidRPr="00CF1684">
        <w:rPr>
          <w:rFonts w:ascii="Book Antiqua" w:hAnsi="Book Antiqua"/>
        </w:rPr>
        <w:t xml:space="preserve"> from an attack of acute interstitial pancreatitis and acute necrotizing pancreatitis respectively, and are considered </w:t>
      </w:r>
      <w:proofErr w:type="spellStart"/>
      <w:r w:rsidRPr="00CF1684">
        <w:rPr>
          <w:rFonts w:ascii="Book Antiqua" w:hAnsi="Book Antiqua"/>
        </w:rPr>
        <w:t>pseudocysts</w:t>
      </w:r>
      <w:proofErr w:type="spellEnd"/>
      <w:r w:rsidRPr="00CF1684">
        <w:rPr>
          <w:rFonts w:ascii="Book Antiqua" w:hAnsi="Book Antiqua"/>
        </w:rPr>
        <w:t xml:space="preserve"> when more than 4 </w:t>
      </w:r>
      <w:proofErr w:type="spellStart"/>
      <w:r w:rsidRPr="00CF1684">
        <w:rPr>
          <w:rFonts w:ascii="Book Antiqua" w:hAnsi="Book Antiqua"/>
        </w:rPr>
        <w:t>wk</w:t>
      </w:r>
      <w:proofErr w:type="spellEnd"/>
      <w:r w:rsidRPr="00CF1684">
        <w:rPr>
          <w:rFonts w:ascii="Book Antiqua" w:hAnsi="Book Antiqua"/>
        </w:rPr>
        <w:t xml:space="preserve"> after an episode of interstitial pancreatitis, have an encapsulated wall and no internal debris, and are considered WON when more than 4 </w:t>
      </w:r>
      <w:proofErr w:type="spellStart"/>
      <w:r w:rsidRPr="00CF1684">
        <w:rPr>
          <w:rFonts w:ascii="Book Antiqua" w:hAnsi="Book Antiqua"/>
        </w:rPr>
        <w:t>wk</w:t>
      </w:r>
      <w:proofErr w:type="spellEnd"/>
      <w:r w:rsidRPr="00CF1684">
        <w:rPr>
          <w:rFonts w:ascii="Book Antiqua" w:hAnsi="Book Antiqua"/>
        </w:rPr>
        <w:t xml:space="preserve"> from an episode of necrotizing pancreatitis, have an encapsulated wall and contain internal debris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EFB0FEA-33F4-4A94-8822-1CE743E629EA&lt;/uuid&gt;&lt;priority&gt;91&lt;/priority&gt;&lt;publications&gt;&lt;publication&gt;&lt;uuid&gt;71DE62AB-45E8-448F-9E02-FE1D54AED2A4&lt;/uuid&gt;&lt;volume&gt;62&lt;/volume&gt;&lt;doi&gt;10.1136/gutjnl-2012-302779&lt;/doi&gt;&lt;startpage&gt;102&lt;/startpage&gt;&lt;publication_date&gt;99201301001200000000220000&lt;/publication_date&gt;&lt;url&gt;http://eutils.ncbi.nlm.nih.gov/entrez/eutils/elink.fcgi?dbfrom=pubmed&amp;amp;id=23100216&amp;amp;retmode=ref&amp;amp;cmd=prlinks&lt;/url&gt;&lt;type&gt;400&lt;/type&gt;&lt;title&gt;Classification of acute pancreatitis--2012: revision of the Atlanta classification and definitions by international consensus.&lt;/title&gt;&lt;institution&gt;Division of Gastroenterology, Hepatology, and Endoscopy, Harvard Medical School, Brigham and Women’s Hospital, Boston, Massachusetts, USA.&lt;/institution&gt;&lt;number&gt;1&lt;/number&gt;&lt;subtype&gt;420&lt;/subtype&gt;&lt;endpage&gt;111&lt;/endpage&gt;&lt;bundle&gt;&lt;publication&gt;&lt;title&gt;Gut&lt;/title&gt;&lt;type&gt;-200&lt;/type&gt;&lt;subtype&gt;-200&lt;/subtype&gt;&lt;uuid&gt;45219A7E-97BF-4007-A6C0-20F2A5218D3F&lt;/uuid&gt;&lt;/publication&gt;&lt;/bundle&gt;&lt;authors&gt;&lt;author&gt;&lt;firstName&gt;Peter&lt;/firstName&gt;&lt;middleNames&gt;A&lt;/middleNames&gt;&lt;lastName&gt;Banks&lt;/lastName&gt;&lt;/author&gt;&lt;author&gt;&lt;firstName&gt;Thomas&lt;/firstName&gt;&lt;middleNames&gt;L&lt;/middleNames&gt;&lt;lastName&gt;Bollen&lt;/lastName&gt;&lt;/author&gt;&lt;author&gt;&lt;firstName&gt;Christos&lt;/firstName&gt;&lt;lastName&gt;Dervenis&lt;/lastName&gt;&lt;/author&gt;&lt;author&gt;&lt;firstName&gt;Hein&lt;/firstName&gt;&lt;middleNames&gt;G&lt;/middleNames&gt;&lt;lastName&gt;Gooszen&lt;/lastName&gt;&lt;/author&gt;&lt;author&gt;&lt;firstName&gt;Colin&lt;/firstName&gt;&lt;middleNames&gt;D&lt;/middleNames&gt;&lt;lastName&gt;Johnson&lt;/lastName&gt;&lt;/author&gt;&lt;author&gt;&lt;firstName&gt;Michael&lt;/firstName&gt;&lt;middleNames&gt;G&lt;/middleNames&gt;&lt;lastName&gt;Sarr&lt;/lastName&gt;&lt;/author&gt;&lt;author&gt;&lt;firstName&gt;Gregory&lt;/firstName&gt;&lt;middleNames&gt;G&lt;/middleNames&gt;&lt;lastName&gt;Tsiotos&lt;/lastName&gt;&lt;/author&gt;&lt;author&gt;&lt;firstName&gt;Santhi&lt;/firstName&gt;&lt;middleNames&gt;Swaroop&lt;/middleNames&gt;&lt;lastName&gt;Vege&lt;/lastName&gt;&lt;/author&gt;&lt;author&gt;&lt;lastName&gt;Acute Pancreatitis Classification Working Group&lt;/lastName&gt;&lt;/author&gt;&lt;/authors&gt;&lt;/publication&gt;&lt;/publications&gt;&lt;cites&gt;&lt;/cites&gt;&lt;/citation&gt;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Most PFC will resolve on their own, which means that intervention is only required when </w:t>
      </w:r>
      <w:proofErr w:type="spellStart"/>
      <w:r w:rsidRPr="00CF1684">
        <w:rPr>
          <w:rFonts w:ascii="Book Antiqua" w:hAnsi="Book Antiqua"/>
        </w:rPr>
        <w:t>pseudocysts</w:t>
      </w:r>
      <w:proofErr w:type="spellEnd"/>
      <w:r w:rsidRPr="00CF1684">
        <w:rPr>
          <w:rFonts w:ascii="Book Antiqua" w:hAnsi="Book Antiqua"/>
        </w:rPr>
        <w:t xml:space="preserve"> or WON are symptomatic, typically because of persistent abdominal pain, luminal or biliary compression, or most importantly, infection</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D0442BA4-0C8A-4886-B395-59BD35BE7124&lt;/uuid&gt;&lt;priority&gt;41&lt;/priority&gt;&lt;publications&gt;&lt;publication&gt;&lt;volume&gt;10&lt;/volume&gt;&lt;publication_date&gt;99201211001200000000220000&lt;/publication_date&gt;&lt;number&gt;11&lt;/number&gt;&lt;doi&gt;10.1016/j.cgh.2012.05.005&lt;/doi&gt;&lt;startpage&gt;1190&lt;/startpage&gt;&lt;title&gt;Treatment of Necrotizing Pancreatitis&lt;/title&gt;&lt;uuid&gt;E494B82D-6BCB-4281-B81A-9902A5A46306&lt;/uuid&gt;&lt;subtype&gt;400&lt;/subtype&gt;&lt;endpage&gt;1201&lt;/endpage&gt;&lt;type&gt;400&lt;/type&gt;&lt;url&gt;http://linkinghub.elsevier.com/retrieve/pii/S1542356512005204&lt;/url&gt;&lt;bundle&gt;&lt;publication&gt;&lt;url&gt;http://www.sciencedirect.com.login.ezproxy.library.ualberta.ca&lt;/url&gt;&lt;title&gt;Clinical Gastroenterology &amp;amp; Hepatology&lt;/title&gt;&lt;type&gt;-100&lt;/type&gt;&lt;subtype&gt;-100&lt;/subtype&gt;&lt;uuid&gt;3E24E942-4561-47A1-83F3-E72543E8BC17&lt;/uuid&gt;&lt;/publication&gt;&lt;/bundle&gt;&lt;authors&gt;&lt;author&gt;&lt;nonDroppingParticle&gt;van&lt;/nonDroppingParticle&gt;&lt;firstName&gt;Sandra&lt;/firstName&gt;&lt;lastName&gt;Brunschot&lt;/lastName&gt;&lt;/author&gt;&lt;author&gt;&lt;firstName&gt;Olaf&lt;/firstName&gt;&lt;middleNames&gt;J&lt;/middleNames&gt;&lt;lastName&gt;Bakker&lt;/lastName&gt;&lt;/author&gt;&lt;author&gt;&lt;firstName&gt;Marc&lt;/firstName&gt;&lt;middleNames&gt;G&lt;/middleNames&gt;&lt;lastName&gt;Besselink&lt;/lastName&gt;&lt;/author&gt;&lt;author&gt;&lt;firstName&gt;Thomas&lt;/firstName&gt;&lt;middleNames&gt;L&lt;/middleNames&gt;&lt;lastName&gt;Bollen&lt;/lastName&gt;&lt;/author&gt;&lt;author&gt;&lt;firstName&gt;Paul&lt;/firstName&gt;&lt;lastName&gt;Fockens&lt;/lastName&gt;&lt;/author&gt;&lt;author&gt;&lt;firstName&gt;Hein&lt;/firstName&gt;&lt;middleNames&gt;G&lt;/middleNames&gt;&lt;lastName&gt;Gooszen&lt;/lastName&gt;&lt;/author&gt;&lt;author&gt;&lt;lastName&gt;Santvoort&lt;/lastName&gt;&lt;nonDroppingParticle&gt;van&lt;/nonDroppingParticle&gt;&lt;firstName&gt;Hjalmar&lt;/firstName&gt;&lt;middleNames&gt;C&lt;/middleNames&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Endoscopic strategies for the drainage of PFC have been used for over 2 decades</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A20F9A5-3C0A-4723-8BC3-CEA70327A9E8&lt;/uuid&gt;&lt;priority&gt;38&lt;/priority&gt;&lt;publications&gt;&lt;publication&gt;&lt;volume&gt;40&lt;/volume&gt;&lt;publication_date&gt;99199401001200000000220000&lt;/publication_date&gt;&lt;number&gt;1&lt;/number&gt;&lt;startpage&gt;112&lt;/startpage&gt;&lt;title&gt;Endoscopic pseudocyst drainage: a new instrument for simplified cystoenterostomy.&lt;/title&gt;&lt;uuid&gt;66064001-020C-41E8-BC4F-0A8CD7BC01D4&lt;/uuid&gt;&lt;subtype&gt;400&lt;/subtype&gt;&lt;type&gt;400&lt;/type&gt;&lt;url&gt;http://eutils.ncbi.nlm.nih.gov/entrez/eutils/elink.fcgi?dbfrom=pubmed&amp;amp;id=8163115&amp;amp;retmode=ref&amp;amp;cmd=prlinks&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K&lt;/firstName&gt;&lt;middleNames&gt;F&lt;/middleNames&gt;&lt;lastName&gt;Binmoeller&lt;/lastName&gt;&lt;/author&gt;&lt;author&gt;&lt;firstName&gt;H&lt;/firstName&gt;&lt;lastName&gt;Seifert&lt;/lastName&gt;&lt;/author&gt;&lt;author&gt;&lt;firstName&gt;N&lt;/firstName&gt;&lt;lastName&gt;Soehendra&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107</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and have evolved from a direct endoscopic approach dependent upon visualization of a large bulge into the lumen created by the PFC, to an EUS-guided approach that appears to be safer and more effective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E825582B-7225-4810-BCF7-6606B4EED867&lt;/uuid&gt;&lt;priority&gt;39&lt;/priority&gt;&lt;publications&gt;&lt;publication&gt;&lt;uuid&gt;F6EBB91A-472A-4855-95CE-78D2DF369DD8&lt;/uuid&gt;&lt;volume&gt;68&lt;/volume&gt;&lt;accepted_date&gt;99200804121200000000222000&lt;/accepted_date&gt;&lt;doi&gt;10.1016/j.gie.2008.04.028&lt;/doi&gt;&lt;startpage&gt;1102&lt;/startpage&gt;&lt;publication_date&gt;99200812001200000000220000&lt;/publication_date&gt;&lt;url&gt;http://eutils.ncbi.nlm.nih.gov/entrez/eutils/elink.fcgi?dbfrom=pubmed&amp;amp;id=18640677&amp;amp;retmode=ref&amp;amp;cmd=prlinks&lt;/url&gt;&lt;type&gt;400&lt;/type&gt;&lt;title&gt;Prospective randomized trial comparing EUS and EGD for transmural drainage of pancreatic pseudocysts (with videos).&lt;/title&gt;&lt;submission_date&gt;99200801291200000000222000&lt;/submission_date&gt;&lt;number&gt;6&lt;/number&gt;&lt;institution&gt;Division of Gastroenterology-Hepatology, University of Alabama at Birmingham School of Medicine, Birmingham, Alabama, USA.&lt;/institution&gt;&lt;subtype&gt;400&lt;/subtype&gt;&lt;endpage&gt;1111&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John&lt;/firstName&gt;&lt;middleNames&gt;D&lt;/middleNames&gt;&lt;lastName&gt;Christein&lt;/lastName&gt;&lt;/author&gt;&lt;author&gt;&lt;firstName&gt;Ashutosh&lt;/firstName&gt;&lt;lastName&gt;Tamhane&lt;/lastName&gt;&lt;/author&gt;&lt;author&gt;&lt;firstName&gt;Ernesto&lt;/firstName&gt;&lt;middleNames&gt;R&lt;/middleNames&gt;&lt;lastName&gt;Drelichman&lt;/lastName&gt;&lt;/author&gt;&lt;author&gt;&lt;firstName&gt;C&lt;/firstName&gt;&lt;middleNames&gt;Mel&lt;/middleNames&gt;&lt;lastName&gt;Wilcox&lt;/lastName&gt;&lt;/author&gt;&lt;/authors&gt;&lt;/publication&gt;&lt;publication&gt;&lt;uuid&gt;BDA6AE0A-4C87-406D-AFF3-382F4C73A08E&lt;/uuid&gt;&lt;volume&gt;41&lt;/volume&gt;&lt;doi&gt;10.1055/s-0029-1215133&lt;/doi&gt;&lt;startpage&gt;842&lt;/startpage&gt;&lt;publication_date&gt;99200910001200000000220000&lt;/publication_date&gt;&lt;url&gt;http://eutils.ncbi.nlm.nih.gov/entrez/eutils/elink.fcgi?dbfrom=pubmed&amp;amp;id=19798610&amp;amp;retmode=ref&amp;amp;cmd=prlinks&lt;/url&gt;&lt;type&gt;400&lt;/type&gt;&lt;title&gt;Endoscopic ultrasound-guided versus conventional transmural drainage for pancreatic pseudocysts: a prospective randomized trial.&lt;/title&gt;&lt;institution&gt;Division of Gastroenterology, Department of Internal Medicine, University of Ulsan College of Medicine, Asan Medical Center, Songpa-gu, 138-736, Seoul, South Korea.&lt;/institution&gt;&lt;number&gt;10&lt;/number&gt;&lt;subtype&gt;400&lt;/subtype&gt;&lt;endpage&gt;848&lt;/endpage&gt;&lt;bundle&gt;&lt;publication&gt;&lt;publisher&gt;©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D&lt;/firstName&gt;&lt;middleNames&gt;H&lt;/middleNames&gt;&lt;lastName&gt;Park&lt;/lastName&gt;&lt;/author&gt;&lt;author&gt;&lt;firstName&gt;S&lt;/firstName&gt;&lt;middleNames&gt;S&lt;/middleNames&gt;&lt;lastName&gt;Lee&lt;/lastName&gt;&lt;/author&gt;&lt;author&gt;&lt;firstName&gt;S-H&lt;/firstName&gt;&lt;lastName&gt;Moon&lt;/lastName&gt;&lt;/author&gt;&lt;author&gt;&lt;firstName&gt;S&lt;/firstName&gt;&lt;middleNames&gt;Y&lt;/middleNames&gt;&lt;lastName&gt;Choi&lt;/lastName&gt;&lt;/author&gt;&lt;author&gt;&lt;firstName&gt;S&lt;/firstName&gt;&lt;middleNames&gt;W&lt;/middleNames&gt;&lt;lastName&gt;Jung&lt;/lastName&gt;&lt;/author&gt;&lt;author&gt;&lt;firstName&gt;D&lt;/firstName&gt;&lt;middleNames&gt;W&lt;/middleNames&gt;&lt;lastName&gt;Seo&lt;/lastName&gt;&lt;/author&gt;&lt;author&gt;&lt;firstName&gt;S&lt;/firstName&gt;&lt;middleNames&gt;K&lt;/middleNames&gt;&lt;lastName&gt;Lee&lt;/lastName&gt;&lt;/author&gt;&lt;author&gt;&lt;firstName&gt;M-H&lt;/firstName&gt;&lt;lastName&gt;Kim&lt;/lastName&gt;&lt;/author&gt;&lt;/authors&gt;&lt;/publication&gt;&lt;publication&gt;&lt;volume&gt;23&lt;/volume&gt;&lt;publication_date&gt;99201310001200000000220000&lt;/publication_date&gt;&lt;number&gt;4&lt;/number&gt;&lt;doi&gt;10.1016/j.giec.2013.06.013&lt;/doi&gt;&lt;startpage&gt;787&lt;/startpage&gt;&lt;title&gt;Endoscopic Therapy of Necrotizing Pancreatitis and Pseudocysts&lt;/title&gt;&lt;uuid&gt;9D3F1F53-5D63-46E8-BCFE-145BCB25AD76&lt;/uuid&gt;&lt;subtype&gt;400&lt;/subtype&gt;&lt;endpage&gt;802&lt;/endpage&gt;&lt;type&gt;400&lt;/type&gt;&lt;url&gt;http://linkinghub.elsevier.com/retrieve/pii/S105251571300086X&lt;/url&gt;&lt;bundle&gt;&lt;publication&gt;&lt;url&gt;http://www.sciencedirect.com.login.ezproxy.library.ualberta.ca&lt;/url&gt;&lt;title&gt;Gastrointestinal endoscopy clinics of North America&lt;/title&gt;&lt;type&gt;-100&lt;/type&gt;&lt;subtype&gt;-100&lt;/subtype&gt;&lt;uuid&gt;97571DDB-A3DE-4C16-9068-B62A254F834C&lt;/uuid&gt;&lt;/publication&gt;&lt;/bundle&gt;&lt;authors&gt;&lt;author&gt;&lt;firstName&gt;Jessica&lt;/firstName&gt;&lt;middleNames&gt;M&lt;/middleNames&gt;&lt;lastName&gt;Fisher&lt;/lastName&gt;&lt;/author&gt;&lt;author&gt;&lt;firstName&gt;Timothy&lt;/firstName&gt;&lt;middleNames&gt;B&lt;/middleNames&gt;&lt;lastName&gt;Gardner&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108-110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and is increasingly considered standard-of-care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7E329BCE-6C81-4196-AC66-1B2596896385&lt;/uuid&gt;&lt;priority&gt;40&lt;/priority&gt;&lt;publications&gt;&lt;publication&gt;&lt;uuid&gt;3FCA01A8-13EF-4A41-B506-C44A61AA545F&lt;/uuid&gt;&lt;volume&gt;41&lt;/volume&gt;&lt;doi&gt;10.1097/MPA.0b013e318269c660&lt;/doi&gt;&lt;startpage&gt;1176&lt;/startpage&gt;&lt;publication_date&gt;99201211001200000000220000&lt;/publication_date&gt;&lt;url&gt;http://eutils.ncbi.nlm.nih.gov/entrez/eutils/elink.fcgi?dbfrom=pubmed&amp;amp;id=23086243&amp;amp;retmode=ref&amp;amp;cmd=prlinks&lt;/url&gt;&lt;type&gt;400&lt;/type&gt;&lt;title&gt;Interventions for necrotizing pancreatitis: summary of a multidisciplinary consensus conference.&lt;/title&gt;&lt;institution&gt;Division of Gastroenterology, Department of Medicine, University of Minnesota, Minneapolis, MN 55905, USA.&lt;/institution&gt;&lt;number&gt;8&lt;/number&gt;&lt;subtype&gt;420&lt;/subtype&gt;&lt;endpage&gt;1194&lt;/endpage&gt;&lt;bundle&gt;&lt;publication&gt;&lt;title&gt;Pancreas&lt;/title&gt;&lt;type&gt;-200&lt;/type&gt;&lt;subtype&gt;-200&lt;/subtype&gt;&lt;uuid&gt;D1817C54-2405-4C0B-90FF-A3D523749766&lt;/uuid&gt;&lt;/publication&gt;&lt;/bundle&gt;&lt;authors&gt;&lt;author&gt;&lt;firstName&gt;Martin&lt;/firstName&gt;&lt;middleNames&gt;L&lt;/middleNames&gt;&lt;lastName&gt;Freeman&lt;/lastName&gt;&lt;/author&gt;&lt;author&gt;&lt;firstName&gt;Jens&lt;/firstName&gt;&lt;lastName&gt;Werner&lt;/lastName&gt;&lt;/author&gt;&lt;author&gt;&lt;lastName&gt;Santvoort&lt;/lastName&gt;&lt;nonDroppingParticle&gt;van&lt;/nonDroppingParticle&gt;&lt;firstName&gt;Hjalmar&lt;/firstName&gt;&lt;middleNames&gt;C&lt;/middleNames&gt;&lt;/author&gt;&lt;author&gt;&lt;firstName&gt;Todd&lt;/firstName&gt;&lt;middleNames&gt;H&lt;/middleNames&gt;&lt;lastName&gt;Baron&lt;/lastName&gt;&lt;/author&gt;&lt;author&gt;&lt;firstName&gt;Marc&lt;/firstName&gt;&lt;middleNames&gt;G&lt;/middleNames&gt;&lt;lastName&gt;Besselink&lt;/lastName&gt;&lt;/author&gt;&lt;author&gt;&lt;firstName&gt;John&lt;/firstName&gt;&lt;middleNames&gt;A&lt;/middleNames&gt;&lt;lastName&gt;Windsor&lt;/lastName&gt;&lt;/author&gt;&lt;author&gt;&lt;firstName&gt;Karen&lt;/firstName&gt;&lt;middleNames&gt;D&lt;/middleNames&gt;&lt;lastName&gt;Horvath&lt;/lastName&gt;&lt;/author&gt;&lt;author&gt;&lt;firstName&gt;Eric&lt;/firstName&gt;&lt;lastName&gt;vanSonnenberg&lt;/lastName&gt;&lt;/author&gt;&lt;author&gt;&lt;firstName&gt;Thomas&lt;/firstName&gt;&lt;middleNames&gt;L&lt;/middleNames&gt;&lt;lastName&gt;Bollen&lt;/lastName&gt;&lt;/author&gt;&lt;author&gt;&lt;firstName&gt;Santhi&lt;/firstName&gt;&lt;middleNames&gt;Swaroop&lt;/middleNames&gt;&lt;lastName&gt;Vege&lt;/lastName&gt;&lt;/author&gt;&lt;author&gt;&lt;lastName&gt;International Multidisciplinary Panel of Speakers and Moderators&lt;/lastName&gt;&lt;/author&gt;&lt;/authors&gt;&lt;/publication&gt;&lt;/publications&gt;&lt;cites&gt;&lt;/cites&gt;&lt;/citation&gt;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103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There are many variations of the technique, but the principle involves combining endoscopic, EUS, and fluoroscopic imaging to facilitate the creation of a </w:t>
      </w:r>
      <w:proofErr w:type="spellStart"/>
      <w:r w:rsidRPr="00CF1684">
        <w:rPr>
          <w:rFonts w:ascii="Book Antiqua" w:hAnsi="Book Antiqua"/>
        </w:rPr>
        <w:t>transgastric</w:t>
      </w:r>
      <w:proofErr w:type="spellEnd"/>
      <w:r w:rsidRPr="00CF1684">
        <w:rPr>
          <w:rFonts w:ascii="Book Antiqua" w:hAnsi="Book Antiqua"/>
        </w:rPr>
        <w:t xml:space="preserve"> or </w:t>
      </w:r>
      <w:proofErr w:type="spellStart"/>
      <w:r w:rsidRPr="00CF1684">
        <w:rPr>
          <w:rFonts w:ascii="Book Antiqua" w:hAnsi="Book Antiqua"/>
        </w:rPr>
        <w:t>transduodenal</w:t>
      </w:r>
      <w:proofErr w:type="spellEnd"/>
      <w:r w:rsidRPr="00CF1684">
        <w:rPr>
          <w:rFonts w:ascii="Book Antiqua" w:hAnsi="Book Antiqua"/>
        </w:rPr>
        <w:t xml:space="preserve"> fistulous tract into the encapsulated PFC, through which stents (plastic pigtail or covered metal) are placed to maintain the patency of the cyst-gastrostomy or cyst-</w:t>
      </w:r>
      <w:proofErr w:type="spellStart"/>
      <w:r w:rsidRPr="00CF1684">
        <w:rPr>
          <w:rFonts w:ascii="Book Antiqua" w:hAnsi="Book Antiqua"/>
        </w:rPr>
        <w:t>duodenostomy</w:t>
      </w:r>
      <w:proofErr w:type="spellEnd"/>
      <w:r w:rsidRPr="00CF1684">
        <w:rPr>
          <w:rFonts w:ascii="Book Antiqua" w:hAnsi="Book Antiqua"/>
        </w:rPr>
        <w:t xml:space="preserve"> tract to enable ongoing drainage. The basic steps are as follows:</w:t>
      </w:r>
      <w:r w:rsidRPr="00CF1684">
        <w:rPr>
          <w:rFonts w:ascii="Book Antiqua" w:hAnsi="Book Antiqua"/>
          <w:lang w:eastAsia="zh-CN"/>
        </w:rPr>
        <w:t xml:space="preserve"> (1) </w:t>
      </w:r>
      <w:r w:rsidRPr="00CF1684">
        <w:rPr>
          <w:rFonts w:ascii="Book Antiqua" w:hAnsi="Book Antiqua"/>
        </w:rPr>
        <w:t xml:space="preserve">Delay intervention for at least 4 </w:t>
      </w:r>
      <w:proofErr w:type="spellStart"/>
      <w:r w:rsidRPr="00CF1684">
        <w:rPr>
          <w:rFonts w:ascii="Book Antiqua" w:hAnsi="Book Antiqua"/>
        </w:rPr>
        <w:t>wk</w:t>
      </w:r>
      <w:proofErr w:type="spellEnd"/>
      <w:r w:rsidRPr="00CF1684">
        <w:rPr>
          <w:rFonts w:ascii="Book Antiqua" w:hAnsi="Book Antiqua"/>
        </w:rPr>
        <w:t xml:space="preserve"> until PFC has become encapsulated and adherent to the gastric or duodenal wall</w:t>
      </w:r>
      <w:r w:rsidRPr="00CF1684">
        <w:rPr>
          <w:rFonts w:ascii="Book Antiqua" w:hAnsi="Book Antiqua"/>
          <w:lang w:eastAsia="zh-CN"/>
        </w:rPr>
        <w:t xml:space="preserve">; (2) </w:t>
      </w:r>
      <w:r w:rsidRPr="00CF1684">
        <w:rPr>
          <w:rFonts w:ascii="Book Antiqua" w:hAnsi="Book Antiqua"/>
        </w:rPr>
        <w:t xml:space="preserve">Perform recent cross-sectional imaging (CT or MRI) to provide “road map” for drainage procedure and to help differentiate a </w:t>
      </w:r>
      <w:proofErr w:type="spellStart"/>
      <w:r w:rsidRPr="00CF1684">
        <w:rPr>
          <w:rFonts w:ascii="Book Antiqua" w:hAnsi="Book Antiqua"/>
        </w:rPr>
        <w:t>pseudocyst</w:t>
      </w:r>
      <w:proofErr w:type="spellEnd"/>
      <w:r w:rsidRPr="00CF1684">
        <w:rPr>
          <w:rFonts w:ascii="Book Antiqua" w:hAnsi="Book Antiqua"/>
        </w:rPr>
        <w:t xml:space="preserve"> from WON (however internal debris within the PFC is sometimes only seen on EUS when not </w:t>
      </w:r>
      <w:r w:rsidRPr="00CF1684">
        <w:rPr>
          <w:rFonts w:ascii="Book Antiqua" w:hAnsi="Book Antiqua"/>
        </w:rPr>
        <w:lastRenderedPageBreak/>
        <w:t xml:space="preserve">previously detected by other imaging modalities). Also helpful for excluding a possible </w:t>
      </w:r>
      <w:proofErr w:type="spellStart"/>
      <w:r w:rsidRPr="00CF1684">
        <w:rPr>
          <w:rFonts w:ascii="Book Antiqua" w:hAnsi="Book Antiqua"/>
        </w:rPr>
        <w:t>pseudoaneurysm</w:t>
      </w:r>
      <w:proofErr w:type="spellEnd"/>
      <w:r w:rsidRPr="00CF1684">
        <w:rPr>
          <w:rFonts w:ascii="Book Antiqua" w:hAnsi="Book Antiqua"/>
          <w:lang w:eastAsia="zh-CN"/>
        </w:rPr>
        <w:t xml:space="preserve">; (3) </w:t>
      </w:r>
      <w:r w:rsidRPr="00CF1684">
        <w:rPr>
          <w:rFonts w:ascii="Book Antiqua" w:hAnsi="Book Antiqua"/>
        </w:rPr>
        <w:t xml:space="preserve">The procedure should be performed with </w:t>
      </w:r>
      <w:proofErr w:type="spellStart"/>
      <w:r w:rsidRPr="00CF1684">
        <w:rPr>
          <w:rFonts w:ascii="Book Antiqua" w:hAnsi="Book Antiqua"/>
        </w:rPr>
        <w:t>peri</w:t>
      </w:r>
      <w:proofErr w:type="spellEnd"/>
      <w:r w:rsidRPr="00CF1684">
        <w:rPr>
          <w:rFonts w:ascii="Book Antiqua" w:hAnsi="Book Antiqua"/>
        </w:rPr>
        <w:t>-procedural antibiotics, use of CO</w:t>
      </w:r>
      <w:r w:rsidRPr="00CF1684">
        <w:rPr>
          <w:rFonts w:ascii="Book Antiqua" w:hAnsi="Book Antiqua"/>
          <w:vertAlign w:val="subscript"/>
        </w:rPr>
        <w:t>2</w:t>
      </w:r>
      <w:r w:rsidRPr="00CF1684">
        <w:rPr>
          <w:rFonts w:ascii="Book Antiqua" w:hAnsi="Book Antiqua"/>
        </w:rPr>
        <w:t xml:space="preserve"> insufflation to avoid rare risk of air embolism, and endotracheal intubation to avoid aspiration risk</w:t>
      </w:r>
      <w:r w:rsidRPr="00CF1684">
        <w:rPr>
          <w:rFonts w:ascii="Book Antiqua" w:hAnsi="Book Antiqua"/>
          <w:lang w:eastAsia="zh-CN"/>
        </w:rPr>
        <w:t xml:space="preserve">; (4) </w:t>
      </w:r>
      <w:r w:rsidRPr="00CF1684">
        <w:rPr>
          <w:rFonts w:ascii="Book Antiqua" w:hAnsi="Book Antiqua"/>
        </w:rPr>
        <w:t>The PFC is carefully examined under EUS to determine the optimal location for cyst puncture and to verify that the PFC is adherent to the luminal wall (</w:t>
      </w:r>
      <w:r w:rsidRPr="00CF1684">
        <w:rPr>
          <w:rFonts w:ascii="Book Antiqua" w:hAnsi="Book Antiqua"/>
          <w:i/>
        </w:rPr>
        <w:t>i.e.,</w:t>
      </w:r>
      <w:r w:rsidRPr="00CF1684">
        <w:rPr>
          <w:rFonts w:ascii="Book Antiqua" w:hAnsi="Book Antiqua"/>
        </w:rPr>
        <w:t xml:space="preserve"> they move synchronously) and is located within reasonably proximity (&lt; 10-20 mm) to the luminal wall (Figure 3A)</w:t>
      </w:r>
      <w:r w:rsidRPr="00CF1684">
        <w:rPr>
          <w:rFonts w:ascii="Book Antiqua" w:hAnsi="Book Antiqua"/>
          <w:lang w:eastAsia="zh-CN"/>
        </w:rPr>
        <w:t xml:space="preserve">; (5) </w:t>
      </w:r>
      <w:r w:rsidRPr="00CF1684">
        <w:rPr>
          <w:rFonts w:ascii="Book Antiqua" w:hAnsi="Book Antiqua"/>
        </w:rPr>
        <w:t xml:space="preserve">Doppler imaging is used to verify the absence of intervening vessels (such as varices from splenic vein thrombosis) or a </w:t>
      </w:r>
      <w:proofErr w:type="spellStart"/>
      <w:r w:rsidRPr="00CF1684">
        <w:rPr>
          <w:rFonts w:ascii="Book Antiqua" w:hAnsi="Book Antiqua"/>
        </w:rPr>
        <w:t>pseudoaneurysm</w:t>
      </w:r>
      <w:proofErr w:type="spellEnd"/>
      <w:r w:rsidRPr="00CF1684">
        <w:rPr>
          <w:rFonts w:ascii="Book Antiqua" w:hAnsi="Book Antiqua"/>
        </w:rPr>
        <w:t xml:space="preserve"> communicating with the PFC</w:t>
      </w:r>
      <w:r w:rsidRPr="00CF1684">
        <w:rPr>
          <w:rFonts w:ascii="Book Antiqua" w:hAnsi="Book Antiqua"/>
          <w:lang w:eastAsia="zh-CN"/>
        </w:rPr>
        <w:t xml:space="preserve">; (6) </w:t>
      </w:r>
      <w:r w:rsidRPr="00CF1684">
        <w:rPr>
          <w:rFonts w:ascii="Book Antiqua" w:hAnsi="Book Antiqua"/>
        </w:rPr>
        <w:t>EUS-FNA is performed using a 19 G needle. Fluid is aspirated to give a gross sense of the nature of the PFC (</w:t>
      </w:r>
      <w:r w:rsidRPr="00CF1684">
        <w:rPr>
          <w:rFonts w:ascii="Book Antiqua" w:hAnsi="Book Antiqua"/>
          <w:i/>
        </w:rPr>
        <w:t>i.e.,</w:t>
      </w:r>
      <w:r w:rsidRPr="00CF1684">
        <w:rPr>
          <w:rFonts w:ascii="Book Antiqua" w:hAnsi="Book Antiqua"/>
        </w:rPr>
        <w:t xml:space="preserve"> does it appear as clear liquid consistent with </w:t>
      </w:r>
      <w:proofErr w:type="spellStart"/>
      <w:r w:rsidRPr="00CF1684">
        <w:rPr>
          <w:rFonts w:ascii="Book Antiqua" w:hAnsi="Book Antiqua"/>
        </w:rPr>
        <w:t>pseudocyst</w:t>
      </w:r>
      <w:proofErr w:type="spellEnd"/>
      <w:r w:rsidRPr="00CF1684">
        <w:rPr>
          <w:rFonts w:ascii="Book Antiqua" w:hAnsi="Book Antiqua"/>
        </w:rPr>
        <w:t>, thick, murky fluid consistent with WON, or purulent fluid suggestive of infection?) and is sent off for cyst fluid analysis to confirm that the PFC is truly secondary to pancreatitis and not a primary cyst neoplasm (Figure 3B)</w:t>
      </w:r>
      <w:r w:rsidRPr="00CF1684">
        <w:rPr>
          <w:rFonts w:ascii="Book Antiqua" w:hAnsi="Book Antiqua"/>
          <w:lang w:eastAsia="zh-CN"/>
        </w:rPr>
        <w:t xml:space="preserve">; (7) </w:t>
      </w:r>
      <w:r w:rsidRPr="00CF1684">
        <w:rPr>
          <w:rFonts w:ascii="Book Antiqua" w:hAnsi="Book Antiqua"/>
        </w:rPr>
        <w:t>Contrast may be injected via the FNA needle to delineate the dimensions of the PFC. A soft tip guide wire is then inserted under fluoroscopic guidance and should be seen to coil within the PFC, demonstrating adequate guide wire advancement</w:t>
      </w:r>
      <w:r w:rsidRPr="00CF1684">
        <w:rPr>
          <w:rFonts w:ascii="Book Antiqua" w:hAnsi="Book Antiqua"/>
          <w:lang w:eastAsia="zh-CN"/>
        </w:rPr>
        <w:t xml:space="preserve">; (8) </w:t>
      </w:r>
      <w:r w:rsidRPr="00CF1684">
        <w:rPr>
          <w:rFonts w:ascii="Book Antiqua" w:hAnsi="Book Antiqua"/>
        </w:rPr>
        <w:t xml:space="preserve">The fistula tract is then enlarged by advancement of a balloon dilator over the wire and into the PFC. Occasionally it is difficult to advance the balloon catheter through the gastric or duodenal wall, in which case the needle tract needs to first be enlarged by passing a </w:t>
      </w:r>
      <w:proofErr w:type="spellStart"/>
      <w:r w:rsidRPr="00CF1684">
        <w:rPr>
          <w:rFonts w:ascii="Book Antiqua" w:hAnsi="Book Antiqua"/>
        </w:rPr>
        <w:t>Soehendra</w:t>
      </w:r>
      <w:proofErr w:type="spellEnd"/>
      <w:r w:rsidRPr="00CF1684">
        <w:rPr>
          <w:rFonts w:ascii="Book Antiqua" w:hAnsi="Book Antiqua"/>
        </w:rPr>
        <w:t xml:space="preserve"> stent retriever or by using </w:t>
      </w:r>
      <w:proofErr w:type="spellStart"/>
      <w:r w:rsidRPr="00CF1684">
        <w:rPr>
          <w:rFonts w:ascii="Book Antiqua" w:hAnsi="Book Antiqua"/>
        </w:rPr>
        <w:t>electrocautery</w:t>
      </w:r>
      <w:proofErr w:type="spellEnd"/>
      <w:r w:rsidRPr="00CF1684">
        <w:rPr>
          <w:rFonts w:ascii="Book Antiqua" w:hAnsi="Book Antiqua"/>
        </w:rPr>
        <w:t xml:space="preserve"> with a needle-knife device or </w:t>
      </w:r>
      <w:proofErr w:type="spellStart"/>
      <w:r w:rsidRPr="00CF1684">
        <w:rPr>
          <w:rFonts w:ascii="Book Antiqua" w:hAnsi="Book Antiqua"/>
        </w:rPr>
        <w:t>cystotome</w:t>
      </w:r>
      <w:proofErr w:type="spellEnd"/>
      <w:r w:rsidRPr="00CF1684">
        <w:rPr>
          <w:rFonts w:ascii="Book Antiqua" w:hAnsi="Book Antiqua"/>
        </w:rPr>
        <w:t xml:space="preserve"> over the wire. Once this is done, the balloon dilator will pass easily over the wire into the cyst</w:t>
      </w:r>
      <w:r w:rsidRPr="00CF1684">
        <w:rPr>
          <w:rFonts w:ascii="Book Antiqua" w:hAnsi="Book Antiqua"/>
          <w:lang w:eastAsia="zh-CN"/>
        </w:rPr>
        <w:t xml:space="preserve">; (9) </w:t>
      </w:r>
      <w:r w:rsidRPr="00CF1684">
        <w:rPr>
          <w:rFonts w:ascii="Book Antiqua" w:hAnsi="Book Antiqua"/>
        </w:rPr>
        <w:t>Balloon dilation and placement of stents</w:t>
      </w:r>
      <w:r w:rsidRPr="00CF1684">
        <w:rPr>
          <w:rFonts w:ascii="Book Antiqua" w:hAnsi="Book Antiqua"/>
          <w:lang w:eastAsia="zh-CN"/>
        </w:rPr>
        <w:t xml:space="preserve">: </w:t>
      </w:r>
      <w:r w:rsidRPr="00CF1684">
        <w:rPr>
          <w:rFonts w:ascii="Book Antiqua" w:hAnsi="Book Antiqua"/>
        </w:rPr>
        <w:t xml:space="preserve">For </w:t>
      </w:r>
      <w:proofErr w:type="spellStart"/>
      <w:r w:rsidRPr="00CF1684">
        <w:rPr>
          <w:rFonts w:ascii="Book Antiqua" w:hAnsi="Book Antiqua"/>
        </w:rPr>
        <w:t>pseudocysts</w:t>
      </w:r>
      <w:proofErr w:type="spellEnd"/>
      <w:r w:rsidRPr="00CF1684">
        <w:rPr>
          <w:rFonts w:ascii="Book Antiqua" w:hAnsi="Book Antiqua"/>
        </w:rPr>
        <w:t>: balloon dilation to 10 mm, followed by placement of 2 plastic pigtail stents (usually 7 Fr. or 8.5 Fr.) over a wire across the dilated fistula tract.</w:t>
      </w:r>
      <w:r w:rsidRPr="00CF1684">
        <w:rPr>
          <w:rFonts w:ascii="Book Antiqua" w:hAnsi="Book Antiqua"/>
          <w:lang w:eastAsia="zh-CN"/>
        </w:rPr>
        <w:t xml:space="preserve"> </w:t>
      </w:r>
      <w:r w:rsidRPr="00CF1684">
        <w:rPr>
          <w:rFonts w:ascii="Book Antiqua" w:hAnsi="Book Antiqua"/>
        </w:rPr>
        <w:t xml:space="preserve">For WON: progressive balloon dilation to 18-20 mm, followed by placement of 2 plastic pigtail stents (7 or 8.5 Fr and 10 Fr.) or a fully-covered, self-expanding metal stent, and then placement of a </w:t>
      </w:r>
      <w:proofErr w:type="spellStart"/>
      <w:r w:rsidRPr="00CF1684">
        <w:rPr>
          <w:rFonts w:ascii="Book Antiqua" w:hAnsi="Book Antiqua"/>
        </w:rPr>
        <w:t>naso</w:t>
      </w:r>
      <w:proofErr w:type="spellEnd"/>
      <w:r w:rsidRPr="00CF1684">
        <w:rPr>
          <w:rFonts w:ascii="Book Antiqua" w:hAnsi="Book Antiqua"/>
        </w:rPr>
        <w:t xml:space="preserve">-cystic tube for intermittent </w:t>
      </w:r>
      <w:r w:rsidRPr="00CF1684">
        <w:rPr>
          <w:rFonts w:ascii="Book Antiqua" w:hAnsi="Book Antiqua"/>
        </w:rPr>
        <w:lastRenderedPageBreak/>
        <w:t>flushing of the WON collection.</w:t>
      </w:r>
      <w:r w:rsidRPr="00CF1684">
        <w:rPr>
          <w:rFonts w:ascii="Book Antiqua" w:hAnsi="Book Antiqua"/>
          <w:lang w:eastAsia="zh-CN"/>
        </w:rPr>
        <w:t xml:space="preserve"> </w:t>
      </w:r>
      <w:r w:rsidRPr="00CF1684">
        <w:rPr>
          <w:rFonts w:ascii="Book Antiqua" w:hAnsi="Book Antiqua"/>
        </w:rPr>
        <w:t xml:space="preserve">For WON, direct endoscopic </w:t>
      </w:r>
      <w:proofErr w:type="spellStart"/>
      <w:r w:rsidRPr="00CF1684">
        <w:rPr>
          <w:rFonts w:ascii="Book Antiqua" w:hAnsi="Book Antiqua"/>
        </w:rPr>
        <w:t>necrosectomy</w:t>
      </w:r>
      <w:proofErr w:type="spellEnd"/>
      <w:r w:rsidRPr="00CF1684">
        <w:rPr>
          <w:rFonts w:ascii="Book Antiqua" w:hAnsi="Book Antiqua"/>
        </w:rPr>
        <w:t xml:space="preserve"> is performed by inserting a </w:t>
      </w:r>
      <w:proofErr w:type="spellStart"/>
      <w:r w:rsidRPr="00CF1684">
        <w:rPr>
          <w:rFonts w:ascii="Book Antiqua" w:hAnsi="Book Antiqua"/>
        </w:rPr>
        <w:t>gastroscope</w:t>
      </w:r>
      <w:proofErr w:type="spellEnd"/>
      <w:r w:rsidRPr="00CF1684">
        <w:rPr>
          <w:rFonts w:ascii="Book Antiqua" w:hAnsi="Book Antiqua"/>
        </w:rPr>
        <w:t xml:space="preserve"> into the collection via the dilated cyst-gastrostomy or cyst-</w:t>
      </w:r>
      <w:proofErr w:type="spellStart"/>
      <w:r w:rsidRPr="00CF1684">
        <w:rPr>
          <w:rFonts w:ascii="Book Antiqua" w:hAnsi="Book Antiqua"/>
        </w:rPr>
        <w:t>duodenostomy</w:t>
      </w:r>
      <w:proofErr w:type="spellEnd"/>
      <w:r w:rsidRPr="00CF1684">
        <w:rPr>
          <w:rFonts w:ascii="Book Antiqua" w:hAnsi="Book Antiqua"/>
        </w:rPr>
        <w:t xml:space="preserve"> tract, followed by careful debridement of the necrotic contents (Figure 4)</w:t>
      </w:r>
      <w:r w:rsidRPr="00CF1684">
        <w:rPr>
          <w:rFonts w:ascii="Book Antiqua" w:hAnsi="Book Antiqua"/>
          <w:lang w:eastAsia="zh-CN"/>
        </w:rPr>
        <w:t xml:space="preserve">; and (10) </w:t>
      </w:r>
      <w:proofErr w:type="gramStart"/>
      <w:r w:rsidRPr="00CF1684">
        <w:rPr>
          <w:rFonts w:ascii="Book Antiqua" w:hAnsi="Book Antiqua"/>
        </w:rPr>
        <w:t>The</w:t>
      </w:r>
      <w:proofErr w:type="gramEnd"/>
      <w:r w:rsidRPr="00CF1684">
        <w:rPr>
          <w:rFonts w:ascii="Book Antiqua" w:hAnsi="Book Antiqua"/>
        </w:rPr>
        <w:t xml:space="preserve"> ideal duration of transluminal stent placement remains unclear and is the source of ongoing debate. At a minimum, the stents should be left in place until repeat imaging demonstrates complete resolution of the PFC, although in some cases the stents should be left for much longer</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02A5BE79-F45A-4AD5-9632-0B6B8CD53A08&lt;/uuid&gt;&lt;priority&gt;92&lt;/priority&gt;&lt;publications&gt;&lt;publication&gt;&lt;volume&gt;74&lt;/volume&gt;&lt;publication_date&gt;99201112001200000000220000&lt;/publication_date&gt;&lt;number&gt;6&lt;/number&gt;&lt;doi&gt;10.1016/j.gie.2011.07.049&lt;/doi&gt;&lt;startpage&gt;1408&lt;/startpage&gt;&lt;title&gt;Endoscopic placement of permanent indwelling transmural stents in disconnected pancreatic duct syndrome: does benefit outweigh the risks?&lt;/title&gt;&lt;uuid&gt;E4FF2E55-A7FD-4EDC-AA09-441B23ABB2B0&lt;/uuid&gt;&lt;subtype&gt;400&lt;/subtype&gt;&lt;endpage&gt;1412&lt;/endpage&gt;&lt;type&gt;400&lt;/type&gt;&lt;url&gt;http://linkinghub.elsevier.com/retrieve/pii/S0016510711020311&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C&lt;/firstName&gt;&lt;middleNames&gt;Mel&lt;/middleNames&gt;&lt;lastName&gt;Wilcox&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111</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w:t>
      </w:r>
    </w:p>
    <w:p w:rsidR="0004792A" w:rsidRPr="00CF1684" w:rsidRDefault="0004792A" w:rsidP="00476B8F">
      <w:pPr>
        <w:spacing w:line="360" w:lineRule="auto"/>
        <w:ind w:firstLineChars="100" w:firstLine="240"/>
        <w:jc w:val="both"/>
        <w:rPr>
          <w:rFonts w:ascii="Book Antiqua" w:hAnsi="Book Antiqua"/>
        </w:rPr>
      </w:pPr>
      <w:r w:rsidRPr="00CF1684">
        <w:rPr>
          <w:rFonts w:ascii="Book Antiqua" w:hAnsi="Book Antiqua"/>
        </w:rPr>
        <w:t xml:space="preserve">Recent innovations continue to modify and improve this basic technique and should result in a more effective and perhaps technically simpler procedure, particularly as dedicated devices for EUS-guided PFC drainage emerge. While these developments are likely unnecessary for </w:t>
      </w:r>
      <w:proofErr w:type="spellStart"/>
      <w:r w:rsidRPr="00CF1684">
        <w:rPr>
          <w:rFonts w:ascii="Book Antiqua" w:hAnsi="Book Antiqua"/>
        </w:rPr>
        <w:t>pseudocyst</w:t>
      </w:r>
      <w:proofErr w:type="spellEnd"/>
      <w:r w:rsidRPr="00CF1684">
        <w:rPr>
          <w:rFonts w:ascii="Book Antiqua" w:hAnsi="Book Antiqua"/>
        </w:rPr>
        <w:t xml:space="preserve"> drainage, they will probably improve the management of WON. One such innovation is the multiple transluminal gateway technique proposed by </w:t>
      </w:r>
      <w:proofErr w:type="spellStart"/>
      <w:r w:rsidRPr="00CF1684">
        <w:rPr>
          <w:rFonts w:ascii="Book Antiqua" w:hAnsi="Book Antiqua"/>
        </w:rPr>
        <w:t>Shyam</w:t>
      </w:r>
      <w:proofErr w:type="spellEnd"/>
      <w:r w:rsidRPr="00CF1684">
        <w:rPr>
          <w:rFonts w:ascii="Book Antiqua" w:hAnsi="Book Antiqua"/>
        </w:rPr>
        <w:t xml:space="preserve"> </w:t>
      </w:r>
      <w:proofErr w:type="spellStart"/>
      <w:r w:rsidRPr="00CF1684">
        <w:rPr>
          <w:rFonts w:ascii="Book Antiqua" w:hAnsi="Book Antiqua"/>
        </w:rPr>
        <w:t>Varadarajulu</w:t>
      </w:r>
      <w:proofErr w:type="spellEnd"/>
      <w:r w:rsidRPr="00CF1684">
        <w:rPr>
          <w:rFonts w:ascii="Book Antiqua" w:hAnsi="Book Antiqua"/>
        </w:rPr>
        <w:t xml:space="preserve"> whereby 2 or more separate fistulous tracts are made across the gastric wall into one WON collection under EUS guidance, with placement of multiple plastic pigtail stents in each</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AEDE1606-11B6-4655-BD2E-B76A06A96AAF&lt;/uuid&gt;&lt;priority&gt;93&lt;/priority&gt;&lt;publications&gt;&lt;publication&gt;&lt;uuid&gt;05C3BA65-D68C-4BAC-A3F3-7EB12BEB459B&lt;/uuid&gt;&lt;volume&gt;74&lt;/volume&gt;&lt;accepted_date&gt;99201103081200000000222000&lt;/accepted_date&gt;&lt;doi&gt;10.1016/j.gie.2011.03.1122&lt;/doi&gt;&lt;startpage&gt;74&lt;/startpage&gt;&lt;publication_date&gt;99201107011200000000222000&lt;/publication_date&gt;&lt;type&gt;400&lt;/type&gt;&lt;title&gt;Multiple transluminal gateway technique for EUS-guided drainage of symptomatic walled-off pancreatic necrosis&lt;/title&gt;&lt;location&gt;200,4,33.5206608,-86.8024900&lt;/location&gt;&lt;submission_date&gt;99201101071200000000222000&lt;/submission_date&gt;&lt;number&gt;1&lt;/number&gt;&lt;institution&gt;Division of Gastroenterology-Hepatology, University of Alabama at Birmingham School of Medicine, Birmingham, Alabama, USA.&lt;/institution&gt;&lt;subtype&gt;400&lt;/subtype&gt;&lt;endpage&gt;80&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Milind&lt;/firstName&gt;&lt;middleNames&gt;A&lt;/middleNames&gt;&lt;lastName&gt;Phadnis&lt;/lastName&gt;&lt;/author&gt;&lt;author&gt;&lt;firstName&gt;John&lt;/firstName&gt;&lt;middleNames&gt;D&lt;/middleNames&gt;&lt;lastName&gt;Christein&lt;/lastName&gt;&lt;/author&gt;&lt;author&gt;&lt;firstName&gt;C&lt;/firstName&gt;&lt;middleNames&gt;Mel&lt;/middleNames&gt;&lt;lastName&gt;Wilcox&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A </w:t>
      </w:r>
      <w:proofErr w:type="spellStart"/>
      <w:r w:rsidRPr="00CF1684">
        <w:rPr>
          <w:rFonts w:ascii="Book Antiqua" w:hAnsi="Book Antiqua"/>
        </w:rPr>
        <w:t>nasocystic</w:t>
      </w:r>
      <w:proofErr w:type="spellEnd"/>
      <w:r w:rsidRPr="00CF1684">
        <w:rPr>
          <w:rFonts w:ascii="Book Antiqua" w:hAnsi="Book Antiqua"/>
        </w:rPr>
        <w:t xml:space="preserve"> tube is then used to flush normal saline through one of the fistula tracts, with the expectation that the additional transluminal tracts will enable greater drainage of necrotic debris. In the initial retrospective study, patients with symptomatic WON who underwent the multiple transluminal gateway technique were significantly more likely to have treatment success compared to those who received the conventional single-port drainage technique (92% </w:t>
      </w:r>
      <w:r w:rsidRPr="00CF1684">
        <w:rPr>
          <w:rFonts w:ascii="Book Antiqua" w:hAnsi="Book Antiqua"/>
          <w:i/>
        </w:rPr>
        <w:t>vs</w:t>
      </w:r>
      <w:r w:rsidRPr="00CF1684">
        <w:rPr>
          <w:rFonts w:ascii="Book Antiqua" w:hAnsi="Book Antiqua"/>
        </w:rPr>
        <w:t xml:space="preserve"> 52%,</w:t>
      </w:r>
      <w:r w:rsidRPr="00CF1684">
        <w:rPr>
          <w:rFonts w:ascii="Book Antiqua" w:hAnsi="Book Antiqua"/>
          <w:i/>
        </w:rPr>
        <w:t xml:space="preserve"> P</w:t>
      </w:r>
      <w:r w:rsidRPr="00CF1684">
        <w:rPr>
          <w:rFonts w:ascii="Book Antiqua" w:hAnsi="Book Antiqua"/>
        </w:rPr>
        <w:t xml:space="preserve"> = 0.01) and much less likely to ultimately require surgery (0% </w:t>
      </w:r>
      <w:r w:rsidRPr="00CF1684">
        <w:rPr>
          <w:rFonts w:ascii="Book Antiqua" w:hAnsi="Book Antiqua"/>
          <w:i/>
        </w:rPr>
        <w:t>vs</w:t>
      </w:r>
      <w:r w:rsidRPr="00CF1684">
        <w:rPr>
          <w:rFonts w:ascii="Book Antiqua" w:hAnsi="Book Antiqua"/>
        </w:rPr>
        <w:t xml:space="preserve"> 35%)</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B12583DF-571D-4615-80E9-E92B8DEADBA6&lt;/uuid&gt;&lt;priority&gt;94&lt;/priority&gt;&lt;publications&gt;&lt;publication&gt;&lt;uuid&gt;05C3BA65-D68C-4BAC-A3F3-7EB12BEB459B&lt;/uuid&gt;&lt;volume&gt;74&lt;/volume&gt;&lt;accepted_date&gt;99201103081200000000222000&lt;/accepted_date&gt;&lt;doi&gt;10.1016/j.gie.2011.03.1122&lt;/doi&gt;&lt;startpage&gt;74&lt;/startpage&gt;&lt;publication_date&gt;99201107011200000000222000&lt;/publication_date&gt;&lt;type&gt;400&lt;/type&gt;&lt;title&gt;Multiple transluminal gateway technique for EUS-guided drainage of symptomatic walled-off pancreatic necrosis&lt;/title&gt;&lt;location&gt;200,4,33.5206608,-86.8024900&lt;/location&gt;&lt;submission_date&gt;99201101071200000000222000&lt;/submission_date&gt;&lt;number&gt;1&lt;/number&gt;&lt;institution&gt;Division of Gastroenterology-Hepatology, University of Alabama at Birmingham School of Medicine, Birmingham, Alabama, USA.&lt;/institution&gt;&lt;subtype&gt;400&lt;/subtype&gt;&lt;endpage&gt;80&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Shyam&lt;/firstName&gt;&lt;lastName&gt;Varadarajulu&lt;/lastName&gt;&lt;/author&gt;&lt;author&gt;&lt;firstName&gt;Milind&lt;/firstName&gt;&lt;middleNames&gt;A&lt;/middleNames&gt;&lt;lastName&gt;Phadnis&lt;/lastName&gt;&lt;/author&gt;&lt;author&gt;&lt;firstName&gt;John&lt;/firstName&gt;&lt;middleNames&gt;D&lt;/middleNames&gt;&lt;lastName&gt;Christein&lt;/lastName&gt;&lt;/author&gt;&lt;author&gt;&lt;firstName&gt;C&lt;/firstName&gt;&lt;middleNames&gt;Mel&lt;/middleNames&gt;&lt;lastName&gt;Wilcox&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112</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However, prospective comparative studies are needed to verify these findings. Another recent innovation is the development of the first fully covered, metal stents specifically designed for EUS-guided drainage of PFC. These include the </w:t>
      </w:r>
      <w:proofErr w:type="spellStart"/>
      <w:r w:rsidRPr="00CF1684">
        <w:rPr>
          <w:rFonts w:ascii="Book Antiqua" w:hAnsi="Book Antiqua"/>
        </w:rPr>
        <w:t>Nagi</w:t>
      </w:r>
      <w:proofErr w:type="spellEnd"/>
      <w:r w:rsidRPr="00CF1684">
        <w:rPr>
          <w:rFonts w:ascii="Book Antiqua" w:hAnsi="Book Antiqua"/>
        </w:rPr>
        <w:t xml:space="preserve"> stent (</w:t>
      </w:r>
      <w:proofErr w:type="spellStart"/>
      <w:r w:rsidRPr="00CF1684">
        <w:rPr>
          <w:rFonts w:ascii="Book Antiqua" w:hAnsi="Book Antiqua"/>
        </w:rPr>
        <w:t>Taewoong</w:t>
      </w:r>
      <w:proofErr w:type="spellEnd"/>
      <w:r w:rsidRPr="00CF1684">
        <w:rPr>
          <w:rFonts w:ascii="Book Antiqua" w:hAnsi="Book Antiqua"/>
        </w:rPr>
        <w:t xml:space="preserve"> Medical Co., </w:t>
      </w:r>
      <w:proofErr w:type="spellStart"/>
      <w:r w:rsidRPr="00CF1684">
        <w:rPr>
          <w:rFonts w:ascii="Book Antiqua" w:hAnsi="Book Antiqua"/>
        </w:rPr>
        <w:t>Gyeonggi</w:t>
      </w:r>
      <w:proofErr w:type="spellEnd"/>
      <w:r w:rsidRPr="00CF1684">
        <w:rPr>
          <w:rFonts w:ascii="Book Antiqua" w:hAnsi="Book Antiqua"/>
        </w:rPr>
        <w:t>-do, Korea) and the AXIOS stent (</w:t>
      </w:r>
      <w:proofErr w:type="spellStart"/>
      <w:r w:rsidRPr="00CF1684">
        <w:rPr>
          <w:rFonts w:ascii="Book Antiqua" w:hAnsi="Book Antiqua"/>
        </w:rPr>
        <w:t>Xlumina</w:t>
      </w:r>
      <w:proofErr w:type="spellEnd"/>
      <w:r w:rsidRPr="00CF1684">
        <w:rPr>
          <w:rFonts w:ascii="Book Antiqua" w:hAnsi="Book Antiqua"/>
        </w:rPr>
        <w:t xml:space="preserve"> Inc., Mountain View, CA). Both stents have a similar design that exhibit flared ends that securely anchor the walls of the cyst and lumen while </w:t>
      </w:r>
      <w:r w:rsidRPr="00CF1684">
        <w:rPr>
          <w:rFonts w:ascii="Book Antiqua" w:hAnsi="Book Antiqua"/>
        </w:rPr>
        <w:lastRenderedPageBreak/>
        <w:t xml:space="preserve">preventing migration. While the </w:t>
      </w:r>
      <w:proofErr w:type="spellStart"/>
      <w:r w:rsidRPr="00CF1684">
        <w:rPr>
          <w:rFonts w:ascii="Book Antiqua" w:hAnsi="Book Antiqua"/>
        </w:rPr>
        <w:t>Nagi</w:t>
      </w:r>
      <w:proofErr w:type="spellEnd"/>
      <w:r w:rsidRPr="00CF1684">
        <w:rPr>
          <w:rFonts w:ascii="Book Antiqua" w:hAnsi="Book Antiqua"/>
        </w:rPr>
        <w:t xml:space="preserve"> stent requires balloon dilation of the fistula tract prior to its deployment</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F82EE38-C541-465B-8D68-035DDB872B8E&lt;/uuid&gt;&lt;priority&gt;42&lt;/priority&gt;&lt;publications&gt;&lt;publication&gt;&lt;volume&gt;77&lt;/volume&gt;&lt;publication_date&gt;99201305001200000000220000&lt;/publication_date&gt;&lt;number&gt;5&lt;/number&gt;&lt;doi&gt;10.1016/j.gie.2013.01.009&lt;/doi&gt;&lt;startpage&gt;809&lt;/startpage&gt;&lt;title&gt;Preliminary report on a new, fully covered, metal stent designed for the treatment of pancreatic fluid collections&lt;/title&gt;&lt;uuid&gt;0582C3D5-B2BB-4603-9FBB-066CD2E4CF2B&lt;/uuid&gt;&lt;subtype&gt;400&lt;/subtype&gt;&lt;endpage&gt;814&lt;/endpage&gt;&lt;type&gt;400&lt;/type&gt;&lt;url&gt;http://linkinghub.elsevier.com/retrieve/pii/S0016510713000102&lt;/url&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Natsuyo&lt;/firstName&gt;&lt;lastName&gt;Yamamoto&lt;/lastName&gt;&lt;/author&gt;&lt;author&gt;&lt;firstName&gt;Hiroyuki&lt;/firstName&gt;&lt;lastName&gt;Isayama&lt;/lastName&gt;&lt;/author&gt;&lt;author&gt;&lt;firstName&gt;Hiroshi&lt;/firstName&gt;&lt;lastName&gt;Kawakami&lt;/lastName&gt;&lt;/author&gt;&lt;author&gt;&lt;firstName&gt;Naoki&lt;/firstName&gt;&lt;lastName&gt;Sasahira&lt;/lastName&gt;&lt;/author&gt;&lt;author&gt;&lt;firstName&gt;Tsuyoshi&lt;/firstName&gt;&lt;lastName&gt;Hamada&lt;/lastName&gt;&lt;/author&gt;&lt;author&gt;&lt;firstName&gt;Yukiko&lt;/firstName&gt;&lt;lastName&gt;Ito&lt;/lastName&gt;&lt;/author&gt;&lt;author&gt;&lt;firstName&gt;Naminatsu&lt;/firstName&gt;&lt;lastName&gt;Takahara&lt;/lastName&gt;&lt;/author&gt;&lt;author&gt;&lt;firstName&gt;Rie&lt;/firstName&gt;&lt;lastName&gt;Uchino&lt;/lastName&gt;&lt;/author&gt;&lt;author&gt;&lt;firstName&gt;Koji&lt;/firstName&gt;&lt;lastName&gt;Miyabayashi&lt;/lastName&gt;&lt;/author&gt;&lt;author&gt;&lt;firstName&gt;Suguru&lt;/firstName&gt;&lt;lastName&gt;Mizuno&lt;/lastName&gt;&lt;/author&gt;&lt;author&gt;&lt;firstName&gt;Hirofumi&lt;/firstName&gt;&lt;lastName&gt;Kogure&lt;/lastName&gt;&lt;/author&gt;&lt;author&gt;&lt;firstName&gt;Takashi&lt;/firstName&gt;&lt;lastName&gt;Sasaki&lt;/lastName&gt;&lt;/author&gt;&lt;author&gt;&lt;firstName&gt;Yousuke&lt;/firstName&gt;&lt;lastName&gt;Nakai&lt;/lastName&gt;&lt;/author&gt;&lt;author&gt;&lt;firstName&gt;Masaki&lt;/firstName&gt;&lt;lastName&gt;Kuwatani&lt;/lastName&gt;&lt;/author&gt;&lt;author&gt;&lt;firstName&gt;Kenji&lt;/firstName&gt;&lt;lastName&gt;Hirano&lt;/lastName&gt;&lt;/author&gt;&lt;author&gt;&lt;firstName&gt;Minoru&lt;/firstName&gt;&lt;lastName&gt;Tada&lt;/lastName&gt;&lt;/author&gt;&lt;author&gt;&lt;firstName&gt;Kazuhiko&lt;/firstName&gt;&lt;lastName&gt;Koike&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113</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AXIOS stent may be deployed as a single-step device over a guide wire, which can be done entirely under EUS and endoscopic guidance without fluoroscopy</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CE863529-B9B9-4686-A5C6-9C72AC7AE1DF&lt;/uuid&gt;&lt;priority&gt;95&lt;/priority&gt;&lt;publications&gt;&lt;publication&gt;&lt;uuid&gt;6CB8978B-7666-45D0-B5D1-86FBA25C4BD1&lt;/uuid&gt;&lt;volume&gt;75&lt;/volume&gt;&lt;accepted_date&gt;99201110111200000000222000&lt;/accepted_date&gt;&lt;doi&gt;10.1016/j.gie.2011.10.020&lt;/doi&gt;&lt;startpage&gt;870&lt;/startpage&gt;&lt;publication_date&gt;99201204001200000000220000&lt;/publication_date&gt;&lt;url&gt;http://eutils.ncbi.nlm.nih.gov/entrez/eutils/elink.fcgi?dbfrom=pubmed&amp;amp;id=22301347&amp;amp;retmode=ref&amp;amp;cmd=prlinks&lt;/url&gt;&lt;type&gt;400&lt;/type&gt;&lt;title&gt;Clinical evaluation of a novel lumen-apposing metal stent for endosonography-guided pancreatic pseudocyst and gallbladder drainage (with videos).&lt;/title&gt;&lt;submission_date&gt;99201107041200000000222000&lt;/submission_date&gt;&lt;number&gt;4&lt;/number&gt;&lt;institution&gt;Department of Gastroenterology and Hepatology, Tokyo Medical University, Tokyo, Japan.&lt;/institution&gt;&lt;subtype&gt;400&lt;/subtype&gt;&lt;endpage&gt;876&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akao&lt;/firstName&gt;&lt;lastName&gt;Itoi&lt;/lastName&gt;&lt;/author&gt;&lt;author&gt;&lt;firstName&gt;Kenneth&lt;/firstName&gt;&lt;middleNames&gt;F&lt;/middleNames&gt;&lt;lastName&gt;Binmoeller&lt;/lastName&gt;&lt;/author&gt;&lt;author&gt;&lt;firstName&gt;Janak&lt;/firstName&gt;&lt;lastName&gt;Shah&lt;/lastName&gt;&lt;/author&gt;&lt;author&gt;&lt;firstName&gt;Atsushi&lt;/firstName&gt;&lt;lastName&gt;Sofuni&lt;/lastName&gt;&lt;/author&gt;&lt;author&gt;&lt;firstName&gt;Fumihide&lt;/firstName&gt;&lt;lastName&gt;Itokawa&lt;/lastName&gt;&lt;/author&gt;&lt;author&gt;&lt;firstName&gt;Toshio&lt;/firstName&gt;&lt;lastName&gt;Kurihara&lt;/lastName&gt;&lt;/author&gt;&lt;author&gt;&lt;firstName&gt;Takayoshi&lt;/firstName&gt;&lt;lastName&gt;Tsuchiya&lt;/lastName&gt;&lt;/author&gt;&lt;author&gt;&lt;firstName&gt;Kentaro&lt;/firstName&gt;&lt;lastName&gt;Ishii&lt;/lastName&gt;&lt;/author&gt;&lt;author&gt;&lt;firstName&gt;Shujiro&lt;/firstName&gt;&lt;lastName&gt;Tsuji&lt;/lastName&gt;&lt;/author&gt;&lt;author&gt;&lt;firstName&gt;Nobuhito&lt;/firstName&gt;&lt;lastName&gt;Ikeuchi&lt;/lastName&gt;&lt;/author&gt;&lt;author&gt;&lt;firstName&gt;Fuminori&lt;/firstName&gt;&lt;lastName&gt;Moriyasu&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114</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Balloon dilation can then be performed inside of the stent to increase the diameter to enable endoscopic </w:t>
      </w:r>
      <w:proofErr w:type="spellStart"/>
      <w:r w:rsidRPr="00CF1684">
        <w:rPr>
          <w:rFonts w:ascii="Book Antiqua" w:hAnsi="Book Antiqua"/>
        </w:rPr>
        <w:t>necrosectomy</w:t>
      </w:r>
      <w:proofErr w:type="spellEnd"/>
      <w:r w:rsidRPr="00CF1684">
        <w:rPr>
          <w:rFonts w:ascii="Book Antiqua" w:hAnsi="Book Antiqua"/>
        </w:rPr>
        <w:t xml:space="preserve"> for WON if necessary. However, these systems have not yet been studied in prospective clinical trials to determine their merits and to define when they should be used in the treatment of </w:t>
      </w:r>
      <w:proofErr w:type="spellStart"/>
      <w:r w:rsidRPr="00CF1684">
        <w:rPr>
          <w:rFonts w:ascii="Book Antiqua" w:hAnsi="Book Antiqua"/>
        </w:rPr>
        <w:t>pseudocysts</w:t>
      </w:r>
      <w:proofErr w:type="spellEnd"/>
      <w:r w:rsidRPr="00CF1684">
        <w:rPr>
          <w:rFonts w:ascii="Book Antiqua" w:hAnsi="Book Antiqua"/>
        </w:rPr>
        <w:t xml:space="preserve"> and WON. </w:t>
      </w:r>
    </w:p>
    <w:p w:rsidR="0004792A" w:rsidRPr="00CF1684" w:rsidRDefault="0004792A" w:rsidP="00476B8F">
      <w:pPr>
        <w:spacing w:line="360" w:lineRule="auto"/>
        <w:ind w:firstLineChars="100" w:firstLine="240"/>
        <w:jc w:val="both"/>
        <w:rPr>
          <w:rFonts w:ascii="Book Antiqua" w:hAnsi="Book Antiqua"/>
        </w:rPr>
      </w:pPr>
      <w:r w:rsidRPr="00CF1684">
        <w:rPr>
          <w:rFonts w:ascii="Book Antiqua" w:hAnsi="Book Antiqua"/>
        </w:rPr>
        <w:t xml:space="preserve">Where data do exist is the increasing demonstration of the superior efficacy and safety of endoscopic methods for the treatment of PFC, as well as the benefits of an overall more conservative, step-up approach. A recent randomized, controlled trial of EUS-guided </w:t>
      </w:r>
      <w:r w:rsidRPr="00CF1684">
        <w:rPr>
          <w:rFonts w:ascii="Book Antiqua" w:hAnsi="Book Antiqua"/>
          <w:i/>
        </w:rPr>
        <w:t>vs</w:t>
      </w:r>
      <w:r w:rsidRPr="00CF1684">
        <w:rPr>
          <w:rFonts w:ascii="Book Antiqua" w:hAnsi="Book Antiqua"/>
        </w:rPr>
        <w:t xml:space="preserve"> surgical </w:t>
      </w:r>
      <w:proofErr w:type="spellStart"/>
      <w:r w:rsidRPr="00CF1684">
        <w:rPr>
          <w:rFonts w:ascii="Book Antiqua" w:hAnsi="Book Antiqua"/>
        </w:rPr>
        <w:t>cystgastrostomy</w:t>
      </w:r>
      <w:proofErr w:type="spellEnd"/>
      <w:r w:rsidRPr="00CF1684">
        <w:rPr>
          <w:rFonts w:ascii="Book Antiqua" w:hAnsi="Book Antiqua"/>
        </w:rPr>
        <w:t xml:space="preserve"> for </w:t>
      </w:r>
      <w:proofErr w:type="spellStart"/>
      <w:r w:rsidRPr="00CF1684">
        <w:rPr>
          <w:rFonts w:ascii="Book Antiqua" w:hAnsi="Book Antiqua"/>
        </w:rPr>
        <w:t>pseudocyst</w:t>
      </w:r>
      <w:proofErr w:type="spellEnd"/>
      <w:r w:rsidRPr="00CF1684">
        <w:rPr>
          <w:rFonts w:ascii="Book Antiqua" w:hAnsi="Book Antiqua"/>
        </w:rPr>
        <w:t xml:space="preserve"> drainage demonstrated no differences in treatment success, complications, need for re-intervention or </w:t>
      </w:r>
      <w:proofErr w:type="spellStart"/>
      <w:r w:rsidRPr="00CF1684">
        <w:rPr>
          <w:rFonts w:ascii="Book Antiqua" w:hAnsi="Book Antiqua"/>
        </w:rPr>
        <w:t>pseudocyst</w:t>
      </w:r>
      <w:proofErr w:type="spellEnd"/>
      <w:r w:rsidRPr="00CF1684">
        <w:rPr>
          <w:rFonts w:ascii="Book Antiqua" w:hAnsi="Book Antiqua"/>
        </w:rPr>
        <w:t xml:space="preserve"> recurrence, but there was significantly shorter hospital length of stay (median 2 d </w:t>
      </w:r>
      <w:r w:rsidRPr="00CF1684">
        <w:rPr>
          <w:rFonts w:ascii="Book Antiqua" w:hAnsi="Book Antiqua"/>
          <w:i/>
        </w:rPr>
        <w:t>vs</w:t>
      </w:r>
      <w:r w:rsidRPr="00CF1684">
        <w:rPr>
          <w:rFonts w:ascii="Book Antiqua" w:hAnsi="Book Antiqua"/>
        </w:rPr>
        <w:t xml:space="preserve"> 6 d,</w:t>
      </w:r>
      <w:r w:rsidRPr="00CF1684">
        <w:rPr>
          <w:rFonts w:ascii="Book Antiqua" w:hAnsi="Book Antiqua"/>
          <w:i/>
        </w:rPr>
        <w:t xml:space="preserve"> P</w:t>
      </w:r>
      <w:r w:rsidRPr="00CF1684">
        <w:rPr>
          <w:rFonts w:ascii="Book Antiqua" w:hAnsi="Book Antiqua"/>
        </w:rPr>
        <w:t xml:space="preserve"> &lt; 0.001) and reduced costs in the endoscopic group</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DC0A12D5-1F62-414C-A5E6-D7180B3F699D&lt;/uuid&gt;&lt;priority&gt;96&lt;/priority&gt;&lt;publications&gt;&lt;publication&gt;&lt;volume&gt;145&lt;/volume&gt;&lt;publication_date&gt;99201309001200000000220000&lt;/publication_date&gt;&lt;number&gt;3&lt;/number&gt;&lt;doi&gt;10.1053/j.gastro.2013.05.046&lt;/doi&gt;&lt;startpage&gt;583&lt;/startpage&gt;&lt;title&gt;Equal Efficacy of Endoscopic and Surgical Cystogastrostomy for Pancreatic Pseudocyst Drainage in a Randomized Trial&lt;/title&gt;&lt;uuid&gt;FCB1E2BE-7995-4EC7-B657-3FB5D7F03A01&lt;/uuid&gt;&lt;subtype&gt;400&lt;/subtype&gt;&lt;endpage&gt;590.e1&lt;/endpage&gt;&lt;type&gt;400&lt;/type&gt;&lt;url&gt;http://www.sciencedirect.com/science/article/pii/S0016508513008445&lt;/url&gt;&lt;bundle&gt;&lt;publication&gt;&lt;url&gt;http://www.gastrojournal.org&lt;/url&gt;&lt;title&gt;Gastroenterology&lt;/title&gt;&lt;type&gt;-100&lt;/type&gt;&lt;subtype&gt;-100&lt;/subtype&gt;&lt;uuid&gt;AEC473DE-74B4-4F94-B49B-480291FF9100&lt;/uuid&gt;&lt;/publication&gt;&lt;/bundle&gt;&lt;authors&gt;&lt;author&gt;&lt;firstName&gt;Shyam&lt;/firstName&gt;&lt;lastName&gt;Varadarajulu&lt;/lastName&gt;&lt;/author&gt;&lt;author&gt;&lt;firstName&gt;Ji&lt;/firstName&gt;&lt;middleNames&gt;Young&lt;/middleNames&gt;&lt;lastName&gt;Bang&lt;/lastName&gt;&lt;/author&gt;&lt;author&gt;&lt;firstName&gt;Bryce&lt;/firstName&gt;&lt;middleNames&gt;S&lt;/middleNames&gt;&lt;lastName&gt;Sutton&lt;/lastName&gt;&lt;/author&gt;&lt;author&gt;&lt;firstName&gt;Jessica&lt;/firstName&gt;&lt;middleNames&gt;M&lt;/middleNames&gt;&lt;lastName&gt;Trevino&lt;/lastName&gt;&lt;/author&gt;&lt;author&gt;&lt;firstName&gt;John&lt;/firstName&gt;&lt;middleNames&gt;D&lt;/middleNames&gt;&lt;lastName&gt;Christein&lt;/lastName&gt;&lt;/author&gt;&lt;author&gt;&lt;firstName&gt;C&lt;/firstName&gt;&lt;middleNames&gt;Mel&lt;/middleNames&gt;&lt;lastName&gt;Wilcox&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115</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Thus, endoscopic approaches clearly seem to be the preferable strategy for uncomplicated </w:t>
      </w:r>
      <w:proofErr w:type="spellStart"/>
      <w:r w:rsidRPr="00CF1684">
        <w:rPr>
          <w:rFonts w:ascii="Book Antiqua" w:hAnsi="Book Antiqua"/>
        </w:rPr>
        <w:t>pseudocysts</w:t>
      </w:r>
      <w:proofErr w:type="spellEnd"/>
      <w:r w:rsidRPr="00CF1684">
        <w:rPr>
          <w:rFonts w:ascii="Book Antiqua" w:hAnsi="Book Antiqua"/>
        </w:rPr>
        <w:t xml:space="preserve"> since there is no apparent advantage to surgery. Management of WON, particularly when direct endoscopic </w:t>
      </w:r>
      <w:proofErr w:type="spellStart"/>
      <w:r w:rsidRPr="00CF1684">
        <w:rPr>
          <w:rFonts w:ascii="Book Antiqua" w:hAnsi="Book Antiqua"/>
        </w:rPr>
        <w:t>necrosectomy</w:t>
      </w:r>
      <w:proofErr w:type="spellEnd"/>
      <w:r w:rsidRPr="00CF1684">
        <w:rPr>
          <w:rFonts w:ascii="Book Antiqua" w:hAnsi="Book Antiqua"/>
        </w:rPr>
        <w:t xml:space="preserve"> is required, is more difficult and poses greater risk of complications. In a prospective series from major tertiary centers in the United States, endoscopic </w:t>
      </w:r>
      <w:proofErr w:type="spellStart"/>
      <w:r w:rsidRPr="00CF1684">
        <w:rPr>
          <w:rFonts w:ascii="Book Antiqua" w:hAnsi="Book Antiqua"/>
        </w:rPr>
        <w:t>necrosectomy</w:t>
      </w:r>
      <w:proofErr w:type="spellEnd"/>
      <w:r w:rsidRPr="00CF1684">
        <w:rPr>
          <w:rFonts w:ascii="Book Antiqua" w:hAnsi="Book Antiqua"/>
        </w:rPr>
        <w:t xml:space="preserve"> was successful in 91% of patients but there was a 14% complication rate</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29DA2FAA-8021-460B-AE9F-AEADF195D63D&lt;/uuid&gt;&lt;priority&gt;97&lt;/priority&gt;&lt;publications&gt;&lt;publication&gt;&lt;uuid&gt;3A064E97-CAC9-4F68-A4DF-2EE07CD9896A&lt;/uuid&gt;&lt;volume&gt;73&lt;/volume&gt;&lt;accepted_date&gt;99201010271200000000222000&lt;/accepted_date&gt;&lt;doi&gt;10.1016/j.gie.2010.10.053&lt;/doi&gt;&lt;startpage&gt;718&lt;/startpage&gt;&lt;publication_date&gt;99201104001200000000220000&lt;/publication_date&gt;&lt;url&gt;http://eutils.ncbi.nlm.nih.gov/entrez/eutils/elink.fcgi?dbfrom=pubmed&amp;amp;id=21237454&amp;amp;retmode=ref&amp;amp;cmd=prlinks&lt;/url&gt;&lt;type&gt;400&lt;/type&gt;&lt;title&gt;Direct endoscopic necrosectomy for the treatment of walled-off pancreatic necrosis: results from a multicenter U.S. series.&lt;/title&gt;&lt;location&gt;&amp;lt;html&gt;&amp;lt;head&gt;&amp;lt;meta http-equiv="content-type" content="text/html; charset=utf-8"/&gt;&amp;lt;title&gt;Sorry...&amp;lt;/title&gt;&amp;lt;style&gt; body { font-family: verdana, arial, sans-serif; background-color: #fff; color: #000; }&amp;lt;/style&gt;&amp;lt;/head&gt;&amp;lt;body&gt;&amp;lt;div&gt;&amp;lt;table&gt;&amp;lt;tr&gt;&amp;lt;td&gt;&amp;lt;b&gt;&amp;lt;font face=times color=#0039b6 size=10&gt;G&amp;lt;/font&gt;&amp;lt;font face=times color=#c41200 size=10&gt;o&amp;lt;/font&gt;&amp;lt;font face=times color=#f3c518 size=10&gt;o&amp;lt;/font&gt;&amp;lt;font face=times color=#0039b6 size=10&gt;g&amp;lt;/font&gt;&amp;lt;font face=times color=#30a72f size=10&gt;l&amp;lt;/font&gt;&amp;lt;font face=times color=#c41200 size=10&gt;e&amp;lt;/font&gt;&amp;lt;/b&gt;&amp;lt;/td&gt;&amp;lt;td style="text-align: left; vertical-align: bottom; padding-bottom: 15px; width: 50%"&gt;&amp;lt;div style="border-bottom: 1px solid #dfdfdf;"&gt;Sorry...&amp;lt;/div&gt;&amp;lt;/td&gt;&amp;lt;/tr&gt;&amp;lt;/table&gt;&amp;lt;/div&gt;&amp;lt;div style="margin-left: 4em;"&gt;&amp;lt;h1&gt;We're sorry...&amp;lt;/h1&gt;&amp;lt;p&gt;... but your computer or network may be sending automated queries. To protect our users, we can't process your request right now.&amp;lt;/p&gt;&amp;lt;/div&gt;&amp;lt;div style="margin-left: 4em;"&gt;See &amp;lt;a href="https://support.google.com/websearch/answer/86640"&gt;Google Help&amp;lt;/a&gt; for more information.&amp;lt;br/&gt;&amp;lt;br/&gt;&amp;lt;/div&gt;&amp;lt;div style="text-align: center; border-top: 1px solid #dfdfdf;"&gt;&amp;amp;copy; 2013 Google - &amp;lt;a href="https://www.google.com"&gt;Google Home&amp;lt;/a&gt;&amp;lt;/div&gt;&amp;lt;/body&gt;&amp;lt;/html&gt;&lt;/location&gt;&lt;submission_date&gt;99201008071200000000222000&lt;/submission_date&gt;&lt;number&gt;4&lt;/number&gt;&lt;institution&gt;Section of Gastroenterology and Hepatology, Department of Medicine, Dartmouth-Hitchcock Medical Center, Lebanon, New Hampshire, USA.&lt;/institution&gt;&lt;subtype&gt;400&lt;/subtype&gt;&lt;endpage&gt;726&lt;/endpage&gt;&lt;bundle&gt;&lt;publication&gt;&lt;publisher&gt;Elsevier&lt;/publisher&gt;&lt;url&gt;http://www.sciencedirect.com.login.ezproxy.library.ualberta.ca&lt;/url&gt;&lt;title&gt;Gastrointestinal Endoscopy&lt;/title&gt;&lt;type&gt;-100&lt;/type&gt;&lt;subtype&gt;-100&lt;/subtype&gt;&lt;uuid&gt;008C10C2-F0BD-4F25-834E-C1049047F567&lt;/uuid&gt;&lt;/publication&gt;&lt;/bundle&gt;&lt;authors&gt;&lt;author&gt;&lt;firstName&gt;Timothy&lt;/firstName&gt;&lt;middleNames&gt;B&lt;/middleNames&gt;&lt;lastName&gt;Gardner&lt;/lastName&gt;&lt;/author&gt;&lt;author&gt;&lt;firstName&gt;Nayantara&lt;/firstName&gt;&lt;lastName&gt;Coelho-Prabhu&lt;/lastName&gt;&lt;/author&gt;&lt;author&gt;&lt;firstName&gt;Stuart&lt;/firstName&gt;&lt;middleNames&gt;R&lt;/middleNames&gt;&lt;lastName&gt;Gordon&lt;/lastName&gt;&lt;/author&gt;&lt;author&gt;&lt;firstName&gt;Andres&lt;/firstName&gt;&lt;lastName&gt;Gelrud&lt;/lastName&gt;&lt;/author&gt;&lt;author&gt;&lt;firstName&gt;John&lt;/firstName&gt;&lt;middleNames&gt;T&lt;/middleNames&gt;&lt;lastName&gt;Maple&lt;/lastName&gt;&lt;/author&gt;&lt;author&gt;&lt;firstName&gt;Georgios&lt;/firstName&gt;&lt;middleNames&gt;I&lt;/middleNames&gt;&lt;lastName&gt;Papachristou&lt;/lastName&gt;&lt;/author&gt;&lt;author&gt;&lt;firstName&gt;Martin&lt;/firstName&gt;&lt;middleNames&gt;L&lt;/middleNames&gt;&lt;lastName&gt;Freeman&lt;/lastName&gt;&lt;/author&gt;&lt;author&gt;&lt;firstName&gt;Mark&lt;/firstName&gt;&lt;middleNames&gt;D&lt;/middleNames&gt;&lt;lastName&gt;Topazian&lt;/lastName&gt;&lt;/author&gt;&lt;author&gt;&lt;firstName&gt;Rajeev&lt;/firstName&gt;&lt;lastName&gt;Attam&lt;/lastName&gt;&lt;/author&gt;&lt;author&gt;&lt;firstName&gt;Todd&lt;/firstName&gt;&lt;middleNames&gt;A&lt;/middleNames&gt;&lt;lastName&gt;Mackenzie&lt;/lastName&gt;&lt;/author&gt;&lt;author&gt;&lt;firstName&gt;Todd&lt;/firstName&gt;&lt;middleNames&gt;H&lt;/middleNames&gt;&lt;lastName&gt;Baron&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116</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The Japanese and German experiences also demonstrate good treatment success rates (75% and 80% resolution, respectively) but a concerning 33% and 25% rate of complications, including mortality rates of 10% and 7.5%</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D57C7D61-3E47-45F3-889B-719ED11B00FD&lt;/uuid&gt;&lt;priority&gt;37&lt;/priority&gt;&lt;publications&gt;&lt;publication&gt;&lt;uuid&gt;91389CBC-F693-40FC-A6C2-627324E9ED3B&lt;/uuid&gt;&lt;volume&gt;45&lt;/volume&gt;&lt;doi&gt;10.1055/s-0033-1344027&lt;/doi&gt;&lt;startpage&gt;627&lt;/startpage&gt;&lt;publication_date&gt;99201307231200000000222000&lt;/publication_date&gt;&lt;url&gt;http://www.thieme-connect.de/DOI/DOI?10.1055/s-0033-1344027&lt;/url&gt;&lt;type&gt;400&lt;/type&gt;&lt;title&gt;Japanese multicenter experience of endoscopic necrosectomy for infected walled-off pancreatic necrosis: The JENIPaN study&lt;/title&gt;&lt;publisher&gt;© Georg Thieme Verlag KG&lt;/publisher&gt;&lt;number&gt;08&lt;/number&gt;&lt;subtype&gt;400&lt;/subtype&gt;&lt;endpage&gt;634&lt;/endpage&gt;&lt;bundle&gt;&lt;publication&gt;&lt;publisher&gt;© Georg Thieme Verlag KG Stuttgart · New York&lt;/publisher&gt;&lt;url&gt;https://www-thieme-connect-de.login.ezproxy.library.ualberta.ca&lt;/url&gt;&lt;title&gt;Endoscopy&lt;/title&gt;&lt;type&gt;-100&lt;/type&gt;&lt;subtype&gt;-100&lt;/subtype&gt;&lt;uuid&gt;887B79EE-3EEE-418E-A24D-B23DF199AA90&lt;/uuid&gt;&lt;/publication&gt;&lt;/bundle&gt;&lt;authors&gt;&lt;author&gt;&lt;firstName&gt;I&lt;/firstName&gt;&lt;lastName&gt;Yasuda&lt;/lastName&gt;&lt;/author&gt;&lt;author&gt;&lt;firstName&gt;M&lt;/firstName&gt;&lt;lastName&gt;Nakashima&lt;/lastName&gt;&lt;/author&gt;&lt;author&gt;&lt;firstName&gt;T&lt;/firstName&gt;&lt;lastName&gt;Iwai&lt;/lastName&gt;&lt;/author&gt;&lt;author&gt;&lt;firstName&gt;H&lt;/firstName&gt;&lt;lastName&gt;Isayama&lt;/lastName&gt;&lt;/author&gt;&lt;author&gt;&lt;firstName&gt;T&lt;/firstName&gt;&lt;lastName&gt;Itoi&lt;/lastName&gt;&lt;/author&gt;&lt;author&gt;&lt;firstName&gt;H&lt;/firstName&gt;&lt;lastName&gt;Hisai&lt;/lastName&gt;&lt;/author&gt;&lt;author&gt;&lt;firstName&gt;H&lt;/firstName&gt;&lt;lastName&gt;Inoue&lt;/lastName&gt;&lt;/author&gt;&lt;author&gt;&lt;firstName&gt;H&lt;/firstName&gt;&lt;lastName&gt;Kato&lt;/lastName&gt;&lt;/author&gt;&lt;author&gt;&lt;firstName&gt;A&lt;/firstName&gt;&lt;lastName&gt;Kanno&lt;/lastName&gt;&lt;/author&gt;&lt;author&gt;&lt;firstName&gt;K&lt;/firstName&gt;&lt;lastName&gt;Kubota&lt;/lastName&gt;&lt;/author&gt;&lt;author&gt;&lt;firstName&gt;A&lt;/firstName&gt;&lt;lastName&gt;Irisawa&lt;/lastName&gt;&lt;/author&gt;&lt;author&gt;&lt;firstName&gt;H&lt;/firstName&gt;&lt;lastName&gt;Igarashi&lt;/lastName&gt;&lt;/author&gt;&lt;author&gt;&lt;firstName&gt;Y&lt;/firstName&gt;&lt;lastName&gt;Okabe&lt;/lastName&gt;&lt;/author&gt;&lt;author&gt;&lt;firstName&gt;M&lt;/firstName&gt;&lt;lastName&gt;Kitano&lt;/lastName&gt;&lt;/author&gt;&lt;author&gt;&lt;firstName&gt;H&lt;/firstName&gt;&lt;lastName&gt;Kawakami&lt;/lastName&gt;&lt;/author&gt;&lt;author&gt;&lt;firstName&gt;T&lt;/firstName&gt;&lt;lastName&gt;Hayashi&lt;/lastName&gt;&lt;/author&gt;&lt;author&gt;&lt;firstName&gt;T&lt;/firstName&gt;&lt;lastName&gt;Mukai&lt;/lastName&gt;&lt;/author&gt;&lt;author&gt;&lt;firstName&gt;N&lt;/firstName&gt;&lt;lastName&gt;Sata&lt;/lastName&gt;&lt;/author&gt;&lt;author&gt;&lt;firstName&gt;M&lt;/firstName&gt;&lt;lastName&gt;Kida&lt;/lastName&gt;&lt;/author&gt;&lt;author&gt;&lt;firstName&gt;T&lt;/firstName&gt;&lt;lastName&gt;Shimosegawa&lt;/lastName&gt;&lt;/author&gt;&lt;/authors&gt;&lt;/publication&gt;&lt;publication&gt;&lt;uuid&gt;B52262B0-6B29-4753-A8EB-4AC16755D13C&lt;/uuid&gt;&lt;volume&gt;58&lt;/volume&gt;&lt;doi&gt;10.1136/gut.2008.163733&lt;/doi&gt;&lt;startpage&gt;1260&lt;/startpage&gt;&lt;publication_date&gt;99200909001200000000220000&lt;/publication_date&gt;&lt;url&gt;http://eutils.ncbi.nlm.nih.gov/entrez/eutils/elink.fcgi?dbfrom=pubmed&amp;amp;id=19282306&amp;amp;retmode=ref&amp;amp;cmd=prlinks&lt;/url&gt;&lt;type&gt;400&lt;/type&gt;&lt;title&gt;Transluminal endoscopic necrosectomy after acute pancreatitis: a multicentre study with long-term follow-up (the GEPARD Study).&lt;/title&gt;&lt;institution&gt;Department of Internal Medicine, Oldenburg Municipal Hospital, Oldenburg, Germany.&lt;/institution&gt;&lt;number&gt;9&lt;/number&gt;&lt;subtype&gt;400&lt;/subtype&gt;&lt;endpage&gt;1266&lt;/endpage&gt;&lt;bundle&gt;&lt;publication&gt;&lt;title&gt;Gut&lt;/title&gt;&lt;type&gt;-100&lt;/type&gt;&lt;subtype&gt;-100&lt;/subtype&gt;&lt;uuid&gt;300D7C6A-3BDD-414A-B285-4F35A6312B05&lt;/uuid&gt;&lt;/publication&gt;&lt;/bundle&gt;&lt;authors&gt;&lt;author&gt;&lt;firstName&gt;H&lt;/firstName&gt;&lt;lastName&gt;Seifert&lt;/lastName&gt;&lt;/author&gt;&lt;author&gt;&lt;firstName&gt;M&lt;/firstName&gt;&lt;lastName&gt;Biermer&lt;/lastName&gt;&lt;/author&gt;&lt;author&gt;&lt;firstName&gt;W&lt;/firstName&gt;&lt;lastName&gt;Schmitt&lt;/lastName&gt;&lt;/author&gt;&lt;author&gt;&lt;firstName&gt;C&lt;/firstName&gt;&lt;lastName&gt;Jürgensen&lt;/lastName&gt;&lt;/author&gt;&lt;author&gt;&lt;firstName&gt;U&lt;/firstName&gt;&lt;lastName&gt;Will&lt;/lastName&gt;&lt;/author&gt;&lt;author&gt;&lt;firstName&gt;R&lt;/firstName&gt;&lt;lastName&gt;Gerlach&lt;/lastName&gt;&lt;/author&gt;&lt;author&gt;&lt;firstName&gt;C&lt;/firstName&gt;&lt;lastName&gt;Kreitmair&lt;/lastName&gt;&lt;/author&gt;&lt;author&gt;&lt;firstName&gt;A&lt;/firstName&gt;&lt;lastName&gt;Meining&lt;/lastName&gt;&lt;/author&gt;&lt;author&gt;&lt;firstName&gt;T&lt;/firstName&gt;&lt;lastName&gt;Wehrmann&lt;/lastName&gt;&lt;/author&gt;&lt;author&gt;&lt;firstName&gt;T&lt;/firstName&gt;&lt;lastName&gt;Rosch&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117,118</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Such a high rate of potential complications should give caution to those who would consider taking on this procedure outside of specialized centers or without adequate training. That said</w:t>
      </w:r>
      <w:proofErr w:type="gramStart"/>
      <w:r w:rsidRPr="00CF1684">
        <w:rPr>
          <w:rFonts w:ascii="Book Antiqua" w:hAnsi="Book Antiqua"/>
        </w:rPr>
        <w:t>,</w:t>
      </w:r>
      <w:proofErr w:type="gramEnd"/>
      <w:r w:rsidRPr="00CF1684">
        <w:rPr>
          <w:rFonts w:ascii="Book Antiqua" w:hAnsi="Book Antiqua"/>
        </w:rPr>
        <w:t xml:space="preserve"> the experience of the Dutch Pancreatitis Study Group demonstrates that less invasive approaches, including endoscopy, may indeed be safer than surgery for the </w:t>
      </w:r>
      <w:r w:rsidRPr="00CF1684">
        <w:rPr>
          <w:rFonts w:ascii="Book Antiqua" w:hAnsi="Book Antiqua"/>
        </w:rPr>
        <w:lastRenderedPageBreak/>
        <w:t xml:space="preserve">treatment of WON. In a prospective, randomized trial of primary open </w:t>
      </w:r>
      <w:proofErr w:type="spellStart"/>
      <w:r w:rsidRPr="00CF1684">
        <w:rPr>
          <w:rFonts w:ascii="Book Antiqua" w:hAnsi="Book Antiqua"/>
        </w:rPr>
        <w:t>necrosectomy</w:t>
      </w:r>
      <w:proofErr w:type="spellEnd"/>
      <w:r w:rsidRPr="00CF1684">
        <w:rPr>
          <w:rFonts w:ascii="Book Antiqua" w:hAnsi="Book Antiqua"/>
        </w:rPr>
        <w:t xml:space="preserve"> </w:t>
      </w:r>
      <w:r w:rsidRPr="00CF1684">
        <w:rPr>
          <w:rFonts w:ascii="Book Antiqua" w:hAnsi="Book Antiqua"/>
          <w:i/>
        </w:rPr>
        <w:t>vs</w:t>
      </w:r>
      <w:r w:rsidRPr="00CF1684">
        <w:rPr>
          <w:rFonts w:ascii="Book Antiqua" w:hAnsi="Book Antiqua"/>
        </w:rPr>
        <w:t xml:space="preserve"> a step-up approach consisting of percutaneous drainage followed by minimally invasive retroperitoneal </w:t>
      </w:r>
      <w:proofErr w:type="spellStart"/>
      <w:r w:rsidRPr="00CF1684">
        <w:rPr>
          <w:rFonts w:ascii="Book Antiqua" w:hAnsi="Book Antiqua"/>
        </w:rPr>
        <w:t>necrosectomy</w:t>
      </w:r>
      <w:proofErr w:type="spellEnd"/>
      <w:r w:rsidRPr="00CF1684">
        <w:rPr>
          <w:rFonts w:ascii="Book Antiqua" w:hAnsi="Book Antiqua"/>
        </w:rPr>
        <w:t xml:space="preserve"> when necessary, the primary composite endpoint of major complications, multi-organ failure or death occurred in 69% of the open surgical group compared to 40% of the step-group (</w:t>
      </w:r>
      <w:r w:rsidRPr="00CF1684">
        <w:rPr>
          <w:rFonts w:ascii="Book Antiqua" w:hAnsi="Book Antiqua"/>
          <w:i/>
        </w:rPr>
        <w:t>P</w:t>
      </w:r>
      <w:r w:rsidRPr="00CF1684">
        <w:rPr>
          <w:rFonts w:ascii="Book Antiqua" w:hAnsi="Book Antiqua"/>
        </w:rPr>
        <w:t xml:space="preserve"> = 0.006)</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F8F221BA-C29C-41C7-BA2F-6D3D64C9EDD5&lt;/uuid&gt;&lt;priority&gt;44&lt;/priority&gt;&lt;publications&gt;&lt;publication&gt;&lt;uuid&gt;DC4CA6AD-E5C1-4816-A24E-61B44714DBF4&lt;/uuid&gt;&lt;volume&gt;362&lt;/volume&gt;&lt;doi&gt;10.1056/NEJMoa0908821&lt;/doi&gt;&lt;startpage&gt;1491&lt;/startpage&gt;&lt;publication_date&gt;99201004221200000000222000&lt;/publication_date&gt;&lt;url&gt;http://eutils.ncbi.nlm.nih.gov/entrez/eutils/elink.fcgi?dbfrom=pubmed&amp;amp;id=20410514&amp;amp;retmode=ref&amp;amp;cmd=prlinks&lt;/url&gt;&lt;type&gt;400&lt;/type&gt;&lt;title&gt;A step-up approach or open necrosectomy for necrotizing pancreatitis.&lt;/title&gt;&lt;location&gt;200,9,52.0856770,5.1793560&lt;/location&gt;&lt;institution&gt;University Medical Center, Utrecht, The Netherlands.&lt;/institution&gt;&lt;number&gt;16&lt;/number&gt;&lt;subtype&gt;400&lt;/subtype&gt;&lt;endpage&gt;1502&lt;/endpage&gt;&lt;bundle&gt;&lt;publication&gt;&lt;url&gt;http://www.nejm.org.login.ezproxy.library.ualberta.ca&lt;/url&gt;&lt;title&gt;The New England journal of medicine&lt;/title&gt;&lt;type&gt;-100&lt;/type&gt;&lt;subtype&gt;-100&lt;/subtype&gt;&lt;uuid&gt;44EBC5C1-E9A3-4CD1-A1FA-AB0F1DD018D7&lt;/uuid&gt;&lt;/publication&gt;&lt;/bundle&gt;&lt;authors&gt;&lt;author&gt;&lt;lastName&gt;Santvoort&lt;/lastName&gt;&lt;nonDroppingParticle&gt;van&lt;/nonDroppingParticle&gt;&lt;firstName&gt;Hjalmar&lt;/firstName&gt;&lt;middleNames&gt;C&lt;/middleNames&gt;&lt;/author&gt;&lt;author&gt;&lt;firstName&gt;Marc&lt;/firstName&gt;&lt;middleNames&gt;G&lt;/middleNames&gt;&lt;lastName&gt;Besselink&lt;/lastName&gt;&lt;/author&gt;&lt;author&gt;&lt;firstName&gt;Olaf&lt;/firstName&gt;&lt;middleNames&gt;J&lt;/middleNames&gt;&lt;lastName&gt;Bakker&lt;/lastName&gt;&lt;/author&gt;&lt;author&gt;&lt;firstName&gt;H&lt;/firstName&gt;&lt;middleNames&gt;Sijbrand&lt;/middleNames&gt;&lt;lastName&gt;Hofker&lt;/lastName&gt;&lt;/author&gt;&lt;author&gt;&lt;firstName&gt;Marja&lt;/firstName&gt;&lt;middleNames&gt;A&lt;/middleNames&gt;&lt;lastName&gt;Boermeester&lt;/lastName&gt;&lt;/author&gt;&lt;author&gt;&lt;firstName&gt;Cornelis&lt;/firstName&gt;&lt;middleNames&gt;H&lt;/middleNames&gt;&lt;lastName&gt;Dejong&lt;/lastName&gt;&lt;/author&gt;&lt;author&gt;&lt;nonDroppingParticle&gt;van&lt;/nonDroppingParticle&gt;&lt;firstName&gt;Harry&lt;/firstName&gt;&lt;lastName&gt;Goor&lt;/lastName&gt;&lt;/author&gt;&lt;author&gt;&lt;firstName&gt;Alexander&lt;/firstName&gt;&lt;middleNames&gt;F&lt;/middleNames&gt;&lt;lastName&gt;Schaapherder&lt;/lastName&gt;&lt;/author&gt;&lt;author&gt;&lt;lastName&gt;Eijck&lt;/lastName&gt;&lt;nonDroppingParticle&gt;van&lt;/nonDroppingParticle&gt;&lt;firstName&gt;Casper&lt;/firstName&gt;&lt;middleNames&gt;H&lt;/middleNames&gt;&lt;/author&gt;&lt;author&gt;&lt;firstName&gt;Thomas&lt;/firstName&gt;&lt;middleNames&gt;L&lt;/middleNames&gt;&lt;lastName&gt;Bollen&lt;/lastName&gt;&lt;/author&gt;&lt;author&gt;&lt;nonDroppingParticle&gt;van&lt;/nonDroppingParticle&gt;&lt;firstName&gt;Bert&lt;/firstName&gt;&lt;lastName&gt;Ramshorst&lt;/lastName&gt;&lt;/author&gt;&lt;author&gt;&lt;firstName&gt;Vincent&lt;/firstName&gt;&lt;middleNames&gt;B&lt;/middleNames&gt;&lt;lastName&gt;Nieuwenhuijs&lt;/lastName&gt;&lt;/author&gt;&lt;author&gt;&lt;firstName&gt;Robin&lt;/firstName&gt;&lt;lastName&gt;Timmer&lt;/lastName&gt;&lt;/author&gt;&lt;author&gt;&lt;firstName&gt;Johan&lt;/firstName&gt;&lt;middleNames&gt;S&lt;/middleNames&gt;&lt;lastName&gt;Laméris&lt;/lastName&gt;&lt;/author&gt;&lt;author&gt;&lt;firstName&gt;Philip&lt;/firstName&gt;&lt;middleNames&gt;M&lt;/middleNames&gt;&lt;lastName&gt;Kruyt&lt;/lastName&gt;&lt;/author&gt;&lt;author&gt;&lt;firstName&gt;Eric&lt;/firstName&gt;&lt;middleNames&gt;R&lt;/middleNames&gt;&lt;lastName&gt;Manusama&lt;/lastName&gt;&lt;/author&gt;&lt;author&gt;&lt;nonDroppingParticle&gt;van der&lt;/nonDroppingParticle&gt;&lt;firstName&gt;Erwin&lt;/firstName&gt;&lt;lastName&gt;Harst&lt;/lastName&gt;&lt;/author&gt;&lt;author&gt;&lt;lastName&gt;Schelling&lt;/lastName&gt;&lt;nonDroppingParticle&gt;van der&lt;/nonDroppingParticle&gt;&lt;firstName&gt;George&lt;/firstName&gt;&lt;middleNames&gt;P&lt;/middleNames&gt;&lt;/author&gt;&lt;author&gt;&lt;firstName&gt;Tom&lt;/firstName&gt;&lt;lastName&gt;Karsten&lt;/lastName&gt;&lt;/author&gt;&lt;author&gt;&lt;firstName&gt;Eric&lt;/firstName&gt;&lt;middleNames&gt;J&lt;/middleNames&gt;&lt;lastName&gt;Hesselink&lt;/lastName&gt;&lt;/author&gt;&lt;author&gt;&lt;lastName&gt;Laarhoven&lt;/lastName&gt;&lt;nonDroppingParticle&gt;van&lt;/nonDroppingParticle&gt;&lt;firstName&gt;Cornelis&lt;/firstName&gt;&lt;middleNames&gt;J&lt;/middleNames&gt;&lt;/author&gt;&lt;author&gt;&lt;firstName&gt;Camiel&lt;/firstName&gt;&lt;lastName&gt;Rosman&lt;/lastName&gt;&lt;/author&gt;&lt;author&gt;&lt;firstName&gt;Koop&lt;/firstName&gt;&lt;lastName&gt;Bosscha&lt;/lastName&gt;&lt;/author&gt;&lt;author&gt;&lt;lastName&gt;Wit&lt;/lastName&gt;&lt;nonDroppingParticle&gt;de&lt;/nonDroppingParticle&gt;&lt;firstName&gt;Ralph&lt;/firstName&gt;&lt;middleNames&gt;J&lt;/middleNames&gt;&lt;/author&gt;&lt;author&gt;&lt;firstName&gt;Alexander&lt;/firstName&gt;&lt;middleNames&gt;P&lt;/middleNames&gt;&lt;lastName&gt;Houdijk&lt;/lastName&gt;&lt;/author&gt;&lt;author&gt;&lt;lastName&gt;Leeuwen&lt;/lastName&gt;&lt;nonDroppingParticle&gt;van&lt;/nonDroppingParticle&gt;&lt;firstName&gt;Maarten&lt;/firstName&gt;&lt;middleNames&gt;S&lt;/middleNames&gt;&lt;/author&gt;&lt;author&gt;&lt;firstName&gt;Erik&lt;/firstName&gt;&lt;lastName&gt;Buskens&lt;/lastName&gt;&lt;/author&gt;&lt;author&gt;&lt;firstName&gt;Hein&lt;/firstName&gt;&lt;middleNames&gt;G&lt;/middleNames&gt;&lt;lastName&gt;Gooszen&lt;/lastName&gt;&lt;/author&gt;&lt;author&gt;&lt;lastName&gt;Dutch Pancreatitis Study Group&lt;/lastName&gt;&lt;/author&gt;&lt;/authors&gt;&lt;/publication&gt;&lt;/publications&gt;&lt;cites&gt;&lt;/cites&gt;&lt;/citation&gt;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119</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xml:space="preserve">. Furthermore, more than one-third of patients in the step-up group were managed by percutaneous drainage only, suggesting that a more conservative approach is adequate for a significant proportion of patients. The same group then published a small follow-up paper in which patients with infected WON who failed to respond to percutaneous drainage were randomized to either endoscopic </w:t>
      </w:r>
      <w:proofErr w:type="spellStart"/>
      <w:r w:rsidRPr="00CF1684">
        <w:rPr>
          <w:rFonts w:ascii="Book Antiqua" w:hAnsi="Book Antiqua"/>
        </w:rPr>
        <w:t>necrosectomy</w:t>
      </w:r>
      <w:proofErr w:type="spellEnd"/>
      <w:r w:rsidRPr="00CF1684">
        <w:rPr>
          <w:rFonts w:ascii="Book Antiqua" w:hAnsi="Book Antiqua"/>
        </w:rPr>
        <w:t xml:space="preserve"> or to minimally invasive surgery using video-assisted retroperitoneal debridement</w:t>
      </w:r>
      <w:r w:rsidRPr="00CF1684">
        <w:rPr>
          <w:rFonts w:ascii="Book Antiqua" w:hAnsi="Book Antiqua"/>
          <w:vertAlign w:val="superscript"/>
        </w:rPr>
        <w:t>[</w:t>
      </w:r>
      <w:r w:rsidRPr="00CF1684">
        <w:rPr>
          <w:rFonts w:ascii="Book Antiqua" w:hAnsi="Book Antiqua"/>
        </w:rPr>
        <w:fldChar w:fldCharType="begin"/>
      </w:r>
      <w:r w:rsidRPr="00CF1684">
        <w:rPr>
          <w:rFonts w:ascii="Book Antiqua" w:hAnsi="Book Antiqua"/>
        </w:rPr>
        <w:instrText xml:space="preserve"> ADDIN PAPERS2_CITATIONS &lt;citation&gt;&lt;uuid&gt;8A1AF6D2-7A5D-4837-8397-BC3890760EA6&lt;/uuid&gt;&lt;priority&gt;43&lt;/priority&gt;&lt;publications&gt;&lt;publication&gt;&lt;uuid&gt;94A93C1C-FB1B-4438-BEBB-963E7B3FDBBF&lt;/uuid&gt;&lt;volume&gt;307&lt;/volume&gt;&lt;doi&gt;10.1001/jama.2012.276&lt;/doi&gt;&lt;startpage&gt;1053&lt;/startpage&gt;&lt;publication_date&gt;99201203141200000000222000&lt;/publication_date&gt;&lt;url&gt;http://eutils.ncbi.nlm.nih.gov/entrez/eutils/elink.fcgi?dbfrom=pubmed&amp;amp;id=22416101&amp;amp;retmode=ref&amp;amp;cmd=prlinks&lt;/url&gt;&lt;type&gt;400&lt;/type&gt;&lt;title&gt;Endoscopic transgastric vs surgical necrosectomy for infected necrotizing pancreatitis: a randomized trial.&lt;/title&gt;&lt;location&gt;200,4,52.0901422,5.1096649&lt;/location&gt;&lt;institution&gt;Department of Surgery, University Medical Center Utrecht, Utrecht, The Netherlands. o.j.bakker@umcutrecht.nl&lt;/institution&gt;&lt;number&gt;10&lt;/number&gt;&lt;subtype&gt;400&lt;/subtype&gt;&lt;endpage&gt;1061&lt;/endpage&gt;&lt;bundle&gt;&lt;publication&gt;&lt;title&gt;JAMA : the journal of the American Medical Association&lt;/title&gt;&lt;type&gt;-100&lt;/type&gt;&lt;subtype&gt;-100&lt;/subtype&gt;&lt;uuid&gt;040890D4-884F-447A-98FC-A97C57FB3D1B&lt;/uuid&gt;&lt;/publication&gt;&lt;/bundle&gt;&lt;authors&gt;&lt;author&gt;&lt;firstName&gt;Olaf&lt;/firstName&gt;&lt;middleNames&gt;J&lt;/middleNames&gt;&lt;lastName&gt;Bakker&lt;/lastName&gt;&lt;/author&gt;&lt;author&gt;&lt;lastName&gt;Santvoort&lt;/lastName&gt;&lt;nonDroppingParticle&gt;van&lt;/nonDroppingParticle&gt;&lt;firstName&gt;Hjalmar&lt;/firstName&gt;&lt;middleNames&gt;C&lt;/middleNames&gt;&lt;/author&gt;&lt;author&gt;&lt;nonDroppingParticle&gt;van&lt;/nonDroppingParticle&gt;&lt;firstName&gt;Sandra&lt;/firstName&gt;&lt;lastName&gt;Brunschot&lt;/lastName&gt;&lt;/author&gt;&lt;author&gt;&lt;firstName&gt;Ronald&lt;/firstName&gt;&lt;middleNames&gt;B&lt;/middleNames&gt;&lt;lastName&gt;Geskus&lt;/lastName&gt;&lt;/author&gt;&lt;author&gt;&lt;firstName&gt;Marc&lt;/firstName&gt;&lt;middleNames&gt;G&lt;/middleNames&gt;&lt;lastName&gt;Besselink&lt;/lastName&gt;&lt;/author&gt;&lt;author&gt;&lt;firstName&gt;Thomas&lt;/firstName&gt;&lt;middleNames&gt;L&lt;/middleNames&gt;&lt;lastName&gt;Bollen&lt;/lastName&gt;&lt;/author&gt;&lt;author&gt;&lt;lastName&gt;Eijck&lt;/lastName&gt;&lt;nonDroppingParticle&gt;van&lt;/nonDroppingParticle&gt;&lt;firstName&gt;Casper&lt;/firstName&gt;&lt;middleNames&gt;H&lt;/middleNames&gt;&lt;/author&gt;&lt;author&gt;&lt;firstName&gt;Paul&lt;/firstName&gt;&lt;lastName&gt;Fockens&lt;/lastName&gt;&lt;/author&gt;&lt;author&gt;&lt;firstName&gt;Eric&lt;/firstName&gt;&lt;middleNames&gt;J&lt;/middleNames&gt;&lt;lastName&gt;Hazebroek&lt;/lastName&gt;&lt;/author&gt;&lt;author&gt;&lt;firstName&gt;Rian&lt;/firstName&gt;&lt;middleNames&gt;M&lt;/middleNames&gt;&lt;lastName&gt;Nijmeijer&lt;/lastName&gt;&lt;/author&gt;&lt;author&gt;&lt;firstName&gt;Jan&lt;/firstName&gt;&lt;middleNames&gt;Werner&lt;/middleNames&gt;&lt;lastName&gt;Poley&lt;/lastName&gt;&lt;/author&gt;&lt;author&gt;&lt;nonDroppingParticle&gt;van&lt;/nonDroppingParticle&gt;&lt;firstName&gt;Bert&lt;/firstName&gt;&lt;lastName&gt;Ramshorst&lt;/lastName&gt;&lt;/author&gt;&lt;author&gt;&lt;firstName&gt;Frank&lt;/firstName&gt;&lt;middleNames&gt;P&lt;/middleNames&gt;&lt;lastName&gt;Vleggaar&lt;/lastName&gt;&lt;/author&gt;&lt;author&gt;&lt;firstName&gt;Marja&lt;/firstName&gt;&lt;middleNames&gt;A&lt;/middleNames&gt;&lt;lastName&gt;Boermeester&lt;/lastName&gt;&lt;/author&gt;&lt;author&gt;&lt;firstName&gt;Hein&lt;/firstName&gt;&lt;middleNames&gt;G&lt;/middleNames&gt;&lt;lastName&gt;Gooszen&lt;/lastName&gt;&lt;/author&gt;&lt;author&gt;&lt;firstName&gt;Bas&lt;/firstName&gt;&lt;middleNames&gt;L&lt;/middleNames&gt;&lt;lastName&gt;Weusten&lt;/lastName&gt;&lt;/author&gt;&lt;author&gt;&lt;firstName&gt;Robin&lt;/firstName&gt;&lt;lastName&gt;Timmer&lt;/lastName&gt;&lt;/author&gt;&lt;author&gt;&lt;lastName&gt;Dutch Pancreatitis Study Group&lt;/lastName&gt;&lt;/author&gt;&lt;/authors&gt;&lt;/publication&gt;&lt;/publications&gt;&lt;cites&gt;&lt;/cites&gt;&lt;/citation&gt;</w:instrText>
      </w:r>
      <w:r w:rsidRPr="00CF1684">
        <w:rPr>
          <w:rFonts w:ascii="Book Antiqua" w:hAnsi="Book Antiqua"/>
        </w:rPr>
        <w:fldChar w:fldCharType="separate"/>
      </w:r>
      <w:r w:rsidRPr="00CF1684">
        <w:rPr>
          <w:rFonts w:ascii="Book Antiqua" w:hAnsi="Book Antiqua"/>
          <w:vertAlign w:val="superscript"/>
        </w:rPr>
        <w:t>120</w:t>
      </w:r>
      <w:r w:rsidRPr="00CF1684">
        <w:rPr>
          <w:rFonts w:ascii="Book Antiqua" w:hAnsi="Book Antiqua"/>
        </w:rPr>
        <w:fldChar w:fldCharType="end"/>
      </w:r>
      <w:r w:rsidRPr="00CF1684">
        <w:rPr>
          <w:rFonts w:ascii="Book Antiqua" w:hAnsi="Book Antiqua"/>
          <w:vertAlign w:val="superscript"/>
        </w:rPr>
        <w:t>]</w:t>
      </w:r>
      <w:r w:rsidRPr="00CF1684">
        <w:rPr>
          <w:rFonts w:ascii="Book Antiqua" w:hAnsi="Book Antiqua"/>
        </w:rPr>
        <w:t>. In this study, the composite endpoint of multi-organ failure, intra-abdominal bleeding, fistula formation or death occurred in 20% of the endoscopic group and in 80% of the surgical group (</w:t>
      </w:r>
      <w:r w:rsidRPr="00CF1684">
        <w:rPr>
          <w:rFonts w:ascii="Book Antiqua" w:hAnsi="Book Antiqua"/>
          <w:i/>
        </w:rPr>
        <w:t>P</w:t>
      </w:r>
      <w:r w:rsidRPr="00CF1684">
        <w:rPr>
          <w:rFonts w:ascii="Book Antiqua" w:hAnsi="Book Antiqua"/>
        </w:rPr>
        <w:t xml:space="preserve"> = 0.03), illustrating a clear advantage for the endoscopic approach. However, the number of patients included in this study was small.  Additional insight will become available once this Dutch group completes their ongoing randomized trial that is comparing endoscopic </w:t>
      </w:r>
      <w:proofErr w:type="spellStart"/>
      <w:r w:rsidRPr="00CF1684">
        <w:rPr>
          <w:rFonts w:ascii="Book Antiqua" w:hAnsi="Book Antiqua"/>
        </w:rPr>
        <w:t>necrosectomy</w:t>
      </w:r>
      <w:proofErr w:type="spellEnd"/>
      <w:r w:rsidRPr="00CF1684">
        <w:rPr>
          <w:rFonts w:ascii="Book Antiqua" w:hAnsi="Book Antiqua"/>
        </w:rPr>
        <w:t xml:space="preserve"> to a conservative, step-up approach. Furthermore, with the development of dedicated metal stents for PFC drainage and innovations such as the multiple transluminal gateway technique, it is possible that the endoscopic approach may become safer by reducing the need for direct endoscopic debridement within the necrotic collection while still achieving successful outcomes. This too remains speculative and will require significant ongoing study.</w:t>
      </w:r>
    </w:p>
    <w:p w:rsidR="0004792A" w:rsidRPr="00CF1684" w:rsidRDefault="0004792A" w:rsidP="00643569">
      <w:pPr>
        <w:spacing w:line="360" w:lineRule="auto"/>
        <w:jc w:val="both"/>
        <w:rPr>
          <w:rFonts w:ascii="Book Antiqua" w:hAnsi="Book Antiqua"/>
          <w:b/>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CONCLUSION</w:t>
      </w:r>
    </w:p>
    <w:p w:rsidR="0004792A" w:rsidRPr="00CF1684" w:rsidRDefault="0004792A" w:rsidP="00643569">
      <w:pPr>
        <w:spacing w:line="360" w:lineRule="auto"/>
        <w:jc w:val="both"/>
        <w:rPr>
          <w:rFonts w:ascii="Book Antiqua" w:hAnsi="Book Antiqua"/>
        </w:rPr>
      </w:pPr>
      <w:r w:rsidRPr="00CF1684">
        <w:rPr>
          <w:rFonts w:ascii="Book Antiqua" w:hAnsi="Book Antiqua"/>
        </w:rPr>
        <w:t xml:space="preserve">In summary, EUS has a clearly established role in the diagnosis of pancreatic diseases, particularly in the evaluation of acute and chronic pancreatitis, and in the diagnosis and management of cystic and solid pancreatic lesions. </w:t>
      </w:r>
      <w:r w:rsidRPr="00CF1684">
        <w:rPr>
          <w:rFonts w:ascii="Book Antiqua" w:hAnsi="Book Antiqua"/>
        </w:rPr>
        <w:lastRenderedPageBreak/>
        <w:t>Furthermore, established therapeutic applications of EUS include CPB/CPN and management of PFC. In the future, the diagnostic capabilities of EUS will continue to expand while its therapeutic potential should blossom as it increasingly becomes an interventional procedure for local tumor treatments, cyst ablation, as well as access and drainage of the PD and biliary system. The future of pancreatic EUS is exciting indeed.</w:t>
      </w:r>
    </w:p>
    <w:p w:rsidR="0004792A" w:rsidRPr="00CF1684" w:rsidRDefault="0004792A" w:rsidP="00643569">
      <w:pPr>
        <w:spacing w:line="360" w:lineRule="auto"/>
        <w:jc w:val="both"/>
        <w:rPr>
          <w:rFonts w:ascii="Book Antiqua" w:hAnsi="Book Antiqua"/>
          <w:b/>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ACKNOWLEDGMENTS</w:t>
      </w:r>
    </w:p>
    <w:p w:rsidR="0004792A" w:rsidRPr="00CF1684" w:rsidRDefault="0004792A" w:rsidP="00643569">
      <w:pPr>
        <w:spacing w:line="360" w:lineRule="auto"/>
        <w:jc w:val="both"/>
        <w:rPr>
          <w:rFonts w:ascii="Book Antiqua" w:hAnsi="Book Antiqua"/>
          <w:lang w:eastAsia="zh-CN"/>
        </w:rPr>
      </w:pPr>
      <w:r w:rsidRPr="00CF1684">
        <w:rPr>
          <w:rFonts w:ascii="Book Antiqua" w:hAnsi="Book Antiqua"/>
        </w:rPr>
        <w:t>We would like to thank Dr. Tara Lynn Stewart for her assistance with the figures in this manuscript.</w:t>
      </w:r>
    </w:p>
    <w:p w:rsidR="0004792A" w:rsidRPr="00CF1684" w:rsidRDefault="0004792A" w:rsidP="00643569">
      <w:pPr>
        <w:spacing w:line="360" w:lineRule="auto"/>
        <w:jc w:val="both"/>
        <w:rPr>
          <w:rFonts w:ascii="Book Antiqua" w:hAnsi="Book Antiqua"/>
        </w:rPr>
      </w:pPr>
    </w:p>
    <w:p w:rsidR="0004792A" w:rsidRPr="00CF1684" w:rsidRDefault="0004792A" w:rsidP="00476B8F">
      <w:pPr>
        <w:spacing w:line="360" w:lineRule="auto"/>
        <w:jc w:val="both"/>
        <w:rPr>
          <w:rFonts w:ascii="Book Antiqua" w:hAnsi="Book Antiqua"/>
          <w:b/>
        </w:rPr>
      </w:pPr>
      <w:r w:rsidRPr="00CF1684">
        <w:rPr>
          <w:rFonts w:ascii="Book Antiqua" w:hAnsi="Book Antiqua"/>
          <w:b/>
        </w:rPr>
        <w:t>REFERENCES</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1 </w:t>
      </w:r>
      <w:r w:rsidRPr="00CF1684">
        <w:rPr>
          <w:rFonts w:ascii="Book Antiqua" w:hAnsi="Book Antiqua" w:cs="宋体"/>
          <w:b/>
          <w:bCs/>
          <w:lang w:eastAsia="zh-CN"/>
        </w:rPr>
        <w:t>Wu BU</w:t>
      </w:r>
      <w:r w:rsidRPr="00CF1684">
        <w:rPr>
          <w:rFonts w:ascii="Book Antiqua" w:hAnsi="Book Antiqua" w:cs="宋体"/>
          <w:lang w:eastAsia="zh-CN"/>
        </w:rPr>
        <w:t xml:space="preserve">, Banks PA. </w:t>
      </w:r>
      <w:proofErr w:type="gramStart"/>
      <w:r w:rsidRPr="00CF1684">
        <w:rPr>
          <w:rFonts w:ascii="Book Antiqua" w:hAnsi="Book Antiqua" w:cs="宋体"/>
          <w:lang w:eastAsia="zh-CN"/>
        </w:rPr>
        <w:t>Clinical management of patients with acute pancreatitis.</w:t>
      </w:r>
      <w:proofErr w:type="gramEnd"/>
      <w:r w:rsidRPr="00CF1684">
        <w:rPr>
          <w:rFonts w:ascii="Book Antiqua" w:hAnsi="Book Antiqua" w:cs="宋体"/>
          <w:lang w:eastAsia="zh-CN"/>
        </w:rPr>
        <w:t> </w:t>
      </w:r>
      <w:r w:rsidRPr="00CF1684">
        <w:rPr>
          <w:rFonts w:ascii="Book Antiqua" w:hAnsi="Book Antiqua" w:cs="宋体"/>
          <w:i/>
          <w:iCs/>
          <w:lang w:eastAsia="zh-CN"/>
        </w:rPr>
        <w:t>Gastroenterology</w:t>
      </w:r>
      <w:r w:rsidRPr="00CF1684">
        <w:rPr>
          <w:rFonts w:ascii="Book Antiqua" w:hAnsi="Book Antiqua" w:cs="宋体"/>
          <w:lang w:eastAsia="zh-CN"/>
        </w:rPr>
        <w:t> 2013; </w:t>
      </w:r>
      <w:r w:rsidRPr="00CF1684">
        <w:rPr>
          <w:rFonts w:ascii="Book Antiqua" w:hAnsi="Book Antiqua" w:cs="宋体"/>
          <w:b/>
          <w:bCs/>
          <w:lang w:eastAsia="zh-CN"/>
        </w:rPr>
        <w:t>144</w:t>
      </w:r>
      <w:r w:rsidRPr="00CF1684">
        <w:rPr>
          <w:rFonts w:ascii="Book Antiqua" w:hAnsi="Book Antiqua" w:cs="宋体"/>
          <w:lang w:eastAsia="zh-CN"/>
        </w:rPr>
        <w:t>: 1272-1281 [PMID: 23622137 DOI: 10.1053/j.gastro.2013.01.075]</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2 </w:t>
      </w:r>
      <w:proofErr w:type="spellStart"/>
      <w:r w:rsidRPr="00CF1684">
        <w:rPr>
          <w:rFonts w:ascii="Book Antiqua" w:hAnsi="Book Antiqua" w:cs="宋体"/>
          <w:b/>
          <w:bCs/>
          <w:lang w:eastAsia="zh-CN"/>
        </w:rPr>
        <w:t>Bollen</w:t>
      </w:r>
      <w:proofErr w:type="spellEnd"/>
      <w:r w:rsidRPr="00CF1684">
        <w:rPr>
          <w:rFonts w:ascii="Book Antiqua" w:hAnsi="Book Antiqua" w:cs="宋体"/>
          <w:b/>
          <w:bCs/>
          <w:lang w:eastAsia="zh-CN"/>
        </w:rPr>
        <w:t xml:space="preserve"> TL</w:t>
      </w:r>
      <w:r w:rsidRPr="00CF1684">
        <w:rPr>
          <w:rFonts w:ascii="Book Antiqua" w:hAnsi="Book Antiqua" w:cs="宋体"/>
          <w:lang w:eastAsia="zh-CN"/>
        </w:rPr>
        <w:t>.</w:t>
      </w:r>
      <w:proofErr w:type="gramEnd"/>
      <w:r w:rsidRPr="00CF1684">
        <w:rPr>
          <w:rFonts w:ascii="Book Antiqua" w:hAnsi="Book Antiqua" w:cs="宋体"/>
          <w:lang w:eastAsia="zh-CN"/>
        </w:rPr>
        <w:t xml:space="preserve"> Imaging of acute pancreatitis: update of the revised Atlanta classification. </w:t>
      </w:r>
      <w:proofErr w:type="spellStart"/>
      <w:r w:rsidRPr="00CF1684">
        <w:rPr>
          <w:rFonts w:ascii="Book Antiqua" w:hAnsi="Book Antiqua" w:cs="宋体"/>
          <w:i/>
          <w:iCs/>
          <w:lang w:eastAsia="zh-CN"/>
        </w:rPr>
        <w:t>Radiol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North Am</w:t>
      </w:r>
      <w:r w:rsidRPr="00CF1684">
        <w:rPr>
          <w:rFonts w:ascii="Book Antiqua" w:hAnsi="Book Antiqua" w:cs="宋体"/>
          <w:lang w:eastAsia="zh-CN"/>
        </w:rPr>
        <w:t> 2012; </w:t>
      </w:r>
      <w:r w:rsidRPr="00CF1684">
        <w:rPr>
          <w:rFonts w:ascii="Book Antiqua" w:hAnsi="Book Antiqua" w:cs="宋体"/>
          <w:b/>
          <w:bCs/>
          <w:lang w:eastAsia="zh-CN"/>
        </w:rPr>
        <w:t>50</w:t>
      </w:r>
      <w:r w:rsidRPr="00CF1684">
        <w:rPr>
          <w:rFonts w:ascii="Book Antiqua" w:hAnsi="Book Antiqua" w:cs="宋体"/>
          <w:lang w:eastAsia="zh-CN"/>
        </w:rPr>
        <w:t>: 429-445 [PMID: 22560690 DOI: 10.1016/j.rcl.2012.03.015]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3 </w:t>
      </w:r>
      <w:proofErr w:type="spellStart"/>
      <w:r w:rsidRPr="00CF1684">
        <w:rPr>
          <w:rFonts w:ascii="Book Antiqua" w:hAnsi="Book Antiqua" w:cs="宋体"/>
          <w:b/>
          <w:bCs/>
          <w:lang w:eastAsia="zh-CN"/>
        </w:rPr>
        <w:t>Tse</w:t>
      </w:r>
      <w:proofErr w:type="spellEnd"/>
      <w:r w:rsidRPr="00CF1684">
        <w:rPr>
          <w:rFonts w:ascii="Book Antiqua" w:hAnsi="Book Antiqua" w:cs="宋体"/>
          <w:b/>
          <w:bCs/>
          <w:lang w:eastAsia="zh-CN"/>
        </w:rPr>
        <w:t xml:space="preserve"> F</w:t>
      </w:r>
      <w:r w:rsidRPr="00CF1684">
        <w:rPr>
          <w:rFonts w:ascii="Book Antiqua" w:hAnsi="Book Antiqua" w:cs="宋体"/>
          <w:lang w:eastAsia="zh-CN"/>
        </w:rPr>
        <w:t xml:space="preserve">, Liu L, </w:t>
      </w:r>
      <w:proofErr w:type="spellStart"/>
      <w:r w:rsidRPr="00CF1684">
        <w:rPr>
          <w:rFonts w:ascii="Book Antiqua" w:hAnsi="Book Antiqua" w:cs="宋体"/>
          <w:lang w:eastAsia="zh-CN"/>
        </w:rPr>
        <w:t>Barkun</w:t>
      </w:r>
      <w:proofErr w:type="spellEnd"/>
      <w:r w:rsidRPr="00CF1684">
        <w:rPr>
          <w:rFonts w:ascii="Book Antiqua" w:hAnsi="Book Antiqua" w:cs="宋体"/>
          <w:lang w:eastAsia="zh-CN"/>
        </w:rPr>
        <w:t xml:space="preserve"> AN, Armstrong D, </w:t>
      </w:r>
      <w:proofErr w:type="spellStart"/>
      <w:r w:rsidRPr="00CF1684">
        <w:rPr>
          <w:rFonts w:ascii="Book Antiqua" w:hAnsi="Book Antiqua" w:cs="宋体"/>
          <w:lang w:eastAsia="zh-CN"/>
        </w:rPr>
        <w:t>Moayyedi</w:t>
      </w:r>
      <w:proofErr w:type="spellEnd"/>
      <w:r w:rsidRPr="00CF1684">
        <w:rPr>
          <w:rFonts w:ascii="Book Antiqua" w:hAnsi="Book Antiqua" w:cs="宋体"/>
          <w:lang w:eastAsia="zh-CN"/>
        </w:rPr>
        <w:t xml:space="preserve"> P. EUS: a meta-analysis of test performance in suspected </w:t>
      </w:r>
      <w:proofErr w:type="spellStart"/>
      <w:r w:rsidRPr="00CF1684">
        <w:rPr>
          <w:rFonts w:ascii="Book Antiqua" w:hAnsi="Book Antiqua" w:cs="宋体"/>
          <w:lang w:eastAsia="zh-CN"/>
        </w:rPr>
        <w:t>choledocholithiasis</w:t>
      </w:r>
      <w:proofErr w:type="spell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2008; </w:t>
      </w:r>
      <w:r w:rsidRPr="00CF1684">
        <w:rPr>
          <w:rFonts w:ascii="Book Antiqua" w:hAnsi="Book Antiqua" w:cs="宋体"/>
          <w:b/>
          <w:bCs/>
          <w:lang w:eastAsia="zh-CN"/>
        </w:rPr>
        <w:t>67</w:t>
      </w:r>
      <w:r w:rsidRPr="00CF1684">
        <w:rPr>
          <w:rFonts w:ascii="Book Antiqua" w:hAnsi="Book Antiqua" w:cs="宋体"/>
          <w:lang w:eastAsia="zh-CN"/>
        </w:rPr>
        <w:t>: 235-244 [PMID: 18226685 DOI: 10.1016/j.gie.2007.09.047]</w:t>
      </w:r>
    </w:p>
    <w:p w:rsidR="0004792A" w:rsidRPr="00961EAE" w:rsidRDefault="0004792A" w:rsidP="00CF1684">
      <w:pPr>
        <w:rPr>
          <w:rFonts w:ascii="Book Antiqua" w:hAnsi="Book Antiqua" w:cs="宋体"/>
          <w:lang w:val="es-ES" w:eastAsia="zh-CN"/>
        </w:rPr>
      </w:pPr>
      <w:r w:rsidRPr="00CF1684">
        <w:rPr>
          <w:rFonts w:ascii="Book Antiqua" w:hAnsi="Book Antiqua" w:cs="宋体"/>
          <w:lang w:eastAsia="zh-CN"/>
        </w:rPr>
        <w:t>4 </w:t>
      </w:r>
      <w:proofErr w:type="spellStart"/>
      <w:r w:rsidRPr="00CF1684">
        <w:rPr>
          <w:rFonts w:ascii="Book Antiqua" w:hAnsi="Book Antiqua" w:cs="宋体"/>
          <w:b/>
          <w:bCs/>
          <w:lang w:eastAsia="zh-CN"/>
        </w:rPr>
        <w:t>Maluf-Filho</w:t>
      </w:r>
      <w:proofErr w:type="spellEnd"/>
      <w:r w:rsidRPr="00CF1684">
        <w:rPr>
          <w:rFonts w:ascii="Book Antiqua" w:hAnsi="Book Antiqua" w:cs="宋体"/>
          <w:b/>
          <w:bCs/>
          <w:lang w:eastAsia="zh-CN"/>
        </w:rPr>
        <w:t xml:space="preserve"> F</w:t>
      </w:r>
      <w:r w:rsidRPr="00CF1684">
        <w:rPr>
          <w:rFonts w:ascii="Book Antiqua" w:hAnsi="Book Antiqua" w:cs="宋体"/>
          <w:lang w:eastAsia="zh-CN"/>
        </w:rPr>
        <w:t xml:space="preserve">, </w:t>
      </w:r>
      <w:proofErr w:type="spellStart"/>
      <w:r w:rsidRPr="00CF1684">
        <w:rPr>
          <w:rFonts w:ascii="Book Antiqua" w:hAnsi="Book Antiqua" w:cs="宋体"/>
          <w:lang w:eastAsia="zh-CN"/>
        </w:rPr>
        <w:t>Dotti</w:t>
      </w:r>
      <w:proofErr w:type="spellEnd"/>
      <w:r w:rsidRPr="00CF1684">
        <w:rPr>
          <w:rFonts w:ascii="Book Antiqua" w:hAnsi="Book Antiqua" w:cs="宋体"/>
          <w:lang w:eastAsia="zh-CN"/>
        </w:rPr>
        <w:t xml:space="preserve"> CM, </w:t>
      </w:r>
      <w:proofErr w:type="spellStart"/>
      <w:r w:rsidRPr="00CF1684">
        <w:rPr>
          <w:rFonts w:ascii="Book Antiqua" w:hAnsi="Book Antiqua" w:cs="宋体"/>
          <w:lang w:eastAsia="zh-CN"/>
        </w:rPr>
        <w:t>Halwan</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Queiros</w:t>
      </w:r>
      <w:proofErr w:type="spellEnd"/>
      <w:r w:rsidRPr="00CF1684">
        <w:rPr>
          <w:rFonts w:ascii="Book Antiqua" w:hAnsi="Book Antiqua" w:cs="宋体"/>
          <w:lang w:eastAsia="zh-CN"/>
        </w:rPr>
        <w:t xml:space="preserve"> AF, </w:t>
      </w:r>
      <w:proofErr w:type="spellStart"/>
      <w:r w:rsidRPr="00CF1684">
        <w:rPr>
          <w:rFonts w:ascii="Book Antiqua" w:hAnsi="Book Antiqua" w:cs="宋体"/>
          <w:lang w:eastAsia="zh-CN"/>
        </w:rPr>
        <w:t>Kupski</w:t>
      </w:r>
      <w:proofErr w:type="spellEnd"/>
      <w:r w:rsidRPr="00CF1684">
        <w:rPr>
          <w:rFonts w:ascii="Book Antiqua" w:hAnsi="Book Antiqua" w:cs="宋体"/>
          <w:lang w:eastAsia="zh-CN"/>
        </w:rPr>
        <w:t xml:space="preserve"> C, Chaves DM, </w:t>
      </w:r>
      <w:proofErr w:type="spellStart"/>
      <w:r w:rsidRPr="00CF1684">
        <w:rPr>
          <w:rFonts w:ascii="Book Antiqua" w:hAnsi="Book Antiqua" w:cs="宋体"/>
          <w:lang w:eastAsia="zh-CN"/>
        </w:rPr>
        <w:t>Nakao</w:t>
      </w:r>
      <w:proofErr w:type="spellEnd"/>
      <w:r w:rsidRPr="00CF1684">
        <w:rPr>
          <w:rFonts w:ascii="Book Antiqua" w:hAnsi="Book Antiqua" w:cs="宋体"/>
          <w:lang w:eastAsia="zh-CN"/>
        </w:rPr>
        <w:t xml:space="preserve"> FS, Kumar A. </w:t>
      </w:r>
      <w:proofErr w:type="gramStart"/>
      <w:r w:rsidRPr="00CF1684">
        <w:rPr>
          <w:rFonts w:ascii="Book Antiqua" w:hAnsi="Book Antiqua" w:cs="宋体"/>
          <w:lang w:eastAsia="zh-CN"/>
        </w:rPr>
        <w:t xml:space="preserve">An evidence-based consensus statement on the role and application of </w:t>
      </w:r>
      <w:proofErr w:type="spellStart"/>
      <w:r w:rsidRPr="00CF1684">
        <w:rPr>
          <w:rFonts w:ascii="Book Antiqua" w:hAnsi="Book Antiqua" w:cs="宋体"/>
          <w:lang w:eastAsia="zh-CN"/>
        </w:rPr>
        <w:t>endosonography</w:t>
      </w:r>
      <w:proofErr w:type="spellEnd"/>
      <w:r w:rsidRPr="00CF1684">
        <w:rPr>
          <w:rFonts w:ascii="Book Antiqua" w:hAnsi="Book Antiqua" w:cs="宋体"/>
          <w:lang w:eastAsia="zh-CN"/>
        </w:rPr>
        <w:t xml:space="preserve"> in clinical practice.</w:t>
      </w:r>
      <w:proofErr w:type="gramEnd"/>
      <w:r w:rsidRPr="00CF1684">
        <w:rPr>
          <w:rFonts w:ascii="Book Antiqua" w:hAnsi="Book Antiqua" w:cs="宋体"/>
          <w:lang w:eastAsia="zh-CN"/>
        </w:rPr>
        <w:t> </w:t>
      </w:r>
      <w:proofErr w:type="spellStart"/>
      <w:r w:rsidRPr="00961EAE">
        <w:rPr>
          <w:rFonts w:ascii="Book Antiqua" w:hAnsi="Book Antiqua" w:cs="宋体"/>
          <w:i/>
          <w:iCs/>
          <w:lang w:val="es-ES" w:eastAsia="zh-CN"/>
        </w:rPr>
        <w:t>Endoscopy</w:t>
      </w:r>
      <w:proofErr w:type="spellEnd"/>
      <w:r w:rsidRPr="00961EAE">
        <w:rPr>
          <w:rFonts w:ascii="Book Antiqua" w:hAnsi="Book Antiqua" w:cs="宋体"/>
          <w:lang w:val="es-ES" w:eastAsia="zh-CN"/>
        </w:rPr>
        <w:t> 2009; </w:t>
      </w:r>
      <w:r w:rsidRPr="00961EAE">
        <w:rPr>
          <w:rFonts w:ascii="Book Antiqua" w:hAnsi="Book Antiqua" w:cs="宋体"/>
          <w:b/>
          <w:bCs/>
          <w:lang w:val="es-ES" w:eastAsia="zh-CN"/>
        </w:rPr>
        <w:t>41</w:t>
      </w:r>
      <w:r w:rsidRPr="00961EAE">
        <w:rPr>
          <w:rFonts w:ascii="Book Antiqua" w:hAnsi="Book Antiqua" w:cs="宋体"/>
          <w:lang w:val="es-ES" w:eastAsia="zh-CN"/>
        </w:rPr>
        <w:t>: 979-987 [PMID: 19866396 DOI: 10.1055/s-0029-1215192]</w:t>
      </w:r>
    </w:p>
    <w:p w:rsidR="0004792A" w:rsidRPr="00CF1684" w:rsidRDefault="0004792A" w:rsidP="00CF1684">
      <w:pPr>
        <w:rPr>
          <w:rFonts w:ascii="Book Antiqua" w:hAnsi="Book Antiqua" w:cs="宋体"/>
          <w:lang w:eastAsia="zh-CN"/>
        </w:rPr>
      </w:pPr>
      <w:r w:rsidRPr="00961EAE">
        <w:rPr>
          <w:rFonts w:ascii="Book Antiqua" w:hAnsi="Book Antiqua" w:cs="宋体"/>
          <w:lang w:val="es-ES" w:eastAsia="zh-CN"/>
        </w:rPr>
        <w:t>5 </w:t>
      </w:r>
      <w:r w:rsidRPr="00961EAE">
        <w:rPr>
          <w:rFonts w:ascii="Book Antiqua" w:hAnsi="Book Antiqua" w:cs="宋体"/>
          <w:b/>
          <w:bCs/>
          <w:lang w:val="es-ES" w:eastAsia="zh-CN"/>
        </w:rPr>
        <w:t>Ortega AR</w:t>
      </w:r>
      <w:r w:rsidRPr="00961EAE">
        <w:rPr>
          <w:rFonts w:ascii="Book Antiqua" w:hAnsi="Book Antiqua" w:cs="宋体"/>
          <w:lang w:val="es-ES" w:eastAsia="zh-CN"/>
        </w:rPr>
        <w:t>, Gómez-Rodríguez R, Romero M, Fernández-</w:t>
      </w:r>
      <w:proofErr w:type="spellStart"/>
      <w:r w:rsidRPr="00961EAE">
        <w:rPr>
          <w:rFonts w:ascii="Book Antiqua" w:hAnsi="Book Antiqua" w:cs="宋体"/>
          <w:lang w:val="es-ES" w:eastAsia="zh-CN"/>
        </w:rPr>
        <w:t>Zapardiel</w:t>
      </w:r>
      <w:proofErr w:type="spellEnd"/>
      <w:r w:rsidRPr="00961EAE">
        <w:rPr>
          <w:rFonts w:ascii="Book Antiqua" w:hAnsi="Book Antiqua" w:cs="宋体"/>
          <w:lang w:val="es-ES" w:eastAsia="zh-CN"/>
        </w:rPr>
        <w:t xml:space="preserve"> S, Céspedes </w:t>
      </w:r>
      <w:proofErr w:type="spellStart"/>
      <w:r w:rsidRPr="00961EAE">
        <w:rPr>
          <w:rFonts w:ascii="Book Antiqua" w:hAnsi="Book Antiqua" w:cs="宋体"/>
          <w:lang w:val="es-ES" w:eastAsia="zh-CN"/>
        </w:rPr>
        <w:t>Mdel</w:t>
      </w:r>
      <w:proofErr w:type="spellEnd"/>
      <w:r w:rsidRPr="00961EAE">
        <w:rPr>
          <w:rFonts w:ascii="Book Antiqua" w:hAnsi="Book Antiqua" w:cs="宋体"/>
          <w:lang w:val="es-ES" w:eastAsia="zh-CN"/>
        </w:rPr>
        <w:t xml:space="preserve"> M, </w:t>
      </w:r>
      <w:proofErr w:type="spellStart"/>
      <w:r w:rsidRPr="00961EAE">
        <w:rPr>
          <w:rFonts w:ascii="Book Antiqua" w:hAnsi="Book Antiqua" w:cs="宋体"/>
          <w:lang w:val="es-ES" w:eastAsia="zh-CN"/>
        </w:rPr>
        <w:t>Carrobles</w:t>
      </w:r>
      <w:proofErr w:type="spellEnd"/>
      <w:r w:rsidRPr="00961EAE">
        <w:rPr>
          <w:rFonts w:ascii="Book Antiqua" w:hAnsi="Book Antiqua" w:cs="宋体"/>
          <w:lang w:val="es-ES" w:eastAsia="zh-CN"/>
        </w:rPr>
        <w:t xml:space="preserve"> JM. </w:t>
      </w:r>
      <w:proofErr w:type="gramStart"/>
      <w:r w:rsidRPr="00CF1684">
        <w:rPr>
          <w:rFonts w:ascii="Book Antiqua" w:hAnsi="Book Antiqua" w:cs="宋体"/>
          <w:lang w:eastAsia="zh-CN"/>
        </w:rPr>
        <w:t xml:space="preserve">Prospective comparison of endoscopic ultrasonography and magnetic resonance </w:t>
      </w:r>
      <w:proofErr w:type="spellStart"/>
      <w:r w:rsidRPr="00CF1684">
        <w:rPr>
          <w:rFonts w:ascii="Book Antiqua" w:hAnsi="Book Antiqua" w:cs="宋体"/>
          <w:lang w:eastAsia="zh-CN"/>
        </w:rPr>
        <w:t>cholangiopancreatography</w:t>
      </w:r>
      <w:proofErr w:type="spellEnd"/>
      <w:r w:rsidRPr="00CF1684">
        <w:rPr>
          <w:rFonts w:ascii="Book Antiqua" w:hAnsi="Book Antiqua" w:cs="宋体"/>
          <w:lang w:eastAsia="zh-CN"/>
        </w:rPr>
        <w:t xml:space="preserve"> in the etiological diagnosis of "idiopathic" acute pancreatitis.</w:t>
      </w:r>
      <w:proofErr w:type="gramEnd"/>
      <w:r w:rsidRPr="00CF1684">
        <w:rPr>
          <w:rFonts w:ascii="Book Antiqua" w:hAnsi="Book Antiqua" w:cs="宋体"/>
          <w:lang w:eastAsia="zh-CN"/>
        </w:rPr>
        <w:t> </w:t>
      </w:r>
      <w:r w:rsidRPr="00CF1684">
        <w:rPr>
          <w:rFonts w:ascii="Book Antiqua" w:hAnsi="Book Antiqua" w:cs="宋体"/>
          <w:i/>
          <w:iCs/>
          <w:lang w:eastAsia="zh-CN"/>
        </w:rPr>
        <w:t>Pancreas</w:t>
      </w:r>
      <w:r w:rsidRPr="00CF1684">
        <w:rPr>
          <w:rFonts w:ascii="Book Antiqua" w:hAnsi="Book Antiqua" w:cs="宋体"/>
          <w:lang w:eastAsia="zh-CN"/>
        </w:rPr>
        <w:t> 2011; </w:t>
      </w:r>
      <w:r w:rsidRPr="00CF1684">
        <w:rPr>
          <w:rFonts w:ascii="Book Antiqua" w:hAnsi="Book Antiqua" w:cs="宋体"/>
          <w:b/>
          <w:bCs/>
          <w:lang w:eastAsia="zh-CN"/>
        </w:rPr>
        <w:t>40</w:t>
      </w:r>
      <w:r w:rsidRPr="00CF1684">
        <w:rPr>
          <w:rFonts w:ascii="Book Antiqua" w:hAnsi="Book Antiqua" w:cs="宋体"/>
          <w:lang w:eastAsia="zh-CN"/>
        </w:rPr>
        <w:t>: 289-294 [PMID: 21206330 DOI: 10.1097/MPA.0b013e318201654a]</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6 </w:t>
      </w:r>
      <w:r w:rsidRPr="00CF1684">
        <w:rPr>
          <w:rFonts w:ascii="Book Antiqua" w:hAnsi="Book Antiqua" w:cs="宋体"/>
          <w:b/>
          <w:bCs/>
          <w:lang w:eastAsia="zh-CN"/>
        </w:rPr>
        <w:t>Zhan X</w:t>
      </w:r>
      <w:r w:rsidRPr="00CF1684">
        <w:rPr>
          <w:rFonts w:ascii="Book Antiqua" w:hAnsi="Book Antiqua" w:cs="宋体"/>
          <w:lang w:eastAsia="zh-CN"/>
        </w:rPr>
        <w:t xml:space="preserve">, </w:t>
      </w:r>
      <w:proofErr w:type="spellStart"/>
      <w:r w:rsidRPr="00CF1684">
        <w:rPr>
          <w:rFonts w:ascii="Book Antiqua" w:hAnsi="Book Antiqua" w:cs="宋体"/>
          <w:lang w:eastAsia="zh-CN"/>
        </w:rPr>
        <w:t>Guo</w:t>
      </w:r>
      <w:proofErr w:type="spellEnd"/>
      <w:r w:rsidRPr="00CF1684">
        <w:rPr>
          <w:rFonts w:ascii="Book Antiqua" w:hAnsi="Book Antiqua" w:cs="宋体"/>
          <w:lang w:eastAsia="zh-CN"/>
        </w:rPr>
        <w:t xml:space="preserve"> X, Chen Y, Dong Y, Yu Q, Wang K, </w:t>
      </w:r>
      <w:proofErr w:type="gramStart"/>
      <w:r w:rsidRPr="00CF1684">
        <w:rPr>
          <w:rFonts w:ascii="Book Antiqua" w:hAnsi="Book Antiqua" w:cs="宋体"/>
          <w:lang w:eastAsia="zh-CN"/>
        </w:rPr>
        <w:t>Li</w:t>
      </w:r>
      <w:proofErr w:type="gramEnd"/>
      <w:r w:rsidRPr="00CF1684">
        <w:rPr>
          <w:rFonts w:ascii="Book Antiqua" w:hAnsi="Book Antiqua" w:cs="宋体"/>
          <w:lang w:eastAsia="zh-CN"/>
        </w:rPr>
        <w:t xml:space="preserve"> Z. EUS in exploring the etiology of mild acute biliary pancreatitis with a negative finding of biliary origin by conventional radiological methods.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2011; </w:t>
      </w:r>
      <w:r w:rsidRPr="00CF1684">
        <w:rPr>
          <w:rFonts w:ascii="Book Antiqua" w:hAnsi="Book Antiqua" w:cs="宋体"/>
          <w:b/>
          <w:bCs/>
          <w:lang w:eastAsia="zh-CN"/>
        </w:rPr>
        <w:t>26</w:t>
      </w:r>
      <w:r w:rsidRPr="00CF1684">
        <w:rPr>
          <w:rFonts w:ascii="Book Antiqua" w:hAnsi="Book Antiqua" w:cs="宋体"/>
          <w:lang w:eastAsia="zh-CN"/>
        </w:rPr>
        <w:t>: 1500-1503 [PMID: 21521366 DOI: 10.1111/j.1440-1746.2011.06755.x]</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7 </w:t>
      </w:r>
      <w:r w:rsidRPr="00CF1684">
        <w:rPr>
          <w:rFonts w:ascii="Book Antiqua" w:hAnsi="Book Antiqua" w:cs="宋体"/>
          <w:b/>
          <w:bCs/>
          <w:lang w:eastAsia="zh-CN"/>
        </w:rPr>
        <w:t>Napoléon B</w:t>
      </w:r>
      <w:r w:rsidRPr="00CF1684">
        <w:rPr>
          <w:rFonts w:ascii="Book Antiqua" w:hAnsi="Book Antiqua" w:cs="宋体"/>
          <w:lang w:eastAsia="zh-CN"/>
        </w:rPr>
        <w:t xml:space="preserve">, </w:t>
      </w:r>
      <w:proofErr w:type="spellStart"/>
      <w:r w:rsidRPr="00CF1684">
        <w:rPr>
          <w:rFonts w:ascii="Book Antiqua" w:hAnsi="Book Antiqua" w:cs="宋体"/>
          <w:lang w:eastAsia="zh-CN"/>
        </w:rPr>
        <w:t>Dumortier</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Keriven-Souquet</w:t>
      </w:r>
      <w:proofErr w:type="spellEnd"/>
      <w:r w:rsidRPr="00CF1684">
        <w:rPr>
          <w:rFonts w:ascii="Book Antiqua" w:hAnsi="Book Antiqua" w:cs="宋体"/>
          <w:lang w:eastAsia="zh-CN"/>
        </w:rPr>
        <w:t xml:space="preserve"> O, </w:t>
      </w:r>
      <w:proofErr w:type="spellStart"/>
      <w:r w:rsidRPr="00CF1684">
        <w:rPr>
          <w:rFonts w:ascii="Book Antiqua" w:hAnsi="Book Antiqua" w:cs="宋体"/>
          <w:lang w:eastAsia="zh-CN"/>
        </w:rPr>
        <w:t>Pujol</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Ponchon</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Souquet</w:t>
      </w:r>
      <w:proofErr w:type="spellEnd"/>
      <w:r w:rsidRPr="00CF1684">
        <w:rPr>
          <w:rFonts w:ascii="Book Antiqua" w:hAnsi="Book Antiqua" w:cs="宋体"/>
          <w:lang w:eastAsia="zh-CN"/>
        </w:rPr>
        <w:t xml:space="preserve"> JC. Do normal findings at biliary endoscopic ultrasonography obviate the need for endoscopic retrograde cholangiography in patients with suspicion of common </w:t>
      </w:r>
      <w:r w:rsidRPr="00CF1684">
        <w:rPr>
          <w:rFonts w:ascii="Book Antiqua" w:hAnsi="Book Antiqua" w:cs="宋体"/>
          <w:lang w:eastAsia="zh-CN"/>
        </w:rPr>
        <w:lastRenderedPageBreak/>
        <w:t xml:space="preserve">bile duct stone? </w:t>
      </w:r>
      <w:proofErr w:type="gramStart"/>
      <w:r w:rsidRPr="00CF1684">
        <w:rPr>
          <w:rFonts w:ascii="Book Antiqua" w:hAnsi="Book Antiqua" w:cs="宋体"/>
          <w:lang w:eastAsia="zh-CN"/>
        </w:rPr>
        <w:t>A prospective follow-up study of 238 patients.</w:t>
      </w:r>
      <w:proofErr w:type="gramEnd"/>
      <w:r w:rsidRPr="00CF1684">
        <w:rPr>
          <w:rFonts w:ascii="Book Antiqua" w:hAnsi="Book Antiqua" w:cs="宋体"/>
          <w:lang w:eastAsia="zh-CN"/>
        </w:rPr>
        <w:t> </w:t>
      </w:r>
      <w:r w:rsidRPr="00CF1684">
        <w:rPr>
          <w:rFonts w:ascii="Book Antiqua" w:hAnsi="Book Antiqua" w:cs="宋体"/>
          <w:i/>
          <w:iCs/>
          <w:lang w:eastAsia="zh-CN"/>
        </w:rPr>
        <w:t>Endoscopy</w:t>
      </w:r>
      <w:r w:rsidRPr="00CF1684">
        <w:rPr>
          <w:rFonts w:ascii="Book Antiqua" w:hAnsi="Book Antiqua" w:cs="宋体"/>
          <w:lang w:eastAsia="zh-CN"/>
        </w:rPr>
        <w:t> 2003; </w:t>
      </w:r>
      <w:r w:rsidRPr="00CF1684">
        <w:rPr>
          <w:rFonts w:ascii="Book Antiqua" w:hAnsi="Book Antiqua" w:cs="宋体"/>
          <w:b/>
          <w:bCs/>
          <w:lang w:eastAsia="zh-CN"/>
        </w:rPr>
        <w:t>35</w:t>
      </w:r>
      <w:r w:rsidRPr="00CF1684">
        <w:rPr>
          <w:rFonts w:ascii="Book Antiqua" w:hAnsi="Book Antiqua" w:cs="宋体"/>
          <w:lang w:eastAsia="zh-CN"/>
        </w:rPr>
        <w:t>: 411-415 [PMID: 12701013 DOI: 10.1055/s-2003-38778]</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8 </w:t>
      </w:r>
      <w:proofErr w:type="spellStart"/>
      <w:r w:rsidRPr="00CF1684">
        <w:rPr>
          <w:rFonts w:ascii="Book Antiqua" w:hAnsi="Book Antiqua" w:cs="宋体"/>
          <w:b/>
          <w:bCs/>
          <w:lang w:eastAsia="zh-CN"/>
        </w:rPr>
        <w:t>Petrov</w:t>
      </w:r>
      <w:proofErr w:type="spellEnd"/>
      <w:r w:rsidRPr="00CF1684">
        <w:rPr>
          <w:rFonts w:ascii="Book Antiqua" w:hAnsi="Book Antiqua" w:cs="宋体"/>
          <w:b/>
          <w:bCs/>
          <w:lang w:eastAsia="zh-CN"/>
        </w:rPr>
        <w:t xml:space="preserve"> MS</w:t>
      </w:r>
      <w:r w:rsidRPr="00CF1684">
        <w:rPr>
          <w:rFonts w:ascii="Book Antiqua" w:hAnsi="Book Antiqua" w:cs="宋体"/>
          <w:lang w:eastAsia="zh-CN"/>
        </w:rPr>
        <w:t xml:space="preserve">, </w:t>
      </w:r>
      <w:proofErr w:type="spellStart"/>
      <w:r w:rsidRPr="00CF1684">
        <w:rPr>
          <w:rFonts w:ascii="Book Antiqua" w:hAnsi="Book Antiqua" w:cs="宋体"/>
          <w:lang w:eastAsia="zh-CN"/>
        </w:rPr>
        <w:t>Savides</w:t>
      </w:r>
      <w:proofErr w:type="spellEnd"/>
      <w:r w:rsidRPr="00CF1684">
        <w:rPr>
          <w:rFonts w:ascii="Book Antiqua" w:hAnsi="Book Antiqua" w:cs="宋体"/>
          <w:lang w:eastAsia="zh-CN"/>
        </w:rPr>
        <w:t xml:space="preserve"> TJ.</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 xml:space="preserve">Systematic review of endoscopic ultrasonography versus endoscopic retrograde </w:t>
      </w:r>
      <w:proofErr w:type="spellStart"/>
      <w:r w:rsidRPr="00CF1684">
        <w:rPr>
          <w:rFonts w:ascii="Book Antiqua" w:hAnsi="Book Antiqua" w:cs="宋体"/>
          <w:lang w:eastAsia="zh-CN"/>
        </w:rPr>
        <w:t>cholangiopancreatography</w:t>
      </w:r>
      <w:proofErr w:type="spellEnd"/>
      <w:r w:rsidRPr="00CF1684">
        <w:rPr>
          <w:rFonts w:ascii="Book Antiqua" w:hAnsi="Book Antiqua" w:cs="宋体"/>
          <w:lang w:eastAsia="zh-CN"/>
        </w:rPr>
        <w:t xml:space="preserve"> for suspected </w:t>
      </w:r>
      <w:proofErr w:type="spellStart"/>
      <w:r w:rsidRPr="00CF1684">
        <w:rPr>
          <w:rFonts w:ascii="Book Antiqua" w:hAnsi="Book Antiqua" w:cs="宋体"/>
          <w:lang w:eastAsia="zh-CN"/>
        </w:rPr>
        <w:t>choledocholithiasis</w:t>
      </w:r>
      <w:proofErr w:type="spellEnd"/>
      <w:r w:rsidRPr="00CF1684">
        <w:rPr>
          <w:rFonts w:ascii="Book Antiqua" w:hAnsi="Book Antiqua" w:cs="宋体"/>
          <w:lang w:eastAsia="zh-CN"/>
        </w:rPr>
        <w:t>.</w:t>
      </w:r>
      <w:proofErr w:type="gramEnd"/>
      <w:r w:rsidRPr="00CF1684">
        <w:rPr>
          <w:rFonts w:ascii="Book Antiqua" w:hAnsi="Book Antiqua" w:cs="宋体"/>
          <w:lang w:eastAsia="zh-CN"/>
        </w:rPr>
        <w:t> </w:t>
      </w:r>
      <w:r w:rsidRPr="00CF1684">
        <w:rPr>
          <w:rFonts w:ascii="Book Antiqua" w:hAnsi="Book Antiqua" w:cs="宋体"/>
          <w:i/>
          <w:iCs/>
          <w:lang w:eastAsia="zh-CN"/>
        </w:rPr>
        <w:t xml:space="preserve">Br J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2009; </w:t>
      </w:r>
      <w:r w:rsidRPr="00CF1684">
        <w:rPr>
          <w:rFonts w:ascii="Book Antiqua" w:hAnsi="Book Antiqua" w:cs="宋体"/>
          <w:b/>
          <w:bCs/>
          <w:lang w:eastAsia="zh-CN"/>
        </w:rPr>
        <w:t>96</w:t>
      </w:r>
      <w:r w:rsidRPr="00CF1684">
        <w:rPr>
          <w:rFonts w:ascii="Book Antiqua" w:hAnsi="Book Antiqua" w:cs="宋体"/>
          <w:lang w:eastAsia="zh-CN"/>
        </w:rPr>
        <w:t>: 967-974 [PMID: 19644975 DOI: 10.1002/bjs.6667]</w:t>
      </w:r>
    </w:p>
    <w:p w:rsidR="0004792A" w:rsidRPr="00961EAE" w:rsidRDefault="0004792A" w:rsidP="00CF1684">
      <w:pPr>
        <w:rPr>
          <w:rFonts w:ascii="Book Antiqua" w:hAnsi="Book Antiqua" w:cs="宋体"/>
          <w:lang w:val="es-ES" w:eastAsia="zh-CN"/>
        </w:rPr>
      </w:pPr>
      <w:r w:rsidRPr="00CF1684">
        <w:rPr>
          <w:rFonts w:ascii="Book Antiqua" w:hAnsi="Book Antiqua" w:cs="宋体"/>
          <w:lang w:eastAsia="zh-CN"/>
        </w:rPr>
        <w:t>9 </w:t>
      </w:r>
      <w:r w:rsidRPr="00CF1684">
        <w:rPr>
          <w:rFonts w:ascii="Book Antiqua" w:hAnsi="Book Antiqua" w:cs="宋体"/>
          <w:b/>
          <w:bCs/>
          <w:lang w:eastAsia="zh-CN"/>
        </w:rPr>
        <w:t xml:space="preserve">De </w:t>
      </w:r>
      <w:proofErr w:type="spellStart"/>
      <w:r w:rsidRPr="00CF1684">
        <w:rPr>
          <w:rFonts w:ascii="Book Antiqua" w:hAnsi="Book Antiqua" w:cs="宋体"/>
          <w:b/>
          <w:bCs/>
          <w:lang w:eastAsia="zh-CN"/>
        </w:rPr>
        <w:t>Lisi</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Leandro G, </w:t>
      </w:r>
      <w:proofErr w:type="spellStart"/>
      <w:r w:rsidRPr="00CF1684">
        <w:rPr>
          <w:rFonts w:ascii="Book Antiqua" w:hAnsi="Book Antiqua" w:cs="宋体"/>
          <w:lang w:eastAsia="zh-CN"/>
        </w:rPr>
        <w:t>Buscarini</w:t>
      </w:r>
      <w:proofErr w:type="spellEnd"/>
      <w:r w:rsidRPr="00CF1684">
        <w:rPr>
          <w:rFonts w:ascii="Book Antiqua" w:hAnsi="Book Antiqua" w:cs="宋体"/>
          <w:lang w:eastAsia="zh-CN"/>
        </w:rPr>
        <w:t xml:space="preserve"> E. Endoscopic ultrasonography versus endoscopic retrograde </w:t>
      </w:r>
      <w:proofErr w:type="spellStart"/>
      <w:r w:rsidRPr="00CF1684">
        <w:rPr>
          <w:rFonts w:ascii="Book Antiqua" w:hAnsi="Book Antiqua" w:cs="宋体"/>
          <w:lang w:eastAsia="zh-CN"/>
        </w:rPr>
        <w:t>cholangiopancreatography</w:t>
      </w:r>
      <w:proofErr w:type="spellEnd"/>
      <w:r w:rsidRPr="00CF1684">
        <w:rPr>
          <w:rFonts w:ascii="Book Antiqua" w:hAnsi="Book Antiqua" w:cs="宋体"/>
          <w:lang w:eastAsia="zh-CN"/>
        </w:rPr>
        <w:t xml:space="preserve"> in acute biliary pancreatitis: a systematic review. </w:t>
      </w:r>
      <w:proofErr w:type="spellStart"/>
      <w:r w:rsidRPr="00961EAE">
        <w:rPr>
          <w:rFonts w:ascii="Book Antiqua" w:hAnsi="Book Antiqua" w:cs="宋体"/>
          <w:i/>
          <w:iCs/>
          <w:lang w:val="es-ES" w:eastAsia="zh-CN"/>
        </w:rPr>
        <w:t>Eur</w:t>
      </w:r>
      <w:proofErr w:type="spellEnd"/>
      <w:r w:rsidRPr="00961EAE">
        <w:rPr>
          <w:rFonts w:ascii="Book Antiqua" w:hAnsi="Book Antiqua" w:cs="宋体"/>
          <w:i/>
          <w:iCs/>
          <w:lang w:val="es-ES" w:eastAsia="zh-CN"/>
        </w:rPr>
        <w:t xml:space="preserve"> J </w:t>
      </w:r>
      <w:proofErr w:type="spellStart"/>
      <w:r w:rsidRPr="00961EAE">
        <w:rPr>
          <w:rFonts w:ascii="Book Antiqua" w:hAnsi="Book Antiqua" w:cs="宋体"/>
          <w:i/>
          <w:iCs/>
          <w:lang w:val="es-ES" w:eastAsia="zh-CN"/>
        </w:rPr>
        <w:t>Gastroenterol</w:t>
      </w:r>
      <w:proofErr w:type="spellEnd"/>
      <w:r w:rsidRPr="00961EAE">
        <w:rPr>
          <w:rFonts w:ascii="Book Antiqua" w:hAnsi="Book Antiqua" w:cs="宋体"/>
          <w:i/>
          <w:iCs/>
          <w:lang w:val="es-ES" w:eastAsia="zh-CN"/>
        </w:rPr>
        <w:t xml:space="preserve"> </w:t>
      </w:r>
      <w:proofErr w:type="spellStart"/>
      <w:r w:rsidRPr="00961EAE">
        <w:rPr>
          <w:rFonts w:ascii="Book Antiqua" w:hAnsi="Book Antiqua" w:cs="宋体"/>
          <w:i/>
          <w:iCs/>
          <w:lang w:val="es-ES" w:eastAsia="zh-CN"/>
        </w:rPr>
        <w:t>Hepatol</w:t>
      </w:r>
      <w:proofErr w:type="spellEnd"/>
      <w:r w:rsidRPr="00961EAE">
        <w:rPr>
          <w:rFonts w:ascii="Book Antiqua" w:hAnsi="Book Antiqua" w:cs="宋体"/>
          <w:lang w:val="es-ES" w:eastAsia="zh-CN"/>
        </w:rPr>
        <w:t> 2011; </w:t>
      </w:r>
      <w:r w:rsidRPr="00961EAE">
        <w:rPr>
          <w:rFonts w:ascii="Book Antiqua" w:hAnsi="Book Antiqua" w:cs="宋体"/>
          <w:b/>
          <w:bCs/>
          <w:lang w:val="es-ES" w:eastAsia="zh-CN"/>
        </w:rPr>
        <w:t>23</w:t>
      </w:r>
      <w:r w:rsidRPr="00961EAE">
        <w:rPr>
          <w:rFonts w:ascii="Book Antiqua" w:hAnsi="Book Antiqua" w:cs="宋体"/>
          <w:lang w:val="es-ES" w:eastAsia="zh-CN"/>
        </w:rPr>
        <w:t>: 367-374 [PMID: 21487299 DOI: 10.1097/MEG.0b013e3283460129]</w:t>
      </w:r>
    </w:p>
    <w:p w:rsidR="0004792A" w:rsidRPr="00CF1684" w:rsidRDefault="0004792A" w:rsidP="00CF1684">
      <w:pPr>
        <w:rPr>
          <w:rFonts w:ascii="Book Antiqua" w:hAnsi="Book Antiqua" w:cs="宋体"/>
          <w:lang w:eastAsia="zh-CN"/>
        </w:rPr>
      </w:pPr>
      <w:r w:rsidRPr="00961EAE">
        <w:rPr>
          <w:rFonts w:ascii="Book Antiqua" w:hAnsi="Book Antiqua" w:cs="宋体"/>
          <w:lang w:val="es-ES" w:eastAsia="zh-CN"/>
        </w:rPr>
        <w:t>10 </w:t>
      </w:r>
      <w:r w:rsidRPr="00961EAE">
        <w:rPr>
          <w:rFonts w:ascii="Book Antiqua" w:hAnsi="Book Antiqua" w:cs="宋体"/>
          <w:b/>
          <w:bCs/>
          <w:lang w:val="es-ES" w:eastAsia="zh-CN"/>
        </w:rPr>
        <w:t>Mariani A</w:t>
      </w:r>
      <w:r w:rsidRPr="00961EAE">
        <w:rPr>
          <w:rFonts w:ascii="Book Antiqua" w:hAnsi="Book Antiqua" w:cs="宋体"/>
          <w:lang w:val="es-ES" w:eastAsia="zh-CN"/>
        </w:rPr>
        <w:t xml:space="preserve">, </w:t>
      </w:r>
      <w:proofErr w:type="spellStart"/>
      <w:r w:rsidRPr="00961EAE">
        <w:rPr>
          <w:rFonts w:ascii="Book Antiqua" w:hAnsi="Book Antiqua" w:cs="宋体"/>
          <w:lang w:val="es-ES" w:eastAsia="zh-CN"/>
        </w:rPr>
        <w:t>Arcidiacono</w:t>
      </w:r>
      <w:proofErr w:type="spellEnd"/>
      <w:r w:rsidRPr="00961EAE">
        <w:rPr>
          <w:rFonts w:ascii="Book Antiqua" w:hAnsi="Book Antiqua" w:cs="宋体"/>
          <w:lang w:val="es-ES" w:eastAsia="zh-CN"/>
        </w:rPr>
        <w:t xml:space="preserve"> PG, </w:t>
      </w:r>
      <w:proofErr w:type="spellStart"/>
      <w:r w:rsidRPr="00961EAE">
        <w:rPr>
          <w:rFonts w:ascii="Book Antiqua" w:hAnsi="Book Antiqua" w:cs="宋体"/>
          <w:lang w:val="es-ES" w:eastAsia="zh-CN"/>
        </w:rPr>
        <w:t>Curioni</w:t>
      </w:r>
      <w:proofErr w:type="spellEnd"/>
      <w:r w:rsidRPr="00961EAE">
        <w:rPr>
          <w:rFonts w:ascii="Book Antiqua" w:hAnsi="Book Antiqua" w:cs="宋体"/>
          <w:lang w:val="es-ES" w:eastAsia="zh-CN"/>
        </w:rPr>
        <w:t xml:space="preserve"> S, </w:t>
      </w:r>
      <w:proofErr w:type="spellStart"/>
      <w:r w:rsidRPr="00961EAE">
        <w:rPr>
          <w:rFonts w:ascii="Book Antiqua" w:hAnsi="Book Antiqua" w:cs="宋体"/>
          <w:lang w:val="es-ES" w:eastAsia="zh-CN"/>
        </w:rPr>
        <w:t>Giussani</w:t>
      </w:r>
      <w:proofErr w:type="spellEnd"/>
      <w:r w:rsidRPr="00961EAE">
        <w:rPr>
          <w:rFonts w:ascii="Book Antiqua" w:hAnsi="Book Antiqua" w:cs="宋体"/>
          <w:lang w:val="es-ES" w:eastAsia="zh-CN"/>
        </w:rPr>
        <w:t xml:space="preserve"> A, </w:t>
      </w:r>
      <w:proofErr w:type="spellStart"/>
      <w:r w:rsidRPr="00961EAE">
        <w:rPr>
          <w:rFonts w:ascii="Book Antiqua" w:hAnsi="Book Antiqua" w:cs="宋体"/>
          <w:lang w:val="es-ES" w:eastAsia="zh-CN"/>
        </w:rPr>
        <w:t>Testoni</w:t>
      </w:r>
      <w:proofErr w:type="spellEnd"/>
      <w:r w:rsidRPr="00961EAE">
        <w:rPr>
          <w:rFonts w:ascii="Book Antiqua" w:hAnsi="Book Antiqua" w:cs="宋体"/>
          <w:lang w:val="es-ES" w:eastAsia="zh-CN"/>
        </w:rPr>
        <w:t xml:space="preserve"> PA. </w:t>
      </w:r>
      <w:proofErr w:type="gramStart"/>
      <w:r w:rsidRPr="00CF1684">
        <w:rPr>
          <w:rFonts w:ascii="Book Antiqua" w:hAnsi="Book Antiqua" w:cs="宋体"/>
          <w:lang w:eastAsia="zh-CN"/>
        </w:rPr>
        <w:t xml:space="preserve">Diagnostic yield of ERCP and secretin-enhanced MRCP and EUS in patients with acute recurrent pancreatitis of unknown </w:t>
      </w:r>
      <w:proofErr w:type="spellStart"/>
      <w:r w:rsidRPr="00CF1684">
        <w:rPr>
          <w:rFonts w:ascii="Book Antiqua" w:hAnsi="Book Antiqua" w:cs="宋体"/>
          <w:lang w:eastAsia="zh-CN"/>
        </w:rPr>
        <w:t>aetiology</w:t>
      </w:r>
      <w:proofErr w:type="spellEnd"/>
      <w:r w:rsidRPr="00CF1684">
        <w:rPr>
          <w:rFonts w:ascii="Book Antiqua" w:hAnsi="Book Antiqua" w:cs="宋体"/>
          <w:lang w:eastAsia="zh-CN"/>
        </w:rPr>
        <w:t>.</w:t>
      </w:r>
      <w:proofErr w:type="gramEnd"/>
      <w:r w:rsidRPr="00CF1684">
        <w:rPr>
          <w:rFonts w:ascii="Book Antiqua" w:hAnsi="Book Antiqua" w:cs="宋体"/>
          <w:lang w:eastAsia="zh-CN"/>
        </w:rPr>
        <w:t> </w:t>
      </w:r>
      <w:r w:rsidRPr="00CF1684">
        <w:rPr>
          <w:rFonts w:ascii="Book Antiqua" w:hAnsi="Book Antiqua" w:cs="宋体"/>
          <w:i/>
          <w:iCs/>
          <w:lang w:eastAsia="zh-CN"/>
        </w:rPr>
        <w:t>Dig Liver Dis</w:t>
      </w:r>
      <w:r w:rsidRPr="00CF1684">
        <w:rPr>
          <w:rFonts w:ascii="Book Antiqua" w:hAnsi="Book Antiqua" w:cs="宋体"/>
          <w:lang w:eastAsia="zh-CN"/>
        </w:rPr>
        <w:t> 2009; </w:t>
      </w:r>
      <w:r w:rsidRPr="00CF1684">
        <w:rPr>
          <w:rFonts w:ascii="Book Antiqua" w:hAnsi="Book Antiqua" w:cs="宋体"/>
          <w:b/>
          <w:bCs/>
          <w:lang w:eastAsia="zh-CN"/>
        </w:rPr>
        <w:t>41</w:t>
      </w:r>
      <w:r w:rsidRPr="00CF1684">
        <w:rPr>
          <w:rFonts w:ascii="Book Antiqua" w:hAnsi="Book Antiqua" w:cs="宋体"/>
          <w:lang w:eastAsia="zh-CN"/>
        </w:rPr>
        <w:t>: 753-758 [PMID: 19278909 DOI: 10.1016/j.dld.2009.01.009]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11 </w:t>
      </w:r>
      <w:proofErr w:type="spellStart"/>
      <w:r w:rsidRPr="00CF1684">
        <w:rPr>
          <w:rFonts w:ascii="Book Antiqua" w:hAnsi="Book Antiqua" w:cs="宋体"/>
          <w:b/>
          <w:bCs/>
          <w:lang w:eastAsia="zh-CN"/>
        </w:rPr>
        <w:t>Mosler</w:t>
      </w:r>
      <w:proofErr w:type="spellEnd"/>
      <w:r w:rsidRPr="00CF1684">
        <w:rPr>
          <w:rFonts w:ascii="Book Antiqua" w:hAnsi="Book Antiqua" w:cs="宋体"/>
          <w:b/>
          <w:bCs/>
          <w:lang w:eastAsia="zh-CN"/>
        </w:rPr>
        <w:t xml:space="preserve"> P</w:t>
      </w:r>
      <w:r w:rsidRPr="00CF1684">
        <w:rPr>
          <w:rFonts w:ascii="Book Antiqua" w:hAnsi="Book Antiqua" w:cs="宋体"/>
          <w:lang w:eastAsia="zh-CN"/>
        </w:rPr>
        <w:t xml:space="preserve">, </w:t>
      </w:r>
      <w:proofErr w:type="spellStart"/>
      <w:r w:rsidRPr="00CF1684">
        <w:rPr>
          <w:rFonts w:ascii="Book Antiqua" w:hAnsi="Book Antiqua" w:cs="宋体"/>
          <w:lang w:eastAsia="zh-CN"/>
        </w:rPr>
        <w:t>Akisik</w:t>
      </w:r>
      <w:proofErr w:type="spellEnd"/>
      <w:r w:rsidRPr="00CF1684">
        <w:rPr>
          <w:rFonts w:ascii="Book Antiqua" w:hAnsi="Book Antiqua" w:cs="宋体"/>
          <w:lang w:eastAsia="zh-CN"/>
        </w:rPr>
        <w:t xml:space="preserve"> F, </w:t>
      </w:r>
      <w:proofErr w:type="spellStart"/>
      <w:r w:rsidRPr="00CF1684">
        <w:rPr>
          <w:rFonts w:ascii="Book Antiqua" w:hAnsi="Book Antiqua" w:cs="宋体"/>
          <w:lang w:eastAsia="zh-CN"/>
        </w:rPr>
        <w:t>Sandrasegaran</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Fogel</w:t>
      </w:r>
      <w:proofErr w:type="spellEnd"/>
      <w:r w:rsidRPr="00CF1684">
        <w:rPr>
          <w:rFonts w:ascii="Book Antiqua" w:hAnsi="Book Antiqua" w:cs="宋体"/>
          <w:lang w:eastAsia="zh-CN"/>
        </w:rPr>
        <w:t xml:space="preserve"> E, Watkins J, </w:t>
      </w:r>
      <w:proofErr w:type="spellStart"/>
      <w:r w:rsidRPr="00CF1684">
        <w:rPr>
          <w:rFonts w:ascii="Book Antiqua" w:hAnsi="Book Antiqua" w:cs="宋体"/>
          <w:lang w:eastAsia="zh-CN"/>
        </w:rPr>
        <w:t>Alazmi</w:t>
      </w:r>
      <w:proofErr w:type="spellEnd"/>
      <w:r w:rsidRPr="00CF1684">
        <w:rPr>
          <w:rFonts w:ascii="Book Antiqua" w:hAnsi="Book Antiqua" w:cs="宋体"/>
          <w:lang w:eastAsia="zh-CN"/>
        </w:rPr>
        <w:t xml:space="preserve"> W, Sherman S, Lehman G, </w:t>
      </w:r>
      <w:proofErr w:type="spellStart"/>
      <w:r w:rsidRPr="00CF1684">
        <w:rPr>
          <w:rFonts w:ascii="Book Antiqua" w:hAnsi="Book Antiqua" w:cs="宋体"/>
          <w:lang w:eastAsia="zh-CN"/>
        </w:rPr>
        <w:t>Imperiale</w:t>
      </w:r>
      <w:proofErr w:type="spellEnd"/>
      <w:r w:rsidRPr="00CF1684">
        <w:rPr>
          <w:rFonts w:ascii="Book Antiqua" w:hAnsi="Book Antiqua" w:cs="宋体"/>
          <w:lang w:eastAsia="zh-CN"/>
        </w:rPr>
        <w:t xml:space="preserve"> T, McHenry L. Accuracy of magnetic resonance </w:t>
      </w:r>
      <w:proofErr w:type="spellStart"/>
      <w:r w:rsidRPr="00CF1684">
        <w:rPr>
          <w:rFonts w:ascii="Book Antiqua" w:hAnsi="Book Antiqua" w:cs="宋体"/>
          <w:lang w:eastAsia="zh-CN"/>
        </w:rPr>
        <w:t>cholangiopancreatography</w:t>
      </w:r>
      <w:proofErr w:type="spellEnd"/>
      <w:r w:rsidRPr="00CF1684">
        <w:rPr>
          <w:rFonts w:ascii="Book Antiqua" w:hAnsi="Book Antiqua" w:cs="宋体"/>
          <w:lang w:eastAsia="zh-CN"/>
        </w:rPr>
        <w:t xml:space="preserve"> in the diagnosis of pancreas </w:t>
      </w:r>
      <w:proofErr w:type="spellStart"/>
      <w:r w:rsidRPr="00CF1684">
        <w:rPr>
          <w:rFonts w:ascii="Book Antiqua" w:hAnsi="Book Antiqua" w:cs="宋体"/>
          <w:lang w:eastAsia="zh-CN"/>
        </w:rPr>
        <w:t>divisum</w:t>
      </w:r>
      <w:proofErr w:type="spellEnd"/>
      <w:r w:rsidRPr="00CF1684">
        <w:rPr>
          <w:rFonts w:ascii="Book Antiqua" w:hAnsi="Book Antiqua" w:cs="宋体"/>
          <w:lang w:eastAsia="zh-CN"/>
        </w:rPr>
        <w:t>. </w:t>
      </w:r>
      <w:r w:rsidRPr="00CF1684">
        <w:rPr>
          <w:rFonts w:ascii="Book Antiqua" w:hAnsi="Book Antiqua" w:cs="宋体"/>
          <w:i/>
          <w:iCs/>
          <w:lang w:eastAsia="zh-CN"/>
        </w:rPr>
        <w:t xml:space="preserve">Dig Dis </w:t>
      </w:r>
      <w:proofErr w:type="spellStart"/>
      <w:r w:rsidRPr="00CF1684">
        <w:rPr>
          <w:rFonts w:ascii="Book Antiqua" w:hAnsi="Book Antiqua" w:cs="宋体"/>
          <w:i/>
          <w:iCs/>
          <w:lang w:eastAsia="zh-CN"/>
        </w:rPr>
        <w:t>Sci</w:t>
      </w:r>
      <w:proofErr w:type="spellEnd"/>
      <w:r w:rsidRPr="00CF1684">
        <w:rPr>
          <w:rFonts w:ascii="Book Antiqua" w:hAnsi="Book Antiqua" w:cs="宋体"/>
          <w:lang w:eastAsia="zh-CN"/>
        </w:rPr>
        <w:t> 2012; </w:t>
      </w:r>
      <w:r w:rsidRPr="00CF1684">
        <w:rPr>
          <w:rFonts w:ascii="Book Antiqua" w:hAnsi="Book Antiqua" w:cs="宋体"/>
          <w:b/>
          <w:bCs/>
          <w:lang w:eastAsia="zh-CN"/>
        </w:rPr>
        <w:t>57</w:t>
      </w:r>
      <w:r w:rsidRPr="00CF1684">
        <w:rPr>
          <w:rFonts w:ascii="Book Antiqua" w:hAnsi="Book Antiqua" w:cs="宋体"/>
          <w:lang w:eastAsia="zh-CN"/>
        </w:rPr>
        <w:t>: 170-174 [PMID: 21761168 DOI: 10.1007/s10620-011-1823-7]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12 </w:t>
      </w:r>
      <w:proofErr w:type="spellStart"/>
      <w:r w:rsidRPr="00CF1684">
        <w:rPr>
          <w:rFonts w:ascii="Book Antiqua" w:hAnsi="Book Antiqua" w:cs="宋体"/>
          <w:b/>
          <w:bCs/>
          <w:lang w:eastAsia="zh-CN"/>
        </w:rPr>
        <w:t>Kushnir</w:t>
      </w:r>
      <w:proofErr w:type="spellEnd"/>
      <w:r w:rsidRPr="00CF1684">
        <w:rPr>
          <w:rFonts w:ascii="Book Antiqua" w:hAnsi="Book Antiqua" w:cs="宋体"/>
          <w:b/>
          <w:bCs/>
          <w:lang w:eastAsia="zh-CN"/>
        </w:rPr>
        <w:t xml:space="preserve"> VM</w:t>
      </w:r>
      <w:r w:rsidRPr="00CF1684">
        <w:rPr>
          <w:rFonts w:ascii="Book Antiqua" w:hAnsi="Book Antiqua" w:cs="宋体"/>
          <w:lang w:eastAsia="zh-CN"/>
        </w:rPr>
        <w:t xml:space="preserve">, </w:t>
      </w:r>
      <w:proofErr w:type="spellStart"/>
      <w:r w:rsidRPr="00CF1684">
        <w:rPr>
          <w:rFonts w:ascii="Book Antiqua" w:hAnsi="Book Antiqua" w:cs="宋体"/>
          <w:lang w:eastAsia="zh-CN"/>
        </w:rPr>
        <w:t>Wani</w:t>
      </w:r>
      <w:proofErr w:type="spellEnd"/>
      <w:r w:rsidRPr="00CF1684">
        <w:rPr>
          <w:rFonts w:ascii="Book Antiqua" w:hAnsi="Book Antiqua" w:cs="宋体"/>
          <w:lang w:eastAsia="zh-CN"/>
        </w:rPr>
        <w:t xml:space="preserve"> SB, Fowler K, </w:t>
      </w:r>
      <w:proofErr w:type="spellStart"/>
      <w:r w:rsidRPr="00CF1684">
        <w:rPr>
          <w:rFonts w:ascii="Book Antiqua" w:hAnsi="Book Antiqua" w:cs="宋体"/>
          <w:lang w:eastAsia="zh-CN"/>
        </w:rPr>
        <w:t>Menias</w:t>
      </w:r>
      <w:proofErr w:type="spellEnd"/>
      <w:r w:rsidRPr="00CF1684">
        <w:rPr>
          <w:rFonts w:ascii="Book Antiqua" w:hAnsi="Book Antiqua" w:cs="宋体"/>
          <w:lang w:eastAsia="zh-CN"/>
        </w:rPr>
        <w:t xml:space="preserve"> C, Varma R, </w:t>
      </w:r>
      <w:proofErr w:type="spellStart"/>
      <w:r w:rsidRPr="00CF1684">
        <w:rPr>
          <w:rFonts w:ascii="Book Antiqua" w:hAnsi="Book Antiqua" w:cs="宋体"/>
          <w:lang w:eastAsia="zh-CN"/>
        </w:rPr>
        <w:t>Narra</w:t>
      </w:r>
      <w:proofErr w:type="spellEnd"/>
      <w:r w:rsidRPr="00CF1684">
        <w:rPr>
          <w:rFonts w:ascii="Book Antiqua" w:hAnsi="Book Antiqua" w:cs="宋体"/>
          <w:lang w:eastAsia="zh-CN"/>
        </w:rPr>
        <w:t xml:space="preserve"> V, </w:t>
      </w:r>
      <w:proofErr w:type="spellStart"/>
      <w:r w:rsidRPr="00CF1684">
        <w:rPr>
          <w:rFonts w:ascii="Book Antiqua" w:hAnsi="Book Antiqua" w:cs="宋体"/>
          <w:lang w:eastAsia="zh-CN"/>
        </w:rPr>
        <w:t>Hovis</w:t>
      </w:r>
      <w:proofErr w:type="spellEnd"/>
      <w:r w:rsidRPr="00CF1684">
        <w:rPr>
          <w:rFonts w:ascii="Book Antiqua" w:hAnsi="Book Antiqua" w:cs="宋体"/>
          <w:lang w:eastAsia="zh-CN"/>
        </w:rPr>
        <w:t xml:space="preserve"> C, Murad FM, </w:t>
      </w:r>
      <w:proofErr w:type="spellStart"/>
      <w:r w:rsidRPr="00CF1684">
        <w:rPr>
          <w:rFonts w:ascii="Book Antiqua" w:hAnsi="Book Antiqua" w:cs="宋体"/>
          <w:lang w:eastAsia="zh-CN"/>
        </w:rPr>
        <w:t>Mullady</w:t>
      </w:r>
      <w:proofErr w:type="spellEnd"/>
      <w:r w:rsidRPr="00CF1684">
        <w:rPr>
          <w:rFonts w:ascii="Book Antiqua" w:hAnsi="Book Antiqua" w:cs="宋体"/>
          <w:lang w:eastAsia="zh-CN"/>
        </w:rPr>
        <w:t xml:space="preserve"> DK, </w:t>
      </w:r>
      <w:proofErr w:type="spellStart"/>
      <w:r w:rsidRPr="00CF1684">
        <w:rPr>
          <w:rFonts w:ascii="Book Antiqua" w:hAnsi="Book Antiqua" w:cs="宋体"/>
          <w:lang w:eastAsia="zh-CN"/>
        </w:rPr>
        <w:t>Jonnalagadda</w:t>
      </w:r>
      <w:proofErr w:type="spellEnd"/>
      <w:r w:rsidRPr="00CF1684">
        <w:rPr>
          <w:rFonts w:ascii="Book Antiqua" w:hAnsi="Book Antiqua" w:cs="宋体"/>
          <w:lang w:eastAsia="zh-CN"/>
        </w:rPr>
        <w:t xml:space="preserve"> SS, Early DS, </w:t>
      </w:r>
      <w:proofErr w:type="spellStart"/>
      <w:r w:rsidRPr="00CF1684">
        <w:rPr>
          <w:rFonts w:ascii="Book Antiqua" w:hAnsi="Book Antiqua" w:cs="宋体"/>
          <w:lang w:eastAsia="zh-CN"/>
        </w:rPr>
        <w:t>Edmundowicz</w:t>
      </w:r>
      <w:proofErr w:type="spellEnd"/>
      <w:r w:rsidRPr="00CF1684">
        <w:rPr>
          <w:rFonts w:ascii="Book Antiqua" w:hAnsi="Book Antiqua" w:cs="宋体"/>
          <w:lang w:eastAsia="zh-CN"/>
        </w:rPr>
        <w:t xml:space="preserve"> SA, </w:t>
      </w:r>
      <w:proofErr w:type="spellStart"/>
      <w:r w:rsidRPr="00CF1684">
        <w:rPr>
          <w:rFonts w:ascii="Book Antiqua" w:hAnsi="Book Antiqua" w:cs="宋体"/>
          <w:lang w:eastAsia="zh-CN"/>
        </w:rPr>
        <w:t>Azar</w:t>
      </w:r>
      <w:proofErr w:type="spellEnd"/>
      <w:r w:rsidRPr="00CF1684">
        <w:rPr>
          <w:rFonts w:ascii="Book Antiqua" w:hAnsi="Book Antiqua" w:cs="宋体"/>
          <w:lang w:eastAsia="zh-CN"/>
        </w:rPr>
        <w:t xml:space="preserve"> RR. Sensitivity of endoscopic ultrasound, </w:t>
      </w:r>
      <w:proofErr w:type="spellStart"/>
      <w:r w:rsidRPr="00CF1684">
        <w:rPr>
          <w:rFonts w:ascii="Book Antiqua" w:hAnsi="Book Antiqua" w:cs="宋体"/>
          <w:lang w:eastAsia="zh-CN"/>
        </w:rPr>
        <w:t>multidetector</w:t>
      </w:r>
      <w:proofErr w:type="spellEnd"/>
      <w:r w:rsidRPr="00CF1684">
        <w:rPr>
          <w:rFonts w:ascii="Book Antiqua" w:hAnsi="Book Antiqua" w:cs="宋体"/>
          <w:lang w:eastAsia="zh-CN"/>
        </w:rPr>
        <w:t xml:space="preserve"> computed tomography, and magnetic resonance </w:t>
      </w:r>
      <w:proofErr w:type="spellStart"/>
      <w:r w:rsidRPr="00CF1684">
        <w:rPr>
          <w:rFonts w:ascii="Book Antiqua" w:hAnsi="Book Antiqua" w:cs="宋体"/>
          <w:lang w:eastAsia="zh-CN"/>
        </w:rPr>
        <w:t>cholangiopancreatography</w:t>
      </w:r>
      <w:proofErr w:type="spellEnd"/>
      <w:r w:rsidRPr="00CF1684">
        <w:rPr>
          <w:rFonts w:ascii="Book Antiqua" w:hAnsi="Book Antiqua" w:cs="宋体"/>
          <w:lang w:eastAsia="zh-CN"/>
        </w:rPr>
        <w:t xml:space="preserve"> in the diagnosis of pancreas </w:t>
      </w:r>
      <w:proofErr w:type="spellStart"/>
      <w:r w:rsidRPr="00CF1684">
        <w:rPr>
          <w:rFonts w:ascii="Book Antiqua" w:hAnsi="Book Antiqua" w:cs="宋体"/>
          <w:lang w:eastAsia="zh-CN"/>
        </w:rPr>
        <w:t>divisum</w:t>
      </w:r>
      <w:proofErr w:type="spellEnd"/>
      <w:r w:rsidRPr="00CF1684">
        <w:rPr>
          <w:rFonts w:ascii="Book Antiqua" w:hAnsi="Book Antiqua" w:cs="宋体"/>
          <w:lang w:eastAsia="zh-CN"/>
        </w:rPr>
        <w:t>: a tertiary center experience. </w:t>
      </w:r>
      <w:r w:rsidRPr="00CF1684">
        <w:rPr>
          <w:rFonts w:ascii="Book Antiqua" w:hAnsi="Book Antiqua" w:cs="宋体"/>
          <w:i/>
          <w:iCs/>
          <w:lang w:eastAsia="zh-CN"/>
        </w:rPr>
        <w:t>Pancreas</w:t>
      </w:r>
      <w:r w:rsidRPr="00CF1684">
        <w:rPr>
          <w:rFonts w:ascii="Book Antiqua" w:hAnsi="Book Antiqua" w:cs="宋体"/>
          <w:lang w:eastAsia="zh-CN"/>
        </w:rPr>
        <w:t> 2013; </w:t>
      </w:r>
      <w:r w:rsidRPr="00CF1684">
        <w:rPr>
          <w:rFonts w:ascii="Book Antiqua" w:hAnsi="Book Antiqua" w:cs="宋体"/>
          <w:b/>
          <w:bCs/>
          <w:lang w:eastAsia="zh-CN"/>
        </w:rPr>
        <w:t>42</w:t>
      </w:r>
      <w:r w:rsidRPr="00CF1684">
        <w:rPr>
          <w:rFonts w:ascii="Book Antiqua" w:hAnsi="Book Antiqua" w:cs="宋体"/>
          <w:lang w:eastAsia="zh-CN"/>
        </w:rPr>
        <w:t>: 436-441 [PMID: 23211370 DOI: 10.1097/MPA.0b013e31826c711a]</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13 </w:t>
      </w:r>
      <w:r w:rsidRPr="00CF1684">
        <w:rPr>
          <w:rFonts w:ascii="Book Antiqua" w:hAnsi="Book Antiqua" w:cs="宋体"/>
          <w:b/>
          <w:bCs/>
          <w:lang w:eastAsia="zh-CN"/>
        </w:rPr>
        <w:t>Lai R</w:t>
      </w:r>
      <w:r w:rsidRPr="00CF1684">
        <w:rPr>
          <w:rFonts w:ascii="Book Antiqua" w:hAnsi="Book Antiqua" w:cs="宋体"/>
          <w:lang w:eastAsia="zh-CN"/>
        </w:rPr>
        <w:t xml:space="preserve">, Freeman ML, Cass OW, </w:t>
      </w:r>
      <w:proofErr w:type="spellStart"/>
      <w:r w:rsidRPr="00CF1684">
        <w:rPr>
          <w:rFonts w:ascii="Book Antiqua" w:hAnsi="Book Antiqua" w:cs="宋体"/>
          <w:lang w:eastAsia="zh-CN"/>
        </w:rPr>
        <w:t>Mallery</w:t>
      </w:r>
      <w:proofErr w:type="spellEnd"/>
      <w:r w:rsidRPr="00CF1684">
        <w:rPr>
          <w:rFonts w:ascii="Book Antiqua" w:hAnsi="Book Antiqua" w:cs="宋体"/>
          <w:lang w:eastAsia="zh-CN"/>
        </w:rPr>
        <w:t xml:space="preserve"> S. Accurate diagnosis of pancreas </w:t>
      </w:r>
      <w:proofErr w:type="spellStart"/>
      <w:r w:rsidRPr="00CF1684">
        <w:rPr>
          <w:rFonts w:ascii="Book Antiqua" w:hAnsi="Book Antiqua" w:cs="宋体"/>
          <w:lang w:eastAsia="zh-CN"/>
        </w:rPr>
        <w:t>divisum</w:t>
      </w:r>
      <w:proofErr w:type="spellEnd"/>
      <w:r w:rsidRPr="00CF1684">
        <w:rPr>
          <w:rFonts w:ascii="Book Antiqua" w:hAnsi="Book Antiqua" w:cs="宋体"/>
          <w:lang w:eastAsia="zh-CN"/>
        </w:rPr>
        <w:t xml:space="preserve"> by linear-array endoscopic ultrasonography.</w:t>
      </w:r>
      <w:proofErr w:type="gramEnd"/>
      <w:r w:rsidRPr="00CF1684">
        <w:rPr>
          <w:rFonts w:ascii="Book Antiqua" w:hAnsi="Book Antiqua" w:cs="宋体"/>
          <w:lang w:eastAsia="zh-CN"/>
        </w:rPr>
        <w:t> </w:t>
      </w:r>
      <w:r w:rsidRPr="00CF1684">
        <w:rPr>
          <w:rFonts w:ascii="Book Antiqua" w:hAnsi="Book Antiqua" w:cs="宋体"/>
          <w:i/>
          <w:iCs/>
          <w:lang w:eastAsia="zh-CN"/>
        </w:rPr>
        <w:t>Endoscopy</w:t>
      </w:r>
      <w:r w:rsidRPr="00CF1684">
        <w:rPr>
          <w:rFonts w:ascii="Book Antiqua" w:hAnsi="Book Antiqua" w:cs="宋体"/>
          <w:lang w:eastAsia="zh-CN"/>
        </w:rPr>
        <w:t> 2004; </w:t>
      </w:r>
      <w:r w:rsidRPr="00CF1684">
        <w:rPr>
          <w:rFonts w:ascii="Book Antiqua" w:hAnsi="Book Antiqua" w:cs="宋体"/>
          <w:b/>
          <w:bCs/>
          <w:lang w:eastAsia="zh-CN"/>
        </w:rPr>
        <w:t>36</w:t>
      </w:r>
      <w:r w:rsidRPr="00CF1684">
        <w:rPr>
          <w:rFonts w:ascii="Book Antiqua" w:hAnsi="Book Antiqua" w:cs="宋体"/>
          <w:lang w:eastAsia="zh-CN"/>
        </w:rPr>
        <w:t>: 705-709 [PMID: 15280976 DOI: 10.1055/s-2004-825663]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14 </w:t>
      </w:r>
      <w:r w:rsidRPr="00CF1684">
        <w:rPr>
          <w:rFonts w:ascii="Book Antiqua" w:hAnsi="Book Antiqua" w:cs="宋体"/>
          <w:b/>
          <w:bCs/>
          <w:lang w:eastAsia="zh-CN"/>
        </w:rPr>
        <w:t>Iwashita T</w:t>
      </w:r>
      <w:r w:rsidRPr="00CF1684">
        <w:rPr>
          <w:rFonts w:ascii="Book Antiqua" w:hAnsi="Book Antiqua" w:cs="宋体"/>
          <w:lang w:eastAsia="zh-CN"/>
        </w:rPr>
        <w:t xml:space="preserve">, Yasuda I, </w:t>
      </w:r>
      <w:proofErr w:type="spellStart"/>
      <w:r w:rsidRPr="00CF1684">
        <w:rPr>
          <w:rFonts w:ascii="Book Antiqua" w:hAnsi="Book Antiqua" w:cs="宋体"/>
          <w:lang w:eastAsia="zh-CN"/>
        </w:rPr>
        <w:t>Doi</w:t>
      </w:r>
      <w:proofErr w:type="spellEnd"/>
      <w:r w:rsidRPr="00CF1684">
        <w:rPr>
          <w:rFonts w:ascii="Book Antiqua" w:hAnsi="Book Antiqua" w:cs="宋体"/>
          <w:lang w:eastAsia="zh-CN"/>
        </w:rPr>
        <w:t xml:space="preserve"> S, Ando N, Nakashima M, Adachi S, Hirose Y, Mukai T, Iwata K, Tomita E, </w:t>
      </w:r>
      <w:proofErr w:type="spellStart"/>
      <w:r w:rsidRPr="00CF1684">
        <w:rPr>
          <w:rFonts w:ascii="Book Antiqua" w:hAnsi="Book Antiqua" w:cs="宋体"/>
          <w:lang w:eastAsia="zh-CN"/>
        </w:rPr>
        <w:t>Itoi</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Moriwaki</w:t>
      </w:r>
      <w:proofErr w:type="spellEnd"/>
      <w:r w:rsidRPr="00CF1684">
        <w:rPr>
          <w:rFonts w:ascii="Book Antiqua" w:hAnsi="Book Antiqua" w:cs="宋体"/>
          <w:lang w:eastAsia="zh-CN"/>
        </w:rPr>
        <w:t xml:space="preserve"> H. Use of samples from endoscopic ultrasound-guided 19-gauge fine-needle aspiration in diagnosis of autoimmune pancreatitis.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2012; </w:t>
      </w:r>
      <w:r w:rsidRPr="00CF1684">
        <w:rPr>
          <w:rFonts w:ascii="Book Antiqua" w:hAnsi="Book Antiqua" w:cs="宋体"/>
          <w:b/>
          <w:bCs/>
          <w:lang w:eastAsia="zh-CN"/>
        </w:rPr>
        <w:t>10</w:t>
      </w:r>
      <w:r w:rsidRPr="00CF1684">
        <w:rPr>
          <w:rFonts w:ascii="Book Antiqua" w:hAnsi="Book Antiqua" w:cs="宋体"/>
          <w:lang w:eastAsia="zh-CN"/>
        </w:rPr>
        <w:t>: 316-322 [PMID: 22019795 DOI: 10.1016/j.cgh.2011.09.032]</w:t>
      </w:r>
    </w:p>
    <w:p w:rsidR="0004792A" w:rsidRPr="00961EAE" w:rsidRDefault="0004792A" w:rsidP="00CF1684">
      <w:pPr>
        <w:rPr>
          <w:rFonts w:ascii="Book Antiqua" w:hAnsi="Book Antiqua" w:cs="宋体"/>
          <w:lang w:val="de-DE" w:eastAsia="zh-CN"/>
        </w:rPr>
      </w:pPr>
      <w:r w:rsidRPr="00CF1684">
        <w:rPr>
          <w:rFonts w:ascii="Book Antiqua" w:hAnsi="Book Antiqua" w:cs="宋体"/>
          <w:lang w:eastAsia="zh-CN"/>
        </w:rPr>
        <w:t>15 </w:t>
      </w:r>
      <w:proofErr w:type="spellStart"/>
      <w:r w:rsidRPr="00CF1684">
        <w:rPr>
          <w:rFonts w:ascii="Book Antiqua" w:hAnsi="Book Antiqua" w:cs="宋体"/>
          <w:b/>
          <w:bCs/>
          <w:lang w:eastAsia="zh-CN"/>
        </w:rPr>
        <w:t>Kanno</w:t>
      </w:r>
      <w:proofErr w:type="spellEnd"/>
      <w:r w:rsidRPr="00CF1684">
        <w:rPr>
          <w:rFonts w:ascii="Book Antiqua" w:hAnsi="Book Antiqua" w:cs="宋体"/>
          <w:b/>
          <w:bCs/>
          <w:lang w:eastAsia="zh-CN"/>
        </w:rPr>
        <w:t xml:space="preserve"> A</w:t>
      </w:r>
      <w:r w:rsidRPr="00CF1684">
        <w:rPr>
          <w:rFonts w:ascii="Book Antiqua" w:hAnsi="Book Antiqua" w:cs="宋体"/>
          <w:lang w:eastAsia="zh-CN"/>
        </w:rPr>
        <w:t xml:space="preserve">, Ishida K, Hamada S, </w:t>
      </w:r>
      <w:proofErr w:type="spellStart"/>
      <w:r w:rsidRPr="00CF1684">
        <w:rPr>
          <w:rFonts w:ascii="Book Antiqua" w:hAnsi="Book Antiqua" w:cs="宋体"/>
          <w:lang w:eastAsia="zh-CN"/>
        </w:rPr>
        <w:t>Fujishima</w:t>
      </w:r>
      <w:proofErr w:type="spellEnd"/>
      <w:r w:rsidRPr="00CF1684">
        <w:rPr>
          <w:rFonts w:ascii="Book Antiqua" w:hAnsi="Book Antiqua" w:cs="宋体"/>
          <w:lang w:eastAsia="zh-CN"/>
        </w:rPr>
        <w:t xml:space="preserve"> F, </w:t>
      </w:r>
      <w:proofErr w:type="spellStart"/>
      <w:r w:rsidRPr="00CF1684">
        <w:rPr>
          <w:rFonts w:ascii="Book Antiqua" w:hAnsi="Book Antiqua" w:cs="宋体"/>
          <w:lang w:eastAsia="zh-CN"/>
        </w:rPr>
        <w:t>Unno</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Kume</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Kikuta</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Hirota</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Masamune</w:t>
      </w:r>
      <w:proofErr w:type="spellEnd"/>
      <w:r w:rsidRPr="00CF1684">
        <w:rPr>
          <w:rFonts w:ascii="Book Antiqua" w:hAnsi="Book Antiqua" w:cs="宋体"/>
          <w:lang w:eastAsia="zh-CN"/>
        </w:rPr>
        <w:t xml:space="preserve"> A, Satoh K, </w:t>
      </w:r>
      <w:proofErr w:type="spellStart"/>
      <w:r w:rsidRPr="00CF1684">
        <w:rPr>
          <w:rFonts w:ascii="Book Antiqua" w:hAnsi="Book Antiqua" w:cs="宋体"/>
          <w:lang w:eastAsia="zh-CN"/>
        </w:rPr>
        <w:t>Notohara</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Shimosegawa</w:t>
      </w:r>
      <w:proofErr w:type="spellEnd"/>
      <w:r w:rsidRPr="00CF1684">
        <w:rPr>
          <w:rFonts w:ascii="Book Antiqua" w:hAnsi="Book Antiqua" w:cs="宋体"/>
          <w:lang w:eastAsia="zh-CN"/>
        </w:rPr>
        <w:t xml:space="preserve"> T. Diagnosis of autoimmune pancreatitis by EUS-FNA by using a 22-gauge needle based on the International Consensus Diagnostic Criteria. </w:t>
      </w:r>
      <w:r w:rsidRPr="00961EAE">
        <w:rPr>
          <w:rFonts w:ascii="Book Antiqua" w:hAnsi="Book Antiqua" w:cs="宋体"/>
          <w:i/>
          <w:iCs/>
          <w:lang w:val="de-DE" w:eastAsia="zh-CN"/>
        </w:rPr>
        <w:t>Gastrointest Endosc</w:t>
      </w:r>
      <w:r w:rsidRPr="00961EAE">
        <w:rPr>
          <w:rFonts w:ascii="Book Antiqua" w:hAnsi="Book Antiqua" w:cs="宋体"/>
          <w:lang w:val="de-DE" w:eastAsia="zh-CN"/>
        </w:rPr>
        <w:t> 2012; </w:t>
      </w:r>
      <w:r w:rsidRPr="00961EAE">
        <w:rPr>
          <w:rFonts w:ascii="Book Antiqua" w:hAnsi="Book Antiqua" w:cs="宋体"/>
          <w:b/>
          <w:bCs/>
          <w:lang w:val="de-DE" w:eastAsia="zh-CN"/>
        </w:rPr>
        <w:t>76</w:t>
      </w:r>
      <w:r w:rsidRPr="00961EAE">
        <w:rPr>
          <w:rFonts w:ascii="Book Antiqua" w:hAnsi="Book Antiqua" w:cs="宋体"/>
          <w:lang w:val="de-DE" w:eastAsia="zh-CN"/>
        </w:rPr>
        <w:t>: 594-602 [PMID: 22898417 DOI: 10.1016/j.gie.2012.05.014]</w:t>
      </w:r>
    </w:p>
    <w:p w:rsidR="0004792A" w:rsidRPr="00CF1684" w:rsidRDefault="0004792A" w:rsidP="00CF1684">
      <w:pPr>
        <w:rPr>
          <w:rFonts w:ascii="Book Antiqua" w:hAnsi="Book Antiqua" w:cs="宋体"/>
          <w:lang w:eastAsia="zh-CN"/>
        </w:rPr>
      </w:pPr>
      <w:r w:rsidRPr="00961EAE">
        <w:rPr>
          <w:rFonts w:ascii="Book Antiqua" w:hAnsi="Book Antiqua" w:cs="宋体"/>
          <w:lang w:val="de-DE" w:eastAsia="zh-CN"/>
        </w:rPr>
        <w:t>16 </w:t>
      </w:r>
      <w:r w:rsidRPr="00961EAE">
        <w:rPr>
          <w:rFonts w:ascii="Book Antiqua" w:hAnsi="Book Antiqua" w:cs="宋体"/>
          <w:b/>
          <w:bCs/>
          <w:lang w:val="de-DE" w:eastAsia="zh-CN"/>
        </w:rPr>
        <w:t>Stevens T</w:t>
      </w:r>
      <w:r w:rsidRPr="00961EAE">
        <w:rPr>
          <w:rFonts w:ascii="Book Antiqua" w:hAnsi="Book Antiqua" w:cs="宋体"/>
          <w:lang w:val="de-DE" w:eastAsia="zh-CN"/>
        </w:rPr>
        <w:t xml:space="preserve">, Parsi MA. </w:t>
      </w:r>
      <w:proofErr w:type="gramStart"/>
      <w:r w:rsidRPr="00CF1684">
        <w:rPr>
          <w:rFonts w:ascii="Book Antiqua" w:hAnsi="Book Antiqua" w:cs="宋体"/>
          <w:lang w:eastAsia="zh-CN"/>
        </w:rPr>
        <w:t>Endoscopic ultrasound for the diagnosis of chronic pancreatitis.</w:t>
      </w:r>
      <w:proofErr w:type="gramEnd"/>
      <w:r w:rsidRPr="00CF1684">
        <w:rPr>
          <w:rFonts w:ascii="Book Antiqua" w:hAnsi="Book Antiqua" w:cs="宋体"/>
          <w:lang w:eastAsia="zh-CN"/>
        </w:rPr>
        <w:t> </w:t>
      </w:r>
      <w:r w:rsidRPr="00CF1684">
        <w:rPr>
          <w:rFonts w:ascii="Book Antiqua" w:hAnsi="Book Antiqua" w:cs="宋体"/>
          <w:i/>
          <w:iCs/>
          <w:lang w:eastAsia="zh-CN"/>
        </w:rPr>
        <w:t xml:space="preserve">World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2010; </w:t>
      </w:r>
      <w:r w:rsidRPr="00CF1684">
        <w:rPr>
          <w:rFonts w:ascii="Book Antiqua" w:hAnsi="Book Antiqua" w:cs="宋体"/>
          <w:b/>
          <w:bCs/>
          <w:lang w:eastAsia="zh-CN"/>
        </w:rPr>
        <w:t>16</w:t>
      </w:r>
      <w:r w:rsidRPr="00CF1684">
        <w:rPr>
          <w:rFonts w:ascii="Book Antiqua" w:hAnsi="Book Antiqua" w:cs="宋体"/>
          <w:lang w:eastAsia="zh-CN"/>
        </w:rPr>
        <w:t>: 2841-2850 [PMID: 20556829 DOI: 10.3748/wjg.v16.i23.2841]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17 </w:t>
      </w:r>
      <w:r w:rsidRPr="00CF1684">
        <w:rPr>
          <w:rFonts w:ascii="Book Antiqua" w:hAnsi="Book Antiqua" w:cs="宋体"/>
          <w:b/>
          <w:bCs/>
          <w:lang w:eastAsia="zh-CN"/>
        </w:rPr>
        <w:t>Conwell DL</w:t>
      </w:r>
      <w:r w:rsidRPr="00CF1684">
        <w:rPr>
          <w:rFonts w:ascii="Book Antiqua" w:hAnsi="Book Antiqua" w:cs="宋体"/>
          <w:lang w:eastAsia="zh-CN"/>
        </w:rPr>
        <w:t xml:space="preserve">, </w:t>
      </w:r>
      <w:proofErr w:type="spellStart"/>
      <w:r w:rsidRPr="00CF1684">
        <w:rPr>
          <w:rFonts w:ascii="Book Antiqua" w:hAnsi="Book Antiqua" w:cs="宋体"/>
          <w:lang w:eastAsia="zh-CN"/>
        </w:rPr>
        <w:t>Zuccaro</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Purich</w:t>
      </w:r>
      <w:proofErr w:type="spellEnd"/>
      <w:r w:rsidRPr="00CF1684">
        <w:rPr>
          <w:rFonts w:ascii="Book Antiqua" w:hAnsi="Book Antiqua" w:cs="宋体"/>
          <w:lang w:eastAsia="zh-CN"/>
        </w:rPr>
        <w:t xml:space="preserve"> E, Fein S, </w:t>
      </w:r>
      <w:proofErr w:type="spellStart"/>
      <w:r w:rsidRPr="00CF1684">
        <w:rPr>
          <w:rFonts w:ascii="Book Antiqua" w:hAnsi="Book Antiqua" w:cs="宋体"/>
          <w:lang w:eastAsia="zh-CN"/>
        </w:rPr>
        <w:t>Vargo</w:t>
      </w:r>
      <w:proofErr w:type="spellEnd"/>
      <w:r w:rsidRPr="00CF1684">
        <w:rPr>
          <w:rFonts w:ascii="Book Antiqua" w:hAnsi="Book Antiqua" w:cs="宋体"/>
          <w:lang w:eastAsia="zh-CN"/>
        </w:rPr>
        <w:t xml:space="preserve"> JJ, </w:t>
      </w:r>
      <w:proofErr w:type="spellStart"/>
      <w:r w:rsidRPr="00CF1684">
        <w:rPr>
          <w:rFonts w:ascii="Book Antiqua" w:hAnsi="Book Antiqua" w:cs="宋体"/>
          <w:lang w:eastAsia="zh-CN"/>
        </w:rPr>
        <w:t>Dumot</w:t>
      </w:r>
      <w:proofErr w:type="spellEnd"/>
      <w:r w:rsidRPr="00CF1684">
        <w:rPr>
          <w:rFonts w:ascii="Book Antiqua" w:hAnsi="Book Antiqua" w:cs="宋体"/>
          <w:lang w:eastAsia="zh-CN"/>
        </w:rPr>
        <w:t xml:space="preserve"> JA, </w:t>
      </w:r>
      <w:proofErr w:type="spellStart"/>
      <w:r w:rsidRPr="00CF1684">
        <w:rPr>
          <w:rFonts w:ascii="Book Antiqua" w:hAnsi="Book Antiqua" w:cs="宋体"/>
          <w:lang w:eastAsia="zh-CN"/>
        </w:rPr>
        <w:t>VanLente</w:t>
      </w:r>
      <w:proofErr w:type="spellEnd"/>
      <w:r w:rsidRPr="00CF1684">
        <w:rPr>
          <w:rFonts w:ascii="Book Antiqua" w:hAnsi="Book Antiqua" w:cs="宋体"/>
          <w:lang w:eastAsia="zh-CN"/>
        </w:rPr>
        <w:t xml:space="preserve"> F, Lopez R, </w:t>
      </w:r>
      <w:proofErr w:type="spellStart"/>
      <w:r w:rsidRPr="00CF1684">
        <w:rPr>
          <w:rFonts w:ascii="Book Antiqua" w:hAnsi="Book Antiqua" w:cs="宋体"/>
          <w:lang w:eastAsia="zh-CN"/>
        </w:rPr>
        <w:t>Trolli</w:t>
      </w:r>
      <w:proofErr w:type="spellEnd"/>
      <w:r w:rsidRPr="00CF1684">
        <w:rPr>
          <w:rFonts w:ascii="Book Antiqua" w:hAnsi="Book Antiqua" w:cs="宋体"/>
          <w:lang w:eastAsia="zh-CN"/>
        </w:rPr>
        <w:t xml:space="preserve"> P. Comparison of endoscopic ultrasound chronic pancreatitis </w:t>
      </w:r>
      <w:r w:rsidRPr="00CF1684">
        <w:rPr>
          <w:rFonts w:ascii="Book Antiqua" w:hAnsi="Book Antiqua" w:cs="宋体"/>
          <w:lang w:eastAsia="zh-CN"/>
        </w:rPr>
        <w:lastRenderedPageBreak/>
        <w:t>criteria to the endoscopic secretin-stimulated pancreatic function test. </w:t>
      </w:r>
      <w:r w:rsidRPr="00CF1684">
        <w:rPr>
          <w:rFonts w:ascii="Book Antiqua" w:hAnsi="Book Antiqua" w:cs="宋体"/>
          <w:i/>
          <w:iCs/>
          <w:lang w:eastAsia="zh-CN"/>
        </w:rPr>
        <w:t xml:space="preserve">Dig Dis </w:t>
      </w:r>
      <w:proofErr w:type="spellStart"/>
      <w:r w:rsidRPr="00CF1684">
        <w:rPr>
          <w:rFonts w:ascii="Book Antiqua" w:hAnsi="Book Antiqua" w:cs="宋体"/>
          <w:i/>
          <w:iCs/>
          <w:lang w:eastAsia="zh-CN"/>
        </w:rPr>
        <w:t>Sci</w:t>
      </w:r>
      <w:proofErr w:type="spellEnd"/>
      <w:r w:rsidRPr="00CF1684">
        <w:rPr>
          <w:rFonts w:ascii="Book Antiqua" w:hAnsi="Book Antiqua" w:cs="宋体"/>
          <w:lang w:eastAsia="zh-CN"/>
        </w:rPr>
        <w:t> 2007; </w:t>
      </w:r>
      <w:r w:rsidRPr="00CF1684">
        <w:rPr>
          <w:rFonts w:ascii="Book Antiqua" w:hAnsi="Book Antiqua" w:cs="宋体"/>
          <w:b/>
          <w:bCs/>
          <w:lang w:eastAsia="zh-CN"/>
        </w:rPr>
        <w:t>52</w:t>
      </w:r>
      <w:r w:rsidRPr="00CF1684">
        <w:rPr>
          <w:rFonts w:ascii="Book Antiqua" w:hAnsi="Book Antiqua" w:cs="宋体"/>
          <w:lang w:eastAsia="zh-CN"/>
        </w:rPr>
        <w:t>: 1206-1210 [PMID: 17387611 DOI: 10.1007/s10620-006-9469-6]</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18 </w:t>
      </w:r>
      <w:r w:rsidRPr="00CF1684">
        <w:rPr>
          <w:rFonts w:ascii="Book Antiqua" w:hAnsi="Book Antiqua" w:cs="宋体"/>
          <w:b/>
          <w:bCs/>
          <w:lang w:eastAsia="zh-CN"/>
        </w:rPr>
        <w:t>Stevens T</w:t>
      </w:r>
      <w:r w:rsidRPr="00CF1684">
        <w:rPr>
          <w:rFonts w:ascii="Book Antiqua" w:hAnsi="Book Antiqua" w:cs="宋体"/>
          <w:lang w:eastAsia="zh-CN"/>
        </w:rPr>
        <w:t xml:space="preserve">, </w:t>
      </w:r>
      <w:proofErr w:type="spellStart"/>
      <w:r w:rsidRPr="00CF1684">
        <w:rPr>
          <w:rFonts w:ascii="Book Antiqua" w:hAnsi="Book Antiqua" w:cs="宋体"/>
          <w:lang w:eastAsia="zh-CN"/>
        </w:rPr>
        <w:t>Dumot</w:t>
      </w:r>
      <w:proofErr w:type="spellEnd"/>
      <w:r w:rsidRPr="00CF1684">
        <w:rPr>
          <w:rFonts w:ascii="Book Antiqua" w:hAnsi="Book Antiqua" w:cs="宋体"/>
          <w:lang w:eastAsia="zh-CN"/>
        </w:rPr>
        <w:t xml:space="preserve"> JA, </w:t>
      </w:r>
      <w:proofErr w:type="spellStart"/>
      <w:r w:rsidRPr="00CF1684">
        <w:rPr>
          <w:rFonts w:ascii="Book Antiqua" w:hAnsi="Book Antiqua" w:cs="宋体"/>
          <w:lang w:eastAsia="zh-CN"/>
        </w:rPr>
        <w:t>Zuccaro</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Vargo</w:t>
      </w:r>
      <w:proofErr w:type="spellEnd"/>
      <w:r w:rsidRPr="00CF1684">
        <w:rPr>
          <w:rFonts w:ascii="Book Antiqua" w:hAnsi="Book Antiqua" w:cs="宋体"/>
          <w:lang w:eastAsia="zh-CN"/>
        </w:rPr>
        <w:t xml:space="preserve"> JJ, </w:t>
      </w:r>
      <w:proofErr w:type="spellStart"/>
      <w:r w:rsidRPr="00CF1684">
        <w:rPr>
          <w:rFonts w:ascii="Book Antiqua" w:hAnsi="Book Antiqua" w:cs="宋体"/>
          <w:lang w:eastAsia="zh-CN"/>
        </w:rPr>
        <w:t>Parsi</w:t>
      </w:r>
      <w:proofErr w:type="spellEnd"/>
      <w:r w:rsidRPr="00CF1684">
        <w:rPr>
          <w:rFonts w:ascii="Book Antiqua" w:hAnsi="Book Antiqua" w:cs="宋体"/>
          <w:lang w:eastAsia="zh-CN"/>
        </w:rPr>
        <w:t xml:space="preserve"> MA, Lopez R, Kirchner HL, </w:t>
      </w:r>
      <w:proofErr w:type="spellStart"/>
      <w:r w:rsidRPr="00CF1684">
        <w:rPr>
          <w:rFonts w:ascii="Book Antiqua" w:hAnsi="Book Antiqua" w:cs="宋体"/>
          <w:lang w:eastAsia="zh-CN"/>
        </w:rPr>
        <w:t>Purich</w:t>
      </w:r>
      <w:proofErr w:type="spellEnd"/>
      <w:r w:rsidRPr="00CF1684">
        <w:rPr>
          <w:rFonts w:ascii="Book Antiqua" w:hAnsi="Book Antiqua" w:cs="宋体"/>
          <w:lang w:eastAsia="zh-CN"/>
        </w:rPr>
        <w:t xml:space="preserve"> E, Conwell DL. Evaluation of duct-cell and </w:t>
      </w:r>
      <w:proofErr w:type="spellStart"/>
      <w:r w:rsidRPr="00CF1684">
        <w:rPr>
          <w:rFonts w:ascii="Book Antiqua" w:hAnsi="Book Antiqua" w:cs="宋体"/>
          <w:lang w:eastAsia="zh-CN"/>
        </w:rPr>
        <w:t>acinar</w:t>
      </w:r>
      <w:proofErr w:type="spellEnd"/>
      <w:r w:rsidRPr="00CF1684">
        <w:rPr>
          <w:rFonts w:ascii="Book Antiqua" w:hAnsi="Book Antiqua" w:cs="宋体"/>
          <w:lang w:eastAsia="zh-CN"/>
        </w:rPr>
        <w:t xml:space="preserve">-cell function and </w:t>
      </w:r>
      <w:proofErr w:type="spellStart"/>
      <w:r w:rsidRPr="00CF1684">
        <w:rPr>
          <w:rFonts w:ascii="Book Antiqua" w:hAnsi="Book Antiqua" w:cs="宋体"/>
          <w:lang w:eastAsia="zh-CN"/>
        </w:rPr>
        <w:t>endosonographic</w:t>
      </w:r>
      <w:proofErr w:type="spellEnd"/>
      <w:r w:rsidRPr="00CF1684">
        <w:rPr>
          <w:rFonts w:ascii="Book Antiqua" w:hAnsi="Book Antiqua" w:cs="宋体"/>
          <w:lang w:eastAsia="zh-CN"/>
        </w:rPr>
        <w:t xml:space="preserve"> abnormalities in patients with suspected chronic pancreatitis.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2009; </w:t>
      </w:r>
      <w:r w:rsidRPr="00CF1684">
        <w:rPr>
          <w:rFonts w:ascii="Book Antiqua" w:hAnsi="Book Antiqua" w:cs="宋体"/>
          <w:b/>
          <w:bCs/>
          <w:lang w:eastAsia="zh-CN"/>
        </w:rPr>
        <w:t>7</w:t>
      </w:r>
      <w:r w:rsidRPr="00CF1684">
        <w:rPr>
          <w:rFonts w:ascii="Book Antiqua" w:hAnsi="Book Antiqua" w:cs="宋体"/>
          <w:lang w:eastAsia="zh-CN"/>
        </w:rPr>
        <w:t>: 114-119 [PMID: 18955165 DOI: 10.1016/j.cgh.2008.09.002]</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19 </w:t>
      </w:r>
      <w:r w:rsidRPr="00CF1684">
        <w:rPr>
          <w:rFonts w:ascii="Book Antiqua" w:hAnsi="Book Antiqua" w:cs="宋体"/>
          <w:b/>
          <w:bCs/>
          <w:lang w:eastAsia="zh-CN"/>
        </w:rPr>
        <w:t>Gardner TB</w:t>
      </w:r>
      <w:r w:rsidRPr="00CF1684">
        <w:rPr>
          <w:rFonts w:ascii="Book Antiqua" w:hAnsi="Book Antiqua" w:cs="宋体"/>
          <w:lang w:eastAsia="zh-CN"/>
        </w:rPr>
        <w:t>, Levy MJ.</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EUS diagnosis of chronic pancreatitis.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2010; </w:t>
      </w:r>
      <w:r w:rsidRPr="00CF1684">
        <w:rPr>
          <w:rFonts w:ascii="Book Antiqua" w:hAnsi="Book Antiqua" w:cs="宋体"/>
          <w:b/>
          <w:bCs/>
          <w:lang w:eastAsia="zh-CN"/>
        </w:rPr>
        <w:t>71</w:t>
      </w:r>
      <w:r w:rsidRPr="00CF1684">
        <w:rPr>
          <w:rFonts w:ascii="Book Antiqua" w:hAnsi="Book Antiqua" w:cs="宋体"/>
          <w:lang w:eastAsia="zh-CN"/>
        </w:rPr>
        <w:t>: 1280-1289 [PMID: 20598255 DOI: 10.1016/j.gie.2010.02.038]</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20 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t>
      </w:r>
      <w:proofErr w:type="spellStart"/>
      <w:r w:rsidRPr="00CF1684">
        <w:rPr>
          <w:rFonts w:ascii="Book Antiqua" w:hAnsi="Book Antiqua" w:cs="宋体"/>
          <w:lang w:eastAsia="zh-CN"/>
        </w:rPr>
        <w:t>Eltoum</w:t>
      </w:r>
      <w:proofErr w:type="spellEnd"/>
      <w:r w:rsidRPr="00CF1684">
        <w:rPr>
          <w:rFonts w:ascii="Book Antiqua" w:hAnsi="Book Antiqua" w:cs="宋体"/>
          <w:lang w:eastAsia="zh-CN"/>
        </w:rPr>
        <w:t xml:space="preserve"> I, </w:t>
      </w:r>
      <w:proofErr w:type="spellStart"/>
      <w:r w:rsidRPr="00CF1684">
        <w:rPr>
          <w:rFonts w:ascii="Book Antiqua" w:hAnsi="Book Antiqua" w:cs="宋体"/>
          <w:lang w:eastAsia="zh-CN"/>
        </w:rPr>
        <w:t>Tamhane</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Eloubeidi</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Histopathologic</w:t>
      </w:r>
      <w:proofErr w:type="spellEnd"/>
      <w:r w:rsidRPr="00CF1684">
        <w:rPr>
          <w:rFonts w:ascii="Book Antiqua" w:hAnsi="Book Antiqua" w:cs="宋体"/>
          <w:lang w:eastAsia="zh-CN"/>
        </w:rPr>
        <w:t xml:space="preserve"> correlates of </w:t>
      </w:r>
      <w:proofErr w:type="spellStart"/>
      <w:r w:rsidRPr="00CF1684">
        <w:rPr>
          <w:rFonts w:ascii="Book Antiqua" w:hAnsi="Book Antiqua" w:cs="宋体"/>
          <w:lang w:eastAsia="zh-CN"/>
        </w:rPr>
        <w:t>noncalcific</w:t>
      </w:r>
      <w:proofErr w:type="spellEnd"/>
      <w:r w:rsidRPr="00CF1684">
        <w:rPr>
          <w:rFonts w:ascii="Book Antiqua" w:hAnsi="Book Antiqua" w:cs="宋体"/>
          <w:lang w:eastAsia="zh-CN"/>
        </w:rPr>
        <w:t xml:space="preserve"> chronic pancreatitis by EUS: a prospective tissue characterization study.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2007; </w:t>
      </w:r>
      <w:r w:rsidRPr="00CF1684">
        <w:rPr>
          <w:rFonts w:ascii="Book Antiqua" w:hAnsi="Book Antiqua" w:cs="宋体"/>
          <w:b/>
          <w:bCs/>
          <w:lang w:eastAsia="zh-CN"/>
        </w:rPr>
        <w:t>66</w:t>
      </w:r>
      <w:r w:rsidRPr="00CF1684">
        <w:rPr>
          <w:rFonts w:ascii="Book Antiqua" w:hAnsi="Book Antiqua" w:cs="宋体"/>
          <w:lang w:eastAsia="zh-CN"/>
        </w:rPr>
        <w:t>: 501-509 [PMID: 17640639 DOI: 10.1016/j.gie.2006.12.043]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21 </w:t>
      </w:r>
      <w:r w:rsidRPr="00CF1684">
        <w:rPr>
          <w:rFonts w:ascii="Book Antiqua" w:hAnsi="Book Antiqua" w:cs="宋体"/>
          <w:b/>
          <w:bCs/>
          <w:lang w:eastAsia="zh-CN"/>
        </w:rPr>
        <w:t>Catalano MF</w:t>
      </w:r>
      <w:r w:rsidRPr="00CF1684">
        <w:rPr>
          <w:rFonts w:ascii="Book Antiqua" w:hAnsi="Book Antiqua" w:cs="宋体"/>
          <w:lang w:eastAsia="zh-CN"/>
        </w:rPr>
        <w:t xml:space="preserve">, </w:t>
      </w:r>
      <w:proofErr w:type="spellStart"/>
      <w:r w:rsidRPr="00CF1684">
        <w:rPr>
          <w:rFonts w:ascii="Book Antiqua" w:hAnsi="Book Antiqua" w:cs="宋体"/>
          <w:lang w:eastAsia="zh-CN"/>
        </w:rPr>
        <w:t>Sahai</w:t>
      </w:r>
      <w:proofErr w:type="spellEnd"/>
      <w:r w:rsidRPr="00CF1684">
        <w:rPr>
          <w:rFonts w:ascii="Book Antiqua" w:hAnsi="Book Antiqua" w:cs="宋体"/>
          <w:lang w:eastAsia="zh-CN"/>
        </w:rPr>
        <w:t xml:space="preserve"> A, Levy M, </w:t>
      </w:r>
      <w:proofErr w:type="spellStart"/>
      <w:r w:rsidRPr="00CF1684">
        <w:rPr>
          <w:rFonts w:ascii="Book Antiqua" w:hAnsi="Book Antiqua" w:cs="宋体"/>
          <w:lang w:eastAsia="zh-CN"/>
        </w:rPr>
        <w:t>Romagnuolo</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Wiersema</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Brugge</w:t>
      </w:r>
      <w:proofErr w:type="spellEnd"/>
      <w:r w:rsidRPr="00CF1684">
        <w:rPr>
          <w:rFonts w:ascii="Book Antiqua" w:hAnsi="Book Antiqua" w:cs="宋体"/>
          <w:lang w:eastAsia="zh-CN"/>
        </w:rPr>
        <w:t xml:space="preserve"> W, Freeman M, </w:t>
      </w:r>
      <w:proofErr w:type="spellStart"/>
      <w:r w:rsidRPr="00CF1684">
        <w:rPr>
          <w:rFonts w:ascii="Book Antiqua" w:hAnsi="Book Antiqua" w:cs="宋体"/>
          <w:lang w:eastAsia="zh-CN"/>
        </w:rPr>
        <w:t>Yamao</w:t>
      </w:r>
      <w:proofErr w:type="spellEnd"/>
      <w:r w:rsidRPr="00CF1684">
        <w:rPr>
          <w:rFonts w:ascii="Book Antiqua" w:hAnsi="Book Antiqua" w:cs="宋体"/>
          <w:lang w:eastAsia="zh-CN"/>
        </w:rPr>
        <w:t xml:space="preserve"> K, Canto M, Hernandez LV. EUS-based criteria for the diagnosis of chronic pancreatitis: the Rosemont classification.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2009; </w:t>
      </w:r>
      <w:r w:rsidRPr="00CF1684">
        <w:rPr>
          <w:rFonts w:ascii="Book Antiqua" w:hAnsi="Book Antiqua" w:cs="宋体"/>
          <w:b/>
          <w:bCs/>
          <w:lang w:eastAsia="zh-CN"/>
        </w:rPr>
        <w:t>69</w:t>
      </w:r>
      <w:r w:rsidRPr="00CF1684">
        <w:rPr>
          <w:rFonts w:ascii="Book Antiqua" w:hAnsi="Book Antiqua" w:cs="宋体"/>
          <w:lang w:eastAsia="zh-CN"/>
        </w:rPr>
        <w:t>: 1251-1261 [PMID: 19243769 DOI: 10.1016/j.gie.2008.07.043]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22 </w:t>
      </w:r>
      <w:r w:rsidRPr="00CF1684">
        <w:rPr>
          <w:rFonts w:ascii="Book Antiqua" w:hAnsi="Book Antiqua" w:cs="宋体"/>
          <w:b/>
          <w:bCs/>
          <w:lang w:eastAsia="zh-CN"/>
        </w:rPr>
        <w:t>Stevens T</w:t>
      </w:r>
      <w:r w:rsidRPr="00CF1684">
        <w:rPr>
          <w:rFonts w:ascii="Book Antiqua" w:hAnsi="Book Antiqua" w:cs="宋体"/>
          <w:lang w:eastAsia="zh-CN"/>
        </w:rPr>
        <w:t xml:space="preserve">, Lopez R, Adler DG, Al-Haddad MA, Conway J, Dewitt JM, </w:t>
      </w:r>
      <w:proofErr w:type="spellStart"/>
      <w:r w:rsidRPr="00CF1684">
        <w:rPr>
          <w:rFonts w:ascii="Book Antiqua" w:hAnsi="Book Antiqua" w:cs="宋体"/>
          <w:lang w:eastAsia="zh-CN"/>
        </w:rPr>
        <w:t>Forsmark</w:t>
      </w:r>
      <w:proofErr w:type="spellEnd"/>
      <w:r w:rsidRPr="00CF1684">
        <w:rPr>
          <w:rFonts w:ascii="Book Antiqua" w:hAnsi="Book Antiqua" w:cs="宋体"/>
          <w:lang w:eastAsia="zh-CN"/>
        </w:rPr>
        <w:t xml:space="preserve"> CE, </w:t>
      </w:r>
      <w:proofErr w:type="spellStart"/>
      <w:r w:rsidRPr="00CF1684">
        <w:rPr>
          <w:rFonts w:ascii="Book Antiqua" w:hAnsi="Book Antiqua" w:cs="宋体"/>
          <w:lang w:eastAsia="zh-CN"/>
        </w:rPr>
        <w:t>Kahaleh</w:t>
      </w:r>
      <w:proofErr w:type="spellEnd"/>
      <w:r w:rsidRPr="00CF1684">
        <w:rPr>
          <w:rFonts w:ascii="Book Antiqua" w:hAnsi="Book Antiqua" w:cs="宋体"/>
          <w:lang w:eastAsia="zh-CN"/>
        </w:rPr>
        <w:t xml:space="preserve"> M, Lee LS, Levy MJ, Mishra G, </w:t>
      </w:r>
      <w:proofErr w:type="spellStart"/>
      <w:r w:rsidRPr="00CF1684">
        <w:rPr>
          <w:rFonts w:ascii="Book Antiqua" w:hAnsi="Book Antiqua" w:cs="宋体"/>
          <w:lang w:eastAsia="zh-CN"/>
        </w:rPr>
        <w:t>Piraka</w:t>
      </w:r>
      <w:proofErr w:type="spellEnd"/>
      <w:r w:rsidRPr="00CF1684">
        <w:rPr>
          <w:rFonts w:ascii="Book Antiqua" w:hAnsi="Book Antiqua" w:cs="宋体"/>
          <w:lang w:eastAsia="zh-CN"/>
        </w:rPr>
        <w:t xml:space="preserve"> CR, </w:t>
      </w:r>
      <w:proofErr w:type="spellStart"/>
      <w:r w:rsidRPr="00CF1684">
        <w:rPr>
          <w:rFonts w:ascii="Book Antiqua" w:hAnsi="Book Antiqua" w:cs="宋体"/>
          <w:lang w:eastAsia="zh-CN"/>
        </w:rPr>
        <w:t>Papachristou</w:t>
      </w:r>
      <w:proofErr w:type="spellEnd"/>
      <w:r w:rsidRPr="00CF1684">
        <w:rPr>
          <w:rFonts w:ascii="Book Antiqua" w:hAnsi="Book Antiqua" w:cs="宋体"/>
          <w:lang w:eastAsia="zh-CN"/>
        </w:rPr>
        <w:t xml:space="preserve"> GI, Shah RJ, </w:t>
      </w:r>
      <w:proofErr w:type="spellStart"/>
      <w:r w:rsidRPr="00CF1684">
        <w:rPr>
          <w:rFonts w:ascii="Book Antiqua" w:hAnsi="Book Antiqua" w:cs="宋体"/>
          <w:lang w:eastAsia="zh-CN"/>
        </w:rPr>
        <w:t>Topazian</w:t>
      </w:r>
      <w:proofErr w:type="spellEnd"/>
      <w:r w:rsidRPr="00CF1684">
        <w:rPr>
          <w:rFonts w:ascii="Book Antiqua" w:hAnsi="Book Antiqua" w:cs="宋体"/>
          <w:lang w:eastAsia="zh-CN"/>
        </w:rPr>
        <w:t xml:space="preserve"> MD, </w:t>
      </w:r>
      <w:proofErr w:type="spellStart"/>
      <w:r w:rsidRPr="00CF1684">
        <w:rPr>
          <w:rFonts w:ascii="Book Antiqua" w:hAnsi="Book Antiqua" w:cs="宋体"/>
          <w:lang w:eastAsia="zh-CN"/>
        </w:rPr>
        <w:t>Vargo</w:t>
      </w:r>
      <w:proofErr w:type="spellEnd"/>
      <w:r w:rsidRPr="00CF1684">
        <w:rPr>
          <w:rFonts w:ascii="Book Antiqua" w:hAnsi="Book Antiqua" w:cs="宋体"/>
          <w:lang w:eastAsia="zh-CN"/>
        </w:rPr>
        <w:t xml:space="preserve"> JJ, Vela SA. </w:t>
      </w:r>
      <w:proofErr w:type="gramStart"/>
      <w:r w:rsidRPr="00CF1684">
        <w:rPr>
          <w:rFonts w:ascii="Book Antiqua" w:hAnsi="Book Antiqua" w:cs="宋体"/>
          <w:lang w:eastAsia="zh-CN"/>
        </w:rPr>
        <w:t xml:space="preserve">Multicenter comparison of the </w:t>
      </w:r>
      <w:proofErr w:type="spellStart"/>
      <w:r w:rsidRPr="00CF1684">
        <w:rPr>
          <w:rFonts w:ascii="Book Antiqua" w:hAnsi="Book Antiqua" w:cs="宋体"/>
          <w:lang w:eastAsia="zh-CN"/>
        </w:rPr>
        <w:t>interobserver</w:t>
      </w:r>
      <w:proofErr w:type="spellEnd"/>
      <w:r w:rsidRPr="00CF1684">
        <w:rPr>
          <w:rFonts w:ascii="Book Antiqua" w:hAnsi="Book Antiqua" w:cs="宋体"/>
          <w:lang w:eastAsia="zh-CN"/>
        </w:rPr>
        <w:t xml:space="preserve"> agreement of standard EUS scoring and Rosemont classification scoring for diagnosis of chronic pancreatitis.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2010; </w:t>
      </w:r>
      <w:r w:rsidRPr="00CF1684">
        <w:rPr>
          <w:rFonts w:ascii="Book Antiqua" w:hAnsi="Book Antiqua" w:cs="宋体"/>
          <w:b/>
          <w:bCs/>
          <w:lang w:eastAsia="zh-CN"/>
        </w:rPr>
        <w:t>71</w:t>
      </w:r>
      <w:r w:rsidRPr="00CF1684">
        <w:rPr>
          <w:rFonts w:ascii="Book Antiqua" w:hAnsi="Book Antiqua" w:cs="宋体"/>
          <w:lang w:eastAsia="zh-CN"/>
        </w:rPr>
        <w:t>: 519-526 [PMID: 20189510 DOI: 10.1016/j.gie.2009.10.043]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23 </w:t>
      </w:r>
      <w:proofErr w:type="spellStart"/>
      <w:r w:rsidRPr="00CF1684">
        <w:rPr>
          <w:rFonts w:ascii="Book Antiqua" w:hAnsi="Book Antiqua" w:cs="宋体"/>
          <w:b/>
          <w:bCs/>
          <w:lang w:eastAsia="zh-CN"/>
        </w:rPr>
        <w:t>Kalmin</w:t>
      </w:r>
      <w:proofErr w:type="spellEnd"/>
      <w:r w:rsidRPr="00CF1684">
        <w:rPr>
          <w:rFonts w:ascii="Book Antiqua" w:hAnsi="Book Antiqua" w:cs="宋体"/>
          <w:b/>
          <w:bCs/>
          <w:lang w:eastAsia="zh-CN"/>
        </w:rPr>
        <w:t xml:space="preserve"> B</w:t>
      </w:r>
      <w:r w:rsidRPr="00CF1684">
        <w:rPr>
          <w:rFonts w:ascii="Book Antiqua" w:hAnsi="Book Antiqua" w:cs="宋体"/>
          <w:lang w:eastAsia="zh-CN"/>
        </w:rPr>
        <w:t xml:space="preserve">, Hoffman B, </w:t>
      </w:r>
      <w:proofErr w:type="gramStart"/>
      <w:r w:rsidRPr="00CF1684">
        <w:rPr>
          <w:rFonts w:ascii="Book Antiqua" w:hAnsi="Book Antiqua" w:cs="宋体"/>
          <w:lang w:eastAsia="zh-CN"/>
        </w:rPr>
        <w:t>Hawes</w:t>
      </w:r>
      <w:proofErr w:type="gramEnd"/>
      <w:r w:rsidRPr="00CF1684">
        <w:rPr>
          <w:rFonts w:ascii="Book Antiqua" w:hAnsi="Book Antiqua" w:cs="宋体"/>
          <w:lang w:eastAsia="zh-CN"/>
        </w:rPr>
        <w:t xml:space="preserve"> R, </w:t>
      </w:r>
      <w:proofErr w:type="spellStart"/>
      <w:r w:rsidRPr="00CF1684">
        <w:rPr>
          <w:rFonts w:ascii="Book Antiqua" w:hAnsi="Book Antiqua" w:cs="宋体"/>
          <w:lang w:eastAsia="zh-CN"/>
        </w:rPr>
        <w:t>Romagnuolo</w:t>
      </w:r>
      <w:proofErr w:type="spellEnd"/>
      <w:r w:rsidRPr="00CF1684">
        <w:rPr>
          <w:rFonts w:ascii="Book Antiqua" w:hAnsi="Book Antiqua" w:cs="宋体"/>
          <w:lang w:eastAsia="zh-CN"/>
        </w:rPr>
        <w:t xml:space="preserve"> J. Conventional versus Rosemont endoscopic ultrasound criteria for chronic pancreatitis: comparing </w:t>
      </w:r>
      <w:proofErr w:type="spellStart"/>
      <w:r w:rsidRPr="00CF1684">
        <w:rPr>
          <w:rFonts w:ascii="Book Antiqua" w:hAnsi="Book Antiqua" w:cs="宋体"/>
          <w:lang w:eastAsia="zh-CN"/>
        </w:rPr>
        <w:t>interobserver</w:t>
      </w:r>
      <w:proofErr w:type="spellEnd"/>
      <w:r w:rsidRPr="00CF1684">
        <w:rPr>
          <w:rFonts w:ascii="Book Antiqua" w:hAnsi="Book Antiqua" w:cs="宋体"/>
          <w:lang w:eastAsia="zh-CN"/>
        </w:rPr>
        <w:t xml:space="preserve"> reliability and </w:t>
      </w:r>
      <w:proofErr w:type="spellStart"/>
      <w:r w:rsidRPr="00CF1684">
        <w:rPr>
          <w:rFonts w:ascii="Book Antiqua" w:hAnsi="Book Antiqua" w:cs="宋体"/>
          <w:lang w:eastAsia="zh-CN"/>
        </w:rPr>
        <w:t>intertest</w:t>
      </w:r>
      <w:proofErr w:type="spellEnd"/>
      <w:r w:rsidRPr="00CF1684">
        <w:rPr>
          <w:rFonts w:ascii="Book Antiqua" w:hAnsi="Book Antiqua" w:cs="宋体"/>
          <w:lang w:eastAsia="zh-CN"/>
        </w:rPr>
        <w:t xml:space="preserve"> agreement. </w:t>
      </w:r>
      <w:r w:rsidRPr="00CF1684">
        <w:rPr>
          <w:rFonts w:ascii="Book Antiqua" w:hAnsi="Book Antiqua" w:cs="宋体"/>
          <w:i/>
          <w:iCs/>
          <w:lang w:eastAsia="zh-CN"/>
        </w:rPr>
        <w:t xml:space="preserve">Can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2011; </w:t>
      </w:r>
      <w:r w:rsidRPr="00CF1684">
        <w:rPr>
          <w:rFonts w:ascii="Book Antiqua" w:hAnsi="Book Antiqua" w:cs="宋体"/>
          <w:b/>
          <w:bCs/>
          <w:lang w:eastAsia="zh-CN"/>
        </w:rPr>
        <w:t>25</w:t>
      </w:r>
      <w:r w:rsidRPr="00CF1684">
        <w:rPr>
          <w:rFonts w:ascii="Book Antiqua" w:hAnsi="Book Antiqua" w:cs="宋体"/>
          <w:lang w:eastAsia="zh-CN"/>
        </w:rPr>
        <w:t>: 261-264 [PMID: 21647460]</w:t>
      </w:r>
    </w:p>
    <w:p w:rsidR="0004792A" w:rsidRPr="00030DEC" w:rsidRDefault="0004792A" w:rsidP="00CF1684">
      <w:pPr>
        <w:rPr>
          <w:rFonts w:ascii="Book Antiqua" w:hAnsi="Book Antiqua" w:cs="宋体"/>
          <w:lang w:val="es-ES" w:eastAsia="zh-CN"/>
        </w:rPr>
      </w:pPr>
      <w:r w:rsidRPr="00CF1684">
        <w:rPr>
          <w:rFonts w:ascii="Book Antiqua" w:hAnsi="Book Antiqua" w:cs="宋体"/>
          <w:lang w:eastAsia="zh-CN"/>
        </w:rPr>
        <w:t>24 </w:t>
      </w:r>
      <w:r w:rsidRPr="00CF1684">
        <w:rPr>
          <w:rFonts w:ascii="Book Antiqua" w:hAnsi="Book Antiqua" w:cs="宋体"/>
          <w:b/>
          <w:bCs/>
          <w:lang w:eastAsia="zh-CN"/>
        </w:rPr>
        <w:t xml:space="preserve">Del </w:t>
      </w:r>
      <w:proofErr w:type="spellStart"/>
      <w:r w:rsidRPr="00CF1684">
        <w:rPr>
          <w:rFonts w:ascii="Book Antiqua" w:hAnsi="Book Antiqua" w:cs="宋体"/>
          <w:b/>
          <w:bCs/>
          <w:lang w:eastAsia="zh-CN"/>
        </w:rPr>
        <w:t>Pozo</w:t>
      </w:r>
      <w:proofErr w:type="spellEnd"/>
      <w:r w:rsidRPr="00CF1684">
        <w:rPr>
          <w:rFonts w:ascii="Book Antiqua" w:hAnsi="Book Antiqua" w:cs="宋体"/>
          <w:b/>
          <w:bCs/>
          <w:lang w:eastAsia="zh-CN"/>
        </w:rPr>
        <w:t xml:space="preserve"> D</w:t>
      </w:r>
      <w:r w:rsidRPr="00CF1684">
        <w:rPr>
          <w:rFonts w:ascii="Book Antiqua" w:hAnsi="Book Antiqua" w:cs="宋体"/>
          <w:lang w:eastAsia="zh-CN"/>
        </w:rPr>
        <w:t xml:space="preserve">, </w:t>
      </w:r>
      <w:proofErr w:type="spellStart"/>
      <w:r w:rsidRPr="00CF1684">
        <w:rPr>
          <w:rFonts w:ascii="Book Antiqua" w:hAnsi="Book Antiqua" w:cs="宋体"/>
          <w:lang w:eastAsia="zh-CN"/>
        </w:rPr>
        <w:t>Poves</w:t>
      </w:r>
      <w:proofErr w:type="spellEnd"/>
      <w:r w:rsidRPr="00CF1684">
        <w:rPr>
          <w:rFonts w:ascii="Book Antiqua" w:hAnsi="Book Antiqua" w:cs="宋体"/>
          <w:lang w:eastAsia="zh-CN"/>
        </w:rPr>
        <w:t xml:space="preserve"> E, </w:t>
      </w:r>
      <w:proofErr w:type="spellStart"/>
      <w:r w:rsidRPr="00CF1684">
        <w:rPr>
          <w:rFonts w:ascii="Book Antiqua" w:hAnsi="Book Antiqua" w:cs="宋体"/>
          <w:lang w:eastAsia="zh-CN"/>
        </w:rPr>
        <w:t>Tabernero</w:t>
      </w:r>
      <w:proofErr w:type="spellEnd"/>
      <w:r w:rsidRPr="00CF1684">
        <w:rPr>
          <w:rFonts w:ascii="Book Antiqua" w:hAnsi="Book Antiqua" w:cs="宋体"/>
          <w:lang w:eastAsia="zh-CN"/>
        </w:rPr>
        <w:t xml:space="preserve"> S, </w:t>
      </w:r>
      <w:proofErr w:type="spellStart"/>
      <w:r w:rsidRPr="00CF1684">
        <w:rPr>
          <w:rFonts w:ascii="Book Antiqua" w:hAnsi="Book Antiqua" w:cs="宋体"/>
          <w:lang w:eastAsia="zh-CN"/>
        </w:rPr>
        <w:t>Beceiro</w:t>
      </w:r>
      <w:proofErr w:type="spellEnd"/>
      <w:r w:rsidRPr="00CF1684">
        <w:rPr>
          <w:rFonts w:ascii="Book Antiqua" w:hAnsi="Book Antiqua" w:cs="宋体"/>
          <w:lang w:eastAsia="zh-CN"/>
        </w:rPr>
        <w:t xml:space="preserve"> I, Moral I, </w:t>
      </w:r>
      <w:proofErr w:type="spellStart"/>
      <w:r w:rsidRPr="00CF1684">
        <w:rPr>
          <w:rFonts w:ascii="Book Antiqua" w:hAnsi="Book Antiqua" w:cs="宋体"/>
          <w:lang w:eastAsia="zh-CN"/>
        </w:rPr>
        <w:t>Villafruela</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Sanz</w:t>
      </w:r>
      <w:proofErr w:type="spellEnd"/>
      <w:r w:rsidRPr="00CF1684">
        <w:rPr>
          <w:rFonts w:ascii="Book Antiqua" w:hAnsi="Book Antiqua" w:cs="宋体"/>
          <w:lang w:eastAsia="zh-CN"/>
        </w:rPr>
        <w:t xml:space="preserve"> C, Borrego G. Conventional versus Rosemont endoscopic ultrasound criteria for chronic pancreatitis: </w:t>
      </w:r>
      <w:proofErr w:type="spellStart"/>
      <w:r w:rsidRPr="00CF1684">
        <w:rPr>
          <w:rFonts w:ascii="Book Antiqua" w:hAnsi="Book Antiqua" w:cs="宋体"/>
          <w:lang w:eastAsia="zh-CN"/>
        </w:rPr>
        <w:t>interobserver</w:t>
      </w:r>
      <w:proofErr w:type="spellEnd"/>
      <w:r w:rsidRPr="00CF1684">
        <w:rPr>
          <w:rFonts w:ascii="Book Antiqua" w:hAnsi="Book Antiqua" w:cs="宋体"/>
          <w:lang w:eastAsia="zh-CN"/>
        </w:rPr>
        <w:t xml:space="preserve"> agreement in same day back-to-back procedures. </w:t>
      </w:r>
      <w:proofErr w:type="spellStart"/>
      <w:r w:rsidRPr="00030DEC">
        <w:rPr>
          <w:rFonts w:ascii="Book Antiqua" w:hAnsi="Book Antiqua" w:cs="宋体"/>
          <w:i/>
          <w:iCs/>
          <w:lang w:val="es-ES" w:eastAsia="zh-CN"/>
        </w:rPr>
        <w:t>Pancreatology</w:t>
      </w:r>
      <w:proofErr w:type="spellEnd"/>
      <w:r w:rsidRPr="00030DEC">
        <w:rPr>
          <w:rFonts w:ascii="Book Antiqua" w:hAnsi="Book Antiqua" w:cs="宋体"/>
          <w:lang w:val="es-ES" w:eastAsia="zh-CN"/>
        </w:rPr>
        <w:t> 2012; </w:t>
      </w:r>
      <w:r w:rsidRPr="00030DEC">
        <w:rPr>
          <w:rFonts w:ascii="Book Antiqua" w:hAnsi="Book Antiqua" w:cs="宋体"/>
          <w:b/>
          <w:bCs/>
          <w:lang w:val="es-ES" w:eastAsia="zh-CN"/>
        </w:rPr>
        <w:t>12</w:t>
      </w:r>
      <w:r w:rsidRPr="00030DEC">
        <w:rPr>
          <w:rFonts w:ascii="Book Antiqua" w:hAnsi="Book Antiqua" w:cs="宋体"/>
          <w:lang w:val="es-ES" w:eastAsia="zh-CN"/>
        </w:rPr>
        <w:t>: 284-287 [PMID: 22687386 DOI: 10.1016/j.pan.2012.03.054]</w:t>
      </w:r>
    </w:p>
    <w:p w:rsidR="0004792A" w:rsidRPr="00CF1684" w:rsidRDefault="0004792A" w:rsidP="00CF1684">
      <w:pPr>
        <w:rPr>
          <w:rFonts w:ascii="Book Antiqua" w:hAnsi="Book Antiqua" w:cs="宋体"/>
          <w:lang w:eastAsia="zh-CN"/>
        </w:rPr>
      </w:pPr>
      <w:r w:rsidRPr="00030DEC">
        <w:rPr>
          <w:rFonts w:ascii="Book Antiqua" w:hAnsi="Book Antiqua" w:cs="宋体"/>
          <w:lang w:val="es-ES" w:eastAsia="zh-CN"/>
        </w:rPr>
        <w:t>25 </w:t>
      </w:r>
      <w:r w:rsidRPr="00030DEC">
        <w:rPr>
          <w:rFonts w:ascii="Book Antiqua" w:hAnsi="Book Antiqua" w:cs="宋体"/>
          <w:b/>
          <w:bCs/>
          <w:lang w:val="es-ES" w:eastAsia="zh-CN"/>
        </w:rPr>
        <w:t>Iglesias-</w:t>
      </w:r>
      <w:proofErr w:type="spellStart"/>
      <w:r w:rsidRPr="00030DEC">
        <w:rPr>
          <w:rFonts w:ascii="Book Antiqua" w:hAnsi="Book Antiqua" w:cs="宋体"/>
          <w:b/>
          <w:bCs/>
          <w:lang w:val="es-ES" w:eastAsia="zh-CN"/>
        </w:rPr>
        <w:t>Garcia</w:t>
      </w:r>
      <w:proofErr w:type="spellEnd"/>
      <w:r w:rsidRPr="00030DEC">
        <w:rPr>
          <w:rFonts w:ascii="Book Antiqua" w:hAnsi="Book Antiqua" w:cs="宋体"/>
          <w:b/>
          <w:bCs/>
          <w:lang w:val="es-ES" w:eastAsia="zh-CN"/>
        </w:rPr>
        <w:t xml:space="preserve"> J</w:t>
      </w:r>
      <w:r w:rsidRPr="00030DEC">
        <w:rPr>
          <w:rFonts w:ascii="Book Antiqua" w:hAnsi="Book Antiqua" w:cs="宋体"/>
          <w:lang w:val="es-ES" w:eastAsia="zh-CN"/>
        </w:rPr>
        <w:t xml:space="preserve">, Domínguez-Muñoz JE. </w:t>
      </w:r>
      <w:proofErr w:type="gramStart"/>
      <w:r w:rsidRPr="00CF1684">
        <w:rPr>
          <w:rFonts w:ascii="Book Antiqua" w:hAnsi="Book Antiqua" w:cs="宋体"/>
          <w:lang w:eastAsia="zh-CN"/>
        </w:rPr>
        <w:t xml:space="preserve">Endoscopic ultrasound image enhancement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N Am</w:t>
      </w:r>
      <w:r w:rsidRPr="00CF1684">
        <w:rPr>
          <w:rFonts w:ascii="Book Antiqua" w:hAnsi="Book Antiqua" w:cs="宋体"/>
          <w:lang w:eastAsia="zh-CN"/>
        </w:rPr>
        <w:t> 2012; </w:t>
      </w:r>
      <w:r w:rsidRPr="00CF1684">
        <w:rPr>
          <w:rFonts w:ascii="Book Antiqua" w:hAnsi="Book Antiqua" w:cs="宋体"/>
          <w:b/>
          <w:bCs/>
          <w:lang w:eastAsia="zh-CN"/>
        </w:rPr>
        <w:t>22</w:t>
      </w:r>
      <w:r w:rsidRPr="00CF1684">
        <w:rPr>
          <w:rFonts w:ascii="Book Antiqua" w:hAnsi="Book Antiqua" w:cs="宋体"/>
          <w:lang w:eastAsia="zh-CN"/>
        </w:rPr>
        <w:t>: 333-48, x-xi [PMID: 22632955 DOI: 10.1016/j.giec.2012.04.011]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26 </w:t>
      </w:r>
      <w:r w:rsidRPr="00CF1684">
        <w:rPr>
          <w:rFonts w:ascii="Book Antiqua" w:hAnsi="Book Antiqua" w:cs="宋体"/>
          <w:b/>
          <w:bCs/>
          <w:lang w:eastAsia="zh-CN"/>
        </w:rPr>
        <w:t>Janssen J</w:t>
      </w:r>
      <w:r w:rsidRPr="00CF1684">
        <w:rPr>
          <w:rFonts w:ascii="Book Antiqua" w:hAnsi="Book Antiqua" w:cs="宋体"/>
          <w:lang w:eastAsia="zh-CN"/>
        </w:rPr>
        <w:t xml:space="preserve">, </w:t>
      </w:r>
      <w:proofErr w:type="spellStart"/>
      <w:r w:rsidRPr="00CF1684">
        <w:rPr>
          <w:rFonts w:ascii="Book Antiqua" w:hAnsi="Book Antiqua" w:cs="宋体"/>
          <w:lang w:eastAsia="zh-CN"/>
        </w:rPr>
        <w:t>Schlörer</w:t>
      </w:r>
      <w:proofErr w:type="spellEnd"/>
      <w:r w:rsidRPr="00CF1684">
        <w:rPr>
          <w:rFonts w:ascii="Book Antiqua" w:hAnsi="Book Antiqua" w:cs="宋体"/>
          <w:lang w:eastAsia="zh-CN"/>
        </w:rPr>
        <w:t xml:space="preserve"> E, Greiner L. EUS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of the pancreas: feasibility and pattern description of the normal pancreas, chronic pancreatitis, and focal pancreatic lesions.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2007; </w:t>
      </w:r>
      <w:r w:rsidRPr="00CF1684">
        <w:rPr>
          <w:rFonts w:ascii="Book Antiqua" w:hAnsi="Book Antiqua" w:cs="宋体"/>
          <w:b/>
          <w:bCs/>
          <w:lang w:eastAsia="zh-CN"/>
        </w:rPr>
        <w:t>65</w:t>
      </w:r>
      <w:r w:rsidRPr="00CF1684">
        <w:rPr>
          <w:rFonts w:ascii="Book Antiqua" w:hAnsi="Book Antiqua" w:cs="宋体"/>
          <w:lang w:eastAsia="zh-CN"/>
        </w:rPr>
        <w:t>: 971-978 [PMID: 17531630 DOI: 10.1016/j.gie.2006.12.057]</w:t>
      </w:r>
    </w:p>
    <w:p w:rsidR="0004792A" w:rsidRPr="00030DEC" w:rsidRDefault="0004792A" w:rsidP="00CF1684">
      <w:pPr>
        <w:rPr>
          <w:rFonts w:ascii="Book Antiqua" w:hAnsi="Book Antiqua" w:cs="宋体"/>
          <w:lang w:val="es-ES" w:eastAsia="zh-CN"/>
        </w:rPr>
      </w:pPr>
      <w:r w:rsidRPr="00CF1684">
        <w:rPr>
          <w:rFonts w:ascii="Book Antiqua" w:hAnsi="Book Antiqua" w:cs="宋体"/>
          <w:lang w:eastAsia="zh-CN"/>
        </w:rPr>
        <w:t>27 </w:t>
      </w:r>
      <w:proofErr w:type="spellStart"/>
      <w:r w:rsidRPr="00CF1684">
        <w:rPr>
          <w:rFonts w:ascii="Book Antiqua" w:hAnsi="Book Antiqua" w:cs="宋体"/>
          <w:b/>
          <w:bCs/>
          <w:lang w:eastAsia="zh-CN"/>
        </w:rPr>
        <w:t>Hirche</w:t>
      </w:r>
      <w:proofErr w:type="spellEnd"/>
      <w:r w:rsidRPr="00CF1684">
        <w:rPr>
          <w:rFonts w:ascii="Book Antiqua" w:hAnsi="Book Antiqua" w:cs="宋体"/>
          <w:b/>
          <w:bCs/>
          <w:lang w:eastAsia="zh-CN"/>
        </w:rPr>
        <w:t xml:space="preserve"> TO</w:t>
      </w:r>
      <w:r w:rsidRPr="00CF1684">
        <w:rPr>
          <w:rFonts w:ascii="Book Antiqua" w:hAnsi="Book Antiqua" w:cs="宋体"/>
          <w:lang w:eastAsia="zh-CN"/>
        </w:rPr>
        <w:t xml:space="preserve">, </w:t>
      </w:r>
      <w:proofErr w:type="spellStart"/>
      <w:r w:rsidRPr="00CF1684">
        <w:rPr>
          <w:rFonts w:ascii="Book Antiqua" w:hAnsi="Book Antiqua" w:cs="宋体"/>
          <w:lang w:eastAsia="zh-CN"/>
        </w:rPr>
        <w:t>Ignee</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Barreiros</w:t>
      </w:r>
      <w:proofErr w:type="spellEnd"/>
      <w:r w:rsidRPr="00CF1684">
        <w:rPr>
          <w:rFonts w:ascii="Book Antiqua" w:hAnsi="Book Antiqua" w:cs="宋体"/>
          <w:lang w:eastAsia="zh-CN"/>
        </w:rPr>
        <w:t xml:space="preserve"> AP, Schreiber-Dietrich D, </w:t>
      </w:r>
      <w:proofErr w:type="spellStart"/>
      <w:r w:rsidRPr="00CF1684">
        <w:rPr>
          <w:rFonts w:ascii="Book Antiqua" w:hAnsi="Book Antiqua" w:cs="宋体"/>
          <w:lang w:eastAsia="zh-CN"/>
        </w:rPr>
        <w:t>Jungblut</w:t>
      </w:r>
      <w:proofErr w:type="spellEnd"/>
      <w:r w:rsidRPr="00CF1684">
        <w:rPr>
          <w:rFonts w:ascii="Book Antiqua" w:hAnsi="Book Antiqua" w:cs="宋体"/>
          <w:lang w:eastAsia="zh-CN"/>
        </w:rPr>
        <w:t xml:space="preserve"> S, </w:t>
      </w:r>
      <w:proofErr w:type="spellStart"/>
      <w:r w:rsidRPr="00CF1684">
        <w:rPr>
          <w:rFonts w:ascii="Book Antiqua" w:hAnsi="Book Antiqua" w:cs="宋体"/>
          <w:lang w:eastAsia="zh-CN"/>
        </w:rPr>
        <w:t>Ott</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Hirche</w:t>
      </w:r>
      <w:proofErr w:type="spellEnd"/>
      <w:r w:rsidRPr="00CF1684">
        <w:rPr>
          <w:rFonts w:ascii="Book Antiqua" w:hAnsi="Book Antiqua" w:cs="宋体"/>
          <w:lang w:eastAsia="zh-CN"/>
        </w:rPr>
        <w:t xml:space="preserve"> H, Dietrich CF. Indications and limitations of endoscopic ultrasound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for evaluation of focal pancreatic lesions. </w:t>
      </w:r>
      <w:proofErr w:type="spellStart"/>
      <w:r w:rsidRPr="00030DEC">
        <w:rPr>
          <w:rFonts w:ascii="Book Antiqua" w:hAnsi="Book Antiqua" w:cs="宋体"/>
          <w:i/>
          <w:iCs/>
          <w:lang w:val="es-ES" w:eastAsia="zh-CN"/>
        </w:rPr>
        <w:t>Endoscopy</w:t>
      </w:r>
      <w:proofErr w:type="spellEnd"/>
      <w:r w:rsidRPr="00030DEC">
        <w:rPr>
          <w:rFonts w:ascii="Book Antiqua" w:hAnsi="Book Antiqua" w:cs="宋体"/>
          <w:lang w:val="es-ES" w:eastAsia="zh-CN"/>
        </w:rPr>
        <w:t> 2008; </w:t>
      </w:r>
      <w:r w:rsidRPr="00030DEC">
        <w:rPr>
          <w:rFonts w:ascii="Book Antiqua" w:hAnsi="Book Antiqua" w:cs="宋体"/>
          <w:b/>
          <w:bCs/>
          <w:lang w:val="es-ES" w:eastAsia="zh-CN"/>
        </w:rPr>
        <w:t>40</w:t>
      </w:r>
      <w:r w:rsidRPr="00030DEC">
        <w:rPr>
          <w:rFonts w:ascii="Book Antiqua" w:hAnsi="Book Antiqua" w:cs="宋体"/>
          <w:lang w:val="es-ES" w:eastAsia="zh-CN"/>
        </w:rPr>
        <w:t>: 910-917 [PMID: 19009483 DOI: 10.1055/s-2008-1077726]</w:t>
      </w:r>
    </w:p>
    <w:p w:rsidR="0004792A" w:rsidRPr="00CF1684" w:rsidRDefault="0004792A" w:rsidP="00CF1684">
      <w:pPr>
        <w:rPr>
          <w:rFonts w:ascii="Book Antiqua" w:hAnsi="Book Antiqua" w:cs="宋体"/>
          <w:lang w:eastAsia="zh-CN"/>
        </w:rPr>
      </w:pPr>
      <w:r w:rsidRPr="00030DEC">
        <w:rPr>
          <w:rFonts w:ascii="Book Antiqua" w:hAnsi="Book Antiqua" w:cs="宋体"/>
          <w:lang w:val="es-ES" w:eastAsia="zh-CN"/>
        </w:rPr>
        <w:lastRenderedPageBreak/>
        <w:t>28 </w:t>
      </w:r>
      <w:r w:rsidRPr="00030DEC">
        <w:rPr>
          <w:rFonts w:ascii="Book Antiqua" w:hAnsi="Book Antiqua" w:cs="宋体"/>
          <w:b/>
          <w:bCs/>
          <w:lang w:val="es-ES" w:eastAsia="zh-CN"/>
        </w:rPr>
        <w:t>Iglesias-</w:t>
      </w:r>
      <w:proofErr w:type="spellStart"/>
      <w:r w:rsidRPr="00030DEC">
        <w:rPr>
          <w:rFonts w:ascii="Book Antiqua" w:hAnsi="Book Antiqua" w:cs="宋体"/>
          <w:b/>
          <w:bCs/>
          <w:lang w:val="es-ES" w:eastAsia="zh-CN"/>
        </w:rPr>
        <w:t>Garcia</w:t>
      </w:r>
      <w:proofErr w:type="spellEnd"/>
      <w:r w:rsidRPr="00030DEC">
        <w:rPr>
          <w:rFonts w:ascii="Book Antiqua" w:hAnsi="Book Antiqua" w:cs="宋体"/>
          <w:b/>
          <w:bCs/>
          <w:lang w:val="es-ES" w:eastAsia="zh-CN"/>
        </w:rPr>
        <w:t xml:space="preserve"> J</w:t>
      </w:r>
      <w:r w:rsidRPr="00030DEC">
        <w:rPr>
          <w:rFonts w:ascii="Book Antiqua" w:hAnsi="Book Antiqua" w:cs="宋体"/>
          <w:lang w:val="es-ES" w:eastAsia="zh-CN"/>
        </w:rPr>
        <w:t xml:space="preserve">, </w:t>
      </w:r>
      <w:proofErr w:type="spellStart"/>
      <w:r w:rsidRPr="00030DEC">
        <w:rPr>
          <w:rFonts w:ascii="Book Antiqua" w:hAnsi="Book Antiqua" w:cs="宋体"/>
          <w:lang w:val="es-ES" w:eastAsia="zh-CN"/>
        </w:rPr>
        <w:t>Larino-Noia</w:t>
      </w:r>
      <w:proofErr w:type="spellEnd"/>
      <w:r w:rsidRPr="00030DEC">
        <w:rPr>
          <w:rFonts w:ascii="Book Antiqua" w:hAnsi="Book Antiqua" w:cs="宋体"/>
          <w:lang w:val="es-ES" w:eastAsia="zh-CN"/>
        </w:rPr>
        <w:t xml:space="preserve"> J, </w:t>
      </w:r>
      <w:proofErr w:type="spellStart"/>
      <w:r w:rsidRPr="00030DEC">
        <w:rPr>
          <w:rFonts w:ascii="Book Antiqua" w:hAnsi="Book Antiqua" w:cs="宋体"/>
          <w:lang w:val="es-ES" w:eastAsia="zh-CN"/>
        </w:rPr>
        <w:t>Abdulkader</w:t>
      </w:r>
      <w:proofErr w:type="spellEnd"/>
      <w:r w:rsidRPr="00030DEC">
        <w:rPr>
          <w:rFonts w:ascii="Book Antiqua" w:hAnsi="Book Antiqua" w:cs="宋体"/>
          <w:lang w:val="es-ES" w:eastAsia="zh-CN"/>
        </w:rPr>
        <w:t xml:space="preserve"> I, </w:t>
      </w:r>
      <w:proofErr w:type="spellStart"/>
      <w:r w:rsidRPr="00030DEC">
        <w:rPr>
          <w:rFonts w:ascii="Book Antiqua" w:hAnsi="Book Antiqua" w:cs="宋体"/>
          <w:lang w:val="es-ES" w:eastAsia="zh-CN"/>
        </w:rPr>
        <w:t>Forteza</w:t>
      </w:r>
      <w:proofErr w:type="spellEnd"/>
      <w:r w:rsidRPr="00030DEC">
        <w:rPr>
          <w:rFonts w:ascii="Book Antiqua" w:hAnsi="Book Antiqua" w:cs="宋体"/>
          <w:lang w:val="es-ES" w:eastAsia="zh-CN"/>
        </w:rPr>
        <w:t xml:space="preserve"> J, </w:t>
      </w:r>
      <w:proofErr w:type="spellStart"/>
      <w:r w:rsidRPr="00030DEC">
        <w:rPr>
          <w:rFonts w:ascii="Book Antiqua" w:hAnsi="Book Antiqua" w:cs="宋体"/>
          <w:lang w:val="es-ES" w:eastAsia="zh-CN"/>
        </w:rPr>
        <w:t>Dominguez-Munoz</w:t>
      </w:r>
      <w:proofErr w:type="spellEnd"/>
      <w:r w:rsidRPr="00030DEC">
        <w:rPr>
          <w:rFonts w:ascii="Book Antiqua" w:hAnsi="Book Antiqua" w:cs="宋体"/>
          <w:lang w:val="es-ES" w:eastAsia="zh-CN"/>
        </w:rPr>
        <w:t xml:space="preserve"> JE. </w:t>
      </w:r>
      <w:r w:rsidRPr="00CF1684">
        <w:rPr>
          <w:rFonts w:ascii="Book Antiqua" w:hAnsi="Book Antiqua" w:cs="宋体"/>
          <w:lang w:eastAsia="zh-CN"/>
        </w:rPr>
        <w:t xml:space="preserve">Quantitative endoscopic ultrasound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an accurate method for the differentiation of solid pancreatic masses. </w:t>
      </w:r>
      <w:r w:rsidRPr="00CF1684">
        <w:rPr>
          <w:rFonts w:ascii="Book Antiqua" w:hAnsi="Book Antiqua" w:cs="宋体"/>
          <w:i/>
          <w:iCs/>
          <w:lang w:eastAsia="zh-CN"/>
        </w:rPr>
        <w:t>Gastroenterology</w:t>
      </w:r>
      <w:r w:rsidRPr="00CF1684">
        <w:rPr>
          <w:rFonts w:ascii="Book Antiqua" w:hAnsi="Book Antiqua" w:cs="宋体"/>
          <w:lang w:eastAsia="zh-CN"/>
        </w:rPr>
        <w:t> 2010; </w:t>
      </w:r>
      <w:r w:rsidRPr="00CF1684">
        <w:rPr>
          <w:rFonts w:ascii="Book Antiqua" w:hAnsi="Book Antiqua" w:cs="宋体"/>
          <w:b/>
          <w:bCs/>
          <w:lang w:eastAsia="zh-CN"/>
        </w:rPr>
        <w:t>139</w:t>
      </w:r>
      <w:r w:rsidRPr="00CF1684">
        <w:rPr>
          <w:rFonts w:ascii="Book Antiqua" w:hAnsi="Book Antiqua" w:cs="宋体"/>
          <w:lang w:eastAsia="zh-CN"/>
        </w:rPr>
        <w:t>: 1172-1180 [PMID: 20600020 DOI: 10.1053/j.gastro.2010.06.059]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29 </w:t>
      </w:r>
      <w:r w:rsidRPr="00CF1684">
        <w:rPr>
          <w:rFonts w:ascii="Book Antiqua" w:hAnsi="Book Antiqua" w:cs="宋体"/>
          <w:b/>
          <w:bCs/>
          <w:lang w:eastAsia="zh-CN"/>
        </w:rPr>
        <w:t>Iglesias-Garcia J</w:t>
      </w:r>
      <w:r w:rsidRPr="00CF1684">
        <w:rPr>
          <w:rFonts w:ascii="Book Antiqua" w:hAnsi="Book Antiqua" w:cs="宋体"/>
          <w:lang w:eastAsia="zh-CN"/>
        </w:rPr>
        <w:t xml:space="preserve">, </w:t>
      </w:r>
      <w:proofErr w:type="spellStart"/>
      <w:r w:rsidRPr="00CF1684">
        <w:rPr>
          <w:rFonts w:ascii="Book Antiqua" w:hAnsi="Book Antiqua" w:cs="宋体"/>
          <w:lang w:eastAsia="zh-CN"/>
        </w:rPr>
        <w:t>Domínguez</w:t>
      </w:r>
      <w:proofErr w:type="spellEnd"/>
      <w:r w:rsidRPr="00CF1684">
        <w:rPr>
          <w:rFonts w:ascii="Book Antiqua" w:hAnsi="Book Antiqua" w:cs="宋体"/>
          <w:lang w:eastAsia="zh-CN"/>
        </w:rPr>
        <w:t xml:space="preserve">-Muñoz JE, </w:t>
      </w:r>
      <w:proofErr w:type="spellStart"/>
      <w:r w:rsidRPr="00CF1684">
        <w:rPr>
          <w:rFonts w:ascii="Book Antiqua" w:hAnsi="Book Antiqua" w:cs="宋体"/>
          <w:lang w:eastAsia="zh-CN"/>
        </w:rPr>
        <w:t>Castiñeira-Alvariño</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Luaces-Regueira</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Lariño-Noia</w:t>
      </w:r>
      <w:proofErr w:type="spellEnd"/>
      <w:r w:rsidRPr="00CF1684">
        <w:rPr>
          <w:rFonts w:ascii="Book Antiqua" w:hAnsi="Book Antiqua" w:cs="宋体"/>
          <w:lang w:eastAsia="zh-CN"/>
        </w:rPr>
        <w:t xml:space="preserve"> J. Quantitative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associated with endoscopic ultrasound for the diagnosis of chronic pancreatitis.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781-788 [PMID: 24019131 DOI: 10.1055/s-0033-1344614]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30 </w:t>
      </w:r>
      <w:r w:rsidRPr="00CF1684">
        <w:rPr>
          <w:rFonts w:ascii="Book Antiqua" w:hAnsi="Book Antiqua" w:cs="宋体"/>
          <w:b/>
          <w:bCs/>
          <w:lang w:eastAsia="zh-CN"/>
        </w:rPr>
        <w:t>de Jong K</w:t>
      </w:r>
      <w:r w:rsidRPr="00CF1684">
        <w:rPr>
          <w:rFonts w:ascii="Book Antiqua" w:hAnsi="Book Antiqua" w:cs="宋体"/>
          <w:lang w:eastAsia="zh-CN"/>
        </w:rPr>
        <w:t xml:space="preserve">, </w:t>
      </w:r>
      <w:proofErr w:type="spellStart"/>
      <w:r w:rsidRPr="00CF1684">
        <w:rPr>
          <w:rFonts w:ascii="Book Antiqua" w:hAnsi="Book Antiqua" w:cs="宋体"/>
          <w:lang w:eastAsia="zh-CN"/>
        </w:rPr>
        <w:t>Nio</w:t>
      </w:r>
      <w:proofErr w:type="spellEnd"/>
      <w:r w:rsidRPr="00CF1684">
        <w:rPr>
          <w:rFonts w:ascii="Book Antiqua" w:hAnsi="Book Antiqua" w:cs="宋体"/>
          <w:lang w:eastAsia="zh-CN"/>
        </w:rPr>
        <w:t xml:space="preserve"> CY, </w:t>
      </w:r>
      <w:proofErr w:type="spellStart"/>
      <w:r w:rsidRPr="00CF1684">
        <w:rPr>
          <w:rFonts w:ascii="Book Antiqua" w:hAnsi="Book Antiqua" w:cs="宋体"/>
          <w:lang w:eastAsia="zh-CN"/>
        </w:rPr>
        <w:t>Hermans</w:t>
      </w:r>
      <w:proofErr w:type="spellEnd"/>
      <w:r w:rsidRPr="00CF1684">
        <w:rPr>
          <w:rFonts w:ascii="Book Antiqua" w:hAnsi="Book Antiqua" w:cs="宋体"/>
          <w:lang w:eastAsia="zh-CN"/>
        </w:rPr>
        <w:t xml:space="preserve"> JJ, </w:t>
      </w:r>
      <w:proofErr w:type="spellStart"/>
      <w:r w:rsidRPr="00CF1684">
        <w:rPr>
          <w:rFonts w:ascii="Book Antiqua" w:hAnsi="Book Antiqua" w:cs="宋体"/>
          <w:lang w:eastAsia="zh-CN"/>
        </w:rPr>
        <w:t>Dijkgraaf</w:t>
      </w:r>
      <w:proofErr w:type="spellEnd"/>
      <w:r w:rsidRPr="00CF1684">
        <w:rPr>
          <w:rFonts w:ascii="Book Antiqua" w:hAnsi="Book Antiqua" w:cs="宋体"/>
          <w:lang w:eastAsia="zh-CN"/>
        </w:rPr>
        <w:t xml:space="preserve"> MG, </w:t>
      </w:r>
      <w:proofErr w:type="spellStart"/>
      <w:r w:rsidRPr="00CF1684">
        <w:rPr>
          <w:rFonts w:ascii="Book Antiqua" w:hAnsi="Book Antiqua" w:cs="宋体"/>
          <w:lang w:eastAsia="zh-CN"/>
        </w:rPr>
        <w:t>Gouma</w:t>
      </w:r>
      <w:proofErr w:type="spellEnd"/>
      <w:r w:rsidRPr="00CF1684">
        <w:rPr>
          <w:rFonts w:ascii="Book Antiqua" w:hAnsi="Book Antiqua" w:cs="宋体"/>
          <w:lang w:eastAsia="zh-CN"/>
        </w:rPr>
        <w:t xml:space="preserve"> DJ, van </w:t>
      </w:r>
      <w:proofErr w:type="spellStart"/>
      <w:r w:rsidRPr="00CF1684">
        <w:rPr>
          <w:rFonts w:ascii="Book Antiqua" w:hAnsi="Book Antiqua" w:cs="宋体"/>
          <w:lang w:eastAsia="zh-CN"/>
        </w:rPr>
        <w:t>Eijck</w:t>
      </w:r>
      <w:proofErr w:type="spellEnd"/>
      <w:r w:rsidRPr="00CF1684">
        <w:rPr>
          <w:rFonts w:ascii="Book Antiqua" w:hAnsi="Book Antiqua" w:cs="宋体"/>
          <w:lang w:eastAsia="zh-CN"/>
        </w:rPr>
        <w:t xml:space="preserve"> CH, van Heel E, </w:t>
      </w:r>
      <w:proofErr w:type="spellStart"/>
      <w:r w:rsidRPr="00CF1684">
        <w:rPr>
          <w:rFonts w:ascii="Book Antiqua" w:hAnsi="Book Antiqua" w:cs="宋体"/>
          <w:lang w:eastAsia="zh-CN"/>
        </w:rPr>
        <w:t>Klass</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Fockens</w:t>
      </w:r>
      <w:proofErr w:type="spellEnd"/>
      <w:r w:rsidRPr="00CF1684">
        <w:rPr>
          <w:rFonts w:ascii="Book Antiqua" w:hAnsi="Book Antiqua" w:cs="宋体"/>
          <w:lang w:eastAsia="zh-CN"/>
        </w:rPr>
        <w:t xml:space="preserve"> P, Bruno MJ. </w:t>
      </w:r>
      <w:proofErr w:type="gramStart"/>
      <w:r w:rsidRPr="00CF1684">
        <w:rPr>
          <w:rFonts w:ascii="Book Antiqua" w:hAnsi="Book Antiqua" w:cs="宋体"/>
          <w:lang w:eastAsia="zh-CN"/>
        </w:rPr>
        <w:t>High prevalence of pancreatic cysts detected by screening magnetic resonance imaging examinations.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2010; </w:t>
      </w:r>
      <w:r w:rsidRPr="00CF1684">
        <w:rPr>
          <w:rFonts w:ascii="Book Antiqua" w:hAnsi="Book Antiqua" w:cs="宋体"/>
          <w:b/>
          <w:bCs/>
          <w:lang w:eastAsia="zh-CN"/>
        </w:rPr>
        <w:t>8</w:t>
      </w:r>
      <w:r w:rsidRPr="00CF1684">
        <w:rPr>
          <w:rFonts w:ascii="Book Antiqua" w:hAnsi="Book Antiqua" w:cs="宋体"/>
          <w:lang w:eastAsia="zh-CN"/>
        </w:rPr>
        <w:t>: 806-811 [PMID: 20621679 DOI: 10.1016/j.cgh.2010.05.017]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31 </w:t>
      </w:r>
      <w:r w:rsidRPr="00CF1684">
        <w:rPr>
          <w:rFonts w:ascii="Book Antiqua" w:hAnsi="Book Antiqua" w:cs="宋体"/>
          <w:b/>
          <w:bCs/>
          <w:lang w:eastAsia="zh-CN"/>
        </w:rPr>
        <w:t>Lee KS</w:t>
      </w:r>
      <w:r w:rsidRPr="00CF1684">
        <w:rPr>
          <w:rFonts w:ascii="Book Antiqua" w:hAnsi="Book Antiqua" w:cs="宋体"/>
          <w:lang w:eastAsia="zh-CN"/>
        </w:rPr>
        <w:t xml:space="preserve">, </w:t>
      </w:r>
      <w:proofErr w:type="spellStart"/>
      <w:r w:rsidRPr="00CF1684">
        <w:rPr>
          <w:rFonts w:ascii="Book Antiqua" w:hAnsi="Book Antiqua" w:cs="宋体"/>
          <w:lang w:eastAsia="zh-CN"/>
        </w:rPr>
        <w:t>Sekhar</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Rofsky</w:t>
      </w:r>
      <w:proofErr w:type="spellEnd"/>
      <w:r w:rsidRPr="00CF1684">
        <w:rPr>
          <w:rFonts w:ascii="Book Antiqua" w:hAnsi="Book Antiqua" w:cs="宋体"/>
          <w:lang w:eastAsia="zh-CN"/>
        </w:rPr>
        <w:t xml:space="preserve"> NM, </w:t>
      </w:r>
      <w:proofErr w:type="spellStart"/>
      <w:r w:rsidRPr="00CF1684">
        <w:rPr>
          <w:rFonts w:ascii="Book Antiqua" w:hAnsi="Book Antiqua" w:cs="宋体"/>
          <w:lang w:eastAsia="zh-CN"/>
        </w:rPr>
        <w:t>Pedrosa</w:t>
      </w:r>
      <w:proofErr w:type="spellEnd"/>
      <w:r w:rsidRPr="00CF1684">
        <w:rPr>
          <w:rFonts w:ascii="Book Antiqua" w:hAnsi="Book Antiqua" w:cs="宋体"/>
          <w:lang w:eastAsia="zh-CN"/>
        </w:rPr>
        <w:t xml:space="preserve"> I. Prevalence of incidental pancreatic cysts in the adult population on MR imaging.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2010; </w:t>
      </w:r>
      <w:r w:rsidRPr="00CF1684">
        <w:rPr>
          <w:rFonts w:ascii="Book Antiqua" w:hAnsi="Book Antiqua" w:cs="宋体"/>
          <w:b/>
          <w:bCs/>
          <w:lang w:eastAsia="zh-CN"/>
        </w:rPr>
        <w:t>105</w:t>
      </w:r>
      <w:r w:rsidRPr="00CF1684">
        <w:rPr>
          <w:rFonts w:ascii="Book Antiqua" w:hAnsi="Book Antiqua" w:cs="宋体"/>
          <w:lang w:eastAsia="zh-CN"/>
        </w:rPr>
        <w:t>: 2079-2084 [PMID: 20354507 DOI: 10.1038/ajg.2010.122]</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32 </w:t>
      </w:r>
      <w:proofErr w:type="spellStart"/>
      <w:r w:rsidRPr="00CF1684">
        <w:rPr>
          <w:rFonts w:ascii="Book Antiqua" w:hAnsi="Book Antiqua" w:cs="宋体"/>
          <w:b/>
          <w:bCs/>
          <w:lang w:eastAsia="zh-CN"/>
        </w:rPr>
        <w:t>Laffan</w:t>
      </w:r>
      <w:proofErr w:type="spellEnd"/>
      <w:r w:rsidRPr="00CF1684">
        <w:rPr>
          <w:rFonts w:ascii="Book Antiqua" w:hAnsi="Book Antiqua" w:cs="宋体"/>
          <w:b/>
          <w:bCs/>
          <w:lang w:eastAsia="zh-CN"/>
        </w:rPr>
        <w:t xml:space="preserve"> TA</w:t>
      </w:r>
      <w:r w:rsidRPr="00CF1684">
        <w:rPr>
          <w:rFonts w:ascii="Book Antiqua" w:hAnsi="Book Antiqua" w:cs="宋体"/>
          <w:lang w:eastAsia="zh-CN"/>
        </w:rPr>
        <w:t xml:space="preserve">, Horton KM, Klein AP, </w:t>
      </w:r>
      <w:proofErr w:type="spellStart"/>
      <w:r w:rsidRPr="00CF1684">
        <w:rPr>
          <w:rFonts w:ascii="Book Antiqua" w:hAnsi="Book Antiqua" w:cs="宋体"/>
          <w:lang w:eastAsia="zh-CN"/>
        </w:rPr>
        <w:t>Berlanstein</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Siegelman</w:t>
      </w:r>
      <w:proofErr w:type="spellEnd"/>
      <w:r w:rsidRPr="00CF1684">
        <w:rPr>
          <w:rFonts w:ascii="Book Antiqua" w:hAnsi="Book Antiqua" w:cs="宋体"/>
          <w:lang w:eastAsia="zh-CN"/>
        </w:rPr>
        <w:t xml:space="preserve"> SS, Kawamoto S, Johnson PT, Fishman EK, </w:t>
      </w:r>
      <w:proofErr w:type="spellStart"/>
      <w:r w:rsidRPr="00CF1684">
        <w:rPr>
          <w:rFonts w:ascii="Book Antiqua" w:hAnsi="Book Antiqua" w:cs="宋体"/>
          <w:lang w:eastAsia="zh-CN"/>
        </w:rPr>
        <w:t>Hruban</w:t>
      </w:r>
      <w:proofErr w:type="spellEnd"/>
      <w:r w:rsidRPr="00CF1684">
        <w:rPr>
          <w:rFonts w:ascii="Book Antiqua" w:hAnsi="Book Antiqua" w:cs="宋体"/>
          <w:lang w:eastAsia="zh-CN"/>
        </w:rPr>
        <w:t xml:space="preserve"> RH.</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Prevalence of unsuspected pancreatic cysts on MDCT.</w:t>
      </w:r>
      <w:proofErr w:type="gramEnd"/>
      <w:r w:rsidRPr="00CF1684">
        <w:rPr>
          <w:rFonts w:ascii="Book Antiqua" w:hAnsi="Book Antiqua" w:cs="宋体"/>
          <w:lang w:eastAsia="zh-CN"/>
        </w:rPr>
        <w:t> </w:t>
      </w:r>
      <w:r w:rsidRPr="00CF1684">
        <w:rPr>
          <w:rFonts w:ascii="Book Antiqua" w:hAnsi="Book Antiqua" w:cs="宋体"/>
          <w:i/>
          <w:iCs/>
          <w:lang w:eastAsia="zh-CN"/>
        </w:rPr>
        <w:t xml:space="preserve">AJR Am J </w:t>
      </w:r>
      <w:proofErr w:type="spellStart"/>
      <w:r w:rsidRPr="00CF1684">
        <w:rPr>
          <w:rFonts w:ascii="Book Antiqua" w:hAnsi="Book Antiqua" w:cs="宋体"/>
          <w:i/>
          <w:iCs/>
          <w:lang w:eastAsia="zh-CN"/>
        </w:rPr>
        <w:t>Roentgenol</w:t>
      </w:r>
      <w:proofErr w:type="spellEnd"/>
      <w:r w:rsidRPr="00CF1684">
        <w:rPr>
          <w:rFonts w:ascii="Book Antiqua" w:hAnsi="Book Antiqua" w:cs="宋体"/>
          <w:lang w:eastAsia="zh-CN"/>
        </w:rPr>
        <w:t> 2008; </w:t>
      </w:r>
      <w:r w:rsidRPr="00CF1684">
        <w:rPr>
          <w:rFonts w:ascii="Book Antiqua" w:hAnsi="Book Antiqua" w:cs="宋体"/>
          <w:b/>
          <w:bCs/>
          <w:lang w:eastAsia="zh-CN"/>
        </w:rPr>
        <w:t>191</w:t>
      </w:r>
      <w:r w:rsidRPr="00CF1684">
        <w:rPr>
          <w:rFonts w:ascii="Book Antiqua" w:hAnsi="Book Antiqua" w:cs="宋体"/>
          <w:lang w:eastAsia="zh-CN"/>
        </w:rPr>
        <w:t>: 802-807 [PMID: 18716113 DOI: 10.2214/AJR.07.3340]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33 </w:t>
      </w:r>
      <w:r w:rsidRPr="00CF1684">
        <w:rPr>
          <w:rFonts w:ascii="Book Antiqua" w:hAnsi="Book Antiqua" w:cs="宋体"/>
          <w:b/>
          <w:bCs/>
          <w:lang w:eastAsia="zh-CN"/>
        </w:rPr>
        <w:t>Yoon WJ</w:t>
      </w:r>
      <w:r w:rsidRPr="00CF1684">
        <w:rPr>
          <w:rFonts w:ascii="Book Antiqua" w:hAnsi="Book Antiqua" w:cs="宋体"/>
          <w:lang w:eastAsia="zh-CN"/>
        </w:rPr>
        <w:t xml:space="preserve">, </w:t>
      </w:r>
      <w:proofErr w:type="spellStart"/>
      <w:r w:rsidRPr="00CF1684">
        <w:rPr>
          <w:rFonts w:ascii="Book Antiqua" w:hAnsi="Book Antiqua" w:cs="宋体"/>
          <w:lang w:eastAsia="zh-CN"/>
        </w:rPr>
        <w:t>Brugge</w:t>
      </w:r>
      <w:proofErr w:type="spellEnd"/>
      <w:r w:rsidRPr="00CF1684">
        <w:rPr>
          <w:rFonts w:ascii="Book Antiqua" w:hAnsi="Book Antiqua" w:cs="宋体"/>
          <w:lang w:eastAsia="zh-CN"/>
        </w:rPr>
        <w:t xml:space="preserve"> WR. Pancreatic cystic neoplasms: diagnosis and management.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North Am</w:t>
      </w:r>
      <w:r w:rsidRPr="00CF1684">
        <w:rPr>
          <w:rFonts w:ascii="Book Antiqua" w:hAnsi="Book Antiqua" w:cs="宋体"/>
          <w:lang w:eastAsia="zh-CN"/>
        </w:rPr>
        <w:t> 2012; </w:t>
      </w:r>
      <w:r w:rsidRPr="00CF1684">
        <w:rPr>
          <w:rFonts w:ascii="Book Antiqua" w:hAnsi="Book Antiqua" w:cs="宋体"/>
          <w:b/>
          <w:bCs/>
          <w:lang w:eastAsia="zh-CN"/>
        </w:rPr>
        <w:t>41</w:t>
      </w:r>
      <w:r w:rsidRPr="00CF1684">
        <w:rPr>
          <w:rFonts w:ascii="Book Antiqua" w:hAnsi="Book Antiqua" w:cs="宋体"/>
          <w:lang w:eastAsia="zh-CN"/>
        </w:rPr>
        <w:t>: 103-118 [PMID: 22341252 DOI: 10.1016/j.gtc.2011.12.016]</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34 </w:t>
      </w:r>
      <w:proofErr w:type="spellStart"/>
      <w:r w:rsidRPr="00CF1684">
        <w:rPr>
          <w:rFonts w:ascii="Book Antiqua" w:hAnsi="Book Antiqua" w:cs="宋体"/>
          <w:b/>
          <w:bCs/>
          <w:lang w:eastAsia="zh-CN"/>
        </w:rPr>
        <w:t>Crippa</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Salvia R, </w:t>
      </w:r>
      <w:proofErr w:type="spellStart"/>
      <w:r w:rsidRPr="00CF1684">
        <w:rPr>
          <w:rFonts w:ascii="Book Antiqua" w:hAnsi="Book Antiqua" w:cs="宋体"/>
          <w:lang w:eastAsia="zh-CN"/>
        </w:rPr>
        <w:t>Warshaw</w:t>
      </w:r>
      <w:proofErr w:type="spellEnd"/>
      <w:r w:rsidRPr="00CF1684">
        <w:rPr>
          <w:rFonts w:ascii="Book Antiqua" w:hAnsi="Book Antiqua" w:cs="宋体"/>
          <w:lang w:eastAsia="zh-CN"/>
        </w:rPr>
        <w:t xml:space="preserve"> AL, </w:t>
      </w:r>
      <w:proofErr w:type="spellStart"/>
      <w:r w:rsidRPr="00CF1684">
        <w:rPr>
          <w:rFonts w:ascii="Book Antiqua" w:hAnsi="Book Antiqua" w:cs="宋体"/>
          <w:lang w:eastAsia="zh-CN"/>
        </w:rPr>
        <w:t>Domínguez</w:t>
      </w:r>
      <w:proofErr w:type="spellEnd"/>
      <w:r w:rsidRPr="00CF1684">
        <w:rPr>
          <w:rFonts w:ascii="Book Antiqua" w:hAnsi="Book Antiqua" w:cs="宋体"/>
          <w:lang w:eastAsia="zh-CN"/>
        </w:rPr>
        <w:t xml:space="preserve"> I, </w:t>
      </w:r>
      <w:proofErr w:type="spellStart"/>
      <w:r w:rsidRPr="00CF1684">
        <w:rPr>
          <w:rFonts w:ascii="Book Antiqua" w:hAnsi="Book Antiqua" w:cs="宋体"/>
          <w:lang w:eastAsia="zh-CN"/>
        </w:rPr>
        <w:t>Bassi</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Falconi</w:t>
      </w:r>
      <w:proofErr w:type="spellEnd"/>
      <w:r w:rsidRPr="00CF1684">
        <w:rPr>
          <w:rFonts w:ascii="Book Antiqua" w:hAnsi="Book Antiqua" w:cs="宋体"/>
          <w:lang w:eastAsia="zh-CN"/>
        </w:rPr>
        <w:t xml:space="preserve"> M, Thayer SP, Zamboni G, </w:t>
      </w:r>
      <w:proofErr w:type="spellStart"/>
      <w:r w:rsidRPr="00CF1684">
        <w:rPr>
          <w:rFonts w:ascii="Book Antiqua" w:hAnsi="Book Antiqua" w:cs="宋体"/>
          <w:lang w:eastAsia="zh-CN"/>
        </w:rPr>
        <w:t>Lauwers</w:t>
      </w:r>
      <w:proofErr w:type="spellEnd"/>
      <w:r w:rsidRPr="00CF1684">
        <w:rPr>
          <w:rFonts w:ascii="Book Antiqua" w:hAnsi="Book Antiqua" w:cs="宋体"/>
          <w:lang w:eastAsia="zh-CN"/>
        </w:rPr>
        <w:t xml:space="preserve"> GY, Mino-</w:t>
      </w:r>
      <w:proofErr w:type="spellStart"/>
      <w:r w:rsidRPr="00CF1684">
        <w:rPr>
          <w:rFonts w:ascii="Book Antiqua" w:hAnsi="Book Antiqua" w:cs="宋体"/>
          <w:lang w:eastAsia="zh-CN"/>
        </w:rPr>
        <w:t>Kenudson</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Capelli</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Pederzoli</w:t>
      </w:r>
      <w:proofErr w:type="spellEnd"/>
      <w:r w:rsidRPr="00CF1684">
        <w:rPr>
          <w:rFonts w:ascii="Book Antiqua" w:hAnsi="Book Antiqua" w:cs="宋体"/>
          <w:lang w:eastAsia="zh-CN"/>
        </w:rPr>
        <w:t xml:space="preserve"> P, Castillo CF. Mucinous cystic neoplasm of the pancreas is not an aggressive entity: lessons from 163 resected patients. </w:t>
      </w:r>
      <w:r w:rsidRPr="00CF1684">
        <w:rPr>
          <w:rFonts w:ascii="Book Antiqua" w:hAnsi="Book Antiqua" w:cs="宋体"/>
          <w:i/>
          <w:iCs/>
          <w:lang w:eastAsia="zh-CN"/>
        </w:rPr>
        <w:t xml:space="preserve">Ann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2008; </w:t>
      </w:r>
      <w:r w:rsidRPr="00CF1684">
        <w:rPr>
          <w:rFonts w:ascii="Book Antiqua" w:hAnsi="Book Antiqua" w:cs="宋体"/>
          <w:b/>
          <w:bCs/>
          <w:lang w:eastAsia="zh-CN"/>
        </w:rPr>
        <w:t>247</w:t>
      </w:r>
      <w:r w:rsidRPr="00CF1684">
        <w:rPr>
          <w:rFonts w:ascii="Book Antiqua" w:hAnsi="Book Antiqua" w:cs="宋体"/>
          <w:lang w:eastAsia="zh-CN"/>
        </w:rPr>
        <w:t>: 571-579 [PMID: 18362619 DOI: 10.1097/SLA.0b013e31811f4449]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35 </w:t>
      </w:r>
      <w:r w:rsidRPr="00CF1684">
        <w:rPr>
          <w:rFonts w:ascii="Book Antiqua" w:hAnsi="Book Antiqua" w:cs="宋体"/>
          <w:b/>
          <w:bCs/>
          <w:lang w:eastAsia="zh-CN"/>
        </w:rPr>
        <w:t>Sugiyama M</w:t>
      </w:r>
      <w:r w:rsidRPr="00CF1684">
        <w:rPr>
          <w:rFonts w:ascii="Book Antiqua" w:hAnsi="Book Antiqua" w:cs="宋体"/>
          <w:lang w:eastAsia="zh-CN"/>
        </w:rPr>
        <w:t xml:space="preserve">, </w:t>
      </w:r>
      <w:proofErr w:type="spellStart"/>
      <w:r w:rsidRPr="00CF1684">
        <w:rPr>
          <w:rFonts w:ascii="Book Antiqua" w:hAnsi="Book Antiqua" w:cs="宋体"/>
          <w:lang w:eastAsia="zh-CN"/>
        </w:rPr>
        <w:t>Izumisato</w:t>
      </w:r>
      <w:proofErr w:type="spellEnd"/>
      <w:r w:rsidRPr="00CF1684">
        <w:rPr>
          <w:rFonts w:ascii="Book Antiqua" w:hAnsi="Book Antiqua" w:cs="宋体"/>
          <w:lang w:eastAsia="zh-CN"/>
        </w:rPr>
        <w:t xml:space="preserve"> Y, Abe N, Masaki T, Mori T, </w:t>
      </w:r>
      <w:proofErr w:type="spellStart"/>
      <w:r w:rsidRPr="00CF1684">
        <w:rPr>
          <w:rFonts w:ascii="Book Antiqua" w:hAnsi="Book Antiqua" w:cs="宋体"/>
          <w:lang w:eastAsia="zh-CN"/>
        </w:rPr>
        <w:t>Atomi</w:t>
      </w:r>
      <w:proofErr w:type="spellEnd"/>
      <w:r w:rsidRPr="00CF1684">
        <w:rPr>
          <w:rFonts w:ascii="Book Antiqua" w:hAnsi="Book Antiqua" w:cs="宋体"/>
          <w:lang w:eastAsia="zh-CN"/>
        </w:rPr>
        <w:t xml:space="preserve"> Y. Predictive factors for malignancy in </w:t>
      </w:r>
      <w:proofErr w:type="spellStart"/>
      <w:r w:rsidRPr="00CF1684">
        <w:rPr>
          <w:rFonts w:ascii="Book Antiqua" w:hAnsi="Book Antiqua" w:cs="宋体"/>
          <w:lang w:eastAsia="zh-CN"/>
        </w:rPr>
        <w:t>intraductal</w:t>
      </w:r>
      <w:proofErr w:type="spellEnd"/>
      <w:r w:rsidRPr="00CF1684">
        <w:rPr>
          <w:rFonts w:ascii="Book Antiqua" w:hAnsi="Book Antiqua" w:cs="宋体"/>
          <w:lang w:eastAsia="zh-CN"/>
        </w:rPr>
        <w:t xml:space="preserve"> papillary-mucinous </w:t>
      </w:r>
      <w:proofErr w:type="spellStart"/>
      <w:r w:rsidRPr="00CF1684">
        <w:rPr>
          <w:rFonts w:ascii="Book Antiqua" w:hAnsi="Book Antiqua" w:cs="宋体"/>
          <w:lang w:eastAsia="zh-CN"/>
        </w:rPr>
        <w:t>tumours</w:t>
      </w:r>
      <w:proofErr w:type="spellEnd"/>
      <w:r w:rsidRPr="00CF1684">
        <w:rPr>
          <w:rFonts w:ascii="Book Antiqua" w:hAnsi="Book Antiqua" w:cs="宋体"/>
          <w:lang w:eastAsia="zh-CN"/>
        </w:rPr>
        <w:t xml:space="preserve"> of the pancreas. </w:t>
      </w:r>
      <w:r w:rsidRPr="00CF1684">
        <w:rPr>
          <w:rFonts w:ascii="Book Antiqua" w:hAnsi="Book Antiqua" w:cs="宋体"/>
          <w:i/>
          <w:iCs/>
          <w:lang w:eastAsia="zh-CN"/>
        </w:rPr>
        <w:t xml:space="preserve">Br J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2003; </w:t>
      </w:r>
      <w:r w:rsidRPr="00CF1684">
        <w:rPr>
          <w:rFonts w:ascii="Book Antiqua" w:hAnsi="Book Antiqua" w:cs="宋体"/>
          <w:b/>
          <w:bCs/>
          <w:lang w:eastAsia="zh-CN"/>
        </w:rPr>
        <w:t>90</w:t>
      </w:r>
      <w:r w:rsidRPr="00CF1684">
        <w:rPr>
          <w:rFonts w:ascii="Book Antiqua" w:hAnsi="Book Antiqua" w:cs="宋体"/>
          <w:lang w:eastAsia="zh-CN"/>
        </w:rPr>
        <w:t>: 1244-1249 [PMID: 14515294 DOI: 10.1002/bjs.4265]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36 </w:t>
      </w:r>
      <w:r w:rsidRPr="00CF1684">
        <w:rPr>
          <w:rFonts w:ascii="Book Antiqua" w:hAnsi="Book Antiqua" w:cs="宋体"/>
          <w:b/>
          <w:bCs/>
          <w:lang w:eastAsia="zh-CN"/>
        </w:rPr>
        <w:t>Salvia R</w:t>
      </w:r>
      <w:r w:rsidRPr="00CF1684">
        <w:rPr>
          <w:rFonts w:ascii="Book Antiqua" w:hAnsi="Book Antiqua" w:cs="宋体"/>
          <w:lang w:eastAsia="zh-CN"/>
        </w:rPr>
        <w:t xml:space="preserve">, </w:t>
      </w:r>
      <w:proofErr w:type="spellStart"/>
      <w:r w:rsidRPr="00CF1684">
        <w:rPr>
          <w:rFonts w:ascii="Book Antiqua" w:hAnsi="Book Antiqua" w:cs="宋体"/>
          <w:lang w:eastAsia="zh-CN"/>
        </w:rPr>
        <w:t>Fernández</w:t>
      </w:r>
      <w:proofErr w:type="spellEnd"/>
      <w:r w:rsidRPr="00CF1684">
        <w:rPr>
          <w:rFonts w:ascii="Book Antiqua" w:hAnsi="Book Antiqua" w:cs="宋体"/>
          <w:lang w:eastAsia="zh-CN"/>
        </w:rPr>
        <w:t xml:space="preserve">-del Castillo C, </w:t>
      </w:r>
      <w:proofErr w:type="spellStart"/>
      <w:r w:rsidRPr="00CF1684">
        <w:rPr>
          <w:rFonts w:ascii="Book Antiqua" w:hAnsi="Book Antiqua" w:cs="宋体"/>
          <w:lang w:eastAsia="zh-CN"/>
        </w:rPr>
        <w:t>Bassi</w:t>
      </w:r>
      <w:proofErr w:type="spellEnd"/>
      <w:r w:rsidRPr="00CF1684">
        <w:rPr>
          <w:rFonts w:ascii="Book Antiqua" w:hAnsi="Book Antiqua" w:cs="宋体"/>
          <w:lang w:eastAsia="zh-CN"/>
        </w:rPr>
        <w:t xml:space="preserve"> C, Thayer SP, </w:t>
      </w:r>
      <w:proofErr w:type="spellStart"/>
      <w:r w:rsidRPr="00CF1684">
        <w:rPr>
          <w:rFonts w:ascii="Book Antiqua" w:hAnsi="Book Antiqua" w:cs="宋体"/>
          <w:lang w:eastAsia="zh-CN"/>
        </w:rPr>
        <w:t>Falconi</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Mantovani</w:t>
      </w:r>
      <w:proofErr w:type="spellEnd"/>
      <w:r w:rsidRPr="00CF1684">
        <w:rPr>
          <w:rFonts w:ascii="Book Antiqua" w:hAnsi="Book Antiqua" w:cs="宋体"/>
          <w:lang w:eastAsia="zh-CN"/>
        </w:rPr>
        <w:t xml:space="preserve"> W, </w:t>
      </w:r>
      <w:proofErr w:type="spellStart"/>
      <w:r w:rsidRPr="00CF1684">
        <w:rPr>
          <w:rFonts w:ascii="Book Antiqua" w:hAnsi="Book Antiqua" w:cs="宋体"/>
          <w:lang w:eastAsia="zh-CN"/>
        </w:rPr>
        <w:t>Pederzoli</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Warshaw</w:t>
      </w:r>
      <w:proofErr w:type="spellEnd"/>
      <w:r w:rsidRPr="00CF1684">
        <w:rPr>
          <w:rFonts w:ascii="Book Antiqua" w:hAnsi="Book Antiqua" w:cs="宋体"/>
          <w:lang w:eastAsia="zh-CN"/>
        </w:rPr>
        <w:t xml:space="preserve"> AL. Main-duct </w:t>
      </w:r>
      <w:proofErr w:type="spellStart"/>
      <w:r w:rsidRPr="00CF1684">
        <w:rPr>
          <w:rFonts w:ascii="Book Antiqua" w:hAnsi="Book Antiqua" w:cs="宋体"/>
          <w:lang w:eastAsia="zh-CN"/>
        </w:rPr>
        <w:t>intraductal</w:t>
      </w:r>
      <w:proofErr w:type="spellEnd"/>
      <w:r w:rsidRPr="00CF1684">
        <w:rPr>
          <w:rFonts w:ascii="Book Antiqua" w:hAnsi="Book Antiqua" w:cs="宋体"/>
          <w:lang w:eastAsia="zh-CN"/>
        </w:rPr>
        <w:t xml:space="preserve"> papillary mucinous neoplasms of the pancreas: clinical predictors of malignancy and long-term survival following resection. </w:t>
      </w:r>
      <w:r w:rsidRPr="00CF1684">
        <w:rPr>
          <w:rFonts w:ascii="Book Antiqua" w:hAnsi="Book Antiqua" w:cs="宋体"/>
          <w:i/>
          <w:iCs/>
          <w:lang w:eastAsia="zh-CN"/>
        </w:rPr>
        <w:t xml:space="preserve">Ann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2004; </w:t>
      </w:r>
      <w:r w:rsidRPr="00CF1684">
        <w:rPr>
          <w:rFonts w:ascii="Book Antiqua" w:hAnsi="Book Antiqua" w:cs="宋体"/>
          <w:b/>
          <w:bCs/>
          <w:lang w:eastAsia="zh-CN"/>
        </w:rPr>
        <w:t>239</w:t>
      </w:r>
      <w:r w:rsidRPr="00CF1684">
        <w:rPr>
          <w:rFonts w:ascii="Book Antiqua" w:hAnsi="Book Antiqua" w:cs="宋体"/>
          <w:lang w:eastAsia="zh-CN"/>
        </w:rPr>
        <w:t>: 678-85; discussion 685-7 [PMID: 15082972 DOI: 10.1097/01.sla.0000124386.54496.15]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37 </w:t>
      </w:r>
      <w:r w:rsidRPr="00CF1684">
        <w:rPr>
          <w:rFonts w:ascii="Book Antiqua" w:hAnsi="Book Antiqua" w:cs="宋体"/>
          <w:b/>
          <w:bCs/>
          <w:lang w:eastAsia="zh-CN"/>
        </w:rPr>
        <w:t>Schmidt CM</w:t>
      </w:r>
      <w:r w:rsidRPr="00CF1684">
        <w:rPr>
          <w:rFonts w:ascii="Book Antiqua" w:hAnsi="Book Antiqua" w:cs="宋体"/>
          <w:lang w:eastAsia="zh-CN"/>
        </w:rPr>
        <w:t xml:space="preserve">, White PB, Waters JA, </w:t>
      </w:r>
      <w:proofErr w:type="spellStart"/>
      <w:r w:rsidRPr="00CF1684">
        <w:rPr>
          <w:rFonts w:ascii="Book Antiqua" w:hAnsi="Book Antiqua" w:cs="宋体"/>
          <w:lang w:eastAsia="zh-CN"/>
        </w:rPr>
        <w:t>Yiannoutsos</w:t>
      </w:r>
      <w:proofErr w:type="spellEnd"/>
      <w:r w:rsidRPr="00CF1684">
        <w:rPr>
          <w:rFonts w:ascii="Book Antiqua" w:hAnsi="Book Antiqua" w:cs="宋体"/>
          <w:lang w:eastAsia="zh-CN"/>
        </w:rPr>
        <w:t xml:space="preserve"> CT, Cummings OW, Baker M, Howard TJ, </w:t>
      </w:r>
      <w:proofErr w:type="spellStart"/>
      <w:r w:rsidRPr="00CF1684">
        <w:rPr>
          <w:rFonts w:ascii="Book Antiqua" w:hAnsi="Book Antiqua" w:cs="宋体"/>
          <w:lang w:eastAsia="zh-CN"/>
        </w:rPr>
        <w:t>Zyromski</w:t>
      </w:r>
      <w:proofErr w:type="spellEnd"/>
      <w:r w:rsidRPr="00CF1684">
        <w:rPr>
          <w:rFonts w:ascii="Book Antiqua" w:hAnsi="Book Antiqua" w:cs="宋体"/>
          <w:lang w:eastAsia="zh-CN"/>
        </w:rPr>
        <w:t xml:space="preserve"> NJ, </w:t>
      </w:r>
      <w:proofErr w:type="spellStart"/>
      <w:r w:rsidRPr="00CF1684">
        <w:rPr>
          <w:rFonts w:ascii="Book Antiqua" w:hAnsi="Book Antiqua" w:cs="宋体"/>
          <w:lang w:eastAsia="zh-CN"/>
        </w:rPr>
        <w:t>Nakeeb</w:t>
      </w:r>
      <w:proofErr w:type="spellEnd"/>
      <w:r w:rsidRPr="00CF1684">
        <w:rPr>
          <w:rFonts w:ascii="Book Antiqua" w:hAnsi="Book Antiqua" w:cs="宋体"/>
          <w:lang w:eastAsia="zh-CN"/>
        </w:rPr>
        <w:t xml:space="preserve"> A, DeWitt JM, </w:t>
      </w:r>
      <w:proofErr w:type="spellStart"/>
      <w:r w:rsidRPr="00CF1684">
        <w:rPr>
          <w:rFonts w:ascii="Book Antiqua" w:hAnsi="Book Antiqua" w:cs="宋体"/>
          <w:lang w:eastAsia="zh-CN"/>
        </w:rPr>
        <w:t>Akisik</w:t>
      </w:r>
      <w:proofErr w:type="spellEnd"/>
      <w:r w:rsidRPr="00CF1684">
        <w:rPr>
          <w:rFonts w:ascii="Book Antiqua" w:hAnsi="Book Antiqua" w:cs="宋体"/>
          <w:lang w:eastAsia="zh-CN"/>
        </w:rPr>
        <w:t xml:space="preserve"> FM, Sherman S, Pitt HA, </w:t>
      </w:r>
      <w:proofErr w:type="spellStart"/>
      <w:r w:rsidRPr="00CF1684">
        <w:rPr>
          <w:rFonts w:ascii="Book Antiqua" w:hAnsi="Book Antiqua" w:cs="宋体"/>
          <w:lang w:eastAsia="zh-CN"/>
        </w:rPr>
        <w:t>Lillemoe</w:t>
      </w:r>
      <w:proofErr w:type="spellEnd"/>
      <w:r w:rsidRPr="00CF1684">
        <w:rPr>
          <w:rFonts w:ascii="Book Antiqua" w:hAnsi="Book Antiqua" w:cs="宋体"/>
          <w:lang w:eastAsia="zh-CN"/>
        </w:rPr>
        <w:t xml:space="preserve"> KD. </w:t>
      </w:r>
      <w:proofErr w:type="spellStart"/>
      <w:r w:rsidRPr="00CF1684">
        <w:rPr>
          <w:rFonts w:ascii="Book Antiqua" w:hAnsi="Book Antiqua" w:cs="宋体"/>
          <w:lang w:eastAsia="zh-CN"/>
        </w:rPr>
        <w:t>Intraductal</w:t>
      </w:r>
      <w:proofErr w:type="spellEnd"/>
      <w:r w:rsidRPr="00CF1684">
        <w:rPr>
          <w:rFonts w:ascii="Book Antiqua" w:hAnsi="Book Antiqua" w:cs="宋体"/>
          <w:lang w:eastAsia="zh-CN"/>
        </w:rPr>
        <w:t xml:space="preserve"> papillary mucinous neoplasms: predictors of malignant and invasive pathology. </w:t>
      </w:r>
      <w:r w:rsidRPr="00CF1684">
        <w:rPr>
          <w:rFonts w:ascii="Book Antiqua" w:hAnsi="Book Antiqua" w:cs="宋体"/>
          <w:i/>
          <w:iCs/>
          <w:lang w:eastAsia="zh-CN"/>
        </w:rPr>
        <w:t xml:space="preserve">Ann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2007; </w:t>
      </w:r>
      <w:r w:rsidRPr="00CF1684">
        <w:rPr>
          <w:rFonts w:ascii="Book Antiqua" w:hAnsi="Book Antiqua" w:cs="宋体"/>
          <w:b/>
          <w:bCs/>
          <w:lang w:eastAsia="zh-CN"/>
        </w:rPr>
        <w:t>246</w:t>
      </w:r>
      <w:r w:rsidRPr="00CF1684">
        <w:rPr>
          <w:rFonts w:ascii="Book Antiqua" w:hAnsi="Book Antiqua" w:cs="宋体"/>
          <w:lang w:eastAsia="zh-CN"/>
        </w:rPr>
        <w:t>: 644-51; discussion 651-4 [PMID: 17893501 DOI: 10.1097/SLA.0b013e318155a9e5]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lastRenderedPageBreak/>
        <w:t>38 </w:t>
      </w:r>
      <w:r w:rsidRPr="00CF1684">
        <w:rPr>
          <w:rFonts w:ascii="Book Antiqua" w:hAnsi="Book Antiqua" w:cs="宋体"/>
          <w:b/>
          <w:bCs/>
          <w:lang w:eastAsia="zh-CN"/>
        </w:rPr>
        <w:t>Butte JM</w:t>
      </w:r>
      <w:r w:rsidRPr="00CF1684">
        <w:rPr>
          <w:rFonts w:ascii="Book Antiqua" w:hAnsi="Book Antiqua" w:cs="宋体"/>
          <w:lang w:eastAsia="zh-CN"/>
        </w:rPr>
        <w:t xml:space="preserve">, Brennan MF, </w:t>
      </w:r>
      <w:proofErr w:type="spellStart"/>
      <w:r w:rsidRPr="00CF1684">
        <w:rPr>
          <w:rFonts w:ascii="Book Antiqua" w:hAnsi="Book Antiqua" w:cs="宋体"/>
          <w:lang w:eastAsia="zh-CN"/>
        </w:rPr>
        <w:t>Gönen</w:t>
      </w:r>
      <w:proofErr w:type="spellEnd"/>
      <w:r w:rsidRPr="00CF1684">
        <w:rPr>
          <w:rFonts w:ascii="Book Antiqua" w:hAnsi="Book Antiqua" w:cs="宋体"/>
          <w:lang w:eastAsia="zh-CN"/>
        </w:rPr>
        <w:t xml:space="preserve"> M, Tang LH, </w:t>
      </w:r>
      <w:proofErr w:type="spellStart"/>
      <w:r w:rsidRPr="00CF1684">
        <w:rPr>
          <w:rFonts w:ascii="Book Antiqua" w:hAnsi="Book Antiqua" w:cs="宋体"/>
          <w:lang w:eastAsia="zh-CN"/>
        </w:rPr>
        <w:t>D'Angelica</w:t>
      </w:r>
      <w:proofErr w:type="spellEnd"/>
      <w:r w:rsidRPr="00CF1684">
        <w:rPr>
          <w:rFonts w:ascii="Book Antiqua" w:hAnsi="Book Antiqua" w:cs="宋体"/>
          <w:lang w:eastAsia="zh-CN"/>
        </w:rPr>
        <w:t xml:space="preserve"> MI, Fong Y, </w:t>
      </w:r>
      <w:proofErr w:type="spellStart"/>
      <w:r w:rsidRPr="00CF1684">
        <w:rPr>
          <w:rFonts w:ascii="Book Antiqua" w:hAnsi="Book Antiqua" w:cs="宋体"/>
          <w:lang w:eastAsia="zh-CN"/>
        </w:rPr>
        <w:t>Dematteo</w:t>
      </w:r>
      <w:proofErr w:type="spellEnd"/>
      <w:r w:rsidRPr="00CF1684">
        <w:rPr>
          <w:rFonts w:ascii="Book Antiqua" w:hAnsi="Book Antiqua" w:cs="宋体"/>
          <w:lang w:eastAsia="zh-CN"/>
        </w:rPr>
        <w:t xml:space="preserve"> RP, </w:t>
      </w:r>
      <w:proofErr w:type="spellStart"/>
      <w:r w:rsidRPr="00CF1684">
        <w:rPr>
          <w:rFonts w:ascii="Book Antiqua" w:hAnsi="Book Antiqua" w:cs="宋体"/>
          <w:lang w:eastAsia="zh-CN"/>
        </w:rPr>
        <w:t>Jarnagin</w:t>
      </w:r>
      <w:proofErr w:type="spellEnd"/>
      <w:r w:rsidRPr="00CF1684">
        <w:rPr>
          <w:rFonts w:ascii="Book Antiqua" w:hAnsi="Book Antiqua" w:cs="宋体"/>
          <w:lang w:eastAsia="zh-CN"/>
        </w:rPr>
        <w:t xml:space="preserve"> WR, Allen PJ. </w:t>
      </w:r>
      <w:proofErr w:type="gramStart"/>
      <w:r w:rsidRPr="00CF1684">
        <w:rPr>
          <w:rFonts w:ascii="Book Antiqua" w:hAnsi="Book Antiqua" w:cs="宋体"/>
          <w:lang w:eastAsia="zh-CN"/>
        </w:rPr>
        <w:t xml:space="preserve">Solid </w:t>
      </w:r>
      <w:proofErr w:type="spellStart"/>
      <w:r w:rsidRPr="00CF1684">
        <w:rPr>
          <w:rFonts w:ascii="Book Antiqua" w:hAnsi="Book Antiqua" w:cs="宋体"/>
          <w:lang w:eastAsia="zh-CN"/>
        </w:rPr>
        <w:t>pseudopapillary</w:t>
      </w:r>
      <w:proofErr w:type="spellEnd"/>
      <w:r w:rsidRPr="00CF1684">
        <w:rPr>
          <w:rFonts w:ascii="Book Antiqua" w:hAnsi="Book Antiqua" w:cs="宋体"/>
          <w:lang w:eastAsia="zh-CN"/>
        </w:rPr>
        <w:t xml:space="preserve"> tumors of the pancreas.</w:t>
      </w:r>
      <w:proofErr w:type="gramEnd"/>
      <w:r w:rsidRPr="00CF1684">
        <w:rPr>
          <w:rFonts w:ascii="Book Antiqua" w:hAnsi="Book Antiqua" w:cs="宋体"/>
          <w:lang w:eastAsia="zh-CN"/>
        </w:rPr>
        <w:t xml:space="preserve"> Clinical features, surgical outcomes, and long-term survival in 45 consecutive patients from a single center.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2011; </w:t>
      </w:r>
      <w:r w:rsidRPr="00CF1684">
        <w:rPr>
          <w:rFonts w:ascii="Book Antiqua" w:hAnsi="Book Antiqua" w:cs="宋体"/>
          <w:b/>
          <w:bCs/>
          <w:lang w:eastAsia="zh-CN"/>
        </w:rPr>
        <w:t>15</w:t>
      </w:r>
      <w:r w:rsidRPr="00CF1684">
        <w:rPr>
          <w:rFonts w:ascii="Book Antiqua" w:hAnsi="Book Antiqua" w:cs="宋体"/>
          <w:lang w:eastAsia="zh-CN"/>
        </w:rPr>
        <w:t>: 350-357 [PMID: 20824369 DOI: 10.1007/s11605-010-1337-1]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39 </w:t>
      </w:r>
      <w:proofErr w:type="spellStart"/>
      <w:r w:rsidRPr="00CF1684">
        <w:rPr>
          <w:rFonts w:ascii="Book Antiqua" w:hAnsi="Book Antiqua" w:cs="宋体"/>
          <w:b/>
          <w:bCs/>
          <w:lang w:eastAsia="zh-CN"/>
        </w:rPr>
        <w:t>Tanno</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Nakano Y, Nishikawa T, Nakamura K, </w:t>
      </w:r>
      <w:proofErr w:type="spellStart"/>
      <w:r w:rsidRPr="00CF1684">
        <w:rPr>
          <w:rFonts w:ascii="Book Antiqua" w:hAnsi="Book Antiqua" w:cs="宋体"/>
          <w:lang w:eastAsia="zh-CN"/>
        </w:rPr>
        <w:t>Sasajima</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Minoguchi</w:t>
      </w:r>
      <w:proofErr w:type="spellEnd"/>
      <w:r w:rsidRPr="00CF1684">
        <w:rPr>
          <w:rFonts w:ascii="Book Antiqua" w:hAnsi="Book Antiqua" w:cs="宋体"/>
          <w:lang w:eastAsia="zh-CN"/>
        </w:rPr>
        <w:t xml:space="preserve"> M, Mizukami Y, </w:t>
      </w:r>
      <w:proofErr w:type="spellStart"/>
      <w:r w:rsidRPr="00CF1684">
        <w:rPr>
          <w:rFonts w:ascii="Book Antiqua" w:hAnsi="Book Antiqua" w:cs="宋体"/>
          <w:lang w:eastAsia="zh-CN"/>
        </w:rPr>
        <w:t>Yanagawa</w:t>
      </w:r>
      <w:proofErr w:type="spellEnd"/>
      <w:r w:rsidRPr="00CF1684">
        <w:rPr>
          <w:rFonts w:ascii="Book Antiqua" w:hAnsi="Book Antiqua" w:cs="宋体"/>
          <w:lang w:eastAsia="zh-CN"/>
        </w:rPr>
        <w:t xml:space="preserve"> N, </w:t>
      </w:r>
      <w:proofErr w:type="spellStart"/>
      <w:r w:rsidRPr="00CF1684">
        <w:rPr>
          <w:rFonts w:ascii="Book Antiqua" w:hAnsi="Book Antiqua" w:cs="宋体"/>
          <w:lang w:eastAsia="zh-CN"/>
        </w:rPr>
        <w:t>Fujii</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Obara</w:t>
      </w:r>
      <w:proofErr w:type="spellEnd"/>
      <w:r w:rsidRPr="00CF1684">
        <w:rPr>
          <w:rFonts w:ascii="Book Antiqua" w:hAnsi="Book Antiqua" w:cs="宋体"/>
          <w:lang w:eastAsia="zh-CN"/>
        </w:rPr>
        <w:t xml:space="preserve"> T, Okumura T, </w:t>
      </w:r>
      <w:proofErr w:type="spellStart"/>
      <w:r w:rsidRPr="00CF1684">
        <w:rPr>
          <w:rFonts w:ascii="Book Antiqua" w:hAnsi="Book Antiqua" w:cs="宋体"/>
          <w:lang w:eastAsia="zh-CN"/>
        </w:rPr>
        <w:t>Kohgo</w:t>
      </w:r>
      <w:proofErr w:type="spellEnd"/>
      <w:r w:rsidRPr="00CF1684">
        <w:rPr>
          <w:rFonts w:ascii="Book Antiqua" w:hAnsi="Book Antiqua" w:cs="宋体"/>
          <w:lang w:eastAsia="zh-CN"/>
        </w:rPr>
        <w:t xml:space="preserve"> Y. Natural history of branch duct </w:t>
      </w:r>
      <w:proofErr w:type="spellStart"/>
      <w:r w:rsidRPr="00CF1684">
        <w:rPr>
          <w:rFonts w:ascii="Book Antiqua" w:hAnsi="Book Antiqua" w:cs="宋体"/>
          <w:lang w:eastAsia="zh-CN"/>
        </w:rPr>
        <w:t>intraductal</w:t>
      </w:r>
      <w:proofErr w:type="spellEnd"/>
      <w:r w:rsidRPr="00CF1684">
        <w:rPr>
          <w:rFonts w:ascii="Book Antiqua" w:hAnsi="Book Antiqua" w:cs="宋体"/>
          <w:lang w:eastAsia="zh-CN"/>
        </w:rPr>
        <w:t xml:space="preserve"> papillary-mucinous neoplasms of the pancreas without mural nodules: long-term follow-up results. </w:t>
      </w:r>
      <w:r w:rsidRPr="00CF1684">
        <w:rPr>
          <w:rFonts w:ascii="Book Antiqua" w:hAnsi="Book Antiqua" w:cs="宋体"/>
          <w:i/>
          <w:iCs/>
          <w:lang w:eastAsia="zh-CN"/>
        </w:rPr>
        <w:t>Gut</w:t>
      </w:r>
      <w:r w:rsidRPr="00CF1684">
        <w:rPr>
          <w:rFonts w:ascii="Book Antiqua" w:hAnsi="Book Antiqua" w:cs="宋体"/>
          <w:lang w:eastAsia="zh-CN"/>
        </w:rPr>
        <w:t> 2008; </w:t>
      </w:r>
      <w:r w:rsidRPr="00CF1684">
        <w:rPr>
          <w:rFonts w:ascii="Book Antiqua" w:hAnsi="Book Antiqua" w:cs="宋体"/>
          <w:b/>
          <w:bCs/>
          <w:lang w:eastAsia="zh-CN"/>
        </w:rPr>
        <w:t>57</w:t>
      </w:r>
      <w:r w:rsidRPr="00CF1684">
        <w:rPr>
          <w:rFonts w:ascii="Book Antiqua" w:hAnsi="Book Antiqua" w:cs="宋体"/>
          <w:lang w:eastAsia="zh-CN"/>
        </w:rPr>
        <w:t>: 339-343 [PMID: 17660227 DOI: 10.1136/gut.2007.129684]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40 </w:t>
      </w:r>
      <w:proofErr w:type="spellStart"/>
      <w:r w:rsidRPr="00CF1684">
        <w:rPr>
          <w:rFonts w:ascii="Book Antiqua" w:hAnsi="Book Antiqua" w:cs="宋体"/>
          <w:b/>
          <w:bCs/>
          <w:lang w:eastAsia="zh-CN"/>
        </w:rPr>
        <w:t>Brugge</w:t>
      </w:r>
      <w:proofErr w:type="spellEnd"/>
      <w:r w:rsidRPr="00CF1684">
        <w:rPr>
          <w:rFonts w:ascii="Book Antiqua" w:hAnsi="Book Antiqua" w:cs="宋体"/>
          <w:b/>
          <w:bCs/>
          <w:lang w:eastAsia="zh-CN"/>
        </w:rPr>
        <w:t xml:space="preserve"> WR</w:t>
      </w:r>
      <w:r w:rsidRPr="00CF1684">
        <w:rPr>
          <w:rFonts w:ascii="Book Antiqua" w:hAnsi="Book Antiqua" w:cs="宋体"/>
          <w:lang w:eastAsia="zh-CN"/>
        </w:rPr>
        <w:t xml:space="preserve">, </w:t>
      </w:r>
      <w:proofErr w:type="spellStart"/>
      <w:r w:rsidRPr="00CF1684">
        <w:rPr>
          <w:rFonts w:ascii="Book Antiqua" w:hAnsi="Book Antiqua" w:cs="宋体"/>
          <w:lang w:eastAsia="zh-CN"/>
        </w:rPr>
        <w:t>Lewandrowski</w:t>
      </w:r>
      <w:proofErr w:type="spellEnd"/>
      <w:r w:rsidRPr="00CF1684">
        <w:rPr>
          <w:rFonts w:ascii="Book Antiqua" w:hAnsi="Book Antiqua" w:cs="宋体"/>
          <w:lang w:eastAsia="zh-CN"/>
        </w:rPr>
        <w:t xml:space="preserve"> K, Lee-</w:t>
      </w:r>
      <w:proofErr w:type="spellStart"/>
      <w:r w:rsidRPr="00CF1684">
        <w:rPr>
          <w:rFonts w:ascii="Book Antiqua" w:hAnsi="Book Antiqua" w:cs="宋体"/>
          <w:lang w:eastAsia="zh-CN"/>
        </w:rPr>
        <w:t>Lewandrowski</w:t>
      </w:r>
      <w:proofErr w:type="spellEnd"/>
      <w:r w:rsidRPr="00CF1684">
        <w:rPr>
          <w:rFonts w:ascii="Book Antiqua" w:hAnsi="Book Antiqua" w:cs="宋体"/>
          <w:lang w:eastAsia="zh-CN"/>
        </w:rPr>
        <w:t xml:space="preserve"> E, Centeno BA, </w:t>
      </w:r>
      <w:proofErr w:type="spellStart"/>
      <w:r w:rsidRPr="00CF1684">
        <w:rPr>
          <w:rFonts w:ascii="Book Antiqua" w:hAnsi="Book Antiqua" w:cs="宋体"/>
          <w:lang w:eastAsia="zh-CN"/>
        </w:rPr>
        <w:t>Szydlo</w:t>
      </w:r>
      <w:proofErr w:type="spellEnd"/>
      <w:r w:rsidRPr="00CF1684">
        <w:rPr>
          <w:rFonts w:ascii="Book Antiqua" w:hAnsi="Book Antiqua" w:cs="宋体"/>
          <w:lang w:eastAsia="zh-CN"/>
        </w:rPr>
        <w:t xml:space="preserve"> T, Regan S, del Castillo CF, </w:t>
      </w:r>
      <w:proofErr w:type="spellStart"/>
      <w:r w:rsidRPr="00CF1684">
        <w:rPr>
          <w:rFonts w:ascii="Book Antiqua" w:hAnsi="Book Antiqua" w:cs="宋体"/>
          <w:lang w:eastAsia="zh-CN"/>
        </w:rPr>
        <w:t>Warshaw</w:t>
      </w:r>
      <w:proofErr w:type="spellEnd"/>
      <w:r w:rsidRPr="00CF1684">
        <w:rPr>
          <w:rFonts w:ascii="Book Antiqua" w:hAnsi="Book Antiqua" w:cs="宋体"/>
          <w:lang w:eastAsia="zh-CN"/>
        </w:rPr>
        <w:t xml:space="preserve"> AL. Diagnosis of pancreatic cystic neoplasms: a report of the cooperative pancreatic cyst study. </w:t>
      </w:r>
      <w:r w:rsidRPr="00CF1684">
        <w:rPr>
          <w:rFonts w:ascii="Book Antiqua" w:hAnsi="Book Antiqua" w:cs="宋体"/>
          <w:i/>
          <w:iCs/>
          <w:lang w:eastAsia="zh-CN"/>
        </w:rPr>
        <w:t>Gastroenterology</w:t>
      </w:r>
      <w:r w:rsidRPr="00CF1684">
        <w:rPr>
          <w:rFonts w:ascii="Book Antiqua" w:hAnsi="Book Antiqua" w:cs="宋体"/>
          <w:lang w:eastAsia="zh-CN"/>
        </w:rPr>
        <w:t> 2004; </w:t>
      </w:r>
      <w:r w:rsidRPr="00CF1684">
        <w:rPr>
          <w:rFonts w:ascii="Book Antiqua" w:hAnsi="Book Antiqua" w:cs="宋体"/>
          <w:b/>
          <w:bCs/>
          <w:lang w:eastAsia="zh-CN"/>
        </w:rPr>
        <w:t>126</w:t>
      </w:r>
      <w:r w:rsidRPr="00CF1684">
        <w:rPr>
          <w:rFonts w:ascii="Book Antiqua" w:hAnsi="Book Antiqua" w:cs="宋体"/>
          <w:lang w:eastAsia="zh-CN"/>
        </w:rPr>
        <w:t>: 1330-1336 [PMID: 15131794 DOI: 10.1053/j.gastro.2004.02.013]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41 </w:t>
      </w:r>
      <w:r w:rsidRPr="00CF1684">
        <w:rPr>
          <w:rFonts w:ascii="Book Antiqua" w:hAnsi="Book Antiqua" w:cs="宋体"/>
          <w:b/>
          <w:bCs/>
          <w:lang w:eastAsia="zh-CN"/>
        </w:rPr>
        <w:t>Al-Haddad M</w:t>
      </w:r>
      <w:r w:rsidRPr="00CF1684">
        <w:rPr>
          <w:rFonts w:ascii="Book Antiqua" w:hAnsi="Book Antiqua" w:cs="宋体"/>
          <w:lang w:eastAsia="zh-CN"/>
        </w:rPr>
        <w:t xml:space="preserve">, Schmidt MC, </w:t>
      </w:r>
      <w:proofErr w:type="spellStart"/>
      <w:r w:rsidRPr="00CF1684">
        <w:rPr>
          <w:rFonts w:ascii="Book Antiqua" w:hAnsi="Book Antiqua" w:cs="宋体"/>
          <w:lang w:eastAsia="zh-CN"/>
        </w:rPr>
        <w:t>Sandrasegaran</w:t>
      </w:r>
      <w:proofErr w:type="spellEnd"/>
      <w:r w:rsidRPr="00CF1684">
        <w:rPr>
          <w:rFonts w:ascii="Book Antiqua" w:hAnsi="Book Antiqua" w:cs="宋体"/>
          <w:lang w:eastAsia="zh-CN"/>
        </w:rPr>
        <w:t xml:space="preserve"> K, Dewitt J. Diagnosis and treatment of cystic pancreatic tumors.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2011; </w:t>
      </w:r>
      <w:r w:rsidRPr="00CF1684">
        <w:rPr>
          <w:rFonts w:ascii="Book Antiqua" w:hAnsi="Book Antiqua" w:cs="宋体"/>
          <w:b/>
          <w:bCs/>
          <w:lang w:eastAsia="zh-CN"/>
        </w:rPr>
        <w:t>9</w:t>
      </w:r>
      <w:r w:rsidRPr="00CF1684">
        <w:rPr>
          <w:rFonts w:ascii="Book Antiqua" w:hAnsi="Book Antiqua" w:cs="宋体"/>
          <w:lang w:eastAsia="zh-CN"/>
        </w:rPr>
        <w:t>: 635-648 [PMID: 21397725 DOI: 10.1016/j.cgh.2011.03.005]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42 </w:t>
      </w:r>
      <w:proofErr w:type="gramStart"/>
      <w:r w:rsidRPr="00CF1684">
        <w:rPr>
          <w:rFonts w:ascii="Book Antiqua" w:hAnsi="Book Antiqua" w:cs="宋体"/>
          <w:b/>
          <w:bCs/>
          <w:lang w:eastAsia="zh-CN"/>
        </w:rPr>
        <w:t>de</w:t>
      </w:r>
      <w:proofErr w:type="gramEnd"/>
      <w:r w:rsidRPr="00CF1684">
        <w:rPr>
          <w:rFonts w:ascii="Book Antiqua" w:hAnsi="Book Antiqua" w:cs="宋体"/>
          <w:b/>
          <w:bCs/>
          <w:lang w:eastAsia="zh-CN"/>
        </w:rPr>
        <w:t xml:space="preserve"> Jong K</w:t>
      </w:r>
      <w:r w:rsidRPr="00CF1684">
        <w:rPr>
          <w:rFonts w:ascii="Book Antiqua" w:hAnsi="Book Antiqua" w:cs="宋体"/>
          <w:lang w:eastAsia="zh-CN"/>
        </w:rPr>
        <w:t xml:space="preserve">, </w:t>
      </w:r>
      <w:proofErr w:type="spellStart"/>
      <w:r w:rsidRPr="00CF1684">
        <w:rPr>
          <w:rFonts w:ascii="Book Antiqua" w:hAnsi="Book Antiqua" w:cs="宋体"/>
          <w:lang w:eastAsia="zh-CN"/>
        </w:rPr>
        <w:t>Poley</w:t>
      </w:r>
      <w:proofErr w:type="spellEnd"/>
      <w:r w:rsidRPr="00CF1684">
        <w:rPr>
          <w:rFonts w:ascii="Book Antiqua" w:hAnsi="Book Antiqua" w:cs="宋体"/>
          <w:lang w:eastAsia="zh-CN"/>
        </w:rPr>
        <w:t xml:space="preserve"> JW, van </w:t>
      </w:r>
      <w:proofErr w:type="spellStart"/>
      <w:r w:rsidRPr="00CF1684">
        <w:rPr>
          <w:rFonts w:ascii="Book Antiqua" w:hAnsi="Book Antiqua" w:cs="宋体"/>
          <w:lang w:eastAsia="zh-CN"/>
        </w:rPr>
        <w:t>Hooft</w:t>
      </w:r>
      <w:proofErr w:type="spellEnd"/>
      <w:r w:rsidRPr="00CF1684">
        <w:rPr>
          <w:rFonts w:ascii="Book Antiqua" w:hAnsi="Book Antiqua" w:cs="宋体"/>
          <w:lang w:eastAsia="zh-CN"/>
        </w:rPr>
        <w:t xml:space="preserve"> JE, </w:t>
      </w:r>
      <w:proofErr w:type="spellStart"/>
      <w:r w:rsidRPr="00CF1684">
        <w:rPr>
          <w:rFonts w:ascii="Book Antiqua" w:hAnsi="Book Antiqua" w:cs="宋体"/>
          <w:lang w:eastAsia="zh-CN"/>
        </w:rPr>
        <w:t>Visser</w:t>
      </w:r>
      <w:proofErr w:type="spellEnd"/>
      <w:r w:rsidRPr="00CF1684">
        <w:rPr>
          <w:rFonts w:ascii="Book Antiqua" w:hAnsi="Book Antiqua" w:cs="宋体"/>
          <w:lang w:eastAsia="zh-CN"/>
        </w:rPr>
        <w:t xml:space="preserve"> M, Bruno MJ, </w:t>
      </w:r>
      <w:proofErr w:type="spellStart"/>
      <w:r w:rsidRPr="00CF1684">
        <w:rPr>
          <w:rFonts w:ascii="Book Antiqua" w:hAnsi="Book Antiqua" w:cs="宋体"/>
          <w:lang w:eastAsia="zh-CN"/>
        </w:rPr>
        <w:t>Fockens</w:t>
      </w:r>
      <w:proofErr w:type="spellEnd"/>
      <w:r w:rsidRPr="00CF1684">
        <w:rPr>
          <w:rFonts w:ascii="Book Antiqua" w:hAnsi="Book Antiqua" w:cs="宋体"/>
          <w:lang w:eastAsia="zh-CN"/>
        </w:rPr>
        <w:t xml:space="preserve"> P. Endoscopic ultrasound-guided fine-needle aspiration of pancreatic cystic lesions provides inadequate material for cytology and laboratory analysis: initial results from a prospective study. </w:t>
      </w:r>
      <w:r w:rsidRPr="00CF1684">
        <w:rPr>
          <w:rFonts w:ascii="Book Antiqua" w:hAnsi="Book Antiqua" w:cs="宋体"/>
          <w:i/>
          <w:iCs/>
          <w:lang w:eastAsia="zh-CN"/>
        </w:rPr>
        <w:t>Endoscopy</w:t>
      </w:r>
      <w:r w:rsidRPr="00CF1684">
        <w:rPr>
          <w:rFonts w:ascii="Book Antiqua" w:hAnsi="Book Antiqua" w:cs="宋体"/>
          <w:lang w:eastAsia="zh-CN"/>
        </w:rPr>
        <w:t> 2011; </w:t>
      </w:r>
      <w:r w:rsidRPr="00CF1684">
        <w:rPr>
          <w:rFonts w:ascii="Book Antiqua" w:hAnsi="Book Antiqua" w:cs="宋体"/>
          <w:b/>
          <w:bCs/>
          <w:lang w:eastAsia="zh-CN"/>
        </w:rPr>
        <w:t>43</w:t>
      </w:r>
      <w:r w:rsidRPr="00CF1684">
        <w:rPr>
          <w:rFonts w:ascii="Book Antiqua" w:hAnsi="Book Antiqua" w:cs="宋体"/>
          <w:lang w:eastAsia="zh-CN"/>
        </w:rPr>
        <w:t>: 585-590 [PMID: 21611945 DOI: 10.1055/s-0030-1256440]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43 </w:t>
      </w:r>
      <w:r w:rsidRPr="00CF1684">
        <w:rPr>
          <w:rFonts w:ascii="Book Antiqua" w:hAnsi="Book Antiqua" w:cs="宋体"/>
          <w:b/>
          <w:bCs/>
          <w:lang w:eastAsia="zh-CN"/>
        </w:rPr>
        <w:t>Khalid A</w:t>
      </w:r>
      <w:r w:rsidRPr="00CF1684">
        <w:rPr>
          <w:rFonts w:ascii="Book Antiqua" w:hAnsi="Book Antiqua" w:cs="宋体"/>
          <w:lang w:eastAsia="zh-CN"/>
        </w:rPr>
        <w:t xml:space="preserve">, </w:t>
      </w:r>
      <w:proofErr w:type="spellStart"/>
      <w:r w:rsidRPr="00CF1684">
        <w:rPr>
          <w:rFonts w:ascii="Book Antiqua" w:hAnsi="Book Antiqua" w:cs="宋体"/>
          <w:lang w:eastAsia="zh-CN"/>
        </w:rPr>
        <w:t>Zahid</w:t>
      </w:r>
      <w:proofErr w:type="spellEnd"/>
      <w:r w:rsidRPr="00CF1684">
        <w:rPr>
          <w:rFonts w:ascii="Book Antiqua" w:hAnsi="Book Antiqua" w:cs="宋体"/>
          <w:lang w:eastAsia="zh-CN"/>
        </w:rPr>
        <w:t xml:space="preserve"> M, Finkelstein SD, LeBlanc JK, </w:t>
      </w:r>
      <w:proofErr w:type="spellStart"/>
      <w:r w:rsidRPr="00CF1684">
        <w:rPr>
          <w:rFonts w:ascii="Book Antiqua" w:hAnsi="Book Antiqua" w:cs="宋体"/>
          <w:lang w:eastAsia="zh-CN"/>
        </w:rPr>
        <w:t>Kaushik</w:t>
      </w:r>
      <w:proofErr w:type="spellEnd"/>
      <w:r w:rsidRPr="00CF1684">
        <w:rPr>
          <w:rFonts w:ascii="Book Antiqua" w:hAnsi="Book Antiqua" w:cs="宋体"/>
          <w:lang w:eastAsia="zh-CN"/>
        </w:rPr>
        <w:t xml:space="preserve"> N, Ahmad N, </w:t>
      </w:r>
      <w:proofErr w:type="spellStart"/>
      <w:r w:rsidRPr="00CF1684">
        <w:rPr>
          <w:rFonts w:ascii="Book Antiqua" w:hAnsi="Book Antiqua" w:cs="宋体"/>
          <w:lang w:eastAsia="zh-CN"/>
        </w:rPr>
        <w:t>Brugge</w:t>
      </w:r>
      <w:proofErr w:type="spellEnd"/>
      <w:r w:rsidRPr="00CF1684">
        <w:rPr>
          <w:rFonts w:ascii="Book Antiqua" w:hAnsi="Book Antiqua" w:cs="宋体"/>
          <w:lang w:eastAsia="zh-CN"/>
        </w:rPr>
        <w:t xml:space="preserve"> WR, </w:t>
      </w:r>
      <w:proofErr w:type="spellStart"/>
      <w:r w:rsidRPr="00CF1684">
        <w:rPr>
          <w:rFonts w:ascii="Book Antiqua" w:hAnsi="Book Antiqua" w:cs="宋体"/>
          <w:lang w:eastAsia="zh-CN"/>
        </w:rPr>
        <w:t>Edmundowicz</w:t>
      </w:r>
      <w:proofErr w:type="spellEnd"/>
      <w:r w:rsidRPr="00CF1684">
        <w:rPr>
          <w:rFonts w:ascii="Book Antiqua" w:hAnsi="Book Antiqua" w:cs="宋体"/>
          <w:lang w:eastAsia="zh-CN"/>
        </w:rPr>
        <w:t xml:space="preserve"> SA, Hawes RH, McGrath KM. Pancreatic cyst fluid DNA analysis in evaluating pancreatic cysts: a report of the PANDA study.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2009; </w:t>
      </w:r>
      <w:r w:rsidRPr="00CF1684">
        <w:rPr>
          <w:rFonts w:ascii="Book Antiqua" w:hAnsi="Book Antiqua" w:cs="宋体"/>
          <w:b/>
          <w:bCs/>
          <w:lang w:eastAsia="zh-CN"/>
        </w:rPr>
        <w:t>69</w:t>
      </w:r>
      <w:r w:rsidRPr="00CF1684">
        <w:rPr>
          <w:rFonts w:ascii="Book Antiqua" w:hAnsi="Book Antiqua" w:cs="宋体"/>
          <w:lang w:eastAsia="zh-CN"/>
        </w:rPr>
        <w:t>: 1095-1102 [PMID: 19152896 DOI: 10.1016/j.gie.2008.07.033]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44 </w:t>
      </w:r>
      <w:r w:rsidRPr="00CF1684">
        <w:rPr>
          <w:rFonts w:ascii="Book Antiqua" w:hAnsi="Book Antiqua" w:cs="宋体"/>
          <w:b/>
          <w:bCs/>
          <w:lang w:eastAsia="zh-CN"/>
        </w:rPr>
        <w:t>Tanaka M</w:t>
      </w:r>
      <w:r w:rsidRPr="00CF1684">
        <w:rPr>
          <w:rFonts w:ascii="Book Antiqua" w:hAnsi="Book Antiqua" w:cs="宋体"/>
          <w:lang w:eastAsia="zh-CN"/>
        </w:rPr>
        <w:t xml:space="preserve">, </w:t>
      </w:r>
      <w:proofErr w:type="spellStart"/>
      <w:r w:rsidRPr="00CF1684">
        <w:rPr>
          <w:rFonts w:ascii="Book Antiqua" w:hAnsi="Book Antiqua" w:cs="宋体"/>
          <w:lang w:eastAsia="zh-CN"/>
        </w:rPr>
        <w:t>Fernández</w:t>
      </w:r>
      <w:proofErr w:type="spellEnd"/>
      <w:r w:rsidRPr="00CF1684">
        <w:rPr>
          <w:rFonts w:ascii="Book Antiqua" w:hAnsi="Book Antiqua" w:cs="宋体"/>
          <w:lang w:eastAsia="zh-CN"/>
        </w:rPr>
        <w:t xml:space="preserve">-del Castillo C, </w:t>
      </w:r>
      <w:proofErr w:type="spellStart"/>
      <w:r w:rsidRPr="00CF1684">
        <w:rPr>
          <w:rFonts w:ascii="Book Antiqua" w:hAnsi="Book Antiqua" w:cs="宋体"/>
          <w:lang w:eastAsia="zh-CN"/>
        </w:rPr>
        <w:t>Adsay</w:t>
      </w:r>
      <w:proofErr w:type="spellEnd"/>
      <w:r w:rsidRPr="00CF1684">
        <w:rPr>
          <w:rFonts w:ascii="Book Antiqua" w:hAnsi="Book Antiqua" w:cs="宋体"/>
          <w:lang w:eastAsia="zh-CN"/>
        </w:rPr>
        <w:t xml:space="preserve"> V, Chari S, </w:t>
      </w:r>
      <w:proofErr w:type="spellStart"/>
      <w:r w:rsidRPr="00CF1684">
        <w:rPr>
          <w:rFonts w:ascii="Book Antiqua" w:hAnsi="Book Antiqua" w:cs="宋体"/>
          <w:lang w:eastAsia="zh-CN"/>
        </w:rPr>
        <w:t>Falconi</w:t>
      </w:r>
      <w:proofErr w:type="spellEnd"/>
      <w:r w:rsidRPr="00CF1684">
        <w:rPr>
          <w:rFonts w:ascii="Book Antiqua" w:hAnsi="Book Antiqua" w:cs="宋体"/>
          <w:lang w:eastAsia="zh-CN"/>
        </w:rPr>
        <w:t xml:space="preserve"> M, Jang JY, Kimura W, Levy P, Pitman MB, Schmidt CM, Shimizu M, Wolfgang CL, Yamaguchi K, </w:t>
      </w:r>
      <w:proofErr w:type="spellStart"/>
      <w:r w:rsidRPr="00CF1684">
        <w:rPr>
          <w:rFonts w:ascii="Book Antiqua" w:hAnsi="Book Antiqua" w:cs="宋体"/>
          <w:lang w:eastAsia="zh-CN"/>
        </w:rPr>
        <w:t>Yamao</w:t>
      </w:r>
      <w:proofErr w:type="spellEnd"/>
      <w:r w:rsidRPr="00CF1684">
        <w:rPr>
          <w:rFonts w:ascii="Book Antiqua" w:hAnsi="Book Antiqua" w:cs="宋体"/>
          <w:lang w:eastAsia="zh-CN"/>
        </w:rPr>
        <w:t xml:space="preserve"> K. International consensus guidelines 2012 for the management of IPMN and MCN of the pancreas. </w:t>
      </w:r>
      <w:proofErr w:type="spellStart"/>
      <w:r w:rsidRPr="00CF1684">
        <w:rPr>
          <w:rFonts w:ascii="Book Antiqua" w:hAnsi="Book Antiqua" w:cs="宋体"/>
          <w:i/>
          <w:iCs/>
          <w:lang w:eastAsia="zh-CN"/>
        </w:rPr>
        <w:t>Pancreatology</w:t>
      </w:r>
      <w:proofErr w:type="spellEnd"/>
      <w:r w:rsidRPr="00CF1684">
        <w:rPr>
          <w:rFonts w:ascii="Book Antiqua" w:hAnsi="Book Antiqua" w:cs="宋体"/>
          <w:lang w:eastAsia="zh-CN"/>
        </w:rPr>
        <w:t> </w:t>
      </w:r>
      <w:r>
        <w:rPr>
          <w:rFonts w:ascii="Book Antiqua" w:hAnsi="Book Antiqua" w:cs="宋体"/>
          <w:lang w:eastAsia="zh-CN"/>
        </w:rPr>
        <w:t>2012</w:t>
      </w:r>
      <w:r w:rsidRPr="00CF1684">
        <w:rPr>
          <w:rFonts w:ascii="Book Antiqua" w:hAnsi="Book Antiqua" w:cs="宋体"/>
          <w:lang w:eastAsia="zh-CN"/>
        </w:rPr>
        <w:t>; </w:t>
      </w:r>
      <w:r w:rsidRPr="00CF1684">
        <w:rPr>
          <w:rFonts w:ascii="Book Antiqua" w:hAnsi="Book Antiqua" w:cs="宋体"/>
          <w:b/>
          <w:bCs/>
          <w:lang w:eastAsia="zh-CN"/>
        </w:rPr>
        <w:t>12</w:t>
      </w:r>
      <w:r w:rsidRPr="00CF1684">
        <w:rPr>
          <w:rFonts w:ascii="Book Antiqua" w:hAnsi="Book Antiqua" w:cs="宋体"/>
          <w:lang w:eastAsia="zh-CN"/>
        </w:rPr>
        <w:t>: 183-197 [PMID: 22687371 DOI: 10.1016/j.pan.2012.04.004]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45 </w:t>
      </w:r>
      <w:proofErr w:type="spellStart"/>
      <w:r w:rsidRPr="00CF1684">
        <w:rPr>
          <w:rFonts w:ascii="Book Antiqua" w:hAnsi="Book Antiqua" w:cs="宋体"/>
          <w:b/>
          <w:bCs/>
          <w:lang w:eastAsia="zh-CN"/>
        </w:rPr>
        <w:t>Anand</w:t>
      </w:r>
      <w:proofErr w:type="spellEnd"/>
      <w:r w:rsidRPr="00CF1684">
        <w:rPr>
          <w:rFonts w:ascii="Book Antiqua" w:hAnsi="Book Antiqua" w:cs="宋体"/>
          <w:b/>
          <w:bCs/>
          <w:lang w:eastAsia="zh-CN"/>
        </w:rPr>
        <w:t xml:space="preserve"> N</w:t>
      </w:r>
      <w:r w:rsidRPr="00CF1684">
        <w:rPr>
          <w:rFonts w:ascii="Book Antiqua" w:hAnsi="Book Antiqua" w:cs="宋体"/>
          <w:lang w:eastAsia="zh-CN"/>
        </w:rPr>
        <w:t xml:space="preserve">, </w:t>
      </w:r>
      <w:proofErr w:type="spellStart"/>
      <w:r w:rsidRPr="00CF1684">
        <w:rPr>
          <w:rFonts w:ascii="Book Antiqua" w:hAnsi="Book Antiqua" w:cs="宋体"/>
          <w:lang w:eastAsia="zh-CN"/>
        </w:rPr>
        <w:t>Sampath</w:t>
      </w:r>
      <w:proofErr w:type="spellEnd"/>
      <w:r w:rsidRPr="00CF1684">
        <w:rPr>
          <w:rFonts w:ascii="Book Antiqua" w:hAnsi="Book Antiqua" w:cs="宋体"/>
          <w:lang w:eastAsia="zh-CN"/>
        </w:rPr>
        <w:t xml:space="preserve"> K, Wu BU. Cyst features and risk of malignancy in </w:t>
      </w:r>
      <w:proofErr w:type="spellStart"/>
      <w:r w:rsidRPr="00CF1684">
        <w:rPr>
          <w:rFonts w:ascii="Book Antiqua" w:hAnsi="Book Antiqua" w:cs="宋体"/>
          <w:lang w:eastAsia="zh-CN"/>
        </w:rPr>
        <w:t>intraductal</w:t>
      </w:r>
      <w:proofErr w:type="spellEnd"/>
      <w:r w:rsidRPr="00CF1684">
        <w:rPr>
          <w:rFonts w:ascii="Book Antiqua" w:hAnsi="Book Antiqua" w:cs="宋体"/>
          <w:lang w:eastAsia="zh-CN"/>
        </w:rPr>
        <w:t xml:space="preserve"> papillary mucinous neoplasms of the pancreas: a meta-analysis.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2013; </w:t>
      </w:r>
      <w:r w:rsidRPr="00CF1684">
        <w:rPr>
          <w:rFonts w:ascii="Book Antiqua" w:hAnsi="Book Antiqua" w:cs="宋体"/>
          <w:b/>
          <w:bCs/>
          <w:lang w:eastAsia="zh-CN"/>
        </w:rPr>
        <w:t>11</w:t>
      </w:r>
      <w:r w:rsidRPr="00CF1684">
        <w:rPr>
          <w:rFonts w:ascii="Book Antiqua" w:hAnsi="Book Antiqua" w:cs="宋体"/>
          <w:lang w:eastAsia="zh-CN"/>
        </w:rPr>
        <w:t>: 913-21; quiz e59-60 [PMID: 23416279 DOI: 10.1016/j.cgh.2013.02.010]</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46 </w:t>
      </w:r>
      <w:r w:rsidRPr="00CF1684">
        <w:rPr>
          <w:rFonts w:ascii="Book Antiqua" w:hAnsi="Book Antiqua" w:cs="宋体"/>
          <w:b/>
          <w:bCs/>
          <w:lang w:eastAsia="zh-CN"/>
        </w:rPr>
        <w:t>Oh HC</w:t>
      </w:r>
      <w:r w:rsidRPr="00CF1684">
        <w:rPr>
          <w:rFonts w:ascii="Book Antiqua" w:hAnsi="Book Antiqua" w:cs="宋体"/>
          <w:lang w:eastAsia="zh-CN"/>
        </w:rPr>
        <w:t xml:space="preserve">, </w:t>
      </w:r>
      <w:proofErr w:type="spellStart"/>
      <w:r w:rsidRPr="00CF1684">
        <w:rPr>
          <w:rFonts w:ascii="Book Antiqua" w:hAnsi="Book Antiqua" w:cs="宋体"/>
          <w:lang w:eastAsia="zh-CN"/>
        </w:rPr>
        <w:t>Brugge</w:t>
      </w:r>
      <w:proofErr w:type="spellEnd"/>
      <w:r w:rsidRPr="00CF1684">
        <w:rPr>
          <w:rFonts w:ascii="Book Antiqua" w:hAnsi="Book Antiqua" w:cs="宋体"/>
          <w:lang w:eastAsia="zh-CN"/>
        </w:rPr>
        <w:t xml:space="preserve"> WR.</w:t>
      </w:r>
      <w:proofErr w:type="gramEnd"/>
      <w:r w:rsidRPr="00CF1684">
        <w:rPr>
          <w:rFonts w:ascii="Book Antiqua" w:hAnsi="Book Antiqua" w:cs="宋体"/>
          <w:lang w:eastAsia="zh-CN"/>
        </w:rPr>
        <w:t xml:space="preserve"> EUS-guided pancreatic cyst ablation: a critical review (with video).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526-533 [PMID: 23321339 DOI: 10.1016/j.gie.2012.10.033]</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47 </w:t>
      </w:r>
      <w:r w:rsidRPr="00CF1684">
        <w:rPr>
          <w:rFonts w:ascii="Book Antiqua" w:hAnsi="Book Antiqua" w:cs="宋体"/>
          <w:b/>
          <w:bCs/>
          <w:lang w:eastAsia="zh-CN"/>
        </w:rPr>
        <w:t>Othman MO</w:t>
      </w:r>
      <w:r w:rsidRPr="00CF1684">
        <w:rPr>
          <w:rFonts w:ascii="Book Antiqua" w:hAnsi="Book Antiqua" w:cs="宋体"/>
          <w:lang w:eastAsia="zh-CN"/>
        </w:rPr>
        <w:t>, Wallace MB.</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The role of endoscopic ultrasonography in the diagnosis and management of pancreatic cancer.</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North Am</w:t>
      </w:r>
      <w:r w:rsidRPr="00CF1684">
        <w:rPr>
          <w:rFonts w:ascii="Book Antiqua" w:hAnsi="Book Antiqua" w:cs="宋体"/>
          <w:lang w:eastAsia="zh-CN"/>
        </w:rPr>
        <w:t> 2012; </w:t>
      </w:r>
      <w:r w:rsidRPr="00CF1684">
        <w:rPr>
          <w:rFonts w:ascii="Book Antiqua" w:hAnsi="Book Antiqua" w:cs="宋体"/>
          <w:b/>
          <w:bCs/>
          <w:lang w:eastAsia="zh-CN"/>
        </w:rPr>
        <w:t>41</w:t>
      </w:r>
      <w:r w:rsidRPr="00CF1684">
        <w:rPr>
          <w:rFonts w:ascii="Book Antiqua" w:hAnsi="Book Antiqua" w:cs="宋体"/>
          <w:lang w:eastAsia="zh-CN"/>
        </w:rPr>
        <w:t>: 179-188 [PMID: 22341257 DOI: 10.1016/j.gtc.2011.12.014]</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lastRenderedPageBreak/>
        <w:t>48 </w:t>
      </w:r>
      <w:proofErr w:type="spellStart"/>
      <w:r w:rsidRPr="00CF1684">
        <w:rPr>
          <w:rFonts w:ascii="Book Antiqua" w:hAnsi="Book Antiqua" w:cs="宋体"/>
          <w:b/>
          <w:bCs/>
          <w:lang w:eastAsia="zh-CN"/>
        </w:rPr>
        <w:t>S</w:t>
      </w:r>
      <w:r w:rsidRPr="00CF1684">
        <w:rPr>
          <w:rFonts w:ascii="Book Antiqua" w:eastAsia="MS Mincho" w:hAnsi="Book Antiqua" w:cs="MS Mincho"/>
          <w:b/>
          <w:bCs/>
          <w:lang w:eastAsia="zh-CN"/>
        </w:rPr>
        <w:t>ă</w:t>
      </w:r>
      <w:r w:rsidRPr="00CF1684">
        <w:rPr>
          <w:rFonts w:ascii="Book Antiqua" w:hAnsi="Book Antiqua" w:cs="宋体"/>
          <w:b/>
          <w:bCs/>
          <w:lang w:eastAsia="zh-CN"/>
        </w:rPr>
        <w:t>ftoiu</w:t>
      </w:r>
      <w:proofErr w:type="spellEnd"/>
      <w:r w:rsidRPr="00CF1684">
        <w:rPr>
          <w:rFonts w:ascii="Book Antiqua" w:hAnsi="Book Antiqua" w:cs="宋体"/>
          <w:b/>
          <w:bCs/>
          <w:lang w:eastAsia="zh-CN"/>
        </w:rPr>
        <w:t xml:space="preserve"> A</w:t>
      </w:r>
      <w:r w:rsidRPr="00CF1684">
        <w:rPr>
          <w:rFonts w:ascii="Book Antiqua" w:hAnsi="Book Antiqua" w:cs="宋体"/>
          <w:lang w:eastAsia="zh-CN"/>
        </w:rPr>
        <w:t xml:space="preserve">, </w:t>
      </w:r>
      <w:proofErr w:type="spellStart"/>
      <w:r w:rsidRPr="00CF1684">
        <w:rPr>
          <w:rFonts w:ascii="Book Antiqua" w:hAnsi="Book Antiqua" w:cs="宋体"/>
          <w:lang w:eastAsia="zh-CN"/>
        </w:rPr>
        <w:t>Vilmann</w:t>
      </w:r>
      <w:proofErr w:type="spellEnd"/>
      <w:r w:rsidRPr="00CF1684">
        <w:rPr>
          <w:rFonts w:ascii="Book Antiqua" w:hAnsi="Book Antiqua" w:cs="宋体"/>
          <w:lang w:eastAsia="zh-CN"/>
        </w:rPr>
        <w:t xml:space="preserve"> P. Role of endoscopic ultrasound in the diagnosis and staging of pancreatic cancer.</w:t>
      </w:r>
      <w:proofErr w:type="gramEnd"/>
      <w:r w:rsidRPr="00CF1684">
        <w:rPr>
          <w:rFonts w:ascii="Book Antiqua" w:hAnsi="Book Antiqua" w:cs="宋体"/>
          <w:lang w:eastAsia="zh-CN"/>
        </w:rPr>
        <w:t>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Ultrasound</w:t>
      </w:r>
      <w:r w:rsidRPr="00CF1684">
        <w:rPr>
          <w:rFonts w:ascii="Book Antiqua" w:hAnsi="Book Antiqua" w:cs="宋体"/>
          <w:lang w:eastAsia="zh-CN"/>
        </w:rPr>
        <w:t> 2009; </w:t>
      </w:r>
      <w:r w:rsidRPr="00CF1684">
        <w:rPr>
          <w:rFonts w:ascii="Book Antiqua" w:hAnsi="Book Antiqua" w:cs="宋体"/>
          <w:b/>
          <w:bCs/>
          <w:lang w:eastAsia="zh-CN"/>
        </w:rPr>
        <w:t>37</w:t>
      </w:r>
      <w:r w:rsidRPr="00CF1684">
        <w:rPr>
          <w:rFonts w:ascii="Book Antiqua" w:hAnsi="Book Antiqua" w:cs="宋体"/>
          <w:lang w:eastAsia="zh-CN"/>
        </w:rPr>
        <w:t>: 1-17 [PMID: 18932265 DOI: 10.1002/jcu.20534]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 xml:space="preserve">Is </w:t>
      </w:r>
      <w:proofErr w:type="spellStart"/>
      <w:proofErr w:type="gramStart"/>
      <w:r w:rsidRPr="00CF1684">
        <w:rPr>
          <w:rFonts w:ascii="Book Antiqua" w:hAnsi="Book Antiqua" w:cs="宋体"/>
          <w:lang w:eastAsia="zh-CN"/>
        </w:rPr>
        <w:t>Analyse</w:t>
      </w:r>
      <w:proofErr w:type="spellEnd"/>
      <w:proofErr w:type="gramEnd"/>
      <w:r w:rsidRPr="00CF1684">
        <w:rPr>
          <w:rFonts w:ascii="Book Antiqua" w:hAnsi="Book Antiqua" w:cs="宋体"/>
          <w:lang w:eastAsia="zh-CN"/>
        </w:rPr>
        <w:t>...</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50 </w:t>
      </w:r>
      <w:proofErr w:type="spellStart"/>
      <w:r w:rsidRPr="00CF1684">
        <w:rPr>
          <w:rFonts w:ascii="Book Antiqua" w:hAnsi="Book Antiqua" w:cs="宋体"/>
          <w:b/>
          <w:bCs/>
          <w:lang w:eastAsia="zh-CN"/>
        </w:rPr>
        <w:t>Giovannini</w:t>
      </w:r>
      <w:proofErr w:type="spellEnd"/>
      <w:r w:rsidRPr="00CF1684">
        <w:rPr>
          <w:rFonts w:ascii="Book Antiqua" w:hAnsi="Book Antiqua" w:cs="宋体"/>
          <w:b/>
          <w:bCs/>
          <w:lang w:eastAsia="zh-CN"/>
        </w:rPr>
        <w:t xml:space="preserve"> M</w:t>
      </w:r>
      <w:r w:rsidRPr="00CF1684">
        <w:rPr>
          <w:rFonts w:ascii="Book Antiqua" w:hAnsi="Book Antiqua" w:cs="宋体"/>
          <w:lang w:eastAsia="zh-CN"/>
        </w:rPr>
        <w:t xml:space="preserve">, Seitz JF, </w:t>
      </w:r>
      <w:proofErr w:type="spellStart"/>
      <w:r w:rsidRPr="00CF1684">
        <w:rPr>
          <w:rFonts w:ascii="Book Antiqua" w:hAnsi="Book Antiqua" w:cs="宋体"/>
          <w:lang w:eastAsia="zh-CN"/>
        </w:rPr>
        <w:t>Monges</w:t>
      </w:r>
      <w:proofErr w:type="spellEnd"/>
      <w:r w:rsidRPr="00CF1684">
        <w:rPr>
          <w:rFonts w:ascii="Book Antiqua" w:hAnsi="Book Antiqua" w:cs="宋体"/>
          <w:lang w:eastAsia="zh-CN"/>
        </w:rPr>
        <w:t xml:space="preserve"> G, Perrier H, </w:t>
      </w:r>
      <w:proofErr w:type="spellStart"/>
      <w:r w:rsidRPr="00CF1684">
        <w:rPr>
          <w:rFonts w:ascii="Book Antiqua" w:hAnsi="Book Antiqua" w:cs="宋体"/>
          <w:lang w:eastAsia="zh-CN"/>
        </w:rPr>
        <w:t>Rabbia</w:t>
      </w:r>
      <w:proofErr w:type="spellEnd"/>
      <w:r w:rsidRPr="00CF1684">
        <w:rPr>
          <w:rFonts w:ascii="Book Antiqua" w:hAnsi="Book Antiqua" w:cs="宋体"/>
          <w:lang w:eastAsia="zh-CN"/>
        </w:rPr>
        <w:t xml:space="preserve"> I. Fine-needle aspiration cytology guided by endoscopic ultrasonography: results in 141 patients. </w:t>
      </w:r>
      <w:r w:rsidRPr="00CF1684">
        <w:rPr>
          <w:rFonts w:ascii="Book Antiqua" w:hAnsi="Book Antiqua" w:cs="宋体"/>
          <w:i/>
          <w:iCs/>
          <w:lang w:eastAsia="zh-CN"/>
        </w:rPr>
        <w:t>Endoscopy</w:t>
      </w:r>
      <w:r w:rsidRPr="00CF1684">
        <w:rPr>
          <w:rFonts w:ascii="Book Antiqua" w:hAnsi="Book Antiqua" w:cs="宋体"/>
          <w:lang w:eastAsia="zh-CN"/>
        </w:rPr>
        <w:t> 1995; </w:t>
      </w:r>
      <w:r w:rsidRPr="00CF1684">
        <w:rPr>
          <w:rFonts w:ascii="Book Antiqua" w:hAnsi="Book Antiqua" w:cs="宋体"/>
          <w:b/>
          <w:bCs/>
          <w:lang w:eastAsia="zh-CN"/>
        </w:rPr>
        <w:t>27</w:t>
      </w:r>
      <w:r w:rsidRPr="00CF1684">
        <w:rPr>
          <w:rFonts w:ascii="Book Antiqua" w:hAnsi="Book Antiqua" w:cs="宋体"/>
          <w:lang w:eastAsia="zh-CN"/>
        </w:rPr>
        <w:t>: 171-177 [PMID: 7601050 DOI: 10.1055/s-2007-1005657]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51 </w:t>
      </w:r>
      <w:proofErr w:type="spellStart"/>
      <w:r w:rsidRPr="00CF1684">
        <w:rPr>
          <w:rFonts w:ascii="Book Antiqua" w:hAnsi="Book Antiqua" w:cs="宋体"/>
          <w:b/>
          <w:bCs/>
          <w:lang w:eastAsia="zh-CN"/>
        </w:rPr>
        <w:t>Wiersema</w:t>
      </w:r>
      <w:proofErr w:type="spellEnd"/>
      <w:r w:rsidRPr="00CF1684">
        <w:rPr>
          <w:rFonts w:ascii="Book Antiqua" w:hAnsi="Book Antiqua" w:cs="宋体"/>
          <w:b/>
          <w:bCs/>
          <w:lang w:eastAsia="zh-CN"/>
        </w:rPr>
        <w:t xml:space="preserve"> MJ</w:t>
      </w:r>
      <w:r w:rsidRPr="00CF1684">
        <w:rPr>
          <w:rFonts w:ascii="Book Antiqua" w:hAnsi="Book Antiqua" w:cs="宋体"/>
          <w:lang w:eastAsia="zh-CN"/>
        </w:rPr>
        <w:t xml:space="preserve">, </w:t>
      </w:r>
      <w:proofErr w:type="spellStart"/>
      <w:r w:rsidRPr="00CF1684">
        <w:rPr>
          <w:rFonts w:ascii="Book Antiqua" w:hAnsi="Book Antiqua" w:cs="宋体"/>
          <w:lang w:eastAsia="zh-CN"/>
        </w:rPr>
        <w:t>Vilmann</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Giovannini</w:t>
      </w:r>
      <w:proofErr w:type="spellEnd"/>
      <w:r w:rsidRPr="00CF1684">
        <w:rPr>
          <w:rFonts w:ascii="Book Antiqua" w:hAnsi="Book Antiqua" w:cs="宋体"/>
          <w:lang w:eastAsia="zh-CN"/>
        </w:rPr>
        <w:t xml:space="preserve"> M, Chang KJ, </w:t>
      </w:r>
      <w:proofErr w:type="spellStart"/>
      <w:r w:rsidRPr="00CF1684">
        <w:rPr>
          <w:rFonts w:ascii="Book Antiqua" w:hAnsi="Book Antiqua" w:cs="宋体"/>
          <w:lang w:eastAsia="zh-CN"/>
        </w:rPr>
        <w:t>Wiersema</w:t>
      </w:r>
      <w:proofErr w:type="spellEnd"/>
      <w:r w:rsidRPr="00CF1684">
        <w:rPr>
          <w:rFonts w:ascii="Book Antiqua" w:hAnsi="Book Antiqua" w:cs="宋体"/>
          <w:lang w:eastAsia="zh-CN"/>
        </w:rPr>
        <w:t xml:space="preserve"> LM. </w:t>
      </w:r>
      <w:proofErr w:type="spellStart"/>
      <w:r w:rsidRPr="00CF1684">
        <w:rPr>
          <w:rFonts w:ascii="Book Antiqua" w:hAnsi="Book Antiqua" w:cs="宋体"/>
          <w:lang w:eastAsia="zh-CN"/>
        </w:rPr>
        <w:t>Endosonography</w:t>
      </w:r>
      <w:proofErr w:type="spellEnd"/>
      <w:r w:rsidRPr="00CF1684">
        <w:rPr>
          <w:rFonts w:ascii="Book Antiqua" w:hAnsi="Book Antiqua" w:cs="宋体"/>
          <w:lang w:eastAsia="zh-CN"/>
        </w:rPr>
        <w:t>-guided fine-needle aspiration biopsy: diagnostic accuracy and complication assessment. </w:t>
      </w:r>
      <w:r w:rsidRPr="00CF1684">
        <w:rPr>
          <w:rFonts w:ascii="Book Antiqua" w:hAnsi="Book Antiqua" w:cs="宋体"/>
          <w:i/>
          <w:iCs/>
          <w:lang w:eastAsia="zh-CN"/>
        </w:rPr>
        <w:t>Gastroenterology</w:t>
      </w:r>
      <w:r w:rsidRPr="00CF1684">
        <w:rPr>
          <w:rFonts w:ascii="Book Antiqua" w:hAnsi="Book Antiqua" w:cs="宋体"/>
          <w:lang w:eastAsia="zh-CN"/>
        </w:rPr>
        <w:t> 1997; </w:t>
      </w:r>
      <w:r w:rsidRPr="00CF1684">
        <w:rPr>
          <w:rFonts w:ascii="Book Antiqua" w:hAnsi="Book Antiqua" w:cs="宋体"/>
          <w:b/>
          <w:bCs/>
          <w:lang w:eastAsia="zh-CN"/>
        </w:rPr>
        <w:t>112</w:t>
      </w:r>
      <w:r w:rsidRPr="00CF1684">
        <w:rPr>
          <w:rFonts w:ascii="Book Antiqua" w:hAnsi="Book Antiqua" w:cs="宋体"/>
          <w:lang w:eastAsia="zh-CN"/>
        </w:rPr>
        <w:t>: 1087-1095 [PMID: 9097990 DOI: 10.1016/S0016-5085(97)70164-1]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52 </w:t>
      </w:r>
      <w:proofErr w:type="spellStart"/>
      <w:r w:rsidRPr="00CF1684">
        <w:rPr>
          <w:rFonts w:ascii="Book Antiqua" w:hAnsi="Book Antiqua" w:cs="宋体"/>
          <w:b/>
          <w:bCs/>
          <w:lang w:eastAsia="zh-CN"/>
        </w:rPr>
        <w:t>Bhutani</w:t>
      </w:r>
      <w:proofErr w:type="spellEnd"/>
      <w:r w:rsidRPr="00CF1684">
        <w:rPr>
          <w:rFonts w:ascii="Book Antiqua" w:hAnsi="Book Antiqua" w:cs="宋体"/>
          <w:b/>
          <w:bCs/>
          <w:lang w:eastAsia="zh-CN"/>
        </w:rPr>
        <w:t xml:space="preserve"> MS</w:t>
      </w:r>
      <w:r w:rsidRPr="00CF1684">
        <w:rPr>
          <w:rFonts w:ascii="Book Antiqua" w:hAnsi="Book Antiqua" w:cs="宋体"/>
          <w:lang w:eastAsia="zh-CN"/>
        </w:rPr>
        <w:t>, Hawes RH, Baron PL, Sanders-</w:t>
      </w:r>
      <w:proofErr w:type="spellStart"/>
      <w:r w:rsidRPr="00CF1684">
        <w:rPr>
          <w:rFonts w:ascii="Book Antiqua" w:hAnsi="Book Antiqua" w:cs="宋体"/>
          <w:lang w:eastAsia="zh-CN"/>
        </w:rPr>
        <w:t>Cliette</w:t>
      </w:r>
      <w:proofErr w:type="spellEnd"/>
      <w:r w:rsidRPr="00CF1684">
        <w:rPr>
          <w:rFonts w:ascii="Book Antiqua" w:hAnsi="Book Antiqua" w:cs="宋体"/>
          <w:lang w:eastAsia="zh-CN"/>
        </w:rPr>
        <w:t xml:space="preserve"> A, van </w:t>
      </w:r>
      <w:proofErr w:type="spellStart"/>
      <w:r w:rsidRPr="00CF1684">
        <w:rPr>
          <w:rFonts w:ascii="Book Antiqua" w:hAnsi="Book Antiqua" w:cs="宋体"/>
          <w:lang w:eastAsia="zh-CN"/>
        </w:rPr>
        <w:t>Velse</w:t>
      </w:r>
      <w:proofErr w:type="spellEnd"/>
      <w:r w:rsidRPr="00CF1684">
        <w:rPr>
          <w:rFonts w:ascii="Book Antiqua" w:hAnsi="Book Antiqua" w:cs="宋体"/>
          <w:lang w:eastAsia="zh-CN"/>
        </w:rPr>
        <w:t xml:space="preserve"> A, Osborne JF, Hoffman BJ. Endoscopic ultrasound guided fine needle aspiration of malignant pancreatic lesions. </w:t>
      </w:r>
      <w:r w:rsidRPr="00CF1684">
        <w:rPr>
          <w:rFonts w:ascii="Book Antiqua" w:hAnsi="Book Antiqua" w:cs="宋体"/>
          <w:i/>
          <w:iCs/>
          <w:lang w:eastAsia="zh-CN"/>
        </w:rPr>
        <w:t>Endoscopy</w:t>
      </w:r>
      <w:r w:rsidRPr="00CF1684">
        <w:rPr>
          <w:rFonts w:ascii="Book Antiqua" w:hAnsi="Book Antiqua" w:cs="宋体"/>
          <w:lang w:eastAsia="zh-CN"/>
        </w:rPr>
        <w:t> 1997; </w:t>
      </w:r>
      <w:r w:rsidRPr="00CF1684">
        <w:rPr>
          <w:rFonts w:ascii="Book Antiqua" w:hAnsi="Book Antiqua" w:cs="宋体"/>
          <w:b/>
          <w:bCs/>
          <w:lang w:eastAsia="zh-CN"/>
        </w:rPr>
        <w:t>29</w:t>
      </w:r>
      <w:r w:rsidRPr="00CF1684">
        <w:rPr>
          <w:rFonts w:ascii="Book Antiqua" w:hAnsi="Book Antiqua" w:cs="宋体"/>
          <w:lang w:eastAsia="zh-CN"/>
        </w:rPr>
        <w:t>: 854-858 [PMID: 9476770 DOI: 10.1055/s-2007-1004321]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53 </w:t>
      </w:r>
      <w:r w:rsidRPr="00CF1684">
        <w:rPr>
          <w:rFonts w:ascii="Book Antiqua" w:hAnsi="Book Antiqua" w:cs="宋体"/>
          <w:b/>
          <w:bCs/>
          <w:lang w:eastAsia="zh-CN"/>
        </w:rPr>
        <w:t>Chang KJ</w:t>
      </w:r>
      <w:r w:rsidRPr="00CF1684">
        <w:rPr>
          <w:rFonts w:ascii="Book Antiqua" w:hAnsi="Book Antiqua" w:cs="宋体"/>
          <w:lang w:eastAsia="zh-CN"/>
        </w:rPr>
        <w:t xml:space="preserve">, Nguyen P, Erickson RA, Durbin TE, Katz KD. </w:t>
      </w:r>
      <w:proofErr w:type="gramStart"/>
      <w:r w:rsidRPr="00CF1684">
        <w:rPr>
          <w:rFonts w:ascii="Book Antiqua" w:hAnsi="Book Antiqua" w:cs="宋体"/>
          <w:lang w:eastAsia="zh-CN"/>
        </w:rPr>
        <w:t>The clinical utility of endoscopic ultrasound-guided fine-needle aspiration in the diagnosis and staging of pancreatic carcinoma.</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1997; </w:t>
      </w:r>
      <w:r w:rsidRPr="00CF1684">
        <w:rPr>
          <w:rFonts w:ascii="Book Antiqua" w:hAnsi="Book Antiqua" w:cs="宋体"/>
          <w:b/>
          <w:bCs/>
          <w:lang w:eastAsia="zh-CN"/>
        </w:rPr>
        <w:t>45</w:t>
      </w:r>
      <w:r w:rsidRPr="00CF1684">
        <w:rPr>
          <w:rFonts w:ascii="Book Antiqua" w:hAnsi="Book Antiqua" w:cs="宋体"/>
          <w:lang w:eastAsia="zh-CN"/>
        </w:rPr>
        <w:t>: 387-393 [PMID: 9165320 DOI: 10.1016/S0016-5107(97)70149-4]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54 </w:t>
      </w:r>
      <w:r w:rsidRPr="00CF1684">
        <w:rPr>
          <w:rFonts w:ascii="Book Antiqua" w:hAnsi="Book Antiqua" w:cs="宋体"/>
          <w:b/>
          <w:bCs/>
          <w:lang w:eastAsia="zh-CN"/>
        </w:rPr>
        <w:t>Voss M</w:t>
      </w:r>
      <w:r w:rsidRPr="00CF1684">
        <w:rPr>
          <w:rFonts w:ascii="Book Antiqua" w:hAnsi="Book Antiqua" w:cs="宋体"/>
          <w:lang w:eastAsia="zh-CN"/>
        </w:rPr>
        <w:t xml:space="preserve">, </w:t>
      </w:r>
      <w:proofErr w:type="spellStart"/>
      <w:r w:rsidRPr="00CF1684">
        <w:rPr>
          <w:rFonts w:ascii="Book Antiqua" w:hAnsi="Book Antiqua" w:cs="宋体"/>
          <w:lang w:eastAsia="zh-CN"/>
        </w:rPr>
        <w:t>Hammel</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Molas</w:t>
      </w:r>
      <w:proofErr w:type="spellEnd"/>
      <w:r w:rsidRPr="00CF1684">
        <w:rPr>
          <w:rFonts w:ascii="Book Antiqua" w:hAnsi="Book Antiqua" w:cs="宋体"/>
          <w:lang w:eastAsia="zh-CN"/>
        </w:rPr>
        <w:t xml:space="preserve"> G, Palazzo L, </w:t>
      </w:r>
      <w:proofErr w:type="spellStart"/>
      <w:r w:rsidRPr="00CF1684">
        <w:rPr>
          <w:rFonts w:ascii="Book Antiqua" w:hAnsi="Book Antiqua" w:cs="宋体"/>
          <w:lang w:eastAsia="zh-CN"/>
        </w:rPr>
        <w:t>Dancour</w:t>
      </w:r>
      <w:proofErr w:type="spellEnd"/>
      <w:r w:rsidRPr="00CF1684">
        <w:rPr>
          <w:rFonts w:ascii="Book Antiqua" w:hAnsi="Book Antiqua" w:cs="宋体"/>
          <w:lang w:eastAsia="zh-CN"/>
        </w:rPr>
        <w:t xml:space="preserve"> A, O'Toole D, </w:t>
      </w:r>
      <w:proofErr w:type="spellStart"/>
      <w:r w:rsidRPr="00CF1684">
        <w:rPr>
          <w:rFonts w:ascii="Book Antiqua" w:hAnsi="Book Antiqua" w:cs="宋体"/>
          <w:lang w:eastAsia="zh-CN"/>
        </w:rPr>
        <w:t>Terris</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Degott</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Bernades</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Ruszniewski</w:t>
      </w:r>
      <w:proofErr w:type="spellEnd"/>
      <w:r w:rsidRPr="00CF1684">
        <w:rPr>
          <w:rFonts w:ascii="Book Antiqua" w:hAnsi="Book Antiqua" w:cs="宋体"/>
          <w:lang w:eastAsia="zh-CN"/>
        </w:rPr>
        <w:t xml:space="preserve"> P. Value of endoscopic ultrasound guided fine needle aspiration biopsy in the diagnosis of solid pancreatic masses. </w:t>
      </w:r>
      <w:r w:rsidRPr="00CF1684">
        <w:rPr>
          <w:rFonts w:ascii="Book Antiqua" w:hAnsi="Book Antiqua" w:cs="宋体"/>
          <w:i/>
          <w:iCs/>
          <w:lang w:eastAsia="zh-CN"/>
        </w:rPr>
        <w:t>Gut</w:t>
      </w:r>
      <w:r w:rsidRPr="00CF1684">
        <w:rPr>
          <w:rFonts w:ascii="Book Antiqua" w:hAnsi="Book Antiqua" w:cs="宋体"/>
          <w:lang w:eastAsia="zh-CN"/>
        </w:rPr>
        <w:t> 2000; </w:t>
      </w:r>
      <w:r w:rsidRPr="00CF1684">
        <w:rPr>
          <w:rFonts w:ascii="Book Antiqua" w:hAnsi="Book Antiqua" w:cs="宋体"/>
          <w:b/>
          <w:bCs/>
          <w:lang w:eastAsia="zh-CN"/>
        </w:rPr>
        <w:t>46</w:t>
      </w:r>
      <w:r w:rsidRPr="00CF1684">
        <w:rPr>
          <w:rFonts w:ascii="Book Antiqua" w:hAnsi="Book Antiqua" w:cs="宋体"/>
          <w:lang w:eastAsia="zh-CN"/>
        </w:rPr>
        <w:t>: 244-249 [PMID: 10644320 DOI: 10.1136/gut.46.2.244]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55 </w:t>
      </w:r>
      <w:proofErr w:type="spellStart"/>
      <w:r w:rsidRPr="00CF1684">
        <w:rPr>
          <w:rFonts w:ascii="Book Antiqua" w:hAnsi="Book Antiqua" w:cs="宋体"/>
          <w:b/>
          <w:bCs/>
          <w:lang w:eastAsia="zh-CN"/>
        </w:rPr>
        <w:t>Eloubeidi</w:t>
      </w:r>
      <w:proofErr w:type="spellEnd"/>
      <w:r w:rsidRPr="00CF1684">
        <w:rPr>
          <w:rFonts w:ascii="Book Antiqua" w:hAnsi="Book Antiqua" w:cs="宋体"/>
          <w:b/>
          <w:bCs/>
          <w:lang w:eastAsia="zh-CN"/>
        </w:rPr>
        <w:t xml:space="preserve"> MA</w:t>
      </w:r>
      <w:r w:rsidRPr="00CF1684">
        <w:rPr>
          <w:rFonts w:ascii="Book Antiqua" w:hAnsi="Book Antiqua" w:cs="宋体"/>
          <w:lang w:eastAsia="zh-CN"/>
        </w:rPr>
        <w:t xml:space="preserve">, </w:t>
      </w:r>
      <w:proofErr w:type="spellStart"/>
      <w:r w:rsidRPr="00CF1684">
        <w:rPr>
          <w:rFonts w:ascii="Book Antiqua" w:hAnsi="Book Antiqua" w:cs="宋体"/>
          <w:lang w:eastAsia="zh-CN"/>
        </w:rPr>
        <w:t>Jhala</w:t>
      </w:r>
      <w:proofErr w:type="spellEnd"/>
      <w:r w:rsidRPr="00CF1684">
        <w:rPr>
          <w:rFonts w:ascii="Book Antiqua" w:hAnsi="Book Antiqua" w:cs="宋体"/>
          <w:lang w:eastAsia="zh-CN"/>
        </w:rPr>
        <w:t xml:space="preserve"> D, </w:t>
      </w:r>
      <w:proofErr w:type="spellStart"/>
      <w:r w:rsidRPr="00CF1684">
        <w:rPr>
          <w:rFonts w:ascii="Book Antiqua" w:hAnsi="Book Antiqua" w:cs="宋体"/>
          <w:lang w:eastAsia="zh-CN"/>
        </w:rPr>
        <w:t>Chhieng</w:t>
      </w:r>
      <w:proofErr w:type="spellEnd"/>
      <w:r w:rsidRPr="00CF1684">
        <w:rPr>
          <w:rFonts w:ascii="Book Antiqua" w:hAnsi="Book Antiqua" w:cs="宋体"/>
          <w:lang w:eastAsia="zh-CN"/>
        </w:rPr>
        <w:t xml:space="preserve"> DC, Chen VK, </w:t>
      </w:r>
      <w:proofErr w:type="spellStart"/>
      <w:r w:rsidRPr="00CF1684">
        <w:rPr>
          <w:rFonts w:ascii="Book Antiqua" w:hAnsi="Book Antiqua" w:cs="宋体"/>
          <w:lang w:eastAsia="zh-CN"/>
        </w:rPr>
        <w:t>Eltoum</w:t>
      </w:r>
      <w:proofErr w:type="spellEnd"/>
      <w:r w:rsidRPr="00CF1684">
        <w:rPr>
          <w:rFonts w:ascii="Book Antiqua" w:hAnsi="Book Antiqua" w:cs="宋体"/>
          <w:lang w:eastAsia="zh-CN"/>
        </w:rPr>
        <w:t xml:space="preserve"> I, Vickers S, Mel Wilcox C, </w:t>
      </w:r>
      <w:proofErr w:type="spellStart"/>
      <w:r w:rsidRPr="00CF1684">
        <w:rPr>
          <w:rFonts w:ascii="Book Antiqua" w:hAnsi="Book Antiqua" w:cs="宋体"/>
          <w:lang w:eastAsia="zh-CN"/>
        </w:rPr>
        <w:t>Jhala</w:t>
      </w:r>
      <w:proofErr w:type="spellEnd"/>
      <w:r w:rsidRPr="00CF1684">
        <w:rPr>
          <w:rFonts w:ascii="Book Antiqua" w:hAnsi="Book Antiqua" w:cs="宋体"/>
          <w:lang w:eastAsia="zh-CN"/>
        </w:rPr>
        <w:t xml:space="preserve"> N. Yield of endoscopic ultrasound-guided fine-needle aspiration biopsy in patients with suspected pancreatic carcinoma. </w:t>
      </w:r>
      <w:r w:rsidRPr="00CF1684">
        <w:rPr>
          <w:rFonts w:ascii="Book Antiqua" w:hAnsi="Book Antiqua" w:cs="宋体"/>
          <w:i/>
          <w:iCs/>
          <w:lang w:eastAsia="zh-CN"/>
        </w:rPr>
        <w:t>Cancer</w:t>
      </w:r>
      <w:r w:rsidRPr="00CF1684">
        <w:rPr>
          <w:rFonts w:ascii="Book Antiqua" w:hAnsi="Book Antiqua" w:cs="宋体"/>
          <w:lang w:eastAsia="zh-CN"/>
        </w:rPr>
        <w:t> 2003; </w:t>
      </w:r>
      <w:r w:rsidRPr="00CF1684">
        <w:rPr>
          <w:rFonts w:ascii="Book Antiqua" w:hAnsi="Book Antiqua" w:cs="宋体"/>
          <w:b/>
          <w:bCs/>
          <w:lang w:eastAsia="zh-CN"/>
        </w:rPr>
        <w:t>99</w:t>
      </w:r>
      <w:r w:rsidRPr="00CF1684">
        <w:rPr>
          <w:rFonts w:ascii="Book Antiqua" w:hAnsi="Book Antiqua" w:cs="宋体"/>
          <w:lang w:eastAsia="zh-CN"/>
        </w:rPr>
        <w:t>: 285-292 [PMID: 14579295 DOI: 10.1002/cncr.11643]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56 </w:t>
      </w:r>
      <w:r w:rsidRPr="00CF1684">
        <w:rPr>
          <w:rFonts w:ascii="Book Antiqua" w:hAnsi="Book Antiqua" w:cs="宋体"/>
          <w:b/>
          <w:bCs/>
          <w:lang w:eastAsia="zh-CN"/>
        </w:rPr>
        <w:t>Early DS</w:t>
      </w:r>
      <w:r w:rsidRPr="00CF1684">
        <w:rPr>
          <w:rFonts w:ascii="Book Antiqua" w:hAnsi="Book Antiqua" w:cs="宋体"/>
          <w:lang w:eastAsia="zh-CN"/>
        </w:rPr>
        <w:t xml:space="preserve">, Acosta RD, </w:t>
      </w:r>
      <w:proofErr w:type="spellStart"/>
      <w:r w:rsidRPr="00CF1684">
        <w:rPr>
          <w:rFonts w:ascii="Book Antiqua" w:hAnsi="Book Antiqua" w:cs="宋体"/>
          <w:lang w:eastAsia="zh-CN"/>
        </w:rPr>
        <w:t>Chandrasekhara</w:t>
      </w:r>
      <w:proofErr w:type="spellEnd"/>
      <w:r w:rsidRPr="00CF1684">
        <w:rPr>
          <w:rFonts w:ascii="Book Antiqua" w:hAnsi="Book Antiqua" w:cs="宋体"/>
          <w:lang w:eastAsia="zh-CN"/>
        </w:rPr>
        <w:t xml:space="preserve"> V, </w:t>
      </w:r>
      <w:proofErr w:type="spellStart"/>
      <w:r w:rsidRPr="00CF1684">
        <w:rPr>
          <w:rFonts w:ascii="Book Antiqua" w:hAnsi="Book Antiqua" w:cs="宋体"/>
          <w:lang w:eastAsia="zh-CN"/>
        </w:rPr>
        <w:t>Chathadi</w:t>
      </w:r>
      <w:proofErr w:type="spellEnd"/>
      <w:r w:rsidRPr="00CF1684">
        <w:rPr>
          <w:rFonts w:ascii="Book Antiqua" w:hAnsi="Book Antiqua" w:cs="宋体"/>
          <w:lang w:eastAsia="zh-CN"/>
        </w:rPr>
        <w:t xml:space="preserve"> KV, Decker GA, Evans JA, </w:t>
      </w:r>
      <w:proofErr w:type="spellStart"/>
      <w:r w:rsidRPr="00CF1684">
        <w:rPr>
          <w:rFonts w:ascii="Book Antiqua" w:hAnsi="Book Antiqua" w:cs="宋体"/>
          <w:lang w:eastAsia="zh-CN"/>
        </w:rPr>
        <w:t>Fanelli</w:t>
      </w:r>
      <w:proofErr w:type="spellEnd"/>
      <w:r w:rsidRPr="00CF1684">
        <w:rPr>
          <w:rFonts w:ascii="Book Antiqua" w:hAnsi="Book Antiqua" w:cs="宋体"/>
          <w:lang w:eastAsia="zh-CN"/>
        </w:rPr>
        <w:t xml:space="preserve"> RD, Fisher DA, </w:t>
      </w:r>
      <w:proofErr w:type="spellStart"/>
      <w:r w:rsidRPr="00CF1684">
        <w:rPr>
          <w:rFonts w:ascii="Book Antiqua" w:hAnsi="Book Antiqua" w:cs="宋体"/>
          <w:lang w:eastAsia="zh-CN"/>
        </w:rPr>
        <w:t>Fonkalsrud</w:t>
      </w:r>
      <w:proofErr w:type="spellEnd"/>
      <w:r w:rsidRPr="00CF1684">
        <w:rPr>
          <w:rFonts w:ascii="Book Antiqua" w:hAnsi="Book Antiqua" w:cs="宋体"/>
          <w:lang w:eastAsia="zh-CN"/>
        </w:rPr>
        <w:t xml:space="preserve"> L, Hwang JH, </w:t>
      </w:r>
      <w:proofErr w:type="spellStart"/>
      <w:r w:rsidRPr="00CF1684">
        <w:rPr>
          <w:rFonts w:ascii="Book Antiqua" w:hAnsi="Book Antiqua" w:cs="宋体"/>
          <w:lang w:eastAsia="zh-CN"/>
        </w:rPr>
        <w:t>Jue</w:t>
      </w:r>
      <w:proofErr w:type="spellEnd"/>
      <w:r w:rsidRPr="00CF1684">
        <w:rPr>
          <w:rFonts w:ascii="Book Antiqua" w:hAnsi="Book Antiqua" w:cs="宋体"/>
          <w:lang w:eastAsia="zh-CN"/>
        </w:rPr>
        <w:t xml:space="preserve"> TL, </w:t>
      </w:r>
      <w:proofErr w:type="spellStart"/>
      <w:r w:rsidRPr="00CF1684">
        <w:rPr>
          <w:rFonts w:ascii="Book Antiqua" w:hAnsi="Book Antiqua" w:cs="宋体"/>
          <w:lang w:eastAsia="zh-CN"/>
        </w:rPr>
        <w:t>Khashab</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Lightdale</w:t>
      </w:r>
      <w:proofErr w:type="spellEnd"/>
      <w:r w:rsidRPr="00CF1684">
        <w:rPr>
          <w:rFonts w:ascii="Book Antiqua" w:hAnsi="Book Antiqua" w:cs="宋体"/>
          <w:lang w:eastAsia="zh-CN"/>
        </w:rPr>
        <w:t xml:space="preserve"> JR, </w:t>
      </w:r>
      <w:proofErr w:type="spellStart"/>
      <w:r w:rsidRPr="00CF1684">
        <w:rPr>
          <w:rFonts w:ascii="Book Antiqua" w:hAnsi="Book Antiqua" w:cs="宋体"/>
          <w:lang w:eastAsia="zh-CN"/>
        </w:rPr>
        <w:t>Muthusamy</w:t>
      </w:r>
      <w:proofErr w:type="spellEnd"/>
      <w:r w:rsidRPr="00CF1684">
        <w:rPr>
          <w:rFonts w:ascii="Book Antiqua" w:hAnsi="Book Antiqua" w:cs="宋体"/>
          <w:lang w:eastAsia="zh-CN"/>
        </w:rPr>
        <w:t xml:space="preserve"> VR, Pasha SF, Saltzman JR, </w:t>
      </w:r>
      <w:proofErr w:type="spellStart"/>
      <w:r w:rsidRPr="00CF1684">
        <w:rPr>
          <w:rFonts w:ascii="Book Antiqua" w:hAnsi="Book Antiqua" w:cs="宋体"/>
          <w:lang w:eastAsia="zh-CN"/>
        </w:rPr>
        <w:t>Sharaf</w:t>
      </w:r>
      <w:proofErr w:type="spellEnd"/>
      <w:r w:rsidRPr="00CF1684">
        <w:rPr>
          <w:rFonts w:ascii="Book Antiqua" w:hAnsi="Book Antiqua" w:cs="宋体"/>
          <w:lang w:eastAsia="zh-CN"/>
        </w:rPr>
        <w:t xml:space="preserve"> RN, </w:t>
      </w:r>
      <w:proofErr w:type="spellStart"/>
      <w:r w:rsidRPr="00CF1684">
        <w:rPr>
          <w:rFonts w:ascii="Book Antiqua" w:hAnsi="Book Antiqua" w:cs="宋体"/>
          <w:lang w:eastAsia="zh-CN"/>
        </w:rPr>
        <w:t>Shergill</w:t>
      </w:r>
      <w:proofErr w:type="spellEnd"/>
      <w:r w:rsidRPr="00CF1684">
        <w:rPr>
          <w:rFonts w:ascii="Book Antiqua" w:hAnsi="Book Antiqua" w:cs="宋体"/>
          <w:lang w:eastAsia="zh-CN"/>
        </w:rPr>
        <w:t xml:space="preserve"> AK, Cash BD. Adverse events associated with EUS and EUS with FNA.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839-843 [PMID: 23684089 DOI: 10.1016/j.gie.2013.02.018]</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57 </w:t>
      </w:r>
      <w:proofErr w:type="spellStart"/>
      <w:r w:rsidRPr="00CF1684">
        <w:rPr>
          <w:rFonts w:ascii="Book Antiqua" w:hAnsi="Book Antiqua" w:cs="宋体"/>
          <w:b/>
          <w:bCs/>
          <w:lang w:eastAsia="zh-CN"/>
        </w:rPr>
        <w:t>Fritscher</w:t>
      </w:r>
      <w:proofErr w:type="spellEnd"/>
      <w:r w:rsidRPr="00CF1684">
        <w:rPr>
          <w:rFonts w:ascii="Book Antiqua" w:hAnsi="Book Antiqua" w:cs="宋体"/>
          <w:b/>
          <w:bCs/>
          <w:lang w:eastAsia="zh-CN"/>
        </w:rPr>
        <w:t>-Ravens A</w:t>
      </w:r>
      <w:r w:rsidRPr="00CF1684">
        <w:rPr>
          <w:rFonts w:ascii="Book Antiqua" w:hAnsi="Book Antiqua" w:cs="宋体"/>
          <w:lang w:eastAsia="zh-CN"/>
        </w:rPr>
        <w:t xml:space="preserve">, Brand L, </w:t>
      </w:r>
      <w:proofErr w:type="spellStart"/>
      <w:r w:rsidRPr="00CF1684">
        <w:rPr>
          <w:rFonts w:ascii="Book Antiqua" w:hAnsi="Book Antiqua" w:cs="宋体"/>
          <w:lang w:eastAsia="zh-CN"/>
        </w:rPr>
        <w:t>Knöfel</w:t>
      </w:r>
      <w:proofErr w:type="spellEnd"/>
      <w:r w:rsidRPr="00CF1684">
        <w:rPr>
          <w:rFonts w:ascii="Book Antiqua" w:hAnsi="Book Antiqua" w:cs="宋体"/>
          <w:lang w:eastAsia="zh-CN"/>
        </w:rPr>
        <w:t xml:space="preserve"> WT, </w:t>
      </w:r>
      <w:proofErr w:type="spellStart"/>
      <w:r w:rsidRPr="00CF1684">
        <w:rPr>
          <w:rFonts w:ascii="Book Antiqua" w:hAnsi="Book Antiqua" w:cs="宋体"/>
          <w:lang w:eastAsia="zh-CN"/>
        </w:rPr>
        <w:t>Bobrowski</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Topalidis</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Thonke</w:t>
      </w:r>
      <w:proofErr w:type="spellEnd"/>
      <w:r w:rsidRPr="00CF1684">
        <w:rPr>
          <w:rFonts w:ascii="Book Antiqua" w:hAnsi="Book Antiqua" w:cs="宋体"/>
          <w:lang w:eastAsia="zh-CN"/>
        </w:rPr>
        <w:t xml:space="preserve"> F, de </w:t>
      </w:r>
      <w:proofErr w:type="spellStart"/>
      <w:r w:rsidRPr="00CF1684">
        <w:rPr>
          <w:rFonts w:ascii="Book Antiqua" w:hAnsi="Book Antiqua" w:cs="宋体"/>
          <w:lang w:eastAsia="zh-CN"/>
        </w:rPr>
        <w:t>Werth</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Soehendra</w:t>
      </w:r>
      <w:proofErr w:type="spellEnd"/>
      <w:r w:rsidRPr="00CF1684">
        <w:rPr>
          <w:rFonts w:ascii="Book Antiqua" w:hAnsi="Book Antiqua" w:cs="宋体"/>
          <w:lang w:eastAsia="zh-CN"/>
        </w:rPr>
        <w:t xml:space="preserve"> N. Comparison of endoscopic ultrasound-guided fine needle aspiration for focal pancreatic lesions in patients with normal parenchyma and chronic pancreatitis.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2002; </w:t>
      </w:r>
      <w:r w:rsidRPr="00CF1684">
        <w:rPr>
          <w:rFonts w:ascii="Book Antiqua" w:hAnsi="Book Antiqua" w:cs="宋体"/>
          <w:b/>
          <w:bCs/>
          <w:lang w:eastAsia="zh-CN"/>
        </w:rPr>
        <w:t>97</w:t>
      </w:r>
      <w:r w:rsidRPr="00CF1684">
        <w:rPr>
          <w:rFonts w:ascii="Book Antiqua" w:hAnsi="Book Antiqua" w:cs="宋体"/>
          <w:lang w:eastAsia="zh-CN"/>
        </w:rPr>
        <w:t>: 2768-2775 [PMID: 12425546 DOI: 10.1111/j.1572-0241.2002.07020.x]</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58 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t>
      </w:r>
      <w:proofErr w:type="spellStart"/>
      <w:r w:rsidRPr="00CF1684">
        <w:rPr>
          <w:rFonts w:ascii="Book Antiqua" w:hAnsi="Book Antiqua" w:cs="宋体"/>
          <w:lang w:eastAsia="zh-CN"/>
        </w:rPr>
        <w:t>Tamhane</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Eloubeidi</w:t>
      </w:r>
      <w:proofErr w:type="spellEnd"/>
      <w:r w:rsidRPr="00CF1684">
        <w:rPr>
          <w:rFonts w:ascii="Book Antiqua" w:hAnsi="Book Antiqua" w:cs="宋体"/>
          <w:lang w:eastAsia="zh-CN"/>
        </w:rPr>
        <w:t xml:space="preserve"> MA.</w:t>
      </w:r>
      <w:proofErr w:type="gramEnd"/>
      <w:r w:rsidRPr="00CF1684">
        <w:rPr>
          <w:rFonts w:ascii="Book Antiqua" w:hAnsi="Book Antiqua" w:cs="宋体"/>
          <w:lang w:eastAsia="zh-CN"/>
        </w:rPr>
        <w:t xml:space="preserve"> Yield of EUS-guided FNA of pancreatic masses in the presence or the absence of chronic pancreatitis.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2005; </w:t>
      </w:r>
      <w:r w:rsidRPr="00CF1684">
        <w:rPr>
          <w:rFonts w:ascii="Book Antiqua" w:hAnsi="Book Antiqua" w:cs="宋体"/>
          <w:b/>
          <w:bCs/>
          <w:lang w:eastAsia="zh-CN"/>
        </w:rPr>
        <w:t>62</w:t>
      </w:r>
      <w:r w:rsidRPr="00CF1684">
        <w:rPr>
          <w:rFonts w:ascii="Book Antiqua" w:hAnsi="Book Antiqua" w:cs="宋体"/>
          <w:lang w:eastAsia="zh-CN"/>
        </w:rPr>
        <w:t>: 728-36; quiz 751, 753 [PMID: 16246688 DOI: 10.1016/j.gie.2005.06.051]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lastRenderedPageBreak/>
        <w:t>59 </w:t>
      </w:r>
      <w:proofErr w:type="spellStart"/>
      <w:r w:rsidRPr="00CF1684">
        <w:rPr>
          <w:rFonts w:ascii="Book Antiqua" w:hAnsi="Book Antiqua" w:cs="宋体"/>
          <w:b/>
          <w:bCs/>
          <w:lang w:eastAsia="zh-CN"/>
        </w:rPr>
        <w:t>Madhoun</w:t>
      </w:r>
      <w:proofErr w:type="spellEnd"/>
      <w:r w:rsidRPr="00CF1684">
        <w:rPr>
          <w:rFonts w:ascii="Book Antiqua" w:hAnsi="Book Antiqua" w:cs="宋体"/>
          <w:b/>
          <w:bCs/>
          <w:lang w:eastAsia="zh-CN"/>
        </w:rPr>
        <w:t xml:space="preserve"> MF</w:t>
      </w:r>
      <w:r w:rsidRPr="00CF1684">
        <w:rPr>
          <w:rFonts w:ascii="Book Antiqua" w:hAnsi="Book Antiqua" w:cs="宋体"/>
          <w:lang w:eastAsia="zh-CN"/>
        </w:rPr>
        <w:t xml:space="preserve">, </w:t>
      </w:r>
      <w:proofErr w:type="spellStart"/>
      <w:r w:rsidRPr="00CF1684">
        <w:rPr>
          <w:rFonts w:ascii="Book Antiqua" w:hAnsi="Book Antiqua" w:cs="宋体"/>
          <w:lang w:eastAsia="zh-CN"/>
        </w:rPr>
        <w:t>Wani</w:t>
      </w:r>
      <w:proofErr w:type="spellEnd"/>
      <w:r w:rsidRPr="00CF1684">
        <w:rPr>
          <w:rFonts w:ascii="Book Antiqua" w:hAnsi="Book Antiqua" w:cs="宋体"/>
          <w:lang w:eastAsia="zh-CN"/>
        </w:rPr>
        <w:t xml:space="preserve"> SB, </w:t>
      </w:r>
      <w:proofErr w:type="spellStart"/>
      <w:r w:rsidRPr="00CF1684">
        <w:rPr>
          <w:rFonts w:ascii="Book Antiqua" w:hAnsi="Book Antiqua" w:cs="宋体"/>
          <w:lang w:eastAsia="zh-CN"/>
        </w:rPr>
        <w:t>Rastogi</w:t>
      </w:r>
      <w:proofErr w:type="spellEnd"/>
      <w:r w:rsidRPr="00CF1684">
        <w:rPr>
          <w:rFonts w:ascii="Book Antiqua" w:hAnsi="Book Antiqua" w:cs="宋体"/>
          <w:lang w:eastAsia="zh-CN"/>
        </w:rPr>
        <w:t xml:space="preserve"> A, Early D, </w:t>
      </w:r>
      <w:proofErr w:type="spellStart"/>
      <w:r w:rsidRPr="00CF1684">
        <w:rPr>
          <w:rFonts w:ascii="Book Antiqua" w:hAnsi="Book Antiqua" w:cs="宋体"/>
          <w:lang w:eastAsia="zh-CN"/>
        </w:rPr>
        <w:t>Gaddam</w:t>
      </w:r>
      <w:proofErr w:type="spellEnd"/>
      <w:r w:rsidRPr="00CF1684">
        <w:rPr>
          <w:rFonts w:ascii="Book Antiqua" w:hAnsi="Book Antiqua" w:cs="宋体"/>
          <w:lang w:eastAsia="zh-CN"/>
        </w:rPr>
        <w:t xml:space="preserve"> S, Tierney WM, Maple JT. The diagnostic accuracy of 22-gauge and 25-gauge needles in endoscopic ultrasound-guided fine needle aspiration of solid pancreatic lesions: a meta-analysis.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86-92 [PMID: 23307148 DOI: 10.1055/s-0032-1325992]</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60 </w:t>
      </w:r>
      <w:r w:rsidRPr="00CF1684">
        <w:rPr>
          <w:rFonts w:ascii="Book Antiqua" w:hAnsi="Book Antiqua" w:cs="宋体"/>
          <w:b/>
          <w:bCs/>
          <w:lang w:eastAsia="zh-CN"/>
        </w:rPr>
        <w:t>Bang JY</w:t>
      </w:r>
      <w:r w:rsidRPr="00CF1684">
        <w:rPr>
          <w:rFonts w:ascii="Book Antiqua" w:hAnsi="Book Antiqua" w:cs="宋体"/>
          <w:lang w:eastAsia="zh-CN"/>
        </w:rPr>
        <w:t xml:space="preserve">, Ramesh J, Trevino J, </w:t>
      </w:r>
      <w:proofErr w:type="spellStart"/>
      <w:r w:rsidRPr="00CF1684">
        <w:rPr>
          <w:rFonts w:ascii="Book Antiqua" w:hAnsi="Book Antiqua" w:cs="宋体"/>
          <w:lang w:eastAsia="zh-CN"/>
        </w:rPr>
        <w:t>Eloubeidi</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Varadarajulu</w:t>
      </w:r>
      <w:proofErr w:type="spellEnd"/>
      <w:r w:rsidRPr="00CF1684">
        <w:rPr>
          <w:rFonts w:ascii="Book Antiqua" w:hAnsi="Book Antiqua" w:cs="宋体"/>
          <w:lang w:eastAsia="zh-CN"/>
        </w:rPr>
        <w:t xml:space="preserve"> S. Objective assessment of an algorithmic approach to EUS-guided FNA and interventions.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739-744 [PMID: 23369651 DOI: 10.1016/j.gie.2012.11.029]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61 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t>
      </w:r>
      <w:proofErr w:type="spellStart"/>
      <w:r w:rsidRPr="00CF1684">
        <w:rPr>
          <w:rFonts w:ascii="Book Antiqua" w:hAnsi="Book Antiqua" w:cs="宋体"/>
          <w:lang w:eastAsia="zh-CN"/>
        </w:rPr>
        <w:t>Fockens</w:t>
      </w:r>
      <w:proofErr w:type="spellEnd"/>
      <w:r w:rsidRPr="00CF1684">
        <w:rPr>
          <w:rFonts w:ascii="Book Antiqua" w:hAnsi="Book Antiqua" w:cs="宋体"/>
          <w:lang w:eastAsia="zh-CN"/>
        </w:rPr>
        <w:t xml:space="preserve"> P, Hawes RH. Best practices in endoscopic ultrasound-guided fine-needle aspiration.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2012; </w:t>
      </w:r>
      <w:r w:rsidRPr="00CF1684">
        <w:rPr>
          <w:rFonts w:ascii="Book Antiqua" w:hAnsi="Book Antiqua" w:cs="宋体"/>
          <w:b/>
          <w:bCs/>
          <w:lang w:eastAsia="zh-CN"/>
        </w:rPr>
        <w:t>10</w:t>
      </w:r>
      <w:r w:rsidRPr="00CF1684">
        <w:rPr>
          <w:rFonts w:ascii="Book Antiqua" w:hAnsi="Book Antiqua" w:cs="宋体"/>
          <w:lang w:eastAsia="zh-CN"/>
        </w:rPr>
        <w:t>: 697-703 [PMID: 22475740 DOI: 10.1016/j.cgh.2012.03.017]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62 </w:t>
      </w:r>
      <w:r w:rsidRPr="00CF1684">
        <w:rPr>
          <w:rFonts w:ascii="Book Antiqua" w:hAnsi="Book Antiqua" w:cs="宋体"/>
          <w:b/>
          <w:bCs/>
          <w:lang w:eastAsia="zh-CN"/>
        </w:rPr>
        <w:t>Lee JK</w:t>
      </w:r>
      <w:r w:rsidRPr="00CF1684">
        <w:rPr>
          <w:rFonts w:ascii="Book Antiqua" w:hAnsi="Book Antiqua" w:cs="宋体"/>
          <w:lang w:eastAsia="zh-CN"/>
        </w:rPr>
        <w:t xml:space="preserve">, Choi JH, Lee KH, Kim KM, Shin JU, Lee JK, Lee KT, Jang KT. </w:t>
      </w:r>
      <w:proofErr w:type="gramStart"/>
      <w:r w:rsidRPr="00CF1684">
        <w:rPr>
          <w:rFonts w:ascii="Book Antiqua" w:hAnsi="Book Antiqua" w:cs="宋体"/>
          <w:lang w:eastAsia="zh-CN"/>
        </w:rPr>
        <w:t>A prospective, comparative trial to optimize sampling techniques in EUS-guided FNA of solid pancreatic masses.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745-751 [PMID: 23433878 DOI: 10.1016/j.gie.2012.12.009]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 xml:space="preserve">63 </w:t>
      </w:r>
      <w:r w:rsidRPr="00CF1684">
        <w:rPr>
          <w:rFonts w:ascii="Book Antiqua" w:hAnsi="Book Antiqua" w:cs="宋体"/>
          <w:b/>
          <w:lang w:eastAsia="zh-CN"/>
        </w:rPr>
        <w:t>Iwashita T</w:t>
      </w:r>
      <w:r w:rsidRPr="00CF1684">
        <w:rPr>
          <w:rFonts w:ascii="Book Antiqua" w:hAnsi="Book Antiqua" w:cs="宋体"/>
          <w:lang w:eastAsia="zh-CN"/>
        </w:rPr>
        <w:t xml:space="preserve">, </w:t>
      </w:r>
      <w:proofErr w:type="spellStart"/>
      <w:r w:rsidRPr="00CF1684">
        <w:rPr>
          <w:rFonts w:ascii="Book Antiqua" w:hAnsi="Book Antiqua" w:cs="宋体"/>
          <w:lang w:eastAsia="zh-CN"/>
        </w:rPr>
        <w:t>Nakai</w:t>
      </w:r>
      <w:proofErr w:type="spellEnd"/>
      <w:r w:rsidRPr="00CF1684">
        <w:rPr>
          <w:rFonts w:ascii="Book Antiqua" w:hAnsi="Book Antiqua" w:cs="宋体"/>
          <w:lang w:eastAsia="zh-CN"/>
        </w:rPr>
        <w:t xml:space="preserve"> Y, </w:t>
      </w:r>
      <w:proofErr w:type="spellStart"/>
      <w:r w:rsidRPr="00CF1684">
        <w:rPr>
          <w:rFonts w:ascii="Book Antiqua" w:hAnsi="Book Antiqua" w:cs="宋体"/>
          <w:lang w:eastAsia="zh-CN"/>
        </w:rPr>
        <w:t>Samarasena</w:t>
      </w:r>
      <w:proofErr w:type="spellEnd"/>
      <w:r w:rsidRPr="00CF1684">
        <w:rPr>
          <w:rFonts w:ascii="Book Antiqua" w:hAnsi="Book Antiqua" w:cs="宋体"/>
          <w:lang w:eastAsia="zh-CN"/>
        </w:rPr>
        <w:t xml:space="preserve"> JB, Park DH, Lee JG, Chang KJ. Endoscopic ultrasound-guided fine needle aspiration and biopsy (EUS-FNAB) using a novel 25-gauge core biopsy needle: optimizing the yield of both cytology and histology. </w:t>
      </w:r>
      <w:proofErr w:type="spellStart"/>
      <w:r w:rsidRPr="00CF1684">
        <w:rPr>
          <w:rFonts w:ascii="Book Antiqua" w:hAnsi="Book Antiqua" w:cs="宋体"/>
          <w:i/>
          <w:lang w:eastAsia="zh-CN"/>
        </w:rPr>
        <w:t>Gastrointest</w:t>
      </w:r>
      <w:proofErr w:type="spellEnd"/>
      <w:r w:rsidRPr="00CF1684">
        <w:rPr>
          <w:rFonts w:ascii="Book Antiqua" w:hAnsi="Book Antiqua" w:cs="宋体"/>
          <w:i/>
          <w:lang w:eastAsia="zh-CN"/>
        </w:rPr>
        <w:t xml:space="preserve"> </w:t>
      </w:r>
      <w:proofErr w:type="spellStart"/>
      <w:r w:rsidRPr="00CF1684">
        <w:rPr>
          <w:rFonts w:ascii="Book Antiqua" w:hAnsi="Book Antiqua" w:cs="宋体"/>
          <w:i/>
          <w:lang w:eastAsia="zh-CN"/>
        </w:rPr>
        <w:t>Endosc</w:t>
      </w:r>
      <w:proofErr w:type="spellEnd"/>
      <w:r w:rsidRPr="00CF1684">
        <w:rPr>
          <w:rFonts w:ascii="Book Antiqua" w:hAnsi="Book Antiqua" w:cs="宋体"/>
          <w:i/>
          <w:lang w:eastAsia="zh-CN"/>
        </w:rPr>
        <w:t xml:space="preserve"> </w:t>
      </w:r>
      <w:r w:rsidRPr="00CF1684">
        <w:rPr>
          <w:rFonts w:ascii="Book Antiqua" w:hAnsi="Book Antiqua" w:cs="宋体"/>
          <w:lang w:eastAsia="zh-CN"/>
        </w:rPr>
        <w:t xml:space="preserve">2012; </w:t>
      </w:r>
      <w:r w:rsidRPr="00CF1684">
        <w:rPr>
          <w:rFonts w:ascii="Book Antiqua" w:hAnsi="Book Antiqua" w:cs="宋体"/>
          <w:b/>
          <w:lang w:eastAsia="zh-CN"/>
        </w:rPr>
        <w:t>75</w:t>
      </w:r>
      <w:r w:rsidRPr="00CF1684">
        <w:rPr>
          <w:rFonts w:ascii="Book Antiqua" w:hAnsi="Book Antiqua" w:cs="宋体"/>
          <w:lang w:eastAsia="zh-CN"/>
        </w:rPr>
        <w:t>: AB183. [DOI: 10.1016/j.gie.2012.04.293]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64 </w:t>
      </w:r>
      <w:r w:rsidRPr="00CF1684">
        <w:rPr>
          <w:rFonts w:ascii="Book Antiqua" w:hAnsi="Book Antiqua" w:cs="宋体"/>
          <w:b/>
          <w:bCs/>
          <w:lang w:eastAsia="zh-CN"/>
        </w:rPr>
        <w:t>Bang JY</w:t>
      </w:r>
      <w:r w:rsidRPr="00CF1684">
        <w:rPr>
          <w:rFonts w:ascii="Book Antiqua" w:hAnsi="Book Antiqua" w:cs="宋体"/>
          <w:lang w:eastAsia="zh-CN"/>
        </w:rPr>
        <w:t xml:space="preserve">, Magee SH, Ramesh J, Trevino JM, </w:t>
      </w:r>
      <w:proofErr w:type="spellStart"/>
      <w:r w:rsidRPr="00CF1684">
        <w:rPr>
          <w:rFonts w:ascii="Book Antiqua" w:hAnsi="Book Antiqua" w:cs="宋体"/>
          <w:lang w:eastAsia="zh-CN"/>
        </w:rPr>
        <w:t>Varadarajulu</w:t>
      </w:r>
      <w:proofErr w:type="spellEnd"/>
      <w:r w:rsidRPr="00CF1684">
        <w:rPr>
          <w:rFonts w:ascii="Book Antiqua" w:hAnsi="Book Antiqua" w:cs="宋体"/>
          <w:lang w:eastAsia="zh-CN"/>
        </w:rPr>
        <w:t xml:space="preserve"> S. Randomized trial comparing fanning with standard technique for endoscopic ultrasound-guided fine-needle aspiration of solid pancreatic mass lesions.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445-450 [PMID: 23504490 DOI: 10.1055/s-0032-1326268]</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65 </w:t>
      </w:r>
      <w:proofErr w:type="spellStart"/>
      <w:r w:rsidRPr="00CF1684">
        <w:rPr>
          <w:rFonts w:ascii="Book Antiqua" w:hAnsi="Book Antiqua" w:cs="宋体"/>
          <w:b/>
          <w:bCs/>
          <w:lang w:eastAsia="zh-CN"/>
        </w:rPr>
        <w:t>Klapman</w:t>
      </w:r>
      <w:proofErr w:type="spellEnd"/>
      <w:r w:rsidRPr="00CF1684">
        <w:rPr>
          <w:rFonts w:ascii="Book Antiqua" w:hAnsi="Book Antiqua" w:cs="宋体"/>
          <w:b/>
          <w:bCs/>
          <w:lang w:eastAsia="zh-CN"/>
        </w:rPr>
        <w:t xml:space="preserve"> JB</w:t>
      </w:r>
      <w:r w:rsidRPr="00CF1684">
        <w:rPr>
          <w:rFonts w:ascii="Book Antiqua" w:hAnsi="Book Antiqua" w:cs="宋体"/>
          <w:lang w:eastAsia="zh-CN"/>
        </w:rPr>
        <w:t>, Logrono R, Dye CE, Waxman I. Clinical impact of on-site cytopathology interpretation on endoscopic ultrasound-guided fine needle aspiration.</w:t>
      </w:r>
      <w:proofErr w:type="gramEnd"/>
      <w:r w:rsidRPr="00CF1684">
        <w:rPr>
          <w:rFonts w:ascii="Book Antiqua" w:hAnsi="Book Antiqua" w:cs="宋体"/>
          <w:lang w:eastAsia="zh-CN"/>
        </w:rPr>
        <w:t>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2003; </w:t>
      </w:r>
      <w:r w:rsidRPr="00CF1684">
        <w:rPr>
          <w:rFonts w:ascii="Book Antiqua" w:hAnsi="Book Antiqua" w:cs="宋体"/>
          <w:b/>
          <w:bCs/>
          <w:lang w:eastAsia="zh-CN"/>
        </w:rPr>
        <w:t>98</w:t>
      </w:r>
      <w:r w:rsidRPr="00CF1684">
        <w:rPr>
          <w:rFonts w:ascii="Book Antiqua" w:hAnsi="Book Antiqua" w:cs="宋体"/>
          <w:lang w:eastAsia="zh-CN"/>
        </w:rPr>
        <w:t>: 1289-1294 [PMID: 12818271 DOI: 10.1111/j.1572-0241.2003.07472.x]</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66 </w:t>
      </w:r>
      <w:proofErr w:type="spellStart"/>
      <w:r w:rsidRPr="00CF1684">
        <w:rPr>
          <w:rFonts w:ascii="Book Antiqua" w:hAnsi="Book Antiqua" w:cs="宋体"/>
          <w:b/>
          <w:bCs/>
          <w:lang w:eastAsia="zh-CN"/>
        </w:rPr>
        <w:t>Alsohaibani</w:t>
      </w:r>
      <w:proofErr w:type="spellEnd"/>
      <w:r w:rsidRPr="00CF1684">
        <w:rPr>
          <w:rFonts w:ascii="Book Antiqua" w:hAnsi="Book Antiqua" w:cs="宋体"/>
          <w:b/>
          <w:bCs/>
          <w:lang w:eastAsia="zh-CN"/>
        </w:rPr>
        <w:t xml:space="preserve"> F</w:t>
      </w:r>
      <w:r w:rsidRPr="00CF1684">
        <w:rPr>
          <w:rFonts w:ascii="Book Antiqua" w:hAnsi="Book Antiqua" w:cs="宋体"/>
          <w:lang w:eastAsia="zh-CN"/>
        </w:rPr>
        <w:t xml:space="preserve">, </w:t>
      </w:r>
      <w:proofErr w:type="spellStart"/>
      <w:r w:rsidRPr="00CF1684">
        <w:rPr>
          <w:rFonts w:ascii="Book Antiqua" w:hAnsi="Book Antiqua" w:cs="宋体"/>
          <w:lang w:eastAsia="zh-CN"/>
        </w:rPr>
        <w:t>Girgis</w:t>
      </w:r>
      <w:proofErr w:type="spellEnd"/>
      <w:r w:rsidRPr="00CF1684">
        <w:rPr>
          <w:rFonts w:ascii="Book Antiqua" w:hAnsi="Book Antiqua" w:cs="宋体"/>
          <w:lang w:eastAsia="zh-CN"/>
        </w:rPr>
        <w:t xml:space="preserve"> S, </w:t>
      </w:r>
      <w:proofErr w:type="spellStart"/>
      <w:r w:rsidRPr="00CF1684">
        <w:rPr>
          <w:rFonts w:ascii="Book Antiqua" w:hAnsi="Book Antiqua" w:cs="宋体"/>
          <w:lang w:eastAsia="zh-CN"/>
        </w:rPr>
        <w:t>Sandha</w:t>
      </w:r>
      <w:proofErr w:type="spellEnd"/>
      <w:r w:rsidRPr="00CF1684">
        <w:rPr>
          <w:rFonts w:ascii="Book Antiqua" w:hAnsi="Book Antiqua" w:cs="宋体"/>
          <w:lang w:eastAsia="zh-CN"/>
        </w:rPr>
        <w:t xml:space="preserve"> GS.</w:t>
      </w:r>
      <w:proofErr w:type="gramEnd"/>
      <w:r w:rsidRPr="00CF1684">
        <w:rPr>
          <w:rFonts w:ascii="Book Antiqua" w:hAnsi="Book Antiqua" w:cs="宋体"/>
          <w:lang w:eastAsia="zh-CN"/>
        </w:rPr>
        <w:t xml:space="preserve"> Does onsite </w:t>
      </w:r>
      <w:proofErr w:type="spellStart"/>
      <w:r w:rsidRPr="00CF1684">
        <w:rPr>
          <w:rFonts w:ascii="Book Antiqua" w:hAnsi="Book Antiqua" w:cs="宋体"/>
          <w:lang w:eastAsia="zh-CN"/>
        </w:rPr>
        <w:t>cytotechnology</w:t>
      </w:r>
      <w:proofErr w:type="spellEnd"/>
      <w:r w:rsidRPr="00CF1684">
        <w:rPr>
          <w:rFonts w:ascii="Book Antiqua" w:hAnsi="Book Antiqua" w:cs="宋体"/>
          <w:lang w:eastAsia="zh-CN"/>
        </w:rPr>
        <w:t xml:space="preserve"> evaluation improve the accuracy of endoscopic ultrasound-guided fine-needle aspiration biopsy? </w:t>
      </w:r>
      <w:r w:rsidRPr="00CF1684">
        <w:rPr>
          <w:rFonts w:ascii="Book Antiqua" w:hAnsi="Book Antiqua" w:cs="宋体"/>
          <w:i/>
          <w:iCs/>
          <w:lang w:eastAsia="zh-CN"/>
        </w:rPr>
        <w:t xml:space="preserve">Can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2009; </w:t>
      </w:r>
      <w:r w:rsidRPr="00CF1684">
        <w:rPr>
          <w:rFonts w:ascii="Book Antiqua" w:hAnsi="Book Antiqua" w:cs="宋体"/>
          <w:b/>
          <w:bCs/>
          <w:lang w:eastAsia="zh-CN"/>
        </w:rPr>
        <w:t>23</w:t>
      </w:r>
      <w:r w:rsidRPr="00CF1684">
        <w:rPr>
          <w:rFonts w:ascii="Book Antiqua" w:hAnsi="Book Antiqua" w:cs="宋体"/>
          <w:lang w:eastAsia="zh-CN"/>
        </w:rPr>
        <w:t>: 26-30 [PMID: 19172205]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67 </w:t>
      </w:r>
      <w:r w:rsidRPr="00CF1684">
        <w:rPr>
          <w:rFonts w:ascii="Book Antiqua" w:hAnsi="Book Antiqua" w:cs="宋体"/>
          <w:b/>
          <w:bCs/>
          <w:lang w:eastAsia="zh-CN"/>
        </w:rPr>
        <w:t>Iglesias-Garcia J</w:t>
      </w:r>
      <w:r w:rsidRPr="00CF1684">
        <w:rPr>
          <w:rFonts w:ascii="Book Antiqua" w:hAnsi="Book Antiqua" w:cs="宋体"/>
          <w:lang w:eastAsia="zh-CN"/>
        </w:rPr>
        <w:t xml:space="preserve">, Dominguez-Munoz JE, </w:t>
      </w:r>
      <w:proofErr w:type="spellStart"/>
      <w:r w:rsidRPr="00CF1684">
        <w:rPr>
          <w:rFonts w:ascii="Book Antiqua" w:hAnsi="Book Antiqua" w:cs="宋体"/>
          <w:lang w:eastAsia="zh-CN"/>
        </w:rPr>
        <w:t>Abdulkader</w:t>
      </w:r>
      <w:proofErr w:type="spellEnd"/>
      <w:r w:rsidRPr="00CF1684">
        <w:rPr>
          <w:rFonts w:ascii="Book Antiqua" w:hAnsi="Book Antiqua" w:cs="宋体"/>
          <w:lang w:eastAsia="zh-CN"/>
        </w:rPr>
        <w:t xml:space="preserve"> I, </w:t>
      </w:r>
      <w:proofErr w:type="spellStart"/>
      <w:r w:rsidRPr="00CF1684">
        <w:rPr>
          <w:rFonts w:ascii="Book Antiqua" w:hAnsi="Book Antiqua" w:cs="宋体"/>
          <w:lang w:eastAsia="zh-CN"/>
        </w:rPr>
        <w:t>Larino-Noia</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Eugenyeva</w:t>
      </w:r>
      <w:proofErr w:type="spellEnd"/>
      <w:r w:rsidRPr="00CF1684">
        <w:rPr>
          <w:rFonts w:ascii="Book Antiqua" w:hAnsi="Book Antiqua" w:cs="宋体"/>
          <w:lang w:eastAsia="zh-CN"/>
        </w:rPr>
        <w:t xml:space="preserve"> E, Lozano-Leon A, </w:t>
      </w:r>
      <w:proofErr w:type="spellStart"/>
      <w:r w:rsidRPr="00CF1684">
        <w:rPr>
          <w:rFonts w:ascii="Book Antiqua" w:hAnsi="Book Antiqua" w:cs="宋体"/>
          <w:lang w:eastAsia="zh-CN"/>
        </w:rPr>
        <w:t>Forteza</w:t>
      </w:r>
      <w:proofErr w:type="spellEnd"/>
      <w:r w:rsidRPr="00CF1684">
        <w:rPr>
          <w:rFonts w:ascii="Book Antiqua" w:hAnsi="Book Antiqua" w:cs="宋体"/>
          <w:lang w:eastAsia="zh-CN"/>
        </w:rPr>
        <w:t>-Vila J. Influence of on-site cytopathology evaluation on the diagnostic accuracy of endoscopic ultrasound-guided fine needle aspiration (EUS-FNA) of solid pancreatic masses.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2011; </w:t>
      </w:r>
      <w:r w:rsidRPr="00CF1684">
        <w:rPr>
          <w:rFonts w:ascii="Book Antiqua" w:hAnsi="Book Antiqua" w:cs="宋体"/>
          <w:b/>
          <w:bCs/>
          <w:lang w:eastAsia="zh-CN"/>
        </w:rPr>
        <w:t>106</w:t>
      </w:r>
      <w:r w:rsidRPr="00CF1684">
        <w:rPr>
          <w:rFonts w:ascii="Book Antiqua" w:hAnsi="Book Antiqua" w:cs="宋体"/>
          <w:lang w:eastAsia="zh-CN"/>
        </w:rPr>
        <w:t>: 1705-1710 [PMID: 21483464 DOI: 10.1038/ajg.2011.119]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68 </w:t>
      </w:r>
      <w:r w:rsidRPr="00CF1684">
        <w:rPr>
          <w:rFonts w:ascii="Book Antiqua" w:hAnsi="Book Antiqua" w:cs="宋体"/>
          <w:b/>
          <w:bCs/>
          <w:lang w:eastAsia="zh-CN"/>
        </w:rPr>
        <w:t>LeBlanc JK</w:t>
      </w:r>
      <w:r w:rsidRPr="00CF1684">
        <w:rPr>
          <w:rFonts w:ascii="Book Antiqua" w:hAnsi="Book Antiqua" w:cs="宋体"/>
          <w:lang w:eastAsia="zh-CN"/>
        </w:rPr>
        <w:t xml:space="preserve">, </w:t>
      </w:r>
      <w:proofErr w:type="spellStart"/>
      <w:r w:rsidRPr="00CF1684">
        <w:rPr>
          <w:rFonts w:ascii="Book Antiqua" w:hAnsi="Book Antiqua" w:cs="宋体"/>
          <w:lang w:eastAsia="zh-CN"/>
        </w:rPr>
        <w:t>Ciaccia</w:t>
      </w:r>
      <w:proofErr w:type="spellEnd"/>
      <w:r w:rsidRPr="00CF1684">
        <w:rPr>
          <w:rFonts w:ascii="Book Antiqua" w:hAnsi="Book Antiqua" w:cs="宋体"/>
          <w:lang w:eastAsia="zh-CN"/>
        </w:rPr>
        <w:t xml:space="preserve"> D, Al-</w:t>
      </w:r>
      <w:proofErr w:type="spellStart"/>
      <w:r w:rsidRPr="00CF1684">
        <w:rPr>
          <w:rFonts w:ascii="Book Antiqua" w:hAnsi="Book Antiqua" w:cs="宋体"/>
          <w:lang w:eastAsia="zh-CN"/>
        </w:rPr>
        <w:t>Assi</w:t>
      </w:r>
      <w:proofErr w:type="spellEnd"/>
      <w:r w:rsidRPr="00CF1684">
        <w:rPr>
          <w:rFonts w:ascii="Book Antiqua" w:hAnsi="Book Antiqua" w:cs="宋体"/>
          <w:lang w:eastAsia="zh-CN"/>
        </w:rPr>
        <w:t xml:space="preserve"> MT, McGrath K, </w:t>
      </w:r>
      <w:proofErr w:type="spellStart"/>
      <w:r w:rsidRPr="00CF1684">
        <w:rPr>
          <w:rFonts w:ascii="Book Antiqua" w:hAnsi="Book Antiqua" w:cs="宋体"/>
          <w:lang w:eastAsia="zh-CN"/>
        </w:rPr>
        <w:t>Imperiale</w:t>
      </w:r>
      <w:proofErr w:type="spellEnd"/>
      <w:r w:rsidRPr="00CF1684">
        <w:rPr>
          <w:rFonts w:ascii="Book Antiqua" w:hAnsi="Book Antiqua" w:cs="宋体"/>
          <w:lang w:eastAsia="zh-CN"/>
        </w:rPr>
        <w:t xml:space="preserve"> T, Tao LC, </w:t>
      </w:r>
      <w:proofErr w:type="spellStart"/>
      <w:r w:rsidRPr="00CF1684">
        <w:rPr>
          <w:rFonts w:ascii="Book Antiqua" w:hAnsi="Book Antiqua" w:cs="宋体"/>
          <w:lang w:eastAsia="zh-CN"/>
        </w:rPr>
        <w:t>Vallery</w:t>
      </w:r>
      <w:proofErr w:type="spellEnd"/>
      <w:r w:rsidRPr="00CF1684">
        <w:rPr>
          <w:rFonts w:ascii="Book Antiqua" w:hAnsi="Book Antiqua" w:cs="宋体"/>
          <w:lang w:eastAsia="zh-CN"/>
        </w:rPr>
        <w:t xml:space="preserve"> S, DeWitt J, Sherman S, Collins E. Optimal number of EUS-guided fine needle passes needed to obtain a correct diagnosis.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2004; </w:t>
      </w:r>
      <w:r w:rsidRPr="00CF1684">
        <w:rPr>
          <w:rFonts w:ascii="Book Antiqua" w:hAnsi="Book Antiqua" w:cs="宋体"/>
          <w:b/>
          <w:bCs/>
          <w:lang w:eastAsia="zh-CN"/>
        </w:rPr>
        <w:t>59</w:t>
      </w:r>
      <w:r w:rsidRPr="00CF1684">
        <w:rPr>
          <w:rFonts w:ascii="Book Antiqua" w:hAnsi="Book Antiqua" w:cs="宋体"/>
          <w:lang w:eastAsia="zh-CN"/>
        </w:rPr>
        <w:t>: 475-481 [PMID: 15044881 DOI: 10.1016/S0016-5107(03)02863-3]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69 </w:t>
      </w:r>
      <w:r w:rsidRPr="00CF1684">
        <w:rPr>
          <w:rFonts w:ascii="Book Antiqua" w:hAnsi="Book Antiqua" w:cs="宋体"/>
          <w:b/>
          <w:bCs/>
          <w:lang w:eastAsia="zh-CN"/>
        </w:rPr>
        <w:t>Nguyen YP</w:t>
      </w:r>
      <w:r w:rsidRPr="00CF1684">
        <w:rPr>
          <w:rFonts w:ascii="Book Antiqua" w:hAnsi="Book Antiqua" w:cs="宋体"/>
          <w:lang w:eastAsia="zh-CN"/>
        </w:rPr>
        <w:t xml:space="preserve">, Maple JT, Zhang Q, </w:t>
      </w:r>
      <w:proofErr w:type="spellStart"/>
      <w:r w:rsidRPr="00CF1684">
        <w:rPr>
          <w:rFonts w:ascii="Book Antiqua" w:hAnsi="Book Antiqua" w:cs="宋体"/>
          <w:lang w:eastAsia="zh-CN"/>
        </w:rPr>
        <w:t>Ylagan</w:t>
      </w:r>
      <w:proofErr w:type="spellEnd"/>
      <w:r w:rsidRPr="00CF1684">
        <w:rPr>
          <w:rFonts w:ascii="Book Antiqua" w:hAnsi="Book Antiqua" w:cs="宋体"/>
          <w:lang w:eastAsia="zh-CN"/>
        </w:rPr>
        <w:t xml:space="preserve"> LR, </w:t>
      </w:r>
      <w:proofErr w:type="spellStart"/>
      <w:r w:rsidRPr="00CF1684">
        <w:rPr>
          <w:rFonts w:ascii="Book Antiqua" w:hAnsi="Book Antiqua" w:cs="宋体"/>
          <w:lang w:eastAsia="zh-CN"/>
        </w:rPr>
        <w:t>Zhai</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Kohlmeier</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Jonnalagadda</w:t>
      </w:r>
      <w:proofErr w:type="spellEnd"/>
      <w:r w:rsidRPr="00CF1684">
        <w:rPr>
          <w:rFonts w:ascii="Book Antiqua" w:hAnsi="Book Antiqua" w:cs="宋体"/>
          <w:lang w:eastAsia="zh-CN"/>
        </w:rPr>
        <w:t xml:space="preserve"> S, Early DS, </w:t>
      </w:r>
      <w:proofErr w:type="spellStart"/>
      <w:r w:rsidRPr="00CF1684">
        <w:rPr>
          <w:rFonts w:ascii="Book Antiqua" w:hAnsi="Book Antiqua" w:cs="宋体"/>
          <w:lang w:eastAsia="zh-CN"/>
        </w:rPr>
        <w:t>Edmundowicz</w:t>
      </w:r>
      <w:proofErr w:type="spellEnd"/>
      <w:r w:rsidRPr="00CF1684">
        <w:rPr>
          <w:rFonts w:ascii="Book Antiqua" w:hAnsi="Book Antiqua" w:cs="宋体"/>
          <w:lang w:eastAsia="zh-CN"/>
        </w:rPr>
        <w:t xml:space="preserve"> SA, </w:t>
      </w:r>
      <w:proofErr w:type="spellStart"/>
      <w:r w:rsidRPr="00CF1684">
        <w:rPr>
          <w:rFonts w:ascii="Book Antiqua" w:hAnsi="Book Antiqua" w:cs="宋体"/>
          <w:lang w:eastAsia="zh-CN"/>
        </w:rPr>
        <w:t>Azar</w:t>
      </w:r>
      <w:proofErr w:type="spellEnd"/>
      <w:r w:rsidRPr="00CF1684">
        <w:rPr>
          <w:rFonts w:ascii="Book Antiqua" w:hAnsi="Book Antiqua" w:cs="宋体"/>
          <w:lang w:eastAsia="zh-CN"/>
        </w:rPr>
        <w:t xml:space="preserve"> RR. </w:t>
      </w:r>
      <w:proofErr w:type="gramStart"/>
      <w:r w:rsidRPr="00CF1684">
        <w:rPr>
          <w:rFonts w:ascii="Book Antiqua" w:hAnsi="Book Antiqua" w:cs="宋体"/>
          <w:lang w:eastAsia="zh-CN"/>
        </w:rPr>
        <w:t xml:space="preserve">Reliability of gross visual assessment of specimen adequacy during EUS-guided FNA of pancreatic </w:t>
      </w:r>
      <w:r w:rsidRPr="00CF1684">
        <w:rPr>
          <w:rFonts w:ascii="Book Antiqua" w:hAnsi="Book Antiqua" w:cs="宋体"/>
          <w:lang w:eastAsia="zh-CN"/>
        </w:rPr>
        <w:lastRenderedPageBreak/>
        <w:t>masses.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2009; </w:t>
      </w:r>
      <w:r w:rsidRPr="00CF1684">
        <w:rPr>
          <w:rFonts w:ascii="Book Antiqua" w:hAnsi="Book Antiqua" w:cs="宋体"/>
          <w:b/>
          <w:bCs/>
          <w:lang w:eastAsia="zh-CN"/>
        </w:rPr>
        <w:t>69</w:t>
      </w:r>
      <w:r w:rsidRPr="00CF1684">
        <w:rPr>
          <w:rFonts w:ascii="Book Antiqua" w:hAnsi="Book Antiqua" w:cs="宋体"/>
          <w:lang w:eastAsia="zh-CN"/>
        </w:rPr>
        <w:t>: 1264-1270 [PMID: 19243768 DOI: 10.1016/j.gie.2008.08.030]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70 </w:t>
      </w:r>
      <w:r w:rsidRPr="00CF1684">
        <w:rPr>
          <w:rFonts w:ascii="Book Antiqua" w:hAnsi="Book Antiqua" w:cs="宋体"/>
          <w:b/>
          <w:bCs/>
          <w:lang w:eastAsia="zh-CN"/>
        </w:rPr>
        <w:t>Iglesias-Garcia J</w:t>
      </w:r>
      <w:r w:rsidRPr="00CF1684">
        <w:rPr>
          <w:rFonts w:ascii="Book Antiqua" w:hAnsi="Book Antiqua" w:cs="宋体"/>
          <w:lang w:eastAsia="zh-CN"/>
        </w:rPr>
        <w:t xml:space="preserve">, </w:t>
      </w:r>
      <w:proofErr w:type="spellStart"/>
      <w:r w:rsidRPr="00CF1684">
        <w:rPr>
          <w:rFonts w:ascii="Book Antiqua" w:hAnsi="Book Antiqua" w:cs="宋体"/>
          <w:lang w:eastAsia="zh-CN"/>
        </w:rPr>
        <w:t>Poley</w:t>
      </w:r>
      <w:proofErr w:type="spellEnd"/>
      <w:r w:rsidRPr="00CF1684">
        <w:rPr>
          <w:rFonts w:ascii="Book Antiqua" w:hAnsi="Book Antiqua" w:cs="宋体"/>
          <w:lang w:eastAsia="zh-CN"/>
        </w:rPr>
        <w:t xml:space="preserve"> JW, </w:t>
      </w:r>
      <w:proofErr w:type="spellStart"/>
      <w:r w:rsidRPr="00CF1684">
        <w:rPr>
          <w:rFonts w:ascii="Book Antiqua" w:hAnsi="Book Antiqua" w:cs="宋体"/>
          <w:lang w:eastAsia="zh-CN"/>
        </w:rPr>
        <w:t>Larghi</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Giovannini</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Petrone</w:t>
      </w:r>
      <w:proofErr w:type="spellEnd"/>
      <w:r w:rsidRPr="00CF1684">
        <w:rPr>
          <w:rFonts w:ascii="Book Antiqua" w:hAnsi="Book Antiqua" w:cs="宋体"/>
          <w:lang w:eastAsia="zh-CN"/>
        </w:rPr>
        <w:t xml:space="preserve"> MC, </w:t>
      </w:r>
      <w:proofErr w:type="spellStart"/>
      <w:r w:rsidRPr="00CF1684">
        <w:rPr>
          <w:rFonts w:ascii="Book Antiqua" w:hAnsi="Book Antiqua" w:cs="宋体"/>
          <w:lang w:eastAsia="zh-CN"/>
        </w:rPr>
        <w:t>Abdulkader</w:t>
      </w:r>
      <w:proofErr w:type="spellEnd"/>
      <w:r w:rsidRPr="00CF1684">
        <w:rPr>
          <w:rFonts w:ascii="Book Antiqua" w:hAnsi="Book Antiqua" w:cs="宋体"/>
          <w:lang w:eastAsia="zh-CN"/>
        </w:rPr>
        <w:t xml:space="preserve"> I, </w:t>
      </w:r>
      <w:proofErr w:type="spellStart"/>
      <w:r w:rsidRPr="00CF1684">
        <w:rPr>
          <w:rFonts w:ascii="Book Antiqua" w:hAnsi="Book Antiqua" w:cs="宋体"/>
          <w:lang w:eastAsia="zh-CN"/>
        </w:rPr>
        <w:t>Monges</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Costamagna</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Arcidiacono</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Biermann</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Rindi</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Bories</w:t>
      </w:r>
      <w:proofErr w:type="spellEnd"/>
      <w:r w:rsidRPr="00CF1684">
        <w:rPr>
          <w:rFonts w:ascii="Book Antiqua" w:hAnsi="Book Antiqua" w:cs="宋体"/>
          <w:lang w:eastAsia="zh-CN"/>
        </w:rPr>
        <w:t xml:space="preserve"> E, </w:t>
      </w:r>
      <w:proofErr w:type="spellStart"/>
      <w:r w:rsidRPr="00CF1684">
        <w:rPr>
          <w:rFonts w:ascii="Book Antiqua" w:hAnsi="Book Antiqua" w:cs="宋体"/>
          <w:lang w:eastAsia="zh-CN"/>
        </w:rPr>
        <w:t>Dogloni</w:t>
      </w:r>
      <w:proofErr w:type="spellEnd"/>
      <w:r w:rsidRPr="00CF1684">
        <w:rPr>
          <w:rFonts w:ascii="Book Antiqua" w:hAnsi="Book Antiqua" w:cs="宋体"/>
          <w:lang w:eastAsia="zh-CN"/>
        </w:rPr>
        <w:t xml:space="preserve"> C, Bruno M, Dominguez-Muñoz JE. Feasibility and yield of a new EUS histology needle: results from a multicenter, pooled, cohort study.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2011; </w:t>
      </w:r>
      <w:r w:rsidRPr="00CF1684">
        <w:rPr>
          <w:rFonts w:ascii="Book Antiqua" w:hAnsi="Book Antiqua" w:cs="宋体"/>
          <w:b/>
          <w:bCs/>
          <w:lang w:eastAsia="zh-CN"/>
        </w:rPr>
        <w:t>73</w:t>
      </w:r>
      <w:r w:rsidRPr="00CF1684">
        <w:rPr>
          <w:rFonts w:ascii="Book Antiqua" w:hAnsi="Book Antiqua" w:cs="宋体"/>
          <w:lang w:eastAsia="zh-CN"/>
        </w:rPr>
        <w:t>: 1189-1196 [PMID: 21420083 DOI: 10.1016/j.gie.2011.01.053]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71 </w:t>
      </w:r>
      <w:proofErr w:type="spellStart"/>
      <w:r w:rsidRPr="00CF1684">
        <w:rPr>
          <w:rFonts w:ascii="Book Antiqua" w:hAnsi="Book Antiqua" w:cs="宋体"/>
          <w:b/>
          <w:bCs/>
          <w:lang w:eastAsia="zh-CN"/>
        </w:rPr>
        <w:t>Hucl</w:t>
      </w:r>
      <w:proofErr w:type="spellEnd"/>
      <w:r w:rsidRPr="00CF1684">
        <w:rPr>
          <w:rFonts w:ascii="Book Antiqua" w:hAnsi="Book Antiqua" w:cs="宋体"/>
          <w:b/>
          <w:bCs/>
          <w:lang w:eastAsia="zh-CN"/>
        </w:rPr>
        <w:t xml:space="preserve"> T</w:t>
      </w:r>
      <w:r w:rsidRPr="00CF1684">
        <w:rPr>
          <w:rFonts w:ascii="Book Antiqua" w:hAnsi="Book Antiqua" w:cs="宋体"/>
          <w:lang w:eastAsia="zh-CN"/>
        </w:rPr>
        <w:t xml:space="preserve">, Wee E, </w:t>
      </w:r>
      <w:proofErr w:type="spellStart"/>
      <w:r w:rsidRPr="00CF1684">
        <w:rPr>
          <w:rFonts w:ascii="Book Antiqua" w:hAnsi="Book Antiqua" w:cs="宋体"/>
          <w:lang w:eastAsia="zh-CN"/>
        </w:rPr>
        <w:t>Anuradha</w:t>
      </w:r>
      <w:proofErr w:type="spellEnd"/>
      <w:r w:rsidRPr="00CF1684">
        <w:rPr>
          <w:rFonts w:ascii="Book Antiqua" w:hAnsi="Book Antiqua" w:cs="宋体"/>
          <w:lang w:eastAsia="zh-CN"/>
        </w:rPr>
        <w:t xml:space="preserve"> S, Gupta R, </w:t>
      </w:r>
      <w:proofErr w:type="spellStart"/>
      <w:r w:rsidRPr="00CF1684">
        <w:rPr>
          <w:rFonts w:ascii="Book Antiqua" w:hAnsi="Book Antiqua" w:cs="宋体"/>
          <w:lang w:eastAsia="zh-CN"/>
        </w:rPr>
        <w:t>Ramchandani</w:t>
      </w:r>
      <w:proofErr w:type="spellEnd"/>
      <w:r w:rsidRPr="00CF1684">
        <w:rPr>
          <w:rFonts w:ascii="Book Antiqua" w:hAnsi="Book Antiqua" w:cs="宋体"/>
          <w:lang w:eastAsia="zh-CN"/>
        </w:rPr>
        <w:t xml:space="preserve"> M, Rakesh K, Shrestha R, Reddy DN, </w:t>
      </w:r>
      <w:proofErr w:type="spellStart"/>
      <w:r w:rsidRPr="00CF1684">
        <w:rPr>
          <w:rFonts w:ascii="Book Antiqua" w:hAnsi="Book Antiqua" w:cs="宋体"/>
          <w:lang w:eastAsia="zh-CN"/>
        </w:rPr>
        <w:t>Lakhtakia</w:t>
      </w:r>
      <w:proofErr w:type="spellEnd"/>
      <w:r w:rsidRPr="00CF1684">
        <w:rPr>
          <w:rFonts w:ascii="Book Antiqua" w:hAnsi="Book Antiqua" w:cs="宋体"/>
          <w:lang w:eastAsia="zh-CN"/>
        </w:rPr>
        <w:t xml:space="preserve"> S. Feasibility and efficiency of a new 22G core needle: a prospective comparison study.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792-798 [PMID: 24068588 DOI: 10.1055/s-0033-1344217]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72 </w:t>
      </w:r>
      <w:r w:rsidRPr="00CF1684">
        <w:rPr>
          <w:rFonts w:ascii="Book Antiqua" w:hAnsi="Book Antiqua" w:cs="宋体"/>
          <w:b/>
          <w:bCs/>
          <w:lang w:eastAsia="zh-CN"/>
        </w:rPr>
        <w:t>Iwashita T</w:t>
      </w:r>
      <w:r w:rsidRPr="00CF1684">
        <w:rPr>
          <w:rFonts w:ascii="Book Antiqua" w:hAnsi="Book Antiqua" w:cs="宋体"/>
          <w:lang w:eastAsia="zh-CN"/>
        </w:rPr>
        <w:t xml:space="preserve">, </w:t>
      </w:r>
      <w:proofErr w:type="spellStart"/>
      <w:r w:rsidRPr="00CF1684">
        <w:rPr>
          <w:rFonts w:ascii="Book Antiqua" w:hAnsi="Book Antiqua" w:cs="宋体"/>
          <w:lang w:eastAsia="zh-CN"/>
        </w:rPr>
        <w:t>Nakai</w:t>
      </w:r>
      <w:proofErr w:type="spellEnd"/>
      <w:r w:rsidRPr="00CF1684">
        <w:rPr>
          <w:rFonts w:ascii="Book Antiqua" w:hAnsi="Book Antiqua" w:cs="宋体"/>
          <w:lang w:eastAsia="zh-CN"/>
        </w:rPr>
        <w:t xml:space="preserve"> Y, </w:t>
      </w:r>
      <w:proofErr w:type="spellStart"/>
      <w:r w:rsidRPr="00CF1684">
        <w:rPr>
          <w:rFonts w:ascii="Book Antiqua" w:hAnsi="Book Antiqua" w:cs="宋体"/>
          <w:lang w:eastAsia="zh-CN"/>
        </w:rPr>
        <w:t>Samarasena</w:t>
      </w:r>
      <w:proofErr w:type="spellEnd"/>
      <w:r w:rsidRPr="00CF1684">
        <w:rPr>
          <w:rFonts w:ascii="Book Antiqua" w:hAnsi="Book Antiqua" w:cs="宋体"/>
          <w:lang w:eastAsia="zh-CN"/>
        </w:rPr>
        <w:t xml:space="preserve"> JB, Park do H, Zhang Z, </w:t>
      </w:r>
      <w:proofErr w:type="spellStart"/>
      <w:r w:rsidRPr="00CF1684">
        <w:rPr>
          <w:rFonts w:ascii="Book Antiqua" w:hAnsi="Book Antiqua" w:cs="宋体"/>
          <w:lang w:eastAsia="zh-CN"/>
        </w:rPr>
        <w:t>Gu</w:t>
      </w:r>
      <w:proofErr w:type="spellEnd"/>
      <w:r w:rsidRPr="00CF1684">
        <w:rPr>
          <w:rFonts w:ascii="Book Antiqua" w:hAnsi="Book Antiqua" w:cs="宋体"/>
          <w:lang w:eastAsia="zh-CN"/>
        </w:rPr>
        <w:t xml:space="preserve"> M, Lee JG, Chang KJ. </w:t>
      </w:r>
      <w:proofErr w:type="gramStart"/>
      <w:r w:rsidRPr="00CF1684">
        <w:rPr>
          <w:rFonts w:ascii="Book Antiqua" w:hAnsi="Book Antiqua" w:cs="宋体"/>
          <w:lang w:eastAsia="zh-CN"/>
        </w:rPr>
        <w:t>High single-pass diagnostic yield of a new 25-gauge core biopsy needle for EUS-guided FNA biopsy in solid pancreatic lesions.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909-915 [PMID: 23433596 DOI: 10.1016/j.gie.2013.01.001]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73 </w:t>
      </w:r>
      <w:proofErr w:type="spellStart"/>
      <w:r w:rsidRPr="00CF1684">
        <w:rPr>
          <w:rFonts w:ascii="Book Antiqua" w:hAnsi="Book Antiqua" w:cs="宋体"/>
          <w:b/>
          <w:bCs/>
          <w:lang w:eastAsia="zh-CN"/>
        </w:rPr>
        <w:t>Larghi</w:t>
      </w:r>
      <w:proofErr w:type="spellEnd"/>
      <w:r w:rsidRPr="00CF1684">
        <w:rPr>
          <w:rFonts w:ascii="Book Antiqua" w:hAnsi="Book Antiqua" w:cs="宋体"/>
          <w:b/>
          <w:bCs/>
          <w:lang w:eastAsia="zh-CN"/>
        </w:rPr>
        <w:t xml:space="preserve"> A</w:t>
      </w:r>
      <w:r w:rsidRPr="00CF1684">
        <w:rPr>
          <w:rFonts w:ascii="Book Antiqua" w:hAnsi="Book Antiqua" w:cs="宋体"/>
          <w:lang w:eastAsia="zh-CN"/>
        </w:rPr>
        <w:t xml:space="preserve">, Verna EC, Ricci R, </w:t>
      </w:r>
      <w:proofErr w:type="spellStart"/>
      <w:r w:rsidRPr="00CF1684">
        <w:rPr>
          <w:rFonts w:ascii="Book Antiqua" w:hAnsi="Book Antiqua" w:cs="宋体"/>
          <w:lang w:eastAsia="zh-CN"/>
        </w:rPr>
        <w:t>Seerden</w:t>
      </w:r>
      <w:proofErr w:type="spellEnd"/>
      <w:r w:rsidRPr="00CF1684">
        <w:rPr>
          <w:rFonts w:ascii="Book Antiqua" w:hAnsi="Book Antiqua" w:cs="宋体"/>
          <w:lang w:eastAsia="zh-CN"/>
        </w:rPr>
        <w:t xml:space="preserve"> TC, </w:t>
      </w:r>
      <w:proofErr w:type="spellStart"/>
      <w:r w:rsidRPr="00CF1684">
        <w:rPr>
          <w:rFonts w:ascii="Book Antiqua" w:hAnsi="Book Antiqua" w:cs="宋体"/>
          <w:lang w:eastAsia="zh-CN"/>
        </w:rPr>
        <w:t>Galasso</w:t>
      </w:r>
      <w:proofErr w:type="spellEnd"/>
      <w:r w:rsidRPr="00CF1684">
        <w:rPr>
          <w:rFonts w:ascii="Book Antiqua" w:hAnsi="Book Antiqua" w:cs="宋体"/>
          <w:lang w:eastAsia="zh-CN"/>
        </w:rPr>
        <w:t xml:space="preserve"> D, </w:t>
      </w:r>
      <w:proofErr w:type="spellStart"/>
      <w:r w:rsidRPr="00CF1684">
        <w:rPr>
          <w:rFonts w:ascii="Book Antiqua" w:hAnsi="Book Antiqua" w:cs="宋体"/>
          <w:lang w:eastAsia="zh-CN"/>
        </w:rPr>
        <w:t>Carnuccio</w:t>
      </w:r>
      <w:proofErr w:type="spellEnd"/>
      <w:r w:rsidRPr="00CF1684">
        <w:rPr>
          <w:rFonts w:ascii="Book Antiqua" w:hAnsi="Book Antiqua" w:cs="宋体"/>
          <w:lang w:eastAsia="zh-CN"/>
        </w:rPr>
        <w:t xml:space="preserve"> A, Uchida N, </w:t>
      </w:r>
      <w:proofErr w:type="spellStart"/>
      <w:r w:rsidRPr="00CF1684">
        <w:rPr>
          <w:rFonts w:ascii="Book Antiqua" w:hAnsi="Book Antiqua" w:cs="宋体"/>
          <w:lang w:eastAsia="zh-CN"/>
        </w:rPr>
        <w:t>Rindi</w:t>
      </w:r>
      <w:proofErr w:type="spellEnd"/>
      <w:r w:rsidRPr="00CF1684">
        <w:rPr>
          <w:rFonts w:ascii="Book Antiqua" w:hAnsi="Book Antiqua" w:cs="宋体"/>
          <w:lang w:eastAsia="zh-CN"/>
        </w:rPr>
        <w:t xml:space="preserve"> G, </w:t>
      </w:r>
      <w:proofErr w:type="spellStart"/>
      <w:r w:rsidRPr="00CF1684">
        <w:rPr>
          <w:rFonts w:ascii="Book Antiqua" w:hAnsi="Book Antiqua" w:cs="宋体"/>
          <w:lang w:eastAsia="zh-CN"/>
        </w:rPr>
        <w:t>Costamagna</w:t>
      </w:r>
      <w:proofErr w:type="spellEnd"/>
      <w:r w:rsidRPr="00CF1684">
        <w:rPr>
          <w:rFonts w:ascii="Book Antiqua" w:hAnsi="Book Antiqua" w:cs="宋体"/>
          <w:lang w:eastAsia="zh-CN"/>
        </w:rPr>
        <w:t xml:space="preserve"> G. EUS-guided fine-needle tissue acquisition by using a 19-gauge needle in a selected patient population: a prospective study.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2011; </w:t>
      </w:r>
      <w:r w:rsidRPr="00CF1684">
        <w:rPr>
          <w:rFonts w:ascii="Book Antiqua" w:hAnsi="Book Antiqua" w:cs="宋体"/>
          <w:b/>
          <w:bCs/>
          <w:lang w:eastAsia="zh-CN"/>
        </w:rPr>
        <w:t>74</w:t>
      </w:r>
      <w:r w:rsidRPr="00CF1684">
        <w:rPr>
          <w:rFonts w:ascii="Book Antiqua" w:hAnsi="Book Antiqua" w:cs="宋体"/>
          <w:lang w:eastAsia="zh-CN"/>
        </w:rPr>
        <w:t>: 504-510 [PMID: 21872709 DOI: 10.1016/j.gie.2011.05.014]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74 </w:t>
      </w:r>
      <w:proofErr w:type="spellStart"/>
      <w:r w:rsidRPr="00CF1684">
        <w:rPr>
          <w:rFonts w:ascii="Book Antiqua" w:hAnsi="Book Antiqua" w:cs="宋体"/>
          <w:b/>
          <w:bCs/>
          <w:lang w:eastAsia="zh-CN"/>
        </w:rPr>
        <w:t>Giovannini</w:t>
      </w:r>
      <w:proofErr w:type="spellEnd"/>
      <w:r w:rsidRPr="00CF1684">
        <w:rPr>
          <w:rFonts w:ascii="Book Antiqua" w:hAnsi="Book Antiqua" w:cs="宋体"/>
          <w:b/>
          <w:bCs/>
          <w:lang w:eastAsia="zh-CN"/>
        </w:rPr>
        <w:t xml:space="preserve"> M</w:t>
      </w:r>
      <w:r w:rsidRPr="00CF1684">
        <w:rPr>
          <w:rFonts w:ascii="Book Antiqua" w:hAnsi="Book Antiqua" w:cs="宋体"/>
          <w:lang w:eastAsia="zh-CN"/>
        </w:rPr>
        <w:t xml:space="preserve">, Thomas B, </w:t>
      </w:r>
      <w:proofErr w:type="spellStart"/>
      <w:r w:rsidRPr="00CF1684">
        <w:rPr>
          <w:rFonts w:ascii="Book Antiqua" w:hAnsi="Book Antiqua" w:cs="宋体"/>
          <w:lang w:eastAsia="zh-CN"/>
        </w:rPr>
        <w:t>Erwan</w:t>
      </w:r>
      <w:proofErr w:type="spellEnd"/>
      <w:r w:rsidRPr="00CF1684">
        <w:rPr>
          <w:rFonts w:ascii="Book Antiqua" w:hAnsi="Book Antiqua" w:cs="宋体"/>
          <w:lang w:eastAsia="zh-CN"/>
        </w:rPr>
        <w:t xml:space="preserve"> B, Christian P, </w:t>
      </w:r>
      <w:proofErr w:type="spellStart"/>
      <w:r w:rsidRPr="00CF1684">
        <w:rPr>
          <w:rFonts w:ascii="Book Antiqua" w:hAnsi="Book Antiqua" w:cs="宋体"/>
          <w:lang w:eastAsia="zh-CN"/>
        </w:rPr>
        <w:t>Fabrice</w:t>
      </w:r>
      <w:proofErr w:type="spellEnd"/>
      <w:r w:rsidRPr="00CF1684">
        <w:rPr>
          <w:rFonts w:ascii="Book Antiqua" w:hAnsi="Book Antiqua" w:cs="宋体"/>
          <w:lang w:eastAsia="zh-CN"/>
        </w:rPr>
        <w:t xml:space="preserve"> C, Benjamin E, Geneviève M, Paolo A, Pierre D, Robert Y, Walter S, </w:t>
      </w:r>
      <w:proofErr w:type="spellStart"/>
      <w:r w:rsidRPr="00CF1684">
        <w:rPr>
          <w:rFonts w:ascii="Book Antiqua" w:hAnsi="Book Antiqua" w:cs="宋体"/>
          <w:lang w:eastAsia="zh-CN"/>
        </w:rPr>
        <w:t>Hanz</w:t>
      </w:r>
      <w:proofErr w:type="spellEnd"/>
      <w:r w:rsidRPr="00CF1684">
        <w:rPr>
          <w:rFonts w:ascii="Book Antiqua" w:hAnsi="Book Antiqua" w:cs="宋体"/>
          <w:lang w:eastAsia="zh-CN"/>
        </w:rPr>
        <w:t xml:space="preserve"> S, Carl S, </w:t>
      </w:r>
      <w:proofErr w:type="spellStart"/>
      <w:r w:rsidRPr="00CF1684">
        <w:rPr>
          <w:rFonts w:ascii="Book Antiqua" w:hAnsi="Book Antiqua" w:cs="宋体"/>
          <w:lang w:eastAsia="zh-CN"/>
        </w:rPr>
        <w:t>Christoph</w:t>
      </w:r>
      <w:proofErr w:type="spellEnd"/>
      <w:r w:rsidRPr="00CF1684">
        <w:rPr>
          <w:rFonts w:ascii="Book Antiqua" w:hAnsi="Book Antiqua" w:cs="宋体"/>
          <w:lang w:eastAsia="zh-CN"/>
        </w:rPr>
        <w:t xml:space="preserve"> D, Pierre E, Jean-Luc VL, Jacques D, Peter V, </w:t>
      </w:r>
      <w:proofErr w:type="spellStart"/>
      <w:r w:rsidRPr="00CF1684">
        <w:rPr>
          <w:rFonts w:ascii="Book Antiqua" w:hAnsi="Book Antiqua" w:cs="宋体"/>
          <w:lang w:eastAsia="zh-CN"/>
        </w:rPr>
        <w:t>Andrian</w:t>
      </w:r>
      <w:proofErr w:type="spellEnd"/>
      <w:r w:rsidRPr="00CF1684">
        <w:rPr>
          <w:rFonts w:ascii="Book Antiqua" w:hAnsi="Book Antiqua" w:cs="宋体"/>
          <w:lang w:eastAsia="zh-CN"/>
        </w:rPr>
        <w:t xml:space="preserve"> S. Endoscopic ultrasound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for evaluation of lymph nodes and pancreatic masses: a multicenter study. </w:t>
      </w:r>
      <w:r w:rsidRPr="00CF1684">
        <w:rPr>
          <w:rFonts w:ascii="Book Antiqua" w:hAnsi="Book Antiqua" w:cs="宋体"/>
          <w:i/>
          <w:iCs/>
          <w:lang w:eastAsia="zh-CN"/>
        </w:rPr>
        <w:t xml:space="preserve">World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2009; </w:t>
      </w:r>
      <w:r w:rsidRPr="00CF1684">
        <w:rPr>
          <w:rFonts w:ascii="Book Antiqua" w:hAnsi="Book Antiqua" w:cs="宋体"/>
          <w:b/>
          <w:bCs/>
          <w:lang w:eastAsia="zh-CN"/>
        </w:rPr>
        <w:t>15</w:t>
      </w:r>
      <w:r w:rsidRPr="00CF1684">
        <w:rPr>
          <w:rFonts w:ascii="Book Antiqua" w:hAnsi="Book Antiqua" w:cs="宋体"/>
          <w:lang w:eastAsia="zh-CN"/>
        </w:rPr>
        <w:t>: 1587-1593 [PMID: 19340900 DOI: 10.3748/wjg.15.1587]</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75 </w:t>
      </w:r>
      <w:r w:rsidRPr="00CF1684">
        <w:rPr>
          <w:rFonts w:ascii="Book Antiqua" w:hAnsi="Book Antiqua" w:cs="宋体"/>
          <w:b/>
          <w:bCs/>
          <w:lang w:eastAsia="zh-CN"/>
        </w:rPr>
        <w:t>Iglesias-Garcia J</w:t>
      </w:r>
      <w:proofErr w:type="gramEnd"/>
      <w:r w:rsidRPr="00CF1684">
        <w:rPr>
          <w:rFonts w:ascii="Book Antiqua" w:hAnsi="Book Antiqua" w:cs="宋体"/>
          <w:lang w:eastAsia="zh-CN"/>
        </w:rPr>
        <w:t xml:space="preserve">, </w:t>
      </w:r>
      <w:proofErr w:type="spellStart"/>
      <w:r w:rsidRPr="00CF1684">
        <w:rPr>
          <w:rFonts w:ascii="Book Antiqua" w:hAnsi="Book Antiqua" w:cs="宋体"/>
          <w:lang w:eastAsia="zh-CN"/>
        </w:rPr>
        <w:t>Larino-Noia</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Abdulkader</w:t>
      </w:r>
      <w:proofErr w:type="spellEnd"/>
      <w:r w:rsidRPr="00CF1684">
        <w:rPr>
          <w:rFonts w:ascii="Book Antiqua" w:hAnsi="Book Antiqua" w:cs="宋体"/>
          <w:lang w:eastAsia="zh-CN"/>
        </w:rPr>
        <w:t xml:space="preserve"> I, </w:t>
      </w:r>
      <w:proofErr w:type="spellStart"/>
      <w:r w:rsidRPr="00CF1684">
        <w:rPr>
          <w:rFonts w:ascii="Book Antiqua" w:hAnsi="Book Antiqua" w:cs="宋体"/>
          <w:lang w:eastAsia="zh-CN"/>
        </w:rPr>
        <w:t>Forteza</w:t>
      </w:r>
      <w:proofErr w:type="spellEnd"/>
      <w:r w:rsidRPr="00CF1684">
        <w:rPr>
          <w:rFonts w:ascii="Book Antiqua" w:hAnsi="Book Antiqua" w:cs="宋体"/>
          <w:lang w:eastAsia="zh-CN"/>
        </w:rPr>
        <w:t xml:space="preserve"> J, Dominguez-Munoz JE. </w:t>
      </w:r>
      <w:proofErr w:type="gramStart"/>
      <w:r w:rsidRPr="00CF1684">
        <w:rPr>
          <w:rFonts w:ascii="Book Antiqua" w:hAnsi="Book Antiqua" w:cs="宋体"/>
          <w:lang w:eastAsia="zh-CN"/>
        </w:rPr>
        <w:t xml:space="preserve">EUS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for the characterization of solid pancreatic masses.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2009; </w:t>
      </w:r>
      <w:r w:rsidRPr="00CF1684">
        <w:rPr>
          <w:rFonts w:ascii="Book Antiqua" w:hAnsi="Book Antiqua" w:cs="宋体"/>
          <w:b/>
          <w:bCs/>
          <w:lang w:eastAsia="zh-CN"/>
        </w:rPr>
        <w:t>70</w:t>
      </w:r>
      <w:r w:rsidRPr="00CF1684">
        <w:rPr>
          <w:rFonts w:ascii="Book Antiqua" w:hAnsi="Book Antiqua" w:cs="宋体"/>
          <w:lang w:eastAsia="zh-CN"/>
        </w:rPr>
        <w:t>: 1101-1108 [PMID: 19647248 DOI: 10.1016/j.gie.2009.05.011]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76 </w:t>
      </w:r>
      <w:proofErr w:type="spellStart"/>
      <w:r w:rsidRPr="00CF1684">
        <w:rPr>
          <w:rFonts w:ascii="Book Antiqua" w:hAnsi="Book Antiqua" w:cs="宋体"/>
          <w:b/>
          <w:bCs/>
          <w:lang w:eastAsia="zh-CN"/>
        </w:rPr>
        <w:t>Itokawa</w:t>
      </w:r>
      <w:proofErr w:type="spellEnd"/>
      <w:r w:rsidRPr="00CF1684">
        <w:rPr>
          <w:rFonts w:ascii="Book Antiqua" w:hAnsi="Book Antiqua" w:cs="宋体"/>
          <w:b/>
          <w:bCs/>
          <w:lang w:eastAsia="zh-CN"/>
        </w:rPr>
        <w:t xml:space="preserve"> F</w:t>
      </w:r>
      <w:r w:rsidRPr="00CF1684">
        <w:rPr>
          <w:rFonts w:ascii="Book Antiqua" w:hAnsi="Book Antiqua" w:cs="宋体"/>
          <w:lang w:eastAsia="zh-CN"/>
        </w:rPr>
        <w:t xml:space="preserve">, </w:t>
      </w:r>
      <w:proofErr w:type="spellStart"/>
      <w:r w:rsidRPr="00CF1684">
        <w:rPr>
          <w:rFonts w:ascii="Book Antiqua" w:hAnsi="Book Antiqua" w:cs="宋体"/>
          <w:lang w:eastAsia="zh-CN"/>
        </w:rPr>
        <w:t>Itoi</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Sofuni</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Kurihara</w:t>
      </w:r>
      <w:proofErr w:type="spellEnd"/>
      <w:r w:rsidRPr="00CF1684">
        <w:rPr>
          <w:rFonts w:ascii="Book Antiqua" w:hAnsi="Book Antiqua" w:cs="宋体"/>
          <w:lang w:eastAsia="zh-CN"/>
        </w:rPr>
        <w:t xml:space="preserve"> T, Tsuchiya T, Ishii K, Tsuji S, </w:t>
      </w:r>
      <w:proofErr w:type="spellStart"/>
      <w:r w:rsidRPr="00CF1684">
        <w:rPr>
          <w:rFonts w:ascii="Book Antiqua" w:hAnsi="Book Antiqua" w:cs="宋体"/>
          <w:lang w:eastAsia="zh-CN"/>
        </w:rPr>
        <w:t>Ikeuchi</w:t>
      </w:r>
      <w:proofErr w:type="spellEnd"/>
      <w:r w:rsidRPr="00CF1684">
        <w:rPr>
          <w:rFonts w:ascii="Book Antiqua" w:hAnsi="Book Antiqua" w:cs="宋体"/>
          <w:lang w:eastAsia="zh-CN"/>
        </w:rPr>
        <w:t xml:space="preserve"> N, </w:t>
      </w:r>
      <w:proofErr w:type="spellStart"/>
      <w:r w:rsidRPr="00CF1684">
        <w:rPr>
          <w:rFonts w:ascii="Book Antiqua" w:hAnsi="Book Antiqua" w:cs="宋体"/>
          <w:lang w:eastAsia="zh-CN"/>
        </w:rPr>
        <w:t>Umeda</w:t>
      </w:r>
      <w:proofErr w:type="spellEnd"/>
      <w:r w:rsidRPr="00CF1684">
        <w:rPr>
          <w:rFonts w:ascii="Book Antiqua" w:hAnsi="Book Antiqua" w:cs="宋体"/>
          <w:lang w:eastAsia="zh-CN"/>
        </w:rPr>
        <w:t xml:space="preserve"> J, Tanaka R, Yokoyama N, </w:t>
      </w:r>
      <w:proofErr w:type="spellStart"/>
      <w:r w:rsidRPr="00CF1684">
        <w:rPr>
          <w:rFonts w:ascii="Book Antiqua" w:hAnsi="Book Antiqua" w:cs="宋体"/>
          <w:lang w:eastAsia="zh-CN"/>
        </w:rPr>
        <w:t>Moriyasu</w:t>
      </w:r>
      <w:proofErr w:type="spellEnd"/>
      <w:r w:rsidRPr="00CF1684">
        <w:rPr>
          <w:rFonts w:ascii="Book Antiqua" w:hAnsi="Book Antiqua" w:cs="宋体"/>
          <w:lang w:eastAsia="zh-CN"/>
        </w:rPr>
        <w:t xml:space="preserve"> F, </w:t>
      </w:r>
      <w:proofErr w:type="spellStart"/>
      <w:r w:rsidRPr="00CF1684">
        <w:rPr>
          <w:rFonts w:ascii="Book Antiqua" w:hAnsi="Book Antiqua" w:cs="宋体"/>
          <w:lang w:eastAsia="zh-CN"/>
        </w:rPr>
        <w:t>Kasuya</w:t>
      </w:r>
      <w:proofErr w:type="spellEnd"/>
      <w:r w:rsidRPr="00CF1684">
        <w:rPr>
          <w:rFonts w:ascii="Book Antiqua" w:hAnsi="Book Antiqua" w:cs="宋体"/>
          <w:lang w:eastAsia="zh-CN"/>
        </w:rPr>
        <w:t xml:space="preserve"> K, Nagao T, </w:t>
      </w:r>
      <w:proofErr w:type="spellStart"/>
      <w:r w:rsidRPr="00CF1684">
        <w:rPr>
          <w:rFonts w:ascii="Book Antiqua" w:hAnsi="Book Antiqua" w:cs="宋体"/>
          <w:lang w:eastAsia="zh-CN"/>
        </w:rPr>
        <w:t>Kamisawa</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Tsuchida</w:t>
      </w:r>
      <w:proofErr w:type="spellEnd"/>
      <w:r w:rsidRPr="00CF1684">
        <w:rPr>
          <w:rFonts w:ascii="Book Antiqua" w:hAnsi="Book Antiqua" w:cs="宋体"/>
          <w:lang w:eastAsia="zh-CN"/>
        </w:rPr>
        <w:t xml:space="preserve"> A. EUS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combined with the strain ratio of tissue elasticity for diagnosis of solid pancreatic masses.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2011; </w:t>
      </w:r>
      <w:r w:rsidRPr="00CF1684">
        <w:rPr>
          <w:rFonts w:ascii="Book Antiqua" w:hAnsi="Book Antiqua" w:cs="宋体"/>
          <w:b/>
          <w:bCs/>
          <w:lang w:eastAsia="zh-CN"/>
        </w:rPr>
        <w:t>46</w:t>
      </w:r>
      <w:r w:rsidRPr="00CF1684">
        <w:rPr>
          <w:rFonts w:ascii="Book Antiqua" w:hAnsi="Book Antiqua" w:cs="宋体"/>
          <w:lang w:eastAsia="zh-CN"/>
        </w:rPr>
        <w:t>: 843-853 [PMID: 21505859 DOI: 10.1007/s00535-011-0399-5]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77 </w:t>
      </w:r>
      <w:proofErr w:type="spellStart"/>
      <w:r w:rsidRPr="00CF1684">
        <w:rPr>
          <w:rFonts w:ascii="Book Antiqua" w:hAnsi="Book Antiqua" w:cs="宋体"/>
          <w:b/>
          <w:bCs/>
          <w:lang w:eastAsia="zh-CN"/>
        </w:rPr>
        <w:t>S</w:t>
      </w:r>
      <w:r w:rsidRPr="00CF1684">
        <w:rPr>
          <w:rFonts w:ascii="Book Antiqua" w:eastAsia="MS Mincho" w:hAnsi="Book Antiqua" w:cs="MS Mincho"/>
          <w:b/>
          <w:bCs/>
          <w:lang w:eastAsia="zh-CN"/>
        </w:rPr>
        <w:t>ă</w:t>
      </w:r>
      <w:r w:rsidRPr="00CF1684">
        <w:rPr>
          <w:rFonts w:ascii="Book Antiqua" w:hAnsi="Book Antiqua" w:cs="宋体"/>
          <w:b/>
          <w:bCs/>
          <w:lang w:eastAsia="zh-CN"/>
        </w:rPr>
        <w:t>ftoiu</w:t>
      </w:r>
      <w:proofErr w:type="spellEnd"/>
      <w:r w:rsidRPr="00CF1684">
        <w:rPr>
          <w:rFonts w:ascii="Book Antiqua" w:hAnsi="Book Antiqua" w:cs="宋体"/>
          <w:b/>
          <w:bCs/>
          <w:lang w:eastAsia="zh-CN"/>
        </w:rPr>
        <w:t xml:space="preserve"> A</w:t>
      </w:r>
      <w:r w:rsidRPr="00CF1684">
        <w:rPr>
          <w:rFonts w:ascii="Book Antiqua" w:hAnsi="Book Antiqua" w:cs="宋体"/>
          <w:lang w:eastAsia="zh-CN"/>
        </w:rPr>
        <w:t xml:space="preserve">, </w:t>
      </w:r>
      <w:proofErr w:type="spellStart"/>
      <w:r w:rsidRPr="00CF1684">
        <w:rPr>
          <w:rFonts w:ascii="Book Antiqua" w:hAnsi="Book Antiqua" w:cs="宋体"/>
          <w:lang w:eastAsia="zh-CN"/>
        </w:rPr>
        <w:t>Vilmann</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Gorunescu</w:t>
      </w:r>
      <w:proofErr w:type="spellEnd"/>
      <w:r w:rsidRPr="00CF1684">
        <w:rPr>
          <w:rFonts w:ascii="Book Antiqua" w:hAnsi="Book Antiqua" w:cs="宋体"/>
          <w:lang w:eastAsia="zh-CN"/>
        </w:rPr>
        <w:t xml:space="preserve"> F, Janssen J, </w:t>
      </w:r>
      <w:proofErr w:type="spellStart"/>
      <w:r w:rsidRPr="00CF1684">
        <w:rPr>
          <w:rFonts w:ascii="Book Antiqua" w:hAnsi="Book Antiqua" w:cs="宋体"/>
          <w:lang w:eastAsia="zh-CN"/>
        </w:rPr>
        <w:t>Hocke</w:t>
      </w:r>
      <w:proofErr w:type="spellEnd"/>
      <w:r w:rsidRPr="00CF1684">
        <w:rPr>
          <w:rFonts w:ascii="Book Antiqua" w:hAnsi="Book Antiqua" w:cs="宋体"/>
          <w:lang w:eastAsia="zh-CN"/>
        </w:rPr>
        <w:t xml:space="preserve"> M, Larsen M, Iglesias-Garcia J, </w:t>
      </w:r>
      <w:proofErr w:type="spellStart"/>
      <w:r w:rsidRPr="00CF1684">
        <w:rPr>
          <w:rFonts w:ascii="Book Antiqua" w:hAnsi="Book Antiqua" w:cs="宋体"/>
          <w:lang w:eastAsia="zh-CN"/>
        </w:rPr>
        <w:t>Arcidiacono</w:t>
      </w:r>
      <w:proofErr w:type="spellEnd"/>
      <w:r w:rsidRPr="00CF1684">
        <w:rPr>
          <w:rFonts w:ascii="Book Antiqua" w:hAnsi="Book Antiqua" w:cs="宋体"/>
          <w:lang w:eastAsia="zh-CN"/>
        </w:rPr>
        <w:t xml:space="preserve"> P, Will U, </w:t>
      </w:r>
      <w:proofErr w:type="spellStart"/>
      <w:r w:rsidRPr="00CF1684">
        <w:rPr>
          <w:rFonts w:ascii="Book Antiqua" w:hAnsi="Book Antiqua" w:cs="宋体"/>
          <w:lang w:eastAsia="zh-CN"/>
        </w:rPr>
        <w:t>Giovannini</w:t>
      </w:r>
      <w:proofErr w:type="spellEnd"/>
      <w:r w:rsidRPr="00CF1684">
        <w:rPr>
          <w:rFonts w:ascii="Book Antiqua" w:hAnsi="Book Antiqua" w:cs="宋体"/>
          <w:lang w:eastAsia="zh-CN"/>
        </w:rPr>
        <w:t xml:space="preserve"> M, Dietrich C, Havre R, Gheorghe C, McKay C, </w:t>
      </w:r>
      <w:proofErr w:type="spellStart"/>
      <w:r w:rsidRPr="00CF1684">
        <w:rPr>
          <w:rFonts w:ascii="Book Antiqua" w:hAnsi="Book Antiqua" w:cs="宋体"/>
          <w:lang w:eastAsia="zh-CN"/>
        </w:rPr>
        <w:t>Gheonea</w:t>
      </w:r>
      <w:proofErr w:type="spellEnd"/>
      <w:r w:rsidRPr="00CF1684">
        <w:rPr>
          <w:rFonts w:ascii="Book Antiqua" w:hAnsi="Book Antiqua" w:cs="宋体"/>
          <w:lang w:eastAsia="zh-CN"/>
        </w:rPr>
        <w:t xml:space="preserve"> DI, </w:t>
      </w:r>
      <w:proofErr w:type="spellStart"/>
      <w:r w:rsidRPr="00CF1684">
        <w:rPr>
          <w:rFonts w:ascii="Book Antiqua" w:hAnsi="Book Antiqua" w:cs="宋体"/>
          <w:lang w:eastAsia="zh-CN"/>
        </w:rPr>
        <w:t>Ciurea</w:t>
      </w:r>
      <w:proofErr w:type="spellEnd"/>
      <w:r w:rsidRPr="00CF1684">
        <w:rPr>
          <w:rFonts w:ascii="Book Antiqua" w:hAnsi="Book Antiqua" w:cs="宋体"/>
          <w:lang w:eastAsia="zh-CN"/>
        </w:rPr>
        <w:t xml:space="preserve"> T. Accuracy of endoscopic ultrasound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used for differential diagnosis of focal pancreatic masses: a multicenter study. </w:t>
      </w:r>
      <w:r w:rsidRPr="00CF1684">
        <w:rPr>
          <w:rFonts w:ascii="Book Antiqua" w:hAnsi="Book Antiqua" w:cs="宋体"/>
          <w:i/>
          <w:iCs/>
          <w:lang w:eastAsia="zh-CN"/>
        </w:rPr>
        <w:t>Endoscopy</w:t>
      </w:r>
      <w:r w:rsidRPr="00CF1684">
        <w:rPr>
          <w:rFonts w:ascii="Book Antiqua" w:hAnsi="Book Antiqua" w:cs="宋体"/>
          <w:lang w:eastAsia="zh-CN"/>
        </w:rPr>
        <w:t> 2011; </w:t>
      </w:r>
      <w:r w:rsidRPr="00CF1684">
        <w:rPr>
          <w:rFonts w:ascii="Book Antiqua" w:hAnsi="Book Antiqua" w:cs="宋体"/>
          <w:b/>
          <w:bCs/>
          <w:lang w:eastAsia="zh-CN"/>
        </w:rPr>
        <w:t>43</w:t>
      </w:r>
      <w:r w:rsidRPr="00CF1684">
        <w:rPr>
          <w:rFonts w:ascii="Book Antiqua" w:hAnsi="Book Antiqua" w:cs="宋体"/>
          <w:lang w:eastAsia="zh-CN"/>
        </w:rPr>
        <w:t>: 596-603 [PMID: 21437851 DOI: 10.1055/s-0030-1256314]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78 </w:t>
      </w:r>
      <w:proofErr w:type="spellStart"/>
      <w:r w:rsidRPr="00CF1684">
        <w:rPr>
          <w:rFonts w:ascii="Book Antiqua" w:hAnsi="Book Antiqua" w:cs="宋体"/>
          <w:b/>
          <w:bCs/>
          <w:lang w:eastAsia="zh-CN"/>
        </w:rPr>
        <w:t>S</w:t>
      </w:r>
      <w:r w:rsidRPr="00CF1684">
        <w:rPr>
          <w:rFonts w:ascii="Book Antiqua" w:eastAsia="MS Mincho" w:hAnsi="Book Antiqua" w:cs="MS Mincho"/>
          <w:b/>
          <w:bCs/>
          <w:lang w:eastAsia="zh-CN"/>
        </w:rPr>
        <w:t>ă</w:t>
      </w:r>
      <w:r w:rsidRPr="00CF1684">
        <w:rPr>
          <w:rFonts w:ascii="Book Antiqua" w:hAnsi="Book Antiqua" w:cs="宋体"/>
          <w:b/>
          <w:bCs/>
          <w:lang w:eastAsia="zh-CN"/>
        </w:rPr>
        <w:t>ftoiu</w:t>
      </w:r>
      <w:proofErr w:type="spellEnd"/>
      <w:r w:rsidRPr="00CF1684">
        <w:rPr>
          <w:rFonts w:ascii="Book Antiqua" w:hAnsi="Book Antiqua" w:cs="宋体"/>
          <w:b/>
          <w:bCs/>
          <w:lang w:eastAsia="zh-CN"/>
        </w:rPr>
        <w:t xml:space="preserve"> A</w:t>
      </w:r>
      <w:r w:rsidRPr="00CF1684">
        <w:rPr>
          <w:rFonts w:ascii="Book Antiqua" w:hAnsi="Book Antiqua" w:cs="宋体"/>
          <w:lang w:eastAsia="zh-CN"/>
        </w:rPr>
        <w:t xml:space="preserve">, </w:t>
      </w:r>
      <w:proofErr w:type="spellStart"/>
      <w:r w:rsidRPr="00CF1684">
        <w:rPr>
          <w:rFonts w:ascii="Book Antiqua" w:hAnsi="Book Antiqua" w:cs="宋体"/>
          <w:lang w:eastAsia="zh-CN"/>
        </w:rPr>
        <w:t>Vilmann</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Gorunescu</w:t>
      </w:r>
      <w:proofErr w:type="spellEnd"/>
      <w:r w:rsidRPr="00CF1684">
        <w:rPr>
          <w:rFonts w:ascii="Book Antiqua" w:hAnsi="Book Antiqua" w:cs="宋体"/>
          <w:lang w:eastAsia="zh-CN"/>
        </w:rPr>
        <w:t xml:space="preserve"> F, Janssen J, </w:t>
      </w:r>
      <w:proofErr w:type="spellStart"/>
      <w:r w:rsidRPr="00CF1684">
        <w:rPr>
          <w:rFonts w:ascii="Book Antiqua" w:hAnsi="Book Antiqua" w:cs="宋体"/>
          <w:lang w:eastAsia="zh-CN"/>
        </w:rPr>
        <w:t>Hocke</w:t>
      </w:r>
      <w:proofErr w:type="spellEnd"/>
      <w:r w:rsidRPr="00CF1684">
        <w:rPr>
          <w:rFonts w:ascii="Book Antiqua" w:hAnsi="Book Antiqua" w:cs="宋体"/>
          <w:lang w:eastAsia="zh-CN"/>
        </w:rPr>
        <w:t xml:space="preserve"> M, Larsen M, Iglesias-Garcia J, </w:t>
      </w:r>
      <w:proofErr w:type="spellStart"/>
      <w:r w:rsidRPr="00CF1684">
        <w:rPr>
          <w:rFonts w:ascii="Book Antiqua" w:hAnsi="Book Antiqua" w:cs="宋体"/>
          <w:lang w:eastAsia="zh-CN"/>
        </w:rPr>
        <w:t>Arcidiacono</w:t>
      </w:r>
      <w:proofErr w:type="spellEnd"/>
      <w:r w:rsidRPr="00CF1684">
        <w:rPr>
          <w:rFonts w:ascii="Book Antiqua" w:hAnsi="Book Antiqua" w:cs="宋体"/>
          <w:lang w:eastAsia="zh-CN"/>
        </w:rPr>
        <w:t xml:space="preserve"> P, Will U, </w:t>
      </w:r>
      <w:proofErr w:type="spellStart"/>
      <w:r w:rsidRPr="00CF1684">
        <w:rPr>
          <w:rFonts w:ascii="Book Antiqua" w:hAnsi="Book Antiqua" w:cs="宋体"/>
          <w:lang w:eastAsia="zh-CN"/>
        </w:rPr>
        <w:t>Giovannini</w:t>
      </w:r>
      <w:proofErr w:type="spellEnd"/>
      <w:r w:rsidRPr="00CF1684">
        <w:rPr>
          <w:rFonts w:ascii="Book Antiqua" w:hAnsi="Book Antiqua" w:cs="宋体"/>
          <w:lang w:eastAsia="zh-CN"/>
        </w:rPr>
        <w:t xml:space="preserve"> M, Dietrich CF, Havre R, Gheorghe C, </w:t>
      </w:r>
      <w:r w:rsidRPr="00CF1684">
        <w:rPr>
          <w:rFonts w:ascii="Book Antiqua" w:hAnsi="Book Antiqua" w:cs="宋体"/>
          <w:lang w:eastAsia="zh-CN"/>
        </w:rPr>
        <w:lastRenderedPageBreak/>
        <w:t xml:space="preserve">McKay C, </w:t>
      </w:r>
      <w:proofErr w:type="spellStart"/>
      <w:r w:rsidRPr="00CF1684">
        <w:rPr>
          <w:rFonts w:ascii="Book Antiqua" w:hAnsi="Book Antiqua" w:cs="宋体"/>
          <w:lang w:eastAsia="zh-CN"/>
        </w:rPr>
        <w:t>Gheonea</w:t>
      </w:r>
      <w:proofErr w:type="spellEnd"/>
      <w:r w:rsidRPr="00CF1684">
        <w:rPr>
          <w:rFonts w:ascii="Book Antiqua" w:hAnsi="Book Antiqua" w:cs="宋体"/>
          <w:lang w:eastAsia="zh-CN"/>
        </w:rPr>
        <w:t xml:space="preserve"> DI, </w:t>
      </w:r>
      <w:proofErr w:type="spellStart"/>
      <w:r w:rsidRPr="00CF1684">
        <w:rPr>
          <w:rFonts w:ascii="Book Antiqua" w:hAnsi="Book Antiqua" w:cs="宋体"/>
          <w:lang w:eastAsia="zh-CN"/>
        </w:rPr>
        <w:t>Ciurea</w:t>
      </w:r>
      <w:proofErr w:type="spellEnd"/>
      <w:r w:rsidRPr="00CF1684">
        <w:rPr>
          <w:rFonts w:ascii="Book Antiqua" w:hAnsi="Book Antiqua" w:cs="宋体"/>
          <w:lang w:eastAsia="zh-CN"/>
        </w:rPr>
        <w:t xml:space="preserve"> T. Efficacy of an artificial neural network-based approach to endoscopic ultrasound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in diagnosis of focal pancreatic masses.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2012; </w:t>
      </w:r>
      <w:r w:rsidRPr="00CF1684">
        <w:rPr>
          <w:rFonts w:ascii="Book Antiqua" w:hAnsi="Book Antiqua" w:cs="宋体"/>
          <w:b/>
          <w:bCs/>
          <w:lang w:eastAsia="zh-CN"/>
        </w:rPr>
        <w:t>10</w:t>
      </w:r>
      <w:r w:rsidRPr="00CF1684">
        <w:rPr>
          <w:rFonts w:ascii="Book Antiqua" w:hAnsi="Book Antiqua" w:cs="宋体"/>
          <w:lang w:eastAsia="zh-CN"/>
        </w:rPr>
        <w:t>: 84-90.e1 [PMID: 21963957 DOI: 10.1016/j.cgh.2011.09.014]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79 </w:t>
      </w:r>
      <w:r w:rsidRPr="00CF1684">
        <w:rPr>
          <w:rFonts w:ascii="Book Antiqua" w:hAnsi="Book Antiqua" w:cs="宋体"/>
          <w:b/>
          <w:bCs/>
          <w:lang w:eastAsia="zh-CN"/>
        </w:rPr>
        <w:t>Mei M</w:t>
      </w:r>
      <w:r w:rsidRPr="00CF1684">
        <w:rPr>
          <w:rFonts w:ascii="Book Antiqua" w:hAnsi="Book Antiqua" w:cs="宋体"/>
          <w:lang w:eastAsia="zh-CN"/>
        </w:rPr>
        <w:t xml:space="preserve">, Ni J, Liu D, Jin P, Sun L. EUS </w:t>
      </w:r>
      <w:proofErr w:type="spellStart"/>
      <w:r w:rsidRPr="00CF1684">
        <w:rPr>
          <w:rFonts w:ascii="Book Antiqua" w:hAnsi="Book Antiqua" w:cs="宋体"/>
          <w:lang w:eastAsia="zh-CN"/>
        </w:rPr>
        <w:t>elastography</w:t>
      </w:r>
      <w:proofErr w:type="spellEnd"/>
      <w:r w:rsidRPr="00CF1684">
        <w:rPr>
          <w:rFonts w:ascii="Book Antiqua" w:hAnsi="Book Antiqua" w:cs="宋体"/>
          <w:lang w:eastAsia="zh-CN"/>
        </w:rPr>
        <w:t xml:space="preserve"> for diagnosis of solid pancreatic masses: a meta-analysis.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578-589 [PMID: 23199646 DOI: 10.1016/j.gie.2012.09.035]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80 </w:t>
      </w:r>
      <w:r w:rsidRPr="00CF1684">
        <w:rPr>
          <w:rFonts w:ascii="Book Antiqua" w:hAnsi="Book Antiqua" w:cs="宋体"/>
          <w:b/>
          <w:bCs/>
          <w:lang w:eastAsia="zh-CN"/>
        </w:rPr>
        <w:t>Morin SH</w:t>
      </w:r>
      <w:r w:rsidRPr="00CF1684">
        <w:rPr>
          <w:rFonts w:ascii="Book Antiqua" w:hAnsi="Book Antiqua" w:cs="宋体"/>
          <w:lang w:eastAsia="zh-CN"/>
        </w:rPr>
        <w:t xml:space="preserve">, Lim AK, </w:t>
      </w:r>
      <w:proofErr w:type="spellStart"/>
      <w:r w:rsidRPr="00CF1684">
        <w:rPr>
          <w:rFonts w:ascii="Book Antiqua" w:hAnsi="Book Antiqua" w:cs="宋体"/>
          <w:lang w:eastAsia="zh-CN"/>
        </w:rPr>
        <w:t>Cobbold</w:t>
      </w:r>
      <w:proofErr w:type="spellEnd"/>
      <w:r w:rsidRPr="00CF1684">
        <w:rPr>
          <w:rFonts w:ascii="Book Antiqua" w:hAnsi="Book Antiqua" w:cs="宋体"/>
          <w:lang w:eastAsia="zh-CN"/>
        </w:rPr>
        <w:t xml:space="preserve"> JF, Taylor-Robinson SD. Use of second generation contrast-enhanced ultrasound in the assessment of focal liver lesions. </w:t>
      </w:r>
      <w:r w:rsidRPr="00CF1684">
        <w:rPr>
          <w:rFonts w:ascii="Book Antiqua" w:hAnsi="Book Antiqua" w:cs="宋体"/>
          <w:i/>
          <w:iCs/>
          <w:lang w:eastAsia="zh-CN"/>
        </w:rPr>
        <w:t xml:space="preserve">World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2007; </w:t>
      </w:r>
      <w:r w:rsidRPr="00CF1684">
        <w:rPr>
          <w:rFonts w:ascii="Book Antiqua" w:hAnsi="Book Antiqua" w:cs="宋体"/>
          <w:b/>
          <w:bCs/>
          <w:lang w:eastAsia="zh-CN"/>
        </w:rPr>
        <w:t>13</w:t>
      </w:r>
      <w:r w:rsidRPr="00CF1684">
        <w:rPr>
          <w:rFonts w:ascii="Book Antiqua" w:hAnsi="Book Antiqua" w:cs="宋体"/>
          <w:lang w:eastAsia="zh-CN"/>
        </w:rPr>
        <w:t>: 5963-5970 [PMID: 18023084 DOI: 10.3748/wjg.13.5963]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81 </w:t>
      </w:r>
      <w:r w:rsidRPr="00CF1684">
        <w:rPr>
          <w:rFonts w:ascii="Book Antiqua" w:hAnsi="Book Antiqua" w:cs="宋体"/>
          <w:b/>
          <w:bCs/>
          <w:lang w:eastAsia="zh-CN"/>
        </w:rPr>
        <w:t>Sanchez MV</w:t>
      </w:r>
      <w:r w:rsidRPr="00CF1684">
        <w:rPr>
          <w:rFonts w:ascii="Book Antiqua" w:hAnsi="Book Antiqua" w:cs="宋体"/>
          <w:lang w:eastAsia="zh-CN"/>
        </w:rPr>
        <w:t xml:space="preserve">, </w:t>
      </w:r>
      <w:proofErr w:type="spellStart"/>
      <w:r w:rsidRPr="00CF1684">
        <w:rPr>
          <w:rFonts w:ascii="Book Antiqua" w:hAnsi="Book Antiqua" w:cs="宋体"/>
          <w:lang w:eastAsia="zh-CN"/>
        </w:rPr>
        <w:t>Varadarajulu</w:t>
      </w:r>
      <w:proofErr w:type="spellEnd"/>
      <w:r w:rsidRPr="00CF1684">
        <w:rPr>
          <w:rFonts w:ascii="Book Antiqua" w:hAnsi="Book Antiqua" w:cs="宋体"/>
          <w:lang w:eastAsia="zh-CN"/>
        </w:rPr>
        <w:t xml:space="preserve"> S, </w:t>
      </w:r>
      <w:proofErr w:type="gramStart"/>
      <w:r w:rsidRPr="00CF1684">
        <w:rPr>
          <w:rFonts w:ascii="Book Antiqua" w:hAnsi="Book Antiqua" w:cs="宋体"/>
          <w:lang w:eastAsia="zh-CN"/>
        </w:rPr>
        <w:t>Napoleon</w:t>
      </w:r>
      <w:proofErr w:type="gramEnd"/>
      <w:r w:rsidRPr="00CF1684">
        <w:rPr>
          <w:rFonts w:ascii="Book Antiqua" w:hAnsi="Book Antiqua" w:cs="宋体"/>
          <w:lang w:eastAsia="zh-CN"/>
        </w:rPr>
        <w:t xml:space="preserve"> B. EUS contrast agents: what is available, how do they work, and are they effective?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2009; </w:t>
      </w:r>
      <w:r w:rsidRPr="00CF1684">
        <w:rPr>
          <w:rFonts w:ascii="Book Antiqua" w:hAnsi="Book Antiqua" w:cs="宋体"/>
          <w:b/>
          <w:bCs/>
          <w:lang w:eastAsia="zh-CN"/>
        </w:rPr>
        <w:t>69</w:t>
      </w:r>
      <w:r w:rsidRPr="00CF1684">
        <w:rPr>
          <w:rFonts w:ascii="Book Antiqua" w:hAnsi="Book Antiqua" w:cs="宋体"/>
          <w:lang w:eastAsia="zh-CN"/>
        </w:rPr>
        <w:t>: S71-S77 [PMID: 19179175 DOI: 10.1016/j.gie.2008.12.004]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82 </w:t>
      </w:r>
      <w:r w:rsidRPr="00CF1684">
        <w:rPr>
          <w:rFonts w:ascii="Book Antiqua" w:hAnsi="Book Antiqua" w:cs="宋体"/>
          <w:b/>
          <w:bCs/>
          <w:lang w:eastAsia="zh-CN"/>
        </w:rPr>
        <w:t>Dietrich CF</w:t>
      </w:r>
      <w:r w:rsidRPr="00CF1684">
        <w:rPr>
          <w:rFonts w:ascii="Book Antiqua" w:hAnsi="Book Antiqua" w:cs="宋体"/>
          <w:lang w:eastAsia="zh-CN"/>
        </w:rPr>
        <w:t xml:space="preserve">, </w:t>
      </w:r>
      <w:proofErr w:type="spellStart"/>
      <w:r w:rsidRPr="00CF1684">
        <w:rPr>
          <w:rFonts w:ascii="Book Antiqua" w:hAnsi="Book Antiqua" w:cs="宋体"/>
          <w:lang w:eastAsia="zh-CN"/>
        </w:rPr>
        <w:t>Ignee</w:t>
      </w:r>
      <w:proofErr w:type="spellEnd"/>
      <w:r w:rsidRPr="00CF1684">
        <w:rPr>
          <w:rFonts w:ascii="Book Antiqua" w:hAnsi="Book Antiqua" w:cs="宋体"/>
          <w:lang w:eastAsia="zh-CN"/>
        </w:rPr>
        <w:t xml:space="preserve"> A, Braden B, </w:t>
      </w:r>
      <w:proofErr w:type="spellStart"/>
      <w:r w:rsidRPr="00CF1684">
        <w:rPr>
          <w:rFonts w:ascii="Book Antiqua" w:hAnsi="Book Antiqua" w:cs="宋体"/>
          <w:lang w:eastAsia="zh-CN"/>
        </w:rPr>
        <w:t>Barreiros</w:t>
      </w:r>
      <w:proofErr w:type="spellEnd"/>
      <w:r w:rsidRPr="00CF1684">
        <w:rPr>
          <w:rFonts w:ascii="Book Antiqua" w:hAnsi="Book Antiqua" w:cs="宋体"/>
          <w:lang w:eastAsia="zh-CN"/>
        </w:rPr>
        <w:t xml:space="preserve"> AP, </w:t>
      </w:r>
      <w:proofErr w:type="spellStart"/>
      <w:r w:rsidRPr="00CF1684">
        <w:rPr>
          <w:rFonts w:ascii="Book Antiqua" w:hAnsi="Book Antiqua" w:cs="宋体"/>
          <w:lang w:eastAsia="zh-CN"/>
        </w:rPr>
        <w:t>Ott</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Hocke</w:t>
      </w:r>
      <w:proofErr w:type="spellEnd"/>
      <w:r w:rsidRPr="00CF1684">
        <w:rPr>
          <w:rFonts w:ascii="Book Antiqua" w:hAnsi="Book Antiqua" w:cs="宋体"/>
          <w:lang w:eastAsia="zh-CN"/>
        </w:rPr>
        <w:t xml:space="preserve"> M. Improved differentiation of pancreatic tumors using contrast-enhanced endoscopic ultrasound.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2008; </w:t>
      </w:r>
      <w:r w:rsidRPr="00CF1684">
        <w:rPr>
          <w:rFonts w:ascii="Book Antiqua" w:hAnsi="Book Antiqua" w:cs="宋体"/>
          <w:b/>
          <w:bCs/>
          <w:lang w:eastAsia="zh-CN"/>
        </w:rPr>
        <w:t>6</w:t>
      </w:r>
      <w:r w:rsidRPr="00CF1684">
        <w:rPr>
          <w:rFonts w:ascii="Book Antiqua" w:hAnsi="Book Antiqua" w:cs="宋体"/>
          <w:lang w:eastAsia="zh-CN"/>
        </w:rPr>
        <w:t>: 590-597.e1 [PMID: 18455699 DOI: 10.1016/j.cgh.2008.02.030]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83 </w:t>
      </w:r>
      <w:r w:rsidRPr="00CF1684">
        <w:rPr>
          <w:rFonts w:ascii="Book Antiqua" w:hAnsi="Book Antiqua" w:cs="宋体"/>
          <w:b/>
          <w:bCs/>
          <w:lang w:eastAsia="zh-CN"/>
        </w:rPr>
        <w:t>Kitano M</w:t>
      </w:r>
      <w:r w:rsidRPr="00CF1684">
        <w:rPr>
          <w:rFonts w:ascii="Book Antiqua" w:hAnsi="Book Antiqua" w:cs="宋体"/>
          <w:lang w:eastAsia="zh-CN"/>
        </w:rPr>
        <w:t xml:space="preserve">, Sakamoto H, Matsui U, Ito Y, </w:t>
      </w:r>
      <w:proofErr w:type="spellStart"/>
      <w:r w:rsidRPr="00CF1684">
        <w:rPr>
          <w:rFonts w:ascii="Book Antiqua" w:hAnsi="Book Antiqua" w:cs="宋体"/>
          <w:lang w:eastAsia="zh-CN"/>
        </w:rPr>
        <w:t>Maekawa</w:t>
      </w:r>
      <w:proofErr w:type="spellEnd"/>
      <w:r w:rsidRPr="00CF1684">
        <w:rPr>
          <w:rFonts w:ascii="Book Antiqua" w:hAnsi="Book Antiqua" w:cs="宋体"/>
          <w:lang w:eastAsia="zh-CN"/>
        </w:rPr>
        <w:t xml:space="preserve"> K, von </w:t>
      </w:r>
      <w:proofErr w:type="spellStart"/>
      <w:r w:rsidRPr="00CF1684">
        <w:rPr>
          <w:rFonts w:ascii="Book Antiqua" w:hAnsi="Book Antiqua" w:cs="宋体"/>
          <w:lang w:eastAsia="zh-CN"/>
        </w:rPr>
        <w:t>Schrenck</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Kudo</w:t>
      </w:r>
      <w:proofErr w:type="spellEnd"/>
      <w:r w:rsidRPr="00CF1684">
        <w:rPr>
          <w:rFonts w:ascii="Book Antiqua" w:hAnsi="Book Antiqua" w:cs="宋体"/>
          <w:lang w:eastAsia="zh-CN"/>
        </w:rPr>
        <w:t xml:space="preserve"> M. A novel perfusion imaging technique of the pancreas: contrast-enhanced harmonic EUS (with video).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2008; </w:t>
      </w:r>
      <w:r w:rsidRPr="00CF1684">
        <w:rPr>
          <w:rFonts w:ascii="Book Antiqua" w:hAnsi="Book Antiqua" w:cs="宋体"/>
          <w:b/>
          <w:bCs/>
          <w:lang w:eastAsia="zh-CN"/>
        </w:rPr>
        <w:t>67</w:t>
      </w:r>
      <w:r w:rsidRPr="00CF1684">
        <w:rPr>
          <w:rFonts w:ascii="Book Antiqua" w:hAnsi="Book Antiqua" w:cs="宋体"/>
          <w:lang w:eastAsia="zh-CN"/>
        </w:rPr>
        <w:t>: 141-150 [PMID: 18155437 DOI: 10.1016/j.gie.2007.07.045]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84 </w:t>
      </w:r>
      <w:proofErr w:type="spellStart"/>
      <w:r w:rsidRPr="00CF1684">
        <w:rPr>
          <w:rFonts w:ascii="Book Antiqua" w:hAnsi="Book Antiqua" w:cs="宋体"/>
          <w:b/>
          <w:bCs/>
          <w:lang w:eastAsia="zh-CN"/>
        </w:rPr>
        <w:t>Fusaroli</w:t>
      </w:r>
      <w:proofErr w:type="spellEnd"/>
      <w:r w:rsidRPr="00CF1684">
        <w:rPr>
          <w:rFonts w:ascii="Book Antiqua" w:hAnsi="Book Antiqua" w:cs="宋体"/>
          <w:b/>
          <w:bCs/>
          <w:lang w:eastAsia="zh-CN"/>
        </w:rPr>
        <w:t xml:space="preserve"> P</w:t>
      </w:r>
      <w:r w:rsidRPr="00CF1684">
        <w:rPr>
          <w:rFonts w:ascii="Book Antiqua" w:hAnsi="Book Antiqua" w:cs="宋体"/>
          <w:lang w:eastAsia="zh-CN"/>
        </w:rPr>
        <w:t xml:space="preserve">, </w:t>
      </w:r>
      <w:proofErr w:type="spellStart"/>
      <w:r w:rsidRPr="00CF1684">
        <w:rPr>
          <w:rFonts w:ascii="Book Antiqua" w:hAnsi="Book Antiqua" w:cs="宋体"/>
          <w:lang w:eastAsia="zh-CN"/>
        </w:rPr>
        <w:t>Spada</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Mancino</w:t>
      </w:r>
      <w:proofErr w:type="spellEnd"/>
      <w:r w:rsidRPr="00CF1684">
        <w:rPr>
          <w:rFonts w:ascii="Book Antiqua" w:hAnsi="Book Antiqua" w:cs="宋体"/>
          <w:lang w:eastAsia="zh-CN"/>
        </w:rPr>
        <w:t xml:space="preserve"> MG, </w:t>
      </w:r>
      <w:proofErr w:type="spellStart"/>
      <w:r w:rsidRPr="00CF1684">
        <w:rPr>
          <w:rFonts w:ascii="Book Antiqua" w:hAnsi="Book Antiqua" w:cs="宋体"/>
          <w:lang w:eastAsia="zh-CN"/>
        </w:rPr>
        <w:t>Caletti</w:t>
      </w:r>
      <w:proofErr w:type="spellEnd"/>
      <w:r w:rsidRPr="00CF1684">
        <w:rPr>
          <w:rFonts w:ascii="Book Antiqua" w:hAnsi="Book Antiqua" w:cs="宋体"/>
          <w:lang w:eastAsia="zh-CN"/>
        </w:rPr>
        <w:t xml:space="preserve"> G. Contrast harmonic echo-endoscopic ultrasound improves accuracy in diagnosis of solid pancreatic masses.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2010; </w:t>
      </w:r>
      <w:r w:rsidRPr="00CF1684">
        <w:rPr>
          <w:rFonts w:ascii="Book Antiqua" w:hAnsi="Book Antiqua" w:cs="宋体"/>
          <w:b/>
          <w:bCs/>
          <w:lang w:eastAsia="zh-CN"/>
        </w:rPr>
        <w:t>8</w:t>
      </w:r>
      <w:r w:rsidRPr="00CF1684">
        <w:rPr>
          <w:rFonts w:ascii="Book Antiqua" w:hAnsi="Book Antiqua" w:cs="宋体"/>
          <w:lang w:eastAsia="zh-CN"/>
        </w:rPr>
        <w:t>: 629-34.e1-2 [PMID: 20417721 DOI: 10.1016/j.cgh.2010.04.012]</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85 </w:t>
      </w:r>
      <w:r w:rsidRPr="00CF1684">
        <w:rPr>
          <w:rFonts w:ascii="Book Antiqua" w:hAnsi="Book Antiqua" w:cs="宋体"/>
          <w:b/>
          <w:bCs/>
          <w:lang w:eastAsia="zh-CN"/>
        </w:rPr>
        <w:t>Napoleon B</w:t>
      </w:r>
      <w:r w:rsidRPr="00CF1684">
        <w:rPr>
          <w:rFonts w:ascii="Book Antiqua" w:hAnsi="Book Antiqua" w:cs="宋体"/>
          <w:lang w:eastAsia="zh-CN"/>
        </w:rPr>
        <w:t xml:space="preserve">, Alvarez-Sanchez MV, </w:t>
      </w:r>
      <w:proofErr w:type="spellStart"/>
      <w:r w:rsidRPr="00CF1684">
        <w:rPr>
          <w:rFonts w:ascii="Book Antiqua" w:hAnsi="Book Antiqua" w:cs="宋体"/>
          <w:lang w:eastAsia="zh-CN"/>
        </w:rPr>
        <w:t>Gincoul</w:t>
      </w:r>
      <w:proofErr w:type="spellEnd"/>
      <w:r w:rsidRPr="00CF1684">
        <w:rPr>
          <w:rFonts w:ascii="Book Antiqua" w:hAnsi="Book Antiqua" w:cs="宋体"/>
          <w:lang w:eastAsia="zh-CN"/>
        </w:rPr>
        <w:t xml:space="preserve"> R, </w:t>
      </w:r>
      <w:proofErr w:type="spellStart"/>
      <w:r w:rsidRPr="00CF1684">
        <w:rPr>
          <w:rFonts w:ascii="Book Antiqua" w:hAnsi="Book Antiqua" w:cs="宋体"/>
          <w:lang w:eastAsia="zh-CN"/>
        </w:rPr>
        <w:t>Pujol</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Lefort</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Lepilliez</w:t>
      </w:r>
      <w:proofErr w:type="spellEnd"/>
      <w:r w:rsidRPr="00CF1684">
        <w:rPr>
          <w:rFonts w:ascii="Book Antiqua" w:hAnsi="Book Antiqua" w:cs="宋体"/>
          <w:lang w:eastAsia="zh-CN"/>
        </w:rPr>
        <w:t xml:space="preserve"> V, Labadie M, </w:t>
      </w:r>
      <w:proofErr w:type="spellStart"/>
      <w:r w:rsidRPr="00CF1684">
        <w:rPr>
          <w:rFonts w:ascii="Book Antiqua" w:hAnsi="Book Antiqua" w:cs="宋体"/>
          <w:lang w:eastAsia="zh-CN"/>
        </w:rPr>
        <w:t>Souquet</w:t>
      </w:r>
      <w:proofErr w:type="spellEnd"/>
      <w:r w:rsidRPr="00CF1684">
        <w:rPr>
          <w:rFonts w:ascii="Book Antiqua" w:hAnsi="Book Antiqua" w:cs="宋体"/>
          <w:lang w:eastAsia="zh-CN"/>
        </w:rPr>
        <w:t xml:space="preserve"> JC, </w:t>
      </w:r>
      <w:proofErr w:type="spellStart"/>
      <w:r w:rsidRPr="00CF1684">
        <w:rPr>
          <w:rFonts w:ascii="Book Antiqua" w:hAnsi="Book Antiqua" w:cs="宋体"/>
          <w:lang w:eastAsia="zh-CN"/>
        </w:rPr>
        <w:t>Queneau</w:t>
      </w:r>
      <w:proofErr w:type="spellEnd"/>
      <w:r w:rsidRPr="00CF1684">
        <w:rPr>
          <w:rFonts w:ascii="Book Antiqua" w:hAnsi="Book Antiqua" w:cs="宋体"/>
          <w:lang w:eastAsia="zh-CN"/>
        </w:rPr>
        <w:t xml:space="preserve"> PE, </w:t>
      </w:r>
      <w:proofErr w:type="spellStart"/>
      <w:r w:rsidRPr="00CF1684">
        <w:rPr>
          <w:rFonts w:ascii="Book Antiqua" w:hAnsi="Book Antiqua" w:cs="宋体"/>
          <w:lang w:eastAsia="zh-CN"/>
        </w:rPr>
        <w:t>Scoazec</w:t>
      </w:r>
      <w:proofErr w:type="spellEnd"/>
      <w:r w:rsidRPr="00CF1684">
        <w:rPr>
          <w:rFonts w:ascii="Book Antiqua" w:hAnsi="Book Antiqua" w:cs="宋体"/>
          <w:lang w:eastAsia="zh-CN"/>
        </w:rPr>
        <w:t xml:space="preserve"> JY, </w:t>
      </w:r>
      <w:proofErr w:type="spellStart"/>
      <w:r w:rsidRPr="00CF1684">
        <w:rPr>
          <w:rFonts w:ascii="Book Antiqua" w:hAnsi="Book Antiqua" w:cs="宋体"/>
          <w:lang w:eastAsia="zh-CN"/>
        </w:rPr>
        <w:t>Chayvialle</w:t>
      </w:r>
      <w:proofErr w:type="spellEnd"/>
      <w:r w:rsidRPr="00CF1684">
        <w:rPr>
          <w:rFonts w:ascii="Book Antiqua" w:hAnsi="Book Antiqua" w:cs="宋体"/>
          <w:lang w:eastAsia="zh-CN"/>
        </w:rPr>
        <w:t xml:space="preserve"> JA, </w:t>
      </w:r>
      <w:proofErr w:type="spellStart"/>
      <w:proofErr w:type="gramStart"/>
      <w:r w:rsidRPr="00CF1684">
        <w:rPr>
          <w:rFonts w:ascii="Book Antiqua" w:hAnsi="Book Antiqua" w:cs="宋体"/>
          <w:lang w:eastAsia="zh-CN"/>
        </w:rPr>
        <w:t>Ponchon</w:t>
      </w:r>
      <w:proofErr w:type="spellEnd"/>
      <w:proofErr w:type="gramEnd"/>
      <w:r w:rsidRPr="00CF1684">
        <w:rPr>
          <w:rFonts w:ascii="Book Antiqua" w:hAnsi="Book Antiqua" w:cs="宋体"/>
          <w:lang w:eastAsia="zh-CN"/>
        </w:rPr>
        <w:t xml:space="preserve"> T. Contrast-enhanced harmonic endoscopic ultrasound in solid lesions of the pancreas: results of a pilot study. </w:t>
      </w:r>
      <w:r w:rsidRPr="00CF1684">
        <w:rPr>
          <w:rFonts w:ascii="Book Antiqua" w:hAnsi="Book Antiqua" w:cs="宋体"/>
          <w:i/>
          <w:iCs/>
          <w:lang w:eastAsia="zh-CN"/>
        </w:rPr>
        <w:t>Endoscopy</w:t>
      </w:r>
      <w:r w:rsidRPr="00CF1684">
        <w:rPr>
          <w:rFonts w:ascii="Book Antiqua" w:hAnsi="Book Antiqua" w:cs="宋体"/>
          <w:lang w:eastAsia="zh-CN"/>
        </w:rPr>
        <w:t> 2010; </w:t>
      </w:r>
      <w:r w:rsidRPr="00CF1684">
        <w:rPr>
          <w:rFonts w:ascii="Book Antiqua" w:hAnsi="Book Antiqua" w:cs="宋体"/>
          <w:b/>
          <w:bCs/>
          <w:lang w:eastAsia="zh-CN"/>
        </w:rPr>
        <w:t>42</w:t>
      </w:r>
      <w:r w:rsidRPr="00CF1684">
        <w:rPr>
          <w:rFonts w:ascii="Book Antiqua" w:hAnsi="Book Antiqua" w:cs="宋体"/>
          <w:lang w:eastAsia="zh-CN"/>
        </w:rPr>
        <w:t>: 564-570 [PMID: 20593334 DOI: 10.1055/s-0030-1255537]</w:t>
      </w:r>
    </w:p>
    <w:p w:rsidR="0004792A" w:rsidRPr="00862CC2" w:rsidRDefault="0004792A" w:rsidP="00CF1684">
      <w:pPr>
        <w:rPr>
          <w:rFonts w:ascii="Book Antiqua" w:hAnsi="Book Antiqua" w:cs="宋体"/>
          <w:lang w:eastAsia="zh-CN"/>
        </w:rPr>
      </w:pPr>
      <w:r w:rsidRPr="00CF1684">
        <w:rPr>
          <w:rFonts w:ascii="Book Antiqua" w:hAnsi="Book Antiqua" w:cs="宋体"/>
          <w:lang w:eastAsia="zh-CN"/>
        </w:rPr>
        <w:t>86 </w:t>
      </w:r>
      <w:r w:rsidRPr="00CF1684">
        <w:rPr>
          <w:rFonts w:ascii="Book Antiqua" w:hAnsi="Book Antiqua" w:cs="宋体"/>
          <w:b/>
          <w:bCs/>
          <w:lang w:eastAsia="zh-CN"/>
        </w:rPr>
        <w:t>Kitano M</w:t>
      </w:r>
      <w:r w:rsidRPr="00CF1684">
        <w:rPr>
          <w:rFonts w:ascii="Book Antiqua" w:hAnsi="Book Antiqua" w:cs="宋体"/>
          <w:lang w:eastAsia="zh-CN"/>
        </w:rPr>
        <w:t xml:space="preserve">, </w:t>
      </w:r>
      <w:proofErr w:type="spellStart"/>
      <w:r w:rsidRPr="00CF1684">
        <w:rPr>
          <w:rFonts w:ascii="Book Antiqua" w:hAnsi="Book Antiqua" w:cs="宋体"/>
          <w:lang w:eastAsia="zh-CN"/>
        </w:rPr>
        <w:t>Kudo</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Yamao</w:t>
      </w:r>
      <w:proofErr w:type="spellEnd"/>
      <w:r w:rsidRPr="00CF1684">
        <w:rPr>
          <w:rFonts w:ascii="Book Antiqua" w:hAnsi="Book Antiqua" w:cs="宋体"/>
          <w:lang w:eastAsia="zh-CN"/>
        </w:rPr>
        <w:t xml:space="preserve"> K, Takagi T, Sakamoto H, Komaki T, </w:t>
      </w:r>
      <w:proofErr w:type="spellStart"/>
      <w:r w:rsidRPr="00CF1684">
        <w:rPr>
          <w:rFonts w:ascii="Book Antiqua" w:hAnsi="Book Antiqua" w:cs="宋体"/>
          <w:lang w:eastAsia="zh-CN"/>
        </w:rPr>
        <w:t>Kamata</w:t>
      </w:r>
      <w:proofErr w:type="spellEnd"/>
      <w:r w:rsidRPr="00CF1684">
        <w:rPr>
          <w:rFonts w:ascii="Book Antiqua" w:hAnsi="Book Antiqua" w:cs="宋体"/>
          <w:lang w:eastAsia="zh-CN"/>
        </w:rPr>
        <w:t xml:space="preserve"> K, Imai H, Chiba Y, Okada M, Murakami T, </w:t>
      </w:r>
      <w:proofErr w:type="gramStart"/>
      <w:r w:rsidRPr="00CF1684">
        <w:rPr>
          <w:rFonts w:ascii="Book Antiqua" w:hAnsi="Book Antiqua" w:cs="宋体"/>
          <w:lang w:eastAsia="zh-CN"/>
        </w:rPr>
        <w:t>Takeyama</w:t>
      </w:r>
      <w:proofErr w:type="gramEnd"/>
      <w:r w:rsidRPr="00CF1684">
        <w:rPr>
          <w:rFonts w:ascii="Book Antiqua" w:hAnsi="Book Antiqua" w:cs="宋体"/>
          <w:lang w:eastAsia="zh-CN"/>
        </w:rPr>
        <w:t xml:space="preserve"> Y. Characterization of small solid tumors in the pancreas: the value of contrast-enhanced harmonic endoscopic ultrasonography.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2012; </w:t>
      </w:r>
      <w:r w:rsidRPr="00CF1684">
        <w:rPr>
          <w:rFonts w:ascii="Book Antiqua" w:hAnsi="Book Antiqua" w:cs="宋体"/>
          <w:b/>
          <w:bCs/>
          <w:lang w:eastAsia="zh-CN"/>
        </w:rPr>
        <w:t>107</w:t>
      </w:r>
      <w:r w:rsidRPr="00CF1684">
        <w:rPr>
          <w:rFonts w:ascii="Book Antiqua" w:hAnsi="Book Antiqua" w:cs="宋体"/>
          <w:lang w:eastAsia="zh-CN"/>
        </w:rPr>
        <w:t xml:space="preserve">: 303-310 [PMID: </w:t>
      </w:r>
      <w:r w:rsidRPr="00862CC2">
        <w:rPr>
          <w:rFonts w:ascii="Book Antiqua" w:hAnsi="Book Antiqua" w:cs="宋体"/>
          <w:lang w:eastAsia="zh-CN"/>
        </w:rPr>
        <w:t>22008892 DOI: 10.1038/ajg.2011.354]</w:t>
      </w:r>
    </w:p>
    <w:p w:rsidR="0004792A" w:rsidRPr="00862CC2" w:rsidRDefault="0004792A" w:rsidP="00CF1684">
      <w:pPr>
        <w:rPr>
          <w:rFonts w:ascii="Book Antiqua" w:hAnsi="Book Antiqua" w:cs="宋体"/>
          <w:lang w:eastAsia="zh-CN"/>
        </w:rPr>
      </w:pPr>
      <w:r w:rsidRPr="00862CC2">
        <w:rPr>
          <w:rFonts w:ascii="Book Antiqua" w:hAnsi="Book Antiqua" w:cs="宋体"/>
          <w:lang w:eastAsia="zh-CN"/>
        </w:rPr>
        <w:t xml:space="preserve">87 </w:t>
      </w:r>
      <w:r w:rsidRPr="00862CC2">
        <w:rPr>
          <w:rFonts w:ascii="Book Antiqua" w:hAnsi="Book Antiqua"/>
          <w:b/>
          <w:bCs/>
          <w:color w:val="000000"/>
        </w:rPr>
        <w:t>Kitano M</w:t>
      </w:r>
      <w:r w:rsidRPr="00862CC2">
        <w:rPr>
          <w:rFonts w:ascii="Book Antiqua" w:hAnsi="Book Antiqua"/>
          <w:color w:val="000000"/>
        </w:rPr>
        <w:t xml:space="preserve">, Sakamoto H, </w:t>
      </w:r>
      <w:proofErr w:type="spellStart"/>
      <w:r w:rsidRPr="00862CC2">
        <w:rPr>
          <w:rFonts w:ascii="Book Antiqua" w:hAnsi="Book Antiqua"/>
          <w:color w:val="000000"/>
        </w:rPr>
        <w:t>Kudo</w:t>
      </w:r>
      <w:proofErr w:type="spellEnd"/>
      <w:r w:rsidRPr="00862CC2">
        <w:rPr>
          <w:rFonts w:ascii="Book Antiqua" w:hAnsi="Book Antiqua"/>
          <w:color w:val="000000"/>
        </w:rPr>
        <w:t xml:space="preserve"> M. Endoscopic ultrasound: contrast enhancement.</w:t>
      </w:r>
      <w:r w:rsidRPr="00862CC2">
        <w:rPr>
          <w:rStyle w:val="apple-converted-space"/>
          <w:rFonts w:ascii="Book Antiqua" w:hAnsi="Book Antiqua"/>
          <w:color w:val="000000"/>
        </w:rPr>
        <w:t> </w:t>
      </w:r>
      <w:proofErr w:type="spellStart"/>
      <w:r w:rsidRPr="00862CC2">
        <w:rPr>
          <w:rFonts w:ascii="Book Antiqua" w:hAnsi="Book Antiqua"/>
          <w:i/>
          <w:iCs/>
          <w:color w:val="000000"/>
        </w:rPr>
        <w:t>Gastrointest</w:t>
      </w:r>
      <w:proofErr w:type="spellEnd"/>
      <w:r w:rsidRPr="00862CC2">
        <w:rPr>
          <w:rFonts w:ascii="Book Antiqua" w:hAnsi="Book Antiqua"/>
          <w:i/>
          <w:iCs/>
          <w:color w:val="000000"/>
        </w:rPr>
        <w:t xml:space="preserve"> </w:t>
      </w:r>
      <w:proofErr w:type="spellStart"/>
      <w:r w:rsidRPr="00862CC2">
        <w:rPr>
          <w:rFonts w:ascii="Book Antiqua" w:hAnsi="Book Antiqua"/>
          <w:i/>
          <w:iCs/>
          <w:color w:val="000000"/>
        </w:rPr>
        <w:t>Endosc</w:t>
      </w:r>
      <w:proofErr w:type="spellEnd"/>
      <w:r w:rsidRPr="00862CC2">
        <w:rPr>
          <w:rFonts w:ascii="Book Antiqua" w:hAnsi="Book Antiqua"/>
          <w:i/>
          <w:iCs/>
          <w:color w:val="000000"/>
        </w:rPr>
        <w:t xml:space="preserve"> </w:t>
      </w:r>
      <w:proofErr w:type="spellStart"/>
      <w:r w:rsidRPr="00862CC2">
        <w:rPr>
          <w:rFonts w:ascii="Book Antiqua" w:hAnsi="Book Antiqua"/>
          <w:i/>
          <w:iCs/>
          <w:color w:val="000000"/>
        </w:rPr>
        <w:t>Clin</w:t>
      </w:r>
      <w:proofErr w:type="spellEnd"/>
      <w:r w:rsidRPr="00862CC2">
        <w:rPr>
          <w:rFonts w:ascii="Book Antiqua" w:hAnsi="Book Antiqua"/>
          <w:i/>
          <w:iCs/>
          <w:color w:val="000000"/>
        </w:rPr>
        <w:t xml:space="preserve"> N Am</w:t>
      </w:r>
      <w:r w:rsidRPr="00862CC2">
        <w:rPr>
          <w:rStyle w:val="apple-converted-space"/>
          <w:rFonts w:ascii="Book Antiqua" w:hAnsi="Book Antiqua"/>
          <w:color w:val="000000"/>
        </w:rPr>
        <w:t> </w:t>
      </w:r>
      <w:r w:rsidRPr="00862CC2">
        <w:rPr>
          <w:rFonts w:ascii="Book Antiqua" w:hAnsi="Book Antiqua"/>
          <w:color w:val="000000"/>
        </w:rPr>
        <w:t>2012;</w:t>
      </w:r>
      <w:r w:rsidRPr="00862CC2">
        <w:rPr>
          <w:rStyle w:val="apple-converted-space"/>
          <w:rFonts w:ascii="Book Antiqua" w:hAnsi="Book Antiqua"/>
          <w:color w:val="000000"/>
        </w:rPr>
        <w:t> </w:t>
      </w:r>
      <w:r w:rsidRPr="00862CC2">
        <w:rPr>
          <w:rFonts w:ascii="Book Antiqua" w:hAnsi="Book Antiqua"/>
          <w:b/>
          <w:bCs/>
          <w:color w:val="000000"/>
        </w:rPr>
        <w:t>22</w:t>
      </w:r>
      <w:r w:rsidRPr="00862CC2">
        <w:rPr>
          <w:rFonts w:ascii="Book Antiqua" w:hAnsi="Book Antiqua"/>
          <w:color w:val="000000"/>
        </w:rPr>
        <w:t>: 349-58, xi [PMID: 22632956 DOI: 10.1016/j.giec.2012.04.013]</w:t>
      </w:r>
    </w:p>
    <w:p w:rsidR="0004792A" w:rsidRPr="00CF1684" w:rsidRDefault="0004792A" w:rsidP="00CF1684">
      <w:pPr>
        <w:rPr>
          <w:rFonts w:ascii="Book Antiqua" w:hAnsi="Book Antiqua" w:cs="宋体"/>
          <w:lang w:eastAsia="zh-CN"/>
        </w:rPr>
      </w:pPr>
      <w:r w:rsidRPr="00862CC2">
        <w:rPr>
          <w:rFonts w:ascii="Book Antiqua" w:hAnsi="Book Antiqua" w:cs="宋体"/>
          <w:lang w:eastAsia="zh-CN"/>
        </w:rPr>
        <w:t>88 </w:t>
      </w:r>
      <w:r w:rsidRPr="00862CC2">
        <w:rPr>
          <w:rFonts w:ascii="Book Antiqua" w:hAnsi="Book Antiqua" w:cs="宋体"/>
          <w:b/>
          <w:bCs/>
          <w:lang w:eastAsia="zh-CN"/>
        </w:rPr>
        <w:t>Gong TT</w:t>
      </w:r>
      <w:r w:rsidRPr="00862CC2">
        <w:rPr>
          <w:rFonts w:ascii="Book Antiqua" w:hAnsi="Book Antiqua" w:cs="宋体"/>
          <w:lang w:eastAsia="zh-CN"/>
        </w:rPr>
        <w:t>, Hu DM, Zhu Q. Contrast-enhanced EUS for differential diagnosis</w:t>
      </w:r>
      <w:r w:rsidRPr="00CF1684">
        <w:rPr>
          <w:rFonts w:ascii="Book Antiqua" w:hAnsi="Book Antiqua" w:cs="宋体"/>
          <w:lang w:eastAsia="zh-CN"/>
        </w:rPr>
        <w:t xml:space="preserve"> of pancreatic mass lesions: a meta-analysis.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2012; </w:t>
      </w:r>
      <w:r w:rsidRPr="00CF1684">
        <w:rPr>
          <w:rFonts w:ascii="Book Antiqua" w:hAnsi="Book Antiqua" w:cs="宋体"/>
          <w:b/>
          <w:bCs/>
          <w:lang w:eastAsia="zh-CN"/>
        </w:rPr>
        <w:t>76</w:t>
      </w:r>
      <w:r w:rsidRPr="00CF1684">
        <w:rPr>
          <w:rFonts w:ascii="Book Antiqua" w:hAnsi="Book Antiqua" w:cs="宋体"/>
          <w:lang w:eastAsia="zh-CN"/>
        </w:rPr>
        <w:t>: 301-309 [PMID: 22703697 DOI: 10.1016/j.gie.2012.02.051]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lastRenderedPageBreak/>
        <w:t>89 </w:t>
      </w:r>
      <w:r w:rsidRPr="00CF1684">
        <w:rPr>
          <w:rFonts w:ascii="Book Antiqua" w:hAnsi="Book Antiqua" w:cs="宋体"/>
          <w:b/>
          <w:bCs/>
          <w:lang w:eastAsia="zh-CN"/>
        </w:rPr>
        <w:t>Matsubara H</w:t>
      </w:r>
      <w:r w:rsidRPr="00CF1684">
        <w:rPr>
          <w:rFonts w:ascii="Book Antiqua" w:hAnsi="Book Antiqua" w:cs="宋体"/>
          <w:lang w:eastAsia="zh-CN"/>
        </w:rPr>
        <w:t xml:space="preserve">, </w:t>
      </w:r>
      <w:proofErr w:type="spellStart"/>
      <w:r w:rsidRPr="00CF1684">
        <w:rPr>
          <w:rFonts w:ascii="Book Antiqua" w:hAnsi="Book Antiqua" w:cs="宋体"/>
          <w:lang w:eastAsia="zh-CN"/>
        </w:rPr>
        <w:t>Itoh</w:t>
      </w:r>
      <w:proofErr w:type="spellEnd"/>
      <w:r w:rsidRPr="00CF1684">
        <w:rPr>
          <w:rFonts w:ascii="Book Antiqua" w:hAnsi="Book Antiqua" w:cs="宋体"/>
          <w:lang w:eastAsia="zh-CN"/>
        </w:rPr>
        <w:t xml:space="preserve"> A, Kawashima H, Kasugai T, </w:t>
      </w:r>
      <w:proofErr w:type="spellStart"/>
      <w:r w:rsidRPr="00CF1684">
        <w:rPr>
          <w:rFonts w:ascii="Book Antiqua" w:hAnsi="Book Antiqua" w:cs="宋体"/>
          <w:lang w:eastAsia="zh-CN"/>
        </w:rPr>
        <w:t>Ohno</w:t>
      </w:r>
      <w:proofErr w:type="spellEnd"/>
      <w:r w:rsidRPr="00CF1684">
        <w:rPr>
          <w:rFonts w:ascii="Book Antiqua" w:hAnsi="Book Antiqua" w:cs="宋体"/>
          <w:lang w:eastAsia="zh-CN"/>
        </w:rPr>
        <w:t xml:space="preserve"> E, Ishikawa T, </w:t>
      </w:r>
      <w:proofErr w:type="spellStart"/>
      <w:r w:rsidRPr="00CF1684">
        <w:rPr>
          <w:rFonts w:ascii="Book Antiqua" w:hAnsi="Book Antiqua" w:cs="宋体"/>
          <w:lang w:eastAsia="zh-CN"/>
        </w:rPr>
        <w:t>Itoh</w:t>
      </w:r>
      <w:proofErr w:type="spellEnd"/>
      <w:r w:rsidRPr="00CF1684">
        <w:rPr>
          <w:rFonts w:ascii="Book Antiqua" w:hAnsi="Book Antiqua" w:cs="宋体"/>
          <w:lang w:eastAsia="zh-CN"/>
        </w:rPr>
        <w:t xml:space="preserve"> Y, Nakamura Y, </w:t>
      </w:r>
      <w:proofErr w:type="spellStart"/>
      <w:r w:rsidRPr="00CF1684">
        <w:rPr>
          <w:rFonts w:ascii="Book Antiqua" w:hAnsi="Book Antiqua" w:cs="宋体"/>
          <w:lang w:eastAsia="zh-CN"/>
        </w:rPr>
        <w:t>Hiramatsu</w:t>
      </w:r>
      <w:proofErr w:type="spellEnd"/>
      <w:r w:rsidRPr="00CF1684">
        <w:rPr>
          <w:rFonts w:ascii="Book Antiqua" w:hAnsi="Book Antiqua" w:cs="宋体"/>
          <w:lang w:eastAsia="zh-CN"/>
        </w:rPr>
        <w:t xml:space="preserve"> T, Nakamura M, Miyahara R, </w:t>
      </w:r>
      <w:proofErr w:type="spellStart"/>
      <w:r w:rsidRPr="00CF1684">
        <w:rPr>
          <w:rFonts w:ascii="Book Antiqua" w:hAnsi="Book Antiqua" w:cs="宋体"/>
          <w:lang w:eastAsia="zh-CN"/>
        </w:rPr>
        <w:t>Ohmiya</w:t>
      </w:r>
      <w:proofErr w:type="spellEnd"/>
      <w:r w:rsidRPr="00CF1684">
        <w:rPr>
          <w:rFonts w:ascii="Book Antiqua" w:hAnsi="Book Antiqua" w:cs="宋体"/>
          <w:lang w:eastAsia="zh-CN"/>
        </w:rPr>
        <w:t xml:space="preserve"> N, </w:t>
      </w:r>
      <w:proofErr w:type="spellStart"/>
      <w:r w:rsidRPr="00CF1684">
        <w:rPr>
          <w:rFonts w:ascii="Book Antiqua" w:hAnsi="Book Antiqua" w:cs="宋体"/>
          <w:lang w:eastAsia="zh-CN"/>
        </w:rPr>
        <w:t>Ishigami</w:t>
      </w:r>
      <w:proofErr w:type="spellEnd"/>
      <w:r w:rsidRPr="00CF1684">
        <w:rPr>
          <w:rFonts w:ascii="Book Antiqua" w:hAnsi="Book Antiqua" w:cs="宋体"/>
          <w:lang w:eastAsia="zh-CN"/>
        </w:rPr>
        <w:t xml:space="preserve"> M, Katano Y, </w:t>
      </w:r>
      <w:proofErr w:type="spellStart"/>
      <w:r w:rsidRPr="00CF1684">
        <w:rPr>
          <w:rFonts w:ascii="Book Antiqua" w:hAnsi="Book Antiqua" w:cs="宋体"/>
          <w:lang w:eastAsia="zh-CN"/>
        </w:rPr>
        <w:t>Goto</w:t>
      </w:r>
      <w:proofErr w:type="spellEnd"/>
      <w:r w:rsidRPr="00CF1684">
        <w:rPr>
          <w:rFonts w:ascii="Book Antiqua" w:hAnsi="Book Antiqua" w:cs="宋体"/>
          <w:lang w:eastAsia="zh-CN"/>
        </w:rPr>
        <w:t xml:space="preserve"> H, </w:t>
      </w:r>
      <w:proofErr w:type="spellStart"/>
      <w:r w:rsidRPr="00CF1684">
        <w:rPr>
          <w:rFonts w:ascii="Book Antiqua" w:hAnsi="Book Antiqua" w:cs="宋体"/>
          <w:lang w:eastAsia="zh-CN"/>
        </w:rPr>
        <w:t>Hirooka</w:t>
      </w:r>
      <w:proofErr w:type="spellEnd"/>
      <w:r w:rsidRPr="00CF1684">
        <w:rPr>
          <w:rFonts w:ascii="Book Antiqua" w:hAnsi="Book Antiqua" w:cs="宋体"/>
          <w:lang w:eastAsia="zh-CN"/>
        </w:rPr>
        <w:t xml:space="preserve"> Y. Dynamic quantitative evaluation of contrast-enhanced endoscopic ultrasonography in the diagnosis of pancreatic diseases. </w:t>
      </w:r>
      <w:r w:rsidRPr="00CF1684">
        <w:rPr>
          <w:rFonts w:ascii="Book Antiqua" w:hAnsi="Book Antiqua" w:cs="宋体"/>
          <w:i/>
          <w:iCs/>
          <w:lang w:eastAsia="zh-CN"/>
        </w:rPr>
        <w:t>Pancreas</w:t>
      </w:r>
      <w:r w:rsidRPr="00CF1684">
        <w:rPr>
          <w:rFonts w:ascii="Book Antiqua" w:hAnsi="Book Antiqua" w:cs="宋体"/>
          <w:lang w:eastAsia="zh-CN"/>
        </w:rPr>
        <w:t> 2011; </w:t>
      </w:r>
      <w:r w:rsidRPr="00CF1684">
        <w:rPr>
          <w:rFonts w:ascii="Book Antiqua" w:hAnsi="Book Antiqua" w:cs="宋体"/>
          <w:b/>
          <w:bCs/>
          <w:lang w:eastAsia="zh-CN"/>
        </w:rPr>
        <w:t>40</w:t>
      </w:r>
      <w:r w:rsidRPr="00CF1684">
        <w:rPr>
          <w:rFonts w:ascii="Book Antiqua" w:hAnsi="Book Antiqua" w:cs="宋体"/>
          <w:lang w:eastAsia="zh-CN"/>
        </w:rPr>
        <w:t>: 1073-1079 [PMID: 21633317 DOI: 10.1097/MPA.0b013e31821f57b7]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90 </w:t>
      </w:r>
      <w:proofErr w:type="spellStart"/>
      <w:r w:rsidRPr="00CF1684">
        <w:rPr>
          <w:rFonts w:ascii="Book Antiqua" w:hAnsi="Book Antiqua" w:cs="宋体"/>
          <w:b/>
          <w:bCs/>
          <w:lang w:eastAsia="zh-CN"/>
        </w:rPr>
        <w:t>Imazu</w:t>
      </w:r>
      <w:proofErr w:type="spellEnd"/>
      <w:r w:rsidRPr="00CF1684">
        <w:rPr>
          <w:rFonts w:ascii="Book Antiqua" w:hAnsi="Book Antiqua" w:cs="宋体"/>
          <w:b/>
          <w:bCs/>
          <w:lang w:eastAsia="zh-CN"/>
        </w:rPr>
        <w:t xml:space="preserve"> H</w:t>
      </w:r>
      <w:r w:rsidRPr="00CF1684">
        <w:rPr>
          <w:rFonts w:ascii="Book Antiqua" w:hAnsi="Book Antiqua" w:cs="宋体"/>
          <w:lang w:eastAsia="zh-CN"/>
        </w:rPr>
        <w:t xml:space="preserve">, Kanazawa K, Mori N, Ikeda K, </w:t>
      </w:r>
      <w:proofErr w:type="spellStart"/>
      <w:r w:rsidRPr="00CF1684">
        <w:rPr>
          <w:rFonts w:ascii="Book Antiqua" w:hAnsi="Book Antiqua" w:cs="宋体"/>
          <w:lang w:eastAsia="zh-CN"/>
        </w:rPr>
        <w:t>Kakutani</w:t>
      </w:r>
      <w:proofErr w:type="spellEnd"/>
      <w:r w:rsidRPr="00CF1684">
        <w:rPr>
          <w:rFonts w:ascii="Book Antiqua" w:hAnsi="Book Antiqua" w:cs="宋体"/>
          <w:lang w:eastAsia="zh-CN"/>
        </w:rPr>
        <w:t xml:space="preserve"> H, </w:t>
      </w:r>
      <w:proofErr w:type="spellStart"/>
      <w:r w:rsidRPr="00CF1684">
        <w:rPr>
          <w:rFonts w:ascii="Book Antiqua" w:hAnsi="Book Antiqua" w:cs="宋体"/>
          <w:lang w:eastAsia="zh-CN"/>
        </w:rPr>
        <w:t>Sumiyama</w:t>
      </w:r>
      <w:proofErr w:type="spellEnd"/>
      <w:r w:rsidRPr="00CF1684">
        <w:rPr>
          <w:rFonts w:ascii="Book Antiqua" w:hAnsi="Book Antiqua" w:cs="宋体"/>
          <w:lang w:eastAsia="zh-CN"/>
        </w:rPr>
        <w:t xml:space="preserve"> K, Hino S, </w:t>
      </w:r>
      <w:proofErr w:type="spellStart"/>
      <w:r w:rsidRPr="00CF1684">
        <w:rPr>
          <w:rFonts w:ascii="Book Antiqua" w:hAnsi="Book Antiqua" w:cs="宋体"/>
          <w:lang w:eastAsia="zh-CN"/>
        </w:rPr>
        <w:t>Ang</w:t>
      </w:r>
      <w:proofErr w:type="spellEnd"/>
      <w:r w:rsidRPr="00CF1684">
        <w:rPr>
          <w:rFonts w:ascii="Book Antiqua" w:hAnsi="Book Antiqua" w:cs="宋体"/>
          <w:lang w:eastAsia="zh-CN"/>
        </w:rPr>
        <w:t xml:space="preserve"> TL, Omar S, </w:t>
      </w:r>
      <w:proofErr w:type="spellStart"/>
      <w:r w:rsidRPr="00CF1684">
        <w:rPr>
          <w:rFonts w:ascii="Book Antiqua" w:hAnsi="Book Antiqua" w:cs="宋体"/>
          <w:lang w:eastAsia="zh-CN"/>
        </w:rPr>
        <w:t>Tajiri</w:t>
      </w:r>
      <w:proofErr w:type="spellEnd"/>
      <w:r w:rsidRPr="00CF1684">
        <w:rPr>
          <w:rFonts w:ascii="Book Antiqua" w:hAnsi="Book Antiqua" w:cs="宋体"/>
          <w:lang w:eastAsia="zh-CN"/>
        </w:rPr>
        <w:t xml:space="preserve"> H. Novel quantitative perfusion analysis with contrast-enhanced harmonic EUS for differentiation of autoimmune pancreatitis from pancreatic carcinoma. </w:t>
      </w:r>
      <w:proofErr w:type="spellStart"/>
      <w:r w:rsidRPr="00CF1684">
        <w:rPr>
          <w:rFonts w:ascii="Book Antiqua" w:hAnsi="Book Antiqua" w:cs="宋体"/>
          <w:i/>
          <w:iCs/>
          <w:lang w:eastAsia="zh-CN"/>
        </w:rPr>
        <w:t>Scand</w:t>
      </w:r>
      <w:proofErr w:type="spellEnd"/>
      <w:r w:rsidRPr="00CF1684">
        <w:rPr>
          <w:rFonts w:ascii="Book Antiqua" w:hAnsi="Book Antiqua" w:cs="宋体"/>
          <w:i/>
          <w:iCs/>
          <w:lang w:eastAsia="zh-CN"/>
        </w:rPr>
        <w:t xml:space="preserve">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2012; </w:t>
      </w:r>
      <w:r w:rsidRPr="00CF1684">
        <w:rPr>
          <w:rFonts w:ascii="Book Antiqua" w:hAnsi="Book Antiqua" w:cs="宋体"/>
          <w:b/>
          <w:bCs/>
          <w:lang w:eastAsia="zh-CN"/>
        </w:rPr>
        <w:t>47</w:t>
      </w:r>
      <w:r w:rsidRPr="00CF1684">
        <w:rPr>
          <w:rFonts w:ascii="Book Antiqua" w:hAnsi="Book Antiqua" w:cs="宋体"/>
          <w:lang w:eastAsia="zh-CN"/>
        </w:rPr>
        <w:t>: 853-860 [PMID: 22507131 DOI: 10.3109/00365521.2012.679686]</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91 </w:t>
      </w:r>
      <w:proofErr w:type="spellStart"/>
      <w:r w:rsidRPr="00CF1684">
        <w:rPr>
          <w:rFonts w:ascii="Book Antiqua" w:hAnsi="Book Antiqua" w:cs="宋体"/>
          <w:b/>
          <w:bCs/>
          <w:lang w:eastAsia="zh-CN"/>
        </w:rPr>
        <w:t>Ventafridda</w:t>
      </w:r>
      <w:proofErr w:type="spellEnd"/>
      <w:r w:rsidRPr="00CF1684">
        <w:rPr>
          <w:rFonts w:ascii="Book Antiqua" w:hAnsi="Book Antiqua" w:cs="宋体"/>
          <w:b/>
          <w:bCs/>
          <w:lang w:eastAsia="zh-CN"/>
        </w:rPr>
        <w:t xml:space="preserve"> V</w:t>
      </w:r>
      <w:r w:rsidRPr="00CF1684">
        <w:rPr>
          <w:rFonts w:ascii="Book Antiqua" w:hAnsi="Book Antiqua" w:cs="宋体"/>
          <w:lang w:eastAsia="zh-CN"/>
        </w:rPr>
        <w:t xml:space="preserve">, </w:t>
      </w:r>
      <w:proofErr w:type="spellStart"/>
      <w:r w:rsidRPr="00CF1684">
        <w:rPr>
          <w:rFonts w:ascii="Book Antiqua" w:hAnsi="Book Antiqua" w:cs="宋体"/>
          <w:lang w:eastAsia="zh-CN"/>
        </w:rPr>
        <w:t>Tamburini</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Caraceni</w:t>
      </w:r>
      <w:proofErr w:type="spellEnd"/>
      <w:r w:rsidRPr="00CF1684">
        <w:rPr>
          <w:rFonts w:ascii="Book Antiqua" w:hAnsi="Book Antiqua" w:cs="宋体"/>
          <w:lang w:eastAsia="zh-CN"/>
        </w:rPr>
        <w:t xml:space="preserve"> A, De </w:t>
      </w:r>
      <w:proofErr w:type="spellStart"/>
      <w:r w:rsidRPr="00CF1684">
        <w:rPr>
          <w:rFonts w:ascii="Book Antiqua" w:hAnsi="Book Antiqua" w:cs="宋体"/>
          <w:lang w:eastAsia="zh-CN"/>
        </w:rPr>
        <w:t>Conno</w:t>
      </w:r>
      <w:proofErr w:type="spellEnd"/>
      <w:r w:rsidRPr="00CF1684">
        <w:rPr>
          <w:rFonts w:ascii="Book Antiqua" w:hAnsi="Book Antiqua" w:cs="宋体"/>
          <w:lang w:eastAsia="zh-CN"/>
        </w:rPr>
        <w:t xml:space="preserve"> F, </w:t>
      </w:r>
      <w:proofErr w:type="spellStart"/>
      <w:r w:rsidRPr="00CF1684">
        <w:rPr>
          <w:rFonts w:ascii="Book Antiqua" w:hAnsi="Book Antiqua" w:cs="宋体"/>
          <w:lang w:eastAsia="zh-CN"/>
        </w:rPr>
        <w:t>Naldi</w:t>
      </w:r>
      <w:proofErr w:type="spellEnd"/>
      <w:r w:rsidRPr="00CF1684">
        <w:rPr>
          <w:rFonts w:ascii="Book Antiqua" w:hAnsi="Book Antiqua" w:cs="宋体"/>
          <w:lang w:eastAsia="zh-CN"/>
        </w:rPr>
        <w:t xml:space="preserve"> F. </w:t>
      </w:r>
      <w:proofErr w:type="gramStart"/>
      <w:r w:rsidRPr="00CF1684">
        <w:rPr>
          <w:rFonts w:ascii="Book Antiqua" w:hAnsi="Book Antiqua" w:cs="宋体"/>
          <w:lang w:eastAsia="zh-CN"/>
        </w:rPr>
        <w:t>A validation study of the WHO method for cancer pain relief.</w:t>
      </w:r>
      <w:proofErr w:type="gramEnd"/>
      <w:r w:rsidRPr="00CF1684">
        <w:rPr>
          <w:rFonts w:ascii="Book Antiqua" w:hAnsi="Book Antiqua" w:cs="宋体"/>
          <w:lang w:eastAsia="zh-CN"/>
        </w:rPr>
        <w:t> </w:t>
      </w:r>
      <w:r w:rsidRPr="00CF1684">
        <w:rPr>
          <w:rFonts w:ascii="Book Antiqua" w:hAnsi="Book Antiqua" w:cs="宋体"/>
          <w:i/>
          <w:iCs/>
          <w:lang w:eastAsia="zh-CN"/>
        </w:rPr>
        <w:t>Cancer</w:t>
      </w:r>
      <w:r w:rsidRPr="00CF1684">
        <w:rPr>
          <w:rFonts w:ascii="Book Antiqua" w:hAnsi="Book Antiqua" w:cs="宋体"/>
          <w:lang w:eastAsia="zh-CN"/>
        </w:rPr>
        <w:t> 1987; </w:t>
      </w:r>
      <w:r w:rsidRPr="00CF1684">
        <w:rPr>
          <w:rFonts w:ascii="Book Antiqua" w:hAnsi="Book Antiqua" w:cs="宋体"/>
          <w:b/>
          <w:bCs/>
          <w:lang w:eastAsia="zh-CN"/>
        </w:rPr>
        <w:t>59</w:t>
      </w:r>
      <w:r w:rsidRPr="00CF1684">
        <w:rPr>
          <w:rFonts w:ascii="Book Antiqua" w:hAnsi="Book Antiqua" w:cs="宋体"/>
          <w:lang w:eastAsia="zh-CN"/>
        </w:rPr>
        <w:t>: 850-856 [PMID: 3802043 DOI: 10.1002/1097-0142(19870215)59: 4]</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92 </w:t>
      </w:r>
      <w:proofErr w:type="spellStart"/>
      <w:r w:rsidRPr="00CF1684">
        <w:rPr>
          <w:rFonts w:ascii="Book Antiqua" w:hAnsi="Book Antiqua" w:cs="宋体"/>
          <w:b/>
          <w:bCs/>
          <w:lang w:eastAsia="zh-CN"/>
        </w:rPr>
        <w:t>Ventafridda</w:t>
      </w:r>
      <w:proofErr w:type="spellEnd"/>
      <w:r w:rsidRPr="00CF1684">
        <w:rPr>
          <w:rFonts w:ascii="Book Antiqua" w:hAnsi="Book Antiqua" w:cs="宋体"/>
          <w:b/>
          <w:bCs/>
          <w:lang w:eastAsia="zh-CN"/>
        </w:rPr>
        <w:t xml:space="preserve"> GV</w:t>
      </w:r>
      <w:r w:rsidRPr="00CF1684">
        <w:rPr>
          <w:rFonts w:ascii="Book Antiqua" w:hAnsi="Book Antiqua" w:cs="宋体"/>
          <w:lang w:eastAsia="zh-CN"/>
        </w:rPr>
        <w:t xml:space="preserve">, </w:t>
      </w:r>
      <w:proofErr w:type="spellStart"/>
      <w:r w:rsidRPr="00CF1684">
        <w:rPr>
          <w:rFonts w:ascii="Book Antiqua" w:hAnsi="Book Antiqua" w:cs="宋体"/>
          <w:lang w:eastAsia="zh-CN"/>
        </w:rPr>
        <w:t>Caraceni</w:t>
      </w:r>
      <w:proofErr w:type="spellEnd"/>
      <w:r w:rsidRPr="00CF1684">
        <w:rPr>
          <w:rFonts w:ascii="Book Antiqua" w:hAnsi="Book Antiqua" w:cs="宋体"/>
          <w:lang w:eastAsia="zh-CN"/>
        </w:rPr>
        <w:t xml:space="preserve"> AT, </w:t>
      </w:r>
      <w:proofErr w:type="spellStart"/>
      <w:r w:rsidRPr="00CF1684">
        <w:rPr>
          <w:rFonts w:ascii="Book Antiqua" w:hAnsi="Book Antiqua" w:cs="宋体"/>
          <w:lang w:eastAsia="zh-CN"/>
        </w:rPr>
        <w:t>Sbanotto</w:t>
      </w:r>
      <w:proofErr w:type="spellEnd"/>
      <w:r w:rsidRPr="00CF1684">
        <w:rPr>
          <w:rFonts w:ascii="Book Antiqua" w:hAnsi="Book Antiqua" w:cs="宋体"/>
          <w:lang w:eastAsia="zh-CN"/>
        </w:rPr>
        <w:t xml:space="preserve"> AM, Barletta L, De </w:t>
      </w:r>
      <w:proofErr w:type="spellStart"/>
      <w:r w:rsidRPr="00CF1684">
        <w:rPr>
          <w:rFonts w:ascii="Book Antiqua" w:hAnsi="Book Antiqua" w:cs="宋体"/>
          <w:lang w:eastAsia="zh-CN"/>
        </w:rPr>
        <w:t>Conno</w:t>
      </w:r>
      <w:proofErr w:type="spellEnd"/>
      <w:r w:rsidRPr="00CF1684">
        <w:rPr>
          <w:rFonts w:ascii="Book Antiqua" w:hAnsi="Book Antiqua" w:cs="宋体"/>
          <w:lang w:eastAsia="zh-CN"/>
        </w:rPr>
        <w:t xml:space="preserve"> F. Pain treatment in cancer of the pancreas.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Eur</w:t>
      </w:r>
      <w:proofErr w:type="spellEnd"/>
      <w:r w:rsidRPr="00CF1684">
        <w:rPr>
          <w:rFonts w:ascii="Book Antiqua" w:hAnsi="Book Antiqua" w:cs="宋体"/>
          <w:i/>
          <w:iCs/>
          <w:lang w:eastAsia="zh-CN"/>
        </w:rPr>
        <w:t xml:space="preserve"> J </w:t>
      </w:r>
      <w:proofErr w:type="spellStart"/>
      <w:r w:rsidRPr="00CF1684">
        <w:rPr>
          <w:rFonts w:ascii="Book Antiqua" w:hAnsi="Book Antiqua" w:cs="宋体"/>
          <w:i/>
          <w:iCs/>
          <w:lang w:eastAsia="zh-CN"/>
        </w:rPr>
        <w:t>Surg</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Oncol</w:t>
      </w:r>
      <w:proofErr w:type="spellEnd"/>
      <w:r w:rsidRPr="00CF1684">
        <w:rPr>
          <w:rFonts w:ascii="Book Antiqua" w:hAnsi="Book Antiqua" w:cs="宋体"/>
          <w:lang w:eastAsia="zh-CN"/>
        </w:rPr>
        <w:t> 1990; </w:t>
      </w:r>
      <w:r w:rsidRPr="00CF1684">
        <w:rPr>
          <w:rFonts w:ascii="Book Antiqua" w:hAnsi="Book Antiqua" w:cs="宋体"/>
          <w:b/>
          <w:bCs/>
          <w:lang w:eastAsia="zh-CN"/>
        </w:rPr>
        <w:t>16</w:t>
      </w:r>
      <w:r w:rsidRPr="00CF1684">
        <w:rPr>
          <w:rFonts w:ascii="Book Antiqua" w:hAnsi="Book Antiqua" w:cs="宋体"/>
          <w:lang w:eastAsia="zh-CN"/>
        </w:rPr>
        <w:t>: 1-6 [PMID: 1689676]</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93 </w:t>
      </w:r>
      <w:r w:rsidRPr="00CF1684">
        <w:rPr>
          <w:rFonts w:ascii="Book Antiqua" w:hAnsi="Book Antiqua" w:cs="宋体"/>
          <w:b/>
          <w:bCs/>
          <w:lang w:eastAsia="zh-CN"/>
        </w:rPr>
        <w:t>Wong GY</w:t>
      </w:r>
      <w:r w:rsidRPr="00CF1684">
        <w:rPr>
          <w:rFonts w:ascii="Book Antiqua" w:hAnsi="Book Antiqua" w:cs="宋体"/>
          <w:lang w:eastAsia="zh-CN"/>
        </w:rPr>
        <w:t xml:space="preserve">, Schroeder DR, </w:t>
      </w:r>
      <w:proofErr w:type="spellStart"/>
      <w:r w:rsidRPr="00CF1684">
        <w:rPr>
          <w:rFonts w:ascii="Book Antiqua" w:hAnsi="Book Antiqua" w:cs="宋体"/>
          <w:lang w:eastAsia="zh-CN"/>
        </w:rPr>
        <w:t>Carns</w:t>
      </w:r>
      <w:proofErr w:type="spellEnd"/>
      <w:r w:rsidRPr="00CF1684">
        <w:rPr>
          <w:rFonts w:ascii="Book Antiqua" w:hAnsi="Book Antiqua" w:cs="宋体"/>
          <w:lang w:eastAsia="zh-CN"/>
        </w:rPr>
        <w:t xml:space="preserve"> PE, Wilson JL, Martin DP, Kinney MO, Mantilla CB, Warner DO.</w:t>
      </w:r>
      <w:proofErr w:type="gramEnd"/>
      <w:r w:rsidRPr="00CF1684">
        <w:rPr>
          <w:rFonts w:ascii="Book Antiqua" w:hAnsi="Book Antiqua" w:cs="宋体"/>
          <w:lang w:eastAsia="zh-CN"/>
        </w:rPr>
        <w:t xml:space="preserve"> Effect of </w:t>
      </w:r>
      <w:proofErr w:type="spellStart"/>
      <w:r w:rsidRPr="00CF1684">
        <w:rPr>
          <w:rFonts w:ascii="Book Antiqua" w:hAnsi="Book Antiqua" w:cs="宋体"/>
          <w:lang w:eastAsia="zh-CN"/>
        </w:rPr>
        <w:t>neurolytic</w:t>
      </w:r>
      <w:proofErr w:type="spellEnd"/>
      <w:r w:rsidRPr="00CF1684">
        <w:rPr>
          <w:rFonts w:ascii="Book Antiqua" w:hAnsi="Book Antiqua" w:cs="宋体"/>
          <w:lang w:eastAsia="zh-CN"/>
        </w:rPr>
        <w:t xml:space="preserve"> celiac plexus block on pain relief, quality of life, and survival in patients with </w:t>
      </w:r>
      <w:proofErr w:type="spellStart"/>
      <w:r w:rsidRPr="00CF1684">
        <w:rPr>
          <w:rFonts w:ascii="Book Antiqua" w:hAnsi="Book Antiqua" w:cs="宋体"/>
          <w:lang w:eastAsia="zh-CN"/>
        </w:rPr>
        <w:t>unresectable</w:t>
      </w:r>
      <w:proofErr w:type="spellEnd"/>
      <w:r w:rsidRPr="00CF1684">
        <w:rPr>
          <w:rFonts w:ascii="Book Antiqua" w:hAnsi="Book Antiqua" w:cs="宋体"/>
          <w:lang w:eastAsia="zh-CN"/>
        </w:rPr>
        <w:t xml:space="preserve"> pancreatic cancer: a randomized controlled trial. </w:t>
      </w:r>
      <w:r w:rsidRPr="00CF1684">
        <w:rPr>
          <w:rFonts w:ascii="Book Antiqua" w:hAnsi="Book Antiqua" w:cs="宋体"/>
          <w:i/>
          <w:iCs/>
          <w:lang w:eastAsia="zh-CN"/>
        </w:rPr>
        <w:t>JAMA</w:t>
      </w:r>
      <w:r w:rsidRPr="00CF1684">
        <w:rPr>
          <w:rFonts w:ascii="Book Antiqua" w:hAnsi="Book Antiqua" w:cs="宋体"/>
          <w:lang w:eastAsia="zh-CN"/>
        </w:rPr>
        <w:t> 2004; </w:t>
      </w:r>
      <w:r w:rsidRPr="00CF1684">
        <w:rPr>
          <w:rFonts w:ascii="Book Antiqua" w:hAnsi="Book Antiqua" w:cs="宋体"/>
          <w:b/>
          <w:bCs/>
          <w:lang w:eastAsia="zh-CN"/>
        </w:rPr>
        <w:t>291</w:t>
      </w:r>
      <w:r w:rsidRPr="00CF1684">
        <w:rPr>
          <w:rFonts w:ascii="Book Antiqua" w:hAnsi="Book Antiqua" w:cs="宋体"/>
          <w:lang w:eastAsia="zh-CN"/>
        </w:rPr>
        <w:t>: 1092-1099 [PMID: 14996778 DOI: 10.1001/jama.291.9.1092]</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94 </w:t>
      </w:r>
      <w:r w:rsidRPr="00CF1684">
        <w:rPr>
          <w:rFonts w:ascii="Book Antiqua" w:hAnsi="Book Antiqua" w:cs="宋体"/>
          <w:b/>
          <w:bCs/>
          <w:lang w:eastAsia="zh-CN"/>
        </w:rPr>
        <w:t>Yan BM</w:t>
      </w:r>
      <w:r w:rsidRPr="00CF1684">
        <w:rPr>
          <w:rFonts w:ascii="Book Antiqua" w:hAnsi="Book Antiqua" w:cs="宋体"/>
          <w:lang w:eastAsia="zh-CN"/>
        </w:rPr>
        <w:t xml:space="preserve">, Myers RP. </w:t>
      </w:r>
      <w:proofErr w:type="spellStart"/>
      <w:r w:rsidRPr="00CF1684">
        <w:rPr>
          <w:rFonts w:ascii="Book Antiqua" w:hAnsi="Book Antiqua" w:cs="宋体"/>
          <w:lang w:eastAsia="zh-CN"/>
        </w:rPr>
        <w:t>Neurolytic</w:t>
      </w:r>
      <w:proofErr w:type="spellEnd"/>
      <w:r w:rsidRPr="00CF1684">
        <w:rPr>
          <w:rFonts w:ascii="Book Antiqua" w:hAnsi="Book Antiqua" w:cs="宋体"/>
          <w:lang w:eastAsia="zh-CN"/>
        </w:rPr>
        <w:t xml:space="preserve"> celiac plexus block for pain control in </w:t>
      </w:r>
      <w:proofErr w:type="spellStart"/>
      <w:r w:rsidRPr="00CF1684">
        <w:rPr>
          <w:rFonts w:ascii="Book Antiqua" w:hAnsi="Book Antiqua" w:cs="宋体"/>
          <w:lang w:eastAsia="zh-CN"/>
        </w:rPr>
        <w:t>unresectable</w:t>
      </w:r>
      <w:proofErr w:type="spellEnd"/>
      <w:r w:rsidRPr="00CF1684">
        <w:rPr>
          <w:rFonts w:ascii="Book Antiqua" w:hAnsi="Book Antiqua" w:cs="宋体"/>
          <w:lang w:eastAsia="zh-CN"/>
        </w:rPr>
        <w:t xml:space="preserve"> pancreatic cancer.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2007; </w:t>
      </w:r>
      <w:r w:rsidRPr="00CF1684">
        <w:rPr>
          <w:rFonts w:ascii="Book Antiqua" w:hAnsi="Book Antiqua" w:cs="宋体"/>
          <w:b/>
          <w:bCs/>
          <w:lang w:eastAsia="zh-CN"/>
        </w:rPr>
        <w:t>102</w:t>
      </w:r>
      <w:r w:rsidRPr="00CF1684">
        <w:rPr>
          <w:rFonts w:ascii="Book Antiqua" w:hAnsi="Book Antiqua" w:cs="宋体"/>
          <w:lang w:eastAsia="zh-CN"/>
        </w:rPr>
        <w:t>: 430-438 [PMID: 17100960 DOI: 10.1111/j.1572-0241.2006.00967.x]</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95 </w:t>
      </w:r>
      <w:proofErr w:type="spellStart"/>
      <w:r w:rsidRPr="00CF1684">
        <w:rPr>
          <w:rFonts w:ascii="Book Antiqua" w:hAnsi="Book Antiqua" w:cs="宋体"/>
          <w:b/>
          <w:bCs/>
          <w:lang w:eastAsia="zh-CN"/>
        </w:rPr>
        <w:t>Wiersema</w:t>
      </w:r>
      <w:proofErr w:type="spellEnd"/>
      <w:r w:rsidRPr="00CF1684">
        <w:rPr>
          <w:rFonts w:ascii="Book Antiqua" w:hAnsi="Book Antiqua" w:cs="宋体"/>
          <w:b/>
          <w:bCs/>
          <w:lang w:eastAsia="zh-CN"/>
        </w:rPr>
        <w:t xml:space="preserve"> MJ</w:t>
      </w:r>
      <w:r w:rsidRPr="00CF1684">
        <w:rPr>
          <w:rFonts w:ascii="Book Antiqua" w:hAnsi="Book Antiqua" w:cs="宋体"/>
          <w:lang w:eastAsia="zh-CN"/>
        </w:rPr>
        <w:t xml:space="preserve">, </w:t>
      </w:r>
      <w:proofErr w:type="spellStart"/>
      <w:r w:rsidRPr="00CF1684">
        <w:rPr>
          <w:rFonts w:ascii="Book Antiqua" w:hAnsi="Book Antiqua" w:cs="宋体"/>
          <w:lang w:eastAsia="zh-CN"/>
        </w:rPr>
        <w:t>Wiersema</w:t>
      </w:r>
      <w:proofErr w:type="spellEnd"/>
      <w:r w:rsidRPr="00CF1684">
        <w:rPr>
          <w:rFonts w:ascii="Book Antiqua" w:hAnsi="Book Antiqua" w:cs="宋体"/>
          <w:lang w:eastAsia="zh-CN"/>
        </w:rPr>
        <w:t xml:space="preserve"> LM. </w:t>
      </w:r>
      <w:proofErr w:type="spellStart"/>
      <w:proofErr w:type="gramStart"/>
      <w:r w:rsidRPr="00CF1684">
        <w:rPr>
          <w:rFonts w:ascii="Book Antiqua" w:hAnsi="Book Antiqua" w:cs="宋体"/>
          <w:lang w:eastAsia="zh-CN"/>
        </w:rPr>
        <w:t>Endosonography</w:t>
      </w:r>
      <w:proofErr w:type="spellEnd"/>
      <w:r w:rsidRPr="00CF1684">
        <w:rPr>
          <w:rFonts w:ascii="Book Antiqua" w:hAnsi="Book Antiqua" w:cs="宋体"/>
          <w:lang w:eastAsia="zh-CN"/>
        </w:rPr>
        <w:t xml:space="preserve">-guided celiac plexus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1996; </w:t>
      </w:r>
      <w:r w:rsidRPr="00CF1684">
        <w:rPr>
          <w:rFonts w:ascii="Book Antiqua" w:hAnsi="Book Antiqua" w:cs="宋体"/>
          <w:b/>
          <w:bCs/>
          <w:lang w:eastAsia="zh-CN"/>
        </w:rPr>
        <w:t>44</w:t>
      </w:r>
      <w:r w:rsidRPr="00CF1684">
        <w:rPr>
          <w:rFonts w:ascii="Book Antiqua" w:hAnsi="Book Antiqua" w:cs="宋体"/>
          <w:lang w:eastAsia="zh-CN"/>
        </w:rPr>
        <w:t>: 656-662 [PMID: 8979053 DOI: 10.1016/S0016-5107(96)70047-0]</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96 </w:t>
      </w:r>
      <w:proofErr w:type="spellStart"/>
      <w:r w:rsidRPr="00CF1684">
        <w:rPr>
          <w:rFonts w:ascii="Book Antiqua" w:hAnsi="Book Antiqua" w:cs="宋体"/>
          <w:b/>
          <w:bCs/>
          <w:lang w:eastAsia="zh-CN"/>
        </w:rPr>
        <w:t>Puli</w:t>
      </w:r>
      <w:proofErr w:type="spellEnd"/>
      <w:r w:rsidRPr="00CF1684">
        <w:rPr>
          <w:rFonts w:ascii="Book Antiqua" w:hAnsi="Book Antiqua" w:cs="宋体"/>
          <w:b/>
          <w:bCs/>
          <w:lang w:eastAsia="zh-CN"/>
        </w:rPr>
        <w:t xml:space="preserve"> SR</w:t>
      </w:r>
      <w:r w:rsidRPr="00CF1684">
        <w:rPr>
          <w:rFonts w:ascii="Book Antiqua" w:hAnsi="Book Antiqua" w:cs="宋体"/>
          <w:lang w:eastAsia="zh-CN"/>
        </w:rPr>
        <w:t xml:space="preserve">, Reddy JB, </w:t>
      </w:r>
      <w:proofErr w:type="spellStart"/>
      <w:r w:rsidRPr="00CF1684">
        <w:rPr>
          <w:rFonts w:ascii="Book Antiqua" w:hAnsi="Book Antiqua" w:cs="宋体"/>
          <w:lang w:eastAsia="zh-CN"/>
        </w:rPr>
        <w:t>Bechtold</w:t>
      </w:r>
      <w:proofErr w:type="spellEnd"/>
      <w:r w:rsidRPr="00CF1684">
        <w:rPr>
          <w:rFonts w:ascii="Book Antiqua" w:hAnsi="Book Antiqua" w:cs="宋体"/>
          <w:lang w:eastAsia="zh-CN"/>
        </w:rPr>
        <w:t xml:space="preserve"> ML, </w:t>
      </w:r>
      <w:proofErr w:type="spellStart"/>
      <w:r w:rsidRPr="00CF1684">
        <w:rPr>
          <w:rFonts w:ascii="Book Antiqua" w:hAnsi="Book Antiqua" w:cs="宋体"/>
          <w:lang w:eastAsia="zh-CN"/>
        </w:rPr>
        <w:t>Antillon</w:t>
      </w:r>
      <w:proofErr w:type="spellEnd"/>
      <w:r w:rsidRPr="00CF1684">
        <w:rPr>
          <w:rFonts w:ascii="Book Antiqua" w:hAnsi="Book Antiqua" w:cs="宋体"/>
          <w:lang w:eastAsia="zh-CN"/>
        </w:rPr>
        <w:t xml:space="preserve"> MR, </w:t>
      </w:r>
      <w:proofErr w:type="spellStart"/>
      <w:r w:rsidRPr="00CF1684">
        <w:rPr>
          <w:rFonts w:ascii="Book Antiqua" w:hAnsi="Book Antiqua" w:cs="宋体"/>
          <w:lang w:eastAsia="zh-CN"/>
        </w:rPr>
        <w:t>Brugge</w:t>
      </w:r>
      <w:proofErr w:type="spellEnd"/>
      <w:r w:rsidRPr="00CF1684">
        <w:rPr>
          <w:rFonts w:ascii="Book Antiqua" w:hAnsi="Book Antiqua" w:cs="宋体"/>
          <w:lang w:eastAsia="zh-CN"/>
        </w:rPr>
        <w:t xml:space="preserve"> WR.</w:t>
      </w:r>
      <w:proofErr w:type="gramEnd"/>
      <w:r w:rsidRPr="00CF1684">
        <w:rPr>
          <w:rFonts w:ascii="Book Antiqua" w:hAnsi="Book Antiqua" w:cs="宋体"/>
          <w:lang w:eastAsia="zh-CN"/>
        </w:rPr>
        <w:t xml:space="preserve"> EUS-guided celiac plexus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xml:space="preserve"> for pain due to chronic pancreatitis or pancreatic cancer pain: a meta-analysis and systematic review. </w:t>
      </w:r>
      <w:r w:rsidRPr="00CF1684">
        <w:rPr>
          <w:rFonts w:ascii="Book Antiqua" w:hAnsi="Book Antiqua" w:cs="宋体"/>
          <w:i/>
          <w:iCs/>
          <w:lang w:eastAsia="zh-CN"/>
        </w:rPr>
        <w:t xml:space="preserve">Dig Dis </w:t>
      </w:r>
      <w:proofErr w:type="spellStart"/>
      <w:r w:rsidRPr="00CF1684">
        <w:rPr>
          <w:rFonts w:ascii="Book Antiqua" w:hAnsi="Book Antiqua" w:cs="宋体"/>
          <w:i/>
          <w:iCs/>
          <w:lang w:eastAsia="zh-CN"/>
        </w:rPr>
        <w:t>Sci</w:t>
      </w:r>
      <w:proofErr w:type="spellEnd"/>
      <w:r w:rsidRPr="00CF1684">
        <w:rPr>
          <w:rFonts w:ascii="Book Antiqua" w:hAnsi="Book Antiqua" w:cs="宋体"/>
          <w:lang w:eastAsia="zh-CN"/>
        </w:rPr>
        <w:t> 2009; </w:t>
      </w:r>
      <w:r w:rsidRPr="00CF1684">
        <w:rPr>
          <w:rFonts w:ascii="Book Antiqua" w:hAnsi="Book Antiqua" w:cs="宋体"/>
          <w:b/>
          <w:bCs/>
          <w:lang w:eastAsia="zh-CN"/>
        </w:rPr>
        <w:t>54</w:t>
      </w:r>
      <w:r w:rsidRPr="00CF1684">
        <w:rPr>
          <w:rFonts w:ascii="Book Antiqua" w:hAnsi="Book Antiqua" w:cs="宋体"/>
          <w:lang w:eastAsia="zh-CN"/>
        </w:rPr>
        <w:t>: 2330-2337 [PMID: 19137428 DOI: 10.1007/s10620-008-0651-x]</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97 </w:t>
      </w:r>
      <w:r w:rsidRPr="00CF1684">
        <w:rPr>
          <w:rFonts w:ascii="Book Antiqua" w:hAnsi="Book Antiqua" w:cs="宋体"/>
          <w:b/>
          <w:bCs/>
          <w:lang w:eastAsia="zh-CN"/>
        </w:rPr>
        <w:t>Kaufman M</w:t>
      </w:r>
      <w:r w:rsidRPr="00CF1684">
        <w:rPr>
          <w:rFonts w:ascii="Book Antiqua" w:hAnsi="Book Antiqua" w:cs="宋体"/>
          <w:lang w:eastAsia="zh-CN"/>
        </w:rPr>
        <w:t xml:space="preserve">, Singh G, Das S, Concha-Parra R, </w:t>
      </w:r>
      <w:proofErr w:type="spellStart"/>
      <w:r w:rsidRPr="00CF1684">
        <w:rPr>
          <w:rFonts w:ascii="Book Antiqua" w:hAnsi="Book Antiqua" w:cs="宋体"/>
          <w:lang w:eastAsia="zh-CN"/>
        </w:rPr>
        <w:t>Erber</w:t>
      </w:r>
      <w:proofErr w:type="spellEnd"/>
      <w:r w:rsidRPr="00CF1684">
        <w:rPr>
          <w:rFonts w:ascii="Book Antiqua" w:hAnsi="Book Antiqua" w:cs="宋体"/>
          <w:lang w:eastAsia="zh-CN"/>
        </w:rPr>
        <w:t xml:space="preserve"> J, </w:t>
      </w:r>
      <w:proofErr w:type="spellStart"/>
      <w:r w:rsidRPr="00CF1684">
        <w:rPr>
          <w:rFonts w:ascii="Book Antiqua" w:hAnsi="Book Antiqua" w:cs="宋体"/>
          <w:lang w:eastAsia="zh-CN"/>
        </w:rPr>
        <w:t>Micames</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Gress</w:t>
      </w:r>
      <w:proofErr w:type="spellEnd"/>
      <w:r w:rsidRPr="00CF1684">
        <w:rPr>
          <w:rFonts w:ascii="Book Antiqua" w:hAnsi="Book Antiqua" w:cs="宋体"/>
          <w:lang w:eastAsia="zh-CN"/>
        </w:rPr>
        <w:t xml:space="preserve"> F. Efficacy of endoscopic ultrasound-guided celiac plexus block and celiac plexus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xml:space="preserve"> for managing abdominal pain associated with chronic pancreatitis and pancreatic cancer.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2010; </w:t>
      </w:r>
      <w:r w:rsidRPr="00CF1684">
        <w:rPr>
          <w:rFonts w:ascii="Book Antiqua" w:hAnsi="Book Antiqua" w:cs="宋体"/>
          <w:b/>
          <w:bCs/>
          <w:lang w:eastAsia="zh-CN"/>
        </w:rPr>
        <w:t>44</w:t>
      </w:r>
      <w:r w:rsidRPr="00CF1684">
        <w:rPr>
          <w:rFonts w:ascii="Book Antiqua" w:hAnsi="Book Antiqua" w:cs="宋体"/>
          <w:lang w:eastAsia="zh-CN"/>
        </w:rPr>
        <w:t>: 127-134 [PMID: 19826273 DOI: 10.1097/MCG.0b013e3181bb854d]</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98 </w:t>
      </w:r>
      <w:proofErr w:type="spellStart"/>
      <w:r w:rsidRPr="00CF1684">
        <w:rPr>
          <w:rFonts w:ascii="Book Antiqua" w:hAnsi="Book Antiqua" w:cs="宋体"/>
          <w:b/>
          <w:bCs/>
          <w:lang w:eastAsia="zh-CN"/>
        </w:rPr>
        <w:t>Sahai</w:t>
      </w:r>
      <w:proofErr w:type="spellEnd"/>
      <w:r w:rsidRPr="00CF1684">
        <w:rPr>
          <w:rFonts w:ascii="Book Antiqua" w:hAnsi="Book Antiqua" w:cs="宋体"/>
          <w:b/>
          <w:bCs/>
          <w:lang w:eastAsia="zh-CN"/>
        </w:rPr>
        <w:t xml:space="preserve"> AV</w:t>
      </w:r>
      <w:r w:rsidRPr="00CF1684">
        <w:rPr>
          <w:rFonts w:ascii="Book Antiqua" w:hAnsi="Book Antiqua" w:cs="宋体"/>
          <w:lang w:eastAsia="zh-CN"/>
        </w:rPr>
        <w:t xml:space="preserve">, </w:t>
      </w:r>
      <w:proofErr w:type="spellStart"/>
      <w:r w:rsidRPr="00CF1684">
        <w:rPr>
          <w:rFonts w:ascii="Book Antiqua" w:hAnsi="Book Antiqua" w:cs="宋体"/>
          <w:lang w:eastAsia="zh-CN"/>
        </w:rPr>
        <w:t>Lemelin</w:t>
      </w:r>
      <w:proofErr w:type="spellEnd"/>
      <w:r w:rsidRPr="00CF1684">
        <w:rPr>
          <w:rFonts w:ascii="Book Antiqua" w:hAnsi="Book Antiqua" w:cs="宋体"/>
          <w:lang w:eastAsia="zh-CN"/>
        </w:rPr>
        <w:t xml:space="preserve"> V, Lam E, </w:t>
      </w:r>
      <w:proofErr w:type="spellStart"/>
      <w:r w:rsidRPr="00CF1684">
        <w:rPr>
          <w:rFonts w:ascii="Book Antiqua" w:hAnsi="Book Antiqua" w:cs="宋体"/>
          <w:lang w:eastAsia="zh-CN"/>
        </w:rPr>
        <w:t>Paquin</w:t>
      </w:r>
      <w:proofErr w:type="spellEnd"/>
      <w:r w:rsidRPr="00CF1684">
        <w:rPr>
          <w:rFonts w:ascii="Book Antiqua" w:hAnsi="Book Antiqua" w:cs="宋体"/>
          <w:lang w:eastAsia="zh-CN"/>
        </w:rPr>
        <w:t xml:space="preserve"> SC. Central vs. bilateral endoscopic ultrasound-guided celiac plexus block or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a comparative study of short-term effectiveness.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2009; </w:t>
      </w:r>
      <w:r w:rsidRPr="00CF1684">
        <w:rPr>
          <w:rFonts w:ascii="Book Antiqua" w:hAnsi="Book Antiqua" w:cs="宋体"/>
          <w:b/>
          <w:bCs/>
          <w:lang w:eastAsia="zh-CN"/>
        </w:rPr>
        <w:t>104</w:t>
      </w:r>
      <w:r w:rsidRPr="00CF1684">
        <w:rPr>
          <w:rFonts w:ascii="Book Antiqua" w:hAnsi="Book Antiqua" w:cs="宋体"/>
          <w:lang w:eastAsia="zh-CN"/>
        </w:rPr>
        <w:t>: 326-329 [PMID: 19174816 DOI: 10.1038/ajg.2008.64]</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99 </w:t>
      </w:r>
      <w:r w:rsidRPr="00CF1684">
        <w:rPr>
          <w:rFonts w:ascii="Book Antiqua" w:hAnsi="Book Antiqua" w:cs="宋体"/>
          <w:b/>
          <w:bCs/>
          <w:lang w:eastAsia="zh-CN"/>
        </w:rPr>
        <w:t>Levy M</w:t>
      </w:r>
      <w:r w:rsidRPr="00CF1684">
        <w:rPr>
          <w:rFonts w:ascii="Book Antiqua" w:hAnsi="Book Antiqua" w:cs="宋体"/>
          <w:lang w:eastAsia="zh-CN"/>
        </w:rPr>
        <w:t xml:space="preserve">, </w:t>
      </w:r>
      <w:proofErr w:type="spellStart"/>
      <w:r w:rsidRPr="00CF1684">
        <w:rPr>
          <w:rFonts w:ascii="Book Antiqua" w:hAnsi="Book Antiqua" w:cs="宋体"/>
          <w:lang w:eastAsia="zh-CN"/>
        </w:rPr>
        <w:t>Rajan</w:t>
      </w:r>
      <w:proofErr w:type="spellEnd"/>
      <w:r w:rsidRPr="00CF1684">
        <w:rPr>
          <w:rFonts w:ascii="Book Antiqua" w:hAnsi="Book Antiqua" w:cs="宋体"/>
          <w:lang w:eastAsia="zh-CN"/>
        </w:rPr>
        <w:t xml:space="preserve"> E, Keeney G, Fletcher JG, </w:t>
      </w:r>
      <w:proofErr w:type="spellStart"/>
      <w:r w:rsidRPr="00CF1684">
        <w:rPr>
          <w:rFonts w:ascii="Book Antiqua" w:hAnsi="Book Antiqua" w:cs="宋体"/>
          <w:lang w:eastAsia="zh-CN"/>
        </w:rPr>
        <w:t>Topazian</w:t>
      </w:r>
      <w:proofErr w:type="spellEnd"/>
      <w:r w:rsidRPr="00CF1684">
        <w:rPr>
          <w:rFonts w:ascii="Book Antiqua" w:hAnsi="Book Antiqua" w:cs="宋体"/>
          <w:lang w:eastAsia="zh-CN"/>
        </w:rPr>
        <w:t xml:space="preserve"> M. Neural ganglia visualized by endoscopic ultrasound. </w:t>
      </w:r>
      <w:r w:rsidRPr="00CF1684">
        <w:rPr>
          <w:rFonts w:ascii="Book Antiqua" w:hAnsi="Book Antiqua" w:cs="宋体"/>
          <w:i/>
          <w:iCs/>
          <w:lang w:eastAsia="zh-CN"/>
        </w:rPr>
        <w:t xml:space="preserve">Am J </w:t>
      </w:r>
      <w:proofErr w:type="spellStart"/>
      <w:r w:rsidRPr="00CF1684">
        <w:rPr>
          <w:rFonts w:ascii="Book Antiqua" w:hAnsi="Book Antiqua" w:cs="宋体"/>
          <w:i/>
          <w:iCs/>
          <w:lang w:eastAsia="zh-CN"/>
        </w:rPr>
        <w:t>Gastroenterol</w:t>
      </w:r>
      <w:proofErr w:type="spellEnd"/>
      <w:r w:rsidRPr="00CF1684">
        <w:rPr>
          <w:rFonts w:ascii="Book Antiqua" w:hAnsi="Book Antiqua" w:cs="宋体"/>
          <w:lang w:eastAsia="zh-CN"/>
        </w:rPr>
        <w:t> 2006; </w:t>
      </w:r>
      <w:r w:rsidRPr="00CF1684">
        <w:rPr>
          <w:rFonts w:ascii="Book Antiqua" w:hAnsi="Book Antiqua" w:cs="宋体"/>
          <w:b/>
          <w:bCs/>
          <w:lang w:eastAsia="zh-CN"/>
        </w:rPr>
        <w:t>101</w:t>
      </w:r>
      <w:r w:rsidRPr="00CF1684">
        <w:rPr>
          <w:rFonts w:ascii="Book Antiqua" w:hAnsi="Book Antiqua" w:cs="宋体"/>
          <w:lang w:eastAsia="zh-CN"/>
        </w:rPr>
        <w:t>: 1787-1791 [PMID: 16780554 DOI: 10.1111/j.1572-0241.2006.00685.x]</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lastRenderedPageBreak/>
        <w:t>100 </w:t>
      </w:r>
      <w:proofErr w:type="spellStart"/>
      <w:r w:rsidRPr="00CF1684">
        <w:rPr>
          <w:rFonts w:ascii="Book Antiqua" w:hAnsi="Book Antiqua" w:cs="宋体"/>
          <w:b/>
          <w:bCs/>
          <w:lang w:eastAsia="zh-CN"/>
        </w:rPr>
        <w:t>Doi</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Yasuda I, Kawakami H, Hayashi T, </w:t>
      </w:r>
      <w:proofErr w:type="spellStart"/>
      <w:r w:rsidRPr="00CF1684">
        <w:rPr>
          <w:rFonts w:ascii="Book Antiqua" w:hAnsi="Book Antiqua" w:cs="宋体"/>
          <w:lang w:eastAsia="zh-CN"/>
        </w:rPr>
        <w:t>Hisai</w:t>
      </w:r>
      <w:proofErr w:type="spellEnd"/>
      <w:r w:rsidRPr="00CF1684">
        <w:rPr>
          <w:rFonts w:ascii="Book Antiqua" w:hAnsi="Book Antiqua" w:cs="宋体"/>
          <w:lang w:eastAsia="zh-CN"/>
        </w:rPr>
        <w:t xml:space="preserve"> H, </w:t>
      </w:r>
      <w:proofErr w:type="spellStart"/>
      <w:r w:rsidRPr="00CF1684">
        <w:rPr>
          <w:rFonts w:ascii="Book Antiqua" w:hAnsi="Book Antiqua" w:cs="宋体"/>
          <w:lang w:eastAsia="zh-CN"/>
        </w:rPr>
        <w:t>Irisawa</w:t>
      </w:r>
      <w:proofErr w:type="spellEnd"/>
      <w:r w:rsidRPr="00CF1684">
        <w:rPr>
          <w:rFonts w:ascii="Book Antiqua" w:hAnsi="Book Antiqua" w:cs="宋体"/>
          <w:lang w:eastAsia="zh-CN"/>
        </w:rPr>
        <w:t xml:space="preserve"> A, Mukai T, </w:t>
      </w:r>
      <w:proofErr w:type="spellStart"/>
      <w:r w:rsidRPr="00CF1684">
        <w:rPr>
          <w:rFonts w:ascii="Book Antiqua" w:hAnsi="Book Antiqua" w:cs="宋体"/>
          <w:lang w:eastAsia="zh-CN"/>
        </w:rPr>
        <w:t>Katanuma</w:t>
      </w:r>
      <w:proofErr w:type="spellEnd"/>
      <w:r w:rsidRPr="00CF1684">
        <w:rPr>
          <w:rFonts w:ascii="Book Antiqua" w:hAnsi="Book Antiqua" w:cs="宋体"/>
          <w:lang w:eastAsia="zh-CN"/>
        </w:rPr>
        <w:t xml:space="preserve"> A, Kubota K, Ohnishi T, </w:t>
      </w:r>
      <w:proofErr w:type="spellStart"/>
      <w:r w:rsidRPr="00CF1684">
        <w:rPr>
          <w:rFonts w:ascii="Book Antiqua" w:hAnsi="Book Antiqua" w:cs="宋体"/>
          <w:lang w:eastAsia="zh-CN"/>
        </w:rPr>
        <w:t>Ryozawa</w:t>
      </w:r>
      <w:proofErr w:type="spellEnd"/>
      <w:r w:rsidRPr="00CF1684">
        <w:rPr>
          <w:rFonts w:ascii="Book Antiqua" w:hAnsi="Book Antiqua" w:cs="宋体"/>
          <w:lang w:eastAsia="zh-CN"/>
        </w:rPr>
        <w:t xml:space="preserve"> S, Hara K, </w:t>
      </w:r>
      <w:proofErr w:type="spellStart"/>
      <w:r w:rsidRPr="00CF1684">
        <w:rPr>
          <w:rFonts w:ascii="Book Antiqua" w:hAnsi="Book Antiqua" w:cs="宋体"/>
          <w:lang w:eastAsia="zh-CN"/>
        </w:rPr>
        <w:t>Itoi</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Hanada</w:t>
      </w:r>
      <w:proofErr w:type="spellEnd"/>
      <w:r w:rsidRPr="00CF1684">
        <w:rPr>
          <w:rFonts w:ascii="Book Antiqua" w:hAnsi="Book Antiqua" w:cs="宋体"/>
          <w:lang w:eastAsia="zh-CN"/>
        </w:rPr>
        <w:t xml:space="preserve"> K, </w:t>
      </w:r>
      <w:proofErr w:type="spellStart"/>
      <w:r w:rsidRPr="00CF1684">
        <w:rPr>
          <w:rFonts w:ascii="Book Antiqua" w:hAnsi="Book Antiqua" w:cs="宋体"/>
          <w:lang w:eastAsia="zh-CN"/>
        </w:rPr>
        <w:t>Yamao</w:t>
      </w:r>
      <w:proofErr w:type="spellEnd"/>
      <w:r w:rsidRPr="00CF1684">
        <w:rPr>
          <w:rFonts w:ascii="Book Antiqua" w:hAnsi="Book Antiqua" w:cs="宋体"/>
          <w:lang w:eastAsia="zh-CN"/>
        </w:rPr>
        <w:t xml:space="preserve"> K. Endoscopic ultrasound-guided celiac ganglia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xml:space="preserve"> vs. celiac plexus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a randomized multicenter trial.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362-369 [PMID: 23616126 DOI: 10.1055/s-0032-1326225]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101 </w:t>
      </w:r>
      <w:r w:rsidRPr="00CF1684">
        <w:rPr>
          <w:rFonts w:ascii="Book Antiqua" w:hAnsi="Book Antiqua" w:cs="宋体"/>
          <w:b/>
          <w:bCs/>
          <w:lang w:eastAsia="zh-CN"/>
        </w:rPr>
        <w:t>Wyse JM</w:t>
      </w:r>
      <w:r w:rsidRPr="00CF1684">
        <w:rPr>
          <w:rFonts w:ascii="Book Antiqua" w:hAnsi="Book Antiqua" w:cs="宋体"/>
          <w:lang w:eastAsia="zh-CN"/>
        </w:rPr>
        <w:t xml:space="preserve">, </w:t>
      </w:r>
      <w:proofErr w:type="spellStart"/>
      <w:r w:rsidRPr="00CF1684">
        <w:rPr>
          <w:rFonts w:ascii="Book Antiqua" w:hAnsi="Book Antiqua" w:cs="宋体"/>
          <w:lang w:eastAsia="zh-CN"/>
        </w:rPr>
        <w:t>Carone</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Paquin</w:t>
      </w:r>
      <w:proofErr w:type="spellEnd"/>
      <w:r w:rsidRPr="00CF1684">
        <w:rPr>
          <w:rFonts w:ascii="Book Antiqua" w:hAnsi="Book Antiqua" w:cs="宋体"/>
          <w:lang w:eastAsia="zh-CN"/>
        </w:rPr>
        <w:t xml:space="preserve"> SC, </w:t>
      </w:r>
      <w:proofErr w:type="spellStart"/>
      <w:r w:rsidRPr="00CF1684">
        <w:rPr>
          <w:rFonts w:ascii="Book Antiqua" w:hAnsi="Book Antiqua" w:cs="宋体"/>
          <w:lang w:eastAsia="zh-CN"/>
        </w:rPr>
        <w:t>Usatii</w:t>
      </w:r>
      <w:proofErr w:type="spellEnd"/>
      <w:r w:rsidRPr="00CF1684">
        <w:rPr>
          <w:rFonts w:ascii="Book Antiqua" w:hAnsi="Book Antiqua" w:cs="宋体"/>
          <w:lang w:eastAsia="zh-CN"/>
        </w:rPr>
        <w:t xml:space="preserve"> M, </w:t>
      </w:r>
      <w:proofErr w:type="spellStart"/>
      <w:r w:rsidRPr="00CF1684">
        <w:rPr>
          <w:rFonts w:ascii="Book Antiqua" w:hAnsi="Book Antiqua" w:cs="宋体"/>
          <w:lang w:eastAsia="zh-CN"/>
        </w:rPr>
        <w:t>Sahai</w:t>
      </w:r>
      <w:proofErr w:type="spellEnd"/>
      <w:r w:rsidRPr="00CF1684">
        <w:rPr>
          <w:rFonts w:ascii="Book Antiqua" w:hAnsi="Book Antiqua" w:cs="宋体"/>
          <w:lang w:eastAsia="zh-CN"/>
        </w:rPr>
        <w:t xml:space="preserve"> AV. Randomized, double-blind, controlled trial of early endoscopic ultrasound-guided celiac plexus </w:t>
      </w:r>
      <w:proofErr w:type="spellStart"/>
      <w:r w:rsidRPr="00CF1684">
        <w:rPr>
          <w:rFonts w:ascii="Book Antiqua" w:hAnsi="Book Antiqua" w:cs="宋体"/>
          <w:lang w:eastAsia="zh-CN"/>
        </w:rPr>
        <w:t>neurolysis</w:t>
      </w:r>
      <w:proofErr w:type="spellEnd"/>
      <w:r w:rsidRPr="00CF1684">
        <w:rPr>
          <w:rFonts w:ascii="Book Antiqua" w:hAnsi="Book Antiqua" w:cs="宋体"/>
          <w:lang w:eastAsia="zh-CN"/>
        </w:rPr>
        <w:t xml:space="preserve"> to prevent pain progression in patients with newly diagnosed, painful, inoperable pancreatic cancer.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Oncol</w:t>
      </w:r>
      <w:proofErr w:type="spellEnd"/>
      <w:r w:rsidRPr="00CF1684">
        <w:rPr>
          <w:rFonts w:ascii="Book Antiqua" w:hAnsi="Book Antiqua" w:cs="宋体"/>
          <w:lang w:eastAsia="zh-CN"/>
        </w:rPr>
        <w:t> 2011; </w:t>
      </w:r>
      <w:r w:rsidRPr="00CF1684">
        <w:rPr>
          <w:rFonts w:ascii="Book Antiqua" w:hAnsi="Book Antiqua" w:cs="宋体"/>
          <w:b/>
          <w:bCs/>
          <w:lang w:eastAsia="zh-CN"/>
        </w:rPr>
        <w:t>29</w:t>
      </w:r>
      <w:r w:rsidRPr="00CF1684">
        <w:rPr>
          <w:rFonts w:ascii="Book Antiqua" w:hAnsi="Book Antiqua" w:cs="宋体"/>
          <w:lang w:eastAsia="zh-CN"/>
        </w:rPr>
        <w:t>: 3541-3546 [PMID: 21844506 DOI: 10.1200/JCO.2010.32.2750]</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102 </w:t>
      </w:r>
      <w:r w:rsidRPr="00CF1684">
        <w:rPr>
          <w:rFonts w:ascii="Book Antiqua" w:hAnsi="Book Antiqua" w:cs="宋体"/>
          <w:b/>
          <w:bCs/>
          <w:lang w:eastAsia="zh-CN"/>
        </w:rPr>
        <w:t>Gardner TB</w:t>
      </w:r>
      <w:r w:rsidRPr="00CF1684">
        <w:rPr>
          <w:rFonts w:ascii="Book Antiqua" w:hAnsi="Book Antiqua" w:cs="宋体"/>
          <w:lang w:eastAsia="zh-CN"/>
        </w:rPr>
        <w:t>.</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Endoscopic management of necrotizing pancreatitis.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2012; </w:t>
      </w:r>
      <w:r w:rsidRPr="00CF1684">
        <w:rPr>
          <w:rFonts w:ascii="Book Antiqua" w:hAnsi="Book Antiqua" w:cs="宋体"/>
          <w:b/>
          <w:bCs/>
          <w:lang w:eastAsia="zh-CN"/>
        </w:rPr>
        <w:t>76</w:t>
      </w:r>
      <w:r w:rsidRPr="00CF1684">
        <w:rPr>
          <w:rFonts w:ascii="Book Antiqua" w:hAnsi="Book Antiqua" w:cs="宋体"/>
          <w:lang w:eastAsia="zh-CN"/>
        </w:rPr>
        <w:t>: 1214-1223 [PMID: 23040609 DOI: 10.1016/j.gie.2012.05.028]</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103 </w:t>
      </w:r>
      <w:r w:rsidRPr="00CF1684">
        <w:rPr>
          <w:rFonts w:ascii="Book Antiqua" w:hAnsi="Book Antiqua" w:cs="宋体"/>
          <w:b/>
          <w:bCs/>
          <w:lang w:eastAsia="zh-CN"/>
        </w:rPr>
        <w:t>Freeman ML</w:t>
      </w:r>
      <w:r w:rsidRPr="00CF1684">
        <w:rPr>
          <w:rFonts w:ascii="Book Antiqua" w:hAnsi="Book Antiqua" w:cs="宋体"/>
          <w:lang w:eastAsia="zh-CN"/>
        </w:rPr>
        <w:t xml:space="preserve">, Werner J, van </w:t>
      </w:r>
      <w:proofErr w:type="spellStart"/>
      <w:r w:rsidRPr="00CF1684">
        <w:rPr>
          <w:rFonts w:ascii="Book Antiqua" w:hAnsi="Book Antiqua" w:cs="宋体"/>
          <w:lang w:eastAsia="zh-CN"/>
        </w:rPr>
        <w:t>Santvoort</w:t>
      </w:r>
      <w:proofErr w:type="spellEnd"/>
      <w:r w:rsidRPr="00CF1684">
        <w:rPr>
          <w:rFonts w:ascii="Book Antiqua" w:hAnsi="Book Antiqua" w:cs="宋体"/>
          <w:lang w:eastAsia="zh-CN"/>
        </w:rPr>
        <w:t xml:space="preserve"> HC, Baron TH, </w:t>
      </w:r>
      <w:proofErr w:type="spellStart"/>
      <w:r w:rsidRPr="00CF1684">
        <w:rPr>
          <w:rFonts w:ascii="Book Antiqua" w:hAnsi="Book Antiqua" w:cs="宋体"/>
          <w:lang w:eastAsia="zh-CN"/>
        </w:rPr>
        <w:t>Besselink</w:t>
      </w:r>
      <w:proofErr w:type="spellEnd"/>
      <w:r w:rsidRPr="00CF1684">
        <w:rPr>
          <w:rFonts w:ascii="Book Antiqua" w:hAnsi="Book Antiqua" w:cs="宋体"/>
          <w:lang w:eastAsia="zh-CN"/>
        </w:rPr>
        <w:t xml:space="preserve"> MG, Windsor JA, Horvath KD, </w:t>
      </w:r>
      <w:proofErr w:type="spellStart"/>
      <w:r w:rsidRPr="00CF1684">
        <w:rPr>
          <w:rFonts w:ascii="Book Antiqua" w:hAnsi="Book Antiqua" w:cs="宋体"/>
          <w:lang w:eastAsia="zh-CN"/>
        </w:rPr>
        <w:t>vanSonnenberg</w:t>
      </w:r>
      <w:proofErr w:type="spellEnd"/>
      <w:r w:rsidRPr="00CF1684">
        <w:rPr>
          <w:rFonts w:ascii="Book Antiqua" w:hAnsi="Book Antiqua" w:cs="宋体"/>
          <w:lang w:eastAsia="zh-CN"/>
        </w:rPr>
        <w:t xml:space="preserve"> E, </w:t>
      </w:r>
      <w:proofErr w:type="spellStart"/>
      <w:r w:rsidRPr="00CF1684">
        <w:rPr>
          <w:rFonts w:ascii="Book Antiqua" w:hAnsi="Book Antiqua" w:cs="宋体"/>
          <w:lang w:eastAsia="zh-CN"/>
        </w:rPr>
        <w:t>Bollen</w:t>
      </w:r>
      <w:proofErr w:type="spellEnd"/>
      <w:r w:rsidRPr="00CF1684">
        <w:rPr>
          <w:rFonts w:ascii="Book Antiqua" w:hAnsi="Book Antiqua" w:cs="宋体"/>
          <w:lang w:eastAsia="zh-CN"/>
        </w:rPr>
        <w:t xml:space="preserve"> TL, </w:t>
      </w:r>
      <w:proofErr w:type="spellStart"/>
      <w:r w:rsidRPr="00CF1684">
        <w:rPr>
          <w:rFonts w:ascii="Book Antiqua" w:hAnsi="Book Antiqua" w:cs="宋体"/>
          <w:lang w:eastAsia="zh-CN"/>
        </w:rPr>
        <w:t>Vege</w:t>
      </w:r>
      <w:proofErr w:type="spellEnd"/>
      <w:r w:rsidRPr="00CF1684">
        <w:rPr>
          <w:rFonts w:ascii="Book Antiqua" w:hAnsi="Book Antiqua" w:cs="宋体"/>
          <w:lang w:eastAsia="zh-CN"/>
        </w:rPr>
        <w:t xml:space="preserve"> SS. Interventions for necrotizing pancreatitis: summary of a multidisciplinary consensus conference. </w:t>
      </w:r>
      <w:r w:rsidRPr="00CF1684">
        <w:rPr>
          <w:rFonts w:ascii="Book Antiqua" w:hAnsi="Book Antiqua" w:cs="宋体"/>
          <w:i/>
          <w:iCs/>
          <w:lang w:eastAsia="zh-CN"/>
        </w:rPr>
        <w:t>Pancreas</w:t>
      </w:r>
      <w:r w:rsidRPr="00CF1684">
        <w:rPr>
          <w:rFonts w:ascii="Book Antiqua" w:hAnsi="Book Antiqua" w:cs="宋体"/>
          <w:lang w:eastAsia="zh-CN"/>
        </w:rPr>
        <w:t> 2012; </w:t>
      </w:r>
      <w:r w:rsidRPr="00CF1684">
        <w:rPr>
          <w:rFonts w:ascii="Book Antiqua" w:hAnsi="Book Antiqua" w:cs="宋体"/>
          <w:b/>
          <w:bCs/>
          <w:lang w:eastAsia="zh-CN"/>
        </w:rPr>
        <w:t>41</w:t>
      </w:r>
      <w:r w:rsidRPr="00CF1684">
        <w:rPr>
          <w:rFonts w:ascii="Book Antiqua" w:hAnsi="Book Antiqua" w:cs="宋体"/>
          <w:lang w:eastAsia="zh-CN"/>
        </w:rPr>
        <w:t>: 1176-1194 [PMID: 23086243 DOI: 10.1097/MPA.0b013e318269c660]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104 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Bang JY, </w:t>
      </w:r>
      <w:proofErr w:type="spellStart"/>
      <w:r w:rsidRPr="00CF1684">
        <w:rPr>
          <w:rFonts w:ascii="Book Antiqua" w:hAnsi="Book Antiqua" w:cs="宋体"/>
          <w:lang w:eastAsia="zh-CN"/>
        </w:rPr>
        <w:t>Phadnis</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Christein</w:t>
      </w:r>
      <w:proofErr w:type="spellEnd"/>
      <w:r w:rsidRPr="00CF1684">
        <w:rPr>
          <w:rFonts w:ascii="Book Antiqua" w:hAnsi="Book Antiqua" w:cs="宋体"/>
          <w:lang w:eastAsia="zh-CN"/>
        </w:rPr>
        <w:t xml:space="preserve"> JD, Wilcox CM. Endoscopic </w:t>
      </w:r>
      <w:proofErr w:type="spellStart"/>
      <w:r w:rsidRPr="00CF1684">
        <w:rPr>
          <w:rFonts w:ascii="Book Antiqua" w:hAnsi="Book Antiqua" w:cs="宋体"/>
          <w:lang w:eastAsia="zh-CN"/>
        </w:rPr>
        <w:t>transmural</w:t>
      </w:r>
      <w:proofErr w:type="spellEnd"/>
      <w:r w:rsidRPr="00CF1684">
        <w:rPr>
          <w:rFonts w:ascii="Book Antiqua" w:hAnsi="Book Antiqua" w:cs="宋体"/>
          <w:lang w:eastAsia="zh-CN"/>
        </w:rPr>
        <w:t xml:space="preserve"> drainage of </w:t>
      </w:r>
      <w:proofErr w:type="spellStart"/>
      <w:r w:rsidRPr="00CF1684">
        <w:rPr>
          <w:rFonts w:ascii="Book Antiqua" w:hAnsi="Book Antiqua" w:cs="宋体"/>
          <w:lang w:eastAsia="zh-CN"/>
        </w:rPr>
        <w:t>peripancreatic</w:t>
      </w:r>
      <w:proofErr w:type="spellEnd"/>
      <w:r w:rsidRPr="00CF1684">
        <w:rPr>
          <w:rFonts w:ascii="Book Antiqua" w:hAnsi="Book Antiqua" w:cs="宋体"/>
          <w:lang w:eastAsia="zh-CN"/>
        </w:rPr>
        <w:t xml:space="preserve"> fluid collections: outcomes and predictors of treatment success in 211 consecutive patients. </w:t>
      </w:r>
      <w:r w:rsidRPr="00CF1684">
        <w:rPr>
          <w:rFonts w:ascii="Book Antiqua" w:hAnsi="Book Antiqua" w:cs="宋体"/>
          <w:i/>
          <w:iCs/>
          <w:lang w:eastAsia="zh-CN"/>
        </w:rPr>
        <w:t xml:space="preserve">J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Surg</w:t>
      </w:r>
      <w:proofErr w:type="spellEnd"/>
      <w:r w:rsidRPr="00CF1684">
        <w:rPr>
          <w:rFonts w:ascii="Book Antiqua" w:hAnsi="Book Antiqua" w:cs="宋体"/>
          <w:lang w:eastAsia="zh-CN"/>
        </w:rPr>
        <w:t> 2011; </w:t>
      </w:r>
      <w:r w:rsidRPr="00CF1684">
        <w:rPr>
          <w:rFonts w:ascii="Book Antiqua" w:hAnsi="Book Antiqua" w:cs="宋体"/>
          <w:b/>
          <w:bCs/>
          <w:lang w:eastAsia="zh-CN"/>
        </w:rPr>
        <w:t>15</w:t>
      </w:r>
      <w:r w:rsidRPr="00CF1684">
        <w:rPr>
          <w:rFonts w:ascii="Book Antiqua" w:hAnsi="Book Antiqua" w:cs="宋体"/>
          <w:lang w:eastAsia="zh-CN"/>
        </w:rPr>
        <w:t>: 2080-2088 [PMID: 21786063 DOI: 10.1007/s11605-011-1621-8]</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105 </w:t>
      </w:r>
      <w:r w:rsidRPr="00CF1684">
        <w:rPr>
          <w:rFonts w:ascii="Book Antiqua" w:hAnsi="Book Antiqua" w:cs="宋体"/>
          <w:b/>
          <w:bCs/>
          <w:lang w:eastAsia="zh-CN"/>
        </w:rPr>
        <w:t>Banks PA</w:t>
      </w:r>
      <w:r w:rsidRPr="00CF1684">
        <w:rPr>
          <w:rFonts w:ascii="Book Antiqua" w:hAnsi="Book Antiqua" w:cs="宋体"/>
          <w:lang w:eastAsia="zh-CN"/>
        </w:rPr>
        <w:t xml:space="preserve">, </w:t>
      </w:r>
      <w:proofErr w:type="spellStart"/>
      <w:r w:rsidRPr="00CF1684">
        <w:rPr>
          <w:rFonts w:ascii="Book Antiqua" w:hAnsi="Book Antiqua" w:cs="宋体"/>
          <w:lang w:eastAsia="zh-CN"/>
        </w:rPr>
        <w:t>Bollen</w:t>
      </w:r>
      <w:proofErr w:type="spellEnd"/>
      <w:r w:rsidRPr="00CF1684">
        <w:rPr>
          <w:rFonts w:ascii="Book Antiqua" w:hAnsi="Book Antiqua" w:cs="宋体"/>
          <w:lang w:eastAsia="zh-CN"/>
        </w:rPr>
        <w:t xml:space="preserve"> TL, </w:t>
      </w:r>
      <w:proofErr w:type="spellStart"/>
      <w:r w:rsidRPr="00CF1684">
        <w:rPr>
          <w:rFonts w:ascii="Book Antiqua" w:hAnsi="Book Antiqua" w:cs="宋体"/>
          <w:lang w:eastAsia="zh-CN"/>
        </w:rPr>
        <w:t>Dervenis</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Gooszen</w:t>
      </w:r>
      <w:proofErr w:type="spellEnd"/>
      <w:r w:rsidRPr="00CF1684">
        <w:rPr>
          <w:rFonts w:ascii="Book Antiqua" w:hAnsi="Book Antiqua" w:cs="宋体"/>
          <w:lang w:eastAsia="zh-CN"/>
        </w:rPr>
        <w:t xml:space="preserve"> HG, Johnson CD, </w:t>
      </w:r>
      <w:proofErr w:type="spellStart"/>
      <w:r w:rsidRPr="00CF1684">
        <w:rPr>
          <w:rFonts w:ascii="Book Antiqua" w:hAnsi="Book Antiqua" w:cs="宋体"/>
          <w:lang w:eastAsia="zh-CN"/>
        </w:rPr>
        <w:t>Sarr</w:t>
      </w:r>
      <w:proofErr w:type="spellEnd"/>
      <w:r w:rsidRPr="00CF1684">
        <w:rPr>
          <w:rFonts w:ascii="Book Antiqua" w:hAnsi="Book Antiqua" w:cs="宋体"/>
          <w:lang w:eastAsia="zh-CN"/>
        </w:rPr>
        <w:t xml:space="preserve"> MG, </w:t>
      </w:r>
      <w:proofErr w:type="spellStart"/>
      <w:r w:rsidRPr="00CF1684">
        <w:rPr>
          <w:rFonts w:ascii="Book Antiqua" w:hAnsi="Book Antiqua" w:cs="宋体"/>
          <w:lang w:eastAsia="zh-CN"/>
        </w:rPr>
        <w:t>Tsiotos</w:t>
      </w:r>
      <w:proofErr w:type="spellEnd"/>
      <w:r w:rsidRPr="00CF1684">
        <w:rPr>
          <w:rFonts w:ascii="Book Antiqua" w:hAnsi="Book Antiqua" w:cs="宋体"/>
          <w:lang w:eastAsia="zh-CN"/>
        </w:rPr>
        <w:t xml:space="preserve"> GG, </w:t>
      </w:r>
      <w:proofErr w:type="spellStart"/>
      <w:r w:rsidRPr="00CF1684">
        <w:rPr>
          <w:rFonts w:ascii="Book Antiqua" w:hAnsi="Book Antiqua" w:cs="宋体"/>
          <w:lang w:eastAsia="zh-CN"/>
        </w:rPr>
        <w:t>Vege</w:t>
      </w:r>
      <w:proofErr w:type="spellEnd"/>
      <w:r w:rsidRPr="00CF1684">
        <w:rPr>
          <w:rFonts w:ascii="Book Antiqua" w:hAnsi="Book Antiqua" w:cs="宋体"/>
          <w:lang w:eastAsia="zh-CN"/>
        </w:rPr>
        <w:t xml:space="preserve"> SS. Classification of acute pancreatitis--2012: revision of the Atlanta classification and definitions by international consensus. </w:t>
      </w:r>
      <w:r w:rsidRPr="00CF1684">
        <w:rPr>
          <w:rFonts w:ascii="Book Antiqua" w:hAnsi="Book Antiqua" w:cs="宋体"/>
          <w:i/>
          <w:iCs/>
          <w:lang w:eastAsia="zh-CN"/>
        </w:rPr>
        <w:t>Gut</w:t>
      </w:r>
      <w:r w:rsidRPr="00CF1684">
        <w:rPr>
          <w:rFonts w:ascii="Book Antiqua" w:hAnsi="Book Antiqua" w:cs="宋体"/>
          <w:lang w:eastAsia="zh-CN"/>
        </w:rPr>
        <w:t> 2013; </w:t>
      </w:r>
      <w:r w:rsidRPr="00CF1684">
        <w:rPr>
          <w:rFonts w:ascii="Book Antiqua" w:hAnsi="Book Antiqua" w:cs="宋体"/>
          <w:b/>
          <w:bCs/>
          <w:lang w:eastAsia="zh-CN"/>
        </w:rPr>
        <w:t>62</w:t>
      </w:r>
      <w:r w:rsidRPr="00CF1684">
        <w:rPr>
          <w:rFonts w:ascii="Book Antiqua" w:hAnsi="Book Antiqua" w:cs="宋体"/>
          <w:lang w:eastAsia="zh-CN"/>
        </w:rPr>
        <w:t>: 102-111 [PMID: 23100216 DOI: 10.1136/gutjnl-2012-302779]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106 </w:t>
      </w:r>
      <w:r w:rsidRPr="00CF1684">
        <w:rPr>
          <w:rFonts w:ascii="Book Antiqua" w:hAnsi="Book Antiqua" w:cs="宋体"/>
          <w:b/>
          <w:bCs/>
          <w:lang w:eastAsia="zh-CN"/>
        </w:rPr>
        <w:t xml:space="preserve">van </w:t>
      </w:r>
      <w:proofErr w:type="spellStart"/>
      <w:r w:rsidRPr="00CF1684">
        <w:rPr>
          <w:rFonts w:ascii="Book Antiqua" w:hAnsi="Book Antiqua" w:cs="宋体"/>
          <w:b/>
          <w:bCs/>
          <w:lang w:eastAsia="zh-CN"/>
        </w:rPr>
        <w:t>Brunschot</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Bakker OJ, </w:t>
      </w:r>
      <w:proofErr w:type="spellStart"/>
      <w:r w:rsidRPr="00CF1684">
        <w:rPr>
          <w:rFonts w:ascii="Book Antiqua" w:hAnsi="Book Antiqua" w:cs="宋体"/>
          <w:lang w:eastAsia="zh-CN"/>
        </w:rPr>
        <w:t>Besselink</w:t>
      </w:r>
      <w:proofErr w:type="spellEnd"/>
      <w:r w:rsidRPr="00CF1684">
        <w:rPr>
          <w:rFonts w:ascii="Book Antiqua" w:hAnsi="Book Antiqua" w:cs="宋体"/>
          <w:lang w:eastAsia="zh-CN"/>
        </w:rPr>
        <w:t xml:space="preserve"> MG, </w:t>
      </w:r>
      <w:proofErr w:type="spellStart"/>
      <w:r w:rsidRPr="00CF1684">
        <w:rPr>
          <w:rFonts w:ascii="Book Antiqua" w:hAnsi="Book Antiqua" w:cs="宋体"/>
          <w:lang w:eastAsia="zh-CN"/>
        </w:rPr>
        <w:t>Bollen</w:t>
      </w:r>
      <w:proofErr w:type="spellEnd"/>
      <w:r w:rsidRPr="00CF1684">
        <w:rPr>
          <w:rFonts w:ascii="Book Antiqua" w:hAnsi="Book Antiqua" w:cs="宋体"/>
          <w:lang w:eastAsia="zh-CN"/>
        </w:rPr>
        <w:t xml:space="preserve"> TL, </w:t>
      </w:r>
      <w:proofErr w:type="spellStart"/>
      <w:r w:rsidRPr="00CF1684">
        <w:rPr>
          <w:rFonts w:ascii="Book Antiqua" w:hAnsi="Book Antiqua" w:cs="宋体"/>
          <w:lang w:eastAsia="zh-CN"/>
        </w:rPr>
        <w:t>Fockens</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Gooszen</w:t>
      </w:r>
      <w:proofErr w:type="spellEnd"/>
      <w:r w:rsidRPr="00CF1684">
        <w:rPr>
          <w:rFonts w:ascii="Book Antiqua" w:hAnsi="Book Antiqua" w:cs="宋体"/>
          <w:lang w:eastAsia="zh-CN"/>
        </w:rPr>
        <w:t xml:space="preserve"> HG, van </w:t>
      </w:r>
      <w:proofErr w:type="spellStart"/>
      <w:r w:rsidRPr="00CF1684">
        <w:rPr>
          <w:rFonts w:ascii="Book Antiqua" w:hAnsi="Book Antiqua" w:cs="宋体"/>
          <w:lang w:eastAsia="zh-CN"/>
        </w:rPr>
        <w:t>Santvoort</w:t>
      </w:r>
      <w:proofErr w:type="spellEnd"/>
      <w:r w:rsidRPr="00CF1684">
        <w:rPr>
          <w:rFonts w:ascii="Book Antiqua" w:hAnsi="Book Antiqua" w:cs="宋体"/>
          <w:lang w:eastAsia="zh-CN"/>
        </w:rPr>
        <w:t xml:space="preserve"> HC. </w:t>
      </w:r>
      <w:proofErr w:type="gramStart"/>
      <w:r w:rsidRPr="00CF1684">
        <w:rPr>
          <w:rFonts w:ascii="Book Antiqua" w:hAnsi="Book Antiqua" w:cs="宋体"/>
          <w:lang w:eastAsia="zh-CN"/>
        </w:rPr>
        <w:t>Treatment of necrotizing pancreatitis.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Gastroenterol</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Hepatol</w:t>
      </w:r>
      <w:proofErr w:type="spellEnd"/>
      <w:r w:rsidRPr="00CF1684">
        <w:rPr>
          <w:rFonts w:ascii="Book Antiqua" w:hAnsi="Book Antiqua" w:cs="宋体"/>
          <w:lang w:eastAsia="zh-CN"/>
        </w:rPr>
        <w:t> 2012; </w:t>
      </w:r>
      <w:r w:rsidRPr="00CF1684">
        <w:rPr>
          <w:rFonts w:ascii="Book Antiqua" w:hAnsi="Book Antiqua" w:cs="宋体"/>
          <w:b/>
          <w:bCs/>
          <w:lang w:eastAsia="zh-CN"/>
        </w:rPr>
        <w:t>10</w:t>
      </w:r>
      <w:r w:rsidRPr="00CF1684">
        <w:rPr>
          <w:rFonts w:ascii="Book Antiqua" w:hAnsi="Book Antiqua" w:cs="宋体"/>
          <w:lang w:eastAsia="zh-CN"/>
        </w:rPr>
        <w:t>: 1190-1201 [PMID: 22610008 DOI: 10.1016/j.cgh.2012.05.005]</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107 </w:t>
      </w:r>
      <w:proofErr w:type="spellStart"/>
      <w:r w:rsidRPr="00CF1684">
        <w:rPr>
          <w:rFonts w:ascii="Book Antiqua" w:hAnsi="Book Antiqua" w:cs="宋体"/>
          <w:b/>
          <w:bCs/>
          <w:lang w:eastAsia="zh-CN"/>
        </w:rPr>
        <w:t>Binmoeller</w:t>
      </w:r>
      <w:proofErr w:type="spellEnd"/>
      <w:r w:rsidRPr="00CF1684">
        <w:rPr>
          <w:rFonts w:ascii="Book Antiqua" w:hAnsi="Book Antiqua" w:cs="宋体"/>
          <w:b/>
          <w:bCs/>
          <w:lang w:eastAsia="zh-CN"/>
        </w:rPr>
        <w:t xml:space="preserve"> KF</w:t>
      </w:r>
      <w:r w:rsidRPr="00CF1684">
        <w:rPr>
          <w:rFonts w:ascii="Book Antiqua" w:hAnsi="Book Antiqua" w:cs="宋体"/>
          <w:lang w:eastAsia="zh-CN"/>
        </w:rPr>
        <w:t xml:space="preserve">, Seifert H, </w:t>
      </w:r>
      <w:proofErr w:type="spellStart"/>
      <w:r w:rsidRPr="00CF1684">
        <w:rPr>
          <w:rFonts w:ascii="Book Antiqua" w:hAnsi="Book Antiqua" w:cs="宋体"/>
          <w:lang w:eastAsia="zh-CN"/>
        </w:rPr>
        <w:t>Soehendra</w:t>
      </w:r>
      <w:proofErr w:type="spellEnd"/>
      <w:r w:rsidRPr="00CF1684">
        <w:rPr>
          <w:rFonts w:ascii="Book Antiqua" w:hAnsi="Book Antiqua" w:cs="宋体"/>
          <w:lang w:eastAsia="zh-CN"/>
        </w:rPr>
        <w:t xml:space="preserve"> N. Endoscopic </w:t>
      </w:r>
      <w:proofErr w:type="spellStart"/>
      <w:r w:rsidRPr="00CF1684">
        <w:rPr>
          <w:rFonts w:ascii="Book Antiqua" w:hAnsi="Book Antiqua" w:cs="宋体"/>
          <w:lang w:eastAsia="zh-CN"/>
        </w:rPr>
        <w:t>pseudocyst</w:t>
      </w:r>
      <w:proofErr w:type="spellEnd"/>
      <w:r w:rsidRPr="00CF1684">
        <w:rPr>
          <w:rFonts w:ascii="Book Antiqua" w:hAnsi="Book Antiqua" w:cs="宋体"/>
          <w:lang w:eastAsia="zh-CN"/>
        </w:rPr>
        <w:t xml:space="preserve"> drainage: a new instrument for simplified </w:t>
      </w:r>
      <w:proofErr w:type="spellStart"/>
      <w:r w:rsidRPr="00CF1684">
        <w:rPr>
          <w:rFonts w:ascii="Book Antiqua" w:hAnsi="Book Antiqua" w:cs="宋体"/>
          <w:lang w:eastAsia="zh-CN"/>
        </w:rPr>
        <w:t>cystoenterostomy</w:t>
      </w:r>
      <w:proofErr w:type="spell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w:t>
      </w:r>
      <w:r>
        <w:rPr>
          <w:rFonts w:ascii="Book Antiqua" w:hAnsi="Book Antiqua" w:cs="宋体"/>
          <w:lang w:eastAsia="zh-CN"/>
        </w:rPr>
        <w:t>1994</w:t>
      </w:r>
      <w:r w:rsidRPr="00CF1684">
        <w:rPr>
          <w:rFonts w:ascii="Book Antiqua" w:hAnsi="Book Antiqua" w:cs="宋体"/>
          <w:lang w:eastAsia="zh-CN"/>
        </w:rPr>
        <w:t>; </w:t>
      </w:r>
      <w:r w:rsidRPr="00CF1684">
        <w:rPr>
          <w:rFonts w:ascii="Book Antiqua" w:hAnsi="Book Antiqua" w:cs="宋体"/>
          <w:b/>
          <w:bCs/>
          <w:lang w:eastAsia="zh-CN"/>
        </w:rPr>
        <w:t>40</w:t>
      </w:r>
      <w:r w:rsidRPr="00CF1684">
        <w:rPr>
          <w:rFonts w:ascii="Book Antiqua" w:hAnsi="Book Antiqua" w:cs="宋体"/>
          <w:lang w:eastAsia="zh-CN"/>
        </w:rPr>
        <w:t>: 112 [PMID: 8163115 DOI: 10.1016/S0016-5107(94)70031-1]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108 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t>
      </w:r>
      <w:proofErr w:type="spellStart"/>
      <w:r w:rsidRPr="00CF1684">
        <w:rPr>
          <w:rFonts w:ascii="Book Antiqua" w:hAnsi="Book Antiqua" w:cs="宋体"/>
          <w:lang w:eastAsia="zh-CN"/>
        </w:rPr>
        <w:t>Christein</w:t>
      </w:r>
      <w:proofErr w:type="spellEnd"/>
      <w:r w:rsidRPr="00CF1684">
        <w:rPr>
          <w:rFonts w:ascii="Book Antiqua" w:hAnsi="Book Antiqua" w:cs="宋体"/>
          <w:lang w:eastAsia="zh-CN"/>
        </w:rPr>
        <w:t xml:space="preserve"> JD, </w:t>
      </w:r>
      <w:proofErr w:type="spellStart"/>
      <w:r w:rsidRPr="00CF1684">
        <w:rPr>
          <w:rFonts w:ascii="Book Antiqua" w:hAnsi="Book Antiqua" w:cs="宋体"/>
          <w:lang w:eastAsia="zh-CN"/>
        </w:rPr>
        <w:t>Tamhane</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Drelichman</w:t>
      </w:r>
      <w:proofErr w:type="spellEnd"/>
      <w:r w:rsidRPr="00CF1684">
        <w:rPr>
          <w:rFonts w:ascii="Book Antiqua" w:hAnsi="Book Antiqua" w:cs="宋体"/>
          <w:lang w:eastAsia="zh-CN"/>
        </w:rPr>
        <w:t xml:space="preserve"> ER, Wilcox CM. Prospective randomized trial comparing EUS and EGD for </w:t>
      </w:r>
      <w:proofErr w:type="spellStart"/>
      <w:r w:rsidRPr="00CF1684">
        <w:rPr>
          <w:rFonts w:ascii="Book Antiqua" w:hAnsi="Book Antiqua" w:cs="宋体"/>
          <w:lang w:eastAsia="zh-CN"/>
        </w:rPr>
        <w:t>transmural</w:t>
      </w:r>
      <w:proofErr w:type="spellEnd"/>
      <w:r w:rsidRPr="00CF1684">
        <w:rPr>
          <w:rFonts w:ascii="Book Antiqua" w:hAnsi="Book Antiqua" w:cs="宋体"/>
          <w:lang w:eastAsia="zh-CN"/>
        </w:rPr>
        <w:t xml:space="preserve"> drainage of pancreatic </w:t>
      </w:r>
      <w:proofErr w:type="spellStart"/>
      <w:r w:rsidRPr="00CF1684">
        <w:rPr>
          <w:rFonts w:ascii="Book Antiqua" w:hAnsi="Book Antiqua" w:cs="宋体"/>
          <w:lang w:eastAsia="zh-CN"/>
        </w:rPr>
        <w:t>pseudocysts</w:t>
      </w:r>
      <w:proofErr w:type="spellEnd"/>
      <w:r w:rsidRPr="00CF1684">
        <w:rPr>
          <w:rFonts w:ascii="Book Antiqua" w:hAnsi="Book Antiqua" w:cs="宋体"/>
          <w:lang w:eastAsia="zh-CN"/>
        </w:rPr>
        <w:t xml:space="preserve"> (with videos).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2008; </w:t>
      </w:r>
      <w:r w:rsidRPr="00CF1684">
        <w:rPr>
          <w:rFonts w:ascii="Book Antiqua" w:hAnsi="Book Antiqua" w:cs="宋体"/>
          <w:b/>
          <w:bCs/>
          <w:lang w:eastAsia="zh-CN"/>
        </w:rPr>
        <w:t>68</w:t>
      </w:r>
      <w:r w:rsidRPr="00CF1684">
        <w:rPr>
          <w:rFonts w:ascii="Book Antiqua" w:hAnsi="Book Antiqua" w:cs="宋体"/>
          <w:lang w:eastAsia="zh-CN"/>
        </w:rPr>
        <w:t>: 1102-1111 [PMID: 18640677 DOI: 10.1016/j.gie.2008.04.028]</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109 </w:t>
      </w:r>
      <w:r w:rsidRPr="00CF1684">
        <w:rPr>
          <w:rFonts w:ascii="Book Antiqua" w:hAnsi="Book Antiqua" w:cs="宋体"/>
          <w:b/>
          <w:bCs/>
          <w:lang w:eastAsia="zh-CN"/>
        </w:rPr>
        <w:t>Park DH</w:t>
      </w:r>
      <w:r w:rsidRPr="00CF1684">
        <w:rPr>
          <w:rFonts w:ascii="Book Antiqua" w:hAnsi="Book Antiqua" w:cs="宋体"/>
          <w:lang w:eastAsia="zh-CN"/>
        </w:rPr>
        <w:t xml:space="preserve">, Lee SS, Moon SH, Choi SY, Jung SW, </w:t>
      </w:r>
      <w:proofErr w:type="spellStart"/>
      <w:r w:rsidRPr="00CF1684">
        <w:rPr>
          <w:rFonts w:ascii="Book Antiqua" w:hAnsi="Book Antiqua" w:cs="宋体"/>
          <w:lang w:eastAsia="zh-CN"/>
        </w:rPr>
        <w:t>Seo</w:t>
      </w:r>
      <w:proofErr w:type="spellEnd"/>
      <w:r w:rsidRPr="00CF1684">
        <w:rPr>
          <w:rFonts w:ascii="Book Antiqua" w:hAnsi="Book Antiqua" w:cs="宋体"/>
          <w:lang w:eastAsia="zh-CN"/>
        </w:rPr>
        <w:t xml:space="preserve"> DW, Lee SK, Kim MH. Endoscopic ultrasound-guided versus conventional </w:t>
      </w:r>
      <w:proofErr w:type="spellStart"/>
      <w:r w:rsidRPr="00CF1684">
        <w:rPr>
          <w:rFonts w:ascii="Book Antiqua" w:hAnsi="Book Antiqua" w:cs="宋体"/>
          <w:lang w:eastAsia="zh-CN"/>
        </w:rPr>
        <w:t>transmural</w:t>
      </w:r>
      <w:proofErr w:type="spellEnd"/>
      <w:r w:rsidRPr="00CF1684">
        <w:rPr>
          <w:rFonts w:ascii="Book Antiqua" w:hAnsi="Book Antiqua" w:cs="宋体"/>
          <w:lang w:eastAsia="zh-CN"/>
        </w:rPr>
        <w:t xml:space="preserve"> drainage for pancreatic </w:t>
      </w:r>
      <w:proofErr w:type="spellStart"/>
      <w:r w:rsidRPr="00CF1684">
        <w:rPr>
          <w:rFonts w:ascii="Book Antiqua" w:hAnsi="Book Antiqua" w:cs="宋体"/>
          <w:lang w:eastAsia="zh-CN"/>
        </w:rPr>
        <w:t>pseudocysts</w:t>
      </w:r>
      <w:proofErr w:type="spellEnd"/>
      <w:r w:rsidRPr="00CF1684">
        <w:rPr>
          <w:rFonts w:ascii="Book Antiqua" w:hAnsi="Book Antiqua" w:cs="宋体"/>
          <w:lang w:eastAsia="zh-CN"/>
        </w:rPr>
        <w:t>: a prospective randomized trial. </w:t>
      </w:r>
      <w:r w:rsidRPr="00CF1684">
        <w:rPr>
          <w:rFonts w:ascii="Book Antiqua" w:hAnsi="Book Antiqua" w:cs="宋体"/>
          <w:i/>
          <w:iCs/>
          <w:lang w:eastAsia="zh-CN"/>
        </w:rPr>
        <w:t>Endoscopy</w:t>
      </w:r>
      <w:r w:rsidRPr="00CF1684">
        <w:rPr>
          <w:rFonts w:ascii="Book Antiqua" w:hAnsi="Book Antiqua" w:cs="宋体"/>
          <w:lang w:eastAsia="zh-CN"/>
        </w:rPr>
        <w:t> 2009; </w:t>
      </w:r>
      <w:r w:rsidRPr="00CF1684">
        <w:rPr>
          <w:rFonts w:ascii="Book Antiqua" w:hAnsi="Book Antiqua" w:cs="宋体"/>
          <w:b/>
          <w:bCs/>
          <w:lang w:eastAsia="zh-CN"/>
        </w:rPr>
        <w:t>41</w:t>
      </w:r>
      <w:r w:rsidRPr="00CF1684">
        <w:rPr>
          <w:rFonts w:ascii="Book Antiqua" w:hAnsi="Book Antiqua" w:cs="宋体"/>
          <w:lang w:eastAsia="zh-CN"/>
        </w:rPr>
        <w:t>: 842-848 [PMID: 19798610 DOI: 10.1055/s-0029-1215133]</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110 </w:t>
      </w:r>
      <w:r w:rsidRPr="00CF1684">
        <w:rPr>
          <w:rFonts w:ascii="Book Antiqua" w:hAnsi="Book Antiqua" w:cs="宋体"/>
          <w:b/>
          <w:bCs/>
          <w:lang w:eastAsia="zh-CN"/>
        </w:rPr>
        <w:t>Fisher JM</w:t>
      </w:r>
      <w:r w:rsidRPr="00CF1684">
        <w:rPr>
          <w:rFonts w:ascii="Book Antiqua" w:hAnsi="Book Antiqua" w:cs="宋体"/>
          <w:lang w:eastAsia="zh-CN"/>
        </w:rPr>
        <w:t>, Gardner TB.</w:t>
      </w:r>
      <w:proofErr w:type="gramEnd"/>
      <w:r w:rsidRPr="00CF1684">
        <w:rPr>
          <w:rFonts w:ascii="Book Antiqua" w:hAnsi="Book Antiqua" w:cs="宋体"/>
          <w:lang w:eastAsia="zh-CN"/>
        </w:rPr>
        <w:t xml:space="preserve"> </w:t>
      </w:r>
      <w:proofErr w:type="gramStart"/>
      <w:r w:rsidRPr="00CF1684">
        <w:rPr>
          <w:rFonts w:ascii="Book Antiqua" w:hAnsi="Book Antiqua" w:cs="宋体"/>
          <w:lang w:eastAsia="zh-CN"/>
        </w:rPr>
        <w:t xml:space="preserve">Endoscopic therapy of necrotizing pancreatitis and </w:t>
      </w:r>
      <w:proofErr w:type="spellStart"/>
      <w:r w:rsidRPr="00CF1684">
        <w:rPr>
          <w:rFonts w:ascii="Book Antiqua" w:hAnsi="Book Antiqua" w:cs="宋体"/>
          <w:lang w:eastAsia="zh-CN"/>
        </w:rPr>
        <w:t>pseudocysts</w:t>
      </w:r>
      <w:proofErr w:type="spellEnd"/>
      <w:r w:rsidRPr="00CF1684">
        <w:rPr>
          <w:rFonts w:ascii="Book Antiqua" w:hAnsi="Book Antiqua" w:cs="宋体"/>
          <w:lang w:eastAsia="zh-CN"/>
        </w:rPr>
        <w:t>.</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Clin</w:t>
      </w:r>
      <w:proofErr w:type="spellEnd"/>
      <w:r w:rsidRPr="00CF1684">
        <w:rPr>
          <w:rFonts w:ascii="Book Antiqua" w:hAnsi="Book Antiqua" w:cs="宋体"/>
          <w:i/>
          <w:iCs/>
          <w:lang w:eastAsia="zh-CN"/>
        </w:rPr>
        <w:t xml:space="preserve"> N Am</w:t>
      </w:r>
      <w:r w:rsidRPr="00CF1684">
        <w:rPr>
          <w:rFonts w:ascii="Book Antiqua" w:hAnsi="Book Antiqua" w:cs="宋体"/>
          <w:lang w:eastAsia="zh-CN"/>
        </w:rPr>
        <w:t> 2013; </w:t>
      </w:r>
      <w:r w:rsidRPr="00CF1684">
        <w:rPr>
          <w:rFonts w:ascii="Book Antiqua" w:hAnsi="Book Antiqua" w:cs="宋体"/>
          <w:b/>
          <w:bCs/>
          <w:lang w:eastAsia="zh-CN"/>
        </w:rPr>
        <w:t>23</w:t>
      </w:r>
      <w:r w:rsidRPr="00CF1684">
        <w:rPr>
          <w:rFonts w:ascii="Book Antiqua" w:hAnsi="Book Antiqua" w:cs="宋体"/>
          <w:lang w:eastAsia="zh-CN"/>
        </w:rPr>
        <w:t>: 787-802 [PMID: 24079790 DOI: 10.1016/j.giec.2013.06.013]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lastRenderedPageBreak/>
        <w:t>111 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Wilcox CM. Endoscopic placement of permanent indwelling </w:t>
      </w:r>
      <w:proofErr w:type="spellStart"/>
      <w:r w:rsidRPr="00CF1684">
        <w:rPr>
          <w:rFonts w:ascii="Book Antiqua" w:hAnsi="Book Antiqua" w:cs="宋体"/>
          <w:lang w:eastAsia="zh-CN"/>
        </w:rPr>
        <w:t>transmural</w:t>
      </w:r>
      <w:proofErr w:type="spellEnd"/>
      <w:r w:rsidRPr="00CF1684">
        <w:rPr>
          <w:rFonts w:ascii="Book Antiqua" w:hAnsi="Book Antiqua" w:cs="宋体"/>
          <w:lang w:eastAsia="zh-CN"/>
        </w:rPr>
        <w:t xml:space="preserve"> stents in disconnected pancreatic duct syndrome: does benefit outweigh the risks?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2011; </w:t>
      </w:r>
      <w:r w:rsidRPr="00CF1684">
        <w:rPr>
          <w:rFonts w:ascii="Book Antiqua" w:hAnsi="Book Antiqua" w:cs="宋体"/>
          <w:b/>
          <w:bCs/>
          <w:lang w:eastAsia="zh-CN"/>
        </w:rPr>
        <w:t>74</w:t>
      </w:r>
      <w:r w:rsidRPr="00CF1684">
        <w:rPr>
          <w:rFonts w:ascii="Book Antiqua" w:hAnsi="Book Antiqua" w:cs="宋体"/>
          <w:lang w:eastAsia="zh-CN"/>
        </w:rPr>
        <w:t>: 1408-1412 [PMID: 21981812 DOI: 10.1016/j.gie.2011.07.049]</w:t>
      </w:r>
    </w:p>
    <w:p w:rsidR="0004792A" w:rsidRPr="00CF1684" w:rsidRDefault="0004792A" w:rsidP="00CF1684">
      <w:pPr>
        <w:rPr>
          <w:rFonts w:ascii="Book Antiqua" w:hAnsi="Book Antiqua" w:cs="宋体"/>
          <w:lang w:eastAsia="zh-CN"/>
        </w:rPr>
      </w:pPr>
      <w:proofErr w:type="gramStart"/>
      <w:r w:rsidRPr="00CF1684">
        <w:rPr>
          <w:rFonts w:ascii="Book Antiqua" w:hAnsi="Book Antiqua" w:cs="宋体"/>
          <w:lang w:eastAsia="zh-CN"/>
        </w:rPr>
        <w:t>112 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w:t>
      </w:r>
      <w:proofErr w:type="spellStart"/>
      <w:r w:rsidRPr="00CF1684">
        <w:rPr>
          <w:rFonts w:ascii="Book Antiqua" w:hAnsi="Book Antiqua" w:cs="宋体"/>
          <w:lang w:eastAsia="zh-CN"/>
        </w:rPr>
        <w:t>Phadnis</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Christein</w:t>
      </w:r>
      <w:proofErr w:type="spellEnd"/>
      <w:r w:rsidRPr="00CF1684">
        <w:rPr>
          <w:rFonts w:ascii="Book Antiqua" w:hAnsi="Book Antiqua" w:cs="宋体"/>
          <w:lang w:eastAsia="zh-CN"/>
        </w:rPr>
        <w:t xml:space="preserve"> JD, Wilcox CM. Multiple transluminal gateway technique for EUS-guided drainage of symptomatic walled-off pancreatic necrosis.</w:t>
      </w:r>
      <w:proofErr w:type="gramEnd"/>
      <w:r w:rsidRPr="00CF1684">
        <w:rPr>
          <w:rFonts w:ascii="Book Antiqua" w:hAnsi="Book Antiqua" w:cs="宋体"/>
          <w:lang w:eastAsia="zh-CN"/>
        </w:rPr>
        <w:t>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2011; </w:t>
      </w:r>
      <w:r w:rsidRPr="00CF1684">
        <w:rPr>
          <w:rFonts w:ascii="Book Antiqua" w:hAnsi="Book Antiqua" w:cs="宋体"/>
          <w:b/>
          <w:bCs/>
          <w:lang w:eastAsia="zh-CN"/>
        </w:rPr>
        <w:t>74</w:t>
      </w:r>
      <w:r w:rsidRPr="00CF1684">
        <w:rPr>
          <w:rFonts w:ascii="Book Antiqua" w:hAnsi="Book Antiqua" w:cs="宋体"/>
          <w:lang w:eastAsia="zh-CN"/>
        </w:rPr>
        <w:t>: 74-80 [PMID: 21612778 DOI: 10.1016/j.gie.2011.03.1122]</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113 </w:t>
      </w:r>
      <w:r w:rsidRPr="00CF1684">
        <w:rPr>
          <w:rFonts w:ascii="Book Antiqua" w:hAnsi="Book Antiqua" w:cs="宋体"/>
          <w:b/>
          <w:bCs/>
          <w:lang w:eastAsia="zh-CN"/>
        </w:rPr>
        <w:t>Yamamoto N</w:t>
      </w:r>
      <w:r w:rsidRPr="00CF1684">
        <w:rPr>
          <w:rFonts w:ascii="Book Antiqua" w:hAnsi="Book Antiqua" w:cs="宋体"/>
          <w:lang w:eastAsia="zh-CN"/>
        </w:rPr>
        <w:t xml:space="preserve">, </w:t>
      </w:r>
      <w:proofErr w:type="spellStart"/>
      <w:r w:rsidRPr="00CF1684">
        <w:rPr>
          <w:rFonts w:ascii="Book Antiqua" w:hAnsi="Book Antiqua" w:cs="宋体"/>
          <w:lang w:eastAsia="zh-CN"/>
        </w:rPr>
        <w:t>Isayama</w:t>
      </w:r>
      <w:proofErr w:type="spellEnd"/>
      <w:r w:rsidRPr="00CF1684">
        <w:rPr>
          <w:rFonts w:ascii="Book Antiqua" w:hAnsi="Book Antiqua" w:cs="宋体"/>
          <w:lang w:eastAsia="zh-CN"/>
        </w:rPr>
        <w:t xml:space="preserve"> H, Kawakami H, </w:t>
      </w:r>
      <w:proofErr w:type="spellStart"/>
      <w:r w:rsidRPr="00CF1684">
        <w:rPr>
          <w:rFonts w:ascii="Book Antiqua" w:hAnsi="Book Antiqua" w:cs="宋体"/>
          <w:lang w:eastAsia="zh-CN"/>
        </w:rPr>
        <w:t>Sasahira</w:t>
      </w:r>
      <w:proofErr w:type="spellEnd"/>
      <w:r w:rsidRPr="00CF1684">
        <w:rPr>
          <w:rFonts w:ascii="Book Antiqua" w:hAnsi="Book Antiqua" w:cs="宋体"/>
          <w:lang w:eastAsia="zh-CN"/>
        </w:rPr>
        <w:t xml:space="preserve"> N, Hamada T, Ito Y, </w:t>
      </w:r>
      <w:proofErr w:type="spellStart"/>
      <w:r w:rsidRPr="00CF1684">
        <w:rPr>
          <w:rFonts w:ascii="Book Antiqua" w:hAnsi="Book Antiqua" w:cs="宋体"/>
          <w:lang w:eastAsia="zh-CN"/>
        </w:rPr>
        <w:t>Takahara</w:t>
      </w:r>
      <w:proofErr w:type="spellEnd"/>
      <w:r w:rsidRPr="00CF1684">
        <w:rPr>
          <w:rFonts w:ascii="Book Antiqua" w:hAnsi="Book Antiqua" w:cs="宋体"/>
          <w:lang w:eastAsia="zh-CN"/>
        </w:rPr>
        <w:t xml:space="preserve"> N, Uchino R, </w:t>
      </w:r>
      <w:proofErr w:type="spellStart"/>
      <w:r w:rsidRPr="00CF1684">
        <w:rPr>
          <w:rFonts w:ascii="Book Antiqua" w:hAnsi="Book Antiqua" w:cs="宋体"/>
          <w:lang w:eastAsia="zh-CN"/>
        </w:rPr>
        <w:t>Miyabayashi</w:t>
      </w:r>
      <w:proofErr w:type="spellEnd"/>
      <w:r w:rsidRPr="00CF1684">
        <w:rPr>
          <w:rFonts w:ascii="Book Antiqua" w:hAnsi="Book Antiqua" w:cs="宋体"/>
          <w:lang w:eastAsia="zh-CN"/>
        </w:rPr>
        <w:t xml:space="preserve"> K, Mizuno S, </w:t>
      </w:r>
      <w:proofErr w:type="spellStart"/>
      <w:r w:rsidRPr="00CF1684">
        <w:rPr>
          <w:rFonts w:ascii="Book Antiqua" w:hAnsi="Book Antiqua" w:cs="宋体"/>
          <w:lang w:eastAsia="zh-CN"/>
        </w:rPr>
        <w:t>Kogure</w:t>
      </w:r>
      <w:proofErr w:type="spellEnd"/>
      <w:r w:rsidRPr="00CF1684">
        <w:rPr>
          <w:rFonts w:ascii="Book Antiqua" w:hAnsi="Book Antiqua" w:cs="宋体"/>
          <w:lang w:eastAsia="zh-CN"/>
        </w:rPr>
        <w:t xml:space="preserve"> H, Sasaki T, </w:t>
      </w:r>
      <w:proofErr w:type="spellStart"/>
      <w:r w:rsidRPr="00CF1684">
        <w:rPr>
          <w:rFonts w:ascii="Book Antiqua" w:hAnsi="Book Antiqua" w:cs="宋体"/>
          <w:lang w:eastAsia="zh-CN"/>
        </w:rPr>
        <w:t>Nakai</w:t>
      </w:r>
      <w:proofErr w:type="spellEnd"/>
      <w:r w:rsidRPr="00CF1684">
        <w:rPr>
          <w:rFonts w:ascii="Book Antiqua" w:hAnsi="Book Antiqua" w:cs="宋体"/>
          <w:lang w:eastAsia="zh-CN"/>
        </w:rPr>
        <w:t xml:space="preserve"> Y, </w:t>
      </w:r>
      <w:proofErr w:type="spellStart"/>
      <w:r w:rsidRPr="00CF1684">
        <w:rPr>
          <w:rFonts w:ascii="Book Antiqua" w:hAnsi="Book Antiqua" w:cs="宋体"/>
          <w:lang w:eastAsia="zh-CN"/>
        </w:rPr>
        <w:t>Kuwatani</w:t>
      </w:r>
      <w:proofErr w:type="spellEnd"/>
      <w:r w:rsidRPr="00CF1684">
        <w:rPr>
          <w:rFonts w:ascii="Book Antiqua" w:hAnsi="Book Antiqua" w:cs="宋体"/>
          <w:lang w:eastAsia="zh-CN"/>
        </w:rPr>
        <w:t xml:space="preserve"> M, Hirano K, Tada M, Koike K. Preliminary report on a new, fully covered, metal stent designed for the treatment of pancreatic fluid collections.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2013; </w:t>
      </w:r>
      <w:r w:rsidRPr="00CF1684">
        <w:rPr>
          <w:rFonts w:ascii="Book Antiqua" w:hAnsi="Book Antiqua" w:cs="宋体"/>
          <w:b/>
          <w:bCs/>
          <w:lang w:eastAsia="zh-CN"/>
        </w:rPr>
        <w:t>77</w:t>
      </w:r>
      <w:r w:rsidRPr="00CF1684">
        <w:rPr>
          <w:rFonts w:ascii="Book Antiqua" w:hAnsi="Book Antiqua" w:cs="宋体"/>
          <w:lang w:eastAsia="zh-CN"/>
        </w:rPr>
        <w:t>: 809-814 [PMID: 23453183 DOI: 10.1016/j.gie.2013.01.009]</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114 </w:t>
      </w:r>
      <w:proofErr w:type="spellStart"/>
      <w:r w:rsidRPr="00CF1684">
        <w:rPr>
          <w:rFonts w:ascii="Book Antiqua" w:hAnsi="Book Antiqua" w:cs="宋体"/>
          <w:b/>
          <w:bCs/>
          <w:lang w:eastAsia="zh-CN"/>
        </w:rPr>
        <w:t>Itoi</w:t>
      </w:r>
      <w:proofErr w:type="spellEnd"/>
      <w:r w:rsidRPr="00CF1684">
        <w:rPr>
          <w:rFonts w:ascii="Book Antiqua" w:hAnsi="Book Antiqua" w:cs="宋体"/>
          <w:b/>
          <w:bCs/>
          <w:lang w:eastAsia="zh-CN"/>
        </w:rPr>
        <w:t xml:space="preserve"> T</w:t>
      </w:r>
      <w:r w:rsidRPr="00CF1684">
        <w:rPr>
          <w:rFonts w:ascii="Book Antiqua" w:hAnsi="Book Antiqua" w:cs="宋体"/>
          <w:lang w:eastAsia="zh-CN"/>
        </w:rPr>
        <w:t xml:space="preserve">, </w:t>
      </w:r>
      <w:proofErr w:type="spellStart"/>
      <w:r w:rsidRPr="00CF1684">
        <w:rPr>
          <w:rFonts w:ascii="Book Antiqua" w:hAnsi="Book Antiqua" w:cs="宋体"/>
          <w:lang w:eastAsia="zh-CN"/>
        </w:rPr>
        <w:t>Binmoeller</w:t>
      </w:r>
      <w:proofErr w:type="spellEnd"/>
      <w:r w:rsidRPr="00CF1684">
        <w:rPr>
          <w:rFonts w:ascii="Book Antiqua" w:hAnsi="Book Antiqua" w:cs="宋体"/>
          <w:lang w:eastAsia="zh-CN"/>
        </w:rPr>
        <w:t xml:space="preserve"> KF, Shah J, </w:t>
      </w:r>
      <w:proofErr w:type="spellStart"/>
      <w:r w:rsidRPr="00CF1684">
        <w:rPr>
          <w:rFonts w:ascii="Book Antiqua" w:hAnsi="Book Antiqua" w:cs="宋体"/>
          <w:lang w:eastAsia="zh-CN"/>
        </w:rPr>
        <w:t>Sofuni</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Itokawa</w:t>
      </w:r>
      <w:proofErr w:type="spellEnd"/>
      <w:r w:rsidRPr="00CF1684">
        <w:rPr>
          <w:rFonts w:ascii="Book Antiqua" w:hAnsi="Book Antiqua" w:cs="宋体"/>
          <w:lang w:eastAsia="zh-CN"/>
        </w:rPr>
        <w:t xml:space="preserve"> F, </w:t>
      </w:r>
      <w:proofErr w:type="spellStart"/>
      <w:r w:rsidRPr="00CF1684">
        <w:rPr>
          <w:rFonts w:ascii="Book Antiqua" w:hAnsi="Book Antiqua" w:cs="宋体"/>
          <w:lang w:eastAsia="zh-CN"/>
        </w:rPr>
        <w:t>Kurihara</w:t>
      </w:r>
      <w:proofErr w:type="spellEnd"/>
      <w:r w:rsidRPr="00CF1684">
        <w:rPr>
          <w:rFonts w:ascii="Book Antiqua" w:hAnsi="Book Antiqua" w:cs="宋体"/>
          <w:lang w:eastAsia="zh-CN"/>
        </w:rPr>
        <w:t xml:space="preserve"> T, Tsuchiya T, Ishii K, Tsuji S, </w:t>
      </w:r>
      <w:proofErr w:type="spellStart"/>
      <w:r w:rsidRPr="00CF1684">
        <w:rPr>
          <w:rFonts w:ascii="Book Antiqua" w:hAnsi="Book Antiqua" w:cs="宋体"/>
          <w:lang w:eastAsia="zh-CN"/>
        </w:rPr>
        <w:t>Ikeuchi</w:t>
      </w:r>
      <w:proofErr w:type="spellEnd"/>
      <w:r w:rsidRPr="00CF1684">
        <w:rPr>
          <w:rFonts w:ascii="Book Antiqua" w:hAnsi="Book Antiqua" w:cs="宋体"/>
          <w:lang w:eastAsia="zh-CN"/>
        </w:rPr>
        <w:t xml:space="preserve"> N, </w:t>
      </w:r>
      <w:proofErr w:type="spellStart"/>
      <w:r w:rsidRPr="00CF1684">
        <w:rPr>
          <w:rFonts w:ascii="Book Antiqua" w:hAnsi="Book Antiqua" w:cs="宋体"/>
          <w:lang w:eastAsia="zh-CN"/>
        </w:rPr>
        <w:t>Moriyasu</w:t>
      </w:r>
      <w:proofErr w:type="spellEnd"/>
      <w:r w:rsidRPr="00CF1684">
        <w:rPr>
          <w:rFonts w:ascii="Book Antiqua" w:hAnsi="Book Antiqua" w:cs="宋体"/>
          <w:lang w:eastAsia="zh-CN"/>
        </w:rPr>
        <w:t xml:space="preserve"> F. Clinical evaluation of a novel lumen-apposing metal stent for </w:t>
      </w:r>
      <w:proofErr w:type="spellStart"/>
      <w:r w:rsidRPr="00CF1684">
        <w:rPr>
          <w:rFonts w:ascii="Book Antiqua" w:hAnsi="Book Antiqua" w:cs="宋体"/>
          <w:lang w:eastAsia="zh-CN"/>
        </w:rPr>
        <w:t>endosonography</w:t>
      </w:r>
      <w:proofErr w:type="spellEnd"/>
      <w:r w:rsidRPr="00CF1684">
        <w:rPr>
          <w:rFonts w:ascii="Book Antiqua" w:hAnsi="Book Antiqua" w:cs="宋体"/>
          <w:lang w:eastAsia="zh-CN"/>
        </w:rPr>
        <w:t xml:space="preserve">-guided pancreatic </w:t>
      </w:r>
      <w:proofErr w:type="spellStart"/>
      <w:r w:rsidRPr="00CF1684">
        <w:rPr>
          <w:rFonts w:ascii="Book Antiqua" w:hAnsi="Book Antiqua" w:cs="宋体"/>
          <w:lang w:eastAsia="zh-CN"/>
        </w:rPr>
        <w:t>pseudocyst</w:t>
      </w:r>
      <w:proofErr w:type="spellEnd"/>
      <w:r w:rsidRPr="00CF1684">
        <w:rPr>
          <w:rFonts w:ascii="Book Antiqua" w:hAnsi="Book Antiqua" w:cs="宋体"/>
          <w:lang w:eastAsia="zh-CN"/>
        </w:rPr>
        <w:t xml:space="preserve"> and gallbladder drainage (with videos).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2012; </w:t>
      </w:r>
      <w:r w:rsidRPr="00CF1684">
        <w:rPr>
          <w:rFonts w:ascii="Book Antiqua" w:hAnsi="Book Antiqua" w:cs="宋体"/>
          <w:b/>
          <w:bCs/>
          <w:lang w:eastAsia="zh-CN"/>
        </w:rPr>
        <w:t>75</w:t>
      </w:r>
      <w:r w:rsidRPr="00CF1684">
        <w:rPr>
          <w:rFonts w:ascii="Book Antiqua" w:hAnsi="Book Antiqua" w:cs="宋体"/>
          <w:lang w:eastAsia="zh-CN"/>
        </w:rPr>
        <w:t>: 870-876 [PMID: 22301347 DOI: 10.1016/j.gie.2011.10.020]</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115 </w:t>
      </w:r>
      <w:proofErr w:type="spellStart"/>
      <w:r w:rsidRPr="00CF1684">
        <w:rPr>
          <w:rFonts w:ascii="Book Antiqua" w:hAnsi="Book Antiqua" w:cs="宋体"/>
          <w:b/>
          <w:bCs/>
          <w:lang w:eastAsia="zh-CN"/>
        </w:rPr>
        <w:t>Varadarajulu</w:t>
      </w:r>
      <w:proofErr w:type="spellEnd"/>
      <w:r w:rsidRPr="00CF1684">
        <w:rPr>
          <w:rFonts w:ascii="Book Antiqua" w:hAnsi="Book Antiqua" w:cs="宋体"/>
          <w:b/>
          <w:bCs/>
          <w:lang w:eastAsia="zh-CN"/>
        </w:rPr>
        <w:t xml:space="preserve"> S</w:t>
      </w:r>
      <w:r w:rsidRPr="00CF1684">
        <w:rPr>
          <w:rFonts w:ascii="Book Antiqua" w:hAnsi="Book Antiqua" w:cs="宋体"/>
          <w:lang w:eastAsia="zh-CN"/>
        </w:rPr>
        <w:t xml:space="preserve">, Bang JY, Sutton BS, Trevino JM, </w:t>
      </w:r>
      <w:proofErr w:type="spellStart"/>
      <w:r w:rsidRPr="00CF1684">
        <w:rPr>
          <w:rFonts w:ascii="Book Antiqua" w:hAnsi="Book Antiqua" w:cs="宋体"/>
          <w:lang w:eastAsia="zh-CN"/>
        </w:rPr>
        <w:t>Christein</w:t>
      </w:r>
      <w:proofErr w:type="spellEnd"/>
      <w:r w:rsidRPr="00CF1684">
        <w:rPr>
          <w:rFonts w:ascii="Book Antiqua" w:hAnsi="Book Antiqua" w:cs="宋体"/>
          <w:lang w:eastAsia="zh-CN"/>
        </w:rPr>
        <w:t xml:space="preserve"> JD, Wilcox CM. Equal efficacy of endoscopic and surgical </w:t>
      </w:r>
      <w:proofErr w:type="spellStart"/>
      <w:r w:rsidRPr="00CF1684">
        <w:rPr>
          <w:rFonts w:ascii="Book Antiqua" w:hAnsi="Book Antiqua" w:cs="宋体"/>
          <w:lang w:eastAsia="zh-CN"/>
        </w:rPr>
        <w:t>cystogastrostomy</w:t>
      </w:r>
      <w:proofErr w:type="spellEnd"/>
      <w:r w:rsidRPr="00CF1684">
        <w:rPr>
          <w:rFonts w:ascii="Book Antiqua" w:hAnsi="Book Antiqua" w:cs="宋体"/>
          <w:lang w:eastAsia="zh-CN"/>
        </w:rPr>
        <w:t xml:space="preserve"> for pancreatic </w:t>
      </w:r>
      <w:proofErr w:type="spellStart"/>
      <w:r w:rsidRPr="00CF1684">
        <w:rPr>
          <w:rFonts w:ascii="Book Antiqua" w:hAnsi="Book Antiqua" w:cs="宋体"/>
          <w:lang w:eastAsia="zh-CN"/>
        </w:rPr>
        <w:t>pseudocyst</w:t>
      </w:r>
      <w:proofErr w:type="spellEnd"/>
      <w:r w:rsidRPr="00CF1684">
        <w:rPr>
          <w:rFonts w:ascii="Book Antiqua" w:hAnsi="Book Antiqua" w:cs="宋体"/>
          <w:lang w:eastAsia="zh-CN"/>
        </w:rPr>
        <w:t xml:space="preserve"> drainage in a randomized trial. </w:t>
      </w:r>
      <w:r w:rsidRPr="00CF1684">
        <w:rPr>
          <w:rFonts w:ascii="Book Antiqua" w:hAnsi="Book Antiqua" w:cs="宋体"/>
          <w:i/>
          <w:iCs/>
          <w:lang w:eastAsia="zh-CN"/>
        </w:rPr>
        <w:t>Gastroenterology</w:t>
      </w:r>
      <w:r w:rsidRPr="00CF1684">
        <w:rPr>
          <w:rFonts w:ascii="Book Antiqua" w:hAnsi="Book Antiqua" w:cs="宋体"/>
          <w:lang w:eastAsia="zh-CN"/>
        </w:rPr>
        <w:t> 2013; </w:t>
      </w:r>
      <w:r w:rsidRPr="00CF1684">
        <w:rPr>
          <w:rFonts w:ascii="Book Antiqua" w:hAnsi="Book Antiqua" w:cs="宋体"/>
          <w:b/>
          <w:bCs/>
          <w:lang w:eastAsia="zh-CN"/>
        </w:rPr>
        <w:t>145</w:t>
      </w:r>
      <w:r w:rsidRPr="00CF1684">
        <w:rPr>
          <w:rFonts w:ascii="Book Antiqua" w:hAnsi="Book Antiqua" w:cs="宋体"/>
          <w:lang w:eastAsia="zh-CN"/>
        </w:rPr>
        <w:t>: 583-90.e1 [PMID: 23732774 DOI: 10.1053/j.gastro.2013.05.046]</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116 </w:t>
      </w:r>
      <w:r w:rsidRPr="00CF1684">
        <w:rPr>
          <w:rFonts w:ascii="Book Antiqua" w:hAnsi="Book Antiqua" w:cs="宋体"/>
          <w:b/>
          <w:bCs/>
          <w:lang w:eastAsia="zh-CN"/>
        </w:rPr>
        <w:t>Gardner TB</w:t>
      </w:r>
      <w:r w:rsidRPr="00CF1684">
        <w:rPr>
          <w:rFonts w:ascii="Book Antiqua" w:hAnsi="Book Antiqua" w:cs="宋体"/>
          <w:lang w:eastAsia="zh-CN"/>
        </w:rPr>
        <w:t>, Coelho-</w:t>
      </w:r>
      <w:proofErr w:type="spellStart"/>
      <w:r w:rsidRPr="00CF1684">
        <w:rPr>
          <w:rFonts w:ascii="Book Antiqua" w:hAnsi="Book Antiqua" w:cs="宋体"/>
          <w:lang w:eastAsia="zh-CN"/>
        </w:rPr>
        <w:t>Prabhu</w:t>
      </w:r>
      <w:proofErr w:type="spellEnd"/>
      <w:r w:rsidRPr="00CF1684">
        <w:rPr>
          <w:rFonts w:ascii="Book Antiqua" w:hAnsi="Book Antiqua" w:cs="宋体"/>
          <w:lang w:eastAsia="zh-CN"/>
        </w:rPr>
        <w:t xml:space="preserve"> N, Gordon SR, </w:t>
      </w:r>
      <w:proofErr w:type="spellStart"/>
      <w:r w:rsidRPr="00CF1684">
        <w:rPr>
          <w:rFonts w:ascii="Book Antiqua" w:hAnsi="Book Antiqua" w:cs="宋体"/>
          <w:lang w:eastAsia="zh-CN"/>
        </w:rPr>
        <w:t>Gelrud</w:t>
      </w:r>
      <w:proofErr w:type="spellEnd"/>
      <w:r w:rsidRPr="00CF1684">
        <w:rPr>
          <w:rFonts w:ascii="Book Antiqua" w:hAnsi="Book Antiqua" w:cs="宋体"/>
          <w:lang w:eastAsia="zh-CN"/>
        </w:rPr>
        <w:t xml:space="preserve"> A, Maple JT, </w:t>
      </w:r>
      <w:proofErr w:type="spellStart"/>
      <w:r w:rsidRPr="00CF1684">
        <w:rPr>
          <w:rFonts w:ascii="Book Antiqua" w:hAnsi="Book Antiqua" w:cs="宋体"/>
          <w:lang w:eastAsia="zh-CN"/>
        </w:rPr>
        <w:t>Papachristou</w:t>
      </w:r>
      <w:proofErr w:type="spellEnd"/>
      <w:r w:rsidRPr="00CF1684">
        <w:rPr>
          <w:rFonts w:ascii="Book Antiqua" w:hAnsi="Book Antiqua" w:cs="宋体"/>
          <w:lang w:eastAsia="zh-CN"/>
        </w:rPr>
        <w:t xml:space="preserve"> GI, Freeman ML, </w:t>
      </w:r>
      <w:proofErr w:type="spellStart"/>
      <w:r w:rsidRPr="00CF1684">
        <w:rPr>
          <w:rFonts w:ascii="Book Antiqua" w:hAnsi="Book Antiqua" w:cs="宋体"/>
          <w:lang w:eastAsia="zh-CN"/>
        </w:rPr>
        <w:t>Topazian</w:t>
      </w:r>
      <w:proofErr w:type="spellEnd"/>
      <w:r w:rsidRPr="00CF1684">
        <w:rPr>
          <w:rFonts w:ascii="Book Antiqua" w:hAnsi="Book Antiqua" w:cs="宋体"/>
          <w:lang w:eastAsia="zh-CN"/>
        </w:rPr>
        <w:t xml:space="preserve"> MD, </w:t>
      </w:r>
      <w:proofErr w:type="spellStart"/>
      <w:r w:rsidRPr="00CF1684">
        <w:rPr>
          <w:rFonts w:ascii="Book Antiqua" w:hAnsi="Book Antiqua" w:cs="宋体"/>
          <w:lang w:eastAsia="zh-CN"/>
        </w:rPr>
        <w:t>Attam</w:t>
      </w:r>
      <w:proofErr w:type="spellEnd"/>
      <w:r w:rsidRPr="00CF1684">
        <w:rPr>
          <w:rFonts w:ascii="Book Antiqua" w:hAnsi="Book Antiqua" w:cs="宋体"/>
          <w:lang w:eastAsia="zh-CN"/>
        </w:rPr>
        <w:t xml:space="preserve"> R, Mackenzie TA, Baron TH. Direct endoscopic </w:t>
      </w:r>
      <w:proofErr w:type="spellStart"/>
      <w:r w:rsidRPr="00CF1684">
        <w:rPr>
          <w:rFonts w:ascii="Book Antiqua" w:hAnsi="Book Antiqua" w:cs="宋体"/>
          <w:lang w:eastAsia="zh-CN"/>
        </w:rPr>
        <w:t>necrosectomy</w:t>
      </w:r>
      <w:proofErr w:type="spellEnd"/>
      <w:r w:rsidRPr="00CF1684">
        <w:rPr>
          <w:rFonts w:ascii="Book Antiqua" w:hAnsi="Book Antiqua" w:cs="宋体"/>
          <w:lang w:eastAsia="zh-CN"/>
        </w:rPr>
        <w:t xml:space="preserve"> for the treatment of walled-off pancreatic necrosis: results from a multicenter U.S. series. </w:t>
      </w:r>
      <w:proofErr w:type="spellStart"/>
      <w:r w:rsidRPr="00CF1684">
        <w:rPr>
          <w:rFonts w:ascii="Book Antiqua" w:hAnsi="Book Antiqua" w:cs="宋体"/>
          <w:i/>
          <w:iCs/>
          <w:lang w:eastAsia="zh-CN"/>
        </w:rPr>
        <w:t>Gastrointest</w:t>
      </w:r>
      <w:proofErr w:type="spellEnd"/>
      <w:r w:rsidRPr="00CF1684">
        <w:rPr>
          <w:rFonts w:ascii="Book Antiqua" w:hAnsi="Book Antiqua" w:cs="宋体"/>
          <w:i/>
          <w:iCs/>
          <w:lang w:eastAsia="zh-CN"/>
        </w:rPr>
        <w:t xml:space="preserve"> </w:t>
      </w:r>
      <w:proofErr w:type="spellStart"/>
      <w:r w:rsidRPr="00CF1684">
        <w:rPr>
          <w:rFonts w:ascii="Book Antiqua" w:hAnsi="Book Antiqua" w:cs="宋体"/>
          <w:i/>
          <w:iCs/>
          <w:lang w:eastAsia="zh-CN"/>
        </w:rPr>
        <w:t>Endosc</w:t>
      </w:r>
      <w:proofErr w:type="spellEnd"/>
      <w:r w:rsidRPr="00CF1684">
        <w:rPr>
          <w:rFonts w:ascii="Book Antiqua" w:hAnsi="Book Antiqua" w:cs="宋体"/>
          <w:lang w:eastAsia="zh-CN"/>
        </w:rPr>
        <w:t> 2011; </w:t>
      </w:r>
      <w:r w:rsidRPr="00CF1684">
        <w:rPr>
          <w:rFonts w:ascii="Book Antiqua" w:hAnsi="Book Antiqua" w:cs="宋体"/>
          <w:b/>
          <w:bCs/>
          <w:lang w:eastAsia="zh-CN"/>
        </w:rPr>
        <w:t>73</w:t>
      </w:r>
      <w:r w:rsidRPr="00CF1684">
        <w:rPr>
          <w:rFonts w:ascii="Book Antiqua" w:hAnsi="Book Antiqua" w:cs="宋体"/>
          <w:lang w:eastAsia="zh-CN"/>
        </w:rPr>
        <w:t>: 718-726 [PMID: 21237454 DOI: 10.1016/j.gie.2010.10.053]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117 </w:t>
      </w:r>
      <w:r w:rsidRPr="00CF1684">
        <w:rPr>
          <w:rFonts w:ascii="Book Antiqua" w:hAnsi="Book Antiqua" w:cs="宋体"/>
          <w:b/>
          <w:bCs/>
          <w:lang w:eastAsia="zh-CN"/>
        </w:rPr>
        <w:t>Yasuda I</w:t>
      </w:r>
      <w:r w:rsidRPr="00CF1684">
        <w:rPr>
          <w:rFonts w:ascii="Book Antiqua" w:hAnsi="Book Antiqua" w:cs="宋体"/>
          <w:lang w:eastAsia="zh-CN"/>
        </w:rPr>
        <w:t xml:space="preserve">, Nakashima M, Iwai T, </w:t>
      </w:r>
      <w:proofErr w:type="spellStart"/>
      <w:r w:rsidRPr="00CF1684">
        <w:rPr>
          <w:rFonts w:ascii="Book Antiqua" w:hAnsi="Book Antiqua" w:cs="宋体"/>
          <w:lang w:eastAsia="zh-CN"/>
        </w:rPr>
        <w:t>Isayama</w:t>
      </w:r>
      <w:proofErr w:type="spellEnd"/>
      <w:r w:rsidRPr="00CF1684">
        <w:rPr>
          <w:rFonts w:ascii="Book Antiqua" w:hAnsi="Book Antiqua" w:cs="宋体"/>
          <w:lang w:eastAsia="zh-CN"/>
        </w:rPr>
        <w:t xml:space="preserve"> H, </w:t>
      </w:r>
      <w:proofErr w:type="spellStart"/>
      <w:r w:rsidRPr="00CF1684">
        <w:rPr>
          <w:rFonts w:ascii="Book Antiqua" w:hAnsi="Book Antiqua" w:cs="宋体"/>
          <w:lang w:eastAsia="zh-CN"/>
        </w:rPr>
        <w:t>Itoi</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Hisai</w:t>
      </w:r>
      <w:proofErr w:type="spellEnd"/>
      <w:r w:rsidRPr="00CF1684">
        <w:rPr>
          <w:rFonts w:ascii="Book Antiqua" w:hAnsi="Book Antiqua" w:cs="宋体"/>
          <w:lang w:eastAsia="zh-CN"/>
        </w:rPr>
        <w:t xml:space="preserve"> H, Inoue H, Kato H, </w:t>
      </w:r>
      <w:proofErr w:type="spellStart"/>
      <w:r w:rsidRPr="00CF1684">
        <w:rPr>
          <w:rFonts w:ascii="Book Antiqua" w:hAnsi="Book Antiqua" w:cs="宋体"/>
          <w:lang w:eastAsia="zh-CN"/>
        </w:rPr>
        <w:t>Kanno</w:t>
      </w:r>
      <w:proofErr w:type="spellEnd"/>
      <w:r w:rsidRPr="00CF1684">
        <w:rPr>
          <w:rFonts w:ascii="Book Antiqua" w:hAnsi="Book Antiqua" w:cs="宋体"/>
          <w:lang w:eastAsia="zh-CN"/>
        </w:rPr>
        <w:t xml:space="preserve"> A, Kubota K, </w:t>
      </w:r>
      <w:proofErr w:type="spellStart"/>
      <w:r w:rsidRPr="00CF1684">
        <w:rPr>
          <w:rFonts w:ascii="Book Antiqua" w:hAnsi="Book Antiqua" w:cs="宋体"/>
          <w:lang w:eastAsia="zh-CN"/>
        </w:rPr>
        <w:t>Irisawa</w:t>
      </w:r>
      <w:proofErr w:type="spellEnd"/>
      <w:r w:rsidRPr="00CF1684">
        <w:rPr>
          <w:rFonts w:ascii="Book Antiqua" w:hAnsi="Book Antiqua" w:cs="宋体"/>
          <w:lang w:eastAsia="zh-CN"/>
        </w:rPr>
        <w:t xml:space="preserve"> A, Igarashi H, Okabe Y, Kitano M, Kawakami H, Hayashi T, Mukai T, </w:t>
      </w:r>
      <w:proofErr w:type="spellStart"/>
      <w:r w:rsidRPr="00CF1684">
        <w:rPr>
          <w:rFonts w:ascii="Book Antiqua" w:hAnsi="Book Antiqua" w:cs="宋体"/>
          <w:lang w:eastAsia="zh-CN"/>
        </w:rPr>
        <w:t>Sata</w:t>
      </w:r>
      <w:proofErr w:type="spellEnd"/>
      <w:r w:rsidRPr="00CF1684">
        <w:rPr>
          <w:rFonts w:ascii="Book Antiqua" w:hAnsi="Book Antiqua" w:cs="宋体"/>
          <w:lang w:eastAsia="zh-CN"/>
        </w:rPr>
        <w:t xml:space="preserve"> N, Kida M, </w:t>
      </w:r>
      <w:proofErr w:type="spellStart"/>
      <w:r w:rsidRPr="00CF1684">
        <w:rPr>
          <w:rFonts w:ascii="Book Antiqua" w:hAnsi="Book Antiqua" w:cs="宋体"/>
          <w:lang w:eastAsia="zh-CN"/>
        </w:rPr>
        <w:t>Shimosegawa</w:t>
      </w:r>
      <w:proofErr w:type="spellEnd"/>
      <w:r w:rsidRPr="00CF1684">
        <w:rPr>
          <w:rFonts w:ascii="Book Antiqua" w:hAnsi="Book Antiqua" w:cs="宋体"/>
          <w:lang w:eastAsia="zh-CN"/>
        </w:rPr>
        <w:t xml:space="preserve"> T. Japanese multicenter experience of endoscopic </w:t>
      </w:r>
      <w:proofErr w:type="spellStart"/>
      <w:r w:rsidRPr="00CF1684">
        <w:rPr>
          <w:rFonts w:ascii="Book Antiqua" w:hAnsi="Book Antiqua" w:cs="宋体"/>
          <w:lang w:eastAsia="zh-CN"/>
        </w:rPr>
        <w:t>necrosectomy</w:t>
      </w:r>
      <w:proofErr w:type="spellEnd"/>
      <w:r w:rsidRPr="00CF1684">
        <w:rPr>
          <w:rFonts w:ascii="Book Antiqua" w:hAnsi="Book Antiqua" w:cs="宋体"/>
          <w:lang w:eastAsia="zh-CN"/>
        </w:rPr>
        <w:t xml:space="preserve"> for infected walled-off pancreatic necrosis: The </w:t>
      </w:r>
      <w:proofErr w:type="spellStart"/>
      <w:r w:rsidRPr="00CF1684">
        <w:rPr>
          <w:rFonts w:ascii="Book Antiqua" w:hAnsi="Book Antiqua" w:cs="宋体"/>
          <w:lang w:eastAsia="zh-CN"/>
        </w:rPr>
        <w:t>JENIPaN</w:t>
      </w:r>
      <w:proofErr w:type="spellEnd"/>
      <w:r w:rsidRPr="00CF1684">
        <w:rPr>
          <w:rFonts w:ascii="Book Antiqua" w:hAnsi="Book Antiqua" w:cs="宋体"/>
          <w:lang w:eastAsia="zh-CN"/>
        </w:rPr>
        <w:t xml:space="preserve"> study. </w:t>
      </w:r>
      <w:r w:rsidRPr="00CF1684">
        <w:rPr>
          <w:rFonts w:ascii="Book Antiqua" w:hAnsi="Book Antiqua" w:cs="宋体"/>
          <w:i/>
          <w:iCs/>
          <w:lang w:eastAsia="zh-CN"/>
        </w:rPr>
        <w:t>Endoscopy</w:t>
      </w:r>
      <w:r w:rsidRPr="00CF1684">
        <w:rPr>
          <w:rFonts w:ascii="Book Antiqua" w:hAnsi="Book Antiqua" w:cs="宋体"/>
          <w:lang w:eastAsia="zh-CN"/>
        </w:rPr>
        <w:t> 2013; </w:t>
      </w:r>
      <w:r w:rsidRPr="00CF1684">
        <w:rPr>
          <w:rFonts w:ascii="Book Antiqua" w:hAnsi="Book Antiqua" w:cs="宋体"/>
          <w:b/>
          <w:bCs/>
          <w:lang w:eastAsia="zh-CN"/>
        </w:rPr>
        <w:t>45</w:t>
      </w:r>
      <w:r w:rsidRPr="00CF1684">
        <w:rPr>
          <w:rFonts w:ascii="Book Antiqua" w:hAnsi="Book Antiqua" w:cs="宋体"/>
          <w:lang w:eastAsia="zh-CN"/>
        </w:rPr>
        <w:t>: 627-634 [PMID: 23807806 DOI: 10.1055/s-0033-1344027]</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118 </w:t>
      </w:r>
      <w:r w:rsidRPr="00CF1684">
        <w:rPr>
          <w:rFonts w:ascii="Book Antiqua" w:hAnsi="Book Antiqua" w:cs="宋体"/>
          <w:b/>
          <w:bCs/>
          <w:lang w:eastAsia="zh-CN"/>
        </w:rPr>
        <w:t>Seifert H</w:t>
      </w:r>
      <w:r w:rsidRPr="00CF1684">
        <w:rPr>
          <w:rFonts w:ascii="Book Antiqua" w:hAnsi="Book Antiqua" w:cs="宋体"/>
          <w:lang w:eastAsia="zh-CN"/>
        </w:rPr>
        <w:t xml:space="preserve">, </w:t>
      </w:r>
      <w:proofErr w:type="spellStart"/>
      <w:r w:rsidRPr="00CF1684">
        <w:rPr>
          <w:rFonts w:ascii="Book Antiqua" w:hAnsi="Book Antiqua" w:cs="宋体"/>
          <w:lang w:eastAsia="zh-CN"/>
        </w:rPr>
        <w:t>Biermer</w:t>
      </w:r>
      <w:proofErr w:type="spellEnd"/>
      <w:r w:rsidRPr="00CF1684">
        <w:rPr>
          <w:rFonts w:ascii="Book Antiqua" w:hAnsi="Book Antiqua" w:cs="宋体"/>
          <w:lang w:eastAsia="zh-CN"/>
        </w:rPr>
        <w:t xml:space="preserve"> M, Schmitt W, </w:t>
      </w:r>
      <w:proofErr w:type="spellStart"/>
      <w:r w:rsidRPr="00CF1684">
        <w:rPr>
          <w:rFonts w:ascii="Book Antiqua" w:hAnsi="Book Antiqua" w:cs="宋体"/>
          <w:lang w:eastAsia="zh-CN"/>
        </w:rPr>
        <w:t>Jürgensen</w:t>
      </w:r>
      <w:proofErr w:type="spellEnd"/>
      <w:r w:rsidRPr="00CF1684">
        <w:rPr>
          <w:rFonts w:ascii="Book Antiqua" w:hAnsi="Book Antiqua" w:cs="宋体"/>
          <w:lang w:eastAsia="zh-CN"/>
        </w:rPr>
        <w:t xml:space="preserve"> C, Will U, </w:t>
      </w:r>
      <w:proofErr w:type="spellStart"/>
      <w:r w:rsidRPr="00CF1684">
        <w:rPr>
          <w:rFonts w:ascii="Book Antiqua" w:hAnsi="Book Antiqua" w:cs="宋体"/>
          <w:lang w:eastAsia="zh-CN"/>
        </w:rPr>
        <w:t>Gerlach</w:t>
      </w:r>
      <w:proofErr w:type="spellEnd"/>
      <w:r w:rsidRPr="00CF1684">
        <w:rPr>
          <w:rFonts w:ascii="Book Antiqua" w:hAnsi="Book Antiqua" w:cs="宋体"/>
          <w:lang w:eastAsia="zh-CN"/>
        </w:rPr>
        <w:t xml:space="preserve"> R, </w:t>
      </w:r>
      <w:proofErr w:type="spellStart"/>
      <w:r w:rsidRPr="00CF1684">
        <w:rPr>
          <w:rFonts w:ascii="Book Antiqua" w:hAnsi="Book Antiqua" w:cs="宋体"/>
          <w:lang w:eastAsia="zh-CN"/>
        </w:rPr>
        <w:t>Kreitmair</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Meining</w:t>
      </w:r>
      <w:proofErr w:type="spellEnd"/>
      <w:r w:rsidRPr="00CF1684">
        <w:rPr>
          <w:rFonts w:ascii="Book Antiqua" w:hAnsi="Book Antiqua" w:cs="宋体"/>
          <w:lang w:eastAsia="zh-CN"/>
        </w:rPr>
        <w:t xml:space="preserve"> A, </w:t>
      </w:r>
      <w:proofErr w:type="spellStart"/>
      <w:r w:rsidRPr="00CF1684">
        <w:rPr>
          <w:rFonts w:ascii="Book Antiqua" w:hAnsi="Book Antiqua" w:cs="宋体"/>
          <w:lang w:eastAsia="zh-CN"/>
        </w:rPr>
        <w:t>Wehrmann</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Rösch</w:t>
      </w:r>
      <w:proofErr w:type="spellEnd"/>
      <w:r w:rsidRPr="00CF1684">
        <w:rPr>
          <w:rFonts w:ascii="Book Antiqua" w:hAnsi="Book Antiqua" w:cs="宋体"/>
          <w:lang w:eastAsia="zh-CN"/>
        </w:rPr>
        <w:t xml:space="preserve"> T. Transluminal endoscopic </w:t>
      </w:r>
      <w:proofErr w:type="spellStart"/>
      <w:r w:rsidRPr="00CF1684">
        <w:rPr>
          <w:rFonts w:ascii="Book Antiqua" w:hAnsi="Book Antiqua" w:cs="宋体"/>
          <w:lang w:eastAsia="zh-CN"/>
        </w:rPr>
        <w:t>necrosectomy</w:t>
      </w:r>
      <w:proofErr w:type="spellEnd"/>
      <w:r w:rsidRPr="00CF1684">
        <w:rPr>
          <w:rFonts w:ascii="Book Antiqua" w:hAnsi="Book Antiqua" w:cs="宋体"/>
          <w:lang w:eastAsia="zh-CN"/>
        </w:rPr>
        <w:t xml:space="preserve"> after acute pancreatitis: a </w:t>
      </w:r>
      <w:proofErr w:type="spellStart"/>
      <w:r w:rsidRPr="00CF1684">
        <w:rPr>
          <w:rFonts w:ascii="Book Antiqua" w:hAnsi="Book Antiqua" w:cs="宋体"/>
          <w:lang w:eastAsia="zh-CN"/>
        </w:rPr>
        <w:t>multicentre</w:t>
      </w:r>
      <w:proofErr w:type="spellEnd"/>
      <w:r w:rsidRPr="00CF1684">
        <w:rPr>
          <w:rFonts w:ascii="Book Antiqua" w:hAnsi="Book Antiqua" w:cs="宋体"/>
          <w:lang w:eastAsia="zh-CN"/>
        </w:rPr>
        <w:t xml:space="preserve"> study with long-term follow-up (the GEPARD Study). </w:t>
      </w:r>
      <w:r w:rsidRPr="00CF1684">
        <w:rPr>
          <w:rFonts w:ascii="Book Antiqua" w:hAnsi="Book Antiqua" w:cs="宋体"/>
          <w:i/>
          <w:iCs/>
          <w:lang w:eastAsia="zh-CN"/>
        </w:rPr>
        <w:t>Gut</w:t>
      </w:r>
      <w:r w:rsidRPr="00CF1684">
        <w:rPr>
          <w:rFonts w:ascii="Book Antiqua" w:hAnsi="Book Antiqua" w:cs="宋体"/>
          <w:lang w:eastAsia="zh-CN"/>
        </w:rPr>
        <w:t> 2009; </w:t>
      </w:r>
      <w:r w:rsidRPr="00CF1684">
        <w:rPr>
          <w:rFonts w:ascii="Book Antiqua" w:hAnsi="Book Antiqua" w:cs="宋体"/>
          <w:b/>
          <w:bCs/>
          <w:lang w:eastAsia="zh-CN"/>
        </w:rPr>
        <w:t>58</w:t>
      </w:r>
      <w:r w:rsidRPr="00CF1684">
        <w:rPr>
          <w:rFonts w:ascii="Book Antiqua" w:hAnsi="Book Antiqua" w:cs="宋体"/>
          <w:lang w:eastAsia="zh-CN"/>
        </w:rPr>
        <w:t>: 1260-1266 [PMID: 19282306 DOI: 10.1136/gut.2008.163733]</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119 </w:t>
      </w:r>
      <w:r w:rsidRPr="00CF1684">
        <w:rPr>
          <w:rFonts w:ascii="Book Antiqua" w:hAnsi="Book Antiqua" w:cs="宋体"/>
          <w:b/>
          <w:bCs/>
          <w:lang w:eastAsia="zh-CN"/>
        </w:rPr>
        <w:t xml:space="preserve">van </w:t>
      </w:r>
      <w:proofErr w:type="spellStart"/>
      <w:r w:rsidRPr="00CF1684">
        <w:rPr>
          <w:rFonts w:ascii="Book Antiqua" w:hAnsi="Book Antiqua" w:cs="宋体"/>
          <w:b/>
          <w:bCs/>
          <w:lang w:eastAsia="zh-CN"/>
        </w:rPr>
        <w:t>Santvoort</w:t>
      </w:r>
      <w:proofErr w:type="spellEnd"/>
      <w:r w:rsidRPr="00CF1684">
        <w:rPr>
          <w:rFonts w:ascii="Book Antiqua" w:hAnsi="Book Antiqua" w:cs="宋体"/>
          <w:b/>
          <w:bCs/>
          <w:lang w:eastAsia="zh-CN"/>
        </w:rPr>
        <w:t xml:space="preserve"> HC</w:t>
      </w:r>
      <w:r w:rsidRPr="00CF1684">
        <w:rPr>
          <w:rFonts w:ascii="Book Antiqua" w:hAnsi="Book Antiqua" w:cs="宋体"/>
          <w:lang w:eastAsia="zh-CN"/>
        </w:rPr>
        <w:t xml:space="preserve">, </w:t>
      </w:r>
      <w:proofErr w:type="spellStart"/>
      <w:r w:rsidRPr="00CF1684">
        <w:rPr>
          <w:rFonts w:ascii="Book Antiqua" w:hAnsi="Book Antiqua" w:cs="宋体"/>
          <w:lang w:eastAsia="zh-CN"/>
        </w:rPr>
        <w:t>Besselink</w:t>
      </w:r>
      <w:proofErr w:type="spellEnd"/>
      <w:r w:rsidRPr="00CF1684">
        <w:rPr>
          <w:rFonts w:ascii="Book Antiqua" w:hAnsi="Book Antiqua" w:cs="宋体"/>
          <w:lang w:eastAsia="zh-CN"/>
        </w:rPr>
        <w:t xml:space="preserve"> MG, Bakker OJ, </w:t>
      </w:r>
      <w:proofErr w:type="spellStart"/>
      <w:r w:rsidRPr="00CF1684">
        <w:rPr>
          <w:rFonts w:ascii="Book Antiqua" w:hAnsi="Book Antiqua" w:cs="宋体"/>
          <w:lang w:eastAsia="zh-CN"/>
        </w:rPr>
        <w:t>Hofker</w:t>
      </w:r>
      <w:proofErr w:type="spellEnd"/>
      <w:r w:rsidRPr="00CF1684">
        <w:rPr>
          <w:rFonts w:ascii="Book Antiqua" w:hAnsi="Book Antiqua" w:cs="宋体"/>
          <w:lang w:eastAsia="zh-CN"/>
        </w:rPr>
        <w:t xml:space="preserve"> HS, </w:t>
      </w:r>
      <w:proofErr w:type="spellStart"/>
      <w:r w:rsidRPr="00CF1684">
        <w:rPr>
          <w:rFonts w:ascii="Book Antiqua" w:hAnsi="Book Antiqua" w:cs="宋体"/>
          <w:lang w:eastAsia="zh-CN"/>
        </w:rPr>
        <w:t>Boermeester</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Dejong</w:t>
      </w:r>
      <w:proofErr w:type="spellEnd"/>
      <w:r w:rsidRPr="00CF1684">
        <w:rPr>
          <w:rFonts w:ascii="Book Antiqua" w:hAnsi="Book Antiqua" w:cs="宋体"/>
          <w:lang w:eastAsia="zh-CN"/>
        </w:rPr>
        <w:t xml:space="preserve"> CH, van </w:t>
      </w:r>
      <w:proofErr w:type="spellStart"/>
      <w:r w:rsidRPr="00CF1684">
        <w:rPr>
          <w:rFonts w:ascii="Book Antiqua" w:hAnsi="Book Antiqua" w:cs="宋体"/>
          <w:lang w:eastAsia="zh-CN"/>
        </w:rPr>
        <w:t>Goor</w:t>
      </w:r>
      <w:proofErr w:type="spellEnd"/>
      <w:r w:rsidRPr="00CF1684">
        <w:rPr>
          <w:rFonts w:ascii="Book Antiqua" w:hAnsi="Book Antiqua" w:cs="宋体"/>
          <w:lang w:eastAsia="zh-CN"/>
        </w:rPr>
        <w:t xml:space="preserve"> H, </w:t>
      </w:r>
      <w:proofErr w:type="spellStart"/>
      <w:r w:rsidRPr="00CF1684">
        <w:rPr>
          <w:rFonts w:ascii="Book Antiqua" w:hAnsi="Book Antiqua" w:cs="宋体"/>
          <w:lang w:eastAsia="zh-CN"/>
        </w:rPr>
        <w:t>Schaapherder</w:t>
      </w:r>
      <w:proofErr w:type="spellEnd"/>
      <w:r w:rsidRPr="00CF1684">
        <w:rPr>
          <w:rFonts w:ascii="Book Antiqua" w:hAnsi="Book Antiqua" w:cs="宋体"/>
          <w:lang w:eastAsia="zh-CN"/>
        </w:rPr>
        <w:t xml:space="preserve"> AF, van </w:t>
      </w:r>
      <w:proofErr w:type="spellStart"/>
      <w:r w:rsidRPr="00CF1684">
        <w:rPr>
          <w:rFonts w:ascii="Book Antiqua" w:hAnsi="Book Antiqua" w:cs="宋体"/>
          <w:lang w:eastAsia="zh-CN"/>
        </w:rPr>
        <w:t>Eijck</w:t>
      </w:r>
      <w:proofErr w:type="spellEnd"/>
      <w:r w:rsidRPr="00CF1684">
        <w:rPr>
          <w:rFonts w:ascii="Book Antiqua" w:hAnsi="Book Antiqua" w:cs="宋体"/>
          <w:lang w:eastAsia="zh-CN"/>
        </w:rPr>
        <w:t xml:space="preserve"> CH, </w:t>
      </w:r>
      <w:proofErr w:type="spellStart"/>
      <w:r w:rsidRPr="00CF1684">
        <w:rPr>
          <w:rFonts w:ascii="Book Antiqua" w:hAnsi="Book Antiqua" w:cs="宋体"/>
          <w:lang w:eastAsia="zh-CN"/>
        </w:rPr>
        <w:t>Bollen</w:t>
      </w:r>
      <w:proofErr w:type="spellEnd"/>
      <w:r w:rsidRPr="00CF1684">
        <w:rPr>
          <w:rFonts w:ascii="Book Antiqua" w:hAnsi="Book Antiqua" w:cs="宋体"/>
          <w:lang w:eastAsia="zh-CN"/>
        </w:rPr>
        <w:t xml:space="preserve"> TL, van </w:t>
      </w:r>
      <w:proofErr w:type="spellStart"/>
      <w:r w:rsidRPr="00CF1684">
        <w:rPr>
          <w:rFonts w:ascii="Book Antiqua" w:hAnsi="Book Antiqua" w:cs="宋体"/>
          <w:lang w:eastAsia="zh-CN"/>
        </w:rPr>
        <w:t>Ramshorst</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Nieuwenhuijs</w:t>
      </w:r>
      <w:proofErr w:type="spellEnd"/>
      <w:r w:rsidRPr="00CF1684">
        <w:rPr>
          <w:rFonts w:ascii="Book Antiqua" w:hAnsi="Book Antiqua" w:cs="宋体"/>
          <w:lang w:eastAsia="zh-CN"/>
        </w:rPr>
        <w:t xml:space="preserve"> VB, </w:t>
      </w:r>
      <w:proofErr w:type="spellStart"/>
      <w:r w:rsidRPr="00CF1684">
        <w:rPr>
          <w:rFonts w:ascii="Book Antiqua" w:hAnsi="Book Antiqua" w:cs="宋体"/>
          <w:lang w:eastAsia="zh-CN"/>
        </w:rPr>
        <w:t>Timmer</w:t>
      </w:r>
      <w:proofErr w:type="spellEnd"/>
      <w:r w:rsidRPr="00CF1684">
        <w:rPr>
          <w:rFonts w:ascii="Book Antiqua" w:hAnsi="Book Antiqua" w:cs="宋体"/>
          <w:lang w:eastAsia="zh-CN"/>
        </w:rPr>
        <w:t xml:space="preserve"> R, </w:t>
      </w:r>
      <w:proofErr w:type="spellStart"/>
      <w:r w:rsidRPr="00CF1684">
        <w:rPr>
          <w:rFonts w:ascii="Book Antiqua" w:hAnsi="Book Antiqua" w:cs="宋体"/>
          <w:lang w:eastAsia="zh-CN"/>
        </w:rPr>
        <w:t>Laméris</w:t>
      </w:r>
      <w:proofErr w:type="spellEnd"/>
      <w:r w:rsidRPr="00CF1684">
        <w:rPr>
          <w:rFonts w:ascii="Book Antiqua" w:hAnsi="Book Antiqua" w:cs="宋体"/>
          <w:lang w:eastAsia="zh-CN"/>
        </w:rPr>
        <w:t xml:space="preserve"> JS, </w:t>
      </w:r>
      <w:proofErr w:type="spellStart"/>
      <w:r w:rsidRPr="00CF1684">
        <w:rPr>
          <w:rFonts w:ascii="Book Antiqua" w:hAnsi="Book Antiqua" w:cs="宋体"/>
          <w:lang w:eastAsia="zh-CN"/>
        </w:rPr>
        <w:t>Kruyt</w:t>
      </w:r>
      <w:proofErr w:type="spellEnd"/>
      <w:r w:rsidRPr="00CF1684">
        <w:rPr>
          <w:rFonts w:ascii="Book Antiqua" w:hAnsi="Book Antiqua" w:cs="宋体"/>
          <w:lang w:eastAsia="zh-CN"/>
        </w:rPr>
        <w:t xml:space="preserve"> PM, </w:t>
      </w:r>
      <w:proofErr w:type="spellStart"/>
      <w:r w:rsidRPr="00CF1684">
        <w:rPr>
          <w:rFonts w:ascii="Book Antiqua" w:hAnsi="Book Antiqua" w:cs="宋体"/>
          <w:lang w:eastAsia="zh-CN"/>
        </w:rPr>
        <w:t>Manusama</w:t>
      </w:r>
      <w:proofErr w:type="spellEnd"/>
      <w:r w:rsidRPr="00CF1684">
        <w:rPr>
          <w:rFonts w:ascii="Book Antiqua" w:hAnsi="Book Antiqua" w:cs="宋体"/>
          <w:lang w:eastAsia="zh-CN"/>
        </w:rPr>
        <w:t xml:space="preserve"> ER, van der </w:t>
      </w:r>
      <w:proofErr w:type="spellStart"/>
      <w:r w:rsidRPr="00CF1684">
        <w:rPr>
          <w:rFonts w:ascii="Book Antiqua" w:hAnsi="Book Antiqua" w:cs="宋体"/>
          <w:lang w:eastAsia="zh-CN"/>
        </w:rPr>
        <w:t>Harst</w:t>
      </w:r>
      <w:proofErr w:type="spellEnd"/>
      <w:r w:rsidRPr="00CF1684">
        <w:rPr>
          <w:rFonts w:ascii="Book Antiqua" w:hAnsi="Book Antiqua" w:cs="宋体"/>
          <w:lang w:eastAsia="zh-CN"/>
        </w:rPr>
        <w:t xml:space="preserve"> E, van der Schelling GP, </w:t>
      </w:r>
      <w:proofErr w:type="spellStart"/>
      <w:r w:rsidRPr="00CF1684">
        <w:rPr>
          <w:rFonts w:ascii="Book Antiqua" w:hAnsi="Book Antiqua" w:cs="宋体"/>
          <w:lang w:eastAsia="zh-CN"/>
        </w:rPr>
        <w:t>Karsten</w:t>
      </w:r>
      <w:proofErr w:type="spellEnd"/>
      <w:r w:rsidRPr="00CF1684">
        <w:rPr>
          <w:rFonts w:ascii="Book Antiqua" w:hAnsi="Book Antiqua" w:cs="宋体"/>
          <w:lang w:eastAsia="zh-CN"/>
        </w:rPr>
        <w:t xml:space="preserve"> T, </w:t>
      </w:r>
      <w:proofErr w:type="spellStart"/>
      <w:r w:rsidRPr="00CF1684">
        <w:rPr>
          <w:rFonts w:ascii="Book Antiqua" w:hAnsi="Book Antiqua" w:cs="宋体"/>
          <w:lang w:eastAsia="zh-CN"/>
        </w:rPr>
        <w:t>Hesselink</w:t>
      </w:r>
      <w:proofErr w:type="spellEnd"/>
      <w:r w:rsidRPr="00CF1684">
        <w:rPr>
          <w:rFonts w:ascii="Book Antiqua" w:hAnsi="Book Antiqua" w:cs="宋体"/>
          <w:lang w:eastAsia="zh-CN"/>
        </w:rPr>
        <w:t xml:space="preserve"> EJ, van </w:t>
      </w:r>
      <w:proofErr w:type="spellStart"/>
      <w:r w:rsidRPr="00CF1684">
        <w:rPr>
          <w:rFonts w:ascii="Book Antiqua" w:hAnsi="Book Antiqua" w:cs="宋体"/>
          <w:lang w:eastAsia="zh-CN"/>
        </w:rPr>
        <w:t>Laarhoven</w:t>
      </w:r>
      <w:proofErr w:type="spellEnd"/>
      <w:r w:rsidRPr="00CF1684">
        <w:rPr>
          <w:rFonts w:ascii="Book Antiqua" w:hAnsi="Book Antiqua" w:cs="宋体"/>
          <w:lang w:eastAsia="zh-CN"/>
        </w:rPr>
        <w:t xml:space="preserve"> </w:t>
      </w:r>
      <w:r w:rsidRPr="00CF1684">
        <w:rPr>
          <w:rFonts w:ascii="Book Antiqua" w:hAnsi="Book Antiqua" w:cs="宋体"/>
          <w:lang w:eastAsia="zh-CN"/>
        </w:rPr>
        <w:lastRenderedPageBreak/>
        <w:t xml:space="preserve">CJ, </w:t>
      </w:r>
      <w:proofErr w:type="spellStart"/>
      <w:r w:rsidRPr="00CF1684">
        <w:rPr>
          <w:rFonts w:ascii="Book Antiqua" w:hAnsi="Book Antiqua" w:cs="宋体"/>
          <w:lang w:eastAsia="zh-CN"/>
        </w:rPr>
        <w:t>Rosman</w:t>
      </w:r>
      <w:proofErr w:type="spellEnd"/>
      <w:r w:rsidRPr="00CF1684">
        <w:rPr>
          <w:rFonts w:ascii="Book Antiqua" w:hAnsi="Book Antiqua" w:cs="宋体"/>
          <w:lang w:eastAsia="zh-CN"/>
        </w:rPr>
        <w:t xml:space="preserve"> C, </w:t>
      </w:r>
      <w:proofErr w:type="spellStart"/>
      <w:r w:rsidRPr="00CF1684">
        <w:rPr>
          <w:rFonts w:ascii="Book Antiqua" w:hAnsi="Book Antiqua" w:cs="宋体"/>
          <w:lang w:eastAsia="zh-CN"/>
        </w:rPr>
        <w:t>Bosscha</w:t>
      </w:r>
      <w:proofErr w:type="spellEnd"/>
      <w:r w:rsidRPr="00CF1684">
        <w:rPr>
          <w:rFonts w:ascii="Book Antiqua" w:hAnsi="Book Antiqua" w:cs="宋体"/>
          <w:lang w:eastAsia="zh-CN"/>
        </w:rPr>
        <w:t xml:space="preserve"> K, de Wit RJ, </w:t>
      </w:r>
      <w:proofErr w:type="spellStart"/>
      <w:r w:rsidRPr="00CF1684">
        <w:rPr>
          <w:rFonts w:ascii="Book Antiqua" w:hAnsi="Book Antiqua" w:cs="宋体"/>
          <w:lang w:eastAsia="zh-CN"/>
        </w:rPr>
        <w:t>Houdijk</w:t>
      </w:r>
      <w:proofErr w:type="spellEnd"/>
      <w:r w:rsidRPr="00CF1684">
        <w:rPr>
          <w:rFonts w:ascii="Book Antiqua" w:hAnsi="Book Antiqua" w:cs="宋体"/>
          <w:lang w:eastAsia="zh-CN"/>
        </w:rPr>
        <w:t xml:space="preserve"> AP, van </w:t>
      </w:r>
      <w:proofErr w:type="spellStart"/>
      <w:r w:rsidRPr="00CF1684">
        <w:rPr>
          <w:rFonts w:ascii="Book Antiqua" w:hAnsi="Book Antiqua" w:cs="宋体"/>
          <w:lang w:eastAsia="zh-CN"/>
        </w:rPr>
        <w:t>Leeuwen</w:t>
      </w:r>
      <w:proofErr w:type="spellEnd"/>
      <w:r w:rsidRPr="00CF1684">
        <w:rPr>
          <w:rFonts w:ascii="Book Antiqua" w:hAnsi="Book Antiqua" w:cs="宋体"/>
          <w:lang w:eastAsia="zh-CN"/>
        </w:rPr>
        <w:t xml:space="preserve"> MS, </w:t>
      </w:r>
      <w:proofErr w:type="spellStart"/>
      <w:r w:rsidRPr="00CF1684">
        <w:rPr>
          <w:rFonts w:ascii="Book Antiqua" w:hAnsi="Book Antiqua" w:cs="宋体"/>
          <w:lang w:eastAsia="zh-CN"/>
        </w:rPr>
        <w:t>Buskens</w:t>
      </w:r>
      <w:proofErr w:type="spellEnd"/>
      <w:r w:rsidRPr="00CF1684">
        <w:rPr>
          <w:rFonts w:ascii="Book Antiqua" w:hAnsi="Book Antiqua" w:cs="宋体"/>
          <w:lang w:eastAsia="zh-CN"/>
        </w:rPr>
        <w:t xml:space="preserve"> E, </w:t>
      </w:r>
      <w:proofErr w:type="spellStart"/>
      <w:r w:rsidRPr="00CF1684">
        <w:rPr>
          <w:rFonts w:ascii="Book Antiqua" w:hAnsi="Book Antiqua" w:cs="宋体"/>
          <w:lang w:eastAsia="zh-CN"/>
        </w:rPr>
        <w:t>Gooszen</w:t>
      </w:r>
      <w:proofErr w:type="spellEnd"/>
      <w:r w:rsidRPr="00CF1684">
        <w:rPr>
          <w:rFonts w:ascii="Book Antiqua" w:hAnsi="Book Antiqua" w:cs="宋体"/>
          <w:lang w:eastAsia="zh-CN"/>
        </w:rPr>
        <w:t xml:space="preserve"> HG. A step-up approach or open </w:t>
      </w:r>
      <w:proofErr w:type="spellStart"/>
      <w:r w:rsidRPr="00CF1684">
        <w:rPr>
          <w:rFonts w:ascii="Book Antiqua" w:hAnsi="Book Antiqua" w:cs="宋体"/>
          <w:lang w:eastAsia="zh-CN"/>
        </w:rPr>
        <w:t>necrosectomy</w:t>
      </w:r>
      <w:proofErr w:type="spellEnd"/>
      <w:r w:rsidRPr="00CF1684">
        <w:rPr>
          <w:rFonts w:ascii="Book Antiqua" w:hAnsi="Book Antiqua" w:cs="宋体"/>
          <w:lang w:eastAsia="zh-CN"/>
        </w:rPr>
        <w:t xml:space="preserve"> for necrotizing pancreatitis. </w:t>
      </w:r>
      <w:r w:rsidRPr="00CF1684">
        <w:rPr>
          <w:rFonts w:ascii="Book Antiqua" w:hAnsi="Book Antiqua" w:cs="宋体"/>
          <w:i/>
          <w:iCs/>
          <w:lang w:eastAsia="zh-CN"/>
        </w:rPr>
        <w:t xml:space="preserve">N </w:t>
      </w:r>
      <w:proofErr w:type="spellStart"/>
      <w:r w:rsidRPr="00CF1684">
        <w:rPr>
          <w:rFonts w:ascii="Book Antiqua" w:hAnsi="Book Antiqua" w:cs="宋体"/>
          <w:i/>
          <w:iCs/>
          <w:lang w:eastAsia="zh-CN"/>
        </w:rPr>
        <w:t>Engl</w:t>
      </w:r>
      <w:proofErr w:type="spellEnd"/>
      <w:r w:rsidRPr="00CF1684">
        <w:rPr>
          <w:rFonts w:ascii="Book Antiqua" w:hAnsi="Book Antiqua" w:cs="宋体"/>
          <w:i/>
          <w:iCs/>
          <w:lang w:eastAsia="zh-CN"/>
        </w:rPr>
        <w:t xml:space="preserve"> J Med</w:t>
      </w:r>
      <w:r w:rsidRPr="00CF1684">
        <w:rPr>
          <w:rFonts w:ascii="Book Antiqua" w:hAnsi="Book Antiqua" w:cs="宋体"/>
          <w:lang w:eastAsia="zh-CN"/>
        </w:rPr>
        <w:t> 2010; </w:t>
      </w:r>
      <w:r w:rsidRPr="00CF1684">
        <w:rPr>
          <w:rFonts w:ascii="Book Antiqua" w:hAnsi="Book Antiqua" w:cs="宋体"/>
          <w:b/>
          <w:bCs/>
          <w:lang w:eastAsia="zh-CN"/>
        </w:rPr>
        <w:t>362</w:t>
      </w:r>
      <w:r w:rsidRPr="00CF1684">
        <w:rPr>
          <w:rFonts w:ascii="Book Antiqua" w:hAnsi="Book Antiqua" w:cs="宋体"/>
          <w:lang w:eastAsia="zh-CN"/>
        </w:rPr>
        <w:t>: 1491-1502 [PMID: 20410514 DOI: 10.1056/NEJMoa0908821]</w:t>
      </w:r>
    </w:p>
    <w:p w:rsidR="0004792A" w:rsidRPr="00CF1684" w:rsidRDefault="0004792A" w:rsidP="00CF1684">
      <w:pPr>
        <w:rPr>
          <w:rFonts w:ascii="Book Antiqua" w:hAnsi="Book Antiqua" w:cs="宋体"/>
          <w:lang w:eastAsia="zh-CN"/>
        </w:rPr>
      </w:pPr>
      <w:r w:rsidRPr="00CF1684">
        <w:rPr>
          <w:rFonts w:ascii="Book Antiqua" w:hAnsi="Book Antiqua" w:cs="宋体"/>
          <w:lang w:eastAsia="zh-CN"/>
        </w:rPr>
        <w:t>120 </w:t>
      </w:r>
      <w:r w:rsidRPr="00CF1684">
        <w:rPr>
          <w:rFonts w:ascii="Book Antiqua" w:hAnsi="Book Antiqua" w:cs="宋体"/>
          <w:b/>
          <w:bCs/>
          <w:lang w:eastAsia="zh-CN"/>
        </w:rPr>
        <w:t>Bakker OJ</w:t>
      </w:r>
      <w:r w:rsidRPr="00CF1684">
        <w:rPr>
          <w:rFonts w:ascii="Book Antiqua" w:hAnsi="Book Antiqua" w:cs="宋体"/>
          <w:lang w:eastAsia="zh-CN"/>
        </w:rPr>
        <w:t xml:space="preserve">, van </w:t>
      </w:r>
      <w:proofErr w:type="spellStart"/>
      <w:r w:rsidRPr="00CF1684">
        <w:rPr>
          <w:rFonts w:ascii="Book Antiqua" w:hAnsi="Book Antiqua" w:cs="宋体"/>
          <w:lang w:eastAsia="zh-CN"/>
        </w:rPr>
        <w:t>Santvoort</w:t>
      </w:r>
      <w:proofErr w:type="spellEnd"/>
      <w:r w:rsidRPr="00CF1684">
        <w:rPr>
          <w:rFonts w:ascii="Book Antiqua" w:hAnsi="Book Antiqua" w:cs="宋体"/>
          <w:lang w:eastAsia="zh-CN"/>
        </w:rPr>
        <w:t xml:space="preserve"> HC, van </w:t>
      </w:r>
      <w:proofErr w:type="spellStart"/>
      <w:r w:rsidRPr="00CF1684">
        <w:rPr>
          <w:rFonts w:ascii="Book Antiqua" w:hAnsi="Book Antiqua" w:cs="宋体"/>
          <w:lang w:eastAsia="zh-CN"/>
        </w:rPr>
        <w:t>Brunschot</w:t>
      </w:r>
      <w:proofErr w:type="spellEnd"/>
      <w:r w:rsidRPr="00CF1684">
        <w:rPr>
          <w:rFonts w:ascii="Book Antiqua" w:hAnsi="Book Antiqua" w:cs="宋体"/>
          <w:lang w:eastAsia="zh-CN"/>
        </w:rPr>
        <w:t xml:space="preserve"> S, </w:t>
      </w:r>
      <w:proofErr w:type="spellStart"/>
      <w:r w:rsidRPr="00CF1684">
        <w:rPr>
          <w:rFonts w:ascii="Book Antiqua" w:hAnsi="Book Antiqua" w:cs="宋体"/>
          <w:lang w:eastAsia="zh-CN"/>
        </w:rPr>
        <w:t>Geskus</w:t>
      </w:r>
      <w:proofErr w:type="spellEnd"/>
      <w:r w:rsidRPr="00CF1684">
        <w:rPr>
          <w:rFonts w:ascii="Book Antiqua" w:hAnsi="Book Antiqua" w:cs="宋体"/>
          <w:lang w:eastAsia="zh-CN"/>
        </w:rPr>
        <w:t xml:space="preserve"> RB, </w:t>
      </w:r>
      <w:proofErr w:type="spellStart"/>
      <w:r w:rsidRPr="00CF1684">
        <w:rPr>
          <w:rFonts w:ascii="Book Antiqua" w:hAnsi="Book Antiqua" w:cs="宋体"/>
          <w:lang w:eastAsia="zh-CN"/>
        </w:rPr>
        <w:t>Besselink</w:t>
      </w:r>
      <w:proofErr w:type="spellEnd"/>
      <w:r w:rsidRPr="00CF1684">
        <w:rPr>
          <w:rFonts w:ascii="Book Antiqua" w:hAnsi="Book Antiqua" w:cs="宋体"/>
          <w:lang w:eastAsia="zh-CN"/>
        </w:rPr>
        <w:t xml:space="preserve"> MG, </w:t>
      </w:r>
      <w:proofErr w:type="spellStart"/>
      <w:r w:rsidRPr="00CF1684">
        <w:rPr>
          <w:rFonts w:ascii="Book Antiqua" w:hAnsi="Book Antiqua" w:cs="宋体"/>
          <w:lang w:eastAsia="zh-CN"/>
        </w:rPr>
        <w:t>Bollen</w:t>
      </w:r>
      <w:proofErr w:type="spellEnd"/>
      <w:r w:rsidRPr="00CF1684">
        <w:rPr>
          <w:rFonts w:ascii="Book Antiqua" w:hAnsi="Book Antiqua" w:cs="宋体"/>
          <w:lang w:eastAsia="zh-CN"/>
        </w:rPr>
        <w:t xml:space="preserve"> TL, van </w:t>
      </w:r>
      <w:proofErr w:type="spellStart"/>
      <w:r w:rsidRPr="00CF1684">
        <w:rPr>
          <w:rFonts w:ascii="Book Antiqua" w:hAnsi="Book Antiqua" w:cs="宋体"/>
          <w:lang w:eastAsia="zh-CN"/>
        </w:rPr>
        <w:t>Eijck</w:t>
      </w:r>
      <w:proofErr w:type="spellEnd"/>
      <w:r w:rsidRPr="00CF1684">
        <w:rPr>
          <w:rFonts w:ascii="Book Antiqua" w:hAnsi="Book Antiqua" w:cs="宋体"/>
          <w:lang w:eastAsia="zh-CN"/>
        </w:rPr>
        <w:t xml:space="preserve"> CH, </w:t>
      </w:r>
      <w:proofErr w:type="spellStart"/>
      <w:r w:rsidRPr="00CF1684">
        <w:rPr>
          <w:rFonts w:ascii="Book Antiqua" w:hAnsi="Book Antiqua" w:cs="宋体"/>
          <w:lang w:eastAsia="zh-CN"/>
        </w:rPr>
        <w:t>Fockens</w:t>
      </w:r>
      <w:proofErr w:type="spellEnd"/>
      <w:r w:rsidRPr="00CF1684">
        <w:rPr>
          <w:rFonts w:ascii="Book Antiqua" w:hAnsi="Book Antiqua" w:cs="宋体"/>
          <w:lang w:eastAsia="zh-CN"/>
        </w:rPr>
        <w:t xml:space="preserve"> P, </w:t>
      </w:r>
      <w:proofErr w:type="spellStart"/>
      <w:r w:rsidRPr="00CF1684">
        <w:rPr>
          <w:rFonts w:ascii="Book Antiqua" w:hAnsi="Book Antiqua" w:cs="宋体"/>
          <w:lang w:eastAsia="zh-CN"/>
        </w:rPr>
        <w:t>Hazebroek</w:t>
      </w:r>
      <w:proofErr w:type="spellEnd"/>
      <w:r w:rsidRPr="00CF1684">
        <w:rPr>
          <w:rFonts w:ascii="Book Antiqua" w:hAnsi="Book Antiqua" w:cs="宋体"/>
          <w:lang w:eastAsia="zh-CN"/>
        </w:rPr>
        <w:t xml:space="preserve"> EJ, </w:t>
      </w:r>
      <w:proofErr w:type="spellStart"/>
      <w:r w:rsidRPr="00CF1684">
        <w:rPr>
          <w:rFonts w:ascii="Book Antiqua" w:hAnsi="Book Antiqua" w:cs="宋体"/>
          <w:lang w:eastAsia="zh-CN"/>
        </w:rPr>
        <w:t>Nijmeijer</w:t>
      </w:r>
      <w:proofErr w:type="spellEnd"/>
      <w:r w:rsidRPr="00CF1684">
        <w:rPr>
          <w:rFonts w:ascii="Book Antiqua" w:hAnsi="Book Antiqua" w:cs="宋体"/>
          <w:lang w:eastAsia="zh-CN"/>
        </w:rPr>
        <w:t xml:space="preserve"> RM, </w:t>
      </w:r>
      <w:proofErr w:type="spellStart"/>
      <w:r w:rsidRPr="00CF1684">
        <w:rPr>
          <w:rFonts w:ascii="Book Antiqua" w:hAnsi="Book Antiqua" w:cs="宋体"/>
          <w:lang w:eastAsia="zh-CN"/>
        </w:rPr>
        <w:t>Poley</w:t>
      </w:r>
      <w:proofErr w:type="spellEnd"/>
      <w:r w:rsidRPr="00CF1684">
        <w:rPr>
          <w:rFonts w:ascii="Book Antiqua" w:hAnsi="Book Antiqua" w:cs="宋体"/>
          <w:lang w:eastAsia="zh-CN"/>
        </w:rPr>
        <w:t xml:space="preserve"> JW, van </w:t>
      </w:r>
      <w:proofErr w:type="spellStart"/>
      <w:r w:rsidRPr="00CF1684">
        <w:rPr>
          <w:rFonts w:ascii="Book Antiqua" w:hAnsi="Book Antiqua" w:cs="宋体"/>
          <w:lang w:eastAsia="zh-CN"/>
        </w:rPr>
        <w:t>Ramshorst</w:t>
      </w:r>
      <w:proofErr w:type="spellEnd"/>
      <w:r w:rsidRPr="00CF1684">
        <w:rPr>
          <w:rFonts w:ascii="Book Antiqua" w:hAnsi="Book Antiqua" w:cs="宋体"/>
          <w:lang w:eastAsia="zh-CN"/>
        </w:rPr>
        <w:t xml:space="preserve"> B, </w:t>
      </w:r>
      <w:proofErr w:type="spellStart"/>
      <w:r w:rsidRPr="00CF1684">
        <w:rPr>
          <w:rFonts w:ascii="Book Antiqua" w:hAnsi="Book Antiqua" w:cs="宋体"/>
          <w:lang w:eastAsia="zh-CN"/>
        </w:rPr>
        <w:t>Vleggaar</w:t>
      </w:r>
      <w:proofErr w:type="spellEnd"/>
      <w:r w:rsidRPr="00CF1684">
        <w:rPr>
          <w:rFonts w:ascii="Book Antiqua" w:hAnsi="Book Antiqua" w:cs="宋体"/>
          <w:lang w:eastAsia="zh-CN"/>
        </w:rPr>
        <w:t xml:space="preserve"> FP, </w:t>
      </w:r>
      <w:proofErr w:type="spellStart"/>
      <w:r w:rsidRPr="00CF1684">
        <w:rPr>
          <w:rFonts w:ascii="Book Antiqua" w:hAnsi="Book Antiqua" w:cs="宋体"/>
          <w:lang w:eastAsia="zh-CN"/>
        </w:rPr>
        <w:t>Boermeester</w:t>
      </w:r>
      <w:proofErr w:type="spellEnd"/>
      <w:r w:rsidRPr="00CF1684">
        <w:rPr>
          <w:rFonts w:ascii="Book Antiqua" w:hAnsi="Book Antiqua" w:cs="宋体"/>
          <w:lang w:eastAsia="zh-CN"/>
        </w:rPr>
        <w:t xml:space="preserve"> MA, </w:t>
      </w:r>
      <w:proofErr w:type="spellStart"/>
      <w:r w:rsidRPr="00CF1684">
        <w:rPr>
          <w:rFonts w:ascii="Book Antiqua" w:hAnsi="Book Antiqua" w:cs="宋体"/>
          <w:lang w:eastAsia="zh-CN"/>
        </w:rPr>
        <w:t>Gooszen</w:t>
      </w:r>
      <w:proofErr w:type="spellEnd"/>
      <w:r w:rsidRPr="00CF1684">
        <w:rPr>
          <w:rFonts w:ascii="Book Antiqua" w:hAnsi="Book Antiqua" w:cs="宋体"/>
          <w:lang w:eastAsia="zh-CN"/>
        </w:rPr>
        <w:t xml:space="preserve"> HG, </w:t>
      </w:r>
      <w:proofErr w:type="spellStart"/>
      <w:r w:rsidRPr="00CF1684">
        <w:rPr>
          <w:rFonts w:ascii="Book Antiqua" w:hAnsi="Book Antiqua" w:cs="宋体"/>
          <w:lang w:eastAsia="zh-CN"/>
        </w:rPr>
        <w:t>Weusten</w:t>
      </w:r>
      <w:proofErr w:type="spellEnd"/>
      <w:r w:rsidRPr="00CF1684">
        <w:rPr>
          <w:rFonts w:ascii="Book Antiqua" w:hAnsi="Book Antiqua" w:cs="宋体"/>
          <w:lang w:eastAsia="zh-CN"/>
        </w:rPr>
        <w:t xml:space="preserve"> BL, </w:t>
      </w:r>
      <w:proofErr w:type="spellStart"/>
      <w:r w:rsidRPr="00CF1684">
        <w:rPr>
          <w:rFonts w:ascii="Book Antiqua" w:hAnsi="Book Antiqua" w:cs="宋体"/>
          <w:lang w:eastAsia="zh-CN"/>
        </w:rPr>
        <w:t>Timmer</w:t>
      </w:r>
      <w:proofErr w:type="spellEnd"/>
      <w:r w:rsidRPr="00CF1684">
        <w:rPr>
          <w:rFonts w:ascii="Book Antiqua" w:hAnsi="Book Antiqua" w:cs="宋体"/>
          <w:lang w:eastAsia="zh-CN"/>
        </w:rPr>
        <w:t xml:space="preserve"> R. Endoscopic </w:t>
      </w:r>
      <w:proofErr w:type="spellStart"/>
      <w:r w:rsidRPr="00CF1684">
        <w:rPr>
          <w:rFonts w:ascii="Book Antiqua" w:hAnsi="Book Antiqua" w:cs="宋体"/>
          <w:lang w:eastAsia="zh-CN"/>
        </w:rPr>
        <w:t>transgastric</w:t>
      </w:r>
      <w:proofErr w:type="spellEnd"/>
      <w:r w:rsidRPr="00CF1684">
        <w:rPr>
          <w:rFonts w:ascii="Book Antiqua" w:hAnsi="Book Antiqua" w:cs="宋体"/>
          <w:lang w:eastAsia="zh-CN"/>
        </w:rPr>
        <w:t xml:space="preserve"> vs surgical </w:t>
      </w:r>
      <w:proofErr w:type="spellStart"/>
      <w:r w:rsidRPr="00CF1684">
        <w:rPr>
          <w:rFonts w:ascii="Book Antiqua" w:hAnsi="Book Antiqua" w:cs="宋体"/>
          <w:lang w:eastAsia="zh-CN"/>
        </w:rPr>
        <w:t>necrosectomy</w:t>
      </w:r>
      <w:proofErr w:type="spellEnd"/>
      <w:r w:rsidRPr="00CF1684">
        <w:rPr>
          <w:rFonts w:ascii="Book Antiqua" w:hAnsi="Book Antiqua" w:cs="宋体"/>
          <w:lang w:eastAsia="zh-CN"/>
        </w:rPr>
        <w:t xml:space="preserve"> for infected necrotizing pancreatitis: a randomized trial. </w:t>
      </w:r>
      <w:r w:rsidRPr="00CF1684">
        <w:rPr>
          <w:rFonts w:ascii="Book Antiqua" w:hAnsi="Book Antiqua" w:cs="宋体"/>
          <w:i/>
          <w:iCs/>
          <w:lang w:eastAsia="zh-CN"/>
        </w:rPr>
        <w:t>JAMA</w:t>
      </w:r>
      <w:r w:rsidRPr="00CF1684">
        <w:rPr>
          <w:rFonts w:ascii="Book Antiqua" w:hAnsi="Book Antiqua" w:cs="宋体"/>
          <w:lang w:eastAsia="zh-CN"/>
        </w:rPr>
        <w:t> 2012; </w:t>
      </w:r>
      <w:r w:rsidRPr="00CF1684">
        <w:rPr>
          <w:rFonts w:ascii="Book Antiqua" w:hAnsi="Book Antiqua" w:cs="宋体"/>
          <w:b/>
          <w:bCs/>
          <w:lang w:eastAsia="zh-CN"/>
        </w:rPr>
        <w:t>307</w:t>
      </w:r>
      <w:r w:rsidRPr="00CF1684">
        <w:rPr>
          <w:rFonts w:ascii="Book Antiqua" w:hAnsi="Book Antiqua" w:cs="宋体"/>
          <w:lang w:eastAsia="zh-CN"/>
        </w:rPr>
        <w:t>: 1053-1061 [PMID: 22416101 DOI: 10.1001/jama.2012.276]</w:t>
      </w:r>
    </w:p>
    <w:p w:rsidR="0004792A" w:rsidRPr="00CF1684" w:rsidRDefault="0004792A" w:rsidP="00643569">
      <w:pPr>
        <w:widowControl w:val="0"/>
        <w:tabs>
          <w:tab w:val="left" w:pos="800"/>
        </w:tabs>
        <w:autoSpaceDE w:val="0"/>
        <w:autoSpaceDN w:val="0"/>
        <w:adjustRightInd w:val="0"/>
        <w:spacing w:after="240" w:line="360" w:lineRule="auto"/>
        <w:ind w:left="800" w:hanging="800"/>
        <w:jc w:val="both"/>
        <w:rPr>
          <w:rFonts w:ascii="Book Antiqua" w:hAnsi="Book Antiqua"/>
          <w:b/>
        </w:rPr>
      </w:pPr>
    </w:p>
    <w:p w:rsidR="0004792A" w:rsidRPr="00C56046" w:rsidRDefault="0004792A" w:rsidP="00862CC2">
      <w:pPr>
        <w:tabs>
          <w:tab w:val="left" w:pos="180"/>
          <w:tab w:val="left" w:pos="360"/>
        </w:tabs>
        <w:adjustRightInd w:val="0"/>
        <w:snapToGrid w:val="0"/>
        <w:spacing w:line="360" w:lineRule="auto"/>
        <w:jc w:val="right"/>
        <w:rPr>
          <w:rFonts w:ascii="Book Antiqua" w:hAnsi="Book Antiqua" w:cs="Tahoma"/>
          <w:b/>
          <w:color w:val="000000"/>
        </w:rPr>
      </w:pPr>
      <w:bookmarkStart w:id="238" w:name="OLE_LINK874"/>
      <w:bookmarkStart w:id="239" w:name="OLE_LINK875"/>
      <w:bookmarkStart w:id="240" w:name="OLE_LINK347"/>
      <w:bookmarkStart w:id="241" w:name="OLE_LINK384"/>
      <w:bookmarkStart w:id="242" w:name="OLE_LINK557"/>
      <w:bookmarkStart w:id="243" w:name="OLE_LINK558"/>
      <w:bookmarkStart w:id="244" w:name="OLE_LINK631"/>
      <w:bookmarkStart w:id="245" w:name="OLE_LINK632"/>
      <w:bookmarkStart w:id="246" w:name="OLE_LINK386"/>
      <w:bookmarkStart w:id="247" w:name="OLE_LINK431"/>
      <w:bookmarkStart w:id="248" w:name="OLE_LINK564"/>
      <w:bookmarkStart w:id="249" w:name="OLE_LINK493"/>
      <w:bookmarkStart w:id="250" w:name="OLE_LINK442"/>
      <w:bookmarkStart w:id="251" w:name="OLE_LINK551"/>
      <w:bookmarkStart w:id="252" w:name="OLE_LINK668"/>
      <w:bookmarkStart w:id="253" w:name="OLE_LINK669"/>
      <w:bookmarkStart w:id="254" w:name="OLE_LINK725"/>
      <w:bookmarkStart w:id="255" w:name="OLE_LINK489"/>
      <w:bookmarkStart w:id="256" w:name="OLE_LINK602"/>
      <w:bookmarkStart w:id="257" w:name="OLE_LINK658"/>
      <w:bookmarkStart w:id="258" w:name="OLE_LINK747"/>
      <w:bookmarkStart w:id="259" w:name="OLE_LINK897"/>
      <w:bookmarkStart w:id="260" w:name="OLE_LINK1138"/>
      <w:bookmarkStart w:id="261" w:name="OLE_LINK1139"/>
      <w:bookmarkStart w:id="262" w:name="OLE_LINK882"/>
      <w:bookmarkStart w:id="263" w:name="OLE_LINK1095"/>
      <w:bookmarkStart w:id="264" w:name="OLE_LINK1305"/>
      <w:bookmarkStart w:id="265" w:name="OLE_LINK1390"/>
      <w:bookmarkStart w:id="266" w:name="OLE_LINK964"/>
      <w:bookmarkStart w:id="267" w:name="OLE_LINK1190"/>
      <w:bookmarkStart w:id="268" w:name="OLE_LINK1314"/>
      <w:bookmarkStart w:id="269" w:name="OLE_LINK1031"/>
      <w:bookmarkStart w:id="270" w:name="OLE_LINK1092"/>
      <w:bookmarkStart w:id="271" w:name="OLE_LINK1258"/>
      <w:bookmarkStart w:id="272" w:name="OLE_LINK1259"/>
      <w:bookmarkStart w:id="273" w:name="OLE_LINK1337"/>
      <w:bookmarkStart w:id="274" w:name="OLE_LINK1338"/>
      <w:bookmarkStart w:id="275" w:name="OLE_LINK1363"/>
      <w:bookmarkStart w:id="276" w:name="OLE_LINK1364"/>
      <w:bookmarkStart w:id="277" w:name="OLE_LINK86"/>
      <w:bookmarkStart w:id="278" w:name="OLE_LINK1595"/>
      <w:bookmarkStart w:id="279" w:name="OLE_LINK1613"/>
      <w:bookmarkStart w:id="280" w:name="OLE_LINK1708"/>
      <w:bookmarkStart w:id="281" w:name="OLE_LINK1774"/>
      <w:bookmarkStart w:id="282" w:name="OLE_LINK1872"/>
      <w:bookmarkStart w:id="283" w:name="OLE_LINK1899"/>
      <w:bookmarkStart w:id="284" w:name="OLE_LINK1492"/>
      <w:bookmarkStart w:id="285" w:name="OLE_LINK1497"/>
      <w:bookmarkStart w:id="286" w:name="OLE_LINK1498"/>
      <w:bookmarkStart w:id="287" w:name="OLE_LINK1589"/>
      <w:bookmarkStart w:id="288" w:name="OLE_LINK1666"/>
      <w:bookmarkStart w:id="289" w:name="OLE_LINK1752"/>
      <w:bookmarkStart w:id="290" w:name="OLE_LINK1616"/>
      <w:bookmarkStart w:id="291" w:name="OLE_LINK1696"/>
      <w:bookmarkStart w:id="292" w:name="OLE_LINK1855"/>
      <w:bookmarkStart w:id="293" w:name="OLE_LINK1942"/>
      <w:bookmarkStart w:id="294" w:name="OLE_LINK1943"/>
      <w:bookmarkStart w:id="295" w:name="OLE_LINK1573"/>
      <w:bookmarkStart w:id="296" w:name="OLE_LINK1574"/>
      <w:bookmarkStart w:id="297" w:name="OLE_LINK1575"/>
      <w:bookmarkStart w:id="298" w:name="OLE_LINK1739"/>
      <w:bookmarkStart w:id="299" w:name="OLE_LINK1761"/>
      <w:bookmarkStart w:id="300" w:name="OLE_LINK1743"/>
      <w:bookmarkStart w:id="301" w:name="OLE_LINK1841"/>
      <w:bookmarkStart w:id="302" w:name="OLE_LINK1858"/>
      <w:bookmarkStart w:id="303" w:name="OLE_LINK1890"/>
      <w:bookmarkStart w:id="304" w:name="OLE_LINK1915"/>
      <w:bookmarkStart w:id="305" w:name="OLE_LINK1980"/>
      <w:bookmarkStart w:id="306" w:name="OLE_LINK1883"/>
      <w:bookmarkStart w:id="307" w:name="OLE_LINK1935"/>
      <w:bookmarkStart w:id="308" w:name="OLE_LINK1936"/>
      <w:bookmarkStart w:id="309" w:name="OLE_LINK1952"/>
      <w:bookmarkStart w:id="310" w:name="OLE_LINK1953"/>
      <w:bookmarkStart w:id="311" w:name="OLE_LINK1999"/>
      <w:bookmarkStart w:id="312" w:name="OLE_LINK2050"/>
      <w:bookmarkStart w:id="313" w:name="OLE_LINK1862"/>
      <w:bookmarkStart w:id="314" w:name="OLE_LINK1963"/>
      <w:bookmarkStart w:id="315" w:name="OLE_LINK2052"/>
      <w:bookmarkStart w:id="316" w:name="OLE_LINK1906"/>
      <w:bookmarkStart w:id="317" w:name="OLE_LINK2031"/>
      <w:bookmarkStart w:id="318" w:name="OLE_LINK2032"/>
      <w:bookmarkStart w:id="319" w:name="OLE_LINK1907"/>
      <w:bookmarkStart w:id="320" w:name="OLE_LINK2004"/>
      <w:bookmarkStart w:id="321" w:name="OLE_LINK2238"/>
      <w:bookmarkStart w:id="322" w:name="OLE_LINK2239"/>
      <w:bookmarkStart w:id="323" w:name="OLE_LINK2163"/>
      <w:bookmarkStart w:id="324" w:name="OLE_LINK2207"/>
      <w:bookmarkStart w:id="325" w:name="OLE_LINK2341"/>
      <w:bookmarkStart w:id="326" w:name="OLE_LINK2417"/>
      <w:bookmarkStart w:id="327" w:name="OLE_LINK2509"/>
      <w:bookmarkStart w:id="328" w:name="OLE_LINK2510"/>
      <w:bookmarkStart w:id="329" w:name="OLE_LINK2511"/>
      <w:bookmarkStart w:id="330" w:name="OLE_LINK2512"/>
      <w:bookmarkStart w:id="331" w:name="OLE_LINK2513"/>
      <w:bookmarkStart w:id="332" w:name="OLE_LINK2514"/>
      <w:bookmarkStart w:id="333" w:name="OLE_LINK2515"/>
      <w:bookmarkStart w:id="334" w:name="OLE_LINK2516"/>
      <w:bookmarkStart w:id="335" w:name="OLE_LINK2517"/>
      <w:bookmarkStart w:id="336" w:name="OLE_LINK2518"/>
      <w:bookmarkStart w:id="337" w:name="OLE_LINK2519"/>
      <w:bookmarkStart w:id="338" w:name="OLE_LINK2520"/>
      <w:bookmarkStart w:id="339" w:name="OLE_LINK2521"/>
      <w:bookmarkStart w:id="340" w:name="OLE_LINK2522"/>
      <w:bookmarkStart w:id="341" w:name="OLE_LINK2523"/>
      <w:bookmarkStart w:id="342" w:name="OLE_LINK2524"/>
      <w:bookmarkStart w:id="343" w:name="OLE_LINK2051"/>
      <w:bookmarkStart w:id="344" w:name="OLE_LINK2109"/>
      <w:bookmarkStart w:id="345" w:name="OLE_LINK2165"/>
      <w:bookmarkStart w:id="346" w:name="OLE_LINK2385"/>
      <w:bookmarkStart w:id="347" w:name="OLE_LINK2593"/>
      <w:bookmarkStart w:id="348" w:name="OLE_LINK2332"/>
      <w:bookmarkStart w:id="349" w:name="OLE_LINK2448"/>
      <w:bookmarkStart w:id="350" w:name="OLE_LINK2525"/>
      <w:bookmarkStart w:id="351" w:name="OLE_LINK2506"/>
      <w:bookmarkStart w:id="352" w:name="OLE_LINK2507"/>
      <w:bookmarkStart w:id="353" w:name="OLE_LINK2291"/>
      <w:bookmarkStart w:id="354" w:name="OLE_LINK2294"/>
      <w:bookmarkStart w:id="355" w:name="OLE_LINK2298"/>
      <w:bookmarkStart w:id="356" w:name="OLE_LINK2300"/>
      <w:bookmarkStart w:id="357" w:name="OLE_LINK2301"/>
      <w:bookmarkStart w:id="358" w:name="OLE_LINK2546"/>
      <w:bookmarkStart w:id="359" w:name="OLE_LINK2756"/>
      <w:bookmarkStart w:id="360" w:name="OLE_LINK2757"/>
      <w:bookmarkStart w:id="361" w:name="OLE_LINK2736"/>
      <w:bookmarkStart w:id="362" w:name="OLE_LINK2923"/>
      <w:bookmarkStart w:id="363" w:name="OLE_LINK2974"/>
      <w:bookmarkStart w:id="364" w:name="OLE_LINK3125"/>
      <w:bookmarkStart w:id="365" w:name="OLE_LINK3218"/>
      <w:bookmarkStart w:id="366" w:name="OLE_LINK2575"/>
      <w:bookmarkStart w:id="367" w:name="OLE_LINK2687"/>
      <w:bookmarkStart w:id="368" w:name="OLE_LINK2688"/>
      <w:bookmarkStart w:id="369" w:name="OLE_LINK2700"/>
      <w:bookmarkStart w:id="370" w:name="OLE_LINK2576"/>
      <w:bookmarkStart w:id="371" w:name="OLE_LINK2674"/>
      <w:bookmarkStart w:id="372" w:name="OLE_LINK2738"/>
      <w:bookmarkStart w:id="373" w:name="OLE_LINK2983"/>
      <w:bookmarkStart w:id="374" w:name="OLE_LINK76"/>
      <w:bookmarkStart w:id="375" w:name="OLE_LINK115"/>
      <w:bookmarkStart w:id="376" w:name="OLE_LINK155"/>
      <w:r w:rsidRPr="00C56046">
        <w:rPr>
          <w:rFonts w:ascii="Book Antiqua" w:hAnsi="Book Antiqua" w:cs="Tahoma"/>
          <w:b/>
          <w:color w:val="000000"/>
        </w:rPr>
        <w:t>P-Reviewer</w:t>
      </w:r>
      <w:r>
        <w:rPr>
          <w:rFonts w:ascii="Book Antiqua" w:hAnsi="Book Antiqua" w:cs="Tahoma"/>
          <w:b/>
          <w:color w:val="000000"/>
        </w:rPr>
        <w:t>s:</w:t>
      </w:r>
      <w:r w:rsidRPr="00C56046">
        <w:rPr>
          <w:rFonts w:ascii="Book Antiqua" w:hAnsi="Book Antiqua" w:cs="Tahoma"/>
          <w:b/>
          <w:color w:val="000000"/>
        </w:rPr>
        <w:t xml:space="preserve"> </w:t>
      </w:r>
      <w:proofErr w:type="spellStart"/>
      <w:r w:rsidRPr="00862CC2">
        <w:rPr>
          <w:rFonts w:ascii="Book Antiqua" w:hAnsi="Book Antiqua" w:cs="Tahoma"/>
          <w:color w:val="000000"/>
        </w:rPr>
        <w:t>Ciccone</w:t>
      </w:r>
      <w:proofErr w:type="spellEnd"/>
      <w:r w:rsidRPr="00862CC2">
        <w:rPr>
          <w:rFonts w:ascii="Book Antiqua" w:hAnsi="Book Antiqua" w:cs="Tahoma"/>
          <w:color w:val="000000"/>
        </w:rPr>
        <w:t xml:space="preserve"> MM, </w:t>
      </w:r>
      <w:proofErr w:type="spellStart"/>
      <w:r w:rsidRPr="00862CC2">
        <w:rPr>
          <w:rFonts w:ascii="Book Antiqua" w:hAnsi="Book Antiqua" w:cs="Tahoma"/>
          <w:color w:val="000000"/>
        </w:rPr>
        <w:t>Gow</w:t>
      </w:r>
      <w:proofErr w:type="spellEnd"/>
      <w:r w:rsidRPr="00862CC2">
        <w:rPr>
          <w:rFonts w:ascii="Book Antiqua" w:hAnsi="Book Antiqua" w:cs="Tahoma"/>
          <w:color w:val="000000"/>
        </w:rPr>
        <w:t xml:space="preserve"> KW </w:t>
      </w:r>
      <w:r w:rsidRPr="00C56046">
        <w:rPr>
          <w:rFonts w:ascii="Book Antiqua" w:hAnsi="Book Antiqua" w:cs="Tahoma"/>
          <w:b/>
          <w:color w:val="000000"/>
        </w:rPr>
        <w:t>S-Editor</w:t>
      </w:r>
      <w:r>
        <w:rPr>
          <w:rFonts w:ascii="Book Antiqua" w:hAnsi="Book Antiqua" w:cs="Tahoma"/>
          <w:b/>
          <w:color w:val="000000"/>
        </w:rPr>
        <w:t>:</w:t>
      </w:r>
      <w:r w:rsidRPr="00C56046">
        <w:rPr>
          <w:rFonts w:ascii="Book Antiqua" w:hAnsi="Book Antiqua" w:cs="Tahoma"/>
          <w:b/>
          <w:color w:val="000000"/>
        </w:rPr>
        <w:t xml:space="preserve"> </w:t>
      </w:r>
      <w:r w:rsidRPr="00C56046">
        <w:rPr>
          <w:rFonts w:ascii="Book Antiqua" w:hAnsi="Book Antiqua" w:cs="Tahoma"/>
          <w:color w:val="000000"/>
        </w:rPr>
        <w:t xml:space="preserve">Gou SX </w:t>
      </w:r>
      <w:r w:rsidRPr="00C56046">
        <w:rPr>
          <w:rFonts w:ascii="Book Antiqua" w:hAnsi="Book Antiqua" w:cs="Tahoma"/>
          <w:b/>
          <w:color w:val="000000"/>
        </w:rPr>
        <w:t xml:space="preserve">  L-Editor</w:t>
      </w:r>
      <w:r>
        <w:rPr>
          <w:rFonts w:ascii="Book Antiqua" w:hAnsi="Book Antiqua" w:cs="Tahoma"/>
          <w:b/>
          <w:color w:val="000000"/>
        </w:rPr>
        <w:t>:</w:t>
      </w:r>
      <w:r w:rsidRPr="00C56046">
        <w:rPr>
          <w:rFonts w:ascii="Book Antiqua" w:hAnsi="Book Antiqua" w:cs="Tahoma"/>
          <w:b/>
          <w:color w:val="000000"/>
        </w:rPr>
        <w:t xml:space="preserve">    E-Edito</w:t>
      </w:r>
      <w:bookmarkEnd w:id="238"/>
      <w:bookmarkEnd w:id="239"/>
      <w:r w:rsidRPr="00C56046">
        <w:rPr>
          <w:rFonts w:ascii="Book Antiqua" w:hAnsi="Book Antiqua" w:cs="Tahoma"/>
          <w:b/>
          <w:color w:val="000000"/>
        </w:rPr>
        <w:t>r</w:t>
      </w:r>
      <w:r>
        <w:rPr>
          <w:rFonts w:ascii="Book Antiqua" w:hAnsi="Book Antiqua" w:cs="Tahoma"/>
          <w:b/>
          <w:color w:val="000000"/>
        </w:rPr>
        <w:t>:</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04792A" w:rsidRPr="00CF1684" w:rsidRDefault="0004792A" w:rsidP="00643569">
      <w:pPr>
        <w:spacing w:line="360" w:lineRule="auto"/>
        <w:jc w:val="both"/>
        <w:rPr>
          <w:rFonts w:ascii="Book Antiqua" w:hAnsi="Book Antiqua"/>
          <w:b/>
          <w:lang w:eastAsia="zh-CN"/>
        </w:rPr>
      </w:pPr>
    </w:p>
    <w:p w:rsidR="0004792A" w:rsidRDefault="0004792A" w:rsidP="00476B8F">
      <w:pPr>
        <w:spacing w:line="360" w:lineRule="auto"/>
        <w:jc w:val="both"/>
        <w:rPr>
          <w:rFonts w:ascii="Book Antiqua" w:hAnsi="Book Antiqua"/>
          <w:lang w:eastAsia="zh-CN"/>
        </w:rPr>
      </w:pPr>
      <w:r w:rsidRPr="00CF1684">
        <w:rPr>
          <w:rFonts w:ascii="Book Antiqua" w:hAnsi="Book Antiqua"/>
          <w:b/>
        </w:rPr>
        <w:t>Figure 1</w:t>
      </w:r>
      <w:r w:rsidRPr="00CF1684">
        <w:rPr>
          <w:rFonts w:ascii="Book Antiqua" w:hAnsi="Book Antiqua"/>
          <w:b/>
          <w:lang w:eastAsia="zh-CN"/>
        </w:rPr>
        <w:t xml:space="preserve"> </w:t>
      </w:r>
      <w:r w:rsidRPr="00CF1684">
        <w:rPr>
          <w:rFonts w:ascii="Book Antiqua" w:hAnsi="Book Antiqua"/>
          <w:b/>
        </w:rPr>
        <w:t>Endoscopic ultrasound features of chronic pancreatitis</w:t>
      </w:r>
      <w:r w:rsidRPr="00CF1684">
        <w:rPr>
          <w:rFonts w:ascii="Book Antiqua" w:hAnsi="Book Antiqua"/>
          <w:b/>
          <w:lang w:eastAsia="zh-CN"/>
        </w:rPr>
        <w:t xml:space="preserve">. </w:t>
      </w:r>
      <w:r w:rsidRPr="00CF1684">
        <w:rPr>
          <w:rFonts w:ascii="Book Antiqua" w:hAnsi="Book Antiqua"/>
          <w:lang w:eastAsia="zh-CN"/>
        </w:rPr>
        <w:t xml:space="preserve">A: </w:t>
      </w:r>
      <w:r w:rsidRPr="00CF1684">
        <w:rPr>
          <w:rFonts w:ascii="Book Antiqua" w:hAnsi="Book Antiqua"/>
        </w:rPr>
        <w:t>Calcification</w:t>
      </w:r>
      <w:r w:rsidRPr="00CF1684">
        <w:rPr>
          <w:rFonts w:ascii="Book Antiqua" w:hAnsi="Book Antiqua"/>
          <w:lang w:eastAsia="zh-CN"/>
        </w:rPr>
        <w:t>;</w:t>
      </w:r>
      <w:r w:rsidRPr="00CF1684">
        <w:rPr>
          <w:rFonts w:ascii="Book Antiqua" w:hAnsi="Book Antiqua"/>
        </w:rPr>
        <w:t xml:space="preserve"> </w:t>
      </w:r>
      <w:r w:rsidRPr="00CF1684">
        <w:rPr>
          <w:rFonts w:ascii="Book Antiqua" w:hAnsi="Book Antiqua"/>
          <w:lang w:eastAsia="zh-CN"/>
        </w:rPr>
        <w:t xml:space="preserve">B: </w:t>
      </w:r>
      <w:r w:rsidRPr="00CF1684">
        <w:rPr>
          <w:rFonts w:ascii="Book Antiqua" w:hAnsi="Book Antiqua"/>
        </w:rPr>
        <w:t xml:space="preserve">Pancreatic duct </w:t>
      </w:r>
      <w:r w:rsidRPr="00CF1684">
        <w:rPr>
          <w:rFonts w:ascii="Book Antiqua" w:hAnsi="Book Antiqua"/>
          <w:lang w:eastAsia="zh-CN"/>
        </w:rPr>
        <w:t>(</w:t>
      </w:r>
      <w:r w:rsidRPr="00CF1684">
        <w:rPr>
          <w:rFonts w:ascii="Book Antiqua" w:hAnsi="Book Antiqua"/>
        </w:rPr>
        <w:t>PD</w:t>
      </w:r>
      <w:r w:rsidRPr="00CF1684">
        <w:rPr>
          <w:rFonts w:ascii="Book Antiqua" w:hAnsi="Book Antiqua"/>
          <w:lang w:eastAsia="zh-CN"/>
        </w:rPr>
        <w:t>)</w:t>
      </w:r>
      <w:r w:rsidRPr="00CF1684">
        <w:rPr>
          <w:rFonts w:ascii="Book Antiqua" w:hAnsi="Book Antiqua"/>
        </w:rPr>
        <w:t xml:space="preserve"> stone</w:t>
      </w:r>
      <w:r w:rsidRPr="00CF1684">
        <w:rPr>
          <w:rFonts w:ascii="Book Antiqua" w:hAnsi="Book Antiqua"/>
          <w:lang w:eastAsia="zh-CN"/>
        </w:rPr>
        <w:t>;</w:t>
      </w:r>
      <w:r w:rsidRPr="00CF1684">
        <w:rPr>
          <w:rFonts w:ascii="Book Antiqua" w:hAnsi="Book Antiqua"/>
        </w:rPr>
        <w:t xml:space="preserve"> </w:t>
      </w:r>
      <w:r w:rsidRPr="00CF1684">
        <w:rPr>
          <w:rFonts w:ascii="Book Antiqua" w:hAnsi="Book Antiqua"/>
          <w:lang w:eastAsia="zh-CN"/>
        </w:rPr>
        <w:t>C:</w:t>
      </w:r>
      <w:r w:rsidRPr="00CF1684">
        <w:rPr>
          <w:rFonts w:ascii="Book Antiqua" w:hAnsi="Book Antiqua"/>
        </w:rPr>
        <w:t xml:space="preserve"> PD dilation</w:t>
      </w:r>
      <w:r w:rsidRPr="00CF1684">
        <w:rPr>
          <w:rFonts w:ascii="Book Antiqua" w:hAnsi="Book Antiqua"/>
          <w:lang w:eastAsia="zh-CN"/>
        </w:rPr>
        <w:t>;</w:t>
      </w:r>
      <w:r w:rsidRPr="00CF1684">
        <w:rPr>
          <w:rFonts w:ascii="Book Antiqua" w:hAnsi="Book Antiqua"/>
        </w:rPr>
        <w:t xml:space="preserve"> </w:t>
      </w:r>
      <w:r w:rsidRPr="00CF1684">
        <w:rPr>
          <w:rFonts w:ascii="Book Antiqua" w:hAnsi="Book Antiqua"/>
          <w:lang w:eastAsia="zh-CN"/>
        </w:rPr>
        <w:t>D:</w:t>
      </w:r>
      <w:r w:rsidRPr="00CF1684">
        <w:rPr>
          <w:rFonts w:ascii="Book Antiqua" w:hAnsi="Book Antiqua"/>
        </w:rPr>
        <w:t xml:space="preserve"> </w:t>
      </w:r>
      <w:proofErr w:type="spellStart"/>
      <w:r w:rsidRPr="00CF1684">
        <w:rPr>
          <w:rFonts w:ascii="Book Antiqua" w:hAnsi="Book Antiqua"/>
        </w:rPr>
        <w:t>Lobularity</w:t>
      </w:r>
      <w:proofErr w:type="spellEnd"/>
      <w:r w:rsidRPr="00CF1684">
        <w:rPr>
          <w:rFonts w:ascii="Book Antiqua" w:hAnsi="Book Antiqua"/>
        </w:rPr>
        <w:t>.</w:t>
      </w:r>
      <w:r w:rsidRPr="00CF1684">
        <w:rPr>
          <w:rFonts w:ascii="Book Antiqua" w:hAnsi="Book Antiqua"/>
          <w:lang w:eastAsia="zh-CN"/>
        </w:rPr>
        <w:t xml:space="preserve"> </w:t>
      </w:r>
    </w:p>
    <w:p w:rsidR="0004792A" w:rsidRPr="00CF1684" w:rsidRDefault="0004792A" w:rsidP="00476B8F">
      <w:pPr>
        <w:spacing w:line="360" w:lineRule="auto"/>
        <w:jc w:val="both"/>
        <w:rPr>
          <w:rFonts w:ascii="Book Antiqua" w:hAnsi="Book Antiqua"/>
          <w:b/>
          <w:lang w:eastAsia="zh-CN"/>
        </w:rPr>
      </w:pPr>
    </w:p>
    <w:p w:rsidR="0004792A" w:rsidRPr="00CF1684" w:rsidRDefault="0004792A" w:rsidP="00476B8F">
      <w:pPr>
        <w:spacing w:line="360" w:lineRule="auto"/>
        <w:jc w:val="both"/>
        <w:rPr>
          <w:rFonts w:ascii="Book Antiqua" w:hAnsi="Book Antiqua"/>
        </w:rPr>
      </w:pPr>
      <w:r w:rsidRPr="00CF1684">
        <w:rPr>
          <w:rFonts w:ascii="Book Antiqua" w:hAnsi="Book Antiqua"/>
          <w:b/>
        </w:rPr>
        <w:t>Figure 2</w:t>
      </w:r>
      <w:r w:rsidRPr="00CF1684">
        <w:rPr>
          <w:rFonts w:ascii="Book Antiqua" w:hAnsi="Book Antiqua"/>
          <w:b/>
          <w:lang w:eastAsia="zh-CN"/>
        </w:rPr>
        <w:t xml:space="preserve"> </w:t>
      </w:r>
      <w:r w:rsidRPr="00CF1684">
        <w:rPr>
          <w:rFonts w:ascii="Book Antiqua" w:hAnsi="Book Antiqua"/>
          <w:b/>
        </w:rPr>
        <w:t xml:space="preserve">Pancreatic neuroendocrine </w:t>
      </w:r>
      <w:proofErr w:type="gramStart"/>
      <w:r w:rsidRPr="00CF1684">
        <w:rPr>
          <w:rFonts w:ascii="Book Antiqua" w:hAnsi="Book Antiqua"/>
          <w:b/>
        </w:rPr>
        <w:t>tumor</w:t>
      </w:r>
      <w:proofErr w:type="gramEnd"/>
      <w:r w:rsidRPr="00CF1684">
        <w:rPr>
          <w:rFonts w:ascii="Book Antiqua" w:hAnsi="Book Antiqua"/>
          <w:b/>
          <w:lang w:eastAsia="zh-CN"/>
        </w:rPr>
        <w:t>.</w:t>
      </w:r>
      <w:r w:rsidRPr="00CF1684">
        <w:rPr>
          <w:rFonts w:ascii="Book Antiqua" w:hAnsi="Book Antiqua"/>
        </w:rPr>
        <w:t xml:space="preserve"> </w:t>
      </w:r>
      <w:r w:rsidRPr="00CF1684">
        <w:rPr>
          <w:rFonts w:ascii="Book Antiqua" w:hAnsi="Book Antiqua"/>
          <w:lang w:eastAsia="zh-CN"/>
        </w:rPr>
        <w:t>A:</w:t>
      </w:r>
      <w:r w:rsidRPr="00CF1684">
        <w:rPr>
          <w:rFonts w:ascii="Book Antiqua" w:hAnsi="Book Antiqua"/>
        </w:rPr>
        <w:t xml:space="preserve"> Appearing as a </w:t>
      </w:r>
      <w:proofErr w:type="spellStart"/>
      <w:r w:rsidRPr="00CF1684">
        <w:rPr>
          <w:rFonts w:ascii="Book Antiqua" w:hAnsi="Book Antiqua"/>
        </w:rPr>
        <w:t>hypoechoic</w:t>
      </w:r>
      <w:proofErr w:type="spellEnd"/>
      <w:r w:rsidRPr="00CF1684">
        <w:rPr>
          <w:rFonts w:ascii="Book Antiqua" w:hAnsi="Book Antiqua"/>
        </w:rPr>
        <w:t xml:space="preserve"> lesion prior to the administration of contrast</w:t>
      </w:r>
      <w:r w:rsidRPr="00CF1684">
        <w:rPr>
          <w:rFonts w:ascii="Book Antiqua" w:hAnsi="Book Antiqua"/>
          <w:lang w:eastAsia="zh-CN"/>
        </w:rPr>
        <w:t xml:space="preserve">; B: </w:t>
      </w:r>
      <w:r w:rsidRPr="00CF1684">
        <w:rPr>
          <w:rFonts w:ascii="Book Antiqua" w:hAnsi="Book Antiqua"/>
        </w:rPr>
        <w:t xml:space="preserve">Demonstrating </w:t>
      </w:r>
      <w:proofErr w:type="spellStart"/>
      <w:r w:rsidRPr="00CF1684">
        <w:rPr>
          <w:rFonts w:ascii="Book Antiqua" w:hAnsi="Book Antiqua"/>
        </w:rPr>
        <w:t>hyperenhancement</w:t>
      </w:r>
      <w:proofErr w:type="spellEnd"/>
      <w:r w:rsidRPr="00CF1684">
        <w:rPr>
          <w:rFonts w:ascii="Book Antiqua" w:hAnsi="Book Antiqua"/>
        </w:rPr>
        <w:t xml:space="preserve"> after contrast injection with </w:t>
      </w:r>
      <w:proofErr w:type="spellStart"/>
      <w:r w:rsidRPr="00CF1684">
        <w:rPr>
          <w:rFonts w:ascii="Book Antiqua" w:hAnsi="Book Antiqua"/>
        </w:rPr>
        <w:t>Sonovue</w:t>
      </w:r>
      <w:proofErr w:type="spellEnd"/>
      <w:r w:rsidRPr="00CF1684">
        <w:rPr>
          <w:rFonts w:ascii="Book Antiqua" w:hAnsi="Book Antiqua"/>
        </w:rPr>
        <w:t>.</w:t>
      </w:r>
    </w:p>
    <w:p w:rsidR="0004792A" w:rsidRPr="00CF1684" w:rsidRDefault="0004792A" w:rsidP="00476B8F">
      <w:pPr>
        <w:spacing w:line="360" w:lineRule="auto"/>
        <w:jc w:val="both"/>
        <w:rPr>
          <w:rFonts w:ascii="Book Antiqua" w:hAnsi="Book Antiqua"/>
          <w:b/>
          <w:lang w:eastAsia="zh-CN"/>
        </w:rPr>
      </w:pPr>
    </w:p>
    <w:p w:rsidR="0004792A" w:rsidRPr="00CF1684" w:rsidRDefault="0004792A" w:rsidP="00476B8F">
      <w:pPr>
        <w:spacing w:line="360" w:lineRule="auto"/>
        <w:jc w:val="both"/>
        <w:rPr>
          <w:rFonts w:ascii="Book Antiqua" w:hAnsi="Book Antiqua"/>
        </w:rPr>
      </w:pPr>
      <w:r w:rsidRPr="00CF1684">
        <w:rPr>
          <w:rFonts w:ascii="Book Antiqua" w:hAnsi="Book Antiqua"/>
          <w:b/>
        </w:rPr>
        <w:t>Figure 3</w:t>
      </w:r>
      <w:r w:rsidRPr="00CF1684">
        <w:rPr>
          <w:rFonts w:ascii="Book Antiqua" w:hAnsi="Book Antiqua"/>
          <w:b/>
          <w:lang w:eastAsia="zh-CN"/>
        </w:rPr>
        <w:t xml:space="preserve"> </w:t>
      </w:r>
      <w:r w:rsidRPr="00CF1684">
        <w:rPr>
          <w:rFonts w:ascii="Book Antiqua" w:hAnsi="Book Antiqua"/>
          <w:b/>
        </w:rPr>
        <w:t xml:space="preserve">Pancreatic fluid </w:t>
      </w:r>
      <w:proofErr w:type="gramStart"/>
      <w:r w:rsidRPr="00CF1684">
        <w:rPr>
          <w:rFonts w:ascii="Book Antiqua" w:hAnsi="Book Antiqua"/>
          <w:b/>
        </w:rPr>
        <w:t>collection</w:t>
      </w:r>
      <w:proofErr w:type="gramEnd"/>
      <w:r w:rsidRPr="00CF1684">
        <w:rPr>
          <w:rFonts w:ascii="Book Antiqua" w:hAnsi="Book Antiqua"/>
          <w:b/>
          <w:lang w:eastAsia="zh-CN"/>
        </w:rPr>
        <w:t>.</w:t>
      </w:r>
      <w:r w:rsidRPr="00CF1684">
        <w:rPr>
          <w:rFonts w:ascii="Book Antiqua" w:hAnsi="Book Antiqua"/>
        </w:rPr>
        <w:t xml:space="preserve"> </w:t>
      </w:r>
      <w:r w:rsidRPr="00CF1684">
        <w:rPr>
          <w:rFonts w:ascii="Book Antiqua" w:hAnsi="Book Antiqua"/>
          <w:lang w:eastAsia="zh-CN"/>
        </w:rPr>
        <w:t xml:space="preserve">A: </w:t>
      </w:r>
      <w:r w:rsidRPr="00CF1684">
        <w:rPr>
          <w:rFonts w:ascii="Book Antiqua" w:hAnsi="Book Antiqua"/>
        </w:rPr>
        <w:t>Internal debris</w:t>
      </w:r>
      <w:r w:rsidRPr="00CF1684">
        <w:rPr>
          <w:rFonts w:ascii="Book Antiqua" w:hAnsi="Book Antiqua"/>
          <w:lang w:eastAsia="zh-CN"/>
        </w:rPr>
        <w:t>;</w:t>
      </w:r>
      <w:r w:rsidRPr="00CF1684">
        <w:rPr>
          <w:rFonts w:ascii="Book Antiqua" w:hAnsi="Book Antiqua"/>
        </w:rPr>
        <w:t xml:space="preserve"> </w:t>
      </w:r>
      <w:r w:rsidRPr="00CF1684">
        <w:rPr>
          <w:rFonts w:ascii="Book Antiqua" w:hAnsi="Book Antiqua"/>
          <w:lang w:eastAsia="zh-CN"/>
        </w:rPr>
        <w:t>B:</w:t>
      </w:r>
      <w:r w:rsidRPr="00CF1684">
        <w:rPr>
          <w:rFonts w:ascii="Book Antiqua" w:hAnsi="Book Antiqua"/>
        </w:rPr>
        <w:t xml:space="preserve"> Fine needle aspiration using 19 </w:t>
      </w:r>
      <w:proofErr w:type="spellStart"/>
      <w:r w:rsidRPr="00CF1684">
        <w:rPr>
          <w:rFonts w:ascii="Book Antiqua" w:hAnsi="Book Antiqua"/>
        </w:rPr>
        <w:t>guage</w:t>
      </w:r>
      <w:proofErr w:type="spellEnd"/>
      <w:r w:rsidRPr="00CF1684">
        <w:rPr>
          <w:rFonts w:ascii="Book Antiqua" w:hAnsi="Book Antiqua"/>
        </w:rPr>
        <w:t xml:space="preserve"> </w:t>
      </w:r>
      <w:proofErr w:type="gramStart"/>
      <w:r w:rsidRPr="00CF1684">
        <w:rPr>
          <w:rFonts w:ascii="Book Antiqua" w:hAnsi="Book Antiqua"/>
        </w:rPr>
        <w:t>needle</w:t>
      </w:r>
      <w:proofErr w:type="gramEnd"/>
      <w:r w:rsidRPr="00CF1684">
        <w:rPr>
          <w:rFonts w:ascii="Book Antiqua" w:hAnsi="Book Antiqua"/>
        </w:rPr>
        <w:t>.</w:t>
      </w:r>
    </w:p>
    <w:p w:rsidR="0004792A" w:rsidRPr="00CF1684" w:rsidRDefault="0004792A" w:rsidP="00476B8F">
      <w:pPr>
        <w:spacing w:line="360" w:lineRule="auto"/>
        <w:jc w:val="both"/>
        <w:rPr>
          <w:rFonts w:ascii="Book Antiqua" w:hAnsi="Book Antiqua"/>
          <w:b/>
          <w:lang w:eastAsia="zh-CN"/>
        </w:rPr>
      </w:pPr>
    </w:p>
    <w:p w:rsidR="0004792A" w:rsidRPr="00CF1684" w:rsidRDefault="0004792A" w:rsidP="00476B8F">
      <w:pPr>
        <w:spacing w:line="360" w:lineRule="auto"/>
        <w:jc w:val="both"/>
        <w:rPr>
          <w:rFonts w:ascii="Book Antiqua" w:hAnsi="Book Antiqua"/>
        </w:rPr>
      </w:pPr>
      <w:r w:rsidRPr="00CF1684">
        <w:rPr>
          <w:rFonts w:ascii="Book Antiqua" w:hAnsi="Book Antiqua"/>
          <w:b/>
        </w:rPr>
        <w:t>Figure 4</w:t>
      </w:r>
      <w:r w:rsidRPr="00CF1684">
        <w:rPr>
          <w:rFonts w:ascii="Book Antiqua" w:hAnsi="Book Antiqua"/>
          <w:b/>
          <w:lang w:eastAsia="zh-CN"/>
        </w:rPr>
        <w:t xml:space="preserve"> </w:t>
      </w:r>
      <w:r w:rsidRPr="00CF1684">
        <w:rPr>
          <w:rFonts w:ascii="Book Antiqua" w:hAnsi="Book Antiqua"/>
          <w:b/>
        </w:rPr>
        <w:t xml:space="preserve">Direct endoscopic </w:t>
      </w:r>
      <w:proofErr w:type="spellStart"/>
      <w:r w:rsidRPr="00CF1684">
        <w:rPr>
          <w:rFonts w:ascii="Book Antiqua" w:hAnsi="Book Antiqua"/>
          <w:b/>
        </w:rPr>
        <w:t>necrosectomy</w:t>
      </w:r>
      <w:proofErr w:type="spellEnd"/>
      <w:r w:rsidRPr="00CF1684">
        <w:rPr>
          <w:rFonts w:ascii="Book Antiqua" w:hAnsi="Book Antiqua"/>
          <w:b/>
          <w:lang w:eastAsia="zh-CN"/>
        </w:rPr>
        <w:t>.</w:t>
      </w:r>
      <w:r w:rsidRPr="00CF1684">
        <w:rPr>
          <w:rFonts w:ascii="Book Antiqua" w:hAnsi="Book Antiqua"/>
          <w:b/>
        </w:rPr>
        <w:t xml:space="preserve"> </w:t>
      </w:r>
      <w:r w:rsidRPr="00CF1684">
        <w:rPr>
          <w:rFonts w:ascii="Book Antiqua" w:hAnsi="Book Antiqua"/>
          <w:lang w:eastAsia="zh-CN"/>
        </w:rPr>
        <w:t>A:</w:t>
      </w:r>
      <w:r w:rsidRPr="00CF1684">
        <w:rPr>
          <w:rFonts w:ascii="Book Antiqua" w:hAnsi="Book Antiqua"/>
        </w:rPr>
        <w:t xml:space="preserve"> Balloon dilation of fistula tract to 20 mm</w:t>
      </w:r>
      <w:r w:rsidRPr="00CF1684">
        <w:rPr>
          <w:rFonts w:ascii="Book Antiqua" w:hAnsi="Book Antiqua"/>
          <w:lang w:eastAsia="zh-CN"/>
        </w:rPr>
        <w:t>; B:</w:t>
      </w:r>
      <w:r w:rsidRPr="00CF1684">
        <w:rPr>
          <w:rFonts w:ascii="Book Antiqua" w:hAnsi="Book Antiqua"/>
        </w:rPr>
        <w:t xml:space="preserve"> Necrotic debris apparent within the walled-off necrosis</w:t>
      </w:r>
      <w:r>
        <w:rPr>
          <w:rFonts w:ascii="Book Antiqua" w:hAnsi="Book Antiqua"/>
          <w:lang w:eastAsia="zh-CN"/>
        </w:rPr>
        <w:t>.</w:t>
      </w:r>
    </w:p>
    <w:p w:rsidR="0004792A" w:rsidRPr="00CF1684" w:rsidRDefault="0004792A" w:rsidP="00643569">
      <w:pPr>
        <w:spacing w:line="360" w:lineRule="auto"/>
        <w:jc w:val="both"/>
        <w:rPr>
          <w:rFonts w:ascii="Book Antiqua" w:hAnsi="Book Antiqua"/>
          <w:lang w:eastAsia="zh-CN"/>
        </w:rPr>
      </w:pPr>
    </w:p>
    <w:p w:rsidR="0004792A" w:rsidRPr="00CF1684" w:rsidRDefault="0004792A" w:rsidP="00643569">
      <w:pPr>
        <w:spacing w:line="360" w:lineRule="auto"/>
        <w:jc w:val="both"/>
        <w:rPr>
          <w:rFonts w:ascii="Book Antiqua" w:hAnsi="Book Antiqua"/>
          <w:b/>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Table 1</w:t>
      </w:r>
      <w:r w:rsidRPr="00CF1684">
        <w:rPr>
          <w:rFonts w:ascii="Book Antiqua" w:hAnsi="Book Antiqua"/>
          <w:b/>
          <w:lang w:eastAsia="zh-CN"/>
        </w:rPr>
        <w:t xml:space="preserve"> </w:t>
      </w:r>
      <w:r w:rsidRPr="00CF1684">
        <w:rPr>
          <w:rFonts w:ascii="Book Antiqua" w:hAnsi="Book Antiqua"/>
          <w:b/>
        </w:rPr>
        <w:t>Roles of endoscopic ultrasound in pancreatic diseases</w:t>
      </w:r>
    </w:p>
    <w:tbl>
      <w:tblPr>
        <w:tblW w:w="0" w:type="auto"/>
        <w:tblBorders>
          <w:top w:val="single" w:sz="8" w:space="0" w:color="auto"/>
          <w:bottom w:val="single" w:sz="8" w:space="0" w:color="auto"/>
        </w:tblBorders>
        <w:tblLook w:val="00A0" w:firstRow="1" w:lastRow="0" w:firstColumn="1" w:lastColumn="0" w:noHBand="0" w:noVBand="0"/>
      </w:tblPr>
      <w:tblGrid>
        <w:gridCol w:w="2952"/>
        <w:gridCol w:w="2952"/>
        <w:gridCol w:w="2952"/>
      </w:tblGrid>
      <w:tr w:rsidR="0004792A" w:rsidRPr="00015AA0" w:rsidTr="00015AA0">
        <w:tc>
          <w:tcPr>
            <w:tcW w:w="2952" w:type="dxa"/>
            <w:tcBorders>
              <w:top w:val="single" w:sz="8" w:space="0" w:color="auto"/>
              <w:bottom w:val="single" w:sz="4" w:space="0" w:color="auto"/>
            </w:tcBorders>
          </w:tcPr>
          <w:p w:rsidR="0004792A" w:rsidRPr="00015AA0" w:rsidRDefault="0004792A" w:rsidP="00015AA0">
            <w:pPr>
              <w:spacing w:line="360" w:lineRule="auto"/>
              <w:jc w:val="both"/>
              <w:rPr>
                <w:rFonts w:ascii="Book Antiqua" w:hAnsi="Book Antiqua"/>
                <w:b/>
              </w:rPr>
            </w:pPr>
            <w:r w:rsidRPr="00015AA0">
              <w:rPr>
                <w:rFonts w:ascii="Book Antiqua" w:hAnsi="Book Antiqua"/>
                <w:b/>
              </w:rPr>
              <w:t>Diagnostic</w:t>
            </w:r>
          </w:p>
        </w:tc>
        <w:tc>
          <w:tcPr>
            <w:tcW w:w="2952" w:type="dxa"/>
            <w:tcBorders>
              <w:top w:val="single" w:sz="8" w:space="0" w:color="auto"/>
              <w:bottom w:val="single" w:sz="4" w:space="0" w:color="auto"/>
            </w:tcBorders>
          </w:tcPr>
          <w:p w:rsidR="0004792A" w:rsidRPr="00015AA0" w:rsidRDefault="0004792A" w:rsidP="00015AA0">
            <w:pPr>
              <w:spacing w:line="360" w:lineRule="auto"/>
              <w:jc w:val="center"/>
              <w:rPr>
                <w:rFonts w:ascii="Book Antiqua" w:hAnsi="Book Antiqua"/>
                <w:b/>
              </w:rPr>
            </w:pPr>
            <w:r w:rsidRPr="00015AA0">
              <w:rPr>
                <w:rFonts w:ascii="Book Antiqua" w:hAnsi="Book Antiqua"/>
                <w:b/>
              </w:rPr>
              <w:t>Therapeutic</w:t>
            </w:r>
          </w:p>
        </w:tc>
        <w:tc>
          <w:tcPr>
            <w:tcW w:w="2952" w:type="dxa"/>
            <w:tcBorders>
              <w:top w:val="single" w:sz="8" w:space="0" w:color="auto"/>
              <w:bottom w:val="single" w:sz="4" w:space="0" w:color="auto"/>
            </w:tcBorders>
          </w:tcPr>
          <w:p w:rsidR="0004792A" w:rsidRPr="00015AA0" w:rsidRDefault="0004792A" w:rsidP="00015AA0">
            <w:pPr>
              <w:spacing w:line="360" w:lineRule="auto"/>
              <w:jc w:val="center"/>
              <w:rPr>
                <w:rFonts w:ascii="Book Antiqua" w:hAnsi="Book Antiqua"/>
                <w:b/>
              </w:rPr>
            </w:pPr>
            <w:r w:rsidRPr="00015AA0">
              <w:rPr>
                <w:rFonts w:ascii="Book Antiqua" w:hAnsi="Book Antiqua"/>
                <w:b/>
              </w:rPr>
              <w:t>Applications under investigation</w:t>
            </w:r>
          </w:p>
        </w:tc>
      </w:tr>
      <w:tr w:rsidR="0004792A" w:rsidRPr="00015AA0" w:rsidTr="00015AA0">
        <w:tc>
          <w:tcPr>
            <w:tcW w:w="2952" w:type="dxa"/>
            <w:tcBorders>
              <w:top w:val="single" w:sz="4" w:space="0" w:color="auto"/>
            </w:tcBorders>
          </w:tcPr>
          <w:p w:rsidR="0004792A" w:rsidRPr="00015AA0" w:rsidRDefault="0004792A" w:rsidP="00015AA0">
            <w:pPr>
              <w:spacing w:line="360" w:lineRule="auto"/>
              <w:jc w:val="both"/>
              <w:rPr>
                <w:rFonts w:ascii="Book Antiqua" w:hAnsi="Book Antiqua"/>
              </w:rPr>
            </w:pPr>
            <w:r w:rsidRPr="00015AA0">
              <w:rPr>
                <w:rFonts w:ascii="Book Antiqua" w:hAnsi="Book Antiqua"/>
              </w:rPr>
              <w:t>Acute biliary pancreatitis</w:t>
            </w:r>
          </w:p>
        </w:tc>
        <w:tc>
          <w:tcPr>
            <w:tcW w:w="2952" w:type="dxa"/>
            <w:tcBorders>
              <w:top w:val="single" w:sz="4" w:space="0" w:color="auto"/>
            </w:tcBorders>
          </w:tcPr>
          <w:p w:rsidR="0004792A" w:rsidRPr="00015AA0" w:rsidRDefault="0004792A" w:rsidP="00015AA0">
            <w:pPr>
              <w:spacing w:line="360" w:lineRule="auto"/>
              <w:jc w:val="center"/>
              <w:rPr>
                <w:rFonts w:ascii="Book Antiqua" w:hAnsi="Book Antiqua"/>
              </w:rPr>
            </w:pPr>
            <w:r w:rsidRPr="00015AA0">
              <w:rPr>
                <w:rFonts w:ascii="Book Antiqua" w:hAnsi="Book Antiqua"/>
              </w:rPr>
              <w:t>CPB/CPN</w:t>
            </w:r>
          </w:p>
        </w:tc>
        <w:tc>
          <w:tcPr>
            <w:tcW w:w="2952" w:type="dxa"/>
            <w:tcBorders>
              <w:top w:val="single" w:sz="4" w:space="0" w:color="auto"/>
            </w:tcBorders>
          </w:tcPr>
          <w:p w:rsidR="0004792A" w:rsidRPr="00015AA0" w:rsidRDefault="0004792A" w:rsidP="00015AA0">
            <w:pPr>
              <w:spacing w:line="360" w:lineRule="auto"/>
              <w:jc w:val="center"/>
              <w:rPr>
                <w:rFonts w:ascii="Book Antiqua" w:hAnsi="Book Antiqua"/>
              </w:rPr>
            </w:pPr>
            <w:r w:rsidRPr="00015AA0">
              <w:rPr>
                <w:rFonts w:ascii="Book Antiqua" w:hAnsi="Book Antiqua"/>
              </w:rPr>
              <w:t xml:space="preserve">Biliary access and </w:t>
            </w:r>
            <w:r w:rsidRPr="00015AA0">
              <w:rPr>
                <w:rFonts w:ascii="Book Antiqua" w:hAnsi="Book Antiqua"/>
              </w:rPr>
              <w:lastRenderedPageBreak/>
              <w:t>drainage</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r w:rsidRPr="00015AA0">
              <w:rPr>
                <w:rFonts w:ascii="Book Antiqua" w:hAnsi="Book Antiqua"/>
              </w:rPr>
              <w:lastRenderedPageBreak/>
              <w:t>Chronic pancreatitis</w:t>
            </w:r>
          </w:p>
        </w:tc>
        <w:tc>
          <w:tcPr>
            <w:tcW w:w="2952" w:type="dxa"/>
          </w:tcPr>
          <w:p w:rsidR="0004792A" w:rsidRPr="00015AA0" w:rsidRDefault="0004792A" w:rsidP="00015AA0">
            <w:pPr>
              <w:spacing w:line="360" w:lineRule="auto"/>
              <w:jc w:val="center"/>
              <w:rPr>
                <w:rFonts w:ascii="Book Antiqua" w:hAnsi="Book Antiqua"/>
              </w:rPr>
            </w:pPr>
            <w:proofErr w:type="spellStart"/>
            <w:r w:rsidRPr="00015AA0">
              <w:rPr>
                <w:rFonts w:ascii="Book Antiqua" w:hAnsi="Book Antiqua"/>
              </w:rPr>
              <w:t>Pseudocyst</w:t>
            </w:r>
            <w:proofErr w:type="spellEnd"/>
            <w:r w:rsidRPr="00015AA0">
              <w:rPr>
                <w:rFonts w:ascii="Book Antiqua" w:hAnsi="Book Antiqua"/>
              </w:rPr>
              <w:t xml:space="preserve"> drainage</w:t>
            </w:r>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Pancreas duct access</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r w:rsidRPr="00015AA0">
              <w:rPr>
                <w:rFonts w:ascii="Book Antiqua" w:hAnsi="Book Antiqua"/>
              </w:rPr>
              <w:t>Solid masses</w:t>
            </w:r>
          </w:p>
        </w:tc>
        <w:tc>
          <w:tcPr>
            <w:tcW w:w="2952" w:type="dxa"/>
          </w:tcPr>
          <w:p w:rsidR="0004792A" w:rsidRPr="00015AA0" w:rsidRDefault="0004792A" w:rsidP="00015AA0">
            <w:pPr>
              <w:spacing w:line="360" w:lineRule="auto"/>
              <w:jc w:val="center"/>
              <w:rPr>
                <w:rFonts w:ascii="Book Antiqua" w:hAnsi="Book Antiqua"/>
              </w:rPr>
            </w:pPr>
            <w:proofErr w:type="spellStart"/>
            <w:r w:rsidRPr="00015AA0">
              <w:rPr>
                <w:rFonts w:ascii="Book Antiqua" w:hAnsi="Book Antiqua"/>
              </w:rPr>
              <w:t>Necrosectomy</w:t>
            </w:r>
            <w:proofErr w:type="spellEnd"/>
            <w:r w:rsidRPr="00015AA0">
              <w:rPr>
                <w:rFonts w:ascii="Book Antiqua" w:hAnsi="Book Antiqua"/>
              </w:rPr>
              <w:t xml:space="preserve"> for WON</w:t>
            </w:r>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Cyst ablation</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r w:rsidRPr="00015AA0">
              <w:rPr>
                <w:rFonts w:ascii="Book Antiqua" w:hAnsi="Book Antiqua"/>
              </w:rPr>
              <w:t>Cystic lesions</w:t>
            </w:r>
          </w:p>
        </w:tc>
        <w:tc>
          <w:tcPr>
            <w:tcW w:w="2952" w:type="dxa"/>
          </w:tcPr>
          <w:p w:rsidR="0004792A" w:rsidRPr="00015AA0" w:rsidRDefault="0004792A" w:rsidP="00015AA0">
            <w:pPr>
              <w:spacing w:line="360" w:lineRule="auto"/>
              <w:jc w:val="center"/>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proofErr w:type="spellStart"/>
            <w:r w:rsidRPr="00015AA0">
              <w:rPr>
                <w:rFonts w:ascii="Book Antiqua" w:hAnsi="Book Antiqua"/>
              </w:rPr>
              <w:t>Fiducial</w:t>
            </w:r>
            <w:proofErr w:type="spellEnd"/>
            <w:r w:rsidRPr="00015AA0">
              <w:rPr>
                <w:rFonts w:ascii="Book Antiqua" w:hAnsi="Book Antiqua"/>
              </w:rPr>
              <w:t xml:space="preserve"> marking in tumors</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Local tumor injection therapy or ablation</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3-dimensional EUS</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p>
        </w:tc>
        <w:tc>
          <w:tcPr>
            <w:tcW w:w="2952" w:type="dxa"/>
          </w:tcPr>
          <w:p w:rsidR="0004792A" w:rsidRPr="00015AA0" w:rsidRDefault="0004792A" w:rsidP="00015AA0">
            <w:pPr>
              <w:spacing w:line="360" w:lineRule="auto"/>
              <w:jc w:val="center"/>
              <w:rPr>
                <w:rFonts w:ascii="Book Antiqua" w:hAnsi="Book Antiqua"/>
              </w:rPr>
            </w:pPr>
            <w:proofErr w:type="spellStart"/>
            <w:r w:rsidRPr="00015AA0">
              <w:rPr>
                <w:rFonts w:ascii="Book Antiqua" w:hAnsi="Book Antiqua"/>
              </w:rPr>
              <w:t>nCLE</w:t>
            </w:r>
            <w:proofErr w:type="spellEnd"/>
          </w:p>
        </w:tc>
      </w:tr>
      <w:tr w:rsidR="0004792A" w:rsidRPr="00015AA0" w:rsidTr="00015AA0">
        <w:tc>
          <w:tcPr>
            <w:tcW w:w="2952" w:type="dxa"/>
            <w:tcBorders>
              <w:bottom w:val="single" w:sz="8" w:space="0" w:color="auto"/>
            </w:tcBorders>
          </w:tcPr>
          <w:p w:rsidR="0004792A" w:rsidRPr="00015AA0" w:rsidRDefault="0004792A" w:rsidP="00015AA0">
            <w:pPr>
              <w:spacing w:line="360" w:lineRule="auto"/>
              <w:jc w:val="both"/>
              <w:rPr>
                <w:rFonts w:ascii="Book Antiqua" w:hAnsi="Book Antiqua"/>
              </w:rPr>
            </w:pPr>
          </w:p>
        </w:tc>
        <w:tc>
          <w:tcPr>
            <w:tcW w:w="2952" w:type="dxa"/>
            <w:tcBorders>
              <w:bottom w:val="single" w:sz="8" w:space="0" w:color="auto"/>
            </w:tcBorders>
          </w:tcPr>
          <w:p w:rsidR="0004792A" w:rsidRPr="00015AA0" w:rsidRDefault="0004792A" w:rsidP="00015AA0">
            <w:pPr>
              <w:spacing w:line="360" w:lineRule="auto"/>
              <w:jc w:val="center"/>
              <w:rPr>
                <w:rFonts w:ascii="Book Antiqua" w:hAnsi="Book Antiqua"/>
              </w:rPr>
            </w:pPr>
          </w:p>
        </w:tc>
        <w:tc>
          <w:tcPr>
            <w:tcW w:w="2952" w:type="dxa"/>
            <w:tcBorders>
              <w:bottom w:val="single" w:sz="8" w:space="0" w:color="auto"/>
            </w:tcBorders>
          </w:tcPr>
          <w:p w:rsidR="0004792A" w:rsidRPr="00015AA0" w:rsidRDefault="0004792A" w:rsidP="00015AA0">
            <w:pPr>
              <w:spacing w:line="360" w:lineRule="auto"/>
              <w:jc w:val="center"/>
              <w:rPr>
                <w:rFonts w:ascii="Book Antiqua" w:hAnsi="Book Antiqua"/>
              </w:rPr>
            </w:pPr>
            <w:r w:rsidRPr="00015AA0">
              <w:rPr>
                <w:rFonts w:ascii="Book Antiqua" w:hAnsi="Book Antiqua"/>
              </w:rPr>
              <w:t>Pancreatic cystoscopy</w:t>
            </w:r>
          </w:p>
        </w:tc>
      </w:tr>
    </w:tbl>
    <w:p w:rsidR="0004792A" w:rsidRPr="00CF1684" w:rsidRDefault="0004792A" w:rsidP="00643569">
      <w:pPr>
        <w:spacing w:line="360" w:lineRule="auto"/>
        <w:jc w:val="both"/>
        <w:rPr>
          <w:rFonts w:ascii="Book Antiqua" w:hAnsi="Book Antiqua"/>
        </w:rPr>
      </w:pPr>
    </w:p>
    <w:p w:rsidR="0004792A" w:rsidRPr="00CF1684" w:rsidRDefault="0004792A" w:rsidP="00643569">
      <w:pPr>
        <w:spacing w:line="360" w:lineRule="auto"/>
        <w:jc w:val="both"/>
        <w:rPr>
          <w:rFonts w:ascii="Book Antiqua" w:hAnsi="Book Antiqua"/>
        </w:rPr>
      </w:pPr>
      <w:r w:rsidRPr="00CF1684">
        <w:rPr>
          <w:rFonts w:ascii="Book Antiqua" w:hAnsi="Book Antiqua"/>
        </w:rPr>
        <w:t xml:space="preserve">CPB: Celiac plexus block; CPN: Celiac plexus </w:t>
      </w:r>
      <w:proofErr w:type="spellStart"/>
      <w:r w:rsidRPr="00CF1684">
        <w:rPr>
          <w:rFonts w:ascii="Book Antiqua" w:hAnsi="Book Antiqua"/>
        </w:rPr>
        <w:t>neurolysis</w:t>
      </w:r>
      <w:proofErr w:type="spellEnd"/>
      <w:r w:rsidRPr="00CF1684">
        <w:rPr>
          <w:rFonts w:ascii="Book Antiqua" w:hAnsi="Book Antiqua"/>
        </w:rPr>
        <w:t xml:space="preserve">; EUS: Endoscopic ultrasound; </w:t>
      </w:r>
      <w:proofErr w:type="spellStart"/>
      <w:r w:rsidRPr="00CF1684">
        <w:rPr>
          <w:rFonts w:ascii="Book Antiqua" w:hAnsi="Book Antiqua"/>
        </w:rPr>
        <w:t>nCLE</w:t>
      </w:r>
      <w:proofErr w:type="spellEnd"/>
      <w:r w:rsidRPr="00CF1684">
        <w:rPr>
          <w:rFonts w:ascii="Book Antiqua" w:hAnsi="Book Antiqua"/>
        </w:rPr>
        <w:t xml:space="preserve">: Needle-based confocal laser </w:t>
      </w:r>
      <w:proofErr w:type="spellStart"/>
      <w:r w:rsidRPr="00CF1684">
        <w:rPr>
          <w:rFonts w:ascii="Book Antiqua" w:hAnsi="Book Antiqua"/>
        </w:rPr>
        <w:t>endomicroscopy</w:t>
      </w:r>
      <w:proofErr w:type="spellEnd"/>
      <w:r w:rsidRPr="00CF1684">
        <w:rPr>
          <w:rFonts w:ascii="Book Antiqua" w:hAnsi="Book Antiqua"/>
        </w:rPr>
        <w:t>; WON: Walled-off necrosis</w:t>
      </w:r>
      <w:r>
        <w:rPr>
          <w:rFonts w:ascii="Book Antiqua" w:hAnsi="Book Antiqua"/>
        </w:rPr>
        <w:t>.</w:t>
      </w:r>
    </w:p>
    <w:p w:rsidR="0004792A" w:rsidRPr="00CF1684" w:rsidRDefault="0004792A" w:rsidP="00643569">
      <w:pPr>
        <w:spacing w:line="360" w:lineRule="auto"/>
        <w:jc w:val="both"/>
        <w:rPr>
          <w:rFonts w:ascii="Book Antiqua" w:hAnsi="Book Antiqua"/>
          <w:lang w:eastAsia="zh-CN"/>
        </w:rPr>
      </w:pPr>
    </w:p>
    <w:p w:rsidR="0004792A" w:rsidRPr="00CF1684" w:rsidRDefault="0004792A" w:rsidP="00643569">
      <w:pPr>
        <w:spacing w:line="360" w:lineRule="auto"/>
        <w:jc w:val="both"/>
        <w:rPr>
          <w:rFonts w:ascii="Book Antiqua" w:hAnsi="Book Antiqua"/>
          <w:b/>
        </w:rPr>
      </w:pPr>
      <w:r w:rsidRPr="00CF1684">
        <w:rPr>
          <w:rFonts w:ascii="Book Antiqua" w:hAnsi="Book Antiqua"/>
          <w:b/>
        </w:rPr>
        <w:t>Table 2</w:t>
      </w:r>
      <w:r w:rsidRPr="00CF1684">
        <w:rPr>
          <w:rFonts w:ascii="Book Antiqua" w:hAnsi="Book Antiqua"/>
          <w:b/>
          <w:lang w:eastAsia="zh-CN"/>
        </w:rPr>
        <w:t xml:space="preserve"> </w:t>
      </w:r>
      <w:r w:rsidRPr="00CF1684">
        <w:rPr>
          <w:rFonts w:ascii="Book Antiqua" w:hAnsi="Book Antiqua"/>
          <w:b/>
        </w:rPr>
        <w:t>Endoscopic ultrasound criteria for diagnosis of chronic pancreatitis</w:t>
      </w:r>
    </w:p>
    <w:tbl>
      <w:tblPr>
        <w:tblW w:w="0" w:type="auto"/>
        <w:tblBorders>
          <w:top w:val="single" w:sz="8" w:space="0" w:color="auto"/>
          <w:bottom w:val="single" w:sz="4" w:space="0" w:color="auto"/>
        </w:tblBorders>
        <w:tblLook w:val="00A0" w:firstRow="1" w:lastRow="0" w:firstColumn="1" w:lastColumn="0" w:noHBand="0" w:noVBand="0"/>
      </w:tblPr>
      <w:tblGrid>
        <w:gridCol w:w="2952"/>
        <w:gridCol w:w="2952"/>
      </w:tblGrid>
      <w:tr w:rsidR="0004792A" w:rsidRPr="00015AA0" w:rsidTr="00015AA0">
        <w:tc>
          <w:tcPr>
            <w:tcW w:w="2952" w:type="dxa"/>
            <w:tcBorders>
              <w:top w:val="single" w:sz="8" w:space="0" w:color="auto"/>
              <w:bottom w:val="single" w:sz="4" w:space="0" w:color="auto"/>
            </w:tcBorders>
          </w:tcPr>
          <w:p w:rsidR="0004792A" w:rsidRPr="00015AA0" w:rsidRDefault="0004792A" w:rsidP="00015AA0">
            <w:pPr>
              <w:spacing w:line="360" w:lineRule="auto"/>
              <w:jc w:val="both"/>
              <w:rPr>
                <w:rFonts w:ascii="Book Antiqua" w:hAnsi="Book Antiqua"/>
                <w:b/>
              </w:rPr>
            </w:pPr>
            <w:r w:rsidRPr="00015AA0">
              <w:rPr>
                <w:rFonts w:ascii="Book Antiqua" w:hAnsi="Book Antiqua"/>
                <w:b/>
              </w:rPr>
              <w:t>Parenchymal features</w:t>
            </w:r>
          </w:p>
        </w:tc>
        <w:tc>
          <w:tcPr>
            <w:tcW w:w="2952" w:type="dxa"/>
            <w:tcBorders>
              <w:top w:val="single" w:sz="8" w:space="0" w:color="auto"/>
              <w:bottom w:val="single" w:sz="4" w:space="0" w:color="auto"/>
            </w:tcBorders>
          </w:tcPr>
          <w:p w:rsidR="0004792A" w:rsidRPr="00015AA0" w:rsidRDefault="0004792A" w:rsidP="00015AA0">
            <w:pPr>
              <w:spacing w:line="360" w:lineRule="auto"/>
              <w:jc w:val="center"/>
              <w:rPr>
                <w:rFonts w:ascii="Book Antiqua" w:hAnsi="Book Antiqua"/>
                <w:b/>
              </w:rPr>
            </w:pPr>
            <w:r w:rsidRPr="00015AA0">
              <w:rPr>
                <w:rFonts w:ascii="Book Antiqua" w:hAnsi="Book Antiqua"/>
                <w:b/>
              </w:rPr>
              <w:t>Ductal features</w:t>
            </w:r>
          </w:p>
        </w:tc>
      </w:tr>
      <w:tr w:rsidR="0004792A" w:rsidRPr="00015AA0" w:rsidTr="00015AA0">
        <w:tc>
          <w:tcPr>
            <w:tcW w:w="2952" w:type="dxa"/>
            <w:tcBorders>
              <w:top w:val="single" w:sz="4" w:space="0" w:color="auto"/>
            </w:tcBorders>
          </w:tcPr>
          <w:p w:rsidR="0004792A" w:rsidRPr="00015AA0" w:rsidRDefault="0004792A" w:rsidP="00015AA0">
            <w:pPr>
              <w:spacing w:line="360" w:lineRule="auto"/>
              <w:jc w:val="both"/>
              <w:rPr>
                <w:rFonts w:ascii="Book Antiqua" w:hAnsi="Book Antiqua"/>
              </w:rPr>
            </w:pPr>
            <w:proofErr w:type="spellStart"/>
            <w:r w:rsidRPr="00015AA0">
              <w:rPr>
                <w:rFonts w:ascii="Book Antiqua" w:hAnsi="Book Antiqua"/>
              </w:rPr>
              <w:t>Hyperechoic</w:t>
            </w:r>
            <w:proofErr w:type="spellEnd"/>
            <w:r w:rsidRPr="00015AA0">
              <w:rPr>
                <w:rFonts w:ascii="Book Antiqua" w:hAnsi="Book Antiqua"/>
              </w:rPr>
              <w:t xml:space="preserve"> foci</w:t>
            </w:r>
          </w:p>
        </w:tc>
        <w:tc>
          <w:tcPr>
            <w:tcW w:w="2952" w:type="dxa"/>
            <w:tcBorders>
              <w:top w:val="single" w:sz="4" w:space="0" w:color="auto"/>
            </w:tcBorders>
          </w:tcPr>
          <w:p w:rsidR="0004792A" w:rsidRPr="00015AA0" w:rsidRDefault="0004792A" w:rsidP="00015AA0">
            <w:pPr>
              <w:spacing w:line="360" w:lineRule="auto"/>
              <w:jc w:val="center"/>
              <w:rPr>
                <w:rFonts w:ascii="Book Antiqua" w:hAnsi="Book Antiqua"/>
              </w:rPr>
            </w:pPr>
            <w:r w:rsidRPr="00015AA0">
              <w:rPr>
                <w:rFonts w:ascii="Book Antiqua" w:hAnsi="Book Antiqua"/>
              </w:rPr>
              <w:t>Calcification</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proofErr w:type="spellStart"/>
            <w:r w:rsidRPr="00015AA0">
              <w:rPr>
                <w:rFonts w:ascii="Book Antiqua" w:hAnsi="Book Antiqua"/>
              </w:rPr>
              <w:t>Hyperechoic</w:t>
            </w:r>
            <w:proofErr w:type="spellEnd"/>
            <w:r w:rsidRPr="00015AA0">
              <w:rPr>
                <w:rFonts w:ascii="Book Antiqua" w:hAnsi="Book Antiqua"/>
              </w:rPr>
              <w:t xml:space="preserve"> strands</w:t>
            </w:r>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Main PD dilation</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proofErr w:type="spellStart"/>
            <w:r w:rsidRPr="00015AA0">
              <w:rPr>
                <w:rFonts w:ascii="Book Antiqua" w:hAnsi="Book Antiqua"/>
              </w:rPr>
              <w:t>Lobularity</w:t>
            </w:r>
            <w:proofErr w:type="spellEnd"/>
          </w:p>
        </w:tc>
        <w:tc>
          <w:tcPr>
            <w:tcW w:w="2952" w:type="dxa"/>
          </w:tcPr>
          <w:p w:rsidR="0004792A" w:rsidRPr="00015AA0" w:rsidRDefault="0004792A" w:rsidP="00015AA0">
            <w:pPr>
              <w:spacing w:line="360" w:lineRule="auto"/>
              <w:jc w:val="center"/>
              <w:rPr>
                <w:rFonts w:ascii="Book Antiqua" w:hAnsi="Book Antiqua"/>
              </w:rPr>
            </w:pPr>
            <w:r w:rsidRPr="00015AA0">
              <w:rPr>
                <w:rFonts w:ascii="Book Antiqua" w:hAnsi="Book Antiqua"/>
              </w:rPr>
              <w:t>Dilated side branches</w:t>
            </w:r>
          </w:p>
        </w:tc>
      </w:tr>
      <w:tr w:rsidR="0004792A" w:rsidRPr="00015AA0" w:rsidTr="00015AA0">
        <w:tc>
          <w:tcPr>
            <w:tcW w:w="2952" w:type="dxa"/>
          </w:tcPr>
          <w:p w:rsidR="0004792A" w:rsidRPr="00015AA0" w:rsidRDefault="0004792A" w:rsidP="00015AA0">
            <w:pPr>
              <w:spacing w:line="360" w:lineRule="auto"/>
              <w:jc w:val="both"/>
              <w:rPr>
                <w:rFonts w:ascii="Book Antiqua" w:hAnsi="Book Antiqua"/>
              </w:rPr>
            </w:pPr>
            <w:r w:rsidRPr="00015AA0">
              <w:rPr>
                <w:rFonts w:ascii="Book Antiqua" w:hAnsi="Book Antiqua"/>
              </w:rPr>
              <w:t>Cysts</w:t>
            </w:r>
          </w:p>
        </w:tc>
        <w:tc>
          <w:tcPr>
            <w:tcW w:w="2952" w:type="dxa"/>
          </w:tcPr>
          <w:p w:rsidR="0004792A" w:rsidRPr="00015AA0" w:rsidRDefault="0004792A" w:rsidP="00015AA0">
            <w:pPr>
              <w:spacing w:line="360" w:lineRule="auto"/>
              <w:jc w:val="center"/>
              <w:rPr>
                <w:rFonts w:ascii="Book Antiqua" w:hAnsi="Book Antiqua"/>
              </w:rPr>
            </w:pPr>
            <w:proofErr w:type="spellStart"/>
            <w:r w:rsidRPr="00015AA0">
              <w:rPr>
                <w:rFonts w:ascii="Book Antiqua" w:hAnsi="Book Antiqua"/>
              </w:rPr>
              <w:t>Hyperechoic</w:t>
            </w:r>
            <w:proofErr w:type="spellEnd"/>
            <w:r w:rsidRPr="00015AA0">
              <w:rPr>
                <w:rFonts w:ascii="Book Antiqua" w:hAnsi="Book Antiqua"/>
              </w:rPr>
              <w:t xml:space="preserve"> PD margins</w:t>
            </w:r>
          </w:p>
        </w:tc>
      </w:tr>
      <w:tr w:rsidR="0004792A" w:rsidRPr="00015AA0" w:rsidTr="00015AA0">
        <w:tc>
          <w:tcPr>
            <w:tcW w:w="2952" w:type="dxa"/>
            <w:tcBorders>
              <w:bottom w:val="single" w:sz="4" w:space="0" w:color="auto"/>
            </w:tcBorders>
          </w:tcPr>
          <w:p w:rsidR="0004792A" w:rsidRPr="00015AA0" w:rsidRDefault="0004792A" w:rsidP="00015AA0">
            <w:pPr>
              <w:spacing w:line="360" w:lineRule="auto"/>
              <w:jc w:val="both"/>
              <w:rPr>
                <w:rFonts w:ascii="Book Antiqua" w:hAnsi="Book Antiqua"/>
              </w:rPr>
            </w:pPr>
          </w:p>
        </w:tc>
        <w:tc>
          <w:tcPr>
            <w:tcW w:w="2952" w:type="dxa"/>
            <w:tcBorders>
              <w:bottom w:val="single" w:sz="4" w:space="0" w:color="auto"/>
            </w:tcBorders>
          </w:tcPr>
          <w:p w:rsidR="0004792A" w:rsidRPr="00015AA0" w:rsidRDefault="0004792A" w:rsidP="00015AA0">
            <w:pPr>
              <w:spacing w:line="360" w:lineRule="auto"/>
              <w:jc w:val="center"/>
              <w:rPr>
                <w:rFonts w:ascii="Book Antiqua" w:hAnsi="Book Antiqua"/>
              </w:rPr>
            </w:pPr>
            <w:r w:rsidRPr="00015AA0">
              <w:rPr>
                <w:rFonts w:ascii="Book Antiqua" w:hAnsi="Book Antiqua"/>
              </w:rPr>
              <w:t>Irregular PD contour</w:t>
            </w:r>
          </w:p>
        </w:tc>
      </w:tr>
    </w:tbl>
    <w:p w:rsidR="0004792A" w:rsidRPr="00CF1684" w:rsidRDefault="0004792A" w:rsidP="0061358B">
      <w:pPr>
        <w:pStyle w:val="a9"/>
        <w:adjustRightInd w:val="0"/>
        <w:snapToGrid w:val="0"/>
        <w:spacing w:line="360" w:lineRule="auto"/>
        <w:jc w:val="both"/>
        <w:rPr>
          <w:rFonts w:ascii="Book Antiqua" w:hAnsi="Book Antiqua"/>
          <w:sz w:val="24"/>
        </w:rPr>
      </w:pPr>
      <w:r w:rsidRPr="00CF1684">
        <w:rPr>
          <w:rFonts w:ascii="Book Antiqua" w:hAnsi="Book Antiqua"/>
          <w:sz w:val="24"/>
        </w:rPr>
        <w:t>EUS: Endoscopic ultrasound; PD: Pancreatic duct.</w:t>
      </w: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rPr>
      </w:pPr>
    </w:p>
    <w:p w:rsidR="0004792A" w:rsidRPr="00CF1684" w:rsidRDefault="0004792A" w:rsidP="00643569">
      <w:pPr>
        <w:spacing w:line="360" w:lineRule="auto"/>
        <w:jc w:val="both"/>
        <w:rPr>
          <w:rFonts w:ascii="Book Antiqua" w:hAnsi="Book Antiqua"/>
          <w:b/>
          <w:lang w:eastAsia="zh-CN"/>
        </w:rPr>
      </w:pPr>
    </w:p>
    <w:sectPr w:rsidR="0004792A" w:rsidRPr="00CF1684" w:rsidSect="004C3067">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71" w:rsidRDefault="00927671" w:rsidP="00D342F6">
      <w:r>
        <w:separator/>
      </w:r>
    </w:p>
  </w:endnote>
  <w:endnote w:type="continuationSeparator" w:id="0">
    <w:p w:rsidR="00927671" w:rsidRDefault="00927671" w:rsidP="00D3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92A" w:rsidRPr="004C3067" w:rsidRDefault="0004792A" w:rsidP="004C3067">
    <w:pPr>
      <w:pStyle w:val="a4"/>
      <w:jc w:val="center"/>
      <w:rPr>
        <w:rFonts w:ascii="Times New Roman" w:hAnsi="Times New Roman"/>
        <w:sz w:val="22"/>
        <w:szCs w:val="22"/>
      </w:rPr>
    </w:pPr>
    <w:r w:rsidRPr="004C3067">
      <w:rPr>
        <w:rStyle w:val="a5"/>
        <w:rFonts w:ascii="Times New Roman" w:hAnsi="Times New Roman"/>
        <w:sz w:val="22"/>
        <w:szCs w:val="22"/>
      </w:rPr>
      <w:fldChar w:fldCharType="begin"/>
    </w:r>
    <w:r w:rsidRPr="004C3067">
      <w:rPr>
        <w:rStyle w:val="a5"/>
        <w:rFonts w:ascii="Times New Roman" w:hAnsi="Times New Roman"/>
        <w:sz w:val="22"/>
        <w:szCs w:val="22"/>
      </w:rPr>
      <w:instrText xml:space="preserve"> PAGE </w:instrText>
    </w:r>
    <w:r w:rsidRPr="004C3067">
      <w:rPr>
        <w:rStyle w:val="a5"/>
        <w:rFonts w:ascii="Times New Roman" w:hAnsi="Times New Roman"/>
        <w:sz w:val="22"/>
        <w:szCs w:val="22"/>
      </w:rPr>
      <w:fldChar w:fldCharType="separate"/>
    </w:r>
    <w:r w:rsidR="00D944A7">
      <w:rPr>
        <w:rStyle w:val="a5"/>
        <w:rFonts w:ascii="Times New Roman" w:hAnsi="Times New Roman"/>
        <w:noProof/>
        <w:sz w:val="22"/>
        <w:szCs w:val="22"/>
      </w:rPr>
      <w:t>37</w:t>
    </w:r>
    <w:r w:rsidRPr="004C3067">
      <w:rPr>
        <w:rStyle w:val="a5"/>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71" w:rsidRDefault="00927671" w:rsidP="00D342F6">
      <w:r>
        <w:separator/>
      </w:r>
    </w:p>
  </w:footnote>
  <w:footnote w:type="continuationSeparator" w:id="0">
    <w:p w:rsidR="00927671" w:rsidRDefault="00927671" w:rsidP="00D34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524D8"/>
    <w:multiLevelType w:val="hybridMultilevel"/>
    <w:tmpl w:val="3EA47EA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2BA7FB0"/>
    <w:multiLevelType w:val="hybridMultilevel"/>
    <w:tmpl w:val="68DEA66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651F27D7"/>
    <w:multiLevelType w:val="hybridMultilevel"/>
    <w:tmpl w:val="9C1C5758"/>
    <w:lvl w:ilvl="0" w:tplc="D744DD7C">
      <w:start w:val="1"/>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D6997"/>
    <w:multiLevelType w:val="hybridMultilevel"/>
    <w:tmpl w:val="3F2E474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70DB5A09"/>
    <w:multiLevelType w:val="hybridMultilevel"/>
    <w:tmpl w:val="9B48A1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D480051"/>
    <w:multiLevelType w:val="hybridMultilevel"/>
    <w:tmpl w:val="2E6A197A"/>
    <w:lvl w:ilvl="0" w:tplc="B22601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67"/>
    <w:rsid w:val="00003669"/>
    <w:rsid w:val="00003E9E"/>
    <w:rsid w:val="00004CA3"/>
    <w:rsid w:val="00005A5D"/>
    <w:rsid w:val="0000706B"/>
    <w:rsid w:val="00015AA0"/>
    <w:rsid w:val="00020685"/>
    <w:rsid w:val="00030976"/>
    <w:rsid w:val="00030DEC"/>
    <w:rsid w:val="00033116"/>
    <w:rsid w:val="000338C7"/>
    <w:rsid w:val="0003489B"/>
    <w:rsid w:val="0003548B"/>
    <w:rsid w:val="0004792A"/>
    <w:rsid w:val="00055ABA"/>
    <w:rsid w:val="00057901"/>
    <w:rsid w:val="00061E67"/>
    <w:rsid w:val="00067C0B"/>
    <w:rsid w:val="00073D48"/>
    <w:rsid w:val="00076F0E"/>
    <w:rsid w:val="000838AD"/>
    <w:rsid w:val="000871C5"/>
    <w:rsid w:val="000905E4"/>
    <w:rsid w:val="00092352"/>
    <w:rsid w:val="00096766"/>
    <w:rsid w:val="000A334D"/>
    <w:rsid w:val="000A38CE"/>
    <w:rsid w:val="000B0E67"/>
    <w:rsid w:val="000B2F32"/>
    <w:rsid w:val="000B7FFB"/>
    <w:rsid w:val="000C295E"/>
    <w:rsid w:val="000C344D"/>
    <w:rsid w:val="000D4193"/>
    <w:rsid w:val="000D7730"/>
    <w:rsid w:val="000E289F"/>
    <w:rsid w:val="000E4F49"/>
    <w:rsid w:val="000E7C6B"/>
    <w:rsid w:val="000F28E5"/>
    <w:rsid w:val="000F30B7"/>
    <w:rsid w:val="000F443A"/>
    <w:rsid w:val="000F5460"/>
    <w:rsid w:val="000F73B2"/>
    <w:rsid w:val="001026DE"/>
    <w:rsid w:val="00114B9C"/>
    <w:rsid w:val="00115339"/>
    <w:rsid w:val="001162CA"/>
    <w:rsid w:val="0011762D"/>
    <w:rsid w:val="00131A36"/>
    <w:rsid w:val="0013724F"/>
    <w:rsid w:val="00152A6F"/>
    <w:rsid w:val="00153952"/>
    <w:rsid w:val="00155920"/>
    <w:rsid w:val="00157324"/>
    <w:rsid w:val="00160F58"/>
    <w:rsid w:val="00162D5B"/>
    <w:rsid w:val="00171E16"/>
    <w:rsid w:val="001722DD"/>
    <w:rsid w:val="0017294E"/>
    <w:rsid w:val="00173F67"/>
    <w:rsid w:val="00174F6D"/>
    <w:rsid w:val="001804EC"/>
    <w:rsid w:val="001834EC"/>
    <w:rsid w:val="001848C3"/>
    <w:rsid w:val="00186731"/>
    <w:rsid w:val="00190C48"/>
    <w:rsid w:val="001947F3"/>
    <w:rsid w:val="001975DD"/>
    <w:rsid w:val="001A0270"/>
    <w:rsid w:val="001A3F9D"/>
    <w:rsid w:val="001B4078"/>
    <w:rsid w:val="001B41D6"/>
    <w:rsid w:val="001B790E"/>
    <w:rsid w:val="001C6C5A"/>
    <w:rsid w:val="001D0154"/>
    <w:rsid w:val="001D22B4"/>
    <w:rsid w:val="001D359E"/>
    <w:rsid w:val="001D485E"/>
    <w:rsid w:val="001D5708"/>
    <w:rsid w:val="001E295C"/>
    <w:rsid w:val="001E412C"/>
    <w:rsid w:val="001F2FD8"/>
    <w:rsid w:val="001F40EF"/>
    <w:rsid w:val="00204449"/>
    <w:rsid w:val="0021024F"/>
    <w:rsid w:val="00221D8F"/>
    <w:rsid w:val="0022245F"/>
    <w:rsid w:val="0023340D"/>
    <w:rsid w:val="002421D8"/>
    <w:rsid w:val="0024773C"/>
    <w:rsid w:val="00247DE9"/>
    <w:rsid w:val="0025573E"/>
    <w:rsid w:val="00257505"/>
    <w:rsid w:val="002577CC"/>
    <w:rsid w:val="002633D6"/>
    <w:rsid w:val="002646AE"/>
    <w:rsid w:val="002745D9"/>
    <w:rsid w:val="00274953"/>
    <w:rsid w:val="002803C5"/>
    <w:rsid w:val="00280934"/>
    <w:rsid w:val="002821A8"/>
    <w:rsid w:val="00285277"/>
    <w:rsid w:val="00295A8F"/>
    <w:rsid w:val="00297B03"/>
    <w:rsid w:val="002A05C0"/>
    <w:rsid w:val="002A1B6E"/>
    <w:rsid w:val="002A2932"/>
    <w:rsid w:val="002B0788"/>
    <w:rsid w:val="002B164D"/>
    <w:rsid w:val="002B31FF"/>
    <w:rsid w:val="002B4833"/>
    <w:rsid w:val="002B75EF"/>
    <w:rsid w:val="002C12A8"/>
    <w:rsid w:val="002C2770"/>
    <w:rsid w:val="002C6233"/>
    <w:rsid w:val="002C6D35"/>
    <w:rsid w:val="002D4B4F"/>
    <w:rsid w:val="002D5EBF"/>
    <w:rsid w:val="002D64C3"/>
    <w:rsid w:val="002E0151"/>
    <w:rsid w:val="002E3535"/>
    <w:rsid w:val="002E3D80"/>
    <w:rsid w:val="002E4FAE"/>
    <w:rsid w:val="002E5CBC"/>
    <w:rsid w:val="002F1F7A"/>
    <w:rsid w:val="002F3EA0"/>
    <w:rsid w:val="002F5B9A"/>
    <w:rsid w:val="002F7810"/>
    <w:rsid w:val="003024E5"/>
    <w:rsid w:val="00303E4F"/>
    <w:rsid w:val="00305249"/>
    <w:rsid w:val="00313B19"/>
    <w:rsid w:val="0031700E"/>
    <w:rsid w:val="00324688"/>
    <w:rsid w:val="0033560E"/>
    <w:rsid w:val="00336D95"/>
    <w:rsid w:val="00336F92"/>
    <w:rsid w:val="003402B3"/>
    <w:rsid w:val="00342ECB"/>
    <w:rsid w:val="0034498B"/>
    <w:rsid w:val="00345513"/>
    <w:rsid w:val="003467B8"/>
    <w:rsid w:val="0035143F"/>
    <w:rsid w:val="00352326"/>
    <w:rsid w:val="00353B1F"/>
    <w:rsid w:val="00356F41"/>
    <w:rsid w:val="003616CD"/>
    <w:rsid w:val="00361D01"/>
    <w:rsid w:val="00370681"/>
    <w:rsid w:val="003713C4"/>
    <w:rsid w:val="00372283"/>
    <w:rsid w:val="00374795"/>
    <w:rsid w:val="003816C0"/>
    <w:rsid w:val="003838E8"/>
    <w:rsid w:val="0038500D"/>
    <w:rsid w:val="00397C61"/>
    <w:rsid w:val="003A34AE"/>
    <w:rsid w:val="003A4B4E"/>
    <w:rsid w:val="003B0540"/>
    <w:rsid w:val="003B3BBE"/>
    <w:rsid w:val="003B72CB"/>
    <w:rsid w:val="003C4AD1"/>
    <w:rsid w:val="003D71A1"/>
    <w:rsid w:val="003E50B3"/>
    <w:rsid w:val="003F1CAD"/>
    <w:rsid w:val="003F1E68"/>
    <w:rsid w:val="00406008"/>
    <w:rsid w:val="004072D8"/>
    <w:rsid w:val="00413145"/>
    <w:rsid w:val="00421C71"/>
    <w:rsid w:val="004228DA"/>
    <w:rsid w:val="00435B1A"/>
    <w:rsid w:val="00437D7B"/>
    <w:rsid w:val="00440F5D"/>
    <w:rsid w:val="004428AB"/>
    <w:rsid w:val="004435B9"/>
    <w:rsid w:val="00445BB5"/>
    <w:rsid w:val="004545AB"/>
    <w:rsid w:val="00466501"/>
    <w:rsid w:val="00474D9F"/>
    <w:rsid w:val="00475ED4"/>
    <w:rsid w:val="00476616"/>
    <w:rsid w:val="00476B8F"/>
    <w:rsid w:val="00482C1B"/>
    <w:rsid w:val="00484499"/>
    <w:rsid w:val="00485534"/>
    <w:rsid w:val="00486895"/>
    <w:rsid w:val="00487330"/>
    <w:rsid w:val="00487EBB"/>
    <w:rsid w:val="004937FC"/>
    <w:rsid w:val="004945AB"/>
    <w:rsid w:val="004A0D5E"/>
    <w:rsid w:val="004A6866"/>
    <w:rsid w:val="004B0207"/>
    <w:rsid w:val="004B5254"/>
    <w:rsid w:val="004C23C2"/>
    <w:rsid w:val="004C3067"/>
    <w:rsid w:val="004C6FC7"/>
    <w:rsid w:val="004C71A0"/>
    <w:rsid w:val="004D0842"/>
    <w:rsid w:val="004D10E6"/>
    <w:rsid w:val="004D1328"/>
    <w:rsid w:val="004D2A3C"/>
    <w:rsid w:val="004D5691"/>
    <w:rsid w:val="004E4608"/>
    <w:rsid w:val="004E5161"/>
    <w:rsid w:val="004F085B"/>
    <w:rsid w:val="004F3B86"/>
    <w:rsid w:val="004F7DB3"/>
    <w:rsid w:val="0050024C"/>
    <w:rsid w:val="00504F4F"/>
    <w:rsid w:val="00511070"/>
    <w:rsid w:val="00521384"/>
    <w:rsid w:val="00523BA3"/>
    <w:rsid w:val="00524927"/>
    <w:rsid w:val="00524D4A"/>
    <w:rsid w:val="00530AD4"/>
    <w:rsid w:val="005332E6"/>
    <w:rsid w:val="00537417"/>
    <w:rsid w:val="0054033D"/>
    <w:rsid w:val="00542D32"/>
    <w:rsid w:val="00556EEE"/>
    <w:rsid w:val="005578C4"/>
    <w:rsid w:val="00557A44"/>
    <w:rsid w:val="00557AAA"/>
    <w:rsid w:val="0056270F"/>
    <w:rsid w:val="00564302"/>
    <w:rsid w:val="005734A6"/>
    <w:rsid w:val="005753A8"/>
    <w:rsid w:val="00575B31"/>
    <w:rsid w:val="00585597"/>
    <w:rsid w:val="00585FA1"/>
    <w:rsid w:val="00586D41"/>
    <w:rsid w:val="00590332"/>
    <w:rsid w:val="005A0438"/>
    <w:rsid w:val="005B0E68"/>
    <w:rsid w:val="005B27B1"/>
    <w:rsid w:val="005B3145"/>
    <w:rsid w:val="005C0561"/>
    <w:rsid w:val="005C49D0"/>
    <w:rsid w:val="005C5268"/>
    <w:rsid w:val="005C5AE0"/>
    <w:rsid w:val="005D015A"/>
    <w:rsid w:val="005D31BF"/>
    <w:rsid w:val="005D3D1F"/>
    <w:rsid w:val="005D5E20"/>
    <w:rsid w:val="005D65E9"/>
    <w:rsid w:val="005D6E28"/>
    <w:rsid w:val="005E064C"/>
    <w:rsid w:val="005E2F4D"/>
    <w:rsid w:val="005E6CCD"/>
    <w:rsid w:val="005F07F9"/>
    <w:rsid w:val="005F55B8"/>
    <w:rsid w:val="0061358B"/>
    <w:rsid w:val="00615177"/>
    <w:rsid w:val="00621893"/>
    <w:rsid w:val="00623203"/>
    <w:rsid w:val="00630F6A"/>
    <w:rsid w:val="00631075"/>
    <w:rsid w:val="00640B60"/>
    <w:rsid w:val="0064121F"/>
    <w:rsid w:val="0064168C"/>
    <w:rsid w:val="00641D4D"/>
    <w:rsid w:val="00643569"/>
    <w:rsid w:val="00643E21"/>
    <w:rsid w:val="00647F8A"/>
    <w:rsid w:val="00654DE8"/>
    <w:rsid w:val="00654EB4"/>
    <w:rsid w:val="00660A5B"/>
    <w:rsid w:val="006612C7"/>
    <w:rsid w:val="00666B69"/>
    <w:rsid w:val="00671E3B"/>
    <w:rsid w:val="00681AB2"/>
    <w:rsid w:val="00687C25"/>
    <w:rsid w:val="00690ADD"/>
    <w:rsid w:val="0069108B"/>
    <w:rsid w:val="006A0761"/>
    <w:rsid w:val="006A4CDF"/>
    <w:rsid w:val="006A6C9F"/>
    <w:rsid w:val="006B5B08"/>
    <w:rsid w:val="006C28F7"/>
    <w:rsid w:val="006C4B92"/>
    <w:rsid w:val="006C7102"/>
    <w:rsid w:val="006D57BB"/>
    <w:rsid w:val="006D6A0B"/>
    <w:rsid w:val="006E7575"/>
    <w:rsid w:val="006F3EFA"/>
    <w:rsid w:val="006F48C9"/>
    <w:rsid w:val="007004C1"/>
    <w:rsid w:val="0070075F"/>
    <w:rsid w:val="007024A7"/>
    <w:rsid w:val="00702A27"/>
    <w:rsid w:val="00710006"/>
    <w:rsid w:val="007238A6"/>
    <w:rsid w:val="007276A8"/>
    <w:rsid w:val="00730847"/>
    <w:rsid w:val="00732F18"/>
    <w:rsid w:val="00740CDD"/>
    <w:rsid w:val="00740E8C"/>
    <w:rsid w:val="00740FC1"/>
    <w:rsid w:val="007418F1"/>
    <w:rsid w:val="00742FE6"/>
    <w:rsid w:val="00745FB5"/>
    <w:rsid w:val="00746BE3"/>
    <w:rsid w:val="00753536"/>
    <w:rsid w:val="00757295"/>
    <w:rsid w:val="0077778D"/>
    <w:rsid w:val="00777C52"/>
    <w:rsid w:val="00777CC2"/>
    <w:rsid w:val="00782476"/>
    <w:rsid w:val="007832F1"/>
    <w:rsid w:val="007845BD"/>
    <w:rsid w:val="007A1D14"/>
    <w:rsid w:val="007A2B4E"/>
    <w:rsid w:val="007A69D0"/>
    <w:rsid w:val="007B427F"/>
    <w:rsid w:val="007C24ED"/>
    <w:rsid w:val="007C4BA3"/>
    <w:rsid w:val="007C5C0E"/>
    <w:rsid w:val="007D5F78"/>
    <w:rsid w:val="007D783C"/>
    <w:rsid w:val="007E2027"/>
    <w:rsid w:val="007F19C9"/>
    <w:rsid w:val="007F2479"/>
    <w:rsid w:val="007F4608"/>
    <w:rsid w:val="007F59FD"/>
    <w:rsid w:val="008061A1"/>
    <w:rsid w:val="00806AA2"/>
    <w:rsid w:val="00813570"/>
    <w:rsid w:val="00814972"/>
    <w:rsid w:val="00832E42"/>
    <w:rsid w:val="008363A3"/>
    <w:rsid w:val="008368F4"/>
    <w:rsid w:val="008451E6"/>
    <w:rsid w:val="00862CC2"/>
    <w:rsid w:val="00874204"/>
    <w:rsid w:val="008755AB"/>
    <w:rsid w:val="008841FF"/>
    <w:rsid w:val="00895A9E"/>
    <w:rsid w:val="008A3235"/>
    <w:rsid w:val="008A6DE8"/>
    <w:rsid w:val="008B104E"/>
    <w:rsid w:val="008B1931"/>
    <w:rsid w:val="008B33ED"/>
    <w:rsid w:val="008B6C18"/>
    <w:rsid w:val="008B77E6"/>
    <w:rsid w:val="008C3979"/>
    <w:rsid w:val="008D4D1D"/>
    <w:rsid w:val="008D7F34"/>
    <w:rsid w:val="008E0737"/>
    <w:rsid w:val="008E733A"/>
    <w:rsid w:val="008F32CF"/>
    <w:rsid w:val="008F361B"/>
    <w:rsid w:val="008F6644"/>
    <w:rsid w:val="008F7400"/>
    <w:rsid w:val="009026B1"/>
    <w:rsid w:val="009049E5"/>
    <w:rsid w:val="00910AEC"/>
    <w:rsid w:val="00914388"/>
    <w:rsid w:val="00921C6F"/>
    <w:rsid w:val="00927671"/>
    <w:rsid w:val="00931EE9"/>
    <w:rsid w:val="00932772"/>
    <w:rsid w:val="0093622B"/>
    <w:rsid w:val="00940563"/>
    <w:rsid w:val="00950F42"/>
    <w:rsid w:val="00961EAE"/>
    <w:rsid w:val="009675D5"/>
    <w:rsid w:val="00970575"/>
    <w:rsid w:val="0097630A"/>
    <w:rsid w:val="009770CE"/>
    <w:rsid w:val="00980318"/>
    <w:rsid w:val="00981527"/>
    <w:rsid w:val="00982169"/>
    <w:rsid w:val="00983CCF"/>
    <w:rsid w:val="00984A79"/>
    <w:rsid w:val="00986A2F"/>
    <w:rsid w:val="009916D0"/>
    <w:rsid w:val="009A4DB7"/>
    <w:rsid w:val="009A5CB2"/>
    <w:rsid w:val="009A5DE5"/>
    <w:rsid w:val="009A6BFE"/>
    <w:rsid w:val="009B1A69"/>
    <w:rsid w:val="009B5561"/>
    <w:rsid w:val="009B6F07"/>
    <w:rsid w:val="009B7612"/>
    <w:rsid w:val="009C4FD3"/>
    <w:rsid w:val="009C526C"/>
    <w:rsid w:val="009C7B48"/>
    <w:rsid w:val="009D1D16"/>
    <w:rsid w:val="009D2009"/>
    <w:rsid w:val="009E06B0"/>
    <w:rsid w:val="009E4F14"/>
    <w:rsid w:val="009F09EE"/>
    <w:rsid w:val="009F165F"/>
    <w:rsid w:val="009F2F8C"/>
    <w:rsid w:val="009F7C43"/>
    <w:rsid w:val="009F7FD0"/>
    <w:rsid w:val="00A05B47"/>
    <w:rsid w:val="00A12192"/>
    <w:rsid w:val="00A20C24"/>
    <w:rsid w:val="00A218D6"/>
    <w:rsid w:val="00A2242D"/>
    <w:rsid w:val="00A22D59"/>
    <w:rsid w:val="00A3149A"/>
    <w:rsid w:val="00A41651"/>
    <w:rsid w:val="00A4294E"/>
    <w:rsid w:val="00A535C4"/>
    <w:rsid w:val="00A53BD8"/>
    <w:rsid w:val="00A6503B"/>
    <w:rsid w:val="00A768F4"/>
    <w:rsid w:val="00A8255D"/>
    <w:rsid w:val="00A82D4B"/>
    <w:rsid w:val="00A8381B"/>
    <w:rsid w:val="00A84E8A"/>
    <w:rsid w:val="00A87047"/>
    <w:rsid w:val="00AA1F89"/>
    <w:rsid w:val="00AA3FA1"/>
    <w:rsid w:val="00AB29A5"/>
    <w:rsid w:val="00AB3E5D"/>
    <w:rsid w:val="00AB4069"/>
    <w:rsid w:val="00AC0DC3"/>
    <w:rsid w:val="00AC204B"/>
    <w:rsid w:val="00AD459F"/>
    <w:rsid w:val="00AE2659"/>
    <w:rsid w:val="00AE323C"/>
    <w:rsid w:val="00AE4DFC"/>
    <w:rsid w:val="00AE657E"/>
    <w:rsid w:val="00AE7DD0"/>
    <w:rsid w:val="00AF44CF"/>
    <w:rsid w:val="00B00D98"/>
    <w:rsid w:val="00B0156B"/>
    <w:rsid w:val="00B2019A"/>
    <w:rsid w:val="00B215C7"/>
    <w:rsid w:val="00B23E74"/>
    <w:rsid w:val="00B344F1"/>
    <w:rsid w:val="00B37D9F"/>
    <w:rsid w:val="00B42793"/>
    <w:rsid w:val="00B43D5E"/>
    <w:rsid w:val="00B52FFA"/>
    <w:rsid w:val="00B5768D"/>
    <w:rsid w:val="00B57AE3"/>
    <w:rsid w:val="00B60198"/>
    <w:rsid w:val="00B62401"/>
    <w:rsid w:val="00B67A9F"/>
    <w:rsid w:val="00B7133B"/>
    <w:rsid w:val="00B72F57"/>
    <w:rsid w:val="00B7643F"/>
    <w:rsid w:val="00B769B3"/>
    <w:rsid w:val="00B85094"/>
    <w:rsid w:val="00B85B28"/>
    <w:rsid w:val="00B952C5"/>
    <w:rsid w:val="00B9587A"/>
    <w:rsid w:val="00BA520C"/>
    <w:rsid w:val="00BA72EF"/>
    <w:rsid w:val="00BB2439"/>
    <w:rsid w:val="00BB5DE5"/>
    <w:rsid w:val="00BC098C"/>
    <w:rsid w:val="00BC16B4"/>
    <w:rsid w:val="00BD3930"/>
    <w:rsid w:val="00BD5E3A"/>
    <w:rsid w:val="00BE5CBC"/>
    <w:rsid w:val="00BE6212"/>
    <w:rsid w:val="00BE6FF0"/>
    <w:rsid w:val="00BE7127"/>
    <w:rsid w:val="00C07980"/>
    <w:rsid w:val="00C21FA2"/>
    <w:rsid w:val="00C31EFE"/>
    <w:rsid w:val="00C34BC4"/>
    <w:rsid w:val="00C3535A"/>
    <w:rsid w:val="00C362A1"/>
    <w:rsid w:val="00C37573"/>
    <w:rsid w:val="00C50A6A"/>
    <w:rsid w:val="00C54227"/>
    <w:rsid w:val="00C56046"/>
    <w:rsid w:val="00C57AD3"/>
    <w:rsid w:val="00C60B89"/>
    <w:rsid w:val="00C60D4E"/>
    <w:rsid w:val="00C65511"/>
    <w:rsid w:val="00C72393"/>
    <w:rsid w:val="00C730A7"/>
    <w:rsid w:val="00C80D3D"/>
    <w:rsid w:val="00C908F6"/>
    <w:rsid w:val="00C91784"/>
    <w:rsid w:val="00C91C30"/>
    <w:rsid w:val="00CA4C63"/>
    <w:rsid w:val="00CB2894"/>
    <w:rsid w:val="00CB5778"/>
    <w:rsid w:val="00CB6E1E"/>
    <w:rsid w:val="00CB6F12"/>
    <w:rsid w:val="00CB7ADF"/>
    <w:rsid w:val="00CB7C59"/>
    <w:rsid w:val="00CC1C6B"/>
    <w:rsid w:val="00CC2734"/>
    <w:rsid w:val="00CC2B5D"/>
    <w:rsid w:val="00CC6879"/>
    <w:rsid w:val="00CC76FD"/>
    <w:rsid w:val="00CC78E4"/>
    <w:rsid w:val="00CD16BC"/>
    <w:rsid w:val="00CD221C"/>
    <w:rsid w:val="00CD52E6"/>
    <w:rsid w:val="00CE4963"/>
    <w:rsid w:val="00CF1684"/>
    <w:rsid w:val="00CF3B67"/>
    <w:rsid w:val="00CF52C0"/>
    <w:rsid w:val="00D026D7"/>
    <w:rsid w:val="00D04966"/>
    <w:rsid w:val="00D05984"/>
    <w:rsid w:val="00D11993"/>
    <w:rsid w:val="00D141E0"/>
    <w:rsid w:val="00D30A75"/>
    <w:rsid w:val="00D33950"/>
    <w:rsid w:val="00D342F6"/>
    <w:rsid w:val="00D3565B"/>
    <w:rsid w:val="00D362DB"/>
    <w:rsid w:val="00D4165D"/>
    <w:rsid w:val="00D4529F"/>
    <w:rsid w:val="00D466A6"/>
    <w:rsid w:val="00D60CDF"/>
    <w:rsid w:val="00D61553"/>
    <w:rsid w:val="00D623DA"/>
    <w:rsid w:val="00D66483"/>
    <w:rsid w:val="00D7211A"/>
    <w:rsid w:val="00D7301F"/>
    <w:rsid w:val="00D73A92"/>
    <w:rsid w:val="00D7555C"/>
    <w:rsid w:val="00D77CBF"/>
    <w:rsid w:val="00D93019"/>
    <w:rsid w:val="00D9310D"/>
    <w:rsid w:val="00D943DC"/>
    <w:rsid w:val="00D944A7"/>
    <w:rsid w:val="00D979DA"/>
    <w:rsid w:val="00DA1AE1"/>
    <w:rsid w:val="00DA5F7C"/>
    <w:rsid w:val="00DB356E"/>
    <w:rsid w:val="00DB6AFE"/>
    <w:rsid w:val="00DC107A"/>
    <w:rsid w:val="00DD136A"/>
    <w:rsid w:val="00DD44AF"/>
    <w:rsid w:val="00DE343F"/>
    <w:rsid w:val="00DE6F0F"/>
    <w:rsid w:val="00E02FF5"/>
    <w:rsid w:val="00E05730"/>
    <w:rsid w:val="00E110E1"/>
    <w:rsid w:val="00E11441"/>
    <w:rsid w:val="00E12D74"/>
    <w:rsid w:val="00E14F6E"/>
    <w:rsid w:val="00E22427"/>
    <w:rsid w:val="00E230D8"/>
    <w:rsid w:val="00E23F48"/>
    <w:rsid w:val="00E33202"/>
    <w:rsid w:val="00E34A54"/>
    <w:rsid w:val="00E37C8D"/>
    <w:rsid w:val="00E40745"/>
    <w:rsid w:val="00E43E8F"/>
    <w:rsid w:val="00E4702E"/>
    <w:rsid w:val="00E50A58"/>
    <w:rsid w:val="00E535B0"/>
    <w:rsid w:val="00E5440E"/>
    <w:rsid w:val="00E567AE"/>
    <w:rsid w:val="00E575EE"/>
    <w:rsid w:val="00E65B0E"/>
    <w:rsid w:val="00E70D72"/>
    <w:rsid w:val="00E81698"/>
    <w:rsid w:val="00E82205"/>
    <w:rsid w:val="00E83BF9"/>
    <w:rsid w:val="00E85D5A"/>
    <w:rsid w:val="00E86769"/>
    <w:rsid w:val="00E90780"/>
    <w:rsid w:val="00E92F85"/>
    <w:rsid w:val="00EA57ED"/>
    <w:rsid w:val="00EB1D16"/>
    <w:rsid w:val="00EB2A5D"/>
    <w:rsid w:val="00EC0FA6"/>
    <w:rsid w:val="00EC1AEC"/>
    <w:rsid w:val="00EC26B8"/>
    <w:rsid w:val="00EC5282"/>
    <w:rsid w:val="00ED18F2"/>
    <w:rsid w:val="00ED26C7"/>
    <w:rsid w:val="00ED4B59"/>
    <w:rsid w:val="00ED5F96"/>
    <w:rsid w:val="00ED716B"/>
    <w:rsid w:val="00EE563F"/>
    <w:rsid w:val="00EF1354"/>
    <w:rsid w:val="00F00342"/>
    <w:rsid w:val="00F03213"/>
    <w:rsid w:val="00F0351A"/>
    <w:rsid w:val="00F07A32"/>
    <w:rsid w:val="00F07A87"/>
    <w:rsid w:val="00F1152A"/>
    <w:rsid w:val="00F17FC6"/>
    <w:rsid w:val="00F26712"/>
    <w:rsid w:val="00F31878"/>
    <w:rsid w:val="00F32BC0"/>
    <w:rsid w:val="00F33539"/>
    <w:rsid w:val="00F42954"/>
    <w:rsid w:val="00F473BF"/>
    <w:rsid w:val="00F51710"/>
    <w:rsid w:val="00F55CAF"/>
    <w:rsid w:val="00F65706"/>
    <w:rsid w:val="00F67872"/>
    <w:rsid w:val="00F83E39"/>
    <w:rsid w:val="00F944D8"/>
    <w:rsid w:val="00F96BB0"/>
    <w:rsid w:val="00FA1B8D"/>
    <w:rsid w:val="00FA21DC"/>
    <w:rsid w:val="00FA225E"/>
    <w:rsid w:val="00FB14AF"/>
    <w:rsid w:val="00FB209B"/>
    <w:rsid w:val="00FB236A"/>
    <w:rsid w:val="00FB4E60"/>
    <w:rsid w:val="00FB7D7C"/>
    <w:rsid w:val="00FC0E5B"/>
    <w:rsid w:val="00FC3098"/>
    <w:rsid w:val="00FD0DEC"/>
    <w:rsid w:val="00FD2AA4"/>
    <w:rsid w:val="00FD2C72"/>
    <w:rsid w:val="00FE1AEB"/>
    <w:rsid w:val="00FE5C54"/>
    <w:rsid w:val="00FE683F"/>
    <w:rsid w:val="00FF29BE"/>
    <w:rsid w:val="00FF3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3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342F6"/>
    <w:pPr>
      <w:tabs>
        <w:tab w:val="center" w:pos="4320"/>
        <w:tab w:val="right" w:pos="8640"/>
      </w:tabs>
    </w:pPr>
  </w:style>
  <w:style w:type="character" w:customStyle="1" w:styleId="Char">
    <w:name w:val="页眉 Char"/>
    <w:basedOn w:val="a0"/>
    <w:link w:val="a3"/>
    <w:uiPriority w:val="99"/>
    <w:locked/>
    <w:rsid w:val="00D342F6"/>
    <w:rPr>
      <w:rFonts w:cs="Times New Roman"/>
    </w:rPr>
  </w:style>
  <w:style w:type="paragraph" w:styleId="a4">
    <w:name w:val="footer"/>
    <w:basedOn w:val="a"/>
    <w:link w:val="Char0"/>
    <w:uiPriority w:val="99"/>
    <w:rsid w:val="00D342F6"/>
    <w:pPr>
      <w:tabs>
        <w:tab w:val="center" w:pos="4320"/>
        <w:tab w:val="right" w:pos="8640"/>
      </w:tabs>
    </w:pPr>
  </w:style>
  <w:style w:type="character" w:customStyle="1" w:styleId="Char0">
    <w:name w:val="页脚 Char"/>
    <w:basedOn w:val="a0"/>
    <w:link w:val="a4"/>
    <w:uiPriority w:val="99"/>
    <w:locked/>
    <w:rsid w:val="00D342F6"/>
    <w:rPr>
      <w:rFonts w:cs="Times New Roman"/>
    </w:rPr>
  </w:style>
  <w:style w:type="character" w:styleId="a5">
    <w:name w:val="page number"/>
    <w:basedOn w:val="a0"/>
    <w:uiPriority w:val="99"/>
    <w:semiHidden/>
    <w:rsid w:val="004C3067"/>
    <w:rPr>
      <w:rFonts w:cs="Times New Roman"/>
    </w:rPr>
  </w:style>
  <w:style w:type="paragraph" w:styleId="a6">
    <w:name w:val="List Paragraph"/>
    <w:basedOn w:val="a"/>
    <w:uiPriority w:val="99"/>
    <w:qFormat/>
    <w:rsid w:val="00B2019A"/>
    <w:pPr>
      <w:ind w:left="720"/>
      <w:contextualSpacing/>
    </w:pPr>
  </w:style>
  <w:style w:type="table" w:styleId="a7">
    <w:name w:val="Table Grid"/>
    <w:basedOn w:val="a1"/>
    <w:uiPriority w:val="99"/>
    <w:rsid w:val="00B201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0F30B7"/>
    <w:rPr>
      <w:rFonts w:ascii="Lucida Grande" w:hAnsi="Lucida Grande" w:cs="Lucida Grande"/>
      <w:sz w:val="18"/>
      <w:szCs w:val="18"/>
    </w:rPr>
  </w:style>
  <w:style w:type="character" w:customStyle="1" w:styleId="Char1">
    <w:name w:val="批注框文本 Char"/>
    <w:basedOn w:val="a0"/>
    <w:link w:val="a8"/>
    <w:uiPriority w:val="99"/>
    <w:semiHidden/>
    <w:locked/>
    <w:rsid w:val="000F30B7"/>
    <w:rPr>
      <w:rFonts w:ascii="Lucida Grande" w:hAnsi="Lucida Grande" w:cs="Lucida Grande"/>
      <w:sz w:val="18"/>
      <w:szCs w:val="18"/>
    </w:rPr>
  </w:style>
  <w:style w:type="paragraph" w:styleId="a9">
    <w:name w:val="annotation text"/>
    <w:basedOn w:val="a"/>
    <w:link w:val="Char10"/>
    <w:uiPriority w:val="99"/>
    <w:rsid w:val="00643569"/>
    <w:pPr>
      <w:widowControl w:val="0"/>
    </w:pPr>
    <w:rPr>
      <w:rFonts w:ascii="Times New Roman" w:hAnsi="Times New Roman"/>
      <w:kern w:val="2"/>
      <w:sz w:val="21"/>
      <w:lang w:eastAsia="zh-CN"/>
    </w:rPr>
  </w:style>
  <w:style w:type="character" w:customStyle="1" w:styleId="Char10">
    <w:name w:val="批注文字 Char1"/>
    <w:basedOn w:val="a0"/>
    <w:link w:val="a9"/>
    <w:uiPriority w:val="99"/>
    <w:locked/>
    <w:rsid w:val="00643569"/>
    <w:rPr>
      <w:rFonts w:ascii="Times New Roman" w:eastAsia="宋体" w:hAnsi="Times New Roman" w:cs="Times New Roman"/>
      <w:kern w:val="2"/>
      <w:sz w:val="21"/>
      <w:lang w:eastAsia="zh-CN"/>
    </w:rPr>
  </w:style>
  <w:style w:type="character" w:customStyle="1" w:styleId="Char2">
    <w:name w:val="批注文字 Char"/>
    <w:basedOn w:val="a0"/>
    <w:uiPriority w:val="99"/>
    <w:semiHidden/>
    <w:rsid w:val="00643569"/>
    <w:rPr>
      <w:rFonts w:cs="Times New Roman"/>
    </w:rPr>
  </w:style>
  <w:style w:type="character" w:styleId="aa">
    <w:name w:val="annotation reference"/>
    <w:basedOn w:val="a0"/>
    <w:uiPriority w:val="99"/>
    <w:semiHidden/>
    <w:rsid w:val="00643569"/>
    <w:rPr>
      <w:rFonts w:cs="Times New Roman"/>
      <w:sz w:val="21"/>
      <w:szCs w:val="21"/>
    </w:rPr>
  </w:style>
  <w:style w:type="paragraph" w:styleId="ab">
    <w:name w:val="annotation subject"/>
    <w:basedOn w:val="a9"/>
    <w:next w:val="a9"/>
    <w:link w:val="Char3"/>
    <w:uiPriority w:val="99"/>
    <w:semiHidden/>
    <w:rsid w:val="00643569"/>
    <w:pPr>
      <w:widowControl/>
    </w:pPr>
    <w:rPr>
      <w:rFonts w:ascii="Cambria" w:hAnsi="Cambria"/>
      <w:b/>
      <w:bCs/>
      <w:kern w:val="0"/>
      <w:sz w:val="24"/>
      <w:lang w:eastAsia="en-US"/>
    </w:rPr>
  </w:style>
  <w:style w:type="character" w:customStyle="1" w:styleId="Char3">
    <w:name w:val="批注主题 Char"/>
    <w:basedOn w:val="Char10"/>
    <w:link w:val="ab"/>
    <w:uiPriority w:val="99"/>
    <w:semiHidden/>
    <w:locked/>
    <w:rsid w:val="00643569"/>
    <w:rPr>
      <w:rFonts w:ascii="Times New Roman" w:eastAsia="宋体" w:hAnsi="Times New Roman" w:cs="Times New Roman"/>
      <w:b/>
      <w:bCs/>
      <w:kern w:val="2"/>
      <w:sz w:val="21"/>
      <w:lang w:eastAsia="zh-CN"/>
    </w:rPr>
  </w:style>
  <w:style w:type="character" w:styleId="ac">
    <w:name w:val="Hyperlink"/>
    <w:basedOn w:val="a0"/>
    <w:uiPriority w:val="99"/>
    <w:rsid w:val="0061358B"/>
    <w:rPr>
      <w:rFonts w:cs="Times New Roman"/>
      <w:color w:val="0000FF"/>
      <w:u w:val="single"/>
    </w:rPr>
  </w:style>
  <w:style w:type="character" w:styleId="ad">
    <w:name w:val="FollowedHyperlink"/>
    <w:basedOn w:val="a0"/>
    <w:uiPriority w:val="99"/>
    <w:semiHidden/>
    <w:rsid w:val="002A1B6E"/>
    <w:rPr>
      <w:rFonts w:cs="Times New Roman"/>
      <w:color w:val="800080"/>
      <w:u w:val="single"/>
    </w:rPr>
  </w:style>
  <w:style w:type="paragraph" w:customStyle="1" w:styleId="p0">
    <w:name w:val="p0"/>
    <w:basedOn w:val="a"/>
    <w:uiPriority w:val="99"/>
    <w:rsid w:val="00003669"/>
    <w:pPr>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CF168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39"/>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342F6"/>
    <w:pPr>
      <w:tabs>
        <w:tab w:val="center" w:pos="4320"/>
        <w:tab w:val="right" w:pos="8640"/>
      </w:tabs>
    </w:pPr>
  </w:style>
  <w:style w:type="character" w:customStyle="1" w:styleId="Char">
    <w:name w:val="页眉 Char"/>
    <w:basedOn w:val="a0"/>
    <w:link w:val="a3"/>
    <w:uiPriority w:val="99"/>
    <w:locked/>
    <w:rsid w:val="00D342F6"/>
    <w:rPr>
      <w:rFonts w:cs="Times New Roman"/>
    </w:rPr>
  </w:style>
  <w:style w:type="paragraph" w:styleId="a4">
    <w:name w:val="footer"/>
    <w:basedOn w:val="a"/>
    <w:link w:val="Char0"/>
    <w:uiPriority w:val="99"/>
    <w:rsid w:val="00D342F6"/>
    <w:pPr>
      <w:tabs>
        <w:tab w:val="center" w:pos="4320"/>
        <w:tab w:val="right" w:pos="8640"/>
      </w:tabs>
    </w:pPr>
  </w:style>
  <w:style w:type="character" w:customStyle="1" w:styleId="Char0">
    <w:name w:val="页脚 Char"/>
    <w:basedOn w:val="a0"/>
    <w:link w:val="a4"/>
    <w:uiPriority w:val="99"/>
    <w:locked/>
    <w:rsid w:val="00D342F6"/>
    <w:rPr>
      <w:rFonts w:cs="Times New Roman"/>
    </w:rPr>
  </w:style>
  <w:style w:type="character" w:styleId="a5">
    <w:name w:val="page number"/>
    <w:basedOn w:val="a0"/>
    <w:uiPriority w:val="99"/>
    <w:semiHidden/>
    <w:rsid w:val="004C3067"/>
    <w:rPr>
      <w:rFonts w:cs="Times New Roman"/>
    </w:rPr>
  </w:style>
  <w:style w:type="paragraph" w:styleId="a6">
    <w:name w:val="List Paragraph"/>
    <w:basedOn w:val="a"/>
    <w:uiPriority w:val="99"/>
    <w:qFormat/>
    <w:rsid w:val="00B2019A"/>
    <w:pPr>
      <w:ind w:left="720"/>
      <w:contextualSpacing/>
    </w:pPr>
  </w:style>
  <w:style w:type="table" w:styleId="a7">
    <w:name w:val="Table Grid"/>
    <w:basedOn w:val="a1"/>
    <w:uiPriority w:val="99"/>
    <w:rsid w:val="00B2019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rsid w:val="000F30B7"/>
    <w:rPr>
      <w:rFonts w:ascii="Lucida Grande" w:hAnsi="Lucida Grande" w:cs="Lucida Grande"/>
      <w:sz w:val="18"/>
      <w:szCs w:val="18"/>
    </w:rPr>
  </w:style>
  <w:style w:type="character" w:customStyle="1" w:styleId="Char1">
    <w:name w:val="批注框文本 Char"/>
    <w:basedOn w:val="a0"/>
    <w:link w:val="a8"/>
    <w:uiPriority w:val="99"/>
    <w:semiHidden/>
    <w:locked/>
    <w:rsid w:val="000F30B7"/>
    <w:rPr>
      <w:rFonts w:ascii="Lucida Grande" w:hAnsi="Lucida Grande" w:cs="Lucida Grande"/>
      <w:sz w:val="18"/>
      <w:szCs w:val="18"/>
    </w:rPr>
  </w:style>
  <w:style w:type="paragraph" w:styleId="a9">
    <w:name w:val="annotation text"/>
    <w:basedOn w:val="a"/>
    <w:link w:val="Char10"/>
    <w:uiPriority w:val="99"/>
    <w:rsid w:val="00643569"/>
    <w:pPr>
      <w:widowControl w:val="0"/>
    </w:pPr>
    <w:rPr>
      <w:rFonts w:ascii="Times New Roman" w:hAnsi="Times New Roman"/>
      <w:kern w:val="2"/>
      <w:sz w:val="21"/>
      <w:lang w:eastAsia="zh-CN"/>
    </w:rPr>
  </w:style>
  <w:style w:type="character" w:customStyle="1" w:styleId="Char10">
    <w:name w:val="批注文字 Char1"/>
    <w:basedOn w:val="a0"/>
    <w:link w:val="a9"/>
    <w:uiPriority w:val="99"/>
    <w:locked/>
    <w:rsid w:val="00643569"/>
    <w:rPr>
      <w:rFonts w:ascii="Times New Roman" w:eastAsia="宋体" w:hAnsi="Times New Roman" w:cs="Times New Roman"/>
      <w:kern w:val="2"/>
      <w:sz w:val="21"/>
      <w:lang w:eastAsia="zh-CN"/>
    </w:rPr>
  </w:style>
  <w:style w:type="character" w:customStyle="1" w:styleId="Char2">
    <w:name w:val="批注文字 Char"/>
    <w:basedOn w:val="a0"/>
    <w:uiPriority w:val="99"/>
    <w:semiHidden/>
    <w:rsid w:val="00643569"/>
    <w:rPr>
      <w:rFonts w:cs="Times New Roman"/>
    </w:rPr>
  </w:style>
  <w:style w:type="character" w:styleId="aa">
    <w:name w:val="annotation reference"/>
    <w:basedOn w:val="a0"/>
    <w:uiPriority w:val="99"/>
    <w:semiHidden/>
    <w:rsid w:val="00643569"/>
    <w:rPr>
      <w:rFonts w:cs="Times New Roman"/>
      <w:sz w:val="21"/>
      <w:szCs w:val="21"/>
    </w:rPr>
  </w:style>
  <w:style w:type="paragraph" w:styleId="ab">
    <w:name w:val="annotation subject"/>
    <w:basedOn w:val="a9"/>
    <w:next w:val="a9"/>
    <w:link w:val="Char3"/>
    <w:uiPriority w:val="99"/>
    <w:semiHidden/>
    <w:rsid w:val="00643569"/>
    <w:pPr>
      <w:widowControl/>
    </w:pPr>
    <w:rPr>
      <w:rFonts w:ascii="Cambria" w:hAnsi="Cambria"/>
      <w:b/>
      <w:bCs/>
      <w:kern w:val="0"/>
      <w:sz w:val="24"/>
      <w:lang w:eastAsia="en-US"/>
    </w:rPr>
  </w:style>
  <w:style w:type="character" w:customStyle="1" w:styleId="Char3">
    <w:name w:val="批注主题 Char"/>
    <w:basedOn w:val="Char10"/>
    <w:link w:val="ab"/>
    <w:uiPriority w:val="99"/>
    <w:semiHidden/>
    <w:locked/>
    <w:rsid w:val="00643569"/>
    <w:rPr>
      <w:rFonts w:ascii="Times New Roman" w:eastAsia="宋体" w:hAnsi="Times New Roman" w:cs="Times New Roman"/>
      <w:b/>
      <w:bCs/>
      <w:kern w:val="2"/>
      <w:sz w:val="21"/>
      <w:lang w:eastAsia="zh-CN"/>
    </w:rPr>
  </w:style>
  <w:style w:type="character" w:styleId="ac">
    <w:name w:val="Hyperlink"/>
    <w:basedOn w:val="a0"/>
    <w:uiPriority w:val="99"/>
    <w:rsid w:val="0061358B"/>
    <w:rPr>
      <w:rFonts w:cs="Times New Roman"/>
      <w:color w:val="0000FF"/>
      <w:u w:val="single"/>
    </w:rPr>
  </w:style>
  <w:style w:type="character" w:styleId="ad">
    <w:name w:val="FollowedHyperlink"/>
    <w:basedOn w:val="a0"/>
    <w:uiPriority w:val="99"/>
    <w:semiHidden/>
    <w:rsid w:val="002A1B6E"/>
    <w:rPr>
      <w:rFonts w:cs="Times New Roman"/>
      <w:color w:val="800080"/>
      <w:u w:val="single"/>
    </w:rPr>
  </w:style>
  <w:style w:type="paragraph" w:customStyle="1" w:styleId="p0">
    <w:name w:val="p0"/>
    <w:basedOn w:val="a"/>
    <w:uiPriority w:val="99"/>
    <w:rsid w:val="00003669"/>
    <w:pPr>
      <w:spacing w:line="240" w:lineRule="atLeast"/>
    </w:pPr>
    <w:rPr>
      <w:rFonts w:ascii="Century" w:hAnsi="Century" w:cs="宋体"/>
      <w:sz w:val="21"/>
      <w:szCs w:val="21"/>
      <w:lang w:eastAsia="zh-CN"/>
    </w:rPr>
  </w:style>
  <w:style w:type="character" w:customStyle="1" w:styleId="apple-converted-space">
    <w:name w:val="apple-converted-space"/>
    <w:basedOn w:val="a0"/>
    <w:uiPriority w:val="99"/>
    <w:rsid w:val="00CF168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47647">
      <w:marLeft w:val="0"/>
      <w:marRight w:val="0"/>
      <w:marTop w:val="0"/>
      <w:marBottom w:val="0"/>
      <w:divBdr>
        <w:top w:val="none" w:sz="0" w:space="0" w:color="auto"/>
        <w:left w:val="none" w:sz="0" w:space="0" w:color="auto"/>
        <w:bottom w:val="none" w:sz="0" w:space="0" w:color="auto"/>
        <w:right w:val="none" w:sz="0" w:space="0" w:color="auto"/>
      </w:divBdr>
      <w:divsChild>
        <w:div w:id="1445147924">
          <w:marLeft w:val="0"/>
          <w:marRight w:val="0"/>
          <w:marTop w:val="0"/>
          <w:marBottom w:val="0"/>
          <w:divBdr>
            <w:top w:val="none" w:sz="0" w:space="0" w:color="auto"/>
            <w:left w:val="none" w:sz="0" w:space="0" w:color="auto"/>
            <w:bottom w:val="none" w:sz="0" w:space="0" w:color="auto"/>
            <w:right w:val="none" w:sz="0" w:space="0" w:color="auto"/>
          </w:divBdr>
          <w:divsChild>
            <w:div w:id="1445147587">
              <w:marLeft w:val="0"/>
              <w:marRight w:val="0"/>
              <w:marTop w:val="0"/>
              <w:marBottom w:val="0"/>
              <w:divBdr>
                <w:top w:val="none" w:sz="0" w:space="0" w:color="auto"/>
                <w:left w:val="none" w:sz="0" w:space="0" w:color="auto"/>
                <w:bottom w:val="none" w:sz="0" w:space="0" w:color="auto"/>
                <w:right w:val="none" w:sz="0" w:space="0" w:color="auto"/>
              </w:divBdr>
            </w:div>
            <w:div w:id="1445147591">
              <w:marLeft w:val="0"/>
              <w:marRight w:val="0"/>
              <w:marTop w:val="0"/>
              <w:marBottom w:val="0"/>
              <w:divBdr>
                <w:top w:val="none" w:sz="0" w:space="0" w:color="auto"/>
                <w:left w:val="none" w:sz="0" w:space="0" w:color="auto"/>
                <w:bottom w:val="none" w:sz="0" w:space="0" w:color="auto"/>
                <w:right w:val="none" w:sz="0" w:space="0" w:color="auto"/>
              </w:divBdr>
            </w:div>
            <w:div w:id="1445147593">
              <w:marLeft w:val="0"/>
              <w:marRight w:val="0"/>
              <w:marTop w:val="0"/>
              <w:marBottom w:val="0"/>
              <w:divBdr>
                <w:top w:val="none" w:sz="0" w:space="0" w:color="auto"/>
                <w:left w:val="none" w:sz="0" w:space="0" w:color="auto"/>
                <w:bottom w:val="none" w:sz="0" w:space="0" w:color="auto"/>
                <w:right w:val="none" w:sz="0" w:space="0" w:color="auto"/>
              </w:divBdr>
            </w:div>
            <w:div w:id="1445147594">
              <w:marLeft w:val="0"/>
              <w:marRight w:val="0"/>
              <w:marTop w:val="0"/>
              <w:marBottom w:val="0"/>
              <w:divBdr>
                <w:top w:val="none" w:sz="0" w:space="0" w:color="auto"/>
                <w:left w:val="none" w:sz="0" w:space="0" w:color="auto"/>
                <w:bottom w:val="none" w:sz="0" w:space="0" w:color="auto"/>
                <w:right w:val="none" w:sz="0" w:space="0" w:color="auto"/>
              </w:divBdr>
            </w:div>
            <w:div w:id="1445147596">
              <w:marLeft w:val="0"/>
              <w:marRight w:val="0"/>
              <w:marTop w:val="0"/>
              <w:marBottom w:val="0"/>
              <w:divBdr>
                <w:top w:val="none" w:sz="0" w:space="0" w:color="auto"/>
                <w:left w:val="none" w:sz="0" w:space="0" w:color="auto"/>
                <w:bottom w:val="none" w:sz="0" w:space="0" w:color="auto"/>
                <w:right w:val="none" w:sz="0" w:space="0" w:color="auto"/>
              </w:divBdr>
            </w:div>
            <w:div w:id="1445147600">
              <w:marLeft w:val="0"/>
              <w:marRight w:val="0"/>
              <w:marTop w:val="0"/>
              <w:marBottom w:val="0"/>
              <w:divBdr>
                <w:top w:val="none" w:sz="0" w:space="0" w:color="auto"/>
                <w:left w:val="none" w:sz="0" w:space="0" w:color="auto"/>
                <w:bottom w:val="none" w:sz="0" w:space="0" w:color="auto"/>
                <w:right w:val="none" w:sz="0" w:space="0" w:color="auto"/>
              </w:divBdr>
            </w:div>
            <w:div w:id="1445147604">
              <w:marLeft w:val="0"/>
              <w:marRight w:val="0"/>
              <w:marTop w:val="0"/>
              <w:marBottom w:val="0"/>
              <w:divBdr>
                <w:top w:val="none" w:sz="0" w:space="0" w:color="auto"/>
                <w:left w:val="none" w:sz="0" w:space="0" w:color="auto"/>
                <w:bottom w:val="none" w:sz="0" w:space="0" w:color="auto"/>
                <w:right w:val="none" w:sz="0" w:space="0" w:color="auto"/>
              </w:divBdr>
            </w:div>
            <w:div w:id="1445147606">
              <w:marLeft w:val="0"/>
              <w:marRight w:val="0"/>
              <w:marTop w:val="0"/>
              <w:marBottom w:val="0"/>
              <w:divBdr>
                <w:top w:val="none" w:sz="0" w:space="0" w:color="auto"/>
                <w:left w:val="none" w:sz="0" w:space="0" w:color="auto"/>
                <w:bottom w:val="none" w:sz="0" w:space="0" w:color="auto"/>
                <w:right w:val="none" w:sz="0" w:space="0" w:color="auto"/>
              </w:divBdr>
            </w:div>
            <w:div w:id="1445147612">
              <w:marLeft w:val="0"/>
              <w:marRight w:val="0"/>
              <w:marTop w:val="0"/>
              <w:marBottom w:val="0"/>
              <w:divBdr>
                <w:top w:val="none" w:sz="0" w:space="0" w:color="auto"/>
                <w:left w:val="none" w:sz="0" w:space="0" w:color="auto"/>
                <w:bottom w:val="none" w:sz="0" w:space="0" w:color="auto"/>
                <w:right w:val="none" w:sz="0" w:space="0" w:color="auto"/>
              </w:divBdr>
            </w:div>
            <w:div w:id="1445147620">
              <w:marLeft w:val="0"/>
              <w:marRight w:val="0"/>
              <w:marTop w:val="0"/>
              <w:marBottom w:val="0"/>
              <w:divBdr>
                <w:top w:val="none" w:sz="0" w:space="0" w:color="auto"/>
                <w:left w:val="none" w:sz="0" w:space="0" w:color="auto"/>
                <w:bottom w:val="none" w:sz="0" w:space="0" w:color="auto"/>
                <w:right w:val="none" w:sz="0" w:space="0" w:color="auto"/>
              </w:divBdr>
            </w:div>
            <w:div w:id="1445147624">
              <w:marLeft w:val="0"/>
              <w:marRight w:val="0"/>
              <w:marTop w:val="0"/>
              <w:marBottom w:val="0"/>
              <w:divBdr>
                <w:top w:val="none" w:sz="0" w:space="0" w:color="auto"/>
                <w:left w:val="none" w:sz="0" w:space="0" w:color="auto"/>
                <w:bottom w:val="none" w:sz="0" w:space="0" w:color="auto"/>
                <w:right w:val="none" w:sz="0" w:space="0" w:color="auto"/>
              </w:divBdr>
            </w:div>
            <w:div w:id="1445147626">
              <w:marLeft w:val="0"/>
              <w:marRight w:val="0"/>
              <w:marTop w:val="0"/>
              <w:marBottom w:val="0"/>
              <w:divBdr>
                <w:top w:val="none" w:sz="0" w:space="0" w:color="auto"/>
                <w:left w:val="none" w:sz="0" w:space="0" w:color="auto"/>
                <w:bottom w:val="none" w:sz="0" w:space="0" w:color="auto"/>
                <w:right w:val="none" w:sz="0" w:space="0" w:color="auto"/>
              </w:divBdr>
            </w:div>
            <w:div w:id="1445147629">
              <w:marLeft w:val="0"/>
              <w:marRight w:val="0"/>
              <w:marTop w:val="0"/>
              <w:marBottom w:val="0"/>
              <w:divBdr>
                <w:top w:val="none" w:sz="0" w:space="0" w:color="auto"/>
                <w:left w:val="none" w:sz="0" w:space="0" w:color="auto"/>
                <w:bottom w:val="none" w:sz="0" w:space="0" w:color="auto"/>
                <w:right w:val="none" w:sz="0" w:space="0" w:color="auto"/>
              </w:divBdr>
            </w:div>
            <w:div w:id="1445147630">
              <w:marLeft w:val="0"/>
              <w:marRight w:val="0"/>
              <w:marTop w:val="0"/>
              <w:marBottom w:val="0"/>
              <w:divBdr>
                <w:top w:val="none" w:sz="0" w:space="0" w:color="auto"/>
                <w:left w:val="none" w:sz="0" w:space="0" w:color="auto"/>
                <w:bottom w:val="none" w:sz="0" w:space="0" w:color="auto"/>
                <w:right w:val="none" w:sz="0" w:space="0" w:color="auto"/>
              </w:divBdr>
            </w:div>
            <w:div w:id="1445147631">
              <w:marLeft w:val="0"/>
              <w:marRight w:val="0"/>
              <w:marTop w:val="0"/>
              <w:marBottom w:val="0"/>
              <w:divBdr>
                <w:top w:val="none" w:sz="0" w:space="0" w:color="auto"/>
                <w:left w:val="none" w:sz="0" w:space="0" w:color="auto"/>
                <w:bottom w:val="none" w:sz="0" w:space="0" w:color="auto"/>
                <w:right w:val="none" w:sz="0" w:space="0" w:color="auto"/>
              </w:divBdr>
            </w:div>
            <w:div w:id="1445147632">
              <w:marLeft w:val="0"/>
              <w:marRight w:val="0"/>
              <w:marTop w:val="0"/>
              <w:marBottom w:val="0"/>
              <w:divBdr>
                <w:top w:val="none" w:sz="0" w:space="0" w:color="auto"/>
                <w:left w:val="none" w:sz="0" w:space="0" w:color="auto"/>
                <w:bottom w:val="none" w:sz="0" w:space="0" w:color="auto"/>
                <w:right w:val="none" w:sz="0" w:space="0" w:color="auto"/>
              </w:divBdr>
            </w:div>
            <w:div w:id="1445147633">
              <w:marLeft w:val="0"/>
              <w:marRight w:val="0"/>
              <w:marTop w:val="0"/>
              <w:marBottom w:val="0"/>
              <w:divBdr>
                <w:top w:val="none" w:sz="0" w:space="0" w:color="auto"/>
                <w:left w:val="none" w:sz="0" w:space="0" w:color="auto"/>
                <w:bottom w:val="none" w:sz="0" w:space="0" w:color="auto"/>
                <w:right w:val="none" w:sz="0" w:space="0" w:color="auto"/>
              </w:divBdr>
            </w:div>
            <w:div w:id="1445147636">
              <w:marLeft w:val="0"/>
              <w:marRight w:val="0"/>
              <w:marTop w:val="0"/>
              <w:marBottom w:val="0"/>
              <w:divBdr>
                <w:top w:val="none" w:sz="0" w:space="0" w:color="auto"/>
                <w:left w:val="none" w:sz="0" w:space="0" w:color="auto"/>
                <w:bottom w:val="none" w:sz="0" w:space="0" w:color="auto"/>
                <w:right w:val="none" w:sz="0" w:space="0" w:color="auto"/>
              </w:divBdr>
            </w:div>
            <w:div w:id="1445147640">
              <w:marLeft w:val="0"/>
              <w:marRight w:val="0"/>
              <w:marTop w:val="0"/>
              <w:marBottom w:val="0"/>
              <w:divBdr>
                <w:top w:val="none" w:sz="0" w:space="0" w:color="auto"/>
                <w:left w:val="none" w:sz="0" w:space="0" w:color="auto"/>
                <w:bottom w:val="none" w:sz="0" w:space="0" w:color="auto"/>
                <w:right w:val="none" w:sz="0" w:space="0" w:color="auto"/>
              </w:divBdr>
            </w:div>
            <w:div w:id="1445147641">
              <w:marLeft w:val="0"/>
              <w:marRight w:val="0"/>
              <w:marTop w:val="0"/>
              <w:marBottom w:val="0"/>
              <w:divBdr>
                <w:top w:val="none" w:sz="0" w:space="0" w:color="auto"/>
                <w:left w:val="none" w:sz="0" w:space="0" w:color="auto"/>
                <w:bottom w:val="none" w:sz="0" w:space="0" w:color="auto"/>
                <w:right w:val="none" w:sz="0" w:space="0" w:color="auto"/>
              </w:divBdr>
            </w:div>
            <w:div w:id="1445147642">
              <w:marLeft w:val="0"/>
              <w:marRight w:val="0"/>
              <w:marTop w:val="0"/>
              <w:marBottom w:val="0"/>
              <w:divBdr>
                <w:top w:val="none" w:sz="0" w:space="0" w:color="auto"/>
                <w:left w:val="none" w:sz="0" w:space="0" w:color="auto"/>
                <w:bottom w:val="none" w:sz="0" w:space="0" w:color="auto"/>
                <w:right w:val="none" w:sz="0" w:space="0" w:color="auto"/>
              </w:divBdr>
            </w:div>
            <w:div w:id="1445147645">
              <w:marLeft w:val="0"/>
              <w:marRight w:val="0"/>
              <w:marTop w:val="0"/>
              <w:marBottom w:val="0"/>
              <w:divBdr>
                <w:top w:val="none" w:sz="0" w:space="0" w:color="auto"/>
                <w:left w:val="none" w:sz="0" w:space="0" w:color="auto"/>
                <w:bottom w:val="none" w:sz="0" w:space="0" w:color="auto"/>
                <w:right w:val="none" w:sz="0" w:space="0" w:color="auto"/>
              </w:divBdr>
            </w:div>
            <w:div w:id="1445147646">
              <w:marLeft w:val="0"/>
              <w:marRight w:val="0"/>
              <w:marTop w:val="0"/>
              <w:marBottom w:val="0"/>
              <w:divBdr>
                <w:top w:val="none" w:sz="0" w:space="0" w:color="auto"/>
                <w:left w:val="none" w:sz="0" w:space="0" w:color="auto"/>
                <w:bottom w:val="none" w:sz="0" w:space="0" w:color="auto"/>
                <w:right w:val="none" w:sz="0" w:space="0" w:color="auto"/>
              </w:divBdr>
            </w:div>
            <w:div w:id="1445147649">
              <w:marLeft w:val="0"/>
              <w:marRight w:val="0"/>
              <w:marTop w:val="0"/>
              <w:marBottom w:val="0"/>
              <w:divBdr>
                <w:top w:val="none" w:sz="0" w:space="0" w:color="auto"/>
                <w:left w:val="none" w:sz="0" w:space="0" w:color="auto"/>
                <w:bottom w:val="none" w:sz="0" w:space="0" w:color="auto"/>
                <w:right w:val="none" w:sz="0" w:space="0" w:color="auto"/>
              </w:divBdr>
            </w:div>
            <w:div w:id="1445147653">
              <w:marLeft w:val="0"/>
              <w:marRight w:val="0"/>
              <w:marTop w:val="0"/>
              <w:marBottom w:val="0"/>
              <w:divBdr>
                <w:top w:val="none" w:sz="0" w:space="0" w:color="auto"/>
                <w:left w:val="none" w:sz="0" w:space="0" w:color="auto"/>
                <w:bottom w:val="none" w:sz="0" w:space="0" w:color="auto"/>
                <w:right w:val="none" w:sz="0" w:space="0" w:color="auto"/>
              </w:divBdr>
            </w:div>
            <w:div w:id="1445147656">
              <w:marLeft w:val="0"/>
              <w:marRight w:val="0"/>
              <w:marTop w:val="0"/>
              <w:marBottom w:val="0"/>
              <w:divBdr>
                <w:top w:val="none" w:sz="0" w:space="0" w:color="auto"/>
                <w:left w:val="none" w:sz="0" w:space="0" w:color="auto"/>
                <w:bottom w:val="none" w:sz="0" w:space="0" w:color="auto"/>
                <w:right w:val="none" w:sz="0" w:space="0" w:color="auto"/>
              </w:divBdr>
            </w:div>
            <w:div w:id="1445147660">
              <w:marLeft w:val="0"/>
              <w:marRight w:val="0"/>
              <w:marTop w:val="0"/>
              <w:marBottom w:val="0"/>
              <w:divBdr>
                <w:top w:val="none" w:sz="0" w:space="0" w:color="auto"/>
                <w:left w:val="none" w:sz="0" w:space="0" w:color="auto"/>
                <w:bottom w:val="none" w:sz="0" w:space="0" w:color="auto"/>
                <w:right w:val="none" w:sz="0" w:space="0" w:color="auto"/>
              </w:divBdr>
            </w:div>
            <w:div w:id="1445147666">
              <w:marLeft w:val="0"/>
              <w:marRight w:val="0"/>
              <w:marTop w:val="0"/>
              <w:marBottom w:val="0"/>
              <w:divBdr>
                <w:top w:val="none" w:sz="0" w:space="0" w:color="auto"/>
                <w:left w:val="none" w:sz="0" w:space="0" w:color="auto"/>
                <w:bottom w:val="none" w:sz="0" w:space="0" w:color="auto"/>
                <w:right w:val="none" w:sz="0" w:space="0" w:color="auto"/>
              </w:divBdr>
            </w:div>
            <w:div w:id="1445147669">
              <w:marLeft w:val="0"/>
              <w:marRight w:val="0"/>
              <w:marTop w:val="0"/>
              <w:marBottom w:val="0"/>
              <w:divBdr>
                <w:top w:val="none" w:sz="0" w:space="0" w:color="auto"/>
                <w:left w:val="none" w:sz="0" w:space="0" w:color="auto"/>
                <w:bottom w:val="none" w:sz="0" w:space="0" w:color="auto"/>
                <w:right w:val="none" w:sz="0" w:space="0" w:color="auto"/>
              </w:divBdr>
            </w:div>
            <w:div w:id="1445147671">
              <w:marLeft w:val="0"/>
              <w:marRight w:val="0"/>
              <w:marTop w:val="0"/>
              <w:marBottom w:val="0"/>
              <w:divBdr>
                <w:top w:val="none" w:sz="0" w:space="0" w:color="auto"/>
                <w:left w:val="none" w:sz="0" w:space="0" w:color="auto"/>
                <w:bottom w:val="none" w:sz="0" w:space="0" w:color="auto"/>
                <w:right w:val="none" w:sz="0" w:space="0" w:color="auto"/>
              </w:divBdr>
            </w:div>
            <w:div w:id="1445147672">
              <w:marLeft w:val="0"/>
              <w:marRight w:val="0"/>
              <w:marTop w:val="0"/>
              <w:marBottom w:val="0"/>
              <w:divBdr>
                <w:top w:val="none" w:sz="0" w:space="0" w:color="auto"/>
                <w:left w:val="none" w:sz="0" w:space="0" w:color="auto"/>
                <w:bottom w:val="none" w:sz="0" w:space="0" w:color="auto"/>
                <w:right w:val="none" w:sz="0" w:space="0" w:color="auto"/>
              </w:divBdr>
            </w:div>
            <w:div w:id="1445147675">
              <w:marLeft w:val="0"/>
              <w:marRight w:val="0"/>
              <w:marTop w:val="0"/>
              <w:marBottom w:val="0"/>
              <w:divBdr>
                <w:top w:val="none" w:sz="0" w:space="0" w:color="auto"/>
                <w:left w:val="none" w:sz="0" w:space="0" w:color="auto"/>
                <w:bottom w:val="none" w:sz="0" w:space="0" w:color="auto"/>
                <w:right w:val="none" w:sz="0" w:space="0" w:color="auto"/>
              </w:divBdr>
            </w:div>
            <w:div w:id="1445147676">
              <w:marLeft w:val="0"/>
              <w:marRight w:val="0"/>
              <w:marTop w:val="0"/>
              <w:marBottom w:val="0"/>
              <w:divBdr>
                <w:top w:val="none" w:sz="0" w:space="0" w:color="auto"/>
                <w:left w:val="none" w:sz="0" w:space="0" w:color="auto"/>
                <w:bottom w:val="none" w:sz="0" w:space="0" w:color="auto"/>
                <w:right w:val="none" w:sz="0" w:space="0" w:color="auto"/>
              </w:divBdr>
            </w:div>
            <w:div w:id="1445147681">
              <w:marLeft w:val="0"/>
              <w:marRight w:val="0"/>
              <w:marTop w:val="0"/>
              <w:marBottom w:val="0"/>
              <w:divBdr>
                <w:top w:val="none" w:sz="0" w:space="0" w:color="auto"/>
                <w:left w:val="none" w:sz="0" w:space="0" w:color="auto"/>
                <w:bottom w:val="none" w:sz="0" w:space="0" w:color="auto"/>
                <w:right w:val="none" w:sz="0" w:space="0" w:color="auto"/>
              </w:divBdr>
            </w:div>
            <w:div w:id="1445147683">
              <w:marLeft w:val="0"/>
              <w:marRight w:val="0"/>
              <w:marTop w:val="0"/>
              <w:marBottom w:val="0"/>
              <w:divBdr>
                <w:top w:val="none" w:sz="0" w:space="0" w:color="auto"/>
                <w:left w:val="none" w:sz="0" w:space="0" w:color="auto"/>
                <w:bottom w:val="none" w:sz="0" w:space="0" w:color="auto"/>
                <w:right w:val="none" w:sz="0" w:space="0" w:color="auto"/>
              </w:divBdr>
            </w:div>
            <w:div w:id="1445147685">
              <w:marLeft w:val="0"/>
              <w:marRight w:val="0"/>
              <w:marTop w:val="0"/>
              <w:marBottom w:val="0"/>
              <w:divBdr>
                <w:top w:val="none" w:sz="0" w:space="0" w:color="auto"/>
                <w:left w:val="none" w:sz="0" w:space="0" w:color="auto"/>
                <w:bottom w:val="none" w:sz="0" w:space="0" w:color="auto"/>
                <w:right w:val="none" w:sz="0" w:space="0" w:color="auto"/>
              </w:divBdr>
            </w:div>
            <w:div w:id="1445147686">
              <w:marLeft w:val="0"/>
              <w:marRight w:val="0"/>
              <w:marTop w:val="0"/>
              <w:marBottom w:val="0"/>
              <w:divBdr>
                <w:top w:val="none" w:sz="0" w:space="0" w:color="auto"/>
                <w:left w:val="none" w:sz="0" w:space="0" w:color="auto"/>
                <w:bottom w:val="none" w:sz="0" w:space="0" w:color="auto"/>
                <w:right w:val="none" w:sz="0" w:space="0" w:color="auto"/>
              </w:divBdr>
            </w:div>
            <w:div w:id="1445147687">
              <w:marLeft w:val="0"/>
              <w:marRight w:val="0"/>
              <w:marTop w:val="0"/>
              <w:marBottom w:val="0"/>
              <w:divBdr>
                <w:top w:val="none" w:sz="0" w:space="0" w:color="auto"/>
                <w:left w:val="none" w:sz="0" w:space="0" w:color="auto"/>
                <w:bottom w:val="none" w:sz="0" w:space="0" w:color="auto"/>
                <w:right w:val="none" w:sz="0" w:space="0" w:color="auto"/>
              </w:divBdr>
            </w:div>
            <w:div w:id="1445147689">
              <w:marLeft w:val="0"/>
              <w:marRight w:val="0"/>
              <w:marTop w:val="0"/>
              <w:marBottom w:val="0"/>
              <w:divBdr>
                <w:top w:val="none" w:sz="0" w:space="0" w:color="auto"/>
                <w:left w:val="none" w:sz="0" w:space="0" w:color="auto"/>
                <w:bottom w:val="none" w:sz="0" w:space="0" w:color="auto"/>
                <w:right w:val="none" w:sz="0" w:space="0" w:color="auto"/>
              </w:divBdr>
            </w:div>
            <w:div w:id="1445147693">
              <w:marLeft w:val="0"/>
              <w:marRight w:val="0"/>
              <w:marTop w:val="0"/>
              <w:marBottom w:val="0"/>
              <w:divBdr>
                <w:top w:val="none" w:sz="0" w:space="0" w:color="auto"/>
                <w:left w:val="none" w:sz="0" w:space="0" w:color="auto"/>
                <w:bottom w:val="none" w:sz="0" w:space="0" w:color="auto"/>
                <w:right w:val="none" w:sz="0" w:space="0" w:color="auto"/>
              </w:divBdr>
            </w:div>
            <w:div w:id="1445147694">
              <w:marLeft w:val="0"/>
              <w:marRight w:val="0"/>
              <w:marTop w:val="0"/>
              <w:marBottom w:val="0"/>
              <w:divBdr>
                <w:top w:val="none" w:sz="0" w:space="0" w:color="auto"/>
                <w:left w:val="none" w:sz="0" w:space="0" w:color="auto"/>
                <w:bottom w:val="none" w:sz="0" w:space="0" w:color="auto"/>
                <w:right w:val="none" w:sz="0" w:space="0" w:color="auto"/>
              </w:divBdr>
            </w:div>
            <w:div w:id="1445147698">
              <w:marLeft w:val="0"/>
              <w:marRight w:val="0"/>
              <w:marTop w:val="0"/>
              <w:marBottom w:val="0"/>
              <w:divBdr>
                <w:top w:val="none" w:sz="0" w:space="0" w:color="auto"/>
                <w:left w:val="none" w:sz="0" w:space="0" w:color="auto"/>
                <w:bottom w:val="none" w:sz="0" w:space="0" w:color="auto"/>
                <w:right w:val="none" w:sz="0" w:space="0" w:color="auto"/>
              </w:divBdr>
            </w:div>
            <w:div w:id="1445147701">
              <w:marLeft w:val="0"/>
              <w:marRight w:val="0"/>
              <w:marTop w:val="0"/>
              <w:marBottom w:val="0"/>
              <w:divBdr>
                <w:top w:val="none" w:sz="0" w:space="0" w:color="auto"/>
                <w:left w:val="none" w:sz="0" w:space="0" w:color="auto"/>
                <w:bottom w:val="none" w:sz="0" w:space="0" w:color="auto"/>
                <w:right w:val="none" w:sz="0" w:space="0" w:color="auto"/>
              </w:divBdr>
            </w:div>
            <w:div w:id="1445147704">
              <w:marLeft w:val="0"/>
              <w:marRight w:val="0"/>
              <w:marTop w:val="0"/>
              <w:marBottom w:val="0"/>
              <w:divBdr>
                <w:top w:val="none" w:sz="0" w:space="0" w:color="auto"/>
                <w:left w:val="none" w:sz="0" w:space="0" w:color="auto"/>
                <w:bottom w:val="none" w:sz="0" w:space="0" w:color="auto"/>
                <w:right w:val="none" w:sz="0" w:space="0" w:color="auto"/>
              </w:divBdr>
            </w:div>
            <w:div w:id="1445147705">
              <w:marLeft w:val="0"/>
              <w:marRight w:val="0"/>
              <w:marTop w:val="0"/>
              <w:marBottom w:val="0"/>
              <w:divBdr>
                <w:top w:val="none" w:sz="0" w:space="0" w:color="auto"/>
                <w:left w:val="none" w:sz="0" w:space="0" w:color="auto"/>
                <w:bottom w:val="none" w:sz="0" w:space="0" w:color="auto"/>
                <w:right w:val="none" w:sz="0" w:space="0" w:color="auto"/>
              </w:divBdr>
            </w:div>
            <w:div w:id="1445147708">
              <w:marLeft w:val="0"/>
              <w:marRight w:val="0"/>
              <w:marTop w:val="0"/>
              <w:marBottom w:val="0"/>
              <w:divBdr>
                <w:top w:val="none" w:sz="0" w:space="0" w:color="auto"/>
                <w:left w:val="none" w:sz="0" w:space="0" w:color="auto"/>
                <w:bottom w:val="none" w:sz="0" w:space="0" w:color="auto"/>
                <w:right w:val="none" w:sz="0" w:space="0" w:color="auto"/>
              </w:divBdr>
            </w:div>
            <w:div w:id="1445147710">
              <w:marLeft w:val="0"/>
              <w:marRight w:val="0"/>
              <w:marTop w:val="0"/>
              <w:marBottom w:val="0"/>
              <w:divBdr>
                <w:top w:val="none" w:sz="0" w:space="0" w:color="auto"/>
                <w:left w:val="none" w:sz="0" w:space="0" w:color="auto"/>
                <w:bottom w:val="none" w:sz="0" w:space="0" w:color="auto"/>
                <w:right w:val="none" w:sz="0" w:space="0" w:color="auto"/>
              </w:divBdr>
            </w:div>
            <w:div w:id="1445147711">
              <w:marLeft w:val="0"/>
              <w:marRight w:val="0"/>
              <w:marTop w:val="0"/>
              <w:marBottom w:val="0"/>
              <w:divBdr>
                <w:top w:val="none" w:sz="0" w:space="0" w:color="auto"/>
                <w:left w:val="none" w:sz="0" w:space="0" w:color="auto"/>
                <w:bottom w:val="none" w:sz="0" w:space="0" w:color="auto"/>
                <w:right w:val="none" w:sz="0" w:space="0" w:color="auto"/>
              </w:divBdr>
            </w:div>
            <w:div w:id="1445147712">
              <w:marLeft w:val="0"/>
              <w:marRight w:val="0"/>
              <w:marTop w:val="0"/>
              <w:marBottom w:val="0"/>
              <w:divBdr>
                <w:top w:val="none" w:sz="0" w:space="0" w:color="auto"/>
                <w:left w:val="none" w:sz="0" w:space="0" w:color="auto"/>
                <w:bottom w:val="none" w:sz="0" w:space="0" w:color="auto"/>
                <w:right w:val="none" w:sz="0" w:space="0" w:color="auto"/>
              </w:divBdr>
            </w:div>
            <w:div w:id="1445147713">
              <w:marLeft w:val="0"/>
              <w:marRight w:val="0"/>
              <w:marTop w:val="0"/>
              <w:marBottom w:val="0"/>
              <w:divBdr>
                <w:top w:val="none" w:sz="0" w:space="0" w:color="auto"/>
                <w:left w:val="none" w:sz="0" w:space="0" w:color="auto"/>
                <w:bottom w:val="none" w:sz="0" w:space="0" w:color="auto"/>
                <w:right w:val="none" w:sz="0" w:space="0" w:color="auto"/>
              </w:divBdr>
            </w:div>
            <w:div w:id="1445147714">
              <w:marLeft w:val="0"/>
              <w:marRight w:val="0"/>
              <w:marTop w:val="0"/>
              <w:marBottom w:val="0"/>
              <w:divBdr>
                <w:top w:val="none" w:sz="0" w:space="0" w:color="auto"/>
                <w:left w:val="none" w:sz="0" w:space="0" w:color="auto"/>
                <w:bottom w:val="none" w:sz="0" w:space="0" w:color="auto"/>
                <w:right w:val="none" w:sz="0" w:space="0" w:color="auto"/>
              </w:divBdr>
            </w:div>
            <w:div w:id="1445147716">
              <w:marLeft w:val="0"/>
              <w:marRight w:val="0"/>
              <w:marTop w:val="0"/>
              <w:marBottom w:val="0"/>
              <w:divBdr>
                <w:top w:val="none" w:sz="0" w:space="0" w:color="auto"/>
                <w:left w:val="none" w:sz="0" w:space="0" w:color="auto"/>
                <w:bottom w:val="none" w:sz="0" w:space="0" w:color="auto"/>
                <w:right w:val="none" w:sz="0" w:space="0" w:color="auto"/>
              </w:divBdr>
            </w:div>
            <w:div w:id="1445147718">
              <w:marLeft w:val="0"/>
              <w:marRight w:val="0"/>
              <w:marTop w:val="0"/>
              <w:marBottom w:val="0"/>
              <w:divBdr>
                <w:top w:val="none" w:sz="0" w:space="0" w:color="auto"/>
                <w:left w:val="none" w:sz="0" w:space="0" w:color="auto"/>
                <w:bottom w:val="none" w:sz="0" w:space="0" w:color="auto"/>
                <w:right w:val="none" w:sz="0" w:space="0" w:color="auto"/>
              </w:divBdr>
            </w:div>
            <w:div w:id="1445147721">
              <w:marLeft w:val="0"/>
              <w:marRight w:val="0"/>
              <w:marTop w:val="0"/>
              <w:marBottom w:val="0"/>
              <w:divBdr>
                <w:top w:val="none" w:sz="0" w:space="0" w:color="auto"/>
                <w:left w:val="none" w:sz="0" w:space="0" w:color="auto"/>
                <w:bottom w:val="none" w:sz="0" w:space="0" w:color="auto"/>
                <w:right w:val="none" w:sz="0" w:space="0" w:color="auto"/>
              </w:divBdr>
            </w:div>
            <w:div w:id="1445147722">
              <w:marLeft w:val="0"/>
              <w:marRight w:val="0"/>
              <w:marTop w:val="0"/>
              <w:marBottom w:val="0"/>
              <w:divBdr>
                <w:top w:val="none" w:sz="0" w:space="0" w:color="auto"/>
                <w:left w:val="none" w:sz="0" w:space="0" w:color="auto"/>
                <w:bottom w:val="none" w:sz="0" w:space="0" w:color="auto"/>
                <w:right w:val="none" w:sz="0" w:space="0" w:color="auto"/>
              </w:divBdr>
            </w:div>
            <w:div w:id="1445147723">
              <w:marLeft w:val="0"/>
              <w:marRight w:val="0"/>
              <w:marTop w:val="0"/>
              <w:marBottom w:val="0"/>
              <w:divBdr>
                <w:top w:val="none" w:sz="0" w:space="0" w:color="auto"/>
                <w:left w:val="none" w:sz="0" w:space="0" w:color="auto"/>
                <w:bottom w:val="none" w:sz="0" w:space="0" w:color="auto"/>
                <w:right w:val="none" w:sz="0" w:space="0" w:color="auto"/>
              </w:divBdr>
            </w:div>
            <w:div w:id="1445147726">
              <w:marLeft w:val="0"/>
              <w:marRight w:val="0"/>
              <w:marTop w:val="0"/>
              <w:marBottom w:val="0"/>
              <w:divBdr>
                <w:top w:val="none" w:sz="0" w:space="0" w:color="auto"/>
                <w:left w:val="none" w:sz="0" w:space="0" w:color="auto"/>
                <w:bottom w:val="none" w:sz="0" w:space="0" w:color="auto"/>
                <w:right w:val="none" w:sz="0" w:space="0" w:color="auto"/>
              </w:divBdr>
            </w:div>
            <w:div w:id="1445147727">
              <w:marLeft w:val="0"/>
              <w:marRight w:val="0"/>
              <w:marTop w:val="0"/>
              <w:marBottom w:val="0"/>
              <w:divBdr>
                <w:top w:val="none" w:sz="0" w:space="0" w:color="auto"/>
                <w:left w:val="none" w:sz="0" w:space="0" w:color="auto"/>
                <w:bottom w:val="none" w:sz="0" w:space="0" w:color="auto"/>
                <w:right w:val="none" w:sz="0" w:space="0" w:color="auto"/>
              </w:divBdr>
            </w:div>
            <w:div w:id="1445147729">
              <w:marLeft w:val="0"/>
              <w:marRight w:val="0"/>
              <w:marTop w:val="0"/>
              <w:marBottom w:val="0"/>
              <w:divBdr>
                <w:top w:val="none" w:sz="0" w:space="0" w:color="auto"/>
                <w:left w:val="none" w:sz="0" w:space="0" w:color="auto"/>
                <w:bottom w:val="none" w:sz="0" w:space="0" w:color="auto"/>
                <w:right w:val="none" w:sz="0" w:space="0" w:color="auto"/>
              </w:divBdr>
            </w:div>
            <w:div w:id="1445147730">
              <w:marLeft w:val="0"/>
              <w:marRight w:val="0"/>
              <w:marTop w:val="0"/>
              <w:marBottom w:val="0"/>
              <w:divBdr>
                <w:top w:val="none" w:sz="0" w:space="0" w:color="auto"/>
                <w:left w:val="none" w:sz="0" w:space="0" w:color="auto"/>
                <w:bottom w:val="none" w:sz="0" w:space="0" w:color="auto"/>
                <w:right w:val="none" w:sz="0" w:space="0" w:color="auto"/>
              </w:divBdr>
            </w:div>
            <w:div w:id="1445147732">
              <w:marLeft w:val="0"/>
              <w:marRight w:val="0"/>
              <w:marTop w:val="0"/>
              <w:marBottom w:val="0"/>
              <w:divBdr>
                <w:top w:val="none" w:sz="0" w:space="0" w:color="auto"/>
                <w:left w:val="none" w:sz="0" w:space="0" w:color="auto"/>
                <w:bottom w:val="none" w:sz="0" w:space="0" w:color="auto"/>
                <w:right w:val="none" w:sz="0" w:space="0" w:color="auto"/>
              </w:divBdr>
            </w:div>
            <w:div w:id="1445147736">
              <w:marLeft w:val="0"/>
              <w:marRight w:val="0"/>
              <w:marTop w:val="0"/>
              <w:marBottom w:val="0"/>
              <w:divBdr>
                <w:top w:val="none" w:sz="0" w:space="0" w:color="auto"/>
                <w:left w:val="none" w:sz="0" w:space="0" w:color="auto"/>
                <w:bottom w:val="none" w:sz="0" w:space="0" w:color="auto"/>
                <w:right w:val="none" w:sz="0" w:space="0" w:color="auto"/>
              </w:divBdr>
            </w:div>
            <w:div w:id="1445147744">
              <w:marLeft w:val="0"/>
              <w:marRight w:val="0"/>
              <w:marTop w:val="0"/>
              <w:marBottom w:val="0"/>
              <w:divBdr>
                <w:top w:val="none" w:sz="0" w:space="0" w:color="auto"/>
                <w:left w:val="none" w:sz="0" w:space="0" w:color="auto"/>
                <w:bottom w:val="none" w:sz="0" w:space="0" w:color="auto"/>
                <w:right w:val="none" w:sz="0" w:space="0" w:color="auto"/>
              </w:divBdr>
            </w:div>
            <w:div w:id="1445147745">
              <w:marLeft w:val="0"/>
              <w:marRight w:val="0"/>
              <w:marTop w:val="0"/>
              <w:marBottom w:val="0"/>
              <w:divBdr>
                <w:top w:val="none" w:sz="0" w:space="0" w:color="auto"/>
                <w:left w:val="none" w:sz="0" w:space="0" w:color="auto"/>
                <w:bottom w:val="none" w:sz="0" w:space="0" w:color="auto"/>
                <w:right w:val="none" w:sz="0" w:space="0" w:color="auto"/>
              </w:divBdr>
            </w:div>
            <w:div w:id="1445147753">
              <w:marLeft w:val="0"/>
              <w:marRight w:val="0"/>
              <w:marTop w:val="0"/>
              <w:marBottom w:val="0"/>
              <w:divBdr>
                <w:top w:val="none" w:sz="0" w:space="0" w:color="auto"/>
                <w:left w:val="none" w:sz="0" w:space="0" w:color="auto"/>
                <w:bottom w:val="none" w:sz="0" w:space="0" w:color="auto"/>
                <w:right w:val="none" w:sz="0" w:space="0" w:color="auto"/>
              </w:divBdr>
            </w:div>
            <w:div w:id="1445147755">
              <w:marLeft w:val="0"/>
              <w:marRight w:val="0"/>
              <w:marTop w:val="0"/>
              <w:marBottom w:val="0"/>
              <w:divBdr>
                <w:top w:val="none" w:sz="0" w:space="0" w:color="auto"/>
                <w:left w:val="none" w:sz="0" w:space="0" w:color="auto"/>
                <w:bottom w:val="none" w:sz="0" w:space="0" w:color="auto"/>
                <w:right w:val="none" w:sz="0" w:space="0" w:color="auto"/>
              </w:divBdr>
            </w:div>
            <w:div w:id="1445147758">
              <w:marLeft w:val="0"/>
              <w:marRight w:val="0"/>
              <w:marTop w:val="0"/>
              <w:marBottom w:val="0"/>
              <w:divBdr>
                <w:top w:val="none" w:sz="0" w:space="0" w:color="auto"/>
                <w:left w:val="none" w:sz="0" w:space="0" w:color="auto"/>
                <w:bottom w:val="none" w:sz="0" w:space="0" w:color="auto"/>
                <w:right w:val="none" w:sz="0" w:space="0" w:color="auto"/>
              </w:divBdr>
            </w:div>
            <w:div w:id="1445147765">
              <w:marLeft w:val="0"/>
              <w:marRight w:val="0"/>
              <w:marTop w:val="0"/>
              <w:marBottom w:val="0"/>
              <w:divBdr>
                <w:top w:val="none" w:sz="0" w:space="0" w:color="auto"/>
                <w:left w:val="none" w:sz="0" w:space="0" w:color="auto"/>
                <w:bottom w:val="none" w:sz="0" w:space="0" w:color="auto"/>
                <w:right w:val="none" w:sz="0" w:space="0" w:color="auto"/>
              </w:divBdr>
            </w:div>
            <w:div w:id="1445147766">
              <w:marLeft w:val="0"/>
              <w:marRight w:val="0"/>
              <w:marTop w:val="0"/>
              <w:marBottom w:val="0"/>
              <w:divBdr>
                <w:top w:val="none" w:sz="0" w:space="0" w:color="auto"/>
                <w:left w:val="none" w:sz="0" w:space="0" w:color="auto"/>
                <w:bottom w:val="none" w:sz="0" w:space="0" w:color="auto"/>
                <w:right w:val="none" w:sz="0" w:space="0" w:color="auto"/>
              </w:divBdr>
            </w:div>
            <w:div w:id="1445147768">
              <w:marLeft w:val="0"/>
              <w:marRight w:val="0"/>
              <w:marTop w:val="0"/>
              <w:marBottom w:val="0"/>
              <w:divBdr>
                <w:top w:val="none" w:sz="0" w:space="0" w:color="auto"/>
                <w:left w:val="none" w:sz="0" w:space="0" w:color="auto"/>
                <w:bottom w:val="none" w:sz="0" w:space="0" w:color="auto"/>
                <w:right w:val="none" w:sz="0" w:space="0" w:color="auto"/>
              </w:divBdr>
            </w:div>
            <w:div w:id="1445147769">
              <w:marLeft w:val="0"/>
              <w:marRight w:val="0"/>
              <w:marTop w:val="0"/>
              <w:marBottom w:val="0"/>
              <w:divBdr>
                <w:top w:val="none" w:sz="0" w:space="0" w:color="auto"/>
                <w:left w:val="none" w:sz="0" w:space="0" w:color="auto"/>
                <w:bottom w:val="none" w:sz="0" w:space="0" w:color="auto"/>
                <w:right w:val="none" w:sz="0" w:space="0" w:color="auto"/>
              </w:divBdr>
            </w:div>
            <w:div w:id="1445147777">
              <w:marLeft w:val="0"/>
              <w:marRight w:val="0"/>
              <w:marTop w:val="0"/>
              <w:marBottom w:val="0"/>
              <w:divBdr>
                <w:top w:val="none" w:sz="0" w:space="0" w:color="auto"/>
                <w:left w:val="none" w:sz="0" w:space="0" w:color="auto"/>
                <w:bottom w:val="none" w:sz="0" w:space="0" w:color="auto"/>
                <w:right w:val="none" w:sz="0" w:space="0" w:color="auto"/>
              </w:divBdr>
            </w:div>
            <w:div w:id="1445147784">
              <w:marLeft w:val="0"/>
              <w:marRight w:val="0"/>
              <w:marTop w:val="0"/>
              <w:marBottom w:val="0"/>
              <w:divBdr>
                <w:top w:val="none" w:sz="0" w:space="0" w:color="auto"/>
                <w:left w:val="none" w:sz="0" w:space="0" w:color="auto"/>
                <w:bottom w:val="none" w:sz="0" w:space="0" w:color="auto"/>
                <w:right w:val="none" w:sz="0" w:space="0" w:color="auto"/>
              </w:divBdr>
            </w:div>
            <w:div w:id="1445147787">
              <w:marLeft w:val="0"/>
              <w:marRight w:val="0"/>
              <w:marTop w:val="0"/>
              <w:marBottom w:val="0"/>
              <w:divBdr>
                <w:top w:val="none" w:sz="0" w:space="0" w:color="auto"/>
                <w:left w:val="none" w:sz="0" w:space="0" w:color="auto"/>
                <w:bottom w:val="none" w:sz="0" w:space="0" w:color="auto"/>
                <w:right w:val="none" w:sz="0" w:space="0" w:color="auto"/>
              </w:divBdr>
            </w:div>
            <w:div w:id="1445147788">
              <w:marLeft w:val="0"/>
              <w:marRight w:val="0"/>
              <w:marTop w:val="0"/>
              <w:marBottom w:val="0"/>
              <w:divBdr>
                <w:top w:val="none" w:sz="0" w:space="0" w:color="auto"/>
                <w:left w:val="none" w:sz="0" w:space="0" w:color="auto"/>
                <w:bottom w:val="none" w:sz="0" w:space="0" w:color="auto"/>
                <w:right w:val="none" w:sz="0" w:space="0" w:color="auto"/>
              </w:divBdr>
            </w:div>
            <w:div w:id="1445147790">
              <w:marLeft w:val="0"/>
              <w:marRight w:val="0"/>
              <w:marTop w:val="0"/>
              <w:marBottom w:val="0"/>
              <w:divBdr>
                <w:top w:val="none" w:sz="0" w:space="0" w:color="auto"/>
                <w:left w:val="none" w:sz="0" w:space="0" w:color="auto"/>
                <w:bottom w:val="none" w:sz="0" w:space="0" w:color="auto"/>
                <w:right w:val="none" w:sz="0" w:space="0" w:color="auto"/>
              </w:divBdr>
            </w:div>
            <w:div w:id="1445147794">
              <w:marLeft w:val="0"/>
              <w:marRight w:val="0"/>
              <w:marTop w:val="0"/>
              <w:marBottom w:val="0"/>
              <w:divBdr>
                <w:top w:val="none" w:sz="0" w:space="0" w:color="auto"/>
                <w:left w:val="none" w:sz="0" w:space="0" w:color="auto"/>
                <w:bottom w:val="none" w:sz="0" w:space="0" w:color="auto"/>
                <w:right w:val="none" w:sz="0" w:space="0" w:color="auto"/>
              </w:divBdr>
            </w:div>
            <w:div w:id="1445147795">
              <w:marLeft w:val="0"/>
              <w:marRight w:val="0"/>
              <w:marTop w:val="0"/>
              <w:marBottom w:val="0"/>
              <w:divBdr>
                <w:top w:val="none" w:sz="0" w:space="0" w:color="auto"/>
                <w:left w:val="none" w:sz="0" w:space="0" w:color="auto"/>
                <w:bottom w:val="none" w:sz="0" w:space="0" w:color="auto"/>
                <w:right w:val="none" w:sz="0" w:space="0" w:color="auto"/>
              </w:divBdr>
            </w:div>
            <w:div w:id="1445147797">
              <w:marLeft w:val="0"/>
              <w:marRight w:val="0"/>
              <w:marTop w:val="0"/>
              <w:marBottom w:val="0"/>
              <w:divBdr>
                <w:top w:val="none" w:sz="0" w:space="0" w:color="auto"/>
                <w:left w:val="none" w:sz="0" w:space="0" w:color="auto"/>
                <w:bottom w:val="none" w:sz="0" w:space="0" w:color="auto"/>
                <w:right w:val="none" w:sz="0" w:space="0" w:color="auto"/>
              </w:divBdr>
            </w:div>
            <w:div w:id="1445147799">
              <w:marLeft w:val="0"/>
              <w:marRight w:val="0"/>
              <w:marTop w:val="0"/>
              <w:marBottom w:val="0"/>
              <w:divBdr>
                <w:top w:val="none" w:sz="0" w:space="0" w:color="auto"/>
                <w:left w:val="none" w:sz="0" w:space="0" w:color="auto"/>
                <w:bottom w:val="none" w:sz="0" w:space="0" w:color="auto"/>
                <w:right w:val="none" w:sz="0" w:space="0" w:color="auto"/>
              </w:divBdr>
            </w:div>
            <w:div w:id="1445147808">
              <w:marLeft w:val="0"/>
              <w:marRight w:val="0"/>
              <w:marTop w:val="0"/>
              <w:marBottom w:val="0"/>
              <w:divBdr>
                <w:top w:val="none" w:sz="0" w:space="0" w:color="auto"/>
                <w:left w:val="none" w:sz="0" w:space="0" w:color="auto"/>
                <w:bottom w:val="none" w:sz="0" w:space="0" w:color="auto"/>
                <w:right w:val="none" w:sz="0" w:space="0" w:color="auto"/>
              </w:divBdr>
            </w:div>
            <w:div w:id="1445147810">
              <w:marLeft w:val="0"/>
              <w:marRight w:val="0"/>
              <w:marTop w:val="0"/>
              <w:marBottom w:val="0"/>
              <w:divBdr>
                <w:top w:val="none" w:sz="0" w:space="0" w:color="auto"/>
                <w:left w:val="none" w:sz="0" w:space="0" w:color="auto"/>
                <w:bottom w:val="none" w:sz="0" w:space="0" w:color="auto"/>
                <w:right w:val="none" w:sz="0" w:space="0" w:color="auto"/>
              </w:divBdr>
            </w:div>
            <w:div w:id="1445147812">
              <w:marLeft w:val="0"/>
              <w:marRight w:val="0"/>
              <w:marTop w:val="0"/>
              <w:marBottom w:val="0"/>
              <w:divBdr>
                <w:top w:val="none" w:sz="0" w:space="0" w:color="auto"/>
                <w:left w:val="none" w:sz="0" w:space="0" w:color="auto"/>
                <w:bottom w:val="none" w:sz="0" w:space="0" w:color="auto"/>
                <w:right w:val="none" w:sz="0" w:space="0" w:color="auto"/>
              </w:divBdr>
            </w:div>
            <w:div w:id="1445147819">
              <w:marLeft w:val="0"/>
              <w:marRight w:val="0"/>
              <w:marTop w:val="0"/>
              <w:marBottom w:val="0"/>
              <w:divBdr>
                <w:top w:val="none" w:sz="0" w:space="0" w:color="auto"/>
                <w:left w:val="none" w:sz="0" w:space="0" w:color="auto"/>
                <w:bottom w:val="none" w:sz="0" w:space="0" w:color="auto"/>
                <w:right w:val="none" w:sz="0" w:space="0" w:color="auto"/>
              </w:divBdr>
            </w:div>
            <w:div w:id="1445147826">
              <w:marLeft w:val="0"/>
              <w:marRight w:val="0"/>
              <w:marTop w:val="0"/>
              <w:marBottom w:val="0"/>
              <w:divBdr>
                <w:top w:val="none" w:sz="0" w:space="0" w:color="auto"/>
                <w:left w:val="none" w:sz="0" w:space="0" w:color="auto"/>
                <w:bottom w:val="none" w:sz="0" w:space="0" w:color="auto"/>
                <w:right w:val="none" w:sz="0" w:space="0" w:color="auto"/>
              </w:divBdr>
            </w:div>
            <w:div w:id="1445147833">
              <w:marLeft w:val="0"/>
              <w:marRight w:val="0"/>
              <w:marTop w:val="0"/>
              <w:marBottom w:val="0"/>
              <w:divBdr>
                <w:top w:val="none" w:sz="0" w:space="0" w:color="auto"/>
                <w:left w:val="none" w:sz="0" w:space="0" w:color="auto"/>
                <w:bottom w:val="none" w:sz="0" w:space="0" w:color="auto"/>
                <w:right w:val="none" w:sz="0" w:space="0" w:color="auto"/>
              </w:divBdr>
            </w:div>
            <w:div w:id="1445147837">
              <w:marLeft w:val="0"/>
              <w:marRight w:val="0"/>
              <w:marTop w:val="0"/>
              <w:marBottom w:val="0"/>
              <w:divBdr>
                <w:top w:val="none" w:sz="0" w:space="0" w:color="auto"/>
                <w:left w:val="none" w:sz="0" w:space="0" w:color="auto"/>
                <w:bottom w:val="none" w:sz="0" w:space="0" w:color="auto"/>
                <w:right w:val="none" w:sz="0" w:space="0" w:color="auto"/>
              </w:divBdr>
            </w:div>
            <w:div w:id="1445147838">
              <w:marLeft w:val="0"/>
              <w:marRight w:val="0"/>
              <w:marTop w:val="0"/>
              <w:marBottom w:val="0"/>
              <w:divBdr>
                <w:top w:val="none" w:sz="0" w:space="0" w:color="auto"/>
                <w:left w:val="none" w:sz="0" w:space="0" w:color="auto"/>
                <w:bottom w:val="none" w:sz="0" w:space="0" w:color="auto"/>
                <w:right w:val="none" w:sz="0" w:space="0" w:color="auto"/>
              </w:divBdr>
            </w:div>
            <w:div w:id="1445147839">
              <w:marLeft w:val="0"/>
              <w:marRight w:val="0"/>
              <w:marTop w:val="0"/>
              <w:marBottom w:val="0"/>
              <w:divBdr>
                <w:top w:val="none" w:sz="0" w:space="0" w:color="auto"/>
                <w:left w:val="none" w:sz="0" w:space="0" w:color="auto"/>
                <w:bottom w:val="none" w:sz="0" w:space="0" w:color="auto"/>
                <w:right w:val="none" w:sz="0" w:space="0" w:color="auto"/>
              </w:divBdr>
            </w:div>
            <w:div w:id="1445147843">
              <w:marLeft w:val="0"/>
              <w:marRight w:val="0"/>
              <w:marTop w:val="0"/>
              <w:marBottom w:val="0"/>
              <w:divBdr>
                <w:top w:val="none" w:sz="0" w:space="0" w:color="auto"/>
                <w:left w:val="none" w:sz="0" w:space="0" w:color="auto"/>
                <w:bottom w:val="none" w:sz="0" w:space="0" w:color="auto"/>
                <w:right w:val="none" w:sz="0" w:space="0" w:color="auto"/>
              </w:divBdr>
            </w:div>
            <w:div w:id="1445147846">
              <w:marLeft w:val="0"/>
              <w:marRight w:val="0"/>
              <w:marTop w:val="0"/>
              <w:marBottom w:val="0"/>
              <w:divBdr>
                <w:top w:val="none" w:sz="0" w:space="0" w:color="auto"/>
                <w:left w:val="none" w:sz="0" w:space="0" w:color="auto"/>
                <w:bottom w:val="none" w:sz="0" w:space="0" w:color="auto"/>
                <w:right w:val="none" w:sz="0" w:space="0" w:color="auto"/>
              </w:divBdr>
            </w:div>
            <w:div w:id="1445147847">
              <w:marLeft w:val="0"/>
              <w:marRight w:val="0"/>
              <w:marTop w:val="0"/>
              <w:marBottom w:val="0"/>
              <w:divBdr>
                <w:top w:val="none" w:sz="0" w:space="0" w:color="auto"/>
                <w:left w:val="none" w:sz="0" w:space="0" w:color="auto"/>
                <w:bottom w:val="none" w:sz="0" w:space="0" w:color="auto"/>
                <w:right w:val="none" w:sz="0" w:space="0" w:color="auto"/>
              </w:divBdr>
            </w:div>
            <w:div w:id="1445147848">
              <w:marLeft w:val="0"/>
              <w:marRight w:val="0"/>
              <w:marTop w:val="0"/>
              <w:marBottom w:val="0"/>
              <w:divBdr>
                <w:top w:val="none" w:sz="0" w:space="0" w:color="auto"/>
                <w:left w:val="none" w:sz="0" w:space="0" w:color="auto"/>
                <w:bottom w:val="none" w:sz="0" w:space="0" w:color="auto"/>
                <w:right w:val="none" w:sz="0" w:space="0" w:color="auto"/>
              </w:divBdr>
            </w:div>
            <w:div w:id="1445147850">
              <w:marLeft w:val="0"/>
              <w:marRight w:val="0"/>
              <w:marTop w:val="0"/>
              <w:marBottom w:val="0"/>
              <w:divBdr>
                <w:top w:val="none" w:sz="0" w:space="0" w:color="auto"/>
                <w:left w:val="none" w:sz="0" w:space="0" w:color="auto"/>
                <w:bottom w:val="none" w:sz="0" w:space="0" w:color="auto"/>
                <w:right w:val="none" w:sz="0" w:space="0" w:color="auto"/>
              </w:divBdr>
            </w:div>
            <w:div w:id="1445147855">
              <w:marLeft w:val="0"/>
              <w:marRight w:val="0"/>
              <w:marTop w:val="0"/>
              <w:marBottom w:val="0"/>
              <w:divBdr>
                <w:top w:val="none" w:sz="0" w:space="0" w:color="auto"/>
                <w:left w:val="none" w:sz="0" w:space="0" w:color="auto"/>
                <w:bottom w:val="none" w:sz="0" w:space="0" w:color="auto"/>
                <w:right w:val="none" w:sz="0" w:space="0" w:color="auto"/>
              </w:divBdr>
            </w:div>
            <w:div w:id="1445147860">
              <w:marLeft w:val="0"/>
              <w:marRight w:val="0"/>
              <w:marTop w:val="0"/>
              <w:marBottom w:val="0"/>
              <w:divBdr>
                <w:top w:val="none" w:sz="0" w:space="0" w:color="auto"/>
                <w:left w:val="none" w:sz="0" w:space="0" w:color="auto"/>
                <w:bottom w:val="none" w:sz="0" w:space="0" w:color="auto"/>
                <w:right w:val="none" w:sz="0" w:space="0" w:color="auto"/>
              </w:divBdr>
            </w:div>
            <w:div w:id="1445147867">
              <w:marLeft w:val="0"/>
              <w:marRight w:val="0"/>
              <w:marTop w:val="0"/>
              <w:marBottom w:val="0"/>
              <w:divBdr>
                <w:top w:val="none" w:sz="0" w:space="0" w:color="auto"/>
                <w:left w:val="none" w:sz="0" w:space="0" w:color="auto"/>
                <w:bottom w:val="none" w:sz="0" w:space="0" w:color="auto"/>
                <w:right w:val="none" w:sz="0" w:space="0" w:color="auto"/>
              </w:divBdr>
            </w:div>
            <w:div w:id="1445147868">
              <w:marLeft w:val="0"/>
              <w:marRight w:val="0"/>
              <w:marTop w:val="0"/>
              <w:marBottom w:val="0"/>
              <w:divBdr>
                <w:top w:val="none" w:sz="0" w:space="0" w:color="auto"/>
                <w:left w:val="none" w:sz="0" w:space="0" w:color="auto"/>
                <w:bottom w:val="none" w:sz="0" w:space="0" w:color="auto"/>
                <w:right w:val="none" w:sz="0" w:space="0" w:color="auto"/>
              </w:divBdr>
            </w:div>
            <w:div w:id="1445147869">
              <w:marLeft w:val="0"/>
              <w:marRight w:val="0"/>
              <w:marTop w:val="0"/>
              <w:marBottom w:val="0"/>
              <w:divBdr>
                <w:top w:val="none" w:sz="0" w:space="0" w:color="auto"/>
                <w:left w:val="none" w:sz="0" w:space="0" w:color="auto"/>
                <w:bottom w:val="none" w:sz="0" w:space="0" w:color="auto"/>
                <w:right w:val="none" w:sz="0" w:space="0" w:color="auto"/>
              </w:divBdr>
            </w:div>
            <w:div w:id="1445147874">
              <w:marLeft w:val="0"/>
              <w:marRight w:val="0"/>
              <w:marTop w:val="0"/>
              <w:marBottom w:val="0"/>
              <w:divBdr>
                <w:top w:val="none" w:sz="0" w:space="0" w:color="auto"/>
                <w:left w:val="none" w:sz="0" w:space="0" w:color="auto"/>
                <w:bottom w:val="none" w:sz="0" w:space="0" w:color="auto"/>
                <w:right w:val="none" w:sz="0" w:space="0" w:color="auto"/>
              </w:divBdr>
            </w:div>
            <w:div w:id="1445147876">
              <w:marLeft w:val="0"/>
              <w:marRight w:val="0"/>
              <w:marTop w:val="0"/>
              <w:marBottom w:val="0"/>
              <w:divBdr>
                <w:top w:val="none" w:sz="0" w:space="0" w:color="auto"/>
                <w:left w:val="none" w:sz="0" w:space="0" w:color="auto"/>
                <w:bottom w:val="none" w:sz="0" w:space="0" w:color="auto"/>
                <w:right w:val="none" w:sz="0" w:space="0" w:color="auto"/>
              </w:divBdr>
            </w:div>
            <w:div w:id="1445147889">
              <w:marLeft w:val="0"/>
              <w:marRight w:val="0"/>
              <w:marTop w:val="0"/>
              <w:marBottom w:val="0"/>
              <w:divBdr>
                <w:top w:val="none" w:sz="0" w:space="0" w:color="auto"/>
                <w:left w:val="none" w:sz="0" w:space="0" w:color="auto"/>
                <w:bottom w:val="none" w:sz="0" w:space="0" w:color="auto"/>
                <w:right w:val="none" w:sz="0" w:space="0" w:color="auto"/>
              </w:divBdr>
            </w:div>
            <w:div w:id="1445147892">
              <w:marLeft w:val="0"/>
              <w:marRight w:val="0"/>
              <w:marTop w:val="0"/>
              <w:marBottom w:val="0"/>
              <w:divBdr>
                <w:top w:val="none" w:sz="0" w:space="0" w:color="auto"/>
                <w:left w:val="none" w:sz="0" w:space="0" w:color="auto"/>
                <w:bottom w:val="none" w:sz="0" w:space="0" w:color="auto"/>
                <w:right w:val="none" w:sz="0" w:space="0" w:color="auto"/>
              </w:divBdr>
            </w:div>
            <w:div w:id="1445147896">
              <w:marLeft w:val="0"/>
              <w:marRight w:val="0"/>
              <w:marTop w:val="0"/>
              <w:marBottom w:val="0"/>
              <w:divBdr>
                <w:top w:val="none" w:sz="0" w:space="0" w:color="auto"/>
                <w:left w:val="none" w:sz="0" w:space="0" w:color="auto"/>
                <w:bottom w:val="none" w:sz="0" w:space="0" w:color="auto"/>
                <w:right w:val="none" w:sz="0" w:space="0" w:color="auto"/>
              </w:divBdr>
            </w:div>
            <w:div w:id="1445147898">
              <w:marLeft w:val="0"/>
              <w:marRight w:val="0"/>
              <w:marTop w:val="0"/>
              <w:marBottom w:val="0"/>
              <w:divBdr>
                <w:top w:val="none" w:sz="0" w:space="0" w:color="auto"/>
                <w:left w:val="none" w:sz="0" w:space="0" w:color="auto"/>
                <w:bottom w:val="none" w:sz="0" w:space="0" w:color="auto"/>
                <w:right w:val="none" w:sz="0" w:space="0" w:color="auto"/>
              </w:divBdr>
            </w:div>
            <w:div w:id="1445147899">
              <w:marLeft w:val="0"/>
              <w:marRight w:val="0"/>
              <w:marTop w:val="0"/>
              <w:marBottom w:val="0"/>
              <w:divBdr>
                <w:top w:val="none" w:sz="0" w:space="0" w:color="auto"/>
                <w:left w:val="none" w:sz="0" w:space="0" w:color="auto"/>
                <w:bottom w:val="none" w:sz="0" w:space="0" w:color="auto"/>
                <w:right w:val="none" w:sz="0" w:space="0" w:color="auto"/>
              </w:divBdr>
            </w:div>
            <w:div w:id="1445147907">
              <w:marLeft w:val="0"/>
              <w:marRight w:val="0"/>
              <w:marTop w:val="0"/>
              <w:marBottom w:val="0"/>
              <w:divBdr>
                <w:top w:val="none" w:sz="0" w:space="0" w:color="auto"/>
                <w:left w:val="none" w:sz="0" w:space="0" w:color="auto"/>
                <w:bottom w:val="none" w:sz="0" w:space="0" w:color="auto"/>
                <w:right w:val="none" w:sz="0" w:space="0" w:color="auto"/>
              </w:divBdr>
            </w:div>
            <w:div w:id="1445147908">
              <w:marLeft w:val="0"/>
              <w:marRight w:val="0"/>
              <w:marTop w:val="0"/>
              <w:marBottom w:val="0"/>
              <w:divBdr>
                <w:top w:val="none" w:sz="0" w:space="0" w:color="auto"/>
                <w:left w:val="none" w:sz="0" w:space="0" w:color="auto"/>
                <w:bottom w:val="none" w:sz="0" w:space="0" w:color="auto"/>
                <w:right w:val="none" w:sz="0" w:space="0" w:color="auto"/>
              </w:divBdr>
            </w:div>
            <w:div w:id="1445147910">
              <w:marLeft w:val="0"/>
              <w:marRight w:val="0"/>
              <w:marTop w:val="0"/>
              <w:marBottom w:val="0"/>
              <w:divBdr>
                <w:top w:val="none" w:sz="0" w:space="0" w:color="auto"/>
                <w:left w:val="none" w:sz="0" w:space="0" w:color="auto"/>
                <w:bottom w:val="none" w:sz="0" w:space="0" w:color="auto"/>
                <w:right w:val="none" w:sz="0" w:space="0" w:color="auto"/>
              </w:divBdr>
            </w:div>
            <w:div w:id="1445147911">
              <w:marLeft w:val="0"/>
              <w:marRight w:val="0"/>
              <w:marTop w:val="0"/>
              <w:marBottom w:val="0"/>
              <w:divBdr>
                <w:top w:val="none" w:sz="0" w:space="0" w:color="auto"/>
                <w:left w:val="none" w:sz="0" w:space="0" w:color="auto"/>
                <w:bottom w:val="none" w:sz="0" w:space="0" w:color="auto"/>
                <w:right w:val="none" w:sz="0" w:space="0" w:color="auto"/>
              </w:divBdr>
            </w:div>
            <w:div w:id="1445147916">
              <w:marLeft w:val="0"/>
              <w:marRight w:val="0"/>
              <w:marTop w:val="0"/>
              <w:marBottom w:val="0"/>
              <w:divBdr>
                <w:top w:val="none" w:sz="0" w:space="0" w:color="auto"/>
                <w:left w:val="none" w:sz="0" w:space="0" w:color="auto"/>
                <w:bottom w:val="none" w:sz="0" w:space="0" w:color="auto"/>
                <w:right w:val="none" w:sz="0" w:space="0" w:color="auto"/>
              </w:divBdr>
            </w:div>
            <w:div w:id="1445147919">
              <w:marLeft w:val="0"/>
              <w:marRight w:val="0"/>
              <w:marTop w:val="0"/>
              <w:marBottom w:val="0"/>
              <w:divBdr>
                <w:top w:val="none" w:sz="0" w:space="0" w:color="auto"/>
                <w:left w:val="none" w:sz="0" w:space="0" w:color="auto"/>
                <w:bottom w:val="none" w:sz="0" w:space="0" w:color="auto"/>
                <w:right w:val="none" w:sz="0" w:space="0" w:color="auto"/>
              </w:divBdr>
            </w:div>
            <w:div w:id="1445147922">
              <w:marLeft w:val="0"/>
              <w:marRight w:val="0"/>
              <w:marTop w:val="0"/>
              <w:marBottom w:val="0"/>
              <w:divBdr>
                <w:top w:val="none" w:sz="0" w:space="0" w:color="auto"/>
                <w:left w:val="none" w:sz="0" w:space="0" w:color="auto"/>
                <w:bottom w:val="none" w:sz="0" w:space="0" w:color="auto"/>
                <w:right w:val="none" w:sz="0" w:space="0" w:color="auto"/>
              </w:divBdr>
            </w:div>
            <w:div w:id="1445147923">
              <w:marLeft w:val="0"/>
              <w:marRight w:val="0"/>
              <w:marTop w:val="0"/>
              <w:marBottom w:val="0"/>
              <w:divBdr>
                <w:top w:val="none" w:sz="0" w:space="0" w:color="auto"/>
                <w:left w:val="none" w:sz="0" w:space="0" w:color="auto"/>
                <w:bottom w:val="none" w:sz="0" w:space="0" w:color="auto"/>
                <w:right w:val="none" w:sz="0" w:space="0" w:color="auto"/>
              </w:divBdr>
            </w:div>
            <w:div w:id="1445147926">
              <w:marLeft w:val="0"/>
              <w:marRight w:val="0"/>
              <w:marTop w:val="0"/>
              <w:marBottom w:val="0"/>
              <w:divBdr>
                <w:top w:val="none" w:sz="0" w:space="0" w:color="auto"/>
                <w:left w:val="none" w:sz="0" w:space="0" w:color="auto"/>
                <w:bottom w:val="none" w:sz="0" w:space="0" w:color="auto"/>
                <w:right w:val="none" w:sz="0" w:space="0" w:color="auto"/>
              </w:divBdr>
            </w:div>
            <w:div w:id="1445147929">
              <w:marLeft w:val="0"/>
              <w:marRight w:val="0"/>
              <w:marTop w:val="0"/>
              <w:marBottom w:val="0"/>
              <w:divBdr>
                <w:top w:val="none" w:sz="0" w:space="0" w:color="auto"/>
                <w:left w:val="none" w:sz="0" w:space="0" w:color="auto"/>
                <w:bottom w:val="none" w:sz="0" w:space="0" w:color="auto"/>
                <w:right w:val="none" w:sz="0" w:space="0" w:color="auto"/>
              </w:divBdr>
            </w:div>
            <w:div w:id="1445147930">
              <w:marLeft w:val="0"/>
              <w:marRight w:val="0"/>
              <w:marTop w:val="0"/>
              <w:marBottom w:val="0"/>
              <w:divBdr>
                <w:top w:val="none" w:sz="0" w:space="0" w:color="auto"/>
                <w:left w:val="none" w:sz="0" w:space="0" w:color="auto"/>
                <w:bottom w:val="none" w:sz="0" w:space="0" w:color="auto"/>
                <w:right w:val="none" w:sz="0" w:space="0" w:color="auto"/>
              </w:divBdr>
            </w:div>
            <w:div w:id="1445147936">
              <w:marLeft w:val="0"/>
              <w:marRight w:val="0"/>
              <w:marTop w:val="0"/>
              <w:marBottom w:val="0"/>
              <w:divBdr>
                <w:top w:val="none" w:sz="0" w:space="0" w:color="auto"/>
                <w:left w:val="none" w:sz="0" w:space="0" w:color="auto"/>
                <w:bottom w:val="none" w:sz="0" w:space="0" w:color="auto"/>
                <w:right w:val="none" w:sz="0" w:space="0" w:color="auto"/>
              </w:divBdr>
            </w:div>
            <w:div w:id="1445147943">
              <w:marLeft w:val="0"/>
              <w:marRight w:val="0"/>
              <w:marTop w:val="0"/>
              <w:marBottom w:val="0"/>
              <w:divBdr>
                <w:top w:val="none" w:sz="0" w:space="0" w:color="auto"/>
                <w:left w:val="none" w:sz="0" w:space="0" w:color="auto"/>
                <w:bottom w:val="none" w:sz="0" w:space="0" w:color="auto"/>
                <w:right w:val="none" w:sz="0" w:space="0" w:color="auto"/>
              </w:divBdr>
            </w:div>
            <w:div w:id="1445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802">
      <w:marLeft w:val="0"/>
      <w:marRight w:val="0"/>
      <w:marTop w:val="0"/>
      <w:marBottom w:val="0"/>
      <w:divBdr>
        <w:top w:val="none" w:sz="0" w:space="0" w:color="auto"/>
        <w:left w:val="none" w:sz="0" w:space="0" w:color="auto"/>
        <w:bottom w:val="none" w:sz="0" w:space="0" w:color="auto"/>
        <w:right w:val="none" w:sz="0" w:space="0" w:color="auto"/>
      </w:divBdr>
      <w:divsChild>
        <w:div w:id="1445147699">
          <w:marLeft w:val="0"/>
          <w:marRight w:val="0"/>
          <w:marTop w:val="0"/>
          <w:marBottom w:val="0"/>
          <w:divBdr>
            <w:top w:val="none" w:sz="0" w:space="0" w:color="auto"/>
            <w:left w:val="none" w:sz="0" w:space="0" w:color="auto"/>
            <w:bottom w:val="none" w:sz="0" w:space="0" w:color="auto"/>
            <w:right w:val="none" w:sz="0" w:space="0" w:color="auto"/>
          </w:divBdr>
          <w:divsChild>
            <w:div w:id="1445147586">
              <w:marLeft w:val="0"/>
              <w:marRight w:val="0"/>
              <w:marTop w:val="0"/>
              <w:marBottom w:val="0"/>
              <w:divBdr>
                <w:top w:val="none" w:sz="0" w:space="0" w:color="auto"/>
                <w:left w:val="none" w:sz="0" w:space="0" w:color="auto"/>
                <w:bottom w:val="none" w:sz="0" w:space="0" w:color="auto"/>
                <w:right w:val="none" w:sz="0" w:space="0" w:color="auto"/>
              </w:divBdr>
            </w:div>
            <w:div w:id="1445147590">
              <w:marLeft w:val="0"/>
              <w:marRight w:val="0"/>
              <w:marTop w:val="0"/>
              <w:marBottom w:val="0"/>
              <w:divBdr>
                <w:top w:val="none" w:sz="0" w:space="0" w:color="auto"/>
                <w:left w:val="none" w:sz="0" w:space="0" w:color="auto"/>
                <w:bottom w:val="none" w:sz="0" w:space="0" w:color="auto"/>
                <w:right w:val="none" w:sz="0" w:space="0" w:color="auto"/>
              </w:divBdr>
            </w:div>
            <w:div w:id="1445147592">
              <w:marLeft w:val="0"/>
              <w:marRight w:val="0"/>
              <w:marTop w:val="0"/>
              <w:marBottom w:val="0"/>
              <w:divBdr>
                <w:top w:val="none" w:sz="0" w:space="0" w:color="auto"/>
                <w:left w:val="none" w:sz="0" w:space="0" w:color="auto"/>
                <w:bottom w:val="none" w:sz="0" w:space="0" w:color="auto"/>
                <w:right w:val="none" w:sz="0" w:space="0" w:color="auto"/>
              </w:divBdr>
            </w:div>
            <w:div w:id="1445147595">
              <w:marLeft w:val="0"/>
              <w:marRight w:val="0"/>
              <w:marTop w:val="0"/>
              <w:marBottom w:val="0"/>
              <w:divBdr>
                <w:top w:val="none" w:sz="0" w:space="0" w:color="auto"/>
                <w:left w:val="none" w:sz="0" w:space="0" w:color="auto"/>
                <w:bottom w:val="none" w:sz="0" w:space="0" w:color="auto"/>
                <w:right w:val="none" w:sz="0" w:space="0" w:color="auto"/>
              </w:divBdr>
            </w:div>
            <w:div w:id="1445147597">
              <w:marLeft w:val="0"/>
              <w:marRight w:val="0"/>
              <w:marTop w:val="0"/>
              <w:marBottom w:val="0"/>
              <w:divBdr>
                <w:top w:val="none" w:sz="0" w:space="0" w:color="auto"/>
                <w:left w:val="none" w:sz="0" w:space="0" w:color="auto"/>
                <w:bottom w:val="none" w:sz="0" w:space="0" w:color="auto"/>
                <w:right w:val="none" w:sz="0" w:space="0" w:color="auto"/>
              </w:divBdr>
            </w:div>
            <w:div w:id="1445147598">
              <w:marLeft w:val="0"/>
              <w:marRight w:val="0"/>
              <w:marTop w:val="0"/>
              <w:marBottom w:val="0"/>
              <w:divBdr>
                <w:top w:val="none" w:sz="0" w:space="0" w:color="auto"/>
                <w:left w:val="none" w:sz="0" w:space="0" w:color="auto"/>
                <w:bottom w:val="none" w:sz="0" w:space="0" w:color="auto"/>
                <w:right w:val="none" w:sz="0" w:space="0" w:color="auto"/>
              </w:divBdr>
            </w:div>
            <w:div w:id="1445147602">
              <w:marLeft w:val="0"/>
              <w:marRight w:val="0"/>
              <w:marTop w:val="0"/>
              <w:marBottom w:val="0"/>
              <w:divBdr>
                <w:top w:val="none" w:sz="0" w:space="0" w:color="auto"/>
                <w:left w:val="none" w:sz="0" w:space="0" w:color="auto"/>
                <w:bottom w:val="none" w:sz="0" w:space="0" w:color="auto"/>
                <w:right w:val="none" w:sz="0" w:space="0" w:color="auto"/>
              </w:divBdr>
            </w:div>
            <w:div w:id="1445147605">
              <w:marLeft w:val="0"/>
              <w:marRight w:val="0"/>
              <w:marTop w:val="0"/>
              <w:marBottom w:val="0"/>
              <w:divBdr>
                <w:top w:val="none" w:sz="0" w:space="0" w:color="auto"/>
                <w:left w:val="none" w:sz="0" w:space="0" w:color="auto"/>
                <w:bottom w:val="none" w:sz="0" w:space="0" w:color="auto"/>
                <w:right w:val="none" w:sz="0" w:space="0" w:color="auto"/>
              </w:divBdr>
            </w:div>
            <w:div w:id="1445147608">
              <w:marLeft w:val="0"/>
              <w:marRight w:val="0"/>
              <w:marTop w:val="0"/>
              <w:marBottom w:val="0"/>
              <w:divBdr>
                <w:top w:val="none" w:sz="0" w:space="0" w:color="auto"/>
                <w:left w:val="none" w:sz="0" w:space="0" w:color="auto"/>
                <w:bottom w:val="none" w:sz="0" w:space="0" w:color="auto"/>
                <w:right w:val="none" w:sz="0" w:space="0" w:color="auto"/>
              </w:divBdr>
            </w:div>
            <w:div w:id="1445147609">
              <w:marLeft w:val="0"/>
              <w:marRight w:val="0"/>
              <w:marTop w:val="0"/>
              <w:marBottom w:val="0"/>
              <w:divBdr>
                <w:top w:val="none" w:sz="0" w:space="0" w:color="auto"/>
                <w:left w:val="none" w:sz="0" w:space="0" w:color="auto"/>
                <w:bottom w:val="none" w:sz="0" w:space="0" w:color="auto"/>
                <w:right w:val="none" w:sz="0" w:space="0" w:color="auto"/>
              </w:divBdr>
            </w:div>
            <w:div w:id="1445147610">
              <w:marLeft w:val="0"/>
              <w:marRight w:val="0"/>
              <w:marTop w:val="0"/>
              <w:marBottom w:val="0"/>
              <w:divBdr>
                <w:top w:val="none" w:sz="0" w:space="0" w:color="auto"/>
                <w:left w:val="none" w:sz="0" w:space="0" w:color="auto"/>
                <w:bottom w:val="none" w:sz="0" w:space="0" w:color="auto"/>
                <w:right w:val="none" w:sz="0" w:space="0" w:color="auto"/>
              </w:divBdr>
            </w:div>
            <w:div w:id="1445147611">
              <w:marLeft w:val="0"/>
              <w:marRight w:val="0"/>
              <w:marTop w:val="0"/>
              <w:marBottom w:val="0"/>
              <w:divBdr>
                <w:top w:val="none" w:sz="0" w:space="0" w:color="auto"/>
                <w:left w:val="none" w:sz="0" w:space="0" w:color="auto"/>
                <w:bottom w:val="none" w:sz="0" w:space="0" w:color="auto"/>
                <w:right w:val="none" w:sz="0" w:space="0" w:color="auto"/>
              </w:divBdr>
            </w:div>
            <w:div w:id="1445147614">
              <w:marLeft w:val="0"/>
              <w:marRight w:val="0"/>
              <w:marTop w:val="0"/>
              <w:marBottom w:val="0"/>
              <w:divBdr>
                <w:top w:val="none" w:sz="0" w:space="0" w:color="auto"/>
                <w:left w:val="none" w:sz="0" w:space="0" w:color="auto"/>
                <w:bottom w:val="none" w:sz="0" w:space="0" w:color="auto"/>
                <w:right w:val="none" w:sz="0" w:space="0" w:color="auto"/>
              </w:divBdr>
            </w:div>
            <w:div w:id="1445147617">
              <w:marLeft w:val="0"/>
              <w:marRight w:val="0"/>
              <w:marTop w:val="0"/>
              <w:marBottom w:val="0"/>
              <w:divBdr>
                <w:top w:val="none" w:sz="0" w:space="0" w:color="auto"/>
                <w:left w:val="none" w:sz="0" w:space="0" w:color="auto"/>
                <w:bottom w:val="none" w:sz="0" w:space="0" w:color="auto"/>
                <w:right w:val="none" w:sz="0" w:space="0" w:color="auto"/>
              </w:divBdr>
            </w:div>
            <w:div w:id="1445147622">
              <w:marLeft w:val="0"/>
              <w:marRight w:val="0"/>
              <w:marTop w:val="0"/>
              <w:marBottom w:val="0"/>
              <w:divBdr>
                <w:top w:val="none" w:sz="0" w:space="0" w:color="auto"/>
                <w:left w:val="none" w:sz="0" w:space="0" w:color="auto"/>
                <w:bottom w:val="none" w:sz="0" w:space="0" w:color="auto"/>
                <w:right w:val="none" w:sz="0" w:space="0" w:color="auto"/>
              </w:divBdr>
            </w:div>
            <w:div w:id="1445147627">
              <w:marLeft w:val="0"/>
              <w:marRight w:val="0"/>
              <w:marTop w:val="0"/>
              <w:marBottom w:val="0"/>
              <w:divBdr>
                <w:top w:val="none" w:sz="0" w:space="0" w:color="auto"/>
                <w:left w:val="none" w:sz="0" w:space="0" w:color="auto"/>
                <w:bottom w:val="none" w:sz="0" w:space="0" w:color="auto"/>
                <w:right w:val="none" w:sz="0" w:space="0" w:color="auto"/>
              </w:divBdr>
            </w:div>
            <w:div w:id="1445147628">
              <w:marLeft w:val="0"/>
              <w:marRight w:val="0"/>
              <w:marTop w:val="0"/>
              <w:marBottom w:val="0"/>
              <w:divBdr>
                <w:top w:val="none" w:sz="0" w:space="0" w:color="auto"/>
                <w:left w:val="none" w:sz="0" w:space="0" w:color="auto"/>
                <w:bottom w:val="none" w:sz="0" w:space="0" w:color="auto"/>
                <w:right w:val="none" w:sz="0" w:space="0" w:color="auto"/>
              </w:divBdr>
            </w:div>
            <w:div w:id="1445147634">
              <w:marLeft w:val="0"/>
              <w:marRight w:val="0"/>
              <w:marTop w:val="0"/>
              <w:marBottom w:val="0"/>
              <w:divBdr>
                <w:top w:val="none" w:sz="0" w:space="0" w:color="auto"/>
                <w:left w:val="none" w:sz="0" w:space="0" w:color="auto"/>
                <w:bottom w:val="none" w:sz="0" w:space="0" w:color="auto"/>
                <w:right w:val="none" w:sz="0" w:space="0" w:color="auto"/>
              </w:divBdr>
            </w:div>
            <w:div w:id="1445147638">
              <w:marLeft w:val="0"/>
              <w:marRight w:val="0"/>
              <w:marTop w:val="0"/>
              <w:marBottom w:val="0"/>
              <w:divBdr>
                <w:top w:val="none" w:sz="0" w:space="0" w:color="auto"/>
                <w:left w:val="none" w:sz="0" w:space="0" w:color="auto"/>
                <w:bottom w:val="none" w:sz="0" w:space="0" w:color="auto"/>
                <w:right w:val="none" w:sz="0" w:space="0" w:color="auto"/>
              </w:divBdr>
            </w:div>
            <w:div w:id="1445147639">
              <w:marLeft w:val="0"/>
              <w:marRight w:val="0"/>
              <w:marTop w:val="0"/>
              <w:marBottom w:val="0"/>
              <w:divBdr>
                <w:top w:val="none" w:sz="0" w:space="0" w:color="auto"/>
                <w:left w:val="none" w:sz="0" w:space="0" w:color="auto"/>
                <w:bottom w:val="none" w:sz="0" w:space="0" w:color="auto"/>
                <w:right w:val="none" w:sz="0" w:space="0" w:color="auto"/>
              </w:divBdr>
            </w:div>
            <w:div w:id="1445147648">
              <w:marLeft w:val="0"/>
              <w:marRight w:val="0"/>
              <w:marTop w:val="0"/>
              <w:marBottom w:val="0"/>
              <w:divBdr>
                <w:top w:val="none" w:sz="0" w:space="0" w:color="auto"/>
                <w:left w:val="none" w:sz="0" w:space="0" w:color="auto"/>
                <w:bottom w:val="none" w:sz="0" w:space="0" w:color="auto"/>
                <w:right w:val="none" w:sz="0" w:space="0" w:color="auto"/>
              </w:divBdr>
            </w:div>
            <w:div w:id="1445147654">
              <w:marLeft w:val="0"/>
              <w:marRight w:val="0"/>
              <w:marTop w:val="0"/>
              <w:marBottom w:val="0"/>
              <w:divBdr>
                <w:top w:val="none" w:sz="0" w:space="0" w:color="auto"/>
                <w:left w:val="none" w:sz="0" w:space="0" w:color="auto"/>
                <w:bottom w:val="none" w:sz="0" w:space="0" w:color="auto"/>
                <w:right w:val="none" w:sz="0" w:space="0" w:color="auto"/>
              </w:divBdr>
            </w:div>
            <w:div w:id="1445147657">
              <w:marLeft w:val="0"/>
              <w:marRight w:val="0"/>
              <w:marTop w:val="0"/>
              <w:marBottom w:val="0"/>
              <w:divBdr>
                <w:top w:val="none" w:sz="0" w:space="0" w:color="auto"/>
                <w:left w:val="none" w:sz="0" w:space="0" w:color="auto"/>
                <w:bottom w:val="none" w:sz="0" w:space="0" w:color="auto"/>
                <w:right w:val="none" w:sz="0" w:space="0" w:color="auto"/>
              </w:divBdr>
            </w:div>
            <w:div w:id="1445147663">
              <w:marLeft w:val="0"/>
              <w:marRight w:val="0"/>
              <w:marTop w:val="0"/>
              <w:marBottom w:val="0"/>
              <w:divBdr>
                <w:top w:val="none" w:sz="0" w:space="0" w:color="auto"/>
                <w:left w:val="none" w:sz="0" w:space="0" w:color="auto"/>
                <w:bottom w:val="none" w:sz="0" w:space="0" w:color="auto"/>
                <w:right w:val="none" w:sz="0" w:space="0" w:color="auto"/>
              </w:divBdr>
            </w:div>
            <w:div w:id="1445147664">
              <w:marLeft w:val="0"/>
              <w:marRight w:val="0"/>
              <w:marTop w:val="0"/>
              <w:marBottom w:val="0"/>
              <w:divBdr>
                <w:top w:val="none" w:sz="0" w:space="0" w:color="auto"/>
                <w:left w:val="none" w:sz="0" w:space="0" w:color="auto"/>
                <w:bottom w:val="none" w:sz="0" w:space="0" w:color="auto"/>
                <w:right w:val="none" w:sz="0" w:space="0" w:color="auto"/>
              </w:divBdr>
            </w:div>
            <w:div w:id="1445147665">
              <w:marLeft w:val="0"/>
              <w:marRight w:val="0"/>
              <w:marTop w:val="0"/>
              <w:marBottom w:val="0"/>
              <w:divBdr>
                <w:top w:val="none" w:sz="0" w:space="0" w:color="auto"/>
                <w:left w:val="none" w:sz="0" w:space="0" w:color="auto"/>
                <w:bottom w:val="none" w:sz="0" w:space="0" w:color="auto"/>
                <w:right w:val="none" w:sz="0" w:space="0" w:color="auto"/>
              </w:divBdr>
            </w:div>
            <w:div w:id="1445147667">
              <w:marLeft w:val="0"/>
              <w:marRight w:val="0"/>
              <w:marTop w:val="0"/>
              <w:marBottom w:val="0"/>
              <w:divBdr>
                <w:top w:val="none" w:sz="0" w:space="0" w:color="auto"/>
                <w:left w:val="none" w:sz="0" w:space="0" w:color="auto"/>
                <w:bottom w:val="none" w:sz="0" w:space="0" w:color="auto"/>
                <w:right w:val="none" w:sz="0" w:space="0" w:color="auto"/>
              </w:divBdr>
            </w:div>
            <w:div w:id="1445147673">
              <w:marLeft w:val="0"/>
              <w:marRight w:val="0"/>
              <w:marTop w:val="0"/>
              <w:marBottom w:val="0"/>
              <w:divBdr>
                <w:top w:val="none" w:sz="0" w:space="0" w:color="auto"/>
                <w:left w:val="none" w:sz="0" w:space="0" w:color="auto"/>
                <w:bottom w:val="none" w:sz="0" w:space="0" w:color="auto"/>
                <w:right w:val="none" w:sz="0" w:space="0" w:color="auto"/>
              </w:divBdr>
            </w:div>
            <w:div w:id="1445147674">
              <w:marLeft w:val="0"/>
              <w:marRight w:val="0"/>
              <w:marTop w:val="0"/>
              <w:marBottom w:val="0"/>
              <w:divBdr>
                <w:top w:val="none" w:sz="0" w:space="0" w:color="auto"/>
                <w:left w:val="none" w:sz="0" w:space="0" w:color="auto"/>
                <w:bottom w:val="none" w:sz="0" w:space="0" w:color="auto"/>
                <w:right w:val="none" w:sz="0" w:space="0" w:color="auto"/>
              </w:divBdr>
            </w:div>
            <w:div w:id="1445147677">
              <w:marLeft w:val="0"/>
              <w:marRight w:val="0"/>
              <w:marTop w:val="0"/>
              <w:marBottom w:val="0"/>
              <w:divBdr>
                <w:top w:val="none" w:sz="0" w:space="0" w:color="auto"/>
                <w:left w:val="none" w:sz="0" w:space="0" w:color="auto"/>
                <w:bottom w:val="none" w:sz="0" w:space="0" w:color="auto"/>
                <w:right w:val="none" w:sz="0" w:space="0" w:color="auto"/>
              </w:divBdr>
            </w:div>
            <w:div w:id="1445147678">
              <w:marLeft w:val="0"/>
              <w:marRight w:val="0"/>
              <w:marTop w:val="0"/>
              <w:marBottom w:val="0"/>
              <w:divBdr>
                <w:top w:val="none" w:sz="0" w:space="0" w:color="auto"/>
                <w:left w:val="none" w:sz="0" w:space="0" w:color="auto"/>
                <w:bottom w:val="none" w:sz="0" w:space="0" w:color="auto"/>
                <w:right w:val="none" w:sz="0" w:space="0" w:color="auto"/>
              </w:divBdr>
            </w:div>
            <w:div w:id="1445147679">
              <w:marLeft w:val="0"/>
              <w:marRight w:val="0"/>
              <w:marTop w:val="0"/>
              <w:marBottom w:val="0"/>
              <w:divBdr>
                <w:top w:val="none" w:sz="0" w:space="0" w:color="auto"/>
                <w:left w:val="none" w:sz="0" w:space="0" w:color="auto"/>
                <w:bottom w:val="none" w:sz="0" w:space="0" w:color="auto"/>
                <w:right w:val="none" w:sz="0" w:space="0" w:color="auto"/>
              </w:divBdr>
            </w:div>
            <w:div w:id="1445147680">
              <w:marLeft w:val="0"/>
              <w:marRight w:val="0"/>
              <w:marTop w:val="0"/>
              <w:marBottom w:val="0"/>
              <w:divBdr>
                <w:top w:val="none" w:sz="0" w:space="0" w:color="auto"/>
                <w:left w:val="none" w:sz="0" w:space="0" w:color="auto"/>
                <w:bottom w:val="none" w:sz="0" w:space="0" w:color="auto"/>
                <w:right w:val="none" w:sz="0" w:space="0" w:color="auto"/>
              </w:divBdr>
            </w:div>
            <w:div w:id="1445147682">
              <w:marLeft w:val="0"/>
              <w:marRight w:val="0"/>
              <w:marTop w:val="0"/>
              <w:marBottom w:val="0"/>
              <w:divBdr>
                <w:top w:val="none" w:sz="0" w:space="0" w:color="auto"/>
                <w:left w:val="none" w:sz="0" w:space="0" w:color="auto"/>
                <w:bottom w:val="none" w:sz="0" w:space="0" w:color="auto"/>
                <w:right w:val="none" w:sz="0" w:space="0" w:color="auto"/>
              </w:divBdr>
            </w:div>
            <w:div w:id="1445147684">
              <w:marLeft w:val="0"/>
              <w:marRight w:val="0"/>
              <w:marTop w:val="0"/>
              <w:marBottom w:val="0"/>
              <w:divBdr>
                <w:top w:val="none" w:sz="0" w:space="0" w:color="auto"/>
                <w:left w:val="none" w:sz="0" w:space="0" w:color="auto"/>
                <w:bottom w:val="none" w:sz="0" w:space="0" w:color="auto"/>
                <w:right w:val="none" w:sz="0" w:space="0" w:color="auto"/>
              </w:divBdr>
            </w:div>
            <w:div w:id="1445147690">
              <w:marLeft w:val="0"/>
              <w:marRight w:val="0"/>
              <w:marTop w:val="0"/>
              <w:marBottom w:val="0"/>
              <w:divBdr>
                <w:top w:val="none" w:sz="0" w:space="0" w:color="auto"/>
                <w:left w:val="none" w:sz="0" w:space="0" w:color="auto"/>
                <w:bottom w:val="none" w:sz="0" w:space="0" w:color="auto"/>
                <w:right w:val="none" w:sz="0" w:space="0" w:color="auto"/>
              </w:divBdr>
            </w:div>
            <w:div w:id="1445147691">
              <w:marLeft w:val="0"/>
              <w:marRight w:val="0"/>
              <w:marTop w:val="0"/>
              <w:marBottom w:val="0"/>
              <w:divBdr>
                <w:top w:val="none" w:sz="0" w:space="0" w:color="auto"/>
                <w:left w:val="none" w:sz="0" w:space="0" w:color="auto"/>
                <w:bottom w:val="none" w:sz="0" w:space="0" w:color="auto"/>
                <w:right w:val="none" w:sz="0" w:space="0" w:color="auto"/>
              </w:divBdr>
            </w:div>
            <w:div w:id="1445147696">
              <w:marLeft w:val="0"/>
              <w:marRight w:val="0"/>
              <w:marTop w:val="0"/>
              <w:marBottom w:val="0"/>
              <w:divBdr>
                <w:top w:val="none" w:sz="0" w:space="0" w:color="auto"/>
                <w:left w:val="none" w:sz="0" w:space="0" w:color="auto"/>
                <w:bottom w:val="none" w:sz="0" w:space="0" w:color="auto"/>
                <w:right w:val="none" w:sz="0" w:space="0" w:color="auto"/>
              </w:divBdr>
            </w:div>
            <w:div w:id="1445147700">
              <w:marLeft w:val="0"/>
              <w:marRight w:val="0"/>
              <w:marTop w:val="0"/>
              <w:marBottom w:val="0"/>
              <w:divBdr>
                <w:top w:val="none" w:sz="0" w:space="0" w:color="auto"/>
                <w:left w:val="none" w:sz="0" w:space="0" w:color="auto"/>
                <w:bottom w:val="none" w:sz="0" w:space="0" w:color="auto"/>
                <w:right w:val="none" w:sz="0" w:space="0" w:color="auto"/>
              </w:divBdr>
            </w:div>
            <w:div w:id="1445147706">
              <w:marLeft w:val="0"/>
              <w:marRight w:val="0"/>
              <w:marTop w:val="0"/>
              <w:marBottom w:val="0"/>
              <w:divBdr>
                <w:top w:val="none" w:sz="0" w:space="0" w:color="auto"/>
                <w:left w:val="none" w:sz="0" w:space="0" w:color="auto"/>
                <w:bottom w:val="none" w:sz="0" w:space="0" w:color="auto"/>
                <w:right w:val="none" w:sz="0" w:space="0" w:color="auto"/>
              </w:divBdr>
            </w:div>
            <w:div w:id="1445147709">
              <w:marLeft w:val="0"/>
              <w:marRight w:val="0"/>
              <w:marTop w:val="0"/>
              <w:marBottom w:val="0"/>
              <w:divBdr>
                <w:top w:val="none" w:sz="0" w:space="0" w:color="auto"/>
                <w:left w:val="none" w:sz="0" w:space="0" w:color="auto"/>
                <w:bottom w:val="none" w:sz="0" w:space="0" w:color="auto"/>
                <w:right w:val="none" w:sz="0" w:space="0" w:color="auto"/>
              </w:divBdr>
            </w:div>
            <w:div w:id="1445147715">
              <w:marLeft w:val="0"/>
              <w:marRight w:val="0"/>
              <w:marTop w:val="0"/>
              <w:marBottom w:val="0"/>
              <w:divBdr>
                <w:top w:val="none" w:sz="0" w:space="0" w:color="auto"/>
                <w:left w:val="none" w:sz="0" w:space="0" w:color="auto"/>
                <w:bottom w:val="none" w:sz="0" w:space="0" w:color="auto"/>
                <w:right w:val="none" w:sz="0" w:space="0" w:color="auto"/>
              </w:divBdr>
            </w:div>
            <w:div w:id="1445147717">
              <w:marLeft w:val="0"/>
              <w:marRight w:val="0"/>
              <w:marTop w:val="0"/>
              <w:marBottom w:val="0"/>
              <w:divBdr>
                <w:top w:val="none" w:sz="0" w:space="0" w:color="auto"/>
                <w:left w:val="none" w:sz="0" w:space="0" w:color="auto"/>
                <w:bottom w:val="none" w:sz="0" w:space="0" w:color="auto"/>
                <w:right w:val="none" w:sz="0" w:space="0" w:color="auto"/>
              </w:divBdr>
            </w:div>
            <w:div w:id="1445147720">
              <w:marLeft w:val="0"/>
              <w:marRight w:val="0"/>
              <w:marTop w:val="0"/>
              <w:marBottom w:val="0"/>
              <w:divBdr>
                <w:top w:val="none" w:sz="0" w:space="0" w:color="auto"/>
                <w:left w:val="none" w:sz="0" w:space="0" w:color="auto"/>
                <w:bottom w:val="none" w:sz="0" w:space="0" w:color="auto"/>
                <w:right w:val="none" w:sz="0" w:space="0" w:color="auto"/>
              </w:divBdr>
            </w:div>
            <w:div w:id="1445147725">
              <w:marLeft w:val="0"/>
              <w:marRight w:val="0"/>
              <w:marTop w:val="0"/>
              <w:marBottom w:val="0"/>
              <w:divBdr>
                <w:top w:val="none" w:sz="0" w:space="0" w:color="auto"/>
                <w:left w:val="none" w:sz="0" w:space="0" w:color="auto"/>
                <w:bottom w:val="none" w:sz="0" w:space="0" w:color="auto"/>
                <w:right w:val="none" w:sz="0" w:space="0" w:color="auto"/>
              </w:divBdr>
            </w:div>
            <w:div w:id="1445147731">
              <w:marLeft w:val="0"/>
              <w:marRight w:val="0"/>
              <w:marTop w:val="0"/>
              <w:marBottom w:val="0"/>
              <w:divBdr>
                <w:top w:val="none" w:sz="0" w:space="0" w:color="auto"/>
                <w:left w:val="none" w:sz="0" w:space="0" w:color="auto"/>
                <w:bottom w:val="none" w:sz="0" w:space="0" w:color="auto"/>
                <w:right w:val="none" w:sz="0" w:space="0" w:color="auto"/>
              </w:divBdr>
            </w:div>
            <w:div w:id="1445147733">
              <w:marLeft w:val="0"/>
              <w:marRight w:val="0"/>
              <w:marTop w:val="0"/>
              <w:marBottom w:val="0"/>
              <w:divBdr>
                <w:top w:val="none" w:sz="0" w:space="0" w:color="auto"/>
                <w:left w:val="none" w:sz="0" w:space="0" w:color="auto"/>
                <w:bottom w:val="none" w:sz="0" w:space="0" w:color="auto"/>
                <w:right w:val="none" w:sz="0" w:space="0" w:color="auto"/>
              </w:divBdr>
            </w:div>
            <w:div w:id="1445147738">
              <w:marLeft w:val="0"/>
              <w:marRight w:val="0"/>
              <w:marTop w:val="0"/>
              <w:marBottom w:val="0"/>
              <w:divBdr>
                <w:top w:val="none" w:sz="0" w:space="0" w:color="auto"/>
                <w:left w:val="none" w:sz="0" w:space="0" w:color="auto"/>
                <w:bottom w:val="none" w:sz="0" w:space="0" w:color="auto"/>
                <w:right w:val="none" w:sz="0" w:space="0" w:color="auto"/>
              </w:divBdr>
            </w:div>
            <w:div w:id="1445147739">
              <w:marLeft w:val="0"/>
              <w:marRight w:val="0"/>
              <w:marTop w:val="0"/>
              <w:marBottom w:val="0"/>
              <w:divBdr>
                <w:top w:val="none" w:sz="0" w:space="0" w:color="auto"/>
                <w:left w:val="none" w:sz="0" w:space="0" w:color="auto"/>
                <w:bottom w:val="none" w:sz="0" w:space="0" w:color="auto"/>
                <w:right w:val="none" w:sz="0" w:space="0" w:color="auto"/>
              </w:divBdr>
            </w:div>
            <w:div w:id="1445147741">
              <w:marLeft w:val="0"/>
              <w:marRight w:val="0"/>
              <w:marTop w:val="0"/>
              <w:marBottom w:val="0"/>
              <w:divBdr>
                <w:top w:val="none" w:sz="0" w:space="0" w:color="auto"/>
                <w:left w:val="none" w:sz="0" w:space="0" w:color="auto"/>
                <w:bottom w:val="none" w:sz="0" w:space="0" w:color="auto"/>
                <w:right w:val="none" w:sz="0" w:space="0" w:color="auto"/>
              </w:divBdr>
            </w:div>
            <w:div w:id="1445147742">
              <w:marLeft w:val="0"/>
              <w:marRight w:val="0"/>
              <w:marTop w:val="0"/>
              <w:marBottom w:val="0"/>
              <w:divBdr>
                <w:top w:val="none" w:sz="0" w:space="0" w:color="auto"/>
                <w:left w:val="none" w:sz="0" w:space="0" w:color="auto"/>
                <w:bottom w:val="none" w:sz="0" w:space="0" w:color="auto"/>
                <w:right w:val="none" w:sz="0" w:space="0" w:color="auto"/>
              </w:divBdr>
            </w:div>
            <w:div w:id="1445147748">
              <w:marLeft w:val="0"/>
              <w:marRight w:val="0"/>
              <w:marTop w:val="0"/>
              <w:marBottom w:val="0"/>
              <w:divBdr>
                <w:top w:val="none" w:sz="0" w:space="0" w:color="auto"/>
                <w:left w:val="none" w:sz="0" w:space="0" w:color="auto"/>
                <w:bottom w:val="none" w:sz="0" w:space="0" w:color="auto"/>
                <w:right w:val="none" w:sz="0" w:space="0" w:color="auto"/>
              </w:divBdr>
            </w:div>
            <w:div w:id="1445147749">
              <w:marLeft w:val="0"/>
              <w:marRight w:val="0"/>
              <w:marTop w:val="0"/>
              <w:marBottom w:val="0"/>
              <w:divBdr>
                <w:top w:val="none" w:sz="0" w:space="0" w:color="auto"/>
                <w:left w:val="none" w:sz="0" w:space="0" w:color="auto"/>
                <w:bottom w:val="none" w:sz="0" w:space="0" w:color="auto"/>
                <w:right w:val="none" w:sz="0" w:space="0" w:color="auto"/>
              </w:divBdr>
            </w:div>
            <w:div w:id="1445147750">
              <w:marLeft w:val="0"/>
              <w:marRight w:val="0"/>
              <w:marTop w:val="0"/>
              <w:marBottom w:val="0"/>
              <w:divBdr>
                <w:top w:val="none" w:sz="0" w:space="0" w:color="auto"/>
                <w:left w:val="none" w:sz="0" w:space="0" w:color="auto"/>
                <w:bottom w:val="none" w:sz="0" w:space="0" w:color="auto"/>
                <w:right w:val="none" w:sz="0" w:space="0" w:color="auto"/>
              </w:divBdr>
            </w:div>
            <w:div w:id="1445147756">
              <w:marLeft w:val="0"/>
              <w:marRight w:val="0"/>
              <w:marTop w:val="0"/>
              <w:marBottom w:val="0"/>
              <w:divBdr>
                <w:top w:val="none" w:sz="0" w:space="0" w:color="auto"/>
                <w:left w:val="none" w:sz="0" w:space="0" w:color="auto"/>
                <w:bottom w:val="none" w:sz="0" w:space="0" w:color="auto"/>
                <w:right w:val="none" w:sz="0" w:space="0" w:color="auto"/>
              </w:divBdr>
            </w:div>
            <w:div w:id="1445147757">
              <w:marLeft w:val="0"/>
              <w:marRight w:val="0"/>
              <w:marTop w:val="0"/>
              <w:marBottom w:val="0"/>
              <w:divBdr>
                <w:top w:val="none" w:sz="0" w:space="0" w:color="auto"/>
                <w:left w:val="none" w:sz="0" w:space="0" w:color="auto"/>
                <w:bottom w:val="none" w:sz="0" w:space="0" w:color="auto"/>
                <w:right w:val="none" w:sz="0" w:space="0" w:color="auto"/>
              </w:divBdr>
            </w:div>
            <w:div w:id="1445147759">
              <w:marLeft w:val="0"/>
              <w:marRight w:val="0"/>
              <w:marTop w:val="0"/>
              <w:marBottom w:val="0"/>
              <w:divBdr>
                <w:top w:val="none" w:sz="0" w:space="0" w:color="auto"/>
                <w:left w:val="none" w:sz="0" w:space="0" w:color="auto"/>
                <w:bottom w:val="none" w:sz="0" w:space="0" w:color="auto"/>
                <w:right w:val="none" w:sz="0" w:space="0" w:color="auto"/>
              </w:divBdr>
            </w:div>
            <w:div w:id="1445147760">
              <w:marLeft w:val="0"/>
              <w:marRight w:val="0"/>
              <w:marTop w:val="0"/>
              <w:marBottom w:val="0"/>
              <w:divBdr>
                <w:top w:val="none" w:sz="0" w:space="0" w:color="auto"/>
                <w:left w:val="none" w:sz="0" w:space="0" w:color="auto"/>
                <w:bottom w:val="none" w:sz="0" w:space="0" w:color="auto"/>
                <w:right w:val="none" w:sz="0" w:space="0" w:color="auto"/>
              </w:divBdr>
            </w:div>
            <w:div w:id="1445147762">
              <w:marLeft w:val="0"/>
              <w:marRight w:val="0"/>
              <w:marTop w:val="0"/>
              <w:marBottom w:val="0"/>
              <w:divBdr>
                <w:top w:val="none" w:sz="0" w:space="0" w:color="auto"/>
                <w:left w:val="none" w:sz="0" w:space="0" w:color="auto"/>
                <w:bottom w:val="none" w:sz="0" w:space="0" w:color="auto"/>
                <w:right w:val="none" w:sz="0" w:space="0" w:color="auto"/>
              </w:divBdr>
            </w:div>
            <w:div w:id="1445147770">
              <w:marLeft w:val="0"/>
              <w:marRight w:val="0"/>
              <w:marTop w:val="0"/>
              <w:marBottom w:val="0"/>
              <w:divBdr>
                <w:top w:val="none" w:sz="0" w:space="0" w:color="auto"/>
                <w:left w:val="none" w:sz="0" w:space="0" w:color="auto"/>
                <w:bottom w:val="none" w:sz="0" w:space="0" w:color="auto"/>
                <w:right w:val="none" w:sz="0" w:space="0" w:color="auto"/>
              </w:divBdr>
            </w:div>
            <w:div w:id="1445147771">
              <w:marLeft w:val="0"/>
              <w:marRight w:val="0"/>
              <w:marTop w:val="0"/>
              <w:marBottom w:val="0"/>
              <w:divBdr>
                <w:top w:val="none" w:sz="0" w:space="0" w:color="auto"/>
                <w:left w:val="none" w:sz="0" w:space="0" w:color="auto"/>
                <w:bottom w:val="none" w:sz="0" w:space="0" w:color="auto"/>
                <w:right w:val="none" w:sz="0" w:space="0" w:color="auto"/>
              </w:divBdr>
            </w:div>
            <w:div w:id="1445147774">
              <w:marLeft w:val="0"/>
              <w:marRight w:val="0"/>
              <w:marTop w:val="0"/>
              <w:marBottom w:val="0"/>
              <w:divBdr>
                <w:top w:val="none" w:sz="0" w:space="0" w:color="auto"/>
                <w:left w:val="none" w:sz="0" w:space="0" w:color="auto"/>
                <w:bottom w:val="none" w:sz="0" w:space="0" w:color="auto"/>
                <w:right w:val="none" w:sz="0" w:space="0" w:color="auto"/>
              </w:divBdr>
            </w:div>
            <w:div w:id="1445147776">
              <w:marLeft w:val="0"/>
              <w:marRight w:val="0"/>
              <w:marTop w:val="0"/>
              <w:marBottom w:val="0"/>
              <w:divBdr>
                <w:top w:val="none" w:sz="0" w:space="0" w:color="auto"/>
                <w:left w:val="none" w:sz="0" w:space="0" w:color="auto"/>
                <w:bottom w:val="none" w:sz="0" w:space="0" w:color="auto"/>
                <w:right w:val="none" w:sz="0" w:space="0" w:color="auto"/>
              </w:divBdr>
            </w:div>
            <w:div w:id="1445147780">
              <w:marLeft w:val="0"/>
              <w:marRight w:val="0"/>
              <w:marTop w:val="0"/>
              <w:marBottom w:val="0"/>
              <w:divBdr>
                <w:top w:val="none" w:sz="0" w:space="0" w:color="auto"/>
                <w:left w:val="none" w:sz="0" w:space="0" w:color="auto"/>
                <w:bottom w:val="none" w:sz="0" w:space="0" w:color="auto"/>
                <w:right w:val="none" w:sz="0" w:space="0" w:color="auto"/>
              </w:divBdr>
            </w:div>
            <w:div w:id="1445147783">
              <w:marLeft w:val="0"/>
              <w:marRight w:val="0"/>
              <w:marTop w:val="0"/>
              <w:marBottom w:val="0"/>
              <w:divBdr>
                <w:top w:val="none" w:sz="0" w:space="0" w:color="auto"/>
                <w:left w:val="none" w:sz="0" w:space="0" w:color="auto"/>
                <w:bottom w:val="none" w:sz="0" w:space="0" w:color="auto"/>
                <w:right w:val="none" w:sz="0" w:space="0" w:color="auto"/>
              </w:divBdr>
            </w:div>
            <w:div w:id="1445147786">
              <w:marLeft w:val="0"/>
              <w:marRight w:val="0"/>
              <w:marTop w:val="0"/>
              <w:marBottom w:val="0"/>
              <w:divBdr>
                <w:top w:val="none" w:sz="0" w:space="0" w:color="auto"/>
                <w:left w:val="none" w:sz="0" w:space="0" w:color="auto"/>
                <w:bottom w:val="none" w:sz="0" w:space="0" w:color="auto"/>
                <w:right w:val="none" w:sz="0" w:space="0" w:color="auto"/>
              </w:divBdr>
            </w:div>
            <w:div w:id="1445147789">
              <w:marLeft w:val="0"/>
              <w:marRight w:val="0"/>
              <w:marTop w:val="0"/>
              <w:marBottom w:val="0"/>
              <w:divBdr>
                <w:top w:val="none" w:sz="0" w:space="0" w:color="auto"/>
                <w:left w:val="none" w:sz="0" w:space="0" w:color="auto"/>
                <w:bottom w:val="none" w:sz="0" w:space="0" w:color="auto"/>
                <w:right w:val="none" w:sz="0" w:space="0" w:color="auto"/>
              </w:divBdr>
            </w:div>
            <w:div w:id="1445147791">
              <w:marLeft w:val="0"/>
              <w:marRight w:val="0"/>
              <w:marTop w:val="0"/>
              <w:marBottom w:val="0"/>
              <w:divBdr>
                <w:top w:val="none" w:sz="0" w:space="0" w:color="auto"/>
                <w:left w:val="none" w:sz="0" w:space="0" w:color="auto"/>
                <w:bottom w:val="none" w:sz="0" w:space="0" w:color="auto"/>
                <w:right w:val="none" w:sz="0" w:space="0" w:color="auto"/>
              </w:divBdr>
            </w:div>
            <w:div w:id="1445147798">
              <w:marLeft w:val="0"/>
              <w:marRight w:val="0"/>
              <w:marTop w:val="0"/>
              <w:marBottom w:val="0"/>
              <w:divBdr>
                <w:top w:val="none" w:sz="0" w:space="0" w:color="auto"/>
                <w:left w:val="none" w:sz="0" w:space="0" w:color="auto"/>
                <w:bottom w:val="none" w:sz="0" w:space="0" w:color="auto"/>
                <w:right w:val="none" w:sz="0" w:space="0" w:color="auto"/>
              </w:divBdr>
            </w:div>
            <w:div w:id="1445147801">
              <w:marLeft w:val="0"/>
              <w:marRight w:val="0"/>
              <w:marTop w:val="0"/>
              <w:marBottom w:val="0"/>
              <w:divBdr>
                <w:top w:val="none" w:sz="0" w:space="0" w:color="auto"/>
                <w:left w:val="none" w:sz="0" w:space="0" w:color="auto"/>
                <w:bottom w:val="none" w:sz="0" w:space="0" w:color="auto"/>
                <w:right w:val="none" w:sz="0" w:space="0" w:color="auto"/>
              </w:divBdr>
            </w:div>
            <w:div w:id="1445147805">
              <w:marLeft w:val="0"/>
              <w:marRight w:val="0"/>
              <w:marTop w:val="0"/>
              <w:marBottom w:val="0"/>
              <w:divBdr>
                <w:top w:val="none" w:sz="0" w:space="0" w:color="auto"/>
                <w:left w:val="none" w:sz="0" w:space="0" w:color="auto"/>
                <w:bottom w:val="none" w:sz="0" w:space="0" w:color="auto"/>
                <w:right w:val="none" w:sz="0" w:space="0" w:color="auto"/>
              </w:divBdr>
            </w:div>
            <w:div w:id="1445147807">
              <w:marLeft w:val="0"/>
              <w:marRight w:val="0"/>
              <w:marTop w:val="0"/>
              <w:marBottom w:val="0"/>
              <w:divBdr>
                <w:top w:val="none" w:sz="0" w:space="0" w:color="auto"/>
                <w:left w:val="none" w:sz="0" w:space="0" w:color="auto"/>
                <w:bottom w:val="none" w:sz="0" w:space="0" w:color="auto"/>
                <w:right w:val="none" w:sz="0" w:space="0" w:color="auto"/>
              </w:divBdr>
            </w:div>
            <w:div w:id="1445147811">
              <w:marLeft w:val="0"/>
              <w:marRight w:val="0"/>
              <w:marTop w:val="0"/>
              <w:marBottom w:val="0"/>
              <w:divBdr>
                <w:top w:val="none" w:sz="0" w:space="0" w:color="auto"/>
                <w:left w:val="none" w:sz="0" w:space="0" w:color="auto"/>
                <w:bottom w:val="none" w:sz="0" w:space="0" w:color="auto"/>
                <w:right w:val="none" w:sz="0" w:space="0" w:color="auto"/>
              </w:divBdr>
            </w:div>
            <w:div w:id="1445147813">
              <w:marLeft w:val="0"/>
              <w:marRight w:val="0"/>
              <w:marTop w:val="0"/>
              <w:marBottom w:val="0"/>
              <w:divBdr>
                <w:top w:val="none" w:sz="0" w:space="0" w:color="auto"/>
                <w:left w:val="none" w:sz="0" w:space="0" w:color="auto"/>
                <w:bottom w:val="none" w:sz="0" w:space="0" w:color="auto"/>
                <w:right w:val="none" w:sz="0" w:space="0" w:color="auto"/>
              </w:divBdr>
            </w:div>
            <w:div w:id="1445147814">
              <w:marLeft w:val="0"/>
              <w:marRight w:val="0"/>
              <w:marTop w:val="0"/>
              <w:marBottom w:val="0"/>
              <w:divBdr>
                <w:top w:val="none" w:sz="0" w:space="0" w:color="auto"/>
                <w:left w:val="none" w:sz="0" w:space="0" w:color="auto"/>
                <w:bottom w:val="none" w:sz="0" w:space="0" w:color="auto"/>
                <w:right w:val="none" w:sz="0" w:space="0" w:color="auto"/>
              </w:divBdr>
            </w:div>
            <w:div w:id="1445147815">
              <w:marLeft w:val="0"/>
              <w:marRight w:val="0"/>
              <w:marTop w:val="0"/>
              <w:marBottom w:val="0"/>
              <w:divBdr>
                <w:top w:val="none" w:sz="0" w:space="0" w:color="auto"/>
                <w:left w:val="none" w:sz="0" w:space="0" w:color="auto"/>
                <w:bottom w:val="none" w:sz="0" w:space="0" w:color="auto"/>
                <w:right w:val="none" w:sz="0" w:space="0" w:color="auto"/>
              </w:divBdr>
            </w:div>
            <w:div w:id="1445147816">
              <w:marLeft w:val="0"/>
              <w:marRight w:val="0"/>
              <w:marTop w:val="0"/>
              <w:marBottom w:val="0"/>
              <w:divBdr>
                <w:top w:val="none" w:sz="0" w:space="0" w:color="auto"/>
                <w:left w:val="none" w:sz="0" w:space="0" w:color="auto"/>
                <w:bottom w:val="none" w:sz="0" w:space="0" w:color="auto"/>
                <w:right w:val="none" w:sz="0" w:space="0" w:color="auto"/>
              </w:divBdr>
            </w:div>
            <w:div w:id="1445147817">
              <w:marLeft w:val="0"/>
              <w:marRight w:val="0"/>
              <w:marTop w:val="0"/>
              <w:marBottom w:val="0"/>
              <w:divBdr>
                <w:top w:val="none" w:sz="0" w:space="0" w:color="auto"/>
                <w:left w:val="none" w:sz="0" w:space="0" w:color="auto"/>
                <w:bottom w:val="none" w:sz="0" w:space="0" w:color="auto"/>
                <w:right w:val="none" w:sz="0" w:space="0" w:color="auto"/>
              </w:divBdr>
            </w:div>
            <w:div w:id="1445147818">
              <w:marLeft w:val="0"/>
              <w:marRight w:val="0"/>
              <w:marTop w:val="0"/>
              <w:marBottom w:val="0"/>
              <w:divBdr>
                <w:top w:val="none" w:sz="0" w:space="0" w:color="auto"/>
                <w:left w:val="none" w:sz="0" w:space="0" w:color="auto"/>
                <w:bottom w:val="none" w:sz="0" w:space="0" w:color="auto"/>
                <w:right w:val="none" w:sz="0" w:space="0" w:color="auto"/>
              </w:divBdr>
            </w:div>
            <w:div w:id="1445147821">
              <w:marLeft w:val="0"/>
              <w:marRight w:val="0"/>
              <w:marTop w:val="0"/>
              <w:marBottom w:val="0"/>
              <w:divBdr>
                <w:top w:val="none" w:sz="0" w:space="0" w:color="auto"/>
                <w:left w:val="none" w:sz="0" w:space="0" w:color="auto"/>
                <w:bottom w:val="none" w:sz="0" w:space="0" w:color="auto"/>
                <w:right w:val="none" w:sz="0" w:space="0" w:color="auto"/>
              </w:divBdr>
            </w:div>
            <w:div w:id="1445147824">
              <w:marLeft w:val="0"/>
              <w:marRight w:val="0"/>
              <w:marTop w:val="0"/>
              <w:marBottom w:val="0"/>
              <w:divBdr>
                <w:top w:val="none" w:sz="0" w:space="0" w:color="auto"/>
                <w:left w:val="none" w:sz="0" w:space="0" w:color="auto"/>
                <w:bottom w:val="none" w:sz="0" w:space="0" w:color="auto"/>
                <w:right w:val="none" w:sz="0" w:space="0" w:color="auto"/>
              </w:divBdr>
            </w:div>
            <w:div w:id="1445147827">
              <w:marLeft w:val="0"/>
              <w:marRight w:val="0"/>
              <w:marTop w:val="0"/>
              <w:marBottom w:val="0"/>
              <w:divBdr>
                <w:top w:val="none" w:sz="0" w:space="0" w:color="auto"/>
                <w:left w:val="none" w:sz="0" w:space="0" w:color="auto"/>
                <w:bottom w:val="none" w:sz="0" w:space="0" w:color="auto"/>
                <w:right w:val="none" w:sz="0" w:space="0" w:color="auto"/>
              </w:divBdr>
            </w:div>
            <w:div w:id="1445147830">
              <w:marLeft w:val="0"/>
              <w:marRight w:val="0"/>
              <w:marTop w:val="0"/>
              <w:marBottom w:val="0"/>
              <w:divBdr>
                <w:top w:val="none" w:sz="0" w:space="0" w:color="auto"/>
                <w:left w:val="none" w:sz="0" w:space="0" w:color="auto"/>
                <w:bottom w:val="none" w:sz="0" w:space="0" w:color="auto"/>
                <w:right w:val="none" w:sz="0" w:space="0" w:color="auto"/>
              </w:divBdr>
            </w:div>
            <w:div w:id="1445147831">
              <w:marLeft w:val="0"/>
              <w:marRight w:val="0"/>
              <w:marTop w:val="0"/>
              <w:marBottom w:val="0"/>
              <w:divBdr>
                <w:top w:val="none" w:sz="0" w:space="0" w:color="auto"/>
                <w:left w:val="none" w:sz="0" w:space="0" w:color="auto"/>
                <w:bottom w:val="none" w:sz="0" w:space="0" w:color="auto"/>
                <w:right w:val="none" w:sz="0" w:space="0" w:color="auto"/>
              </w:divBdr>
            </w:div>
            <w:div w:id="1445147834">
              <w:marLeft w:val="0"/>
              <w:marRight w:val="0"/>
              <w:marTop w:val="0"/>
              <w:marBottom w:val="0"/>
              <w:divBdr>
                <w:top w:val="none" w:sz="0" w:space="0" w:color="auto"/>
                <w:left w:val="none" w:sz="0" w:space="0" w:color="auto"/>
                <w:bottom w:val="none" w:sz="0" w:space="0" w:color="auto"/>
                <w:right w:val="none" w:sz="0" w:space="0" w:color="auto"/>
              </w:divBdr>
            </w:div>
            <w:div w:id="1445147845">
              <w:marLeft w:val="0"/>
              <w:marRight w:val="0"/>
              <w:marTop w:val="0"/>
              <w:marBottom w:val="0"/>
              <w:divBdr>
                <w:top w:val="none" w:sz="0" w:space="0" w:color="auto"/>
                <w:left w:val="none" w:sz="0" w:space="0" w:color="auto"/>
                <w:bottom w:val="none" w:sz="0" w:space="0" w:color="auto"/>
                <w:right w:val="none" w:sz="0" w:space="0" w:color="auto"/>
              </w:divBdr>
            </w:div>
            <w:div w:id="1445147852">
              <w:marLeft w:val="0"/>
              <w:marRight w:val="0"/>
              <w:marTop w:val="0"/>
              <w:marBottom w:val="0"/>
              <w:divBdr>
                <w:top w:val="none" w:sz="0" w:space="0" w:color="auto"/>
                <w:left w:val="none" w:sz="0" w:space="0" w:color="auto"/>
                <w:bottom w:val="none" w:sz="0" w:space="0" w:color="auto"/>
                <w:right w:val="none" w:sz="0" w:space="0" w:color="auto"/>
              </w:divBdr>
            </w:div>
            <w:div w:id="1445147856">
              <w:marLeft w:val="0"/>
              <w:marRight w:val="0"/>
              <w:marTop w:val="0"/>
              <w:marBottom w:val="0"/>
              <w:divBdr>
                <w:top w:val="none" w:sz="0" w:space="0" w:color="auto"/>
                <w:left w:val="none" w:sz="0" w:space="0" w:color="auto"/>
                <w:bottom w:val="none" w:sz="0" w:space="0" w:color="auto"/>
                <w:right w:val="none" w:sz="0" w:space="0" w:color="auto"/>
              </w:divBdr>
            </w:div>
            <w:div w:id="1445147862">
              <w:marLeft w:val="0"/>
              <w:marRight w:val="0"/>
              <w:marTop w:val="0"/>
              <w:marBottom w:val="0"/>
              <w:divBdr>
                <w:top w:val="none" w:sz="0" w:space="0" w:color="auto"/>
                <w:left w:val="none" w:sz="0" w:space="0" w:color="auto"/>
                <w:bottom w:val="none" w:sz="0" w:space="0" w:color="auto"/>
                <w:right w:val="none" w:sz="0" w:space="0" w:color="auto"/>
              </w:divBdr>
            </w:div>
            <w:div w:id="1445147864">
              <w:marLeft w:val="0"/>
              <w:marRight w:val="0"/>
              <w:marTop w:val="0"/>
              <w:marBottom w:val="0"/>
              <w:divBdr>
                <w:top w:val="none" w:sz="0" w:space="0" w:color="auto"/>
                <w:left w:val="none" w:sz="0" w:space="0" w:color="auto"/>
                <w:bottom w:val="none" w:sz="0" w:space="0" w:color="auto"/>
                <w:right w:val="none" w:sz="0" w:space="0" w:color="auto"/>
              </w:divBdr>
            </w:div>
            <w:div w:id="1445147865">
              <w:marLeft w:val="0"/>
              <w:marRight w:val="0"/>
              <w:marTop w:val="0"/>
              <w:marBottom w:val="0"/>
              <w:divBdr>
                <w:top w:val="none" w:sz="0" w:space="0" w:color="auto"/>
                <w:left w:val="none" w:sz="0" w:space="0" w:color="auto"/>
                <w:bottom w:val="none" w:sz="0" w:space="0" w:color="auto"/>
                <w:right w:val="none" w:sz="0" w:space="0" w:color="auto"/>
              </w:divBdr>
            </w:div>
            <w:div w:id="1445147870">
              <w:marLeft w:val="0"/>
              <w:marRight w:val="0"/>
              <w:marTop w:val="0"/>
              <w:marBottom w:val="0"/>
              <w:divBdr>
                <w:top w:val="none" w:sz="0" w:space="0" w:color="auto"/>
                <w:left w:val="none" w:sz="0" w:space="0" w:color="auto"/>
                <w:bottom w:val="none" w:sz="0" w:space="0" w:color="auto"/>
                <w:right w:val="none" w:sz="0" w:space="0" w:color="auto"/>
              </w:divBdr>
            </w:div>
            <w:div w:id="1445147875">
              <w:marLeft w:val="0"/>
              <w:marRight w:val="0"/>
              <w:marTop w:val="0"/>
              <w:marBottom w:val="0"/>
              <w:divBdr>
                <w:top w:val="none" w:sz="0" w:space="0" w:color="auto"/>
                <w:left w:val="none" w:sz="0" w:space="0" w:color="auto"/>
                <w:bottom w:val="none" w:sz="0" w:space="0" w:color="auto"/>
                <w:right w:val="none" w:sz="0" w:space="0" w:color="auto"/>
              </w:divBdr>
            </w:div>
            <w:div w:id="1445147878">
              <w:marLeft w:val="0"/>
              <w:marRight w:val="0"/>
              <w:marTop w:val="0"/>
              <w:marBottom w:val="0"/>
              <w:divBdr>
                <w:top w:val="none" w:sz="0" w:space="0" w:color="auto"/>
                <w:left w:val="none" w:sz="0" w:space="0" w:color="auto"/>
                <w:bottom w:val="none" w:sz="0" w:space="0" w:color="auto"/>
                <w:right w:val="none" w:sz="0" w:space="0" w:color="auto"/>
              </w:divBdr>
            </w:div>
            <w:div w:id="1445147880">
              <w:marLeft w:val="0"/>
              <w:marRight w:val="0"/>
              <w:marTop w:val="0"/>
              <w:marBottom w:val="0"/>
              <w:divBdr>
                <w:top w:val="none" w:sz="0" w:space="0" w:color="auto"/>
                <w:left w:val="none" w:sz="0" w:space="0" w:color="auto"/>
                <w:bottom w:val="none" w:sz="0" w:space="0" w:color="auto"/>
                <w:right w:val="none" w:sz="0" w:space="0" w:color="auto"/>
              </w:divBdr>
            </w:div>
            <w:div w:id="1445147881">
              <w:marLeft w:val="0"/>
              <w:marRight w:val="0"/>
              <w:marTop w:val="0"/>
              <w:marBottom w:val="0"/>
              <w:divBdr>
                <w:top w:val="none" w:sz="0" w:space="0" w:color="auto"/>
                <w:left w:val="none" w:sz="0" w:space="0" w:color="auto"/>
                <w:bottom w:val="none" w:sz="0" w:space="0" w:color="auto"/>
                <w:right w:val="none" w:sz="0" w:space="0" w:color="auto"/>
              </w:divBdr>
            </w:div>
            <w:div w:id="1445147884">
              <w:marLeft w:val="0"/>
              <w:marRight w:val="0"/>
              <w:marTop w:val="0"/>
              <w:marBottom w:val="0"/>
              <w:divBdr>
                <w:top w:val="none" w:sz="0" w:space="0" w:color="auto"/>
                <w:left w:val="none" w:sz="0" w:space="0" w:color="auto"/>
                <w:bottom w:val="none" w:sz="0" w:space="0" w:color="auto"/>
                <w:right w:val="none" w:sz="0" w:space="0" w:color="auto"/>
              </w:divBdr>
            </w:div>
            <w:div w:id="1445147886">
              <w:marLeft w:val="0"/>
              <w:marRight w:val="0"/>
              <w:marTop w:val="0"/>
              <w:marBottom w:val="0"/>
              <w:divBdr>
                <w:top w:val="none" w:sz="0" w:space="0" w:color="auto"/>
                <w:left w:val="none" w:sz="0" w:space="0" w:color="auto"/>
                <w:bottom w:val="none" w:sz="0" w:space="0" w:color="auto"/>
                <w:right w:val="none" w:sz="0" w:space="0" w:color="auto"/>
              </w:divBdr>
            </w:div>
            <w:div w:id="1445147887">
              <w:marLeft w:val="0"/>
              <w:marRight w:val="0"/>
              <w:marTop w:val="0"/>
              <w:marBottom w:val="0"/>
              <w:divBdr>
                <w:top w:val="none" w:sz="0" w:space="0" w:color="auto"/>
                <w:left w:val="none" w:sz="0" w:space="0" w:color="auto"/>
                <w:bottom w:val="none" w:sz="0" w:space="0" w:color="auto"/>
                <w:right w:val="none" w:sz="0" w:space="0" w:color="auto"/>
              </w:divBdr>
            </w:div>
            <w:div w:id="1445147888">
              <w:marLeft w:val="0"/>
              <w:marRight w:val="0"/>
              <w:marTop w:val="0"/>
              <w:marBottom w:val="0"/>
              <w:divBdr>
                <w:top w:val="none" w:sz="0" w:space="0" w:color="auto"/>
                <w:left w:val="none" w:sz="0" w:space="0" w:color="auto"/>
                <w:bottom w:val="none" w:sz="0" w:space="0" w:color="auto"/>
                <w:right w:val="none" w:sz="0" w:space="0" w:color="auto"/>
              </w:divBdr>
            </w:div>
            <w:div w:id="1445147893">
              <w:marLeft w:val="0"/>
              <w:marRight w:val="0"/>
              <w:marTop w:val="0"/>
              <w:marBottom w:val="0"/>
              <w:divBdr>
                <w:top w:val="none" w:sz="0" w:space="0" w:color="auto"/>
                <w:left w:val="none" w:sz="0" w:space="0" w:color="auto"/>
                <w:bottom w:val="none" w:sz="0" w:space="0" w:color="auto"/>
                <w:right w:val="none" w:sz="0" w:space="0" w:color="auto"/>
              </w:divBdr>
            </w:div>
            <w:div w:id="1445147894">
              <w:marLeft w:val="0"/>
              <w:marRight w:val="0"/>
              <w:marTop w:val="0"/>
              <w:marBottom w:val="0"/>
              <w:divBdr>
                <w:top w:val="none" w:sz="0" w:space="0" w:color="auto"/>
                <w:left w:val="none" w:sz="0" w:space="0" w:color="auto"/>
                <w:bottom w:val="none" w:sz="0" w:space="0" w:color="auto"/>
                <w:right w:val="none" w:sz="0" w:space="0" w:color="auto"/>
              </w:divBdr>
            </w:div>
            <w:div w:id="1445147895">
              <w:marLeft w:val="0"/>
              <w:marRight w:val="0"/>
              <w:marTop w:val="0"/>
              <w:marBottom w:val="0"/>
              <w:divBdr>
                <w:top w:val="none" w:sz="0" w:space="0" w:color="auto"/>
                <w:left w:val="none" w:sz="0" w:space="0" w:color="auto"/>
                <w:bottom w:val="none" w:sz="0" w:space="0" w:color="auto"/>
                <w:right w:val="none" w:sz="0" w:space="0" w:color="auto"/>
              </w:divBdr>
            </w:div>
            <w:div w:id="1445147897">
              <w:marLeft w:val="0"/>
              <w:marRight w:val="0"/>
              <w:marTop w:val="0"/>
              <w:marBottom w:val="0"/>
              <w:divBdr>
                <w:top w:val="none" w:sz="0" w:space="0" w:color="auto"/>
                <w:left w:val="none" w:sz="0" w:space="0" w:color="auto"/>
                <w:bottom w:val="none" w:sz="0" w:space="0" w:color="auto"/>
                <w:right w:val="none" w:sz="0" w:space="0" w:color="auto"/>
              </w:divBdr>
            </w:div>
            <w:div w:id="1445147901">
              <w:marLeft w:val="0"/>
              <w:marRight w:val="0"/>
              <w:marTop w:val="0"/>
              <w:marBottom w:val="0"/>
              <w:divBdr>
                <w:top w:val="none" w:sz="0" w:space="0" w:color="auto"/>
                <w:left w:val="none" w:sz="0" w:space="0" w:color="auto"/>
                <w:bottom w:val="none" w:sz="0" w:space="0" w:color="auto"/>
                <w:right w:val="none" w:sz="0" w:space="0" w:color="auto"/>
              </w:divBdr>
            </w:div>
            <w:div w:id="1445147903">
              <w:marLeft w:val="0"/>
              <w:marRight w:val="0"/>
              <w:marTop w:val="0"/>
              <w:marBottom w:val="0"/>
              <w:divBdr>
                <w:top w:val="none" w:sz="0" w:space="0" w:color="auto"/>
                <w:left w:val="none" w:sz="0" w:space="0" w:color="auto"/>
                <w:bottom w:val="none" w:sz="0" w:space="0" w:color="auto"/>
                <w:right w:val="none" w:sz="0" w:space="0" w:color="auto"/>
              </w:divBdr>
            </w:div>
            <w:div w:id="1445147905">
              <w:marLeft w:val="0"/>
              <w:marRight w:val="0"/>
              <w:marTop w:val="0"/>
              <w:marBottom w:val="0"/>
              <w:divBdr>
                <w:top w:val="none" w:sz="0" w:space="0" w:color="auto"/>
                <w:left w:val="none" w:sz="0" w:space="0" w:color="auto"/>
                <w:bottom w:val="none" w:sz="0" w:space="0" w:color="auto"/>
                <w:right w:val="none" w:sz="0" w:space="0" w:color="auto"/>
              </w:divBdr>
            </w:div>
            <w:div w:id="1445147909">
              <w:marLeft w:val="0"/>
              <w:marRight w:val="0"/>
              <w:marTop w:val="0"/>
              <w:marBottom w:val="0"/>
              <w:divBdr>
                <w:top w:val="none" w:sz="0" w:space="0" w:color="auto"/>
                <w:left w:val="none" w:sz="0" w:space="0" w:color="auto"/>
                <w:bottom w:val="none" w:sz="0" w:space="0" w:color="auto"/>
                <w:right w:val="none" w:sz="0" w:space="0" w:color="auto"/>
              </w:divBdr>
            </w:div>
            <w:div w:id="1445147927">
              <w:marLeft w:val="0"/>
              <w:marRight w:val="0"/>
              <w:marTop w:val="0"/>
              <w:marBottom w:val="0"/>
              <w:divBdr>
                <w:top w:val="none" w:sz="0" w:space="0" w:color="auto"/>
                <w:left w:val="none" w:sz="0" w:space="0" w:color="auto"/>
                <w:bottom w:val="none" w:sz="0" w:space="0" w:color="auto"/>
                <w:right w:val="none" w:sz="0" w:space="0" w:color="auto"/>
              </w:divBdr>
            </w:div>
            <w:div w:id="1445147931">
              <w:marLeft w:val="0"/>
              <w:marRight w:val="0"/>
              <w:marTop w:val="0"/>
              <w:marBottom w:val="0"/>
              <w:divBdr>
                <w:top w:val="none" w:sz="0" w:space="0" w:color="auto"/>
                <w:left w:val="none" w:sz="0" w:space="0" w:color="auto"/>
                <w:bottom w:val="none" w:sz="0" w:space="0" w:color="auto"/>
                <w:right w:val="none" w:sz="0" w:space="0" w:color="auto"/>
              </w:divBdr>
            </w:div>
            <w:div w:id="1445147932">
              <w:marLeft w:val="0"/>
              <w:marRight w:val="0"/>
              <w:marTop w:val="0"/>
              <w:marBottom w:val="0"/>
              <w:divBdr>
                <w:top w:val="none" w:sz="0" w:space="0" w:color="auto"/>
                <w:left w:val="none" w:sz="0" w:space="0" w:color="auto"/>
                <w:bottom w:val="none" w:sz="0" w:space="0" w:color="auto"/>
                <w:right w:val="none" w:sz="0" w:space="0" w:color="auto"/>
              </w:divBdr>
            </w:div>
            <w:div w:id="1445147933">
              <w:marLeft w:val="0"/>
              <w:marRight w:val="0"/>
              <w:marTop w:val="0"/>
              <w:marBottom w:val="0"/>
              <w:divBdr>
                <w:top w:val="none" w:sz="0" w:space="0" w:color="auto"/>
                <w:left w:val="none" w:sz="0" w:space="0" w:color="auto"/>
                <w:bottom w:val="none" w:sz="0" w:space="0" w:color="auto"/>
                <w:right w:val="none" w:sz="0" w:space="0" w:color="auto"/>
              </w:divBdr>
            </w:div>
            <w:div w:id="1445147934">
              <w:marLeft w:val="0"/>
              <w:marRight w:val="0"/>
              <w:marTop w:val="0"/>
              <w:marBottom w:val="0"/>
              <w:divBdr>
                <w:top w:val="none" w:sz="0" w:space="0" w:color="auto"/>
                <w:left w:val="none" w:sz="0" w:space="0" w:color="auto"/>
                <w:bottom w:val="none" w:sz="0" w:space="0" w:color="auto"/>
                <w:right w:val="none" w:sz="0" w:space="0" w:color="auto"/>
              </w:divBdr>
            </w:div>
            <w:div w:id="1445147935">
              <w:marLeft w:val="0"/>
              <w:marRight w:val="0"/>
              <w:marTop w:val="0"/>
              <w:marBottom w:val="0"/>
              <w:divBdr>
                <w:top w:val="none" w:sz="0" w:space="0" w:color="auto"/>
                <w:left w:val="none" w:sz="0" w:space="0" w:color="auto"/>
                <w:bottom w:val="none" w:sz="0" w:space="0" w:color="auto"/>
                <w:right w:val="none" w:sz="0" w:space="0" w:color="auto"/>
              </w:divBdr>
            </w:div>
            <w:div w:id="1445147938">
              <w:marLeft w:val="0"/>
              <w:marRight w:val="0"/>
              <w:marTop w:val="0"/>
              <w:marBottom w:val="0"/>
              <w:divBdr>
                <w:top w:val="none" w:sz="0" w:space="0" w:color="auto"/>
                <w:left w:val="none" w:sz="0" w:space="0" w:color="auto"/>
                <w:bottom w:val="none" w:sz="0" w:space="0" w:color="auto"/>
                <w:right w:val="none" w:sz="0" w:space="0" w:color="auto"/>
              </w:divBdr>
            </w:div>
            <w:div w:id="1445147939">
              <w:marLeft w:val="0"/>
              <w:marRight w:val="0"/>
              <w:marTop w:val="0"/>
              <w:marBottom w:val="0"/>
              <w:divBdr>
                <w:top w:val="none" w:sz="0" w:space="0" w:color="auto"/>
                <w:left w:val="none" w:sz="0" w:space="0" w:color="auto"/>
                <w:bottom w:val="none" w:sz="0" w:space="0" w:color="auto"/>
                <w:right w:val="none" w:sz="0" w:space="0" w:color="auto"/>
              </w:divBdr>
            </w:div>
            <w:div w:id="1445147940">
              <w:marLeft w:val="0"/>
              <w:marRight w:val="0"/>
              <w:marTop w:val="0"/>
              <w:marBottom w:val="0"/>
              <w:divBdr>
                <w:top w:val="none" w:sz="0" w:space="0" w:color="auto"/>
                <w:left w:val="none" w:sz="0" w:space="0" w:color="auto"/>
                <w:bottom w:val="none" w:sz="0" w:space="0" w:color="auto"/>
                <w:right w:val="none" w:sz="0" w:space="0" w:color="auto"/>
              </w:divBdr>
            </w:div>
            <w:div w:id="1445147942">
              <w:marLeft w:val="0"/>
              <w:marRight w:val="0"/>
              <w:marTop w:val="0"/>
              <w:marBottom w:val="0"/>
              <w:divBdr>
                <w:top w:val="none" w:sz="0" w:space="0" w:color="auto"/>
                <w:left w:val="none" w:sz="0" w:space="0" w:color="auto"/>
                <w:bottom w:val="none" w:sz="0" w:space="0" w:color="auto"/>
                <w:right w:val="none" w:sz="0" w:space="0" w:color="auto"/>
              </w:divBdr>
            </w:div>
            <w:div w:id="1445147946">
              <w:marLeft w:val="0"/>
              <w:marRight w:val="0"/>
              <w:marTop w:val="0"/>
              <w:marBottom w:val="0"/>
              <w:divBdr>
                <w:top w:val="none" w:sz="0" w:space="0" w:color="auto"/>
                <w:left w:val="none" w:sz="0" w:space="0" w:color="auto"/>
                <w:bottom w:val="none" w:sz="0" w:space="0" w:color="auto"/>
                <w:right w:val="none" w:sz="0" w:space="0" w:color="auto"/>
              </w:divBdr>
            </w:div>
            <w:div w:id="14451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872">
      <w:marLeft w:val="0"/>
      <w:marRight w:val="0"/>
      <w:marTop w:val="0"/>
      <w:marBottom w:val="0"/>
      <w:divBdr>
        <w:top w:val="none" w:sz="0" w:space="0" w:color="auto"/>
        <w:left w:val="none" w:sz="0" w:space="0" w:color="auto"/>
        <w:bottom w:val="none" w:sz="0" w:space="0" w:color="auto"/>
        <w:right w:val="none" w:sz="0" w:space="0" w:color="auto"/>
      </w:divBdr>
      <w:divsChild>
        <w:div w:id="1445147697">
          <w:marLeft w:val="0"/>
          <w:marRight w:val="0"/>
          <w:marTop w:val="0"/>
          <w:marBottom w:val="0"/>
          <w:divBdr>
            <w:top w:val="none" w:sz="0" w:space="0" w:color="auto"/>
            <w:left w:val="none" w:sz="0" w:space="0" w:color="auto"/>
            <w:bottom w:val="none" w:sz="0" w:space="0" w:color="auto"/>
            <w:right w:val="none" w:sz="0" w:space="0" w:color="auto"/>
          </w:divBdr>
          <w:divsChild>
            <w:div w:id="1445147588">
              <w:marLeft w:val="0"/>
              <w:marRight w:val="0"/>
              <w:marTop w:val="0"/>
              <w:marBottom w:val="0"/>
              <w:divBdr>
                <w:top w:val="none" w:sz="0" w:space="0" w:color="auto"/>
                <w:left w:val="none" w:sz="0" w:space="0" w:color="auto"/>
                <w:bottom w:val="none" w:sz="0" w:space="0" w:color="auto"/>
                <w:right w:val="none" w:sz="0" w:space="0" w:color="auto"/>
              </w:divBdr>
            </w:div>
            <w:div w:id="1445147589">
              <w:marLeft w:val="0"/>
              <w:marRight w:val="0"/>
              <w:marTop w:val="0"/>
              <w:marBottom w:val="0"/>
              <w:divBdr>
                <w:top w:val="none" w:sz="0" w:space="0" w:color="auto"/>
                <w:left w:val="none" w:sz="0" w:space="0" w:color="auto"/>
                <w:bottom w:val="none" w:sz="0" w:space="0" w:color="auto"/>
                <w:right w:val="none" w:sz="0" w:space="0" w:color="auto"/>
              </w:divBdr>
            </w:div>
            <w:div w:id="1445147599">
              <w:marLeft w:val="0"/>
              <w:marRight w:val="0"/>
              <w:marTop w:val="0"/>
              <w:marBottom w:val="0"/>
              <w:divBdr>
                <w:top w:val="none" w:sz="0" w:space="0" w:color="auto"/>
                <w:left w:val="none" w:sz="0" w:space="0" w:color="auto"/>
                <w:bottom w:val="none" w:sz="0" w:space="0" w:color="auto"/>
                <w:right w:val="none" w:sz="0" w:space="0" w:color="auto"/>
              </w:divBdr>
            </w:div>
            <w:div w:id="1445147601">
              <w:marLeft w:val="0"/>
              <w:marRight w:val="0"/>
              <w:marTop w:val="0"/>
              <w:marBottom w:val="0"/>
              <w:divBdr>
                <w:top w:val="none" w:sz="0" w:space="0" w:color="auto"/>
                <w:left w:val="none" w:sz="0" w:space="0" w:color="auto"/>
                <w:bottom w:val="none" w:sz="0" w:space="0" w:color="auto"/>
                <w:right w:val="none" w:sz="0" w:space="0" w:color="auto"/>
              </w:divBdr>
            </w:div>
            <w:div w:id="1445147603">
              <w:marLeft w:val="0"/>
              <w:marRight w:val="0"/>
              <w:marTop w:val="0"/>
              <w:marBottom w:val="0"/>
              <w:divBdr>
                <w:top w:val="none" w:sz="0" w:space="0" w:color="auto"/>
                <w:left w:val="none" w:sz="0" w:space="0" w:color="auto"/>
                <w:bottom w:val="none" w:sz="0" w:space="0" w:color="auto"/>
                <w:right w:val="none" w:sz="0" w:space="0" w:color="auto"/>
              </w:divBdr>
            </w:div>
            <w:div w:id="1445147607">
              <w:marLeft w:val="0"/>
              <w:marRight w:val="0"/>
              <w:marTop w:val="0"/>
              <w:marBottom w:val="0"/>
              <w:divBdr>
                <w:top w:val="none" w:sz="0" w:space="0" w:color="auto"/>
                <w:left w:val="none" w:sz="0" w:space="0" w:color="auto"/>
                <w:bottom w:val="none" w:sz="0" w:space="0" w:color="auto"/>
                <w:right w:val="none" w:sz="0" w:space="0" w:color="auto"/>
              </w:divBdr>
            </w:div>
            <w:div w:id="1445147613">
              <w:marLeft w:val="0"/>
              <w:marRight w:val="0"/>
              <w:marTop w:val="0"/>
              <w:marBottom w:val="0"/>
              <w:divBdr>
                <w:top w:val="none" w:sz="0" w:space="0" w:color="auto"/>
                <w:left w:val="none" w:sz="0" w:space="0" w:color="auto"/>
                <w:bottom w:val="none" w:sz="0" w:space="0" w:color="auto"/>
                <w:right w:val="none" w:sz="0" w:space="0" w:color="auto"/>
              </w:divBdr>
            </w:div>
            <w:div w:id="1445147615">
              <w:marLeft w:val="0"/>
              <w:marRight w:val="0"/>
              <w:marTop w:val="0"/>
              <w:marBottom w:val="0"/>
              <w:divBdr>
                <w:top w:val="none" w:sz="0" w:space="0" w:color="auto"/>
                <w:left w:val="none" w:sz="0" w:space="0" w:color="auto"/>
                <w:bottom w:val="none" w:sz="0" w:space="0" w:color="auto"/>
                <w:right w:val="none" w:sz="0" w:space="0" w:color="auto"/>
              </w:divBdr>
            </w:div>
            <w:div w:id="1445147616">
              <w:marLeft w:val="0"/>
              <w:marRight w:val="0"/>
              <w:marTop w:val="0"/>
              <w:marBottom w:val="0"/>
              <w:divBdr>
                <w:top w:val="none" w:sz="0" w:space="0" w:color="auto"/>
                <w:left w:val="none" w:sz="0" w:space="0" w:color="auto"/>
                <w:bottom w:val="none" w:sz="0" w:space="0" w:color="auto"/>
                <w:right w:val="none" w:sz="0" w:space="0" w:color="auto"/>
              </w:divBdr>
            </w:div>
            <w:div w:id="1445147618">
              <w:marLeft w:val="0"/>
              <w:marRight w:val="0"/>
              <w:marTop w:val="0"/>
              <w:marBottom w:val="0"/>
              <w:divBdr>
                <w:top w:val="none" w:sz="0" w:space="0" w:color="auto"/>
                <w:left w:val="none" w:sz="0" w:space="0" w:color="auto"/>
                <w:bottom w:val="none" w:sz="0" w:space="0" w:color="auto"/>
                <w:right w:val="none" w:sz="0" w:space="0" w:color="auto"/>
              </w:divBdr>
            </w:div>
            <w:div w:id="1445147619">
              <w:marLeft w:val="0"/>
              <w:marRight w:val="0"/>
              <w:marTop w:val="0"/>
              <w:marBottom w:val="0"/>
              <w:divBdr>
                <w:top w:val="none" w:sz="0" w:space="0" w:color="auto"/>
                <w:left w:val="none" w:sz="0" w:space="0" w:color="auto"/>
                <w:bottom w:val="none" w:sz="0" w:space="0" w:color="auto"/>
                <w:right w:val="none" w:sz="0" w:space="0" w:color="auto"/>
              </w:divBdr>
            </w:div>
            <w:div w:id="1445147621">
              <w:marLeft w:val="0"/>
              <w:marRight w:val="0"/>
              <w:marTop w:val="0"/>
              <w:marBottom w:val="0"/>
              <w:divBdr>
                <w:top w:val="none" w:sz="0" w:space="0" w:color="auto"/>
                <w:left w:val="none" w:sz="0" w:space="0" w:color="auto"/>
                <w:bottom w:val="none" w:sz="0" w:space="0" w:color="auto"/>
                <w:right w:val="none" w:sz="0" w:space="0" w:color="auto"/>
              </w:divBdr>
            </w:div>
            <w:div w:id="1445147623">
              <w:marLeft w:val="0"/>
              <w:marRight w:val="0"/>
              <w:marTop w:val="0"/>
              <w:marBottom w:val="0"/>
              <w:divBdr>
                <w:top w:val="none" w:sz="0" w:space="0" w:color="auto"/>
                <w:left w:val="none" w:sz="0" w:space="0" w:color="auto"/>
                <w:bottom w:val="none" w:sz="0" w:space="0" w:color="auto"/>
                <w:right w:val="none" w:sz="0" w:space="0" w:color="auto"/>
              </w:divBdr>
            </w:div>
            <w:div w:id="1445147625">
              <w:marLeft w:val="0"/>
              <w:marRight w:val="0"/>
              <w:marTop w:val="0"/>
              <w:marBottom w:val="0"/>
              <w:divBdr>
                <w:top w:val="none" w:sz="0" w:space="0" w:color="auto"/>
                <w:left w:val="none" w:sz="0" w:space="0" w:color="auto"/>
                <w:bottom w:val="none" w:sz="0" w:space="0" w:color="auto"/>
                <w:right w:val="none" w:sz="0" w:space="0" w:color="auto"/>
              </w:divBdr>
            </w:div>
            <w:div w:id="1445147635">
              <w:marLeft w:val="0"/>
              <w:marRight w:val="0"/>
              <w:marTop w:val="0"/>
              <w:marBottom w:val="0"/>
              <w:divBdr>
                <w:top w:val="none" w:sz="0" w:space="0" w:color="auto"/>
                <w:left w:val="none" w:sz="0" w:space="0" w:color="auto"/>
                <w:bottom w:val="none" w:sz="0" w:space="0" w:color="auto"/>
                <w:right w:val="none" w:sz="0" w:space="0" w:color="auto"/>
              </w:divBdr>
            </w:div>
            <w:div w:id="1445147637">
              <w:marLeft w:val="0"/>
              <w:marRight w:val="0"/>
              <w:marTop w:val="0"/>
              <w:marBottom w:val="0"/>
              <w:divBdr>
                <w:top w:val="none" w:sz="0" w:space="0" w:color="auto"/>
                <w:left w:val="none" w:sz="0" w:space="0" w:color="auto"/>
                <w:bottom w:val="none" w:sz="0" w:space="0" w:color="auto"/>
                <w:right w:val="none" w:sz="0" w:space="0" w:color="auto"/>
              </w:divBdr>
            </w:div>
            <w:div w:id="1445147643">
              <w:marLeft w:val="0"/>
              <w:marRight w:val="0"/>
              <w:marTop w:val="0"/>
              <w:marBottom w:val="0"/>
              <w:divBdr>
                <w:top w:val="none" w:sz="0" w:space="0" w:color="auto"/>
                <w:left w:val="none" w:sz="0" w:space="0" w:color="auto"/>
                <w:bottom w:val="none" w:sz="0" w:space="0" w:color="auto"/>
                <w:right w:val="none" w:sz="0" w:space="0" w:color="auto"/>
              </w:divBdr>
            </w:div>
            <w:div w:id="1445147644">
              <w:marLeft w:val="0"/>
              <w:marRight w:val="0"/>
              <w:marTop w:val="0"/>
              <w:marBottom w:val="0"/>
              <w:divBdr>
                <w:top w:val="none" w:sz="0" w:space="0" w:color="auto"/>
                <w:left w:val="none" w:sz="0" w:space="0" w:color="auto"/>
                <w:bottom w:val="none" w:sz="0" w:space="0" w:color="auto"/>
                <w:right w:val="none" w:sz="0" w:space="0" w:color="auto"/>
              </w:divBdr>
            </w:div>
            <w:div w:id="1445147650">
              <w:marLeft w:val="0"/>
              <w:marRight w:val="0"/>
              <w:marTop w:val="0"/>
              <w:marBottom w:val="0"/>
              <w:divBdr>
                <w:top w:val="none" w:sz="0" w:space="0" w:color="auto"/>
                <w:left w:val="none" w:sz="0" w:space="0" w:color="auto"/>
                <w:bottom w:val="none" w:sz="0" w:space="0" w:color="auto"/>
                <w:right w:val="none" w:sz="0" w:space="0" w:color="auto"/>
              </w:divBdr>
            </w:div>
            <w:div w:id="1445147651">
              <w:marLeft w:val="0"/>
              <w:marRight w:val="0"/>
              <w:marTop w:val="0"/>
              <w:marBottom w:val="0"/>
              <w:divBdr>
                <w:top w:val="none" w:sz="0" w:space="0" w:color="auto"/>
                <w:left w:val="none" w:sz="0" w:space="0" w:color="auto"/>
                <w:bottom w:val="none" w:sz="0" w:space="0" w:color="auto"/>
                <w:right w:val="none" w:sz="0" w:space="0" w:color="auto"/>
              </w:divBdr>
            </w:div>
            <w:div w:id="1445147652">
              <w:marLeft w:val="0"/>
              <w:marRight w:val="0"/>
              <w:marTop w:val="0"/>
              <w:marBottom w:val="0"/>
              <w:divBdr>
                <w:top w:val="none" w:sz="0" w:space="0" w:color="auto"/>
                <w:left w:val="none" w:sz="0" w:space="0" w:color="auto"/>
                <w:bottom w:val="none" w:sz="0" w:space="0" w:color="auto"/>
                <w:right w:val="none" w:sz="0" w:space="0" w:color="auto"/>
              </w:divBdr>
            </w:div>
            <w:div w:id="1445147655">
              <w:marLeft w:val="0"/>
              <w:marRight w:val="0"/>
              <w:marTop w:val="0"/>
              <w:marBottom w:val="0"/>
              <w:divBdr>
                <w:top w:val="none" w:sz="0" w:space="0" w:color="auto"/>
                <w:left w:val="none" w:sz="0" w:space="0" w:color="auto"/>
                <w:bottom w:val="none" w:sz="0" w:space="0" w:color="auto"/>
                <w:right w:val="none" w:sz="0" w:space="0" w:color="auto"/>
              </w:divBdr>
            </w:div>
            <w:div w:id="1445147658">
              <w:marLeft w:val="0"/>
              <w:marRight w:val="0"/>
              <w:marTop w:val="0"/>
              <w:marBottom w:val="0"/>
              <w:divBdr>
                <w:top w:val="none" w:sz="0" w:space="0" w:color="auto"/>
                <w:left w:val="none" w:sz="0" w:space="0" w:color="auto"/>
                <w:bottom w:val="none" w:sz="0" w:space="0" w:color="auto"/>
                <w:right w:val="none" w:sz="0" w:space="0" w:color="auto"/>
              </w:divBdr>
            </w:div>
            <w:div w:id="1445147659">
              <w:marLeft w:val="0"/>
              <w:marRight w:val="0"/>
              <w:marTop w:val="0"/>
              <w:marBottom w:val="0"/>
              <w:divBdr>
                <w:top w:val="none" w:sz="0" w:space="0" w:color="auto"/>
                <w:left w:val="none" w:sz="0" w:space="0" w:color="auto"/>
                <w:bottom w:val="none" w:sz="0" w:space="0" w:color="auto"/>
                <w:right w:val="none" w:sz="0" w:space="0" w:color="auto"/>
              </w:divBdr>
            </w:div>
            <w:div w:id="1445147661">
              <w:marLeft w:val="0"/>
              <w:marRight w:val="0"/>
              <w:marTop w:val="0"/>
              <w:marBottom w:val="0"/>
              <w:divBdr>
                <w:top w:val="none" w:sz="0" w:space="0" w:color="auto"/>
                <w:left w:val="none" w:sz="0" w:space="0" w:color="auto"/>
                <w:bottom w:val="none" w:sz="0" w:space="0" w:color="auto"/>
                <w:right w:val="none" w:sz="0" w:space="0" w:color="auto"/>
              </w:divBdr>
            </w:div>
            <w:div w:id="1445147662">
              <w:marLeft w:val="0"/>
              <w:marRight w:val="0"/>
              <w:marTop w:val="0"/>
              <w:marBottom w:val="0"/>
              <w:divBdr>
                <w:top w:val="none" w:sz="0" w:space="0" w:color="auto"/>
                <w:left w:val="none" w:sz="0" w:space="0" w:color="auto"/>
                <w:bottom w:val="none" w:sz="0" w:space="0" w:color="auto"/>
                <w:right w:val="none" w:sz="0" w:space="0" w:color="auto"/>
              </w:divBdr>
            </w:div>
            <w:div w:id="1445147668">
              <w:marLeft w:val="0"/>
              <w:marRight w:val="0"/>
              <w:marTop w:val="0"/>
              <w:marBottom w:val="0"/>
              <w:divBdr>
                <w:top w:val="none" w:sz="0" w:space="0" w:color="auto"/>
                <w:left w:val="none" w:sz="0" w:space="0" w:color="auto"/>
                <w:bottom w:val="none" w:sz="0" w:space="0" w:color="auto"/>
                <w:right w:val="none" w:sz="0" w:space="0" w:color="auto"/>
              </w:divBdr>
            </w:div>
            <w:div w:id="1445147670">
              <w:marLeft w:val="0"/>
              <w:marRight w:val="0"/>
              <w:marTop w:val="0"/>
              <w:marBottom w:val="0"/>
              <w:divBdr>
                <w:top w:val="none" w:sz="0" w:space="0" w:color="auto"/>
                <w:left w:val="none" w:sz="0" w:space="0" w:color="auto"/>
                <w:bottom w:val="none" w:sz="0" w:space="0" w:color="auto"/>
                <w:right w:val="none" w:sz="0" w:space="0" w:color="auto"/>
              </w:divBdr>
            </w:div>
            <w:div w:id="1445147688">
              <w:marLeft w:val="0"/>
              <w:marRight w:val="0"/>
              <w:marTop w:val="0"/>
              <w:marBottom w:val="0"/>
              <w:divBdr>
                <w:top w:val="none" w:sz="0" w:space="0" w:color="auto"/>
                <w:left w:val="none" w:sz="0" w:space="0" w:color="auto"/>
                <w:bottom w:val="none" w:sz="0" w:space="0" w:color="auto"/>
                <w:right w:val="none" w:sz="0" w:space="0" w:color="auto"/>
              </w:divBdr>
            </w:div>
            <w:div w:id="1445147692">
              <w:marLeft w:val="0"/>
              <w:marRight w:val="0"/>
              <w:marTop w:val="0"/>
              <w:marBottom w:val="0"/>
              <w:divBdr>
                <w:top w:val="none" w:sz="0" w:space="0" w:color="auto"/>
                <w:left w:val="none" w:sz="0" w:space="0" w:color="auto"/>
                <w:bottom w:val="none" w:sz="0" w:space="0" w:color="auto"/>
                <w:right w:val="none" w:sz="0" w:space="0" w:color="auto"/>
              </w:divBdr>
            </w:div>
            <w:div w:id="1445147695">
              <w:marLeft w:val="0"/>
              <w:marRight w:val="0"/>
              <w:marTop w:val="0"/>
              <w:marBottom w:val="0"/>
              <w:divBdr>
                <w:top w:val="none" w:sz="0" w:space="0" w:color="auto"/>
                <w:left w:val="none" w:sz="0" w:space="0" w:color="auto"/>
                <w:bottom w:val="none" w:sz="0" w:space="0" w:color="auto"/>
                <w:right w:val="none" w:sz="0" w:space="0" w:color="auto"/>
              </w:divBdr>
            </w:div>
            <w:div w:id="1445147702">
              <w:marLeft w:val="0"/>
              <w:marRight w:val="0"/>
              <w:marTop w:val="0"/>
              <w:marBottom w:val="0"/>
              <w:divBdr>
                <w:top w:val="none" w:sz="0" w:space="0" w:color="auto"/>
                <w:left w:val="none" w:sz="0" w:space="0" w:color="auto"/>
                <w:bottom w:val="none" w:sz="0" w:space="0" w:color="auto"/>
                <w:right w:val="none" w:sz="0" w:space="0" w:color="auto"/>
              </w:divBdr>
            </w:div>
            <w:div w:id="1445147703">
              <w:marLeft w:val="0"/>
              <w:marRight w:val="0"/>
              <w:marTop w:val="0"/>
              <w:marBottom w:val="0"/>
              <w:divBdr>
                <w:top w:val="none" w:sz="0" w:space="0" w:color="auto"/>
                <w:left w:val="none" w:sz="0" w:space="0" w:color="auto"/>
                <w:bottom w:val="none" w:sz="0" w:space="0" w:color="auto"/>
                <w:right w:val="none" w:sz="0" w:space="0" w:color="auto"/>
              </w:divBdr>
            </w:div>
            <w:div w:id="1445147707">
              <w:marLeft w:val="0"/>
              <w:marRight w:val="0"/>
              <w:marTop w:val="0"/>
              <w:marBottom w:val="0"/>
              <w:divBdr>
                <w:top w:val="none" w:sz="0" w:space="0" w:color="auto"/>
                <w:left w:val="none" w:sz="0" w:space="0" w:color="auto"/>
                <w:bottom w:val="none" w:sz="0" w:space="0" w:color="auto"/>
                <w:right w:val="none" w:sz="0" w:space="0" w:color="auto"/>
              </w:divBdr>
            </w:div>
            <w:div w:id="1445147719">
              <w:marLeft w:val="0"/>
              <w:marRight w:val="0"/>
              <w:marTop w:val="0"/>
              <w:marBottom w:val="0"/>
              <w:divBdr>
                <w:top w:val="none" w:sz="0" w:space="0" w:color="auto"/>
                <w:left w:val="none" w:sz="0" w:space="0" w:color="auto"/>
                <w:bottom w:val="none" w:sz="0" w:space="0" w:color="auto"/>
                <w:right w:val="none" w:sz="0" w:space="0" w:color="auto"/>
              </w:divBdr>
            </w:div>
            <w:div w:id="1445147724">
              <w:marLeft w:val="0"/>
              <w:marRight w:val="0"/>
              <w:marTop w:val="0"/>
              <w:marBottom w:val="0"/>
              <w:divBdr>
                <w:top w:val="none" w:sz="0" w:space="0" w:color="auto"/>
                <w:left w:val="none" w:sz="0" w:space="0" w:color="auto"/>
                <w:bottom w:val="none" w:sz="0" w:space="0" w:color="auto"/>
                <w:right w:val="none" w:sz="0" w:space="0" w:color="auto"/>
              </w:divBdr>
            </w:div>
            <w:div w:id="1445147728">
              <w:marLeft w:val="0"/>
              <w:marRight w:val="0"/>
              <w:marTop w:val="0"/>
              <w:marBottom w:val="0"/>
              <w:divBdr>
                <w:top w:val="none" w:sz="0" w:space="0" w:color="auto"/>
                <w:left w:val="none" w:sz="0" w:space="0" w:color="auto"/>
                <w:bottom w:val="none" w:sz="0" w:space="0" w:color="auto"/>
                <w:right w:val="none" w:sz="0" w:space="0" w:color="auto"/>
              </w:divBdr>
            </w:div>
            <w:div w:id="1445147734">
              <w:marLeft w:val="0"/>
              <w:marRight w:val="0"/>
              <w:marTop w:val="0"/>
              <w:marBottom w:val="0"/>
              <w:divBdr>
                <w:top w:val="none" w:sz="0" w:space="0" w:color="auto"/>
                <w:left w:val="none" w:sz="0" w:space="0" w:color="auto"/>
                <w:bottom w:val="none" w:sz="0" w:space="0" w:color="auto"/>
                <w:right w:val="none" w:sz="0" w:space="0" w:color="auto"/>
              </w:divBdr>
            </w:div>
            <w:div w:id="1445147735">
              <w:marLeft w:val="0"/>
              <w:marRight w:val="0"/>
              <w:marTop w:val="0"/>
              <w:marBottom w:val="0"/>
              <w:divBdr>
                <w:top w:val="none" w:sz="0" w:space="0" w:color="auto"/>
                <w:left w:val="none" w:sz="0" w:space="0" w:color="auto"/>
                <w:bottom w:val="none" w:sz="0" w:space="0" w:color="auto"/>
                <w:right w:val="none" w:sz="0" w:space="0" w:color="auto"/>
              </w:divBdr>
            </w:div>
            <w:div w:id="1445147737">
              <w:marLeft w:val="0"/>
              <w:marRight w:val="0"/>
              <w:marTop w:val="0"/>
              <w:marBottom w:val="0"/>
              <w:divBdr>
                <w:top w:val="none" w:sz="0" w:space="0" w:color="auto"/>
                <w:left w:val="none" w:sz="0" w:space="0" w:color="auto"/>
                <w:bottom w:val="none" w:sz="0" w:space="0" w:color="auto"/>
                <w:right w:val="none" w:sz="0" w:space="0" w:color="auto"/>
              </w:divBdr>
            </w:div>
            <w:div w:id="1445147740">
              <w:marLeft w:val="0"/>
              <w:marRight w:val="0"/>
              <w:marTop w:val="0"/>
              <w:marBottom w:val="0"/>
              <w:divBdr>
                <w:top w:val="none" w:sz="0" w:space="0" w:color="auto"/>
                <w:left w:val="none" w:sz="0" w:space="0" w:color="auto"/>
                <w:bottom w:val="none" w:sz="0" w:space="0" w:color="auto"/>
                <w:right w:val="none" w:sz="0" w:space="0" w:color="auto"/>
              </w:divBdr>
            </w:div>
            <w:div w:id="1445147743">
              <w:marLeft w:val="0"/>
              <w:marRight w:val="0"/>
              <w:marTop w:val="0"/>
              <w:marBottom w:val="0"/>
              <w:divBdr>
                <w:top w:val="none" w:sz="0" w:space="0" w:color="auto"/>
                <w:left w:val="none" w:sz="0" w:space="0" w:color="auto"/>
                <w:bottom w:val="none" w:sz="0" w:space="0" w:color="auto"/>
                <w:right w:val="none" w:sz="0" w:space="0" w:color="auto"/>
              </w:divBdr>
            </w:div>
            <w:div w:id="1445147746">
              <w:marLeft w:val="0"/>
              <w:marRight w:val="0"/>
              <w:marTop w:val="0"/>
              <w:marBottom w:val="0"/>
              <w:divBdr>
                <w:top w:val="none" w:sz="0" w:space="0" w:color="auto"/>
                <w:left w:val="none" w:sz="0" w:space="0" w:color="auto"/>
                <w:bottom w:val="none" w:sz="0" w:space="0" w:color="auto"/>
                <w:right w:val="none" w:sz="0" w:space="0" w:color="auto"/>
              </w:divBdr>
            </w:div>
            <w:div w:id="1445147747">
              <w:marLeft w:val="0"/>
              <w:marRight w:val="0"/>
              <w:marTop w:val="0"/>
              <w:marBottom w:val="0"/>
              <w:divBdr>
                <w:top w:val="none" w:sz="0" w:space="0" w:color="auto"/>
                <w:left w:val="none" w:sz="0" w:space="0" w:color="auto"/>
                <w:bottom w:val="none" w:sz="0" w:space="0" w:color="auto"/>
                <w:right w:val="none" w:sz="0" w:space="0" w:color="auto"/>
              </w:divBdr>
            </w:div>
            <w:div w:id="1445147751">
              <w:marLeft w:val="0"/>
              <w:marRight w:val="0"/>
              <w:marTop w:val="0"/>
              <w:marBottom w:val="0"/>
              <w:divBdr>
                <w:top w:val="none" w:sz="0" w:space="0" w:color="auto"/>
                <w:left w:val="none" w:sz="0" w:space="0" w:color="auto"/>
                <w:bottom w:val="none" w:sz="0" w:space="0" w:color="auto"/>
                <w:right w:val="none" w:sz="0" w:space="0" w:color="auto"/>
              </w:divBdr>
            </w:div>
            <w:div w:id="1445147752">
              <w:marLeft w:val="0"/>
              <w:marRight w:val="0"/>
              <w:marTop w:val="0"/>
              <w:marBottom w:val="0"/>
              <w:divBdr>
                <w:top w:val="none" w:sz="0" w:space="0" w:color="auto"/>
                <w:left w:val="none" w:sz="0" w:space="0" w:color="auto"/>
                <w:bottom w:val="none" w:sz="0" w:space="0" w:color="auto"/>
                <w:right w:val="none" w:sz="0" w:space="0" w:color="auto"/>
              </w:divBdr>
            </w:div>
            <w:div w:id="1445147754">
              <w:marLeft w:val="0"/>
              <w:marRight w:val="0"/>
              <w:marTop w:val="0"/>
              <w:marBottom w:val="0"/>
              <w:divBdr>
                <w:top w:val="none" w:sz="0" w:space="0" w:color="auto"/>
                <w:left w:val="none" w:sz="0" w:space="0" w:color="auto"/>
                <w:bottom w:val="none" w:sz="0" w:space="0" w:color="auto"/>
                <w:right w:val="none" w:sz="0" w:space="0" w:color="auto"/>
              </w:divBdr>
            </w:div>
            <w:div w:id="1445147761">
              <w:marLeft w:val="0"/>
              <w:marRight w:val="0"/>
              <w:marTop w:val="0"/>
              <w:marBottom w:val="0"/>
              <w:divBdr>
                <w:top w:val="none" w:sz="0" w:space="0" w:color="auto"/>
                <w:left w:val="none" w:sz="0" w:space="0" w:color="auto"/>
                <w:bottom w:val="none" w:sz="0" w:space="0" w:color="auto"/>
                <w:right w:val="none" w:sz="0" w:space="0" w:color="auto"/>
              </w:divBdr>
            </w:div>
            <w:div w:id="1445147763">
              <w:marLeft w:val="0"/>
              <w:marRight w:val="0"/>
              <w:marTop w:val="0"/>
              <w:marBottom w:val="0"/>
              <w:divBdr>
                <w:top w:val="none" w:sz="0" w:space="0" w:color="auto"/>
                <w:left w:val="none" w:sz="0" w:space="0" w:color="auto"/>
                <w:bottom w:val="none" w:sz="0" w:space="0" w:color="auto"/>
                <w:right w:val="none" w:sz="0" w:space="0" w:color="auto"/>
              </w:divBdr>
            </w:div>
            <w:div w:id="1445147764">
              <w:marLeft w:val="0"/>
              <w:marRight w:val="0"/>
              <w:marTop w:val="0"/>
              <w:marBottom w:val="0"/>
              <w:divBdr>
                <w:top w:val="none" w:sz="0" w:space="0" w:color="auto"/>
                <w:left w:val="none" w:sz="0" w:space="0" w:color="auto"/>
                <w:bottom w:val="none" w:sz="0" w:space="0" w:color="auto"/>
                <w:right w:val="none" w:sz="0" w:space="0" w:color="auto"/>
              </w:divBdr>
            </w:div>
            <w:div w:id="1445147767">
              <w:marLeft w:val="0"/>
              <w:marRight w:val="0"/>
              <w:marTop w:val="0"/>
              <w:marBottom w:val="0"/>
              <w:divBdr>
                <w:top w:val="none" w:sz="0" w:space="0" w:color="auto"/>
                <w:left w:val="none" w:sz="0" w:space="0" w:color="auto"/>
                <w:bottom w:val="none" w:sz="0" w:space="0" w:color="auto"/>
                <w:right w:val="none" w:sz="0" w:space="0" w:color="auto"/>
              </w:divBdr>
            </w:div>
            <w:div w:id="1445147772">
              <w:marLeft w:val="0"/>
              <w:marRight w:val="0"/>
              <w:marTop w:val="0"/>
              <w:marBottom w:val="0"/>
              <w:divBdr>
                <w:top w:val="none" w:sz="0" w:space="0" w:color="auto"/>
                <w:left w:val="none" w:sz="0" w:space="0" w:color="auto"/>
                <w:bottom w:val="none" w:sz="0" w:space="0" w:color="auto"/>
                <w:right w:val="none" w:sz="0" w:space="0" w:color="auto"/>
              </w:divBdr>
            </w:div>
            <w:div w:id="1445147773">
              <w:marLeft w:val="0"/>
              <w:marRight w:val="0"/>
              <w:marTop w:val="0"/>
              <w:marBottom w:val="0"/>
              <w:divBdr>
                <w:top w:val="none" w:sz="0" w:space="0" w:color="auto"/>
                <w:left w:val="none" w:sz="0" w:space="0" w:color="auto"/>
                <w:bottom w:val="none" w:sz="0" w:space="0" w:color="auto"/>
                <w:right w:val="none" w:sz="0" w:space="0" w:color="auto"/>
              </w:divBdr>
            </w:div>
            <w:div w:id="1445147775">
              <w:marLeft w:val="0"/>
              <w:marRight w:val="0"/>
              <w:marTop w:val="0"/>
              <w:marBottom w:val="0"/>
              <w:divBdr>
                <w:top w:val="none" w:sz="0" w:space="0" w:color="auto"/>
                <w:left w:val="none" w:sz="0" w:space="0" w:color="auto"/>
                <w:bottom w:val="none" w:sz="0" w:space="0" w:color="auto"/>
                <w:right w:val="none" w:sz="0" w:space="0" w:color="auto"/>
              </w:divBdr>
            </w:div>
            <w:div w:id="1445147778">
              <w:marLeft w:val="0"/>
              <w:marRight w:val="0"/>
              <w:marTop w:val="0"/>
              <w:marBottom w:val="0"/>
              <w:divBdr>
                <w:top w:val="none" w:sz="0" w:space="0" w:color="auto"/>
                <w:left w:val="none" w:sz="0" w:space="0" w:color="auto"/>
                <w:bottom w:val="none" w:sz="0" w:space="0" w:color="auto"/>
                <w:right w:val="none" w:sz="0" w:space="0" w:color="auto"/>
              </w:divBdr>
            </w:div>
            <w:div w:id="1445147779">
              <w:marLeft w:val="0"/>
              <w:marRight w:val="0"/>
              <w:marTop w:val="0"/>
              <w:marBottom w:val="0"/>
              <w:divBdr>
                <w:top w:val="none" w:sz="0" w:space="0" w:color="auto"/>
                <w:left w:val="none" w:sz="0" w:space="0" w:color="auto"/>
                <w:bottom w:val="none" w:sz="0" w:space="0" w:color="auto"/>
                <w:right w:val="none" w:sz="0" w:space="0" w:color="auto"/>
              </w:divBdr>
            </w:div>
            <w:div w:id="1445147781">
              <w:marLeft w:val="0"/>
              <w:marRight w:val="0"/>
              <w:marTop w:val="0"/>
              <w:marBottom w:val="0"/>
              <w:divBdr>
                <w:top w:val="none" w:sz="0" w:space="0" w:color="auto"/>
                <w:left w:val="none" w:sz="0" w:space="0" w:color="auto"/>
                <w:bottom w:val="none" w:sz="0" w:space="0" w:color="auto"/>
                <w:right w:val="none" w:sz="0" w:space="0" w:color="auto"/>
              </w:divBdr>
            </w:div>
            <w:div w:id="1445147782">
              <w:marLeft w:val="0"/>
              <w:marRight w:val="0"/>
              <w:marTop w:val="0"/>
              <w:marBottom w:val="0"/>
              <w:divBdr>
                <w:top w:val="none" w:sz="0" w:space="0" w:color="auto"/>
                <w:left w:val="none" w:sz="0" w:space="0" w:color="auto"/>
                <w:bottom w:val="none" w:sz="0" w:space="0" w:color="auto"/>
                <w:right w:val="none" w:sz="0" w:space="0" w:color="auto"/>
              </w:divBdr>
            </w:div>
            <w:div w:id="1445147785">
              <w:marLeft w:val="0"/>
              <w:marRight w:val="0"/>
              <w:marTop w:val="0"/>
              <w:marBottom w:val="0"/>
              <w:divBdr>
                <w:top w:val="none" w:sz="0" w:space="0" w:color="auto"/>
                <w:left w:val="none" w:sz="0" w:space="0" w:color="auto"/>
                <w:bottom w:val="none" w:sz="0" w:space="0" w:color="auto"/>
                <w:right w:val="none" w:sz="0" w:space="0" w:color="auto"/>
              </w:divBdr>
            </w:div>
            <w:div w:id="1445147792">
              <w:marLeft w:val="0"/>
              <w:marRight w:val="0"/>
              <w:marTop w:val="0"/>
              <w:marBottom w:val="0"/>
              <w:divBdr>
                <w:top w:val="none" w:sz="0" w:space="0" w:color="auto"/>
                <w:left w:val="none" w:sz="0" w:space="0" w:color="auto"/>
                <w:bottom w:val="none" w:sz="0" w:space="0" w:color="auto"/>
                <w:right w:val="none" w:sz="0" w:space="0" w:color="auto"/>
              </w:divBdr>
            </w:div>
            <w:div w:id="1445147793">
              <w:marLeft w:val="0"/>
              <w:marRight w:val="0"/>
              <w:marTop w:val="0"/>
              <w:marBottom w:val="0"/>
              <w:divBdr>
                <w:top w:val="none" w:sz="0" w:space="0" w:color="auto"/>
                <w:left w:val="none" w:sz="0" w:space="0" w:color="auto"/>
                <w:bottom w:val="none" w:sz="0" w:space="0" w:color="auto"/>
                <w:right w:val="none" w:sz="0" w:space="0" w:color="auto"/>
              </w:divBdr>
            </w:div>
            <w:div w:id="1445147796">
              <w:marLeft w:val="0"/>
              <w:marRight w:val="0"/>
              <w:marTop w:val="0"/>
              <w:marBottom w:val="0"/>
              <w:divBdr>
                <w:top w:val="none" w:sz="0" w:space="0" w:color="auto"/>
                <w:left w:val="none" w:sz="0" w:space="0" w:color="auto"/>
                <w:bottom w:val="none" w:sz="0" w:space="0" w:color="auto"/>
                <w:right w:val="none" w:sz="0" w:space="0" w:color="auto"/>
              </w:divBdr>
            </w:div>
            <w:div w:id="1445147800">
              <w:marLeft w:val="0"/>
              <w:marRight w:val="0"/>
              <w:marTop w:val="0"/>
              <w:marBottom w:val="0"/>
              <w:divBdr>
                <w:top w:val="none" w:sz="0" w:space="0" w:color="auto"/>
                <w:left w:val="none" w:sz="0" w:space="0" w:color="auto"/>
                <w:bottom w:val="none" w:sz="0" w:space="0" w:color="auto"/>
                <w:right w:val="none" w:sz="0" w:space="0" w:color="auto"/>
              </w:divBdr>
            </w:div>
            <w:div w:id="1445147803">
              <w:marLeft w:val="0"/>
              <w:marRight w:val="0"/>
              <w:marTop w:val="0"/>
              <w:marBottom w:val="0"/>
              <w:divBdr>
                <w:top w:val="none" w:sz="0" w:space="0" w:color="auto"/>
                <w:left w:val="none" w:sz="0" w:space="0" w:color="auto"/>
                <w:bottom w:val="none" w:sz="0" w:space="0" w:color="auto"/>
                <w:right w:val="none" w:sz="0" w:space="0" w:color="auto"/>
              </w:divBdr>
            </w:div>
            <w:div w:id="1445147804">
              <w:marLeft w:val="0"/>
              <w:marRight w:val="0"/>
              <w:marTop w:val="0"/>
              <w:marBottom w:val="0"/>
              <w:divBdr>
                <w:top w:val="none" w:sz="0" w:space="0" w:color="auto"/>
                <w:left w:val="none" w:sz="0" w:space="0" w:color="auto"/>
                <w:bottom w:val="none" w:sz="0" w:space="0" w:color="auto"/>
                <w:right w:val="none" w:sz="0" w:space="0" w:color="auto"/>
              </w:divBdr>
            </w:div>
            <w:div w:id="1445147806">
              <w:marLeft w:val="0"/>
              <w:marRight w:val="0"/>
              <w:marTop w:val="0"/>
              <w:marBottom w:val="0"/>
              <w:divBdr>
                <w:top w:val="none" w:sz="0" w:space="0" w:color="auto"/>
                <w:left w:val="none" w:sz="0" w:space="0" w:color="auto"/>
                <w:bottom w:val="none" w:sz="0" w:space="0" w:color="auto"/>
                <w:right w:val="none" w:sz="0" w:space="0" w:color="auto"/>
              </w:divBdr>
            </w:div>
            <w:div w:id="1445147809">
              <w:marLeft w:val="0"/>
              <w:marRight w:val="0"/>
              <w:marTop w:val="0"/>
              <w:marBottom w:val="0"/>
              <w:divBdr>
                <w:top w:val="none" w:sz="0" w:space="0" w:color="auto"/>
                <w:left w:val="none" w:sz="0" w:space="0" w:color="auto"/>
                <w:bottom w:val="none" w:sz="0" w:space="0" w:color="auto"/>
                <w:right w:val="none" w:sz="0" w:space="0" w:color="auto"/>
              </w:divBdr>
            </w:div>
            <w:div w:id="1445147820">
              <w:marLeft w:val="0"/>
              <w:marRight w:val="0"/>
              <w:marTop w:val="0"/>
              <w:marBottom w:val="0"/>
              <w:divBdr>
                <w:top w:val="none" w:sz="0" w:space="0" w:color="auto"/>
                <w:left w:val="none" w:sz="0" w:space="0" w:color="auto"/>
                <w:bottom w:val="none" w:sz="0" w:space="0" w:color="auto"/>
                <w:right w:val="none" w:sz="0" w:space="0" w:color="auto"/>
              </w:divBdr>
            </w:div>
            <w:div w:id="1445147822">
              <w:marLeft w:val="0"/>
              <w:marRight w:val="0"/>
              <w:marTop w:val="0"/>
              <w:marBottom w:val="0"/>
              <w:divBdr>
                <w:top w:val="none" w:sz="0" w:space="0" w:color="auto"/>
                <w:left w:val="none" w:sz="0" w:space="0" w:color="auto"/>
                <w:bottom w:val="none" w:sz="0" w:space="0" w:color="auto"/>
                <w:right w:val="none" w:sz="0" w:space="0" w:color="auto"/>
              </w:divBdr>
            </w:div>
            <w:div w:id="1445147823">
              <w:marLeft w:val="0"/>
              <w:marRight w:val="0"/>
              <w:marTop w:val="0"/>
              <w:marBottom w:val="0"/>
              <w:divBdr>
                <w:top w:val="none" w:sz="0" w:space="0" w:color="auto"/>
                <w:left w:val="none" w:sz="0" w:space="0" w:color="auto"/>
                <w:bottom w:val="none" w:sz="0" w:space="0" w:color="auto"/>
                <w:right w:val="none" w:sz="0" w:space="0" w:color="auto"/>
              </w:divBdr>
            </w:div>
            <w:div w:id="1445147825">
              <w:marLeft w:val="0"/>
              <w:marRight w:val="0"/>
              <w:marTop w:val="0"/>
              <w:marBottom w:val="0"/>
              <w:divBdr>
                <w:top w:val="none" w:sz="0" w:space="0" w:color="auto"/>
                <w:left w:val="none" w:sz="0" w:space="0" w:color="auto"/>
                <w:bottom w:val="none" w:sz="0" w:space="0" w:color="auto"/>
                <w:right w:val="none" w:sz="0" w:space="0" w:color="auto"/>
              </w:divBdr>
            </w:div>
            <w:div w:id="1445147828">
              <w:marLeft w:val="0"/>
              <w:marRight w:val="0"/>
              <w:marTop w:val="0"/>
              <w:marBottom w:val="0"/>
              <w:divBdr>
                <w:top w:val="none" w:sz="0" w:space="0" w:color="auto"/>
                <w:left w:val="none" w:sz="0" w:space="0" w:color="auto"/>
                <w:bottom w:val="none" w:sz="0" w:space="0" w:color="auto"/>
                <w:right w:val="none" w:sz="0" w:space="0" w:color="auto"/>
              </w:divBdr>
            </w:div>
            <w:div w:id="1445147829">
              <w:marLeft w:val="0"/>
              <w:marRight w:val="0"/>
              <w:marTop w:val="0"/>
              <w:marBottom w:val="0"/>
              <w:divBdr>
                <w:top w:val="none" w:sz="0" w:space="0" w:color="auto"/>
                <w:left w:val="none" w:sz="0" w:space="0" w:color="auto"/>
                <w:bottom w:val="none" w:sz="0" w:space="0" w:color="auto"/>
                <w:right w:val="none" w:sz="0" w:space="0" w:color="auto"/>
              </w:divBdr>
            </w:div>
            <w:div w:id="1445147832">
              <w:marLeft w:val="0"/>
              <w:marRight w:val="0"/>
              <w:marTop w:val="0"/>
              <w:marBottom w:val="0"/>
              <w:divBdr>
                <w:top w:val="none" w:sz="0" w:space="0" w:color="auto"/>
                <w:left w:val="none" w:sz="0" w:space="0" w:color="auto"/>
                <w:bottom w:val="none" w:sz="0" w:space="0" w:color="auto"/>
                <w:right w:val="none" w:sz="0" w:space="0" w:color="auto"/>
              </w:divBdr>
            </w:div>
            <w:div w:id="1445147835">
              <w:marLeft w:val="0"/>
              <w:marRight w:val="0"/>
              <w:marTop w:val="0"/>
              <w:marBottom w:val="0"/>
              <w:divBdr>
                <w:top w:val="none" w:sz="0" w:space="0" w:color="auto"/>
                <w:left w:val="none" w:sz="0" w:space="0" w:color="auto"/>
                <w:bottom w:val="none" w:sz="0" w:space="0" w:color="auto"/>
                <w:right w:val="none" w:sz="0" w:space="0" w:color="auto"/>
              </w:divBdr>
            </w:div>
            <w:div w:id="1445147836">
              <w:marLeft w:val="0"/>
              <w:marRight w:val="0"/>
              <w:marTop w:val="0"/>
              <w:marBottom w:val="0"/>
              <w:divBdr>
                <w:top w:val="none" w:sz="0" w:space="0" w:color="auto"/>
                <w:left w:val="none" w:sz="0" w:space="0" w:color="auto"/>
                <w:bottom w:val="none" w:sz="0" w:space="0" w:color="auto"/>
                <w:right w:val="none" w:sz="0" w:space="0" w:color="auto"/>
              </w:divBdr>
            </w:div>
            <w:div w:id="1445147840">
              <w:marLeft w:val="0"/>
              <w:marRight w:val="0"/>
              <w:marTop w:val="0"/>
              <w:marBottom w:val="0"/>
              <w:divBdr>
                <w:top w:val="none" w:sz="0" w:space="0" w:color="auto"/>
                <w:left w:val="none" w:sz="0" w:space="0" w:color="auto"/>
                <w:bottom w:val="none" w:sz="0" w:space="0" w:color="auto"/>
                <w:right w:val="none" w:sz="0" w:space="0" w:color="auto"/>
              </w:divBdr>
            </w:div>
            <w:div w:id="1445147841">
              <w:marLeft w:val="0"/>
              <w:marRight w:val="0"/>
              <w:marTop w:val="0"/>
              <w:marBottom w:val="0"/>
              <w:divBdr>
                <w:top w:val="none" w:sz="0" w:space="0" w:color="auto"/>
                <w:left w:val="none" w:sz="0" w:space="0" w:color="auto"/>
                <w:bottom w:val="none" w:sz="0" w:space="0" w:color="auto"/>
                <w:right w:val="none" w:sz="0" w:space="0" w:color="auto"/>
              </w:divBdr>
            </w:div>
            <w:div w:id="1445147842">
              <w:marLeft w:val="0"/>
              <w:marRight w:val="0"/>
              <w:marTop w:val="0"/>
              <w:marBottom w:val="0"/>
              <w:divBdr>
                <w:top w:val="none" w:sz="0" w:space="0" w:color="auto"/>
                <w:left w:val="none" w:sz="0" w:space="0" w:color="auto"/>
                <w:bottom w:val="none" w:sz="0" w:space="0" w:color="auto"/>
                <w:right w:val="none" w:sz="0" w:space="0" w:color="auto"/>
              </w:divBdr>
            </w:div>
            <w:div w:id="1445147844">
              <w:marLeft w:val="0"/>
              <w:marRight w:val="0"/>
              <w:marTop w:val="0"/>
              <w:marBottom w:val="0"/>
              <w:divBdr>
                <w:top w:val="none" w:sz="0" w:space="0" w:color="auto"/>
                <w:left w:val="none" w:sz="0" w:space="0" w:color="auto"/>
                <w:bottom w:val="none" w:sz="0" w:space="0" w:color="auto"/>
                <w:right w:val="none" w:sz="0" w:space="0" w:color="auto"/>
              </w:divBdr>
            </w:div>
            <w:div w:id="1445147849">
              <w:marLeft w:val="0"/>
              <w:marRight w:val="0"/>
              <w:marTop w:val="0"/>
              <w:marBottom w:val="0"/>
              <w:divBdr>
                <w:top w:val="none" w:sz="0" w:space="0" w:color="auto"/>
                <w:left w:val="none" w:sz="0" w:space="0" w:color="auto"/>
                <w:bottom w:val="none" w:sz="0" w:space="0" w:color="auto"/>
                <w:right w:val="none" w:sz="0" w:space="0" w:color="auto"/>
              </w:divBdr>
            </w:div>
            <w:div w:id="1445147851">
              <w:marLeft w:val="0"/>
              <w:marRight w:val="0"/>
              <w:marTop w:val="0"/>
              <w:marBottom w:val="0"/>
              <w:divBdr>
                <w:top w:val="none" w:sz="0" w:space="0" w:color="auto"/>
                <w:left w:val="none" w:sz="0" w:space="0" w:color="auto"/>
                <w:bottom w:val="none" w:sz="0" w:space="0" w:color="auto"/>
                <w:right w:val="none" w:sz="0" w:space="0" w:color="auto"/>
              </w:divBdr>
            </w:div>
            <w:div w:id="1445147853">
              <w:marLeft w:val="0"/>
              <w:marRight w:val="0"/>
              <w:marTop w:val="0"/>
              <w:marBottom w:val="0"/>
              <w:divBdr>
                <w:top w:val="none" w:sz="0" w:space="0" w:color="auto"/>
                <w:left w:val="none" w:sz="0" w:space="0" w:color="auto"/>
                <w:bottom w:val="none" w:sz="0" w:space="0" w:color="auto"/>
                <w:right w:val="none" w:sz="0" w:space="0" w:color="auto"/>
              </w:divBdr>
            </w:div>
            <w:div w:id="1445147854">
              <w:marLeft w:val="0"/>
              <w:marRight w:val="0"/>
              <w:marTop w:val="0"/>
              <w:marBottom w:val="0"/>
              <w:divBdr>
                <w:top w:val="none" w:sz="0" w:space="0" w:color="auto"/>
                <w:left w:val="none" w:sz="0" w:space="0" w:color="auto"/>
                <w:bottom w:val="none" w:sz="0" w:space="0" w:color="auto"/>
                <w:right w:val="none" w:sz="0" w:space="0" w:color="auto"/>
              </w:divBdr>
            </w:div>
            <w:div w:id="1445147857">
              <w:marLeft w:val="0"/>
              <w:marRight w:val="0"/>
              <w:marTop w:val="0"/>
              <w:marBottom w:val="0"/>
              <w:divBdr>
                <w:top w:val="none" w:sz="0" w:space="0" w:color="auto"/>
                <w:left w:val="none" w:sz="0" w:space="0" w:color="auto"/>
                <w:bottom w:val="none" w:sz="0" w:space="0" w:color="auto"/>
                <w:right w:val="none" w:sz="0" w:space="0" w:color="auto"/>
              </w:divBdr>
            </w:div>
            <w:div w:id="1445147858">
              <w:marLeft w:val="0"/>
              <w:marRight w:val="0"/>
              <w:marTop w:val="0"/>
              <w:marBottom w:val="0"/>
              <w:divBdr>
                <w:top w:val="none" w:sz="0" w:space="0" w:color="auto"/>
                <w:left w:val="none" w:sz="0" w:space="0" w:color="auto"/>
                <w:bottom w:val="none" w:sz="0" w:space="0" w:color="auto"/>
                <w:right w:val="none" w:sz="0" w:space="0" w:color="auto"/>
              </w:divBdr>
            </w:div>
            <w:div w:id="1445147859">
              <w:marLeft w:val="0"/>
              <w:marRight w:val="0"/>
              <w:marTop w:val="0"/>
              <w:marBottom w:val="0"/>
              <w:divBdr>
                <w:top w:val="none" w:sz="0" w:space="0" w:color="auto"/>
                <w:left w:val="none" w:sz="0" w:space="0" w:color="auto"/>
                <w:bottom w:val="none" w:sz="0" w:space="0" w:color="auto"/>
                <w:right w:val="none" w:sz="0" w:space="0" w:color="auto"/>
              </w:divBdr>
            </w:div>
            <w:div w:id="1445147861">
              <w:marLeft w:val="0"/>
              <w:marRight w:val="0"/>
              <w:marTop w:val="0"/>
              <w:marBottom w:val="0"/>
              <w:divBdr>
                <w:top w:val="none" w:sz="0" w:space="0" w:color="auto"/>
                <w:left w:val="none" w:sz="0" w:space="0" w:color="auto"/>
                <w:bottom w:val="none" w:sz="0" w:space="0" w:color="auto"/>
                <w:right w:val="none" w:sz="0" w:space="0" w:color="auto"/>
              </w:divBdr>
            </w:div>
            <w:div w:id="1445147863">
              <w:marLeft w:val="0"/>
              <w:marRight w:val="0"/>
              <w:marTop w:val="0"/>
              <w:marBottom w:val="0"/>
              <w:divBdr>
                <w:top w:val="none" w:sz="0" w:space="0" w:color="auto"/>
                <w:left w:val="none" w:sz="0" w:space="0" w:color="auto"/>
                <w:bottom w:val="none" w:sz="0" w:space="0" w:color="auto"/>
                <w:right w:val="none" w:sz="0" w:space="0" w:color="auto"/>
              </w:divBdr>
            </w:div>
            <w:div w:id="1445147866">
              <w:marLeft w:val="0"/>
              <w:marRight w:val="0"/>
              <w:marTop w:val="0"/>
              <w:marBottom w:val="0"/>
              <w:divBdr>
                <w:top w:val="none" w:sz="0" w:space="0" w:color="auto"/>
                <w:left w:val="none" w:sz="0" w:space="0" w:color="auto"/>
                <w:bottom w:val="none" w:sz="0" w:space="0" w:color="auto"/>
                <w:right w:val="none" w:sz="0" w:space="0" w:color="auto"/>
              </w:divBdr>
            </w:div>
            <w:div w:id="1445147871">
              <w:marLeft w:val="0"/>
              <w:marRight w:val="0"/>
              <w:marTop w:val="0"/>
              <w:marBottom w:val="0"/>
              <w:divBdr>
                <w:top w:val="none" w:sz="0" w:space="0" w:color="auto"/>
                <w:left w:val="none" w:sz="0" w:space="0" w:color="auto"/>
                <w:bottom w:val="none" w:sz="0" w:space="0" w:color="auto"/>
                <w:right w:val="none" w:sz="0" w:space="0" w:color="auto"/>
              </w:divBdr>
            </w:div>
            <w:div w:id="1445147873">
              <w:marLeft w:val="0"/>
              <w:marRight w:val="0"/>
              <w:marTop w:val="0"/>
              <w:marBottom w:val="0"/>
              <w:divBdr>
                <w:top w:val="none" w:sz="0" w:space="0" w:color="auto"/>
                <w:left w:val="none" w:sz="0" w:space="0" w:color="auto"/>
                <w:bottom w:val="none" w:sz="0" w:space="0" w:color="auto"/>
                <w:right w:val="none" w:sz="0" w:space="0" w:color="auto"/>
              </w:divBdr>
            </w:div>
            <w:div w:id="1445147877">
              <w:marLeft w:val="0"/>
              <w:marRight w:val="0"/>
              <w:marTop w:val="0"/>
              <w:marBottom w:val="0"/>
              <w:divBdr>
                <w:top w:val="none" w:sz="0" w:space="0" w:color="auto"/>
                <w:left w:val="none" w:sz="0" w:space="0" w:color="auto"/>
                <w:bottom w:val="none" w:sz="0" w:space="0" w:color="auto"/>
                <w:right w:val="none" w:sz="0" w:space="0" w:color="auto"/>
              </w:divBdr>
            </w:div>
            <w:div w:id="1445147879">
              <w:marLeft w:val="0"/>
              <w:marRight w:val="0"/>
              <w:marTop w:val="0"/>
              <w:marBottom w:val="0"/>
              <w:divBdr>
                <w:top w:val="none" w:sz="0" w:space="0" w:color="auto"/>
                <w:left w:val="none" w:sz="0" w:space="0" w:color="auto"/>
                <w:bottom w:val="none" w:sz="0" w:space="0" w:color="auto"/>
                <w:right w:val="none" w:sz="0" w:space="0" w:color="auto"/>
              </w:divBdr>
            </w:div>
            <w:div w:id="1445147882">
              <w:marLeft w:val="0"/>
              <w:marRight w:val="0"/>
              <w:marTop w:val="0"/>
              <w:marBottom w:val="0"/>
              <w:divBdr>
                <w:top w:val="none" w:sz="0" w:space="0" w:color="auto"/>
                <w:left w:val="none" w:sz="0" w:space="0" w:color="auto"/>
                <w:bottom w:val="none" w:sz="0" w:space="0" w:color="auto"/>
                <w:right w:val="none" w:sz="0" w:space="0" w:color="auto"/>
              </w:divBdr>
            </w:div>
            <w:div w:id="1445147883">
              <w:marLeft w:val="0"/>
              <w:marRight w:val="0"/>
              <w:marTop w:val="0"/>
              <w:marBottom w:val="0"/>
              <w:divBdr>
                <w:top w:val="none" w:sz="0" w:space="0" w:color="auto"/>
                <w:left w:val="none" w:sz="0" w:space="0" w:color="auto"/>
                <w:bottom w:val="none" w:sz="0" w:space="0" w:color="auto"/>
                <w:right w:val="none" w:sz="0" w:space="0" w:color="auto"/>
              </w:divBdr>
            </w:div>
            <w:div w:id="1445147885">
              <w:marLeft w:val="0"/>
              <w:marRight w:val="0"/>
              <w:marTop w:val="0"/>
              <w:marBottom w:val="0"/>
              <w:divBdr>
                <w:top w:val="none" w:sz="0" w:space="0" w:color="auto"/>
                <w:left w:val="none" w:sz="0" w:space="0" w:color="auto"/>
                <w:bottom w:val="none" w:sz="0" w:space="0" w:color="auto"/>
                <w:right w:val="none" w:sz="0" w:space="0" w:color="auto"/>
              </w:divBdr>
            </w:div>
            <w:div w:id="1445147890">
              <w:marLeft w:val="0"/>
              <w:marRight w:val="0"/>
              <w:marTop w:val="0"/>
              <w:marBottom w:val="0"/>
              <w:divBdr>
                <w:top w:val="none" w:sz="0" w:space="0" w:color="auto"/>
                <w:left w:val="none" w:sz="0" w:space="0" w:color="auto"/>
                <w:bottom w:val="none" w:sz="0" w:space="0" w:color="auto"/>
                <w:right w:val="none" w:sz="0" w:space="0" w:color="auto"/>
              </w:divBdr>
            </w:div>
            <w:div w:id="1445147891">
              <w:marLeft w:val="0"/>
              <w:marRight w:val="0"/>
              <w:marTop w:val="0"/>
              <w:marBottom w:val="0"/>
              <w:divBdr>
                <w:top w:val="none" w:sz="0" w:space="0" w:color="auto"/>
                <w:left w:val="none" w:sz="0" w:space="0" w:color="auto"/>
                <w:bottom w:val="none" w:sz="0" w:space="0" w:color="auto"/>
                <w:right w:val="none" w:sz="0" w:space="0" w:color="auto"/>
              </w:divBdr>
            </w:div>
            <w:div w:id="1445147900">
              <w:marLeft w:val="0"/>
              <w:marRight w:val="0"/>
              <w:marTop w:val="0"/>
              <w:marBottom w:val="0"/>
              <w:divBdr>
                <w:top w:val="none" w:sz="0" w:space="0" w:color="auto"/>
                <w:left w:val="none" w:sz="0" w:space="0" w:color="auto"/>
                <w:bottom w:val="none" w:sz="0" w:space="0" w:color="auto"/>
                <w:right w:val="none" w:sz="0" w:space="0" w:color="auto"/>
              </w:divBdr>
            </w:div>
            <w:div w:id="1445147902">
              <w:marLeft w:val="0"/>
              <w:marRight w:val="0"/>
              <w:marTop w:val="0"/>
              <w:marBottom w:val="0"/>
              <w:divBdr>
                <w:top w:val="none" w:sz="0" w:space="0" w:color="auto"/>
                <w:left w:val="none" w:sz="0" w:space="0" w:color="auto"/>
                <w:bottom w:val="none" w:sz="0" w:space="0" w:color="auto"/>
                <w:right w:val="none" w:sz="0" w:space="0" w:color="auto"/>
              </w:divBdr>
            </w:div>
            <w:div w:id="1445147904">
              <w:marLeft w:val="0"/>
              <w:marRight w:val="0"/>
              <w:marTop w:val="0"/>
              <w:marBottom w:val="0"/>
              <w:divBdr>
                <w:top w:val="none" w:sz="0" w:space="0" w:color="auto"/>
                <w:left w:val="none" w:sz="0" w:space="0" w:color="auto"/>
                <w:bottom w:val="none" w:sz="0" w:space="0" w:color="auto"/>
                <w:right w:val="none" w:sz="0" w:space="0" w:color="auto"/>
              </w:divBdr>
            </w:div>
            <w:div w:id="1445147906">
              <w:marLeft w:val="0"/>
              <w:marRight w:val="0"/>
              <w:marTop w:val="0"/>
              <w:marBottom w:val="0"/>
              <w:divBdr>
                <w:top w:val="none" w:sz="0" w:space="0" w:color="auto"/>
                <w:left w:val="none" w:sz="0" w:space="0" w:color="auto"/>
                <w:bottom w:val="none" w:sz="0" w:space="0" w:color="auto"/>
                <w:right w:val="none" w:sz="0" w:space="0" w:color="auto"/>
              </w:divBdr>
            </w:div>
            <w:div w:id="1445147912">
              <w:marLeft w:val="0"/>
              <w:marRight w:val="0"/>
              <w:marTop w:val="0"/>
              <w:marBottom w:val="0"/>
              <w:divBdr>
                <w:top w:val="none" w:sz="0" w:space="0" w:color="auto"/>
                <w:left w:val="none" w:sz="0" w:space="0" w:color="auto"/>
                <w:bottom w:val="none" w:sz="0" w:space="0" w:color="auto"/>
                <w:right w:val="none" w:sz="0" w:space="0" w:color="auto"/>
              </w:divBdr>
            </w:div>
            <w:div w:id="1445147913">
              <w:marLeft w:val="0"/>
              <w:marRight w:val="0"/>
              <w:marTop w:val="0"/>
              <w:marBottom w:val="0"/>
              <w:divBdr>
                <w:top w:val="none" w:sz="0" w:space="0" w:color="auto"/>
                <w:left w:val="none" w:sz="0" w:space="0" w:color="auto"/>
                <w:bottom w:val="none" w:sz="0" w:space="0" w:color="auto"/>
                <w:right w:val="none" w:sz="0" w:space="0" w:color="auto"/>
              </w:divBdr>
            </w:div>
            <w:div w:id="1445147914">
              <w:marLeft w:val="0"/>
              <w:marRight w:val="0"/>
              <w:marTop w:val="0"/>
              <w:marBottom w:val="0"/>
              <w:divBdr>
                <w:top w:val="none" w:sz="0" w:space="0" w:color="auto"/>
                <w:left w:val="none" w:sz="0" w:space="0" w:color="auto"/>
                <w:bottom w:val="none" w:sz="0" w:space="0" w:color="auto"/>
                <w:right w:val="none" w:sz="0" w:space="0" w:color="auto"/>
              </w:divBdr>
            </w:div>
            <w:div w:id="1445147915">
              <w:marLeft w:val="0"/>
              <w:marRight w:val="0"/>
              <w:marTop w:val="0"/>
              <w:marBottom w:val="0"/>
              <w:divBdr>
                <w:top w:val="none" w:sz="0" w:space="0" w:color="auto"/>
                <w:left w:val="none" w:sz="0" w:space="0" w:color="auto"/>
                <w:bottom w:val="none" w:sz="0" w:space="0" w:color="auto"/>
                <w:right w:val="none" w:sz="0" w:space="0" w:color="auto"/>
              </w:divBdr>
            </w:div>
            <w:div w:id="1445147917">
              <w:marLeft w:val="0"/>
              <w:marRight w:val="0"/>
              <w:marTop w:val="0"/>
              <w:marBottom w:val="0"/>
              <w:divBdr>
                <w:top w:val="none" w:sz="0" w:space="0" w:color="auto"/>
                <w:left w:val="none" w:sz="0" w:space="0" w:color="auto"/>
                <w:bottom w:val="none" w:sz="0" w:space="0" w:color="auto"/>
                <w:right w:val="none" w:sz="0" w:space="0" w:color="auto"/>
              </w:divBdr>
            </w:div>
            <w:div w:id="1445147918">
              <w:marLeft w:val="0"/>
              <w:marRight w:val="0"/>
              <w:marTop w:val="0"/>
              <w:marBottom w:val="0"/>
              <w:divBdr>
                <w:top w:val="none" w:sz="0" w:space="0" w:color="auto"/>
                <w:left w:val="none" w:sz="0" w:space="0" w:color="auto"/>
                <w:bottom w:val="none" w:sz="0" w:space="0" w:color="auto"/>
                <w:right w:val="none" w:sz="0" w:space="0" w:color="auto"/>
              </w:divBdr>
            </w:div>
            <w:div w:id="1445147920">
              <w:marLeft w:val="0"/>
              <w:marRight w:val="0"/>
              <w:marTop w:val="0"/>
              <w:marBottom w:val="0"/>
              <w:divBdr>
                <w:top w:val="none" w:sz="0" w:space="0" w:color="auto"/>
                <w:left w:val="none" w:sz="0" w:space="0" w:color="auto"/>
                <w:bottom w:val="none" w:sz="0" w:space="0" w:color="auto"/>
                <w:right w:val="none" w:sz="0" w:space="0" w:color="auto"/>
              </w:divBdr>
            </w:div>
            <w:div w:id="1445147921">
              <w:marLeft w:val="0"/>
              <w:marRight w:val="0"/>
              <w:marTop w:val="0"/>
              <w:marBottom w:val="0"/>
              <w:divBdr>
                <w:top w:val="none" w:sz="0" w:space="0" w:color="auto"/>
                <w:left w:val="none" w:sz="0" w:space="0" w:color="auto"/>
                <w:bottom w:val="none" w:sz="0" w:space="0" w:color="auto"/>
                <w:right w:val="none" w:sz="0" w:space="0" w:color="auto"/>
              </w:divBdr>
            </w:div>
            <w:div w:id="1445147925">
              <w:marLeft w:val="0"/>
              <w:marRight w:val="0"/>
              <w:marTop w:val="0"/>
              <w:marBottom w:val="0"/>
              <w:divBdr>
                <w:top w:val="none" w:sz="0" w:space="0" w:color="auto"/>
                <w:left w:val="none" w:sz="0" w:space="0" w:color="auto"/>
                <w:bottom w:val="none" w:sz="0" w:space="0" w:color="auto"/>
                <w:right w:val="none" w:sz="0" w:space="0" w:color="auto"/>
              </w:divBdr>
            </w:div>
            <w:div w:id="1445147928">
              <w:marLeft w:val="0"/>
              <w:marRight w:val="0"/>
              <w:marTop w:val="0"/>
              <w:marBottom w:val="0"/>
              <w:divBdr>
                <w:top w:val="none" w:sz="0" w:space="0" w:color="auto"/>
                <w:left w:val="none" w:sz="0" w:space="0" w:color="auto"/>
                <w:bottom w:val="none" w:sz="0" w:space="0" w:color="auto"/>
                <w:right w:val="none" w:sz="0" w:space="0" w:color="auto"/>
              </w:divBdr>
            </w:div>
            <w:div w:id="1445147937">
              <w:marLeft w:val="0"/>
              <w:marRight w:val="0"/>
              <w:marTop w:val="0"/>
              <w:marBottom w:val="0"/>
              <w:divBdr>
                <w:top w:val="none" w:sz="0" w:space="0" w:color="auto"/>
                <w:left w:val="none" w:sz="0" w:space="0" w:color="auto"/>
                <w:bottom w:val="none" w:sz="0" w:space="0" w:color="auto"/>
                <w:right w:val="none" w:sz="0" w:space="0" w:color="auto"/>
              </w:divBdr>
            </w:div>
            <w:div w:id="1445147941">
              <w:marLeft w:val="0"/>
              <w:marRight w:val="0"/>
              <w:marTop w:val="0"/>
              <w:marBottom w:val="0"/>
              <w:divBdr>
                <w:top w:val="none" w:sz="0" w:space="0" w:color="auto"/>
                <w:left w:val="none" w:sz="0" w:space="0" w:color="auto"/>
                <w:bottom w:val="none" w:sz="0" w:space="0" w:color="auto"/>
                <w:right w:val="none" w:sz="0" w:space="0" w:color="auto"/>
              </w:divBdr>
            </w:div>
            <w:div w:id="1445147944">
              <w:marLeft w:val="0"/>
              <w:marRight w:val="0"/>
              <w:marTop w:val="0"/>
              <w:marBottom w:val="0"/>
              <w:divBdr>
                <w:top w:val="none" w:sz="0" w:space="0" w:color="auto"/>
                <w:left w:val="none" w:sz="0" w:space="0" w:color="auto"/>
                <w:bottom w:val="none" w:sz="0" w:space="0" w:color="auto"/>
                <w:right w:val="none" w:sz="0" w:space="0" w:color="auto"/>
              </w:divBdr>
            </w:div>
            <w:div w:id="1445147945">
              <w:marLeft w:val="0"/>
              <w:marRight w:val="0"/>
              <w:marTop w:val="0"/>
              <w:marBottom w:val="0"/>
              <w:divBdr>
                <w:top w:val="none" w:sz="0" w:space="0" w:color="auto"/>
                <w:left w:val="none" w:sz="0" w:space="0" w:color="auto"/>
                <w:bottom w:val="none" w:sz="0" w:space="0" w:color="auto"/>
                <w:right w:val="none" w:sz="0" w:space="0" w:color="auto"/>
              </w:divBdr>
            </w:div>
            <w:div w:id="1445147949">
              <w:marLeft w:val="0"/>
              <w:marRight w:val="0"/>
              <w:marTop w:val="0"/>
              <w:marBottom w:val="0"/>
              <w:divBdr>
                <w:top w:val="none" w:sz="0" w:space="0" w:color="auto"/>
                <w:left w:val="none" w:sz="0" w:space="0" w:color="auto"/>
                <w:bottom w:val="none" w:sz="0" w:space="0" w:color="auto"/>
                <w:right w:val="none" w:sz="0" w:space="0" w:color="auto"/>
              </w:divBdr>
            </w:div>
            <w:div w:id="1445147950">
              <w:marLeft w:val="0"/>
              <w:marRight w:val="0"/>
              <w:marTop w:val="0"/>
              <w:marBottom w:val="0"/>
              <w:divBdr>
                <w:top w:val="none" w:sz="0" w:space="0" w:color="auto"/>
                <w:left w:val="none" w:sz="0" w:space="0" w:color="auto"/>
                <w:bottom w:val="none" w:sz="0" w:space="0" w:color="auto"/>
                <w:right w:val="none" w:sz="0" w:space="0" w:color="auto"/>
              </w:divBdr>
            </w:div>
            <w:div w:id="14451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hima@ualberta.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49980</Words>
  <Characters>284892</Characters>
  <Application>Microsoft Office Word</Application>
  <DocSecurity>0</DocSecurity>
  <Lines>2374</Lines>
  <Paragraphs>668</Paragraphs>
  <ScaleCrop>false</ScaleCrop>
  <Company>University of Alberta</Company>
  <LinksUpToDate>false</LinksUpToDate>
  <CharactersWithSpaces>334204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Teshima</dc:creator>
  <cp:lastModifiedBy>LS Ma</cp:lastModifiedBy>
  <cp:revision>2</cp:revision>
  <dcterms:created xsi:type="dcterms:W3CDTF">2014-04-21T18:18:00Z</dcterms:created>
  <dcterms:modified xsi:type="dcterms:W3CDTF">2014-04-21T18:18:00Z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id="http://www.zotero.org/styles/gut"/&gt;&lt;hasBiblio/&gt;&lt;format class="21"/&gt;&lt;count citations="97" publications="120"/&gt;&lt;/info&gt;PAPERS2_INFO_END</vt:lpwstr>
  </property>
</Properties>
</file>