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C6A1A"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7F0EC9"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73440</w:t>
      </w:r>
    </w:p>
    <w:p w14:paraId="5066F65B"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05E9E3" w14:textId="77777777" w:rsidR="00BB2257" w:rsidRDefault="00BB2257">
      <w:pPr>
        <w:spacing w:line="360" w:lineRule="auto"/>
        <w:jc w:val="both"/>
        <w:rPr>
          <w:rFonts w:ascii="Book Antiqua" w:hAnsi="Book Antiqua"/>
        </w:rPr>
      </w:pPr>
    </w:p>
    <w:p w14:paraId="12EA615D" w14:textId="5063FA44" w:rsidR="00BB2257" w:rsidRPr="006F5FC1" w:rsidRDefault="00D70B97">
      <w:pPr>
        <w:spacing w:line="360" w:lineRule="auto"/>
        <w:jc w:val="both"/>
        <w:rPr>
          <w:rFonts w:ascii="Book Antiqua" w:hAnsi="Book Antiqua"/>
          <w:lang w:eastAsia="zh-CN"/>
        </w:rPr>
      </w:pPr>
      <w:r>
        <w:rPr>
          <w:rFonts w:ascii="Book Antiqua" w:eastAsia="Book Antiqua" w:hAnsi="Book Antiqua" w:cs="Book Antiqua"/>
          <w:b/>
          <w:color w:val="000000"/>
        </w:rPr>
        <w:t xml:space="preserve">Solitary </w:t>
      </w:r>
      <w:proofErr w:type="spellStart"/>
      <w:r>
        <w:rPr>
          <w:rFonts w:ascii="Book Antiqua" w:eastAsia="Book Antiqua" w:hAnsi="Book Antiqua" w:cs="Book Antiqua"/>
          <w:b/>
          <w:color w:val="000000"/>
        </w:rPr>
        <w:t>plasmacytoma</w:t>
      </w:r>
      <w:proofErr w:type="spellEnd"/>
      <w:r>
        <w:rPr>
          <w:rFonts w:ascii="Book Antiqua" w:eastAsia="Book Antiqua" w:hAnsi="Book Antiqua" w:cs="Book Antiqua"/>
          <w:b/>
          <w:color w:val="000000"/>
        </w:rPr>
        <w:t xml:space="preserve"> of the left rib misdiagnosed as angina pectoris: A case report</w:t>
      </w:r>
    </w:p>
    <w:p w14:paraId="44A5F398" w14:textId="77777777" w:rsidR="00BB2257" w:rsidRDefault="00BB2257">
      <w:pPr>
        <w:spacing w:line="360" w:lineRule="auto"/>
        <w:jc w:val="both"/>
        <w:rPr>
          <w:rFonts w:ascii="Book Antiqua" w:hAnsi="Book Antiqua"/>
        </w:rPr>
      </w:pPr>
    </w:p>
    <w:p w14:paraId="2D7EDAA6"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Yao</w:t>
      </w:r>
      <w:r>
        <w:rPr>
          <w:rFonts w:ascii="Book Antiqua" w:hAnsi="Book Antiqua" w:cs="Book Antiqua" w:hint="eastAsia"/>
          <w:color w:val="000000"/>
          <w:lang w:eastAsia="zh-CN"/>
        </w:rPr>
        <w:t xml:space="preserve"> J </w:t>
      </w:r>
      <w:r>
        <w:rPr>
          <w:rFonts w:ascii="Book Antiqua" w:hAnsi="Book Antiqua" w:hint="eastAsia"/>
          <w:i/>
        </w:rPr>
        <w:t>et al</w:t>
      </w:r>
      <w:r>
        <w:rPr>
          <w:rFonts w:ascii="Book Antiqua" w:hAnsi="Book Antiqua" w:hint="eastAsia"/>
          <w:i/>
          <w:lang w:eastAsia="zh-CN"/>
        </w:rPr>
        <w:t xml:space="preserve">. </w:t>
      </w:r>
      <w:r>
        <w:rPr>
          <w:rFonts w:ascii="Book Antiqua" w:eastAsia="Book Antiqua" w:hAnsi="Book Antiqua" w:cs="Book Antiqua"/>
          <w:color w:val="000000"/>
        </w:rPr>
        <w:t>A case of misdiagnosed rib SP</w:t>
      </w:r>
    </w:p>
    <w:p w14:paraId="7696D044" w14:textId="77777777" w:rsidR="00BB2257" w:rsidRDefault="00BB2257">
      <w:pPr>
        <w:spacing w:line="360" w:lineRule="auto"/>
        <w:jc w:val="both"/>
        <w:rPr>
          <w:rFonts w:ascii="Book Antiqua" w:hAnsi="Book Antiqua"/>
        </w:rPr>
      </w:pPr>
    </w:p>
    <w:p w14:paraId="12C0C93A" w14:textId="77777777" w:rsidR="00BB2257" w:rsidRDefault="00D70B97">
      <w:pPr>
        <w:spacing w:line="360" w:lineRule="auto"/>
        <w:jc w:val="both"/>
        <w:rPr>
          <w:rFonts w:ascii="Book Antiqua" w:hAnsi="Book Antiqua"/>
        </w:rPr>
      </w:pPr>
      <w:proofErr w:type="spellStart"/>
      <w:r>
        <w:rPr>
          <w:rFonts w:ascii="Book Antiqua" w:eastAsia="Book Antiqua" w:hAnsi="Book Antiqua" w:cs="Book Antiqua"/>
          <w:color w:val="000000"/>
        </w:rPr>
        <w:t>Jian</w:t>
      </w:r>
      <w:proofErr w:type="spellEnd"/>
      <w:r>
        <w:rPr>
          <w:rFonts w:ascii="Book Antiqua" w:eastAsia="Book Antiqua" w:hAnsi="Book Antiqua" w:cs="Book Antiqua"/>
          <w:color w:val="000000"/>
        </w:rPr>
        <w:t xml:space="preserve"> Yao,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He, Cheng</w:t>
      </w:r>
      <w:r>
        <w:rPr>
          <w:rFonts w:ascii="Book Antiqua" w:hAnsi="Book Antiqua" w:cs="Book Antiqua"/>
          <w:color w:val="000000"/>
          <w:lang w:eastAsia="zh-CN"/>
        </w:rPr>
        <w:t>-Y</w:t>
      </w:r>
      <w:r>
        <w:rPr>
          <w:rFonts w:ascii="Book Antiqua" w:eastAsia="Book Antiqua" w:hAnsi="Book Antiqua" w:cs="Book Antiqua"/>
          <w:color w:val="000000"/>
        </w:rPr>
        <w:t xml:space="preserve">uan Wang, Li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Li</w:t>
      </w:r>
      <w:r>
        <w:rPr>
          <w:rFonts w:ascii="Book Antiqua" w:hAnsi="Book Antiqua" w:cs="Book Antiqua"/>
          <w:color w:val="000000"/>
          <w:lang w:eastAsia="zh-CN"/>
        </w:rPr>
        <w:t>-L</w:t>
      </w:r>
      <w:r>
        <w:rPr>
          <w:rFonts w:ascii="Book Antiqua" w:eastAsia="Book Antiqua" w:hAnsi="Book Antiqua" w:cs="Book Antiqua"/>
          <w:color w:val="000000"/>
        </w:rPr>
        <w:t>i Tan, Chun</w:t>
      </w:r>
      <w:r>
        <w:rPr>
          <w:rFonts w:ascii="Book Antiqua" w:hAnsi="Book Antiqua" w:cs="Book Antiqua"/>
          <w:color w:val="000000"/>
          <w:lang w:eastAsia="zh-CN"/>
        </w:rPr>
        <w:t>-</w:t>
      </w:r>
      <w:proofErr w:type="spellStart"/>
      <w:r>
        <w:rPr>
          <w:rFonts w:ascii="Book Antiqua" w:hAnsi="Book Antiqua" w:cs="Book Antiqua"/>
          <w:color w:val="000000"/>
          <w:lang w:eastAsia="zh-CN"/>
        </w:rPr>
        <w:t>J</w:t>
      </w:r>
      <w:r>
        <w:rPr>
          <w:rFonts w:ascii="Book Antiqua" w:eastAsia="Book Antiqua" w:hAnsi="Book Antiqua" w:cs="Book Antiqua"/>
          <w:color w:val="000000"/>
        </w:rPr>
        <w:t>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Ming</w:t>
      </w:r>
      <w:r>
        <w:rPr>
          <w:rFonts w:ascii="Book Antiqua" w:hAnsi="Book Antiqua" w:cs="Book Antiqua"/>
          <w:color w:val="000000"/>
          <w:lang w:eastAsia="zh-CN"/>
        </w:rPr>
        <w:t>-X</w:t>
      </w:r>
      <w:r>
        <w:rPr>
          <w:rFonts w:ascii="Book Antiqua" w:eastAsia="Book Antiqua" w:hAnsi="Book Antiqua" w:cs="Book Antiqua"/>
          <w:color w:val="000000"/>
        </w:rPr>
        <w:t xml:space="preserve">iao </w:t>
      </w:r>
      <w:proofErr w:type="spellStart"/>
      <w:r>
        <w:rPr>
          <w:rFonts w:ascii="Book Antiqua" w:eastAsia="Book Antiqua" w:hAnsi="Book Antiqua" w:cs="Book Antiqua"/>
          <w:color w:val="000000"/>
        </w:rPr>
        <w:t>Hou</w:t>
      </w:r>
      <w:proofErr w:type="spellEnd"/>
    </w:p>
    <w:p w14:paraId="08F467C0" w14:textId="77777777" w:rsidR="00BB2257" w:rsidRDefault="00BB2257">
      <w:pPr>
        <w:spacing w:line="360" w:lineRule="auto"/>
        <w:jc w:val="both"/>
        <w:rPr>
          <w:rFonts w:ascii="Book Antiqua" w:hAnsi="Book Antiqua"/>
          <w:lang w:eastAsia="zh-CN"/>
        </w:rPr>
      </w:pPr>
    </w:p>
    <w:p w14:paraId="233CF4A3" w14:textId="77777777" w:rsidR="00BB2257" w:rsidRDefault="00D70B97">
      <w:pPr>
        <w:spacing w:line="360" w:lineRule="auto"/>
        <w:jc w:val="both"/>
        <w:rPr>
          <w:rFonts w:ascii="Book Antiqua" w:hAnsi="Book Antiqua"/>
        </w:rPr>
      </w:pPr>
      <w:proofErr w:type="spellStart"/>
      <w:r>
        <w:rPr>
          <w:rFonts w:ascii="Book Antiqua" w:eastAsia="Book Antiqua" w:hAnsi="Book Antiqua" w:cs="Book Antiqua"/>
          <w:b/>
          <w:bCs/>
          <w:color w:val="000000"/>
        </w:rPr>
        <w:t>Jian</w:t>
      </w:r>
      <w:proofErr w:type="spellEnd"/>
      <w:r>
        <w:rPr>
          <w:rFonts w:ascii="Book Antiqua" w:eastAsia="Book Antiqua" w:hAnsi="Book Antiqua" w:cs="Book Antiqua"/>
          <w:b/>
          <w:bCs/>
          <w:color w:val="000000"/>
        </w:rPr>
        <w:t xml:space="preserve"> Yao,</w:t>
      </w:r>
      <w:r>
        <w:rPr>
          <w:rFonts w:ascii="Book Antiqua" w:hAnsi="Book Antiqua" w:cs="Book Antiqua"/>
          <w:b/>
          <w:bCs/>
          <w:color w:val="000000"/>
          <w:lang w:eastAsia="zh-CN"/>
        </w:rPr>
        <w:t xml:space="preserve">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He, Cheng-Yuan Wang, Chun-</w:t>
      </w:r>
      <w:proofErr w:type="spellStart"/>
      <w:r>
        <w:rPr>
          <w:rFonts w:ascii="Book Antiqua" w:eastAsia="Book Antiqua" w:hAnsi="Book Antiqua" w:cs="Book Antiqua"/>
          <w:b/>
          <w:bCs/>
          <w:color w:val="000000"/>
        </w:rPr>
        <w:t>Jian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Shen</w:t>
      </w:r>
      <w:proofErr w:type="spellEnd"/>
      <w:r>
        <w:rPr>
          <w:rFonts w:ascii="Book Antiqua" w:eastAsia="Book Antiqua" w:hAnsi="Book Antiqua" w:cs="Book Antiqua"/>
          <w:b/>
          <w:bCs/>
          <w:color w:val="000000"/>
        </w:rPr>
        <w:t>,</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Ming-Xiao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Cardiothoracic Surgery, Second Affiliated Hospital of Shenyang Medical College, </w:t>
      </w:r>
      <w:r>
        <w:rPr>
          <w:rFonts w:ascii="Book Antiqua" w:hAnsi="Book Antiqua" w:cs="Book Antiqua"/>
          <w:color w:val="000000"/>
          <w:lang w:eastAsia="zh-CN"/>
        </w:rPr>
        <w:t>T</w:t>
      </w:r>
      <w:r>
        <w:rPr>
          <w:rFonts w:ascii="Book Antiqua" w:eastAsia="Book Antiqua" w:hAnsi="Book Antiqua" w:cs="Book Antiqua"/>
          <w:color w:val="000000"/>
        </w:rPr>
        <w:t>he Veterans General Hospital of Liaoning Province, Shenyang 110001, Liaoning 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7481DA6B" w14:textId="77777777" w:rsidR="00BB2257" w:rsidRDefault="00BB2257">
      <w:pPr>
        <w:spacing w:line="360" w:lineRule="auto"/>
        <w:jc w:val="both"/>
        <w:rPr>
          <w:rFonts w:ascii="Book Antiqua" w:hAnsi="Book Antiqua"/>
        </w:rPr>
      </w:pPr>
    </w:p>
    <w:p w14:paraId="34A52678"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Li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Second Affiliated Hospital of Shenyang Medical College, the Veterans General Hospital of Liaoning Province, Shenyang 110001, Liaoning 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3EC19D24" w14:textId="77777777" w:rsidR="00BB2257" w:rsidRDefault="00BB2257">
      <w:pPr>
        <w:spacing w:line="360" w:lineRule="auto"/>
        <w:jc w:val="both"/>
        <w:rPr>
          <w:rFonts w:ascii="Book Antiqua" w:hAnsi="Book Antiqua"/>
        </w:rPr>
      </w:pPr>
    </w:p>
    <w:p w14:paraId="24B635DD"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Li-Li Tan, </w:t>
      </w:r>
      <w:r>
        <w:rPr>
          <w:rFonts w:ascii="Book Antiqua" w:eastAsia="Book Antiqua" w:hAnsi="Book Antiqua" w:cs="Book Antiqua"/>
          <w:color w:val="000000"/>
        </w:rPr>
        <w:t>Department of Cardiology, Second Affiliated Hospital of Shenyang Medical College, the Veterans General Hospital of Liaoning Province, Shenyang 110001, Liaoning 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14:paraId="7D3D1335" w14:textId="77777777" w:rsidR="00BB2257" w:rsidRDefault="00BB2257">
      <w:pPr>
        <w:spacing w:line="360" w:lineRule="auto"/>
        <w:jc w:val="both"/>
        <w:rPr>
          <w:rFonts w:ascii="Book Antiqua" w:hAnsi="Book Antiqua"/>
          <w:lang w:eastAsia="zh-CN"/>
        </w:rPr>
      </w:pPr>
    </w:p>
    <w:p w14:paraId="2B16D3BD"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Yao J, He X and Wang CY performed the operation</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CJ, Tan LL provided guidance on preoperative diagnosis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L completed the pathological analysis and diagnosis</w:t>
      </w:r>
      <w:r>
        <w:rPr>
          <w:rFonts w:ascii="Book Antiqua" w:hAnsi="Book Antiqua" w:cs="Book Antiqua"/>
          <w:color w:val="000000"/>
          <w:lang w:eastAsia="zh-CN"/>
        </w:rPr>
        <w:t>;</w:t>
      </w:r>
      <w:r>
        <w:rPr>
          <w:rFonts w:ascii="Book Antiqua" w:eastAsia="Book Antiqua" w:hAnsi="Book Antiqua" w:cs="Book Antiqua"/>
          <w:color w:val="000000"/>
        </w:rPr>
        <w:t xml:space="preserve"> Yao J and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MX wrote and reviewed the paper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ll authors issued final approval for the version to be submitted.</w:t>
      </w:r>
    </w:p>
    <w:p w14:paraId="25C5BA53" w14:textId="77777777" w:rsidR="00BB2257" w:rsidRDefault="00BB2257">
      <w:pPr>
        <w:spacing w:line="360" w:lineRule="auto"/>
        <w:jc w:val="both"/>
        <w:rPr>
          <w:rFonts w:ascii="Book Antiqua" w:hAnsi="Book Antiqua"/>
        </w:rPr>
      </w:pPr>
    </w:p>
    <w:p w14:paraId="2D89D2A0"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Jian</w:t>
      </w:r>
      <w:proofErr w:type="spellEnd"/>
      <w:r>
        <w:rPr>
          <w:rFonts w:ascii="Book Antiqua" w:eastAsia="Book Antiqua" w:hAnsi="Book Antiqua" w:cs="Book Antiqua"/>
          <w:b/>
          <w:bCs/>
          <w:color w:val="000000"/>
        </w:rPr>
        <w:t xml:space="preserve"> Yao, MD, Doctor, </w:t>
      </w:r>
      <w:r>
        <w:rPr>
          <w:rFonts w:ascii="Book Antiqua" w:eastAsia="Book Antiqua" w:hAnsi="Book Antiqua" w:cs="Book Antiqua"/>
          <w:color w:val="000000"/>
        </w:rPr>
        <w:t>Department of Cardiothoracic Surgery, Second Affiliated Hospital of Shenyang Medical College, The Veterans General Hospital of Liaoning Province, No.</w:t>
      </w:r>
      <w:r>
        <w:rPr>
          <w:rFonts w:ascii="Book Antiqua" w:hAnsi="Book Antiqua" w:cs="Book Antiqua"/>
          <w:color w:val="000000"/>
          <w:lang w:eastAsia="zh-CN"/>
        </w:rPr>
        <w:t xml:space="preserve"> </w:t>
      </w:r>
      <w:r>
        <w:rPr>
          <w:rFonts w:ascii="Book Antiqua" w:eastAsia="Book Antiqua" w:hAnsi="Book Antiqua" w:cs="Book Antiqua"/>
          <w:color w:val="000000"/>
        </w:rPr>
        <w:t>20</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Beijiu</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w:t>
      </w:r>
      <w:r>
        <w:rPr>
          <w:rFonts w:ascii="Book Antiqua" w:eastAsia="宋体" w:hAnsi="Book Antiqua" w:cs="Book Antiqua" w:hint="eastAsia"/>
          <w:color w:val="000000"/>
          <w:lang w:eastAsia="zh-CN"/>
        </w:rPr>
        <w:t>eping</w:t>
      </w:r>
      <w:proofErr w:type="spellEnd"/>
      <w:r>
        <w:rPr>
          <w:rFonts w:ascii="Book Antiqua" w:eastAsia="Book Antiqua" w:hAnsi="Book Antiqua" w:cs="Book Antiqua"/>
          <w:color w:val="000000"/>
        </w:rPr>
        <w:t xml:space="preserve"> District</w:t>
      </w:r>
      <w:r>
        <w:rPr>
          <w:rFonts w:ascii="Book Antiqua" w:hAnsi="Book Antiqua" w:cs="Book Antiqua"/>
          <w:color w:val="000000"/>
          <w:lang w:eastAsia="zh-CN"/>
        </w:rPr>
        <w:t xml:space="preserve">, </w:t>
      </w:r>
      <w:r>
        <w:rPr>
          <w:rFonts w:ascii="Book Antiqua" w:eastAsia="Book Antiqua" w:hAnsi="Book Antiqua" w:cs="Book Antiqua"/>
          <w:color w:val="000000"/>
        </w:rPr>
        <w:t>Shenyang 110001, Liaoning Province, China. yaoyao5506@hotmail.com</w:t>
      </w:r>
    </w:p>
    <w:p w14:paraId="1B62211D" w14:textId="77777777" w:rsidR="00BB2257" w:rsidRDefault="00BB2257">
      <w:pPr>
        <w:spacing w:line="360" w:lineRule="auto"/>
        <w:jc w:val="both"/>
        <w:rPr>
          <w:rFonts w:ascii="Book Antiqua" w:hAnsi="Book Antiqua"/>
        </w:rPr>
      </w:pPr>
    </w:p>
    <w:p w14:paraId="1E9D18F9"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22, 2021</w:t>
      </w:r>
    </w:p>
    <w:p w14:paraId="0BD3CE38"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bCs/>
          <w:color w:val="000000"/>
          <w:lang w:eastAsia="zh-CN"/>
        </w:rPr>
        <w:t>24</w:t>
      </w:r>
      <w:r>
        <w:rPr>
          <w:rFonts w:ascii="Book Antiqua" w:eastAsia="Book Antiqua" w:hAnsi="Book Antiqua" w:cs="Book Antiqua"/>
          <w:bCs/>
          <w:color w:val="000000"/>
        </w:rPr>
        <w:t>, 2021</w:t>
      </w:r>
    </w:p>
    <w:p w14:paraId="579AF1F0"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22, 2022</w:t>
      </w:r>
    </w:p>
    <w:p w14:paraId="6E407BD8"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July 16, 2022</w:t>
      </w:r>
    </w:p>
    <w:p w14:paraId="7976BD52" w14:textId="77777777" w:rsidR="00127615" w:rsidRDefault="00127615">
      <w:pPr>
        <w:rPr>
          <w:rFonts w:ascii="Book Antiqua" w:hAnsi="Book Antiqua" w:cs="Book Antiqua"/>
          <w:b/>
          <w:color w:val="000000"/>
          <w:lang w:eastAsia="zh-CN"/>
        </w:rPr>
      </w:pPr>
      <w:r>
        <w:rPr>
          <w:rFonts w:ascii="Book Antiqua" w:hAnsi="Book Antiqua" w:cs="Book Antiqua"/>
          <w:b/>
          <w:color w:val="000000"/>
          <w:lang w:eastAsia="zh-CN"/>
        </w:rPr>
        <w:br w:type="page"/>
      </w:r>
    </w:p>
    <w:p w14:paraId="277B2BDB" w14:textId="19B2BFDA" w:rsidR="00BB2257" w:rsidRDefault="00D70B97">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B4E3A70"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BACKGROUND</w:t>
      </w:r>
    </w:p>
    <w:p w14:paraId="4324B846"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 xml:space="preserve">Solitary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in the left rib is rare and can cause chest discomfort such as chest pain and tightness, and its clinical manifestations are not typical, so it is often misdiagnosed. We report a case of left costal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misdiagnosed as angina pectoris. We also review the literature and provide suggestions as to how to avoid misdiagnosis.</w:t>
      </w:r>
    </w:p>
    <w:p w14:paraId="72BE2A3F" w14:textId="77777777" w:rsidR="00BB2257" w:rsidRDefault="00BB2257">
      <w:pPr>
        <w:spacing w:line="360" w:lineRule="auto"/>
        <w:jc w:val="both"/>
        <w:rPr>
          <w:rFonts w:ascii="Book Antiqua" w:hAnsi="Book Antiqua"/>
        </w:rPr>
      </w:pPr>
    </w:p>
    <w:p w14:paraId="0467A468"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CASE SUMMARY</w:t>
      </w:r>
    </w:p>
    <w:p w14:paraId="171AE474"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 xml:space="preserve">A 77-year-old man with a history of intermittent chest tightness for 3 years presented with pain in the left chest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was admitted to hospital. The cardiologists initially diagnosed angina pectoris but the findings of coronary angiography were not consistent with the symptoms. Computed tomography showed that the left eighth rib mass was accompanied by bone destruction. The patient was transferred to our department for further treatment. Preoperative biopsy indicated that the lesion was possibly malignant, and elective surgery was performed to remove the lesion. The size of the tumor was about 4 cm. The tumor was spindle-shaped and protruded into the pleural cavity, without invading the lungs. Postoperative pathology confirmed that the left rib lesion was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After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the patient died of systemic metastasis.</w:t>
      </w:r>
    </w:p>
    <w:p w14:paraId="7DBAF23B" w14:textId="77777777" w:rsidR="00BB2257" w:rsidRDefault="00BB2257">
      <w:pPr>
        <w:spacing w:line="360" w:lineRule="auto"/>
        <w:jc w:val="both"/>
        <w:rPr>
          <w:rFonts w:ascii="Book Antiqua" w:hAnsi="Book Antiqua"/>
        </w:rPr>
      </w:pPr>
    </w:p>
    <w:p w14:paraId="07EBB534"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CONCLUSION</w:t>
      </w:r>
    </w:p>
    <w:p w14:paraId="7893316D"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 xml:space="preserve">Left rib solitary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is a rare disease confined to a specific rib and can cause local pain. Attention should be paid to the differential diagnosis of angina pectoris to avoid misdiagnosis.</w:t>
      </w:r>
    </w:p>
    <w:p w14:paraId="41DC22E0" w14:textId="77777777" w:rsidR="00BB2257" w:rsidRDefault="00BB2257">
      <w:pPr>
        <w:spacing w:line="360" w:lineRule="auto"/>
        <w:jc w:val="both"/>
        <w:rPr>
          <w:rFonts w:ascii="Book Antiqua" w:hAnsi="Book Antiqua"/>
        </w:rPr>
      </w:pPr>
    </w:p>
    <w:p w14:paraId="3532C404"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Solitary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Rib; Misdiagnosis; Angina pectoris; Case report</w:t>
      </w:r>
    </w:p>
    <w:p w14:paraId="7796A2B8" w14:textId="77777777" w:rsidR="00BB2257" w:rsidRDefault="00BB2257">
      <w:pPr>
        <w:spacing w:line="360" w:lineRule="auto"/>
        <w:jc w:val="both"/>
        <w:rPr>
          <w:rFonts w:ascii="Book Antiqua" w:hAnsi="Book Antiqua"/>
          <w:lang w:eastAsia="zh-CN"/>
        </w:rPr>
      </w:pPr>
    </w:p>
    <w:p w14:paraId="117EB170" w14:textId="77777777" w:rsidR="00C4138D" w:rsidRPr="00026CB8" w:rsidRDefault="00C4138D" w:rsidP="00C4138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B49FCA8" w14:textId="77777777" w:rsidR="00127615" w:rsidRPr="00C4138D" w:rsidRDefault="00127615">
      <w:pPr>
        <w:spacing w:line="360" w:lineRule="auto"/>
        <w:jc w:val="both"/>
        <w:rPr>
          <w:rFonts w:ascii="Book Antiqua" w:hAnsi="Book Antiqua"/>
          <w:lang w:eastAsia="zh-CN"/>
        </w:rPr>
      </w:pPr>
    </w:p>
    <w:p w14:paraId="6E473832" w14:textId="4181D0DD" w:rsidR="00127615" w:rsidRPr="007954D6" w:rsidRDefault="0012761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D70B97">
        <w:rPr>
          <w:rFonts w:ascii="Book Antiqua" w:eastAsia="Book Antiqua" w:hAnsi="Book Antiqua" w:cs="Book Antiqua"/>
          <w:color w:val="000000"/>
        </w:rPr>
        <w:t>Yao J, He X, Wang C</w:t>
      </w:r>
      <w:r w:rsidR="00D70B97">
        <w:rPr>
          <w:rFonts w:ascii="Book Antiqua" w:hAnsi="Book Antiqua" w:cs="Book Antiqua"/>
          <w:color w:val="000000"/>
          <w:lang w:eastAsia="zh-CN"/>
        </w:rPr>
        <w:t>Y</w:t>
      </w:r>
      <w:r w:rsidR="00D70B97">
        <w:rPr>
          <w:rFonts w:ascii="Book Antiqua" w:eastAsia="Book Antiqua" w:hAnsi="Book Antiqua" w:cs="Book Antiqua"/>
          <w:color w:val="000000"/>
        </w:rPr>
        <w:t xml:space="preserve">, </w:t>
      </w:r>
      <w:proofErr w:type="spellStart"/>
      <w:r w:rsidR="00D70B97">
        <w:rPr>
          <w:rFonts w:ascii="Book Antiqua" w:eastAsia="Book Antiqua" w:hAnsi="Book Antiqua" w:cs="Book Antiqua"/>
          <w:color w:val="000000"/>
        </w:rPr>
        <w:t>Hao</w:t>
      </w:r>
      <w:proofErr w:type="spellEnd"/>
      <w:r w:rsidR="00D70B97">
        <w:rPr>
          <w:rFonts w:ascii="Book Antiqua" w:eastAsia="Book Antiqua" w:hAnsi="Book Antiqua" w:cs="Book Antiqua"/>
          <w:color w:val="000000"/>
        </w:rPr>
        <w:t xml:space="preserve"> L, Tan L</w:t>
      </w:r>
      <w:r w:rsidR="00D70B97">
        <w:rPr>
          <w:rFonts w:ascii="Book Antiqua" w:hAnsi="Book Antiqua" w:cs="Book Antiqua"/>
          <w:color w:val="000000"/>
          <w:lang w:eastAsia="zh-CN"/>
        </w:rPr>
        <w:t>L</w:t>
      </w:r>
      <w:r w:rsidR="00D70B97">
        <w:rPr>
          <w:rFonts w:ascii="Book Antiqua" w:eastAsia="Book Antiqua" w:hAnsi="Book Antiqua" w:cs="Book Antiqua"/>
          <w:color w:val="000000"/>
        </w:rPr>
        <w:t xml:space="preserve">, </w:t>
      </w:r>
      <w:proofErr w:type="spellStart"/>
      <w:r w:rsidR="00D70B97">
        <w:rPr>
          <w:rFonts w:ascii="Book Antiqua" w:eastAsia="Book Antiqua" w:hAnsi="Book Antiqua" w:cs="Book Antiqua"/>
          <w:color w:val="000000"/>
        </w:rPr>
        <w:t>Shen</w:t>
      </w:r>
      <w:proofErr w:type="spellEnd"/>
      <w:r w:rsidR="00D70B97">
        <w:rPr>
          <w:rFonts w:ascii="Book Antiqua" w:eastAsia="Book Antiqua" w:hAnsi="Book Antiqua" w:cs="Book Antiqua"/>
          <w:color w:val="000000"/>
        </w:rPr>
        <w:t xml:space="preserve"> C</w:t>
      </w:r>
      <w:r w:rsidR="00D70B97">
        <w:rPr>
          <w:rFonts w:ascii="Book Antiqua" w:hAnsi="Book Antiqua" w:cs="Book Antiqua"/>
          <w:color w:val="000000"/>
          <w:lang w:eastAsia="zh-CN"/>
        </w:rPr>
        <w:t>J</w:t>
      </w:r>
      <w:r w:rsidR="00D70B97">
        <w:rPr>
          <w:rFonts w:ascii="Book Antiqua" w:eastAsia="Book Antiqua" w:hAnsi="Book Antiqua" w:cs="Book Antiqua"/>
          <w:color w:val="000000"/>
        </w:rPr>
        <w:t xml:space="preserve">, </w:t>
      </w:r>
      <w:proofErr w:type="spellStart"/>
      <w:r w:rsidR="00D70B97">
        <w:rPr>
          <w:rFonts w:ascii="Book Antiqua" w:eastAsia="Book Antiqua" w:hAnsi="Book Antiqua" w:cs="Book Antiqua"/>
          <w:color w:val="000000"/>
        </w:rPr>
        <w:t>Hou</w:t>
      </w:r>
      <w:proofErr w:type="spellEnd"/>
      <w:r w:rsidR="00D70B97">
        <w:rPr>
          <w:rFonts w:ascii="Book Antiqua" w:eastAsia="Book Antiqua" w:hAnsi="Book Antiqua" w:cs="Book Antiqua"/>
          <w:color w:val="000000"/>
        </w:rPr>
        <w:t xml:space="preserve"> M</w:t>
      </w:r>
      <w:r w:rsidR="00D70B97">
        <w:rPr>
          <w:rFonts w:ascii="Book Antiqua" w:hAnsi="Book Antiqua" w:cs="Book Antiqua"/>
          <w:color w:val="000000"/>
          <w:lang w:eastAsia="zh-CN"/>
        </w:rPr>
        <w:t>X</w:t>
      </w:r>
      <w:r w:rsidR="00D70B97">
        <w:rPr>
          <w:rFonts w:ascii="Book Antiqua" w:eastAsia="Book Antiqua" w:hAnsi="Book Antiqua" w:cs="Book Antiqua"/>
          <w:color w:val="000000"/>
        </w:rPr>
        <w:t xml:space="preserve">. Solitary </w:t>
      </w:r>
      <w:proofErr w:type="spellStart"/>
      <w:r w:rsidR="00D70B97">
        <w:rPr>
          <w:rFonts w:ascii="Book Antiqua" w:eastAsia="Book Antiqua" w:hAnsi="Book Antiqua" w:cs="Book Antiqua"/>
          <w:color w:val="000000"/>
        </w:rPr>
        <w:t>plasmacytoma</w:t>
      </w:r>
      <w:proofErr w:type="spellEnd"/>
      <w:r w:rsidR="00D70B97">
        <w:rPr>
          <w:rFonts w:ascii="Book Antiqua" w:eastAsia="Book Antiqua" w:hAnsi="Book Antiqua" w:cs="Book Antiqua"/>
          <w:color w:val="000000"/>
        </w:rPr>
        <w:t xml:space="preserve"> of the left rib misdiagnosed as angina pectoris: A case report. </w:t>
      </w:r>
      <w:r w:rsidR="00D70B97">
        <w:rPr>
          <w:rFonts w:ascii="Book Antiqua" w:eastAsia="Book Antiqua" w:hAnsi="Book Antiqua" w:cs="Book Antiqua"/>
          <w:i/>
          <w:iCs/>
          <w:color w:val="000000"/>
        </w:rPr>
        <w:t xml:space="preserve">World J </w:t>
      </w:r>
      <w:proofErr w:type="spellStart"/>
      <w:r w:rsidR="00D70B97">
        <w:rPr>
          <w:rFonts w:ascii="Book Antiqua" w:eastAsia="Book Antiqua" w:hAnsi="Book Antiqua" w:cs="Book Antiqua"/>
          <w:i/>
          <w:iCs/>
          <w:color w:val="000000"/>
        </w:rPr>
        <w:t>Clin</w:t>
      </w:r>
      <w:proofErr w:type="spellEnd"/>
      <w:r w:rsidR="00D70B97">
        <w:rPr>
          <w:rFonts w:ascii="Book Antiqua" w:eastAsia="Book Antiqua" w:hAnsi="Book Antiqua" w:cs="Book Antiqua"/>
          <w:i/>
          <w:iCs/>
          <w:color w:val="000000"/>
        </w:rPr>
        <w:t xml:space="preserve"> Cases</w:t>
      </w:r>
      <w:r w:rsidR="00D70B97">
        <w:rPr>
          <w:rFonts w:ascii="Book Antiqua" w:eastAsia="Book Antiqua" w:hAnsi="Book Antiqua" w:cs="Book Antiqua"/>
          <w:color w:val="000000"/>
        </w:rPr>
        <w:t xml:space="preserve"> 202</w:t>
      </w:r>
      <w:r w:rsidR="00D70B97">
        <w:rPr>
          <w:rFonts w:ascii="Book Antiqua" w:hAnsi="Book Antiqua" w:cs="Book Antiqua"/>
          <w:color w:val="000000"/>
          <w:lang w:eastAsia="zh-CN"/>
        </w:rPr>
        <w:t>2</w:t>
      </w:r>
      <w:r w:rsidR="00D70B97">
        <w:rPr>
          <w:rFonts w:ascii="Book Antiqua" w:eastAsia="Book Antiqua" w:hAnsi="Book Antiqua" w:cs="Book Antiqua"/>
          <w:color w:val="000000"/>
        </w:rPr>
        <w:t xml:space="preserve">; </w:t>
      </w:r>
      <w:r w:rsidR="00D70B97">
        <w:rPr>
          <w:rFonts w:ascii="Book Antiqua" w:eastAsia="Book Antiqua" w:hAnsi="Book Antiqua" w:cs="Book Antiqua" w:hint="eastAsia"/>
          <w:color w:val="000000"/>
        </w:rPr>
        <w:t xml:space="preserve">10(20): </w:t>
      </w:r>
      <w:r w:rsidR="007954D6">
        <w:rPr>
          <w:rFonts w:ascii="Book Antiqua" w:hAnsi="Book Antiqua" w:cs="Book Antiqua" w:hint="eastAsia"/>
          <w:color w:val="000000"/>
          <w:lang w:eastAsia="zh-CN"/>
        </w:rPr>
        <w:t>7</w:t>
      </w:r>
      <w:r w:rsidR="00D70B97">
        <w:rPr>
          <w:rFonts w:ascii="Book Antiqua" w:eastAsia="Book Antiqua" w:hAnsi="Book Antiqua" w:cs="Book Antiqua" w:hint="eastAsia"/>
          <w:color w:val="000000"/>
        </w:rPr>
        <w:t>0</w:t>
      </w:r>
      <w:r w:rsidR="007954D6">
        <w:rPr>
          <w:rFonts w:ascii="Book Antiqua" w:hAnsi="Book Antiqua" w:cs="Book Antiqua" w:hint="eastAsia"/>
          <w:color w:val="000000"/>
          <w:lang w:eastAsia="zh-CN"/>
        </w:rPr>
        <w:t>37</w:t>
      </w:r>
      <w:r w:rsidR="00D70B97">
        <w:rPr>
          <w:rFonts w:ascii="Book Antiqua" w:eastAsia="Book Antiqua" w:hAnsi="Book Antiqua" w:cs="Book Antiqua" w:hint="eastAsia"/>
          <w:color w:val="000000"/>
        </w:rPr>
        <w:t>-</w:t>
      </w:r>
      <w:r w:rsidR="007954D6">
        <w:rPr>
          <w:rFonts w:ascii="Book Antiqua" w:hAnsi="Book Antiqua" w:cs="Book Antiqua" w:hint="eastAsia"/>
          <w:color w:val="000000"/>
          <w:lang w:eastAsia="zh-CN"/>
        </w:rPr>
        <w:t>7</w:t>
      </w:r>
      <w:r w:rsidR="00D70B97">
        <w:rPr>
          <w:rFonts w:ascii="Book Antiqua" w:eastAsia="Book Antiqua" w:hAnsi="Book Antiqua" w:cs="Book Antiqua" w:hint="eastAsia"/>
          <w:color w:val="000000"/>
        </w:rPr>
        <w:t>0</w:t>
      </w:r>
      <w:r w:rsidR="007954D6">
        <w:rPr>
          <w:rFonts w:ascii="Book Antiqua" w:hAnsi="Book Antiqua" w:cs="Book Antiqua" w:hint="eastAsia"/>
          <w:color w:val="000000"/>
          <w:lang w:eastAsia="zh-CN"/>
        </w:rPr>
        <w:t>44</w:t>
      </w:r>
    </w:p>
    <w:p w14:paraId="452B60DE" w14:textId="63F30181" w:rsidR="00127615" w:rsidRDefault="00D70B97">
      <w:pPr>
        <w:spacing w:line="360" w:lineRule="auto"/>
        <w:jc w:val="both"/>
        <w:rPr>
          <w:rFonts w:ascii="Book Antiqua" w:hAnsi="Book Antiqua" w:cs="Book Antiqua"/>
          <w:color w:val="000000"/>
          <w:lang w:eastAsia="zh-CN"/>
        </w:rPr>
      </w:pPr>
      <w:r w:rsidRPr="00127615">
        <w:rPr>
          <w:rFonts w:ascii="Book Antiqua" w:eastAsia="Book Antiqua" w:hAnsi="Book Antiqua" w:cs="Book Antiqua" w:hint="eastAsia"/>
          <w:b/>
          <w:color w:val="000000"/>
        </w:rPr>
        <w:t xml:space="preserve">URL: </w:t>
      </w:r>
      <w:r w:rsidR="00127615" w:rsidRPr="00127615">
        <w:rPr>
          <w:rFonts w:ascii="Book Antiqua" w:eastAsia="Book Antiqua" w:hAnsi="Book Antiqua" w:cs="Book Antiqua" w:hint="eastAsia"/>
          <w:color w:val="000000"/>
        </w:rPr>
        <w:t>https://www.wjgnet.com/2307-8960/full/v10/i20/</w:t>
      </w:r>
      <w:r w:rsidR="007954D6">
        <w:rPr>
          <w:rFonts w:ascii="Book Antiqua" w:hAnsi="Book Antiqua" w:cs="Book Antiqua" w:hint="eastAsia"/>
          <w:color w:val="000000"/>
          <w:lang w:eastAsia="zh-CN"/>
        </w:rPr>
        <w:t>7</w:t>
      </w:r>
      <w:r w:rsidR="00127615" w:rsidRPr="00127615">
        <w:rPr>
          <w:rFonts w:ascii="Book Antiqua" w:eastAsia="Book Antiqua" w:hAnsi="Book Antiqua" w:cs="Book Antiqua" w:hint="eastAsia"/>
          <w:color w:val="000000"/>
        </w:rPr>
        <w:t>0</w:t>
      </w:r>
      <w:r w:rsidR="007954D6">
        <w:rPr>
          <w:rFonts w:ascii="Book Antiqua" w:hAnsi="Book Antiqua" w:cs="Book Antiqua" w:hint="eastAsia"/>
          <w:color w:val="000000"/>
          <w:lang w:eastAsia="zh-CN"/>
        </w:rPr>
        <w:t>37</w:t>
      </w:r>
      <w:r w:rsidR="00127615" w:rsidRPr="00127615">
        <w:rPr>
          <w:rFonts w:ascii="Book Antiqua" w:eastAsia="Book Antiqua" w:hAnsi="Book Antiqua" w:cs="Book Antiqua" w:hint="eastAsia"/>
          <w:color w:val="000000"/>
        </w:rPr>
        <w:t>.htm</w:t>
      </w:r>
    </w:p>
    <w:p w14:paraId="75CE0A81" w14:textId="3FAE34FD" w:rsidR="00BB2257" w:rsidRPr="007954D6" w:rsidRDefault="00D70B97">
      <w:pPr>
        <w:spacing w:line="360" w:lineRule="auto"/>
        <w:jc w:val="both"/>
        <w:rPr>
          <w:rFonts w:ascii="Book Antiqua" w:hAnsi="Book Antiqua" w:cs="Book Antiqua"/>
          <w:color w:val="000000"/>
          <w:lang w:eastAsia="zh-CN"/>
        </w:rPr>
      </w:pPr>
      <w:r w:rsidRPr="00127615">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https://dx.doi.org/10.12998/wjcc.v10.i20.</w:t>
      </w:r>
      <w:r w:rsidR="007954D6">
        <w:rPr>
          <w:rFonts w:ascii="Book Antiqua" w:hAnsi="Book Antiqua" w:cs="Book Antiqua" w:hint="eastAsia"/>
          <w:color w:val="000000"/>
          <w:lang w:eastAsia="zh-CN"/>
        </w:rPr>
        <w:t>7</w:t>
      </w:r>
      <w:r>
        <w:rPr>
          <w:rFonts w:ascii="Book Antiqua" w:eastAsia="Book Antiqua" w:hAnsi="Book Antiqua" w:cs="Book Antiqua" w:hint="eastAsia"/>
          <w:color w:val="000000"/>
        </w:rPr>
        <w:t>0</w:t>
      </w:r>
      <w:r w:rsidR="007954D6">
        <w:rPr>
          <w:rFonts w:ascii="Book Antiqua" w:hAnsi="Book Antiqua" w:cs="Book Antiqua" w:hint="eastAsia"/>
          <w:color w:val="000000"/>
          <w:lang w:eastAsia="zh-CN"/>
        </w:rPr>
        <w:t>37</w:t>
      </w:r>
    </w:p>
    <w:p w14:paraId="7C75DB90" w14:textId="77777777" w:rsidR="00BB2257" w:rsidRDefault="00BB2257">
      <w:pPr>
        <w:spacing w:line="360" w:lineRule="auto"/>
        <w:jc w:val="both"/>
        <w:rPr>
          <w:rFonts w:ascii="Book Antiqua" w:hAnsi="Book Antiqua"/>
        </w:rPr>
      </w:pPr>
    </w:p>
    <w:p w14:paraId="5075284F" w14:textId="77777777" w:rsidR="00BB2257" w:rsidRDefault="00D70B9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the diagnosis of rib solitary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(SP), attention should be paid to the following aspects: the patient has an unknown cause of rib fracture or there is a long-term chest pain; and the computed tomography of the rib shows that </w:t>
      </w:r>
      <w:proofErr w:type="spellStart"/>
      <w:r>
        <w:rPr>
          <w:rFonts w:ascii="Book Antiqua" w:eastAsia="Book Antiqua" w:hAnsi="Book Antiqua" w:cs="Book Antiqua"/>
          <w:color w:val="000000"/>
        </w:rPr>
        <w:t>osteolysis</w:t>
      </w:r>
      <w:proofErr w:type="spellEnd"/>
      <w:r>
        <w:rPr>
          <w:rFonts w:ascii="Book Antiqua" w:eastAsia="Book Antiqua" w:hAnsi="Book Antiqua" w:cs="Book Antiqua"/>
          <w:color w:val="000000"/>
        </w:rPr>
        <w:t xml:space="preserve"> of ribs coexists with soft tissue mass around the rib. Local surgical resection is the first choice for the treatment of rib SP. Postoperative radiotherapy should be performed to obtain a better curative effect, prolong patient survival and prevent tumor progression and recurrence. Attention should be paid to the differential diagnosis from angina pectoris to avoid misdiagnosis.</w:t>
      </w:r>
    </w:p>
    <w:p w14:paraId="1FC7B6CF" w14:textId="77777777" w:rsidR="00127615" w:rsidRDefault="00127615">
      <w:pPr>
        <w:rPr>
          <w:rFonts w:ascii="Book Antiqua" w:hAnsi="Book Antiqua"/>
        </w:rPr>
      </w:pPr>
      <w:r>
        <w:rPr>
          <w:rFonts w:ascii="Book Antiqua" w:hAnsi="Book Antiqua"/>
        </w:rPr>
        <w:br w:type="page"/>
      </w:r>
    </w:p>
    <w:p w14:paraId="221F3C64" w14:textId="0C291999" w:rsidR="00BB2257" w:rsidRDefault="00D70B97">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235C840C"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 xml:space="preserve">A 77-year-old man with a history of intermittent chest tightness for 3 years, presented with pain in the left chest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was admitted to hospital.</w:t>
      </w:r>
    </w:p>
    <w:p w14:paraId="2F429149" w14:textId="77777777" w:rsidR="00BB2257" w:rsidRDefault="00BB2257">
      <w:pPr>
        <w:spacing w:line="360" w:lineRule="auto"/>
        <w:jc w:val="both"/>
        <w:rPr>
          <w:rFonts w:ascii="Book Antiqua" w:hAnsi="Book Antiqua"/>
        </w:rPr>
      </w:pPr>
    </w:p>
    <w:p w14:paraId="27CC5797" w14:textId="77777777" w:rsidR="00BB2257" w:rsidRDefault="00D70B9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5490CED" w14:textId="77777777" w:rsidR="00BB2257" w:rsidRDefault="00D70B97">
      <w:pPr>
        <w:spacing w:line="360" w:lineRule="auto"/>
        <w:jc w:val="both"/>
        <w:rPr>
          <w:rFonts w:ascii="Book Antiqua" w:hAnsi="Book Antiqua"/>
        </w:rPr>
      </w:pPr>
      <w:r>
        <w:rPr>
          <w:rFonts w:ascii="Book Antiqua" w:eastAsia="Book Antiqua" w:hAnsi="Book Antiqua" w:cs="Book Antiqua"/>
          <w:b/>
          <w:i/>
          <w:color w:val="000000"/>
        </w:rPr>
        <w:t>Chief complaints</w:t>
      </w:r>
    </w:p>
    <w:p w14:paraId="3E81CE78"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The patient’s chest pain was dull and had not dissipated. The pain increased on rising and lying in bed. No awakening or sweating occurred at night. After oral administration of nitroglycerin tablets, chest tightness was significantly reduced, but chest pain was not obviously alleviated.</w:t>
      </w:r>
    </w:p>
    <w:p w14:paraId="14DA9A6D" w14:textId="77777777" w:rsidR="00BB2257" w:rsidRDefault="00BB2257">
      <w:pPr>
        <w:spacing w:line="360" w:lineRule="auto"/>
        <w:jc w:val="both"/>
        <w:rPr>
          <w:rFonts w:ascii="Book Antiqua" w:hAnsi="Book Antiqua"/>
        </w:rPr>
      </w:pPr>
    </w:p>
    <w:p w14:paraId="2163105B" w14:textId="77777777" w:rsidR="00BB2257" w:rsidRDefault="00D70B97">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07734D8" w14:textId="77777777" w:rsidR="00BB2257" w:rsidRDefault="00D70B97">
      <w:pPr>
        <w:spacing w:line="360" w:lineRule="auto"/>
        <w:jc w:val="both"/>
        <w:rPr>
          <w:rFonts w:ascii="Book Antiqua" w:hAnsi="Book Antiqua"/>
          <w:lang w:eastAsia="zh-CN"/>
        </w:rPr>
      </w:pPr>
      <w:r>
        <w:rPr>
          <w:rFonts w:ascii="Book Antiqua" w:eastAsia="Book Antiqua" w:hAnsi="Book Antiqua" w:cs="Book Antiqua"/>
          <w:color w:val="000000"/>
        </w:rPr>
        <w:t>The patient had a history of angina pectoris for 3 years.</w:t>
      </w:r>
    </w:p>
    <w:p w14:paraId="28332EBE" w14:textId="77777777" w:rsidR="00BB2257" w:rsidRDefault="00BB2257">
      <w:pPr>
        <w:spacing w:line="360" w:lineRule="auto"/>
        <w:jc w:val="both"/>
        <w:rPr>
          <w:rFonts w:ascii="Book Antiqua" w:hAnsi="Book Antiqua"/>
        </w:rPr>
      </w:pPr>
    </w:p>
    <w:p w14:paraId="4E94F4A2" w14:textId="77777777" w:rsidR="00BB2257" w:rsidRDefault="00D70B97">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379BAE0"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The patient was conscious, with normal temperature, blood pressure, heart rate and rhythm, and slightly increased respiration (22 breaths/min). Electrocardiography at admission showed a sinus heart rate with ST segment depression of 0.05 mV in leads V4–V6. There was no chest pain on palpation. The primary diagnosis by the cardiologist was recurrent angina pectoris.</w:t>
      </w:r>
    </w:p>
    <w:p w14:paraId="3002FCEA" w14:textId="77777777" w:rsidR="00BB2257" w:rsidRDefault="00BB2257">
      <w:pPr>
        <w:spacing w:line="360" w:lineRule="auto"/>
        <w:jc w:val="both"/>
        <w:rPr>
          <w:rFonts w:ascii="Book Antiqua" w:hAnsi="Book Antiqua"/>
        </w:rPr>
      </w:pPr>
    </w:p>
    <w:p w14:paraId="7DAD792B" w14:textId="77777777" w:rsidR="00BB2257" w:rsidRDefault="00D70B97">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30E5080"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Both the patient and his family denied that they had a family history of cancer.</w:t>
      </w:r>
    </w:p>
    <w:p w14:paraId="5732E4F0" w14:textId="77777777" w:rsidR="00BB2257" w:rsidRDefault="00BB2257">
      <w:pPr>
        <w:spacing w:line="360" w:lineRule="auto"/>
        <w:jc w:val="both"/>
        <w:rPr>
          <w:rFonts w:ascii="Book Antiqua" w:hAnsi="Book Antiqua"/>
        </w:rPr>
      </w:pPr>
    </w:p>
    <w:p w14:paraId="5685ABFF" w14:textId="77777777" w:rsidR="00BB2257" w:rsidRDefault="00D70B97">
      <w:pPr>
        <w:spacing w:line="360" w:lineRule="auto"/>
        <w:jc w:val="both"/>
        <w:rPr>
          <w:rFonts w:ascii="Book Antiqua" w:hAnsi="Book Antiqua"/>
        </w:rPr>
      </w:pPr>
      <w:r>
        <w:rPr>
          <w:rFonts w:ascii="Book Antiqua" w:eastAsia="Book Antiqua" w:hAnsi="Book Antiqua" w:cs="Book Antiqua"/>
          <w:b/>
          <w:i/>
          <w:color w:val="000000"/>
        </w:rPr>
        <w:t>Physical examination</w:t>
      </w:r>
    </w:p>
    <w:p w14:paraId="61243A30"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 xml:space="preserve">The patient was conscious, with normal temperature, blood pressure, heart rate and rhythm, and slightly increased respiration (22 breaths/min). Electrocardiography at admission showed a sinus heart rate with ST segment depression of 0.05 mV in leads </w:t>
      </w:r>
      <w:r>
        <w:rPr>
          <w:rFonts w:ascii="Book Antiqua" w:eastAsia="Book Antiqua" w:hAnsi="Book Antiqua" w:cs="Book Antiqua"/>
          <w:color w:val="000000"/>
        </w:rPr>
        <w:lastRenderedPageBreak/>
        <w:t>V4–V6. There was no chest pain on palpation. The primary diagnosis by the cardiologist was recurrent angina pectoris.</w:t>
      </w:r>
    </w:p>
    <w:p w14:paraId="45D93A80" w14:textId="77777777" w:rsidR="00BB2257" w:rsidRDefault="00BB2257">
      <w:pPr>
        <w:spacing w:line="360" w:lineRule="auto"/>
        <w:jc w:val="both"/>
        <w:rPr>
          <w:rFonts w:ascii="Book Antiqua" w:hAnsi="Book Antiqua"/>
        </w:rPr>
      </w:pPr>
    </w:p>
    <w:p w14:paraId="39A60C07" w14:textId="77777777" w:rsidR="00BB2257" w:rsidRDefault="00D70B97">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22845FB"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Routine blood tests, renal function, ion levels and myocardial enzymes were normal.</w:t>
      </w:r>
    </w:p>
    <w:p w14:paraId="4E117511" w14:textId="77777777" w:rsidR="00BB2257" w:rsidRDefault="00BB2257">
      <w:pPr>
        <w:spacing w:line="360" w:lineRule="auto"/>
        <w:jc w:val="both"/>
        <w:rPr>
          <w:rFonts w:ascii="Book Antiqua" w:hAnsi="Book Antiqua"/>
        </w:rPr>
      </w:pPr>
    </w:p>
    <w:p w14:paraId="0EC4E093" w14:textId="77777777" w:rsidR="00BB2257" w:rsidRDefault="00D70B97">
      <w:pPr>
        <w:spacing w:line="360" w:lineRule="auto"/>
        <w:jc w:val="both"/>
        <w:rPr>
          <w:rFonts w:ascii="Book Antiqua" w:hAnsi="Book Antiqua"/>
        </w:rPr>
      </w:pPr>
      <w:r>
        <w:rPr>
          <w:rFonts w:ascii="Book Antiqua" w:eastAsia="Book Antiqua" w:hAnsi="Book Antiqua" w:cs="Book Antiqua"/>
          <w:b/>
          <w:i/>
          <w:color w:val="000000"/>
        </w:rPr>
        <w:t>Imaging examinations</w:t>
      </w:r>
    </w:p>
    <w:p w14:paraId="31E82140"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Chest X-ray showed no significant abnormalities (Figure 1). Coronary angiography performed by cardiologists showed that the intima of the coronary arteries was not smooth, and the proximal segment of the left anterior descending branch (LAD) was narrowed by 40%, the middle segment of the LAD by 50%, the middle segment of the right coronary artery (RCA) by 40%–50%, and the distal segment of the RCA by 30%–40%. Compared with 3 years ago, the degree of stenosis had not changed significantly. Chest computed tomography (CT) (Figure 2A) showed that left eighth rib mass was accompanied by bone destruction.</w:t>
      </w:r>
    </w:p>
    <w:p w14:paraId="3150506B" w14:textId="77777777" w:rsidR="00BB2257" w:rsidRDefault="00BB2257">
      <w:pPr>
        <w:spacing w:line="360" w:lineRule="auto"/>
        <w:jc w:val="both"/>
        <w:rPr>
          <w:rFonts w:ascii="Book Antiqua" w:hAnsi="Book Antiqua"/>
        </w:rPr>
      </w:pPr>
    </w:p>
    <w:p w14:paraId="7129ED3D" w14:textId="77777777" w:rsidR="00BB2257" w:rsidRDefault="00D70B97">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07F2B3A"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 xml:space="preserve">Postoperative pathology (Figures 3 and 4) showed that many immature plasma cells proliferated diffusely, with CD 138(+) and ki-67 (20%+). Therefore, the left rib tumor was finally diagnosed as a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w:t>
      </w:r>
    </w:p>
    <w:p w14:paraId="59AA49D4" w14:textId="77777777" w:rsidR="00BB2257" w:rsidRDefault="00BB2257">
      <w:pPr>
        <w:spacing w:line="360" w:lineRule="auto"/>
        <w:jc w:val="both"/>
        <w:rPr>
          <w:rFonts w:ascii="Book Antiqua" w:hAnsi="Book Antiqua"/>
        </w:rPr>
      </w:pPr>
    </w:p>
    <w:p w14:paraId="74DF2A4C" w14:textId="77777777" w:rsidR="00BB2257" w:rsidRDefault="00D70B97">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0668F1C"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After coronary angiography, the cardiology department invited the cardiothoracic surgery department for consultation, and the left rib lesion was found after careful reading of the CT. The patient was transferred to our department for further treatment.</w:t>
      </w:r>
      <w:r>
        <w:rPr>
          <w:rFonts w:ascii="Book Antiqua" w:hAnsi="Book Antiqua" w:cs="Book Antiqua"/>
          <w:color w:val="000000"/>
          <w:lang w:eastAsia="zh-CN"/>
        </w:rPr>
        <w:t xml:space="preserve"> </w:t>
      </w:r>
      <w:r>
        <w:rPr>
          <w:rFonts w:ascii="Book Antiqua" w:eastAsia="Book Antiqua" w:hAnsi="Book Antiqua" w:cs="Book Antiqua"/>
          <w:color w:val="000000"/>
        </w:rPr>
        <w:t>A puncture biopsy was performed on the rib masses. Postoperative pathology showed a high degree of suspicion of malignant tumor (Figure 5A</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B). Whole body CT scan showed no other bone damage. </w:t>
      </w:r>
      <w:proofErr w:type="spellStart"/>
      <w:r>
        <w:rPr>
          <w:rFonts w:ascii="Book Antiqua" w:eastAsia="Book Antiqua" w:hAnsi="Book Antiqua" w:cs="Book Antiqua"/>
          <w:color w:val="000000"/>
        </w:rPr>
        <w:t>Ribectomy</w:t>
      </w:r>
      <w:proofErr w:type="spellEnd"/>
      <w:r>
        <w:rPr>
          <w:rFonts w:ascii="Book Antiqua" w:eastAsia="Book Antiqua" w:hAnsi="Book Antiqua" w:cs="Book Antiqua"/>
          <w:color w:val="000000"/>
        </w:rPr>
        <w:t xml:space="preserve"> was performed under general anesthesia. The rib lesions showed fusiform growth, protruding to the pleural cavity, and did not </w:t>
      </w:r>
      <w:r>
        <w:rPr>
          <w:rFonts w:ascii="Book Antiqua" w:eastAsia="Book Antiqua" w:hAnsi="Book Antiqua" w:cs="Book Antiqua"/>
          <w:color w:val="000000"/>
        </w:rPr>
        <w:lastRenderedPageBreak/>
        <w:t xml:space="preserve">invade the lungs. The tumor was about 4 cm </w:t>
      </w:r>
      <w:r>
        <w:rPr>
          <w:rFonts w:ascii="Book Antiqua" w:hAnsi="Book Antiqua" w:cs="Book Antiqua"/>
          <w:color w:val="000000"/>
          <w:lang w:eastAsia="zh-CN"/>
        </w:rPr>
        <w:t>and</w:t>
      </w:r>
      <w:r>
        <w:rPr>
          <w:rFonts w:ascii="Book Antiqua" w:eastAsia="Book Antiqua" w:hAnsi="Book Antiqua" w:cs="Book Antiqua"/>
          <w:color w:val="000000"/>
        </w:rPr>
        <w:t xml:space="preserve"> 2 cm in size, and another small lump was about 1.5 cm </w:t>
      </w:r>
      <w:r>
        <w:rPr>
          <w:rFonts w:ascii="Book Antiqua" w:hAnsi="Book Antiqua" w:cs="Book Antiqua"/>
          <w:color w:val="000000"/>
          <w:lang w:eastAsia="zh-CN"/>
        </w:rPr>
        <w:t>and</w:t>
      </w:r>
      <w:r>
        <w:rPr>
          <w:rFonts w:ascii="Book Antiqua" w:eastAsia="Book Antiqua" w:hAnsi="Book Antiqua" w:cs="Book Antiqua"/>
          <w:color w:val="000000"/>
        </w:rPr>
        <w:t xml:space="preserve"> 0.8 cm away from the larger one, and the rib surface was damaged. At 5 cm from the medial and lateral ends of the mass, the ribs were cut off and the rib mass was completely removed (Figure 2B).</w:t>
      </w:r>
    </w:p>
    <w:p w14:paraId="698CF56B" w14:textId="77777777" w:rsidR="00BB2257" w:rsidRDefault="00BB2257">
      <w:pPr>
        <w:spacing w:line="360" w:lineRule="auto"/>
        <w:jc w:val="both"/>
        <w:rPr>
          <w:rFonts w:ascii="Book Antiqua" w:hAnsi="Book Antiqua"/>
        </w:rPr>
      </w:pPr>
    </w:p>
    <w:p w14:paraId="5FAFF850" w14:textId="77777777" w:rsidR="00BB2257" w:rsidRDefault="00D70B9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CD60B39"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 xml:space="preserve">Chest pain was significantly relieved after the operation. Patients were unaware of the fact that they had a malignant tumor. The patient’s family unanimously disagreed with the patient’s radiotherapy and chemotherapy. Therefore, after discharge, the patient took thalidomide and dexamethasone tablets orally. Due to serious gastrointestinal reactions, the patient voluntarily gave up taking the above-mentioned drugs. Unfortunately, after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the patient died of systemic metastasis.</w:t>
      </w:r>
    </w:p>
    <w:p w14:paraId="3A7974B5" w14:textId="77777777" w:rsidR="00BB2257" w:rsidRDefault="00BB2257">
      <w:pPr>
        <w:spacing w:line="360" w:lineRule="auto"/>
        <w:jc w:val="both"/>
        <w:rPr>
          <w:rFonts w:ascii="Book Antiqua" w:hAnsi="Book Antiqua"/>
        </w:rPr>
      </w:pPr>
    </w:p>
    <w:p w14:paraId="607F05EA" w14:textId="77777777" w:rsidR="00BB2257" w:rsidRDefault="00D70B9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412CAC3" w14:textId="701890C7" w:rsidR="00BB2257" w:rsidRDefault="00D70B97">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is a malignant tumor mainly caused by abnormal proliferation of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clones. Clinically, multiple </w:t>
      </w:r>
      <w:proofErr w:type="spellStart"/>
      <w:r>
        <w:rPr>
          <w:rFonts w:ascii="Book Antiqua" w:eastAsia="Book Antiqua" w:hAnsi="Book Antiqua" w:cs="Book Antiqua"/>
          <w:color w:val="000000"/>
        </w:rPr>
        <w:t>myxomas</w:t>
      </w:r>
      <w:proofErr w:type="spellEnd"/>
      <w:r>
        <w:rPr>
          <w:rFonts w:ascii="Book Antiqua" w:eastAsia="Book Antiqua" w:hAnsi="Book Antiqua" w:cs="Book Antiqua"/>
          <w:color w:val="000000"/>
        </w:rPr>
        <w:t xml:space="preserve"> are common, and isolated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is rare. </w:t>
      </w:r>
      <w:r>
        <w:rPr>
          <w:rFonts w:ascii="Book Antiqua" w:hAnsi="Book Antiqua" w:cs="Book Antiqua" w:hint="eastAsia"/>
          <w:color w:val="000000"/>
          <w:lang w:eastAsia="zh-CN"/>
        </w:rPr>
        <w:t>S</w:t>
      </w:r>
      <w:r>
        <w:rPr>
          <w:rFonts w:ascii="Book Antiqua" w:eastAsia="Book Antiqua" w:hAnsi="Book Antiqua" w:cs="Book Antiqua"/>
          <w:color w:val="000000"/>
        </w:rPr>
        <w:t xml:space="preserve">olitary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(SP) is characterized by a single clonal plasma cell mass; no or only a small amount of bone marrow plasma cell degeneration; and no symptoms except those of the primary lesion. SP can present as </w:t>
      </w:r>
      <w:proofErr w:type="spellStart"/>
      <w:r>
        <w:rPr>
          <w:rFonts w:ascii="Book Antiqua" w:eastAsia="Book Antiqua" w:hAnsi="Book Antiqua" w:cs="Book Antiqua"/>
          <w:color w:val="000000"/>
        </w:rPr>
        <w:t>extramedullary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extraosseous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that is, in soft tissues, or as solitary bone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(SBP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SP is a rare disease with a c</w:t>
      </w:r>
      <w:r w:rsidR="00724C83">
        <w:rPr>
          <w:rFonts w:ascii="Book Antiqua" w:eastAsia="Book Antiqua" w:hAnsi="Book Antiqua" w:cs="Book Antiqua"/>
          <w:color w:val="000000"/>
        </w:rPr>
        <w:t>umulative incidence of 0.15/100</w:t>
      </w:r>
      <w:r>
        <w:rPr>
          <w:rFonts w:ascii="Book Antiqua" w:eastAsia="Book Antiqua" w:hAnsi="Book Antiqua" w:cs="Book Antiqua"/>
          <w:color w:val="000000"/>
        </w:rPr>
        <w:t>000</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SBP comprises 70% of all SP cases </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5FF94BC4" w14:textId="77777777" w:rsidR="00BB2257" w:rsidRDefault="00D70B97">
      <w:pPr>
        <w:spacing w:line="360" w:lineRule="auto"/>
        <w:ind w:firstLineChars="50" w:firstLine="120"/>
        <w:jc w:val="both"/>
        <w:rPr>
          <w:rFonts w:ascii="Book Antiqua" w:hAnsi="Book Antiqua" w:cs="Book Antiqua"/>
          <w:color w:val="000000"/>
          <w:lang w:eastAsia="zh-CN"/>
        </w:rPr>
      </w:pPr>
      <w:r>
        <w:rPr>
          <w:rFonts w:ascii="Book Antiqua" w:eastAsia="Book Antiqua" w:hAnsi="Book Antiqua" w:cs="Book Antiqua"/>
          <w:color w:val="000000"/>
        </w:rPr>
        <w:t>SP is difficult to diagnose preoperatively, with a high misdiagnosis rate and limited sites of occurrence. It can occur in any bone tissue but most commonly in the spine and skull, followed by ribs, clavicle and scapula, and rarely in the long tubular bones of the lower limbs, and generally without bone marrow abnormality.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Rib SP is a rarer disease with no definite criteria for diagnosis and treatment. SP is confined to a specific rib, causing local pain, and its clinical manifestations are not characteristic, so it is often </w:t>
      </w:r>
      <w:proofErr w:type="gramStart"/>
      <w:r>
        <w:rPr>
          <w:rFonts w:ascii="Book Antiqua" w:eastAsia="Book Antiqua" w:hAnsi="Book Antiqua" w:cs="Book Antiqua"/>
          <w:color w:val="000000"/>
        </w:rPr>
        <w:t>misdiagnosed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79DC8F7E" w14:textId="77777777" w:rsidR="00BB2257" w:rsidRDefault="00D70B97">
      <w:pPr>
        <w:spacing w:line="360" w:lineRule="auto"/>
        <w:ind w:firstLineChars="50" w:firstLine="120"/>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We conducted a literature search on PubMed using the search terms “solitary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and rib” and identified 23 case reports published between 1992 and 2020</w:t>
      </w:r>
      <w:r>
        <w:rPr>
          <w:rFonts w:ascii="Book Antiqua" w:eastAsia="Book Antiqua" w:hAnsi="Book Antiqua" w:cs="Book Antiqua"/>
          <w:color w:val="000000"/>
          <w:vertAlign w:val="superscript"/>
        </w:rPr>
        <w:t>[4-26]</w:t>
      </w:r>
      <w:r>
        <w:rPr>
          <w:rFonts w:ascii="Book Antiqua" w:eastAsia="Book Antiqua" w:hAnsi="Book Antiqua" w:cs="Book Antiqua"/>
          <w:color w:val="000000"/>
        </w:rPr>
        <w:t xml:space="preserve"> (Table 1). Among these rib SP patients, 14 were male and nine were female (with a male to female ratio of 1.6:1), aged between 26 and 75 years (mean 50.5 ± 15.6 years; median 46 years). The ratio of right rib to the left rib was 1.8: 1, and most tumors occurred in the fourth to sixth rib (65.2%).</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our case, the lesion was located in the left eighth rib (the overlap areas of common angina pain, </w:t>
      </w:r>
      <w:r>
        <w:rPr>
          <w:rFonts w:ascii="Book Antiqua" w:eastAsia="Book Antiqua" w:hAnsi="Book Antiqua" w:cs="Book Antiqua"/>
          <w:i/>
          <w:color w:val="000000"/>
        </w:rPr>
        <w:t>i.e.</w:t>
      </w:r>
      <w:r>
        <w:rPr>
          <w:rFonts w:ascii="Book Antiqua" w:eastAsia="Book Antiqua" w:hAnsi="Book Antiqua" w:cs="Book Antiqua"/>
          <w:color w:val="000000"/>
        </w:rPr>
        <w:t>, precordial area), and the patient also had a history of angina pectoris. Electrocardiography at the time of admission showed a sinus heart rate with ST segment depression of 0.05 mV in leads V4–V6. However, the results of coronary angiography did not explain the cause of the patient’s left chest pain. After coronary angiography, the cardiology department invited the cardiothoracic surgery department for consultation, and the left rib lesion was found after careful reading of the CT. Because the tumor location was covered by the heart and diaphragm, it could not be observed in the chest X-ray. Undoubtedly, it is highly likely to be misdiagnosed as angina pectoris for early stage of left-sided rib tumor. In addition, nitroglycerin has a relaxing effect on bronchial smooth muscle. This may be related to the relief of chest tightness. It is the relief of the patient’s symptoms after the application of nitroglycerin that misled the initial judgment of the cardiologist.</w:t>
      </w:r>
      <w:r>
        <w:rPr>
          <w:rFonts w:ascii="Book Antiqua" w:hAnsi="Book Antiqua" w:cs="Book Antiqua"/>
          <w:color w:val="000000"/>
          <w:lang w:eastAsia="zh-CN"/>
        </w:rPr>
        <w:t xml:space="preserve"> </w:t>
      </w:r>
      <w:r>
        <w:rPr>
          <w:rFonts w:ascii="Book Antiqua" w:eastAsia="Book Antiqua" w:hAnsi="Book Antiqua" w:cs="Book Antiqua"/>
          <w:color w:val="000000"/>
        </w:rPr>
        <w:t>The currently recommended diagnostic criteria</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for SPB include: (1) </w:t>
      </w:r>
      <w:r>
        <w:rPr>
          <w:rFonts w:ascii="Book Antiqua" w:hAnsi="Book Antiqua" w:cs="Book Antiqua"/>
          <w:color w:val="000000"/>
          <w:lang w:eastAsia="zh-CN"/>
        </w:rPr>
        <w:t>A</w:t>
      </w:r>
      <w:r>
        <w:rPr>
          <w:rFonts w:ascii="Book Antiqua" w:eastAsia="Book Antiqua" w:hAnsi="Book Antiqua" w:cs="Book Antiqua"/>
          <w:color w:val="000000"/>
        </w:rPr>
        <w:t xml:space="preserve">bsence of bone marrow plasma cells; (2) </w:t>
      </w:r>
      <w:r>
        <w:rPr>
          <w:rFonts w:ascii="Book Antiqua" w:hAnsi="Book Antiqua" w:cs="Book Antiqua"/>
          <w:color w:val="000000"/>
          <w:lang w:eastAsia="zh-CN"/>
        </w:rPr>
        <w:t>S</w:t>
      </w:r>
      <w:r>
        <w:rPr>
          <w:rFonts w:ascii="Book Antiqua" w:eastAsia="Book Antiqua" w:hAnsi="Book Antiqua" w:cs="Book Antiqua"/>
          <w:color w:val="000000"/>
        </w:rPr>
        <w:t xml:space="preserve">ingle lesion of bone or soft tissue; (3) </w:t>
      </w:r>
      <w:r>
        <w:rPr>
          <w:rFonts w:ascii="Book Antiqua" w:hAnsi="Book Antiqua" w:cs="Book Antiqua"/>
          <w:color w:val="000000"/>
          <w:lang w:eastAsia="zh-CN"/>
        </w:rPr>
        <w:t>N</w:t>
      </w:r>
      <w:r>
        <w:rPr>
          <w:rFonts w:ascii="Book Antiqua" w:eastAsia="Book Antiqua" w:hAnsi="Book Antiqua" w:cs="Book Antiqua"/>
          <w:color w:val="000000"/>
        </w:rPr>
        <w:t xml:space="preserve">egative whole body imaging for additional lesions; and (4) </w:t>
      </w:r>
      <w:r>
        <w:rPr>
          <w:rFonts w:ascii="Book Antiqua" w:hAnsi="Book Antiqua" w:cs="Book Antiqua"/>
          <w:color w:val="000000"/>
          <w:lang w:eastAsia="zh-CN"/>
        </w:rPr>
        <w:t>A</w:t>
      </w:r>
      <w:r>
        <w:rPr>
          <w:rFonts w:ascii="Book Antiqua" w:eastAsia="Book Antiqua" w:hAnsi="Book Antiqua" w:cs="Book Antiqua"/>
          <w:color w:val="000000"/>
        </w:rPr>
        <w:t xml:space="preserve">bsence of end organ damage: </w:t>
      </w:r>
      <w:proofErr w:type="spellStart"/>
      <w:r>
        <w:rPr>
          <w:rFonts w:ascii="Book Antiqua" w:hAnsi="Book Antiqua" w:cs="Book Antiqua"/>
          <w:color w:val="000000"/>
          <w:lang w:eastAsia="zh-CN"/>
        </w:rPr>
        <w:t>H</w:t>
      </w:r>
      <w:r>
        <w:rPr>
          <w:rFonts w:ascii="Book Antiqua" w:eastAsia="Book Antiqua" w:hAnsi="Book Antiqua" w:cs="Book Antiqua"/>
          <w:color w:val="000000"/>
        </w:rPr>
        <w:t>ypercalcemia</w:t>
      </w:r>
      <w:proofErr w:type="spellEnd"/>
      <w:r>
        <w:rPr>
          <w:rFonts w:ascii="Book Antiqua" w:eastAsia="Book Antiqua" w:hAnsi="Book Antiqua" w:cs="Book Antiqua"/>
          <w:color w:val="000000"/>
        </w:rPr>
        <w:t>, renal dysfunction, or anemia. In our case, the patient underwent a biopsy before removing the rib mass. Pathology revealed a malignant tumor of plasma cells. Other parts of the body were scanned with CT but no similar lesions were found in other bone tissues. Therefore, rib SP was considered before the operation.</w:t>
      </w:r>
      <w:r>
        <w:rPr>
          <w:rFonts w:ascii="Book Antiqua" w:hAnsi="Book Antiqua" w:cs="Book Antiqua"/>
          <w:color w:val="000000"/>
          <w:lang w:eastAsia="zh-CN"/>
        </w:rPr>
        <w:t xml:space="preserve"> </w:t>
      </w:r>
      <w:r>
        <w:rPr>
          <w:rFonts w:ascii="Book Antiqua" w:eastAsia="Book Antiqua" w:hAnsi="Book Antiqua" w:cs="Book Antiqua"/>
          <w:color w:val="000000"/>
        </w:rPr>
        <w:t>At present, the diagnosis of SP is based on biopsy, histology and immunohistochemistry to confirm homogeneous infiltration of monoclonal plasma cells, which usually express CD138 and/or CD38</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our case, postoperative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pathology showed CD138 (+), which met the above pathological diagnosis criteria.</w:t>
      </w:r>
    </w:p>
    <w:p w14:paraId="1D79C731" w14:textId="77777777" w:rsidR="00BB2257" w:rsidRDefault="00D70B97">
      <w:pPr>
        <w:spacing w:line="360" w:lineRule="auto"/>
        <w:ind w:firstLineChars="50" w:firstLine="120"/>
        <w:jc w:val="both"/>
        <w:rPr>
          <w:rFonts w:ascii="Book Antiqua" w:hAnsi="Book Antiqua"/>
        </w:rPr>
      </w:pPr>
      <w:proofErr w:type="spellStart"/>
      <w:r>
        <w:rPr>
          <w:rFonts w:ascii="Book Antiqua" w:eastAsia="Book Antiqua" w:hAnsi="Book Antiqua" w:cs="Book Antiqua"/>
          <w:color w:val="000000"/>
        </w:rPr>
        <w:lastRenderedPageBreak/>
        <w:t>Plasmacytomas</w:t>
      </w:r>
      <w:proofErr w:type="spellEnd"/>
      <w:r>
        <w:rPr>
          <w:rFonts w:ascii="Book Antiqua" w:eastAsia="Book Antiqua" w:hAnsi="Book Antiqua" w:cs="Book Antiqua"/>
          <w:color w:val="000000"/>
        </w:rPr>
        <w:t xml:space="preserve"> usually do not require surgical resection, because these malignancies are sensitive to radiation. In most cases, surgical resection is reserved in the case of loss of anatomical integrity or emergency decompression, necessitating resection due to compression of the spinal cord or nerve root. If surgery is performed, it is usually before radiotherapy, and it is used to assist deterministic </w:t>
      </w:r>
      <w:proofErr w:type="gramStart"/>
      <w:r>
        <w:rPr>
          <w:rFonts w:ascii="Book Antiqua" w:eastAsia="Book Antiqua" w:hAnsi="Book Antiqua" w:cs="Book Antiqua"/>
          <w:color w:val="000000"/>
        </w:rPr>
        <w:t>radiotherapy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rPr>
        <w:t xml:space="preserve">. According to our literature review, costal </w:t>
      </w:r>
      <w:proofErr w:type="spellStart"/>
      <w:r>
        <w:rPr>
          <w:rFonts w:ascii="Book Antiqua" w:eastAsia="Book Antiqua" w:hAnsi="Book Antiqua" w:cs="Book Antiqua"/>
          <w:color w:val="000000"/>
        </w:rPr>
        <w:t>plasmacytoma</w:t>
      </w:r>
      <w:proofErr w:type="spellEnd"/>
      <w:r>
        <w:rPr>
          <w:rFonts w:ascii="Book Antiqua" w:eastAsia="Book Antiqua" w:hAnsi="Book Antiqua" w:cs="Book Antiqua"/>
          <w:color w:val="000000"/>
        </w:rPr>
        <w:t xml:space="preserve"> was treated with surgical resection combined with radiotherapy, and the tumor recurrence-free or remission-free duration was 6–30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(average 16.1 ± 8.9, median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[5,7,9,13-16,23,25]</w:t>
      </w:r>
      <w:r>
        <w:rPr>
          <w:rFonts w:ascii="Book Antiqua" w:eastAsia="Book Antiqua" w:hAnsi="Book Antiqua" w:cs="Book Antiqua"/>
          <w:color w:val="000000"/>
        </w:rPr>
        <w:t xml:space="preserve">. For patients who received only surgical resection without postoperative radiotherapy, the tumor relapse-free duration was 18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For those who had undergone surgical resection combined with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or surgical resection combined with radiotherapy and chemotherapy</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tumor recurrence-free duration after surgery appeared to be longer, and could be &gt; 33 mo. In our case, the patient underwent surgery combined with chemotherapy, but due to serious adverse drug reactions, the patient stopped drug chemotherapy, resulting in tumor recurrence and death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Despite good local control, most patients with SP eventually develop multiple </w:t>
      </w:r>
      <w:proofErr w:type="gramStart"/>
      <w:r>
        <w:rPr>
          <w:rFonts w:ascii="Book Antiqua" w:eastAsia="Book Antiqua" w:hAnsi="Book Antiqua" w:cs="Book Antiqua"/>
          <w:color w:val="000000"/>
        </w:rPr>
        <w:t>myeloma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Sustained high levels of monoclonal protein after radiotherapy are now an important factor in prognosis. Serum monoclonal protein &gt; 0.5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abnormal serum-free light chain could be negative prognostic factors, according to the results of a retrospective study by </w:t>
      </w:r>
      <w:proofErr w:type="spellStart"/>
      <w:r>
        <w:rPr>
          <w:rFonts w:ascii="Book Antiqua" w:eastAsia="Book Antiqua" w:hAnsi="Book Antiqua" w:cs="Book Antiqua"/>
          <w:color w:val="000000"/>
        </w:rPr>
        <w:t>Dingli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In addition, it has been suggested that early diagnosis of SP may prevent SP from developing into multiple myeloma and enable patients to obtain prolonged tumor-free survival or cure by reducing tumor burden by surgery and postoperative adjuvant radiotherapy. Therefore, the timeliness of SP diagnosis is also a factor affecting prognosis.</w:t>
      </w:r>
    </w:p>
    <w:p w14:paraId="63DB645C" w14:textId="77777777" w:rsidR="00BB2257" w:rsidRDefault="00BB2257">
      <w:pPr>
        <w:spacing w:line="360" w:lineRule="auto"/>
        <w:jc w:val="both"/>
        <w:rPr>
          <w:rFonts w:ascii="Book Antiqua" w:hAnsi="Book Antiqua"/>
        </w:rPr>
      </w:pPr>
    </w:p>
    <w:p w14:paraId="72A61B26" w14:textId="77777777" w:rsidR="00BB2257" w:rsidRDefault="00D70B9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96C7910"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 xml:space="preserve">Rib SP is a rare disease confined to a specific rib and can cause local pain. The majority of patients are male and the location of onset is mostly in the right rib, with the majority occurring in the fourth to sixth ribs. Surgical resection combined with postoperative </w:t>
      </w:r>
      <w:r>
        <w:rPr>
          <w:rFonts w:ascii="Book Antiqua" w:eastAsia="Book Antiqua" w:hAnsi="Book Antiqua" w:cs="Book Antiqua"/>
          <w:color w:val="000000"/>
        </w:rPr>
        <w:lastRenderedPageBreak/>
        <w:t>radiotherapy or chemotherapy appears to result in longer tumor recurrence-free survival. If the SP is in the left rib, attention should be paid to the differential diagnosis of angina pectoris to avoid misdiagnosis.</w:t>
      </w:r>
    </w:p>
    <w:p w14:paraId="016D4930" w14:textId="77777777" w:rsidR="00BB2257" w:rsidRDefault="00BB2257">
      <w:pPr>
        <w:spacing w:line="360" w:lineRule="auto"/>
        <w:jc w:val="both"/>
        <w:rPr>
          <w:rFonts w:ascii="Book Antiqua" w:hAnsi="Book Antiqua"/>
        </w:rPr>
      </w:pPr>
    </w:p>
    <w:p w14:paraId="589D58E7"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REFERENCES</w:t>
      </w:r>
    </w:p>
    <w:p w14:paraId="2768850A"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 </w:t>
      </w:r>
      <w:proofErr w:type="spellStart"/>
      <w:r>
        <w:rPr>
          <w:rFonts w:ascii="Book Antiqua" w:eastAsia="宋体" w:hAnsi="Book Antiqua" w:cs="宋体"/>
          <w:b/>
          <w:bCs/>
          <w:lang w:eastAsia="zh-CN"/>
        </w:rPr>
        <w:t>Caers</w:t>
      </w:r>
      <w:proofErr w:type="spellEnd"/>
      <w:r>
        <w:rPr>
          <w:rFonts w:ascii="Book Antiqua" w:eastAsia="宋体" w:hAnsi="Book Antiqua" w:cs="宋体"/>
          <w:b/>
          <w:bCs/>
          <w:lang w:eastAsia="zh-CN"/>
        </w:rPr>
        <w:t xml:space="preserve"> J</w:t>
      </w:r>
      <w:r>
        <w:rPr>
          <w:rFonts w:ascii="Book Antiqua" w:eastAsia="宋体" w:hAnsi="Book Antiqua" w:cs="宋体"/>
          <w:lang w:eastAsia="zh-CN"/>
        </w:rPr>
        <w:t xml:space="preserve">, </w:t>
      </w:r>
      <w:proofErr w:type="spellStart"/>
      <w:r>
        <w:rPr>
          <w:rFonts w:ascii="Book Antiqua" w:eastAsia="宋体" w:hAnsi="Book Antiqua" w:cs="宋体"/>
          <w:lang w:eastAsia="zh-CN"/>
        </w:rPr>
        <w:t>Paiva</w:t>
      </w:r>
      <w:proofErr w:type="spellEnd"/>
      <w:r>
        <w:rPr>
          <w:rFonts w:ascii="Book Antiqua" w:eastAsia="宋体" w:hAnsi="Book Antiqua" w:cs="宋体"/>
          <w:lang w:eastAsia="zh-CN"/>
        </w:rPr>
        <w:t xml:space="preserve"> B, </w:t>
      </w:r>
      <w:proofErr w:type="spellStart"/>
      <w:r>
        <w:rPr>
          <w:rFonts w:ascii="Book Antiqua" w:eastAsia="宋体" w:hAnsi="Book Antiqua" w:cs="宋体"/>
          <w:lang w:eastAsia="zh-CN"/>
        </w:rPr>
        <w:t>Zamagni</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Leleu</w:t>
      </w:r>
      <w:proofErr w:type="spellEnd"/>
      <w:r>
        <w:rPr>
          <w:rFonts w:ascii="Book Antiqua" w:eastAsia="宋体" w:hAnsi="Book Antiqua" w:cs="宋体"/>
          <w:lang w:eastAsia="zh-CN"/>
        </w:rPr>
        <w:t xml:space="preserve"> X, </w:t>
      </w:r>
      <w:proofErr w:type="spellStart"/>
      <w:r>
        <w:rPr>
          <w:rFonts w:ascii="Book Antiqua" w:eastAsia="宋体" w:hAnsi="Book Antiqua" w:cs="宋体"/>
          <w:lang w:eastAsia="zh-CN"/>
        </w:rPr>
        <w:t>Bladé</w:t>
      </w:r>
      <w:proofErr w:type="spellEnd"/>
      <w:r>
        <w:rPr>
          <w:rFonts w:ascii="Book Antiqua" w:eastAsia="宋体" w:hAnsi="Book Antiqua" w:cs="宋体"/>
          <w:lang w:eastAsia="zh-CN"/>
        </w:rPr>
        <w:t xml:space="preserve"> J, </w:t>
      </w:r>
      <w:proofErr w:type="spellStart"/>
      <w:r>
        <w:rPr>
          <w:rFonts w:ascii="Book Antiqua" w:eastAsia="宋体" w:hAnsi="Book Antiqua" w:cs="宋体"/>
          <w:lang w:eastAsia="zh-CN"/>
        </w:rPr>
        <w:t>Kristinsson</w:t>
      </w:r>
      <w:proofErr w:type="spellEnd"/>
      <w:r>
        <w:rPr>
          <w:rFonts w:ascii="Book Antiqua" w:eastAsia="宋体" w:hAnsi="Book Antiqua" w:cs="宋体"/>
          <w:lang w:eastAsia="zh-CN"/>
        </w:rPr>
        <w:t xml:space="preserve"> SY, </w:t>
      </w:r>
      <w:proofErr w:type="spellStart"/>
      <w:r>
        <w:rPr>
          <w:rFonts w:ascii="Book Antiqua" w:eastAsia="宋体" w:hAnsi="Book Antiqua" w:cs="宋体"/>
          <w:lang w:eastAsia="zh-CN"/>
        </w:rPr>
        <w:t>Touzeau</w:t>
      </w:r>
      <w:proofErr w:type="spellEnd"/>
      <w:r>
        <w:rPr>
          <w:rFonts w:ascii="Book Antiqua" w:eastAsia="宋体" w:hAnsi="Book Antiqua" w:cs="宋体"/>
          <w:lang w:eastAsia="zh-CN"/>
        </w:rPr>
        <w:t xml:space="preserve"> C, </w:t>
      </w:r>
      <w:proofErr w:type="spellStart"/>
      <w:r>
        <w:rPr>
          <w:rFonts w:ascii="Book Antiqua" w:eastAsia="宋体" w:hAnsi="Book Antiqua" w:cs="宋体"/>
          <w:lang w:eastAsia="zh-CN"/>
        </w:rPr>
        <w:t>Abildgaard</w:t>
      </w:r>
      <w:proofErr w:type="spellEnd"/>
      <w:r>
        <w:rPr>
          <w:rFonts w:ascii="Book Antiqua" w:eastAsia="宋体" w:hAnsi="Book Antiqua" w:cs="宋体"/>
          <w:lang w:eastAsia="zh-CN"/>
        </w:rPr>
        <w:t xml:space="preserve"> N, </w:t>
      </w:r>
      <w:proofErr w:type="spellStart"/>
      <w:r>
        <w:rPr>
          <w:rFonts w:ascii="Book Antiqua" w:eastAsia="宋体" w:hAnsi="Book Antiqua" w:cs="宋体"/>
          <w:lang w:eastAsia="zh-CN"/>
        </w:rPr>
        <w:t>Terpos</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Heusschen</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Ocio</w:t>
      </w:r>
      <w:proofErr w:type="spellEnd"/>
      <w:r>
        <w:rPr>
          <w:rFonts w:ascii="Book Antiqua" w:eastAsia="宋体" w:hAnsi="Book Antiqua" w:cs="宋体"/>
          <w:lang w:eastAsia="zh-CN"/>
        </w:rPr>
        <w:t xml:space="preserve"> E, </w:t>
      </w:r>
      <w:proofErr w:type="spellStart"/>
      <w:r>
        <w:rPr>
          <w:rFonts w:ascii="Book Antiqua" w:eastAsia="宋体" w:hAnsi="Book Antiqua" w:cs="宋体"/>
          <w:lang w:eastAsia="zh-CN"/>
        </w:rPr>
        <w:t>Delforge</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Sezer</w:t>
      </w:r>
      <w:proofErr w:type="spellEnd"/>
      <w:r>
        <w:rPr>
          <w:rFonts w:ascii="Book Antiqua" w:eastAsia="宋体" w:hAnsi="Book Antiqua" w:cs="宋体"/>
          <w:lang w:eastAsia="zh-CN"/>
        </w:rPr>
        <w:t xml:space="preserve"> O, </w:t>
      </w:r>
      <w:proofErr w:type="spellStart"/>
      <w:r>
        <w:rPr>
          <w:rFonts w:ascii="Book Antiqua" w:eastAsia="宋体" w:hAnsi="Book Antiqua" w:cs="宋体"/>
          <w:lang w:eastAsia="zh-CN"/>
        </w:rPr>
        <w:t>Beksac</w:t>
      </w:r>
      <w:proofErr w:type="spellEnd"/>
      <w:r>
        <w:rPr>
          <w:rFonts w:ascii="Book Antiqua" w:eastAsia="宋体" w:hAnsi="Book Antiqua" w:cs="宋体"/>
          <w:lang w:eastAsia="zh-CN"/>
        </w:rPr>
        <w:t xml:space="preserve"> M, Ludwig H, </w:t>
      </w:r>
      <w:proofErr w:type="spellStart"/>
      <w:r>
        <w:rPr>
          <w:rFonts w:ascii="Book Antiqua" w:eastAsia="宋体" w:hAnsi="Book Antiqua" w:cs="宋体"/>
          <w:lang w:eastAsia="zh-CN"/>
        </w:rPr>
        <w:t>Merlini</w:t>
      </w:r>
      <w:proofErr w:type="spellEnd"/>
      <w:r>
        <w:rPr>
          <w:rFonts w:ascii="Book Antiqua" w:eastAsia="宋体" w:hAnsi="Book Antiqua" w:cs="宋体"/>
          <w:lang w:eastAsia="zh-CN"/>
        </w:rPr>
        <w:t xml:space="preserve"> G, Moreau P, </w:t>
      </w:r>
      <w:proofErr w:type="spellStart"/>
      <w:r>
        <w:rPr>
          <w:rFonts w:ascii="Book Antiqua" w:eastAsia="宋体" w:hAnsi="Book Antiqua" w:cs="宋体"/>
          <w:lang w:eastAsia="zh-CN"/>
        </w:rPr>
        <w:t>Zweegman</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Engelhardt</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Rosiñol</w:t>
      </w:r>
      <w:proofErr w:type="spellEnd"/>
      <w:r>
        <w:rPr>
          <w:rFonts w:ascii="Book Antiqua" w:eastAsia="宋体" w:hAnsi="Book Antiqua" w:cs="宋体"/>
          <w:lang w:eastAsia="zh-CN"/>
        </w:rPr>
        <w:t xml:space="preserve"> L. Diagnosis, treatment, and response assessment in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updated recommendations from a European Expert Panel.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Hematol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Oncol</w:t>
      </w:r>
      <w:proofErr w:type="spellEnd"/>
      <w:r>
        <w:rPr>
          <w:rFonts w:ascii="Book Antiqua" w:eastAsia="宋体" w:hAnsi="Book Antiqua" w:cs="宋体"/>
          <w:lang w:eastAsia="zh-CN"/>
        </w:rPr>
        <w:t xml:space="preserve"> 2018; </w:t>
      </w:r>
      <w:r>
        <w:rPr>
          <w:rFonts w:ascii="Book Antiqua" w:eastAsia="宋体" w:hAnsi="Book Antiqua" w:cs="宋体"/>
          <w:b/>
          <w:bCs/>
          <w:lang w:eastAsia="zh-CN"/>
        </w:rPr>
        <w:t>11</w:t>
      </w:r>
      <w:r>
        <w:rPr>
          <w:rFonts w:ascii="Book Antiqua" w:eastAsia="宋体" w:hAnsi="Book Antiqua" w:cs="宋体"/>
          <w:lang w:eastAsia="zh-CN"/>
        </w:rPr>
        <w:t>: 10 [PMID: 29338789 DOI: 10.1186/s13045-017-0549-1]</w:t>
      </w:r>
    </w:p>
    <w:p w14:paraId="6FC49DE2"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proofErr w:type="spellStart"/>
      <w:r>
        <w:rPr>
          <w:rFonts w:ascii="Book Antiqua" w:eastAsia="宋体" w:hAnsi="Book Antiqua" w:cs="宋体"/>
          <w:b/>
          <w:bCs/>
          <w:lang w:eastAsia="zh-CN"/>
        </w:rPr>
        <w:t>Dimopoulos</w:t>
      </w:r>
      <w:proofErr w:type="spellEnd"/>
      <w:r>
        <w:rPr>
          <w:rFonts w:ascii="Book Antiqua" w:eastAsia="宋体" w:hAnsi="Book Antiqua" w:cs="宋体"/>
          <w:b/>
          <w:bCs/>
          <w:lang w:eastAsia="zh-CN"/>
        </w:rPr>
        <w:t xml:space="preserve"> MA</w:t>
      </w:r>
      <w:r>
        <w:rPr>
          <w:rFonts w:ascii="Book Antiqua" w:eastAsia="宋体" w:hAnsi="Book Antiqua" w:cs="宋体"/>
          <w:lang w:eastAsia="zh-CN"/>
        </w:rPr>
        <w:t xml:space="preserve">, </w:t>
      </w:r>
      <w:proofErr w:type="spellStart"/>
      <w:r>
        <w:rPr>
          <w:rFonts w:ascii="Book Antiqua" w:eastAsia="宋体" w:hAnsi="Book Antiqua" w:cs="宋体"/>
          <w:lang w:eastAsia="zh-CN"/>
        </w:rPr>
        <w:t>Moulopoulos</w:t>
      </w:r>
      <w:proofErr w:type="spellEnd"/>
      <w:r>
        <w:rPr>
          <w:rFonts w:ascii="Book Antiqua" w:eastAsia="宋体" w:hAnsi="Book Antiqua" w:cs="宋体"/>
          <w:lang w:eastAsia="zh-CN"/>
        </w:rPr>
        <w:t xml:space="preserve"> LA, </w:t>
      </w:r>
      <w:proofErr w:type="spellStart"/>
      <w:r>
        <w:rPr>
          <w:rFonts w:ascii="Book Antiqua" w:eastAsia="宋体" w:hAnsi="Book Antiqua" w:cs="宋体"/>
          <w:lang w:eastAsia="zh-CN"/>
        </w:rPr>
        <w:t>Maniatis</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Alexanian</w:t>
      </w:r>
      <w:proofErr w:type="spellEnd"/>
      <w:r>
        <w:rPr>
          <w:rFonts w:ascii="Book Antiqua" w:eastAsia="宋体" w:hAnsi="Book Antiqua" w:cs="宋体"/>
          <w:lang w:eastAsia="zh-CN"/>
        </w:rPr>
        <w:t xml:space="preserve"> R.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bone and asymptomatic multiple myeloma. </w:t>
      </w:r>
      <w:r>
        <w:rPr>
          <w:rFonts w:ascii="Book Antiqua" w:eastAsia="宋体" w:hAnsi="Book Antiqua" w:cs="宋体"/>
          <w:i/>
          <w:iCs/>
          <w:lang w:eastAsia="zh-CN"/>
        </w:rPr>
        <w:t>Blood</w:t>
      </w:r>
      <w:r>
        <w:rPr>
          <w:rFonts w:ascii="Book Antiqua" w:eastAsia="宋体" w:hAnsi="Book Antiqua" w:cs="宋体"/>
          <w:lang w:eastAsia="zh-CN"/>
        </w:rPr>
        <w:t xml:space="preserve"> 2000; </w:t>
      </w:r>
      <w:r>
        <w:rPr>
          <w:rFonts w:ascii="Book Antiqua" w:eastAsia="宋体" w:hAnsi="Book Antiqua" w:cs="宋体"/>
          <w:b/>
          <w:bCs/>
          <w:lang w:eastAsia="zh-CN"/>
        </w:rPr>
        <w:t>96</w:t>
      </w:r>
      <w:r>
        <w:rPr>
          <w:rFonts w:ascii="Book Antiqua" w:eastAsia="宋体" w:hAnsi="Book Antiqua" w:cs="宋体"/>
          <w:lang w:eastAsia="zh-CN"/>
        </w:rPr>
        <w:t>: 2037-2044 [PMID: 10979944 DOI: 10.1182/blood.v96.6.2037.h8002037_2037_2044]</w:t>
      </w:r>
    </w:p>
    <w:p w14:paraId="64E9CB5B"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r>
        <w:rPr>
          <w:rFonts w:ascii="Book Antiqua" w:eastAsia="宋体" w:hAnsi="Book Antiqua" w:cs="宋体"/>
          <w:b/>
          <w:bCs/>
          <w:lang w:eastAsia="zh-CN"/>
        </w:rPr>
        <w:t>Burt M</w:t>
      </w:r>
      <w:r>
        <w:rPr>
          <w:rFonts w:ascii="Book Antiqua" w:eastAsia="宋体" w:hAnsi="Book Antiqua" w:cs="宋体"/>
          <w:lang w:eastAsia="zh-CN"/>
        </w:rPr>
        <w:t xml:space="preserve">, </w:t>
      </w:r>
      <w:proofErr w:type="spellStart"/>
      <w:r>
        <w:rPr>
          <w:rFonts w:ascii="Book Antiqua" w:eastAsia="宋体" w:hAnsi="Book Antiqua" w:cs="宋体"/>
          <w:lang w:eastAsia="zh-CN"/>
        </w:rPr>
        <w:t>Karpeh</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Ukoha</w:t>
      </w:r>
      <w:proofErr w:type="spellEnd"/>
      <w:r>
        <w:rPr>
          <w:rFonts w:ascii="Book Antiqua" w:eastAsia="宋体" w:hAnsi="Book Antiqua" w:cs="宋体"/>
          <w:lang w:eastAsia="zh-CN"/>
        </w:rPr>
        <w:t xml:space="preserve"> O, </w:t>
      </w:r>
      <w:proofErr w:type="spellStart"/>
      <w:r>
        <w:rPr>
          <w:rFonts w:ascii="Book Antiqua" w:eastAsia="宋体" w:hAnsi="Book Antiqua" w:cs="宋体"/>
          <w:lang w:eastAsia="zh-CN"/>
        </w:rPr>
        <w:t>Bains</w:t>
      </w:r>
      <w:proofErr w:type="spellEnd"/>
      <w:r>
        <w:rPr>
          <w:rFonts w:ascii="Book Antiqua" w:eastAsia="宋体" w:hAnsi="Book Antiqua" w:cs="宋体"/>
          <w:lang w:eastAsia="zh-CN"/>
        </w:rPr>
        <w:t xml:space="preserve"> MS, Martini N, McCormack PM, </w:t>
      </w:r>
      <w:proofErr w:type="spellStart"/>
      <w:r>
        <w:rPr>
          <w:rFonts w:ascii="Book Antiqua" w:eastAsia="宋体" w:hAnsi="Book Antiqua" w:cs="宋体"/>
          <w:lang w:eastAsia="zh-CN"/>
        </w:rPr>
        <w:t>Rusch</w:t>
      </w:r>
      <w:proofErr w:type="spellEnd"/>
      <w:r>
        <w:rPr>
          <w:rFonts w:ascii="Book Antiqua" w:eastAsia="宋体" w:hAnsi="Book Antiqua" w:cs="宋体"/>
          <w:lang w:eastAsia="zh-CN"/>
        </w:rPr>
        <w:t xml:space="preserve"> VW, Ginsberg RJ. Medical tumors of the chest wall.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and Ewing's sarcoma.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Thorac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Cardiovasc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Surg</w:t>
      </w:r>
      <w:proofErr w:type="spellEnd"/>
      <w:r>
        <w:rPr>
          <w:rFonts w:ascii="Book Antiqua" w:eastAsia="宋体" w:hAnsi="Book Antiqua" w:cs="宋体"/>
          <w:lang w:eastAsia="zh-CN"/>
        </w:rPr>
        <w:t xml:space="preserve"> 1993; </w:t>
      </w:r>
      <w:r>
        <w:rPr>
          <w:rFonts w:ascii="Book Antiqua" w:eastAsia="宋体" w:hAnsi="Book Antiqua" w:cs="宋体"/>
          <w:b/>
          <w:bCs/>
          <w:lang w:eastAsia="zh-CN"/>
        </w:rPr>
        <w:t>105</w:t>
      </w:r>
      <w:r>
        <w:rPr>
          <w:rFonts w:ascii="Book Antiqua" w:eastAsia="宋体" w:hAnsi="Book Antiqua" w:cs="宋体"/>
          <w:lang w:eastAsia="zh-CN"/>
        </w:rPr>
        <w:t>: 89-96 [PMID: 8419714 DOI: 10.1016/S0022-5223(19)33852-8]</w:t>
      </w:r>
    </w:p>
    <w:p w14:paraId="782B3D65" w14:textId="5E6AA075"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 </w:t>
      </w:r>
      <w:r>
        <w:rPr>
          <w:rFonts w:ascii="Book Antiqua" w:eastAsia="宋体" w:hAnsi="Book Antiqua" w:cs="宋体"/>
          <w:b/>
          <w:bCs/>
          <w:lang w:eastAsia="zh-CN"/>
        </w:rPr>
        <w:t>Ikeda T</w:t>
      </w:r>
      <w:r>
        <w:rPr>
          <w:rFonts w:ascii="Book Antiqua" w:eastAsia="宋体" w:hAnsi="Book Antiqua" w:cs="宋体"/>
          <w:lang w:eastAsia="zh-CN"/>
        </w:rPr>
        <w:t xml:space="preserve">, </w:t>
      </w:r>
      <w:proofErr w:type="spellStart"/>
      <w:r>
        <w:rPr>
          <w:rFonts w:ascii="Book Antiqua" w:eastAsia="宋体" w:hAnsi="Book Antiqua" w:cs="宋体"/>
          <w:lang w:eastAsia="zh-CN"/>
        </w:rPr>
        <w:t>Minakata</w:t>
      </w:r>
      <w:proofErr w:type="spellEnd"/>
      <w:r>
        <w:rPr>
          <w:rFonts w:ascii="Book Antiqua" w:eastAsia="宋体" w:hAnsi="Book Antiqua" w:cs="宋体"/>
          <w:lang w:eastAsia="zh-CN"/>
        </w:rPr>
        <w:t xml:space="preserve"> Y, Inui H, Yu</w:t>
      </w:r>
      <w:r w:rsidR="006F5FC1">
        <w:rPr>
          <w:rFonts w:ascii="Book Antiqua" w:eastAsia="宋体" w:hAnsi="Book Antiqua" w:cs="宋体"/>
          <w:lang w:eastAsia="zh-CN"/>
        </w:rPr>
        <w:t xml:space="preserve">kawa S, </w:t>
      </w:r>
      <w:proofErr w:type="spellStart"/>
      <w:r w:rsidR="006F5FC1">
        <w:rPr>
          <w:rFonts w:ascii="Book Antiqua" w:eastAsia="宋体" w:hAnsi="Book Antiqua" w:cs="宋体"/>
          <w:lang w:eastAsia="zh-CN"/>
        </w:rPr>
        <w:t>Nomoto</w:t>
      </w:r>
      <w:proofErr w:type="spellEnd"/>
      <w:r w:rsidR="006F5FC1">
        <w:rPr>
          <w:rFonts w:ascii="Book Antiqua" w:eastAsia="宋体" w:hAnsi="Book Antiqua" w:cs="宋体"/>
          <w:lang w:eastAsia="zh-CN"/>
        </w:rPr>
        <w:t xml:space="preserve"> H, </w:t>
      </w:r>
      <w:proofErr w:type="spellStart"/>
      <w:r w:rsidR="006F5FC1">
        <w:rPr>
          <w:rFonts w:ascii="Book Antiqua" w:eastAsia="宋体" w:hAnsi="Book Antiqua" w:cs="宋体"/>
          <w:lang w:eastAsia="zh-CN"/>
        </w:rPr>
        <w:t>Tsujimoto</w:t>
      </w:r>
      <w:proofErr w:type="spellEnd"/>
      <w:r w:rsidR="006F5FC1">
        <w:rPr>
          <w:rFonts w:ascii="Book Antiqua" w:eastAsia="宋体" w:hAnsi="Book Antiqua" w:cs="宋体"/>
          <w:lang w:eastAsia="zh-CN"/>
        </w:rPr>
        <w:t xml:space="preserve"> M. </w:t>
      </w:r>
      <w:proofErr w:type="gramStart"/>
      <w:r>
        <w:rPr>
          <w:rFonts w:ascii="Book Antiqua" w:eastAsia="宋体" w:hAnsi="Book Antiqua" w:cs="宋体"/>
          <w:lang w:eastAsia="zh-CN"/>
        </w:rPr>
        <w:t xml:space="preserve">A case of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the</w:t>
      </w:r>
      <w:r w:rsidR="006F5FC1">
        <w:rPr>
          <w:rFonts w:ascii="Book Antiqua" w:eastAsia="宋体" w:hAnsi="Book Antiqua" w:cs="宋体"/>
          <w:lang w:eastAsia="zh-CN"/>
        </w:rPr>
        <w:t xml:space="preserve"> ribs with </w:t>
      </w:r>
      <w:proofErr w:type="spellStart"/>
      <w:r w:rsidR="006F5FC1">
        <w:rPr>
          <w:rFonts w:ascii="Book Antiqua" w:eastAsia="宋体" w:hAnsi="Book Antiqua" w:cs="宋体"/>
          <w:lang w:eastAsia="zh-CN"/>
        </w:rPr>
        <w:t>intrathoracic</w:t>
      </w:r>
      <w:proofErr w:type="spellEnd"/>
      <w:r w:rsidR="006F5FC1">
        <w:rPr>
          <w:rFonts w:ascii="Book Antiqua" w:eastAsia="宋体" w:hAnsi="Book Antiqua" w:cs="宋体"/>
          <w:lang w:eastAsia="zh-CN"/>
        </w:rPr>
        <w:t xml:space="preserve"> tumors</w:t>
      </w:r>
      <w:r>
        <w:rPr>
          <w:rFonts w:ascii="Book Antiqua" w:eastAsia="宋体" w:hAnsi="Book Antiqua" w:cs="宋体"/>
          <w:lang w:eastAsia="zh-CN"/>
        </w:rPr>
        <w:t>.</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Nihon </w:t>
      </w:r>
      <w:proofErr w:type="spellStart"/>
      <w:r>
        <w:rPr>
          <w:rFonts w:ascii="Book Antiqua" w:eastAsia="宋体" w:hAnsi="Book Antiqua" w:cs="宋体"/>
          <w:i/>
          <w:iCs/>
          <w:lang w:eastAsia="zh-CN"/>
        </w:rPr>
        <w:t>Kyobu</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Shikkan</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Gakkai</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Zasshi</w:t>
      </w:r>
      <w:proofErr w:type="spellEnd"/>
      <w:r>
        <w:rPr>
          <w:rFonts w:ascii="Book Antiqua" w:eastAsia="宋体" w:hAnsi="Book Antiqua" w:cs="宋体"/>
          <w:lang w:eastAsia="zh-CN"/>
        </w:rPr>
        <w:t xml:space="preserve"> 1992; </w:t>
      </w:r>
      <w:r>
        <w:rPr>
          <w:rFonts w:ascii="Book Antiqua" w:eastAsia="宋体" w:hAnsi="Book Antiqua" w:cs="宋体"/>
          <w:b/>
          <w:bCs/>
          <w:lang w:eastAsia="zh-CN"/>
        </w:rPr>
        <w:t>30</w:t>
      </w:r>
      <w:r>
        <w:rPr>
          <w:rFonts w:ascii="Book Antiqua" w:eastAsia="宋体" w:hAnsi="Book Antiqua" w:cs="宋体"/>
          <w:lang w:eastAsia="zh-CN"/>
        </w:rPr>
        <w:t>: 133-137 [PMID: 1625389]</w:t>
      </w:r>
    </w:p>
    <w:p w14:paraId="2DDF35A4" w14:textId="3BBECDDD"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proofErr w:type="spellStart"/>
      <w:r>
        <w:rPr>
          <w:rFonts w:ascii="Book Antiqua" w:eastAsia="宋体" w:hAnsi="Book Antiqua" w:cs="宋体"/>
          <w:b/>
          <w:bCs/>
          <w:lang w:eastAsia="zh-CN"/>
        </w:rPr>
        <w:t>Hihara</w:t>
      </w:r>
      <w:proofErr w:type="spellEnd"/>
      <w:r>
        <w:rPr>
          <w:rFonts w:ascii="Book Antiqua" w:eastAsia="宋体" w:hAnsi="Book Antiqua" w:cs="宋体"/>
          <w:b/>
          <w:bCs/>
          <w:lang w:eastAsia="zh-CN"/>
        </w:rPr>
        <w:t xml:space="preserve"> J</w:t>
      </w:r>
      <w:r>
        <w:rPr>
          <w:rFonts w:ascii="Book Antiqua" w:eastAsia="宋体" w:hAnsi="Book Antiqua" w:cs="宋体"/>
          <w:lang w:eastAsia="zh-CN"/>
        </w:rPr>
        <w:t xml:space="preserve">, Takeo S, </w:t>
      </w:r>
      <w:proofErr w:type="spellStart"/>
      <w:r w:rsidR="006F5FC1">
        <w:rPr>
          <w:rFonts w:ascii="Book Antiqua" w:eastAsia="宋体" w:hAnsi="Book Antiqua" w:cs="宋体"/>
          <w:lang w:eastAsia="zh-CN"/>
        </w:rPr>
        <w:t>Furuyama</w:t>
      </w:r>
      <w:proofErr w:type="spellEnd"/>
      <w:r w:rsidR="006F5FC1">
        <w:rPr>
          <w:rFonts w:ascii="Book Antiqua" w:eastAsia="宋体" w:hAnsi="Book Antiqua" w:cs="宋体"/>
          <w:lang w:eastAsia="zh-CN"/>
        </w:rPr>
        <w:t xml:space="preserve"> M, </w:t>
      </w:r>
      <w:proofErr w:type="spellStart"/>
      <w:r w:rsidR="006F5FC1">
        <w:rPr>
          <w:rFonts w:ascii="Book Antiqua" w:eastAsia="宋体" w:hAnsi="Book Antiqua" w:cs="宋体"/>
          <w:lang w:eastAsia="zh-CN"/>
        </w:rPr>
        <w:t>Saku</w:t>
      </w:r>
      <w:proofErr w:type="spellEnd"/>
      <w:r w:rsidR="006F5FC1">
        <w:rPr>
          <w:rFonts w:ascii="Book Antiqua" w:eastAsia="宋体" w:hAnsi="Book Antiqua" w:cs="宋体"/>
          <w:lang w:eastAsia="zh-CN"/>
        </w:rPr>
        <w:t xml:space="preserve"> M. </w:t>
      </w:r>
      <w:proofErr w:type="gramStart"/>
      <w:r>
        <w:rPr>
          <w:rFonts w:ascii="Book Antiqua" w:eastAsia="宋体" w:hAnsi="Book Antiqua" w:cs="宋体"/>
          <w:lang w:eastAsia="zh-CN"/>
        </w:rPr>
        <w:t xml:space="preserve">A case of solitary </w:t>
      </w:r>
      <w:proofErr w:type="spellStart"/>
      <w:r>
        <w:rPr>
          <w:rFonts w:ascii="Book Antiqua" w:eastAsia="宋体" w:hAnsi="Book Antiqua" w:cs="宋体"/>
          <w:lang w:eastAsia="zh-CN"/>
        </w:rPr>
        <w:t>plasma</w:t>
      </w:r>
      <w:r w:rsidR="006F5FC1">
        <w:rPr>
          <w:rFonts w:ascii="Book Antiqua" w:eastAsia="宋体" w:hAnsi="Book Antiqua" w:cs="宋体"/>
          <w:lang w:eastAsia="zh-CN"/>
        </w:rPr>
        <w:t>cytoma</w:t>
      </w:r>
      <w:proofErr w:type="spellEnd"/>
      <w:r w:rsidR="006F5FC1">
        <w:rPr>
          <w:rFonts w:ascii="Book Antiqua" w:eastAsia="宋体" w:hAnsi="Book Antiqua" w:cs="宋体"/>
          <w:lang w:eastAsia="zh-CN"/>
        </w:rPr>
        <w:t xml:space="preserve"> that originated in a rib</w:t>
      </w:r>
      <w:r>
        <w:rPr>
          <w:rFonts w:ascii="Book Antiqua" w:eastAsia="宋体" w:hAnsi="Book Antiqua" w:cs="宋体"/>
          <w:lang w:eastAsia="zh-CN"/>
        </w:rPr>
        <w:t>.</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Nihon </w:t>
      </w:r>
      <w:proofErr w:type="spellStart"/>
      <w:r>
        <w:rPr>
          <w:rFonts w:ascii="Book Antiqua" w:eastAsia="宋体" w:hAnsi="Book Antiqua" w:cs="宋体"/>
          <w:i/>
          <w:iCs/>
          <w:lang w:eastAsia="zh-CN"/>
        </w:rPr>
        <w:t>Kyobu</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Geka</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Gakkai</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Zasshi</w:t>
      </w:r>
      <w:proofErr w:type="spellEnd"/>
      <w:r>
        <w:rPr>
          <w:rFonts w:ascii="Book Antiqua" w:eastAsia="宋体" w:hAnsi="Book Antiqua" w:cs="宋体"/>
          <w:lang w:eastAsia="zh-CN"/>
        </w:rPr>
        <w:t xml:space="preserve"> 1993; </w:t>
      </w:r>
      <w:r>
        <w:rPr>
          <w:rFonts w:ascii="Book Antiqua" w:eastAsia="宋体" w:hAnsi="Book Antiqua" w:cs="宋体"/>
          <w:b/>
          <w:bCs/>
          <w:lang w:eastAsia="zh-CN"/>
        </w:rPr>
        <w:t>41</w:t>
      </w:r>
      <w:r>
        <w:rPr>
          <w:rFonts w:ascii="Book Antiqua" w:eastAsia="宋体" w:hAnsi="Book Antiqua" w:cs="宋体"/>
          <w:lang w:eastAsia="zh-CN"/>
        </w:rPr>
        <w:t>: 456-460 [PMID: 8478576]</w:t>
      </w:r>
    </w:p>
    <w:p w14:paraId="6719A86C" w14:textId="0F4EBAF1"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proofErr w:type="spellStart"/>
      <w:r>
        <w:rPr>
          <w:rFonts w:ascii="Book Antiqua" w:eastAsia="宋体" w:hAnsi="Book Antiqua" w:cs="宋体"/>
          <w:b/>
          <w:bCs/>
          <w:lang w:eastAsia="zh-CN"/>
        </w:rPr>
        <w:t>Hanawa</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w:t>
      </w:r>
      <w:proofErr w:type="spellStart"/>
      <w:r>
        <w:rPr>
          <w:rFonts w:ascii="Book Antiqua" w:eastAsia="宋体" w:hAnsi="Book Antiqua" w:cs="宋体"/>
          <w:lang w:eastAsia="zh-CN"/>
        </w:rPr>
        <w:t>Sawai</w:t>
      </w:r>
      <w:proofErr w:type="spellEnd"/>
      <w:r>
        <w:rPr>
          <w:rFonts w:ascii="Book Antiqua" w:eastAsia="宋体" w:hAnsi="Book Antiqua" w:cs="宋体"/>
          <w:lang w:eastAsia="zh-CN"/>
        </w:rPr>
        <w:t xml:space="preserve"> S, Matsui T, Chiba W, Watanabe S, Matsubara Y, </w:t>
      </w:r>
      <w:proofErr w:type="spellStart"/>
      <w:r>
        <w:rPr>
          <w:rFonts w:ascii="Book Antiqua" w:eastAsia="宋体" w:hAnsi="Book Antiqua" w:cs="宋体"/>
          <w:lang w:eastAsia="zh-CN"/>
        </w:rPr>
        <w:t>Hat</w:t>
      </w:r>
      <w:r w:rsidR="006F5FC1">
        <w:rPr>
          <w:rFonts w:ascii="Book Antiqua" w:eastAsia="宋体" w:hAnsi="Book Antiqua" w:cs="宋体"/>
          <w:lang w:eastAsia="zh-CN"/>
        </w:rPr>
        <w:t>akenaka</w:t>
      </w:r>
      <w:proofErr w:type="spellEnd"/>
      <w:r w:rsidR="006F5FC1">
        <w:rPr>
          <w:rFonts w:ascii="Book Antiqua" w:eastAsia="宋体" w:hAnsi="Book Antiqua" w:cs="宋体"/>
          <w:lang w:eastAsia="zh-CN"/>
        </w:rPr>
        <w:t xml:space="preserve"> R, </w:t>
      </w:r>
      <w:proofErr w:type="spellStart"/>
      <w:r w:rsidR="006F5FC1">
        <w:rPr>
          <w:rFonts w:ascii="Book Antiqua" w:eastAsia="宋体" w:hAnsi="Book Antiqua" w:cs="宋体"/>
          <w:lang w:eastAsia="zh-CN"/>
        </w:rPr>
        <w:t>Funatsu</w:t>
      </w:r>
      <w:proofErr w:type="spellEnd"/>
      <w:r w:rsidR="006F5FC1">
        <w:rPr>
          <w:rFonts w:ascii="Book Antiqua" w:eastAsia="宋体" w:hAnsi="Book Antiqua" w:cs="宋体"/>
          <w:lang w:eastAsia="zh-CN"/>
        </w:rPr>
        <w:t xml:space="preserve"> T, Ikeda S. </w:t>
      </w:r>
      <w:proofErr w:type="gramStart"/>
      <w:r>
        <w:rPr>
          <w:rFonts w:ascii="Book Antiqua" w:eastAsia="宋体" w:hAnsi="Book Antiqua" w:cs="宋体"/>
          <w:lang w:eastAsia="zh-CN"/>
        </w:rPr>
        <w:t>A case of solitary</w:t>
      </w:r>
      <w:r w:rsidR="006F5FC1">
        <w:rPr>
          <w:rFonts w:ascii="Book Antiqua" w:eastAsia="宋体" w:hAnsi="Book Antiqua" w:cs="宋体"/>
          <w:lang w:eastAsia="zh-CN"/>
        </w:rPr>
        <w:t xml:space="preserve"> </w:t>
      </w:r>
      <w:proofErr w:type="spellStart"/>
      <w:r w:rsidR="006F5FC1">
        <w:rPr>
          <w:rFonts w:ascii="Book Antiqua" w:eastAsia="宋体" w:hAnsi="Book Antiqua" w:cs="宋体"/>
          <w:lang w:eastAsia="zh-CN"/>
        </w:rPr>
        <w:t>plasmacytoma</w:t>
      </w:r>
      <w:proofErr w:type="spellEnd"/>
      <w:r w:rsidR="006F5FC1">
        <w:rPr>
          <w:rFonts w:ascii="Book Antiqua" w:eastAsia="宋体" w:hAnsi="Book Antiqua" w:cs="宋体"/>
          <w:lang w:eastAsia="zh-CN"/>
        </w:rPr>
        <w:t xml:space="preserve"> of the chest wall</w:t>
      </w:r>
      <w:r>
        <w:rPr>
          <w:rFonts w:ascii="Book Antiqua" w:eastAsia="宋体" w:hAnsi="Book Antiqua" w:cs="宋体"/>
          <w:lang w:eastAsia="zh-CN"/>
        </w:rPr>
        <w:t>.</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Nihon </w:t>
      </w:r>
      <w:proofErr w:type="spellStart"/>
      <w:r>
        <w:rPr>
          <w:rFonts w:ascii="Book Antiqua" w:eastAsia="宋体" w:hAnsi="Book Antiqua" w:cs="宋体"/>
          <w:i/>
          <w:iCs/>
          <w:lang w:eastAsia="zh-CN"/>
        </w:rPr>
        <w:t>Kyobu</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Shikkan</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Gakkai</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Zasshi</w:t>
      </w:r>
      <w:proofErr w:type="spellEnd"/>
      <w:r>
        <w:rPr>
          <w:rFonts w:ascii="Book Antiqua" w:eastAsia="宋体" w:hAnsi="Book Antiqua" w:cs="宋体"/>
          <w:lang w:eastAsia="zh-CN"/>
        </w:rPr>
        <w:t xml:space="preserve"> 1994; </w:t>
      </w:r>
      <w:r>
        <w:rPr>
          <w:rFonts w:ascii="Book Antiqua" w:eastAsia="宋体" w:hAnsi="Book Antiqua" w:cs="宋体"/>
          <w:b/>
          <w:bCs/>
          <w:lang w:eastAsia="zh-CN"/>
        </w:rPr>
        <w:t>32</w:t>
      </w:r>
      <w:r>
        <w:rPr>
          <w:rFonts w:ascii="Book Antiqua" w:eastAsia="宋体" w:hAnsi="Book Antiqua" w:cs="宋体"/>
          <w:lang w:eastAsia="zh-CN"/>
        </w:rPr>
        <w:t>: 616-620 [PMID: 8089954]</w:t>
      </w:r>
    </w:p>
    <w:p w14:paraId="5E5F1AE3" w14:textId="75F0CF94"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r>
        <w:rPr>
          <w:rFonts w:ascii="Book Antiqua" w:eastAsia="宋体" w:hAnsi="Book Antiqua" w:cs="宋体"/>
          <w:b/>
          <w:bCs/>
          <w:lang w:eastAsia="zh-CN"/>
        </w:rPr>
        <w:t>Hirai T</w:t>
      </w:r>
      <w:r>
        <w:rPr>
          <w:rFonts w:ascii="Book Antiqua" w:eastAsia="宋体" w:hAnsi="Book Antiqua" w:cs="宋体"/>
          <w:lang w:eastAsia="zh-CN"/>
        </w:rPr>
        <w:t xml:space="preserve">, Hamada Y, </w:t>
      </w:r>
      <w:proofErr w:type="spellStart"/>
      <w:r>
        <w:rPr>
          <w:rFonts w:ascii="Book Antiqua" w:eastAsia="宋体" w:hAnsi="Book Antiqua" w:cs="宋体"/>
          <w:lang w:eastAsia="zh-CN"/>
        </w:rPr>
        <w:t>Kanou</w:t>
      </w:r>
      <w:proofErr w:type="spellEnd"/>
      <w:r>
        <w:rPr>
          <w:rFonts w:ascii="Book Antiqua" w:eastAsia="宋体" w:hAnsi="Book Antiqua" w:cs="宋体"/>
          <w:lang w:eastAsia="zh-CN"/>
        </w:rPr>
        <w:t xml:space="preserve"> T, Kob</w:t>
      </w:r>
      <w:r w:rsidR="006F5FC1">
        <w:rPr>
          <w:rFonts w:ascii="Book Antiqua" w:eastAsia="宋体" w:hAnsi="Book Antiqua" w:cs="宋体"/>
          <w:lang w:eastAsia="zh-CN"/>
        </w:rPr>
        <w:t xml:space="preserve">ayashi J, Endo K, </w:t>
      </w:r>
      <w:proofErr w:type="spellStart"/>
      <w:r w:rsidR="006F5FC1">
        <w:rPr>
          <w:rFonts w:ascii="Book Antiqua" w:eastAsia="宋体" w:hAnsi="Book Antiqua" w:cs="宋体"/>
          <w:lang w:eastAsia="zh-CN"/>
        </w:rPr>
        <w:t>Morishita</w:t>
      </w:r>
      <w:proofErr w:type="spellEnd"/>
      <w:r w:rsidR="006F5FC1">
        <w:rPr>
          <w:rFonts w:ascii="Book Antiqua" w:eastAsia="宋体" w:hAnsi="Book Antiqua" w:cs="宋体"/>
          <w:lang w:eastAsia="zh-CN"/>
        </w:rPr>
        <w:t xml:space="preserve"> Y. </w:t>
      </w:r>
      <w:r>
        <w:rPr>
          <w:rFonts w:ascii="Book Antiqua" w:eastAsia="宋体" w:hAnsi="Book Antiqua" w:cs="宋体"/>
          <w:lang w:eastAsia="zh-CN"/>
        </w:rPr>
        <w:t xml:space="preserve">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the rib--a case report and review of Japanese literatures. </w:t>
      </w:r>
      <w:r>
        <w:rPr>
          <w:rFonts w:ascii="Book Antiqua" w:eastAsia="宋体" w:hAnsi="Book Antiqua" w:cs="宋体"/>
          <w:i/>
          <w:iCs/>
          <w:lang w:eastAsia="zh-CN"/>
        </w:rPr>
        <w:t xml:space="preserve">Nihon </w:t>
      </w:r>
      <w:proofErr w:type="spellStart"/>
      <w:r>
        <w:rPr>
          <w:rFonts w:ascii="Book Antiqua" w:eastAsia="宋体" w:hAnsi="Book Antiqua" w:cs="宋体"/>
          <w:i/>
          <w:iCs/>
          <w:lang w:eastAsia="zh-CN"/>
        </w:rPr>
        <w:t>Kyobu</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Geka</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Gakkai</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Zasshi</w:t>
      </w:r>
      <w:proofErr w:type="spellEnd"/>
      <w:r>
        <w:rPr>
          <w:rFonts w:ascii="Book Antiqua" w:eastAsia="宋体" w:hAnsi="Book Antiqua" w:cs="宋体"/>
          <w:lang w:eastAsia="zh-CN"/>
        </w:rPr>
        <w:t xml:space="preserve"> 1995; </w:t>
      </w:r>
      <w:r>
        <w:rPr>
          <w:rFonts w:ascii="Book Antiqua" w:eastAsia="宋体" w:hAnsi="Book Antiqua" w:cs="宋体"/>
          <w:b/>
          <w:bCs/>
          <w:lang w:eastAsia="zh-CN"/>
        </w:rPr>
        <w:t>43</w:t>
      </w:r>
      <w:r>
        <w:rPr>
          <w:rFonts w:ascii="Book Antiqua" w:eastAsia="宋体" w:hAnsi="Book Antiqua" w:cs="宋体"/>
          <w:lang w:eastAsia="zh-CN"/>
        </w:rPr>
        <w:t>: 205-209 [PMID: 7714385]</w:t>
      </w:r>
    </w:p>
    <w:p w14:paraId="019766A3"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8 </w:t>
      </w:r>
      <w:proofErr w:type="spellStart"/>
      <w:r>
        <w:rPr>
          <w:rFonts w:ascii="Book Antiqua" w:eastAsia="宋体" w:hAnsi="Book Antiqua" w:cs="宋体"/>
          <w:b/>
          <w:bCs/>
          <w:lang w:eastAsia="zh-CN"/>
        </w:rPr>
        <w:t>Mankodi</w:t>
      </w:r>
      <w:proofErr w:type="spellEnd"/>
      <w:r>
        <w:rPr>
          <w:rFonts w:ascii="Book Antiqua" w:eastAsia="宋体" w:hAnsi="Book Antiqua" w:cs="宋体"/>
          <w:b/>
          <w:bCs/>
          <w:lang w:eastAsia="zh-CN"/>
        </w:rPr>
        <w:t xml:space="preserve"> AK</w:t>
      </w:r>
      <w:r>
        <w:rPr>
          <w:rFonts w:ascii="Book Antiqua" w:eastAsia="宋体" w:hAnsi="Book Antiqua" w:cs="宋体"/>
          <w:lang w:eastAsia="zh-CN"/>
        </w:rPr>
        <w:t xml:space="preserve">, </w:t>
      </w:r>
      <w:proofErr w:type="spellStart"/>
      <w:r>
        <w:rPr>
          <w:rFonts w:ascii="Book Antiqua" w:eastAsia="宋体" w:hAnsi="Book Antiqua" w:cs="宋体"/>
          <w:lang w:eastAsia="zh-CN"/>
        </w:rPr>
        <w:t>Rao</w:t>
      </w:r>
      <w:proofErr w:type="spellEnd"/>
      <w:r>
        <w:rPr>
          <w:rFonts w:ascii="Book Antiqua" w:eastAsia="宋体" w:hAnsi="Book Antiqua" w:cs="宋体"/>
          <w:lang w:eastAsia="zh-CN"/>
        </w:rPr>
        <w:t xml:space="preserve"> CV, </w:t>
      </w:r>
      <w:proofErr w:type="spellStart"/>
      <w:r>
        <w:rPr>
          <w:rFonts w:ascii="Book Antiqua" w:eastAsia="宋体" w:hAnsi="Book Antiqua" w:cs="宋体"/>
          <w:lang w:eastAsia="zh-CN"/>
        </w:rPr>
        <w:t>Katrak</w:t>
      </w:r>
      <w:proofErr w:type="spellEnd"/>
      <w:r>
        <w:rPr>
          <w:rFonts w:ascii="Book Antiqua" w:eastAsia="宋体" w:hAnsi="Book Antiqua" w:cs="宋体"/>
          <w:lang w:eastAsia="zh-CN"/>
        </w:rPr>
        <w:t xml:space="preserve"> SM.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presenting as peripheral neuropathy: a case report. </w:t>
      </w:r>
      <w:proofErr w:type="spellStart"/>
      <w:r>
        <w:rPr>
          <w:rFonts w:ascii="Book Antiqua" w:eastAsia="宋体" w:hAnsi="Book Antiqua" w:cs="宋体"/>
          <w:i/>
          <w:iCs/>
          <w:lang w:eastAsia="zh-CN"/>
        </w:rPr>
        <w:t>Neurol</w:t>
      </w:r>
      <w:proofErr w:type="spellEnd"/>
      <w:r>
        <w:rPr>
          <w:rFonts w:ascii="Book Antiqua" w:eastAsia="宋体" w:hAnsi="Book Antiqua" w:cs="宋体"/>
          <w:i/>
          <w:iCs/>
          <w:lang w:eastAsia="zh-CN"/>
        </w:rPr>
        <w:t xml:space="preserve"> India</w:t>
      </w:r>
      <w:r>
        <w:rPr>
          <w:rFonts w:ascii="Book Antiqua" w:eastAsia="宋体" w:hAnsi="Book Antiqua" w:cs="宋体"/>
          <w:lang w:eastAsia="zh-CN"/>
        </w:rPr>
        <w:t xml:space="preserve"> 1999; </w:t>
      </w:r>
      <w:r>
        <w:rPr>
          <w:rFonts w:ascii="Book Antiqua" w:eastAsia="宋体" w:hAnsi="Book Antiqua" w:cs="宋体"/>
          <w:b/>
          <w:bCs/>
          <w:lang w:eastAsia="zh-CN"/>
        </w:rPr>
        <w:t>47</w:t>
      </w:r>
      <w:r>
        <w:rPr>
          <w:rFonts w:ascii="Book Antiqua" w:eastAsia="宋体" w:hAnsi="Book Antiqua" w:cs="宋体"/>
          <w:lang w:eastAsia="zh-CN"/>
        </w:rPr>
        <w:t>: 234-237 [PMID: 10514586]</w:t>
      </w:r>
    </w:p>
    <w:p w14:paraId="28492B78"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 </w:t>
      </w:r>
      <w:proofErr w:type="spellStart"/>
      <w:r>
        <w:rPr>
          <w:rFonts w:ascii="Book Antiqua" w:eastAsia="宋体" w:hAnsi="Book Antiqua" w:cs="宋体"/>
          <w:b/>
          <w:bCs/>
          <w:lang w:eastAsia="zh-CN"/>
        </w:rPr>
        <w:t>Kadokura</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w:t>
      </w:r>
      <w:proofErr w:type="spellStart"/>
      <w:r>
        <w:rPr>
          <w:rFonts w:ascii="Book Antiqua" w:eastAsia="宋体" w:hAnsi="Book Antiqua" w:cs="宋体"/>
          <w:lang w:eastAsia="zh-CN"/>
        </w:rPr>
        <w:t>Tanio</w:t>
      </w:r>
      <w:proofErr w:type="spellEnd"/>
      <w:r>
        <w:rPr>
          <w:rFonts w:ascii="Book Antiqua" w:eastAsia="宋体" w:hAnsi="Book Antiqua" w:cs="宋体"/>
          <w:lang w:eastAsia="zh-CN"/>
        </w:rPr>
        <w:t xml:space="preserve"> N, </w:t>
      </w:r>
      <w:proofErr w:type="spellStart"/>
      <w:r>
        <w:rPr>
          <w:rFonts w:ascii="Book Antiqua" w:eastAsia="宋体" w:hAnsi="Book Antiqua" w:cs="宋体"/>
          <w:lang w:eastAsia="zh-CN"/>
        </w:rPr>
        <w:t>Nonaka</w:t>
      </w:r>
      <w:proofErr w:type="spellEnd"/>
      <w:r>
        <w:rPr>
          <w:rFonts w:ascii="Book Antiqua" w:eastAsia="宋体" w:hAnsi="Book Antiqua" w:cs="宋体"/>
          <w:lang w:eastAsia="zh-CN"/>
        </w:rPr>
        <w:t xml:space="preserve"> M, Yamamoto S, </w:t>
      </w:r>
      <w:proofErr w:type="spellStart"/>
      <w:r>
        <w:rPr>
          <w:rFonts w:ascii="Book Antiqua" w:eastAsia="宋体" w:hAnsi="Book Antiqua" w:cs="宋体"/>
          <w:lang w:eastAsia="zh-CN"/>
        </w:rPr>
        <w:t>Kataoka</w:t>
      </w:r>
      <w:proofErr w:type="spellEnd"/>
      <w:r>
        <w:rPr>
          <w:rFonts w:ascii="Book Antiqua" w:eastAsia="宋体" w:hAnsi="Book Antiqua" w:cs="宋体"/>
          <w:lang w:eastAsia="zh-CN"/>
        </w:rPr>
        <w:t xml:space="preserve"> D, </w:t>
      </w:r>
      <w:proofErr w:type="spellStart"/>
      <w:r>
        <w:rPr>
          <w:rFonts w:ascii="Book Antiqua" w:eastAsia="宋体" w:hAnsi="Book Antiqua" w:cs="宋体"/>
          <w:lang w:eastAsia="zh-CN"/>
        </w:rPr>
        <w:t>Kushima</w:t>
      </w:r>
      <w:proofErr w:type="spellEnd"/>
      <w:r>
        <w:rPr>
          <w:rFonts w:ascii="Book Antiqua" w:eastAsia="宋体" w:hAnsi="Book Antiqua" w:cs="宋体"/>
          <w:lang w:eastAsia="zh-CN"/>
        </w:rPr>
        <w:t xml:space="preserve"> M, Kimura S, </w:t>
      </w:r>
      <w:proofErr w:type="spellStart"/>
      <w:r>
        <w:rPr>
          <w:rFonts w:ascii="Book Antiqua" w:eastAsia="宋体" w:hAnsi="Book Antiqua" w:cs="宋体"/>
          <w:lang w:eastAsia="zh-CN"/>
        </w:rPr>
        <w:t>Nakamaki</w:t>
      </w:r>
      <w:proofErr w:type="spellEnd"/>
      <w:r>
        <w:rPr>
          <w:rFonts w:ascii="Book Antiqua" w:eastAsia="宋体" w:hAnsi="Book Antiqua" w:cs="宋体"/>
          <w:lang w:eastAsia="zh-CN"/>
        </w:rPr>
        <w:t xml:space="preserve"> T, Sato I, </w:t>
      </w:r>
      <w:proofErr w:type="spellStart"/>
      <w:r>
        <w:rPr>
          <w:rFonts w:ascii="Book Antiqua" w:eastAsia="宋体" w:hAnsi="Book Antiqua" w:cs="宋体"/>
          <w:lang w:eastAsia="zh-CN"/>
        </w:rPr>
        <w:t>Takaba</w:t>
      </w:r>
      <w:proofErr w:type="spellEnd"/>
      <w:r>
        <w:rPr>
          <w:rFonts w:ascii="Book Antiqua" w:eastAsia="宋体" w:hAnsi="Book Antiqua" w:cs="宋体"/>
          <w:lang w:eastAsia="zh-CN"/>
        </w:rPr>
        <w:t xml:space="preserve"> T. A surgical case of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rib origin with </w:t>
      </w:r>
      <w:proofErr w:type="spellStart"/>
      <w:r>
        <w:rPr>
          <w:rFonts w:ascii="Book Antiqua" w:eastAsia="宋体" w:hAnsi="Book Antiqua" w:cs="宋体"/>
          <w:lang w:eastAsia="zh-CN"/>
        </w:rPr>
        <w:t>biclonal</w:t>
      </w:r>
      <w:proofErr w:type="spellEnd"/>
      <w:r>
        <w:rPr>
          <w:rFonts w:ascii="Book Antiqua" w:eastAsia="宋体" w:hAnsi="Book Antiqua" w:cs="宋体"/>
          <w:lang w:eastAsia="zh-CN"/>
        </w:rPr>
        <w:t xml:space="preserve"> </w:t>
      </w:r>
      <w:proofErr w:type="spellStart"/>
      <w:r>
        <w:rPr>
          <w:rFonts w:ascii="Book Antiqua" w:eastAsia="宋体" w:hAnsi="Book Antiqua" w:cs="宋体"/>
          <w:lang w:eastAsia="zh-CN"/>
        </w:rPr>
        <w:t>gammopathy</w:t>
      </w:r>
      <w:proofErr w:type="spellEnd"/>
      <w:r>
        <w:rPr>
          <w:rFonts w:ascii="Book Antiqua" w:eastAsia="宋体" w:hAnsi="Book Antiqua" w:cs="宋体"/>
          <w:lang w:eastAsia="zh-CN"/>
        </w:rPr>
        <w:t xml:space="preserve">. </w:t>
      </w:r>
      <w:proofErr w:type="spellStart"/>
      <w:r>
        <w:rPr>
          <w:rFonts w:ascii="Book Antiqua" w:eastAsia="宋体" w:hAnsi="Book Antiqua" w:cs="宋体"/>
          <w:i/>
          <w:iCs/>
          <w:lang w:eastAsia="zh-CN"/>
        </w:rPr>
        <w:t>Jpn</w:t>
      </w:r>
      <w:proofErr w:type="spellEnd"/>
      <w:r>
        <w:rPr>
          <w:rFonts w:ascii="Book Antiqua" w:eastAsia="宋体" w:hAnsi="Book Antiqua" w:cs="宋体"/>
          <w:i/>
          <w:iCs/>
          <w:lang w:eastAsia="zh-CN"/>
        </w:rPr>
        <w:t xml:space="preserve"> J </w:t>
      </w:r>
      <w:proofErr w:type="spellStart"/>
      <w:r>
        <w:rPr>
          <w:rFonts w:ascii="Book Antiqua" w:eastAsia="宋体" w:hAnsi="Book Antiqua" w:cs="宋体"/>
          <w:i/>
          <w:iCs/>
          <w:lang w:eastAsia="zh-CN"/>
        </w:rPr>
        <w:t>Clin</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Oncol</w:t>
      </w:r>
      <w:proofErr w:type="spellEnd"/>
      <w:r>
        <w:rPr>
          <w:rFonts w:ascii="Book Antiqua" w:eastAsia="宋体" w:hAnsi="Book Antiqua" w:cs="宋体"/>
          <w:lang w:eastAsia="zh-CN"/>
        </w:rPr>
        <w:t xml:space="preserve"> 2000; </w:t>
      </w:r>
      <w:r>
        <w:rPr>
          <w:rFonts w:ascii="Book Antiqua" w:eastAsia="宋体" w:hAnsi="Book Antiqua" w:cs="宋体"/>
          <w:b/>
          <w:bCs/>
          <w:lang w:eastAsia="zh-CN"/>
        </w:rPr>
        <w:t>30</w:t>
      </w:r>
      <w:r>
        <w:rPr>
          <w:rFonts w:ascii="Book Antiqua" w:eastAsia="宋体" w:hAnsi="Book Antiqua" w:cs="宋体"/>
          <w:lang w:eastAsia="zh-CN"/>
        </w:rPr>
        <w:t>: 191-195 [PMID: 10830989 DOI: 10.1093/</w:t>
      </w:r>
      <w:proofErr w:type="spellStart"/>
      <w:r>
        <w:rPr>
          <w:rFonts w:ascii="Book Antiqua" w:eastAsia="宋体" w:hAnsi="Book Antiqua" w:cs="宋体"/>
          <w:lang w:eastAsia="zh-CN"/>
        </w:rPr>
        <w:t>jjco</w:t>
      </w:r>
      <w:proofErr w:type="spellEnd"/>
      <w:r>
        <w:rPr>
          <w:rFonts w:ascii="Book Antiqua" w:eastAsia="宋体" w:hAnsi="Book Antiqua" w:cs="宋体"/>
          <w:lang w:eastAsia="zh-CN"/>
        </w:rPr>
        <w:t>/hyd051]</w:t>
      </w:r>
    </w:p>
    <w:p w14:paraId="1A15738A"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 </w:t>
      </w:r>
      <w:r>
        <w:rPr>
          <w:rFonts w:ascii="Book Antiqua" w:eastAsia="宋体" w:hAnsi="Book Antiqua" w:cs="宋体"/>
          <w:b/>
          <w:bCs/>
          <w:lang w:eastAsia="zh-CN"/>
        </w:rPr>
        <w:t>Sato Y</w:t>
      </w:r>
      <w:r>
        <w:rPr>
          <w:rFonts w:ascii="Book Antiqua" w:eastAsia="宋体" w:hAnsi="Book Antiqua" w:cs="宋体"/>
          <w:lang w:eastAsia="zh-CN"/>
        </w:rPr>
        <w:t xml:space="preserve">, Hara M, </w:t>
      </w:r>
      <w:proofErr w:type="spellStart"/>
      <w:r>
        <w:rPr>
          <w:rFonts w:ascii="Book Antiqua" w:eastAsia="宋体" w:hAnsi="Book Antiqua" w:cs="宋体"/>
          <w:lang w:eastAsia="zh-CN"/>
        </w:rPr>
        <w:t>Ogino</w:t>
      </w:r>
      <w:proofErr w:type="spellEnd"/>
      <w:r>
        <w:rPr>
          <w:rFonts w:ascii="Book Antiqua" w:eastAsia="宋体" w:hAnsi="Book Antiqua" w:cs="宋体"/>
          <w:lang w:eastAsia="zh-CN"/>
        </w:rPr>
        <w:t xml:space="preserve"> H, </w:t>
      </w:r>
      <w:proofErr w:type="spellStart"/>
      <w:r>
        <w:rPr>
          <w:rFonts w:ascii="Book Antiqua" w:eastAsia="宋体" w:hAnsi="Book Antiqua" w:cs="宋体"/>
          <w:lang w:eastAsia="zh-CN"/>
        </w:rPr>
        <w:t>Kaji</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Yamakawa</w:t>
      </w:r>
      <w:proofErr w:type="spellEnd"/>
      <w:r>
        <w:rPr>
          <w:rFonts w:ascii="Book Antiqua" w:eastAsia="宋体" w:hAnsi="Book Antiqua" w:cs="宋体"/>
          <w:lang w:eastAsia="zh-CN"/>
        </w:rPr>
        <w:t xml:space="preserve"> Y, </w:t>
      </w:r>
      <w:proofErr w:type="spellStart"/>
      <w:r>
        <w:rPr>
          <w:rFonts w:ascii="Book Antiqua" w:eastAsia="宋体" w:hAnsi="Book Antiqua" w:cs="宋体"/>
          <w:lang w:eastAsia="zh-CN"/>
        </w:rPr>
        <w:t>Wakita</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Tateyama</w:t>
      </w:r>
      <w:proofErr w:type="spellEnd"/>
      <w:r>
        <w:rPr>
          <w:rFonts w:ascii="Book Antiqua" w:eastAsia="宋体" w:hAnsi="Book Antiqua" w:cs="宋体"/>
          <w:lang w:eastAsia="zh-CN"/>
        </w:rPr>
        <w:t xml:space="preserve"> H. CT-pathologic correlation in a case of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the rib. </w:t>
      </w:r>
      <w:proofErr w:type="spellStart"/>
      <w:r>
        <w:rPr>
          <w:rFonts w:ascii="Book Antiqua" w:eastAsia="宋体" w:hAnsi="Book Antiqua" w:cs="宋体"/>
          <w:i/>
          <w:iCs/>
          <w:lang w:eastAsia="zh-CN"/>
        </w:rPr>
        <w:t>Radiat</w:t>
      </w:r>
      <w:proofErr w:type="spellEnd"/>
      <w:r>
        <w:rPr>
          <w:rFonts w:ascii="Book Antiqua" w:eastAsia="宋体" w:hAnsi="Book Antiqua" w:cs="宋体"/>
          <w:i/>
          <w:iCs/>
          <w:lang w:eastAsia="zh-CN"/>
        </w:rPr>
        <w:t xml:space="preserve"> Med</w:t>
      </w:r>
      <w:r>
        <w:rPr>
          <w:rFonts w:ascii="Book Antiqua" w:eastAsia="宋体" w:hAnsi="Book Antiqua" w:cs="宋体"/>
          <w:lang w:eastAsia="zh-CN"/>
        </w:rPr>
        <w:t xml:space="preserve"> 2001; </w:t>
      </w:r>
      <w:r>
        <w:rPr>
          <w:rFonts w:ascii="Book Antiqua" w:eastAsia="宋体" w:hAnsi="Book Antiqua" w:cs="宋体"/>
          <w:b/>
          <w:bCs/>
          <w:lang w:eastAsia="zh-CN"/>
        </w:rPr>
        <w:t>19</w:t>
      </w:r>
      <w:r>
        <w:rPr>
          <w:rFonts w:ascii="Book Antiqua" w:eastAsia="宋体" w:hAnsi="Book Antiqua" w:cs="宋体"/>
          <w:lang w:eastAsia="zh-CN"/>
        </w:rPr>
        <w:t>: 303-305 [PMID: 11837581]</w:t>
      </w:r>
    </w:p>
    <w:p w14:paraId="43FE250D"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 </w:t>
      </w:r>
      <w:r>
        <w:rPr>
          <w:rFonts w:ascii="Book Antiqua" w:eastAsia="宋体" w:hAnsi="Book Antiqua" w:cs="宋体"/>
          <w:b/>
          <w:bCs/>
          <w:lang w:eastAsia="zh-CN"/>
        </w:rPr>
        <w:t>George SM</w:t>
      </w:r>
      <w:r>
        <w:rPr>
          <w:rFonts w:ascii="Book Antiqua" w:eastAsia="宋体" w:hAnsi="Book Antiqua" w:cs="宋体"/>
          <w:lang w:eastAsia="zh-CN"/>
        </w:rPr>
        <w:t xml:space="preserve">, </w:t>
      </w:r>
      <w:proofErr w:type="spellStart"/>
      <w:r>
        <w:rPr>
          <w:rFonts w:ascii="Book Antiqua" w:eastAsia="宋体" w:hAnsi="Book Antiqua" w:cs="宋体"/>
          <w:lang w:eastAsia="zh-CN"/>
        </w:rPr>
        <w:t>Ratnakar</w:t>
      </w:r>
      <w:proofErr w:type="spellEnd"/>
      <w:r>
        <w:rPr>
          <w:rFonts w:ascii="Book Antiqua" w:eastAsia="宋体" w:hAnsi="Book Antiqua" w:cs="宋体"/>
          <w:lang w:eastAsia="zh-CN"/>
        </w:rPr>
        <w:t xml:space="preserve"> KS, </w:t>
      </w:r>
      <w:proofErr w:type="spellStart"/>
      <w:r>
        <w:rPr>
          <w:rFonts w:ascii="Book Antiqua" w:eastAsia="宋体" w:hAnsi="Book Antiqua" w:cs="宋体"/>
          <w:lang w:eastAsia="zh-CN"/>
        </w:rPr>
        <w:t>Shome</w:t>
      </w:r>
      <w:proofErr w:type="spellEnd"/>
      <w:r>
        <w:rPr>
          <w:rFonts w:ascii="Book Antiqua" w:eastAsia="宋体" w:hAnsi="Book Antiqua" w:cs="宋体"/>
          <w:lang w:eastAsia="zh-CN"/>
        </w:rPr>
        <w:t xml:space="preserve"> DK, Nair R, Al </w:t>
      </w:r>
      <w:proofErr w:type="spellStart"/>
      <w:r>
        <w:rPr>
          <w:rFonts w:ascii="Book Antiqua" w:eastAsia="宋体" w:hAnsi="Book Antiqua" w:cs="宋体"/>
          <w:lang w:eastAsia="zh-CN"/>
        </w:rPr>
        <w:t>Ajmi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the rib in young male. </w:t>
      </w:r>
      <w:r>
        <w:rPr>
          <w:rFonts w:ascii="Book Antiqua" w:eastAsia="宋体" w:hAnsi="Book Antiqua" w:cs="宋体"/>
          <w:i/>
          <w:iCs/>
          <w:lang w:eastAsia="zh-CN"/>
        </w:rPr>
        <w:t xml:space="preserve">Asian </w:t>
      </w:r>
      <w:proofErr w:type="spellStart"/>
      <w:r>
        <w:rPr>
          <w:rFonts w:ascii="Book Antiqua" w:eastAsia="宋体" w:hAnsi="Book Antiqua" w:cs="宋体"/>
          <w:i/>
          <w:iCs/>
          <w:lang w:eastAsia="zh-CN"/>
        </w:rPr>
        <w:t>Cardiovasc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Thorac</w:t>
      </w:r>
      <w:proofErr w:type="spellEnd"/>
      <w:r>
        <w:rPr>
          <w:rFonts w:ascii="Book Antiqua" w:eastAsia="宋体" w:hAnsi="Book Antiqua" w:cs="宋体"/>
          <w:i/>
          <w:iCs/>
          <w:lang w:eastAsia="zh-CN"/>
        </w:rPr>
        <w:t xml:space="preserve"> Ann</w:t>
      </w:r>
      <w:r>
        <w:rPr>
          <w:rFonts w:ascii="Book Antiqua" w:eastAsia="宋体" w:hAnsi="Book Antiqua" w:cs="宋体"/>
          <w:lang w:eastAsia="zh-CN"/>
        </w:rPr>
        <w:t xml:space="preserve"> 2002; </w:t>
      </w:r>
      <w:r>
        <w:rPr>
          <w:rFonts w:ascii="Book Antiqua" w:eastAsia="宋体" w:hAnsi="Book Antiqua" w:cs="宋体"/>
          <w:b/>
          <w:bCs/>
          <w:lang w:eastAsia="zh-CN"/>
        </w:rPr>
        <w:t>10</w:t>
      </w:r>
      <w:r>
        <w:rPr>
          <w:rFonts w:ascii="Book Antiqua" w:eastAsia="宋体" w:hAnsi="Book Antiqua" w:cs="宋体"/>
          <w:lang w:eastAsia="zh-CN"/>
        </w:rPr>
        <w:t>: 282-284 [PMID: 12213762 DOI: 10.1177/021849230201000325]</w:t>
      </w:r>
    </w:p>
    <w:p w14:paraId="07E0307E" w14:textId="13940178" w:rsidR="00BB2257" w:rsidRDefault="00D70B97">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12 </w:t>
      </w:r>
      <w:r>
        <w:rPr>
          <w:rFonts w:ascii="Book Antiqua" w:eastAsia="宋体" w:hAnsi="Book Antiqua" w:cs="宋体"/>
          <w:b/>
          <w:bCs/>
          <w:lang w:eastAsia="zh-CN"/>
        </w:rPr>
        <w:t>Yan TQ</w:t>
      </w:r>
      <w:r w:rsidR="006F5FC1">
        <w:rPr>
          <w:rFonts w:ascii="Book Antiqua" w:eastAsia="宋体" w:hAnsi="Book Antiqua" w:cs="宋体"/>
          <w:lang w:eastAsia="zh-CN"/>
        </w:rPr>
        <w:t xml:space="preserve">, </w:t>
      </w:r>
      <w:proofErr w:type="spellStart"/>
      <w:r w:rsidR="006F5FC1">
        <w:rPr>
          <w:rFonts w:ascii="Book Antiqua" w:eastAsia="宋体" w:hAnsi="Book Antiqua" w:cs="宋体"/>
          <w:lang w:eastAsia="zh-CN"/>
        </w:rPr>
        <w:t>Guo</w:t>
      </w:r>
      <w:proofErr w:type="spellEnd"/>
      <w:r w:rsidR="006F5FC1">
        <w:rPr>
          <w:rFonts w:ascii="Book Antiqua" w:eastAsia="宋体" w:hAnsi="Book Antiqua" w:cs="宋体"/>
          <w:lang w:eastAsia="zh-CN"/>
        </w:rPr>
        <w:t xml:space="preserve"> W, Tang XD, Tang S. </w:t>
      </w:r>
      <w:r>
        <w:rPr>
          <w:rFonts w:ascii="Book Antiqua" w:eastAsia="宋体" w:hAnsi="Book Antiqua" w:cs="宋体"/>
          <w:lang w:eastAsia="zh-CN"/>
        </w:rPr>
        <w:t>Clinical stud</w:t>
      </w:r>
      <w:r w:rsidR="006F5FC1">
        <w:rPr>
          <w:rFonts w:ascii="Book Antiqua" w:eastAsia="宋体" w:hAnsi="Book Antiqua" w:cs="宋体"/>
          <w:lang w:eastAsia="zh-CN"/>
        </w:rPr>
        <w:t xml:space="preserve">y of solitary bone </w:t>
      </w:r>
      <w:proofErr w:type="spellStart"/>
      <w:r w:rsidR="006F5FC1">
        <w:rPr>
          <w:rFonts w:ascii="Book Antiqua" w:eastAsia="宋体" w:hAnsi="Book Antiqua" w:cs="宋体"/>
          <w:lang w:eastAsia="zh-CN"/>
        </w:rPr>
        <w:t>plasmacytoma</w:t>
      </w:r>
      <w:proofErr w:type="spellEnd"/>
      <w:r>
        <w:rPr>
          <w:rFonts w:ascii="Book Antiqua" w:eastAsia="宋体" w:hAnsi="Book Antiqua" w:cs="宋体"/>
          <w:lang w:eastAsia="zh-CN"/>
        </w:rPr>
        <w:t>.</w:t>
      </w:r>
      <w:proofErr w:type="gramEnd"/>
      <w:r>
        <w:rPr>
          <w:rFonts w:ascii="Book Antiqua" w:eastAsia="宋体" w:hAnsi="Book Antiqua" w:cs="宋体"/>
          <w:lang w:eastAsia="zh-CN"/>
        </w:rPr>
        <w:t xml:space="preserve"> </w:t>
      </w:r>
      <w:proofErr w:type="spellStart"/>
      <w:r>
        <w:rPr>
          <w:rFonts w:ascii="Book Antiqua" w:eastAsia="宋体" w:hAnsi="Book Antiqua" w:cs="宋体"/>
          <w:i/>
          <w:iCs/>
          <w:lang w:eastAsia="zh-CN"/>
        </w:rPr>
        <w:t>Zhonghua</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Wai</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Ke</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Za</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Zhi</w:t>
      </w:r>
      <w:proofErr w:type="spellEnd"/>
      <w:r>
        <w:rPr>
          <w:rFonts w:ascii="Book Antiqua" w:eastAsia="宋体" w:hAnsi="Book Antiqua" w:cs="宋体"/>
          <w:lang w:eastAsia="zh-CN"/>
        </w:rPr>
        <w:t xml:space="preserve"> 2003; </w:t>
      </w:r>
      <w:r>
        <w:rPr>
          <w:rFonts w:ascii="Book Antiqua" w:eastAsia="宋体" w:hAnsi="Book Antiqua" w:cs="宋体"/>
          <w:b/>
          <w:bCs/>
          <w:lang w:eastAsia="zh-CN"/>
        </w:rPr>
        <w:t>41</w:t>
      </w:r>
      <w:r>
        <w:rPr>
          <w:rFonts w:ascii="Book Antiqua" w:eastAsia="宋体" w:hAnsi="Book Antiqua" w:cs="宋体"/>
          <w:lang w:eastAsia="zh-CN"/>
        </w:rPr>
        <w:t>: 749-752 [PMID: 14766047]</w:t>
      </w:r>
    </w:p>
    <w:p w14:paraId="3EB0F597" w14:textId="700DB3A9"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proofErr w:type="spellStart"/>
      <w:r>
        <w:rPr>
          <w:rFonts w:ascii="Book Antiqua" w:eastAsia="宋体" w:hAnsi="Book Antiqua" w:cs="宋体"/>
          <w:b/>
          <w:bCs/>
          <w:lang w:eastAsia="zh-CN"/>
        </w:rPr>
        <w:t>Bousnina</w:t>
      </w:r>
      <w:proofErr w:type="spellEnd"/>
      <w:r>
        <w:rPr>
          <w:rFonts w:ascii="Book Antiqua" w:eastAsia="宋体" w:hAnsi="Book Antiqua" w:cs="宋体"/>
          <w:b/>
          <w:bCs/>
          <w:lang w:eastAsia="zh-CN"/>
        </w:rPr>
        <w:t xml:space="preserve"> S</w:t>
      </w:r>
      <w:r>
        <w:rPr>
          <w:rFonts w:ascii="Book Antiqua" w:eastAsia="宋体" w:hAnsi="Book Antiqua" w:cs="宋体"/>
          <w:lang w:eastAsia="zh-CN"/>
        </w:rPr>
        <w:t xml:space="preserve">, </w:t>
      </w:r>
      <w:proofErr w:type="spellStart"/>
      <w:r>
        <w:rPr>
          <w:rFonts w:ascii="Book Antiqua" w:eastAsia="宋体" w:hAnsi="Book Antiqua" w:cs="宋体"/>
          <w:lang w:eastAsia="zh-CN"/>
        </w:rPr>
        <w:t>Zendah</w:t>
      </w:r>
      <w:proofErr w:type="spellEnd"/>
      <w:r>
        <w:rPr>
          <w:rFonts w:ascii="Book Antiqua" w:eastAsia="宋体" w:hAnsi="Book Antiqua" w:cs="宋体"/>
          <w:lang w:eastAsia="zh-CN"/>
        </w:rPr>
        <w:t xml:space="preserve"> I, </w:t>
      </w:r>
      <w:proofErr w:type="spellStart"/>
      <w:r>
        <w:rPr>
          <w:rFonts w:ascii="Book Antiqua" w:eastAsia="宋体" w:hAnsi="Book Antiqua" w:cs="宋体"/>
          <w:lang w:eastAsia="zh-CN"/>
        </w:rPr>
        <w:t>Marniche</w:t>
      </w:r>
      <w:proofErr w:type="spellEnd"/>
      <w:r>
        <w:rPr>
          <w:rFonts w:ascii="Book Antiqua" w:eastAsia="宋体" w:hAnsi="Book Antiqua" w:cs="宋体"/>
          <w:lang w:eastAsia="zh-CN"/>
        </w:rPr>
        <w:t xml:space="preserve"> K, </w:t>
      </w:r>
      <w:proofErr w:type="spellStart"/>
      <w:r>
        <w:rPr>
          <w:rFonts w:ascii="Book Antiqua" w:eastAsia="宋体" w:hAnsi="Book Antiqua" w:cs="宋体"/>
          <w:lang w:eastAsia="zh-CN"/>
        </w:rPr>
        <w:t>Yalaoui</w:t>
      </w:r>
      <w:proofErr w:type="spellEnd"/>
      <w:r>
        <w:rPr>
          <w:rFonts w:ascii="Book Antiqua" w:eastAsia="宋体" w:hAnsi="Book Antiqua" w:cs="宋体"/>
          <w:lang w:eastAsia="zh-CN"/>
        </w:rPr>
        <w:t xml:space="preserve"> S, El </w:t>
      </w:r>
      <w:proofErr w:type="spellStart"/>
      <w:r>
        <w:rPr>
          <w:rFonts w:ascii="Book Antiqua" w:eastAsia="宋体" w:hAnsi="Book Antiqua" w:cs="宋体"/>
          <w:lang w:eastAsia="zh-CN"/>
        </w:rPr>
        <w:t>Me</w:t>
      </w:r>
      <w:r w:rsidR="006F5FC1">
        <w:rPr>
          <w:rFonts w:ascii="Book Antiqua" w:eastAsia="宋体" w:hAnsi="Book Antiqua" w:cs="宋体"/>
          <w:lang w:eastAsia="zh-CN"/>
        </w:rPr>
        <w:t>zni</w:t>
      </w:r>
      <w:proofErr w:type="spellEnd"/>
      <w:r w:rsidR="006F5FC1">
        <w:rPr>
          <w:rFonts w:ascii="Book Antiqua" w:eastAsia="宋体" w:hAnsi="Book Antiqua" w:cs="宋体"/>
          <w:lang w:eastAsia="zh-CN"/>
        </w:rPr>
        <w:t xml:space="preserve"> F, </w:t>
      </w:r>
      <w:proofErr w:type="spellStart"/>
      <w:r w:rsidR="006F5FC1">
        <w:rPr>
          <w:rFonts w:ascii="Book Antiqua" w:eastAsia="宋体" w:hAnsi="Book Antiqua" w:cs="宋体"/>
          <w:lang w:eastAsia="zh-CN"/>
        </w:rPr>
        <w:t>Megdiche</w:t>
      </w:r>
      <w:proofErr w:type="spellEnd"/>
      <w:r w:rsidR="006F5FC1">
        <w:rPr>
          <w:rFonts w:ascii="Book Antiqua" w:eastAsia="宋体" w:hAnsi="Book Antiqua" w:cs="宋体"/>
          <w:lang w:eastAsia="zh-CN"/>
        </w:rPr>
        <w:t xml:space="preserve"> ML, </w:t>
      </w:r>
      <w:proofErr w:type="spellStart"/>
      <w:r w:rsidR="006F5FC1">
        <w:rPr>
          <w:rFonts w:ascii="Book Antiqua" w:eastAsia="宋体" w:hAnsi="Book Antiqua" w:cs="宋体"/>
          <w:lang w:eastAsia="zh-CN"/>
        </w:rPr>
        <w:t>Chabbou</w:t>
      </w:r>
      <w:proofErr w:type="spellEnd"/>
      <w:r w:rsidR="006F5FC1">
        <w:rPr>
          <w:rFonts w:ascii="Book Antiqua" w:eastAsia="宋体" w:hAnsi="Book Antiqua" w:cs="宋体"/>
          <w:lang w:eastAsia="zh-CN"/>
        </w:rPr>
        <w:t xml:space="preserve"> A. </w:t>
      </w:r>
      <w:r>
        <w:rPr>
          <w:rFonts w:ascii="Book Antiqua" w:eastAsia="宋体" w:hAnsi="Book Antiqua" w:cs="宋体"/>
          <w:lang w:eastAsia="zh-CN"/>
        </w:rPr>
        <w:t xml:space="preserve">Solitary </w:t>
      </w:r>
      <w:proofErr w:type="spellStart"/>
      <w:r>
        <w:rPr>
          <w:rFonts w:ascii="Book Antiqua" w:eastAsia="宋体" w:hAnsi="Book Antiqua" w:cs="宋体"/>
          <w:lang w:eastAsia="zh-CN"/>
        </w:rPr>
        <w:t>plasmocytoma</w:t>
      </w:r>
      <w:proofErr w:type="spellEnd"/>
      <w:r>
        <w:rPr>
          <w:rFonts w:ascii="Book Antiqua" w:eastAsia="宋体" w:hAnsi="Book Antiqua" w:cs="宋体"/>
          <w:lang w:eastAsia="zh-CN"/>
        </w:rPr>
        <w:t xml:space="preserve"> of th</w:t>
      </w:r>
      <w:r w:rsidR="006F5FC1">
        <w:rPr>
          <w:rFonts w:ascii="Book Antiqua" w:eastAsia="宋体" w:hAnsi="Book Antiqua" w:cs="宋体"/>
          <w:lang w:eastAsia="zh-CN"/>
        </w:rPr>
        <w:t>e rib: a rare tumor not to miss</w:t>
      </w:r>
      <w:r>
        <w:rPr>
          <w:rFonts w:ascii="Book Antiqua" w:eastAsia="宋体" w:hAnsi="Book Antiqua" w:cs="宋体"/>
          <w:lang w:eastAsia="zh-CN"/>
        </w:rPr>
        <w:t xml:space="preserve">. </w:t>
      </w:r>
      <w:r>
        <w:rPr>
          <w:rFonts w:ascii="Book Antiqua" w:eastAsia="宋体" w:hAnsi="Book Antiqua" w:cs="宋体"/>
          <w:i/>
          <w:iCs/>
          <w:lang w:eastAsia="zh-CN"/>
        </w:rPr>
        <w:t xml:space="preserve">Rev </w:t>
      </w:r>
      <w:proofErr w:type="spellStart"/>
      <w:r>
        <w:rPr>
          <w:rFonts w:ascii="Book Antiqua" w:eastAsia="宋体" w:hAnsi="Book Antiqua" w:cs="宋体"/>
          <w:i/>
          <w:iCs/>
          <w:lang w:eastAsia="zh-CN"/>
        </w:rPr>
        <w:t>Pneumol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Clin</w:t>
      </w:r>
      <w:proofErr w:type="spellEnd"/>
      <w:r>
        <w:rPr>
          <w:rFonts w:ascii="Book Antiqua" w:eastAsia="宋体" w:hAnsi="Book Antiqua" w:cs="宋体"/>
          <w:lang w:eastAsia="zh-CN"/>
        </w:rPr>
        <w:t xml:space="preserve"> 2006; </w:t>
      </w:r>
      <w:r>
        <w:rPr>
          <w:rFonts w:ascii="Book Antiqua" w:eastAsia="宋体" w:hAnsi="Book Antiqua" w:cs="宋体"/>
          <w:b/>
          <w:bCs/>
          <w:lang w:eastAsia="zh-CN"/>
        </w:rPr>
        <w:t>62</w:t>
      </w:r>
      <w:r>
        <w:rPr>
          <w:rFonts w:ascii="Book Antiqua" w:eastAsia="宋体" w:hAnsi="Book Antiqua" w:cs="宋体"/>
          <w:lang w:eastAsia="zh-CN"/>
        </w:rPr>
        <w:t>: 243-246 [PMID: 17075549 DOI: 10.1016/s0761-8417(06)75448-7]</w:t>
      </w:r>
    </w:p>
    <w:p w14:paraId="25CA74F4" w14:textId="2F83CA0A"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 </w:t>
      </w:r>
      <w:r>
        <w:rPr>
          <w:rFonts w:ascii="Book Antiqua" w:eastAsia="宋体" w:hAnsi="Book Antiqua" w:cs="宋体"/>
          <w:b/>
          <w:bCs/>
          <w:lang w:eastAsia="zh-CN"/>
        </w:rPr>
        <w:t>Xiao P</w:t>
      </w:r>
      <w:r w:rsidR="006F5FC1">
        <w:rPr>
          <w:rFonts w:ascii="Book Antiqua" w:eastAsia="宋体" w:hAnsi="Book Antiqua" w:cs="宋体"/>
          <w:lang w:eastAsia="zh-CN"/>
        </w:rPr>
        <w:t xml:space="preserve">, Lin P. </w:t>
      </w:r>
      <w:proofErr w:type="gramStart"/>
      <w:r>
        <w:rPr>
          <w:rFonts w:ascii="Book Antiqua" w:eastAsia="宋体" w:hAnsi="Book Antiqua" w:cs="宋体"/>
          <w:lang w:eastAsia="zh-CN"/>
        </w:rPr>
        <w:t>A case report of s</w:t>
      </w:r>
      <w:r w:rsidR="006F5FC1">
        <w:rPr>
          <w:rFonts w:ascii="Book Antiqua" w:eastAsia="宋体" w:hAnsi="Book Antiqua" w:cs="宋体"/>
          <w:lang w:eastAsia="zh-CN"/>
        </w:rPr>
        <w:t xml:space="preserve">olitary </w:t>
      </w:r>
      <w:proofErr w:type="spellStart"/>
      <w:r w:rsidR="006F5FC1">
        <w:rPr>
          <w:rFonts w:ascii="Book Antiqua" w:eastAsia="宋体" w:hAnsi="Book Antiqua" w:cs="宋体"/>
          <w:lang w:eastAsia="zh-CN"/>
        </w:rPr>
        <w:t>plasmacytoma</w:t>
      </w:r>
      <w:proofErr w:type="spellEnd"/>
      <w:r w:rsidR="006F5FC1">
        <w:rPr>
          <w:rFonts w:ascii="Book Antiqua" w:eastAsia="宋体" w:hAnsi="Book Antiqua" w:cs="宋体"/>
          <w:lang w:eastAsia="zh-CN"/>
        </w:rPr>
        <w:t xml:space="preserve"> of the rib</w:t>
      </w:r>
      <w:r>
        <w:rPr>
          <w:rFonts w:ascii="Book Antiqua" w:eastAsia="宋体" w:hAnsi="Book Antiqua" w:cs="宋体"/>
          <w:lang w:eastAsia="zh-CN"/>
        </w:rPr>
        <w:t>.</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Ai </w:t>
      </w:r>
      <w:proofErr w:type="spellStart"/>
      <w:r>
        <w:rPr>
          <w:rFonts w:ascii="Book Antiqua" w:eastAsia="宋体" w:hAnsi="Book Antiqua" w:cs="宋体"/>
          <w:i/>
          <w:iCs/>
          <w:lang w:eastAsia="zh-CN"/>
        </w:rPr>
        <w:t>Zheng</w:t>
      </w:r>
      <w:proofErr w:type="spellEnd"/>
      <w:r>
        <w:rPr>
          <w:rFonts w:ascii="Book Antiqua" w:eastAsia="宋体" w:hAnsi="Book Antiqua" w:cs="宋体"/>
          <w:lang w:eastAsia="zh-CN"/>
        </w:rPr>
        <w:t xml:space="preserve"> 2008; </w:t>
      </w:r>
      <w:r>
        <w:rPr>
          <w:rFonts w:ascii="Book Antiqua" w:eastAsia="宋体" w:hAnsi="Book Antiqua" w:cs="宋体"/>
          <w:b/>
          <w:bCs/>
          <w:lang w:eastAsia="zh-CN"/>
        </w:rPr>
        <w:t>27</w:t>
      </w:r>
      <w:r>
        <w:rPr>
          <w:rFonts w:ascii="Book Antiqua" w:eastAsia="宋体" w:hAnsi="Book Antiqua" w:cs="宋体"/>
          <w:lang w:eastAsia="zh-CN"/>
        </w:rPr>
        <w:t>: 559-560 [PMID: 18479611]</w:t>
      </w:r>
    </w:p>
    <w:p w14:paraId="62F578F9" w14:textId="599211AE"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15 </w:t>
      </w:r>
      <w:proofErr w:type="spellStart"/>
      <w:r>
        <w:rPr>
          <w:rFonts w:ascii="Book Antiqua" w:eastAsia="宋体" w:hAnsi="Book Antiqua" w:cs="宋体"/>
          <w:b/>
          <w:bCs/>
          <w:lang w:eastAsia="zh-CN"/>
        </w:rPr>
        <w:t>Ketata</w:t>
      </w:r>
      <w:proofErr w:type="spellEnd"/>
      <w:r>
        <w:rPr>
          <w:rFonts w:ascii="Book Antiqua" w:eastAsia="宋体" w:hAnsi="Book Antiqua" w:cs="宋体"/>
          <w:b/>
          <w:bCs/>
          <w:lang w:eastAsia="zh-CN"/>
        </w:rPr>
        <w:t xml:space="preserve"> W</w:t>
      </w:r>
      <w:r>
        <w:rPr>
          <w:rFonts w:ascii="Book Antiqua" w:eastAsia="宋体" w:hAnsi="Book Antiqua" w:cs="宋体"/>
          <w:lang w:eastAsia="zh-CN"/>
        </w:rPr>
        <w:t xml:space="preserve">, </w:t>
      </w:r>
      <w:proofErr w:type="spellStart"/>
      <w:r>
        <w:rPr>
          <w:rFonts w:ascii="Book Antiqua" w:eastAsia="宋体" w:hAnsi="Book Antiqua" w:cs="宋体"/>
          <w:lang w:eastAsia="zh-CN"/>
        </w:rPr>
        <w:t>Triki</w:t>
      </w:r>
      <w:proofErr w:type="spellEnd"/>
      <w:r>
        <w:rPr>
          <w:rFonts w:ascii="Book Antiqua" w:eastAsia="宋体" w:hAnsi="Book Antiqua" w:cs="宋体"/>
          <w:lang w:eastAsia="zh-CN"/>
        </w:rPr>
        <w:t xml:space="preserve"> F, </w:t>
      </w:r>
      <w:proofErr w:type="spellStart"/>
      <w:r>
        <w:rPr>
          <w:rFonts w:ascii="Book Antiqua" w:eastAsia="宋体" w:hAnsi="Book Antiqua" w:cs="宋体"/>
          <w:lang w:eastAsia="zh-CN"/>
        </w:rPr>
        <w:t>Msaad</w:t>
      </w:r>
      <w:proofErr w:type="spellEnd"/>
      <w:r>
        <w:rPr>
          <w:rFonts w:ascii="Book Antiqua" w:eastAsia="宋体" w:hAnsi="Book Antiqua" w:cs="宋体"/>
          <w:lang w:eastAsia="zh-CN"/>
        </w:rPr>
        <w:t xml:space="preserve"> S, </w:t>
      </w:r>
      <w:proofErr w:type="spellStart"/>
      <w:r>
        <w:rPr>
          <w:rFonts w:ascii="Book Antiqua" w:eastAsia="宋体" w:hAnsi="Book Antiqua" w:cs="宋体"/>
          <w:lang w:eastAsia="zh-CN"/>
        </w:rPr>
        <w:t>Ayadi</w:t>
      </w:r>
      <w:proofErr w:type="spellEnd"/>
      <w:r w:rsidR="006F5FC1">
        <w:rPr>
          <w:rFonts w:ascii="Book Antiqua" w:eastAsia="宋体" w:hAnsi="Book Antiqua" w:cs="宋体"/>
          <w:lang w:eastAsia="zh-CN"/>
        </w:rPr>
        <w:t xml:space="preserve"> L, </w:t>
      </w:r>
      <w:proofErr w:type="spellStart"/>
      <w:r w:rsidR="006F5FC1">
        <w:rPr>
          <w:rFonts w:ascii="Book Antiqua" w:eastAsia="宋体" w:hAnsi="Book Antiqua" w:cs="宋体"/>
          <w:lang w:eastAsia="zh-CN"/>
        </w:rPr>
        <w:t>Fouzi</w:t>
      </w:r>
      <w:proofErr w:type="spellEnd"/>
      <w:r w:rsidR="006F5FC1">
        <w:rPr>
          <w:rFonts w:ascii="Book Antiqua" w:eastAsia="宋体" w:hAnsi="Book Antiqua" w:cs="宋体"/>
          <w:lang w:eastAsia="zh-CN"/>
        </w:rPr>
        <w:t xml:space="preserve"> S, </w:t>
      </w:r>
      <w:proofErr w:type="spellStart"/>
      <w:r w:rsidR="006F5FC1">
        <w:rPr>
          <w:rFonts w:ascii="Book Antiqua" w:eastAsia="宋体" w:hAnsi="Book Antiqua" w:cs="宋体"/>
          <w:lang w:eastAsia="zh-CN"/>
        </w:rPr>
        <w:t>Ayadi</w:t>
      </w:r>
      <w:proofErr w:type="spellEnd"/>
      <w:r w:rsidR="006F5FC1">
        <w:rPr>
          <w:rFonts w:ascii="Book Antiqua" w:eastAsia="宋体" w:hAnsi="Book Antiqua" w:cs="宋体"/>
          <w:lang w:eastAsia="zh-CN"/>
        </w:rPr>
        <w:t xml:space="preserve"> H, </w:t>
      </w:r>
      <w:proofErr w:type="spellStart"/>
      <w:r w:rsidR="006F5FC1">
        <w:rPr>
          <w:rFonts w:ascii="Book Antiqua" w:eastAsia="宋体" w:hAnsi="Book Antiqua" w:cs="宋体"/>
          <w:lang w:eastAsia="zh-CN"/>
        </w:rPr>
        <w:t>Ayoub</w:t>
      </w:r>
      <w:proofErr w:type="spellEnd"/>
      <w:r w:rsidR="006F5FC1">
        <w:rPr>
          <w:rFonts w:ascii="Book Antiqua" w:eastAsia="宋体" w:hAnsi="Book Antiqua" w:cs="宋体"/>
          <w:lang w:eastAsia="zh-CN"/>
        </w:rPr>
        <w:t xml:space="preserve"> A. </w:t>
      </w:r>
      <w:proofErr w:type="gramStart"/>
      <w:r>
        <w:rPr>
          <w:rFonts w:ascii="Book Antiqua" w:eastAsia="宋体" w:hAnsi="Book Antiqua" w:cs="宋体"/>
          <w:lang w:eastAsia="zh-CN"/>
        </w:rPr>
        <w:t>A rare locali</w:t>
      </w:r>
      <w:r w:rsidR="006F5FC1">
        <w:rPr>
          <w:rFonts w:ascii="Book Antiqua" w:eastAsia="宋体" w:hAnsi="Book Antiqua" w:cs="宋体"/>
          <w:lang w:eastAsia="zh-CN"/>
        </w:rPr>
        <w:t xml:space="preserve">zation of solitary </w:t>
      </w:r>
      <w:proofErr w:type="spellStart"/>
      <w:r w:rsidR="006F5FC1">
        <w:rPr>
          <w:rFonts w:ascii="Book Antiqua" w:eastAsia="宋体" w:hAnsi="Book Antiqua" w:cs="宋体"/>
          <w:lang w:eastAsia="zh-CN"/>
        </w:rPr>
        <w:t>plasmocytoma</w:t>
      </w:r>
      <w:proofErr w:type="spellEnd"/>
      <w:r>
        <w:rPr>
          <w:rFonts w:ascii="Book Antiqua" w:eastAsia="宋体" w:hAnsi="Book Antiqua" w:cs="宋体"/>
          <w:lang w:eastAsia="zh-CN"/>
        </w:rPr>
        <w:t>.</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Rev </w:t>
      </w:r>
      <w:proofErr w:type="spellStart"/>
      <w:r>
        <w:rPr>
          <w:rFonts w:ascii="Book Antiqua" w:eastAsia="宋体" w:hAnsi="Book Antiqua" w:cs="宋体"/>
          <w:i/>
          <w:iCs/>
          <w:lang w:eastAsia="zh-CN"/>
        </w:rPr>
        <w:t>Pneumol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Clin</w:t>
      </w:r>
      <w:proofErr w:type="spellEnd"/>
      <w:r>
        <w:rPr>
          <w:rFonts w:ascii="Book Antiqua" w:eastAsia="宋体" w:hAnsi="Book Antiqua" w:cs="宋体"/>
          <w:lang w:eastAsia="zh-CN"/>
        </w:rPr>
        <w:t xml:space="preserve"> 2009; </w:t>
      </w:r>
      <w:r>
        <w:rPr>
          <w:rFonts w:ascii="Book Antiqua" w:eastAsia="宋体" w:hAnsi="Book Antiqua" w:cs="宋体"/>
          <w:b/>
          <w:bCs/>
          <w:lang w:eastAsia="zh-CN"/>
        </w:rPr>
        <w:t>65</w:t>
      </w:r>
      <w:r>
        <w:rPr>
          <w:rFonts w:ascii="Book Antiqua" w:eastAsia="宋体" w:hAnsi="Book Antiqua" w:cs="宋体"/>
          <w:lang w:eastAsia="zh-CN"/>
        </w:rPr>
        <w:t>: 165-168 [PMID: 19524806 DOI: 10.1016/j.pneumo.2009.03.001]</w:t>
      </w:r>
    </w:p>
    <w:p w14:paraId="7E2EDB78"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16 </w:t>
      </w:r>
      <w:proofErr w:type="spellStart"/>
      <w:r>
        <w:rPr>
          <w:rFonts w:ascii="Book Antiqua" w:eastAsia="宋体" w:hAnsi="Book Antiqua" w:cs="宋体"/>
          <w:b/>
          <w:bCs/>
          <w:lang w:eastAsia="zh-CN"/>
        </w:rPr>
        <w:t>Pattanayak</w:t>
      </w:r>
      <w:proofErr w:type="spellEnd"/>
      <w:r>
        <w:rPr>
          <w:rFonts w:ascii="Book Antiqua" w:eastAsia="宋体" w:hAnsi="Book Antiqua" w:cs="宋体"/>
          <w:b/>
          <w:bCs/>
          <w:lang w:eastAsia="zh-CN"/>
        </w:rPr>
        <w:t xml:space="preserve"> L</w:t>
      </w:r>
      <w:r>
        <w:rPr>
          <w:rFonts w:ascii="Book Antiqua" w:eastAsia="宋体" w:hAnsi="Book Antiqua" w:cs="宋体"/>
          <w:lang w:eastAsia="zh-CN"/>
        </w:rPr>
        <w:t xml:space="preserve">, </w:t>
      </w:r>
      <w:proofErr w:type="spellStart"/>
      <w:r>
        <w:rPr>
          <w:rFonts w:ascii="Book Antiqua" w:eastAsia="宋体" w:hAnsi="Book Antiqua" w:cs="宋体"/>
          <w:lang w:eastAsia="zh-CN"/>
        </w:rPr>
        <w:t>Samantaray</w:t>
      </w:r>
      <w:proofErr w:type="spellEnd"/>
      <w:r>
        <w:rPr>
          <w:rFonts w:ascii="Book Antiqua" w:eastAsia="宋体" w:hAnsi="Book Antiqua" w:cs="宋体"/>
          <w:lang w:eastAsia="zh-CN"/>
        </w:rPr>
        <w:t xml:space="preserve"> S, Rout N.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the rib: a rare cytological detection. </w:t>
      </w:r>
      <w:r>
        <w:rPr>
          <w:rFonts w:ascii="Book Antiqua" w:eastAsia="宋体" w:hAnsi="Book Antiqua" w:cs="宋体"/>
          <w:i/>
          <w:iCs/>
          <w:lang w:eastAsia="zh-CN"/>
        </w:rPr>
        <w:t>Indian J Cancer</w:t>
      </w:r>
      <w:r>
        <w:rPr>
          <w:rFonts w:ascii="Book Antiqua" w:eastAsia="宋体" w:hAnsi="Book Antiqua" w:cs="宋体"/>
          <w:lang w:eastAsia="zh-CN"/>
        </w:rPr>
        <w:t xml:space="preserve"> 2010; </w:t>
      </w:r>
      <w:r>
        <w:rPr>
          <w:rFonts w:ascii="Book Antiqua" w:eastAsia="宋体" w:hAnsi="Book Antiqua" w:cs="宋体"/>
          <w:b/>
          <w:bCs/>
          <w:lang w:eastAsia="zh-CN"/>
        </w:rPr>
        <w:t>47</w:t>
      </w:r>
      <w:r>
        <w:rPr>
          <w:rFonts w:ascii="Book Antiqua" w:eastAsia="宋体" w:hAnsi="Book Antiqua" w:cs="宋体"/>
          <w:lang w:eastAsia="zh-CN"/>
        </w:rPr>
        <w:t>: 485-486 [PMID: 21131776 DOI: 10.4103/0019-509X.73566]</w:t>
      </w:r>
    </w:p>
    <w:p w14:paraId="66A683D3" w14:textId="62FDEADD"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17 </w:t>
      </w:r>
      <w:proofErr w:type="spellStart"/>
      <w:r>
        <w:rPr>
          <w:rFonts w:ascii="Book Antiqua" w:eastAsia="宋体" w:hAnsi="Book Antiqua" w:cs="宋体"/>
          <w:b/>
          <w:bCs/>
          <w:lang w:eastAsia="zh-CN"/>
        </w:rPr>
        <w:t>Kodate</w:t>
      </w:r>
      <w:proofErr w:type="spellEnd"/>
      <w:r>
        <w:rPr>
          <w:rFonts w:ascii="Book Antiqua" w:eastAsia="宋体" w:hAnsi="Book Antiqua" w:cs="宋体"/>
          <w:b/>
          <w:bCs/>
          <w:lang w:eastAsia="zh-CN"/>
        </w:rPr>
        <w:t xml:space="preserve"> M</w:t>
      </w:r>
      <w:r>
        <w:rPr>
          <w:rFonts w:ascii="Book Antiqua" w:eastAsia="宋体" w:hAnsi="Book Antiqua" w:cs="宋体"/>
          <w:lang w:eastAsia="zh-CN"/>
        </w:rPr>
        <w:t xml:space="preserve">, </w:t>
      </w:r>
      <w:proofErr w:type="spellStart"/>
      <w:r>
        <w:rPr>
          <w:rFonts w:ascii="Book Antiqua" w:eastAsia="宋体" w:hAnsi="Book Antiqua" w:cs="宋体"/>
          <w:lang w:eastAsia="zh-CN"/>
        </w:rPr>
        <w:t>Takagishi</w:t>
      </w:r>
      <w:proofErr w:type="spellEnd"/>
      <w:r w:rsidR="006F5FC1">
        <w:rPr>
          <w:rFonts w:ascii="Book Antiqua" w:eastAsia="宋体" w:hAnsi="Book Antiqua" w:cs="宋体"/>
          <w:lang w:eastAsia="zh-CN"/>
        </w:rPr>
        <w:t xml:space="preserve"> T, Osaki T. </w:t>
      </w:r>
      <w:proofErr w:type="spellStart"/>
      <w:r w:rsidR="006F5FC1">
        <w:rPr>
          <w:rFonts w:ascii="Book Antiqua" w:eastAsia="宋体" w:hAnsi="Book Antiqua" w:cs="宋体"/>
          <w:lang w:eastAsia="zh-CN"/>
        </w:rPr>
        <w:t>Plasmacytoma</w:t>
      </w:r>
      <w:proofErr w:type="spellEnd"/>
      <w:r w:rsidR="006F5FC1">
        <w:rPr>
          <w:rFonts w:ascii="Book Antiqua" w:eastAsia="宋体" w:hAnsi="Book Antiqua" w:cs="宋体"/>
          <w:lang w:eastAsia="zh-CN"/>
        </w:rPr>
        <w:t xml:space="preserve"> of chest wall</w:t>
      </w:r>
      <w:r>
        <w:rPr>
          <w:rFonts w:ascii="Book Antiqua" w:eastAsia="宋体" w:hAnsi="Book Antiqua" w:cs="宋体"/>
          <w:lang w:eastAsia="zh-CN"/>
        </w:rPr>
        <w:t xml:space="preserve">. </w:t>
      </w:r>
      <w:proofErr w:type="spellStart"/>
      <w:r>
        <w:rPr>
          <w:rFonts w:ascii="Book Antiqua" w:eastAsia="宋体" w:hAnsi="Book Antiqua" w:cs="宋体"/>
          <w:i/>
          <w:iCs/>
          <w:lang w:eastAsia="zh-CN"/>
        </w:rPr>
        <w:t>Kyobu</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Geka</w:t>
      </w:r>
      <w:proofErr w:type="spellEnd"/>
      <w:r>
        <w:rPr>
          <w:rFonts w:ascii="Book Antiqua" w:eastAsia="宋体" w:hAnsi="Book Antiqua" w:cs="宋体"/>
          <w:lang w:eastAsia="zh-CN"/>
        </w:rPr>
        <w:t xml:space="preserve"> 2010; </w:t>
      </w:r>
      <w:r>
        <w:rPr>
          <w:rFonts w:ascii="Book Antiqua" w:eastAsia="宋体" w:hAnsi="Book Antiqua" w:cs="宋体"/>
          <w:b/>
          <w:bCs/>
          <w:lang w:eastAsia="zh-CN"/>
        </w:rPr>
        <w:t>63</w:t>
      </w:r>
      <w:r>
        <w:rPr>
          <w:rFonts w:ascii="Book Antiqua" w:eastAsia="宋体" w:hAnsi="Book Antiqua" w:cs="宋体"/>
          <w:lang w:eastAsia="zh-CN"/>
        </w:rPr>
        <w:t>: 879-882 [PMID: 20845698]</w:t>
      </w:r>
    </w:p>
    <w:p w14:paraId="1D1C31F6"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18 </w:t>
      </w:r>
      <w:proofErr w:type="spellStart"/>
      <w:r>
        <w:rPr>
          <w:rFonts w:ascii="Book Antiqua" w:eastAsia="宋体" w:hAnsi="Book Antiqua" w:cs="宋体"/>
          <w:b/>
          <w:bCs/>
          <w:lang w:eastAsia="zh-CN"/>
        </w:rPr>
        <w:t>Singal</w:t>
      </w:r>
      <w:proofErr w:type="spellEnd"/>
      <w:r>
        <w:rPr>
          <w:rFonts w:ascii="Book Antiqua" w:eastAsia="宋体" w:hAnsi="Book Antiqua" w:cs="宋体"/>
          <w:b/>
          <w:bCs/>
          <w:lang w:eastAsia="zh-CN"/>
        </w:rPr>
        <w:t xml:space="preserve"> R</w:t>
      </w:r>
      <w:r>
        <w:rPr>
          <w:rFonts w:ascii="Book Antiqua" w:eastAsia="宋体" w:hAnsi="Book Antiqua" w:cs="宋体"/>
          <w:lang w:eastAsia="zh-CN"/>
        </w:rPr>
        <w:t xml:space="preserve">, </w:t>
      </w:r>
      <w:proofErr w:type="spellStart"/>
      <w:r>
        <w:rPr>
          <w:rFonts w:ascii="Book Antiqua" w:eastAsia="宋体" w:hAnsi="Book Antiqua" w:cs="宋体"/>
          <w:lang w:eastAsia="zh-CN"/>
        </w:rPr>
        <w:t>Dalal</w:t>
      </w:r>
      <w:proofErr w:type="spellEnd"/>
      <w:r>
        <w:rPr>
          <w:rFonts w:ascii="Book Antiqua" w:eastAsia="宋体" w:hAnsi="Book Antiqua" w:cs="宋体"/>
          <w:lang w:eastAsia="zh-CN"/>
        </w:rPr>
        <w:t xml:space="preserve"> U, </w:t>
      </w:r>
      <w:proofErr w:type="spellStart"/>
      <w:r>
        <w:rPr>
          <w:rFonts w:ascii="Book Antiqua" w:eastAsia="宋体" w:hAnsi="Book Antiqua" w:cs="宋体"/>
          <w:lang w:eastAsia="zh-CN"/>
        </w:rPr>
        <w:t>Dalal</w:t>
      </w:r>
      <w:proofErr w:type="spellEnd"/>
      <w:r>
        <w:rPr>
          <w:rFonts w:ascii="Book Antiqua" w:eastAsia="宋体" w:hAnsi="Book Antiqua" w:cs="宋体"/>
          <w:lang w:eastAsia="zh-CN"/>
        </w:rPr>
        <w:t xml:space="preserve"> AK, </w:t>
      </w:r>
      <w:proofErr w:type="spellStart"/>
      <w:r>
        <w:rPr>
          <w:rFonts w:ascii="Book Antiqua" w:eastAsia="宋体" w:hAnsi="Book Antiqua" w:cs="宋体"/>
          <w:lang w:eastAsia="zh-CN"/>
        </w:rPr>
        <w:t>Attri</w:t>
      </w:r>
      <w:proofErr w:type="spellEnd"/>
      <w:r>
        <w:rPr>
          <w:rFonts w:ascii="Book Antiqua" w:eastAsia="宋体" w:hAnsi="Book Antiqua" w:cs="宋体"/>
          <w:lang w:eastAsia="zh-CN"/>
        </w:rPr>
        <w:t xml:space="preserve"> AK, Gupta S, </w:t>
      </w:r>
      <w:proofErr w:type="spellStart"/>
      <w:r>
        <w:rPr>
          <w:rFonts w:ascii="Book Antiqua" w:eastAsia="宋体" w:hAnsi="Book Antiqua" w:cs="宋体"/>
          <w:lang w:eastAsia="zh-CN"/>
        </w:rPr>
        <w:t>Raina</w:t>
      </w:r>
      <w:proofErr w:type="spellEnd"/>
      <w:r>
        <w:rPr>
          <w:rFonts w:ascii="Book Antiqua" w:eastAsia="宋体" w:hAnsi="Book Antiqua" w:cs="宋体"/>
          <w:lang w:eastAsia="zh-CN"/>
        </w:rPr>
        <w:t xml:space="preserve"> R.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the rib: A rare case. </w:t>
      </w:r>
      <w:r>
        <w:rPr>
          <w:rFonts w:ascii="Book Antiqua" w:eastAsia="宋体" w:hAnsi="Book Antiqua" w:cs="宋体"/>
          <w:i/>
          <w:iCs/>
          <w:lang w:eastAsia="zh-CN"/>
        </w:rPr>
        <w:t>Lung India</w:t>
      </w:r>
      <w:r>
        <w:rPr>
          <w:rFonts w:ascii="Book Antiqua" w:eastAsia="宋体" w:hAnsi="Book Antiqua" w:cs="宋体"/>
          <w:lang w:eastAsia="zh-CN"/>
        </w:rPr>
        <w:t xml:space="preserve"> 2011; </w:t>
      </w:r>
      <w:r>
        <w:rPr>
          <w:rFonts w:ascii="Book Antiqua" w:eastAsia="宋体" w:hAnsi="Book Antiqua" w:cs="宋体"/>
          <w:b/>
          <w:bCs/>
          <w:lang w:eastAsia="zh-CN"/>
        </w:rPr>
        <w:t>28</w:t>
      </w:r>
      <w:r>
        <w:rPr>
          <w:rFonts w:ascii="Book Antiqua" w:eastAsia="宋体" w:hAnsi="Book Antiqua" w:cs="宋体"/>
          <w:lang w:eastAsia="zh-CN"/>
        </w:rPr>
        <w:t>: 309-311 [PMID: 22084551 DOI: 10.4103/0970-2113.85699]</w:t>
      </w:r>
    </w:p>
    <w:p w14:paraId="5DB56AF4"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19 </w:t>
      </w:r>
      <w:r>
        <w:rPr>
          <w:rFonts w:ascii="Book Antiqua" w:eastAsia="宋体" w:hAnsi="Book Antiqua" w:cs="宋体"/>
          <w:b/>
          <w:bCs/>
          <w:lang w:eastAsia="zh-CN"/>
        </w:rPr>
        <w:t>Lee HY</w:t>
      </w:r>
      <w:r>
        <w:rPr>
          <w:rFonts w:ascii="Book Antiqua" w:eastAsia="宋体" w:hAnsi="Book Antiqua" w:cs="宋体"/>
          <w:lang w:eastAsia="zh-CN"/>
        </w:rPr>
        <w:t xml:space="preserve">, Kim JI, Kim KN.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the rib. </w:t>
      </w:r>
      <w:r>
        <w:rPr>
          <w:rFonts w:ascii="Book Antiqua" w:eastAsia="宋体" w:hAnsi="Book Antiqua" w:cs="宋体"/>
          <w:i/>
          <w:iCs/>
          <w:lang w:eastAsia="zh-CN"/>
        </w:rPr>
        <w:t xml:space="preserve">Korean J </w:t>
      </w:r>
      <w:proofErr w:type="spellStart"/>
      <w:r>
        <w:rPr>
          <w:rFonts w:ascii="Book Antiqua" w:eastAsia="宋体" w:hAnsi="Book Antiqua" w:cs="宋体"/>
          <w:i/>
          <w:iCs/>
          <w:lang w:eastAsia="zh-CN"/>
        </w:rPr>
        <w:t>Thorac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Cardiovasc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Surg</w:t>
      </w:r>
      <w:proofErr w:type="spellEnd"/>
      <w:r>
        <w:rPr>
          <w:rFonts w:ascii="Book Antiqua" w:eastAsia="宋体" w:hAnsi="Book Antiqua" w:cs="宋体"/>
          <w:lang w:eastAsia="zh-CN"/>
        </w:rPr>
        <w:t xml:space="preserve"> 2012; </w:t>
      </w:r>
      <w:r>
        <w:rPr>
          <w:rFonts w:ascii="Book Antiqua" w:eastAsia="宋体" w:hAnsi="Book Antiqua" w:cs="宋体"/>
          <w:b/>
          <w:bCs/>
          <w:lang w:eastAsia="zh-CN"/>
        </w:rPr>
        <w:t>45</w:t>
      </w:r>
      <w:r>
        <w:rPr>
          <w:rFonts w:ascii="Book Antiqua" w:eastAsia="宋体" w:hAnsi="Book Antiqua" w:cs="宋体"/>
          <w:lang w:eastAsia="zh-CN"/>
        </w:rPr>
        <w:t>: 269-271 [PMID: 22880177 DOI: 10.5090/kjtcs.2012.45.4.269]</w:t>
      </w:r>
    </w:p>
    <w:p w14:paraId="13D50283"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20 </w:t>
      </w:r>
      <w:r>
        <w:rPr>
          <w:rFonts w:ascii="Book Antiqua" w:eastAsia="宋体" w:hAnsi="Book Antiqua" w:cs="宋体"/>
          <w:b/>
          <w:bCs/>
          <w:lang w:eastAsia="zh-CN"/>
        </w:rPr>
        <w:t>Santos VM</w:t>
      </w:r>
      <w:r>
        <w:rPr>
          <w:rFonts w:ascii="Book Antiqua" w:eastAsia="宋体" w:hAnsi="Book Antiqua" w:cs="宋体"/>
          <w:lang w:eastAsia="zh-CN"/>
        </w:rPr>
        <w:t xml:space="preserve">, </w:t>
      </w:r>
      <w:proofErr w:type="spellStart"/>
      <w:r>
        <w:rPr>
          <w:rFonts w:ascii="Book Antiqua" w:eastAsia="宋体" w:hAnsi="Book Antiqua" w:cs="宋体"/>
          <w:lang w:eastAsia="zh-CN"/>
        </w:rPr>
        <w:t>Brito</w:t>
      </w:r>
      <w:proofErr w:type="spellEnd"/>
      <w:r>
        <w:rPr>
          <w:rFonts w:ascii="Book Antiqua" w:eastAsia="宋体" w:hAnsi="Book Antiqua" w:cs="宋体"/>
          <w:lang w:eastAsia="zh-CN"/>
        </w:rPr>
        <w:t xml:space="preserve"> EF, Paz BC, Leal CT. Rib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and IgA multiple myeloma with </w:t>
      </w:r>
      <w:proofErr w:type="spellStart"/>
      <w:r>
        <w:rPr>
          <w:rFonts w:ascii="Book Antiqua" w:eastAsia="宋体" w:hAnsi="Book Antiqua" w:cs="宋体"/>
          <w:lang w:eastAsia="zh-CN"/>
        </w:rPr>
        <w:t>hyperviscosity</w:t>
      </w:r>
      <w:proofErr w:type="spellEnd"/>
      <w:r>
        <w:rPr>
          <w:rFonts w:ascii="Book Antiqua" w:eastAsia="宋体" w:hAnsi="Book Antiqua" w:cs="宋体"/>
          <w:lang w:eastAsia="zh-CN"/>
        </w:rPr>
        <w:t xml:space="preserve"> syndrome. </w:t>
      </w:r>
      <w:r>
        <w:rPr>
          <w:rFonts w:ascii="Book Antiqua" w:eastAsia="宋体" w:hAnsi="Book Antiqua" w:cs="宋体"/>
          <w:i/>
          <w:iCs/>
          <w:lang w:eastAsia="zh-CN"/>
        </w:rPr>
        <w:t>Arch Iran Med</w:t>
      </w:r>
      <w:r>
        <w:rPr>
          <w:rFonts w:ascii="Book Antiqua" w:eastAsia="宋体" w:hAnsi="Book Antiqua" w:cs="宋体"/>
          <w:lang w:eastAsia="zh-CN"/>
        </w:rPr>
        <w:t xml:space="preserve"> 2012; </w:t>
      </w:r>
      <w:r>
        <w:rPr>
          <w:rFonts w:ascii="Book Antiqua" w:eastAsia="宋体" w:hAnsi="Book Antiqua" w:cs="宋体"/>
          <w:b/>
          <w:bCs/>
          <w:lang w:eastAsia="zh-CN"/>
        </w:rPr>
        <w:t>15</w:t>
      </w:r>
      <w:r>
        <w:rPr>
          <w:rFonts w:ascii="Book Antiqua" w:eastAsia="宋体" w:hAnsi="Book Antiqua" w:cs="宋体"/>
          <w:lang w:eastAsia="zh-CN"/>
        </w:rPr>
        <w:t>: 517-519 [PMID: 22827791]</w:t>
      </w:r>
    </w:p>
    <w:p w14:paraId="6DCE1655"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21 </w:t>
      </w:r>
      <w:r>
        <w:rPr>
          <w:rFonts w:ascii="Book Antiqua" w:eastAsia="宋体" w:hAnsi="Book Antiqua" w:cs="宋体"/>
          <w:b/>
          <w:bCs/>
          <w:lang w:eastAsia="zh-CN"/>
        </w:rPr>
        <w:t>Tajima K</w:t>
      </w:r>
      <w:r>
        <w:rPr>
          <w:rFonts w:ascii="Book Antiqua" w:eastAsia="宋体" w:hAnsi="Book Antiqua" w:cs="宋体"/>
          <w:lang w:eastAsia="zh-CN"/>
        </w:rPr>
        <w:t xml:space="preserve">, Uchida N, Azuma Y, Okada T, </w:t>
      </w:r>
      <w:proofErr w:type="spellStart"/>
      <w:r>
        <w:rPr>
          <w:rFonts w:ascii="Book Antiqua" w:eastAsia="宋体" w:hAnsi="Book Antiqua" w:cs="宋体"/>
          <w:lang w:eastAsia="zh-CN"/>
        </w:rPr>
        <w:t>Sasamoto</w:t>
      </w:r>
      <w:proofErr w:type="spellEnd"/>
      <w:r>
        <w:rPr>
          <w:rFonts w:ascii="Book Antiqua" w:eastAsia="宋体" w:hAnsi="Book Antiqua" w:cs="宋体"/>
          <w:lang w:eastAsia="zh-CN"/>
        </w:rPr>
        <w:t xml:space="preserve"> H, </w:t>
      </w:r>
      <w:proofErr w:type="spellStart"/>
      <w:r>
        <w:rPr>
          <w:rFonts w:ascii="Book Antiqua" w:eastAsia="宋体" w:hAnsi="Book Antiqua" w:cs="宋体"/>
          <w:lang w:eastAsia="zh-CN"/>
        </w:rPr>
        <w:t>Yokoo</w:t>
      </w:r>
      <w:proofErr w:type="spellEnd"/>
      <w:r>
        <w:rPr>
          <w:rFonts w:ascii="Book Antiqua" w:eastAsia="宋体" w:hAnsi="Book Antiqua" w:cs="宋体"/>
          <w:lang w:eastAsia="zh-CN"/>
        </w:rPr>
        <w:t xml:space="preserve"> H, </w:t>
      </w:r>
      <w:proofErr w:type="spellStart"/>
      <w:r>
        <w:rPr>
          <w:rFonts w:ascii="Book Antiqua" w:eastAsia="宋体" w:hAnsi="Book Antiqua" w:cs="宋体"/>
          <w:lang w:eastAsia="zh-CN"/>
        </w:rPr>
        <w:t>Kuwano</w:t>
      </w:r>
      <w:proofErr w:type="spellEnd"/>
      <w:r>
        <w:rPr>
          <w:rFonts w:ascii="Book Antiqua" w:eastAsia="宋体" w:hAnsi="Book Antiqua" w:cs="宋体"/>
          <w:lang w:eastAsia="zh-CN"/>
        </w:rPr>
        <w:t xml:space="preserve"> H. Surgical resection of a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originating in a rib. </w:t>
      </w:r>
      <w:r>
        <w:rPr>
          <w:rFonts w:ascii="Book Antiqua" w:eastAsia="宋体" w:hAnsi="Book Antiqua" w:cs="宋体"/>
          <w:i/>
          <w:iCs/>
          <w:lang w:eastAsia="zh-CN"/>
        </w:rPr>
        <w:t xml:space="preserve">Ann </w:t>
      </w:r>
      <w:proofErr w:type="spellStart"/>
      <w:r>
        <w:rPr>
          <w:rFonts w:ascii="Book Antiqua" w:eastAsia="宋体" w:hAnsi="Book Antiqua" w:cs="宋体"/>
          <w:i/>
          <w:iCs/>
          <w:lang w:eastAsia="zh-CN"/>
        </w:rPr>
        <w:t>Thorac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Cardiovasc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Surg</w:t>
      </w:r>
      <w:proofErr w:type="spellEnd"/>
      <w:r>
        <w:rPr>
          <w:rFonts w:ascii="Book Antiqua" w:eastAsia="宋体" w:hAnsi="Book Antiqua" w:cs="宋体"/>
          <w:lang w:eastAsia="zh-CN"/>
        </w:rPr>
        <w:t xml:space="preserve"> 2014; </w:t>
      </w:r>
      <w:r>
        <w:rPr>
          <w:rFonts w:ascii="Book Antiqua" w:eastAsia="宋体" w:hAnsi="Book Antiqua" w:cs="宋体"/>
          <w:b/>
          <w:bCs/>
          <w:lang w:eastAsia="zh-CN"/>
        </w:rPr>
        <w:t xml:space="preserve">20 </w:t>
      </w:r>
      <w:proofErr w:type="spellStart"/>
      <w:r>
        <w:rPr>
          <w:rFonts w:ascii="Book Antiqua" w:eastAsia="宋体" w:hAnsi="Book Antiqua" w:cs="宋体"/>
          <w:b/>
          <w:bCs/>
          <w:lang w:eastAsia="zh-CN"/>
        </w:rPr>
        <w:t>Suppl</w:t>
      </w:r>
      <w:proofErr w:type="spellEnd"/>
      <w:r>
        <w:rPr>
          <w:rFonts w:ascii="Book Antiqua" w:eastAsia="宋体" w:hAnsi="Book Antiqua" w:cs="宋体"/>
          <w:lang w:eastAsia="zh-CN"/>
        </w:rPr>
        <w:t>: 609-612 [PMID: 24088906 DOI: 10.5761/atcs.cr.12-02235]</w:t>
      </w:r>
    </w:p>
    <w:p w14:paraId="163BA44E" w14:textId="1761D83F"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22 </w:t>
      </w:r>
      <w:proofErr w:type="spellStart"/>
      <w:r>
        <w:rPr>
          <w:rFonts w:ascii="Book Antiqua" w:eastAsia="宋体" w:hAnsi="Book Antiqua" w:cs="宋体"/>
          <w:b/>
          <w:bCs/>
          <w:lang w:eastAsia="zh-CN"/>
        </w:rPr>
        <w:t>Razafimanjato</w:t>
      </w:r>
      <w:proofErr w:type="spellEnd"/>
      <w:r>
        <w:rPr>
          <w:rFonts w:ascii="Book Antiqua" w:eastAsia="宋体" w:hAnsi="Book Antiqua" w:cs="宋体"/>
          <w:b/>
          <w:bCs/>
          <w:lang w:eastAsia="zh-CN"/>
        </w:rPr>
        <w:t xml:space="preserve"> NN</w:t>
      </w:r>
      <w:r>
        <w:rPr>
          <w:rFonts w:ascii="Book Antiqua" w:eastAsia="宋体" w:hAnsi="Book Antiqua" w:cs="宋体"/>
          <w:lang w:eastAsia="zh-CN"/>
        </w:rPr>
        <w:t xml:space="preserve">, </w:t>
      </w:r>
      <w:proofErr w:type="spellStart"/>
      <w:r>
        <w:rPr>
          <w:rFonts w:ascii="Book Antiqua" w:eastAsia="宋体" w:hAnsi="Book Antiqua" w:cs="宋体"/>
          <w:lang w:eastAsia="zh-CN"/>
        </w:rPr>
        <w:t>Ravoatrarilandy</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Rakotoarisoa</w:t>
      </w:r>
      <w:proofErr w:type="spellEnd"/>
      <w:r>
        <w:rPr>
          <w:rFonts w:ascii="Book Antiqua" w:eastAsia="宋体" w:hAnsi="Book Antiqua" w:cs="宋体"/>
          <w:lang w:eastAsia="zh-CN"/>
        </w:rPr>
        <w:t xml:space="preserve"> AJ, </w:t>
      </w:r>
      <w:proofErr w:type="spellStart"/>
      <w:r>
        <w:rPr>
          <w:rFonts w:ascii="Book Antiqua" w:eastAsia="宋体" w:hAnsi="Book Antiqua" w:cs="宋体"/>
          <w:lang w:eastAsia="zh-CN"/>
        </w:rPr>
        <w:t>Hasiniatsy</w:t>
      </w:r>
      <w:proofErr w:type="spellEnd"/>
      <w:r>
        <w:rPr>
          <w:rFonts w:ascii="Book Antiqua" w:eastAsia="宋体" w:hAnsi="Book Antiqua" w:cs="宋体"/>
          <w:lang w:eastAsia="zh-CN"/>
        </w:rPr>
        <w:t xml:space="preserve"> R, </w:t>
      </w:r>
      <w:proofErr w:type="spellStart"/>
      <w:r>
        <w:rPr>
          <w:rFonts w:ascii="Book Antiqua" w:eastAsia="宋体" w:hAnsi="Book Antiqua" w:cs="宋体"/>
          <w:lang w:eastAsia="zh-CN"/>
        </w:rPr>
        <w:t>Hunald</w:t>
      </w:r>
      <w:proofErr w:type="spellEnd"/>
      <w:r>
        <w:rPr>
          <w:rFonts w:ascii="Book Antiqua" w:eastAsia="宋体" w:hAnsi="Book Antiqua" w:cs="宋体"/>
          <w:lang w:eastAsia="zh-CN"/>
        </w:rPr>
        <w:t xml:space="preserve"> AF, </w:t>
      </w:r>
      <w:proofErr w:type="spellStart"/>
      <w:r>
        <w:rPr>
          <w:rFonts w:ascii="Book Antiqua" w:eastAsia="宋体" w:hAnsi="Book Antiqua" w:cs="宋体"/>
          <w:lang w:eastAsia="zh-CN"/>
        </w:rPr>
        <w:t>Rakototiana</w:t>
      </w:r>
      <w:proofErr w:type="spellEnd"/>
      <w:r>
        <w:rPr>
          <w:rFonts w:ascii="Book Antiqua" w:eastAsia="宋体" w:hAnsi="Book Antiqua" w:cs="宋体"/>
          <w:lang w:eastAsia="zh-CN"/>
        </w:rPr>
        <w:t xml:space="preserve"> A</w:t>
      </w:r>
      <w:r w:rsidR="006F5FC1">
        <w:rPr>
          <w:rFonts w:ascii="Book Antiqua" w:eastAsia="宋体" w:hAnsi="Book Antiqua" w:cs="宋体"/>
          <w:lang w:eastAsia="zh-CN"/>
        </w:rPr>
        <w:t xml:space="preserve">F, </w:t>
      </w:r>
      <w:proofErr w:type="spellStart"/>
      <w:r w:rsidR="006F5FC1">
        <w:rPr>
          <w:rFonts w:ascii="Book Antiqua" w:eastAsia="宋体" w:hAnsi="Book Antiqua" w:cs="宋体"/>
          <w:lang w:eastAsia="zh-CN"/>
        </w:rPr>
        <w:t>Rafaramino</w:t>
      </w:r>
      <w:proofErr w:type="spellEnd"/>
      <w:r w:rsidR="006F5FC1">
        <w:rPr>
          <w:rFonts w:ascii="Book Antiqua" w:eastAsia="宋体" w:hAnsi="Book Antiqua" w:cs="宋体"/>
          <w:lang w:eastAsia="zh-CN"/>
        </w:rPr>
        <w:t xml:space="preserve"> F, </w:t>
      </w:r>
      <w:proofErr w:type="spellStart"/>
      <w:r w:rsidR="006F5FC1">
        <w:rPr>
          <w:rFonts w:ascii="Book Antiqua" w:eastAsia="宋体" w:hAnsi="Book Antiqua" w:cs="宋体"/>
          <w:lang w:eastAsia="zh-CN"/>
        </w:rPr>
        <w:t>Rakotovao</w:t>
      </w:r>
      <w:proofErr w:type="spellEnd"/>
      <w:r w:rsidR="006F5FC1">
        <w:rPr>
          <w:rFonts w:ascii="Book Antiqua" w:eastAsia="宋体" w:hAnsi="Book Antiqua" w:cs="宋体"/>
          <w:lang w:eastAsia="zh-CN"/>
        </w:rPr>
        <w:t xml:space="preserve"> HJ. </w:t>
      </w:r>
      <w:r>
        <w:rPr>
          <w:rFonts w:ascii="Book Antiqua" w:eastAsia="宋体" w:hAnsi="Book Antiqua" w:cs="宋体"/>
          <w:lang w:eastAsia="zh-CN"/>
        </w:rPr>
        <w:t xml:space="preserve">Solitary </w:t>
      </w:r>
      <w:proofErr w:type="spellStart"/>
      <w:r>
        <w:rPr>
          <w:rFonts w:ascii="Book Antiqua" w:eastAsia="宋体" w:hAnsi="Book Antiqua" w:cs="宋体"/>
          <w:lang w:eastAsia="zh-CN"/>
        </w:rPr>
        <w:t>plasma</w:t>
      </w:r>
      <w:r w:rsidR="006F5FC1">
        <w:rPr>
          <w:rFonts w:ascii="Book Antiqua" w:eastAsia="宋体" w:hAnsi="Book Antiqua" w:cs="宋体"/>
          <w:lang w:eastAsia="zh-CN"/>
        </w:rPr>
        <w:t>cytoma</w:t>
      </w:r>
      <w:proofErr w:type="spellEnd"/>
      <w:r w:rsidR="006F5FC1">
        <w:rPr>
          <w:rFonts w:ascii="Book Antiqua" w:eastAsia="宋体" w:hAnsi="Book Antiqua" w:cs="宋体"/>
          <w:lang w:eastAsia="zh-CN"/>
        </w:rPr>
        <w:t xml:space="preserve"> of the rib: about a case</w:t>
      </w:r>
      <w:r>
        <w:rPr>
          <w:rFonts w:ascii="Book Antiqua" w:eastAsia="宋体" w:hAnsi="Book Antiqua" w:cs="宋体"/>
          <w:lang w:eastAsia="zh-CN"/>
        </w:rPr>
        <w:t xml:space="preserve">. </w:t>
      </w:r>
      <w:r>
        <w:rPr>
          <w:rFonts w:ascii="Book Antiqua" w:eastAsia="宋体" w:hAnsi="Book Antiqua" w:cs="宋体"/>
          <w:i/>
          <w:iCs/>
          <w:lang w:eastAsia="zh-CN"/>
        </w:rPr>
        <w:t xml:space="preserve">Pan </w:t>
      </w:r>
      <w:proofErr w:type="spellStart"/>
      <w:r>
        <w:rPr>
          <w:rFonts w:ascii="Book Antiqua" w:eastAsia="宋体" w:hAnsi="Book Antiqua" w:cs="宋体"/>
          <w:i/>
          <w:iCs/>
          <w:lang w:eastAsia="zh-CN"/>
        </w:rPr>
        <w:t>Afr</w:t>
      </w:r>
      <w:proofErr w:type="spellEnd"/>
      <w:r>
        <w:rPr>
          <w:rFonts w:ascii="Book Antiqua" w:eastAsia="宋体" w:hAnsi="Book Antiqua" w:cs="宋体"/>
          <w:i/>
          <w:iCs/>
          <w:lang w:eastAsia="zh-CN"/>
        </w:rPr>
        <w:t xml:space="preserve"> Med J</w:t>
      </w:r>
      <w:r>
        <w:rPr>
          <w:rFonts w:ascii="Book Antiqua" w:eastAsia="宋体" w:hAnsi="Book Antiqua" w:cs="宋体"/>
          <w:lang w:eastAsia="zh-CN"/>
        </w:rPr>
        <w:t xml:space="preserve"> 2014; </w:t>
      </w:r>
      <w:r>
        <w:rPr>
          <w:rFonts w:ascii="Book Antiqua" w:eastAsia="宋体" w:hAnsi="Book Antiqua" w:cs="宋体"/>
          <w:b/>
          <w:bCs/>
          <w:lang w:eastAsia="zh-CN"/>
        </w:rPr>
        <w:t>18</w:t>
      </w:r>
      <w:r>
        <w:rPr>
          <w:rFonts w:ascii="Book Antiqua" w:eastAsia="宋体" w:hAnsi="Book Antiqua" w:cs="宋体"/>
          <w:lang w:eastAsia="zh-CN"/>
        </w:rPr>
        <w:t>: 179 [PMID: 25419306 DOI: 10.11604/pamj.2014.18.179.2550]</w:t>
      </w:r>
    </w:p>
    <w:p w14:paraId="091B0DB2" w14:textId="0DECC508" w:rsidR="00BB2257" w:rsidRDefault="00D70B97">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23 </w:t>
      </w:r>
      <w:proofErr w:type="spellStart"/>
      <w:r>
        <w:rPr>
          <w:rFonts w:ascii="Book Antiqua" w:eastAsia="宋体" w:hAnsi="Book Antiqua" w:cs="宋体"/>
          <w:b/>
          <w:bCs/>
          <w:lang w:eastAsia="zh-CN"/>
        </w:rPr>
        <w:t>García</w:t>
      </w:r>
      <w:proofErr w:type="spellEnd"/>
      <w:r>
        <w:rPr>
          <w:rFonts w:ascii="Book Antiqua" w:eastAsia="宋体" w:hAnsi="Book Antiqua" w:cs="宋体"/>
          <w:b/>
          <w:bCs/>
          <w:lang w:eastAsia="zh-CN"/>
        </w:rPr>
        <w:t xml:space="preserve"> Franco CE</w:t>
      </w:r>
      <w:r>
        <w:rPr>
          <w:rFonts w:ascii="Book Antiqua" w:eastAsia="宋体" w:hAnsi="Book Antiqua" w:cs="宋体"/>
          <w:lang w:eastAsia="zh-CN"/>
        </w:rPr>
        <w:t xml:space="preserve">, Jiménez </w:t>
      </w:r>
      <w:proofErr w:type="spellStart"/>
      <w:r>
        <w:rPr>
          <w:rFonts w:ascii="Book Antiqua" w:eastAsia="宋体" w:hAnsi="Book Antiqua" w:cs="宋体"/>
          <w:lang w:eastAsia="zh-CN"/>
        </w:rPr>
        <w:t>Hiscock</w:t>
      </w:r>
      <w:proofErr w:type="spellEnd"/>
      <w:r>
        <w:rPr>
          <w:rFonts w:ascii="Book Antiqua" w:eastAsia="宋体" w:hAnsi="Book Antiqua" w:cs="宋体"/>
          <w:lang w:eastAsia="zh-CN"/>
        </w:rPr>
        <w:t xml:space="preserve"> L, Zapatero </w:t>
      </w:r>
      <w:proofErr w:type="spellStart"/>
      <w:r>
        <w:rPr>
          <w:rFonts w:ascii="Book Antiqua" w:eastAsia="宋体" w:hAnsi="Book Antiqua" w:cs="宋体"/>
          <w:lang w:eastAsia="zh-CN"/>
        </w:rPr>
        <w:t>Gaviria</w:t>
      </w:r>
      <w:proofErr w:type="spellEnd"/>
      <w:r>
        <w:rPr>
          <w:rFonts w:ascii="Book Antiqua" w:eastAsia="宋体" w:hAnsi="Book Antiqua" w:cs="宋体"/>
          <w:lang w:eastAsia="zh-CN"/>
        </w:rPr>
        <w:t xml:space="preserve"> J. </w:t>
      </w:r>
      <w:r w:rsidR="006F5FC1">
        <w:rPr>
          <w:rFonts w:ascii="Book Antiqua" w:eastAsia="宋体" w:hAnsi="Book Antiqua" w:cs="宋体"/>
          <w:lang w:eastAsia="zh-CN"/>
        </w:rPr>
        <w:t xml:space="preserve">Solitary </w:t>
      </w:r>
      <w:proofErr w:type="spellStart"/>
      <w:r w:rsidR="006F5FC1">
        <w:rPr>
          <w:rFonts w:ascii="Book Antiqua" w:eastAsia="宋体" w:hAnsi="Book Antiqua" w:cs="宋体"/>
          <w:lang w:eastAsia="zh-CN"/>
        </w:rPr>
        <w:t>plasmacytoma</w:t>
      </w:r>
      <w:proofErr w:type="spellEnd"/>
      <w:r w:rsidR="006F5FC1">
        <w:rPr>
          <w:rFonts w:ascii="Book Antiqua" w:eastAsia="宋体" w:hAnsi="Book Antiqua" w:cs="宋体"/>
          <w:lang w:eastAsia="zh-CN"/>
        </w:rPr>
        <w:t xml:space="preserve"> in a rib</w:t>
      </w:r>
      <w:r>
        <w:rPr>
          <w:rFonts w:ascii="Book Antiqua" w:eastAsia="宋体" w:hAnsi="Book Antiqua" w:cs="宋体"/>
          <w:lang w:eastAsia="zh-CN"/>
        </w:rPr>
        <w:t>.</w:t>
      </w:r>
      <w:proofErr w:type="gramEnd"/>
      <w:r>
        <w:rPr>
          <w:rFonts w:ascii="Book Antiqua" w:eastAsia="宋体" w:hAnsi="Book Antiqua" w:cs="宋体"/>
          <w:lang w:eastAsia="zh-CN"/>
        </w:rPr>
        <w:t xml:space="preserve"> </w:t>
      </w:r>
      <w:r>
        <w:rPr>
          <w:rFonts w:ascii="Book Antiqua" w:eastAsia="宋体" w:hAnsi="Book Antiqua" w:cs="宋体"/>
          <w:i/>
          <w:iCs/>
          <w:lang w:eastAsia="zh-CN"/>
        </w:rPr>
        <w:t xml:space="preserve">Arch </w:t>
      </w:r>
      <w:proofErr w:type="spellStart"/>
      <w:r>
        <w:rPr>
          <w:rFonts w:ascii="Book Antiqua" w:eastAsia="宋体" w:hAnsi="Book Antiqua" w:cs="宋体"/>
          <w:i/>
          <w:iCs/>
          <w:lang w:eastAsia="zh-CN"/>
        </w:rPr>
        <w:t>Bronconeumol</w:t>
      </w:r>
      <w:proofErr w:type="spellEnd"/>
      <w:r>
        <w:rPr>
          <w:rFonts w:ascii="Book Antiqua" w:eastAsia="宋体" w:hAnsi="Book Antiqua" w:cs="宋体"/>
          <w:lang w:eastAsia="zh-CN"/>
        </w:rPr>
        <w:t xml:space="preserve"> 2004; </w:t>
      </w:r>
      <w:r>
        <w:rPr>
          <w:rFonts w:ascii="Book Antiqua" w:eastAsia="宋体" w:hAnsi="Book Antiqua" w:cs="宋体"/>
          <w:b/>
          <w:bCs/>
          <w:lang w:eastAsia="zh-CN"/>
        </w:rPr>
        <w:t>40</w:t>
      </w:r>
      <w:r>
        <w:rPr>
          <w:rFonts w:ascii="Book Antiqua" w:eastAsia="宋体" w:hAnsi="Book Antiqua" w:cs="宋体"/>
          <w:lang w:eastAsia="zh-CN"/>
        </w:rPr>
        <w:t>: 100 [PMID: 14746735 DOI: 10.1016/s0300-2896(04)75481-2]</w:t>
      </w:r>
    </w:p>
    <w:p w14:paraId="6DE91278"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24 </w:t>
      </w:r>
      <w:proofErr w:type="spellStart"/>
      <w:r>
        <w:rPr>
          <w:rFonts w:ascii="Book Antiqua" w:eastAsia="宋体" w:hAnsi="Book Antiqua" w:cs="宋体"/>
          <w:b/>
          <w:bCs/>
          <w:lang w:eastAsia="zh-CN"/>
        </w:rPr>
        <w:t>Caffery</w:t>
      </w:r>
      <w:proofErr w:type="spellEnd"/>
      <w:r>
        <w:rPr>
          <w:rFonts w:ascii="Book Antiqua" w:eastAsia="宋体" w:hAnsi="Book Antiqua" w:cs="宋体"/>
          <w:b/>
          <w:bCs/>
          <w:lang w:eastAsia="zh-CN"/>
        </w:rPr>
        <w:t xml:space="preserve"> T</w:t>
      </w:r>
      <w:r>
        <w:rPr>
          <w:rFonts w:ascii="Book Antiqua" w:eastAsia="宋体" w:hAnsi="Book Antiqua" w:cs="宋体"/>
          <w:lang w:eastAsia="zh-CN"/>
        </w:rPr>
        <w:t xml:space="preserve">, Foy M.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presenting as missing rib on chest film: a case report and review of the literature. </w:t>
      </w:r>
      <w:r>
        <w:rPr>
          <w:rFonts w:ascii="Book Antiqua" w:eastAsia="宋体" w:hAnsi="Book Antiqua" w:cs="宋体"/>
          <w:i/>
          <w:iCs/>
          <w:lang w:eastAsia="zh-CN"/>
        </w:rPr>
        <w:t xml:space="preserve">J La State Med </w:t>
      </w:r>
      <w:proofErr w:type="spellStart"/>
      <w:r>
        <w:rPr>
          <w:rFonts w:ascii="Book Antiqua" w:eastAsia="宋体" w:hAnsi="Book Antiqua" w:cs="宋体"/>
          <w:i/>
          <w:iCs/>
          <w:lang w:eastAsia="zh-CN"/>
        </w:rPr>
        <w:t>Soc</w:t>
      </w:r>
      <w:proofErr w:type="spellEnd"/>
      <w:r>
        <w:rPr>
          <w:rFonts w:ascii="Book Antiqua" w:eastAsia="宋体" w:hAnsi="Book Antiqua" w:cs="宋体"/>
          <w:lang w:eastAsia="zh-CN"/>
        </w:rPr>
        <w:t xml:space="preserve"> 2014; </w:t>
      </w:r>
      <w:r>
        <w:rPr>
          <w:rFonts w:ascii="Book Antiqua" w:eastAsia="宋体" w:hAnsi="Book Antiqua" w:cs="宋体"/>
          <w:b/>
          <w:bCs/>
          <w:lang w:eastAsia="zh-CN"/>
        </w:rPr>
        <w:t>166</w:t>
      </w:r>
      <w:r>
        <w:rPr>
          <w:rFonts w:ascii="Book Antiqua" w:eastAsia="宋体" w:hAnsi="Book Antiqua" w:cs="宋体"/>
          <w:lang w:eastAsia="zh-CN"/>
        </w:rPr>
        <w:t>: 63-66 [PMID: 25075597]</w:t>
      </w:r>
    </w:p>
    <w:p w14:paraId="21767743"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25 </w:t>
      </w:r>
      <w:proofErr w:type="spellStart"/>
      <w:r>
        <w:rPr>
          <w:rFonts w:ascii="Book Antiqua" w:eastAsia="宋体" w:hAnsi="Book Antiqua" w:cs="宋体"/>
          <w:b/>
          <w:bCs/>
          <w:lang w:eastAsia="zh-CN"/>
        </w:rPr>
        <w:t>Jia</w:t>
      </w:r>
      <w:proofErr w:type="spellEnd"/>
      <w:r>
        <w:rPr>
          <w:rFonts w:ascii="Book Antiqua" w:eastAsia="宋体" w:hAnsi="Book Antiqua" w:cs="宋体"/>
          <w:b/>
          <w:bCs/>
          <w:lang w:eastAsia="zh-CN"/>
        </w:rPr>
        <w:t xml:space="preserve"> R</w:t>
      </w:r>
      <w:r>
        <w:rPr>
          <w:rFonts w:ascii="Book Antiqua" w:eastAsia="宋体" w:hAnsi="Book Antiqua" w:cs="宋体"/>
          <w:lang w:eastAsia="zh-CN"/>
        </w:rPr>
        <w:t xml:space="preserve">, </w:t>
      </w:r>
      <w:proofErr w:type="spellStart"/>
      <w:r>
        <w:rPr>
          <w:rFonts w:ascii="Book Antiqua" w:eastAsia="宋体" w:hAnsi="Book Antiqua" w:cs="宋体"/>
          <w:lang w:eastAsia="zh-CN"/>
        </w:rPr>
        <w:t>Xue</w:t>
      </w:r>
      <w:proofErr w:type="spellEnd"/>
      <w:r>
        <w:rPr>
          <w:rFonts w:ascii="Book Antiqua" w:eastAsia="宋体" w:hAnsi="Book Antiqua" w:cs="宋体"/>
          <w:lang w:eastAsia="zh-CN"/>
        </w:rPr>
        <w:t xml:space="preserve"> L, Liang H, </w:t>
      </w:r>
      <w:proofErr w:type="spellStart"/>
      <w:r>
        <w:rPr>
          <w:rFonts w:ascii="Book Antiqua" w:eastAsia="宋体" w:hAnsi="Book Antiqua" w:cs="宋体"/>
          <w:lang w:eastAsia="zh-CN"/>
        </w:rPr>
        <w:t>Gao</w:t>
      </w:r>
      <w:proofErr w:type="spellEnd"/>
      <w:r>
        <w:rPr>
          <w:rFonts w:ascii="Book Antiqua" w:eastAsia="宋体" w:hAnsi="Book Antiqua" w:cs="宋体"/>
          <w:lang w:eastAsia="zh-CN"/>
        </w:rPr>
        <w:t xml:space="preserve"> K, Li J, Zhang Z. Surgery combined with radiotherapy for the treatment of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the rib: a case report and review of the literature. </w:t>
      </w:r>
      <w:r>
        <w:rPr>
          <w:rFonts w:ascii="Book Antiqua" w:eastAsia="宋体" w:hAnsi="Book Antiqua" w:cs="宋体"/>
          <w:i/>
          <w:iCs/>
          <w:lang w:eastAsia="zh-CN"/>
        </w:rPr>
        <w:t xml:space="preserve">J </w:t>
      </w:r>
      <w:proofErr w:type="spellStart"/>
      <w:r>
        <w:rPr>
          <w:rFonts w:ascii="Book Antiqua" w:eastAsia="宋体" w:hAnsi="Book Antiqua" w:cs="宋体"/>
          <w:i/>
          <w:iCs/>
          <w:lang w:eastAsia="zh-CN"/>
        </w:rPr>
        <w:t>Cardiothorac</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Surg</w:t>
      </w:r>
      <w:proofErr w:type="spellEnd"/>
      <w:r>
        <w:rPr>
          <w:rFonts w:ascii="Book Antiqua" w:eastAsia="宋体" w:hAnsi="Book Antiqua" w:cs="宋体"/>
          <w:lang w:eastAsia="zh-CN"/>
        </w:rPr>
        <w:t xml:space="preserve"> 2015; </w:t>
      </w:r>
      <w:r>
        <w:rPr>
          <w:rFonts w:ascii="Book Antiqua" w:eastAsia="宋体" w:hAnsi="Book Antiqua" w:cs="宋体"/>
          <w:b/>
          <w:bCs/>
          <w:lang w:eastAsia="zh-CN"/>
        </w:rPr>
        <w:t>10</w:t>
      </w:r>
      <w:r>
        <w:rPr>
          <w:rFonts w:ascii="Book Antiqua" w:eastAsia="宋体" w:hAnsi="Book Antiqua" w:cs="宋体"/>
          <w:lang w:eastAsia="zh-CN"/>
        </w:rPr>
        <w:t>: 125 [PMID: 26464186 DOI: 10.1186/s13019-015-0335-5]</w:t>
      </w:r>
    </w:p>
    <w:p w14:paraId="58CA0DF2"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26 </w:t>
      </w:r>
      <w:r>
        <w:rPr>
          <w:rFonts w:ascii="Book Antiqua" w:eastAsia="宋体" w:hAnsi="Book Antiqua" w:cs="宋体"/>
          <w:b/>
          <w:bCs/>
          <w:lang w:eastAsia="zh-CN"/>
        </w:rPr>
        <w:t>Singh V</w:t>
      </w:r>
      <w:r>
        <w:rPr>
          <w:rFonts w:ascii="Book Antiqua" w:eastAsia="宋体" w:hAnsi="Book Antiqua" w:cs="宋体"/>
          <w:lang w:eastAsia="zh-CN"/>
        </w:rPr>
        <w:t xml:space="preserve">, </w:t>
      </w:r>
      <w:proofErr w:type="spellStart"/>
      <w:r>
        <w:rPr>
          <w:rFonts w:ascii="Book Antiqua" w:eastAsia="宋体" w:hAnsi="Book Antiqua" w:cs="宋体"/>
          <w:lang w:eastAsia="zh-CN"/>
        </w:rPr>
        <w:t>Suraj</w:t>
      </w:r>
      <w:proofErr w:type="spellEnd"/>
      <w:r>
        <w:rPr>
          <w:rFonts w:ascii="Book Antiqua" w:eastAsia="宋体" w:hAnsi="Book Antiqua" w:cs="宋体"/>
          <w:lang w:eastAsia="zh-CN"/>
        </w:rPr>
        <w:t xml:space="preserve"> AK, Mishra V, </w:t>
      </w:r>
      <w:proofErr w:type="spellStart"/>
      <w:r>
        <w:rPr>
          <w:rFonts w:ascii="Book Antiqua" w:eastAsia="宋体" w:hAnsi="Book Antiqua" w:cs="宋体"/>
          <w:lang w:eastAsia="zh-CN"/>
        </w:rPr>
        <w:t>Ora</w:t>
      </w:r>
      <w:proofErr w:type="spellEnd"/>
      <w:r>
        <w:rPr>
          <w:rFonts w:ascii="Book Antiqua" w:eastAsia="宋体" w:hAnsi="Book Antiqua" w:cs="宋体"/>
          <w:lang w:eastAsia="zh-CN"/>
        </w:rPr>
        <w:t xml:space="preserve"> M, </w:t>
      </w:r>
      <w:proofErr w:type="spellStart"/>
      <w:r>
        <w:rPr>
          <w:rFonts w:ascii="Book Antiqua" w:eastAsia="宋体" w:hAnsi="Book Antiqua" w:cs="宋体"/>
          <w:lang w:eastAsia="zh-CN"/>
        </w:rPr>
        <w:t>Gambhir</w:t>
      </w:r>
      <w:proofErr w:type="spellEnd"/>
      <w:r>
        <w:rPr>
          <w:rFonts w:ascii="Book Antiqua" w:eastAsia="宋体" w:hAnsi="Book Antiqua" w:cs="宋体"/>
          <w:lang w:eastAsia="zh-CN"/>
        </w:rPr>
        <w:t xml:space="preserve"> S. Rib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With Unusual Sunburst Periosteal Reaction. </w:t>
      </w:r>
      <w:proofErr w:type="spellStart"/>
      <w:r>
        <w:rPr>
          <w:rFonts w:ascii="Book Antiqua" w:eastAsia="宋体" w:hAnsi="Book Antiqua" w:cs="宋体"/>
          <w:i/>
          <w:iCs/>
          <w:lang w:eastAsia="zh-CN"/>
        </w:rPr>
        <w:t>Clin</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Nucl</w:t>
      </w:r>
      <w:proofErr w:type="spellEnd"/>
      <w:r>
        <w:rPr>
          <w:rFonts w:ascii="Book Antiqua" w:eastAsia="宋体" w:hAnsi="Book Antiqua" w:cs="宋体"/>
          <w:i/>
          <w:iCs/>
          <w:lang w:eastAsia="zh-CN"/>
        </w:rPr>
        <w:t xml:space="preserve"> Med</w:t>
      </w:r>
      <w:r>
        <w:rPr>
          <w:rFonts w:ascii="Book Antiqua" w:eastAsia="宋体" w:hAnsi="Book Antiqua" w:cs="宋体"/>
          <w:lang w:eastAsia="zh-CN"/>
        </w:rPr>
        <w:t xml:space="preserve"> 2020; </w:t>
      </w:r>
      <w:r>
        <w:rPr>
          <w:rFonts w:ascii="Book Antiqua" w:eastAsia="宋体" w:hAnsi="Book Antiqua" w:cs="宋体"/>
          <w:b/>
          <w:bCs/>
          <w:lang w:eastAsia="zh-CN"/>
        </w:rPr>
        <w:t>45</w:t>
      </w:r>
      <w:r>
        <w:rPr>
          <w:rFonts w:ascii="Book Antiqua" w:eastAsia="宋体" w:hAnsi="Book Antiqua" w:cs="宋体"/>
          <w:lang w:eastAsia="zh-CN"/>
        </w:rPr>
        <w:t>: 461-462 [PMID: 32332314 DOI: 10.1097/RLU.0000000000003030]</w:t>
      </w:r>
    </w:p>
    <w:p w14:paraId="5A85D720"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27 </w:t>
      </w:r>
      <w:r>
        <w:rPr>
          <w:rFonts w:ascii="Book Antiqua" w:eastAsia="宋体" w:hAnsi="Book Antiqua" w:cs="宋体"/>
          <w:b/>
          <w:bCs/>
          <w:lang w:eastAsia="zh-CN"/>
        </w:rPr>
        <w:t>Pham A</w:t>
      </w:r>
      <w:r>
        <w:rPr>
          <w:rFonts w:ascii="Book Antiqua" w:eastAsia="宋体" w:hAnsi="Book Antiqua" w:cs="宋体"/>
          <w:lang w:eastAsia="zh-CN"/>
        </w:rPr>
        <w:t xml:space="preserve">, Mahindra A.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a Review of Diagnosis and Management. </w:t>
      </w:r>
      <w:proofErr w:type="spellStart"/>
      <w:r>
        <w:rPr>
          <w:rFonts w:ascii="Book Antiqua" w:eastAsia="宋体" w:hAnsi="Book Antiqua" w:cs="宋体"/>
          <w:i/>
          <w:iCs/>
          <w:lang w:eastAsia="zh-CN"/>
        </w:rPr>
        <w:t>Curr</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Hematol</w:t>
      </w:r>
      <w:proofErr w:type="spellEnd"/>
      <w:r>
        <w:rPr>
          <w:rFonts w:ascii="Book Antiqua" w:eastAsia="宋体" w:hAnsi="Book Antiqua" w:cs="宋体"/>
          <w:i/>
          <w:iCs/>
          <w:lang w:eastAsia="zh-CN"/>
        </w:rPr>
        <w:t xml:space="preserve"> </w:t>
      </w:r>
      <w:proofErr w:type="spellStart"/>
      <w:r>
        <w:rPr>
          <w:rFonts w:ascii="Book Antiqua" w:eastAsia="宋体" w:hAnsi="Book Antiqua" w:cs="宋体"/>
          <w:i/>
          <w:iCs/>
          <w:lang w:eastAsia="zh-CN"/>
        </w:rPr>
        <w:t>Malig</w:t>
      </w:r>
      <w:proofErr w:type="spellEnd"/>
      <w:r>
        <w:rPr>
          <w:rFonts w:ascii="Book Antiqua" w:eastAsia="宋体" w:hAnsi="Book Antiqua" w:cs="宋体"/>
          <w:i/>
          <w:iCs/>
          <w:lang w:eastAsia="zh-CN"/>
        </w:rPr>
        <w:t xml:space="preserve"> Rep</w:t>
      </w:r>
      <w:r>
        <w:rPr>
          <w:rFonts w:ascii="Book Antiqua" w:eastAsia="宋体" w:hAnsi="Book Antiqua" w:cs="宋体"/>
          <w:lang w:eastAsia="zh-CN"/>
        </w:rPr>
        <w:t xml:space="preserve"> 2019; </w:t>
      </w:r>
      <w:r>
        <w:rPr>
          <w:rFonts w:ascii="Book Antiqua" w:eastAsia="宋体" w:hAnsi="Book Antiqua" w:cs="宋体"/>
          <w:b/>
          <w:bCs/>
          <w:lang w:eastAsia="zh-CN"/>
        </w:rPr>
        <w:t>14</w:t>
      </w:r>
      <w:r>
        <w:rPr>
          <w:rFonts w:ascii="Book Antiqua" w:eastAsia="宋体" w:hAnsi="Book Antiqua" w:cs="宋体"/>
          <w:lang w:eastAsia="zh-CN"/>
        </w:rPr>
        <w:t>: 63-69 [PMID: 30788667 DOI: 10.1007/s11899-019-00499-8]</w:t>
      </w:r>
    </w:p>
    <w:p w14:paraId="5B9ADB23" w14:textId="77777777" w:rsidR="00BB2257" w:rsidRDefault="00D70B97">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28 </w:t>
      </w:r>
      <w:proofErr w:type="spellStart"/>
      <w:r>
        <w:rPr>
          <w:rFonts w:ascii="Book Antiqua" w:eastAsia="宋体" w:hAnsi="Book Antiqua" w:cs="宋体"/>
          <w:b/>
          <w:bCs/>
          <w:lang w:eastAsia="zh-CN"/>
        </w:rPr>
        <w:t>Dingli</w:t>
      </w:r>
      <w:proofErr w:type="spellEnd"/>
      <w:r>
        <w:rPr>
          <w:rFonts w:ascii="Book Antiqua" w:eastAsia="宋体" w:hAnsi="Book Antiqua" w:cs="宋体"/>
          <w:b/>
          <w:bCs/>
          <w:lang w:eastAsia="zh-CN"/>
        </w:rPr>
        <w:t xml:space="preserve"> D</w:t>
      </w:r>
      <w:r>
        <w:rPr>
          <w:rFonts w:ascii="Book Antiqua" w:eastAsia="宋体" w:hAnsi="Book Antiqua" w:cs="宋体"/>
          <w:lang w:eastAsia="zh-CN"/>
        </w:rPr>
        <w:t xml:space="preserve">, Kyle RA, </w:t>
      </w:r>
      <w:proofErr w:type="spellStart"/>
      <w:r>
        <w:rPr>
          <w:rFonts w:ascii="Book Antiqua" w:eastAsia="宋体" w:hAnsi="Book Antiqua" w:cs="宋体"/>
          <w:lang w:eastAsia="zh-CN"/>
        </w:rPr>
        <w:t>Rajkumar</w:t>
      </w:r>
      <w:proofErr w:type="spellEnd"/>
      <w:r>
        <w:rPr>
          <w:rFonts w:ascii="Book Antiqua" w:eastAsia="宋体" w:hAnsi="Book Antiqua" w:cs="宋体"/>
          <w:lang w:eastAsia="zh-CN"/>
        </w:rPr>
        <w:t xml:space="preserve"> SV, </w:t>
      </w:r>
      <w:proofErr w:type="spellStart"/>
      <w:r>
        <w:rPr>
          <w:rFonts w:ascii="Book Antiqua" w:eastAsia="宋体" w:hAnsi="Book Antiqua" w:cs="宋体"/>
          <w:lang w:eastAsia="zh-CN"/>
        </w:rPr>
        <w:t>Nowakowski</w:t>
      </w:r>
      <w:proofErr w:type="spellEnd"/>
      <w:r>
        <w:rPr>
          <w:rFonts w:ascii="Book Antiqua" w:eastAsia="宋体" w:hAnsi="Book Antiqua" w:cs="宋体"/>
          <w:lang w:eastAsia="zh-CN"/>
        </w:rPr>
        <w:t xml:space="preserve"> GS, Larson DR, </w:t>
      </w:r>
      <w:proofErr w:type="spellStart"/>
      <w:r>
        <w:rPr>
          <w:rFonts w:ascii="Book Antiqua" w:eastAsia="宋体" w:hAnsi="Book Antiqua" w:cs="宋体"/>
          <w:lang w:eastAsia="zh-CN"/>
        </w:rPr>
        <w:t>Bida</w:t>
      </w:r>
      <w:proofErr w:type="spellEnd"/>
      <w:r>
        <w:rPr>
          <w:rFonts w:ascii="Book Antiqua" w:eastAsia="宋体" w:hAnsi="Book Antiqua" w:cs="宋体"/>
          <w:lang w:eastAsia="zh-CN"/>
        </w:rPr>
        <w:t xml:space="preserve"> JP, </w:t>
      </w:r>
      <w:proofErr w:type="spellStart"/>
      <w:r>
        <w:rPr>
          <w:rFonts w:ascii="Book Antiqua" w:eastAsia="宋体" w:hAnsi="Book Antiqua" w:cs="宋体"/>
          <w:lang w:eastAsia="zh-CN"/>
        </w:rPr>
        <w:t>Gertz</w:t>
      </w:r>
      <w:proofErr w:type="spellEnd"/>
      <w:r>
        <w:rPr>
          <w:rFonts w:ascii="Book Antiqua" w:eastAsia="宋体" w:hAnsi="Book Antiqua" w:cs="宋体"/>
          <w:lang w:eastAsia="zh-CN"/>
        </w:rPr>
        <w:t xml:space="preserve"> MA, </w:t>
      </w:r>
      <w:proofErr w:type="spellStart"/>
      <w:r>
        <w:rPr>
          <w:rFonts w:ascii="Book Antiqua" w:eastAsia="宋体" w:hAnsi="Book Antiqua" w:cs="宋体"/>
          <w:lang w:eastAsia="zh-CN"/>
        </w:rPr>
        <w:t>Therneau</w:t>
      </w:r>
      <w:proofErr w:type="spellEnd"/>
      <w:r>
        <w:rPr>
          <w:rFonts w:ascii="Book Antiqua" w:eastAsia="宋体" w:hAnsi="Book Antiqua" w:cs="宋体"/>
          <w:lang w:eastAsia="zh-CN"/>
        </w:rPr>
        <w:t xml:space="preserve"> TM, Melton LJ 3rd, </w:t>
      </w:r>
      <w:proofErr w:type="spellStart"/>
      <w:r>
        <w:rPr>
          <w:rFonts w:ascii="Book Antiqua" w:eastAsia="宋体" w:hAnsi="Book Antiqua" w:cs="宋体"/>
          <w:lang w:eastAsia="zh-CN"/>
        </w:rPr>
        <w:t>Dispenzieri</w:t>
      </w:r>
      <w:proofErr w:type="spellEnd"/>
      <w:r>
        <w:rPr>
          <w:rFonts w:ascii="Book Antiqua" w:eastAsia="宋体" w:hAnsi="Book Antiqua" w:cs="宋体"/>
          <w:lang w:eastAsia="zh-CN"/>
        </w:rPr>
        <w:t xml:space="preserve"> A, </w:t>
      </w:r>
      <w:proofErr w:type="spellStart"/>
      <w:r>
        <w:rPr>
          <w:rFonts w:ascii="Book Antiqua" w:eastAsia="宋体" w:hAnsi="Book Antiqua" w:cs="宋体"/>
          <w:lang w:eastAsia="zh-CN"/>
        </w:rPr>
        <w:t>Katzmann</w:t>
      </w:r>
      <w:proofErr w:type="spellEnd"/>
      <w:r>
        <w:rPr>
          <w:rFonts w:ascii="Book Antiqua" w:eastAsia="宋体" w:hAnsi="Book Antiqua" w:cs="宋体"/>
          <w:lang w:eastAsia="zh-CN"/>
        </w:rPr>
        <w:t xml:space="preserve"> JA. Immunoglobulin free light chains and solitary </w:t>
      </w:r>
      <w:proofErr w:type="spellStart"/>
      <w:r>
        <w:rPr>
          <w:rFonts w:ascii="Book Antiqua" w:eastAsia="宋体" w:hAnsi="Book Antiqua" w:cs="宋体"/>
          <w:lang w:eastAsia="zh-CN"/>
        </w:rPr>
        <w:t>plasmacytoma</w:t>
      </w:r>
      <w:proofErr w:type="spellEnd"/>
      <w:r>
        <w:rPr>
          <w:rFonts w:ascii="Book Antiqua" w:eastAsia="宋体" w:hAnsi="Book Antiqua" w:cs="宋体"/>
          <w:lang w:eastAsia="zh-CN"/>
        </w:rPr>
        <w:t xml:space="preserve"> of bone. </w:t>
      </w:r>
      <w:r>
        <w:rPr>
          <w:rFonts w:ascii="Book Antiqua" w:eastAsia="宋体" w:hAnsi="Book Antiqua" w:cs="宋体"/>
          <w:i/>
          <w:iCs/>
          <w:lang w:eastAsia="zh-CN"/>
        </w:rPr>
        <w:t>Blood</w:t>
      </w:r>
      <w:r>
        <w:rPr>
          <w:rFonts w:ascii="Book Antiqua" w:eastAsia="宋体" w:hAnsi="Book Antiqua" w:cs="宋体"/>
          <w:lang w:eastAsia="zh-CN"/>
        </w:rPr>
        <w:t xml:space="preserve"> 2006; </w:t>
      </w:r>
      <w:r>
        <w:rPr>
          <w:rFonts w:ascii="Book Antiqua" w:eastAsia="宋体" w:hAnsi="Book Antiqua" w:cs="宋体"/>
          <w:b/>
          <w:bCs/>
          <w:lang w:eastAsia="zh-CN"/>
        </w:rPr>
        <w:t>108</w:t>
      </w:r>
      <w:r>
        <w:rPr>
          <w:rFonts w:ascii="Book Antiqua" w:eastAsia="宋体" w:hAnsi="Book Antiqua" w:cs="宋体"/>
          <w:lang w:eastAsia="zh-CN"/>
        </w:rPr>
        <w:t>: 1979-1983 [PMID: 16741249 DOI: 10.1182/blood-2006-04-015784]</w:t>
      </w:r>
    </w:p>
    <w:p w14:paraId="14A798CC" w14:textId="77777777" w:rsidR="006F5FC1" w:rsidRDefault="006F5FC1">
      <w:pPr>
        <w:rPr>
          <w:rFonts w:ascii="Book Antiqua" w:eastAsia="宋体" w:hAnsi="Book Antiqua" w:cs="宋体"/>
          <w:lang w:eastAsia="zh-CN"/>
        </w:rPr>
      </w:pPr>
      <w:r>
        <w:rPr>
          <w:rFonts w:ascii="Book Antiqua" w:eastAsia="宋体" w:hAnsi="Book Antiqua" w:cs="宋体"/>
          <w:lang w:eastAsia="zh-CN"/>
        </w:rPr>
        <w:br w:type="page"/>
      </w:r>
    </w:p>
    <w:p w14:paraId="4821C662" w14:textId="42280729" w:rsidR="00BB2257" w:rsidRDefault="00D70B9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2C47E1C"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written informed consent to publish this case report and accompanying images.</w:t>
      </w:r>
    </w:p>
    <w:p w14:paraId="5726D036" w14:textId="77777777" w:rsidR="00BB2257" w:rsidRDefault="00BB2257">
      <w:pPr>
        <w:spacing w:line="360" w:lineRule="auto"/>
        <w:jc w:val="both"/>
        <w:rPr>
          <w:rFonts w:ascii="Book Antiqua" w:hAnsi="Book Antiqua"/>
        </w:rPr>
      </w:pPr>
    </w:p>
    <w:p w14:paraId="070E91DF" w14:textId="77777777" w:rsidR="00BB2257" w:rsidRDefault="00D70B97">
      <w:pPr>
        <w:spacing w:line="360" w:lineRule="auto"/>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w:t>
      </w:r>
      <w:r>
        <w:rPr>
          <w:rFonts w:ascii="Book Antiqua" w:hAnsi="Book Antiqua" w:cs="Book Antiqua"/>
          <w:b/>
          <w:bCs/>
          <w:color w:val="000000"/>
        </w:rPr>
        <w:t xml:space="preserve"> </w:t>
      </w:r>
      <w:r>
        <w:rPr>
          <w:rFonts w:ascii="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he authors </w:t>
      </w:r>
      <w:r>
        <w:rPr>
          <w:rFonts w:ascii="Book Antiqua" w:hAnsi="Book Antiqua" w:cs="Book Antiqua"/>
          <w:color w:val="000000"/>
          <w:shd w:val="clear" w:color="auto" w:fill="FFFFFF"/>
        </w:rPr>
        <w:t>report</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rPr>
        <w:t>no relevant conflicts of interest for this article</w:t>
      </w:r>
      <w:r>
        <w:rPr>
          <w:rFonts w:ascii="Book Antiqua" w:eastAsia="Book Antiqua" w:hAnsi="Book Antiqua" w:cs="Book Antiqua"/>
          <w:color w:val="000000"/>
          <w:shd w:val="clear" w:color="auto" w:fill="FFFFFF"/>
        </w:rPr>
        <w:t xml:space="preserve">. </w:t>
      </w:r>
    </w:p>
    <w:p w14:paraId="54FEBADA" w14:textId="77777777" w:rsidR="00BB2257" w:rsidRDefault="00BB2257">
      <w:pPr>
        <w:spacing w:line="360" w:lineRule="auto"/>
        <w:jc w:val="both"/>
        <w:rPr>
          <w:rFonts w:ascii="Book Antiqua" w:hAnsi="Book Antiqua"/>
        </w:rPr>
      </w:pPr>
    </w:p>
    <w:p w14:paraId="4B5328CB"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050C74A" w14:textId="77777777" w:rsidR="00BB2257" w:rsidRDefault="00BB2257">
      <w:pPr>
        <w:spacing w:line="360" w:lineRule="auto"/>
        <w:jc w:val="both"/>
        <w:rPr>
          <w:rFonts w:ascii="Book Antiqua" w:hAnsi="Book Antiqua"/>
        </w:rPr>
      </w:pPr>
    </w:p>
    <w:p w14:paraId="45FA5007" w14:textId="77777777" w:rsidR="00BB2257" w:rsidRDefault="00D70B9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DCF6D5" w14:textId="77777777" w:rsidR="00BB2257" w:rsidRDefault="00BB2257">
      <w:pPr>
        <w:spacing w:line="360" w:lineRule="auto"/>
        <w:jc w:val="both"/>
        <w:rPr>
          <w:rFonts w:ascii="Book Antiqua" w:hAnsi="Book Antiqua"/>
        </w:rPr>
      </w:pPr>
    </w:p>
    <w:p w14:paraId="6DF61E7F"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5FCD52B"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F8A7CCF" w14:textId="77777777" w:rsidR="00BB2257" w:rsidRDefault="00BB2257">
      <w:pPr>
        <w:spacing w:line="360" w:lineRule="auto"/>
        <w:jc w:val="both"/>
        <w:rPr>
          <w:rFonts w:ascii="Book Antiqua" w:hAnsi="Book Antiqua"/>
        </w:rPr>
      </w:pPr>
    </w:p>
    <w:p w14:paraId="1EE2CECB"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22, 2021</w:t>
      </w:r>
    </w:p>
    <w:p w14:paraId="7E24010F"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14:paraId="464988F2"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22, 2022</w:t>
      </w:r>
    </w:p>
    <w:p w14:paraId="0E17865B" w14:textId="77777777" w:rsidR="00BB2257" w:rsidRDefault="00BB2257">
      <w:pPr>
        <w:spacing w:line="360" w:lineRule="auto"/>
        <w:jc w:val="both"/>
        <w:rPr>
          <w:rFonts w:ascii="Book Antiqua" w:hAnsi="Book Antiqua"/>
        </w:rPr>
      </w:pPr>
    </w:p>
    <w:p w14:paraId="378A0DC0" w14:textId="4F4F7E5A" w:rsidR="00BB2257" w:rsidRPr="006F5FC1" w:rsidRDefault="00D70B97">
      <w:pPr>
        <w:spacing w:line="360" w:lineRule="auto"/>
        <w:jc w:val="both"/>
        <w:rPr>
          <w:rFonts w:ascii="Book Antiqua" w:hAnsi="Book Antiqu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463E5D89"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9721FD" w14:textId="77777777" w:rsidR="00BB2257" w:rsidRDefault="00D70B9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DFFE336"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Grade A (Excellent): 0</w:t>
      </w:r>
    </w:p>
    <w:p w14:paraId="5CBC9BEE"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4AB6E97A"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Grade C (Good): C, C, C</w:t>
      </w:r>
    </w:p>
    <w:p w14:paraId="6627DC5D"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Grade D (Fair): D</w:t>
      </w:r>
    </w:p>
    <w:p w14:paraId="223DBCF8" w14:textId="77777777" w:rsidR="00BB2257" w:rsidRDefault="00D70B97">
      <w:pPr>
        <w:spacing w:line="360" w:lineRule="auto"/>
        <w:jc w:val="both"/>
        <w:rPr>
          <w:rFonts w:ascii="Book Antiqua" w:hAnsi="Book Antiqua"/>
        </w:rPr>
      </w:pPr>
      <w:r>
        <w:rPr>
          <w:rFonts w:ascii="Book Antiqua" w:eastAsia="Book Antiqua" w:hAnsi="Book Antiqua" w:cs="Book Antiqua"/>
          <w:color w:val="000000"/>
        </w:rPr>
        <w:t>Grade E (Poor): 0</w:t>
      </w:r>
    </w:p>
    <w:p w14:paraId="35874020" w14:textId="77777777" w:rsidR="00BB2257" w:rsidRDefault="00BB2257">
      <w:pPr>
        <w:spacing w:line="360" w:lineRule="auto"/>
        <w:jc w:val="both"/>
        <w:rPr>
          <w:rFonts w:ascii="Book Antiqua" w:hAnsi="Book Antiqua"/>
        </w:rPr>
      </w:pPr>
    </w:p>
    <w:p w14:paraId="20B3D0C9" w14:textId="77777777" w:rsidR="00BB2257" w:rsidRDefault="00D70B97">
      <w:pPr>
        <w:spacing w:line="360" w:lineRule="auto"/>
        <w:jc w:val="both"/>
        <w:rPr>
          <w:rFonts w:ascii="Book Antiqua" w:hAnsi="Book Antiqua"/>
        </w:rPr>
        <w:sectPr w:rsidR="00BB2257">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Aziz JMA, Iraq</w:t>
      </w:r>
      <w:r>
        <w:rPr>
          <w:rFonts w:ascii="Book Antiqua" w:hAnsi="Book Antiqua" w:cs="Book Antiqua"/>
          <w:color w:val="000000"/>
          <w:lang w:eastAsia="zh-CN"/>
        </w:rPr>
        <w:t xml:space="preserve">; </w:t>
      </w:r>
      <w:r>
        <w:rPr>
          <w:rFonts w:ascii="Book Antiqua" w:eastAsia="Book Antiqua" w:hAnsi="Book Antiqua" w:cs="Book Antiqua"/>
          <w:color w:val="000000"/>
        </w:rPr>
        <w:t>Sung WY, South Korea</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Surani</w:t>
      </w:r>
      <w:proofErr w:type="spellEnd"/>
      <w:r>
        <w:rPr>
          <w:rFonts w:ascii="Book Antiqua" w:eastAsia="Book Antiqua" w:hAnsi="Book Antiqua" w:cs="Book Antiqua"/>
          <w:color w:val="000000"/>
        </w:rPr>
        <w:t xml:space="preserve"> S, United States</w:t>
      </w:r>
      <w:r>
        <w:rPr>
          <w:rFonts w:ascii="Book Antiqua" w:hAnsi="Book Antiqua" w:cs="Book Antiqua"/>
          <w:color w:val="000000"/>
          <w:lang w:eastAsia="zh-CN"/>
        </w:rPr>
        <w:t xml:space="preserve">; </w:t>
      </w:r>
      <w:r>
        <w:rPr>
          <w:rFonts w:ascii="Book Antiqua" w:eastAsia="Book Antiqua" w:hAnsi="Book Antiqua" w:cs="Book Antiqua"/>
          <w:color w:val="000000"/>
        </w:rPr>
        <w:t>Teragawa H</w:t>
      </w:r>
      <w:r>
        <w:rPr>
          <w:rFonts w:ascii="Book Antiqua" w:hAnsi="Book Antiqua" w:cs="Book Antiqua"/>
          <w:color w:val="000000"/>
          <w:lang w:eastAsia="zh-CN"/>
        </w:rPr>
        <w:t>, Japan</w:t>
      </w:r>
      <w:r>
        <w:rPr>
          <w:rFonts w:ascii="Book Antiqua" w:eastAsia="Book Antiqua" w:hAnsi="Book Antiqua" w:cs="Book Antiqua"/>
          <w:b/>
          <w:color w:val="000000"/>
        </w:rPr>
        <w:t xml:space="preserve"> </w:t>
      </w:r>
      <w:r>
        <w:rPr>
          <w:rFonts w:ascii="Book Antiqua" w:hAnsi="Book Antiqua" w:cs="Book Antiqua"/>
          <w:b/>
          <w:color w:val="000000"/>
          <w:lang w:eastAsia="zh-CN"/>
        </w:rPr>
        <w:t>A</w:t>
      </w:r>
      <w:r>
        <w:rPr>
          <w:rFonts w:ascii="Book Antiqua" w:eastAsia="Book Antiqua" w:hAnsi="Book Antiqua" w:cs="Book Antiqua"/>
          <w:b/>
          <w:color w:val="000000"/>
        </w:rPr>
        <w:t>-Editor:</w:t>
      </w:r>
      <w:r>
        <w:rPr>
          <w:rFonts w:ascii="Book Antiqua" w:hAnsi="Book Antiqua" w:cs="Book Antiqua"/>
          <w:b/>
          <w:color w:val="000000"/>
          <w:lang w:eastAsia="zh-CN"/>
        </w:rPr>
        <w:t xml:space="preserve"> </w:t>
      </w:r>
      <w:proofErr w:type="spellStart"/>
      <w:r>
        <w:rPr>
          <w:rFonts w:ascii="Book Antiqua" w:eastAsia="Book Antiqua" w:hAnsi="Book Antiqua" w:cs="Book Antiqua"/>
          <w:color w:val="000000"/>
        </w:rPr>
        <w:t>Hasan</w:t>
      </w:r>
      <w:proofErr w:type="spellEnd"/>
      <w:r>
        <w:rPr>
          <w:rFonts w:ascii="Book Antiqua" w:hAnsi="Book Antiqua" w:cs="Book Antiqua" w:hint="eastAsia"/>
          <w:color w:val="000000"/>
          <w:lang w:eastAsia="zh-CN"/>
        </w:rPr>
        <w:t xml:space="preserve"> A, </w:t>
      </w:r>
      <w:r>
        <w:rPr>
          <w:rFonts w:ascii="Book Antiqua" w:hAnsi="Book Antiqua" w:cs="Book Antiqua"/>
          <w:color w:val="000000"/>
          <w:lang w:eastAsia="zh-CN"/>
        </w:rPr>
        <w:t>Egypt</w:t>
      </w:r>
      <w:r>
        <w:rPr>
          <w:rFonts w:ascii="Book Antiqua" w:hAnsi="Book Antiqua" w:cs="Book Antiqua" w:hint="eastAsia"/>
          <w:color w:val="000000"/>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14:paraId="2D5D7B99" w14:textId="77777777" w:rsidR="00BB2257" w:rsidRDefault="00D70B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65B687B" w14:textId="77777777" w:rsidR="00BB2257" w:rsidRDefault="00D70B97">
      <w:pPr>
        <w:spacing w:line="360" w:lineRule="auto"/>
        <w:jc w:val="both"/>
        <w:rPr>
          <w:rFonts w:ascii="Book Antiqua" w:hAnsi="Book Antiqua"/>
          <w:lang w:eastAsia="zh-CN"/>
        </w:rPr>
      </w:pPr>
      <w:r>
        <w:rPr>
          <w:rFonts w:ascii="Book Antiqua" w:hAnsi="Book Antiqua"/>
          <w:noProof/>
          <w:lang w:eastAsia="zh-CN"/>
        </w:rPr>
        <w:drawing>
          <wp:inline distT="0" distB="0" distL="0" distR="0" wp14:anchorId="7E7A1618" wp14:editId="2A9FDD52">
            <wp:extent cx="4524737" cy="28956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3440\新建文件夹\73440-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4737" cy="2895600"/>
                    </a:xfrm>
                    <a:prstGeom prst="rect">
                      <a:avLst/>
                    </a:prstGeom>
                    <a:noFill/>
                    <a:ln>
                      <a:noFill/>
                    </a:ln>
                  </pic:spPr>
                </pic:pic>
              </a:graphicData>
            </a:graphic>
          </wp:inline>
        </w:drawing>
      </w:r>
    </w:p>
    <w:p w14:paraId="2BC436F6" w14:textId="77777777" w:rsidR="00BB2257" w:rsidRDefault="00D70B9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 Chest X-ray.</w:t>
      </w:r>
      <w:r w:rsidRPr="006F5FC1">
        <w:rPr>
          <w:rFonts w:ascii="Book Antiqua" w:eastAsia="Book Antiqua" w:hAnsi="Book Antiqua" w:cs="Book Antiqua"/>
          <w:b/>
          <w:color w:val="000000"/>
        </w:rPr>
        <w:t xml:space="preserve"> </w:t>
      </w:r>
      <w:r>
        <w:rPr>
          <w:rFonts w:ascii="Book Antiqua" w:eastAsia="Book Antiqua" w:hAnsi="Book Antiqua" w:cs="Book Antiqua"/>
          <w:color w:val="000000"/>
        </w:rPr>
        <w:t>No significant cardiopulmonary abnormalities were seen.</w:t>
      </w:r>
    </w:p>
    <w:p w14:paraId="795BC107" w14:textId="77777777" w:rsidR="006F5FC1" w:rsidRDefault="006F5FC1">
      <w:pPr>
        <w:rPr>
          <w:rFonts w:ascii="Book Antiqua" w:hAnsi="Book Antiqua" w:cs="Book Antiqua"/>
          <w:color w:val="000000"/>
          <w:lang w:eastAsia="zh-CN"/>
        </w:rPr>
      </w:pPr>
      <w:r>
        <w:rPr>
          <w:rFonts w:ascii="Book Antiqua" w:hAnsi="Book Antiqua" w:cs="Book Antiqua"/>
          <w:color w:val="000000"/>
          <w:lang w:eastAsia="zh-CN"/>
        </w:rPr>
        <w:br w:type="page"/>
      </w:r>
    </w:p>
    <w:p w14:paraId="217D5402" w14:textId="0EEB7107" w:rsidR="00BB2257" w:rsidRDefault="00D70B97">
      <w:pPr>
        <w:spacing w:line="360" w:lineRule="auto"/>
        <w:jc w:val="both"/>
        <w:rPr>
          <w:rFonts w:ascii="Book Antiqua" w:hAnsi="Book Antiqua"/>
          <w:lang w:eastAsia="zh-CN"/>
        </w:rPr>
      </w:pPr>
      <w:bookmarkStart w:id="0" w:name="_GoBack"/>
      <w:r>
        <w:rPr>
          <w:rFonts w:ascii="Book Antiqua" w:hAnsi="Book Antiqua"/>
          <w:noProof/>
          <w:lang w:eastAsia="zh-CN"/>
        </w:rPr>
        <w:lastRenderedPageBreak/>
        <w:drawing>
          <wp:inline distT="0" distB="0" distL="0" distR="0" wp14:anchorId="3DB8F1E6" wp14:editId="7303C8EA">
            <wp:extent cx="5978531" cy="2475010"/>
            <wp:effectExtent l="0" t="0" r="317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3440\新建文件夹\73440-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8531" cy="2475010"/>
                    </a:xfrm>
                    <a:prstGeom prst="rect">
                      <a:avLst/>
                    </a:prstGeom>
                    <a:noFill/>
                    <a:ln>
                      <a:noFill/>
                    </a:ln>
                  </pic:spPr>
                </pic:pic>
              </a:graphicData>
            </a:graphic>
          </wp:inline>
        </w:drawing>
      </w:r>
      <w:bookmarkEnd w:id="0"/>
    </w:p>
    <w:p w14:paraId="600CA5FE" w14:textId="77777777" w:rsidR="00BB2257" w:rsidRDefault="00D70B9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2 Comparison of computed tomography (CT) images of left eighth rib mass before and after surgery.</w:t>
      </w:r>
      <w:r w:rsidRPr="006F5FC1">
        <w:rPr>
          <w:rFonts w:ascii="Book Antiqua" w:eastAsia="Book Antiqua" w:hAnsi="Book Antiqua" w:cs="Book Antiqua"/>
          <w:b/>
          <w:color w:val="000000"/>
        </w:rPr>
        <w:t xml:space="preserve"> </w:t>
      </w:r>
      <w:r>
        <w:rPr>
          <w:rFonts w:ascii="Book Antiqua" w:eastAsia="Book Antiqua" w:hAnsi="Book Antiqua" w:cs="Book Antiqua"/>
          <w:color w:val="000000"/>
        </w:rPr>
        <w:t>A: CT scan of lung before surgery showed that the left eighth rib mass was accompanied by bone destruction (</w:t>
      </w:r>
      <w:r>
        <w:rPr>
          <w:rFonts w:ascii="Book Antiqua" w:hAnsi="Book Antiqua" w:cs="Book Antiqua"/>
          <w:color w:val="000000"/>
          <w:lang w:eastAsia="zh-CN"/>
        </w:rPr>
        <w:t>orange</w:t>
      </w:r>
      <w:r>
        <w:rPr>
          <w:rFonts w:ascii="Book Antiqua" w:eastAsia="Book Antiqua" w:hAnsi="Book Antiqua" w:cs="Book Antiqua"/>
          <w:color w:val="000000"/>
        </w:rPr>
        <w:t xml:space="preserve"> arrow); B: Lung CT scan after surgery showed changes after resection of the left eighth rib (</w:t>
      </w:r>
      <w:r>
        <w:rPr>
          <w:rFonts w:ascii="Book Antiqua" w:hAnsi="Book Antiqua" w:cs="Book Antiqua"/>
          <w:color w:val="000000"/>
          <w:lang w:eastAsia="zh-CN"/>
        </w:rPr>
        <w:t>orange</w:t>
      </w:r>
      <w:r>
        <w:rPr>
          <w:rFonts w:ascii="Book Antiqua" w:eastAsia="Book Antiqua" w:hAnsi="Book Antiqua" w:cs="Book Antiqua"/>
          <w:color w:val="000000"/>
        </w:rPr>
        <w:t xml:space="preserve"> arrow).</w:t>
      </w:r>
    </w:p>
    <w:p w14:paraId="14910442" w14:textId="77777777" w:rsidR="006F5FC1" w:rsidRDefault="006F5FC1">
      <w:pPr>
        <w:rPr>
          <w:rFonts w:ascii="Book Antiqua" w:hAnsi="Book Antiqua" w:cs="Book Antiqua"/>
          <w:color w:val="000000"/>
          <w:lang w:eastAsia="zh-CN"/>
        </w:rPr>
      </w:pPr>
      <w:r>
        <w:rPr>
          <w:rFonts w:ascii="Book Antiqua" w:hAnsi="Book Antiqua" w:cs="Book Antiqua"/>
          <w:color w:val="000000"/>
          <w:lang w:eastAsia="zh-CN"/>
        </w:rPr>
        <w:br w:type="page"/>
      </w:r>
    </w:p>
    <w:p w14:paraId="6048F63C" w14:textId="08FE084C" w:rsidR="00BB2257" w:rsidRDefault="00D70B9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DCB5903" wp14:editId="6F563810">
            <wp:extent cx="3675232" cy="307086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68\编稿\73440\新建文件夹\73440-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236" cy="3072535"/>
                    </a:xfrm>
                    <a:prstGeom prst="rect">
                      <a:avLst/>
                    </a:prstGeom>
                    <a:noFill/>
                    <a:ln>
                      <a:noFill/>
                    </a:ln>
                  </pic:spPr>
                </pic:pic>
              </a:graphicData>
            </a:graphic>
          </wp:inline>
        </w:drawing>
      </w:r>
    </w:p>
    <w:p w14:paraId="6A1B4A64" w14:textId="77777777" w:rsidR="00BB2257" w:rsidRDefault="00D70B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Figure </w:t>
      </w:r>
      <w:proofErr w:type="gramStart"/>
      <w:r>
        <w:rPr>
          <w:rFonts w:ascii="Book Antiqua" w:eastAsia="Book Antiqua" w:hAnsi="Book Antiqua" w:cs="Book Antiqua"/>
          <w:b/>
          <w:color w:val="000000"/>
        </w:rPr>
        <w:t>3 Postoperative pathology</w:t>
      </w:r>
      <w:proofErr w:type="gramEnd"/>
      <w:r>
        <w:rPr>
          <w:rFonts w:ascii="Book Antiqua" w:eastAsia="Book Antiqua" w:hAnsi="Book Antiqua" w:cs="Book Antiqua"/>
          <w:b/>
          <w:color w:val="000000"/>
        </w:rPr>
        <w:t xml:space="preserve"> showed that a large number of immature plasma cells proliferated after decalcification (</w:t>
      </w:r>
      <w:r>
        <w:rPr>
          <w:rFonts w:ascii="Book Antiqua" w:hAnsi="Book Antiqua" w:cs="Book Antiqua"/>
          <w:b/>
          <w:color w:val="000000"/>
          <w:lang w:eastAsia="zh-CN"/>
        </w:rPr>
        <w:t>HE</w:t>
      </w:r>
      <w:r>
        <w:rPr>
          <w:rFonts w:ascii="Book Antiqua" w:eastAsia="Book Antiqua" w:hAnsi="Book Antiqua" w:cs="Book Antiqua"/>
          <w:b/>
          <w:color w:val="000000"/>
        </w:rPr>
        <w:t>, ×</w:t>
      </w:r>
      <w:r>
        <w:rPr>
          <w:rFonts w:ascii="Book Antiqua" w:hAnsi="Book Antiqua" w:cs="Book Antiqua"/>
          <w:b/>
          <w:color w:val="000000"/>
          <w:lang w:eastAsia="zh-CN"/>
        </w:rPr>
        <w:t xml:space="preserve"> </w:t>
      </w:r>
      <w:r>
        <w:rPr>
          <w:rFonts w:ascii="Book Antiqua" w:eastAsia="Book Antiqua" w:hAnsi="Book Antiqua" w:cs="Book Antiqua"/>
          <w:b/>
          <w:color w:val="000000"/>
        </w:rPr>
        <w:t>400).</w:t>
      </w:r>
    </w:p>
    <w:p w14:paraId="00649D9B" w14:textId="77777777" w:rsidR="006F5FC1" w:rsidRDefault="006F5FC1">
      <w:pPr>
        <w:rPr>
          <w:rFonts w:ascii="Book Antiqua" w:hAnsi="Book Antiqua" w:cs="Book Antiqua"/>
          <w:b/>
          <w:color w:val="000000"/>
          <w:lang w:eastAsia="zh-CN"/>
        </w:rPr>
      </w:pPr>
      <w:r>
        <w:rPr>
          <w:rFonts w:ascii="Book Antiqua" w:hAnsi="Book Antiqua" w:cs="Book Antiqua"/>
          <w:b/>
          <w:color w:val="000000"/>
          <w:lang w:eastAsia="zh-CN"/>
        </w:rPr>
        <w:br w:type="page"/>
      </w:r>
    </w:p>
    <w:p w14:paraId="3401BC11" w14:textId="1A5D17BE" w:rsidR="00BB2257" w:rsidRDefault="00D70B97">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07401B64" wp14:editId="66344F93">
            <wp:extent cx="3712611" cy="2963385"/>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68\编稿\73440\新建文件夹\73440-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2611" cy="2963385"/>
                    </a:xfrm>
                    <a:prstGeom prst="rect">
                      <a:avLst/>
                    </a:prstGeom>
                    <a:noFill/>
                    <a:ln>
                      <a:noFill/>
                    </a:ln>
                  </pic:spPr>
                </pic:pic>
              </a:graphicData>
            </a:graphic>
          </wp:inline>
        </w:drawing>
      </w:r>
    </w:p>
    <w:p w14:paraId="41989491" w14:textId="77777777" w:rsidR="00BB2257" w:rsidRDefault="00D70B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Figure 4 </w:t>
      </w:r>
      <w:proofErr w:type="spellStart"/>
      <w:r>
        <w:rPr>
          <w:rFonts w:ascii="Book Antiqua" w:eastAsia="Book Antiqua" w:hAnsi="Book Antiqua" w:cs="Book Antiqua"/>
          <w:b/>
          <w:color w:val="000000"/>
        </w:rPr>
        <w:t>Immunohistochemical</w:t>
      </w:r>
      <w:proofErr w:type="spellEnd"/>
      <w:r>
        <w:rPr>
          <w:rFonts w:ascii="Book Antiqua" w:eastAsia="Book Antiqua" w:hAnsi="Book Antiqua" w:cs="Book Antiqua"/>
          <w:b/>
          <w:color w:val="000000"/>
        </w:rPr>
        <w:t xml:space="preserve"> staining showed diffuse CD 138(+) in the tumor cell membrane (×</w:t>
      </w:r>
      <w:r>
        <w:rPr>
          <w:rFonts w:ascii="Book Antiqua" w:hAnsi="Book Antiqua" w:cs="Book Antiqua"/>
          <w:b/>
          <w:color w:val="000000"/>
          <w:lang w:eastAsia="zh-CN"/>
        </w:rPr>
        <w:t xml:space="preserve"> </w:t>
      </w:r>
      <w:r>
        <w:rPr>
          <w:rFonts w:ascii="Book Antiqua" w:eastAsia="Book Antiqua" w:hAnsi="Book Antiqua" w:cs="Book Antiqua"/>
          <w:b/>
          <w:color w:val="000000"/>
        </w:rPr>
        <w:t>100).</w:t>
      </w:r>
    </w:p>
    <w:p w14:paraId="08707620" w14:textId="77777777" w:rsidR="006F5FC1" w:rsidRDefault="006F5FC1">
      <w:pPr>
        <w:rPr>
          <w:rFonts w:ascii="Book Antiqua" w:hAnsi="Book Antiqua" w:cs="Book Antiqua"/>
          <w:b/>
          <w:color w:val="000000"/>
          <w:lang w:eastAsia="zh-CN"/>
        </w:rPr>
      </w:pPr>
      <w:r>
        <w:rPr>
          <w:rFonts w:ascii="Book Antiqua" w:hAnsi="Book Antiqua" w:cs="Book Antiqua"/>
          <w:b/>
          <w:color w:val="000000"/>
          <w:lang w:eastAsia="zh-CN"/>
        </w:rPr>
        <w:br w:type="page"/>
      </w:r>
    </w:p>
    <w:p w14:paraId="158867F4" w14:textId="2EFF0506" w:rsidR="00BB2257" w:rsidRDefault="00D70B97">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C1663E3" wp14:editId="7F26D82F">
            <wp:extent cx="5951472" cy="26711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68\编稿\73440\新建文件夹\73440-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1472" cy="2671147"/>
                    </a:xfrm>
                    <a:prstGeom prst="rect">
                      <a:avLst/>
                    </a:prstGeom>
                    <a:noFill/>
                    <a:ln>
                      <a:noFill/>
                    </a:ln>
                  </pic:spPr>
                </pic:pic>
              </a:graphicData>
            </a:graphic>
          </wp:inline>
        </w:drawing>
      </w:r>
    </w:p>
    <w:p w14:paraId="2D08B6FC" w14:textId="77777777" w:rsidR="00BB2257" w:rsidRDefault="00D70B9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5 Pathology of rib biopsy.</w:t>
      </w:r>
      <w:r w:rsidRPr="006F5FC1">
        <w:rPr>
          <w:rFonts w:ascii="Book Antiqua" w:eastAsia="Book Antiqua" w:hAnsi="Book Antiqua" w:cs="Book Antiqua"/>
          <w:b/>
          <w:color w:val="000000"/>
        </w:rPr>
        <w:t xml:space="preserve"> </w:t>
      </w:r>
      <w:r>
        <w:rPr>
          <w:rFonts w:ascii="Book Antiqua" w:eastAsia="Book Antiqua" w:hAnsi="Book Antiqua" w:cs="Book Antiqua"/>
          <w:color w:val="000000"/>
        </w:rPr>
        <w:t>A: The pathological findings of rib biopsy showed that it was mainly striated muscle tissue, with a small amount of connective tissue, skin and bone tissue, and short spindle cells (HE, ×</w:t>
      </w:r>
      <w:r>
        <w:rPr>
          <w:rFonts w:ascii="Book Antiqua" w:hAnsi="Book Antiqua" w:cs="Book Antiqua"/>
          <w:color w:val="000000"/>
          <w:lang w:eastAsia="zh-CN"/>
        </w:rPr>
        <w:t xml:space="preserve"> </w:t>
      </w:r>
      <w:r>
        <w:rPr>
          <w:rFonts w:ascii="Book Antiqua" w:eastAsia="Book Antiqua" w:hAnsi="Book Antiqua" w:cs="Book Antiqua"/>
          <w:color w:val="000000"/>
        </w:rPr>
        <w:t>100); B: Rib biopsy pathology showed that under high magnification, some cells were short spindle-shaped, and the nuclei were slightly dark stained, with non-nuclear divisions</w:t>
      </w:r>
      <w:r>
        <w:rPr>
          <w:rFonts w:ascii="Book Antiqua" w:hAnsi="Book Antiqua" w:cs="Book Antiqua"/>
          <w:color w:val="000000"/>
          <w:lang w:eastAsia="zh-CN"/>
        </w:rPr>
        <w:t xml:space="preserve"> </w:t>
      </w:r>
      <w:r>
        <w:rPr>
          <w:rFonts w:ascii="Book Antiqua" w:eastAsia="Book Antiqua" w:hAnsi="Book Antiqua" w:cs="Book Antiqua"/>
          <w:color w:val="000000"/>
        </w:rPr>
        <w:t>(HE, ×</w:t>
      </w:r>
      <w:r>
        <w:rPr>
          <w:rFonts w:ascii="Book Antiqua" w:hAnsi="Book Antiqua" w:cs="Book Antiqua"/>
          <w:color w:val="000000"/>
          <w:lang w:eastAsia="zh-CN"/>
        </w:rPr>
        <w:t xml:space="preserve"> </w:t>
      </w:r>
      <w:r>
        <w:rPr>
          <w:rFonts w:ascii="Book Antiqua" w:eastAsia="Book Antiqua" w:hAnsi="Book Antiqua" w:cs="Book Antiqua"/>
          <w:color w:val="000000"/>
        </w:rPr>
        <w:t>400).</w:t>
      </w:r>
    </w:p>
    <w:p w14:paraId="13329FF4" w14:textId="77777777" w:rsidR="00BB2257" w:rsidRDefault="00D70B9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82EFC7B" w14:textId="77777777" w:rsidR="00BB2257" w:rsidRDefault="00D70B97">
      <w:pPr>
        <w:spacing w:line="360" w:lineRule="auto"/>
        <w:jc w:val="both"/>
        <w:rPr>
          <w:rFonts w:ascii="Book Antiqua" w:hAnsi="Book Antiqua"/>
        </w:rPr>
      </w:pPr>
      <w:r>
        <w:rPr>
          <w:rFonts w:ascii="Book Antiqua" w:hAnsi="Book Antiqua"/>
          <w:b/>
        </w:rPr>
        <w:lastRenderedPageBreak/>
        <w:t xml:space="preserve">Table 1 Literature review of features of solitary </w:t>
      </w:r>
      <w:proofErr w:type="spellStart"/>
      <w:r>
        <w:rPr>
          <w:rFonts w:ascii="Book Antiqua" w:hAnsi="Book Antiqua"/>
          <w:b/>
        </w:rPr>
        <w:t>plasmacytoma</w:t>
      </w:r>
      <w:proofErr w:type="spellEnd"/>
      <w:r>
        <w:rPr>
          <w:rFonts w:ascii="Book Antiqua" w:hAnsi="Book Antiqua"/>
          <w:b/>
        </w:rPr>
        <w:t xml:space="preserve"> of the ribs</w:t>
      </w:r>
    </w:p>
    <w:tbl>
      <w:tblPr>
        <w:tblW w:w="8792" w:type="dxa"/>
        <w:tblLook w:val="04A0" w:firstRow="1" w:lastRow="0" w:firstColumn="1" w:lastColumn="0" w:noHBand="0" w:noVBand="1"/>
      </w:tblPr>
      <w:tblGrid>
        <w:gridCol w:w="456"/>
        <w:gridCol w:w="1750"/>
        <w:gridCol w:w="1043"/>
        <w:gridCol w:w="657"/>
        <w:gridCol w:w="1649"/>
        <w:gridCol w:w="1350"/>
        <w:gridCol w:w="1887"/>
      </w:tblGrid>
      <w:tr w:rsidR="00BB2257" w14:paraId="6CD26733" w14:textId="77777777">
        <w:trPr>
          <w:trHeight w:val="300"/>
        </w:trPr>
        <w:tc>
          <w:tcPr>
            <w:tcW w:w="456" w:type="dxa"/>
            <w:tcBorders>
              <w:top w:val="single" w:sz="4" w:space="0" w:color="auto"/>
              <w:bottom w:val="single" w:sz="4" w:space="0" w:color="auto"/>
            </w:tcBorders>
          </w:tcPr>
          <w:p w14:paraId="5D98ADEF" w14:textId="77777777" w:rsidR="00BB2257" w:rsidRDefault="00BB2257">
            <w:pPr>
              <w:spacing w:line="360" w:lineRule="auto"/>
              <w:rPr>
                <w:rFonts w:ascii="Book Antiqua" w:hAnsi="Book Antiqua"/>
                <w:b/>
                <w:bCs/>
                <w:color w:val="000000"/>
              </w:rPr>
            </w:pPr>
          </w:p>
        </w:tc>
        <w:tc>
          <w:tcPr>
            <w:tcW w:w="1750" w:type="dxa"/>
            <w:tcBorders>
              <w:top w:val="single" w:sz="4" w:space="0" w:color="auto"/>
              <w:bottom w:val="single" w:sz="4" w:space="0" w:color="auto"/>
            </w:tcBorders>
            <w:noWrap/>
            <w:vAlign w:val="center"/>
          </w:tcPr>
          <w:p w14:paraId="45558CF4" w14:textId="77777777" w:rsidR="00BB2257" w:rsidRDefault="00D70B97">
            <w:pPr>
              <w:spacing w:line="360" w:lineRule="auto"/>
              <w:rPr>
                <w:rFonts w:ascii="Book Antiqua" w:hAnsi="Book Antiqua"/>
                <w:b/>
                <w:bCs/>
                <w:color w:val="000000"/>
              </w:rPr>
            </w:pPr>
            <w:r>
              <w:rPr>
                <w:rFonts w:ascii="Book Antiqua" w:hAnsi="Book Antiqua"/>
                <w:b/>
                <w:bCs/>
                <w:color w:val="000000"/>
              </w:rPr>
              <w:t>Ref.</w:t>
            </w:r>
          </w:p>
        </w:tc>
        <w:tc>
          <w:tcPr>
            <w:tcW w:w="1043" w:type="dxa"/>
            <w:tcBorders>
              <w:top w:val="single" w:sz="4" w:space="0" w:color="auto"/>
              <w:bottom w:val="single" w:sz="4" w:space="0" w:color="auto"/>
            </w:tcBorders>
            <w:noWrap/>
            <w:vAlign w:val="center"/>
          </w:tcPr>
          <w:p w14:paraId="7E0D5264" w14:textId="77777777" w:rsidR="00BB2257" w:rsidRDefault="00D70B97">
            <w:pPr>
              <w:spacing w:line="360" w:lineRule="auto"/>
              <w:rPr>
                <w:rFonts w:ascii="Book Antiqua" w:hAnsi="Book Antiqua"/>
                <w:b/>
                <w:bCs/>
                <w:color w:val="000000"/>
              </w:rPr>
            </w:pPr>
            <w:r>
              <w:rPr>
                <w:rFonts w:ascii="Book Antiqua" w:hAnsi="Book Antiqua"/>
                <w:b/>
                <w:bCs/>
                <w:color w:val="000000"/>
              </w:rPr>
              <w:t>Gender</w:t>
            </w:r>
          </w:p>
        </w:tc>
        <w:tc>
          <w:tcPr>
            <w:tcW w:w="657" w:type="dxa"/>
            <w:tcBorders>
              <w:top w:val="single" w:sz="4" w:space="0" w:color="auto"/>
              <w:bottom w:val="single" w:sz="4" w:space="0" w:color="auto"/>
            </w:tcBorders>
            <w:noWrap/>
            <w:vAlign w:val="center"/>
          </w:tcPr>
          <w:p w14:paraId="601EB9CA" w14:textId="77777777" w:rsidR="00BB2257" w:rsidRDefault="00D70B97">
            <w:pPr>
              <w:spacing w:line="360" w:lineRule="auto"/>
              <w:rPr>
                <w:rFonts w:ascii="Book Antiqua" w:hAnsi="Book Antiqua"/>
                <w:b/>
                <w:bCs/>
                <w:color w:val="000000"/>
              </w:rPr>
            </w:pPr>
            <w:r>
              <w:rPr>
                <w:rFonts w:ascii="Book Antiqua" w:hAnsi="Book Antiqua"/>
                <w:b/>
                <w:bCs/>
                <w:color w:val="000000"/>
              </w:rPr>
              <w:t>Age</w:t>
            </w:r>
          </w:p>
        </w:tc>
        <w:tc>
          <w:tcPr>
            <w:tcW w:w="1649" w:type="dxa"/>
            <w:tcBorders>
              <w:top w:val="single" w:sz="4" w:space="0" w:color="auto"/>
              <w:bottom w:val="single" w:sz="4" w:space="0" w:color="auto"/>
            </w:tcBorders>
            <w:noWrap/>
            <w:vAlign w:val="center"/>
          </w:tcPr>
          <w:p w14:paraId="15CA7724" w14:textId="77777777" w:rsidR="00BB2257" w:rsidRDefault="00D70B97">
            <w:pPr>
              <w:spacing w:line="360" w:lineRule="auto"/>
              <w:rPr>
                <w:rFonts w:ascii="Book Antiqua" w:hAnsi="Book Antiqua"/>
                <w:b/>
                <w:bCs/>
                <w:color w:val="000000"/>
              </w:rPr>
            </w:pPr>
            <w:r>
              <w:rPr>
                <w:rFonts w:ascii="Book Antiqua" w:hAnsi="Book Antiqua"/>
                <w:b/>
                <w:bCs/>
                <w:color w:val="000000"/>
              </w:rPr>
              <w:t>Location of rib</w:t>
            </w:r>
          </w:p>
        </w:tc>
        <w:tc>
          <w:tcPr>
            <w:tcW w:w="1350" w:type="dxa"/>
            <w:tcBorders>
              <w:top w:val="single" w:sz="4" w:space="0" w:color="auto"/>
              <w:bottom w:val="single" w:sz="4" w:space="0" w:color="auto"/>
            </w:tcBorders>
            <w:noWrap/>
            <w:vAlign w:val="center"/>
          </w:tcPr>
          <w:p w14:paraId="1349641E" w14:textId="77777777" w:rsidR="00BB2257" w:rsidRDefault="00D70B97">
            <w:pPr>
              <w:spacing w:line="360" w:lineRule="auto"/>
              <w:rPr>
                <w:rFonts w:ascii="Book Antiqua" w:hAnsi="Book Antiqua"/>
                <w:b/>
                <w:bCs/>
                <w:color w:val="000000"/>
              </w:rPr>
            </w:pPr>
            <w:r>
              <w:rPr>
                <w:rFonts w:ascii="Book Antiqua" w:hAnsi="Book Antiqua"/>
                <w:b/>
                <w:bCs/>
                <w:color w:val="000000"/>
              </w:rPr>
              <w:t>Treatment</w:t>
            </w:r>
          </w:p>
        </w:tc>
        <w:tc>
          <w:tcPr>
            <w:tcW w:w="1887" w:type="dxa"/>
            <w:tcBorders>
              <w:top w:val="single" w:sz="4" w:space="0" w:color="auto"/>
              <w:bottom w:val="single" w:sz="4" w:space="0" w:color="auto"/>
            </w:tcBorders>
            <w:noWrap/>
            <w:vAlign w:val="center"/>
          </w:tcPr>
          <w:p w14:paraId="019283AE" w14:textId="77777777" w:rsidR="00BB2257" w:rsidRDefault="00D70B97">
            <w:pPr>
              <w:spacing w:line="360" w:lineRule="auto"/>
              <w:rPr>
                <w:rFonts w:ascii="Book Antiqua" w:hAnsi="Book Antiqua"/>
                <w:b/>
                <w:bCs/>
                <w:color w:val="000000"/>
              </w:rPr>
            </w:pPr>
            <w:r>
              <w:rPr>
                <w:rFonts w:ascii="Book Antiqua" w:hAnsi="Book Antiqua"/>
                <w:b/>
                <w:bCs/>
                <w:color w:val="000000"/>
              </w:rPr>
              <w:t>Prognosis</w:t>
            </w:r>
          </w:p>
        </w:tc>
      </w:tr>
      <w:tr w:rsidR="00BB2257" w14:paraId="5E86D894" w14:textId="77777777">
        <w:trPr>
          <w:trHeight w:val="300"/>
        </w:trPr>
        <w:tc>
          <w:tcPr>
            <w:tcW w:w="456" w:type="dxa"/>
            <w:tcBorders>
              <w:top w:val="single" w:sz="4" w:space="0" w:color="auto"/>
            </w:tcBorders>
          </w:tcPr>
          <w:p w14:paraId="5ECE0A2F" w14:textId="77777777" w:rsidR="00BB2257" w:rsidRDefault="00D70B97">
            <w:pPr>
              <w:spacing w:line="360" w:lineRule="auto"/>
              <w:rPr>
                <w:rFonts w:ascii="Book Antiqua" w:hAnsi="Book Antiqua"/>
                <w:color w:val="000000"/>
              </w:rPr>
            </w:pPr>
            <w:r>
              <w:rPr>
                <w:rFonts w:ascii="Book Antiqua" w:hAnsi="Book Antiqua"/>
                <w:color w:val="000000"/>
              </w:rPr>
              <w:t>1</w:t>
            </w:r>
          </w:p>
        </w:tc>
        <w:tc>
          <w:tcPr>
            <w:tcW w:w="1750" w:type="dxa"/>
            <w:tcBorders>
              <w:top w:val="single" w:sz="4" w:space="0" w:color="auto"/>
            </w:tcBorders>
            <w:noWrap/>
          </w:tcPr>
          <w:p w14:paraId="21699FCB" w14:textId="77777777" w:rsidR="00BB2257" w:rsidRDefault="00D70B97">
            <w:pPr>
              <w:spacing w:line="360" w:lineRule="auto"/>
              <w:rPr>
                <w:rFonts w:ascii="Book Antiqua" w:hAnsi="Book Antiqua"/>
                <w:color w:val="000000"/>
              </w:rPr>
            </w:pPr>
            <w:r>
              <w:rPr>
                <w:rFonts w:ascii="Book Antiqua" w:hAnsi="Book Antiqua"/>
                <w:color w:val="000000"/>
              </w:rPr>
              <w:t xml:space="preserve">Ikeda </w:t>
            </w:r>
            <w:r>
              <w:rPr>
                <w:rFonts w:ascii="Book Antiqua" w:hAnsi="Book Antiqua"/>
                <w:i/>
                <w:color w:val="000000"/>
              </w:rPr>
              <w:t>et al</w:t>
            </w:r>
            <w:r>
              <w:rPr>
                <w:rFonts w:ascii="Book Antiqua" w:hAnsi="Book Antiqua"/>
                <w:color w:val="000000"/>
                <w:vertAlign w:val="superscript"/>
              </w:rPr>
              <w:t>[4]</w:t>
            </w:r>
            <w:r>
              <w:rPr>
                <w:rFonts w:ascii="Book Antiqua" w:hAnsi="Book Antiqua"/>
                <w:color w:val="000000"/>
              </w:rPr>
              <w:t>, 1992</w:t>
            </w:r>
          </w:p>
        </w:tc>
        <w:tc>
          <w:tcPr>
            <w:tcW w:w="1043" w:type="dxa"/>
            <w:tcBorders>
              <w:top w:val="single" w:sz="4" w:space="0" w:color="auto"/>
            </w:tcBorders>
            <w:noWrap/>
          </w:tcPr>
          <w:p w14:paraId="6C23E5BE"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tcBorders>
              <w:top w:val="single" w:sz="4" w:space="0" w:color="auto"/>
            </w:tcBorders>
            <w:noWrap/>
          </w:tcPr>
          <w:p w14:paraId="3831904D" w14:textId="77777777" w:rsidR="00BB2257" w:rsidRDefault="00D70B97">
            <w:pPr>
              <w:spacing w:line="360" w:lineRule="auto"/>
              <w:rPr>
                <w:rFonts w:ascii="Book Antiqua" w:hAnsi="Book Antiqua"/>
                <w:color w:val="000000"/>
              </w:rPr>
            </w:pPr>
            <w:r>
              <w:rPr>
                <w:rFonts w:ascii="Book Antiqua" w:hAnsi="Book Antiqua"/>
                <w:color w:val="000000"/>
              </w:rPr>
              <w:t>75</w:t>
            </w:r>
          </w:p>
        </w:tc>
        <w:tc>
          <w:tcPr>
            <w:tcW w:w="1649" w:type="dxa"/>
            <w:tcBorders>
              <w:top w:val="single" w:sz="4" w:space="0" w:color="auto"/>
            </w:tcBorders>
            <w:noWrap/>
          </w:tcPr>
          <w:p w14:paraId="6079B190" w14:textId="77777777" w:rsidR="00BB2257" w:rsidRDefault="00D70B97">
            <w:pPr>
              <w:spacing w:line="360" w:lineRule="auto"/>
              <w:rPr>
                <w:rFonts w:ascii="Book Antiqua" w:hAnsi="Book Antiqua"/>
                <w:color w:val="000000"/>
              </w:rPr>
            </w:pPr>
            <w:r>
              <w:rPr>
                <w:rFonts w:ascii="Book Antiqua" w:hAnsi="Book Antiqua"/>
                <w:color w:val="000000"/>
              </w:rPr>
              <w:t>Left 4</w:t>
            </w:r>
            <w:r>
              <w:rPr>
                <w:rFonts w:ascii="Book Antiqua" w:hAnsi="Book Antiqua"/>
                <w:color w:val="000000"/>
                <w:vertAlign w:val="superscript"/>
              </w:rPr>
              <w:t>th</w:t>
            </w:r>
            <w:r>
              <w:rPr>
                <w:rFonts w:ascii="Book Antiqua" w:hAnsi="Book Antiqua"/>
                <w:color w:val="000000"/>
              </w:rPr>
              <w:t xml:space="preserve"> </w:t>
            </w:r>
          </w:p>
        </w:tc>
        <w:tc>
          <w:tcPr>
            <w:tcW w:w="1350" w:type="dxa"/>
            <w:tcBorders>
              <w:top w:val="single" w:sz="4" w:space="0" w:color="auto"/>
            </w:tcBorders>
            <w:noWrap/>
          </w:tcPr>
          <w:p w14:paraId="379DC81D" w14:textId="77777777" w:rsidR="00BB2257" w:rsidRDefault="00D70B97">
            <w:pPr>
              <w:spacing w:line="360" w:lineRule="auto"/>
              <w:rPr>
                <w:rFonts w:ascii="Book Antiqua" w:hAnsi="Book Antiqua"/>
                <w:color w:val="000000"/>
              </w:rPr>
            </w:pPr>
            <w:r>
              <w:rPr>
                <w:rFonts w:ascii="Book Antiqua" w:hAnsi="Book Antiqua"/>
                <w:color w:val="000000"/>
              </w:rPr>
              <w:t>R</w:t>
            </w:r>
          </w:p>
        </w:tc>
        <w:tc>
          <w:tcPr>
            <w:tcW w:w="1887" w:type="dxa"/>
            <w:tcBorders>
              <w:top w:val="single" w:sz="4" w:space="0" w:color="auto"/>
            </w:tcBorders>
            <w:noWrap/>
          </w:tcPr>
          <w:p w14:paraId="3B12E278" w14:textId="77777777" w:rsidR="00BB2257" w:rsidRDefault="00D70B97">
            <w:pPr>
              <w:spacing w:line="360" w:lineRule="auto"/>
              <w:rPr>
                <w:rFonts w:ascii="Book Antiqua" w:hAnsi="Book Antiqua"/>
                <w:color w:val="000000"/>
              </w:rPr>
            </w:pPr>
            <w:r>
              <w:rPr>
                <w:rFonts w:ascii="Book Antiqua" w:hAnsi="Book Antiqua"/>
                <w:color w:val="000000"/>
              </w:rPr>
              <w:t>NM</w:t>
            </w:r>
          </w:p>
        </w:tc>
      </w:tr>
      <w:tr w:rsidR="00BB2257" w14:paraId="62D638E5" w14:textId="77777777">
        <w:trPr>
          <w:trHeight w:val="350"/>
        </w:trPr>
        <w:tc>
          <w:tcPr>
            <w:tcW w:w="456" w:type="dxa"/>
          </w:tcPr>
          <w:p w14:paraId="762F8E70" w14:textId="77777777" w:rsidR="00BB2257" w:rsidRDefault="00D70B97">
            <w:pPr>
              <w:spacing w:line="360" w:lineRule="auto"/>
              <w:rPr>
                <w:rFonts w:ascii="Book Antiqua" w:hAnsi="Book Antiqua"/>
                <w:color w:val="000000"/>
              </w:rPr>
            </w:pPr>
            <w:r>
              <w:rPr>
                <w:rFonts w:ascii="Book Antiqua" w:hAnsi="Book Antiqua"/>
                <w:color w:val="000000"/>
              </w:rPr>
              <w:t>2</w:t>
            </w:r>
          </w:p>
        </w:tc>
        <w:tc>
          <w:tcPr>
            <w:tcW w:w="1750" w:type="dxa"/>
            <w:noWrap/>
          </w:tcPr>
          <w:p w14:paraId="19785560" w14:textId="77777777" w:rsidR="00BB2257" w:rsidRDefault="00D70B97">
            <w:pPr>
              <w:spacing w:line="360" w:lineRule="auto"/>
              <w:rPr>
                <w:rFonts w:ascii="Book Antiqua" w:hAnsi="Book Antiqua"/>
                <w:color w:val="000000"/>
              </w:rPr>
            </w:pPr>
            <w:proofErr w:type="spellStart"/>
            <w:r>
              <w:rPr>
                <w:rFonts w:ascii="Book Antiqua" w:hAnsi="Book Antiqua"/>
                <w:color w:val="000000"/>
              </w:rPr>
              <w:t>Hihara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[5]</w:t>
            </w:r>
            <w:r>
              <w:rPr>
                <w:rFonts w:ascii="Book Antiqua" w:hAnsi="Book Antiqua"/>
                <w:color w:val="000000"/>
              </w:rPr>
              <w:t>, 1993</w:t>
            </w:r>
          </w:p>
        </w:tc>
        <w:tc>
          <w:tcPr>
            <w:tcW w:w="1043" w:type="dxa"/>
            <w:noWrap/>
          </w:tcPr>
          <w:p w14:paraId="387012ED"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3E92D9C7" w14:textId="77777777" w:rsidR="00BB2257" w:rsidRDefault="00D70B97">
            <w:pPr>
              <w:spacing w:line="360" w:lineRule="auto"/>
              <w:rPr>
                <w:rFonts w:ascii="Book Antiqua" w:hAnsi="Book Antiqua"/>
                <w:color w:val="000000"/>
              </w:rPr>
            </w:pPr>
            <w:r>
              <w:rPr>
                <w:rFonts w:ascii="Book Antiqua" w:hAnsi="Book Antiqua"/>
                <w:color w:val="000000"/>
              </w:rPr>
              <w:t>52</w:t>
            </w:r>
          </w:p>
        </w:tc>
        <w:tc>
          <w:tcPr>
            <w:tcW w:w="1649" w:type="dxa"/>
            <w:noWrap/>
          </w:tcPr>
          <w:p w14:paraId="22B96C4E" w14:textId="77777777" w:rsidR="00BB2257" w:rsidRDefault="00D70B97">
            <w:pPr>
              <w:spacing w:line="360" w:lineRule="auto"/>
              <w:rPr>
                <w:rFonts w:ascii="Book Antiqua" w:hAnsi="Book Antiqua"/>
                <w:color w:val="000000"/>
              </w:rPr>
            </w:pPr>
            <w:r>
              <w:rPr>
                <w:rFonts w:ascii="Book Antiqua" w:hAnsi="Book Antiqua"/>
                <w:color w:val="000000"/>
              </w:rPr>
              <w:t>Left 4</w:t>
            </w:r>
            <w:r>
              <w:rPr>
                <w:rFonts w:ascii="Book Antiqua" w:hAnsi="Book Antiqua"/>
                <w:color w:val="000000"/>
                <w:vertAlign w:val="superscript"/>
              </w:rPr>
              <w:t>th</w:t>
            </w:r>
          </w:p>
        </w:tc>
        <w:tc>
          <w:tcPr>
            <w:tcW w:w="1350" w:type="dxa"/>
            <w:noWrap/>
          </w:tcPr>
          <w:p w14:paraId="3E7CAAFA" w14:textId="77777777" w:rsidR="00BB2257" w:rsidRDefault="00D70B97">
            <w:pPr>
              <w:spacing w:line="360" w:lineRule="auto"/>
              <w:rPr>
                <w:rFonts w:ascii="Book Antiqua" w:hAnsi="Book Antiqua"/>
                <w:color w:val="000000"/>
              </w:rPr>
            </w:pPr>
            <w:r>
              <w:rPr>
                <w:rFonts w:ascii="Book Antiqua" w:hAnsi="Book Antiqua"/>
                <w:color w:val="000000"/>
              </w:rPr>
              <w:t>NM</w:t>
            </w:r>
          </w:p>
        </w:tc>
        <w:tc>
          <w:tcPr>
            <w:tcW w:w="1887" w:type="dxa"/>
            <w:noWrap/>
          </w:tcPr>
          <w:p w14:paraId="4FB80CF7" w14:textId="77777777" w:rsidR="00BB2257" w:rsidRDefault="00D70B97">
            <w:pPr>
              <w:spacing w:line="360" w:lineRule="auto"/>
              <w:rPr>
                <w:rFonts w:ascii="Book Antiqua" w:hAnsi="Book Antiqua"/>
                <w:color w:val="000000"/>
              </w:rPr>
            </w:pPr>
            <w:r>
              <w:rPr>
                <w:rFonts w:ascii="Book Antiqua" w:hAnsi="Book Antiqua"/>
                <w:color w:val="000000"/>
              </w:rPr>
              <w:t>Relapse-free for 23 months’ follow-up</w:t>
            </w:r>
          </w:p>
        </w:tc>
      </w:tr>
      <w:tr w:rsidR="00BB2257" w14:paraId="1C1C7EF5" w14:textId="77777777">
        <w:trPr>
          <w:trHeight w:val="350"/>
        </w:trPr>
        <w:tc>
          <w:tcPr>
            <w:tcW w:w="456" w:type="dxa"/>
          </w:tcPr>
          <w:p w14:paraId="4F5188E0" w14:textId="77777777" w:rsidR="00BB2257" w:rsidRDefault="00D70B97">
            <w:pPr>
              <w:spacing w:line="360" w:lineRule="auto"/>
              <w:rPr>
                <w:rFonts w:ascii="Book Antiqua" w:hAnsi="Book Antiqua"/>
                <w:color w:val="000000"/>
              </w:rPr>
            </w:pPr>
            <w:r>
              <w:rPr>
                <w:rFonts w:ascii="Book Antiqua" w:hAnsi="Book Antiqua"/>
                <w:color w:val="000000"/>
              </w:rPr>
              <w:t>3</w:t>
            </w:r>
          </w:p>
        </w:tc>
        <w:tc>
          <w:tcPr>
            <w:tcW w:w="1750" w:type="dxa"/>
            <w:noWrap/>
          </w:tcPr>
          <w:p w14:paraId="05FCD17F" w14:textId="77777777" w:rsidR="00BB2257" w:rsidRDefault="00D70B97">
            <w:pPr>
              <w:spacing w:line="360" w:lineRule="auto"/>
              <w:rPr>
                <w:rFonts w:ascii="Book Antiqua" w:hAnsi="Book Antiqua"/>
                <w:color w:val="000000"/>
              </w:rPr>
            </w:pPr>
            <w:proofErr w:type="spellStart"/>
            <w:r>
              <w:rPr>
                <w:rFonts w:ascii="Book Antiqua" w:hAnsi="Book Antiqua"/>
                <w:color w:val="000000"/>
              </w:rPr>
              <w:t>Hanawa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[6]</w:t>
            </w:r>
            <w:r>
              <w:rPr>
                <w:rFonts w:ascii="Book Antiqua" w:hAnsi="Book Antiqua"/>
                <w:color w:val="000000"/>
              </w:rPr>
              <w:t>, 1994</w:t>
            </w:r>
          </w:p>
        </w:tc>
        <w:tc>
          <w:tcPr>
            <w:tcW w:w="1043" w:type="dxa"/>
            <w:noWrap/>
          </w:tcPr>
          <w:p w14:paraId="4EFD99A0"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71FB7A92" w14:textId="77777777" w:rsidR="00BB2257" w:rsidRDefault="00D70B97">
            <w:pPr>
              <w:spacing w:line="360" w:lineRule="auto"/>
              <w:rPr>
                <w:rFonts w:ascii="Book Antiqua" w:hAnsi="Book Antiqua"/>
                <w:color w:val="000000"/>
              </w:rPr>
            </w:pPr>
            <w:r>
              <w:rPr>
                <w:rFonts w:ascii="Book Antiqua" w:hAnsi="Book Antiqua"/>
                <w:color w:val="000000"/>
              </w:rPr>
              <w:t>58</w:t>
            </w:r>
          </w:p>
        </w:tc>
        <w:tc>
          <w:tcPr>
            <w:tcW w:w="1649" w:type="dxa"/>
            <w:noWrap/>
          </w:tcPr>
          <w:p w14:paraId="579A1F02" w14:textId="77777777" w:rsidR="00BB2257" w:rsidRDefault="00D70B97">
            <w:pPr>
              <w:spacing w:line="360" w:lineRule="auto"/>
              <w:rPr>
                <w:rFonts w:ascii="Book Antiqua" w:hAnsi="Book Antiqua"/>
                <w:color w:val="000000"/>
              </w:rPr>
            </w:pPr>
            <w:r>
              <w:rPr>
                <w:rFonts w:ascii="Book Antiqua" w:hAnsi="Book Antiqua"/>
                <w:color w:val="000000"/>
              </w:rPr>
              <w:t>Right 7</w:t>
            </w:r>
            <w:r>
              <w:rPr>
                <w:rFonts w:ascii="Book Antiqua" w:hAnsi="Book Antiqua"/>
                <w:color w:val="000000"/>
                <w:vertAlign w:val="superscript"/>
              </w:rPr>
              <w:t>th</w:t>
            </w:r>
            <w:r>
              <w:rPr>
                <w:rFonts w:ascii="Book Antiqua" w:hAnsi="Book Antiqua"/>
                <w:color w:val="000000"/>
              </w:rPr>
              <w:t xml:space="preserve"> and 8</w:t>
            </w:r>
            <w:r>
              <w:rPr>
                <w:rFonts w:ascii="Book Antiqua" w:hAnsi="Book Antiqua"/>
                <w:color w:val="000000"/>
                <w:vertAlign w:val="superscript"/>
              </w:rPr>
              <w:t>th</w:t>
            </w:r>
            <w:r>
              <w:rPr>
                <w:rFonts w:ascii="Book Antiqua" w:hAnsi="Book Antiqua"/>
                <w:color w:val="000000"/>
              </w:rPr>
              <w:t xml:space="preserve"> </w:t>
            </w:r>
          </w:p>
        </w:tc>
        <w:tc>
          <w:tcPr>
            <w:tcW w:w="1350" w:type="dxa"/>
            <w:noWrap/>
          </w:tcPr>
          <w:p w14:paraId="4EA48630"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18BCBFF3" w14:textId="77777777" w:rsidR="00BB2257" w:rsidRDefault="00D70B97">
            <w:pPr>
              <w:spacing w:line="360" w:lineRule="auto"/>
              <w:rPr>
                <w:rFonts w:ascii="Book Antiqua" w:hAnsi="Book Antiqua"/>
                <w:color w:val="000000"/>
              </w:rPr>
            </w:pPr>
            <w:r>
              <w:rPr>
                <w:rFonts w:ascii="Book Antiqua" w:hAnsi="Book Antiqua"/>
                <w:color w:val="000000"/>
              </w:rPr>
              <w:t xml:space="preserve">Recurrence on the left side after 7 </w:t>
            </w:r>
            <w:proofErr w:type="spellStart"/>
            <w:r>
              <w:rPr>
                <w:rFonts w:ascii="Book Antiqua" w:hAnsi="Book Antiqua"/>
                <w:color w:val="000000"/>
              </w:rPr>
              <w:t>mo</w:t>
            </w:r>
            <w:proofErr w:type="spellEnd"/>
          </w:p>
        </w:tc>
      </w:tr>
      <w:tr w:rsidR="00BB2257" w14:paraId="2EB570FB" w14:textId="77777777">
        <w:trPr>
          <w:trHeight w:val="300"/>
        </w:trPr>
        <w:tc>
          <w:tcPr>
            <w:tcW w:w="456" w:type="dxa"/>
          </w:tcPr>
          <w:p w14:paraId="0C3F40E4" w14:textId="77777777" w:rsidR="00BB2257" w:rsidRDefault="00D70B97">
            <w:pPr>
              <w:spacing w:line="360" w:lineRule="auto"/>
              <w:rPr>
                <w:rFonts w:ascii="Book Antiqua" w:hAnsi="Book Antiqua"/>
                <w:color w:val="000000"/>
              </w:rPr>
            </w:pPr>
            <w:r>
              <w:rPr>
                <w:rFonts w:ascii="Book Antiqua" w:hAnsi="Book Antiqua"/>
                <w:color w:val="000000"/>
              </w:rPr>
              <w:t>4</w:t>
            </w:r>
          </w:p>
        </w:tc>
        <w:tc>
          <w:tcPr>
            <w:tcW w:w="1750" w:type="dxa"/>
            <w:noWrap/>
          </w:tcPr>
          <w:p w14:paraId="71A93408" w14:textId="77777777" w:rsidR="00BB2257" w:rsidRDefault="00D70B97">
            <w:pPr>
              <w:spacing w:line="360" w:lineRule="auto"/>
              <w:rPr>
                <w:rFonts w:ascii="Book Antiqua" w:hAnsi="Book Antiqua"/>
                <w:color w:val="000000"/>
              </w:rPr>
            </w:pPr>
            <w:r>
              <w:rPr>
                <w:rFonts w:ascii="Book Antiqua" w:hAnsi="Book Antiqua"/>
                <w:color w:val="000000"/>
              </w:rPr>
              <w:t xml:space="preserve">Hirai </w:t>
            </w:r>
            <w:r>
              <w:rPr>
                <w:rFonts w:ascii="Book Antiqua" w:hAnsi="Book Antiqua"/>
                <w:i/>
                <w:color w:val="000000"/>
              </w:rPr>
              <w:t>et al</w:t>
            </w:r>
            <w:r>
              <w:rPr>
                <w:rFonts w:ascii="Book Antiqua" w:hAnsi="Book Antiqua"/>
                <w:color w:val="000000"/>
                <w:vertAlign w:val="superscript"/>
              </w:rPr>
              <w:t>[7]</w:t>
            </w:r>
            <w:r>
              <w:rPr>
                <w:rFonts w:ascii="Book Antiqua" w:hAnsi="Book Antiqua"/>
                <w:color w:val="000000"/>
              </w:rPr>
              <w:t>, 1995</w:t>
            </w:r>
          </w:p>
        </w:tc>
        <w:tc>
          <w:tcPr>
            <w:tcW w:w="1043" w:type="dxa"/>
            <w:noWrap/>
          </w:tcPr>
          <w:p w14:paraId="033E0282"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7CF2E268" w14:textId="77777777" w:rsidR="00BB2257" w:rsidRDefault="00D70B97">
            <w:pPr>
              <w:spacing w:line="360" w:lineRule="auto"/>
              <w:rPr>
                <w:rFonts w:ascii="Book Antiqua" w:hAnsi="Book Antiqua"/>
                <w:color w:val="000000"/>
              </w:rPr>
            </w:pPr>
            <w:r>
              <w:rPr>
                <w:rFonts w:ascii="Book Antiqua" w:hAnsi="Book Antiqua"/>
                <w:color w:val="000000"/>
              </w:rPr>
              <w:t>72</w:t>
            </w:r>
          </w:p>
        </w:tc>
        <w:tc>
          <w:tcPr>
            <w:tcW w:w="1649" w:type="dxa"/>
            <w:noWrap/>
          </w:tcPr>
          <w:p w14:paraId="0CE49DEE" w14:textId="77777777" w:rsidR="00BB2257" w:rsidRDefault="00D70B97">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p>
        </w:tc>
        <w:tc>
          <w:tcPr>
            <w:tcW w:w="1350" w:type="dxa"/>
            <w:noWrap/>
          </w:tcPr>
          <w:p w14:paraId="398B7E77"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377F6E40"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23 </w:t>
            </w:r>
            <w:proofErr w:type="spellStart"/>
            <w:r>
              <w:rPr>
                <w:rFonts w:ascii="Book Antiqua" w:hAnsi="Book Antiqua"/>
                <w:color w:val="000000"/>
              </w:rPr>
              <w:t>mo</w:t>
            </w:r>
            <w:proofErr w:type="spellEnd"/>
            <w:r>
              <w:rPr>
                <w:rFonts w:ascii="Book Antiqua" w:hAnsi="Book Antiqua"/>
                <w:color w:val="000000"/>
              </w:rPr>
              <w:t>’ follow-up</w:t>
            </w:r>
          </w:p>
        </w:tc>
      </w:tr>
      <w:tr w:rsidR="00BB2257" w14:paraId="7FE3C57B" w14:textId="77777777">
        <w:trPr>
          <w:trHeight w:val="300"/>
        </w:trPr>
        <w:tc>
          <w:tcPr>
            <w:tcW w:w="456" w:type="dxa"/>
          </w:tcPr>
          <w:p w14:paraId="01BC1DF6" w14:textId="77777777" w:rsidR="00BB2257" w:rsidRDefault="00D70B97">
            <w:pPr>
              <w:spacing w:line="360" w:lineRule="auto"/>
              <w:rPr>
                <w:rFonts w:ascii="Book Antiqua" w:hAnsi="Book Antiqua"/>
                <w:color w:val="000000"/>
              </w:rPr>
            </w:pPr>
            <w:r>
              <w:rPr>
                <w:rFonts w:ascii="Book Antiqua" w:hAnsi="Book Antiqua"/>
                <w:color w:val="000000"/>
              </w:rPr>
              <w:t>5</w:t>
            </w:r>
          </w:p>
        </w:tc>
        <w:tc>
          <w:tcPr>
            <w:tcW w:w="1750" w:type="dxa"/>
            <w:noWrap/>
          </w:tcPr>
          <w:p w14:paraId="28D61280" w14:textId="77777777" w:rsidR="00BB2257" w:rsidRDefault="00D70B97">
            <w:pPr>
              <w:spacing w:line="360" w:lineRule="auto"/>
              <w:rPr>
                <w:rFonts w:ascii="Book Antiqua" w:hAnsi="Book Antiqua"/>
                <w:color w:val="000000"/>
              </w:rPr>
            </w:pPr>
            <w:proofErr w:type="spellStart"/>
            <w:r>
              <w:rPr>
                <w:rFonts w:ascii="Book Antiqua" w:hAnsi="Book Antiqua"/>
                <w:color w:val="000000"/>
              </w:rPr>
              <w:t>Mankodi</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[8]</w:t>
            </w:r>
            <w:r>
              <w:rPr>
                <w:rFonts w:ascii="Book Antiqua" w:hAnsi="Book Antiqua"/>
                <w:color w:val="000000"/>
              </w:rPr>
              <w:t>, 1999</w:t>
            </w:r>
          </w:p>
        </w:tc>
        <w:tc>
          <w:tcPr>
            <w:tcW w:w="1043" w:type="dxa"/>
            <w:noWrap/>
          </w:tcPr>
          <w:p w14:paraId="379091D1"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4036DD30" w14:textId="77777777" w:rsidR="00BB2257" w:rsidRDefault="00D70B97">
            <w:pPr>
              <w:spacing w:line="360" w:lineRule="auto"/>
              <w:rPr>
                <w:rFonts w:ascii="Book Antiqua" w:hAnsi="Book Antiqua"/>
                <w:color w:val="000000"/>
              </w:rPr>
            </w:pPr>
            <w:r>
              <w:rPr>
                <w:rFonts w:ascii="Book Antiqua" w:hAnsi="Book Antiqua"/>
                <w:color w:val="000000"/>
              </w:rPr>
              <w:t>26</w:t>
            </w:r>
          </w:p>
        </w:tc>
        <w:tc>
          <w:tcPr>
            <w:tcW w:w="1649" w:type="dxa"/>
            <w:noWrap/>
          </w:tcPr>
          <w:p w14:paraId="13D0413F" w14:textId="77777777" w:rsidR="00BB2257" w:rsidRDefault="00D70B97">
            <w:pPr>
              <w:spacing w:line="360" w:lineRule="auto"/>
              <w:rPr>
                <w:rFonts w:ascii="Book Antiqua" w:hAnsi="Book Antiqua"/>
                <w:color w:val="000000"/>
              </w:rPr>
            </w:pPr>
            <w:r>
              <w:rPr>
                <w:rFonts w:ascii="Book Antiqua" w:hAnsi="Book Antiqua"/>
                <w:color w:val="000000"/>
              </w:rPr>
              <w:t>Left 6</w:t>
            </w:r>
            <w:r>
              <w:rPr>
                <w:rFonts w:ascii="Book Antiqua" w:hAnsi="Book Antiqua"/>
                <w:color w:val="000000"/>
                <w:vertAlign w:val="superscript"/>
              </w:rPr>
              <w:t>th</w:t>
            </w:r>
          </w:p>
        </w:tc>
        <w:tc>
          <w:tcPr>
            <w:tcW w:w="1350" w:type="dxa"/>
            <w:noWrap/>
          </w:tcPr>
          <w:p w14:paraId="3763DA50"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0CBB1365" w14:textId="77777777" w:rsidR="00BB2257" w:rsidRDefault="00D70B97">
            <w:pPr>
              <w:spacing w:line="360" w:lineRule="auto"/>
              <w:rPr>
                <w:rFonts w:ascii="Book Antiqua" w:hAnsi="Book Antiqua"/>
                <w:color w:val="000000"/>
              </w:rPr>
            </w:pPr>
            <w:r>
              <w:rPr>
                <w:rFonts w:ascii="Book Antiqua" w:hAnsi="Book Antiqua"/>
                <w:color w:val="000000"/>
              </w:rPr>
              <w:t>NM</w:t>
            </w:r>
          </w:p>
        </w:tc>
      </w:tr>
      <w:tr w:rsidR="00BB2257" w14:paraId="0830682F" w14:textId="77777777">
        <w:trPr>
          <w:trHeight w:val="300"/>
        </w:trPr>
        <w:tc>
          <w:tcPr>
            <w:tcW w:w="456" w:type="dxa"/>
          </w:tcPr>
          <w:p w14:paraId="601BFDF0" w14:textId="77777777" w:rsidR="00BB2257" w:rsidRDefault="00D70B97">
            <w:pPr>
              <w:spacing w:line="360" w:lineRule="auto"/>
              <w:rPr>
                <w:rFonts w:ascii="Book Antiqua" w:hAnsi="Book Antiqua"/>
                <w:color w:val="000000"/>
              </w:rPr>
            </w:pPr>
            <w:r>
              <w:rPr>
                <w:rFonts w:ascii="Book Antiqua" w:hAnsi="Book Antiqua"/>
                <w:color w:val="000000"/>
              </w:rPr>
              <w:t>6</w:t>
            </w:r>
          </w:p>
        </w:tc>
        <w:tc>
          <w:tcPr>
            <w:tcW w:w="1750" w:type="dxa"/>
            <w:noWrap/>
          </w:tcPr>
          <w:p w14:paraId="2CE9BC93" w14:textId="77777777" w:rsidR="00BB2257" w:rsidRDefault="00D70B97">
            <w:pPr>
              <w:spacing w:line="360" w:lineRule="auto"/>
              <w:rPr>
                <w:rFonts w:ascii="Book Antiqua" w:hAnsi="Book Antiqua"/>
                <w:color w:val="000000"/>
              </w:rPr>
            </w:pPr>
            <w:proofErr w:type="spellStart"/>
            <w:r>
              <w:rPr>
                <w:rFonts w:ascii="Book Antiqua" w:hAnsi="Book Antiqua"/>
                <w:color w:val="000000"/>
              </w:rPr>
              <w:t>Kadokura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[9]</w:t>
            </w:r>
            <w:r>
              <w:rPr>
                <w:rFonts w:ascii="Book Antiqua" w:hAnsi="Book Antiqua"/>
                <w:color w:val="000000"/>
              </w:rPr>
              <w:t>, 2000</w:t>
            </w:r>
          </w:p>
        </w:tc>
        <w:tc>
          <w:tcPr>
            <w:tcW w:w="1043" w:type="dxa"/>
            <w:noWrap/>
          </w:tcPr>
          <w:p w14:paraId="1DF42BD2"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3B41D7A7" w14:textId="77777777" w:rsidR="00BB2257" w:rsidRDefault="00D70B97">
            <w:pPr>
              <w:spacing w:line="360" w:lineRule="auto"/>
              <w:rPr>
                <w:rFonts w:ascii="Book Antiqua" w:hAnsi="Book Antiqua"/>
                <w:color w:val="000000"/>
              </w:rPr>
            </w:pPr>
            <w:r>
              <w:rPr>
                <w:rFonts w:ascii="Book Antiqua" w:hAnsi="Book Antiqua"/>
                <w:color w:val="000000"/>
              </w:rPr>
              <w:t>44</w:t>
            </w:r>
          </w:p>
        </w:tc>
        <w:tc>
          <w:tcPr>
            <w:tcW w:w="1649" w:type="dxa"/>
            <w:noWrap/>
          </w:tcPr>
          <w:p w14:paraId="67FAFCA1" w14:textId="77777777" w:rsidR="00BB2257" w:rsidRDefault="00D70B97">
            <w:pPr>
              <w:spacing w:line="360" w:lineRule="auto"/>
              <w:rPr>
                <w:rFonts w:ascii="Book Antiqua" w:hAnsi="Book Antiqua"/>
                <w:color w:val="000000"/>
              </w:rPr>
            </w:pPr>
            <w:r>
              <w:rPr>
                <w:rFonts w:ascii="Book Antiqua" w:hAnsi="Book Antiqua"/>
                <w:color w:val="000000"/>
              </w:rPr>
              <w:t>Left 7</w:t>
            </w:r>
            <w:r>
              <w:rPr>
                <w:rFonts w:ascii="Book Antiqua" w:hAnsi="Book Antiqua"/>
                <w:color w:val="000000"/>
                <w:vertAlign w:val="superscript"/>
              </w:rPr>
              <w:t>th</w:t>
            </w:r>
            <w:r>
              <w:rPr>
                <w:rFonts w:ascii="Book Antiqua" w:hAnsi="Book Antiqua"/>
                <w:color w:val="000000"/>
              </w:rPr>
              <w:t xml:space="preserve"> </w:t>
            </w:r>
          </w:p>
        </w:tc>
        <w:tc>
          <w:tcPr>
            <w:tcW w:w="1350" w:type="dxa"/>
            <w:noWrap/>
          </w:tcPr>
          <w:p w14:paraId="22BA99F6"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6BB1344D"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24 </w:t>
            </w:r>
            <w:proofErr w:type="spellStart"/>
            <w:r>
              <w:rPr>
                <w:rFonts w:ascii="Book Antiqua" w:hAnsi="Book Antiqua"/>
                <w:color w:val="000000"/>
              </w:rPr>
              <w:t>mo</w:t>
            </w:r>
            <w:proofErr w:type="spellEnd"/>
            <w:r>
              <w:rPr>
                <w:rFonts w:ascii="Book Antiqua" w:hAnsi="Book Antiqua"/>
                <w:color w:val="000000"/>
              </w:rPr>
              <w:t>’ follow-up</w:t>
            </w:r>
          </w:p>
        </w:tc>
      </w:tr>
      <w:tr w:rsidR="00BB2257" w14:paraId="6022E3D2" w14:textId="77777777">
        <w:trPr>
          <w:trHeight w:val="300"/>
        </w:trPr>
        <w:tc>
          <w:tcPr>
            <w:tcW w:w="456" w:type="dxa"/>
          </w:tcPr>
          <w:p w14:paraId="44199071" w14:textId="77777777" w:rsidR="00BB2257" w:rsidRDefault="00D70B97">
            <w:pPr>
              <w:spacing w:line="360" w:lineRule="auto"/>
              <w:rPr>
                <w:rFonts w:ascii="Book Antiqua" w:hAnsi="Book Antiqua"/>
                <w:color w:val="000000"/>
              </w:rPr>
            </w:pPr>
            <w:r>
              <w:rPr>
                <w:rFonts w:ascii="Book Antiqua" w:hAnsi="Book Antiqua"/>
                <w:color w:val="000000"/>
              </w:rPr>
              <w:t>7</w:t>
            </w:r>
          </w:p>
        </w:tc>
        <w:tc>
          <w:tcPr>
            <w:tcW w:w="1750" w:type="dxa"/>
            <w:noWrap/>
          </w:tcPr>
          <w:p w14:paraId="23C70FD3" w14:textId="77777777" w:rsidR="00BB2257" w:rsidRDefault="00D70B97">
            <w:pPr>
              <w:spacing w:line="360" w:lineRule="auto"/>
              <w:rPr>
                <w:rFonts w:ascii="Book Antiqua" w:hAnsi="Book Antiqua"/>
                <w:color w:val="000000"/>
              </w:rPr>
            </w:pPr>
            <w:r>
              <w:rPr>
                <w:rFonts w:ascii="Book Antiqua" w:hAnsi="Book Antiqua"/>
                <w:color w:val="000000"/>
              </w:rPr>
              <w:t xml:space="preserve">Sato </w:t>
            </w:r>
            <w:r>
              <w:rPr>
                <w:rFonts w:ascii="Book Antiqua" w:hAnsi="Book Antiqua"/>
                <w:i/>
                <w:color w:val="000000"/>
              </w:rPr>
              <w:t>et al</w:t>
            </w:r>
            <w:r>
              <w:rPr>
                <w:rFonts w:ascii="Book Antiqua" w:hAnsi="Book Antiqua"/>
                <w:color w:val="000000"/>
                <w:vertAlign w:val="superscript"/>
              </w:rPr>
              <w:t>[10]</w:t>
            </w:r>
            <w:r>
              <w:rPr>
                <w:rFonts w:ascii="Book Antiqua" w:hAnsi="Book Antiqua"/>
                <w:color w:val="000000"/>
              </w:rPr>
              <w:t>, 2001</w:t>
            </w:r>
          </w:p>
        </w:tc>
        <w:tc>
          <w:tcPr>
            <w:tcW w:w="1043" w:type="dxa"/>
            <w:noWrap/>
          </w:tcPr>
          <w:p w14:paraId="26B6E426"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515B5F1E" w14:textId="77777777" w:rsidR="00BB2257" w:rsidRDefault="00D70B97">
            <w:pPr>
              <w:spacing w:line="360" w:lineRule="auto"/>
              <w:rPr>
                <w:rFonts w:ascii="Book Antiqua" w:hAnsi="Book Antiqua"/>
                <w:color w:val="000000"/>
              </w:rPr>
            </w:pPr>
            <w:r>
              <w:rPr>
                <w:rFonts w:ascii="Book Antiqua" w:hAnsi="Book Antiqua"/>
                <w:color w:val="000000"/>
              </w:rPr>
              <w:t>46</w:t>
            </w:r>
          </w:p>
        </w:tc>
        <w:tc>
          <w:tcPr>
            <w:tcW w:w="1649" w:type="dxa"/>
            <w:noWrap/>
          </w:tcPr>
          <w:p w14:paraId="395CEF85" w14:textId="77777777" w:rsidR="00BB2257" w:rsidRDefault="00D70B97">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r>
              <w:rPr>
                <w:rFonts w:ascii="Book Antiqua" w:hAnsi="Book Antiqua"/>
                <w:color w:val="000000"/>
              </w:rPr>
              <w:t xml:space="preserve"> </w:t>
            </w:r>
          </w:p>
        </w:tc>
        <w:tc>
          <w:tcPr>
            <w:tcW w:w="1350" w:type="dxa"/>
            <w:noWrap/>
          </w:tcPr>
          <w:p w14:paraId="3D5D9131" w14:textId="77777777" w:rsidR="00BB2257" w:rsidRDefault="00D70B97">
            <w:pPr>
              <w:spacing w:line="360" w:lineRule="auto"/>
              <w:rPr>
                <w:rFonts w:ascii="Book Antiqua" w:hAnsi="Book Antiqua"/>
                <w:color w:val="000000"/>
              </w:rPr>
            </w:pPr>
            <w:r>
              <w:rPr>
                <w:rFonts w:ascii="Book Antiqua" w:hAnsi="Book Antiqua"/>
                <w:color w:val="000000"/>
              </w:rPr>
              <w:t>S</w:t>
            </w:r>
          </w:p>
        </w:tc>
        <w:tc>
          <w:tcPr>
            <w:tcW w:w="1887" w:type="dxa"/>
            <w:noWrap/>
          </w:tcPr>
          <w:p w14:paraId="4997D067" w14:textId="77777777" w:rsidR="00BB2257" w:rsidRDefault="00D70B97">
            <w:pPr>
              <w:spacing w:line="360" w:lineRule="auto"/>
              <w:rPr>
                <w:rFonts w:ascii="Book Antiqua" w:hAnsi="Book Antiqua"/>
                <w:color w:val="000000"/>
              </w:rPr>
            </w:pPr>
            <w:r>
              <w:rPr>
                <w:rFonts w:ascii="Book Antiqua" w:hAnsi="Book Antiqua"/>
                <w:color w:val="000000"/>
              </w:rPr>
              <w:t>NM</w:t>
            </w:r>
          </w:p>
        </w:tc>
      </w:tr>
      <w:tr w:rsidR="00BB2257" w14:paraId="3C61A86D" w14:textId="77777777">
        <w:trPr>
          <w:trHeight w:val="300"/>
        </w:trPr>
        <w:tc>
          <w:tcPr>
            <w:tcW w:w="456" w:type="dxa"/>
          </w:tcPr>
          <w:p w14:paraId="358AD86A" w14:textId="77777777" w:rsidR="00BB2257" w:rsidRDefault="00D70B97">
            <w:pPr>
              <w:spacing w:line="360" w:lineRule="auto"/>
              <w:rPr>
                <w:rFonts w:ascii="Book Antiqua" w:hAnsi="Book Antiqua"/>
                <w:color w:val="000000"/>
              </w:rPr>
            </w:pPr>
            <w:r>
              <w:rPr>
                <w:rFonts w:ascii="Book Antiqua" w:hAnsi="Book Antiqua"/>
                <w:color w:val="000000"/>
              </w:rPr>
              <w:t>8</w:t>
            </w:r>
          </w:p>
        </w:tc>
        <w:tc>
          <w:tcPr>
            <w:tcW w:w="1750" w:type="dxa"/>
            <w:noWrap/>
          </w:tcPr>
          <w:p w14:paraId="2A9D2E47" w14:textId="77777777" w:rsidR="00BB2257" w:rsidRDefault="00D70B97">
            <w:pPr>
              <w:spacing w:line="360" w:lineRule="auto"/>
              <w:rPr>
                <w:rFonts w:ascii="Book Antiqua" w:hAnsi="Book Antiqua"/>
                <w:color w:val="000000"/>
              </w:rPr>
            </w:pPr>
            <w:r>
              <w:rPr>
                <w:rFonts w:ascii="Book Antiqua" w:hAnsi="Book Antiqua"/>
                <w:color w:val="000000"/>
              </w:rPr>
              <w:t xml:space="preserve">George </w:t>
            </w:r>
            <w:r>
              <w:rPr>
                <w:rFonts w:ascii="Book Antiqua" w:hAnsi="Book Antiqua"/>
                <w:i/>
                <w:color w:val="000000"/>
              </w:rPr>
              <w:t>et al</w:t>
            </w:r>
            <w:r>
              <w:rPr>
                <w:rFonts w:ascii="Book Antiqua" w:hAnsi="Book Antiqua"/>
                <w:color w:val="000000"/>
                <w:vertAlign w:val="superscript"/>
              </w:rPr>
              <w:t>[11]</w:t>
            </w:r>
            <w:r>
              <w:rPr>
                <w:rFonts w:ascii="Book Antiqua" w:hAnsi="Book Antiqua"/>
                <w:color w:val="000000"/>
              </w:rPr>
              <w:t>, 2002</w:t>
            </w:r>
          </w:p>
        </w:tc>
        <w:tc>
          <w:tcPr>
            <w:tcW w:w="1043" w:type="dxa"/>
            <w:noWrap/>
          </w:tcPr>
          <w:p w14:paraId="6B05367A"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4207DA9C" w14:textId="77777777" w:rsidR="00BB2257" w:rsidRDefault="00D70B97">
            <w:pPr>
              <w:spacing w:line="360" w:lineRule="auto"/>
              <w:rPr>
                <w:rFonts w:ascii="Book Antiqua" w:hAnsi="Book Antiqua"/>
                <w:color w:val="000000"/>
              </w:rPr>
            </w:pPr>
            <w:r>
              <w:rPr>
                <w:rFonts w:ascii="Book Antiqua" w:hAnsi="Book Antiqua"/>
                <w:color w:val="000000"/>
              </w:rPr>
              <w:t>29</w:t>
            </w:r>
          </w:p>
        </w:tc>
        <w:tc>
          <w:tcPr>
            <w:tcW w:w="1649" w:type="dxa"/>
            <w:noWrap/>
          </w:tcPr>
          <w:p w14:paraId="425A68EA" w14:textId="77777777" w:rsidR="00BB2257" w:rsidRDefault="00D70B97">
            <w:pPr>
              <w:spacing w:line="360" w:lineRule="auto"/>
              <w:rPr>
                <w:rFonts w:ascii="Book Antiqua" w:hAnsi="Book Antiqua"/>
                <w:color w:val="000000"/>
              </w:rPr>
            </w:pPr>
            <w:r>
              <w:rPr>
                <w:rFonts w:ascii="Book Antiqua" w:hAnsi="Book Antiqua"/>
                <w:color w:val="000000"/>
              </w:rPr>
              <w:t>Right 11</w:t>
            </w:r>
            <w:r>
              <w:rPr>
                <w:rFonts w:ascii="Book Antiqua" w:hAnsi="Book Antiqua"/>
                <w:color w:val="000000"/>
                <w:vertAlign w:val="superscript"/>
              </w:rPr>
              <w:t>th</w:t>
            </w:r>
          </w:p>
        </w:tc>
        <w:tc>
          <w:tcPr>
            <w:tcW w:w="1350" w:type="dxa"/>
            <w:noWrap/>
          </w:tcPr>
          <w:p w14:paraId="2177B579"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08799BFB" w14:textId="77777777" w:rsidR="00BB2257" w:rsidRDefault="00D70B97">
            <w:pPr>
              <w:spacing w:line="360" w:lineRule="auto"/>
              <w:rPr>
                <w:rFonts w:ascii="Book Antiqua" w:hAnsi="Book Antiqua"/>
                <w:color w:val="000000"/>
              </w:rPr>
            </w:pPr>
            <w:r>
              <w:rPr>
                <w:rFonts w:ascii="Book Antiqua" w:hAnsi="Book Antiqua"/>
                <w:color w:val="000000"/>
              </w:rPr>
              <w:t>NM</w:t>
            </w:r>
          </w:p>
        </w:tc>
      </w:tr>
      <w:tr w:rsidR="00BB2257" w14:paraId="61628BCC" w14:textId="77777777">
        <w:trPr>
          <w:trHeight w:val="300"/>
        </w:trPr>
        <w:tc>
          <w:tcPr>
            <w:tcW w:w="456" w:type="dxa"/>
          </w:tcPr>
          <w:p w14:paraId="098738F0" w14:textId="77777777" w:rsidR="00BB2257" w:rsidRDefault="00D70B97">
            <w:pPr>
              <w:spacing w:line="360" w:lineRule="auto"/>
              <w:rPr>
                <w:rFonts w:ascii="Book Antiqua" w:hAnsi="Book Antiqua"/>
                <w:color w:val="000000"/>
              </w:rPr>
            </w:pPr>
            <w:r>
              <w:rPr>
                <w:rFonts w:ascii="Book Antiqua" w:hAnsi="Book Antiqua"/>
                <w:color w:val="000000"/>
              </w:rPr>
              <w:t>9</w:t>
            </w:r>
          </w:p>
        </w:tc>
        <w:tc>
          <w:tcPr>
            <w:tcW w:w="1750" w:type="dxa"/>
            <w:noWrap/>
          </w:tcPr>
          <w:p w14:paraId="23A012C6" w14:textId="77777777" w:rsidR="00BB2257" w:rsidRDefault="00D70B97">
            <w:pPr>
              <w:spacing w:line="360" w:lineRule="auto"/>
              <w:rPr>
                <w:rFonts w:ascii="Book Antiqua" w:hAnsi="Book Antiqua"/>
                <w:color w:val="000000"/>
              </w:rPr>
            </w:pPr>
            <w:r>
              <w:rPr>
                <w:rFonts w:ascii="Book Antiqua" w:hAnsi="Book Antiqua"/>
                <w:color w:val="000000"/>
              </w:rPr>
              <w:t xml:space="preserve">Yan </w:t>
            </w:r>
            <w:r>
              <w:rPr>
                <w:rFonts w:ascii="Book Antiqua" w:hAnsi="Book Antiqua"/>
                <w:i/>
                <w:color w:val="000000"/>
              </w:rPr>
              <w:t>et al</w:t>
            </w:r>
            <w:r>
              <w:rPr>
                <w:rFonts w:ascii="Book Antiqua" w:hAnsi="Book Antiqua"/>
                <w:color w:val="000000"/>
                <w:vertAlign w:val="superscript"/>
              </w:rPr>
              <w:t>[12]</w:t>
            </w:r>
            <w:r>
              <w:rPr>
                <w:rFonts w:ascii="Book Antiqua" w:hAnsi="Book Antiqua"/>
                <w:color w:val="000000"/>
              </w:rPr>
              <w:t>, 2003</w:t>
            </w:r>
          </w:p>
        </w:tc>
        <w:tc>
          <w:tcPr>
            <w:tcW w:w="1043" w:type="dxa"/>
            <w:noWrap/>
          </w:tcPr>
          <w:p w14:paraId="4EFD09A0"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5C6714D7" w14:textId="77777777" w:rsidR="00BB2257" w:rsidRDefault="00D70B97">
            <w:pPr>
              <w:spacing w:line="360" w:lineRule="auto"/>
              <w:rPr>
                <w:rFonts w:ascii="Book Antiqua" w:hAnsi="Book Antiqua"/>
                <w:color w:val="000000"/>
              </w:rPr>
            </w:pPr>
            <w:r>
              <w:rPr>
                <w:rFonts w:ascii="Book Antiqua" w:hAnsi="Book Antiqua"/>
                <w:color w:val="000000"/>
              </w:rPr>
              <w:t>45</w:t>
            </w:r>
          </w:p>
        </w:tc>
        <w:tc>
          <w:tcPr>
            <w:tcW w:w="1649" w:type="dxa"/>
            <w:noWrap/>
          </w:tcPr>
          <w:p w14:paraId="79977483" w14:textId="77777777" w:rsidR="00BB2257" w:rsidRDefault="00D70B97">
            <w:pPr>
              <w:spacing w:line="360" w:lineRule="auto"/>
              <w:rPr>
                <w:rFonts w:ascii="Book Antiqua" w:hAnsi="Book Antiqua"/>
                <w:color w:val="000000"/>
              </w:rPr>
            </w:pPr>
            <w:r>
              <w:rPr>
                <w:rFonts w:ascii="Book Antiqua" w:hAnsi="Book Antiqua"/>
                <w:color w:val="000000"/>
              </w:rPr>
              <w:t>7</w:t>
            </w:r>
            <w:r>
              <w:rPr>
                <w:rFonts w:ascii="Book Antiqua" w:hAnsi="Book Antiqua"/>
                <w:color w:val="000000"/>
                <w:vertAlign w:val="superscript"/>
              </w:rPr>
              <w:t>th</w:t>
            </w:r>
            <w:r>
              <w:rPr>
                <w:rFonts w:ascii="Book Antiqua" w:hAnsi="Book Antiqua"/>
                <w:color w:val="000000"/>
              </w:rPr>
              <w:t xml:space="preserve"> rib (left or right NM)</w:t>
            </w:r>
          </w:p>
        </w:tc>
        <w:tc>
          <w:tcPr>
            <w:tcW w:w="1350" w:type="dxa"/>
            <w:noWrap/>
          </w:tcPr>
          <w:p w14:paraId="425DC1D2" w14:textId="77777777" w:rsidR="00BB2257" w:rsidRDefault="00D70B97">
            <w:pPr>
              <w:spacing w:line="360" w:lineRule="auto"/>
              <w:rPr>
                <w:rFonts w:ascii="Book Antiqua" w:hAnsi="Book Antiqua"/>
                <w:color w:val="000000"/>
              </w:rPr>
            </w:pPr>
            <w:r>
              <w:rPr>
                <w:rFonts w:ascii="Book Antiqua" w:hAnsi="Book Antiqua"/>
                <w:color w:val="000000"/>
              </w:rPr>
              <w:t>R</w:t>
            </w:r>
          </w:p>
        </w:tc>
        <w:tc>
          <w:tcPr>
            <w:tcW w:w="1887" w:type="dxa"/>
            <w:noWrap/>
          </w:tcPr>
          <w:p w14:paraId="21E1756D"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24 </w:t>
            </w:r>
            <w:proofErr w:type="spellStart"/>
            <w:r>
              <w:rPr>
                <w:rFonts w:ascii="Book Antiqua" w:hAnsi="Book Antiqua"/>
                <w:color w:val="000000"/>
              </w:rPr>
              <w:t>mo</w:t>
            </w:r>
            <w:proofErr w:type="spellEnd"/>
            <w:r>
              <w:rPr>
                <w:rFonts w:ascii="Book Antiqua" w:hAnsi="Book Antiqua"/>
                <w:color w:val="000000"/>
              </w:rPr>
              <w:t>’ follow-up</w:t>
            </w:r>
          </w:p>
        </w:tc>
      </w:tr>
      <w:tr w:rsidR="00BB2257" w14:paraId="3DBDB19D" w14:textId="77777777">
        <w:trPr>
          <w:trHeight w:val="300"/>
        </w:trPr>
        <w:tc>
          <w:tcPr>
            <w:tcW w:w="456" w:type="dxa"/>
          </w:tcPr>
          <w:p w14:paraId="1C99E99A" w14:textId="77777777" w:rsidR="00BB2257" w:rsidRDefault="00D70B97">
            <w:pPr>
              <w:spacing w:line="360" w:lineRule="auto"/>
              <w:rPr>
                <w:rFonts w:ascii="Book Antiqua" w:hAnsi="Book Antiqua"/>
                <w:color w:val="000000"/>
              </w:rPr>
            </w:pPr>
            <w:r>
              <w:rPr>
                <w:rFonts w:ascii="Book Antiqua" w:hAnsi="Book Antiqua"/>
                <w:color w:val="000000"/>
              </w:rPr>
              <w:t>10</w:t>
            </w:r>
          </w:p>
        </w:tc>
        <w:tc>
          <w:tcPr>
            <w:tcW w:w="1750" w:type="dxa"/>
            <w:noWrap/>
          </w:tcPr>
          <w:p w14:paraId="57A38047" w14:textId="77777777" w:rsidR="00BB2257" w:rsidRDefault="00D70B97">
            <w:pPr>
              <w:spacing w:line="360" w:lineRule="auto"/>
              <w:rPr>
                <w:rFonts w:ascii="Book Antiqua" w:hAnsi="Book Antiqua"/>
                <w:color w:val="000000"/>
              </w:rPr>
            </w:pPr>
            <w:proofErr w:type="spellStart"/>
            <w:r>
              <w:rPr>
                <w:rFonts w:ascii="Book Antiqua" w:hAnsi="Book Antiqua"/>
                <w:color w:val="000000"/>
              </w:rPr>
              <w:t>García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[23]</w:t>
            </w:r>
            <w:r>
              <w:rPr>
                <w:rFonts w:ascii="Book Antiqua" w:hAnsi="Book Antiqua"/>
                <w:color w:val="000000"/>
              </w:rPr>
              <w:t>, 2004</w:t>
            </w:r>
          </w:p>
        </w:tc>
        <w:tc>
          <w:tcPr>
            <w:tcW w:w="1043" w:type="dxa"/>
            <w:noWrap/>
          </w:tcPr>
          <w:p w14:paraId="367CFAA3"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73A806B2" w14:textId="77777777" w:rsidR="00BB2257" w:rsidRDefault="00D70B97">
            <w:pPr>
              <w:spacing w:line="360" w:lineRule="auto"/>
              <w:rPr>
                <w:rFonts w:ascii="Book Antiqua" w:hAnsi="Book Antiqua"/>
                <w:color w:val="000000"/>
              </w:rPr>
            </w:pPr>
            <w:r>
              <w:rPr>
                <w:rFonts w:ascii="Book Antiqua" w:hAnsi="Book Antiqua"/>
                <w:color w:val="000000"/>
              </w:rPr>
              <w:t>32</w:t>
            </w:r>
          </w:p>
        </w:tc>
        <w:tc>
          <w:tcPr>
            <w:tcW w:w="1649" w:type="dxa"/>
            <w:noWrap/>
          </w:tcPr>
          <w:p w14:paraId="1015BF72" w14:textId="77777777" w:rsidR="00BB2257" w:rsidRDefault="00D70B97">
            <w:pPr>
              <w:spacing w:line="360" w:lineRule="auto"/>
              <w:rPr>
                <w:rFonts w:ascii="Book Antiqua" w:hAnsi="Book Antiqua"/>
                <w:color w:val="000000"/>
              </w:rPr>
            </w:pPr>
            <w:r>
              <w:rPr>
                <w:rFonts w:ascii="Book Antiqua" w:hAnsi="Book Antiqua"/>
                <w:color w:val="000000"/>
              </w:rPr>
              <w:t>Right 9</w:t>
            </w:r>
            <w:r>
              <w:rPr>
                <w:rFonts w:ascii="Book Antiqua" w:hAnsi="Book Antiqua"/>
                <w:color w:val="000000"/>
                <w:vertAlign w:val="superscript"/>
              </w:rPr>
              <w:t>th</w:t>
            </w:r>
          </w:p>
        </w:tc>
        <w:tc>
          <w:tcPr>
            <w:tcW w:w="1350" w:type="dxa"/>
            <w:noWrap/>
          </w:tcPr>
          <w:p w14:paraId="2D5E37BB" w14:textId="77777777" w:rsidR="00BB2257" w:rsidRDefault="00D70B97">
            <w:pPr>
              <w:spacing w:line="360" w:lineRule="auto"/>
              <w:rPr>
                <w:rFonts w:ascii="Book Antiqua" w:hAnsi="Book Antiqua"/>
                <w:color w:val="000000"/>
              </w:rPr>
            </w:pPr>
            <w:r>
              <w:rPr>
                <w:rFonts w:ascii="Book Antiqua" w:hAnsi="Book Antiqua"/>
                <w:color w:val="000000"/>
              </w:rPr>
              <w:t>S</w:t>
            </w:r>
          </w:p>
        </w:tc>
        <w:tc>
          <w:tcPr>
            <w:tcW w:w="1887" w:type="dxa"/>
            <w:noWrap/>
          </w:tcPr>
          <w:p w14:paraId="128CC712"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18 </w:t>
            </w:r>
            <w:proofErr w:type="spellStart"/>
            <w:r>
              <w:rPr>
                <w:rFonts w:ascii="Book Antiqua" w:hAnsi="Book Antiqua"/>
                <w:color w:val="000000"/>
              </w:rPr>
              <w:t>mo</w:t>
            </w:r>
            <w:proofErr w:type="spellEnd"/>
            <w:r>
              <w:rPr>
                <w:rFonts w:ascii="Book Antiqua" w:hAnsi="Book Antiqua"/>
                <w:color w:val="000000"/>
              </w:rPr>
              <w:t>’ follow-up</w:t>
            </w:r>
          </w:p>
        </w:tc>
      </w:tr>
      <w:tr w:rsidR="00BB2257" w14:paraId="1C4FB645" w14:textId="77777777">
        <w:trPr>
          <w:trHeight w:val="300"/>
        </w:trPr>
        <w:tc>
          <w:tcPr>
            <w:tcW w:w="456" w:type="dxa"/>
          </w:tcPr>
          <w:p w14:paraId="3153B717" w14:textId="77777777" w:rsidR="00BB2257" w:rsidRDefault="00D70B97">
            <w:pPr>
              <w:spacing w:line="360" w:lineRule="auto"/>
              <w:rPr>
                <w:rFonts w:ascii="Book Antiqua" w:hAnsi="Book Antiqua"/>
                <w:color w:val="000000"/>
              </w:rPr>
            </w:pPr>
            <w:r>
              <w:rPr>
                <w:rFonts w:ascii="Book Antiqua" w:hAnsi="Book Antiqua"/>
                <w:color w:val="000000"/>
              </w:rPr>
              <w:lastRenderedPageBreak/>
              <w:t>11</w:t>
            </w:r>
          </w:p>
        </w:tc>
        <w:tc>
          <w:tcPr>
            <w:tcW w:w="1750" w:type="dxa"/>
            <w:noWrap/>
          </w:tcPr>
          <w:p w14:paraId="73A3CC23" w14:textId="77777777" w:rsidR="00BB2257" w:rsidRDefault="00D70B97">
            <w:pPr>
              <w:spacing w:line="360" w:lineRule="auto"/>
              <w:rPr>
                <w:rFonts w:ascii="Book Antiqua" w:hAnsi="Book Antiqua"/>
                <w:color w:val="000000"/>
              </w:rPr>
            </w:pPr>
            <w:proofErr w:type="spellStart"/>
            <w:r>
              <w:rPr>
                <w:rFonts w:ascii="Book Antiqua" w:hAnsi="Book Antiqua"/>
                <w:color w:val="000000"/>
              </w:rPr>
              <w:t>Bousnina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[13]</w:t>
            </w:r>
            <w:r>
              <w:rPr>
                <w:rFonts w:ascii="Book Antiqua" w:hAnsi="Book Antiqua"/>
                <w:color w:val="000000"/>
              </w:rPr>
              <w:t>, 2006</w:t>
            </w:r>
          </w:p>
        </w:tc>
        <w:tc>
          <w:tcPr>
            <w:tcW w:w="1043" w:type="dxa"/>
            <w:noWrap/>
          </w:tcPr>
          <w:p w14:paraId="6DDB524C"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11F129EB" w14:textId="77777777" w:rsidR="00BB2257" w:rsidRDefault="00D70B97">
            <w:pPr>
              <w:spacing w:line="360" w:lineRule="auto"/>
              <w:rPr>
                <w:rFonts w:ascii="Book Antiqua" w:hAnsi="Book Antiqua"/>
                <w:color w:val="000000"/>
              </w:rPr>
            </w:pPr>
            <w:r>
              <w:rPr>
                <w:rFonts w:ascii="Book Antiqua" w:hAnsi="Book Antiqua"/>
                <w:color w:val="000000"/>
              </w:rPr>
              <w:t>52</w:t>
            </w:r>
          </w:p>
        </w:tc>
        <w:tc>
          <w:tcPr>
            <w:tcW w:w="1649" w:type="dxa"/>
            <w:noWrap/>
          </w:tcPr>
          <w:p w14:paraId="6BE1DD08" w14:textId="77777777" w:rsidR="00BB2257" w:rsidRDefault="00D70B97">
            <w:pPr>
              <w:spacing w:line="360" w:lineRule="auto"/>
              <w:rPr>
                <w:rFonts w:ascii="Book Antiqua" w:hAnsi="Book Antiqua"/>
                <w:color w:val="000000"/>
              </w:rPr>
            </w:pPr>
            <w:r>
              <w:rPr>
                <w:rFonts w:ascii="Book Antiqua" w:hAnsi="Book Antiqua"/>
                <w:color w:val="000000"/>
              </w:rPr>
              <w:t>Left 6</w:t>
            </w:r>
            <w:r>
              <w:rPr>
                <w:rFonts w:ascii="Book Antiqua" w:hAnsi="Book Antiqua"/>
                <w:color w:val="000000"/>
                <w:vertAlign w:val="superscript"/>
              </w:rPr>
              <w:t>th</w:t>
            </w:r>
          </w:p>
        </w:tc>
        <w:tc>
          <w:tcPr>
            <w:tcW w:w="1350" w:type="dxa"/>
            <w:noWrap/>
          </w:tcPr>
          <w:p w14:paraId="52E972BE"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60E3C028"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12 </w:t>
            </w:r>
            <w:proofErr w:type="spellStart"/>
            <w:r>
              <w:rPr>
                <w:rFonts w:ascii="Book Antiqua" w:hAnsi="Book Antiqua"/>
                <w:color w:val="000000"/>
              </w:rPr>
              <w:t>mo</w:t>
            </w:r>
            <w:proofErr w:type="spellEnd"/>
            <w:r>
              <w:rPr>
                <w:rFonts w:ascii="Book Antiqua" w:hAnsi="Book Antiqua"/>
                <w:color w:val="000000"/>
              </w:rPr>
              <w:t>’ follow-up</w:t>
            </w:r>
          </w:p>
        </w:tc>
      </w:tr>
      <w:tr w:rsidR="00BB2257" w14:paraId="577AE981" w14:textId="77777777">
        <w:trPr>
          <w:trHeight w:val="300"/>
        </w:trPr>
        <w:tc>
          <w:tcPr>
            <w:tcW w:w="456" w:type="dxa"/>
          </w:tcPr>
          <w:p w14:paraId="39103295" w14:textId="77777777" w:rsidR="00BB2257" w:rsidRDefault="00D70B97">
            <w:pPr>
              <w:spacing w:line="360" w:lineRule="auto"/>
              <w:rPr>
                <w:rFonts w:ascii="Book Antiqua" w:hAnsi="Book Antiqua"/>
                <w:color w:val="000000"/>
              </w:rPr>
            </w:pPr>
            <w:r>
              <w:rPr>
                <w:rFonts w:ascii="Book Antiqua" w:hAnsi="Book Antiqua"/>
                <w:color w:val="000000"/>
              </w:rPr>
              <w:t>12</w:t>
            </w:r>
          </w:p>
        </w:tc>
        <w:tc>
          <w:tcPr>
            <w:tcW w:w="1750" w:type="dxa"/>
            <w:noWrap/>
          </w:tcPr>
          <w:p w14:paraId="3D715CD7" w14:textId="77777777" w:rsidR="00BB2257" w:rsidRDefault="00D70B97">
            <w:pPr>
              <w:spacing w:line="360" w:lineRule="auto"/>
              <w:rPr>
                <w:rFonts w:ascii="Book Antiqua" w:hAnsi="Book Antiqua"/>
                <w:color w:val="000000"/>
              </w:rPr>
            </w:pPr>
            <w:r>
              <w:rPr>
                <w:rFonts w:ascii="Book Antiqua" w:hAnsi="Book Antiqua"/>
                <w:color w:val="000000"/>
              </w:rPr>
              <w:t xml:space="preserve">Xiao </w:t>
            </w:r>
            <w:r>
              <w:rPr>
                <w:rFonts w:ascii="Book Antiqua" w:hAnsi="Book Antiqua"/>
                <w:i/>
                <w:color w:val="000000"/>
              </w:rPr>
              <w:t>et al</w:t>
            </w:r>
            <w:r>
              <w:rPr>
                <w:rFonts w:ascii="Book Antiqua" w:hAnsi="Book Antiqua"/>
                <w:color w:val="000000"/>
                <w:vertAlign w:val="superscript"/>
              </w:rPr>
              <w:t>[14]</w:t>
            </w:r>
            <w:r>
              <w:rPr>
                <w:rFonts w:ascii="Book Antiqua" w:hAnsi="Book Antiqua"/>
                <w:color w:val="000000"/>
              </w:rPr>
              <w:t>, 2008</w:t>
            </w:r>
          </w:p>
        </w:tc>
        <w:tc>
          <w:tcPr>
            <w:tcW w:w="1043" w:type="dxa"/>
            <w:noWrap/>
          </w:tcPr>
          <w:p w14:paraId="41036E5C"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3BAD997C" w14:textId="77777777" w:rsidR="00BB2257" w:rsidRDefault="00D70B97">
            <w:pPr>
              <w:spacing w:line="360" w:lineRule="auto"/>
              <w:rPr>
                <w:rFonts w:ascii="Book Antiqua" w:hAnsi="Book Antiqua"/>
                <w:color w:val="000000"/>
              </w:rPr>
            </w:pPr>
            <w:r>
              <w:rPr>
                <w:rFonts w:ascii="Book Antiqua" w:hAnsi="Book Antiqua"/>
                <w:color w:val="000000"/>
              </w:rPr>
              <w:t>30</w:t>
            </w:r>
          </w:p>
        </w:tc>
        <w:tc>
          <w:tcPr>
            <w:tcW w:w="1649" w:type="dxa"/>
            <w:noWrap/>
          </w:tcPr>
          <w:p w14:paraId="0DE610A1" w14:textId="77777777" w:rsidR="00BB2257" w:rsidRDefault="00D70B97">
            <w:pPr>
              <w:spacing w:line="360" w:lineRule="auto"/>
              <w:rPr>
                <w:rFonts w:ascii="Book Antiqua" w:hAnsi="Book Antiqua"/>
                <w:color w:val="000000"/>
              </w:rPr>
            </w:pPr>
            <w:r>
              <w:rPr>
                <w:rFonts w:ascii="Book Antiqua" w:hAnsi="Book Antiqua"/>
                <w:color w:val="000000"/>
              </w:rPr>
              <w:t>Right 4</w:t>
            </w:r>
            <w:r>
              <w:rPr>
                <w:rFonts w:ascii="Book Antiqua" w:hAnsi="Book Antiqua"/>
                <w:color w:val="000000"/>
                <w:vertAlign w:val="superscript"/>
              </w:rPr>
              <w:t>th</w:t>
            </w:r>
          </w:p>
        </w:tc>
        <w:tc>
          <w:tcPr>
            <w:tcW w:w="1350" w:type="dxa"/>
            <w:noWrap/>
          </w:tcPr>
          <w:p w14:paraId="4E189727"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206B8285"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11 </w:t>
            </w:r>
            <w:proofErr w:type="spellStart"/>
            <w:r>
              <w:rPr>
                <w:rFonts w:ascii="Book Antiqua" w:hAnsi="Book Antiqua"/>
                <w:color w:val="000000"/>
              </w:rPr>
              <w:t>mo</w:t>
            </w:r>
            <w:proofErr w:type="spellEnd"/>
            <w:r>
              <w:rPr>
                <w:rFonts w:ascii="Book Antiqua" w:hAnsi="Book Antiqua"/>
                <w:color w:val="000000"/>
              </w:rPr>
              <w:t>’ follow-up</w:t>
            </w:r>
          </w:p>
        </w:tc>
      </w:tr>
      <w:tr w:rsidR="00BB2257" w14:paraId="3EFE3349" w14:textId="77777777">
        <w:trPr>
          <w:trHeight w:val="350"/>
        </w:trPr>
        <w:tc>
          <w:tcPr>
            <w:tcW w:w="456" w:type="dxa"/>
          </w:tcPr>
          <w:p w14:paraId="215CD4C1" w14:textId="77777777" w:rsidR="00BB2257" w:rsidRDefault="00D70B97">
            <w:pPr>
              <w:spacing w:line="360" w:lineRule="auto"/>
              <w:rPr>
                <w:rFonts w:ascii="Book Antiqua" w:hAnsi="Book Antiqua"/>
                <w:color w:val="000000"/>
              </w:rPr>
            </w:pPr>
            <w:r>
              <w:rPr>
                <w:rFonts w:ascii="Book Antiqua" w:hAnsi="Book Antiqua"/>
                <w:color w:val="000000"/>
              </w:rPr>
              <w:t>13</w:t>
            </w:r>
          </w:p>
        </w:tc>
        <w:tc>
          <w:tcPr>
            <w:tcW w:w="1750" w:type="dxa"/>
            <w:noWrap/>
          </w:tcPr>
          <w:p w14:paraId="015AB042" w14:textId="77777777" w:rsidR="00BB2257" w:rsidRDefault="00D70B97">
            <w:pPr>
              <w:spacing w:line="360" w:lineRule="auto"/>
              <w:rPr>
                <w:rFonts w:ascii="Book Antiqua" w:hAnsi="Book Antiqua"/>
                <w:color w:val="000000"/>
              </w:rPr>
            </w:pPr>
            <w:proofErr w:type="spellStart"/>
            <w:r>
              <w:rPr>
                <w:rFonts w:ascii="Book Antiqua" w:hAnsi="Book Antiqua"/>
                <w:color w:val="000000"/>
              </w:rPr>
              <w:t>Ketata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[15]</w:t>
            </w:r>
            <w:r>
              <w:rPr>
                <w:rFonts w:ascii="Book Antiqua" w:hAnsi="Book Antiqua"/>
                <w:color w:val="000000"/>
              </w:rPr>
              <w:t>, 2009</w:t>
            </w:r>
          </w:p>
        </w:tc>
        <w:tc>
          <w:tcPr>
            <w:tcW w:w="1043" w:type="dxa"/>
            <w:noWrap/>
          </w:tcPr>
          <w:p w14:paraId="0F2873AD"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1DEA60F5" w14:textId="77777777" w:rsidR="00BB2257" w:rsidRDefault="00D70B97">
            <w:pPr>
              <w:spacing w:line="360" w:lineRule="auto"/>
              <w:rPr>
                <w:rFonts w:ascii="Book Antiqua" w:hAnsi="Book Antiqua"/>
                <w:color w:val="000000"/>
              </w:rPr>
            </w:pPr>
            <w:r>
              <w:rPr>
                <w:rFonts w:ascii="Book Antiqua" w:hAnsi="Book Antiqua"/>
                <w:color w:val="000000"/>
              </w:rPr>
              <w:t>60</w:t>
            </w:r>
          </w:p>
        </w:tc>
        <w:tc>
          <w:tcPr>
            <w:tcW w:w="1649" w:type="dxa"/>
            <w:noWrap/>
          </w:tcPr>
          <w:p w14:paraId="43966352" w14:textId="77777777" w:rsidR="00BB2257" w:rsidRDefault="00D70B97">
            <w:pPr>
              <w:spacing w:line="360" w:lineRule="auto"/>
              <w:rPr>
                <w:rFonts w:ascii="Book Antiqua" w:hAnsi="Book Antiqua"/>
                <w:color w:val="000000"/>
              </w:rPr>
            </w:pPr>
            <w:r>
              <w:rPr>
                <w:rFonts w:ascii="Book Antiqua" w:hAnsi="Book Antiqua"/>
                <w:color w:val="000000"/>
              </w:rPr>
              <w:t>Left 1</w:t>
            </w:r>
            <w:r>
              <w:rPr>
                <w:rFonts w:ascii="Book Antiqua" w:hAnsi="Book Antiqua"/>
                <w:color w:val="000000"/>
                <w:vertAlign w:val="superscript"/>
              </w:rPr>
              <w:t>st</w:t>
            </w:r>
          </w:p>
        </w:tc>
        <w:tc>
          <w:tcPr>
            <w:tcW w:w="1350" w:type="dxa"/>
            <w:noWrap/>
          </w:tcPr>
          <w:p w14:paraId="7B6D077B"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20C4F52B"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8 </w:t>
            </w:r>
            <w:proofErr w:type="spellStart"/>
            <w:r>
              <w:rPr>
                <w:rFonts w:ascii="Book Antiqua" w:hAnsi="Book Antiqua"/>
                <w:color w:val="000000"/>
              </w:rPr>
              <w:t>mo</w:t>
            </w:r>
            <w:proofErr w:type="spellEnd"/>
            <w:r>
              <w:rPr>
                <w:rFonts w:ascii="Book Antiqua" w:hAnsi="Book Antiqua"/>
                <w:color w:val="000000"/>
              </w:rPr>
              <w:t>’ follow-up</w:t>
            </w:r>
          </w:p>
        </w:tc>
      </w:tr>
      <w:tr w:rsidR="00BB2257" w14:paraId="04E11EC6" w14:textId="77777777">
        <w:trPr>
          <w:trHeight w:val="300"/>
        </w:trPr>
        <w:tc>
          <w:tcPr>
            <w:tcW w:w="456" w:type="dxa"/>
          </w:tcPr>
          <w:p w14:paraId="390247FE" w14:textId="77777777" w:rsidR="00BB2257" w:rsidRDefault="00D70B97">
            <w:pPr>
              <w:spacing w:line="360" w:lineRule="auto"/>
              <w:rPr>
                <w:rFonts w:ascii="Book Antiqua" w:hAnsi="Book Antiqua"/>
                <w:color w:val="000000"/>
              </w:rPr>
            </w:pPr>
            <w:r>
              <w:rPr>
                <w:rFonts w:ascii="Book Antiqua" w:hAnsi="Book Antiqua"/>
                <w:color w:val="000000"/>
              </w:rPr>
              <w:t>14</w:t>
            </w:r>
          </w:p>
        </w:tc>
        <w:tc>
          <w:tcPr>
            <w:tcW w:w="1750" w:type="dxa"/>
            <w:noWrap/>
          </w:tcPr>
          <w:p w14:paraId="2790B843" w14:textId="77777777" w:rsidR="00BB2257" w:rsidRDefault="00D70B97">
            <w:pPr>
              <w:spacing w:line="360" w:lineRule="auto"/>
              <w:rPr>
                <w:rFonts w:ascii="Book Antiqua" w:hAnsi="Book Antiqua"/>
                <w:color w:val="000000"/>
              </w:rPr>
            </w:pPr>
            <w:proofErr w:type="spellStart"/>
            <w:r>
              <w:rPr>
                <w:rFonts w:ascii="Book Antiqua" w:hAnsi="Book Antiqua"/>
                <w:color w:val="000000"/>
              </w:rPr>
              <w:t>Pattanayak</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[16]</w:t>
            </w:r>
            <w:r>
              <w:rPr>
                <w:rFonts w:ascii="Book Antiqua" w:hAnsi="Book Antiqua"/>
                <w:color w:val="000000"/>
              </w:rPr>
              <w:t>, 2010</w:t>
            </w:r>
          </w:p>
        </w:tc>
        <w:tc>
          <w:tcPr>
            <w:tcW w:w="1043" w:type="dxa"/>
            <w:noWrap/>
          </w:tcPr>
          <w:p w14:paraId="75F9A5C6"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0559890E" w14:textId="77777777" w:rsidR="00BB2257" w:rsidRDefault="00D70B97">
            <w:pPr>
              <w:spacing w:line="360" w:lineRule="auto"/>
              <w:rPr>
                <w:rFonts w:ascii="Book Antiqua" w:hAnsi="Book Antiqua"/>
                <w:color w:val="000000"/>
              </w:rPr>
            </w:pPr>
            <w:r>
              <w:rPr>
                <w:rFonts w:ascii="Book Antiqua" w:hAnsi="Book Antiqua"/>
                <w:color w:val="000000"/>
              </w:rPr>
              <w:t>60</w:t>
            </w:r>
          </w:p>
        </w:tc>
        <w:tc>
          <w:tcPr>
            <w:tcW w:w="1649" w:type="dxa"/>
            <w:noWrap/>
          </w:tcPr>
          <w:p w14:paraId="56EB95C2" w14:textId="77777777" w:rsidR="00BB2257" w:rsidRDefault="00D70B97">
            <w:pPr>
              <w:spacing w:line="360" w:lineRule="auto"/>
              <w:rPr>
                <w:rFonts w:ascii="Book Antiqua" w:hAnsi="Book Antiqua"/>
                <w:color w:val="000000"/>
              </w:rPr>
            </w:pPr>
            <w:r>
              <w:rPr>
                <w:rFonts w:ascii="Book Antiqua" w:hAnsi="Book Antiqua"/>
                <w:color w:val="000000"/>
              </w:rPr>
              <w:t>Right 4</w:t>
            </w:r>
            <w:r>
              <w:rPr>
                <w:rFonts w:ascii="Book Antiqua" w:hAnsi="Book Antiqua"/>
                <w:color w:val="000000"/>
                <w:vertAlign w:val="superscript"/>
              </w:rPr>
              <w:t>th</w:t>
            </w:r>
          </w:p>
        </w:tc>
        <w:tc>
          <w:tcPr>
            <w:tcW w:w="1350" w:type="dxa"/>
            <w:noWrap/>
          </w:tcPr>
          <w:p w14:paraId="26DD0BBE"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091850D1" w14:textId="77777777" w:rsidR="00BB2257" w:rsidRDefault="00D70B97">
            <w:pPr>
              <w:spacing w:line="360" w:lineRule="auto"/>
              <w:rPr>
                <w:rFonts w:ascii="Book Antiqua" w:hAnsi="Book Antiqua"/>
                <w:color w:val="000000"/>
              </w:rPr>
            </w:pPr>
            <w:r>
              <w:rPr>
                <w:rFonts w:ascii="Book Antiqua" w:hAnsi="Book Antiqua"/>
                <w:color w:val="000000"/>
              </w:rPr>
              <w:t xml:space="preserve">Remission for 8 </w:t>
            </w:r>
            <w:proofErr w:type="spellStart"/>
            <w:r>
              <w:rPr>
                <w:rFonts w:ascii="Book Antiqua" w:hAnsi="Book Antiqua"/>
                <w:color w:val="000000"/>
              </w:rPr>
              <w:t>mo</w:t>
            </w:r>
            <w:proofErr w:type="spellEnd"/>
          </w:p>
        </w:tc>
      </w:tr>
      <w:tr w:rsidR="00BB2257" w14:paraId="2719C0D3" w14:textId="77777777">
        <w:trPr>
          <w:trHeight w:val="350"/>
        </w:trPr>
        <w:tc>
          <w:tcPr>
            <w:tcW w:w="456" w:type="dxa"/>
          </w:tcPr>
          <w:p w14:paraId="4B6631EC" w14:textId="77777777" w:rsidR="00BB2257" w:rsidRDefault="00D70B97">
            <w:pPr>
              <w:spacing w:line="360" w:lineRule="auto"/>
              <w:rPr>
                <w:rFonts w:ascii="Book Antiqua" w:hAnsi="Book Antiqua"/>
                <w:color w:val="000000"/>
              </w:rPr>
            </w:pPr>
            <w:r>
              <w:rPr>
                <w:rFonts w:ascii="Book Antiqua" w:hAnsi="Book Antiqua"/>
                <w:color w:val="000000"/>
              </w:rPr>
              <w:t>15</w:t>
            </w:r>
          </w:p>
        </w:tc>
        <w:tc>
          <w:tcPr>
            <w:tcW w:w="1750" w:type="dxa"/>
            <w:noWrap/>
          </w:tcPr>
          <w:p w14:paraId="2A961A14" w14:textId="77777777" w:rsidR="00BB2257" w:rsidRDefault="00D70B97">
            <w:pPr>
              <w:spacing w:line="360" w:lineRule="auto"/>
              <w:rPr>
                <w:rFonts w:ascii="Book Antiqua" w:hAnsi="Book Antiqua"/>
                <w:color w:val="000000"/>
              </w:rPr>
            </w:pPr>
            <w:proofErr w:type="spellStart"/>
            <w:r>
              <w:rPr>
                <w:rFonts w:ascii="Book Antiqua" w:hAnsi="Book Antiqua"/>
                <w:color w:val="000000"/>
              </w:rPr>
              <w:t>Kodate</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[17]</w:t>
            </w:r>
            <w:r>
              <w:rPr>
                <w:rFonts w:ascii="Book Antiqua" w:hAnsi="Book Antiqua"/>
                <w:color w:val="000000"/>
              </w:rPr>
              <w:t>, 2010</w:t>
            </w:r>
          </w:p>
        </w:tc>
        <w:tc>
          <w:tcPr>
            <w:tcW w:w="1043" w:type="dxa"/>
            <w:noWrap/>
          </w:tcPr>
          <w:p w14:paraId="5B7347F5"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709C61E9" w14:textId="77777777" w:rsidR="00BB2257" w:rsidRDefault="00D70B97">
            <w:pPr>
              <w:spacing w:line="360" w:lineRule="auto"/>
              <w:rPr>
                <w:rFonts w:ascii="Book Antiqua" w:hAnsi="Book Antiqua"/>
                <w:color w:val="000000"/>
              </w:rPr>
            </w:pPr>
            <w:r>
              <w:rPr>
                <w:rFonts w:ascii="Book Antiqua" w:hAnsi="Book Antiqua"/>
                <w:color w:val="000000"/>
              </w:rPr>
              <w:t>70</w:t>
            </w:r>
          </w:p>
        </w:tc>
        <w:tc>
          <w:tcPr>
            <w:tcW w:w="1649" w:type="dxa"/>
            <w:noWrap/>
          </w:tcPr>
          <w:p w14:paraId="3A6514AA" w14:textId="77777777" w:rsidR="00BB2257" w:rsidRDefault="00D70B97">
            <w:pPr>
              <w:spacing w:line="360" w:lineRule="auto"/>
              <w:rPr>
                <w:rFonts w:ascii="Book Antiqua" w:hAnsi="Book Antiqua"/>
                <w:color w:val="000000"/>
              </w:rPr>
            </w:pPr>
            <w:r>
              <w:rPr>
                <w:rFonts w:ascii="Book Antiqua" w:hAnsi="Book Antiqua"/>
                <w:color w:val="000000"/>
              </w:rPr>
              <w:t>Right 4</w:t>
            </w:r>
            <w:r>
              <w:rPr>
                <w:rFonts w:ascii="Book Antiqua" w:hAnsi="Book Antiqua"/>
                <w:color w:val="000000"/>
                <w:vertAlign w:val="superscript"/>
              </w:rPr>
              <w:t>th</w:t>
            </w:r>
          </w:p>
        </w:tc>
        <w:tc>
          <w:tcPr>
            <w:tcW w:w="1350" w:type="dxa"/>
            <w:noWrap/>
          </w:tcPr>
          <w:p w14:paraId="52D6A2AF" w14:textId="77777777" w:rsidR="00BB2257" w:rsidRDefault="00D70B97">
            <w:pPr>
              <w:spacing w:line="360" w:lineRule="auto"/>
              <w:rPr>
                <w:rFonts w:ascii="Book Antiqua" w:hAnsi="Book Antiqua"/>
                <w:color w:val="000000"/>
              </w:rPr>
            </w:pPr>
            <w:r>
              <w:rPr>
                <w:rFonts w:ascii="Book Antiqua" w:hAnsi="Book Antiqua"/>
                <w:color w:val="000000"/>
              </w:rPr>
              <w:t>S+R+C</w:t>
            </w:r>
          </w:p>
        </w:tc>
        <w:tc>
          <w:tcPr>
            <w:tcW w:w="1887" w:type="dxa"/>
            <w:noWrap/>
          </w:tcPr>
          <w:p w14:paraId="0F2C071E" w14:textId="77777777" w:rsidR="00BB2257" w:rsidRDefault="00D70B97">
            <w:pPr>
              <w:spacing w:line="360" w:lineRule="auto"/>
              <w:rPr>
                <w:rFonts w:ascii="Book Antiqua" w:hAnsi="Book Antiqua"/>
                <w:color w:val="000000"/>
              </w:rPr>
            </w:pPr>
            <w:r>
              <w:rPr>
                <w:rFonts w:ascii="Book Antiqua" w:hAnsi="Book Antiqua"/>
                <w:color w:val="000000"/>
              </w:rPr>
              <w:t xml:space="preserve">Remission for 33 </w:t>
            </w:r>
            <w:proofErr w:type="spellStart"/>
            <w:r>
              <w:rPr>
                <w:rFonts w:ascii="Book Antiqua" w:hAnsi="Book Antiqua"/>
                <w:color w:val="000000"/>
              </w:rPr>
              <w:t>mo</w:t>
            </w:r>
            <w:proofErr w:type="spellEnd"/>
          </w:p>
        </w:tc>
      </w:tr>
      <w:tr w:rsidR="00BB2257" w14:paraId="14152881" w14:textId="77777777">
        <w:trPr>
          <w:trHeight w:val="300"/>
        </w:trPr>
        <w:tc>
          <w:tcPr>
            <w:tcW w:w="456" w:type="dxa"/>
          </w:tcPr>
          <w:p w14:paraId="2207179A" w14:textId="77777777" w:rsidR="00BB2257" w:rsidRDefault="00D70B97">
            <w:pPr>
              <w:spacing w:line="360" w:lineRule="auto"/>
              <w:rPr>
                <w:rFonts w:ascii="Book Antiqua" w:hAnsi="Book Antiqua"/>
                <w:color w:val="000000"/>
              </w:rPr>
            </w:pPr>
            <w:r>
              <w:rPr>
                <w:rFonts w:ascii="Book Antiqua" w:hAnsi="Book Antiqua"/>
                <w:color w:val="000000"/>
              </w:rPr>
              <w:t>16</w:t>
            </w:r>
          </w:p>
        </w:tc>
        <w:tc>
          <w:tcPr>
            <w:tcW w:w="1750" w:type="dxa"/>
            <w:noWrap/>
          </w:tcPr>
          <w:p w14:paraId="05212439" w14:textId="77777777" w:rsidR="00BB2257" w:rsidRDefault="00D70B97">
            <w:pPr>
              <w:spacing w:line="360" w:lineRule="auto"/>
              <w:rPr>
                <w:rFonts w:ascii="Book Antiqua" w:hAnsi="Book Antiqua"/>
                <w:color w:val="000000"/>
              </w:rPr>
            </w:pPr>
            <w:proofErr w:type="spellStart"/>
            <w:r>
              <w:rPr>
                <w:rFonts w:ascii="Book Antiqua" w:hAnsi="Book Antiqua"/>
                <w:color w:val="000000"/>
              </w:rPr>
              <w:t>Singal</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[18]</w:t>
            </w:r>
            <w:r>
              <w:rPr>
                <w:rFonts w:ascii="Book Antiqua" w:hAnsi="Book Antiqua"/>
                <w:color w:val="000000"/>
              </w:rPr>
              <w:t>, 2011</w:t>
            </w:r>
          </w:p>
        </w:tc>
        <w:tc>
          <w:tcPr>
            <w:tcW w:w="1043" w:type="dxa"/>
            <w:noWrap/>
          </w:tcPr>
          <w:p w14:paraId="637757CD"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74703D0B" w14:textId="77777777" w:rsidR="00BB2257" w:rsidRDefault="00D70B97">
            <w:pPr>
              <w:spacing w:line="360" w:lineRule="auto"/>
              <w:rPr>
                <w:rFonts w:ascii="Book Antiqua" w:hAnsi="Book Antiqua"/>
                <w:color w:val="000000"/>
              </w:rPr>
            </w:pPr>
            <w:r>
              <w:rPr>
                <w:rFonts w:ascii="Book Antiqua" w:hAnsi="Book Antiqua"/>
                <w:color w:val="000000"/>
              </w:rPr>
              <w:t>43</w:t>
            </w:r>
          </w:p>
        </w:tc>
        <w:tc>
          <w:tcPr>
            <w:tcW w:w="1649" w:type="dxa"/>
            <w:noWrap/>
          </w:tcPr>
          <w:p w14:paraId="10E2CC94" w14:textId="77777777" w:rsidR="00BB2257" w:rsidRDefault="00D70B97">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p>
        </w:tc>
        <w:tc>
          <w:tcPr>
            <w:tcW w:w="1350" w:type="dxa"/>
            <w:noWrap/>
          </w:tcPr>
          <w:p w14:paraId="67CF0DB9"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0D4E68BF"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30 </w:t>
            </w:r>
            <w:proofErr w:type="spellStart"/>
            <w:r>
              <w:rPr>
                <w:rFonts w:ascii="Book Antiqua" w:hAnsi="Book Antiqua"/>
                <w:color w:val="000000"/>
              </w:rPr>
              <w:t>mo</w:t>
            </w:r>
            <w:proofErr w:type="spellEnd"/>
            <w:r>
              <w:rPr>
                <w:rFonts w:ascii="Book Antiqua" w:hAnsi="Book Antiqua"/>
                <w:color w:val="000000"/>
              </w:rPr>
              <w:t>’ follow-up</w:t>
            </w:r>
          </w:p>
        </w:tc>
      </w:tr>
      <w:tr w:rsidR="00BB2257" w14:paraId="571D2F5B" w14:textId="77777777">
        <w:trPr>
          <w:trHeight w:val="300"/>
        </w:trPr>
        <w:tc>
          <w:tcPr>
            <w:tcW w:w="456" w:type="dxa"/>
          </w:tcPr>
          <w:p w14:paraId="0ABF8A6C" w14:textId="77777777" w:rsidR="00BB2257" w:rsidRDefault="00D70B97">
            <w:pPr>
              <w:spacing w:line="360" w:lineRule="auto"/>
              <w:rPr>
                <w:rFonts w:ascii="Book Antiqua" w:hAnsi="Book Antiqua"/>
                <w:color w:val="000000"/>
              </w:rPr>
            </w:pPr>
            <w:r>
              <w:rPr>
                <w:rFonts w:ascii="Book Antiqua" w:hAnsi="Book Antiqua"/>
                <w:color w:val="000000"/>
              </w:rPr>
              <w:t>17</w:t>
            </w:r>
          </w:p>
        </w:tc>
        <w:tc>
          <w:tcPr>
            <w:tcW w:w="1750" w:type="dxa"/>
            <w:noWrap/>
          </w:tcPr>
          <w:p w14:paraId="712E157E" w14:textId="77777777" w:rsidR="00BB2257" w:rsidRDefault="00D70B97">
            <w:pPr>
              <w:spacing w:line="360" w:lineRule="auto"/>
              <w:rPr>
                <w:rFonts w:ascii="Book Antiqua" w:hAnsi="Book Antiqua"/>
                <w:color w:val="000000"/>
              </w:rPr>
            </w:pPr>
            <w:r>
              <w:rPr>
                <w:rFonts w:ascii="Book Antiqua" w:hAnsi="Book Antiqua"/>
                <w:color w:val="000000"/>
              </w:rPr>
              <w:t>Lee</w:t>
            </w:r>
            <w:r>
              <w:rPr>
                <w:rFonts w:ascii="Book Antiqua" w:hAnsi="Book Antiqua"/>
                <w:i/>
                <w:color w:val="000000"/>
              </w:rPr>
              <w:t xml:space="preserve"> et al</w:t>
            </w:r>
            <w:r>
              <w:rPr>
                <w:rFonts w:ascii="Book Antiqua" w:hAnsi="Book Antiqua"/>
                <w:color w:val="000000"/>
                <w:vertAlign w:val="superscript"/>
              </w:rPr>
              <w:t>[19]</w:t>
            </w:r>
            <w:r>
              <w:rPr>
                <w:rFonts w:ascii="Book Antiqua" w:hAnsi="Book Antiqua"/>
                <w:color w:val="000000"/>
              </w:rPr>
              <w:t>, 2012</w:t>
            </w:r>
          </w:p>
        </w:tc>
        <w:tc>
          <w:tcPr>
            <w:tcW w:w="1043" w:type="dxa"/>
            <w:noWrap/>
          </w:tcPr>
          <w:p w14:paraId="0FFB6ED3"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3BD7456E" w14:textId="77777777" w:rsidR="00BB2257" w:rsidRDefault="00D70B97">
            <w:pPr>
              <w:spacing w:line="360" w:lineRule="auto"/>
              <w:rPr>
                <w:rFonts w:ascii="Book Antiqua" w:hAnsi="Book Antiqua"/>
                <w:color w:val="000000"/>
              </w:rPr>
            </w:pPr>
            <w:r>
              <w:rPr>
                <w:rFonts w:ascii="Book Antiqua" w:hAnsi="Book Antiqua"/>
                <w:color w:val="000000"/>
              </w:rPr>
              <w:t>73</w:t>
            </w:r>
          </w:p>
        </w:tc>
        <w:tc>
          <w:tcPr>
            <w:tcW w:w="1649" w:type="dxa"/>
            <w:noWrap/>
          </w:tcPr>
          <w:p w14:paraId="4C8F7051" w14:textId="77777777" w:rsidR="00BB2257" w:rsidRDefault="00D70B97">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p>
        </w:tc>
        <w:tc>
          <w:tcPr>
            <w:tcW w:w="1350" w:type="dxa"/>
            <w:noWrap/>
          </w:tcPr>
          <w:p w14:paraId="35D4A7B9"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3A3324F2" w14:textId="77777777" w:rsidR="00BB2257" w:rsidRDefault="00D70B97">
            <w:pPr>
              <w:spacing w:line="360" w:lineRule="auto"/>
              <w:rPr>
                <w:rFonts w:ascii="Book Antiqua" w:hAnsi="Book Antiqua"/>
                <w:color w:val="000000"/>
              </w:rPr>
            </w:pPr>
            <w:r>
              <w:rPr>
                <w:rFonts w:ascii="Book Antiqua" w:hAnsi="Book Antiqua"/>
                <w:color w:val="000000"/>
              </w:rPr>
              <w:t>NM</w:t>
            </w:r>
          </w:p>
        </w:tc>
      </w:tr>
      <w:tr w:rsidR="00BB2257" w14:paraId="7C2A7D79" w14:textId="77777777">
        <w:trPr>
          <w:trHeight w:val="350"/>
        </w:trPr>
        <w:tc>
          <w:tcPr>
            <w:tcW w:w="456" w:type="dxa"/>
          </w:tcPr>
          <w:p w14:paraId="15AE8EED" w14:textId="77777777" w:rsidR="00BB2257" w:rsidRDefault="00D70B97">
            <w:pPr>
              <w:spacing w:line="360" w:lineRule="auto"/>
              <w:rPr>
                <w:rFonts w:ascii="Book Antiqua" w:hAnsi="Book Antiqua"/>
                <w:color w:val="000000"/>
              </w:rPr>
            </w:pPr>
            <w:r>
              <w:rPr>
                <w:rFonts w:ascii="Book Antiqua" w:hAnsi="Book Antiqua"/>
                <w:color w:val="000000"/>
              </w:rPr>
              <w:t>18</w:t>
            </w:r>
          </w:p>
        </w:tc>
        <w:tc>
          <w:tcPr>
            <w:tcW w:w="1750" w:type="dxa"/>
            <w:noWrap/>
          </w:tcPr>
          <w:p w14:paraId="64ADDDE8" w14:textId="77777777" w:rsidR="00BB2257" w:rsidRDefault="00D70B97">
            <w:pPr>
              <w:spacing w:line="360" w:lineRule="auto"/>
              <w:rPr>
                <w:rFonts w:ascii="Book Antiqua" w:hAnsi="Book Antiqua"/>
                <w:color w:val="000000"/>
              </w:rPr>
            </w:pPr>
            <w:r>
              <w:rPr>
                <w:rFonts w:ascii="Book Antiqua" w:hAnsi="Book Antiqua"/>
                <w:color w:val="000000"/>
              </w:rPr>
              <w:t>Santos</w:t>
            </w:r>
            <w:r>
              <w:rPr>
                <w:rFonts w:ascii="Book Antiqua" w:hAnsi="Book Antiqua"/>
                <w:i/>
                <w:color w:val="000000"/>
              </w:rPr>
              <w:t xml:space="preserve"> et al</w:t>
            </w:r>
            <w:r>
              <w:rPr>
                <w:rFonts w:ascii="Book Antiqua" w:hAnsi="Book Antiqua"/>
                <w:color w:val="000000"/>
                <w:vertAlign w:val="superscript"/>
              </w:rPr>
              <w:t>[20]</w:t>
            </w:r>
            <w:r>
              <w:rPr>
                <w:rFonts w:ascii="Book Antiqua" w:hAnsi="Book Antiqua"/>
                <w:color w:val="000000"/>
              </w:rPr>
              <w:t>, 2012</w:t>
            </w:r>
          </w:p>
        </w:tc>
        <w:tc>
          <w:tcPr>
            <w:tcW w:w="1043" w:type="dxa"/>
            <w:noWrap/>
          </w:tcPr>
          <w:p w14:paraId="7D26F5E1"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5AB3A874" w14:textId="77777777" w:rsidR="00BB2257" w:rsidRDefault="00D70B97">
            <w:pPr>
              <w:spacing w:line="360" w:lineRule="auto"/>
              <w:rPr>
                <w:rFonts w:ascii="Book Antiqua" w:hAnsi="Book Antiqua"/>
                <w:color w:val="000000"/>
              </w:rPr>
            </w:pPr>
            <w:r>
              <w:rPr>
                <w:rFonts w:ascii="Book Antiqua" w:hAnsi="Book Antiqua"/>
                <w:color w:val="000000"/>
              </w:rPr>
              <w:t>65</w:t>
            </w:r>
          </w:p>
        </w:tc>
        <w:tc>
          <w:tcPr>
            <w:tcW w:w="1649" w:type="dxa"/>
            <w:noWrap/>
          </w:tcPr>
          <w:p w14:paraId="395263C0" w14:textId="77777777" w:rsidR="00BB2257" w:rsidRDefault="00D70B97">
            <w:pPr>
              <w:spacing w:line="360" w:lineRule="auto"/>
              <w:rPr>
                <w:rFonts w:ascii="Book Antiqua" w:hAnsi="Book Antiqua"/>
                <w:color w:val="000000"/>
              </w:rPr>
            </w:pPr>
            <w:r>
              <w:rPr>
                <w:rFonts w:ascii="Book Antiqua" w:hAnsi="Book Antiqua"/>
                <w:color w:val="000000"/>
              </w:rPr>
              <w:t>Right 6</w:t>
            </w:r>
            <w:r>
              <w:rPr>
                <w:rFonts w:ascii="Book Antiqua" w:hAnsi="Book Antiqua"/>
                <w:color w:val="000000"/>
                <w:vertAlign w:val="superscript"/>
              </w:rPr>
              <w:t>th</w:t>
            </w:r>
          </w:p>
        </w:tc>
        <w:tc>
          <w:tcPr>
            <w:tcW w:w="1350" w:type="dxa"/>
            <w:noWrap/>
          </w:tcPr>
          <w:p w14:paraId="28C98F06" w14:textId="77777777" w:rsidR="00BB2257" w:rsidRDefault="00D70B97">
            <w:pPr>
              <w:spacing w:line="360" w:lineRule="auto"/>
              <w:rPr>
                <w:rFonts w:ascii="Book Antiqua" w:hAnsi="Book Antiqua"/>
                <w:color w:val="000000"/>
              </w:rPr>
            </w:pPr>
            <w:r>
              <w:rPr>
                <w:rFonts w:ascii="Book Antiqua" w:hAnsi="Book Antiqua"/>
                <w:color w:val="000000"/>
              </w:rPr>
              <w:t>NM</w:t>
            </w:r>
          </w:p>
        </w:tc>
        <w:tc>
          <w:tcPr>
            <w:tcW w:w="1887" w:type="dxa"/>
            <w:noWrap/>
          </w:tcPr>
          <w:p w14:paraId="57809D97" w14:textId="77777777" w:rsidR="00BB2257" w:rsidRDefault="00D70B97">
            <w:pPr>
              <w:spacing w:line="360" w:lineRule="auto"/>
              <w:rPr>
                <w:rFonts w:ascii="Book Antiqua" w:hAnsi="Book Antiqua"/>
                <w:color w:val="000000"/>
              </w:rPr>
            </w:pPr>
            <w:r>
              <w:rPr>
                <w:rFonts w:ascii="Book Antiqua" w:hAnsi="Book Antiqua"/>
                <w:color w:val="000000"/>
              </w:rPr>
              <w:t>NM</w:t>
            </w:r>
          </w:p>
        </w:tc>
      </w:tr>
      <w:tr w:rsidR="00BB2257" w14:paraId="4FBE064E" w14:textId="77777777">
        <w:trPr>
          <w:trHeight w:val="300"/>
        </w:trPr>
        <w:tc>
          <w:tcPr>
            <w:tcW w:w="456" w:type="dxa"/>
          </w:tcPr>
          <w:p w14:paraId="051C8013" w14:textId="77777777" w:rsidR="00BB2257" w:rsidRDefault="00D70B97">
            <w:pPr>
              <w:spacing w:line="360" w:lineRule="auto"/>
              <w:rPr>
                <w:rFonts w:ascii="Book Antiqua" w:hAnsi="Book Antiqua"/>
                <w:color w:val="000000"/>
              </w:rPr>
            </w:pPr>
            <w:r>
              <w:rPr>
                <w:rFonts w:ascii="Book Antiqua" w:hAnsi="Book Antiqua"/>
                <w:color w:val="000000"/>
              </w:rPr>
              <w:t>19</w:t>
            </w:r>
          </w:p>
        </w:tc>
        <w:tc>
          <w:tcPr>
            <w:tcW w:w="1750" w:type="dxa"/>
            <w:noWrap/>
          </w:tcPr>
          <w:p w14:paraId="316A08C8" w14:textId="77777777" w:rsidR="00BB2257" w:rsidRDefault="00D70B97">
            <w:pPr>
              <w:spacing w:line="360" w:lineRule="auto"/>
              <w:rPr>
                <w:rFonts w:ascii="Book Antiqua" w:hAnsi="Book Antiqua"/>
                <w:color w:val="000000"/>
              </w:rPr>
            </w:pPr>
            <w:r>
              <w:rPr>
                <w:rFonts w:ascii="Book Antiqua" w:hAnsi="Book Antiqua"/>
                <w:color w:val="000000"/>
              </w:rPr>
              <w:t>Tajima</w:t>
            </w:r>
            <w:r>
              <w:rPr>
                <w:rFonts w:ascii="Book Antiqua" w:hAnsi="Book Antiqua"/>
                <w:i/>
                <w:color w:val="000000"/>
              </w:rPr>
              <w:t xml:space="preserve"> et al</w:t>
            </w:r>
            <w:r>
              <w:rPr>
                <w:rFonts w:ascii="Book Antiqua" w:hAnsi="Book Antiqua"/>
                <w:color w:val="000000"/>
                <w:vertAlign w:val="superscript"/>
              </w:rPr>
              <w:t>[21]</w:t>
            </w:r>
            <w:r>
              <w:rPr>
                <w:rFonts w:ascii="Book Antiqua" w:hAnsi="Book Antiqua"/>
                <w:color w:val="000000"/>
              </w:rPr>
              <w:t>, 2014</w:t>
            </w:r>
          </w:p>
        </w:tc>
        <w:tc>
          <w:tcPr>
            <w:tcW w:w="1043" w:type="dxa"/>
            <w:noWrap/>
          </w:tcPr>
          <w:p w14:paraId="4BDFBD1E" w14:textId="77777777" w:rsidR="00BB2257" w:rsidRDefault="00D70B97">
            <w:pPr>
              <w:spacing w:line="360" w:lineRule="auto"/>
              <w:rPr>
                <w:rFonts w:ascii="Book Antiqua" w:hAnsi="Book Antiqua"/>
                <w:color w:val="000000"/>
              </w:rPr>
            </w:pPr>
            <w:r>
              <w:rPr>
                <w:rFonts w:ascii="Book Antiqua" w:hAnsi="Book Antiqua"/>
                <w:color w:val="000000"/>
              </w:rPr>
              <w:t>F</w:t>
            </w:r>
          </w:p>
        </w:tc>
        <w:tc>
          <w:tcPr>
            <w:tcW w:w="657" w:type="dxa"/>
            <w:noWrap/>
          </w:tcPr>
          <w:p w14:paraId="61670748" w14:textId="77777777" w:rsidR="00BB2257" w:rsidRDefault="00D70B97">
            <w:pPr>
              <w:spacing w:line="360" w:lineRule="auto"/>
              <w:rPr>
                <w:rFonts w:ascii="Book Antiqua" w:hAnsi="Book Antiqua"/>
                <w:color w:val="000000"/>
              </w:rPr>
            </w:pPr>
            <w:r>
              <w:rPr>
                <w:rFonts w:ascii="Book Antiqua" w:hAnsi="Book Antiqua"/>
                <w:color w:val="000000"/>
              </w:rPr>
              <w:t>71</w:t>
            </w:r>
          </w:p>
        </w:tc>
        <w:tc>
          <w:tcPr>
            <w:tcW w:w="1649" w:type="dxa"/>
            <w:noWrap/>
          </w:tcPr>
          <w:p w14:paraId="488F37C3" w14:textId="77777777" w:rsidR="00BB2257" w:rsidRDefault="00D70B97">
            <w:pPr>
              <w:spacing w:line="360" w:lineRule="auto"/>
              <w:rPr>
                <w:rFonts w:ascii="Book Antiqua" w:hAnsi="Book Antiqua"/>
                <w:color w:val="000000"/>
              </w:rPr>
            </w:pPr>
            <w:r>
              <w:rPr>
                <w:rFonts w:ascii="Book Antiqua" w:hAnsi="Book Antiqua"/>
                <w:color w:val="000000"/>
              </w:rPr>
              <w:t>Right 3</w:t>
            </w:r>
            <w:r>
              <w:rPr>
                <w:rFonts w:ascii="Book Antiqua" w:hAnsi="Book Antiqua"/>
                <w:color w:val="000000"/>
                <w:vertAlign w:val="superscript"/>
              </w:rPr>
              <w:t>rd</w:t>
            </w:r>
          </w:p>
        </w:tc>
        <w:tc>
          <w:tcPr>
            <w:tcW w:w="1350" w:type="dxa"/>
            <w:noWrap/>
          </w:tcPr>
          <w:p w14:paraId="395B0F2E" w14:textId="77777777" w:rsidR="00BB2257" w:rsidRDefault="00D70B97">
            <w:pPr>
              <w:spacing w:line="360" w:lineRule="auto"/>
              <w:rPr>
                <w:rFonts w:ascii="Book Antiqua" w:hAnsi="Book Antiqua"/>
                <w:color w:val="000000"/>
              </w:rPr>
            </w:pPr>
            <w:r>
              <w:rPr>
                <w:rFonts w:ascii="Book Antiqua" w:hAnsi="Book Antiqua"/>
                <w:color w:val="000000"/>
              </w:rPr>
              <w:t>S</w:t>
            </w:r>
          </w:p>
        </w:tc>
        <w:tc>
          <w:tcPr>
            <w:tcW w:w="1887" w:type="dxa"/>
            <w:noWrap/>
          </w:tcPr>
          <w:p w14:paraId="75621B4B"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18 </w:t>
            </w:r>
            <w:proofErr w:type="spellStart"/>
            <w:r>
              <w:rPr>
                <w:rFonts w:ascii="Book Antiqua" w:hAnsi="Book Antiqua"/>
                <w:color w:val="000000"/>
              </w:rPr>
              <w:t>mo</w:t>
            </w:r>
            <w:proofErr w:type="spellEnd"/>
            <w:r>
              <w:rPr>
                <w:rFonts w:ascii="Book Antiqua" w:hAnsi="Book Antiqua"/>
                <w:color w:val="000000"/>
              </w:rPr>
              <w:t>’ follow-up</w:t>
            </w:r>
          </w:p>
        </w:tc>
      </w:tr>
      <w:tr w:rsidR="00BB2257" w14:paraId="33FB899F" w14:textId="77777777">
        <w:trPr>
          <w:trHeight w:val="300"/>
        </w:trPr>
        <w:tc>
          <w:tcPr>
            <w:tcW w:w="456" w:type="dxa"/>
          </w:tcPr>
          <w:p w14:paraId="4804B421" w14:textId="77777777" w:rsidR="00BB2257" w:rsidRDefault="00D70B97">
            <w:pPr>
              <w:spacing w:line="360" w:lineRule="auto"/>
              <w:rPr>
                <w:rFonts w:ascii="Book Antiqua" w:hAnsi="Book Antiqua"/>
                <w:color w:val="000000"/>
              </w:rPr>
            </w:pPr>
            <w:r>
              <w:rPr>
                <w:rFonts w:ascii="Book Antiqua" w:hAnsi="Book Antiqua"/>
                <w:color w:val="000000"/>
              </w:rPr>
              <w:t>20</w:t>
            </w:r>
          </w:p>
        </w:tc>
        <w:tc>
          <w:tcPr>
            <w:tcW w:w="1750" w:type="dxa"/>
            <w:noWrap/>
          </w:tcPr>
          <w:p w14:paraId="777F2F00" w14:textId="77777777" w:rsidR="00BB2257" w:rsidRDefault="00D70B97">
            <w:pPr>
              <w:spacing w:line="360" w:lineRule="auto"/>
              <w:rPr>
                <w:rFonts w:ascii="Book Antiqua" w:hAnsi="Book Antiqua"/>
                <w:color w:val="000000"/>
              </w:rPr>
            </w:pPr>
            <w:proofErr w:type="spellStart"/>
            <w:r>
              <w:rPr>
                <w:rFonts w:ascii="Book Antiqua" w:hAnsi="Book Antiqua"/>
                <w:color w:val="000000"/>
              </w:rPr>
              <w:t>Razafimanjato</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[22]</w:t>
            </w:r>
            <w:r>
              <w:rPr>
                <w:rFonts w:ascii="Book Antiqua" w:hAnsi="Book Antiqua"/>
                <w:color w:val="000000"/>
              </w:rPr>
              <w:t>, 2014</w:t>
            </w:r>
          </w:p>
        </w:tc>
        <w:tc>
          <w:tcPr>
            <w:tcW w:w="1043" w:type="dxa"/>
            <w:noWrap/>
          </w:tcPr>
          <w:p w14:paraId="653B0B1C"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2526119B" w14:textId="77777777" w:rsidR="00BB2257" w:rsidRDefault="00D70B97">
            <w:pPr>
              <w:spacing w:line="360" w:lineRule="auto"/>
              <w:rPr>
                <w:rFonts w:ascii="Book Antiqua" w:hAnsi="Book Antiqua"/>
                <w:color w:val="000000"/>
              </w:rPr>
            </w:pPr>
            <w:r>
              <w:rPr>
                <w:rFonts w:ascii="Book Antiqua" w:hAnsi="Book Antiqua"/>
                <w:color w:val="000000"/>
              </w:rPr>
              <w:t>42</w:t>
            </w:r>
          </w:p>
        </w:tc>
        <w:tc>
          <w:tcPr>
            <w:tcW w:w="1649" w:type="dxa"/>
            <w:noWrap/>
          </w:tcPr>
          <w:p w14:paraId="407E3862" w14:textId="77777777" w:rsidR="00BB2257" w:rsidRDefault="00D70B97">
            <w:pPr>
              <w:spacing w:line="360" w:lineRule="auto"/>
              <w:rPr>
                <w:rFonts w:ascii="Book Antiqua" w:hAnsi="Book Antiqua"/>
                <w:color w:val="000000"/>
              </w:rPr>
            </w:pPr>
            <w:r>
              <w:rPr>
                <w:rFonts w:ascii="Book Antiqua" w:hAnsi="Book Antiqua"/>
                <w:color w:val="000000"/>
              </w:rPr>
              <w:t>Left 2</w:t>
            </w:r>
            <w:r>
              <w:rPr>
                <w:rFonts w:ascii="Book Antiqua" w:hAnsi="Book Antiqua"/>
                <w:color w:val="000000"/>
                <w:vertAlign w:val="superscript"/>
              </w:rPr>
              <w:t>nd</w:t>
            </w:r>
          </w:p>
        </w:tc>
        <w:tc>
          <w:tcPr>
            <w:tcW w:w="1350" w:type="dxa"/>
            <w:noWrap/>
          </w:tcPr>
          <w:p w14:paraId="4545CF9C" w14:textId="77777777" w:rsidR="00BB2257" w:rsidRDefault="00D70B97">
            <w:pPr>
              <w:spacing w:line="360" w:lineRule="auto"/>
              <w:rPr>
                <w:rFonts w:ascii="Book Antiqua" w:hAnsi="Book Antiqua"/>
                <w:color w:val="000000"/>
              </w:rPr>
            </w:pPr>
            <w:r>
              <w:rPr>
                <w:rFonts w:ascii="Book Antiqua" w:hAnsi="Book Antiqua"/>
                <w:color w:val="000000"/>
              </w:rPr>
              <w:t>S+C</w:t>
            </w:r>
          </w:p>
        </w:tc>
        <w:tc>
          <w:tcPr>
            <w:tcW w:w="1887" w:type="dxa"/>
            <w:noWrap/>
          </w:tcPr>
          <w:p w14:paraId="223A5C81"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36 </w:t>
            </w:r>
            <w:proofErr w:type="spellStart"/>
            <w:r>
              <w:rPr>
                <w:rFonts w:ascii="Book Antiqua" w:hAnsi="Book Antiqua"/>
                <w:color w:val="000000"/>
              </w:rPr>
              <w:t>mo</w:t>
            </w:r>
            <w:proofErr w:type="spellEnd"/>
            <w:r>
              <w:rPr>
                <w:rFonts w:ascii="Book Antiqua" w:hAnsi="Book Antiqua"/>
                <w:color w:val="000000"/>
              </w:rPr>
              <w:t>’ follow-up</w:t>
            </w:r>
          </w:p>
        </w:tc>
      </w:tr>
      <w:tr w:rsidR="00BB2257" w14:paraId="3D38FFD1" w14:textId="77777777">
        <w:trPr>
          <w:trHeight w:val="300"/>
        </w:trPr>
        <w:tc>
          <w:tcPr>
            <w:tcW w:w="456" w:type="dxa"/>
          </w:tcPr>
          <w:p w14:paraId="53DB5A8C" w14:textId="77777777" w:rsidR="00BB2257" w:rsidRDefault="00D70B97">
            <w:pPr>
              <w:spacing w:line="360" w:lineRule="auto"/>
              <w:rPr>
                <w:rFonts w:ascii="Book Antiqua" w:hAnsi="Book Antiqua"/>
                <w:color w:val="000000"/>
              </w:rPr>
            </w:pPr>
            <w:r>
              <w:rPr>
                <w:rFonts w:ascii="Book Antiqua" w:hAnsi="Book Antiqua"/>
                <w:color w:val="000000"/>
              </w:rPr>
              <w:t>21</w:t>
            </w:r>
          </w:p>
        </w:tc>
        <w:tc>
          <w:tcPr>
            <w:tcW w:w="1750" w:type="dxa"/>
            <w:noWrap/>
          </w:tcPr>
          <w:p w14:paraId="212D9922" w14:textId="77777777" w:rsidR="00BB2257" w:rsidRDefault="00D70B97">
            <w:pPr>
              <w:spacing w:line="360" w:lineRule="auto"/>
              <w:rPr>
                <w:rFonts w:ascii="Book Antiqua" w:hAnsi="Book Antiqua"/>
                <w:color w:val="000000"/>
              </w:rPr>
            </w:pPr>
            <w:proofErr w:type="spellStart"/>
            <w:r>
              <w:rPr>
                <w:rFonts w:ascii="Book Antiqua" w:hAnsi="Book Antiqua"/>
                <w:color w:val="000000"/>
              </w:rPr>
              <w:t>Caffery</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[24]</w:t>
            </w:r>
            <w:r>
              <w:rPr>
                <w:rFonts w:ascii="Book Antiqua" w:hAnsi="Book Antiqua"/>
                <w:color w:val="000000"/>
              </w:rPr>
              <w:t>, 2014</w:t>
            </w:r>
          </w:p>
        </w:tc>
        <w:tc>
          <w:tcPr>
            <w:tcW w:w="1043" w:type="dxa"/>
            <w:noWrap/>
          </w:tcPr>
          <w:p w14:paraId="6D5872E2"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753C3784" w14:textId="77777777" w:rsidR="00BB2257" w:rsidRDefault="00D70B97">
            <w:pPr>
              <w:spacing w:line="360" w:lineRule="auto"/>
              <w:rPr>
                <w:rFonts w:ascii="Book Antiqua" w:hAnsi="Book Antiqua"/>
                <w:color w:val="000000"/>
              </w:rPr>
            </w:pPr>
            <w:r>
              <w:rPr>
                <w:rFonts w:ascii="Book Antiqua" w:hAnsi="Book Antiqua"/>
                <w:color w:val="000000"/>
              </w:rPr>
              <w:t>33</w:t>
            </w:r>
          </w:p>
        </w:tc>
        <w:tc>
          <w:tcPr>
            <w:tcW w:w="1649" w:type="dxa"/>
            <w:noWrap/>
          </w:tcPr>
          <w:p w14:paraId="222AC70E" w14:textId="77777777" w:rsidR="00BB2257" w:rsidRDefault="00D70B97">
            <w:pPr>
              <w:spacing w:line="360" w:lineRule="auto"/>
              <w:rPr>
                <w:rFonts w:ascii="Book Antiqua" w:hAnsi="Book Antiqua"/>
                <w:color w:val="000000"/>
              </w:rPr>
            </w:pPr>
            <w:r>
              <w:rPr>
                <w:rFonts w:ascii="Book Antiqua" w:hAnsi="Book Antiqua"/>
                <w:color w:val="000000"/>
              </w:rPr>
              <w:t>Right 5</w:t>
            </w:r>
            <w:r>
              <w:rPr>
                <w:rFonts w:ascii="Book Antiqua" w:hAnsi="Book Antiqua"/>
                <w:color w:val="000000"/>
                <w:vertAlign w:val="superscript"/>
              </w:rPr>
              <w:t>th</w:t>
            </w:r>
          </w:p>
        </w:tc>
        <w:tc>
          <w:tcPr>
            <w:tcW w:w="1350" w:type="dxa"/>
            <w:noWrap/>
          </w:tcPr>
          <w:p w14:paraId="5E23208D" w14:textId="77777777" w:rsidR="00BB2257" w:rsidRDefault="00D70B97">
            <w:pPr>
              <w:spacing w:line="360" w:lineRule="auto"/>
              <w:rPr>
                <w:rFonts w:ascii="Book Antiqua" w:hAnsi="Book Antiqua"/>
                <w:color w:val="000000"/>
              </w:rPr>
            </w:pPr>
            <w:r>
              <w:rPr>
                <w:rFonts w:ascii="Book Antiqua" w:hAnsi="Book Antiqua"/>
                <w:color w:val="000000"/>
              </w:rPr>
              <w:t>R</w:t>
            </w:r>
          </w:p>
        </w:tc>
        <w:tc>
          <w:tcPr>
            <w:tcW w:w="1887" w:type="dxa"/>
            <w:noWrap/>
          </w:tcPr>
          <w:p w14:paraId="04A4B178" w14:textId="77777777" w:rsidR="00BB2257" w:rsidRDefault="00D70B97">
            <w:pPr>
              <w:spacing w:line="360" w:lineRule="auto"/>
              <w:rPr>
                <w:rFonts w:ascii="Book Antiqua" w:hAnsi="Book Antiqua"/>
                <w:color w:val="000000"/>
              </w:rPr>
            </w:pPr>
            <w:r>
              <w:rPr>
                <w:rFonts w:ascii="Book Antiqua" w:hAnsi="Book Antiqua"/>
                <w:color w:val="000000"/>
              </w:rPr>
              <w:t>NM</w:t>
            </w:r>
          </w:p>
        </w:tc>
      </w:tr>
      <w:tr w:rsidR="00BB2257" w14:paraId="233BEC3F" w14:textId="77777777">
        <w:trPr>
          <w:trHeight w:val="300"/>
        </w:trPr>
        <w:tc>
          <w:tcPr>
            <w:tcW w:w="456" w:type="dxa"/>
          </w:tcPr>
          <w:p w14:paraId="4EBAC9BE" w14:textId="77777777" w:rsidR="00BB2257" w:rsidRDefault="00D70B97">
            <w:pPr>
              <w:spacing w:line="360" w:lineRule="auto"/>
              <w:rPr>
                <w:rFonts w:ascii="Book Antiqua" w:hAnsi="Book Antiqua"/>
                <w:color w:val="000000"/>
              </w:rPr>
            </w:pPr>
            <w:r>
              <w:rPr>
                <w:rFonts w:ascii="Book Antiqua" w:hAnsi="Book Antiqua"/>
                <w:color w:val="000000"/>
              </w:rPr>
              <w:lastRenderedPageBreak/>
              <w:t>22</w:t>
            </w:r>
          </w:p>
        </w:tc>
        <w:tc>
          <w:tcPr>
            <w:tcW w:w="1750" w:type="dxa"/>
            <w:noWrap/>
          </w:tcPr>
          <w:p w14:paraId="6EDA6F8A" w14:textId="77777777" w:rsidR="00BB2257" w:rsidRDefault="00D70B97">
            <w:pPr>
              <w:spacing w:line="360" w:lineRule="auto"/>
              <w:rPr>
                <w:rFonts w:ascii="Book Antiqua" w:hAnsi="Book Antiqua"/>
                <w:color w:val="000000"/>
              </w:rPr>
            </w:pPr>
            <w:proofErr w:type="spellStart"/>
            <w:r>
              <w:rPr>
                <w:rFonts w:ascii="Book Antiqua" w:hAnsi="Book Antiqua"/>
                <w:color w:val="000000"/>
              </w:rPr>
              <w:t>Jia</w:t>
            </w:r>
            <w:proofErr w:type="spellEnd"/>
            <w:r>
              <w:rPr>
                <w:rFonts w:ascii="Book Antiqua" w:hAnsi="Book Antiqua"/>
                <w:color w:val="000000"/>
              </w:rPr>
              <w:t xml:space="preserve"> </w:t>
            </w:r>
            <w:r>
              <w:rPr>
                <w:rFonts w:ascii="Book Antiqua" w:hAnsi="Book Antiqua"/>
                <w:i/>
                <w:color w:val="000000"/>
              </w:rPr>
              <w:t>et al</w:t>
            </w:r>
            <w:r>
              <w:rPr>
                <w:rFonts w:ascii="Book Antiqua" w:hAnsi="Book Antiqua"/>
                <w:color w:val="000000"/>
                <w:vertAlign w:val="superscript"/>
              </w:rPr>
              <w:t>[25]</w:t>
            </w:r>
            <w:r>
              <w:rPr>
                <w:rFonts w:ascii="Book Antiqua" w:hAnsi="Book Antiqua"/>
                <w:color w:val="000000"/>
              </w:rPr>
              <w:t>, 2015</w:t>
            </w:r>
          </w:p>
        </w:tc>
        <w:tc>
          <w:tcPr>
            <w:tcW w:w="1043" w:type="dxa"/>
            <w:noWrap/>
          </w:tcPr>
          <w:p w14:paraId="4CF5E217"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noWrap/>
          </w:tcPr>
          <w:p w14:paraId="0FEF67FF" w14:textId="77777777" w:rsidR="00BB2257" w:rsidRDefault="00D70B97">
            <w:pPr>
              <w:spacing w:line="360" w:lineRule="auto"/>
              <w:rPr>
                <w:rFonts w:ascii="Book Antiqua" w:hAnsi="Book Antiqua"/>
                <w:color w:val="000000"/>
              </w:rPr>
            </w:pPr>
            <w:r>
              <w:rPr>
                <w:rFonts w:ascii="Book Antiqua" w:hAnsi="Book Antiqua"/>
                <w:color w:val="000000"/>
              </w:rPr>
              <w:t>44</w:t>
            </w:r>
          </w:p>
        </w:tc>
        <w:tc>
          <w:tcPr>
            <w:tcW w:w="1649" w:type="dxa"/>
            <w:noWrap/>
          </w:tcPr>
          <w:p w14:paraId="6E755ABB" w14:textId="77777777" w:rsidR="00BB2257" w:rsidRDefault="00D70B97">
            <w:pPr>
              <w:spacing w:line="360" w:lineRule="auto"/>
              <w:rPr>
                <w:rFonts w:ascii="Book Antiqua" w:hAnsi="Book Antiqua"/>
                <w:color w:val="000000"/>
              </w:rPr>
            </w:pPr>
            <w:r>
              <w:rPr>
                <w:rFonts w:ascii="Book Antiqua" w:hAnsi="Book Antiqua"/>
                <w:color w:val="000000"/>
              </w:rPr>
              <w:t>Right 6</w:t>
            </w:r>
            <w:r>
              <w:rPr>
                <w:rFonts w:ascii="Book Antiqua" w:hAnsi="Book Antiqua"/>
                <w:color w:val="000000"/>
                <w:vertAlign w:val="superscript"/>
              </w:rPr>
              <w:t>th</w:t>
            </w:r>
          </w:p>
        </w:tc>
        <w:tc>
          <w:tcPr>
            <w:tcW w:w="1350" w:type="dxa"/>
            <w:noWrap/>
          </w:tcPr>
          <w:p w14:paraId="2726A182" w14:textId="77777777" w:rsidR="00BB2257" w:rsidRDefault="00D70B97">
            <w:pPr>
              <w:spacing w:line="360" w:lineRule="auto"/>
              <w:rPr>
                <w:rFonts w:ascii="Book Antiqua" w:hAnsi="Book Antiqua"/>
                <w:color w:val="000000"/>
              </w:rPr>
            </w:pPr>
            <w:r>
              <w:rPr>
                <w:rFonts w:ascii="Book Antiqua" w:hAnsi="Book Antiqua"/>
                <w:color w:val="000000"/>
              </w:rPr>
              <w:t>S+R</w:t>
            </w:r>
          </w:p>
        </w:tc>
        <w:tc>
          <w:tcPr>
            <w:tcW w:w="1887" w:type="dxa"/>
            <w:noWrap/>
          </w:tcPr>
          <w:p w14:paraId="100ECF85" w14:textId="77777777" w:rsidR="00BB2257" w:rsidRDefault="00D70B97">
            <w:pPr>
              <w:spacing w:line="360" w:lineRule="auto"/>
              <w:rPr>
                <w:rFonts w:ascii="Book Antiqua" w:hAnsi="Book Antiqua"/>
                <w:color w:val="000000"/>
              </w:rPr>
            </w:pPr>
            <w:r>
              <w:rPr>
                <w:rFonts w:ascii="Book Antiqua" w:hAnsi="Book Antiqua"/>
                <w:color w:val="000000"/>
              </w:rPr>
              <w:t xml:space="preserve">Relapse-free for 6 </w:t>
            </w:r>
            <w:proofErr w:type="spellStart"/>
            <w:r>
              <w:rPr>
                <w:rFonts w:ascii="Book Antiqua" w:hAnsi="Book Antiqua"/>
                <w:color w:val="000000"/>
              </w:rPr>
              <w:t>mo</w:t>
            </w:r>
            <w:proofErr w:type="spellEnd"/>
            <w:r>
              <w:rPr>
                <w:rFonts w:ascii="Book Antiqua" w:hAnsi="Book Antiqua"/>
                <w:color w:val="000000"/>
              </w:rPr>
              <w:t>’ follow-up</w:t>
            </w:r>
          </w:p>
        </w:tc>
      </w:tr>
      <w:tr w:rsidR="00BB2257" w14:paraId="6B5ED6CF" w14:textId="77777777">
        <w:trPr>
          <w:trHeight w:val="300"/>
        </w:trPr>
        <w:tc>
          <w:tcPr>
            <w:tcW w:w="456" w:type="dxa"/>
            <w:tcBorders>
              <w:bottom w:val="single" w:sz="4" w:space="0" w:color="auto"/>
            </w:tcBorders>
          </w:tcPr>
          <w:p w14:paraId="4CE2F8F0" w14:textId="77777777" w:rsidR="00BB2257" w:rsidRDefault="00D70B97">
            <w:pPr>
              <w:spacing w:line="360" w:lineRule="auto"/>
              <w:rPr>
                <w:rFonts w:ascii="Book Antiqua" w:hAnsi="Book Antiqua"/>
                <w:color w:val="000000"/>
              </w:rPr>
            </w:pPr>
            <w:r>
              <w:rPr>
                <w:rFonts w:ascii="Book Antiqua" w:hAnsi="Book Antiqua"/>
                <w:color w:val="000000"/>
              </w:rPr>
              <w:t>23</w:t>
            </w:r>
          </w:p>
        </w:tc>
        <w:tc>
          <w:tcPr>
            <w:tcW w:w="1750" w:type="dxa"/>
            <w:tcBorders>
              <w:bottom w:val="single" w:sz="4" w:space="0" w:color="auto"/>
            </w:tcBorders>
            <w:noWrap/>
          </w:tcPr>
          <w:p w14:paraId="3A74F70A" w14:textId="77777777" w:rsidR="00BB2257" w:rsidRDefault="00D70B97">
            <w:pPr>
              <w:spacing w:line="360" w:lineRule="auto"/>
              <w:rPr>
                <w:rFonts w:ascii="Book Antiqua" w:hAnsi="Book Antiqua"/>
                <w:color w:val="000000"/>
              </w:rPr>
            </w:pPr>
            <w:r>
              <w:rPr>
                <w:rFonts w:ascii="Book Antiqua" w:hAnsi="Book Antiqua"/>
                <w:color w:val="000000"/>
              </w:rPr>
              <w:t xml:space="preserve">Singh </w:t>
            </w:r>
            <w:r>
              <w:rPr>
                <w:rFonts w:ascii="Book Antiqua" w:hAnsi="Book Antiqua"/>
                <w:i/>
                <w:color w:val="000000"/>
              </w:rPr>
              <w:t>et al</w:t>
            </w:r>
            <w:r>
              <w:rPr>
                <w:rFonts w:ascii="Book Antiqua" w:hAnsi="Book Antiqua"/>
                <w:color w:val="000000"/>
                <w:vertAlign w:val="superscript"/>
              </w:rPr>
              <w:t>[26]</w:t>
            </w:r>
            <w:r>
              <w:rPr>
                <w:rFonts w:ascii="Book Antiqua" w:hAnsi="Book Antiqua"/>
                <w:color w:val="000000"/>
              </w:rPr>
              <w:t>, 2020</w:t>
            </w:r>
          </w:p>
        </w:tc>
        <w:tc>
          <w:tcPr>
            <w:tcW w:w="1043" w:type="dxa"/>
            <w:tcBorders>
              <w:bottom w:val="single" w:sz="4" w:space="0" w:color="auto"/>
            </w:tcBorders>
            <w:noWrap/>
          </w:tcPr>
          <w:p w14:paraId="34360B08" w14:textId="77777777" w:rsidR="00BB2257" w:rsidRDefault="00D70B97">
            <w:pPr>
              <w:spacing w:line="360" w:lineRule="auto"/>
              <w:rPr>
                <w:rFonts w:ascii="Book Antiqua" w:hAnsi="Book Antiqua"/>
                <w:color w:val="000000"/>
              </w:rPr>
            </w:pPr>
            <w:r>
              <w:rPr>
                <w:rFonts w:ascii="Book Antiqua" w:hAnsi="Book Antiqua"/>
                <w:color w:val="000000"/>
              </w:rPr>
              <w:t>M</w:t>
            </w:r>
          </w:p>
        </w:tc>
        <w:tc>
          <w:tcPr>
            <w:tcW w:w="657" w:type="dxa"/>
            <w:tcBorders>
              <w:bottom w:val="single" w:sz="4" w:space="0" w:color="auto"/>
            </w:tcBorders>
            <w:noWrap/>
          </w:tcPr>
          <w:p w14:paraId="185207ED" w14:textId="77777777" w:rsidR="00BB2257" w:rsidRDefault="00D70B97">
            <w:pPr>
              <w:spacing w:line="360" w:lineRule="auto"/>
              <w:rPr>
                <w:rFonts w:ascii="Book Antiqua" w:hAnsi="Book Antiqua"/>
                <w:color w:val="000000"/>
              </w:rPr>
            </w:pPr>
            <w:r>
              <w:rPr>
                <w:rFonts w:ascii="Book Antiqua" w:hAnsi="Book Antiqua"/>
                <w:color w:val="000000"/>
              </w:rPr>
              <w:t>39</w:t>
            </w:r>
          </w:p>
        </w:tc>
        <w:tc>
          <w:tcPr>
            <w:tcW w:w="1649" w:type="dxa"/>
            <w:tcBorders>
              <w:bottom w:val="single" w:sz="4" w:space="0" w:color="auto"/>
            </w:tcBorders>
            <w:noWrap/>
          </w:tcPr>
          <w:p w14:paraId="1E06D6A8" w14:textId="77777777" w:rsidR="00BB2257" w:rsidRDefault="00D70B97">
            <w:pPr>
              <w:spacing w:line="360" w:lineRule="auto"/>
              <w:rPr>
                <w:rFonts w:ascii="Book Antiqua" w:hAnsi="Book Antiqua"/>
                <w:color w:val="000000"/>
              </w:rPr>
            </w:pPr>
            <w:r>
              <w:rPr>
                <w:rFonts w:ascii="Book Antiqua" w:hAnsi="Book Antiqua"/>
                <w:color w:val="000000"/>
              </w:rPr>
              <w:t>Left 4</w:t>
            </w:r>
            <w:r>
              <w:rPr>
                <w:rFonts w:ascii="Book Antiqua" w:hAnsi="Book Antiqua"/>
                <w:color w:val="000000"/>
                <w:vertAlign w:val="superscript"/>
              </w:rPr>
              <w:t>th</w:t>
            </w:r>
            <w:r>
              <w:rPr>
                <w:rFonts w:ascii="Book Antiqua" w:hAnsi="Book Antiqua"/>
                <w:color w:val="000000"/>
              </w:rPr>
              <w:t xml:space="preserve"> </w:t>
            </w:r>
          </w:p>
        </w:tc>
        <w:tc>
          <w:tcPr>
            <w:tcW w:w="1350" w:type="dxa"/>
            <w:tcBorders>
              <w:bottom w:val="single" w:sz="4" w:space="0" w:color="auto"/>
            </w:tcBorders>
            <w:noWrap/>
          </w:tcPr>
          <w:p w14:paraId="0765B06B" w14:textId="77777777" w:rsidR="00BB2257" w:rsidRDefault="00D70B97">
            <w:pPr>
              <w:spacing w:line="360" w:lineRule="auto"/>
              <w:rPr>
                <w:rFonts w:ascii="Book Antiqua" w:hAnsi="Book Antiqua"/>
                <w:color w:val="000000"/>
              </w:rPr>
            </w:pPr>
            <w:r>
              <w:rPr>
                <w:rFonts w:ascii="Book Antiqua" w:hAnsi="Book Antiqua"/>
                <w:color w:val="000000"/>
              </w:rPr>
              <w:t>NM</w:t>
            </w:r>
          </w:p>
        </w:tc>
        <w:tc>
          <w:tcPr>
            <w:tcW w:w="1887" w:type="dxa"/>
            <w:tcBorders>
              <w:bottom w:val="single" w:sz="4" w:space="0" w:color="auto"/>
            </w:tcBorders>
            <w:noWrap/>
          </w:tcPr>
          <w:p w14:paraId="632DB3FD" w14:textId="77777777" w:rsidR="00BB2257" w:rsidRDefault="00D70B97">
            <w:pPr>
              <w:spacing w:line="360" w:lineRule="auto"/>
              <w:rPr>
                <w:rFonts w:ascii="Book Antiqua" w:hAnsi="Book Antiqua"/>
                <w:color w:val="000000"/>
              </w:rPr>
            </w:pPr>
            <w:r>
              <w:rPr>
                <w:rFonts w:ascii="Book Antiqua" w:hAnsi="Book Antiqua"/>
                <w:color w:val="000000"/>
              </w:rPr>
              <w:t>NM</w:t>
            </w:r>
          </w:p>
        </w:tc>
      </w:tr>
    </w:tbl>
    <w:p w14:paraId="3063C49A" w14:textId="77302171" w:rsidR="00C4138D" w:rsidRDefault="00D70B97">
      <w:pPr>
        <w:spacing w:line="360" w:lineRule="auto"/>
        <w:jc w:val="both"/>
        <w:rPr>
          <w:rFonts w:ascii="Book Antiqua" w:hAnsi="Book Antiqua"/>
        </w:rPr>
      </w:pPr>
      <w:r>
        <w:rPr>
          <w:rFonts w:ascii="Book Antiqua" w:hAnsi="Book Antiqua"/>
          <w:color w:val="000000"/>
        </w:rPr>
        <w:t>F</w:t>
      </w:r>
      <w:r>
        <w:rPr>
          <w:rFonts w:ascii="Book Antiqua" w:hAnsi="Book Antiqua" w:hint="eastAsia"/>
          <w:lang w:eastAsia="zh-CN"/>
        </w:rPr>
        <w:t>: F</w:t>
      </w:r>
      <w:r>
        <w:rPr>
          <w:rFonts w:ascii="Book Antiqua" w:hAnsi="Book Antiqua"/>
          <w:lang w:eastAsia="zh-CN"/>
        </w:rPr>
        <w:t>emale</w:t>
      </w:r>
      <w:r>
        <w:rPr>
          <w:rFonts w:ascii="Book Antiqua" w:hAnsi="Book Antiqua" w:hint="eastAsia"/>
          <w:lang w:eastAsia="zh-CN"/>
        </w:rPr>
        <w:t>; M: M</w:t>
      </w:r>
      <w:r>
        <w:rPr>
          <w:rFonts w:ascii="Book Antiqua" w:hAnsi="Book Antiqua"/>
          <w:lang w:eastAsia="zh-CN"/>
        </w:rPr>
        <w:t>ale</w:t>
      </w:r>
      <w:r>
        <w:rPr>
          <w:rFonts w:ascii="Book Antiqua" w:hAnsi="Book Antiqua" w:hint="eastAsia"/>
          <w:lang w:eastAsia="zh-CN"/>
        </w:rPr>
        <w:t>;</w:t>
      </w:r>
      <w:r>
        <w:rPr>
          <w:rFonts w:ascii="Book Antiqua" w:hAnsi="Book Antiqua"/>
          <w:lang w:eastAsia="zh-CN"/>
        </w:rPr>
        <w:t xml:space="preserve"> </w:t>
      </w:r>
      <w:r>
        <w:rPr>
          <w:rFonts w:ascii="Book Antiqua" w:eastAsia="Times New Roman" w:hAnsi="Book Antiqua"/>
        </w:rPr>
        <w:t xml:space="preserve">S: </w:t>
      </w:r>
      <w:r>
        <w:rPr>
          <w:rFonts w:ascii="Book Antiqua" w:hAnsi="Book Antiqua"/>
        </w:rPr>
        <w:t>S</w:t>
      </w:r>
      <w:r>
        <w:rPr>
          <w:rFonts w:ascii="Book Antiqua" w:eastAsia="Times New Roman" w:hAnsi="Book Antiqua"/>
        </w:rPr>
        <w:t xml:space="preserve">urgery, R: </w:t>
      </w:r>
      <w:r>
        <w:rPr>
          <w:rFonts w:ascii="Book Antiqua" w:hAnsi="Book Antiqua"/>
        </w:rPr>
        <w:t>R</w:t>
      </w:r>
      <w:r>
        <w:rPr>
          <w:rFonts w:ascii="Book Antiqua" w:eastAsia="Times New Roman" w:hAnsi="Book Antiqua"/>
        </w:rPr>
        <w:t xml:space="preserve">adiotherapy, C: </w:t>
      </w:r>
      <w:r>
        <w:rPr>
          <w:rFonts w:ascii="Book Antiqua" w:hAnsi="Book Antiqua"/>
        </w:rPr>
        <w:t>C</w:t>
      </w:r>
      <w:r>
        <w:rPr>
          <w:rFonts w:ascii="Book Antiqua" w:eastAsia="Times New Roman" w:hAnsi="Book Antiqua"/>
        </w:rPr>
        <w:t xml:space="preserve">hemotherapy, NM: </w:t>
      </w:r>
      <w:r>
        <w:rPr>
          <w:rFonts w:ascii="Book Antiqua" w:hAnsi="Book Antiqua"/>
        </w:rPr>
        <w:t>N</w:t>
      </w:r>
      <w:r>
        <w:rPr>
          <w:rFonts w:ascii="Book Antiqua" w:eastAsia="Times New Roman" w:hAnsi="Book Antiqua"/>
        </w:rPr>
        <w:t>ot mentioned</w:t>
      </w:r>
      <w:r>
        <w:rPr>
          <w:rFonts w:ascii="Book Antiqua" w:hAnsi="Book Antiqua"/>
        </w:rPr>
        <w:t>.</w:t>
      </w:r>
    </w:p>
    <w:p w14:paraId="0C7FD0E8" w14:textId="77777777" w:rsidR="00C4138D" w:rsidRDefault="00C4138D">
      <w:pPr>
        <w:rPr>
          <w:rFonts w:ascii="Book Antiqua" w:hAnsi="Book Antiqua"/>
        </w:rPr>
      </w:pPr>
      <w:r>
        <w:rPr>
          <w:rFonts w:ascii="Book Antiqua" w:hAnsi="Book Antiqua"/>
        </w:rPr>
        <w:br w:type="page"/>
      </w:r>
    </w:p>
    <w:p w14:paraId="04BDDBD1" w14:textId="77777777" w:rsidR="00C4138D" w:rsidRDefault="00C4138D" w:rsidP="00C4138D">
      <w:pPr>
        <w:jc w:val="center"/>
        <w:rPr>
          <w:rFonts w:ascii="Book Antiqua" w:hAnsi="Book Antiqua"/>
        </w:rPr>
      </w:pPr>
    </w:p>
    <w:p w14:paraId="02A687D1" w14:textId="77777777" w:rsidR="00C4138D" w:rsidRDefault="00C4138D" w:rsidP="00C4138D">
      <w:pPr>
        <w:jc w:val="center"/>
        <w:rPr>
          <w:rFonts w:ascii="Book Antiqua" w:hAnsi="Book Antiqua"/>
        </w:rPr>
      </w:pPr>
    </w:p>
    <w:p w14:paraId="49B51AD1" w14:textId="77777777" w:rsidR="00C4138D" w:rsidRDefault="00C4138D" w:rsidP="00C4138D">
      <w:pPr>
        <w:jc w:val="center"/>
        <w:rPr>
          <w:rFonts w:ascii="Book Antiqua" w:hAnsi="Book Antiqua"/>
        </w:rPr>
      </w:pPr>
    </w:p>
    <w:p w14:paraId="43D29F1E" w14:textId="77777777" w:rsidR="00C4138D" w:rsidRDefault="00C4138D" w:rsidP="00C4138D">
      <w:pPr>
        <w:jc w:val="center"/>
        <w:rPr>
          <w:rFonts w:ascii="Book Antiqua" w:hAnsi="Book Antiqua"/>
        </w:rPr>
      </w:pPr>
    </w:p>
    <w:p w14:paraId="022F0E8E" w14:textId="77777777" w:rsidR="00C4138D" w:rsidRDefault="00C4138D" w:rsidP="00C4138D">
      <w:pPr>
        <w:jc w:val="center"/>
        <w:rPr>
          <w:rFonts w:ascii="Book Antiqua" w:hAnsi="Book Antiqua"/>
        </w:rPr>
      </w:pPr>
    </w:p>
    <w:p w14:paraId="624E0A17" w14:textId="77777777" w:rsidR="00C4138D" w:rsidRDefault="00C4138D" w:rsidP="00C4138D">
      <w:pPr>
        <w:jc w:val="center"/>
        <w:rPr>
          <w:rFonts w:ascii="Book Antiqua" w:hAnsi="Book Antiqua"/>
        </w:rPr>
      </w:pPr>
      <w:r>
        <w:rPr>
          <w:rFonts w:ascii="Book Antiqua" w:hAnsi="Book Antiqua"/>
          <w:noProof/>
          <w:lang w:eastAsia="zh-CN"/>
        </w:rPr>
        <w:drawing>
          <wp:inline distT="0" distB="0" distL="0" distR="0" wp14:anchorId="44F4DEFE" wp14:editId="011B8CBF">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E61083" w14:textId="77777777" w:rsidR="00C4138D" w:rsidRDefault="00C4138D" w:rsidP="00C4138D">
      <w:pPr>
        <w:jc w:val="center"/>
        <w:rPr>
          <w:rFonts w:ascii="Book Antiqua" w:hAnsi="Book Antiqua"/>
        </w:rPr>
      </w:pPr>
    </w:p>
    <w:p w14:paraId="2314619C" w14:textId="77777777" w:rsidR="00C4138D" w:rsidRPr="00763D22" w:rsidRDefault="00C4138D" w:rsidP="00C4138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FF1665A" w14:textId="77777777" w:rsidR="00C4138D" w:rsidRPr="00763D22" w:rsidRDefault="00C4138D" w:rsidP="00C4138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AF06BE1" w14:textId="77777777" w:rsidR="00C4138D" w:rsidRPr="00763D22" w:rsidRDefault="00C4138D" w:rsidP="00C4138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6760C5" w14:textId="77777777" w:rsidR="00C4138D" w:rsidRPr="00763D22" w:rsidRDefault="00C4138D" w:rsidP="00C4138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CF82ABB" w14:textId="77777777" w:rsidR="00C4138D" w:rsidRPr="00763D22" w:rsidRDefault="00C4138D" w:rsidP="00C4138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78BEE26" w14:textId="77777777" w:rsidR="00C4138D" w:rsidRPr="00763D22" w:rsidRDefault="00C4138D" w:rsidP="00C4138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E3BF3B5" w14:textId="77777777" w:rsidR="00C4138D" w:rsidRDefault="00C4138D" w:rsidP="00C4138D">
      <w:pPr>
        <w:jc w:val="center"/>
        <w:rPr>
          <w:rFonts w:ascii="Book Antiqua" w:hAnsi="Book Antiqua"/>
        </w:rPr>
      </w:pPr>
    </w:p>
    <w:p w14:paraId="1D0140AC" w14:textId="77777777" w:rsidR="00C4138D" w:rsidRDefault="00C4138D" w:rsidP="00C4138D">
      <w:pPr>
        <w:jc w:val="center"/>
        <w:rPr>
          <w:rFonts w:ascii="Book Antiqua" w:hAnsi="Book Antiqua"/>
        </w:rPr>
      </w:pPr>
    </w:p>
    <w:p w14:paraId="541AB8C3" w14:textId="77777777" w:rsidR="00C4138D" w:rsidRDefault="00C4138D" w:rsidP="00C4138D">
      <w:pPr>
        <w:jc w:val="center"/>
        <w:rPr>
          <w:rFonts w:ascii="Book Antiqua" w:hAnsi="Book Antiqua"/>
        </w:rPr>
      </w:pPr>
    </w:p>
    <w:p w14:paraId="202EE61C" w14:textId="77777777" w:rsidR="00C4138D" w:rsidRDefault="00C4138D" w:rsidP="00C4138D">
      <w:pPr>
        <w:jc w:val="center"/>
        <w:rPr>
          <w:rFonts w:ascii="Book Antiqua" w:hAnsi="Book Antiqua"/>
        </w:rPr>
      </w:pPr>
      <w:r>
        <w:rPr>
          <w:rFonts w:ascii="Book Antiqua" w:hAnsi="Book Antiqua"/>
          <w:noProof/>
          <w:lang w:eastAsia="zh-CN"/>
        </w:rPr>
        <w:drawing>
          <wp:inline distT="0" distB="0" distL="0" distR="0" wp14:anchorId="18F32008" wp14:editId="42207F91">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3E8EC6" w14:textId="77777777" w:rsidR="00C4138D" w:rsidRDefault="00C4138D" w:rsidP="00C4138D">
      <w:pPr>
        <w:jc w:val="center"/>
        <w:rPr>
          <w:rFonts w:ascii="Book Antiqua" w:hAnsi="Book Antiqua"/>
        </w:rPr>
      </w:pPr>
    </w:p>
    <w:p w14:paraId="74F80A28" w14:textId="77777777" w:rsidR="00C4138D" w:rsidRDefault="00C4138D" w:rsidP="00C4138D">
      <w:pPr>
        <w:jc w:val="center"/>
        <w:rPr>
          <w:rFonts w:ascii="Book Antiqua" w:hAnsi="Book Antiqua"/>
        </w:rPr>
      </w:pPr>
    </w:p>
    <w:p w14:paraId="6AAAA4A1" w14:textId="77777777" w:rsidR="00C4138D" w:rsidRDefault="00C4138D" w:rsidP="00C4138D">
      <w:pPr>
        <w:jc w:val="center"/>
        <w:rPr>
          <w:rFonts w:ascii="Book Antiqua" w:hAnsi="Book Antiqua"/>
        </w:rPr>
      </w:pPr>
    </w:p>
    <w:p w14:paraId="2F7A9752" w14:textId="77777777" w:rsidR="00C4138D" w:rsidRDefault="00C4138D" w:rsidP="00C4138D">
      <w:pPr>
        <w:jc w:val="center"/>
        <w:rPr>
          <w:rFonts w:ascii="Book Antiqua" w:hAnsi="Book Antiqua"/>
        </w:rPr>
      </w:pPr>
    </w:p>
    <w:p w14:paraId="0D0BEEAC" w14:textId="77777777" w:rsidR="00C4138D" w:rsidRDefault="00C4138D" w:rsidP="00C4138D">
      <w:pPr>
        <w:jc w:val="center"/>
        <w:rPr>
          <w:rFonts w:ascii="Book Antiqua" w:hAnsi="Book Antiqua"/>
        </w:rPr>
      </w:pPr>
    </w:p>
    <w:p w14:paraId="1DCFF3B5" w14:textId="77777777" w:rsidR="00C4138D" w:rsidRDefault="00C4138D" w:rsidP="00C4138D">
      <w:pPr>
        <w:jc w:val="center"/>
        <w:rPr>
          <w:rFonts w:ascii="Book Antiqua" w:hAnsi="Book Antiqua"/>
        </w:rPr>
      </w:pPr>
    </w:p>
    <w:p w14:paraId="4DC53B92" w14:textId="77777777" w:rsidR="00C4138D" w:rsidRDefault="00C4138D" w:rsidP="00C4138D">
      <w:pPr>
        <w:jc w:val="center"/>
        <w:rPr>
          <w:rFonts w:ascii="Book Antiqua" w:hAnsi="Book Antiqua"/>
        </w:rPr>
      </w:pPr>
    </w:p>
    <w:p w14:paraId="228B418F" w14:textId="77777777" w:rsidR="00C4138D" w:rsidRDefault="00C4138D" w:rsidP="00C4138D">
      <w:pPr>
        <w:jc w:val="center"/>
        <w:rPr>
          <w:rFonts w:ascii="Book Antiqua" w:hAnsi="Book Antiqua"/>
        </w:rPr>
      </w:pPr>
    </w:p>
    <w:p w14:paraId="535EC58B" w14:textId="77777777" w:rsidR="00C4138D" w:rsidRDefault="00C4138D" w:rsidP="00C4138D">
      <w:pPr>
        <w:jc w:val="center"/>
        <w:rPr>
          <w:rFonts w:ascii="Book Antiqua" w:hAnsi="Book Antiqua"/>
        </w:rPr>
      </w:pPr>
    </w:p>
    <w:p w14:paraId="75CD40FB" w14:textId="77777777" w:rsidR="00C4138D" w:rsidRPr="00763D22" w:rsidRDefault="00C4138D" w:rsidP="00C4138D">
      <w:pPr>
        <w:jc w:val="right"/>
        <w:rPr>
          <w:rFonts w:ascii="Book Antiqua" w:hAnsi="Book Antiqua"/>
          <w:color w:val="000000" w:themeColor="text1"/>
        </w:rPr>
      </w:pPr>
    </w:p>
    <w:p w14:paraId="5E42D511" w14:textId="77777777" w:rsidR="00C4138D" w:rsidRPr="00763D22" w:rsidRDefault="00C4138D" w:rsidP="00C4138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8DE675D" w14:textId="77777777" w:rsidR="00BB2257" w:rsidRDefault="00BB2257">
      <w:pPr>
        <w:spacing w:line="360" w:lineRule="auto"/>
        <w:jc w:val="both"/>
        <w:rPr>
          <w:rFonts w:ascii="Book Antiqua" w:hAnsi="Book Antiqua"/>
        </w:rPr>
      </w:pPr>
    </w:p>
    <w:sectPr w:rsidR="00BB22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E1F7B" w14:textId="77777777" w:rsidR="002B759A" w:rsidRDefault="002B759A">
      <w:r>
        <w:separator/>
      </w:r>
    </w:p>
  </w:endnote>
  <w:endnote w:type="continuationSeparator" w:id="0">
    <w:p w14:paraId="2A50B929" w14:textId="77777777" w:rsidR="002B759A" w:rsidRDefault="002B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551DF" w14:textId="77777777" w:rsidR="00BB2257" w:rsidRDefault="00D70B97">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CE0149" w:rsidRPr="00CE0149">
      <w:rPr>
        <w:rFonts w:ascii="Book Antiqua" w:hAnsi="Book Antiqua"/>
        <w:noProof/>
        <w:sz w:val="24"/>
        <w:szCs w:val="24"/>
        <w:lang w:val="zh-CN" w:eastAsia="zh-CN"/>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CE0149" w:rsidRPr="00CE0149">
      <w:rPr>
        <w:rFonts w:ascii="Book Antiqua" w:hAnsi="Book Antiqua"/>
        <w:noProof/>
        <w:sz w:val="24"/>
        <w:szCs w:val="24"/>
        <w:lang w:val="zh-CN" w:eastAsia="zh-CN"/>
      </w:rPr>
      <w:t>24</w:t>
    </w:r>
    <w:r>
      <w:rPr>
        <w:rFonts w:ascii="Book Antiqua" w:hAnsi="Book Antiqua"/>
        <w:sz w:val="24"/>
        <w:szCs w:val="24"/>
      </w:rPr>
      <w:fldChar w:fldCharType="end"/>
    </w:r>
  </w:p>
  <w:p w14:paraId="2362B766" w14:textId="77777777" w:rsidR="00BB2257" w:rsidRDefault="00BB2257">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25DEB" w14:textId="77777777" w:rsidR="002B759A" w:rsidRDefault="002B759A">
      <w:r>
        <w:separator/>
      </w:r>
    </w:p>
  </w:footnote>
  <w:footnote w:type="continuationSeparator" w:id="0">
    <w:p w14:paraId="6987D3F9" w14:textId="77777777" w:rsidR="002B759A" w:rsidRDefault="002B75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21606"/>
    <w:rsid w:val="0003251B"/>
    <w:rsid w:val="000328EA"/>
    <w:rsid w:val="00055E86"/>
    <w:rsid w:val="00084AEF"/>
    <w:rsid w:val="000C4905"/>
    <w:rsid w:val="00127615"/>
    <w:rsid w:val="00131736"/>
    <w:rsid w:val="00161E84"/>
    <w:rsid w:val="001A382D"/>
    <w:rsid w:val="001B76E4"/>
    <w:rsid w:val="002262D9"/>
    <w:rsid w:val="00236A19"/>
    <w:rsid w:val="002B759A"/>
    <w:rsid w:val="002C2BF8"/>
    <w:rsid w:val="00300BFE"/>
    <w:rsid w:val="0031344D"/>
    <w:rsid w:val="0035585E"/>
    <w:rsid w:val="00370F11"/>
    <w:rsid w:val="003A02F9"/>
    <w:rsid w:val="003B159D"/>
    <w:rsid w:val="003E1350"/>
    <w:rsid w:val="004C11D0"/>
    <w:rsid w:val="004E050F"/>
    <w:rsid w:val="00502959"/>
    <w:rsid w:val="005441A7"/>
    <w:rsid w:val="005C46B9"/>
    <w:rsid w:val="005E5966"/>
    <w:rsid w:val="00603D79"/>
    <w:rsid w:val="0062205E"/>
    <w:rsid w:val="00626FF5"/>
    <w:rsid w:val="00644B3D"/>
    <w:rsid w:val="00656A05"/>
    <w:rsid w:val="00686B54"/>
    <w:rsid w:val="0069635B"/>
    <w:rsid w:val="006C39C0"/>
    <w:rsid w:val="006D7922"/>
    <w:rsid w:val="006F5FC1"/>
    <w:rsid w:val="00724C83"/>
    <w:rsid w:val="007939E2"/>
    <w:rsid w:val="007954D6"/>
    <w:rsid w:val="007E19F7"/>
    <w:rsid w:val="00801904"/>
    <w:rsid w:val="0081235A"/>
    <w:rsid w:val="00822F1B"/>
    <w:rsid w:val="00873BCB"/>
    <w:rsid w:val="008824F3"/>
    <w:rsid w:val="0088476E"/>
    <w:rsid w:val="008D26E0"/>
    <w:rsid w:val="00960077"/>
    <w:rsid w:val="0096358A"/>
    <w:rsid w:val="009B240B"/>
    <w:rsid w:val="009E79B6"/>
    <w:rsid w:val="00A54FE9"/>
    <w:rsid w:val="00A55C17"/>
    <w:rsid w:val="00A67F17"/>
    <w:rsid w:val="00A71542"/>
    <w:rsid w:val="00A77B3E"/>
    <w:rsid w:val="00B22C49"/>
    <w:rsid w:val="00B6375D"/>
    <w:rsid w:val="00B82756"/>
    <w:rsid w:val="00BB2257"/>
    <w:rsid w:val="00C4138D"/>
    <w:rsid w:val="00C84E9B"/>
    <w:rsid w:val="00CA2A55"/>
    <w:rsid w:val="00CD5964"/>
    <w:rsid w:val="00CE0149"/>
    <w:rsid w:val="00D06861"/>
    <w:rsid w:val="00D210C7"/>
    <w:rsid w:val="00D369FE"/>
    <w:rsid w:val="00D37932"/>
    <w:rsid w:val="00D61EA4"/>
    <w:rsid w:val="00D70B97"/>
    <w:rsid w:val="00D714FB"/>
    <w:rsid w:val="00DB76F6"/>
    <w:rsid w:val="00DC01D6"/>
    <w:rsid w:val="00EA19D4"/>
    <w:rsid w:val="00EC0946"/>
    <w:rsid w:val="00EC74CF"/>
    <w:rsid w:val="00EE7005"/>
    <w:rsid w:val="00F02DCD"/>
    <w:rsid w:val="00F43C87"/>
    <w:rsid w:val="00F62918"/>
    <w:rsid w:val="00FC172B"/>
    <w:rsid w:val="08434085"/>
    <w:rsid w:val="481B5ED0"/>
    <w:rsid w:val="601C0B39"/>
    <w:rsid w:val="6C0C3C30"/>
    <w:rsid w:val="78574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34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character" w:styleId="a7">
    <w:name w:val="Hyperlink"/>
    <w:basedOn w:val="a0"/>
    <w:unhideWhenUsed/>
    <w:rsid w:val="001276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character" w:styleId="a7">
    <w:name w:val="Hyperlink"/>
    <w:basedOn w:val="a0"/>
    <w:unhideWhenUsed/>
    <w:rsid w:val="00127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3678</Words>
  <Characters>20970</Characters>
  <Application>Microsoft Office Word</Application>
  <DocSecurity>0</DocSecurity>
  <Lines>174</Lines>
  <Paragraphs>49</Paragraphs>
  <ScaleCrop>false</ScaleCrop>
  <Company>HP</Company>
  <LinksUpToDate>false</LinksUpToDate>
  <CharactersWithSpaces>24599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邢燕霞</dc:creator>
  <cp:lastModifiedBy>HP</cp:lastModifiedBy>
  <cp:revision>11</cp:revision>
  <cp:lastPrinted>2022-05-18T01:32:00Z</cp:lastPrinted>
  <dcterms:created xsi:type="dcterms:W3CDTF">2022-05-21T20:16:00Z</dcterms:created>
  <dcterms:modified xsi:type="dcterms:W3CDTF">2022-06-30T06:32:00Z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E094C3820200474CBADEDBF108386F60</vt:lpwstr>
  </property>
</Properties>
</file>