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3210" w14:textId="34B22BC9"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t>Name</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of</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Journal:</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i/>
          <w:color w:val="000000"/>
        </w:rPr>
        <w:t>World</w:t>
      </w:r>
      <w:r w:rsidR="00584847" w:rsidRPr="009A1711">
        <w:rPr>
          <w:rFonts w:ascii="Book Antiqua" w:eastAsia="Book Antiqua" w:hAnsi="Book Antiqua" w:cs="Book Antiqua"/>
          <w:i/>
          <w:color w:val="000000"/>
        </w:rPr>
        <w:t xml:space="preserve"> </w:t>
      </w:r>
      <w:r w:rsidRPr="009A1711">
        <w:rPr>
          <w:rFonts w:ascii="Book Antiqua" w:eastAsia="Book Antiqua" w:hAnsi="Book Antiqua" w:cs="Book Antiqua"/>
          <w:i/>
          <w:color w:val="000000"/>
        </w:rPr>
        <w:t>Journal</w:t>
      </w:r>
      <w:r w:rsidR="00584847" w:rsidRPr="009A1711">
        <w:rPr>
          <w:rFonts w:ascii="Book Antiqua" w:eastAsia="Book Antiqua" w:hAnsi="Book Antiqua" w:cs="Book Antiqua"/>
          <w:i/>
          <w:color w:val="000000"/>
        </w:rPr>
        <w:t xml:space="preserve"> </w:t>
      </w:r>
      <w:r w:rsidRPr="009A1711">
        <w:rPr>
          <w:rFonts w:ascii="Book Antiqua" w:eastAsia="Book Antiqua" w:hAnsi="Book Antiqua" w:cs="Book Antiqua"/>
          <w:i/>
          <w:color w:val="000000"/>
        </w:rPr>
        <w:t>of</w:t>
      </w:r>
      <w:r w:rsidR="00584847" w:rsidRPr="009A1711">
        <w:rPr>
          <w:rFonts w:ascii="Book Antiqua" w:eastAsia="Book Antiqua" w:hAnsi="Book Antiqua" w:cs="Book Antiqua"/>
          <w:i/>
          <w:color w:val="000000"/>
        </w:rPr>
        <w:t xml:space="preserve"> </w:t>
      </w:r>
      <w:r w:rsidRPr="009A1711">
        <w:rPr>
          <w:rFonts w:ascii="Book Antiqua" w:eastAsia="Book Antiqua" w:hAnsi="Book Antiqua" w:cs="Book Antiqua"/>
          <w:i/>
          <w:color w:val="000000"/>
        </w:rPr>
        <w:t>Clinical</w:t>
      </w:r>
      <w:r w:rsidR="00584847" w:rsidRPr="009A1711">
        <w:rPr>
          <w:rFonts w:ascii="Book Antiqua" w:eastAsia="Book Antiqua" w:hAnsi="Book Antiqua" w:cs="Book Antiqua"/>
          <w:i/>
          <w:color w:val="000000"/>
        </w:rPr>
        <w:t xml:space="preserve"> </w:t>
      </w:r>
      <w:r w:rsidRPr="009A1711">
        <w:rPr>
          <w:rFonts w:ascii="Book Antiqua" w:eastAsia="Book Antiqua" w:hAnsi="Book Antiqua" w:cs="Book Antiqua"/>
          <w:i/>
          <w:color w:val="000000"/>
        </w:rPr>
        <w:t>Cases</w:t>
      </w:r>
    </w:p>
    <w:p w14:paraId="6F9E88AB" w14:textId="5FFCA17F"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t>Manuscript</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NO:</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color w:val="000000"/>
        </w:rPr>
        <w:t>73580</w:t>
      </w:r>
    </w:p>
    <w:p w14:paraId="2FEE07E0" w14:textId="22069D54"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t>Manuscript</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Type:</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color w:val="000000"/>
        </w:rPr>
        <w:t>CASE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REPORT</w:t>
      </w:r>
    </w:p>
    <w:p w14:paraId="59B0EAAC" w14:textId="77777777" w:rsidR="00A77B3E" w:rsidRPr="009A1711" w:rsidRDefault="00A77B3E" w:rsidP="00E65E60">
      <w:pPr>
        <w:spacing w:line="360" w:lineRule="auto"/>
        <w:jc w:val="both"/>
        <w:rPr>
          <w:rFonts w:ascii="Book Antiqua" w:hAnsi="Book Antiqua"/>
        </w:rPr>
      </w:pPr>
    </w:p>
    <w:p w14:paraId="7327C191" w14:textId="5EFE7E0B"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t>Insulinoma</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after</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sleeve</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gastrectomy:</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A</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case</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report</w:t>
      </w:r>
    </w:p>
    <w:p w14:paraId="5739C5E5" w14:textId="77777777" w:rsidR="00A77B3E" w:rsidRPr="009A1711" w:rsidRDefault="00A77B3E" w:rsidP="00E65E60">
      <w:pPr>
        <w:spacing w:line="360" w:lineRule="auto"/>
        <w:jc w:val="both"/>
        <w:rPr>
          <w:rFonts w:ascii="Book Antiqua" w:hAnsi="Book Antiqua"/>
        </w:rPr>
      </w:pPr>
    </w:p>
    <w:p w14:paraId="5E69C386" w14:textId="7F47CF5F" w:rsidR="00A77B3E" w:rsidRPr="009A1711" w:rsidRDefault="00584847" w:rsidP="00E65E60">
      <w:pPr>
        <w:spacing w:line="360" w:lineRule="auto"/>
        <w:jc w:val="both"/>
        <w:rPr>
          <w:rFonts w:ascii="Book Antiqua" w:hAnsi="Book Antiqua"/>
        </w:rPr>
      </w:pPr>
      <w:r w:rsidRPr="009A1711">
        <w:rPr>
          <w:rFonts w:ascii="Book Antiqua" w:eastAsia="Book Antiqua" w:hAnsi="Book Antiqua" w:cs="Book Antiqua"/>
          <w:color w:val="000000"/>
        </w:rPr>
        <w:t xml:space="preserve">Lobaton-Ginsberg </w:t>
      </w:r>
      <w:r w:rsidRPr="009A1711">
        <w:rPr>
          <w:rFonts w:ascii="Book Antiqua" w:hAnsi="Book Antiqua" w:cs="Book Antiqua"/>
          <w:color w:val="000000"/>
          <w:lang w:eastAsia="zh-CN"/>
        </w:rPr>
        <w:t xml:space="preserve">M </w:t>
      </w:r>
      <w:r w:rsidRPr="009A1711">
        <w:rPr>
          <w:rFonts w:ascii="Book Antiqua" w:hAnsi="Book Antiqua" w:cs="Book Antiqua"/>
          <w:i/>
          <w:color w:val="000000"/>
          <w:lang w:eastAsia="zh-CN"/>
        </w:rPr>
        <w:t>et al</w:t>
      </w:r>
      <w:r w:rsidRPr="009A1711">
        <w:rPr>
          <w:rFonts w:ascii="Book Antiqua" w:hAnsi="Book Antiqua" w:cs="Book Antiqua"/>
          <w:color w:val="000000"/>
          <w:lang w:eastAsia="zh-CN"/>
        </w:rPr>
        <w:t xml:space="preserve">. </w:t>
      </w:r>
      <w:r w:rsidR="00296337" w:rsidRPr="009A1711">
        <w:rPr>
          <w:rFonts w:ascii="Book Antiqua" w:eastAsia="Book Antiqua" w:hAnsi="Book Antiqua" w:cs="Book Antiqua"/>
          <w:color w:val="000000"/>
        </w:rPr>
        <w:t>Insulinoma</w:t>
      </w:r>
      <w:r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after</w:t>
      </w:r>
      <w:r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sleeve</w:t>
      </w:r>
      <w:r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gastrectomy</w:t>
      </w:r>
    </w:p>
    <w:p w14:paraId="1A7EC3A6" w14:textId="77777777" w:rsidR="00A77B3E" w:rsidRPr="009A1711" w:rsidRDefault="00A77B3E" w:rsidP="00E65E60">
      <w:pPr>
        <w:spacing w:line="360" w:lineRule="auto"/>
        <w:jc w:val="both"/>
        <w:rPr>
          <w:rFonts w:ascii="Book Antiqua" w:hAnsi="Book Antiqua"/>
        </w:rPr>
      </w:pPr>
    </w:p>
    <w:p w14:paraId="0C24743A" w14:textId="78674492"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Miry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Lobaton-Ginsberg,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Pilar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Sotelo-González,</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Claudia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Ramirez-Renteria,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Fany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Gabriela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Juárez-Aguilar,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Aldo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Ferreira-Hermosillo</w:t>
      </w:r>
    </w:p>
    <w:p w14:paraId="6D8B7C08" w14:textId="77777777" w:rsidR="00A77B3E" w:rsidRPr="009A1711" w:rsidRDefault="00A77B3E" w:rsidP="00E65E60">
      <w:pPr>
        <w:spacing w:line="360" w:lineRule="auto"/>
        <w:jc w:val="both"/>
        <w:rPr>
          <w:rFonts w:ascii="Book Antiqua" w:hAnsi="Book Antiqua"/>
        </w:rPr>
      </w:pPr>
    </w:p>
    <w:p w14:paraId="7DA82102" w14:textId="258487E0" w:rsidR="00584847" w:rsidRPr="009A1711" w:rsidRDefault="00584847" w:rsidP="00E65E60">
      <w:pPr>
        <w:spacing w:line="360" w:lineRule="auto"/>
        <w:jc w:val="both"/>
        <w:rPr>
          <w:rFonts w:ascii="Book Antiqua" w:hAnsi="Book Antiqua"/>
          <w:color w:val="3C3C3C"/>
          <w:lang w:eastAsia="zh-CN"/>
        </w:rPr>
      </w:pPr>
      <w:r w:rsidRPr="009A1711">
        <w:rPr>
          <w:rFonts w:ascii="Book Antiqua" w:hAnsi="Book Antiqua"/>
          <w:b/>
          <w:bCs/>
          <w:color w:val="3C3C3C"/>
        </w:rPr>
        <w:t xml:space="preserve">Miry Lobaton-Ginsberg, </w:t>
      </w:r>
      <w:r w:rsidRPr="009A1711">
        <w:rPr>
          <w:rFonts w:ascii="Book Antiqua" w:hAnsi="Book Antiqua"/>
          <w:color w:val="3C3C3C"/>
        </w:rPr>
        <w:t>Facultad de Medicina, Universidad Anáhuac México Norte, Mexico City 52786, Mexico</w:t>
      </w:r>
    </w:p>
    <w:p w14:paraId="505E7303" w14:textId="77777777" w:rsidR="00584847" w:rsidRPr="009A1711" w:rsidRDefault="00584847" w:rsidP="00E65E60">
      <w:pPr>
        <w:spacing w:line="360" w:lineRule="auto"/>
        <w:jc w:val="both"/>
        <w:rPr>
          <w:rFonts w:ascii="Book Antiqua" w:hAnsi="Book Antiqua"/>
          <w:color w:val="3C3C3C"/>
          <w:lang w:eastAsia="zh-CN"/>
        </w:rPr>
      </w:pPr>
    </w:p>
    <w:p w14:paraId="20D6975E" w14:textId="6E1935D9" w:rsidR="00584847" w:rsidRPr="009A1711" w:rsidRDefault="00584847" w:rsidP="00E65E60">
      <w:pPr>
        <w:spacing w:line="360" w:lineRule="auto"/>
        <w:jc w:val="both"/>
        <w:rPr>
          <w:rFonts w:ascii="Book Antiqua" w:hAnsi="Book Antiqua"/>
          <w:color w:val="3C3C3C"/>
          <w:lang w:eastAsia="zh-CN"/>
        </w:rPr>
      </w:pPr>
      <w:r w:rsidRPr="009A1711">
        <w:rPr>
          <w:rFonts w:ascii="Book Antiqua" w:hAnsi="Book Antiqua"/>
          <w:b/>
          <w:bCs/>
          <w:color w:val="3C3C3C"/>
        </w:rPr>
        <w:t xml:space="preserve">Pilar Sotelo-González, </w:t>
      </w:r>
      <w:r w:rsidRPr="009A1711">
        <w:rPr>
          <w:rFonts w:ascii="Book Antiqua" w:hAnsi="Book Antiqua"/>
          <w:color w:val="3C3C3C"/>
        </w:rPr>
        <w:t>Servicio de Endocrinología, Hospital de Especialidades, Centro Médico Nacional Siglo XXI, IMSS, Mexico City 06720, Mexico</w:t>
      </w:r>
    </w:p>
    <w:p w14:paraId="51E603A9" w14:textId="77777777" w:rsidR="00584847" w:rsidRPr="009A1711" w:rsidRDefault="00584847" w:rsidP="00E65E60">
      <w:pPr>
        <w:spacing w:line="360" w:lineRule="auto"/>
        <w:jc w:val="both"/>
        <w:rPr>
          <w:rFonts w:ascii="Book Antiqua" w:hAnsi="Book Antiqua"/>
          <w:color w:val="3C3C3C"/>
          <w:lang w:eastAsia="zh-CN"/>
        </w:rPr>
      </w:pPr>
    </w:p>
    <w:p w14:paraId="5646C7BA" w14:textId="2D6E33E1" w:rsidR="00584847" w:rsidRPr="009A1711" w:rsidRDefault="00584847" w:rsidP="00E65E60">
      <w:pPr>
        <w:spacing w:line="360" w:lineRule="auto"/>
        <w:jc w:val="both"/>
        <w:rPr>
          <w:rFonts w:ascii="Book Antiqua" w:hAnsi="Book Antiqua"/>
          <w:color w:val="3C3C3C"/>
          <w:lang w:eastAsia="zh-CN"/>
        </w:rPr>
      </w:pPr>
      <w:r w:rsidRPr="009A1711">
        <w:rPr>
          <w:rFonts w:ascii="Book Antiqua" w:hAnsi="Book Antiqua"/>
          <w:b/>
          <w:bCs/>
          <w:color w:val="3C3C3C"/>
        </w:rPr>
        <w:t xml:space="preserve">Claudia Ramirez-Renteria, Aldo Ferreira-Hermosillo, </w:t>
      </w:r>
      <w:r w:rsidRPr="009A1711">
        <w:rPr>
          <w:rFonts w:ascii="Book Antiqua" w:hAnsi="Book Antiqua"/>
          <w:color w:val="3C3C3C"/>
        </w:rPr>
        <w:t>Unidad de Investigación Médica en Enfermedades Endocrinas, Instituto Mexicano del Seguro Social, Mexico City 06720, Mexico</w:t>
      </w:r>
    </w:p>
    <w:p w14:paraId="7F44DA7F" w14:textId="77777777" w:rsidR="00584847" w:rsidRPr="009A1711" w:rsidRDefault="00584847" w:rsidP="00E65E60">
      <w:pPr>
        <w:spacing w:line="360" w:lineRule="auto"/>
        <w:jc w:val="both"/>
        <w:rPr>
          <w:rFonts w:ascii="Book Antiqua" w:hAnsi="Book Antiqua"/>
          <w:color w:val="3C3C3C"/>
          <w:lang w:eastAsia="zh-CN"/>
        </w:rPr>
      </w:pPr>
    </w:p>
    <w:p w14:paraId="2125B2D4" w14:textId="7352C100" w:rsidR="00A77B3E" w:rsidRPr="009A1711" w:rsidRDefault="00584847" w:rsidP="00E65E60">
      <w:pPr>
        <w:spacing w:line="360" w:lineRule="auto"/>
        <w:jc w:val="both"/>
        <w:rPr>
          <w:rFonts w:ascii="Book Antiqua" w:hAnsi="Book Antiqua"/>
          <w:color w:val="3C3C3C"/>
          <w:lang w:eastAsia="zh-CN"/>
        </w:rPr>
      </w:pPr>
      <w:r w:rsidRPr="009A1711">
        <w:rPr>
          <w:rFonts w:ascii="Book Antiqua" w:hAnsi="Book Antiqua"/>
          <w:b/>
          <w:bCs/>
          <w:color w:val="3C3C3C"/>
        </w:rPr>
        <w:t xml:space="preserve">Fany Gabriela Juárez-Aguilar, </w:t>
      </w:r>
      <w:r w:rsidRPr="009A1711">
        <w:rPr>
          <w:rFonts w:ascii="Book Antiqua" w:hAnsi="Book Antiqua"/>
          <w:color w:val="3C3C3C"/>
        </w:rPr>
        <w:t>Servicio de Anatomía Patológica, Hospital de Especialidades del Centro Médico Nacional Siglo XXI, IMSS, Mexico City 06720, Mexico</w:t>
      </w:r>
    </w:p>
    <w:p w14:paraId="2EE16C09" w14:textId="77777777" w:rsidR="00584847" w:rsidRPr="009A1711" w:rsidRDefault="00584847" w:rsidP="00E65E60">
      <w:pPr>
        <w:spacing w:line="360" w:lineRule="auto"/>
        <w:jc w:val="both"/>
        <w:rPr>
          <w:rFonts w:ascii="Book Antiqua" w:hAnsi="Book Antiqua"/>
          <w:lang w:eastAsia="zh-CN"/>
        </w:rPr>
      </w:pPr>
    </w:p>
    <w:p w14:paraId="3E4A446F" w14:textId="1C04A1FC"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bCs/>
          <w:color w:val="000000"/>
        </w:rPr>
        <w:t>Author</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contributions:</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color w:val="000000"/>
        </w:rPr>
        <w:t>Lobaton-Ginsberg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participated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conception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design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report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wrote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paper;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Sotelo-González</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MP</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made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substantial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contributions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acquisition,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analysis</w:t>
      </w:r>
      <w:r w:rsidR="00D756F0"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interpretation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patient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data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helped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write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paper;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Juárez</w:t>
      </w:r>
      <w:r w:rsidR="00584847" w:rsidRPr="009A1711">
        <w:rPr>
          <w:rFonts w:ascii="Book Antiqua" w:hAnsi="Book Antiqua" w:cs="Book Antiqua"/>
          <w:color w:val="000000"/>
          <w:lang w:eastAsia="zh-CN"/>
        </w:rPr>
        <w:t>-</w:t>
      </w:r>
      <w:r w:rsidRPr="009A1711">
        <w:rPr>
          <w:rFonts w:ascii="Book Antiqua" w:eastAsia="Book Antiqua" w:hAnsi="Book Antiqua" w:cs="Book Antiqua"/>
          <w:color w:val="000000"/>
        </w:rPr>
        <w:t>Aguilar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histopathological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immunohistochemical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report;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Ramírez-Rentería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Ferreira-Hermosillo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involved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coordination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lastRenderedPageBreak/>
        <w:t>design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report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revision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manuscript;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all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authors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read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approved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final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manuscript.</w:t>
      </w:r>
    </w:p>
    <w:p w14:paraId="423032DC" w14:textId="77777777" w:rsidR="00A77B3E" w:rsidRPr="009A1711" w:rsidRDefault="00A77B3E" w:rsidP="00E65E60">
      <w:pPr>
        <w:spacing w:line="360" w:lineRule="auto"/>
        <w:jc w:val="both"/>
        <w:rPr>
          <w:rFonts w:ascii="Book Antiqua" w:hAnsi="Book Antiqua"/>
        </w:rPr>
      </w:pPr>
    </w:p>
    <w:p w14:paraId="4E1C0846" w14:textId="6E056670"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bCs/>
          <w:color w:val="000000"/>
        </w:rPr>
        <w:t>Corresponding</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author:</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Aldo</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Ferreira-Hermosillo,</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MD,</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MSc,</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Research</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Scientist,</w:t>
      </w:r>
      <w:r w:rsidR="00584847" w:rsidRPr="009A1711">
        <w:rPr>
          <w:rFonts w:ascii="Book Antiqua" w:eastAsia="Book Antiqua" w:hAnsi="Book Antiqua" w:cs="Book Antiqua"/>
          <w:b/>
          <w:bCs/>
          <w:color w:val="000000"/>
        </w:rPr>
        <w:t xml:space="preserve"> </w:t>
      </w:r>
      <w:r w:rsidR="00584847" w:rsidRPr="009A1711">
        <w:rPr>
          <w:rFonts w:ascii="Book Antiqua" w:eastAsia="Book Antiqua" w:hAnsi="Book Antiqua" w:cs="Book Antiqua"/>
          <w:color w:val="000000"/>
        </w:rPr>
        <w:t>Unidad de Investigación Médica en Enfermedades Endocrinas, Instituto Mexicano del Seguro Social, 330 Cuauhtémoc, Doctores, Mexico City 06720, Mexico. aldo.nagisa@gmail.com</w:t>
      </w:r>
    </w:p>
    <w:p w14:paraId="247643EB" w14:textId="77777777" w:rsidR="00A77B3E" w:rsidRPr="009A1711" w:rsidRDefault="00A77B3E" w:rsidP="00E65E60">
      <w:pPr>
        <w:spacing w:line="360" w:lineRule="auto"/>
        <w:jc w:val="both"/>
        <w:rPr>
          <w:rFonts w:ascii="Book Antiqua" w:hAnsi="Book Antiqua"/>
        </w:rPr>
      </w:pPr>
    </w:p>
    <w:p w14:paraId="681843B8" w14:textId="53D177CA"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bCs/>
          <w:color w:val="000000"/>
        </w:rPr>
        <w:t>Received:</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color w:val="000000"/>
        </w:rPr>
        <w:t>December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13,</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2021</w:t>
      </w:r>
    </w:p>
    <w:p w14:paraId="05EAD046" w14:textId="474C8E5E"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bCs/>
          <w:color w:val="000000"/>
        </w:rPr>
        <w:t>Revised:</w:t>
      </w:r>
      <w:r w:rsidR="0003789C" w:rsidRPr="009A1711">
        <w:rPr>
          <w:rFonts w:ascii="Book Antiqua" w:hAnsi="Book Antiqua" w:cs="Book Antiqua"/>
          <w:b/>
          <w:bCs/>
          <w:color w:val="000000"/>
          <w:lang w:eastAsia="zh-CN"/>
        </w:rPr>
        <w:t xml:space="preserve"> </w:t>
      </w:r>
      <w:r w:rsidR="0003789C" w:rsidRPr="009A1711">
        <w:rPr>
          <w:rFonts w:ascii="Book Antiqua" w:hAnsi="Book Antiqua"/>
          <w:color w:val="000000"/>
        </w:rPr>
        <w:t>January 24, 2022</w:t>
      </w:r>
    </w:p>
    <w:p w14:paraId="1C44CC86" w14:textId="056054BF" w:rsidR="00A77B3E" w:rsidRPr="009A1711" w:rsidRDefault="00296337" w:rsidP="00E65E60">
      <w:pPr>
        <w:spacing w:line="360" w:lineRule="auto"/>
        <w:jc w:val="both"/>
        <w:rPr>
          <w:rFonts w:ascii="Book Antiqua" w:hAnsi="Book Antiqua"/>
          <w:color w:val="000000"/>
        </w:rPr>
      </w:pPr>
      <w:r w:rsidRPr="009A1711">
        <w:rPr>
          <w:rFonts w:ascii="Book Antiqua" w:eastAsia="Book Antiqua" w:hAnsi="Book Antiqua" w:cs="Book Antiqua"/>
          <w:b/>
          <w:bCs/>
          <w:color w:val="000000"/>
        </w:rPr>
        <w:t>Accepted:</w:t>
      </w:r>
      <w:r w:rsidR="00584847" w:rsidRPr="009A1711">
        <w:rPr>
          <w:rFonts w:ascii="Book Antiqua" w:eastAsia="Book Antiqua" w:hAnsi="Book Antiqua" w:cs="Book Antiqua"/>
          <w:b/>
          <w:bCs/>
          <w:color w:val="000000"/>
        </w:rPr>
        <w:t xml:space="preserve"> </w:t>
      </w:r>
      <w:r w:rsidR="007C2B89" w:rsidRPr="009A1711">
        <w:rPr>
          <w:rFonts w:ascii="Book Antiqua" w:hAnsi="Book Antiqua"/>
          <w:color w:val="000000"/>
        </w:rPr>
        <w:t>April 28, 2022</w:t>
      </w:r>
    </w:p>
    <w:p w14:paraId="1666E1E9" w14:textId="72E72B4A" w:rsidR="00A77B3E" w:rsidRPr="009A1711" w:rsidRDefault="00296337" w:rsidP="00E65E60">
      <w:pPr>
        <w:spacing w:line="360" w:lineRule="auto"/>
        <w:jc w:val="both"/>
        <w:rPr>
          <w:rFonts w:ascii="Book Antiqua" w:hAnsi="Book Antiqua"/>
          <w:color w:val="000000"/>
        </w:rPr>
      </w:pPr>
      <w:r w:rsidRPr="009A1711">
        <w:rPr>
          <w:rFonts w:ascii="Book Antiqua" w:eastAsia="Book Antiqua" w:hAnsi="Book Antiqua" w:cs="Book Antiqua"/>
          <w:b/>
          <w:bCs/>
          <w:color w:val="000000"/>
        </w:rPr>
        <w:t>Published</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online:</w:t>
      </w:r>
      <w:r w:rsidR="00584847" w:rsidRPr="009A1711">
        <w:rPr>
          <w:rFonts w:ascii="Book Antiqua" w:eastAsia="Book Antiqua" w:hAnsi="Book Antiqua" w:cs="Book Antiqua"/>
          <w:b/>
          <w:bCs/>
          <w:color w:val="000000"/>
        </w:rPr>
        <w:t xml:space="preserve"> </w:t>
      </w:r>
      <w:r w:rsidR="00031175" w:rsidRPr="009A1711">
        <w:rPr>
          <w:rFonts w:ascii="Book Antiqua" w:hAnsi="Book Antiqua"/>
          <w:color w:val="000000"/>
        </w:rPr>
        <w:t>June 26, 2022</w:t>
      </w:r>
    </w:p>
    <w:p w14:paraId="03F56816" w14:textId="77777777" w:rsidR="00A77B3E" w:rsidRPr="009A1711" w:rsidRDefault="00A77B3E" w:rsidP="00E65E60">
      <w:pPr>
        <w:spacing w:line="360" w:lineRule="auto"/>
        <w:jc w:val="both"/>
        <w:rPr>
          <w:rFonts w:ascii="Book Antiqua" w:hAnsi="Book Antiqua"/>
        </w:rPr>
        <w:sectPr w:rsidR="00A77B3E" w:rsidRPr="009A1711">
          <w:footerReference w:type="default" r:id="rId7"/>
          <w:pgSz w:w="12240" w:h="15840"/>
          <w:pgMar w:top="1440" w:right="1440" w:bottom="1440" w:left="1440" w:header="720" w:footer="720" w:gutter="0"/>
          <w:cols w:space="720"/>
          <w:docGrid w:linePitch="360"/>
        </w:sectPr>
      </w:pPr>
    </w:p>
    <w:p w14:paraId="78A6CF8F" w14:textId="77777777"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lastRenderedPageBreak/>
        <w:t>Abstract</w:t>
      </w:r>
    </w:p>
    <w:p w14:paraId="32758A4D" w14:textId="77777777"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BACKGROUND</w:t>
      </w:r>
    </w:p>
    <w:p w14:paraId="62476E6F" w14:textId="1DA3C3C1"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Laparoscopic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sleeve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gastrectomy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proposed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effective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durable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treatment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severe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obesity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glucose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metabolism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disorders,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prevalence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increased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from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5</w:t>
      </w:r>
      <w:r w:rsidR="00E2209E"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37%</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since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2008.</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common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complication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bariatric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surgery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postprandial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hyperinsulinemic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While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cause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more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common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thus,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evaluation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secretion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needed.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Until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now,</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reports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LSG.</w:t>
      </w:r>
    </w:p>
    <w:p w14:paraId="69647695" w14:textId="77777777" w:rsidR="00A77B3E" w:rsidRPr="009A1711" w:rsidRDefault="00A77B3E" w:rsidP="00E65E60">
      <w:pPr>
        <w:spacing w:line="360" w:lineRule="auto"/>
        <w:jc w:val="both"/>
        <w:rPr>
          <w:rFonts w:ascii="Book Antiqua" w:hAnsi="Book Antiqua"/>
        </w:rPr>
      </w:pPr>
    </w:p>
    <w:p w14:paraId="4E261F4D" w14:textId="07F26A11"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CASE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SUMMARY</w:t>
      </w:r>
    </w:p>
    <w:p w14:paraId="278B9967" w14:textId="105C8084"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We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describe</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the </w:t>
      </w:r>
      <w:r w:rsidRPr="009A1711">
        <w:rPr>
          <w:rFonts w:ascii="Book Antiqua" w:eastAsia="Book Antiqua" w:hAnsi="Book Antiqua" w:cs="Book Antiqua"/>
          <w:color w:val="000000"/>
        </w:rPr>
        <w:t>case</w:t>
      </w:r>
      <w:r w:rsidR="00584847" w:rsidRPr="009A1711">
        <w:rPr>
          <w:rFonts w:ascii="Book Antiqua" w:eastAsia="Book Antiqua" w:hAnsi="Book Antiqua" w:cs="Book Antiqua"/>
          <w:color w:val="000000"/>
        </w:rPr>
        <w:t xml:space="preserve"> </w:t>
      </w:r>
      <w:r w:rsidR="00144616" w:rsidRPr="009A1711">
        <w:rPr>
          <w:rFonts w:ascii="Book Antiqua" w:eastAsia="Book Antiqua" w:hAnsi="Book Antiqua" w:cs="Book Antiqua"/>
          <w:color w:val="000000"/>
        </w:rPr>
        <w:t>of a 43-year-old woman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referred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obesity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clinic</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2 </w:t>
      </w:r>
      <w:r w:rsidRPr="009A1711">
        <w:rPr>
          <w:rFonts w:ascii="Book Antiqua" w:eastAsia="Book Antiqua" w:hAnsi="Book Antiqua" w:cs="Book Antiqua"/>
          <w:color w:val="000000"/>
        </w:rPr>
        <w:t>years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predominantly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documented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less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30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mg/dL,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which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compatible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Whipple’s</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triad</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Initially,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dumping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syndrome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suspected,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but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second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low</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plasma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glucose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documented,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72-h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that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tested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positive.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Computed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tomography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endoscopic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ultrasound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identifying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presence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shd w:val="clear" w:color="auto" w:fill="FFFFFF"/>
        </w:rPr>
        <w:t>homogeneous</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hypoechoic</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semioval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tumoral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lesion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in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the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pancreas.</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The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diagnosis</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was</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compatible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with</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insulinoma.</w:t>
      </w:r>
      <w:r w:rsidR="00584847" w:rsidRPr="009A1711">
        <w:rPr>
          <w:rFonts w:ascii="Book Antiqua" w:eastAsia="Book Antiqua" w:hAnsi="Book Antiqua" w:cs="Book Antiqua"/>
          <w:color w:val="000000"/>
          <w:shd w:val="clear" w:color="auto" w:fill="FFFFFF"/>
        </w:rPr>
        <w:t xml:space="preserve"> </w:t>
      </w:r>
      <w:r w:rsidRPr="009A1711">
        <w:rPr>
          <w:rStyle w:val="y2iqfc"/>
          <w:rFonts w:ascii="Book Antiqua" w:eastAsia="Book Antiqua" w:hAnsi="Book Antiqua" w:cs="Book Antiqua"/>
          <w:color w:val="000000"/>
        </w:rPr>
        <w:t>After</w:t>
      </w:r>
      <w:r w:rsidR="00584847" w:rsidRPr="009A1711">
        <w:rPr>
          <w:rStyle w:val="y2iqfc"/>
          <w:rFonts w:ascii="Book Antiqua" w:eastAsia="Book Antiqua" w:hAnsi="Book Antiqua" w:cs="Book Antiqua"/>
          <w:color w:val="000000"/>
        </w:rPr>
        <w:t xml:space="preserve"> </w:t>
      </w:r>
      <w:r w:rsidRPr="009A1711">
        <w:rPr>
          <w:rFonts w:ascii="Book Antiqua" w:eastAsia="Book Antiqua" w:hAnsi="Book Antiqua" w:cs="Book Antiqua"/>
          <w:color w:val="000000"/>
          <w:shd w:val="clear" w:color="auto" w:fill="FFFFFF"/>
        </w:rPr>
        <w:t>laparoscopic</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enucleation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of</w:t>
      </w:r>
      <w:r w:rsidR="00584847" w:rsidRPr="009A1711">
        <w:rPr>
          <w:rFonts w:ascii="Book Antiqua" w:eastAsia="Book Antiqua" w:hAnsi="Book Antiqua" w:cs="Book Antiqua"/>
          <w:color w:val="000000"/>
          <w:shd w:val="clear" w:color="auto" w:fill="FFFFFF"/>
        </w:rPr>
        <w:t xml:space="preserve"> </w:t>
      </w:r>
      <w:r w:rsidR="00D756F0" w:rsidRPr="009A1711">
        <w:rPr>
          <w:rFonts w:ascii="Book Antiqua" w:eastAsia="Book Antiqua" w:hAnsi="Book Antiqua" w:cs="Book Antiqua"/>
          <w:color w:val="000000"/>
          <w:shd w:val="clear" w:color="auto" w:fill="FFFFFF"/>
        </w:rPr>
        <w:t xml:space="preserve">the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the</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symptoms</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and</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hypoglycemia</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disappeared.</w:t>
      </w:r>
      <w:r w:rsidR="00584847" w:rsidRPr="009A1711">
        <w:rPr>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The</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histopathological</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report</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described</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well-differentiated</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grade</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2</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neuroendocrine</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tumor</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with</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positive</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chromogranin</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and</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synaptophysin</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and</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Ki67</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immunopositivity</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in</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4%</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of</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the</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neoplastic</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cells.</w:t>
      </w:r>
    </w:p>
    <w:p w14:paraId="3188C263" w14:textId="77777777" w:rsidR="00A77B3E" w:rsidRPr="009A1711" w:rsidRDefault="00A77B3E" w:rsidP="00E65E60">
      <w:pPr>
        <w:spacing w:line="360" w:lineRule="auto"/>
        <w:jc w:val="both"/>
        <w:rPr>
          <w:rFonts w:ascii="Book Antiqua" w:hAnsi="Book Antiqua"/>
        </w:rPr>
      </w:pPr>
    </w:p>
    <w:p w14:paraId="66960BC1" w14:textId="77777777"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CONCLUSION</w:t>
      </w:r>
    </w:p>
    <w:p w14:paraId="254DE95F" w14:textId="627B2735"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condition,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clinicians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must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especially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patient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during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state.</w:t>
      </w:r>
    </w:p>
    <w:p w14:paraId="38FE9776" w14:textId="77777777" w:rsidR="00A77B3E" w:rsidRPr="009A1711" w:rsidRDefault="00A77B3E" w:rsidP="00E65E60">
      <w:pPr>
        <w:spacing w:line="360" w:lineRule="auto"/>
        <w:jc w:val="both"/>
        <w:rPr>
          <w:rFonts w:ascii="Book Antiqua" w:hAnsi="Book Antiqua"/>
        </w:rPr>
      </w:pPr>
    </w:p>
    <w:p w14:paraId="1A055B51" w14:textId="4547EC50"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bCs/>
          <w:color w:val="000000"/>
        </w:rPr>
        <w:lastRenderedPageBreak/>
        <w:t>Key</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Words:</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Bariatric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surgery;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Glucagon-like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peptide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1</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amide;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Neuroendocrine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tumors;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report</w:t>
      </w:r>
    </w:p>
    <w:p w14:paraId="5A8CF6E9" w14:textId="77777777" w:rsidR="00A77B3E" w:rsidRPr="009A1711" w:rsidRDefault="00A77B3E" w:rsidP="00E65E60">
      <w:pPr>
        <w:spacing w:line="360" w:lineRule="auto"/>
        <w:jc w:val="both"/>
        <w:rPr>
          <w:rFonts w:ascii="Book Antiqua" w:hAnsi="Book Antiqua"/>
        </w:rPr>
      </w:pPr>
    </w:p>
    <w:p w14:paraId="5C59CFAD" w14:textId="77777777" w:rsidR="00800B48" w:rsidRPr="009A1711" w:rsidRDefault="00800B48" w:rsidP="00800B4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A1711">
        <w:rPr>
          <w:rFonts w:ascii="Book Antiqua" w:eastAsia="Book Antiqua" w:hAnsi="Book Antiqua" w:cs="Book Antiqua" w:hint="eastAsia"/>
          <w:b/>
          <w:color w:val="000000"/>
        </w:rPr>
        <w:t>©</w:t>
      </w:r>
      <w:r w:rsidRPr="009A1711">
        <w:rPr>
          <w:rFonts w:ascii="Book Antiqua" w:eastAsia="Book Antiqua" w:hAnsi="Book Antiqua" w:cs="Book Antiqua"/>
          <w:b/>
          <w:color w:val="000000"/>
        </w:rPr>
        <w:t>The</w:t>
      </w:r>
      <w:r w:rsidRPr="009A1711">
        <w:rPr>
          <w:rFonts w:ascii="Book Antiqua" w:eastAsia="Book Antiqua" w:hAnsi="Book Antiqua" w:cs="Book Antiqua"/>
          <w:color w:val="000000"/>
        </w:rPr>
        <w:t xml:space="preserve"> </w:t>
      </w:r>
      <w:r w:rsidRPr="009A1711">
        <w:rPr>
          <w:rFonts w:ascii="Book Antiqua" w:eastAsia="Book Antiqua" w:hAnsi="Book Antiqua" w:cs="Book Antiqua"/>
          <w:b/>
          <w:color w:val="000000"/>
        </w:rPr>
        <w:t xml:space="preserve">Author(s) 2022. </w:t>
      </w:r>
      <w:r w:rsidRPr="009A1711">
        <w:rPr>
          <w:rFonts w:ascii="Book Antiqua" w:eastAsia="Book Antiqua" w:hAnsi="Book Antiqua" w:cs="Book Antiqua"/>
          <w:color w:val="000000"/>
        </w:rPr>
        <w:t>Published by Baishideng Publishing Group Inc. All rights reserved.</w:t>
      </w:r>
      <w:bookmarkEnd w:id="0"/>
      <w:r w:rsidRPr="009A1711">
        <w:rPr>
          <w:rFonts w:ascii="Book Antiqua" w:eastAsia="Book Antiqua" w:hAnsi="Book Antiqua" w:cs="Book Antiqua"/>
          <w:color w:val="000000"/>
        </w:rPr>
        <w:t xml:space="preserve"> </w:t>
      </w:r>
    </w:p>
    <w:bookmarkEnd w:id="1"/>
    <w:p w14:paraId="7C810692" w14:textId="77777777" w:rsidR="00800B48" w:rsidRPr="009A1711" w:rsidRDefault="00800B48" w:rsidP="00800B48">
      <w:pPr>
        <w:spacing w:line="360" w:lineRule="auto"/>
        <w:jc w:val="both"/>
        <w:rPr>
          <w:lang w:eastAsia="zh-CN"/>
        </w:rPr>
      </w:pPr>
    </w:p>
    <w:p w14:paraId="68142A50" w14:textId="66A60B95" w:rsidR="00031175" w:rsidRPr="009A1711" w:rsidRDefault="00800B48" w:rsidP="00800B48">
      <w:pPr>
        <w:spacing w:line="360" w:lineRule="auto"/>
        <w:jc w:val="both"/>
        <w:rPr>
          <w:rFonts w:ascii="Book Antiqua" w:eastAsia="Book Antiqua" w:hAnsi="Book Antiqua" w:cs="Book Antiqua"/>
          <w:color w:val="000000"/>
        </w:rPr>
      </w:pPr>
      <w:bookmarkStart w:id="4" w:name="_Hlk88512899"/>
      <w:bookmarkStart w:id="5" w:name="_Hlk88512352"/>
      <w:bookmarkEnd w:id="2"/>
      <w:r w:rsidRPr="009A1711">
        <w:rPr>
          <w:rFonts w:ascii="Book Antiqua" w:hAnsi="Book Antiqua" w:cs="Book Antiqua" w:hint="eastAsia"/>
          <w:b/>
          <w:color w:val="000000"/>
          <w:lang w:eastAsia="zh-CN"/>
        </w:rPr>
        <w:t>Citation:</w:t>
      </w:r>
      <w:bookmarkEnd w:id="3"/>
      <w:bookmarkEnd w:id="4"/>
      <w:r w:rsidRPr="009A1711">
        <w:rPr>
          <w:rFonts w:ascii="Book Antiqua" w:hAnsi="Book Antiqua" w:cs="Book Antiqua" w:hint="eastAsia"/>
          <w:color w:val="000000"/>
          <w:lang w:eastAsia="zh-CN"/>
        </w:rPr>
        <w:t xml:space="preserve"> </w:t>
      </w:r>
      <w:bookmarkEnd w:id="5"/>
      <w:r w:rsidR="00296337" w:rsidRPr="009A1711">
        <w:rPr>
          <w:rFonts w:ascii="Book Antiqua" w:eastAsia="Book Antiqua" w:hAnsi="Book Antiqua" w:cs="Book Antiqua"/>
          <w:color w:val="000000"/>
        </w:rPr>
        <w:t>Lobaton-Ginsberg</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M,</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Sotelo-González</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P,</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Ramirez-Renteria</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C,</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Juárez-Aguilar</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FG,</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Ferreira-Hermosillo</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sleeve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gastrectomy:</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case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report.</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i/>
          <w:iCs/>
          <w:color w:val="000000"/>
        </w:rPr>
        <w:t>World</w:t>
      </w:r>
      <w:r w:rsidR="00584847" w:rsidRPr="009A1711">
        <w:rPr>
          <w:rFonts w:ascii="Book Antiqua" w:eastAsia="Book Antiqua" w:hAnsi="Book Antiqua" w:cs="Book Antiqua"/>
          <w:i/>
          <w:iCs/>
          <w:color w:val="000000"/>
        </w:rPr>
        <w:t xml:space="preserve"> </w:t>
      </w:r>
      <w:r w:rsidR="00296337" w:rsidRPr="009A1711">
        <w:rPr>
          <w:rFonts w:ascii="Book Antiqua" w:eastAsia="Book Antiqua" w:hAnsi="Book Antiqua" w:cs="Book Antiqua"/>
          <w:i/>
          <w:iCs/>
          <w:color w:val="000000"/>
        </w:rPr>
        <w:t>J</w:t>
      </w:r>
      <w:r w:rsidR="00584847" w:rsidRPr="009A1711">
        <w:rPr>
          <w:rFonts w:ascii="Book Antiqua" w:eastAsia="Book Antiqua" w:hAnsi="Book Antiqua" w:cs="Book Antiqua"/>
          <w:i/>
          <w:iCs/>
          <w:color w:val="000000"/>
        </w:rPr>
        <w:t xml:space="preserve"> </w:t>
      </w:r>
      <w:r w:rsidR="00296337" w:rsidRPr="009A1711">
        <w:rPr>
          <w:rFonts w:ascii="Book Antiqua" w:eastAsia="Book Antiqua" w:hAnsi="Book Antiqua" w:cs="Book Antiqua"/>
          <w:i/>
          <w:iCs/>
          <w:color w:val="000000"/>
        </w:rPr>
        <w:t>Clin</w:t>
      </w:r>
      <w:r w:rsidR="00584847" w:rsidRPr="009A1711">
        <w:rPr>
          <w:rFonts w:ascii="Book Antiqua" w:eastAsia="Book Antiqua" w:hAnsi="Book Antiqua" w:cs="Book Antiqua"/>
          <w:i/>
          <w:iCs/>
          <w:color w:val="000000"/>
        </w:rPr>
        <w:t xml:space="preserve"> </w:t>
      </w:r>
      <w:r w:rsidR="00296337" w:rsidRPr="009A1711">
        <w:rPr>
          <w:rFonts w:ascii="Book Antiqua" w:eastAsia="Book Antiqua" w:hAnsi="Book Antiqua" w:cs="Book Antiqua"/>
          <w:i/>
          <w:iCs/>
          <w:color w:val="000000"/>
        </w:rPr>
        <w:t>Cases</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2022</w:t>
      </w:r>
      <w:bookmarkStart w:id="6" w:name="_Hlk101121569"/>
      <w:r w:rsidR="00031175" w:rsidRPr="009A1711">
        <w:rPr>
          <w:rFonts w:ascii="Book Antiqua" w:eastAsia="Book Antiqua" w:hAnsi="Book Antiqua" w:cs="Book Antiqua"/>
          <w:color w:val="000000"/>
        </w:rPr>
        <w:t xml:space="preserve">; 10(18): </w:t>
      </w:r>
      <w:r w:rsidRPr="009A1711">
        <w:rPr>
          <w:rFonts w:ascii="Book Antiqua" w:eastAsia="Book Antiqua" w:hAnsi="Book Antiqua" w:cs="Book Antiqua"/>
          <w:color w:val="000000"/>
        </w:rPr>
        <w:t>6227</w:t>
      </w:r>
      <w:r w:rsidR="00031175" w:rsidRPr="009A1711">
        <w:rPr>
          <w:rFonts w:ascii="Book Antiqua" w:eastAsia="Book Antiqua" w:hAnsi="Book Antiqua" w:cs="Book Antiqua"/>
          <w:color w:val="000000"/>
        </w:rPr>
        <w:t>-</w:t>
      </w:r>
      <w:r w:rsidRPr="009A1711">
        <w:rPr>
          <w:rFonts w:ascii="Book Antiqua" w:eastAsia="Book Antiqua" w:hAnsi="Book Antiqua" w:cs="Book Antiqua"/>
          <w:color w:val="000000"/>
        </w:rPr>
        <w:t>6233</w:t>
      </w:r>
      <w:r w:rsidR="00031175" w:rsidRPr="009A1711">
        <w:rPr>
          <w:rFonts w:ascii="Book Antiqua" w:eastAsia="Book Antiqua" w:hAnsi="Book Antiqua" w:cs="Book Antiqua"/>
          <w:color w:val="000000"/>
        </w:rPr>
        <w:t xml:space="preserve"> </w:t>
      </w:r>
    </w:p>
    <w:p w14:paraId="68A840B0" w14:textId="22029D0E" w:rsidR="00031175" w:rsidRPr="009A1711" w:rsidRDefault="00031175" w:rsidP="00031175">
      <w:pPr>
        <w:spacing w:line="360" w:lineRule="auto"/>
        <w:jc w:val="both"/>
        <w:rPr>
          <w:rFonts w:ascii="Book Antiqua" w:eastAsia="Book Antiqua" w:hAnsi="Book Antiqua" w:cs="Book Antiqua"/>
          <w:color w:val="000000"/>
        </w:rPr>
      </w:pPr>
      <w:r w:rsidRPr="009A1711">
        <w:rPr>
          <w:rFonts w:ascii="Book Antiqua" w:eastAsia="Book Antiqua" w:hAnsi="Book Antiqua" w:cs="Book Antiqua"/>
          <w:b/>
          <w:bCs/>
          <w:color w:val="000000"/>
        </w:rPr>
        <w:t xml:space="preserve">URL: </w:t>
      </w:r>
      <w:r w:rsidRPr="009A1711">
        <w:rPr>
          <w:rFonts w:ascii="Book Antiqua" w:eastAsia="Book Antiqua" w:hAnsi="Book Antiqua" w:cs="Book Antiqua"/>
          <w:color w:val="000000"/>
        </w:rPr>
        <w:t>https://www.wjgnet.com/2307-8960/full/v10/i18/</w:t>
      </w:r>
      <w:r w:rsidR="00800B48" w:rsidRPr="009A1711">
        <w:rPr>
          <w:rFonts w:ascii="Book Antiqua" w:eastAsia="Book Antiqua" w:hAnsi="Book Antiqua" w:cs="Book Antiqua"/>
          <w:color w:val="000000"/>
        </w:rPr>
        <w:t>6227</w:t>
      </w:r>
      <w:r w:rsidRPr="009A1711">
        <w:rPr>
          <w:rFonts w:ascii="Book Antiqua" w:eastAsia="Book Antiqua" w:hAnsi="Book Antiqua" w:cs="Book Antiqua"/>
          <w:color w:val="000000"/>
        </w:rPr>
        <w:t xml:space="preserve">.htm </w:t>
      </w:r>
    </w:p>
    <w:p w14:paraId="19C682EC" w14:textId="58755436" w:rsidR="00031175" w:rsidRPr="009A1711" w:rsidRDefault="00031175" w:rsidP="00031175">
      <w:pPr>
        <w:spacing w:line="360" w:lineRule="auto"/>
        <w:jc w:val="both"/>
        <w:rPr>
          <w:rFonts w:ascii="Book Antiqua" w:hAnsi="Book Antiqua"/>
        </w:rPr>
      </w:pPr>
      <w:r w:rsidRPr="009A1711">
        <w:rPr>
          <w:rFonts w:ascii="Book Antiqua" w:eastAsia="Book Antiqua" w:hAnsi="Book Antiqua" w:cs="Book Antiqua"/>
          <w:b/>
          <w:bCs/>
          <w:color w:val="000000"/>
        </w:rPr>
        <w:t>DOI:</w:t>
      </w:r>
      <w:r w:rsidRPr="009A1711">
        <w:rPr>
          <w:rFonts w:ascii="Book Antiqua" w:eastAsia="Book Antiqua" w:hAnsi="Book Antiqua" w:cs="Book Antiqua"/>
          <w:color w:val="000000"/>
        </w:rPr>
        <w:t xml:space="preserve"> https://dx.doi.org/10.12998/wjcc.v10.i18.</w:t>
      </w:r>
      <w:r w:rsidR="00800B48" w:rsidRPr="009A1711">
        <w:rPr>
          <w:rFonts w:ascii="Book Antiqua" w:eastAsia="Book Antiqua" w:hAnsi="Book Antiqua" w:cs="Book Antiqua"/>
          <w:color w:val="000000"/>
        </w:rPr>
        <w:t>6227</w:t>
      </w:r>
    </w:p>
    <w:bookmarkEnd w:id="6"/>
    <w:p w14:paraId="46F97F6D" w14:textId="6F99492F" w:rsidR="00A77B3E" w:rsidRPr="009A1711" w:rsidRDefault="00A77B3E" w:rsidP="00E65E60">
      <w:pPr>
        <w:spacing w:line="360" w:lineRule="auto"/>
        <w:jc w:val="both"/>
        <w:rPr>
          <w:rFonts w:ascii="Book Antiqua" w:hAnsi="Book Antiqua"/>
        </w:rPr>
      </w:pPr>
    </w:p>
    <w:p w14:paraId="6C9A4F23" w14:textId="3DAFD6C2"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bCs/>
          <w:color w:val="000000"/>
        </w:rPr>
        <w:t>Core</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Tip:</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color w:val="000000"/>
        </w:rPr>
        <w:t>Neuroglycopenic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compatible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Whipple’s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triad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identified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a woman 2 </w:t>
      </w:r>
      <w:r w:rsidRPr="009A1711">
        <w:rPr>
          <w:rFonts w:ascii="Book Antiqua" w:eastAsia="Book Antiqua" w:hAnsi="Book Antiqua" w:cs="Book Antiqua"/>
          <w:color w:val="000000"/>
        </w:rPr>
        <w:t>years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laparoscopic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sleeve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gastrectomy,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predominantly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occurring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discarding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dumping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syndrome,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72-h</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fasting </w:t>
      </w:r>
      <w:r w:rsidRPr="009A1711">
        <w:rPr>
          <w:rFonts w:ascii="Book Antiqua" w:eastAsia="Book Antiqua" w:hAnsi="Book Antiqua" w:cs="Book Antiqua"/>
          <w:color w:val="000000"/>
        </w:rPr>
        <w:t>test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tested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positive.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Imaging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techniques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documented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presence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tumoral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lesion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pancreas,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compatible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laparoscopic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enucleation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the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relieved.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occurs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bariatric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surgery,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evaluation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secretion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needed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conduct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correct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diagnostic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approach.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Follow-up</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must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multidisciplinary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team.</w:t>
      </w:r>
    </w:p>
    <w:p w14:paraId="76DAEA0C" w14:textId="77777777" w:rsidR="00A77B3E" w:rsidRPr="009A1711" w:rsidRDefault="00A77B3E" w:rsidP="00E65E60">
      <w:pPr>
        <w:spacing w:line="360" w:lineRule="auto"/>
        <w:jc w:val="both"/>
        <w:rPr>
          <w:rFonts w:ascii="Book Antiqua" w:hAnsi="Book Antiqua"/>
        </w:rPr>
      </w:pPr>
    </w:p>
    <w:p w14:paraId="4751C3C6" w14:textId="77777777"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aps/>
          <w:color w:val="000000"/>
          <w:u w:val="single"/>
        </w:rPr>
        <w:t>INTRODUCTION</w:t>
      </w:r>
    </w:p>
    <w:p w14:paraId="26D04EAF" w14:textId="0FAD3308"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obesity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pandemic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become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great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topic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interest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due</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to </w:t>
      </w:r>
      <w:r w:rsidRPr="009A1711">
        <w:rPr>
          <w:rFonts w:ascii="Book Antiqua" w:eastAsia="Book Antiqua" w:hAnsi="Book Antiqua" w:cs="Book Antiqua"/>
          <w:color w:val="000000"/>
        </w:rPr>
        <w:t>its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implications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quality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life,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comorbidities,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increasing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mortality</w:t>
      </w:r>
      <w:r w:rsidR="00D756F0"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economic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impact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health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services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worldwide</w:t>
      </w:r>
      <w:r w:rsidR="00E2209E" w:rsidRPr="009A1711">
        <w:rPr>
          <w:rFonts w:ascii="Book Antiqua" w:hAnsi="Book Antiqua" w:cs="Book Antiqua"/>
          <w:color w:val="000000"/>
          <w:vertAlign w:val="superscript"/>
          <w:lang w:eastAsia="zh-CN"/>
        </w:rPr>
        <w:t>[</w:t>
      </w:r>
      <w:r w:rsidR="00E2209E" w:rsidRPr="009A1711">
        <w:rPr>
          <w:rFonts w:ascii="Book Antiqua" w:eastAsia="Book Antiqua" w:hAnsi="Book Antiqua" w:cs="Book Antiqua"/>
          <w:color w:val="000000"/>
          <w:vertAlign w:val="superscript"/>
        </w:rPr>
        <w:t>1</w:t>
      </w:r>
      <w:r w:rsidR="00E2209E" w:rsidRPr="009A1711">
        <w:rPr>
          <w:rFonts w:ascii="Book Antiqua" w:hAnsi="Book Antiqua" w:cs="Book Antiqua"/>
          <w:color w:val="000000"/>
          <w:vertAlign w:val="superscript"/>
          <w:lang w:eastAsia="zh-CN"/>
        </w:rPr>
        <w:t>]</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Bariatric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surgery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effective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durable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treatment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severe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obesity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glucose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metabolism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disorders,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laparoscopic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Roux-Y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gastric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bypass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surgery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(RYGB)</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most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common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procedure</w:t>
      </w:r>
      <w:r w:rsidR="00E2209E" w:rsidRPr="009A1711">
        <w:rPr>
          <w:rFonts w:ascii="Book Antiqua" w:hAnsi="Book Antiqua" w:cs="Book Antiqua"/>
          <w:color w:val="000000"/>
          <w:vertAlign w:val="superscript"/>
          <w:lang w:eastAsia="zh-CN"/>
        </w:rPr>
        <w:t>[2,3]</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Nevertheless,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laparoscopic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sleeve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gastrectomy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proposed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procedure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capable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achieving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same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goals,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but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fewer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complications</w:t>
      </w:r>
      <w:r w:rsidR="00E2209E" w:rsidRPr="009A1711">
        <w:rPr>
          <w:rFonts w:ascii="Book Antiqua" w:hAnsi="Book Antiqua" w:cs="Book Antiqua"/>
          <w:color w:val="000000"/>
          <w:vertAlign w:val="superscript"/>
          <w:lang w:eastAsia="zh-CN"/>
        </w:rPr>
        <w:t>[4]</w:t>
      </w:r>
      <w:r w:rsidRPr="009A1711">
        <w:rPr>
          <w:rFonts w:ascii="Book Antiqua" w:eastAsia="Book Antiqua" w:hAnsi="Book Antiqua" w:cs="Book Antiqua"/>
          <w:color w:val="000000"/>
        </w:rPr>
        <w:t>.</w:t>
      </w:r>
    </w:p>
    <w:p w14:paraId="20675B8E" w14:textId="2E0EBC06" w:rsidR="00A77B3E" w:rsidRPr="009A1711" w:rsidRDefault="00296337" w:rsidP="009E64A8">
      <w:pPr>
        <w:spacing w:line="360" w:lineRule="auto"/>
        <w:ind w:firstLineChars="100" w:firstLine="240"/>
        <w:jc w:val="both"/>
        <w:rPr>
          <w:rFonts w:ascii="Book Antiqua" w:hAnsi="Book Antiqua"/>
        </w:rPr>
      </w:pPr>
      <w:r w:rsidRPr="009A1711">
        <w:rPr>
          <w:rFonts w:ascii="Book Antiqua" w:eastAsia="Book Antiqua" w:hAnsi="Book Antiqua" w:cs="Book Antiqua"/>
          <w:color w:val="000000"/>
        </w:rPr>
        <w:lastRenderedPageBreak/>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common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complication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009E64A8" w:rsidRPr="009A1711">
        <w:rPr>
          <w:rFonts w:ascii="Book Antiqua" w:eastAsia="Book Antiqua" w:hAnsi="Book Antiqua" w:cs="Book Antiqua"/>
          <w:color w:val="000000"/>
        </w:rPr>
        <w:t>BS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development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postprandial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hyperinsulinemic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state</w:t>
      </w:r>
      <w:r w:rsidR="00E2209E" w:rsidRPr="009A1711">
        <w:rPr>
          <w:rFonts w:ascii="Book Antiqua" w:hAnsi="Book Antiqua" w:cs="Book Antiqua"/>
          <w:color w:val="000000"/>
          <w:vertAlign w:val="superscript"/>
          <w:lang w:eastAsia="zh-CN"/>
        </w:rPr>
        <w:t>[5]</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defined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glucose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level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below</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70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mg/dL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according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American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Diabetes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Association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guidelines</w:t>
      </w:r>
      <w:r w:rsidR="00E2209E" w:rsidRPr="009A1711">
        <w:rPr>
          <w:rFonts w:ascii="Book Antiqua" w:hAnsi="Book Antiqua" w:cs="Book Antiqua"/>
          <w:color w:val="000000"/>
          <w:vertAlign w:val="superscript"/>
          <w:lang w:eastAsia="zh-CN"/>
        </w:rPr>
        <w:t>[6]</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possible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causes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patients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undergone</w:t>
      </w:r>
      <w:r w:rsidR="00584847" w:rsidRPr="009A1711">
        <w:rPr>
          <w:rFonts w:ascii="Book Antiqua" w:eastAsia="Book Antiqua" w:hAnsi="Book Antiqua" w:cs="Book Antiqua"/>
          <w:color w:val="000000"/>
        </w:rPr>
        <w:t xml:space="preserve"> </w:t>
      </w:r>
      <w:r w:rsidR="005B33B3" w:rsidRPr="009A1711">
        <w:rPr>
          <w:rFonts w:ascii="Book Antiqua" w:eastAsia="Book Antiqua" w:hAnsi="Book Antiqua" w:cs="Book Antiqua"/>
          <w:color w:val="000000"/>
        </w:rPr>
        <w:t>BS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include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dumping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syndrome,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nesidioblastosis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rarely,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E2209E" w:rsidRPr="009A1711">
        <w:rPr>
          <w:rFonts w:ascii="Book Antiqua" w:hAnsi="Book Antiqua" w:cs="Book Antiqua"/>
          <w:color w:val="000000"/>
          <w:vertAlign w:val="superscript"/>
          <w:lang w:eastAsia="zh-CN"/>
        </w:rPr>
        <w:t>[5,7]</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Up</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40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cases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nesidioblastosis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reported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RYGB,</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reported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sleeve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gastrectomy</w:t>
      </w:r>
      <w:r w:rsidR="00E2209E" w:rsidRPr="009A1711">
        <w:rPr>
          <w:rFonts w:ascii="Book Antiqua" w:hAnsi="Book Antiqua" w:cs="Book Antiqua"/>
          <w:color w:val="000000"/>
          <w:vertAlign w:val="superscript"/>
          <w:lang w:eastAsia="zh-CN"/>
        </w:rPr>
        <w:t>[8,9]</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our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knowledge,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few</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reports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BS</w:t>
      </w:r>
      <w:r w:rsidR="00E2209E" w:rsidRPr="009A1711">
        <w:rPr>
          <w:rFonts w:ascii="Book Antiqua" w:hAnsi="Book Antiqua" w:cs="Book Antiqua"/>
          <w:color w:val="000000"/>
          <w:vertAlign w:val="superscript"/>
          <w:lang w:eastAsia="zh-CN"/>
        </w:rPr>
        <w:t>[</w:t>
      </w:r>
      <w:r w:rsidR="00E2209E" w:rsidRPr="009A1711">
        <w:rPr>
          <w:rFonts w:ascii="Book Antiqua" w:eastAsia="Book Antiqua" w:hAnsi="Book Antiqua" w:cs="Book Antiqua"/>
          <w:color w:val="000000"/>
          <w:vertAlign w:val="superscript"/>
        </w:rPr>
        <w:t>1</w:t>
      </w:r>
      <w:r w:rsidR="00E2209E" w:rsidRPr="009A1711">
        <w:rPr>
          <w:rFonts w:ascii="Book Antiqua" w:hAnsi="Book Antiqua" w:cs="Book Antiqua"/>
          <w:color w:val="000000"/>
          <w:vertAlign w:val="superscript"/>
          <w:lang w:eastAsia="zh-CN"/>
        </w:rPr>
        <w:t>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but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reports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purpose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reports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inform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clinicians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that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patients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neuroglycopenic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during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could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caused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which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dumping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syndrome.</w:t>
      </w:r>
    </w:p>
    <w:p w14:paraId="3830111B" w14:textId="1BB39F3F" w:rsidR="00A77B3E" w:rsidRPr="009A1711" w:rsidRDefault="00296337" w:rsidP="007F14BB">
      <w:pPr>
        <w:spacing w:line="360" w:lineRule="auto"/>
        <w:ind w:firstLineChars="100" w:firstLine="240"/>
        <w:jc w:val="both"/>
        <w:rPr>
          <w:rFonts w:ascii="Book Antiqua" w:hAnsi="Book Antiqua"/>
        </w:rPr>
      </w:pP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review</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medical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literature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PubMed.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searched</w:t>
      </w:r>
      <w:r w:rsidR="00584847" w:rsidRPr="009A1711">
        <w:rPr>
          <w:rFonts w:ascii="Book Antiqua" w:eastAsia="Book Antiqua" w:hAnsi="Book Antiqua" w:cs="Book Antiqua"/>
          <w:color w:val="000000"/>
        </w:rPr>
        <w:t xml:space="preserve"> </w:t>
      </w:r>
      <w:r w:rsidR="00E65E60" w:rsidRPr="009A1711">
        <w:rPr>
          <w:rFonts w:ascii="Book Antiqua" w:hAnsi="Book Antiqua" w:cs="Book Antiqua"/>
          <w:color w:val="000000"/>
          <w:lang w:eastAsia="zh-CN"/>
        </w:rPr>
        <w:t>“</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“sleeve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gastrectomy”,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t>
      </w:r>
      <w:r w:rsidR="009E64A8" w:rsidRPr="009A1711">
        <w:rPr>
          <w:rFonts w:ascii="Book Antiqua" w:eastAsia="Book Antiqua" w:hAnsi="Book Antiqua" w:cs="Book Antiqua"/>
          <w:color w:val="000000"/>
        </w:rPr>
        <w:t>RYGB</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t>
      </w:r>
      <w:r w:rsidR="007F14BB" w:rsidRPr="009A1711">
        <w:rPr>
          <w:rFonts w:ascii="Book Antiqua" w:eastAsia="Book Antiqua" w:hAnsi="Book Antiqua" w:cs="Book Antiqua"/>
          <w:color w:val="000000"/>
        </w:rPr>
        <w:t>glucagon-like peptide 1</w:t>
      </w:r>
      <w:r w:rsidR="007F14BB" w:rsidRPr="009A1711">
        <w:rPr>
          <w:rFonts w:ascii="Book Antiqua" w:hAnsi="Book Antiqua" w:cs="Book Antiqua" w:hint="eastAsia"/>
          <w:color w:val="000000"/>
          <w:lang w:eastAsia="zh-CN"/>
        </w:rPr>
        <w:t xml:space="preserve"> (</w:t>
      </w:r>
      <w:r w:rsidRPr="009A1711">
        <w:rPr>
          <w:rFonts w:ascii="Book Antiqua" w:eastAsia="Book Antiqua" w:hAnsi="Book Antiqua" w:cs="Book Antiqua"/>
          <w:color w:val="000000"/>
        </w:rPr>
        <w:t>GLP-1</w:t>
      </w:r>
      <w:r w:rsidR="007F14BB" w:rsidRPr="009A1711">
        <w:rPr>
          <w:rFonts w:ascii="Book Antiqua" w:hAnsi="Book Antiqua" w:cs="Book Antiqua" w:hint="eastAsia"/>
          <w:color w:val="000000"/>
          <w:lang w:eastAsia="zh-CN"/>
        </w:rPr>
        <w:t>)</w:t>
      </w:r>
      <w:r w:rsidRPr="009A1711">
        <w:rPr>
          <w:rFonts w:ascii="Book Antiqua" w:eastAsia="Book Antiqua" w:hAnsi="Book Antiqua" w:cs="Book Antiqua"/>
          <w:color w:val="000000"/>
        </w:rPr>
        <w:t>”</w:t>
      </w:r>
      <w:r w:rsidR="00D756F0"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“ghrelin”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combination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above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terms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including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all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dates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up</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October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2021.</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Herein,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present</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the </w:t>
      </w:r>
      <w:r w:rsidRPr="009A1711">
        <w:rPr>
          <w:rFonts w:ascii="Book Antiqua" w:eastAsia="Book Antiqua" w:hAnsi="Book Antiqua" w:cs="Book Antiqua"/>
          <w:color w:val="000000"/>
        </w:rPr>
        <w:t>case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43-year-old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woman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referred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obesity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clinic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neuroglycopenic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caused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2 </w:t>
      </w:r>
      <w:r w:rsidRPr="009A1711">
        <w:rPr>
          <w:rFonts w:ascii="Book Antiqua" w:eastAsia="Book Antiqua" w:hAnsi="Book Antiqua" w:cs="Book Antiqua"/>
          <w:color w:val="000000"/>
        </w:rPr>
        <w:t>years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sleeve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gastrectomy.</w:t>
      </w:r>
    </w:p>
    <w:p w14:paraId="270D0D54" w14:textId="77777777" w:rsidR="00A77B3E" w:rsidRPr="009A1711" w:rsidRDefault="00A77B3E" w:rsidP="00E65E60">
      <w:pPr>
        <w:spacing w:line="360" w:lineRule="auto"/>
        <w:jc w:val="both"/>
        <w:rPr>
          <w:rFonts w:ascii="Book Antiqua" w:hAnsi="Book Antiqua"/>
        </w:rPr>
      </w:pPr>
    </w:p>
    <w:p w14:paraId="3AC52529" w14:textId="75357692"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aps/>
          <w:color w:val="000000"/>
          <w:u w:val="single"/>
        </w:rPr>
        <w:t>CASE</w:t>
      </w:r>
      <w:r w:rsidR="00584847" w:rsidRPr="009A1711">
        <w:rPr>
          <w:rFonts w:ascii="Book Antiqua" w:eastAsia="Book Antiqua" w:hAnsi="Book Antiqua" w:cs="Book Antiqua"/>
          <w:b/>
          <w:caps/>
          <w:color w:val="000000"/>
          <w:u w:val="single"/>
        </w:rPr>
        <w:t xml:space="preserve"> </w:t>
      </w:r>
      <w:r w:rsidRPr="009A1711">
        <w:rPr>
          <w:rFonts w:ascii="Book Antiqua" w:eastAsia="Book Antiqua" w:hAnsi="Book Antiqua" w:cs="Book Antiqua"/>
          <w:b/>
          <w:caps/>
          <w:color w:val="000000"/>
          <w:u w:val="single"/>
        </w:rPr>
        <w:t>PRESENTATION</w:t>
      </w:r>
    </w:p>
    <w:p w14:paraId="382F60F9" w14:textId="2DF1B741"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i/>
          <w:color w:val="000000"/>
        </w:rPr>
        <w:t>Chief</w:t>
      </w:r>
      <w:r w:rsidR="00584847" w:rsidRPr="009A1711">
        <w:rPr>
          <w:rFonts w:ascii="Book Antiqua" w:eastAsia="Book Antiqua" w:hAnsi="Book Antiqua" w:cs="Book Antiqua"/>
          <w:b/>
          <w:i/>
          <w:color w:val="000000"/>
        </w:rPr>
        <w:t xml:space="preserve"> </w:t>
      </w:r>
      <w:r w:rsidRPr="009A1711">
        <w:rPr>
          <w:rFonts w:ascii="Book Antiqua" w:eastAsia="Book Antiqua" w:hAnsi="Book Antiqua" w:cs="Book Antiqua"/>
          <w:b/>
          <w:i/>
          <w:color w:val="000000"/>
        </w:rPr>
        <w:t>complaints</w:t>
      </w:r>
    </w:p>
    <w:p w14:paraId="0CA80A73" w14:textId="54F1045C"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43-year-old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woman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referred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obesity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clinic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neuroglycopenic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caused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2 </w:t>
      </w:r>
      <w:r w:rsidRPr="009A1711">
        <w:rPr>
          <w:rFonts w:ascii="Book Antiqua" w:eastAsia="Book Antiqua" w:hAnsi="Book Antiqua" w:cs="Book Antiqua"/>
          <w:color w:val="000000"/>
        </w:rPr>
        <w:t>years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sleeve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gastrectomy.</w:t>
      </w:r>
    </w:p>
    <w:p w14:paraId="25A59706" w14:textId="77777777" w:rsidR="00A77B3E" w:rsidRPr="009A1711" w:rsidRDefault="00A77B3E" w:rsidP="00E65E60">
      <w:pPr>
        <w:spacing w:line="360" w:lineRule="auto"/>
        <w:jc w:val="both"/>
        <w:rPr>
          <w:rFonts w:ascii="Book Antiqua" w:hAnsi="Book Antiqua"/>
        </w:rPr>
      </w:pPr>
    </w:p>
    <w:p w14:paraId="5C9F9253" w14:textId="2D29BFBE"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i/>
          <w:color w:val="000000"/>
        </w:rPr>
        <w:t>History</w:t>
      </w:r>
      <w:r w:rsidR="00584847" w:rsidRPr="009A1711">
        <w:rPr>
          <w:rFonts w:ascii="Book Antiqua" w:eastAsia="Book Antiqua" w:hAnsi="Book Antiqua" w:cs="Book Antiqua"/>
          <w:b/>
          <w:i/>
          <w:color w:val="000000"/>
        </w:rPr>
        <w:t xml:space="preserve"> </w:t>
      </w:r>
      <w:r w:rsidRPr="009A1711">
        <w:rPr>
          <w:rFonts w:ascii="Book Antiqua" w:eastAsia="Book Antiqua" w:hAnsi="Book Antiqua" w:cs="Book Antiqua"/>
          <w:b/>
          <w:i/>
          <w:color w:val="000000"/>
        </w:rPr>
        <w:t>of</w:t>
      </w:r>
      <w:r w:rsidR="00584847" w:rsidRPr="009A1711">
        <w:rPr>
          <w:rFonts w:ascii="Book Antiqua" w:eastAsia="Book Antiqua" w:hAnsi="Book Antiqua" w:cs="Book Antiqua"/>
          <w:b/>
          <w:i/>
          <w:color w:val="000000"/>
        </w:rPr>
        <w:t xml:space="preserve"> </w:t>
      </w:r>
      <w:r w:rsidRPr="009A1711">
        <w:rPr>
          <w:rFonts w:ascii="Book Antiqua" w:eastAsia="Book Antiqua" w:hAnsi="Book Antiqua" w:cs="Book Antiqua"/>
          <w:b/>
          <w:i/>
          <w:color w:val="000000"/>
        </w:rPr>
        <w:t>present</w:t>
      </w:r>
      <w:r w:rsidR="00584847" w:rsidRPr="009A1711">
        <w:rPr>
          <w:rFonts w:ascii="Book Antiqua" w:eastAsia="Book Antiqua" w:hAnsi="Book Antiqua" w:cs="Book Antiqua"/>
          <w:b/>
          <w:i/>
          <w:color w:val="000000"/>
        </w:rPr>
        <w:t xml:space="preserve"> </w:t>
      </w:r>
      <w:r w:rsidRPr="009A1711">
        <w:rPr>
          <w:rFonts w:ascii="Book Antiqua" w:eastAsia="Book Antiqua" w:hAnsi="Book Antiqua" w:cs="Book Antiqua"/>
          <w:b/>
          <w:i/>
          <w:color w:val="000000"/>
        </w:rPr>
        <w:t>illness</w:t>
      </w:r>
    </w:p>
    <w:p w14:paraId="70BD6F7D" w14:textId="3D411A69"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March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2020,</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2 </w:t>
      </w:r>
      <w:r w:rsidRPr="009A1711">
        <w:rPr>
          <w:rFonts w:ascii="Book Antiqua" w:eastAsia="Book Antiqua" w:hAnsi="Book Antiqua" w:cs="Book Antiqua"/>
          <w:color w:val="000000"/>
        </w:rPr>
        <w:t>years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patient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developed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neuroglycopenic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including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short-term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memory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loss,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lingual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nerve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paresthesia</w:t>
      </w:r>
      <w:r w:rsidR="00D756F0"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nonspecific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visual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alterations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predominantly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during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morning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suppressed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food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intake.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Two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months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visited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physician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documented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plasma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glucose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27</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mg/dL,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June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2020,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occurred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more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frequently,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gained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14</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kg.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beginning,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dumping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lastRenderedPageBreak/>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suspected,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but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September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2020,</w:t>
      </w:r>
      <w:r w:rsidR="00584847" w:rsidRPr="009A1711">
        <w:rPr>
          <w:rFonts w:ascii="Book Antiqua" w:eastAsia="Book Antiqua" w:hAnsi="Book Antiqua" w:cs="Book Antiqua"/>
          <w:color w:val="000000"/>
        </w:rPr>
        <w:t xml:space="preserve"> </w:t>
      </w:r>
      <w:r w:rsidR="0039484A"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plasma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glucose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30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mg/dL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documented,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hospitalized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evaluation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72-h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supervised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had</w:t>
      </w:r>
      <w:r w:rsidR="00584847" w:rsidRPr="009A1711">
        <w:rPr>
          <w:rFonts w:ascii="Book Antiqua" w:eastAsia="Book Antiqua" w:hAnsi="Book Antiqua" w:cs="Book Antiqua"/>
          <w:color w:val="000000"/>
        </w:rPr>
        <w:t xml:space="preserve"> </w:t>
      </w:r>
      <w:r w:rsidR="007F14BB" w:rsidRPr="009A1711">
        <w:rPr>
          <w:rFonts w:ascii="Book Antiqua" w:eastAsia="Book Antiqua" w:hAnsi="Book Antiqua" w:cs="Book Antiqua"/>
          <w:color w:val="000000"/>
        </w:rPr>
        <w:t>baseline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plasma</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glucose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of</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67</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mg/dL,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rPr>
        <w:t>nonsuppressed</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insulin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of</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16.4</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IU/mL</w:t>
      </w:r>
      <w:r w:rsidR="00D756F0" w:rsidRPr="009A1711">
        <w:rPr>
          <w:rFonts w:ascii="Book Antiqua" w:eastAsia="Book Antiqua" w:hAnsi="Book Antiqua" w:cs="Book Antiqua"/>
          <w:color w:val="000000"/>
          <w:shd w:val="clear" w:color="auto" w:fill="FFFFFF"/>
        </w:rPr>
        <w:t>,</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and</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C-peptide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of</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3.64</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ng/mL.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In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first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hour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initiation,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developed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Whipple’s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triad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lab</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results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detected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plasma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glucose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38</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mg/dL,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25.9</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shd w:val="clear" w:color="auto" w:fill="FFFFFF"/>
        </w:rPr>
        <w:t>IU/mL</w:t>
      </w:r>
      <w:r w:rsidR="00D756F0" w:rsidRPr="009A1711">
        <w:rPr>
          <w:rFonts w:ascii="Book Antiqua" w:eastAsia="Book Antiqua" w:hAnsi="Book Antiqua" w:cs="Book Antiqua"/>
          <w:color w:val="000000"/>
          <w:shd w:val="clear" w:color="auto" w:fill="FFFFFF"/>
        </w:rPr>
        <w:t>,</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C-peptide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4.31</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ng/mL.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Thus,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decided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stop</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protocol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initiate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1000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glucose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solution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12</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w:t>
      </w:r>
    </w:p>
    <w:p w14:paraId="2E6AF97C" w14:textId="77777777" w:rsidR="00A77B3E" w:rsidRPr="009A1711" w:rsidRDefault="00A77B3E" w:rsidP="00E65E60">
      <w:pPr>
        <w:spacing w:line="360" w:lineRule="auto"/>
        <w:jc w:val="both"/>
        <w:rPr>
          <w:rFonts w:ascii="Book Antiqua" w:hAnsi="Book Antiqua"/>
        </w:rPr>
      </w:pPr>
    </w:p>
    <w:p w14:paraId="58F1D340" w14:textId="5A9701CE"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i/>
          <w:color w:val="000000"/>
        </w:rPr>
        <w:t>History</w:t>
      </w:r>
      <w:r w:rsidR="00584847" w:rsidRPr="009A1711">
        <w:rPr>
          <w:rFonts w:ascii="Book Antiqua" w:eastAsia="Book Antiqua" w:hAnsi="Book Antiqua" w:cs="Book Antiqua"/>
          <w:b/>
          <w:i/>
          <w:color w:val="000000"/>
        </w:rPr>
        <w:t xml:space="preserve"> </w:t>
      </w:r>
      <w:r w:rsidRPr="009A1711">
        <w:rPr>
          <w:rFonts w:ascii="Book Antiqua" w:eastAsia="Book Antiqua" w:hAnsi="Book Antiqua" w:cs="Book Antiqua"/>
          <w:b/>
          <w:i/>
          <w:color w:val="000000"/>
        </w:rPr>
        <w:t>of</w:t>
      </w:r>
      <w:r w:rsidR="00584847" w:rsidRPr="009A1711">
        <w:rPr>
          <w:rFonts w:ascii="Book Antiqua" w:eastAsia="Book Antiqua" w:hAnsi="Book Antiqua" w:cs="Book Antiqua"/>
          <w:b/>
          <w:i/>
          <w:color w:val="000000"/>
        </w:rPr>
        <w:t xml:space="preserve"> </w:t>
      </w:r>
      <w:r w:rsidRPr="009A1711">
        <w:rPr>
          <w:rFonts w:ascii="Book Antiqua" w:eastAsia="Book Antiqua" w:hAnsi="Book Antiqua" w:cs="Book Antiqua"/>
          <w:b/>
          <w:i/>
          <w:color w:val="000000"/>
        </w:rPr>
        <w:t>past</w:t>
      </w:r>
      <w:r w:rsidR="00584847" w:rsidRPr="009A1711">
        <w:rPr>
          <w:rFonts w:ascii="Book Antiqua" w:eastAsia="Book Antiqua" w:hAnsi="Book Antiqua" w:cs="Book Antiqua"/>
          <w:b/>
          <w:i/>
          <w:color w:val="000000"/>
        </w:rPr>
        <w:t xml:space="preserve"> </w:t>
      </w:r>
      <w:r w:rsidRPr="009A1711">
        <w:rPr>
          <w:rFonts w:ascii="Book Antiqua" w:eastAsia="Book Antiqua" w:hAnsi="Book Antiqua" w:cs="Book Antiqua"/>
          <w:b/>
          <w:i/>
          <w:color w:val="000000"/>
        </w:rPr>
        <w:t>illness</w:t>
      </w:r>
    </w:p>
    <w:p w14:paraId="504229D9" w14:textId="059EF195"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2002,</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the patient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diagnosed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obesity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dyslipidemia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(high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triglycerides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cholesterol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low</w:t>
      </w:r>
      <w:r w:rsidR="00584847" w:rsidRPr="009A1711">
        <w:rPr>
          <w:rFonts w:ascii="Book Antiqua" w:eastAsia="Book Antiqua" w:hAnsi="Book Antiqua" w:cs="Book Antiqua"/>
          <w:color w:val="000000"/>
        </w:rPr>
        <w:t xml:space="preserve"> </w:t>
      </w:r>
      <w:r w:rsidR="00C17CBE" w:rsidRPr="009A1711">
        <w:rPr>
          <w:rFonts w:ascii="Book Antiqua" w:hAnsi="Book Antiqua" w:cs="Book Antiqua"/>
          <w:color w:val="000000"/>
          <w:lang w:eastAsia="zh-CN"/>
        </w:rPr>
        <w:t>H</w:t>
      </w:r>
      <w:r w:rsidR="009D1966" w:rsidRPr="009A1711">
        <w:rPr>
          <w:rFonts w:ascii="Book Antiqua" w:hAnsi="Book Antiqua" w:cs="Book Antiqua" w:hint="eastAsia"/>
          <w:color w:val="000000"/>
          <w:lang w:eastAsia="zh-CN"/>
        </w:rPr>
        <w:t>DL</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treated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improvements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diet,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physical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activity</w:t>
      </w:r>
      <w:r w:rsidR="00D756F0"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statins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without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weight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control.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2016,</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gastric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balloon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placed,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although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her</w:t>
      </w:r>
      <w:r w:rsidR="00584847" w:rsidRPr="009A1711">
        <w:rPr>
          <w:rFonts w:ascii="Book Antiqua" w:eastAsia="Book Antiqua" w:hAnsi="Book Antiqua" w:cs="Book Antiqua"/>
          <w:color w:val="000000"/>
        </w:rPr>
        <w:t xml:space="preserve"> </w:t>
      </w:r>
      <w:r w:rsidR="00515214" w:rsidRPr="009A1711">
        <w:rPr>
          <w:rFonts w:ascii="Book Antiqua" w:hAnsi="Book Antiqua" w:cs="Book Antiqua" w:hint="eastAsia"/>
          <w:color w:val="000000"/>
          <w:lang w:eastAsia="zh-CN"/>
        </w:rPr>
        <w:t>b</w:t>
      </w:r>
      <w:r w:rsidR="00515214" w:rsidRPr="009A1711">
        <w:rPr>
          <w:rFonts w:ascii="Book Antiqua" w:eastAsia="Book Antiqua" w:hAnsi="Book Antiqua" w:cs="Book Antiqua"/>
          <w:color w:val="000000"/>
        </w:rPr>
        <w:t xml:space="preserve">ody mass index </w:t>
      </w:r>
      <w:r w:rsidR="00515214" w:rsidRPr="009A1711">
        <w:rPr>
          <w:rFonts w:ascii="Book Antiqua" w:hAnsi="Book Antiqua" w:cs="Book Antiqua" w:hint="eastAsia"/>
          <w:color w:val="000000"/>
          <w:lang w:eastAsia="zh-CN"/>
        </w:rPr>
        <w:t>(</w:t>
      </w:r>
      <w:r w:rsidRPr="009A1711">
        <w:rPr>
          <w:rFonts w:ascii="Book Antiqua" w:eastAsia="Book Antiqua" w:hAnsi="Book Antiqua" w:cs="Book Antiqua"/>
          <w:color w:val="000000"/>
        </w:rPr>
        <w:t>BMI</w:t>
      </w:r>
      <w:r w:rsidR="00515214" w:rsidRPr="009A1711">
        <w:rPr>
          <w:rFonts w:ascii="Book Antiqua" w:hAnsi="Book Antiqua" w:cs="Book Antiqua" w:hint="eastAsia"/>
          <w:color w:val="000000"/>
          <w:lang w:eastAsia="zh-CN"/>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2018</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34.4</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kg/m</w:t>
      </w:r>
      <w:r w:rsidRPr="009A1711">
        <w:rPr>
          <w:rFonts w:ascii="Book Antiqua" w:eastAsia="Book Antiqua" w:hAnsi="Book Antiqua" w:cs="Book Antiqua"/>
          <w:color w:val="000000"/>
          <w:vertAlign w:val="superscript"/>
        </w:rPr>
        <w:t>2</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p>
    <w:p w14:paraId="154C3D61" w14:textId="77777777" w:rsidR="00A77B3E" w:rsidRPr="009A1711" w:rsidRDefault="00A77B3E" w:rsidP="00E65E60">
      <w:pPr>
        <w:spacing w:line="360" w:lineRule="auto"/>
        <w:jc w:val="both"/>
        <w:rPr>
          <w:rFonts w:ascii="Book Antiqua" w:hAnsi="Book Antiqua"/>
        </w:rPr>
      </w:pPr>
    </w:p>
    <w:p w14:paraId="28DB7A05" w14:textId="600268DD"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i/>
          <w:color w:val="000000"/>
        </w:rPr>
        <w:t>Personal</w:t>
      </w:r>
      <w:r w:rsidR="00584847" w:rsidRPr="009A1711">
        <w:rPr>
          <w:rFonts w:ascii="Book Antiqua" w:eastAsia="Book Antiqua" w:hAnsi="Book Antiqua" w:cs="Book Antiqua"/>
          <w:b/>
          <w:i/>
          <w:color w:val="000000"/>
        </w:rPr>
        <w:t xml:space="preserve"> </w:t>
      </w:r>
      <w:r w:rsidRPr="009A1711">
        <w:rPr>
          <w:rFonts w:ascii="Book Antiqua" w:eastAsia="Book Antiqua" w:hAnsi="Book Antiqua" w:cs="Book Antiqua"/>
          <w:b/>
          <w:i/>
          <w:color w:val="000000"/>
        </w:rPr>
        <w:t>and</w:t>
      </w:r>
      <w:r w:rsidR="00584847" w:rsidRPr="009A1711">
        <w:rPr>
          <w:rFonts w:ascii="Book Antiqua" w:eastAsia="Book Antiqua" w:hAnsi="Book Antiqua" w:cs="Book Antiqua"/>
          <w:b/>
          <w:i/>
          <w:color w:val="000000"/>
        </w:rPr>
        <w:t xml:space="preserve"> </w:t>
      </w:r>
      <w:r w:rsidRPr="009A1711">
        <w:rPr>
          <w:rFonts w:ascii="Book Antiqua" w:eastAsia="Book Antiqua" w:hAnsi="Book Antiqua" w:cs="Book Antiqua"/>
          <w:b/>
          <w:i/>
          <w:color w:val="000000"/>
        </w:rPr>
        <w:t>family</w:t>
      </w:r>
      <w:r w:rsidR="00584847" w:rsidRPr="009A1711">
        <w:rPr>
          <w:rFonts w:ascii="Book Antiqua" w:eastAsia="Book Antiqua" w:hAnsi="Book Antiqua" w:cs="Book Antiqua"/>
          <w:b/>
          <w:i/>
          <w:color w:val="000000"/>
        </w:rPr>
        <w:t xml:space="preserve"> </w:t>
      </w:r>
      <w:r w:rsidRPr="009A1711">
        <w:rPr>
          <w:rFonts w:ascii="Book Antiqua" w:eastAsia="Book Antiqua" w:hAnsi="Book Antiqua" w:cs="Book Antiqua"/>
          <w:b/>
          <w:i/>
          <w:color w:val="000000"/>
        </w:rPr>
        <w:t>history</w:t>
      </w:r>
    </w:p>
    <w:p w14:paraId="06E4EC1C" w14:textId="3DA6A6E3" w:rsidR="00A77B3E" w:rsidRPr="009A1711" w:rsidRDefault="00D756F0" w:rsidP="00E65E60">
      <w:pPr>
        <w:spacing w:line="360" w:lineRule="auto"/>
        <w:jc w:val="both"/>
        <w:rPr>
          <w:rFonts w:ascii="Book Antiqua" w:hAnsi="Book Antiqua"/>
        </w:rPr>
      </w:pPr>
      <w:r w:rsidRPr="009A1711">
        <w:rPr>
          <w:rFonts w:ascii="Book Antiqua" w:eastAsia="Book Antiqua" w:hAnsi="Book Antiqua" w:cs="Book Antiqua"/>
          <w:color w:val="000000"/>
        </w:rPr>
        <w:t xml:space="preserve">The patient </w:t>
      </w:r>
      <w:r w:rsidR="00296337" w:rsidRPr="009A1711">
        <w:rPr>
          <w:rFonts w:ascii="Book Antiqua" w:eastAsia="Book Antiqua" w:hAnsi="Book Antiqua" w:cs="Book Antiqua"/>
          <w:color w:val="000000"/>
        </w:rPr>
        <w:t>had</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no</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specific</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personal</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or</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family</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history.</w:t>
      </w:r>
    </w:p>
    <w:p w14:paraId="17429CEE" w14:textId="77777777" w:rsidR="00A77B3E" w:rsidRPr="009A1711" w:rsidRDefault="00A77B3E" w:rsidP="00E65E60">
      <w:pPr>
        <w:spacing w:line="360" w:lineRule="auto"/>
        <w:jc w:val="both"/>
        <w:rPr>
          <w:rFonts w:ascii="Book Antiqua" w:hAnsi="Book Antiqua"/>
        </w:rPr>
      </w:pPr>
    </w:p>
    <w:p w14:paraId="718B171F" w14:textId="2FD4B9EF"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i/>
          <w:color w:val="000000"/>
        </w:rPr>
        <w:t>Physical</w:t>
      </w:r>
      <w:r w:rsidR="00584847" w:rsidRPr="009A1711">
        <w:rPr>
          <w:rFonts w:ascii="Book Antiqua" w:eastAsia="Book Antiqua" w:hAnsi="Book Antiqua" w:cs="Book Antiqua"/>
          <w:b/>
          <w:i/>
          <w:color w:val="000000"/>
        </w:rPr>
        <w:t xml:space="preserve"> </w:t>
      </w:r>
      <w:r w:rsidRPr="009A1711">
        <w:rPr>
          <w:rFonts w:ascii="Book Antiqua" w:eastAsia="Book Antiqua" w:hAnsi="Book Antiqua" w:cs="Book Antiqua"/>
          <w:b/>
          <w:i/>
          <w:color w:val="000000"/>
        </w:rPr>
        <w:t>examination</w:t>
      </w:r>
    </w:p>
    <w:p w14:paraId="0002F71A" w14:textId="3D5D306D"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the patient </w:t>
      </w:r>
      <w:r w:rsidRPr="009A1711">
        <w:rPr>
          <w:rFonts w:ascii="Book Antiqua" w:eastAsia="Book Antiqua" w:hAnsi="Book Antiqua" w:cs="Book Antiqua"/>
          <w:color w:val="000000"/>
        </w:rPr>
        <w:t>weighed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74</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kg,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BMI</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32</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kg/m</w:t>
      </w:r>
      <w:r w:rsidRPr="009A1711">
        <w:rPr>
          <w:rFonts w:ascii="Book Antiqua" w:eastAsia="Book Antiqua" w:hAnsi="Book Antiqua" w:cs="Book Antiqua"/>
          <w:color w:val="000000"/>
          <w:vertAlign w:val="superscript"/>
        </w:rPr>
        <w:t>2</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physical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examination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showed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obvious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cardiovascular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respiratory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abnormalities.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abdomen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soft,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sign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presence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postsurgery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scars.</w:t>
      </w:r>
    </w:p>
    <w:p w14:paraId="0CCE5739" w14:textId="77777777" w:rsidR="00A77B3E" w:rsidRPr="009A1711" w:rsidRDefault="00A77B3E" w:rsidP="00E65E60">
      <w:pPr>
        <w:spacing w:line="360" w:lineRule="auto"/>
        <w:jc w:val="both"/>
        <w:rPr>
          <w:rFonts w:ascii="Book Antiqua" w:hAnsi="Book Antiqua"/>
        </w:rPr>
      </w:pPr>
    </w:p>
    <w:p w14:paraId="62F4D0B7" w14:textId="030806A4"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i/>
          <w:color w:val="000000"/>
        </w:rPr>
        <w:t>Laboratory</w:t>
      </w:r>
      <w:r w:rsidR="00584847" w:rsidRPr="009A1711">
        <w:rPr>
          <w:rFonts w:ascii="Book Antiqua" w:eastAsia="Book Antiqua" w:hAnsi="Book Antiqua" w:cs="Book Antiqua"/>
          <w:b/>
          <w:i/>
          <w:color w:val="000000"/>
        </w:rPr>
        <w:t xml:space="preserve"> </w:t>
      </w:r>
      <w:r w:rsidRPr="009A1711">
        <w:rPr>
          <w:rFonts w:ascii="Book Antiqua" w:eastAsia="Book Antiqua" w:hAnsi="Book Antiqua" w:cs="Book Antiqua"/>
          <w:b/>
          <w:i/>
          <w:color w:val="000000"/>
        </w:rPr>
        <w:t>examinations</w:t>
      </w:r>
    </w:p>
    <w:p w14:paraId="64F7EE31" w14:textId="4188A248"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Upon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hospitalization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prior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surgery,</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the patient’s </w:t>
      </w:r>
      <w:r w:rsidRPr="009A1711">
        <w:rPr>
          <w:rFonts w:ascii="Book Antiqua" w:eastAsia="Book Antiqua" w:hAnsi="Book Antiqua" w:cs="Book Antiqua"/>
          <w:color w:val="000000"/>
        </w:rPr>
        <w:t>hemoglobin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A1c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level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4.8%</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(normal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range: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&lt;</w:t>
      </w:r>
      <w:r w:rsidR="00E2209E" w:rsidRPr="009A1711">
        <w:rPr>
          <w:rFonts w:ascii="Book Antiqua" w:hAnsi="Book Antiqua" w:cs="Book Antiqua"/>
          <w:color w:val="000000"/>
          <w:lang w:eastAsia="zh-CN"/>
        </w:rPr>
        <w:t xml:space="preserve"> </w:t>
      </w:r>
      <w:r w:rsidRPr="009A1711">
        <w:rPr>
          <w:rFonts w:ascii="Book Antiqua" w:eastAsia="Book Antiqua" w:hAnsi="Book Antiqua" w:cs="Book Antiqua"/>
          <w:color w:val="000000"/>
        </w:rPr>
        <w:t>5.7%).</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C-peptide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value</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was </w:t>
      </w:r>
      <w:r w:rsidRPr="009A1711">
        <w:rPr>
          <w:rFonts w:ascii="Book Antiqua" w:eastAsia="Book Antiqua" w:hAnsi="Book Antiqua" w:cs="Book Antiqua"/>
          <w:color w:val="000000"/>
        </w:rPr>
        <w:t>normal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3.64</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shd w:val="clear" w:color="auto" w:fill="FFFFFF"/>
        </w:rPr>
        <w:t>ng/mL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(1.1-4.4</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ng/mL)</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mildly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elevated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16.4</w:t>
      </w:r>
      <w:r w:rsidR="00140C79" w:rsidRPr="009A1711">
        <w:rPr>
          <w:rFonts w:ascii="Book Antiqua" w:hAnsi="Book Antiqua" w:cs="Book Antiqua" w:hint="eastAsia"/>
          <w:color w:val="000000"/>
          <w:lang w:eastAsia="zh-CN"/>
        </w:rPr>
        <w:t>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shd w:val="clear" w:color="auto" w:fill="FFFFFF"/>
        </w:rPr>
        <w:t>µUI/mL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(3.21-16.3</w:t>
      </w:r>
      <w:r w:rsidR="00140C79" w:rsidRPr="009A1711">
        <w:rPr>
          <w:rFonts w:ascii="Book Antiqua" w:hAnsi="Book Antiqua" w:cs="Book Antiqua" w:hint="eastAsia"/>
          <w:color w:val="000000"/>
          <w:shd w:val="clear" w:color="auto" w:fill="FFFFFF"/>
          <w:lang w:eastAsia="zh-CN"/>
        </w:rPr>
        <w:t>0</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µUI/mL)</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Lipid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levels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indicated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dyslipidemia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total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cholesterol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224</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mg/dL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LDL-c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142.8</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mg/dL.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Other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biochemical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parameters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normal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iron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deficiency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documented.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Thyroid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function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normal,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shd w:val="clear" w:color="auto" w:fill="FFFFFF"/>
        </w:rPr>
        <w:t>TSH</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2.46</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µUI/mL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(0.27-4.2</w:t>
      </w:r>
      <w:r w:rsidR="00140C79" w:rsidRPr="009A1711">
        <w:rPr>
          <w:rFonts w:ascii="Book Antiqua" w:hAnsi="Book Antiqua" w:cs="Book Antiqua" w:hint="eastAsia"/>
          <w:color w:val="000000"/>
          <w:shd w:val="clear" w:color="auto" w:fill="FFFFFF"/>
          <w:lang w:eastAsia="zh-CN"/>
        </w:rPr>
        <w:t>0</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µUI/mL</w:t>
      </w:r>
      <w:r w:rsidR="0044297D"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lastRenderedPageBreak/>
        <w:t>FT4</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1.06</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ng/dL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(0.93-1.7</w:t>
      </w:r>
      <w:r w:rsidR="00140C79" w:rsidRPr="009A1711">
        <w:rPr>
          <w:rFonts w:ascii="Book Antiqua" w:hAnsi="Book Antiqua" w:cs="Book Antiqua" w:hint="eastAsia"/>
          <w:color w:val="000000"/>
          <w:shd w:val="clear" w:color="auto" w:fill="FFFFFF"/>
          <w:lang w:eastAsia="zh-CN"/>
        </w:rPr>
        <w:t>0</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ng/dL),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cortisol</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level </w:t>
      </w:r>
      <w:r w:rsidRPr="009A1711">
        <w:rPr>
          <w:rFonts w:ascii="Book Antiqua" w:eastAsia="Book Antiqua" w:hAnsi="Book Antiqua" w:cs="Book Antiqua"/>
          <w:color w:val="000000"/>
        </w:rPr>
        <w:t>15.04</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ug/dL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(3.7</w:t>
      </w:r>
      <w:r w:rsidR="00140C79" w:rsidRPr="009A1711">
        <w:rPr>
          <w:rFonts w:ascii="Book Antiqua" w:hAnsi="Book Antiqua" w:cs="Book Antiqua" w:hint="eastAsia"/>
          <w:color w:val="000000"/>
          <w:lang w:eastAsia="zh-CN"/>
        </w:rPr>
        <w:t>0</w:t>
      </w:r>
      <w:r w:rsidRPr="009A1711">
        <w:rPr>
          <w:rFonts w:ascii="Book Antiqua" w:eastAsia="Book Antiqua" w:hAnsi="Book Antiqua" w:cs="Book Antiqua"/>
          <w:color w:val="000000"/>
        </w:rPr>
        <w:t>-19.4</w:t>
      </w:r>
      <w:r w:rsidR="00140C79" w:rsidRPr="009A1711">
        <w:rPr>
          <w:rFonts w:ascii="Book Antiqua" w:hAnsi="Book Antiqua" w:cs="Book Antiqua" w:hint="eastAsia"/>
          <w:color w:val="000000"/>
          <w:lang w:eastAsia="zh-CN"/>
        </w:rPr>
        <w:t xml:space="preserve">0 </w:t>
      </w:r>
      <w:r w:rsidR="00140C79" w:rsidRPr="009A1711">
        <w:rPr>
          <w:rFonts w:ascii="Book Antiqua" w:eastAsia="Book Antiqua" w:hAnsi="Book Antiqua" w:cs="Book Antiqua" w:hint="eastAsia"/>
          <w:color w:val="000000"/>
        </w:rPr>
        <w:t>µ</w:t>
      </w:r>
      <w:r w:rsidRPr="009A1711">
        <w:rPr>
          <w:rFonts w:ascii="Book Antiqua" w:eastAsia="Book Antiqua" w:hAnsi="Book Antiqua" w:cs="Book Antiqua"/>
          <w:color w:val="000000"/>
        </w:rPr>
        <w:t>g/dL)</w:t>
      </w:r>
      <w:r w:rsidR="0044297D"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0044297D" w:rsidRPr="009A1711">
        <w:rPr>
          <w:rFonts w:ascii="Book Antiqua" w:eastAsia="Book Antiqua" w:hAnsi="Book Antiqua" w:cs="Book Antiqua"/>
          <w:color w:val="000000"/>
        </w:rPr>
        <w:t>all</w:t>
      </w:r>
      <w:r w:rsidR="00D756F0"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normal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range.</w:t>
      </w:r>
    </w:p>
    <w:p w14:paraId="00521B53" w14:textId="77777777" w:rsidR="000A7B7D" w:rsidRPr="009A1711" w:rsidRDefault="000A7B7D" w:rsidP="00E65E60">
      <w:pPr>
        <w:spacing w:line="360" w:lineRule="auto"/>
        <w:jc w:val="both"/>
        <w:rPr>
          <w:rFonts w:ascii="Book Antiqua" w:hAnsi="Book Antiqua"/>
        </w:rPr>
      </w:pPr>
    </w:p>
    <w:p w14:paraId="57378CAF" w14:textId="1AEA65F4"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i/>
          <w:color w:val="000000"/>
        </w:rPr>
        <w:t>Imaging</w:t>
      </w:r>
      <w:r w:rsidR="00584847" w:rsidRPr="009A1711">
        <w:rPr>
          <w:rFonts w:ascii="Book Antiqua" w:eastAsia="Book Antiqua" w:hAnsi="Book Antiqua" w:cs="Book Antiqua"/>
          <w:b/>
          <w:i/>
          <w:color w:val="000000"/>
        </w:rPr>
        <w:t xml:space="preserve"> </w:t>
      </w:r>
      <w:r w:rsidRPr="009A1711">
        <w:rPr>
          <w:rFonts w:ascii="Book Antiqua" w:eastAsia="Book Antiqua" w:hAnsi="Book Antiqua" w:cs="Book Antiqua"/>
          <w:b/>
          <w:i/>
          <w:color w:val="000000"/>
        </w:rPr>
        <w:t>examinations</w:t>
      </w:r>
    </w:p>
    <w:p w14:paraId="091D0093" w14:textId="1708464A"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Computed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tomography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demonstrated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presence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asymmetric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reinforcement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area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head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pancreas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(Figure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1</w:t>
      </w:r>
      <w:r w:rsidR="007E79FF" w:rsidRPr="009A1711">
        <w:rPr>
          <w:rFonts w:ascii="Book Antiqua" w:hAnsi="Book Antiqua" w:cs="Book Antiqua" w:hint="eastAsia"/>
          <w:color w:val="000000"/>
          <w:lang w:eastAsia="zh-CN"/>
        </w:rPr>
        <w:t>A</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Endoscopic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ultrasound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showed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presence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shd w:val="clear" w:color="auto" w:fill="FFFFFF"/>
        </w:rPr>
        <w:t>tumoral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lesion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in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the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pancreas</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in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close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proximity</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to</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the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main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pancreatic</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duct</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a</w:t>
      </w:r>
      <w:r w:rsidRPr="009A1711">
        <w:rPr>
          <w:rFonts w:ascii="Book Antiqua" w:eastAsia="Book Antiqua" w:hAnsi="Book Antiqua" w:cs="Book Antiqua"/>
          <w:color w:val="000000"/>
        </w:rPr>
        <w:t>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splenomesenteric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confluence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without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evidence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invasion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(Figure</w:t>
      </w:r>
      <w:r w:rsidR="00584847" w:rsidRPr="009A1711">
        <w:rPr>
          <w:rFonts w:ascii="Book Antiqua" w:eastAsia="Book Antiqua" w:hAnsi="Book Antiqua" w:cs="Book Antiqua"/>
          <w:color w:val="000000"/>
        </w:rPr>
        <w:t xml:space="preserve"> </w:t>
      </w:r>
      <w:r w:rsidR="007E79FF" w:rsidRPr="009A1711">
        <w:rPr>
          <w:rFonts w:ascii="Book Antiqua" w:hAnsi="Book Antiqua" w:cs="Book Antiqua" w:hint="eastAsia"/>
          <w:color w:val="000000"/>
          <w:lang w:eastAsia="zh-CN"/>
        </w:rPr>
        <w:t>1B</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007E79FF" w:rsidRPr="009A1711">
        <w:rPr>
          <w:rFonts w:ascii="Book Antiqua" w:hAnsi="Book Antiqua" w:cs="Book Antiqua" w:hint="eastAsia"/>
          <w:color w:val="000000"/>
          <w:lang w:eastAsia="zh-CN"/>
        </w:rPr>
        <w:t>C</w:t>
      </w:r>
      <w:r w:rsidRPr="009A1711">
        <w:rPr>
          <w:rFonts w:ascii="Book Antiqua" w:eastAsia="Book Antiqua" w:hAnsi="Book Antiqua" w:cs="Book Antiqua"/>
          <w:color w:val="000000"/>
        </w:rPr>
        <w:t>).</w:t>
      </w:r>
    </w:p>
    <w:p w14:paraId="38ABC991" w14:textId="77777777" w:rsidR="00A77B3E" w:rsidRPr="009A1711" w:rsidRDefault="00A77B3E" w:rsidP="00E65E60">
      <w:pPr>
        <w:spacing w:line="360" w:lineRule="auto"/>
        <w:jc w:val="both"/>
        <w:rPr>
          <w:rFonts w:ascii="Book Antiqua" w:hAnsi="Book Antiqua"/>
        </w:rPr>
      </w:pPr>
    </w:p>
    <w:p w14:paraId="31608210" w14:textId="32CF9CD0"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aps/>
          <w:color w:val="000000"/>
          <w:u w:val="single"/>
        </w:rPr>
        <w:t>FINAL</w:t>
      </w:r>
      <w:r w:rsidR="00584847" w:rsidRPr="009A1711">
        <w:rPr>
          <w:rFonts w:ascii="Book Antiqua" w:eastAsia="Book Antiqua" w:hAnsi="Book Antiqua" w:cs="Book Antiqua"/>
          <w:b/>
          <w:caps/>
          <w:color w:val="000000"/>
          <w:u w:val="single"/>
        </w:rPr>
        <w:t xml:space="preserve"> </w:t>
      </w:r>
      <w:r w:rsidRPr="009A1711">
        <w:rPr>
          <w:rFonts w:ascii="Book Antiqua" w:eastAsia="Book Antiqua" w:hAnsi="Book Antiqua" w:cs="Book Antiqua"/>
          <w:b/>
          <w:caps/>
          <w:color w:val="000000"/>
          <w:u w:val="single"/>
        </w:rPr>
        <w:t>DIAGNOSIS</w:t>
      </w:r>
    </w:p>
    <w:p w14:paraId="5E6A771A" w14:textId="55CDD32C"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final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diagnosis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confirmed</w:t>
      </w:r>
      <w:r w:rsidR="00584847" w:rsidRPr="009A1711">
        <w:rPr>
          <w:rFonts w:ascii="Book Antiqua" w:eastAsia="Book Antiqua" w:hAnsi="Book Antiqua" w:cs="Book Antiqua"/>
          <w:color w:val="000000"/>
        </w:rPr>
        <w:t xml:space="preserve"> </w:t>
      </w:r>
      <w:r w:rsidR="00D756F0" w:rsidRPr="009A1711">
        <w:rPr>
          <w:rFonts w:ascii="Book Antiqua" w:eastAsia="Book Antiqua" w:hAnsi="Book Antiqua" w:cs="Book Antiqua"/>
          <w:color w:val="000000"/>
        </w:rPr>
        <w:t xml:space="preserve">by </w:t>
      </w:r>
      <w:r w:rsidRPr="009A1711">
        <w:rPr>
          <w:rFonts w:ascii="Book Antiqua" w:eastAsia="Book Antiqua" w:hAnsi="Book Antiqua" w:cs="Book Antiqua"/>
          <w:color w:val="000000"/>
        </w:rPr>
        <w:t>histology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immunohistochemistry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tumor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(Figure</w:t>
      </w:r>
      <w:r w:rsidR="00584847" w:rsidRPr="009A1711">
        <w:rPr>
          <w:rFonts w:ascii="Book Antiqua" w:eastAsia="Book Antiqua" w:hAnsi="Book Antiqua" w:cs="Book Antiqua"/>
          <w:color w:val="000000"/>
        </w:rPr>
        <w:t xml:space="preserve"> </w:t>
      </w:r>
      <w:r w:rsidR="007E79FF" w:rsidRPr="009A1711">
        <w:rPr>
          <w:rFonts w:ascii="Book Antiqua" w:hAnsi="Book Antiqua" w:cs="Book Antiqua" w:hint="eastAsia"/>
          <w:color w:val="000000"/>
          <w:lang w:eastAsia="zh-CN"/>
        </w:rPr>
        <w:t>2</w:t>
      </w:r>
      <w:r w:rsidRPr="009A1711">
        <w:rPr>
          <w:rFonts w:ascii="Book Antiqua" w:eastAsia="Book Antiqua" w:hAnsi="Book Antiqua" w:cs="Book Antiqua"/>
          <w:color w:val="000000"/>
        </w:rPr>
        <w:t>).</w:t>
      </w:r>
    </w:p>
    <w:p w14:paraId="356811BD" w14:textId="77777777" w:rsidR="00A77B3E" w:rsidRPr="009A1711" w:rsidRDefault="00A77B3E" w:rsidP="00E65E60">
      <w:pPr>
        <w:spacing w:line="360" w:lineRule="auto"/>
        <w:jc w:val="both"/>
        <w:rPr>
          <w:rFonts w:ascii="Book Antiqua" w:hAnsi="Book Antiqua"/>
        </w:rPr>
      </w:pPr>
    </w:p>
    <w:p w14:paraId="747D4BB6" w14:textId="77777777"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aps/>
          <w:color w:val="000000"/>
          <w:u w:val="single"/>
        </w:rPr>
        <w:t>TREATMENT</w:t>
      </w:r>
    </w:p>
    <w:p w14:paraId="05CE6CF9" w14:textId="7E8D35AD"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surgery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consultation,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laparoscopic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enucleation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without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complications.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other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tumors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identified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upper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abdomen.</w:t>
      </w:r>
    </w:p>
    <w:p w14:paraId="5B3736A4" w14:textId="77777777" w:rsidR="00A77B3E" w:rsidRPr="009A1711" w:rsidRDefault="00A77B3E" w:rsidP="00E65E60">
      <w:pPr>
        <w:spacing w:line="360" w:lineRule="auto"/>
        <w:jc w:val="both"/>
        <w:rPr>
          <w:rFonts w:ascii="Book Antiqua" w:hAnsi="Book Antiqua"/>
        </w:rPr>
      </w:pPr>
    </w:p>
    <w:p w14:paraId="70381588" w14:textId="1334F625"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aps/>
          <w:color w:val="000000"/>
          <w:u w:val="single"/>
        </w:rPr>
        <w:t>OUTCOME</w:t>
      </w:r>
      <w:r w:rsidR="00584847" w:rsidRPr="009A1711">
        <w:rPr>
          <w:rFonts w:ascii="Book Antiqua" w:eastAsia="Book Antiqua" w:hAnsi="Book Antiqua" w:cs="Book Antiqua"/>
          <w:b/>
          <w:caps/>
          <w:color w:val="000000"/>
          <w:u w:val="single"/>
        </w:rPr>
        <w:t xml:space="preserve"> </w:t>
      </w:r>
      <w:r w:rsidRPr="009A1711">
        <w:rPr>
          <w:rFonts w:ascii="Book Antiqua" w:eastAsia="Book Antiqua" w:hAnsi="Book Antiqua" w:cs="Book Antiqua"/>
          <w:b/>
          <w:caps/>
          <w:color w:val="000000"/>
          <w:u w:val="single"/>
        </w:rPr>
        <w:t>AND</w:t>
      </w:r>
      <w:r w:rsidR="00584847" w:rsidRPr="009A1711">
        <w:rPr>
          <w:rFonts w:ascii="Book Antiqua" w:eastAsia="Book Antiqua" w:hAnsi="Book Antiqua" w:cs="Book Antiqua"/>
          <w:b/>
          <w:caps/>
          <w:color w:val="000000"/>
          <w:u w:val="single"/>
        </w:rPr>
        <w:t xml:space="preserve"> </w:t>
      </w:r>
      <w:r w:rsidRPr="009A1711">
        <w:rPr>
          <w:rFonts w:ascii="Book Antiqua" w:eastAsia="Book Antiqua" w:hAnsi="Book Antiqua" w:cs="Book Antiqua"/>
          <w:b/>
          <w:caps/>
          <w:color w:val="000000"/>
          <w:u w:val="single"/>
        </w:rPr>
        <w:t>FOLLOW-UP</w:t>
      </w:r>
    </w:p>
    <w:p w14:paraId="329EE816" w14:textId="2B0114C8" w:rsidR="00A77B3E" w:rsidRPr="009A1711" w:rsidRDefault="00296337" w:rsidP="00E65E60">
      <w:pPr>
        <w:spacing w:line="360" w:lineRule="auto"/>
        <w:jc w:val="both"/>
        <w:rPr>
          <w:rFonts w:ascii="Book Antiqua" w:hAnsi="Book Antiqua"/>
        </w:rPr>
      </w:pPr>
      <w:r w:rsidRPr="009A1711">
        <w:rPr>
          <w:rStyle w:val="y2iqfc"/>
          <w:rFonts w:ascii="Book Antiqua" w:eastAsia="Book Antiqua" w:hAnsi="Book Antiqua" w:cs="Book Antiqua"/>
          <w:color w:val="000000"/>
        </w:rPr>
        <w:t>Histopathological</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findings</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revealed</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well-differentiated</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neuroendocrine</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grade</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2</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tumor</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with</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free</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edges.</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Immunohistochemical</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studies</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confirmed</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positive</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chromogranin</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and</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synaptophysin</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as</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well</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as</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proliferative</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activity</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(Ki67)</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in</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4%</w:t>
      </w:r>
      <w:r w:rsidR="00584847" w:rsidRPr="009A1711">
        <w:rPr>
          <w:rStyle w:val="y2iqfc"/>
          <w:rFonts w:ascii="Book Antiqua" w:eastAsia="Book Antiqua" w:hAnsi="Book Antiqua" w:cs="Book Antiqua"/>
          <w:color w:val="000000"/>
        </w:rPr>
        <w:t xml:space="preserve"> </w:t>
      </w:r>
      <w:r w:rsidR="00D756F0" w:rsidRPr="009A1711">
        <w:rPr>
          <w:rStyle w:val="y2iqfc"/>
          <w:rFonts w:ascii="Book Antiqua" w:eastAsia="Book Antiqua" w:hAnsi="Book Antiqua" w:cs="Book Antiqua"/>
          <w:color w:val="000000"/>
        </w:rPr>
        <w:t xml:space="preserve">of </w:t>
      </w:r>
      <w:r w:rsidRPr="009A1711">
        <w:rPr>
          <w:rStyle w:val="y2iqfc"/>
          <w:rFonts w:ascii="Book Antiqua" w:eastAsia="Book Antiqua" w:hAnsi="Book Antiqua" w:cs="Book Antiqua"/>
          <w:color w:val="000000"/>
        </w:rPr>
        <w:t>neoplastic</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cells.</w:t>
      </w:r>
    </w:p>
    <w:p w14:paraId="153A5A34" w14:textId="63870A0E" w:rsidR="00A77B3E" w:rsidRPr="009A1711" w:rsidRDefault="00296337" w:rsidP="0039484A">
      <w:pPr>
        <w:spacing w:line="360" w:lineRule="auto"/>
        <w:ind w:firstLineChars="100" w:firstLine="240"/>
        <w:jc w:val="both"/>
        <w:rPr>
          <w:rFonts w:ascii="Book Antiqua" w:hAnsi="Book Antiqua"/>
          <w:lang w:eastAsia="zh-CN"/>
        </w:rPr>
      </w:pPr>
      <w:r w:rsidRPr="009A1711">
        <w:rPr>
          <w:rStyle w:val="y2iqfc"/>
          <w:rFonts w:ascii="Book Antiqua" w:eastAsia="Book Antiqua" w:hAnsi="Book Antiqua" w:cs="Book Antiqua"/>
          <w:color w:val="000000"/>
        </w:rPr>
        <w:t>After</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surgery,</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the</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neuroglycopenic</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symptoms</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were</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relieved,</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and</w:t>
      </w:r>
      <w:r w:rsidR="00584847" w:rsidRPr="009A1711">
        <w:rPr>
          <w:rStyle w:val="y2iqfc"/>
          <w:rFonts w:ascii="Book Antiqua" w:eastAsia="Book Antiqua" w:hAnsi="Book Antiqua" w:cs="Book Antiqua"/>
          <w:color w:val="000000"/>
        </w:rPr>
        <w:t xml:space="preserve"> </w:t>
      </w:r>
      <w:r w:rsidR="00D756F0" w:rsidRPr="009A1711">
        <w:rPr>
          <w:rStyle w:val="y2iqfc"/>
          <w:rFonts w:ascii="Book Antiqua" w:eastAsia="Book Antiqua" w:hAnsi="Book Antiqua" w:cs="Book Antiqua"/>
          <w:color w:val="000000"/>
        </w:rPr>
        <w:t xml:space="preserve">the patient </w:t>
      </w:r>
      <w:r w:rsidRPr="009A1711">
        <w:rPr>
          <w:rStyle w:val="y2iqfc"/>
          <w:rFonts w:ascii="Book Antiqua" w:eastAsia="Book Antiqua" w:hAnsi="Book Antiqua" w:cs="Book Antiqua"/>
          <w:color w:val="000000"/>
        </w:rPr>
        <w:t>had</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no</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hypoglycemic</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events.</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Her</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current</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treatment</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is</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diet</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and</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physical</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activity,</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targeting</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a</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BMI</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of</w:t>
      </w:r>
      <w:r w:rsidR="00584847" w:rsidRPr="009A1711">
        <w:rPr>
          <w:rStyle w:val="y2iqfc"/>
          <w:rFonts w:ascii="Book Antiqua" w:eastAsia="Book Antiqua" w:hAnsi="Book Antiqua" w:cs="Book Antiqua"/>
          <w:color w:val="000000"/>
        </w:rPr>
        <w:t xml:space="preserve"> </w:t>
      </w:r>
      <w:r w:rsidRPr="009A1711">
        <w:rPr>
          <w:rStyle w:val="y2iqfc"/>
          <w:rFonts w:ascii="Book Antiqua" w:eastAsia="Book Antiqua" w:hAnsi="Book Antiqua" w:cs="Book Antiqua"/>
          <w:color w:val="000000"/>
        </w:rPr>
        <w:t>31.1</w:t>
      </w:r>
      <w:r w:rsidR="0039484A" w:rsidRPr="009A1711">
        <w:rPr>
          <w:rStyle w:val="y2iqfc"/>
          <w:rFonts w:ascii="Book Antiqua" w:hAnsi="Book Antiqua" w:cs="Book Antiqua" w:hint="eastAsia"/>
          <w:color w:val="000000"/>
          <w:lang w:eastAsia="zh-CN"/>
        </w:rPr>
        <w:t xml:space="preserve"> </w:t>
      </w:r>
      <w:r w:rsidRPr="009A1711">
        <w:rPr>
          <w:rFonts w:ascii="Book Antiqua" w:eastAsia="Book Antiqua" w:hAnsi="Book Antiqua" w:cs="Book Antiqua"/>
          <w:color w:val="000000"/>
        </w:rPr>
        <w:t>kg/m</w:t>
      </w:r>
      <w:r w:rsidRPr="009A1711">
        <w:rPr>
          <w:rFonts w:ascii="Book Antiqua" w:eastAsia="Book Antiqua" w:hAnsi="Book Antiqua" w:cs="Book Antiqua"/>
          <w:color w:val="000000"/>
          <w:vertAlign w:val="superscript"/>
        </w:rPr>
        <w:t>2</w:t>
      </w:r>
      <w:r w:rsidRPr="009A1711">
        <w:rPr>
          <w:rStyle w:val="y2iqfc"/>
          <w:rFonts w:ascii="Book Antiqua" w:eastAsia="Book Antiqua" w:hAnsi="Book Antiqua" w:cs="Book Antiqua"/>
          <w:color w:val="000000"/>
        </w:rPr>
        <w:t>.</w:t>
      </w:r>
    </w:p>
    <w:p w14:paraId="7AA337EE" w14:textId="77777777" w:rsidR="00A77B3E" w:rsidRPr="009A1711" w:rsidRDefault="00A77B3E" w:rsidP="00E65E60">
      <w:pPr>
        <w:spacing w:line="360" w:lineRule="auto"/>
        <w:jc w:val="both"/>
        <w:rPr>
          <w:rFonts w:ascii="Book Antiqua" w:hAnsi="Book Antiqua"/>
        </w:rPr>
      </w:pPr>
    </w:p>
    <w:p w14:paraId="62A5AAC2" w14:textId="77777777"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aps/>
          <w:color w:val="000000"/>
          <w:u w:val="single"/>
        </w:rPr>
        <w:t>DISCUSSION</w:t>
      </w:r>
    </w:p>
    <w:p w14:paraId="0894B3B7" w14:textId="78994FBC" w:rsidR="00A77B3E" w:rsidRPr="009A1711" w:rsidRDefault="00296337" w:rsidP="00E65E60">
      <w:pPr>
        <w:spacing w:line="360" w:lineRule="auto"/>
        <w:jc w:val="both"/>
        <w:rPr>
          <w:rFonts w:ascii="Book Antiqua" w:hAnsi="Book Antiqua"/>
          <w:lang w:eastAsia="zh-CN"/>
        </w:rPr>
      </w:pPr>
      <w:r w:rsidRPr="009A1711">
        <w:rPr>
          <w:rFonts w:ascii="Book Antiqua" w:eastAsia="Book Antiqua" w:hAnsi="Book Antiqua" w:cs="Book Antiqua"/>
          <w:color w:val="000000"/>
        </w:rPr>
        <w:t>Since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2013,</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468609</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BSs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worldwide</w:t>
      </w:r>
      <w:r w:rsidR="00E2209E" w:rsidRPr="009A1711">
        <w:rPr>
          <w:rFonts w:ascii="Book Antiqua" w:hAnsi="Book Antiqua" w:cs="Book Antiqua"/>
          <w:color w:val="000000"/>
          <w:vertAlign w:val="superscript"/>
          <w:lang w:eastAsia="zh-CN"/>
        </w:rPr>
        <w:t>[2]</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initially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introduced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first-stage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restrictive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procedure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more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complex</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definitive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present,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lastRenderedPageBreak/>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stand-alone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BS</w:t>
      </w:r>
      <w:r w:rsidR="00E2209E" w:rsidRPr="009A1711">
        <w:rPr>
          <w:rFonts w:ascii="Book Antiqua" w:hAnsi="Book Antiqua" w:cs="Book Antiqua"/>
          <w:color w:val="000000"/>
          <w:vertAlign w:val="superscript"/>
          <w:lang w:eastAsia="zh-CN"/>
        </w:rPr>
        <w:t>[7]</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Since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2008,</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prevalence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procedure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increased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from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5</w:t>
      </w:r>
      <w:r w:rsidR="0039484A"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37%</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worldwide</w:t>
      </w:r>
      <w:r w:rsidR="00E2209E" w:rsidRPr="009A1711">
        <w:rPr>
          <w:rFonts w:ascii="Book Antiqua" w:hAnsi="Book Antiqua" w:cs="Book Antiqua"/>
          <w:color w:val="000000"/>
          <w:vertAlign w:val="superscript"/>
          <w:lang w:eastAsia="zh-CN"/>
        </w:rPr>
        <w:t>[2]</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but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Mexico,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13%</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patients,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whereas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LRYGB</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85.8%,</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bypass/sleeve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ratio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7:1.</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our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center</w:t>
      </w:r>
      <w:r w:rsidR="002558D8"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accounts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total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BS</w:t>
      </w:r>
      <w:r w:rsidR="002558D8" w:rsidRPr="009A1711">
        <w:rPr>
          <w:rFonts w:ascii="Book Antiqua" w:eastAsia="Book Antiqua" w:hAnsi="Book Antiqua" w:cs="Book Antiqua"/>
          <w:color w:val="000000"/>
        </w:rPr>
        <w: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procedures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since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2010).</w:t>
      </w:r>
    </w:p>
    <w:p w14:paraId="4BBF21C9" w14:textId="66B61858" w:rsidR="00A77B3E" w:rsidRPr="009A1711" w:rsidRDefault="00296337" w:rsidP="00E65E60">
      <w:pPr>
        <w:spacing w:line="360" w:lineRule="auto"/>
        <w:ind w:firstLineChars="100" w:firstLine="240"/>
        <w:jc w:val="both"/>
        <w:rPr>
          <w:rFonts w:ascii="Book Antiqua" w:hAnsi="Book Antiqua"/>
        </w:rPr>
      </w:pPr>
      <w:r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comprises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vertical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longitudinal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resection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greater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gastric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curve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that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includes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fundus,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body</w:t>
      </w:r>
      <w:r w:rsidR="002558D8"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antrum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well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formation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tubular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conduit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capacity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&lt;</w:t>
      </w:r>
      <w:r w:rsidR="00E2209E" w:rsidRPr="009A1711">
        <w:rPr>
          <w:rFonts w:ascii="Book Antiqua" w:hAnsi="Book Antiqua" w:cs="Book Antiqua"/>
          <w:color w:val="000000"/>
          <w:lang w:eastAsia="zh-CN"/>
        </w:rPr>
        <w:t xml:space="preserve"> </w:t>
      </w:r>
      <w:r w:rsidRPr="009A1711">
        <w:rPr>
          <w:rFonts w:ascii="Book Antiqua" w:eastAsia="Book Antiqua" w:hAnsi="Book Antiqua" w:cs="Book Antiqua"/>
          <w:color w:val="000000"/>
        </w:rPr>
        <w:t>100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Weight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loss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achieved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restrictive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humoral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effects</w:t>
      </w:r>
      <w:r w:rsidR="00E2209E" w:rsidRPr="009A1711">
        <w:rPr>
          <w:rFonts w:ascii="Book Antiqua" w:hAnsi="Book Antiqua" w:cs="Book Antiqua"/>
          <w:color w:val="000000"/>
          <w:vertAlign w:val="superscript"/>
          <w:lang w:eastAsia="zh-CN"/>
        </w:rPr>
        <w:t>[8,1</w:t>
      </w:r>
      <w:r w:rsidR="00E2209E" w:rsidRPr="009A1711">
        <w:rPr>
          <w:rFonts w:ascii="Book Antiqua" w:eastAsia="Book Antiqua" w:hAnsi="Book Antiqua" w:cs="Book Antiqua"/>
          <w:color w:val="000000"/>
          <w:vertAlign w:val="superscript"/>
        </w:rPr>
        <w:t>1</w:t>
      </w:r>
      <w:r w:rsidR="00E2209E" w:rsidRPr="009A1711">
        <w:rPr>
          <w:rFonts w:ascii="Book Antiqua" w:hAnsi="Book Antiqua" w:cs="Book Antiqua"/>
          <w:color w:val="000000"/>
          <w:vertAlign w:val="superscript"/>
          <w:lang w:eastAsia="zh-CN"/>
        </w:rPr>
        <w:t>]</w:t>
      </w:r>
      <w:r w:rsidRPr="009A1711">
        <w:rPr>
          <w:rFonts w:ascii="Book Antiqua" w:eastAsia="Book Antiqua" w:hAnsi="Book Antiqua" w:cs="Book Antiqua"/>
          <w:color w:val="000000"/>
        </w:rPr>
        <w:t>.</w:t>
      </w:r>
    </w:p>
    <w:p w14:paraId="7E7FFF99" w14:textId="66BF1E20" w:rsidR="00A77B3E" w:rsidRPr="009A1711" w:rsidRDefault="00296337" w:rsidP="00E65E60">
      <w:pPr>
        <w:spacing w:line="360" w:lineRule="auto"/>
        <w:ind w:firstLineChars="100" w:firstLine="240"/>
        <w:jc w:val="both"/>
        <w:rPr>
          <w:rFonts w:ascii="Book Antiqua" w:hAnsi="Book Antiqua" w:cs="Book Antiqua"/>
          <w:color w:val="000000"/>
          <w:lang w:eastAsia="zh-CN"/>
        </w:rPr>
      </w:pP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well-documented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complication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BS</w:t>
      </w:r>
      <w:r w:rsidR="005B33B3"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Papamargaritis</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i/>
          <w:iCs/>
          <w:color w:val="000000"/>
        </w:rPr>
        <w:t>et</w:t>
      </w:r>
      <w:r w:rsidR="00584847" w:rsidRPr="009A1711">
        <w:rPr>
          <w:rFonts w:ascii="Book Antiqua" w:eastAsia="Book Antiqua" w:hAnsi="Book Antiqua" w:cs="Book Antiqua"/>
          <w:i/>
          <w:iCs/>
          <w:color w:val="000000"/>
        </w:rPr>
        <w:t xml:space="preserve"> </w:t>
      </w:r>
      <w:r w:rsidR="00AF3D12" w:rsidRPr="009A1711">
        <w:rPr>
          <w:rFonts w:ascii="Book Antiqua" w:eastAsia="Book Antiqua" w:hAnsi="Book Antiqua" w:cs="Book Antiqua"/>
          <w:i/>
          <w:iCs/>
          <w:color w:val="000000"/>
        </w:rPr>
        <w:t>al</w:t>
      </w:r>
      <w:r w:rsidR="00E2209E" w:rsidRPr="009A1711">
        <w:rPr>
          <w:rFonts w:ascii="Book Antiqua" w:hAnsi="Book Antiqua" w:cs="Book Antiqua"/>
          <w:color w:val="000000"/>
          <w:vertAlign w:val="superscript"/>
          <w:lang w:eastAsia="zh-CN"/>
        </w:rPr>
        <w:t>[</w:t>
      </w:r>
      <w:r w:rsidR="00E2209E" w:rsidRPr="009A1711">
        <w:rPr>
          <w:rFonts w:ascii="Book Antiqua" w:eastAsia="Book Antiqua" w:hAnsi="Book Antiqua" w:cs="Book Antiqua"/>
          <w:color w:val="000000"/>
          <w:vertAlign w:val="superscript"/>
        </w:rPr>
        <w:t>1</w:t>
      </w:r>
      <w:r w:rsidR="00E2209E" w:rsidRPr="009A1711">
        <w:rPr>
          <w:rFonts w:ascii="Book Antiqua" w:hAnsi="Book Antiqua" w:cs="Book Antiqua"/>
          <w:color w:val="000000"/>
          <w:vertAlign w:val="superscript"/>
          <w:lang w:eastAsia="zh-CN"/>
        </w:rPr>
        <w:t xml:space="preserve">2,13] </w:t>
      </w:r>
      <w:r w:rsidR="00AF3D12" w:rsidRPr="009A1711">
        <w:rPr>
          <w:rFonts w:ascii="Book Antiqua" w:eastAsia="Book Antiqua" w:hAnsi="Book Antiqua" w:cs="Book Antiqua"/>
          <w:color w:val="000000"/>
        </w:rPr>
        <w:t>recorded</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study</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where</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33%</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patients</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experienced</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severe</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year</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due</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late</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dumping</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symptoms</w:t>
      </w:r>
      <w:r w:rsidR="00AF3D12" w:rsidRPr="009A1711">
        <w:rPr>
          <w:rFonts w:ascii="Book Antiqua" w:eastAsia="Book Antiqua" w:hAnsi="Book Antiqua" w:cs="Book Antiqua"/>
          <w:b/>
          <w:bCs/>
          <w:color w:val="000000"/>
        </w:rPr>
        <w:t>,</w:t>
      </w:r>
      <w:r w:rsidR="00584847" w:rsidRPr="009A1711">
        <w:rPr>
          <w:rFonts w:ascii="Book Antiqua" w:eastAsia="Book Antiqua" w:hAnsi="Book Antiqua" w:cs="Book Antiqua"/>
          <w:b/>
          <w:bCs/>
          <w:color w:val="000000"/>
        </w:rPr>
        <w:t xml:space="preserve"> </w:t>
      </w:r>
      <w:r w:rsidR="00AF3D12" w:rsidRPr="009A1711">
        <w:rPr>
          <w:rFonts w:ascii="Book Antiqua" w:eastAsia="Book Antiqua" w:hAnsi="Book Antiqua" w:cs="Book Antiqua"/>
          <w:color w:val="000000"/>
        </w:rPr>
        <w:t>which</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usually</w:t>
      </w:r>
      <w:r w:rsidR="00584847" w:rsidRPr="009A1711">
        <w:rPr>
          <w:rFonts w:ascii="Book Antiqua" w:eastAsia="Book Antiqua" w:hAnsi="Book Antiqua" w:cs="Book Antiqua"/>
          <w:color w:val="000000"/>
        </w:rPr>
        <w:t xml:space="preserve"> </w:t>
      </w:r>
      <w:r w:rsidR="007570A4" w:rsidRPr="009A1711">
        <w:rPr>
          <w:rFonts w:ascii="Book Antiqua" w:eastAsia="Book Antiqua" w:hAnsi="Book Antiqua" w:cs="Book Antiqua"/>
          <w:color w:val="000000"/>
        </w:rPr>
        <w:t>occurs</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1-3</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h</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high-carbohydrate</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meal</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triggering</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hyperinsulinemic</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response.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Since</w:t>
      </w:r>
      <w:r w:rsidR="00584847" w:rsidRPr="009A1711">
        <w:rPr>
          <w:rFonts w:ascii="Book Antiqua" w:eastAsia="Book Antiqua" w:hAnsi="Book Antiqua" w:cs="Book Antiqua"/>
          <w:color w:val="000000"/>
        </w:rPr>
        <w:t xml:space="preserve"> </w:t>
      </w:r>
      <w:r w:rsidR="00F46034" w:rsidRPr="009A1711">
        <w:rPr>
          <w:rFonts w:ascii="Book Antiqua" w:eastAsia="Book Antiqua" w:hAnsi="Book Antiqua" w:cs="Book Antiqua"/>
          <w:color w:val="000000"/>
        </w:rPr>
        <w:t>2005,</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up</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40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cases</w:t>
      </w:r>
      <w:r w:rsidR="00584847" w:rsidRPr="009A1711">
        <w:rPr>
          <w:rFonts w:ascii="Book Antiqua" w:eastAsia="Book Antiqua" w:hAnsi="Book Antiqua" w:cs="Book Antiqua"/>
          <w:color w:val="000000"/>
        </w:rPr>
        <w:t xml:space="preserve"> </w:t>
      </w:r>
      <w:r w:rsidR="00F46034"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00F46034" w:rsidRPr="009A1711">
        <w:rPr>
          <w:rFonts w:ascii="Book Antiqua" w:eastAsia="Book Antiqua" w:hAnsi="Book Antiqua" w:cs="Book Antiqua"/>
          <w:color w:val="000000"/>
        </w:rPr>
        <w:t>nesidioblastosis</w:t>
      </w:r>
      <w:r w:rsidR="00584847" w:rsidRPr="009A1711">
        <w:rPr>
          <w:rFonts w:ascii="Book Antiqua" w:eastAsia="Book Antiqua" w:hAnsi="Book Antiqua" w:cs="Book Antiqua"/>
          <w:color w:val="000000"/>
        </w:rPr>
        <w:t xml:space="preserve"> </w:t>
      </w:r>
      <w:r w:rsidR="00F46034"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00F46034" w:rsidRPr="009A1711">
        <w:rPr>
          <w:rFonts w:ascii="Book Antiqua" w:eastAsia="Book Antiqua" w:hAnsi="Book Antiqua" w:cs="Book Antiqua"/>
          <w:color w:val="000000"/>
        </w:rPr>
        <w:t>RYGB</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reported</w:t>
      </w:r>
      <w:r w:rsidR="00E2209E" w:rsidRPr="009A1711">
        <w:rPr>
          <w:rFonts w:ascii="Book Antiqua" w:hAnsi="Book Antiqua" w:cs="Book Antiqua"/>
          <w:color w:val="000000"/>
          <w:vertAlign w:val="superscript"/>
          <w:lang w:eastAsia="zh-CN"/>
        </w:rPr>
        <w:t>[8]</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documented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2019</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Kim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i/>
          <w:iCs/>
          <w:color w:val="000000"/>
        </w:rPr>
        <w:t>et</w:t>
      </w:r>
      <w:r w:rsidR="00584847" w:rsidRPr="009A1711">
        <w:rPr>
          <w:rFonts w:ascii="Book Antiqua" w:eastAsia="Book Antiqua" w:hAnsi="Book Antiqua" w:cs="Book Antiqua"/>
          <w:i/>
          <w:iCs/>
          <w:color w:val="000000"/>
        </w:rPr>
        <w:t xml:space="preserve"> </w:t>
      </w:r>
      <w:r w:rsidRPr="009A1711">
        <w:rPr>
          <w:rFonts w:ascii="Book Antiqua" w:eastAsia="Book Antiqua" w:hAnsi="Book Antiqua" w:cs="Book Antiqua"/>
          <w:i/>
          <w:iCs/>
          <w:color w:val="000000"/>
        </w:rPr>
        <w:t>al</w:t>
      </w:r>
      <w:r w:rsidR="00E2209E" w:rsidRPr="009A1711">
        <w:rPr>
          <w:rFonts w:ascii="Book Antiqua" w:hAnsi="Book Antiqua" w:cs="Book Antiqua"/>
          <w:color w:val="000000"/>
          <w:vertAlign w:val="superscript"/>
          <w:lang w:eastAsia="zh-CN"/>
        </w:rPr>
        <w:t>[9]</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While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reported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BS</w:t>
      </w:r>
      <w:r w:rsidR="00C825BD"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Mulla</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i/>
          <w:iCs/>
          <w:color w:val="000000"/>
        </w:rPr>
        <w:t>et</w:t>
      </w:r>
      <w:r w:rsidR="00584847" w:rsidRPr="009A1711">
        <w:rPr>
          <w:rFonts w:ascii="Book Antiqua" w:eastAsia="Book Antiqua" w:hAnsi="Book Antiqua" w:cs="Book Antiqua"/>
          <w:i/>
          <w:iCs/>
          <w:color w:val="000000"/>
        </w:rPr>
        <w:t xml:space="preserve"> </w:t>
      </w:r>
      <w:r w:rsidR="00AF3D12" w:rsidRPr="009A1711">
        <w:rPr>
          <w:rFonts w:ascii="Book Antiqua" w:eastAsia="Book Antiqua" w:hAnsi="Book Antiqua" w:cs="Book Antiqua"/>
          <w:i/>
          <w:iCs/>
          <w:color w:val="000000"/>
        </w:rPr>
        <w:t>al</w:t>
      </w:r>
      <w:r w:rsidR="0039484A" w:rsidRPr="009A1711">
        <w:rPr>
          <w:rFonts w:ascii="Book Antiqua" w:hAnsi="Book Antiqua" w:cs="Book Antiqua"/>
          <w:color w:val="000000"/>
          <w:vertAlign w:val="superscript"/>
          <w:lang w:eastAsia="zh-CN"/>
        </w:rPr>
        <w:t>[</w:t>
      </w:r>
      <w:r w:rsidR="0039484A" w:rsidRPr="009A1711">
        <w:rPr>
          <w:rFonts w:ascii="Book Antiqua" w:eastAsia="Book Antiqua" w:hAnsi="Book Antiqua" w:cs="Book Antiqua"/>
          <w:color w:val="000000"/>
          <w:vertAlign w:val="superscript"/>
        </w:rPr>
        <w:t>1</w:t>
      </w:r>
      <w:r w:rsidR="0039484A" w:rsidRPr="009A1711">
        <w:rPr>
          <w:rFonts w:ascii="Book Antiqua" w:hAnsi="Book Antiqua" w:cs="Book Antiqua"/>
          <w:color w:val="000000"/>
          <w:vertAlign w:val="superscript"/>
          <w:lang w:eastAsia="zh-CN"/>
        </w:rPr>
        <w:t>0]</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described</w:t>
      </w:r>
      <w:r w:rsidR="00584847" w:rsidRPr="009A1711">
        <w:rPr>
          <w:rFonts w:ascii="Book Antiqua" w:eastAsia="Book Antiqua" w:hAnsi="Book Antiqua" w:cs="Book Antiqua"/>
          <w:color w:val="000000"/>
        </w:rPr>
        <w:t xml:space="preserve"> </w:t>
      </w:r>
      <w:r w:rsidR="002558D8" w:rsidRPr="009A1711">
        <w:rPr>
          <w:rFonts w:ascii="Book Antiqua" w:eastAsia="Book Antiqua" w:hAnsi="Book Antiqua" w:cs="Book Antiqua"/>
          <w:color w:val="000000"/>
        </w:rPr>
        <w:t xml:space="preserve">seven </w:t>
      </w:r>
      <w:r w:rsidR="00AF3D12" w:rsidRPr="009A1711">
        <w:rPr>
          <w:rFonts w:ascii="Book Antiqua" w:eastAsia="Book Antiqua" w:hAnsi="Book Antiqua" w:cs="Book Antiqua"/>
          <w:color w:val="000000"/>
        </w:rPr>
        <w:t>cases</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one</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patient</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pancreatic</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neuroendocrine</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tumor</w:t>
      </w:r>
      <w:r w:rsidR="002558D8"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one</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patient</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pancreatic</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neuroendocrine</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tumor</w:t>
      </w:r>
      <w:r w:rsidR="00584847" w:rsidRPr="009A1711">
        <w:rPr>
          <w:rFonts w:ascii="Book Antiqua" w:eastAsia="Book Antiqua" w:hAnsi="Book Antiqua" w:cs="Book Antiqua"/>
          <w:color w:val="000000"/>
        </w:rPr>
        <w:t xml:space="preserve"> </w:t>
      </w:r>
      <w:r w:rsidR="00C825BD"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00C825BD" w:rsidRPr="009A1711">
        <w:rPr>
          <w:rFonts w:ascii="Book Antiqua" w:eastAsia="Book Antiqua" w:hAnsi="Book Antiqua" w:cs="Book Antiqua"/>
          <w:color w:val="000000"/>
        </w:rPr>
        <w:t>BS,</w:t>
      </w:r>
      <w:r w:rsidR="00584847" w:rsidRPr="009A1711">
        <w:rPr>
          <w:rFonts w:ascii="Book Antiqua" w:eastAsia="Book Antiqua" w:hAnsi="Book Antiqua" w:cs="Book Antiqua"/>
          <w:color w:val="000000"/>
        </w:rPr>
        <w:t xml:space="preserve"> </w:t>
      </w:r>
      <w:r w:rsidR="00C825BD" w:rsidRPr="009A1711">
        <w:rPr>
          <w:rFonts w:ascii="Book Antiqua" w:eastAsia="Book Antiqua" w:hAnsi="Book Antiqua" w:cs="Book Antiqua"/>
          <w:color w:val="000000"/>
        </w:rPr>
        <w:t>78%</w:t>
      </w:r>
      <w:r w:rsidR="00584847" w:rsidRPr="009A1711">
        <w:rPr>
          <w:rFonts w:ascii="Book Antiqua" w:eastAsia="Book Antiqua" w:hAnsi="Book Antiqua" w:cs="Book Antiqua"/>
          <w:color w:val="000000"/>
        </w:rPr>
        <w:t xml:space="preserve"> </w:t>
      </w:r>
      <w:r w:rsidR="00C825BD"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00C825BD" w:rsidRPr="009A1711">
        <w:rPr>
          <w:rFonts w:ascii="Book Antiqua" w:eastAsia="Book Antiqua" w:hAnsi="Book Antiqua" w:cs="Book Antiqua"/>
          <w:color w:val="000000"/>
        </w:rPr>
        <w:t>whom</w:t>
      </w:r>
      <w:r w:rsidR="00584847" w:rsidRPr="009A1711">
        <w:rPr>
          <w:rFonts w:ascii="Book Antiqua" w:eastAsia="Book Antiqua" w:hAnsi="Book Antiqua" w:cs="Book Antiqua"/>
          <w:color w:val="000000"/>
        </w:rPr>
        <w:t xml:space="preserve"> </w:t>
      </w:r>
      <w:r w:rsidR="00C825BD" w:rsidRPr="009A1711">
        <w:rPr>
          <w:rFonts w:ascii="Book Antiqua" w:eastAsia="Book Antiqua" w:hAnsi="Book Antiqua" w:cs="Book Antiqua"/>
          <w:color w:val="000000"/>
        </w:rPr>
        <w:t>were</w:t>
      </w:r>
      <w:r w:rsidR="00584847" w:rsidRPr="009A1711">
        <w:rPr>
          <w:rFonts w:ascii="Book Antiqua" w:eastAsia="Book Antiqua" w:hAnsi="Book Antiqua" w:cs="Book Antiqua"/>
          <w:color w:val="000000"/>
        </w:rPr>
        <w:t xml:space="preserve"> </w:t>
      </w:r>
      <w:r w:rsidR="00C825BD" w:rsidRPr="009A1711">
        <w:rPr>
          <w:rFonts w:ascii="Book Antiqua" w:eastAsia="Book Antiqua" w:hAnsi="Book Antiqua" w:cs="Book Antiqua"/>
          <w:color w:val="000000"/>
        </w:rPr>
        <w:t>women</w:t>
      </w:r>
      <w:r w:rsidR="00AF3D12"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002558D8" w:rsidRPr="009A1711">
        <w:rPr>
          <w:rFonts w:ascii="Book Antiqua" w:eastAsia="Book Antiqua" w:hAnsi="Book Antiqua" w:cs="Book Antiqua"/>
          <w:color w:val="000000"/>
        </w:rPr>
        <w:t xml:space="preserve">these </w:t>
      </w:r>
      <w:r w:rsidR="00AF3D12" w:rsidRPr="009A1711">
        <w:rPr>
          <w:rFonts w:ascii="Book Antiqua" w:eastAsia="Book Antiqua" w:hAnsi="Book Antiqua" w:cs="Book Antiqua"/>
          <w:color w:val="000000"/>
        </w:rPr>
        <w:t>cases</w:t>
      </w:r>
      <w:r w:rsidR="002558D8"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00AF3D12"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more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common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state.</w:t>
      </w:r>
    </w:p>
    <w:p w14:paraId="0F7D79C9" w14:textId="4CF3AA1C" w:rsidR="00A77B3E" w:rsidRPr="009A1711" w:rsidRDefault="00296337" w:rsidP="00E65E60">
      <w:pPr>
        <w:spacing w:line="360" w:lineRule="auto"/>
        <w:ind w:firstLineChars="100" w:firstLine="240"/>
        <w:jc w:val="both"/>
        <w:rPr>
          <w:rFonts w:ascii="Book Antiqua" w:hAnsi="Book Antiqua"/>
        </w:rPr>
      </w:pP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mechanism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post-BS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hyperinsulinemic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changes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cell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proliferation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fully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understood.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LSG,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transit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undigested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nutrients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distal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gastrointestinal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tract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rapid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gastric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emptying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upregulates</w:t>
      </w:r>
      <w:r w:rsidR="002558D8" w:rsidRPr="009A1711">
        <w:rPr>
          <w:rFonts w:ascii="Book Antiqua" w:eastAsia="Book Antiqua" w:hAnsi="Book Antiqua" w:cs="Book Antiqua"/>
          <w:color w:val="000000"/>
        </w:rPr>
        <w:t xml:space="preserve"> the</w:t>
      </w:r>
      <w:r w:rsidR="00584847" w:rsidRPr="009A1711">
        <w:rPr>
          <w:rFonts w:ascii="Book Antiqua" w:eastAsia="Book Antiqua" w:hAnsi="Book Antiqua" w:cs="Book Antiqua"/>
          <w:color w:val="000000"/>
        </w:rPr>
        <w:t xml:space="preserve"> </w:t>
      </w:r>
      <w:r w:rsidR="002558D8" w:rsidRPr="009A1711">
        <w:rPr>
          <w:rFonts w:ascii="Book Antiqua" w:eastAsia="Book Antiqua" w:hAnsi="Book Antiqua" w:cs="Book Antiqua"/>
          <w:color w:val="000000"/>
        </w:rPr>
        <w:t xml:space="preserve">production of </w:t>
      </w:r>
      <w:r w:rsidR="007F14BB" w:rsidRPr="009A1711">
        <w:rPr>
          <w:rFonts w:ascii="Book Antiqua" w:eastAsia="Book Antiqua" w:hAnsi="Book Antiqua" w:cs="Book Antiqua"/>
          <w:color w:val="000000"/>
        </w:rPr>
        <w:t>GLP-1</w:t>
      </w:r>
      <w:r w:rsidR="002558D8"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secreted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enteroendocrine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cells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distal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intestine.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increase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normalize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blood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glucose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regulate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synthesis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proinsulin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gene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expression,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well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glucagon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somatostatin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secretion</w:t>
      </w:r>
      <w:r w:rsidR="00280F80" w:rsidRPr="009A1711">
        <w:rPr>
          <w:rFonts w:ascii="Book Antiqua" w:hAnsi="Book Antiqua" w:cs="Book Antiqua"/>
          <w:color w:val="000000"/>
          <w:vertAlign w:val="superscript"/>
          <w:lang w:eastAsia="zh-CN"/>
        </w:rPr>
        <w:t>[3]</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GLP-1</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multiple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beneficial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effects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β</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cells,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including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increase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their</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color w:val="000000"/>
        </w:rPr>
        <w:t>number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inhibiting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apoptosis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enhancing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neogenesis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well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promoting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its</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color w:val="000000"/>
        </w:rPr>
        <w:t>proliferation.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study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carried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out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2016</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Xu</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i/>
          <w:iCs/>
          <w:color w:val="000000"/>
        </w:rPr>
        <w:t>et</w:t>
      </w:r>
      <w:r w:rsidR="00584847" w:rsidRPr="009A1711">
        <w:rPr>
          <w:rFonts w:ascii="Book Antiqua" w:eastAsia="Book Antiqua" w:hAnsi="Book Antiqua" w:cs="Book Antiqua"/>
          <w:i/>
          <w:iCs/>
          <w:color w:val="000000"/>
        </w:rPr>
        <w:t xml:space="preserve"> </w:t>
      </w:r>
      <w:r w:rsidRPr="009A1711">
        <w:rPr>
          <w:rFonts w:ascii="Book Antiqua" w:eastAsia="Book Antiqua" w:hAnsi="Book Antiqua" w:cs="Book Antiqua"/>
          <w:i/>
          <w:iCs/>
          <w:color w:val="000000"/>
        </w:rPr>
        <w:t>al</w:t>
      </w:r>
      <w:r w:rsidR="00373F44" w:rsidRPr="009A1711">
        <w:rPr>
          <w:rFonts w:ascii="Book Antiqua" w:hAnsi="Book Antiqua" w:cs="Book Antiqua"/>
          <w:color w:val="000000"/>
          <w:vertAlign w:val="superscript"/>
          <w:lang w:eastAsia="zh-CN"/>
        </w:rPr>
        <w:t>[</w:t>
      </w:r>
      <w:r w:rsidR="00373F44" w:rsidRPr="009A1711">
        <w:rPr>
          <w:rFonts w:ascii="Book Antiqua" w:hAnsi="Book Antiqua" w:cs="Book Antiqua" w:hint="eastAsia"/>
          <w:color w:val="000000"/>
          <w:vertAlign w:val="superscript"/>
          <w:lang w:eastAsia="zh-CN"/>
        </w:rPr>
        <w:t>14</w:t>
      </w:r>
      <w:r w:rsidR="00373F44" w:rsidRPr="009A1711">
        <w:rPr>
          <w:rFonts w:ascii="Book Antiqua" w:hAnsi="Book Antiqua" w:cs="Book Antiqua"/>
          <w:color w:val="000000"/>
          <w:vertAlign w:val="superscript"/>
          <w:lang w:eastAsia="zh-CN"/>
        </w:rPr>
        <w:t>]</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found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that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chemically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modified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GLP-1</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(mGLP-1)</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analog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promotes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proliferation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pancreatic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mouse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β</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cells,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upregulating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expression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hAnsi="Book Antiqua"/>
          <w:color w:val="000000"/>
        </w:rPr>
        <w:t>cyclin</w:t>
      </w:r>
      <w:r w:rsidR="00584847" w:rsidRPr="009A1711">
        <w:rPr>
          <w:rFonts w:ascii="Book Antiqua" w:hAnsi="Book Antiqua"/>
          <w:color w:val="000000"/>
        </w:rPr>
        <w:t xml:space="preserve"> </w:t>
      </w:r>
      <w:r w:rsidRPr="009A1711">
        <w:rPr>
          <w:rFonts w:ascii="Book Antiqua" w:hAnsi="Book Antiqua"/>
          <w:color w:val="000000"/>
        </w:rPr>
        <w:t>E,</w:t>
      </w:r>
      <w:r w:rsidR="00584847" w:rsidRPr="009A1711">
        <w:rPr>
          <w:rFonts w:ascii="Book Antiqua" w:hAnsi="Book Antiqua"/>
          <w:color w:val="000000"/>
        </w:rPr>
        <w:t xml:space="preserve"> </w:t>
      </w:r>
      <w:r w:rsidRPr="009A1711">
        <w:rPr>
          <w:rFonts w:ascii="Book Antiqua" w:hAnsi="Book Antiqua"/>
          <w:color w:val="000000"/>
        </w:rPr>
        <w:t>CDK2,</w:t>
      </w:r>
      <w:r w:rsidR="00584847" w:rsidRPr="009A1711">
        <w:rPr>
          <w:rFonts w:ascii="Book Antiqua" w:hAnsi="Book Antiqua"/>
          <w:color w:val="000000"/>
        </w:rPr>
        <w:t xml:space="preserve"> </w:t>
      </w:r>
      <w:r w:rsidRPr="009A1711">
        <w:rPr>
          <w:rFonts w:ascii="Book Antiqua" w:hAnsi="Book Antiqua"/>
          <w:color w:val="000000"/>
        </w:rPr>
        <w:t>Bcl-2,</w:t>
      </w:r>
      <w:r w:rsidR="00584847" w:rsidRPr="009A1711">
        <w:rPr>
          <w:rFonts w:ascii="Book Antiqua" w:hAnsi="Book Antiqua"/>
          <w:color w:val="000000"/>
        </w:rPr>
        <w:t xml:space="preserve"> </w:t>
      </w:r>
      <w:r w:rsidRPr="009A1711">
        <w:rPr>
          <w:rFonts w:ascii="Book Antiqua" w:hAnsi="Book Antiqua"/>
          <w:color w:val="000000"/>
        </w:rPr>
        <w:t>Bax</w:t>
      </w:r>
      <w:r w:rsidR="002558D8" w:rsidRPr="009A1711">
        <w:rPr>
          <w:rFonts w:ascii="Book Antiqua" w:eastAsia="Book Antiqua" w:hAnsi="Book Antiqua" w:cs="Book Antiqua"/>
          <w:iCs/>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hAnsi="Book Antiqua"/>
          <w:color w:val="000000"/>
        </w:rPr>
        <w:t>p21</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hAnsi="Book Antiqua"/>
          <w:color w:val="000000"/>
        </w:rPr>
        <w:t>cyclin</w:t>
      </w:r>
      <w:r w:rsidR="00584847" w:rsidRPr="009A1711">
        <w:rPr>
          <w:rFonts w:ascii="Book Antiqua" w:hAnsi="Book Antiqua"/>
          <w:color w:val="000000"/>
        </w:rPr>
        <w:t xml:space="preserve"> </w:t>
      </w:r>
      <w:r w:rsidRPr="009A1711">
        <w:rPr>
          <w:rFonts w:ascii="Book Antiqua" w:hAnsi="Book Antiqua"/>
          <w:color w:val="000000"/>
        </w:rPr>
        <w:t>E-CDK2</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complex</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plays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important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role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regulation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G1</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phase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G1/S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cell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cycle,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while</w:t>
      </w:r>
      <w:r w:rsidR="00584847" w:rsidRPr="009A1711">
        <w:rPr>
          <w:rFonts w:ascii="Book Antiqua" w:eastAsia="Book Antiqua" w:hAnsi="Book Antiqua" w:cs="Book Antiqua"/>
          <w:color w:val="000000"/>
        </w:rPr>
        <w:t xml:space="preserve"> </w:t>
      </w:r>
      <w:r w:rsidRPr="009A1711">
        <w:rPr>
          <w:rFonts w:ascii="Book Antiqua" w:hAnsi="Book Antiqua"/>
          <w:color w:val="000000"/>
        </w:rPr>
        <w:t>p21</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lastRenderedPageBreak/>
        <w:t>universal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cyclin-dependent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kinase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(CKI)</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inhibitor.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Meanwhile,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i/>
          <w:iCs/>
          <w:color w:val="000000"/>
        </w:rPr>
        <w:t>Bcl-2</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i/>
          <w:iCs/>
          <w:color w:val="000000"/>
        </w:rPr>
        <w:t>Bax</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genes,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two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important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members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i/>
          <w:iCs/>
          <w:color w:val="000000"/>
        </w:rPr>
        <w:t>Bcl-2</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gene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family,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opposite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functions,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inhibiting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promoting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cell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apoptosis,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respectively</w:t>
      </w:r>
      <w:r w:rsidR="00280F80" w:rsidRPr="009A1711">
        <w:rPr>
          <w:rFonts w:ascii="Book Antiqua" w:hAnsi="Book Antiqua" w:cs="Book Antiqua"/>
          <w:color w:val="000000"/>
          <w:vertAlign w:val="superscript"/>
          <w:lang w:eastAsia="zh-CN"/>
        </w:rPr>
        <w:t>[</w:t>
      </w:r>
      <w:r w:rsidR="00280F80" w:rsidRPr="009A1711">
        <w:rPr>
          <w:rFonts w:ascii="Book Antiqua" w:eastAsia="Book Antiqua" w:hAnsi="Book Antiqua" w:cs="Book Antiqua"/>
          <w:color w:val="000000"/>
          <w:vertAlign w:val="superscript"/>
        </w:rPr>
        <w:t>1</w:t>
      </w:r>
      <w:r w:rsidR="00280F80" w:rsidRPr="009A1711">
        <w:rPr>
          <w:rFonts w:ascii="Book Antiqua" w:hAnsi="Book Antiqua" w:cs="Book Antiqua"/>
          <w:color w:val="000000"/>
          <w:vertAlign w:val="superscript"/>
          <w:lang w:eastAsia="zh-CN"/>
        </w:rPr>
        <w:t>4]</w:t>
      </w:r>
      <w:r w:rsidR="00950907" w:rsidRPr="009A1711">
        <w:rPr>
          <w:rFonts w:ascii="Book Antiqua" w:eastAsia="Book Antiqua" w:hAnsi="Book Antiqua" w:cs="Book Antiqua"/>
          <w:color w:val="000000"/>
        </w:rPr>
        <w:t>.</w:t>
      </w:r>
    </w:p>
    <w:p w14:paraId="5BB5C865" w14:textId="2E407376" w:rsidR="00A77B3E" w:rsidRPr="009A1711" w:rsidRDefault="005336D3" w:rsidP="00E65E60">
      <w:pPr>
        <w:spacing w:line="360" w:lineRule="auto"/>
        <w:ind w:firstLineChars="100" w:firstLine="240"/>
        <w:jc w:val="both"/>
        <w:rPr>
          <w:rFonts w:ascii="Book Antiqua" w:hAnsi="Book Antiqua"/>
          <w:lang w:eastAsia="zh-CN"/>
        </w:rPr>
      </w:pPr>
      <w:r w:rsidRPr="009A1711">
        <w:rPr>
          <w:rFonts w:ascii="Book Antiqua" w:eastAsia="Book Antiqua" w:hAnsi="Book Antiqua" w:cs="Book Antiqua"/>
          <w:color w:val="000000"/>
        </w:rPr>
        <w:t>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increase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ghrelin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levels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observed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year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BS</w:t>
      </w:r>
      <w:r w:rsidR="00280F80" w:rsidRPr="009A1711">
        <w:rPr>
          <w:rFonts w:ascii="Book Antiqua" w:hAnsi="Book Antiqua" w:cs="Book Antiqua"/>
          <w:color w:val="000000"/>
          <w:vertAlign w:val="superscript"/>
          <w:lang w:eastAsia="zh-CN"/>
        </w:rPr>
        <w:t>[</w:t>
      </w:r>
      <w:r w:rsidR="00280F80" w:rsidRPr="009A1711">
        <w:rPr>
          <w:rFonts w:ascii="Book Antiqua" w:eastAsia="Book Antiqua" w:hAnsi="Book Antiqua" w:cs="Book Antiqua"/>
          <w:color w:val="000000"/>
          <w:vertAlign w:val="superscript"/>
        </w:rPr>
        <w:t>1</w:t>
      </w:r>
      <w:r w:rsidR="00280F80" w:rsidRPr="009A1711">
        <w:rPr>
          <w:rFonts w:ascii="Book Antiqua" w:hAnsi="Book Antiqua" w:cs="Book Antiqua"/>
          <w:color w:val="000000"/>
          <w:vertAlign w:val="superscript"/>
          <w:lang w:eastAsia="zh-CN"/>
        </w:rPr>
        <w:t>5]</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Ghrelin</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type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1a</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ghrelin</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receptor</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(GHS-R1A)</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are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expressed</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different</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types</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neuroendocrine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tumors.</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Recently,</w:t>
      </w:r>
      <w:r w:rsidR="00584847" w:rsidRPr="009A1711">
        <w:rPr>
          <w:rFonts w:ascii="Book Antiqua" w:eastAsia="Book Antiqua" w:hAnsi="Book Antiqua" w:cs="Book Antiqua"/>
          <w:color w:val="000000"/>
        </w:rPr>
        <w:t xml:space="preserve"> </w:t>
      </w:r>
      <w:r w:rsidR="00B07E00" w:rsidRPr="009A1711">
        <w:rPr>
          <w:rFonts w:ascii="Book Antiqua" w:hAnsi="Book Antiqua" w:cs="Book Antiqua" w:hint="eastAsia"/>
          <w:color w:val="000000"/>
          <w:lang w:eastAsia="zh-CN"/>
        </w:rPr>
        <w:t>W</w:t>
      </w:r>
      <w:r w:rsidR="00296337" w:rsidRPr="009A1711">
        <w:rPr>
          <w:rFonts w:ascii="Book Antiqua" w:eastAsia="Book Antiqua" w:hAnsi="Book Antiqua" w:cs="Book Antiqua"/>
          <w:color w:val="000000"/>
        </w:rPr>
        <w:t>u</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i/>
          <w:iCs/>
          <w:color w:val="000000"/>
        </w:rPr>
        <w:t>et</w:t>
      </w:r>
      <w:r w:rsidR="00584847" w:rsidRPr="009A1711">
        <w:rPr>
          <w:rFonts w:ascii="Book Antiqua" w:eastAsia="Book Antiqua" w:hAnsi="Book Antiqua" w:cs="Book Antiqua"/>
          <w:i/>
          <w:iCs/>
          <w:color w:val="000000"/>
        </w:rPr>
        <w:t xml:space="preserve"> </w:t>
      </w:r>
      <w:r w:rsidR="00296337" w:rsidRPr="009A1711">
        <w:rPr>
          <w:rFonts w:ascii="Book Antiqua" w:eastAsia="Book Antiqua" w:hAnsi="Book Antiqua" w:cs="Book Antiqua"/>
          <w:i/>
          <w:iCs/>
          <w:color w:val="000000"/>
        </w:rPr>
        <w:t>al</w:t>
      </w:r>
      <w:r w:rsidR="00280F80" w:rsidRPr="009A1711">
        <w:rPr>
          <w:rFonts w:ascii="Book Antiqua" w:hAnsi="Book Antiqua" w:cs="Book Antiqua"/>
          <w:color w:val="000000"/>
          <w:vertAlign w:val="superscript"/>
          <w:lang w:eastAsia="zh-CN"/>
        </w:rPr>
        <w:t>[</w:t>
      </w:r>
      <w:r w:rsidR="00280F80" w:rsidRPr="009A1711">
        <w:rPr>
          <w:rFonts w:ascii="Book Antiqua" w:eastAsia="Book Antiqua" w:hAnsi="Book Antiqua" w:cs="Book Antiqua"/>
          <w:color w:val="000000"/>
          <w:vertAlign w:val="superscript"/>
        </w:rPr>
        <w:t>1</w:t>
      </w:r>
      <w:r w:rsidR="00280F80" w:rsidRPr="009A1711">
        <w:rPr>
          <w:rFonts w:ascii="Book Antiqua" w:hAnsi="Book Antiqua" w:cs="Book Antiqua"/>
          <w:color w:val="000000"/>
          <w:vertAlign w:val="superscript"/>
          <w:lang w:eastAsia="zh-CN"/>
        </w:rPr>
        <w:t xml:space="preserve">6] </w:t>
      </w:r>
      <w:r w:rsidR="00296337" w:rsidRPr="009A1711">
        <w:rPr>
          <w:rFonts w:ascii="Book Antiqua" w:eastAsia="Book Antiqua" w:hAnsi="Book Antiqua" w:cs="Book Antiqua"/>
          <w:color w:val="000000"/>
        </w:rPr>
        <w:t>found</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that</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GHS-R1a</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found</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60%</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insulinomas,</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suggesting</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that</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ghrelin</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may</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act</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through</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autocrine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or</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paracrine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pathways.</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proliferative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effects</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ghrelin</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its</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association</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have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not</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been</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studied,</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although</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there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clinical</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case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report</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where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ghrelin-producing</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neuroendocrine</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tumor</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transformed</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into</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an</w:t>
      </w:r>
      <w:r w:rsidR="00584847" w:rsidRPr="009A1711">
        <w:rPr>
          <w:rFonts w:ascii="Book Antiqua" w:eastAsia="Book Antiqua" w:hAnsi="Book Antiqua" w:cs="Book Antiqua"/>
          <w:color w:val="000000"/>
        </w:rPr>
        <w:t xml:space="preserve"> </w:t>
      </w:r>
      <w:r w:rsidR="00296337" w:rsidRPr="009A1711">
        <w:rPr>
          <w:rFonts w:ascii="Book Antiqua" w:eastAsia="Book Antiqua" w:hAnsi="Book Antiqua" w:cs="Book Antiqua"/>
          <w:color w:val="000000"/>
        </w:rPr>
        <w:t>insulinoma</w:t>
      </w:r>
      <w:r w:rsidR="00280F80" w:rsidRPr="009A1711">
        <w:rPr>
          <w:rFonts w:ascii="Book Antiqua" w:hAnsi="Book Antiqua" w:cs="Book Antiqua"/>
          <w:color w:val="000000"/>
          <w:vertAlign w:val="superscript"/>
          <w:lang w:eastAsia="zh-CN"/>
        </w:rPr>
        <w:t>[</w:t>
      </w:r>
      <w:r w:rsidR="00280F80" w:rsidRPr="009A1711">
        <w:rPr>
          <w:rFonts w:ascii="Book Antiqua" w:eastAsia="Book Antiqua" w:hAnsi="Book Antiqua" w:cs="Book Antiqua"/>
          <w:color w:val="000000"/>
          <w:vertAlign w:val="superscript"/>
        </w:rPr>
        <w:t>1</w:t>
      </w:r>
      <w:r w:rsidR="00280F80" w:rsidRPr="009A1711">
        <w:rPr>
          <w:rFonts w:ascii="Book Antiqua" w:hAnsi="Book Antiqua" w:cs="Book Antiqua"/>
          <w:color w:val="000000"/>
          <w:vertAlign w:val="superscript"/>
          <w:lang w:eastAsia="zh-CN"/>
        </w:rPr>
        <w:t>7]</w:t>
      </w:r>
      <w:r w:rsidR="00296337" w:rsidRPr="009A1711">
        <w:rPr>
          <w:rFonts w:ascii="Book Antiqua" w:eastAsia="Book Antiqua" w:hAnsi="Book Antiqua" w:cs="Book Antiqua"/>
          <w:color w:val="000000"/>
        </w:rPr>
        <w:t>.</w:t>
      </w:r>
    </w:p>
    <w:p w14:paraId="67D5A341" w14:textId="5C499AD0" w:rsidR="00A77B3E" w:rsidRPr="009A1711" w:rsidRDefault="00296337" w:rsidP="00E65E60">
      <w:pPr>
        <w:spacing w:line="360" w:lineRule="auto"/>
        <w:ind w:firstLineChars="100" w:firstLine="240"/>
        <w:jc w:val="both"/>
        <w:rPr>
          <w:rFonts w:ascii="Book Antiqua" w:hAnsi="Book Antiqua"/>
          <w:strike/>
          <w:lang w:eastAsia="zh-CN"/>
        </w:rPr>
      </w:pP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diagnosis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challenging.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first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step</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identifying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presence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verify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their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relationship</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005305CD"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detailed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clinical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history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must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identify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family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personal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history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neuroendocrine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tumors,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patients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taking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medication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such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sulfonylureas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more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common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our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case.</w:t>
      </w:r>
    </w:p>
    <w:p w14:paraId="04694264" w14:textId="5E8A7DEB" w:rsidR="00DA7992" w:rsidRPr="009A1711" w:rsidRDefault="00296337" w:rsidP="00E65E60">
      <w:pPr>
        <w:spacing w:line="360" w:lineRule="auto"/>
        <w:ind w:firstLineChars="100" w:firstLine="240"/>
        <w:jc w:val="both"/>
        <w:rPr>
          <w:rFonts w:ascii="Book Antiqua" w:eastAsia="Book Antiqua" w:hAnsi="Book Antiqua" w:cs="Book Antiqua"/>
          <w:color w:val="000000"/>
        </w:rPr>
      </w:pP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stepwise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manner,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biochemical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analysis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must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rule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out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other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causes</w:t>
      </w:r>
      <w:r w:rsidR="00280F80" w:rsidRPr="009A1711">
        <w:rPr>
          <w:rFonts w:ascii="Book Antiqua" w:hAnsi="Book Antiqua" w:cs="Book Antiqua"/>
          <w:color w:val="000000"/>
          <w:vertAlign w:val="superscript"/>
          <w:lang w:eastAsia="zh-CN"/>
        </w:rPr>
        <w:t>[</w:t>
      </w:r>
      <w:r w:rsidR="00280F80" w:rsidRPr="009A1711">
        <w:rPr>
          <w:rFonts w:ascii="Book Antiqua" w:eastAsia="Book Antiqua" w:hAnsi="Book Antiqua" w:cs="Book Antiqua"/>
          <w:color w:val="000000"/>
          <w:vertAlign w:val="superscript"/>
        </w:rPr>
        <w:t>1</w:t>
      </w:r>
      <w:r w:rsidR="00280F80" w:rsidRPr="009A1711">
        <w:rPr>
          <w:rFonts w:ascii="Book Antiqua" w:hAnsi="Book Antiqua" w:cs="Book Antiqua"/>
          <w:color w:val="000000"/>
          <w:vertAlign w:val="superscript"/>
          <w:lang w:eastAsia="zh-CN"/>
        </w:rPr>
        <w:t>8]</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Plasma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glucose,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C-peptide,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proinsulin,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beta</w:t>
      </w:r>
      <w:r w:rsidR="00987306" w:rsidRPr="009A1711">
        <w:rPr>
          <w:rFonts w:ascii="Book Antiqua" w:eastAsia="Book Antiqua" w:hAnsi="Book Antiqua" w:cs="Book Antiqua"/>
          <w:color w:val="000000"/>
        </w:rPr>
        <w:t>-</w:t>
      </w:r>
      <w:r w:rsidRPr="009A1711">
        <w:rPr>
          <w:rFonts w:ascii="Book Antiqua" w:eastAsia="Book Antiqua" w:hAnsi="Book Antiqua" w:cs="Book Antiqua"/>
          <w:color w:val="000000"/>
        </w:rPr>
        <w:t>hydroxybutyrate</w:t>
      </w:r>
      <w:r w:rsidR="002558D8"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cortisol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levels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should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measured.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development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provocative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studies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such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72-h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also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recommended</w:t>
      </w:r>
      <w:r w:rsidR="00280F80" w:rsidRPr="009A1711">
        <w:rPr>
          <w:rFonts w:ascii="Book Antiqua" w:hAnsi="Book Antiqua" w:cs="Book Antiqua"/>
          <w:color w:val="000000"/>
          <w:vertAlign w:val="superscript"/>
          <w:lang w:eastAsia="zh-CN"/>
        </w:rPr>
        <w:t>[</w:t>
      </w:r>
      <w:r w:rsidR="00280F80" w:rsidRPr="009A1711">
        <w:rPr>
          <w:rFonts w:ascii="Book Antiqua" w:eastAsia="Book Antiqua" w:hAnsi="Book Antiqua" w:cs="Book Antiqua"/>
          <w:color w:val="000000"/>
          <w:vertAlign w:val="superscript"/>
        </w:rPr>
        <w:t>1</w:t>
      </w:r>
      <w:r w:rsidR="00280F80" w:rsidRPr="009A1711">
        <w:rPr>
          <w:rFonts w:ascii="Book Antiqua" w:hAnsi="Book Antiqua" w:cs="Book Antiqua"/>
          <w:color w:val="000000"/>
          <w:vertAlign w:val="superscript"/>
          <w:lang w:eastAsia="zh-CN"/>
        </w:rPr>
        <w:t>0,18]</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goal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determine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whether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beta-cell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peptides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appropriately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suppressed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during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autonomous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secretion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identified,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should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suspected</w:t>
      </w:r>
      <w:r w:rsidR="00280F80" w:rsidRPr="009A1711">
        <w:rPr>
          <w:rFonts w:ascii="Book Antiqua" w:hAnsi="Book Antiqua" w:cs="Book Antiqua"/>
          <w:color w:val="000000"/>
          <w:vertAlign w:val="superscript"/>
          <w:lang w:eastAsia="zh-CN"/>
        </w:rPr>
        <w:t>[</w:t>
      </w:r>
      <w:r w:rsidR="00280F80" w:rsidRPr="009A1711">
        <w:rPr>
          <w:rFonts w:ascii="Book Antiqua" w:eastAsia="Book Antiqua" w:hAnsi="Book Antiqua" w:cs="Book Antiqua"/>
          <w:color w:val="000000"/>
          <w:vertAlign w:val="superscript"/>
        </w:rPr>
        <w:t>1</w:t>
      </w:r>
      <w:r w:rsidR="00280F80" w:rsidRPr="009A1711">
        <w:rPr>
          <w:rFonts w:ascii="Book Antiqua" w:hAnsi="Book Antiqua" w:cs="Book Antiqua"/>
          <w:color w:val="000000"/>
          <w:vertAlign w:val="superscript"/>
          <w:lang w:eastAsia="zh-CN"/>
        </w:rPr>
        <w:t>0,18]</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next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step</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determine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anatomical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localization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exclude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other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tumors.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Multidetector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contrast-enhanced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imaging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phase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helical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sections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preferred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initial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imaging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options.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patients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whom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noninvasive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radiologic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techniques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negative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improve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sensitivity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identifying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endoscopic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ultrasound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(EUS)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must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EUS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has</w:t>
      </w:r>
      <w:r w:rsidR="00584847" w:rsidRPr="009A1711">
        <w:rPr>
          <w:rFonts w:ascii="Book Antiqua" w:eastAsia="Book Antiqua" w:hAnsi="Book Antiqua" w:cs="Book Antiqua"/>
          <w:color w:val="000000"/>
        </w:rPr>
        <w:t xml:space="preserve"> </w:t>
      </w:r>
      <w:r w:rsidR="00144616" w:rsidRPr="009A1711">
        <w:rPr>
          <w:rFonts w:ascii="Book Antiqua" w:eastAsia="Book Antiqua" w:hAnsi="Book Antiqua" w:cs="Book Antiqua"/>
          <w:color w:val="000000"/>
        </w:rPr>
        <w:t>80</w:t>
      </w:r>
      <w:r w:rsidR="00373F44" w:rsidRPr="009A1711">
        <w:rPr>
          <w:rFonts w:ascii="Book Antiqua" w:eastAsia="Book Antiqua" w:hAnsi="Book Antiqua" w:cs="Book Antiqua"/>
          <w:color w:val="000000"/>
        </w:rPr>
        <w:t>%</w:t>
      </w:r>
      <w:r w:rsidRPr="009A1711">
        <w:rPr>
          <w:rFonts w:ascii="Book Antiqua" w:eastAsia="Book Antiqua" w:hAnsi="Book Antiqua" w:cs="Book Antiqua"/>
          <w:color w:val="000000"/>
        </w:rPr>
        <w:t>-92%</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sensitivity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detecting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tumors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small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5</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Additionally,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EUS-guided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fine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needle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aspiration</w:t>
      </w:r>
      <w:r w:rsidR="002558D8"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allows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pathologic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confirmation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57%</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patients.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techniques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mentioned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above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fail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detect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tumor,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selective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arteriography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intra-arterial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calcium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stimulation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tests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hepatic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venous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sampling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lastRenderedPageBreak/>
        <w:t>can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should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resort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because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invasive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techniques</w:t>
      </w:r>
      <w:r w:rsidR="00280F80" w:rsidRPr="009A1711">
        <w:rPr>
          <w:rFonts w:ascii="Book Antiqua" w:hAnsi="Book Antiqua" w:cs="Book Antiqua"/>
          <w:color w:val="000000"/>
          <w:vertAlign w:val="superscript"/>
          <w:lang w:eastAsia="zh-CN"/>
        </w:rPr>
        <w:t>[5,</w:t>
      </w:r>
      <w:r w:rsidR="00280F80" w:rsidRPr="009A1711">
        <w:rPr>
          <w:rFonts w:ascii="Book Antiqua" w:eastAsia="Book Antiqua" w:hAnsi="Book Antiqua" w:cs="Book Antiqua"/>
          <w:color w:val="000000"/>
          <w:vertAlign w:val="superscript"/>
        </w:rPr>
        <w:t>1</w:t>
      </w:r>
      <w:r w:rsidR="00280F80" w:rsidRPr="009A1711">
        <w:rPr>
          <w:rFonts w:ascii="Book Antiqua" w:hAnsi="Book Antiqua" w:cs="Book Antiqua"/>
          <w:color w:val="000000"/>
          <w:vertAlign w:val="superscript"/>
          <w:lang w:eastAsia="zh-CN"/>
        </w:rPr>
        <w:t>0]</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our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EUS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that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allowed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identify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p>
    <w:p w14:paraId="2DD61B84" w14:textId="32D7512E" w:rsidR="00A77B3E" w:rsidRPr="009A1711" w:rsidRDefault="00296337" w:rsidP="00E65E60">
      <w:pPr>
        <w:spacing w:line="360" w:lineRule="auto"/>
        <w:ind w:firstLineChars="100" w:firstLine="240"/>
        <w:jc w:val="both"/>
        <w:rPr>
          <w:rFonts w:ascii="Book Antiqua" w:hAnsi="Book Antiqua"/>
        </w:rPr>
      </w:pPr>
      <w:r w:rsidRPr="009A1711">
        <w:rPr>
          <w:rFonts w:ascii="Book Antiqua" w:eastAsia="Book Antiqua" w:hAnsi="Book Antiqua" w:cs="Book Antiqua"/>
          <w:color w:val="000000"/>
        </w:rPr>
        <w:t>Finally,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histopathologic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immunohistochemical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confirmation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necessary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classify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type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tumor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determine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patient’s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follow-up</w:t>
      </w:r>
      <w:r w:rsidR="00280F80" w:rsidRPr="009A1711">
        <w:rPr>
          <w:rFonts w:ascii="Book Antiqua" w:hAnsi="Book Antiqua" w:cs="Book Antiqua"/>
          <w:color w:val="000000"/>
          <w:vertAlign w:val="superscript"/>
          <w:lang w:eastAsia="zh-CN"/>
        </w:rPr>
        <w:t>[</w:t>
      </w:r>
      <w:r w:rsidR="00280F80" w:rsidRPr="009A1711">
        <w:rPr>
          <w:rFonts w:ascii="Book Antiqua" w:eastAsia="Book Antiqua" w:hAnsi="Book Antiqua" w:cs="Book Antiqua"/>
          <w:color w:val="000000"/>
          <w:vertAlign w:val="superscript"/>
        </w:rPr>
        <w:t>1</w:t>
      </w:r>
      <w:r w:rsidR="00280F80" w:rsidRPr="009A1711">
        <w:rPr>
          <w:rFonts w:ascii="Book Antiqua" w:hAnsi="Book Antiqua" w:cs="Book Antiqua"/>
          <w:color w:val="000000"/>
          <w:vertAlign w:val="superscript"/>
          <w:lang w:eastAsia="zh-CN"/>
        </w:rPr>
        <w:t>9]</w:t>
      </w:r>
      <w:r w:rsidRPr="009A1711">
        <w:rPr>
          <w:rFonts w:ascii="Book Antiqua" w:eastAsia="Book Antiqua" w:hAnsi="Book Antiqua" w:cs="Book Antiqua"/>
          <w:color w:val="000000"/>
        </w:rPr>
        <w:t>.</w:t>
      </w:r>
    </w:p>
    <w:p w14:paraId="09EA5ED0" w14:textId="7DE65609" w:rsidR="00A77B3E" w:rsidRPr="009A1711" w:rsidRDefault="00296337" w:rsidP="00E65E60">
      <w:pPr>
        <w:spacing w:line="360" w:lineRule="auto"/>
        <w:ind w:firstLineChars="100" w:firstLine="240"/>
        <w:jc w:val="both"/>
        <w:rPr>
          <w:rFonts w:ascii="Book Antiqua" w:hAnsi="Book Antiqua"/>
        </w:rPr>
      </w:pP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definitive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treatment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comprises</w:t>
      </w:r>
      <w:r w:rsidR="00584847" w:rsidRPr="009A1711">
        <w:rPr>
          <w:rFonts w:ascii="Book Antiqua" w:eastAsia="Book Antiqua" w:hAnsi="Book Antiqua" w:cs="Book Antiqua"/>
          <w:color w:val="000000"/>
        </w:rPr>
        <w:t xml:space="preserve"> </w:t>
      </w:r>
      <w:r w:rsidR="002558D8" w:rsidRPr="009A1711">
        <w:rPr>
          <w:rFonts w:ascii="Book Antiqua" w:eastAsia="Book Antiqua" w:hAnsi="Book Antiqua" w:cs="Book Antiqua"/>
          <w:color w:val="000000"/>
        </w:rPr>
        <w:t xml:space="preserve">complete </w:t>
      </w:r>
      <w:r w:rsidRPr="009A1711">
        <w:rPr>
          <w:rFonts w:ascii="Book Antiqua" w:eastAsia="Book Antiqua" w:hAnsi="Book Antiqua" w:cs="Book Antiqua"/>
          <w:color w:val="000000"/>
        </w:rPr>
        <w:t>surgical</w:t>
      </w:r>
      <w:r w:rsidR="002558D8"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resection.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However,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other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treatment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options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such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octreotide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EUS-guided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alcohol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tumor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ablation,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radiofrequency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ablation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(RFA)</w:t>
      </w:r>
      <w:r w:rsidR="002558D8"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embolization</w:t>
      </w:r>
      <w:r w:rsidR="00280F80" w:rsidRPr="009A1711">
        <w:rPr>
          <w:rFonts w:ascii="Book Antiqua" w:hAnsi="Book Antiqua" w:cs="Book Antiqua"/>
          <w:color w:val="000000"/>
          <w:vertAlign w:val="superscript"/>
          <w:lang w:eastAsia="zh-CN"/>
        </w:rPr>
        <w:t>[20]</w:t>
      </w:r>
      <w:r w:rsidR="00950907"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superior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short-term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recovery,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shorter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length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decreased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hemorrhage</w:t>
      </w:r>
      <w:r w:rsidR="002558D8"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improved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cosmesis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performing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minimally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invasive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pancreatic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resection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compared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open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pancreatic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surgery</w:t>
      </w:r>
      <w:r w:rsidR="00280F80" w:rsidRPr="009A1711">
        <w:rPr>
          <w:rFonts w:ascii="Book Antiqua" w:hAnsi="Book Antiqua" w:cs="Book Antiqua"/>
          <w:color w:val="000000"/>
          <w:vertAlign w:val="superscript"/>
          <w:lang w:eastAsia="zh-CN"/>
        </w:rPr>
        <w:t>[</w:t>
      </w:r>
      <w:r w:rsidR="00280F80" w:rsidRPr="009A1711">
        <w:rPr>
          <w:rFonts w:ascii="Book Antiqua" w:eastAsia="Book Antiqua" w:hAnsi="Book Antiqua" w:cs="Book Antiqua"/>
          <w:color w:val="000000"/>
          <w:vertAlign w:val="superscript"/>
        </w:rPr>
        <w:t>1</w:t>
      </w:r>
      <w:r w:rsidR="00280F80" w:rsidRPr="009A1711">
        <w:rPr>
          <w:rFonts w:ascii="Book Antiqua" w:hAnsi="Book Antiqua" w:cs="Book Antiqua"/>
          <w:color w:val="000000"/>
          <w:vertAlign w:val="superscript"/>
          <w:lang w:eastAsia="zh-CN"/>
        </w:rPr>
        <w:t>0]</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However,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technique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depends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size,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extension,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localization</w:t>
      </w:r>
      <w:r w:rsidR="002558D8"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type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lesion.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Atypical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resection,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including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enucleation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partial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middle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pancreatectomy,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advantage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pancreatic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parenchyma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preservation,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thereby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reducing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risk</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exocrine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endocrine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insufficiency</w:t>
      </w:r>
      <w:r w:rsidR="00280F80" w:rsidRPr="009A1711">
        <w:rPr>
          <w:rFonts w:ascii="Book Antiqua" w:hAnsi="Book Antiqua" w:cs="Book Antiqua"/>
          <w:color w:val="000000"/>
          <w:vertAlign w:val="superscript"/>
          <w:lang w:eastAsia="zh-CN"/>
        </w:rPr>
        <w:t>[20]</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our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patient,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lesion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small,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benign,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solitary,</w:t>
      </w:r>
      <w:r w:rsidR="00584847" w:rsidRPr="009A1711">
        <w:rPr>
          <w:rFonts w:ascii="Book Antiqua" w:eastAsia="Book Antiqua" w:hAnsi="Book Antiqua" w:cs="Book Antiqua"/>
          <w:color w:val="000000"/>
        </w:rPr>
        <w:t xml:space="preserve"> </w:t>
      </w:r>
      <w:r w:rsidR="002558D8" w:rsidRPr="009A1711">
        <w:rPr>
          <w:rFonts w:ascii="Book Antiqua" w:eastAsia="Book Antiqua" w:hAnsi="Book Antiqua" w:cs="Book Antiqua"/>
          <w:color w:val="000000"/>
        </w:rPr>
        <w:t xml:space="preserve">and </w:t>
      </w:r>
      <w:r w:rsidRPr="009A1711">
        <w:rPr>
          <w:rFonts w:ascii="Book Antiqua" w:eastAsia="Book Antiqua" w:hAnsi="Book Antiqua" w:cs="Book Antiqua"/>
          <w:color w:val="000000"/>
        </w:rPr>
        <w:t>superficial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pancreatic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duct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involved,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surgical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approach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laparoscopic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enucleation</w:t>
      </w:r>
      <w:r w:rsidR="00280F80" w:rsidRPr="009A1711">
        <w:rPr>
          <w:rFonts w:ascii="Book Antiqua" w:hAnsi="Book Antiqua" w:cs="Book Antiqua"/>
          <w:color w:val="000000"/>
          <w:vertAlign w:val="superscript"/>
          <w:lang w:eastAsia="zh-CN"/>
        </w:rPr>
        <w:t>[21]</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important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that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positive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resection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margins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associated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increased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recurrence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rates</w:t>
      </w:r>
      <w:r w:rsidR="00280F80" w:rsidRPr="009A1711">
        <w:rPr>
          <w:rFonts w:ascii="Book Antiqua" w:hAnsi="Book Antiqua" w:cs="Book Antiqua"/>
          <w:color w:val="000000"/>
          <w:vertAlign w:val="superscript"/>
          <w:lang w:eastAsia="zh-CN"/>
        </w:rPr>
        <w:t>[</w:t>
      </w:r>
      <w:r w:rsidR="00280F80" w:rsidRPr="009A1711">
        <w:rPr>
          <w:rFonts w:ascii="Book Antiqua" w:eastAsia="Book Antiqua" w:hAnsi="Book Antiqua" w:cs="Book Antiqua"/>
          <w:color w:val="000000"/>
          <w:vertAlign w:val="superscript"/>
        </w:rPr>
        <w:t>1</w:t>
      </w:r>
      <w:r w:rsidR="00280F80" w:rsidRPr="009A1711">
        <w:rPr>
          <w:rFonts w:ascii="Book Antiqua" w:hAnsi="Book Antiqua" w:cs="Book Antiqua"/>
          <w:color w:val="000000"/>
          <w:vertAlign w:val="superscript"/>
          <w:lang w:eastAsia="zh-CN"/>
        </w:rPr>
        <w:t>0]</w:t>
      </w:r>
      <w:r w:rsidR="00950907" w:rsidRPr="009A1711">
        <w:rPr>
          <w:rFonts w:ascii="Book Antiqua" w:eastAsia="Book Antiqua" w:hAnsi="Book Antiqua" w:cs="Book Antiqua"/>
          <w:color w:val="000000"/>
        </w:rPr>
        <w:t>.</w:t>
      </w:r>
    </w:p>
    <w:p w14:paraId="7F440C74" w14:textId="77777777" w:rsidR="00A77B3E" w:rsidRPr="009A1711" w:rsidRDefault="00A77B3E" w:rsidP="00E65E60">
      <w:pPr>
        <w:spacing w:line="360" w:lineRule="auto"/>
        <w:jc w:val="both"/>
        <w:rPr>
          <w:rFonts w:ascii="Book Antiqua" w:hAnsi="Book Antiqua"/>
        </w:rPr>
      </w:pPr>
    </w:p>
    <w:p w14:paraId="709EB580" w14:textId="77777777"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aps/>
          <w:color w:val="000000"/>
          <w:u w:val="single"/>
        </w:rPr>
        <w:t>CONCLUSION</w:t>
      </w:r>
    </w:p>
    <w:p w14:paraId="13A5D6FB" w14:textId="087F9CB8"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This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first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insulinoma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after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sleeve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gastrectomy.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Although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very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case</w:t>
      </w:r>
      <w:r w:rsidR="002558D8"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clinicians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must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aware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especially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patient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hypoglycemic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symptoms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during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fasting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state.</w:t>
      </w:r>
    </w:p>
    <w:p w14:paraId="5C3508D0" w14:textId="77777777" w:rsidR="00A77B3E" w:rsidRPr="009A1711" w:rsidRDefault="00A77B3E" w:rsidP="00E65E60">
      <w:pPr>
        <w:spacing w:line="360" w:lineRule="auto"/>
        <w:jc w:val="both"/>
        <w:rPr>
          <w:rFonts w:ascii="Book Antiqua" w:hAnsi="Book Antiqua"/>
        </w:rPr>
      </w:pPr>
    </w:p>
    <w:p w14:paraId="79A00527" w14:textId="77777777"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t>REFERENCES</w:t>
      </w:r>
    </w:p>
    <w:p w14:paraId="3CD5F305"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1 </w:t>
      </w:r>
      <w:r w:rsidRPr="009A1711">
        <w:rPr>
          <w:rFonts w:ascii="Book Antiqua" w:eastAsia="Book Antiqua" w:hAnsi="Book Antiqua" w:cs="Book Antiqua"/>
          <w:b/>
          <w:bCs/>
          <w:color w:val="000000"/>
        </w:rPr>
        <w:t>Molina-Ayala M</w:t>
      </w:r>
      <w:r w:rsidRPr="009A1711">
        <w:rPr>
          <w:rFonts w:ascii="Book Antiqua" w:eastAsia="Book Antiqua" w:hAnsi="Book Antiqua" w:cs="Book Antiqua"/>
          <w:color w:val="000000"/>
        </w:rPr>
        <w:t xml:space="preserve">, Rodríguez-González A, Albarrán-Sánchez A, Ferreira-Hermosillo A, Ramírez-Rentería C, Luque-de León E, Bosco-Garate I, Laredo-Sánchez F, Contreras-Herrera R, Mac Gregor-Gooch J, Cuevas-García C, Mendoza-Zubieta V. [Clinical and biochemical characteristics of patients with morbid obesity at the time of hospital </w:t>
      </w:r>
      <w:r w:rsidRPr="009A1711">
        <w:rPr>
          <w:rFonts w:ascii="Book Antiqua" w:eastAsia="Book Antiqua" w:hAnsi="Book Antiqua" w:cs="Book Antiqua"/>
          <w:color w:val="000000"/>
        </w:rPr>
        <w:lastRenderedPageBreak/>
        <w:t xml:space="preserve">admission and one year after undergoing bariatric surgery]. </w:t>
      </w:r>
      <w:r w:rsidRPr="009A1711">
        <w:rPr>
          <w:rFonts w:ascii="Book Antiqua" w:eastAsia="Book Antiqua" w:hAnsi="Book Antiqua" w:cs="Book Antiqua"/>
          <w:i/>
          <w:iCs/>
          <w:color w:val="000000"/>
        </w:rPr>
        <w:t>Rev Med Inst Mex Seguro Soc</w:t>
      </w:r>
      <w:r w:rsidRPr="009A1711">
        <w:rPr>
          <w:rFonts w:ascii="Book Antiqua" w:eastAsia="Book Antiqua" w:hAnsi="Book Antiqua" w:cs="Book Antiqua"/>
          <w:color w:val="000000"/>
        </w:rPr>
        <w:t xml:space="preserve"> 2016; </w:t>
      </w:r>
      <w:r w:rsidRPr="009A1711">
        <w:rPr>
          <w:rFonts w:ascii="Book Antiqua" w:eastAsia="Book Antiqua" w:hAnsi="Book Antiqua" w:cs="Book Antiqua"/>
          <w:b/>
          <w:bCs/>
          <w:color w:val="000000"/>
        </w:rPr>
        <w:t xml:space="preserve">54 </w:t>
      </w:r>
      <w:r w:rsidRPr="009A1711">
        <w:rPr>
          <w:rFonts w:ascii="Book Antiqua" w:eastAsia="Book Antiqua" w:hAnsi="Book Antiqua" w:cs="Book Antiqua"/>
          <w:bCs/>
          <w:color w:val="000000"/>
        </w:rPr>
        <w:t>Suppl 2</w:t>
      </w:r>
      <w:r w:rsidRPr="009A1711">
        <w:rPr>
          <w:rFonts w:ascii="Book Antiqua" w:eastAsia="Book Antiqua" w:hAnsi="Book Antiqua" w:cs="Book Antiqua"/>
          <w:color w:val="000000"/>
        </w:rPr>
        <w:t>: S118-S123 [PMID: 27561014]</w:t>
      </w:r>
    </w:p>
    <w:p w14:paraId="76D8CAA0"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2 </w:t>
      </w:r>
      <w:r w:rsidRPr="009A1711">
        <w:rPr>
          <w:rFonts w:ascii="Book Antiqua" w:eastAsia="Book Antiqua" w:hAnsi="Book Antiqua" w:cs="Book Antiqua"/>
          <w:b/>
          <w:bCs/>
          <w:color w:val="000000"/>
        </w:rPr>
        <w:t>Belligoli A</w:t>
      </w:r>
      <w:r w:rsidRPr="009A1711">
        <w:rPr>
          <w:rFonts w:ascii="Book Antiqua" w:eastAsia="Book Antiqua" w:hAnsi="Book Antiqua" w:cs="Book Antiqua"/>
          <w:color w:val="000000"/>
        </w:rPr>
        <w:t xml:space="preserve">, Sanna M, Serra R, Fabris R, Pra' CD, Conci S, Fioretto P, Prevedello L, Foletto M, Vettor R, Busetto L. Incidence and Predictors of Hypoglycemia 1 Year After Laparoscopic Sleeve Gastrectomy. </w:t>
      </w:r>
      <w:r w:rsidRPr="009A1711">
        <w:rPr>
          <w:rFonts w:ascii="Book Antiqua" w:eastAsia="Book Antiqua" w:hAnsi="Book Antiqua" w:cs="Book Antiqua"/>
          <w:i/>
          <w:iCs/>
          <w:color w:val="000000"/>
        </w:rPr>
        <w:t>Obes Surg</w:t>
      </w:r>
      <w:r w:rsidRPr="009A1711">
        <w:rPr>
          <w:rFonts w:ascii="Book Antiqua" w:eastAsia="Book Antiqua" w:hAnsi="Book Antiqua" w:cs="Book Antiqua"/>
          <w:color w:val="000000"/>
        </w:rPr>
        <w:t xml:space="preserve"> 2017; </w:t>
      </w:r>
      <w:r w:rsidRPr="009A1711">
        <w:rPr>
          <w:rFonts w:ascii="Book Antiqua" w:eastAsia="Book Antiqua" w:hAnsi="Book Antiqua" w:cs="Book Antiqua"/>
          <w:b/>
          <w:bCs/>
          <w:color w:val="000000"/>
        </w:rPr>
        <w:t>27</w:t>
      </w:r>
      <w:r w:rsidRPr="009A1711">
        <w:rPr>
          <w:rFonts w:ascii="Book Antiqua" w:eastAsia="Book Antiqua" w:hAnsi="Book Antiqua" w:cs="Book Antiqua"/>
          <w:color w:val="000000"/>
        </w:rPr>
        <w:t>: 3179-3186 [PMID: 28547566 DOI: 10.1007/s11695-017-2742-2]</w:t>
      </w:r>
    </w:p>
    <w:p w14:paraId="75E244B9"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3 </w:t>
      </w:r>
      <w:r w:rsidRPr="009A1711">
        <w:rPr>
          <w:rFonts w:ascii="Book Antiqua" w:eastAsia="Book Antiqua" w:hAnsi="Book Antiqua" w:cs="Book Antiqua"/>
          <w:b/>
          <w:bCs/>
          <w:color w:val="000000"/>
        </w:rPr>
        <w:t>Guilbert L</w:t>
      </w:r>
      <w:r w:rsidRPr="009A1711">
        <w:rPr>
          <w:rFonts w:ascii="Book Antiqua" w:eastAsia="Book Antiqua" w:hAnsi="Book Antiqua" w:cs="Book Antiqua"/>
          <w:color w:val="000000"/>
        </w:rPr>
        <w:t xml:space="preserve">, Joo P, Ortiz C, Sepúlveda E, Alabi F, León A, Piña T, Zerrweck C. Safety and efficacy of bariatric surgery in Mexico: A detailed analysis of 500 surgeries performed at a high-volume center. </w:t>
      </w:r>
      <w:r w:rsidRPr="009A1711">
        <w:rPr>
          <w:rFonts w:ascii="Book Antiqua" w:eastAsia="Book Antiqua" w:hAnsi="Book Antiqua" w:cs="Book Antiqua"/>
          <w:i/>
          <w:iCs/>
          <w:color w:val="000000"/>
        </w:rPr>
        <w:t>Rev Gastroenterol Mex (Engl Ed)</w:t>
      </w:r>
      <w:r w:rsidRPr="009A1711">
        <w:rPr>
          <w:rFonts w:ascii="Book Antiqua" w:eastAsia="Book Antiqua" w:hAnsi="Book Antiqua" w:cs="Book Antiqua"/>
          <w:color w:val="000000"/>
        </w:rPr>
        <w:t xml:space="preserve"> 2019; </w:t>
      </w:r>
      <w:r w:rsidRPr="009A1711">
        <w:rPr>
          <w:rFonts w:ascii="Book Antiqua" w:eastAsia="Book Antiqua" w:hAnsi="Book Antiqua" w:cs="Book Antiqua"/>
          <w:b/>
          <w:bCs/>
          <w:color w:val="000000"/>
        </w:rPr>
        <w:t>84</w:t>
      </w:r>
      <w:r w:rsidRPr="009A1711">
        <w:rPr>
          <w:rFonts w:ascii="Book Antiqua" w:eastAsia="Book Antiqua" w:hAnsi="Book Antiqua" w:cs="Book Antiqua"/>
          <w:color w:val="000000"/>
        </w:rPr>
        <w:t>: 296-302 [PMID: 29933896 DOI: 10.1016/j.rgmx.2018.05.002]</w:t>
      </w:r>
    </w:p>
    <w:p w14:paraId="04735CEE"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4 </w:t>
      </w:r>
      <w:r w:rsidRPr="009A1711">
        <w:rPr>
          <w:rFonts w:ascii="Book Antiqua" w:eastAsia="Book Antiqua" w:hAnsi="Book Antiqua" w:cs="Book Antiqua"/>
          <w:b/>
          <w:bCs/>
          <w:color w:val="000000"/>
        </w:rPr>
        <w:t>Yang J</w:t>
      </w:r>
      <w:r w:rsidRPr="009A1711">
        <w:rPr>
          <w:rFonts w:ascii="Book Antiqua" w:eastAsia="Book Antiqua" w:hAnsi="Book Antiqua" w:cs="Book Antiqua"/>
          <w:color w:val="000000"/>
        </w:rPr>
        <w:t xml:space="preserve">, Gao Z, Williams DB, Wang C, Lee S, Zhou X, Qiu P. Effect of laparoscopic Roux-en-Y gastric bypass versus laparoscopic sleeve gastrectomy on fasting gastrointestinal and pancreatic peptide hormones: A prospective nonrandomized trial. </w:t>
      </w:r>
      <w:r w:rsidRPr="009A1711">
        <w:rPr>
          <w:rFonts w:ascii="Book Antiqua" w:eastAsia="Book Antiqua" w:hAnsi="Book Antiqua" w:cs="Book Antiqua"/>
          <w:i/>
          <w:iCs/>
          <w:color w:val="000000"/>
        </w:rPr>
        <w:t>Surg Obes Relat Dis</w:t>
      </w:r>
      <w:r w:rsidRPr="009A1711">
        <w:rPr>
          <w:rFonts w:ascii="Book Antiqua" w:eastAsia="Book Antiqua" w:hAnsi="Book Antiqua" w:cs="Book Antiqua"/>
          <w:color w:val="000000"/>
        </w:rPr>
        <w:t xml:space="preserve"> 2018; </w:t>
      </w:r>
      <w:r w:rsidRPr="009A1711">
        <w:rPr>
          <w:rFonts w:ascii="Book Antiqua" w:eastAsia="Book Antiqua" w:hAnsi="Book Antiqua" w:cs="Book Antiqua"/>
          <w:b/>
          <w:bCs/>
          <w:color w:val="000000"/>
        </w:rPr>
        <w:t>14</w:t>
      </w:r>
      <w:r w:rsidRPr="009A1711">
        <w:rPr>
          <w:rFonts w:ascii="Book Antiqua" w:eastAsia="Book Antiqua" w:hAnsi="Book Antiqua" w:cs="Book Antiqua"/>
          <w:color w:val="000000"/>
        </w:rPr>
        <w:t>: 1521-1529 [PMID: 30449509 DOI: 10.1016/j.soard.2018.06.003]</w:t>
      </w:r>
    </w:p>
    <w:p w14:paraId="58C0C358"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5 </w:t>
      </w:r>
      <w:r w:rsidRPr="009A1711">
        <w:rPr>
          <w:rFonts w:ascii="Book Antiqua" w:eastAsia="Book Antiqua" w:hAnsi="Book Antiqua" w:cs="Book Antiqua"/>
          <w:b/>
          <w:bCs/>
          <w:color w:val="000000"/>
        </w:rPr>
        <w:t>Malik S</w:t>
      </w:r>
      <w:r w:rsidRPr="009A1711">
        <w:rPr>
          <w:rFonts w:ascii="Book Antiqua" w:eastAsia="Book Antiqua" w:hAnsi="Book Antiqua" w:cs="Book Antiqua"/>
          <w:color w:val="000000"/>
        </w:rPr>
        <w:t xml:space="preserve">, Mitchell JE, Steffen K, Engel S, Wiisanen R, Garcia L, Malik SA. Recognition and management of hyperinsulinemic hypoglycemia after bariatric surgery. </w:t>
      </w:r>
      <w:r w:rsidRPr="009A1711">
        <w:rPr>
          <w:rFonts w:ascii="Book Antiqua" w:eastAsia="Book Antiqua" w:hAnsi="Book Antiqua" w:cs="Book Antiqua"/>
          <w:i/>
          <w:iCs/>
          <w:color w:val="000000"/>
        </w:rPr>
        <w:t>Obes Res Clin Pract</w:t>
      </w:r>
      <w:r w:rsidRPr="009A1711">
        <w:rPr>
          <w:rFonts w:ascii="Book Antiqua" w:eastAsia="Book Antiqua" w:hAnsi="Book Antiqua" w:cs="Book Antiqua"/>
          <w:color w:val="000000"/>
        </w:rPr>
        <w:t xml:space="preserve"> 2016; </w:t>
      </w:r>
      <w:r w:rsidRPr="009A1711">
        <w:rPr>
          <w:rFonts w:ascii="Book Antiqua" w:eastAsia="Book Antiqua" w:hAnsi="Book Antiqua" w:cs="Book Antiqua"/>
          <w:b/>
          <w:bCs/>
          <w:color w:val="000000"/>
        </w:rPr>
        <w:t>10</w:t>
      </w:r>
      <w:r w:rsidRPr="009A1711">
        <w:rPr>
          <w:rFonts w:ascii="Book Antiqua" w:eastAsia="Book Antiqua" w:hAnsi="Book Antiqua" w:cs="Book Antiqua"/>
          <w:color w:val="000000"/>
        </w:rPr>
        <w:t>: 1-14 [PMID: 26522879 DOI: 10.1016/j.orcp.2015.07.003]</w:t>
      </w:r>
    </w:p>
    <w:p w14:paraId="7612D93D"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6 </w:t>
      </w:r>
      <w:r w:rsidRPr="009A1711">
        <w:rPr>
          <w:rFonts w:ascii="Book Antiqua" w:eastAsia="Book Antiqua" w:hAnsi="Book Antiqua" w:cs="Book Antiqua"/>
          <w:b/>
          <w:bCs/>
          <w:color w:val="000000"/>
        </w:rPr>
        <w:t>American Diabetes Association.</w:t>
      </w:r>
      <w:r w:rsidRPr="009A1711">
        <w:rPr>
          <w:rFonts w:ascii="Book Antiqua" w:eastAsia="Book Antiqua" w:hAnsi="Book Antiqua" w:cs="Book Antiqua"/>
          <w:color w:val="000000"/>
        </w:rPr>
        <w:t xml:space="preserve">. 6. Glycemic Targets: </w:t>
      </w:r>
      <w:r w:rsidRPr="009A1711">
        <w:rPr>
          <w:rFonts w:ascii="Book Antiqua" w:eastAsia="Book Antiqua" w:hAnsi="Book Antiqua" w:cs="Book Antiqua"/>
          <w:i/>
          <w:iCs/>
          <w:color w:val="000000"/>
        </w:rPr>
        <w:t>Standards of Medical Care in Diabetes-2021</w:t>
      </w:r>
      <w:r w:rsidRPr="009A1711">
        <w:rPr>
          <w:rFonts w:ascii="Book Antiqua" w:eastAsia="Book Antiqua" w:hAnsi="Book Antiqua" w:cs="Book Antiqua"/>
          <w:color w:val="000000"/>
        </w:rPr>
        <w:t xml:space="preserve">. </w:t>
      </w:r>
      <w:r w:rsidRPr="009A1711">
        <w:rPr>
          <w:rFonts w:ascii="Book Antiqua" w:eastAsia="Book Antiqua" w:hAnsi="Book Antiqua" w:cs="Book Antiqua"/>
          <w:i/>
          <w:iCs/>
          <w:color w:val="000000"/>
        </w:rPr>
        <w:t>Diabetes Care</w:t>
      </w:r>
      <w:r w:rsidRPr="009A1711">
        <w:rPr>
          <w:rFonts w:ascii="Book Antiqua" w:eastAsia="Book Antiqua" w:hAnsi="Book Antiqua" w:cs="Book Antiqua"/>
          <w:color w:val="000000"/>
        </w:rPr>
        <w:t xml:space="preserve"> 2021; </w:t>
      </w:r>
      <w:r w:rsidRPr="009A1711">
        <w:rPr>
          <w:rFonts w:ascii="Book Antiqua" w:eastAsia="Book Antiqua" w:hAnsi="Book Antiqua" w:cs="Book Antiqua"/>
          <w:b/>
          <w:bCs/>
          <w:color w:val="000000"/>
        </w:rPr>
        <w:t>44</w:t>
      </w:r>
      <w:r w:rsidRPr="009A1711">
        <w:rPr>
          <w:rFonts w:ascii="Book Antiqua" w:eastAsia="Book Antiqua" w:hAnsi="Book Antiqua" w:cs="Book Antiqua"/>
          <w:color w:val="000000"/>
        </w:rPr>
        <w:t>: S73-S84 [PMID: 33298417 DOI: 10.2337/dc21-S006]</w:t>
      </w:r>
    </w:p>
    <w:p w14:paraId="4C24E3EF"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7 </w:t>
      </w:r>
      <w:r w:rsidRPr="009A1711">
        <w:rPr>
          <w:rFonts w:ascii="Book Antiqua" w:eastAsia="Book Antiqua" w:hAnsi="Book Antiqua" w:cs="Book Antiqua"/>
          <w:b/>
          <w:bCs/>
          <w:color w:val="000000"/>
        </w:rPr>
        <w:t>Natoudi M</w:t>
      </w:r>
      <w:r w:rsidRPr="009A1711">
        <w:rPr>
          <w:rFonts w:ascii="Book Antiqua" w:eastAsia="Book Antiqua" w:hAnsi="Book Antiqua" w:cs="Book Antiqua"/>
          <w:color w:val="000000"/>
        </w:rPr>
        <w:t xml:space="preserve">, Panousopoulos SG, Memos N, Menenakos E, Zografos G, Leandros E, Albanopoulos K. Laparoscopic sleeve gastrectomy for morbid obesity and glucose metabolism: a new perspective. </w:t>
      </w:r>
      <w:r w:rsidRPr="009A1711">
        <w:rPr>
          <w:rFonts w:ascii="Book Antiqua" w:eastAsia="Book Antiqua" w:hAnsi="Book Antiqua" w:cs="Book Antiqua"/>
          <w:i/>
          <w:iCs/>
          <w:color w:val="000000"/>
        </w:rPr>
        <w:t>Surg Endosc</w:t>
      </w:r>
      <w:r w:rsidRPr="009A1711">
        <w:rPr>
          <w:rFonts w:ascii="Book Antiqua" w:eastAsia="Book Antiqua" w:hAnsi="Book Antiqua" w:cs="Book Antiqua"/>
          <w:color w:val="000000"/>
        </w:rPr>
        <w:t xml:space="preserve"> 2014; </w:t>
      </w:r>
      <w:r w:rsidRPr="009A1711">
        <w:rPr>
          <w:rFonts w:ascii="Book Antiqua" w:eastAsia="Book Antiqua" w:hAnsi="Book Antiqua" w:cs="Book Antiqua"/>
          <w:b/>
          <w:bCs/>
          <w:color w:val="000000"/>
        </w:rPr>
        <w:t>28</w:t>
      </w:r>
      <w:r w:rsidRPr="009A1711">
        <w:rPr>
          <w:rFonts w:ascii="Book Antiqua" w:eastAsia="Book Antiqua" w:hAnsi="Book Antiqua" w:cs="Book Antiqua"/>
          <w:color w:val="000000"/>
        </w:rPr>
        <w:t>: 1027-1033 [PMID: 24185751 DOI: 10.1007/s00464-013-3275-y]</w:t>
      </w:r>
    </w:p>
    <w:p w14:paraId="3E491B85"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8 </w:t>
      </w:r>
      <w:r w:rsidRPr="009A1711">
        <w:rPr>
          <w:rFonts w:ascii="Book Antiqua" w:eastAsia="Book Antiqua" w:hAnsi="Book Antiqua" w:cs="Book Antiqua"/>
          <w:b/>
          <w:bCs/>
          <w:color w:val="000000"/>
        </w:rPr>
        <w:t>Service GJ</w:t>
      </w:r>
      <w:r w:rsidRPr="009A1711">
        <w:rPr>
          <w:rFonts w:ascii="Book Antiqua" w:eastAsia="Book Antiqua" w:hAnsi="Book Antiqua" w:cs="Book Antiqua"/>
          <w:color w:val="000000"/>
        </w:rPr>
        <w:t xml:space="preserve">, Thompson GB, Service FJ, Andrews JC, Collazo-Clavell ML, Lloyd RV. Hyperinsulinemic hypoglycemia with nesidioblastosis after gastric-bypass surgery. </w:t>
      </w:r>
      <w:r w:rsidRPr="009A1711">
        <w:rPr>
          <w:rFonts w:ascii="Book Antiqua" w:eastAsia="Book Antiqua" w:hAnsi="Book Antiqua" w:cs="Book Antiqua"/>
          <w:i/>
          <w:iCs/>
          <w:color w:val="000000"/>
        </w:rPr>
        <w:t>N Engl J Med</w:t>
      </w:r>
      <w:r w:rsidRPr="009A1711">
        <w:rPr>
          <w:rFonts w:ascii="Book Antiqua" w:eastAsia="Book Antiqua" w:hAnsi="Book Antiqua" w:cs="Book Antiqua"/>
          <w:color w:val="000000"/>
        </w:rPr>
        <w:t xml:space="preserve"> 2005; </w:t>
      </w:r>
      <w:r w:rsidRPr="009A1711">
        <w:rPr>
          <w:rFonts w:ascii="Book Antiqua" w:eastAsia="Book Antiqua" w:hAnsi="Book Antiqua" w:cs="Book Antiqua"/>
          <w:b/>
          <w:bCs/>
          <w:color w:val="000000"/>
        </w:rPr>
        <w:t>353</w:t>
      </w:r>
      <w:r w:rsidRPr="009A1711">
        <w:rPr>
          <w:rFonts w:ascii="Book Antiqua" w:eastAsia="Book Antiqua" w:hAnsi="Book Antiqua" w:cs="Book Antiqua"/>
          <w:color w:val="000000"/>
        </w:rPr>
        <w:t>: 249-254 [PMID: 16034010 DOI: 10.1056/NEJMoa043690]</w:t>
      </w:r>
    </w:p>
    <w:p w14:paraId="15B1930A"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9 </w:t>
      </w:r>
      <w:r w:rsidRPr="009A1711">
        <w:rPr>
          <w:rFonts w:ascii="Book Antiqua" w:eastAsia="Book Antiqua" w:hAnsi="Book Antiqua" w:cs="Book Antiqua"/>
          <w:b/>
          <w:bCs/>
          <w:color w:val="000000"/>
        </w:rPr>
        <w:t>Kim A</w:t>
      </w:r>
      <w:r w:rsidRPr="009A1711">
        <w:rPr>
          <w:rFonts w:ascii="Book Antiqua" w:eastAsia="Book Antiqua" w:hAnsi="Book Antiqua" w:cs="Book Antiqua"/>
          <w:color w:val="000000"/>
        </w:rPr>
        <w:t xml:space="preserve">, Snaith JR, Mahajan H, Holmes-Walker DJ. Nesidioblastosis following laparoscopic sleeve gastrectomy. </w:t>
      </w:r>
      <w:r w:rsidRPr="009A1711">
        <w:rPr>
          <w:rFonts w:ascii="Book Antiqua" w:eastAsia="Book Antiqua" w:hAnsi="Book Antiqua" w:cs="Book Antiqua"/>
          <w:i/>
          <w:iCs/>
          <w:color w:val="000000"/>
        </w:rPr>
        <w:t>Clin Endocrinol (Oxf)</w:t>
      </w:r>
      <w:r w:rsidRPr="009A1711">
        <w:rPr>
          <w:rFonts w:ascii="Book Antiqua" w:eastAsia="Book Antiqua" w:hAnsi="Book Antiqua" w:cs="Book Antiqua"/>
          <w:color w:val="000000"/>
        </w:rPr>
        <w:t xml:space="preserve"> 2019; </w:t>
      </w:r>
      <w:r w:rsidRPr="009A1711">
        <w:rPr>
          <w:rFonts w:ascii="Book Antiqua" w:eastAsia="Book Antiqua" w:hAnsi="Book Antiqua" w:cs="Book Antiqua"/>
          <w:b/>
          <w:bCs/>
          <w:color w:val="000000"/>
        </w:rPr>
        <w:t>91</w:t>
      </w:r>
      <w:r w:rsidRPr="009A1711">
        <w:rPr>
          <w:rFonts w:ascii="Book Antiqua" w:eastAsia="Book Antiqua" w:hAnsi="Book Antiqua" w:cs="Book Antiqua"/>
          <w:color w:val="000000"/>
        </w:rPr>
        <w:t>: 906-908 [PMID: 31465534 DOI: 10.1111/cen.14083]</w:t>
      </w:r>
    </w:p>
    <w:p w14:paraId="58629251"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lastRenderedPageBreak/>
        <w:t xml:space="preserve">10 </w:t>
      </w:r>
      <w:r w:rsidRPr="009A1711">
        <w:rPr>
          <w:rFonts w:ascii="Book Antiqua" w:eastAsia="Book Antiqua" w:hAnsi="Book Antiqua" w:cs="Book Antiqua"/>
          <w:b/>
          <w:bCs/>
          <w:color w:val="000000"/>
        </w:rPr>
        <w:t>Mulla CM</w:t>
      </w:r>
      <w:r w:rsidRPr="009A1711">
        <w:rPr>
          <w:rFonts w:ascii="Book Antiqua" w:eastAsia="Book Antiqua" w:hAnsi="Book Antiqua" w:cs="Book Antiqua"/>
          <w:color w:val="000000"/>
        </w:rPr>
        <w:t xml:space="preserve">, Storino A, Yee EU, Lautz D, Sawnhey MS, Moser AJ, Patti ME. Insulinoma After Bariatric Surgery: Diagnostic Dilemma and Therapeutic Approaches. </w:t>
      </w:r>
      <w:r w:rsidRPr="009A1711">
        <w:rPr>
          <w:rFonts w:ascii="Book Antiqua" w:eastAsia="Book Antiqua" w:hAnsi="Book Antiqua" w:cs="Book Antiqua"/>
          <w:i/>
          <w:iCs/>
          <w:color w:val="000000"/>
        </w:rPr>
        <w:t>Obes Surg</w:t>
      </w:r>
      <w:r w:rsidRPr="009A1711">
        <w:rPr>
          <w:rFonts w:ascii="Book Antiqua" w:eastAsia="Book Antiqua" w:hAnsi="Book Antiqua" w:cs="Book Antiqua"/>
          <w:color w:val="000000"/>
        </w:rPr>
        <w:t xml:space="preserve"> 2016; </w:t>
      </w:r>
      <w:r w:rsidRPr="009A1711">
        <w:rPr>
          <w:rFonts w:ascii="Book Antiqua" w:eastAsia="Book Antiqua" w:hAnsi="Book Antiqua" w:cs="Book Antiqua"/>
          <w:b/>
          <w:bCs/>
          <w:color w:val="000000"/>
        </w:rPr>
        <w:t>26</w:t>
      </w:r>
      <w:r w:rsidRPr="009A1711">
        <w:rPr>
          <w:rFonts w:ascii="Book Antiqua" w:eastAsia="Book Antiqua" w:hAnsi="Book Antiqua" w:cs="Book Antiqua"/>
          <w:color w:val="000000"/>
        </w:rPr>
        <w:t>: 874-881 [PMID: 26846121 DOI: 10.1007/s11695-016-2092-5]</w:t>
      </w:r>
    </w:p>
    <w:p w14:paraId="5894034B"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11 </w:t>
      </w:r>
      <w:r w:rsidRPr="009A1711">
        <w:rPr>
          <w:rFonts w:ascii="Book Antiqua" w:eastAsia="Book Antiqua" w:hAnsi="Book Antiqua" w:cs="Book Antiqua"/>
          <w:b/>
          <w:bCs/>
          <w:color w:val="000000"/>
        </w:rPr>
        <w:t>Gjeorgjievski M</w:t>
      </w:r>
      <w:r w:rsidRPr="009A1711">
        <w:rPr>
          <w:rFonts w:ascii="Book Antiqua" w:eastAsia="Book Antiqua" w:hAnsi="Book Antiqua" w:cs="Book Antiqua"/>
          <w:color w:val="000000"/>
        </w:rPr>
        <w:t xml:space="preserve">, Imam Z, Cappell MS, Jamil LH, Kahaleh M. A Comprehensive Review of Endoscopic Management of Sleeve Gastrectomy Leaks. </w:t>
      </w:r>
      <w:r w:rsidRPr="009A1711">
        <w:rPr>
          <w:rFonts w:ascii="Book Antiqua" w:eastAsia="Book Antiqua" w:hAnsi="Book Antiqua" w:cs="Book Antiqua"/>
          <w:i/>
          <w:iCs/>
          <w:color w:val="000000"/>
        </w:rPr>
        <w:t>J Clin Gastroenterol</w:t>
      </w:r>
      <w:r w:rsidRPr="009A1711">
        <w:rPr>
          <w:rFonts w:ascii="Book Antiqua" w:eastAsia="Book Antiqua" w:hAnsi="Book Antiqua" w:cs="Book Antiqua"/>
          <w:color w:val="000000"/>
        </w:rPr>
        <w:t xml:space="preserve"> 2021; </w:t>
      </w:r>
      <w:r w:rsidRPr="009A1711">
        <w:rPr>
          <w:rFonts w:ascii="Book Antiqua" w:eastAsia="Book Antiqua" w:hAnsi="Book Antiqua" w:cs="Book Antiqua"/>
          <w:b/>
          <w:bCs/>
          <w:color w:val="000000"/>
        </w:rPr>
        <w:t>55</w:t>
      </w:r>
      <w:r w:rsidRPr="009A1711">
        <w:rPr>
          <w:rFonts w:ascii="Book Antiqua" w:eastAsia="Book Antiqua" w:hAnsi="Book Antiqua" w:cs="Book Antiqua"/>
          <w:color w:val="000000"/>
        </w:rPr>
        <w:t>: 551-576 [PMID: 33234879 DOI: 10.1097/MCG.0000000000001451]</w:t>
      </w:r>
    </w:p>
    <w:p w14:paraId="414F343B"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12 </w:t>
      </w:r>
      <w:r w:rsidRPr="009A1711">
        <w:rPr>
          <w:rFonts w:ascii="Book Antiqua" w:eastAsia="Book Antiqua" w:hAnsi="Book Antiqua" w:cs="Book Antiqua"/>
          <w:b/>
          <w:bCs/>
          <w:color w:val="000000"/>
        </w:rPr>
        <w:t>Papamargaritis D</w:t>
      </w:r>
      <w:r w:rsidRPr="009A1711">
        <w:rPr>
          <w:rFonts w:ascii="Book Antiqua" w:eastAsia="Book Antiqua" w:hAnsi="Book Antiqua" w:cs="Book Antiqua"/>
          <w:color w:val="000000"/>
        </w:rPr>
        <w:t xml:space="preserve">, Koukoulis G, Sioka E, Zachari E, Bargiota A, Zacharoulis D, Tzovaras G. Dumping symptoms and incidence of hypoglycaemia after provocation test at 6 and 12 months after laparoscopic sleeve gastrectomy. </w:t>
      </w:r>
      <w:r w:rsidRPr="009A1711">
        <w:rPr>
          <w:rFonts w:ascii="Book Antiqua" w:eastAsia="Book Antiqua" w:hAnsi="Book Antiqua" w:cs="Book Antiqua"/>
          <w:i/>
          <w:iCs/>
          <w:color w:val="000000"/>
        </w:rPr>
        <w:t>Obes Surg</w:t>
      </w:r>
      <w:r w:rsidRPr="009A1711">
        <w:rPr>
          <w:rFonts w:ascii="Book Antiqua" w:eastAsia="Book Antiqua" w:hAnsi="Book Antiqua" w:cs="Book Antiqua"/>
          <w:color w:val="000000"/>
        </w:rPr>
        <w:t xml:space="preserve"> 2012; </w:t>
      </w:r>
      <w:r w:rsidRPr="009A1711">
        <w:rPr>
          <w:rFonts w:ascii="Book Antiqua" w:eastAsia="Book Antiqua" w:hAnsi="Book Antiqua" w:cs="Book Antiqua"/>
          <w:b/>
          <w:bCs/>
          <w:color w:val="000000"/>
        </w:rPr>
        <w:t>22</w:t>
      </w:r>
      <w:r w:rsidRPr="009A1711">
        <w:rPr>
          <w:rFonts w:ascii="Book Antiqua" w:eastAsia="Book Antiqua" w:hAnsi="Book Antiqua" w:cs="Book Antiqua"/>
          <w:color w:val="000000"/>
        </w:rPr>
        <w:t>: 1600-1606 [PMID: 22773085 DOI: 10.1007/s11695-012-0711-3]</w:t>
      </w:r>
    </w:p>
    <w:p w14:paraId="16938910"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13 </w:t>
      </w:r>
      <w:r w:rsidRPr="009A1711">
        <w:rPr>
          <w:rFonts w:ascii="Book Antiqua" w:eastAsia="Book Antiqua" w:hAnsi="Book Antiqua" w:cs="Book Antiqua"/>
          <w:b/>
          <w:bCs/>
          <w:color w:val="000000"/>
        </w:rPr>
        <w:t>Scarpellini E</w:t>
      </w:r>
      <w:r w:rsidRPr="009A1711">
        <w:rPr>
          <w:rFonts w:ascii="Book Antiqua" w:eastAsia="Book Antiqua" w:hAnsi="Book Antiqua" w:cs="Book Antiqua"/>
          <w:color w:val="000000"/>
        </w:rPr>
        <w:t xml:space="preserve">, Arts J, Karamanolis G, Laurenius A, Siquini W, Suzuki H, Ukleja A, Van Beek A, Vanuytsel T, Bor S, Ceppa E, Di Lorenzo C, Emous M, Hammer H, Hellström P, Laville M, Lundell L, Masclee A, Ritz P, Tack J. International consensus on the diagnosis and management of dumping syndrome. </w:t>
      </w:r>
      <w:r w:rsidRPr="009A1711">
        <w:rPr>
          <w:rFonts w:ascii="Book Antiqua" w:eastAsia="Book Antiqua" w:hAnsi="Book Antiqua" w:cs="Book Antiqua"/>
          <w:i/>
          <w:iCs/>
          <w:color w:val="000000"/>
        </w:rPr>
        <w:t>Nat Rev Endocrinol</w:t>
      </w:r>
      <w:r w:rsidRPr="009A1711">
        <w:rPr>
          <w:rFonts w:ascii="Book Antiqua" w:eastAsia="Book Antiqua" w:hAnsi="Book Antiqua" w:cs="Book Antiqua"/>
          <w:color w:val="000000"/>
        </w:rPr>
        <w:t xml:space="preserve"> 2020; </w:t>
      </w:r>
      <w:r w:rsidRPr="009A1711">
        <w:rPr>
          <w:rFonts w:ascii="Book Antiqua" w:eastAsia="Book Antiqua" w:hAnsi="Book Antiqua" w:cs="Book Antiqua"/>
          <w:b/>
          <w:bCs/>
          <w:color w:val="000000"/>
        </w:rPr>
        <w:t>16</w:t>
      </w:r>
      <w:r w:rsidRPr="009A1711">
        <w:rPr>
          <w:rFonts w:ascii="Book Antiqua" w:eastAsia="Book Antiqua" w:hAnsi="Book Antiqua" w:cs="Book Antiqua"/>
          <w:color w:val="000000"/>
        </w:rPr>
        <w:t>: 448-466 [PMID: 32457534 DOI: 10.1038/s41574-020-0357-5]</w:t>
      </w:r>
    </w:p>
    <w:p w14:paraId="34FDE52F"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14 </w:t>
      </w:r>
      <w:r w:rsidRPr="009A1711">
        <w:rPr>
          <w:rFonts w:ascii="Book Antiqua" w:eastAsia="Book Antiqua" w:hAnsi="Book Antiqua" w:cs="Book Antiqua"/>
          <w:b/>
          <w:bCs/>
          <w:color w:val="000000"/>
        </w:rPr>
        <w:t>Xu F</w:t>
      </w:r>
      <w:r w:rsidRPr="009A1711">
        <w:rPr>
          <w:rFonts w:ascii="Book Antiqua" w:eastAsia="Book Antiqua" w:hAnsi="Book Antiqua" w:cs="Book Antiqua"/>
          <w:color w:val="000000"/>
        </w:rPr>
        <w:t xml:space="preserve">, Wang KY, Wang N, Li G, Liu D. Bioactivity of a modified human Glucagon-like peptide-1. </w:t>
      </w:r>
      <w:r w:rsidRPr="009A1711">
        <w:rPr>
          <w:rFonts w:ascii="Book Antiqua" w:eastAsia="Book Antiqua" w:hAnsi="Book Antiqua" w:cs="Book Antiqua"/>
          <w:i/>
          <w:iCs/>
          <w:color w:val="000000"/>
        </w:rPr>
        <w:t>PLoS One</w:t>
      </w:r>
      <w:r w:rsidRPr="009A1711">
        <w:rPr>
          <w:rFonts w:ascii="Book Antiqua" w:eastAsia="Book Antiqua" w:hAnsi="Book Antiqua" w:cs="Book Antiqua"/>
          <w:color w:val="000000"/>
        </w:rPr>
        <w:t xml:space="preserve"> 2017; </w:t>
      </w:r>
      <w:r w:rsidRPr="009A1711">
        <w:rPr>
          <w:rFonts w:ascii="Book Antiqua" w:eastAsia="Book Antiqua" w:hAnsi="Book Antiqua" w:cs="Book Antiqua"/>
          <w:b/>
          <w:bCs/>
          <w:color w:val="000000"/>
        </w:rPr>
        <w:t>12</w:t>
      </w:r>
      <w:r w:rsidRPr="009A1711">
        <w:rPr>
          <w:rFonts w:ascii="Book Antiqua" w:eastAsia="Book Antiqua" w:hAnsi="Book Antiqua" w:cs="Book Antiqua"/>
          <w:color w:val="000000"/>
        </w:rPr>
        <w:t>: e0171601 [PMID: 28152036 DOI: 10.1371/journal.pone.0171601]</w:t>
      </w:r>
    </w:p>
    <w:p w14:paraId="0B4E02A9"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15 </w:t>
      </w:r>
      <w:r w:rsidRPr="009A1711">
        <w:rPr>
          <w:rFonts w:ascii="Book Antiqua" w:eastAsia="Book Antiqua" w:hAnsi="Book Antiqua" w:cs="Book Antiqua"/>
          <w:b/>
          <w:bCs/>
          <w:color w:val="000000"/>
        </w:rPr>
        <w:t>Navarro García MI</w:t>
      </w:r>
      <w:r w:rsidRPr="009A1711">
        <w:rPr>
          <w:rFonts w:ascii="Book Antiqua" w:eastAsia="Book Antiqua" w:hAnsi="Book Antiqua" w:cs="Book Antiqua"/>
          <w:color w:val="000000"/>
        </w:rPr>
        <w:t xml:space="preserve">, González-Costea Martínez R, Torregrosa Pérez N, Romera Barba E, Periago MJ, Vázquez Rojas JL. Fasting ghrelin levels after gastric bypass and vertical sleeve gastrectomy: An analytic cohort study. </w:t>
      </w:r>
      <w:r w:rsidRPr="009A1711">
        <w:rPr>
          <w:rFonts w:ascii="Book Antiqua" w:eastAsia="Book Antiqua" w:hAnsi="Book Antiqua" w:cs="Book Antiqua"/>
          <w:i/>
          <w:iCs/>
          <w:color w:val="000000"/>
        </w:rPr>
        <w:t>Endocrinol Diabetes Nutr (Engl Ed)</w:t>
      </w:r>
      <w:r w:rsidRPr="009A1711">
        <w:rPr>
          <w:rFonts w:ascii="Book Antiqua" w:eastAsia="Book Antiqua" w:hAnsi="Book Antiqua" w:cs="Book Antiqua"/>
          <w:color w:val="000000"/>
        </w:rPr>
        <w:t xml:space="preserve"> 2020; </w:t>
      </w:r>
      <w:r w:rsidRPr="009A1711">
        <w:rPr>
          <w:rFonts w:ascii="Book Antiqua" w:eastAsia="Book Antiqua" w:hAnsi="Book Antiqua" w:cs="Book Antiqua"/>
          <w:b/>
          <w:bCs/>
          <w:color w:val="000000"/>
        </w:rPr>
        <w:t>67</w:t>
      </w:r>
      <w:r w:rsidRPr="009A1711">
        <w:rPr>
          <w:rFonts w:ascii="Book Antiqua" w:eastAsia="Book Antiqua" w:hAnsi="Book Antiqua" w:cs="Book Antiqua"/>
          <w:color w:val="000000"/>
        </w:rPr>
        <w:t>: 89-101 [PMID: 31680051 DOI: 10.1016/j.endinu.2019.07.004]</w:t>
      </w:r>
    </w:p>
    <w:p w14:paraId="4AC8C4EB"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16 </w:t>
      </w:r>
      <w:r w:rsidRPr="009A1711">
        <w:rPr>
          <w:rFonts w:ascii="Book Antiqua" w:eastAsia="Book Antiqua" w:hAnsi="Book Antiqua" w:cs="Book Antiqua"/>
          <w:b/>
          <w:bCs/>
          <w:color w:val="000000"/>
        </w:rPr>
        <w:t>Wu HY</w:t>
      </w:r>
      <w:r w:rsidRPr="009A1711">
        <w:rPr>
          <w:rFonts w:ascii="Book Antiqua" w:eastAsia="Book Antiqua" w:hAnsi="Book Antiqua" w:cs="Book Antiqua"/>
          <w:color w:val="000000"/>
        </w:rPr>
        <w:t xml:space="preserve">, Li NS, Song YL, Bai CM, Wang Q, Zhao YP, Xiao Y, Yu S, Li M, Chen YJ. Plasma levels of acylated ghrelin in patients with insulinoma and expression of ghrelin and its receptor in insulinomas. </w:t>
      </w:r>
      <w:r w:rsidRPr="009A1711">
        <w:rPr>
          <w:rFonts w:ascii="Book Antiqua" w:eastAsia="Book Antiqua" w:hAnsi="Book Antiqua" w:cs="Book Antiqua"/>
          <w:i/>
          <w:iCs/>
          <w:color w:val="000000"/>
        </w:rPr>
        <w:t>Endocrine</w:t>
      </w:r>
      <w:r w:rsidRPr="009A1711">
        <w:rPr>
          <w:rFonts w:ascii="Book Antiqua" w:eastAsia="Book Antiqua" w:hAnsi="Book Antiqua" w:cs="Book Antiqua"/>
          <w:color w:val="000000"/>
        </w:rPr>
        <w:t xml:space="preserve"> 2020; </w:t>
      </w:r>
      <w:r w:rsidRPr="009A1711">
        <w:rPr>
          <w:rFonts w:ascii="Book Antiqua" w:eastAsia="Book Antiqua" w:hAnsi="Book Antiqua" w:cs="Book Antiqua"/>
          <w:b/>
          <w:bCs/>
          <w:color w:val="000000"/>
        </w:rPr>
        <w:t>68</w:t>
      </w:r>
      <w:r w:rsidRPr="009A1711">
        <w:rPr>
          <w:rFonts w:ascii="Book Antiqua" w:eastAsia="Book Antiqua" w:hAnsi="Book Antiqua" w:cs="Book Antiqua"/>
          <w:color w:val="000000"/>
        </w:rPr>
        <w:t>: 448-457 [PMID: 32124259 DOI: 10.1007/s12020-020-02233-4]</w:t>
      </w:r>
    </w:p>
    <w:p w14:paraId="133735B4"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17 </w:t>
      </w:r>
      <w:r w:rsidRPr="009A1711">
        <w:rPr>
          <w:rFonts w:ascii="Book Antiqua" w:eastAsia="Book Antiqua" w:hAnsi="Book Antiqua" w:cs="Book Antiqua"/>
          <w:b/>
          <w:bCs/>
          <w:color w:val="000000"/>
        </w:rPr>
        <w:t>Chauhan A</w:t>
      </w:r>
      <w:r w:rsidRPr="009A1711">
        <w:rPr>
          <w:rFonts w:ascii="Book Antiqua" w:eastAsia="Book Antiqua" w:hAnsi="Book Antiqua" w:cs="Book Antiqua"/>
          <w:color w:val="000000"/>
        </w:rPr>
        <w:t xml:space="preserve">, Ramirez RA, Stevens MA, Burns LA, Woltering EA. Transition of a pancreatic neuroendocrine tumor from ghrelinoma to insulinoma: a case report. </w:t>
      </w:r>
      <w:r w:rsidRPr="009A1711">
        <w:rPr>
          <w:rFonts w:ascii="Book Antiqua" w:eastAsia="Book Antiqua" w:hAnsi="Book Antiqua" w:cs="Book Antiqua"/>
          <w:i/>
          <w:iCs/>
          <w:color w:val="000000"/>
        </w:rPr>
        <w:t xml:space="preserve">J </w:t>
      </w:r>
      <w:r w:rsidRPr="009A1711">
        <w:rPr>
          <w:rFonts w:ascii="Book Antiqua" w:eastAsia="Book Antiqua" w:hAnsi="Book Antiqua" w:cs="Book Antiqua"/>
          <w:i/>
          <w:iCs/>
          <w:color w:val="000000"/>
        </w:rPr>
        <w:lastRenderedPageBreak/>
        <w:t>Gastrointest Oncol</w:t>
      </w:r>
      <w:r w:rsidRPr="009A1711">
        <w:rPr>
          <w:rFonts w:ascii="Book Antiqua" w:eastAsia="Book Antiqua" w:hAnsi="Book Antiqua" w:cs="Book Antiqua"/>
          <w:color w:val="000000"/>
        </w:rPr>
        <w:t xml:space="preserve"> 2015; </w:t>
      </w:r>
      <w:r w:rsidRPr="009A1711">
        <w:rPr>
          <w:rFonts w:ascii="Book Antiqua" w:eastAsia="Book Antiqua" w:hAnsi="Book Antiqua" w:cs="Book Antiqua"/>
          <w:b/>
          <w:bCs/>
          <w:color w:val="000000"/>
        </w:rPr>
        <w:t>6</w:t>
      </w:r>
      <w:r w:rsidRPr="009A1711">
        <w:rPr>
          <w:rFonts w:ascii="Book Antiqua" w:eastAsia="Book Antiqua" w:hAnsi="Book Antiqua" w:cs="Book Antiqua"/>
          <w:color w:val="000000"/>
        </w:rPr>
        <w:t>: E34-E36 [PMID: 25830049 DOI: 10.3978/j.issn.2078-6891.2014.113]</w:t>
      </w:r>
    </w:p>
    <w:p w14:paraId="4813F50F"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18 </w:t>
      </w:r>
      <w:r w:rsidRPr="009A1711">
        <w:rPr>
          <w:rFonts w:ascii="Book Antiqua" w:eastAsia="Book Antiqua" w:hAnsi="Book Antiqua" w:cs="Book Antiqua"/>
          <w:b/>
          <w:bCs/>
          <w:color w:val="000000"/>
        </w:rPr>
        <w:t>Sheehan A</w:t>
      </w:r>
      <w:r w:rsidRPr="009A1711">
        <w:rPr>
          <w:rFonts w:ascii="Book Antiqua" w:eastAsia="Book Antiqua" w:hAnsi="Book Antiqua" w:cs="Book Antiqua"/>
          <w:color w:val="000000"/>
        </w:rPr>
        <w:t xml:space="preserve">, Patti ME. Hypoglycemia After Upper Gastrointestinal Surgery: Clinical Approach to Assessment, Diagnosis, and Treatment. </w:t>
      </w:r>
      <w:r w:rsidRPr="009A1711">
        <w:rPr>
          <w:rFonts w:ascii="Book Antiqua" w:eastAsia="Book Antiqua" w:hAnsi="Book Antiqua" w:cs="Book Antiqua"/>
          <w:i/>
          <w:iCs/>
          <w:color w:val="000000"/>
        </w:rPr>
        <w:t>Diabetes Metab Syndr Obes</w:t>
      </w:r>
      <w:r w:rsidRPr="009A1711">
        <w:rPr>
          <w:rFonts w:ascii="Book Antiqua" w:eastAsia="Book Antiqua" w:hAnsi="Book Antiqua" w:cs="Book Antiqua"/>
          <w:color w:val="000000"/>
        </w:rPr>
        <w:t xml:space="preserve"> 2020; </w:t>
      </w:r>
      <w:r w:rsidRPr="009A1711">
        <w:rPr>
          <w:rFonts w:ascii="Book Antiqua" w:eastAsia="Book Antiqua" w:hAnsi="Book Antiqua" w:cs="Book Antiqua"/>
          <w:b/>
          <w:bCs/>
          <w:color w:val="000000"/>
        </w:rPr>
        <w:t>13</w:t>
      </w:r>
      <w:r w:rsidRPr="009A1711">
        <w:rPr>
          <w:rFonts w:ascii="Book Antiqua" w:eastAsia="Book Antiqua" w:hAnsi="Book Antiqua" w:cs="Book Antiqua"/>
          <w:color w:val="000000"/>
        </w:rPr>
        <w:t>: 4469-4482 [PMID: 33239898 DOI: 10.2147/DMSO.S233078]</w:t>
      </w:r>
    </w:p>
    <w:p w14:paraId="40AD22E8"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19 </w:t>
      </w:r>
      <w:r w:rsidRPr="009A1711">
        <w:rPr>
          <w:rFonts w:ascii="Book Antiqua" w:eastAsia="Book Antiqua" w:hAnsi="Book Antiqua" w:cs="Book Antiqua"/>
          <w:b/>
          <w:bCs/>
          <w:color w:val="000000"/>
        </w:rPr>
        <w:t>Patti ME</w:t>
      </w:r>
      <w:r w:rsidRPr="009A1711">
        <w:rPr>
          <w:rFonts w:ascii="Book Antiqua" w:eastAsia="Book Antiqua" w:hAnsi="Book Antiqua" w:cs="Book Antiqua"/>
          <w:color w:val="000000"/>
        </w:rPr>
        <w:t xml:space="preserve">, Goldfine AB, Hu J, Hoem D, Molven A, Goldsmith J, Schwesinger WH, La Rosa S, Folli F, Kulkarni RN. Heterogeneity of proliferative markers in pancreatic β-cells of patients with severe hypoglycemia following Roux-en-Y gastric bypass. </w:t>
      </w:r>
      <w:r w:rsidRPr="009A1711">
        <w:rPr>
          <w:rFonts w:ascii="Book Antiqua" w:eastAsia="Book Antiqua" w:hAnsi="Book Antiqua" w:cs="Book Antiqua"/>
          <w:i/>
          <w:iCs/>
          <w:color w:val="000000"/>
        </w:rPr>
        <w:t>Acta Diabetol</w:t>
      </w:r>
      <w:r w:rsidRPr="009A1711">
        <w:rPr>
          <w:rFonts w:ascii="Book Antiqua" w:eastAsia="Book Antiqua" w:hAnsi="Book Antiqua" w:cs="Book Antiqua"/>
          <w:color w:val="000000"/>
        </w:rPr>
        <w:t xml:space="preserve"> 2017; </w:t>
      </w:r>
      <w:r w:rsidRPr="009A1711">
        <w:rPr>
          <w:rFonts w:ascii="Book Antiqua" w:eastAsia="Book Antiqua" w:hAnsi="Book Antiqua" w:cs="Book Antiqua"/>
          <w:b/>
          <w:bCs/>
          <w:color w:val="000000"/>
        </w:rPr>
        <w:t>54</w:t>
      </w:r>
      <w:r w:rsidRPr="009A1711">
        <w:rPr>
          <w:rFonts w:ascii="Book Antiqua" w:eastAsia="Book Antiqua" w:hAnsi="Book Antiqua" w:cs="Book Antiqua"/>
          <w:color w:val="000000"/>
        </w:rPr>
        <w:t>: 737-747 [PMID: 28512677 DOI: 10.1007/s00592-017-1001-2]</w:t>
      </w:r>
    </w:p>
    <w:p w14:paraId="4D20EBAF"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20 </w:t>
      </w:r>
      <w:r w:rsidRPr="009A1711">
        <w:rPr>
          <w:rFonts w:ascii="Book Antiqua" w:eastAsia="Book Antiqua" w:hAnsi="Book Antiqua" w:cs="Book Antiqua"/>
          <w:b/>
          <w:bCs/>
          <w:color w:val="000000"/>
        </w:rPr>
        <w:t>Okabayashi T</w:t>
      </w:r>
      <w:r w:rsidRPr="009A1711">
        <w:rPr>
          <w:rFonts w:ascii="Book Antiqua" w:eastAsia="Book Antiqua" w:hAnsi="Book Antiqua" w:cs="Book Antiqua"/>
          <w:color w:val="000000"/>
        </w:rPr>
        <w:t xml:space="preserve">, Shima Y, Sumiyoshi T, Kozuki A, Ito S, Ogawa Y, Kobayashi M, Hanazaki K. Diagnosis and management of insulinoma. </w:t>
      </w:r>
      <w:r w:rsidRPr="009A1711">
        <w:rPr>
          <w:rFonts w:ascii="Book Antiqua" w:eastAsia="Book Antiqua" w:hAnsi="Book Antiqua" w:cs="Book Antiqua"/>
          <w:i/>
          <w:iCs/>
          <w:color w:val="000000"/>
        </w:rPr>
        <w:t>World J Gastroenterol</w:t>
      </w:r>
      <w:r w:rsidRPr="009A1711">
        <w:rPr>
          <w:rFonts w:ascii="Book Antiqua" w:eastAsia="Book Antiqua" w:hAnsi="Book Antiqua" w:cs="Book Antiqua"/>
          <w:color w:val="000000"/>
        </w:rPr>
        <w:t xml:space="preserve"> 2013; </w:t>
      </w:r>
      <w:r w:rsidRPr="009A1711">
        <w:rPr>
          <w:rFonts w:ascii="Book Antiqua" w:eastAsia="Book Antiqua" w:hAnsi="Book Antiqua" w:cs="Book Antiqua"/>
          <w:b/>
          <w:bCs/>
          <w:color w:val="000000"/>
        </w:rPr>
        <w:t>19</w:t>
      </w:r>
      <w:r w:rsidRPr="009A1711">
        <w:rPr>
          <w:rFonts w:ascii="Book Antiqua" w:eastAsia="Book Antiqua" w:hAnsi="Book Antiqua" w:cs="Book Antiqua"/>
          <w:color w:val="000000"/>
        </w:rPr>
        <w:t>: 829-837 [PMID: 23430217 DOI: 10.3748/wjg.v19.i6.829]</w:t>
      </w:r>
    </w:p>
    <w:p w14:paraId="02FE6468" w14:textId="77777777" w:rsidR="0039484A" w:rsidRPr="009A1711" w:rsidRDefault="0039484A" w:rsidP="0039484A">
      <w:pPr>
        <w:spacing w:line="360" w:lineRule="auto"/>
        <w:jc w:val="both"/>
        <w:rPr>
          <w:rFonts w:ascii="Book Antiqua" w:eastAsia="Book Antiqua" w:hAnsi="Book Antiqua" w:cs="Book Antiqua"/>
          <w:color w:val="000000"/>
        </w:rPr>
      </w:pPr>
      <w:r w:rsidRPr="009A1711">
        <w:rPr>
          <w:rFonts w:ascii="Book Antiqua" w:eastAsia="Book Antiqua" w:hAnsi="Book Antiqua" w:cs="Book Antiqua"/>
          <w:color w:val="000000"/>
        </w:rPr>
        <w:t xml:space="preserve">21 </w:t>
      </w:r>
      <w:r w:rsidRPr="009A1711">
        <w:rPr>
          <w:rFonts w:ascii="Book Antiqua" w:eastAsia="Book Antiqua" w:hAnsi="Book Antiqua" w:cs="Book Antiqua"/>
          <w:b/>
          <w:bCs/>
          <w:color w:val="000000"/>
        </w:rPr>
        <w:t>Liu J</w:t>
      </w:r>
      <w:r w:rsidRPr="009A1711">
        <w:rPr>
          <w:rFonts w:ascii="Book Antiqua" w:eastAsia="Book Antiqua" w:hAnsi="Book Antiqua" w:cs="Book Antiqua"/>
          <w:color w:val="000000"/>
        </w:rPr>
        <w:t xml:space="preserve">, Zhang CW, Hong DF, Wu J, Yang HG, Chen Y, Zhao DJ, Zhang YH. Laparoscope resection of retroperitoneal ectopic insulinoma: a rare case. </w:t>
      </w:r>
      <w:r w:rsidRPr="009A1711">
        <w:rPr>
          <w:rFonts w:ascii="Book Antiqua" w:eastAsia="Book Antiqua" w:hAnsi="Book Antiqua" w:cs="Book Antiqua"/>
          <w:i/>
          <w:iCs/>
          <w:color w:val="000000"/>
        </w:rPr>
        <w:t>World J Gastroenterol</w:t>
      </w:r>
      <w:r w:rsidRPr="009A1711">
        <w:rPr>
          <w:rFonts w:ascii="Book Antiqua" w:eastAsia="Book Antiqua" w:hAnsi="Book Antiqua" w:cs="Book Antiqua"/>
          <w:color w:val="000000"/>
        </w:rPr>
        <w:t xml:space="preserve"> 2015; </w:t>
      </w:r>
      <w:r w:rsidRPr="009A1711">
        <w:rPr>
          <w:rFonts w:ascii="Book Antiqua" w:eastAsia="Book Antiqua" w:hAnsi="Book Antiqua" w:cs="Book Antiqua"/>
          <w:b/>
          <w:bCs/>
          <w:color w:val="000000"/>
        </w:rPr>
        <w:t>21</w:t>
      </w:r>
      <w:r w:rsidRPr="009A1711">
        <w:rPr>
          <w:rFonts w:ascii="Book Antiqua" w:eastAsia="Book Antiqua" w:hAnsi="Book Antiqua" w:cs="Book Antiqua"/>
          <w:color w:val="000000"/>
        </w:rPr>
        <w:t>: 4413-4418 [PMID: 25892896 DOI: 10.3748/wjg.v21.i14.4413]</w:t>
      </w:r>
    </w:p>
    <w:p w14:paraId="6115F346" w14:textId="77777777" w:rsidR="0039484A" w:rsidRPr="009A1711" w:rsidRDefault="0039484A" w:rsidP="00E65E60">
      <w:pPr>
        <w:spacing w:line="360" w:lineRule="auto"/>
        <w:jc w:val="both"/>
        <w:rPr>
          <w:rFonts w:ascii="Book Antiqua" w:eastAsia="Book Antiqua" w:hAnsi="Book Antiqua" w:cs="Book Antiqua"/>
          <w:b/>
          <w:color w:val="000000"/>
        </w:rPr>
        <w:sectPr w:rsidR="0039484A" w:rsidRPr="009A1711">
          <w:pgSz w:w="12240" w:h="15840"/>
          <w:pgMar w:top="1440" w:right="1440" w:bottom="1440" w:left="1440" w:header="720" w:footer="720" w:gutter="0"/>
          <w:cols w:space="720"/>
          <w:docGrid w:linePitch="360"/>
        </w:sectPr>
      </w:pPr>
    </w:p>
    <w:p w14:paraId="20388033" w14:textId="5F01BF54"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lastRenderedPageBreak/>
        <w:t>Footnotes</w:t>
      </w:r>
    </w:p>
    <w:p w14:paraId="329AE2CB" w14:textId="22AC05A7"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bCs/>
          <w:color w:val="000000"/>
        </w:rPr>
        <w:t>Informed</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consent</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statement:</w:t>
      </w:r>
      <w:r w:rsidR="00584847" w:rsidRPr="009A1711">
        <w:rPr>
          <w:rFonts w:ascii="Book Antiqua" w:eastAsia="Book Antiqua" w:hAnsi="Book Antiqua" w:cs="Book Antiqua"/>
          <w:b/>
          <w:bCs/>
          <w:color w:val="000000"/>
        </w:rPr>
        <w:t xml:space="preserve"> </w:t>
      </w:r>
      <w:r w:rsidR="00280F80" w:rsidRPr="009A1711">
        <w:rPr>
          <w:rFonts w:ascii="Book Antiqua" w:hAnsi="Book Antiqua"/>
          <w:lang w:val="en-IE"/>
        </w:rPr>
        <w:t>Informed written consent was obtained from the patient for the publication of this report and any accompanying images.</w:t>
      </w:r>
    </w:p>
    <w:p w14:paraId="7AFB5D69" w14:textId="77777777" w:rsidR="00A77B3E" w:rsidRPr="009A1711" w:rsidRDefault="00A77B3E" w:rsidP="00E65E60">
      <w:pPr>
        <w:spacing w:line="360" w:lineRule="auto"/>
        <w:jc w:val="both"/>
        <w:rPr>
          <w:rFonts w:ascii="Book Antiqua" w:hAnsi="Book Antiqua"/>
        </w:rPr>
      </w:pPr>
    </w:p>
    <w:p w14:paraId="3BB458E5" w14:textId="6DB681E2" w:rsidR="00A77B3E" w:rsidRPr="009A1711" w:rsidRDefault="00296337" w:rsidP="00E65E60">
      <w:pPr>
        <w:spacing w:line="360" w:lineRule="auto"/>
        <w:jc w:val="both"/>
        <w:rPr>
          <w:rFonts w:ascii="Book Antiqua" w:hAnsi="Book Antiqua"/>
          <w:lang w:val="en-IE" w:eastAsia="zh-CN"/>
        </w:rPr>
      </w:pPr>
      <w:r w:rsidRPr="009A1711">
        <w:rPr>
          <w:rFonts w:ascii="Book Antiqua" w:eastAsia="Book Antiqua" w:hAnsi="Book Antiqua" w:cs="Book Antiqua"/>
          <w:b/>
          <w:bCs/>
          <w:color w:val="000000"/>
        </w:rPr>
        <w:t>Conflict-of-interest</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statement:</w:t>
      </w:r>
      <w:r w:rsidR="00584847" w:rsidRPr="009A1711">
        <w:rPr>
          <w:rFonts w:ascii="Book Antiqua" w:eastAsia="Book Antiqua" w:hAnsi="Book Antiqua" w:cs="Book Antiqua"/>
          <w:b/>
          <w:bCs/>
          <w:color w:val="000000"/>
        </w:rPr>
        <w:t xml:space="preserve"> </w:t>
      </w:r>
      <w:r w:rsidR="00280F80" w:rsidRPr="009A1711">
        <w:rPr>
          <w:rFonts w:ascii="Book Antiqua" w:hAnsi="Book Antiqua"/>
          <w:lang w:val="en-IE"/>
        </w:rPr>
        <w:t>The authors declare that they have no conflict of interest</w:t>
      </w:r>
      <w:r w:rsidR="002558D8" w:rsidRPr="009A1711">
        <w:rPr>
          <w:rFonts w:ascii="Book Antiqua" w:hAnsi="Book Antiqua"/>
          <w:lang w:val="en-IE"/>
        </w:rPr>
        <w:t xml:space="preserve"> to disclose</w:t>
      </w:r>
      <w:r w:rsidR="00280F80" w:rsidRPr="009A1711">
        <w:rPr>
          <w:rFonts w:ascii="Book Antiqua" w:hAnsi="Book Antiqua"/>
          <w:lang w:val="en-IE"/>
        </w:rPr>
        <w:t>.</w:t>
      </w:r>
    </w:p>
    <w:p w14:paraId="5CA8A544" w14:textId="77777777" w:rsidR="00280F80" w:rsidRPr="009A1711" w:rsidRDefault="00280F80" w:rsidP="00E65E60">
      <w:pPr>
        <w:spacing w:line="360" w:lineRule="auto"/>
        <w:jc w:val="both"/>
        <w:rPr>
          <w:rFonts w:ascii="Book Antiqua" w:hAnsi="Book Antiqua"/>
          <w:lang w:eastAsia="zh-CN"/>
        </w:rPr>
      </w:pPr>
    </w:p>
    <w:p w14:paraId="10C31386" w14:textId="06D43A1D"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bCs/>
          <w:color w:val="000000"/>
        </w:rPr>
        <w:t>CARE</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Checklist</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(2016)</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b/>
          <w:bCs/>
          <w:color w:val="000000"/>
        </w:rPr>
        <w:t>statement:</w:t>
      </w:r>
      <w:r w:rsidR="00584847" w:rsidRPr="009A1711">
        <w:rPr>
          <w:rFonts w:ascii="Book Antiqua" w:eastAsia="Book Antiqua" w:hAnsi="Book Antiqua" w:cs="Book Antiqua"/>
          <w:b/>
          <w:bCs/>
          <w:color w:val="000000"/>
        </w:rPr>
        <w:t xml:space="preserve"> </w:t>
      </w:r>
      <w:r w:rsidR="00280F80" w:rsidRPr="009A1711">
        <w:rPr>
          <w:rFonts w:ascii="Book Antiqua" w:hAnsi="Book Antiqua"/>
          <w:lang w:val="en-IE"/>
        </w:rPr>
        <w:t>The authors have read the CARE Checklist (2016), and the manuscript was prepared and revised according to the CARE Checklist (2016).</w:t>
      </w:r>
    </w:p>
    <w:p w14:paraId="26D0B65A" w14:textId="77777777" w:rsidR="00A77B3E" w:rsidRPr="009A1711" w:rsidRDefault="00A77B3E" w:rsidP="00E65E60">
      <w:pPr>
        <w:spacing w:line="360" w:lineRule="auto"/>
        <w:jc w:val="both"/>
        <w:rPr>
          <w:rFonts w:ascii="Book Antiqua" w:hAnsi="Book Antiqua"/>
        </w:rPr>
      </w:pPr>
    </w:p>
    <w:p w14:paraId="2FF056CA" w14:textId="49BA440E"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bCs/>
          <w:color w:val="000000"/>
        </w:rPr>
        <w:t>Open-Access:</w:t>
      </w:r>
      <w:r w:rsidR="00584847" w:rsidRPr="009A1711">
        <w:rPr>
          <w:rFonts w:ascii="Book Antiqua" w:eastAsia="Book Antiqua" w:hAnsi="Book Antiqua" w:cs="Book Antiqua"/>
          <w:b/>
          <w:bCs/>
          <w:color w:val="000000"/>
        </w:rPr>
        <w:t xml:space="preserve"> </w:t>
      </w:r>
      <w:r w:rsidRPr="009A1711">
        <w:rPr>
          <w:rFonts w:ascii="Book Antiqua" w:eastAsia="Book Antiqua" w:hAnsi="Book Antiqua" w:cs="Book Antiqua"/>
          <w:color w:val="000000"/>
        </w:rPr>
        <w:t>This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article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open-access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article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that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selected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in-house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editor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fully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peer-reviewed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external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reviewers.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distributed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accordance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with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Creative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Commons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Attribution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NonCommercial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BY-NC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4.0)</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license,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which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permits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others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distribute,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remix,</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adapt,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build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upon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work</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non-commercially,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license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their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derivative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works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different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terms,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provided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original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work</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properly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cited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use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non-commercial.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See: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https://creativecommons.org/Licenses/by-nc/4.0/</w:t>
      </w:r>
    </w:p>
    <w:p w14:paraId="323E50C9" w14:textId="77777777" w:rsidR="00A77B3E" w:rsidRPr="009A1711" w:rsidRDefault="00A77B3E" w:rsidP="00E65E60">
      <w:pPr>
        <w:spacing w:line="360" w:lineRule="auto"/>
        <w:jc w:val="both"/>
        <w:rPr>
          <w:rFonts w:ascii="Book Antiqua" w:hAnsi="Book Antiqua"/>
        </w:rPr>
      </w:pPr>
    </w:p>
    <w:p w14:paraId="1BADFAD9" w14:textId="7203D0A0"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t>Provenance</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and</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peer</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review:</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color w:val="000000"/>
        </w:rPr>
        <w:t>Unsolicited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article;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Externally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peer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reviewed.</w:t>
      </w:r>
    </w:p>
    <w:p w14:paraId="7C7D29C6" w14:textId="7A84179A"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t>Peer-review</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model:</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color w:val="000000"/>
        </w:rPr>
        <w:t>Single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blind</w:t>
      </w:r>
    </w:p>
    <w:p w14:paraId="68B8940D" w14:textId="77777777" w:rsidR="00A77B3E" w:rsidRPr="009A1711" w:rsidRDefault="00A77B3E" w:rsidP="00E65E60">
      <w:pPr>
        <w:spacing w:line="360" w:lineRule="auto"/>
        <w:jc w:val="both"/>
        <w:rPr>
          <w:rFonts w:ascii="Book Antiqua" w:hAnsi="Book Antiqua"/>
        </w:rPr>
      </w:pPr>
    </w:p>
    <w:p w14:paraId="0C14B222" w14:textId="794455AD"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t>Peer-review</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started:</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color w:val="000000"/>
        </w:rPr>
        <w:t>December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13,</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2021</w:t>
      </w:r>
    </w:p>
    <w:p w14:paraId="11027C0D" w14:textId="024FBF03"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t>First</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decision:</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color w:val="000000"/>
        </w:rPr>
        <w:t>January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8,</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2022</w:t>
      </w:r>
    </w:p>
    <w:p w14:paraId="275DACF5" w14:textId="1761B58F" w:rsidR="00A77B3E" w:rsidRPr="009A1711" w:rsidRDefault="00296337" w:rsidP="00E65E60">
      <w:pPr>
        <w:spacing w:line="360" w:lineRule="auto"/>
        <w:jc w:val="both"/>
        <w:rPr>
          <w:rFonts w:ascii="Book Antiqua" w:hAnsi="Book Antiqua"/>
          <w:lang w:eastAsia="zh-CN"/>
        </w:rPr>
      </w:pPr>
      <w:r w:rsidRPr="009A1711">
        <w:rPr>
          <w:rFonts w:ascii="Book Antiqua" w:eastAsia="Book Antiqua" w:hAnsi="Book Antiqua" w:cs="Book Antiqua"/>
          <w:b/>
          <w:color w:val="000000"/>
        </w:rPr>
        <w:t>Article</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in</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press:</w:t>
      </w:r>
      <w:r w:rsidR="00031175" w:rsidRPr="009A1711">
        <w:rPr>
          <w:rFonts w:ascii="Book Antiqua" w:eastAsia="Book Antiqua" w:hAnsi="Book Antiqua" w:cs="Book Antiqua"/>
          <w:b/>
          <w:color w:val="000000"/>
        </w:rPr>
        <w:t xml:space="preserve"> </w:t>
      </w:r>
      <w:r w:rsidR="00031175" w:rsidRPr="009A1711">
        <w:rPr>
          <w:rFonts w:ascii="Book Antiqua" w:hAnsi="Book Antiqua"/>
          <w:color w:val="000000"/>
        </w:rPr>
        <w:t>April 28, 2022</w:t>
      </w:r>
    </w:p>
    <w:p w14:paraId="4FC0E940" w14:textId="77777777" w:rsidR="00A77B3E" w:rsidRPr="009A1711" w:rsidRDefault="00A77B3E" w:rsidP="00E65E60">
      <w:pPr>
        <w:spacing w:line="360" w:lineRule="auto"/>
        <w:jc w:val="both"/>
        <w:rPr>
          <w:rFonts w:ascii="Book Antiqua" w:hAnsi="Book Antiqua"/>
        </w:rPr>
      </w:pPr>
    </w:p>
    <w:p w14:paraId="36C12992" w14:textId="2CDF6F01"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t>Specialty</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type:</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color w:val="000000"/>
        </w:rPr>
        <w:t>Endocrinology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0003789C" w:rsidRPr="009A1711">
        <w:rPr>
          <w:rFonts w:ascii="Book Antiqua" w:hAnsi="Book Antiqua" w:cs="Book Antiqua"/>
          <w:color w:val="000000"/>
          <w:lang w:eastAsia="zh-CN"/>
        </w:rPr>
        <w:t>m</w:t>
      </w:r>
      <w:r w:rsidRPr="009A1711">
        <w:rPr>
          <w:rFonts w:ascii="Book Antiqua" w:eastAsia="Book Antiqua" w:hAnsi="Book Antiqua" w:cs="Book Antiqua"/>
          <w:color w:val="000000"/>
        </w:rPr>
        <w:t>etabolism</w:t>
      </w:r>
    </w:p>
    <w:p w14:paraId="2B64A067" w14:textId="7A9A1328"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t>Country/Territory</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of</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origin:</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color w:val="000000"/>
        </w:rPr>
        <w:t>Mexico</w:t>
      </w:r>
    </w:p>
    <w:p w14:paraId="4E6A6B81" w14:textId="27A616C2"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b/>
          <w:color w:val="000000"/>
        </w:rPr>
        <w:t>Peer-review</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report’s</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scientific</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quality</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classification</w:t>
      </w:r>
    </w:p>
    <w:p w14:paraId="63AB16C4" w14:textId="54DE935B"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Grade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(Excellent):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0</w:t>
      </w:r>
    </w:p>
    <w:p w14:paraId="3595546A" w14:textId="627120AA"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Grade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(Very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good):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w:t>
      </w:r>
    </w:p>
    <w:p w14:paraId="3CD43FF9" w14:textId="5D135AAA" w:rsidR="00A77B3E" w:rsidRPr="009A1711" w:rsidRDefault="00296337" w:rsidP="00E65E60">
      <w:pPr>
        <w:spacing w:line="360" w:lineRule="auto"/>
        <w:jc w:val="both"/>
        <w:rPr>
          <w:rFonts w:ascii="Book Antiqua" w:hAnsi="Book Antiqua"/>
          <w:lang w:eastAsia="zh-CN"/>
        </w:rPr>
      </w:pPr>
      <w:r w:rsidRPr="009A1711">
        <w:rPr>
          <w:rFonts w:ascii="Book Antiqua" w:eastAsia="Book Antiqua" w:hAnsi="Book Antiqua" w:cs="Book Antiqua"/>
          <w:color w:val="000000"/>
        </w:rPr>
        <w:lastRenderedPageBreak/>
        <w:t>Grade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(Good):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w:t>
      </w:r>
      <w:r w:rsidR="00C81ECA" w:rsidRPr="009A1711">
        <w:rPr>
          <w:rFonts w:ascii="Book Antiqua" w:hAnsi="Book Antiqua" w:cs="Book Antiqua"/>
          <w:color w:val="000000"/>
          <w:lang w:eastAsia="zh-CN"/>
        </w:rPr>
        <w:t>, C</w:t>
      </w:r>
    </w:p>
    <w:p w14:paraId="35A708A7" w14:textId="526C9937"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Grade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(Fair):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0</w:t>
      </w:r>
    </w:p>
    <w:p w14:paraId="6403B64C" w14:textId="0A4E8ACF" w:rsidR="00A77B3E" w:rsidRPr="009A1711" w:rsidRDefault="00296337" w:rsidP="00E65E60">
      <w:pPr>
        <w:spacing w:line="360" w:lineRule="auto"/>
        <w:jc w:val="both"/>
        <w:rPr>
          <w:rFonts w:ascii="Book Antiqua" w:hAnsi="Book Antiqua"/>
        </w:rPr>
      </w:pPr>
      <w:r w:rsidRPr="009A1711">
        <w:rPr>
          <w:rFonts w:ascii="Book Antiqua" w:eastAsia="Book Antiqua" w:hAnsi="Book Antiqua" w:cs="Book Antiqua"/>
          <w:color w:val="000000"/>
        </w:rPr>
        <w:t>Grade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(Poor):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0</w:t>
      </w:r>
    </w:p>
    <w:p w14:paraId="7D757452" w14:textId="77777777" w:rsidR="00A77B3E" w:rsidRPr="009A1711" w:rsidRDefault="00A77B3E" w:rsidP="00E65E60">
      <w:pPr>
        <w:spacing w:line="360" w:lineRule="auto"/>
        <w:jc w:val="both"/>
        <w:rPr>
          <w:rFonts w:ascii="Book Antiqua" w:hAnsi="Book Antiqua"/>
        </w:rPr>
      </w:pPr>
    </w:p>
    <w:p w14:paraId="1DFC7184" w14:textId="5E3425CF" w:rsidR="00A77B3E" w:rsidRPr="009A1711" w:rsidRDefault="00296337" w:rsidP="00E65E60">
      <w:pPr>
        <w:spacing w:line="360" w:lineRule="auto"/>
        <w:jc w:val="both"/>
        <w:rPr>
          <w:rFonts w:ascii="Book Antiqua" w:hAnsi="Book Antiqua"/>
          <w:color w:val="000000"/>
          <w:lang w:eastAsia="zh-CN"/>
        </w:rPr>
      </w:pPr>
      <w:r w:rsidRPr="009A1711">
        <w:rPr>
          <w:rFonts w:ascii="Book Antiqua" w:eastAsia="Book Antiqua" w:hAnsi="Book Antiqua" w:cs="Book Antiqua"/>
          <w:b/>
          <w:color w:val="000000"/>
        </w:rPr>
        <w:t>P-Reviewer:</w:t>
      </w:r>
      <w:r w:rsidR="00584847" w:rsidRPr="009A1711">
        <w:rPr>
          <w:rFonts w:ascii="Book Antiqua" w:eastAsia="Book Antiqua" w:hAnsi="Book Antiqua" w:cs="Book Antiqua"/>
          <w:b/>
          <w:color w:val="000000"/>
        </w:rPr>
        <w:t xml:space="preserve"> </w:t>
      </w:r>
      <w:r w:rsidR="0003789C" w:rsidRPr="009A1711">
        <w:rPr>
          <w:rFonts w:ascii="Book Antiqua" w:hAnsi="Book Antiqua"/>
          <w:color w:val="000000"/>
        </w:rPr>
        <w:t>Ding X</w:t>
      </w:r>
      <w:r w:rsidR="00C81ECA" w:rsidRPr="009A1711">
        <w:rPr>
          <w:rFonts w:ascii="Book Antiqua" w:hAnsi="Book Antiqua"/>
          <w:color w:val="000000"/>
          <w:lang w:eastAsia="zh-CN"/>
        </w:rPr>
        <w:t>J</w:t>
      </w:r>
      <w:r w:rsidR="0003789C" w:rsidRPr="009A1711">
        <w:rPr>
          <w:rFonts w:ascii="Book Antiqua" w:hAnsi="Book Antiqua"/>
          <w:color w:val="000000"/>
        </w:rPr>
        <w:t>, China; Zhou S</w:t>
      </w:r>
      <w:r w:rsidR="00062E3D" w:rsidRPr="009A1711">
        <w:rPr>
          <w:rFonts w:ascii="Book Antiqua" w:hAnsi="Book Antiqua"/>
          <w:color w:val="000000"/>
          <w:lang w:eastAsia="zh-CN"/>
        </w:rPr>
        <w:t>T</w:t>
      </w:r>
      <w:r w:rsidR="0003789C" w:rsidRPr="009A1711">
        <w:rPr>
          <w:rFonts w:ascii="Book Antiqua" w:hAnsi="Book Antiqua"/>
          <w:color w:val="000000"/>
        </w:rPr>
        <w:t>, China</w:t>
      </w:r>
      <w:r w:rsidR="0003789C" w:rsidRPr="009A1711">
        <w:rPr>
          <w:rFonts w:ascii="Book Antiqua" w:hAnsi="Book Antiqua"/>
          <w:b/>
          <w:bCs/>
          <w:color w:val="000000"/>
          <w:lang w:eastAsia="zh-CN"/>
        </w:rPr>
        <w:t xml:space="preserve"> </w:t>
      </w:r>
      <w:r w:rsidR="0003789C" w:rsidRPr="009A1711">
        <w:rPr>
          <w:rFonts w:ascii="Book Antiqua" w:hAnsi="Book Antiqua"/>
          <w:b/>
          <w:bCs/>
          <w:color w:val="000000"/>
        </w:rPr>
        <w:t>S-Editor:</w:t>
      </w:r>
      <w:r w:rsidR="0003789C" w:rsidRPr="009A1711">
        <w:rPr>
          <w:rFonts w:ascii="Book Antiqua" w:hAnsi="Book Antiqua"/>
          <w:b/>
          <w:bCs/>
          <w:color w:val="000000"/>
          <w:lang w:eastAsia="zh-CN"/>
        </w:rPr>
        <w:t xml:space="preserve"> </w:t>
      </w:r>
      <w:r w:rsidR="0003789C" w:rsidRPr="009A1711">
        <w:rPr>
          <w:rFonts w:ascii="Book Antiqua" w:hAnsi="Book Antiqua"/>
          <w:color w:val="000000"/>
        </w:rPr>
        <w:t>Chen YL</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L-Editor:</w:t>
      </w:r>
      <w:r w:rsidR="00584847" w:rsidRPr="009A1711">
        <w:rPr>
          <w:rFonts w:ascii="Book Antiqua" w:eastAsia="Book Antiqua" w:hAnsi="Book Antiqua" w:cs="Book Antiqua"/>
          <w:b/>
          <w:color w:val="000000"/>
        </w:rPr>
        <w:t xml:space="preserve"> </w:t>
      </w:r>
      <w:r w:rsidR="002558D8" w:rsidRPr="009A1711">
        <w:rPr>
          <w:rFonts w:ascii="Book Antiqua" w:eastAsia="Book Antiqua" w:hAnsi="Book Antiqua" w:cs="Book Antiqua"/>
          <w:color w:val="000000"/>
        </w:rPr>
        <w:t>Wang TQ</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P-Editor:</w:t>
      </w:r>
      <w:r w:rsidR="00584847" w:rsidRPr="009A1711">
        <w:rPr>
          <w:rFonts w:ascii="Book Antiqua" w:eastAsia="Book Antiqua" w:hAnsi="Book Antiqua" w:cs="Book Antiqua"/>
          <w:b/>
          <w:color w:val="000000"/>
        </w:rPr>
        <w:t xml:space="preserve"> </w:t>
      </w:r>
      <w:r w:rsidR="00140C79" w:rsidRPr="009A1711">
        <w:rPr>
          <w:rFonts w:ascii="Book Antiqua" w:hAnsi="Book Antiqua"/>
          <w:color w:val="000000"/>
        </w:rPr>
        <w:t>Chen YL</w:t>
      </w:r>
    </w:p>
    <w:p w14:paraId="119B4FAB" w14:textId="77777777" w:rsidR="00140C79" w:rsidRPr="009A1711" w:rsidRDefault="00140C79" w:rsidP="00E65E60">
      <w:pPr>
        <w:spacing w:line="360" w:lineRule="auto"/>
        <w:jc w:val="both"/>
        <w:rPr>
          <w:rFonts w:ascii="Book Antiqua" w:hAnsi="Book Antiqua"/>
          <w:lang w:eastAsia="zh-CN"/>
        </w:rPr>
        <w:sectPr w:rsidR="00140C79" w:rsidRPr="009A1711">
          <w:pgSz w:w="12240" w:h="15840"/>
          <w:pgMar w:top="1440" w:right="1440" w:bottom="1440" w:left="1440" w:header="720" w:footer="720" w:gutter="0"/>
          <w:cols w:space="720"/>
          <w:docGrid w:linePitch="360"/>
        </w:sectPr>
      </w:pPr>
    </w:p>
    <w:p w14:paraId="789B9504" w14:textId="3848D683" w:rsidR="00A77B3E" w:rsidRPr="009A1711" w:rsidRDefault="00296337" w:rsidP="00E65E60">
      <w:pPr>
        <w:spacing w:line="360" w:lineRule="auto"/>
        <w:jc w:val="both"/>
        <w:rPr>
          <w:rFonts w:ascii="Book Antiqua" w:hAnsi="Book Antiqua" w:cs="Book Antiqua"/>
          <w:b/>
          <w:color w:val="000000"/>
          <w:lang w:eastAsia="zh-CN"/>
        </w:rPr>
      </w:pPr>
      <w:r w:rsidRPr="009A1711">
        <w:rPr>
          <w:rFonts w:ascii="Book Antiqua" w:eastAsia="Book Antiqua" w:hAnsi="Book Antiqua" w:cs="Book Antiqua"/>
          <w:b/>
          <w:color w:val="000000"/>
        </w:rPr>
        <w:lastRenderedPageBreak/>
        <w:t>Figure</w:t>
      </w:r>
      <w:r w:rsidR="00584847" w:rsidRPr="009A1711">
        <w:rPr>
          <w:rFonts w:ascii="Book Antiqua" w:eastAsia="Book Antiqua" w:hAnsi="Book Antiqua" w:cs="Book Antiqua"/>
          <w:b/>
          <w:color w:val="000000"/>
        </w:rPr>
        <w:t xml:space="preserve"> </w:t>
      </w:r>
      <w:r w:rsidRPr="009A1711">
        <w:rPr>
          <w:rFonts w:ascii="Book Antiqua" w:eastAsia="Book Antiqua" w:hAnsi="Book Antiqua" w:cs="Book Antiqua"/>
          <w:b/>
          <w:color w:val="000000"/>
        </w:rPr>
        <w:t>Legends</w:t>
      </w:r>
    </w:p>
    <w:p w14:paraId="16C60E94" w14:textId="31D9A485" w:rsidR="00280F80" w:rsidRPr="009A1711" w:rsidRDefault="004C5100" w:rsidP="00E65E60">
      <w:pPr>
        <w:spacing w:line="360" w:lineRule="auto"/>
        <w:jc w:val="both"/>
        <w:rPr>
          <w:rFonts w:ascii="Book Antiqua" w:hAnsi="Book Antiqua"/>
          <w:lang w:eastAsia="zh-CN"/>
        </w:rPr>
      </w:pPr>
      <w:r>
        <w:rPr>
          <w:rFonts w:ascii="Book Antiqua" w:hAnsi="Book Antiqua"/>
          <w:noProof/>
          <w:lang w:eastAsia="zh-CN"/>
        </w:rPr>
        <w:drawing>
          <wp:inline distT="0" distB="0" distL="0" distR="0" wp14:anchorId="68BE512E" wp14:editId="5DF5981E">
            <wp:extent cx="5018405" cy="4423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8405" cy="4423410"/>
                    </a:xfrm>
                    <a:prstGeom prst="rect">
                      <a:avLst/>
                    </a:prstGeom>
                    <a:noFill/>
                    <a:ln>
                      <a:noFill/>
                    </a:ln>
                  </pic:spPr>
                </pic:pic>
              </a:graphicData>
            </a:graphic>
          </wp:inline>
        </w:drawing>
      </w:r>
    </w:p>
    <w:p w14:paraId="29F35F06" w14:textId="584D1698" w:rsidR="00A77B3E" w:rsidRPr="009A1711" w:rsidRDefault="00296337" w:rsidP="00E65E60">
      <w:pPr>
        <w:spacing w:line="360" w:lineRule="auto"/>
        <w:jc w:val="both"/>
        <w:rPr>
          <w:rFonts w:ascii="Book Antiqua" w:hAnsi="Book Antiqua" w:cs="Book Antiqua"/>
          <w:color w:val="000000"/>
          <w:shd w:val="clear" w:color="auto" w:fill="FFFFFF"/>
          <w:lang w:eastAsia="zh-CN"/>
        </w:rPr>
      </w:pPr>
      <w:r w:rsidRPr="009A1711">
        <w:rPr>
          <w:rFonts w:ascii="Book Antiqua" w:eastAsia="Book Antiqua" w:hAnsi="Book Antiqua" w:cs="Book Antiqua"/>
          <w:b/>
          <w:color w:val="000000"/>
          <w:shd w:val="clear" w:color="auto" w:fill="FFFFFF"/>
        </w:rPr>
        <w:t>Figure</w:t>
      </w:r>
      <w:r w:rsidR="00584847" w:rsidRPr="009A1711">
        <w:rPr>
          <w:rFonts w:ascii="Book Antiqua" w:eastAsia="Book Antiqua" w:hAnsi="Book Antiqua" w:cs="Book Antiqua"/>
          <w:b/>
          <w:color w:val="000000"/>
          <w:shd w:val="clear" w:color="auto" w:fill="FFFFFF"/>
        </w:rPr>
        <w:t xml:space="preserve"> </w:t>
      </w:r>
      <w:r w:rsidR="00280F80" w:rsidRPr="009A1711">
        <w:rPr>
          <w:rFonts w:ascii="Book Antiqua" w:eastAsia="Book Antiqua" w:hAnsi="Book Antiqua" w:cs="Book Antiqua"/>
          <w:b/>
          <w:color w:val="000000"/>
          <w:shd w:val="clear" w:color="auto" w:fill="FFFFFF"/>
        </w:rPr>
        <w:t>1</w:t>
      </w:r>
      <w:r w:rsidR="00584847" w:rsidRPr="009A1711">
        <w:rPr>
          <w:rFonts w:ascii="Book Antiqua" w:eastAsia="Book Antiqua" w:hAnsi="Book Antiqua" w:cs="Book Antiqua"/>
          <w:b/>
          <w:color w:val="000000"/>
          <w:shd w:val="clear" w:color="auto" w:fill="FFFFFF"/>
        </w:rPr>
        <w:t xml:space="preserve"> </w:t>
      </w:r>
      <w:r w:rsidR="007E79FF" w:rsidRPr="009A1711">
        <w:rPr>
          <w:rFonts w:ascii="Book Antiqua" w:eastAsia="Book Antiqua" w:hAnsi="Book Antiqua" w:cs="Book Antiqua"/>
          <w:b/>
          <w:color w:val="000000"/>
          <w:shd w:val="clear" w:color="auto" w:fill="FFFFFF"/>
        </w:rPr>
        <w:t>Imaging examinations</w:t>
      </w:r>
      <w:r w:rsidR="007E79FF" w:rsidRPr="009A1711">
        <w:rPr>
          <w:rFonts w:ascii="Book Antiqua" w:hAnsi="Book Antiqua" w:cs="Book Antiqua" w:hint="eastAsia"/>
          <w:b/>
          <w:color w:val="000000"/>
          <w:shd w:val="clear" w:color="auto" w:fill="FFFFFF"/>
          <w:lang w:eastAsia="zh-CN"/>
        </w:rPr>
        <w:t xml:space="preserve">. </w:t>
      </w:r>
      <w:r w:rsidR="007E79FF" w:rsidRPr="009A1711">
        <w:rPr>
          <w:rFonts w:ascii="Book Antiqua" w:hAnsi="Book Antiqua" w:cs="Book Antiqua" w:hint="eastAsia"/>
          <w:color w:val="000000"/>
          <w:shd w:val="clear" w:color="auto" w:fill="FFFFFF"/>
          <w:lang w:eastAsia="zh-CN"/>
        </w:rPr>
        <w:t xml:space="preserve">A: </w:t>
      </w:r>
      <w:r w:rsidRPr="009A1711">
        <w:rPr>
          <w:rFonts w:ascii="Book Antiqua" w:eastAsia="Book Antiqua" w:hAnsi="Book Antiqua" w:cs="Book Antiqua"/>
          <w:color w:val="000000"/>
          <w:shd w:val="clear" w:color="auto" w:fill="FFFFFF"/>
        </w:rPr>
        <w:t>Computed</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rPr>
        <w:t>tomography</w:t>
      </w:r>
      <w:r w:rsidR="00584847" w:rsidRPr="009A1711">
        <w:rPr>
          <w:rFonts w:ascii="Book Antiqua" w:eastAsia="Book Antiqua" w:hAnsi="Book Antiqua" w:cs="Book Antiqua"/>
          <w:color w:val="000000"/>
          <w:shd w:val="clear" w:color="auto" w:fill="FFFFFF"/>
        </w:rPr>
        <w:t xml:space="preserve"> </w:t>
      </w:r>
      <w:r w:rsidR="002558D8" w:rsidRPr="009A1711">
        <w:rPr>
          <w:rFonts w:ascii="Book Antiqua" w:eastAsia="Book Antiqua" w:hAnsi="Book Antiqua" w:cs="Book Antiqua"/>
          <w:color w:val="000000"/>
          <w:shd w:val="clear" w:color="auto" w:fill="FFFFFF"/>
        </w:rPr>
        <w:t xml:space="preserve">image </w:t>
      </w:r>
      <w:r w:rsidRPr="009A1711">
        <w:rPr>
          <w:rFonts w:ascii="Book Antiqua" w:eastAsia="Book Antiqua" w:hAnsi="Book Antiqua" w:cs="Book Antiqua"/>
          <w:color w:val="000000"/>
          <w:shd w:val="clear" w:color="auto" w:fill="FFFFFF"/>
        </w:rPr>
        <w:t>for</w:t>
      </w:r>
      <w:r w:rsidR="00584847" w:rsidRPr="009A1711">
        <w:rPr>
          <w:rFonts w:ascii="Book Antiqua" w:eastAsia="Book Antiqua" w:hAnsi="Book Antiqua" w:cs="Book Antiqua"/>
          <w:b/>
          <w:color w:val="000000"/>
          <w:shd w:val="clear" w:color="auto" w:fill="FFFFFF"/>
        </w:rPr>
        <w:t xml:space="preserve"> </w:t>
      </w:r>
      <w:r w:rsidRPr="009A1711">
        <w:rPr>
          <w:rFonts w:ascii="Book Antiqua" w:eastAsia="Book Antiqua" w:hAnsi="Book Antiqua" w:cs="Book Antiqua"/>
          <w:color w:val="000000"/>
          <w:shd w:val="clear" w:color="auto" w:fill="FFFFFF"/>
        </w:rPr>
        <w:t>neuroendocrine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tumor.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00F0181A" w:rsidRPr="009A1711">
        <w:rPr>
          <w:rFonts w:ascii="Book Antiqua" w:eastAsia="Book Antiqua" w:hAnsi="Book Antiqua" w:cs="Book Antiqua"/>
          <w:color w:val="000000"/>
        </w:rPr>
        <w:t>orange</w:t>
      </w:r>
      <w:r w:rsidR="00F0181A"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arrow</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rPr>
        <w:t>indicates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shd w:val="clear" w:color="auto" w:fill="FFFFFF"/>
        </w:rPr>
        <w:t>a</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focal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asymmetric</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reinforcement</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area</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of</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11</w:t>
      </w:r>
      <w:r w:rsidR="00280F80" w:rsidRPr="009A1711">
        <w:rPr>
          <w:rFonts w:ascii="Book Antiqua" w:hAnsi="Book Antiqua" w:cs="Book Antiqua"/>
          <w:color w:val="000000"/>
          <w:shd w:val="clear" w:color="auto" w:fill="FFFFFF"/>
          <w:lang w:eastAsia="zh-CN"/>
        </w:rPr>
        <w:t xml:space="preserve"> </w:t>
      </w:r>
      <w:r w:rsidR="00F22B30" w:rsidRPr="009A1711">
        <w:rPr>
          <w:rFonts w:ascii="Book Antiqua" w:eastAsia="Book Antiqua" w:hAnsi="Book Antiqua" w:cs="Book Antiqua"/>
          <w:color w:val="000000"/>
          <w:shd w:val="clear" w:color="auto" w:fill="FFFFFF"/>
        </w:rPr>
        <w:t>mm</w:t>
      </w:r>
      <w:r w:rsidR="00F22B30" w:rsidRPr="009A1711">
        <w:rPr>
          <w:rFonts w:ascii="Book Antiqua" w:hAnsi="Book Antiqua" w:cs="Book Antiqua" w:hint="eastAsia"/>
          <w:color w:val="000000"/>
          <w:shd w:val="clear" w:color="auto" w:fill="FFFFFF"/>
          <w:lang w:eastAsia="zh-CN"/>
        </w:rPr>
        <w:t xml:space="preserve"> </w:t>
      </w:r>
      <w:r w:rsidR="00280F80" w:rsidRPr="009A1711">
        <w:rPr>
          <w:rFonts w:ascii="Book Antiqua" w:eastAsia="Book Antiqua" w:hAnsi="Book Antiqua" w:cs="Book Antiqua"/>
          <w:color w:val="000000"/>
          <w:shd w:val="clear" w:color="auto" w:fill="FFFFFF"/>
        </w:rPr>
        <w:t>×</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14</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mm</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of</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145</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HU</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in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the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head</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of</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the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pancreas</w:t>
      </w:r>
      <w:r w:rsidR="007E79FF" w:rsidRPr="009A1711">
        <w:rPr>
          <w:rFonts w:ascii="Book Antiqua" w:hAnsi="Book Antiqua" w:cs="Book Antiqua" w:hint="eastAsia"/>
          <w:color w:val="000000"/>
          <w:shd w:val="clear" w:color="auto" w:fill="FFFFFF"/>
          <w:lang w:eastAsia="zh-CN"/>
        </w:rPr>
        <w:t xml:space="preserve">; B and C: </w:t>
      </w:r>
      <w:r w:rsidRPr="009A1711">
        <w:rPr>
          <w:rFonts w:ascii="Book Antiqua" w:eastAsia="Book Antiqua" w:hAnsi="Book Antiqua" w:cs="Book Antiqua"/>
          <w:color w:val="000000"/>
          <w:shd w:val="clear" w:color="auto" w:fill="FFFFFF"/>
        </w:rPr>
        <w:t>Endoscopic</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ultrasound</w:t>
      </w:r>
      <w:r w:rsidR="00584847" w:rsidRPr="009A1711">
        <w:rPr>
          <w:rFonts w:ascii="Book Antiqua" w:eastAsia="Book Antiqua" w:hAnsi="Book Antiqua" w:cs="Book Antiqua"/>
          <w:color w:val="000000"/>
          <w:shd w:val="clear" w:color="auto" w:fill="FFFFFF"/>
        </w:rPr>
        <w:t xml:space="preserve"> </w:t>
      </w:r>
      <w:r w:rsidR="002558D8" w:rsidRPr="009A1711">
        <w:rPr>
          <w:rFonts w:ascii="Book Antiqua" w:eastAsia="Book Antiqua" w:hAnsi="Book Antiqua" w:cs="Book Antiqua"/>
          <w:color w:val="000000"/>
          <w:shd w:val="clear" w:color="auto" w:fill="FFFFFF"/>
        </w:rPr>
        <w:t xml:space="preserve">images </w:t>
      </w:r>
      <w:r w:rsidRPr="009A1711">
        <w:rPr>
          <w:rFonts w:ascii="Book Antiqua" w:eastAsia="Book Antiqua" w:hAnsi="Book Antiqua" w:cs="Book Antiqua"/>
          <w:color w:val="000000"/>
          <w:shd w:val="clear" w:color="auto" w:fill="FFFFFF"/>
        </w:rPr>
        <w:t>indicating</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the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presence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of</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a</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homogeneous</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hypoechoic</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semioval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tumoral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lesion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in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the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pancreas,</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with</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well-defined</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borders</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measuring</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2.1</w:t>
      </w:r>
      <w:r w:rsidR="00584847" w:rsidRPr="009A1711">
        <w:rPr>
          <w:rFonts w:ascii="Book Antiqua" w:eastAsia="Book Antiqua" w:hAnsi="Book Antiqua" w:cs="Book Antiqua"/>
          <w:color w:val="000000"/>
          <w:shd w:val="clear" w:color="auto" w:fill="FFFFFF"/>
        </w:rPr>
        <w:t xml:space="preserve"> </w:t>
      </w:r>
      <w:r w:rsidR="00F22B30" w:rsidRPr="009A1711">
        <w:rPr>
          <w:rFonts w:ascii="Book Antiqua" w:eastAsia="Book Antiqua" w:hAnsi="Book Antiqua" w:cs="Book Antiqua"/>
          <w:color w:val="000000"/>
          <w:shd w:val="clear" w:color="auto" w:fill="FFFFFF"/>
        </w:rPr>
        <w:t>cm</w:t>
      </w:r>
      <w:r w:rsidR="00F22B30" w:rsidRPr="009A1711">
        <w:rPr>
          <w:rFonts w:ascii="Book Antiqua" w:hAnsi="Book Antiqua" w:cs="Book Antiqua" w:hint="eastAsia"/>
          <w:color w:val="000000"/>
          <w:shd w:val="clear" w:color="auto" w:fill="FFFFFF"/>
          <w:lang w:eastAsia="zh-CN"/>
        </w:rPr>
        <w:t xml:space="preserve"> </w:t>
      </w:r>
      <w:r w:rsidR="00280F80" w:rsidRPr="009A1711">
        <w:rPr>
          <w:rFonts w:ascii="Book Antiqua" w:eastAsia="Book Antiqua" w:hAnsi="Book Antiqua" w:cs="Book Antiqua"/>
          <w:color w:val="000000"/>
          <w:shd w:val="clear" w:color="auto" w:fill="FFFFFF"/>
        </w:rPr>
        <w:t>×</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1.2</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cm,</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in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close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apposition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to</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the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main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pancreatic</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duct</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and</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splenomesenteric</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confluence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without</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evidence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of</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invasion.</w:t>
      </w:r>
    </w:p>
    <w:p w14:paraId="4522C6B7" w14:textId="18210704" w:rsidR="00280F80" w:rsidRPr="009A1711" w:rsidRDefault="004C5100" w:rsidP="00E65E6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0FCCDAA" wp14:editId="01759D52">
            <wp:extent cx="5018405" cy="39446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8405" cy="3944620"/>
                    </a:xfrm>
                    <a:prstGeom prst="rect">
                      <a:avLst/>
                    </a:prstGeom>
                    <a:noFill/>
                    <a:ln>
                      <a:noFill/>
                    </a:ln>
                  </pic:spPr>
                </pic:pic>
              </a:graphicData>
            </a:graphic>
          </wp:inline>
        </w:drawing>
      </w:r>
    </w:p>
    <w:p w14:paraId="542B9B29" w14:textId="52844051" w:rsidR="009A1711" w:rsidRPr="009A1711" w:rsidRDefault="00296337" w:rsidP="00E65E60">
      <w:pPr>
        <w:spacing w:line="360" w:lineRule="auto"/>
        <w:jc w:val="both"/>
        <w:rPr>
          <w:rFonts w:ascii="Book Antiqua" w:eastAsia="Book Antiqua" w:hAnsi="Book Antiqua" w:cs="Book Antiqua"/>
          <w:color w:val="000000"/>
        </w:rPr>
      </w:pPr>
      <w:r w:rsidRPr="009A1711">
        <w:rPr>
          <w:rFonts w:ascii="Book Antiqua" w:eastAsia="Book Antiqua" w:hAnsi="Book Antiqua" w:cs="Book Antiqua"/>
          <w:b/>
          <w:color w:val="000000"/>
          <w:shd w:val="clear" w:color="auto" w:fill="FFFFFF"/>
        </w:rPr>
        <w:t>Figure</w:t>
      </w:r>
      <w:r w:rsidR="00584847" w:rsidRPr="009A1711">
        <w:rPr>
          <w:rFonts w:ascii="Book Antiqua" w:eastAsia="Book Antiqua" w:hAnsi="Book Antiqua" w:cs="Book Antiqua"/>
          <w:b/>
          <w:color w:val="000000"/>
          <w:shd w:val="clear" w:color="auto" w:fill="FFFFFF"/>
        </w:rPr>
        <w:t xml:space="preserve"> </w:t>
      </w:r>
      <w:r w:rsidR="00821033" w:rsidRPr="009A1711">
        <w:rPr>
          <w:rFonts w:ascii="Book Antiqua" w:hAnsi="Book Antiqua" w:cs="Book Antiqua" w:hint="eastAsia"/>
          <w:b/>
          <w:color w:val="000000"/>
          <w:shd w:val="clear" w:color="auto" w:fill="FFFFFF"/>
          <w:lang w:eastAsia="zh-CN"/>
        </w:rPr>
        <w:t>2</w:t>
      </w:r>
      <w:r w:rsidR="00584847" w:rsidRPr="009A1711">
        <w:rPr>
          <w:rFonts w:ascii="Book Antiqua" w:eastAsia="Book Antiqua" w:hAnsi="Book Antiqua" w:cs="Book Antiqua"/>
          <w:b/>
          <w:color w:val="000000"/>
          <w:shd w:val="clear" w:color="auto" w:fill="FFFFFF"/>
        </w:rPr>
        <w:t xml:space="preserve"> </w:t>
      </w:r>
      <w:r w:rsidR="00821033" w:rsidRPr="009A1711">
        <w:rPr>
          <w:rFonts w:ascii="Book Antiqua" w:hAnsi="Book Antiqua" w:cs="Book Antiqua" w:hint="eastAsia"/>
          <w:b/>
          <w:color w:val="000000"/>
          <w:lang w:eastAsia="zh-CN"/>
        </w:rPr>
        <w:t>H</w:t>
      </w:r>
      <w:r w:rsidR="00821033" w:rsidRPr="009A1711">
        <w:rPr>
          <w:rFonts w:ascii="Book Antiqua" w:eastAsia="Book Antiqua" w:hAnsi="Book Antiqua" w:cs="Book Antiqua"/>
          <w:b/>
          <w:color w:val="000000"/>
        </w:rPr>
        <w:t>istology and immunohistochemistry of the tumor</w:t>
      </w:r>
      <w:r w:rsidR="00821033" w:rsidRPr="009A1711">
        <w:rPr>
          <w:rFonts w:ascii="Book Antiqua" w:hAnsi="Book Antiqua" w:cs="Book Antiqua" w:hint="eastAsia"/>
          <w:b/>
          <w:color w:val="000000"/>
          <w:lang w:eastAsia="zh-CN"/>
        </w:rPr>
        <w:t>.</w:t>
      </w:r>
      <w:r w:rsidR="00821033" w:rsidRPr="009A1711">
        <w:rPr>
          <w:rFonts w:ascii="Book Antiqua" w:hAnsi="Book Antiqua" w:cs="Book Antiqua" w:hint="eastAsia"/>
          <w:b/>
          <w:color w:val="000000"/>
          <w:shd w:val="clear" w:color="auto" w:fill="FFFFFF"/>
          <w:lang w:eastAsia="zh-CN"/>
        </w:rPr>
        <w:t xml:space="preserve"> </w:t>
      </w:r>
      <w:r w:rsidR="00821033" w:rsidRPr="009A1711">
        <w:rPr>
          <w:rFonts w:ascii="Book Antiqua" w:hAnsi="Book Antiqua" w:cs="Book Antiqua" w:hint="eastAsia"/>
          <w:color w:val="000000"/>
          <w:shd w:val="clear" w:color="auto" w:fill="FFFFFF"/>
          <w:lang w:eastAsia="zh-CN"/>
        </w:rPr>
        <w:t xml:space="preserve">A: </w:t>
      </w:r>
      <w:r w:rsidRPr="009A1711">
        <w:rPr>
          <w:rFonts w:ascii="Book Antiqua" w:eastAsia="Book Antiqua" w:hAnsi="Book Antiqua" w:cs="Book Antiqua"/>
          <w:color w:val="000000"/>
          <w:shd w:val="clear" w:color="auto" w:fill="FFFFFF"/>
        </w:rPr>
        <w:t>Hematoxylin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and</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eosin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photomicrograph</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(40</w:t>
      </w:r>
      <w:r w:rsidR="00280F80" w:rsidRPr="009A1711">
        <w:rPr>
          <w:rFonts w:ascii="Book Antiqua" w:hAnsi="Book Antiqua" w:cs="Book Antiqua"/>
          <w:color w:val="000000"/>
          <w:shd w:val="clear" w:color="auto" w:fill="FFFFFF"/>
          <w:lang w:eastAsia="zh-CN"/>
        </w:rPr>
        <w:t xml:space="preserve"> </w:t>
      </w:r>
      <w:r w:rsidR="00280F80" w:rsidRPr="009A1711">
        <w:rPr>
          <w:rFonts w:ascii="Book Antiqua" w:eastAsia="Book Antiqua" w:hAnsi="Book Antiqua" w:cs="Book Antiqua"/>
          <w:color w:val="000000"/>
          <w:shd w:val="clear" w:color="auto" w:fill="FFFFFF"/>
        </w:rPr>
        <w:t>×</w:t>
      </w:r>
      <w:r w:rsidR="00637483" w:rsidRPr="009A1711">
        <w:rPr>
          <w:rFonts w:ascii="Book Antiqua" w:eastAsia="Book Antiqua" w:hAnsi="Book Antiqua" w:cs="Book Antiqua"/>
          <w:color w:val="000000"/>
          <w:shd w:val="clear" w:color="auto" w:fill="FFFFFF"/>
        </w:rPr>
        <w:t xml:space="preserve">) showing </w:t>
      </w:r>
      <w:r w:rsidRPr="009A1711">
        <w:rPr>
          <w:rFonts w:ascii="Book Antiqua" w:eastAsia="Book Antiqua" w:hAnsi="Book Antiqua" w:cs="Book Antiqua"/>
          <w:color w:val="000000"/>
          <w:shd w:val="clear" w:color="auto" w:fill="FFFFFF"/>
        </w:rPr>
        <w:t>neoplastic</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cells</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presenting</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uniformly</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round</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nuclei</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with</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granular</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chromatin</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(salt</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and</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pepper</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image),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typical</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of</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neuroendocrine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cells</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with</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extensive</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eosinophilic</w:t>
      </w:r>
      <w:r w:rsidR="00584847" w:rsidRPr="009A1711">
        <w:rPr>
          <w:rFonts w:ascii="Book Antiqua" w:eastAsia="Book Antiqua" w:hAnsi="Book Antiqua" w:cs="Book Antiqua"/>
          <w:color w:val="000000"/>
          <w:shd w:val="clear" w:color="auto" w:fill="FFFFFF"/>
        </w:rPr>
        <w:t xml:space="preserve"> </w:t>
      </w:r>
      <w:r w:rsidRPr="009A1711">
        <w:rPr>
          <w:rFonts w:ascii="Book Antiqua" w:eastAsia="Book Antiqua" w:hAnsi="Book Antiqua" w:cs="Book Antiqua"/>
          <w:color w:val="000000"/>
          <w:shd w:val="clear" w:color="auto" w:fill="FFFFFF"/>
        </w:rPr>
        <w:t>cytoplasm</w:t>
      </w:r>
      <w:r w:rsidR="00821033" w:rsidRPr="009A1711">
        <w:rPr>
          <w:rFonts w:ascii="Book Antiqua" w:hAnsi="Book Antiqua" w:cs="Book Antiqua" w:hint="eastAsia"/>
          <w:color w:val="000000"/>
          <w:shd w:val="clear" w:color="auto" w:fill="FFFFFF"/>
          <w:lang w:eastAsia="zh-CN"/>
        </w:rPr>
        <w:t xml:space="preserve">; B and C: </w:t>
      </w:r>
      <w:r w:rsidRPr="009A1711">
        <w:rPr>
          <w:rFonts w:ascii="Book Antiqua" w:eastAsia="Book Antiqua" w:hAnsi="Book Antiqua" w:cs="Book Antiqua"/>
          <w:color w:val="000000"/>
        </w:rPr>
        <w:t>Photomicrographs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immunohistochemical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staining</w:t>
      </w:r>
      <w:r w:rsidR="00584847" w:rsidRPr="009A1711">
        <w:rPr>
          <w:rFonts w:ascii="Book Antiqua" w:eastAsia="Book Antiqua" w:hAnsi="Book Antiqua" w:cs="Book Antiqua"/>
          <w:color w:val="000000"/>
        </w:rPr>
        <w:t xml:space="preserve"> </w:t>
      </w:r>
      <w:r w:rsidR="00637483" w:rsidRPr="009A1711">
        <w:rPr>
          <w:rFonts w:ascii="Book Antiqua" w:eastAsia="Book Antiqua" w:hAnsi="Book Antiqua" w:cs="Book Antiqua"/>
          <w:color w:val="000000"/>
        </w:rPr>
        <w:t xml:space="preserve">for </w:t>
      </w:r>
      <w:r w:rsidRPr="009A1711">
        <w:rPr>
          <w:rFonts w:ascii="Book Antiqua" w:eastAsia="Book Antiqua" w:hAnsi="Book Antiqua" w:cs="Book Antiqua"/>
          <w:color w:val="000000"/>
        </w:rPr>
        <w:t>chromogranin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t>
      </w:r>
      <w:r w:rsidR="00821033" w:rsidRPr="009A1711">
        <w:rPr>
          <w:rFonts w:ascii="Book Antiqua" w:hAnsi="Book Antiqua" w:cs="Book Antiqua" w:hint="eastAsia"/>
          <w:color w:val="000000"/>
          <w:lang w:eastAsia="zh-CN"/>
        </w:rPr>
        <w:t>B</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and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synaptophysin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t>
      </w:r>
      <w:r w:rsidR="00821033" w:rsidRPr="009A1711">
        <w:rPr>
          <w:rFonts w:ascii="Book Antiqua" w:hAnsi="Book Antiqua" w:cs="Book Antiqua" w:hint="eastAsia"/>
          <w:color w:val="000000"/>
          <w:lang w:eastAsia="zh-CN"/>
        </w:rPr>
        <w:t>C</w:t>
      </w:r>
      <w:r w:rsidRPr="009A1711">
        <w:rPr>
          <w:rFonts w:ascii="Book Antiqua" w:eastAsia="Book Antiqua" w:hAnsi="Book Antiqua" w:cs="Book Antiqua"/>
          <w:color w:val="000000"/>
        </w:rPr>
        <w:t>)</w:t>
      </w:r>
      <w:r w:rsidR="00584847" w:rsidRPr="009A1711">
        <w:rPr>
          <w:rFonts w:ascii="Book Antiqua" w:eastAsia="Book Antiqua" w:hAnsi="Book Antiqua" w:cs="Book Antiqua"/>
          <w:color w:val="000000"/>
        </w:rPr>
        <w:t xml:space="preserve"> </w:t>
      </w:r>
      <w:r w:rsidR="00637483" w:rsidRPr="009A1711">
        <w:rPr>
          <w:rFonts w:ascii="Book Antiqua" w:eastAsia="Book Antiqua" w:hAnsi="Book Antiqua" w:cs="Book Antiqua"/>
          <w:color w:val="000000"/>
        </w:rPr>
        <w:t>(</w:t>
      </w:r>
      <w:r w:rsidRPr="009A1711">
        <w:rPr>
          <w:rFonts w:ascii="Book Antiqua" w:eastAsia="Book Antiqua" w:hAnsi="Book Antiqua" w:cs="Book Antiqua"/>
          <w:color w:val="000000"/>
        </w:rPr>
        <w:t>10</w:t>
      </w:r>
      <w:r w:rsidR="00584847" w:rsidRPr="009A1711">
        <w:rPr>
          <w:rFonts w:ascii="Book Antiqua" w:eastAsia="Book Antiqua" w:hAnsi="Book Antiqua" w:cs="Book Antiqua"/>
          <w:color w:val="000000"/>
        </w:rPr>
        <w:t xml:space="preserve"> </w:t>
      </w:r>
      <w:r w:rsidR="00280F80" w:rsidRPr="009A1711">
        <w:rPr>
          <w:rFonts w:ascii="Book Antiqua" w:eastAsia="Book Antiqua" w:hAnsi="Book Antiqua" w:cs="Book Antiqua"/>
          <w:color w:val="000000"/>
          <w:shd w:val="clear" w:color="auto" w:fill="FFFFFF"/>
        </w:rPr>
        <w:t>×</w:t>
      </w:r>
      <w:r w:rsidR="00637483" w:rsidRPr="009A1711">
        <w:rPr>
          <w:rFonts w:ascii="Book Antiqua" w:eastAsia="Book Antiqua" w:hAnsi="Book Antiqua" w:cs="Book Antiqua"/>
          <w:color w:val="000000"/>
          <w:shd w:val="clear" w:color="auto" w:fill="FFFFFF"/>
        </w:rPr>
        <w:t>)</w:t>
      </w:r>
      <w:r w:rsidR="00637483" w:rsidRPr="009A1711">
        <w:rPr>
          <w:rFonts w:ascii="Book Antiqua" w:hAnsi="Book Antiqua" w:cs="Book Antiqua"/>
          <w:color w:val="000000"/>
          <w:lang w:eastAsia="zh-CN"/>
        </w:rPr>
        <w:t>.</w:t>
      </w:r>
      <w:r w:rsidR="00637483" w:rsidRPr="009A1711">
        <w:rPr>
          <w:rFonts w:ascii="Book Antiqua" w:eastAsia="Book Antiqua" w:hAnsi="Book Antiqua" w:cs="Book Antiqua"/>
          <w:color w:val="000000"/>
        </w:rPr>
        <w:t xml:space="preserve"> </w:t>
      </w:r>
      <w:r w:rsidR="00637483" w:rsidRPr="009A1711">
        <w:rPr>
          <w:rFonts w:ascii="Book Antiqua" w:hAnsi="Book Antiqua" w:cs="Book Antiqua"/>
          <w:color w:val="000000"/>
          <w:lang w:eastAsia="zh-CN"/>
        </w:rPr>
        <w:t>N</w:t>
      </w:r>
      <w:r w:rsidR="00637483" w:rsidRPr="009A1711">
        <w:rPr>
          <w:rFonts w:ascii="Book Antiqua" w:eastAsia="Book Antiqua" w:hAnsi="Book Antiqua" w:cs="Book Antiqua"/>
          <w:color w:val="000000"/>
        </w:rPr>
        <w:t xml:space="preserve">eoplastic </w:t>
      </w:r>
      <w:r w:rsidRPr="009A1711">
        <w:rPr>
          <w:rFonts w:ascii="Book Antiqua" w:eastAsia="Book Antiqua" w:hAnsi="Book Antiqua" w:cs="Book Antiqua"/>
          <w:color w:val="000000"/>
        </w:rPr>
        <w:t>cells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show</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strong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immunopositivity</w:t>
      </w:r>
      <w:r w:rsidR="00821033" w:rsidRPr="009A1711">
        <w:rPr>
          <w:rFonts w:ascii="Book Antiqua" w:hAnsi="Book Antiqua" w:cs="Book Antiqua" w:hint="eastAsia"/>
          <w:b/>
          <w:color w:val="000000"/>
          <w:shd w:val="clear" w:color="auto" w:fill="FFFFFF"/>
          <w:lang w:eastAsia="zh-CN"/>
        </w:rPr>
        <w:t xml:space="preserve"> </w:t>
      </w:r>
      <w:r w:rsidRPr="009A1711">
        <w:rPr>
          <w:rFonts w:ascii="Book Antiqua" w:eastAsia="Book Antiqua" w:hAnsi="Book Antiqua" w:cs="Book Antiqua"/>
          <w:color w:val="000000"/>
        </w:rPr>
        <w:t>for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both</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markers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cytoplasm,</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which</w:t>
      </w:r>
      <w:r w:rsidR="00584847" w:rsidRPr="009A1711">
        <w:rPr>
          <w:rFonts w:ascii="Book Antiqua" w:eastAsia="Book Antiqua" w:hAnsi="Book Antiqua" w:cs="Book Antiqua"/>
          <w:color w:val="000000"/>
        </w:rPr>
        <w:t xml:space="preserve"> </w:t>
      </w:r>
      <w:r w:rsidR="00637483" w:rsidRPr="009A1711">
        <w:rPr>
          <w:rFonts w:ascii="Book Antiqua" w:eastAsia="Book Antiqua" w:hAnsi="Book Antiqua" w:cs="Book Antiqua"/>
          <w:color w:val="000000"/>
        </w:rPr>
        <w:t xml:space="preserve">corroborates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neuroendocrine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lineage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neoplasia</w:t>
      </w:r>
      <w:r w:rsidR="00821033" w:rsidRPr="009A1711">
        <w:rPr>
          <w:rFonts w:ascii="Book Antiqua" w:hAnsi="Book Antiqua" w:cs="Book Antiqua" w:hint="eastAsia"/>
          <w:color w:val="000000"/>
          <w:lang w:eastAsia="zh-CN"/>
        </w:rPr>
        <w:t xml:space="preserve">; D: </w:t>
      </w:r>
      <w:r w:rsidRPr="009A1711">
        <w:rPr>
          <w:rFonts w:ascii="Book Antiqua" w:eastAsia="Book Antiqua" w:hAnsi="Book Antiqua" w:cs="Book Antiqua"/>
          <w:color w:val="000000"/>
        </w:rPr>
        <w:t>Immunohistochemical</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staining</w:t>
      </w:r>
      <w:r w:rsidR="00584847" w:rsidRPr="009A1711">
        <w:rPr>
          <w:rFonts w:ascii="Book Antiqua" w:eastAsia="Book Antiqua" w:hAnsi="Book Antiqua" w:cs="Book Antiqua"/>
          <w:color w:val="000000"/>
        </w:rPr>
        <w:t xml:space="preserve"> </w:t>
      </w:r>
      <w:r w:rsidR="00637483" w:rsidRPr="009A1711">
        <w:rPr>
          <w:rFonts w:ascii="Book Antiqua" w:eastAsia="Book Antiqua" w:hAnsi="Book Antiqua" w:cs="Book Antiqua"/>
          <w:color w:val="000000"/>
        </w:rPr>
        <w:t xml:space="preserve">for </w:t>
      </w:r>
      <w:r w:rsidRPr="009A1711">
        <w:rPr>
          <w:rFonts w:ascii="Book Antiqua" w:eastAsia="Book Antiqua" w:hAnsi="Book Antiqua" w:cs="Book Antiqua"/>
          <w:color w:val="000000"/>
        </w:rPr>
        <w:t>Ki67</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(cell</w:t>
      </w:r>
      <w:r w:rsidR="00280F80" w:rsidRPr="009A1711">
        <w:rPr>
          <w:rFonts w:ascii="Book Antiqua" w:hAnsi="Book Antiqua"/>
          <w:lang w:eastAsia="zh-CN"/>
        </w:rPr>
        <w:t xml:space="preserve"> </w:t>
      </w:r>
      <w:r w:rsidRPr="009A1711">
        <w:rPr>
          <w:rFonts w:ascii="Book Antiqua" w:eastAsia="Book Antiqua" w:hAnsi="Book Antiqua" w:cs="Book Antiqua"/>
          <w:color w:val="000000"/>
        </w:rPr>
        <w:t>proliferation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index</w:t>
      </w:r>
      <w:r w:rsidR="00637483" w:rsidRPr="009A1711">
        <w:rPr>
          <w:rFonts w:ascii="Book Antiqua" w:eastAsia="Book Antiqua" w:hAnsi="Book Antiqua" w:cs="Book Antiqua"/>
          <w:color w:val="000000"/>
        </w:rPr>
        <w:t>)</w:t>
      </w:r>
      <w:r w:rsidR="00637483" w:rsidRPr="009A1711">
        <w:rPr>
          <w:rFonts w:ascii="Book Antiqua" w:hAnsi="Book Antiqua" w:cs="Book Antiqua"/>
          <w:color w:val="000000"/>
          <w:lang w:eastAsia="zh-CN"/>
        </w:rPr>
        <w:t>.</w:t>
      </w:r>
      <w:r w:rsidR="00637483" w:rsidRPr="009A1711">
        <w:rPr>
          <w:rFonts w:ascii="Book Antiqua" w:hAnsi="Book Antiqua" w:cs="Book Antiqua" w:hint="eastAsia"/>
          <w:color w:val="000000"/>
          <w:lang w:eastAsia="zh-CN"/>
        </w:rPr>
        <w:t xml:space="preserve"> S</w:t>
      </w:r>
      <w:r w:rsidRPr="009A1711">
        <w:rPr>
          <w:rFonts w:ascii="Book Antiqua" w:eastAsia="Book Antiqua" w:hAnsi="Book Antiqua" w:cs="Book Antiqua"/>
          <w:color w:val="000000"/>
        </w:rPr>
        <w:t>trong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nuclear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immunopositivity</w:t>
      </w:r>
      <w:r w:rsidR="00584847" w:rsidRPr="009A1711">
        <w:rPr>
          <w:rFonts w:ascii="Book Antiqua" w:eastAsia="Book Antiqua" w:hAnsi="Book Antiqua" w:cs="Book Antiqua"/>
          <w:color w:val="000000"/>
        </w:rPr>
        <w:t xml:space="preserve"> </w:t>
      </w:r>
      <w:r w:rsidR="00637483" w:rsidRPr="009A1711">
        <w:rPr>
          <w:rFonts w:ascii="Book Antiqua" w:eastAsia="Book Antiqua" w:hAnsi="Book Antiqua" w:cs="Book Antiqua"/>
          <w:color w:val="000000"/>
        </w:rPr>
        <w:t xml:space="preserve">is </w:t>
      </w:r>
      <w:r w:rsidRPr="009A1711">
        <w:rPr>
          <w:rFonts w:ascii="Book Antiqua" w:eastAsia="Book Antiqua" w:hAnsi="Book Antiqua" w:cs="Book Antiqua"/>
          <w:color w:val="000000"/>
        </w:rPr>
        <w:t>seen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in</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approximately</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4%</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of</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neoplastic</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cells.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The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tumor</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was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classified</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as</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grade</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2,</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according</w:t>
      </w:r>
      <w:r w:rsidR="00584847" w:rsidRPr="009A1711">
        <w:rPr>
          <w:rFonts w:ascii="Book Antiqua" w:eastAsia="Book Antiqua" w:hAnsi="Book Antiqua" w:cs="Book Antiqua"/>
          <w:color w:val="000000"/>
        </w:rPr>
        <w:t xml:space="preserve"> </w:t>
      </w:r>
      <w:r w:rsidRPr="009A1711">
        <w:rPr>
          <w:rFonts w:ascii="Book Antiqua" w:eastAsia="Book Antiqua" w:hAnsi="Book Antiqua" w:cs="Book Antiqua"/>
          <w:color w:val="000000"/>
        </w:rPr>
        <w:t>to</w:t>
      </w:r>
      <w:r w:rsidR="00584847" w:rsidRPr="009A1711">
        <w:rPr>
          <w:rFonts w:ascii="Book Antiqua" w:eastAsia="Book Antiqua" w:hAnsi="Book Antiqua" w:cs="Book Antiqua"/>
          <w:color w:val="000000"/>
        </w:rPr>
        <w:t xml:space="preserve"> </w:t>
      </w:r>
      <w:r w:rsidR="00637483" w:rsidRPr="009A1711">
        <w:rPr>
          <w:rFonts w:ascii="Book Antiqua" w:eastAsia="Book Antiqua" w:hAnsi="Book Antiqua" w:cs="Book Antiqua"/>
          <w:color w:val="000000"/>
        </w:rPr>
        <w:t xml:space="preserve">the 2019 </w:t>
      </w:r>
      <w:r w:rsidRPr="009A1711">
        <w:rPr>
          <w:rFonts w:ascii="Book Antiqua" w:eastAsia="Book Antiqua" w:hAnsi="Book Antiqua" w:cs="Book Antiqua"/>
          <w:color w:val="000000"/>
        </w:rPr>
        <w:t>WHO</w:t>
      </w:r>
      <w:r w:rsidR="00637483" w:rsidRPr="009A1711">
        <w:rPr>
          <w:rFonts w:ascii="Book Antiqua" w:hAnsi="Book Antiqua"/>
          <w:color w:val="000000"/>
        </w:rPr>
        <w:t xml:space="preserve"> </w:t>
      </w:r>
      <w:r w:rsidR="00637483" w:rsidRPr="009A1711">
        <w:rPr>
          <w:rFonts w:ascii="Book Antiqua" w:eastAsia="Book Antiqua" w:hAnsi="Book Antiqua" w:cs="Book Antiqua"/>
          <w:color w:val="000000"/>
        </w:rPr>
        <w:t>classification</w:t>
      </w:r>
      <w:r w:rsidRPr="009A1711">
        <w:rPr>
          <w:rFonts w:ascii="Book Antiqua" w:eastAsia="Book Antiqua" w:hAnsi="Book Antiqua" w:cs="Book Antiqua"/>
          <w:color w:val="000000"/>
        </w:rPr>
        <w:t>.</w:t>
      </w:r>
    </w:p>
    <w:p w14:paraId="36A45235" w14:textId="77777777" w:rsidR="009A1711" w:rsidRPr="009A1711" w:rsidRDefault="009A1711">
      <w:pPr>
        <w:rPr>
          <w:rFonts w:ascii="Book Antiqua" w:eastAsia="Book Antiqua" w:hAnsi="Book Antiqua" w:cs="Book Antiqua"/>
          <w:color w:val="000000"/>
        </w:rPr>
      </w:pPr>
      <w:r w:rsidRPr="009A1711">
        <w:rPr>
          <w:rFonts w:ascii="Book Antiqua" w:eastAsia="Book Antiqua" w:hAnsi="Book Antiqua" w:cs="Book Antiqua"/>
          <w:color w:val="000000"/>
        </w:rPr>
        <w:br w:type="page"/>
      </w:r>
    </w:p>
    <w:p w14:paraId="26FE7E1E" w14:textId="77777777" w:rsidR="009A1711" w:rsidRPr="009A1711" w:rsidRDefault="009A1711" w:rsidP="009A1711">
      <w:pPr>
        <w:ind w:leftChars="100" w:left="240"/>
        <w:jc w:val="center"/>
        <w:rPr>
          <w:rFonts w:ascii="Book Antiqua" w:hAnsi="Book Antiqua"/>
          <w:lang w:val="pt-BR" w:eastAsia="zh-CN"/>
        </w:rPr>
      </w:pPr>
      <w:bookmarkStart w:id="7" w:name="_Hlk88512952"/>
    </w:p>
    <w:p w14:paraId="0C3905A4" w14:textId="77777777" w:rsidR="009A1711" w:rsidRPr="009A1711" w:rsidRDefault="009A1711" w:rsidP="009A1711">
      <w:pPr>
        <w:ind w:leftChars="100" w:left="240"/>
        <w:jc w:val="center"/>
        <w:rPr>
          <w:rFonts w:ascii="Book Antiqua" w:hAnsi="Book Antiqua"/>
          <w:lang w:val="pt-BR" w:eastAsia="zh-CN"/>
        </w:rPr>
      </w:pPr>
    </w:p>
    <w:p w14:paraId="029A15A9" w14:textId="77777777" w:rsidR="009A1711" w:rsidRPr="009A1711" w:rsidRDefault="009A1711" w:rsidP="009A1711">
      <w:pPr>
        <w:ind w:leftChars="100" w:left="240"/>
        <w:jc w:val="center"/>
        <w:rPr>
          <w:rFonts w:ascii="Book Antiqua" w:hAnsi="Book Antiqua"/>
          <w:lang w:val="pt-BR" w:eastAsia="zh-CN"/>
        </w:rPr>
      </w:pPr>
    </w:p>
    <w:p w14:paraId="6C3DA6E5" w14:textId="77777777" w:rsidR="009A1711" w:rsidRPr="009A1711" w:rsidRDefault="009A1711" w:rsidP="009A1711">
      <w:pPr>
        <w:ind w:leftChars="100" w:left="240"/>
        <w:jc w:val="center"/>
        <w:rPr>
          <w:rFonts w:ascii="Book Antiqua" w:hAnsi="Book Antiqua"/>
          <w:lang w:val="pt-BR" w:eastAsia="zh-CN"/>
        </w:rPr>
      </w:pPr>
    </w:p>
    <w:p w14:paraId="1438895F" w14:textId="77777777" w:rsidR="009A1711" w:rsidRPr="009A1711" w:rsidRDefault="009A1711" w:rsidP="009A1711">
      <w:pPr>
        <w:ind w:leftChars="100" w:left="240"/>
        <w:jc w:val="center"/>
        <w:rPr>
          <w:rFonts w:ascii="Book Antiqua" w:hAnsi="Book Antiqua"/>
          <w:lang w:eastAsia="zh-CN"/>
        </w:rPr>
      </w:pPr>
      <w:r w:rsidRPr="009A1711">
        <w:rPr>
          <w:rFonts w:ascii="Book Antiqua" w:hAnsi="Book Antiqua"/>
          <w:noProof/>
          <w:lang w:eastAsia="zh-CN"/>
        </w:rPr>
        <w:drawing>
          <wp:inline distT="0" distB="0" distL="0" distR="0" wp14:anchorId="26032FBC" wp14:editId="634B161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FAB463" w14:textId="77777777" w:rsidR="009A1711" w:rsidRPr="009A1711" w:rsidRDefault="009A1711" w:rsidP="009A1711">
      <w:pPr>
        <w:ind w:leftChars="100" w:left="240"/>
        <w:jc w:val="center"/>
        <w:rPr>
          <w:rFonts w:ascii="Book Antiqua" w:hAnsi="Book Antiqua"/>
          <w:lang w:eastAsia="zh-CN"/>
        </w:rPr>
      </w:pPr>
    </w:p>
    <w:p w14:paraId="47E7209E" w14:textId="77777777" w:rsidR="009A1711" w:rsidRPr="009A1711" w:rsidRDefault="009A1711" w:rsidP="009A1711">
      <w:pPr>
        <w:autoSpaceDE w:val="0"/>
        <w:autoSpaceDN w:val="0"/>
        <w:adjustRightInd w:val="0"/>
        <w:ind w:leftChars="100" w:left="240"/>
        <w:jc w:val="center"/>
        <w:rPr>
          <w:rFonts w:ascii="Book Antiqua" w:eastAsia="Garamond-Bold" w:hAnsi="Book Antiqua" w:cs="Garamond-Bold"/>
          <w:b/>
          <w:bCs/>
          <w:color w:val="000000"/>
          <w:sz w:val="28"/>
          <w:szCs w:val="28"/>
        </w:rPr>
      </w:pPr>
      <w:r w:rsidRPr="009A1711">
        <w:rPr>
          <w:rFonts w:ascii="Book Antiqua" w:eastAsia="TimesNewRomanPSMT" w:hAnsi="Book Antiqua" w:cs="TimesNewRomanPSMT"/>
          <w:color w:val="000000"/>
          <w:sz w:val="28"/>
          <w:szCs w:val="28"/>
        </w:rPr>
        <w:t xml:space="preserve">Published by </w:t>
      </w:r>
      <w:r w:rsidRPr="009A1711">
        <w:rPr>
          <w:rFonts w:ascii="Book Antiqua" w:eastAsia="Garamond-Bold" w:hAnsi="Book Antiqua" w:cs="Garamond-Bold"/>
          <w:b/>
          <w:bCs/>
          <w:color w:val="000000"/>
          <w:sz w:val="28"/>
          <w:szCs w:val="28"/>
        </w:rPr>
        <w:t>Baishideng Publishing Group Inc</w:t>
      </w:r>
    </w:p>
    <w:p w14:paraId="08DB2166" w14:textId="77777777" w:rsidR="009A1711" w:rsidRPr="009A1711" w:rsidRDefault="009A1711" w:rsidP="009A1711">
      <w:pPr>
        <w:autoSpaceDE w:val="0"/>
        <w:autoSpaceDN w:val="0"/>
        <w:adjustRightInd w:val="0"/>
        <w:ind w:leftChars="100" w:left="240"/>
        <w:jc w:val="center"/>
        <w:rPr>
          <w:rFonts w:ascii="Book Antiqua" w:eastAsia="TimesNewRomanPSMT" w:hAnsi="Book Antiqua" w:cs="Garamond"/>
          <w:color w:val="000000"/>
          <w:sz w:val="28"/>
          <w:szCs w:val="28"/>
        </w:rPr>
      </w:pPr>
      <w:r w:rsidRPr="009A1711">
        <w:rPr>
          <w:rFonts w:ascii="Book Antiqua" w:eastAsia="TimesNewRomanPSMT" w:hAnsi="Book Antiqua" w:cs="Garamond"/>
          <w:color w:val="000000"/>
          <w:sz w:val="28"/>
          <w:szCs w:val="28"/>
        </w:rPr>
        <w:t>7041 Koll Center Parkway, Suite 160, Pleasanton, CA 94566, USA</w:t>
      </w:r>
    </w:p>
    <w:p w14:paraId="599CEAEB" w14:textId="77777777" w:rsidR="009A1711" w:rsidRPr="009A1711" w:rsidRDefault="009A1711" w:rsidP="009A1711">
      <w:pPr>
        <w:autoSpaceDE w:val="0"/>
        <w:autoSpaceDN w:val="0"/>
        <w:adjustRightInd w:val="0"/>
        <w:ind w:leftChars="100" w:left="240"/>
        <w:jc w:val="center"/>
        <w:rPr>
          <w:rFonts w:ascii="Book Antiqua" w:eastAsia="TimesNewRomanPSMT" w:hAnsi="Book Antiqua" w:cs="Garamond"/>
          <w:color w:val="000000"/>
          <w:sz w:val="28"/>
          <w:szCs w:val="28"/>
        </w:rPr>
      </w:pPr>
      <w:r w:rsidRPr="009A1711">
        <w:rPr>
          <w:rFonts w:ascii="Book Antiqua" w:eastAsia="Garamond-Bold" w:hAnsi="Book Antiqua" w:cs="Garamond-Bold"/>
          <w:b/>
          <w:bCs/>
          <w:color w:val="000000"/>
          <w:sz w:val="28"/>
          <w:szCs w:val="28"/>
        </w:rPr>
        <w:t xml:space="preserve">Telephone: </w:t>
      </w:r>
      <w:r w:rsidRPr="009A1711">
        <w:rPr>
          <w:rFonts w:ascii="Book Antiqua" w:eastAsia="TimesNewRomanPSMT" w:hAnsi="Book Antiqua" w:cs="Garamond"/>
          <w:color w:val="000000"/>
          <w:sz w:val="28"/>
          <w:szCs w:val="28"/>
        </w:rPr>
        <w:t>+1-925-3991568</w:t>
      </w:r>
    </w:p>
    <w:p w14:paraId="73ED214B" w14:textId="77777777" w:rsidR="009A1711" w:rsidRPr="009A1711" w:rsidRDefault="009A1711" w:rsidP="009A1711">
      <w:pPr>
        <w:autoSpaceDE w:val="0"/>
        <w:autoSpaceDN w:val="0"/>
        <w:adjustRightInd w:val="0"/>
        <w:ind w:leftChars="100" w:left="240"/>
        <w:jc w:val="center"/>
        <w:rPr>
          <w:rFonts w:ascii="Book Antiqua" w:eastAsia="TimesNewRomanPSMT" w:hAnsi="Book Antiqua" w:cs="Garamond"/>
          <w:color w:val="D56400"/>
          <w:sz w:val="28"/>
          <w:szCs w:val="28"/>
        </w:rPr>
      </w:pPr>
      <w:r w:rsidRPr="009A1711">
        <w:rPr>
          <w:rFonts w:ascii="Book Antiqua" w:eastAsia="Garamond-Bold" w:hAnsi="Book Antiqua" w:cs="Garamond-Bold"/>
          <w:b/>
          <w:bCs/>
          <w:color w:val="000000"/>
          <w:sz w:val="28"/>
          <w:szCs w:val="28"/>
        </w:rPr>
        <w:t xml:space="preserve">E-mail: </w:t>
      </w:r>
      <w:r w:rsidRPr="009A1711">
        <w:rPr>
          <w:rFonts w:ascii="Book Antiqua" w:eastAsia="TimesNewRomanPSMT" w:hAnsi="Book Antiqua" w:cs="Garamond"/>
          <w:color w:val="D56400"/>
          <w:sz w:val="28"/>
          <w:szCs w:val="28"/>
        </w:rPr>
        <w:t>bpgoffice@wjgnet.com</w:t>
      </w:r>
    </w:p>
    <w:p w14:paraId="6B2337F9" w14:textId="77777777" w:rsidR="009A1711" w:rsidRPr="009A1711" w:rsidRDefault="009A1711" w:rsidP="009A1711">
      <w:pPr>
        <w:autoSpaceDE w:val="0"/>
        <w:autoSpaceDN w:val="0"/>
        <w:adjustRightInd w:val="0"/>
        <w:ind w:leftChars="100" w:left="240"/>
        <w:jc w:val="center"/>
        <w:rPr>
          <w:rFonts w:ascii="Book Antiqua" w:eastAsia="TimesNewRomanPSMT" w:hAnsi="Book Antiqua" w:cs="Garamond"/>
          <w:color w:val="D56400"/>
          <w:sz w:val="28"/>
          <w:szCs w:val="28"/>
        </w:rPr>
      </w:pPr>
      <w:r w:rsidRPr="009A1711">
        <w:rPr>
          <w:rFonts w:ascii="Book Antiqua" w:eastAsia="Garamond-Bold" w:hAnsi="Book Antiqua" w:cs="Garamond-Bold"/>
          <w:b/>
          <w:bCs/>
          <w:color w:val="000000"/>
          <w:sz w:val="28"/>
          <w:szCs w:val="28"/>
        </w:rPr>
        <w:t xml:space="preserve">Help Desk: </w:t>
      </w:r>
      <w:r w:rsidRPr="009A1711">
        <w:rPr>
          <w:rFonts w:ascii="Book Antiqua" w:eastAsia="TimesNewRomanPSMT" w:hAnsi="Book Antiqua" w:cs="Garamond"/>
          <w:color w:val="D56400"/>
          <w:sz w:val="28"/>
          <w:szCs w:val="28"/>
        </w:rPr>
        <w:t>https://www.f6publishing.com/helpdesk</w:t>
      </w:r>
    </w:p>
    <w:p w14:paraId="412743DE" w14:textId="77777777" w:rsidR="009A1711" w:rsidRPr="009A1711" w:rsidRDefault="009A1711" w:rsidP="009A1711">
      <w:pPr>
        <w:ind w:leftChars="100" w:left="240"/>
        <w:jc w:val="center"/>
        <w:rPr>
          <w:rFonts w:ascii="Book Antiqua" w:hAnsi="Book Antiqua"/>
          <w:lang w:eastAsia="zh-CN"/>
        </w:rPr>
      </w:pPr>
      <w:r w:rsidRPr="009A1711">
        <w:rPr>
          <w:rFonts w:ascii="Book Antiqua" w:eastAsia="TimesNewRomanPSMT" w:hAnsi="Book Antiqua" w:cs="Garamond"/>
          <w:color w:val="D56400"/>
          <w:sz w:val="28"/>
          <w:szCs w:val="28"/>
        </w:rPr>
        <w:t>https://www.wjgnet.com</w:t>
      </w:r>
    </w:p>
    <w:p w14:paraId="1A637198" w14:textId="77777777" w:rsidR="009A1711" w:rsidRPr="009A1711" w:rsidRDefault="009A1711" w:rsidP="009A1711">
      <w:pPr>
        <w:ind w:leftChars="100" w:left="240"/>
        <w:jc w:val="center"/>
        <w:rPr>
          <w:rFonts w:ascii="Book Antiqua" w:hAnsi="Book Antiqua"/>
          <w:lang w:eastAsia="zh-CN"/>
        </w:rPr>
      </w:pPr>
    </w:p>
    <w:p w14:paraId="740994CE" w14:textId="77777777" w:rsidR="009A1711" w:rsidRPr="009A1711" w:rsidRDefault="009A1711" w:rsidP="009A1711">
      <w:pPr>
        <w:ind w:leftChars="100" w:left="240"/>
        <w:jc w:val="center"/>
        <w:rPr>
          <w:rFonts w:ascii="Book Antiqua" w:hAnsi="Book Antiqua"/>
          <w:lang w:eastAsia="zh-CN"/>
        </w:rPr>
      </w:pPr>
    </w:p>
    <w:p w14:paraId="2E9E92B5" w14:textId="77777777" w:rsidR="009A1711" w:rsidRPr="009A1711" w:rsidRDefault="009A1711" w:rsidP="009A1711">
      <w:pPr>
        <w:ind w:leftChars="100" w:left="240"/>
        <w:jc w:val="center"/>
        <w:rPr>
          <w:rFonts w:ascii="Book Antiqua" w:hAnsi="Book Antiqua"/>
          <w:lang w:eastAsia="zh-CN"/>
        </w:rPr>
      </w:pPr>
    </w:p>
    <w:p w14:paraId="146EE493" w14:textId="77777777" w:rsidR="009A1711" w:rsidRPr="009A1711" w:rsidRDefault="009A1711" w:rsidP="009A1711">
      <w:pPr>
        <w:ind w:leftChars="100" w:left="240"/>
        <w:jc w:val="center"/>
        <w:rPr>
          <w:rFonts w:ascii="Book Antiqua" w:hAnsi="Book Antiqua"/>
          <w:lang w:eastAsia="zh-CN"/>
        </w:rPr>
      </w:pPr>
      <w:r w:rsidRPr="009A1711">
        <w:rPr>
          <w:rFonts w:ascii="Book Antiqua" w:hAnsi="Book Antiqua"/>
          <w:noProof/>
          <w:lang w:eastAsia="zh-CN"/>
        </w:rPr>
        <w:drawing>
          <wp:inline distT="0" distB="0" distL="0" distR="0" wp14:anchorId="529A4AB0" wp14:editId="04302AD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43A56E" w14:textId="77777777" w:rsidR="009A1711" w:rsidRPr="009A1711" w:rsidRDefault="009A1711" w:rsidP="009A1711">
      <w:pPr>
        <w:ind w:leftChars="100" w:left="240"/>
        <w:jc w:val="center"/>
        <w:rPr>
          <w:rFonts w:ascii="Book Antiqua" w:hAnsi="Book Antiqua"/>
          <w:lang w:eastAsia="zh-CN"/>
        </w:rPr>
      </w:pPr>
    </w:p>
    <w:p w14:paraId="272E587C" w14:textId="77777777" w:rsidR="009A1711" w:rsidRPr="009A1711" w:rsidRDefault="009A1711" w:rsidP="009A1711">
      <w:pPr>
        <w:ind w:leftChars="100" w:left="240"/>
        <w:jc w:val="center"/>
        <w:rPr>
          <w:rFonts w:ascii="Book Antiqua" w:hAnsi="Book Antiqua"/>
          <w:lang w:eastAsia="zh-CN"/>
        </w:rPr>
      </w:pPr>
    </w:p>
    <w:p w14:paraId="380559B3" w14:textId="77777777" w:rsidR="009A1711" w:rsidRPr="009A1711" w:rsidRDefault="009A1711" w:rsidP="009A1711">
      <w:pPr>
        <w:ind w:leftChars="100" w:left="240"/>
        <w:jc w:val="center"/>
        <w:rPr>
          <w:rFonts w:ascii="Book Antiqua" w:hAnsi="Book Antiqua"/>
          <w:lang w:eastAsia="zh-CN"/>
        </w:rPr>
      </w:pPr>
    </w:p>
    <w:p w14:paraId="404EFAE6" w14:textId="77777777" w:rsidR="009A1711" w:rsidRPr="009A1711" w:rsidRDefault="009A1711" w:rsidP="009A1711">
      <w:pPr>
        <w:ind w:leftChars="100" w:left="240"/>
        <w:jc w:val="center"/>
        <w:rPr>
          <w:rFonts w:ascii="Book Antiqua" w:hAnsi="Book Antiqua"/>
          <w:lang w:eastAsia="zh-CN"/>
        </w:rPr>
      </w:pPr>
    </w:p>
    <w:p w14:paraId="30FC1F59" w14:textId="77777777" w:rsidR="009A1711" w:rsidRPr="009A1711" w:rsidRDefault="009A1711" w:rsidP="009A1711">
      <w:pPr>
        <w:ind w:leftChars="100" w:left="240"/>
        <w:jc w:val="center"/>
        <w:rPr>
          <w:rFonts w:ascii="Book Antiqua" w:hAnsi="Book Antiqua"/>
          <w:lang w:eastAsia="zh-CN"/>
        </w:rPr>
      </w:pPr>
    </w:p>
    <w:p w14:paraId="534B7259" w14:textId="77777777" w:rsidR="009A1711" w:rsidRPr="009A1711" w:rsidRDefault="009A1711" w:rsidP="009A1711">
      <w:pPr>
        <w:ind w:leftChars="100" w:left="240"/>
        <w:jc w:val="center"/>
        <w:rPr>
          <w:rFonts w:ascii="Book Antiqua" w:hAnsi="Book Antiqua"/>
          <w:lang w:eastAsia="zh-CN"/>
        </w:rPr>
      </w:pPr>
    </w:p>
    <w:p w14:paraId="106E9215" w14:textId="77777777" w:rsidR="009A1711" w:rsidRPr="009A1711" w:rsidRDefault="009A1711" w:rsidP="009A1711">
      <w:pPr>
        <w:ind w:leftChars="100" w:left="240"/>
        <w:jc w:val="center"/>
        <w:rPr>
          <w:rFonts w:ascii="Book Antiqua" w:hAnsi="Book Antiqua"/>
          <w:lang w:eastAsia="zh-CN"/>
        </w:rPr>
      </w:pPr>
    </w:p>
    <w:p w14:paraId="7CE6E99F" w14:textId="77777777" w:rsidR="009A1711" w:rsidRPr="009A1711" w:rsidRDefault="009A1711" w:rsidP="009A1711">
      <w:pPr>
        <w:ind w:leftChars="100" w:left="240"/>
        <w:jc w:val="center"/>
        <w:rPr>
          <w:rFonts w:ascii="Book Antiqua" w:hAnsi="Book Antiqua"/>
          <w:lang w:eastAsia="zh-CN"/>
        </w:rPr>
      </w:pPr>
    </w:p>
    <w:p w14:paraId="419D693B" w14:textId="77777777" w:rsidR="009A1711" w:rsidRPr="009A1711" w:rsidRDefault="009A1711" w:rsidP="009A1711">
      <w:pPr>
        <w:ind w:leftChars="100" w:left="240"/>
        <w:jc w:val="center"/>
        <w:rPr>
          <w:rFonts w:ascii="Book Antiqua" w:hAnsi="Book Antiqua"/>
          <w:lang w:eastAsia="zh-CN"/>
        </w:rPr>
      </w:pPr>
    </w:p>
    <w:p w14:paraId="4EDAC8A3" w14:textId="77777777" w:rsidR="009A1711" w:rsidRPr="009A1711" w:rsidRDefault="009A1711" w:rsidP="009A1711">
      <w:pPr>
        <w:ind w:leftChars="100" w:left="240"/>
        <w:jc w:val="right"/>
        <w:rPr>
          <w:rFonts w:ascii="Book Antiqua" w:hAnsi="Book Antiqua"/>
          <w:color w:val="000000" w:themeColor="text1"/>
          <w:lang w:eastAsia="zh-CN"/>
        </w:rPr>
      </w:pPr>
    </w:p>
    <w:p w14:paraId="3A4FE4A4" w14:textId="77777777" w:rsidR="009A1711" w:rsidRPr="00763D22" w:rsidRDefault="009A1711" w:rsidP="009A1711">
      <w:pPr>
        <w:ind w:leftChars="100" w:left="240"/>
        <w:jc w:val="center"/>
        <w:rPr>
          <w:rFonts w:ascii="Book Antiqua" w:hAnsi="Book Antiqua"/>
          <w:color w:val="000000" w:themeColor="text1"/>
          <w:lang w:eastAsia="zh-CN"/>
        </w:rPr>
      </w:pPr>
      <w:r w:rsidRPr="009A1711">
        <w:rPr>
          <w:rFonts w:ascii="Book Antiqua" w:eastAsia="BookAntiqua-Bold" w:hAnsi="Book Antiqua" w:cs="BookAntiqua-Bold"/>
          <w:b/>
          <w:bCs/>
          <w:color w:val="000000" w:themeColor="text1"/>
        </w:rPr>
        <w:t>© 2022 Baishideng Publishing Group Inc. All rights reserved.</w:t>
      </w:r>
      <w:r w:rsidRPr="009A1711">
        <w:rPr>
          <w:rFonts w:ascii="Book Antiqua" w:hAnsi="Book Antiqua"/>
          <w:color w:val="000000" w:themeColor="text1"/>
          <w:lang w:eastAsia="zh-CN"/>
        </w:rPr>
        <w:fldChar w:fldCharType="begin"/>
      </w:r>
      <w:r w:rsidRPr="009A1711">
        <w:rPr>
          <w:rFonts w:ascii="Book Antiqua" w:hAnsi="Book Antiqua"/>
          <w:color w:val="000000" w:themeColor="text1"/>
          <w:lang w:eastAsia="zh-CN"/>
        </w:rPr>
        <w:instrText xml:space="preserve"> ADDIN EN.REFLIST </w:instrText>
      </w:r>
      <w:r w:rsidRPr="009A1711">
        <w:rPr>
          <w:rFonts w:ascii="Book Antiqua" w:hAnsi="Book Antiqua"/>
          <w:color w:val="000000" w:themeColor="text1"/>
          <w:lang w:eastAsia="zh-CN"/>
        </w:rPr>
        <w:fldChar w:fldCharType="end"/>
      </w:r>
      <w:bookmarkEnd w:id="7"/>
    </w:p>
    <w:p w14:paraId="251C876E" w14:textId="77777777" w:rsidR="00A77B3E" w:rsidRPr="009A1711" w:rsidRDefault="00A77B3E" w:rsidP="00E65E60">
      <w:pPr>
        <w:spacing w:line="360" w:lineRule="auto"/>
        <w:jc w:val="both"/>
        <w:rPr>
          <w:rFonts w:ascii="Book Antiqua" w:hAnsi="Book Antiqua" w:cs="Book Antiqua"/>
          <w:b/>
          <w:color w:val="000000"/>
          <w:shd w:val="clear" w:color="auto" w:fill="FFFFFF"/>
          <w:lang w:eastAsia="zh-CN"/>
        </w:rPr>
      </w:pPr>
    </w:p>
    <w:sectPr w:rsidR="00A77B3E" w:rsidRPr="009A17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4BA2" w14:textId="77777777" w:rsidR="002933EB" w:rsidRDefault="002933EB" w:rsidP="00C354EE">
      <w:r>
        <w:separator/>
      </w:r>
    </w:p>
  </w:endnote>
  <w:endnote w:type="continuationSeparator" w:id="0">
    <w:p w14:paraId="73CB9DB4" w14:textId="77777777" w:rsidR="002933EB" w:rsidRDefault="002933EB" w:rsidP="00C354EE">
      <w:r>
        <w:continuationSeparator/>
      </w:r>
    </w:p>
  </w:endnote>
  <w:endnote w:type="continuationNotice" w:id="1">
    <w:p w14:paraId="450DB981" w14:textId="77777777" w:rsidR="002933EB" w:rsidRDefault="00293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740313"/>
      <w:docPartObj>
        <w:docPartGallery w:val="Page Numbers (Bottom of Page)"/>
        <w:docPartUnique/>
      </w:docPartObj>
    </w:sdtPr>
    <w:sdtEndPr/>
    <w:sdtContent>
      <w:sdt>
        <w:sdtPr>
          <w:id w:val="860082579"/>
          <w:docPartObj>
            <w:docPartGallery w:val="Page Numbers (Top of Page)"/>
            <w:docPartUnique/>
          </w:docPartObj>
        </w:sdtPr>
        <w:sdtEndPr/>
        <w:sdtContent>
          <w:p w14:paraId="7FBF9012" w14:textId="6EF2A557" w:rsidR="00280F80" w:rsidRDefault="00280F8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07E00">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07E00">
              <w:rPr>
                <w:b/>
                <w:bCs/>
                <w:noProof/>
              </w:rPr>
              <w:t>17</w:t>
            </w:r>
            <w:r>
              <w:rPr>
                <w:b/>
                <w:bCs/>
                <w:sz w:val="24"/>
                <w:szCs w:val="24"/>
              </w:rPr>
              <w:fldChar w:fldCharType="end"/>
            </w:r>
          </w:p>
        </w:sdtContent>
      </w:sdt>
    </w:sdtContent>
  </w:sdt>
  <w:p w14:paraId="6F17C908" w14:textId="77777777" w:rsidR="00280F80" w:rsidRDefault="00280F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9871" w14:textId="77777777" w:rsidR="002933EB" w:rsidRDefault="002933EB" w:rsidP="00C354EE">
      <w:r>
        <w:separator/>
      </w:r>
    </w:p>
  </w:footnote>
  <w:footnote w:type="continuationSeparator" w:id="0">
    <w:p w14:paraId="24B5D64C" w14:textId="77777777" w:rsidR="002933EB" w:rsidRDefault="002933EB" w:rsidP="00C354EE">
      <w:r>
        <w:continuationSeparator/>
      </w:r>
    </w:p>
  </w:footnote>
  <w:footnote w:type="continuationNotice" w:id="1">
    <w:p w14:paraId="442285F6" w14:textId="77777777" w:rsidR="002933EB" w:rsidRDefault="002933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175"/>
    <w:rsid w:val="0003789C"/>
    <w:rsid w:val="00044D56"/>
    <w:rsid w:val="00062E3D"/>
    <w:rsid w:val="00083558"/>
    <w:rsid w:val="000A7B7D"/>
    <w:rsid w:val="000D7C06"/>
    <w:rsid w:val="000E4BC0"/>
    <w:rsid w:val="00140C79"/>
    <w:rsid w:val="00144616"/>
    <w:rsid w:val="001E12C5"/>
    <w:rsid w:val="001F48A2"/>
    <w:rsid w:val="0023799F"/>
    <w:rsid w:val="00242EC3"/>
    <w:rsid w:val="002558D8"/>
    <w:rsid w:val="00280F80"/>
    <w:rsid w:val="002933EB"/>
    <w:rsid w:val="00296337"/>
    <w:rsid w:val="002A15D5"/>
    <w:rsid w:val="002C1289"/>
    <w:rsid w:val="002D233C"/>
    <w:rsid w:val="002E3D73"/>
    <w:rsid w:val="003244BF"/>
    <w:rsid w:val="00352FAE"/>
    <w:rsid w:val="00361CA3"/>
    <w:rsid w:val="00373F44"/>
    <w:rsid w:val="0039484A"/>
    <w:rsid w:val="003F5B89"/>
    <w:rsid w:val="004022E2"/>
    <w:rsid w:val="0044297D"/>
    <w:rsid w:val="00477949"/>
    <w:rsid w:val="004C0620"/>
    <w:rsid w:val="004C5100"/>
    <w:rsid w:val="004E70A8"/>
    <w:rsid w:val="00515214"/>
    <w:rsid w:val="005305CD"/>
    <w:rsid w:val="005336D3"/>
    <w:rsid w:val="005452F2"/>
    <w:rsid w:val="00584847"/>
    <w:rsid w:val="00591CD4"/>
    <w:rsid w:val="005B33B3"/>
    <w:rsid w:val="006214D1"/>
    <w:rsid w:val="00637483"/>
    <w:rsid w:val="00657CE8"/>
    <w:rsid w:val="006A2092"/>
    <w:rsid w:val="007505CE"/>
    <w:rsid w:val="007570A4"/>
    <w:rsid w:val="007A2B1D"/>
    <w:rsid w:val="007C2B89"/>
    <w:rsid w:val="007E79FF"/>
    <w:rsid w:val="007F14BB"/>
    <w:rsid w:val="00800B48"/>
    <w:rsid w:val="00821033"/>
    <w:rsid w:val="0085372E"/>
    <w:rsid w:val="00867171"/>
    <w:rsid w:val="008E355D"/>
    <w:rsid w:val="008F03C6"/>
    <w:rsid w:val="00950907"/>
    <w:rsid w:val="00987306"/>
    <w:rsid w:val="009A1711"/>
    <w:rsid w:val="009D1966"/>
    <w:rsid w:val="009E64A8"/>
    <w:rsid w:val="00A71DAF"/>
    <w:rsid w:val="00A77B3E"/>
    <w:rsid w:val="00AF3D12"/>
    <w:rsid w:val="00AF60F1"/>
    <w:rsid w:val="00AF7F71"/>
    <w:rsid w:val="00B07E00"/>
    <w:rsid w:val="00BD1143"/>
    <w:rsid w:val="00C0714C"/>
    <w:rsid w:val="00C17CBE"/>
    <w:rsid w:val="00C354EE"/>
    <w:rsid w:val="00C7244A"/>
    <w:rsid w:val="00C81ECA"/>
    <w:rsid w:val="00C825BD"/>
    <w:rsid w:val="00CA2A55"/>
    <w:rsid w:val="00D51301"/>
    <w:rsid w:val="00D756F0"/>
    <w:rsid w:val="00DA7992"/>
    <w:rsid w:val="00E16019"/>
    <w:rsid w:val="00E2209E"/>
    <w:rsid w:val="00E65E60"/>
    <w:rsid w:val="00EC59B6"/>
    <w:rsid w:val="00ED2698"/>
    <w:rsid w:val="00ED4092"/>
    <w:rsid w:val="00ED6596"/>
    <w:rsid w:val="00F0181A"/>
    <w:rsid w:val="00F22B30"/>
    <w:rsid w:val="00F46034"/>
    <w:rsid w:val="00F92C1F"/>
    <w:rsid w:val="00FF3E8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B3F5D"/>
  <w15:docId w15:val="{982C7349-1EB8-47C5-AA1F-09140687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paragraph" w:styleId="a3">
    <w:name w:val="header"/>
    <w:basedOn w:val="a"/>
    <w:link w:val="a4"/>
    <w:rsid w:val="00C354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54EE"/>
    <w:rPr>
      <w:sz w:val="18"/>
      <w:szCs w:val="18"/>
    </w:rPr>
  </w:style>
  <w:style w:type="paragraph" w:styleId="a5">
    <w:name w:val="footer"/>
    <w:basedOn w:val="a"/>
    <w:link w:val="a6"/>
    <w:uiPriority w:val="99"/>
    <w:rsid w:val="00C354EE"/>
    <w:pPr>
      <w:tabs>
        <w:tab w:val="center" w:pos="4153"/>
        <w:tab w:val="right" w:pos="8306"/>
      </w:tabs>
      <w:snapToGrid w:val="0"/>
    </w:pPr>
    <w:rPr>
      <w:sz w:val="18"/>
      <w:szCs w:val="18"/>
    </w:rPr>
  </w:style>
  <w:style w:type="character" w:customStyle="1" w:styleId="a6">
    <w:name w:val="页脚 字符"/>
    <w:basedOn w:val="a0"/>
    <w:link w:val="a5"/>
    <w:uiPriority w:val="99"/>
    <w:rsid w:val="00C354EE"/>
    <w:rPr>
      <w:sz w:val="18"/>
      <w:szCs w:val="18"/>
    </w:rPr>
  </w:style>
  <w:style w:type="paragraph" w:styleId="a7">
    <w:name w:val="Revision"/>
    <w:hidden/>
    <w:uiPriority w:val="99"/>
    <w:semiHidden/>
    <w:rsid w:val="000A7B7D"/>
    <w:rPr>
      <w:sz w:val="24"/>
      <w:szCs w:val="24"/>
    </w:rPr>
  </w:style>
  <w:style w:type="table" w:styleId="a8">
    <w:name w:val="Table Grid"/>
    <w:basedOn w:val="a1"/>
    <w:uiPriority w:val="39"/>
    <w:rsid w:val="000A7B7D"/>
    <w:rPr>
      <w:rFonts w:asciiTheme="minorHAnsi" w:eastAsiaTheme="minorHAnsi" w:hAnsiTheme="minorHAnsi" w:cstheme="minorBidi"/>
      <w:sz w:val="24"/>
      <w:szCs w:val="24"/>
      <w:lang w:val="es-MX"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5B33B3"/>
    <w:rPr>
      <w:sz w:val="18"/>
      <w:szCs w:val="18"/>
    </w:rPr>
  </w:style>
  <w:style w:type="character" w:customStyle="1" w:styleId="aa">
    <w:name w:val="批注框文本 字符"/>
    <w:basedOn w:val="a0"/>
    <w:link w:val="a9"/>
    <w:rsid w:val="005B33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C82E-7F07-4001-BEFB-20C80B68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3833</Words>
  <Characters>21850</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5</cp:revision>
  <dcterms:created xsi:type="dcterms:W3CDTF">2022-04-27T23:10:00Z</dcterms:created>
  <dcterms:modified xsi:type="dcterms:W3CDTF">2022-06-15T07:41:00Z</dcterms:modified>
</cp:coreProperties>
</file>