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09A60"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b/>
          <w:color w:val="000000"/>
        </w:rPr>
        <w:t xml:space="preserve">Name of Journal: </w:t>
      </w:r>
      <w:r w:rsidRPr="00D86AAC">
        <w:rPr>
          <w:rFonts w:ascii="Book Antiqua" w:eastAsia="Book Antiqua" w:hAnsi="Book Antiqua" w:cs="Book Antiqua"/>
          <w:i/>
          <w:color w:val="000000"/>
        </w:rPr>
        <w:t>World Journal of Clinical Cases</w:t>
      </w:r>
    </w:p>
    <w:p w14:paraId="43FF0F3F"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b/>
          <w:color w:val="000000"/>
        </w:rPr>
        <w:t xml:space="preserve">Manuscript NO: </w:t>
      </w:r>
      <w:r w:rsidRPr="00D86AAC">
        <w:rPr>
          <w:rFonts w:ascii="Book Antiqua" w:eastAsia="Book Antiqua" w:hAnsi="Book Antiqua" w:cs="Book Antiqua"/>
          <w:color w:val="000000"/>
        </w:rPr>
        <w:t>73681</w:t>
      </w:r>
    </w:p>
    <w:p w14:paraId="2AF8AA79"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b/>
          <w:color w:val="000000"/>
        </w:rPr>
        <w:t xml:space="preserve">Manuscript Type: </w:t>
      </w:r>
      <w:r w:rsidRPr="00D86AAC">
        <w:rPr>
          <w:rFonts w:ascii="Book Antiqua" w:eastAsia="Book Antiqua" w:hAnsi="Book Antiqua" w:cs="Book Antiqua"/>
          <w:color w:val="000000"/>
        </w:rPr>
        <w:t>ORIGINAL ARTICLE</w:t>
      </w:r>
    </w:p>
    <w:p w14:paraId="20B09B7B" w14:textId="77777777" w:rsidR="00747AE9" w:rsidRPr="00D86AAC" w:rsidRDefault="00747AE9" w:rsidP="00D86AAC">
      <w:pPr>
        <w:spacing w:line="360" w:lineRule="auto"/>
        <w:jc w:val="both"/>
        <w:rPr>
          <w:rFonts w:ascii="Book Antiqua" w:hAnsi="Book Antiqua"/>
        </w:rPr>
      </w:pPr>
      <w:bookmarkStart w:id="0" w:name="_GoBack"/>
      <w:bookmarkEnd w:id="0"/>
    </w:p>
    <w:p w14:paraId="32498803"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b/>
          <w:i/>
          <w:color w:val="000000"/>
        </w:rPr>
        <w:t>Retrospective Study</w:t>
      </w:r>
    </w:p>
    <w:p w14:paraId="49F3BC1F"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b/>
          <w:color w:val="000000"/>
        </w:rPr>
        <w:t xml:space="preserve">Hepatic epithelioid </w:t>
      </w:r>
      <w:proofErr w:type="spellStart"/>
      <w:r w:rsidRPr="00D86AAC">
        <w:rPr>
          <w:rFonts w:ascii="Book Antiqua" w:eastAsia="Book Antiqua" w:hAnsi="Book Antiqua" w:cs="Book Antiqua"/>
          <w:b/>
          <w:color w:val="000000"/>
        </w:rPr>
        <w:t>hemangioendothelioma</w:t>
      </w:r>
      <w:proofErr w:type="spellEnd"/>
      <w:r w:rsidRPr="00D86AAC">
        <w:rPr>
          <w:rFonts w:ascii="Book Antiqua" w:eastAsia="Book Antiqua" w:hAnsi="Book Antiqua" w:cs="Book Antiqua"/>
          <w:b/>
          <w:color w:val="000000"/>
        </w:rPr>
        <w:t xml:space="preserve">: </w:t>
      </w:r>
      <w:r w:rsidRPr="00D86AAC">
        <w:rPr>
          <w:rFonts w:ascii="Book Antiqua" w:hAnsi="Book Antiqua" w:cs="Book Antiqua"/>
          <w:b/>
          <w:color w:val="000000"/>
          <w:lang w:eastAsia="zh-CN"/>
        </w:rPr>
        <w:t>C</w:t>
      </w:r>
      <w:r w:rsidRPr="00D86AAC">
        <w:rPr>
          <w:rFonts w:ascii="Book Antiqua" w:eastAsia="Book Antiqua" w:hAnsi="Book Antiqua" w:cs="Book Antiqua"/>
          <w:b/>
          <w:color w:val="000000"/>
        </w:rPr>
        <w:t>linical characteristics, diagnosis, treatment, and prognosis</w:t>
      </w:r>
    </w:p>
    <w:p w14:paraId="2684D3B8" w14:textId="77777777" w:rsidR="00747AE9" w:rsidRPr="00D86AAC" w:rsidRDefault="00747AE9" w:rsidP="00D86AAC">
      <w:pPr>
        <w:spacing w:line="360" w:lineRule="auto"/>
        <w:jc w:val="both"/>
        <w:rPr>
          <w:rFonts w:ascii="Book Antiqua" w:hAnsi="Book Antiqua"/>
        </w:rPr>
      </w:pPr>
    </w:p>
    <w:p w14:paraId="50BB073E"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color w:val="000000"/>
        </w:rPr>
        <w:t xml:space="preserve">Zhao </w:t>
      </w:r>
      <w:r w:rsidRPr="00D86AAC">
        <w:rPr>
          <w:rFonts w:ascii="Book Antiqua" w:hAnsi="Book Antiqua" w:cs="Book Antiqua"/>
          <w:color w:val="000000"/>
          <w:lang w:eastAsia="zh-CN"/>
        </w:rPr>
        <w:t xml:space="preserve">M </w:t>
      </w:r>
      <w:r w:rsidRPr="00D86AAC">
        <w:rPr>
          <w:rFonts w:ascii="Book Antiqua" w:hAnsi="Book Antiqua" w:cs="Book Antiqua"/>
          <w:i/>
          <w:color w:val="000000"/>
          <w:lang w:eastAsia="zh-CN"/>
        </w:rPr>
        <w:t>et al</w:t>
      </w:r>
      <w:r w:rsidRPr="00D86AAC">
        <w:rPr>
          <w:rFonts w:ascii="Book Antiqua" w:hAnsi="Book Antiqua" w:cs="Book Antiqua"/>
          <w:color w:val="000000"/>
          <w:lang w:eastAsia="zh-CN"/>
        </w:rPr>
        <w:t xml:space="preserve">. </w:t>
      </w:r>
      <w:r w:rsidRPr="00D86AAC">
        <w:rPr>
          <w:rFonts w:ascii="Book Antiqua" w:eastAsia="Book Antiqua" w:hAnsi="Book Antiqua" w:cs="Book Antiqua"/>
          <w:color w:val="000000"/>
        </w:rPr>
        <w:t xml:space="preserve">Hepatic epithelioid </w:t>
      </w:r>
      <w:proofErr w:type="spellStart"/>
      <w:r w:rsidRPr="00D86AAC">
        <w:rPr>
          <w:rFonts w:ascii="Book Antiqua" w:eastAsia="Book Antiqua" w:hAnsi="Book Antiqua" w:cs="Book Antiqua"/>
          <w:color w:val="000000"/>
        </w:rPr>
        <w:t>hemangioendothelioma</w:t>
      </w:r>
      <w:proofErr w:type="spellEnd"/>
    </w:p>
    <w:p w14:paraId="3211C7B7" w14:textId="77777777" w:rsidR="00747AE9" w:rsidRPr="00D86AAC" w:rsidRDefault="00747AE9" w:rsidP="00D86AAC">
      <w:pPr>
        <w:spacing w:line="360" w:lineRule="auto"/>
        <w:jc w:val="both"/>
        <w:rPr>
          <w:rFonts w:ascii="Book Antiqua" w:hAnsi="Book Antiqua"/>
        </w:rPr>
      </w:pPr>
    </w:p>
    <w:p w14:paraId="6F278A6C"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color w:val="000000"/>
        </w:rPr>
        <w:t xml:space="preserve">Man Zhao, </w:t>
      </w:r>
      <w:proofErr w:type="spellStart"/>
      <w:r w:rsidRPr="00D86AAC">
        <w:rPr>
          <w:rFonts w:ascii="Book Antiqua" w:eastAsia="Book Antiqua" w:hAnsi="Book Antiqua" w:cs="Book Antiqua"/>
          <w:color w:val="000000"/>
        </w:rPr>
        <w:t>Fei</w:t>
      </w:r>
      <w:proofErr w:type="spellEnd"/>
      <w:r w:rsidRPr="00D86AAC">
        <w:rPr>
          <w:rFonts w:ascii="Book Antiqua" w:eastAsia="Book Antiqua" w:hAnsi="Book Antiqua" w:cs="Book Antiqua"/>
          <w:color w:val="000000"/>
        </w:rPr>
        <w:t xml:space="preserve"> Yin</w:t>
      </w:r>
    </w:p>
    <w:p w14:paraId="5AF6545C" w14:textId="77777777" w:rsidR="00747AE9" w:rsidRPr="00D86AAC" w:rsidRDefault="00747AE9" w:rsidP="00D86AAC">
      <w:pPr>
        <w:spacing w:line="360" w:lineRule="auto"/>
        <w:jc w:val="both"/>
        <w:rPr>
          <w:rFonts w:ascii="Book Antiqua" w:hAnsi="Book Antiqua"/>
          <w:lang w:eastAsia="zh-CN"/>
        </w:rPr>
      </w:pPr>
      <w:r w:rsidRPr="00D86AAC">
        <w:rPr>
          <w:rFonts w:ascii="Book Antiqua" w:hAnsi="Book Antiqua"/>
          <w:lang w:eastAsia="zh-CN"/>
        </w:rPr>
        <w:t xml:space="preserve"> </w:t>
      </w:r>
    </w:p>
    <w:p w14:paraId="370F2277"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b/>
          <w:bCs/>
          <w:color w:val="000000"/>
        </w:rPr>
        <w:t xml:space="preserve">Man Zhao, </w:t>
      </w:r>
      <w:proofErr w:type="spellStart"/>
      <w:r w:rsidRPr="00D86AAC">
        <w:rPr>
          <w:rFonts w:ascii="Book Antiqua" w:eastAsia="Book Antiqua" w:hAnsi="Book Antiqua" w:cs="Book Antiqua"/>
          <w:b/>
          <w:bCs/>
          <w:color w:val="000000"/>
        </w:rPr>
        <w:t>Fei</w:t>
      </w:r>
      <w:proofErr w:type="spellEnd"/>
      <w:r w:rsidRPr="00D86AAC">
        <w:rPr>
          <w:rFonts w:ascii="Book Antiqua" w:eastAsia="Book Antiqua" w:hAnsi="Book Antiqua" w:cs="Book Antiqua"/>
          <w:b/>
          <w:bCs/>
          <w:color w:val="000000"/>
        </w:rPr>
        <w:t xml:space="preserve"> Yin, </w:t>
      </w:r>
      <w:r w:rsidRPr="00D86AAC">
        <w:rPr>
          <w:rFonts w:ascii="Book Antiqua" w:eastAsia="Book Antiqua" w:hAnsi="Book Antiqua" w:cs="Book Antiqua"/>
          <w:color w:val="000000"/>
        </w:rPr>
        <w:t xml:space="preserve">Department of Gastroenterology, </w:t>
      </w:r>
      <w:r w:rsidRPr="00D86AAC">
        <w:rPr>
          <w:rFonts w:ascii="Book Antiqua" w:eastAsia="宋体" w:hAnsi="Book Antiqua" w:cs="Book Antiqua"/>
          <w:color w:val="000000"/>
          <w:lang w:eastAsia="zh-CN"/>
        </w:rPr>
        <w:t xml:space="preserve">The </w:t>
      </w:r>
      <w:r w:rsidRPr="00D86AAC">
        <w:rPr>
          <w:rFonts w:ascii="Book Antiqua" w:eastAsia="Book Antiqua" w:hAnsi="Book Antiqua" w:cs="Book Antiqua"/>
          <w:color w:val="000000"/>
        </w:rPr>
        <w:t>Fourth Hospital of Hebei Medical University, Shijiazhuang 050000, Hebei</w:t>
      </w:r>
      <w:r w:rsidRPr="00D86AAC">
        <w:rPr>
          <w:rFonts w:ascii="Book Antiqua" w:hAnsi="Book Antiqua" w:cs="Book Antiqua"/>
          <w:color w:val="000000"/>
          <w:lang w:eastAsia="zh-CN"/>
        </w:rPr>
        <w:t xml:space="preserve"> Province</w:t>
      </w:r>
      <w:r w:rsidRPr="00D86AAC">
        <w:rPr>
          <w:rFonts w:ascii="Book Antiqua" w:eastAsia="Book Antiqua" w:hAnsi="Book Antiqua" w:cs="Book Antiqua"/>
          <w:color w:val="000000"/>
        </w:rPr>
        <w:t>, China</w:t>
      </w:r>
    </w:p>
    <w:p w14:paraId="5AAA0F4A" w14:textId="77777777" w:rsidR="00747AE9" w:rsidRPr="00D86AAC" w:rsidRDefault="00747AE9" w:rsidP="00D86AAC">
      <w:pPr>
        <w:spacing w:line="360" w:lineRule="auto"/>
        <w:jc w:val="both"/>
        <w:rPr>
          <w:rFonts w:ascii="Book Antiqua" w:hAnsi="Book Antiqua"/>
        </w:rPr>
      </w:pPr>
    </w:p>
    <w:p w14:paraId="49195E7A" w14:textId="7CDE1CE5" w:rsidR="00747AE9" w:rsidRPr="00D86AAC" w:rsidRDefault="00747AE9" w:rsidP="00D86AAC">
      <w:pPr>
        <w:spacing w:line="360" w:lineRule="auto"/>
        <w:jc w:val="both"/>
        <w:rPr>
          <w:rFonts w:ascii="Book Antiqua" w:hAnsi="Book Antiqua"/>
          <w:lang w:eastAsia="zh-CN"/>
        </w:rPr>
      </w:pPr>
      <w:r w:rsidRPr="00D86AAC">
        <w:rPr>
          <w:rFonts w:ascii="Book Antiqua" w:eastAsia="Book Antiqua" w:hAnsi="Book Antiqua" w:cs="Book Antiqua"/>
          <w:b/>
          <w:bCs/>
          <w:color w:val="000000"/>
        </w:rPr>
        <w:t xml:space="preserve">Author contributions: </w:t>
      </w:r>
      <w:r w:rsidRPr="00D86AAC">
        <w:rPr>
          <w:rFonts w:ascii="Book Antiqua" w:eastAsia="Book Antiqua" w:hAnsi="Book Antiqua" w:cs="Book Antiqua"/>
          <w:color w:val="000000"/>
        </w:rPr>
        <w:t xml:space="preserve">Yin F designed the research study; </w:t>
      </w:r>
      <w:r w:rsidR="00187C8E" w:rsidRPr="00D86AAC">
        <w:rPr>
          <w:rFonts w:ascii="Book Antiqua" w:eastAsia="Book Antiqua" w:hAnsi="Book Antiqua" w:cs="Book Antiqua"/>
          <w:color w:val="000000"/>
        </w:rPr>
        <w:t xml:space="preserve">Zhao M </w:t>
      </w:r>
      <w:r w:rsidRPr="00D86AAC">
        <w:rPr>
          <w:rFonts w:ascii="Book Antiqua" w:eastAsia="Book Antiqua" w:hAnsi="Book Antiqua" w:cs="Book Antiqua"/>
          <w:color w:val="000000"/>
        </w:rPr>
        <w:t xml:space="preserve">and </w:t>
      </w:r>
      <w:r w:rsidR="00187C8E" w:rsidRPr="00D86AAC">
        <w:rPr>
          <w:rFonts w:ascii="Book Antiqua" w:eastAsia="Book Antiqua" w:hAnsi="Book Antiqua" w:cs="Book Antiqua"/>
          <w:color w:val="000000"/>
        </w:rPr>
        <w:t xml:space="preserve">Yin F </w:t>
      </w:r>
      <w:r w:rsidRPr="00D86AAC">
        <w:rPr>
          <w:rFonts w:ascii="Book Antiqua" w:eastAsia="Book Antiqua" w:hAnsi="Book Antiqua" w:cs="Book Antiqua"/>
          <w:color w:val="000000"/>
        </w:rPr>
        <w:t>performed the research</w:t>
      </w:r>
      <w:r w:rsidRPr="00D86AAC">
        <w:rPr>
          <w:rFonts w:ascii="Book Antiqua" w:hAnsi="Book Antiqua" w:cs="Book Antiqua"/>
          <w:color w:val="000000"/>
          <w:lang w:eastAsia="zh-CN"/>
        </w:rPr>
        <w:t xml:space="preserve">, </w:t>
      </w:r>
      <w:r w:rsidRPr="00D86AAC">
        <w:rPr>
          <w:rFonts w:ascii="Book Antiqua" w:eastAsia="Book Antiqua" w:hAnsi="Book Antiqua" w:cs="Book Antiqua"/>
          <w:color w:val="000000"/>
        </w:rPr>
        <w:t>analyzed the data</w:t>
      </w:r>
      <w:r w:rsidR="004551D8">
        <w:rPr>
          <w:rFonts w:ascii="Book Antiqua" w:eastAsia="Book Antiqua" w:hAnsi="Book Antiqua" w:cs="Book Antiqua"/>
          <w:color w:val="000000"/>
        </w:rPr>
        <w:t>,</w:t>
      </w:r>
      <w:r w:rsidRPr="00D86AAC">
        <w:rPr>
          <w:rFonts w:ascii="Book Antiqua" w:eastAsia="Book Antiqua" w:hAnsi="Book Antiqua" w:cs="Book Antiqua"/>
          <w:color w:val="000000"/>
        </w:rPr>
        <w:t xml:space="preserve"> and wrote the manuscript; </w:t>
      </w:r>
      <w:r w:rsidRPr="00D86AAC">
        <w:rPr>
          <w:rFonts w:ascii="Book Antiqua" w:hAnsi="Book Antiqua" w:cs="Book Antiqua"/>
          <w:color w:val="000000"/>
          <w:lang w:eastAsia="zh-CN"/>
        </w:rPr>
        <w:t>a</w:t>
      </w:r>
      <w:r w:rsidRPr="00D86AAC">
        <w:rPr>
          <w:rFonts w:ascii="Book Antiqua" w:eastAsia="Book Antiqua" w:hAnsi="Book Antiqua" w:cs="Book Antiqua"/>
          <w:color w:val="000000"/>
        </w:rPr>
        <w:t>ll authors have read and approve</w:t>
      </w:r>
      <w:r w:rsidR="004551D8">
        <w:rPr>
          <w:rFonts w:ascii="Book Antiqua" w:eastAsia="Book Antiqua" w:hAnsi="Book Antiqua" w:cs="Book Antiqua"/>
          <w:color w:val="000000"/>
        </w:rPr>
        <w:t>d</w:t>
      </w:r>
      <w:r w:rsidRPr="00D86AAC">
        <w:rPr>
          <w:rFonts w:ascii="Book Antiqua" w:eastAsia="Book Antiqua" w:hAnsi="Book Antiqua" w:cs="Book Antiqua"/>
          <w:color w:val="000000"/>
        </w:rPr>
        <w:t xml:space="preserve"> the final manuscript</w:t>
      </w:r>
      <w:r w:rsidRPr="00D86AAC">
        <w:rPr>
          <w:rFonts w:ascii="Book Antiqua" w:hAnsi="Book Antiqua" w:cs="Book Antiqua"/>
          <w:color w:val="000000"/>
          <w:lang w:eastAsia="zh-CN"/>
        </w:rPr>
        <w:t>.</w:t>
      </w:r>
    </w:p>
    <w:p w14:paraId="6D4A4AEE" w14:textId="77777777" w:rsidR="00747AE9" w:rsidRPr="00D86AAC" w:rsidRDefault="00747AE9" w:rsidP="00D86AAC">
      <w:pPr>
        <w:spacing w:line="360" w:lineRule="auto"/>
        <w:jc w:val="both"/>
        <w:rPr>
          <w:rFonts w:ascii="Book Antiqua" w:hAnsi="Book Antiqua"/>
        </w:rPr>
      </w:pPr>
    </w:p>
    <w:p w14:paraId="562979C8" w14:textId="70077C0B"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b/>
          <w:bCs/>
          <w:color w:val="000000"/>
        </w:rPr>
        <w:t xml:space="preserve">Corresponding author: </w:t>
      </w:r>
      <w:proofErr w:type="spellStart"/>
      <w:r w:rsidRPr="00D86AAC">
        <w:rPr>
          <w:rFonts w:ascii="Book Antiqua" w:eastAsia="Book Antiqua" w:hAnsi="Book Antiqua" w:cs="Book Antiqua"/>
          <w:b/>
          <w:bCs/>
          <w:color w:val="000000"/>
        </w:rPr>
        <w:t>Fei</w:t>
      </w:r>
      <w:proofErr w:type="spellEnd"/>
      <w:r w:rsidRPr="00D86AAC">
        <w:rPr>
          <w:rFonts w:ascii="Book Antiqua" w:eastAsia="Book Antiqua" w:hAnsi="Book Antiqua" w:cs="Book Antiqua"/>
          <w:b/>
          <w:bCs/>
          <w:color w:val="000000"/>
        </w:rPr>
        <w:t xml:space="preserve"> Yin, PhD, Chief Physician, </w:t>
      </w:r>
      <w:r w:rsidRPr="00D86AAC">
        <w:rPr>
          <w:rFonts w:ascii="Book Antiqua" w:eastAsia="Book Antiqua" w:hAnsi="Book Antiqua" w:cs="Book Antiqua"/>
          <w:color w:val="000000"/>
        </w:rPr>
        <w:t xml:space="preserve">Department of Gastroenterology, </w:t>
      </w:r>
      <w:r w:rsidRPr="00D86AAC">
        <w:rPr>
          <w:rFonts w:ascii="Book Antiqua" w:eastAsia="宋体" w:hAnsi="Book Antiqua" w:cs="Book Antiqua"/>
          <w:color w:val="000000"/>
          <w:lang w:eastAsia="zh-CN"/>
        </w:rPr>
        <w:t xml:space="preserve">The </w:t>
      </w:r>
      <w:r w:rsidRPr="00D86AAC">
        <w:rPr>
          <w:rFonts w:ascii="Book Antiqua" w:eastAsia="Book Antiqua" w:hAnsi="Book Antiqua" w:cs="Book Antiqua"/>
          <w:color w:val="000000"/>
        </w:rPr>
        <w:t>Fourth Hospital of Hebei Medical University, No.</w:t>
      </w:r>
      <w:r w:rsidR="004551D8">
        <w:rPr>
          <w:rFonts w:ascii="Book Antiqua" w:eastAsia="Book Antiqua" w:hAnsi="Book Antiqua" w:cs="Book Antiqua"/>
          <w:color w:val="000000"/>
        </w:rPr>
        <w:t xml:space="preserve"> </w:t>
      </w:r>
      <w:r w:rsidRPr="00D86AAC">
        <w:rPr>
          <w:rFonts w:ascii="Book Antiqua" w:eastAsia="Book Antiqua" w:hAnsi="Book Antiqua" w:cs="Book Antiqua"/>
          <w:color w:val="000000"/>
        </w:rPr>
        <w:t xml:space="preserve">12 </w:t>
      </w:r>
      <w:proofErr w:type="spellStart"/>
      <w:r w:rsidRPr="00D86AAC">
        <w:rPr>
          <w:rFonts w:ascii="Book Antiqua" w:eastAsia="Book Antiqua" w:hAnsi="Book Antiqua" w:cs="Book Antiqua"/>
          <w:color w:val="000000"/>
        </w:rPr>
        <w:t>Jiankang</w:t>
      </w:r>
      <w:proofErr w:type="spellEnd"/>
      <w:r w:rsidRPr="00D86AAC">
        <w:rPr>
          <w:rFonts w:ascii="Book Antiqua" w:eastAsia="Book Antiqua" w:hAnsi="Book Antiqua" w:cs="Book Antiqua"/>
          <w:color w:val="000000"/>
        </w:rPr>
        <w:t xml:space="preserve"> Road, Shijiazhuang 050000, Hebei</w:t>
      </w:r>
      <w:r w:rsidRPr="00D86AAC">
        <w:rPr>
          <w:rFonts w:ascii="Book Antiqua" w:hAnsi="Book Antiqua" w:cs="Book Antiqua"/>
          <w:color w:val="000000"/>
          <w:lang w:eastAsia="zh-CN"/>
        </w:rPr>
        <w:t xml:space="preserve"> Province. </w:t>
      </w:r>
      <w:r w:rsidRPr="00D86AAC">
        <w:rPr>
          <w:rFonts w:ascii="Book Antiqua" w:eastAsia="Book Antiqua" w:hAnsi="Book Antiqua" w:cs="Book Antiqua"/>
          <w:color w:val="000000"/>
        </w:rPr>
        <w:t>China. yinfei_4y@sina.com</w:t>
      </w:r>
    </w:p>
    <w:p w14:paraId="1031C819" w14:textId="77777777" w:rsidR="00747AE9" w:rsidRPr="00D86AAC" w:rsidRDefault="00747AE9" w:rsidP="00D86AAC">
      <w:pPr>
        <w:spacing w:line="360" w:lineRule="auto"/>
        <w:jc w:val="both"/>
        <w:rPr>
          <w:rFonts w:ascii="Book Antiqua" w:hAnsi="Book Antiqua"/>
        </w:rPr>
      </w:pPr>
    </w:p>
    <w:p w14:paraId="60D623C6"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b/>
          <w:bCs/>
          <w:color w:val="000000"/>
        </w:rPr>
        <w:t xml:space="preserve">Received: </w:t>
      </w:r>
      <w:r w:rsidRPr="00D86AAC">
        <w:rPr>
          <w:rFonts w:ascii="Book Antiqua" w:eastAsia="Book Antiqua" w:hAnsi="Book Antiqua" w:cs="Book Antiqua"/>
          <w:color w:val="000000"/>
        </w:rPr>
        <w:t>December 1, 2021</w:t>
      </w:r>
    </w:p>
    <w:p w14:paraId="122741B8"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b/>
          <w:bCs/>
          <w:color w:val="000000"/>
        </w:rPr>
        <w:t xml:space="preserve">Revised: </w:t>
      </w:r>
      <w:r w:rsidRPr="00D86AAC">
        <w:rPr>
          <w:rFonts w:ascii="Book Antiqua" w:hAnsi="Book Antiqua"/>
          <w:color w:val="000000"/>
        </w:rPr>
        <w:t>January 23, 2022</w:t>
      </w:r>
    </w:p>
    <w:p w14:paraId="0710DAB5" w14:textId="0E2BAFD2" w:rsidR="00747AE9" w:rsidRPr="00D86AAC" w:rsidRDefault="00747AE9" w:rsidP="00D86AAC">
      <w:pPr>
        <w:spacing w:line="360" w:lineRule="auto"/>
        <w:jc w:val="both"/>
        <w:rPr>
          <w:rFonts w:ascii="Book Antiqua" w:hAnsi="Book Antiqua"/>
          <w:lang w:eastAsia="zh-CN"/>
        </w:rPr>
      </w:pPr>
      <w:r w:rsidRPr="00D86AAC">
        <w:rPr>
          <w:rFonts w:ascii="Book Antiqua" w:eastAsia="Book Antiqua" w:hAnsi="Book Antiqua" w:cs="Book Antiqua"/>
          <w:b/>
          <w:bCs/>
          <w:color w:val="000000"/>
        </w:rPr>
        <w:t xml:space="preserve">Accepted: </w:t>
      </w:r>
      <w:r w:rsidR="00D80D27" w:rsidRPr="00AB2FDD">
        <w:rPr>
          <w:rFonts w:ascii="Book Antiqua" w:eastAsia="Book Antiqua" w:hAnsi="Book Antiqua" w:cs="Book Antiqua"/>
          <w:color w:val="000000"/>
        </w:rPr>
        <w:t>April 15, 2022</w:t>
      </w:r>
    </w:p>
    <w:p w14:paraId="2CA30156" w14:textId="77777777" w:rsidR="00747AE9" w:rsidRPr="00D86AAC" w:rsidRDefault="00747AE9" w:rsidP="00D86AAC">
      <w:pPr>
        <w:spacing w:line="360" w:lineRule="auto"/>
        <w:jc w:val="both"/>
        <w:rPr>
          <w:rFonts w:ascii="Book Antiqua" w:hAnsi="Book Antiqua"/>
        </w:rPr>
        <w:sectPr w:rsidR="00747AE9" w:rsidRPr="00D86AAC">
          <w:footerReference w:type="default" r:id="rId6"/>
          <w:pgSz w:w="12240" w:h="15840"/>
          <w:pgMar w:top="1440" w:right="1440" w:bottom="1440" w:left="1440" w:header="720" w:footer="720" w:gutter="0"/>
          <w:cols w:space="720"/>
          <w:docGrid w:linePitch="360"/>
        </w:sectPr>
      </w:pPr>
      <w:r w:rsidRPr="00D86AAC">
        <w:rPr>
          <w:rFonts w:ascii="Book Antiqua" w:eastAsia="Book Antiqua" w:hAnsi="Book Antiqua" w:cs="Book Antiqua"/>
          <w:b/>
          <w:bCs/>
          <w:color w:val="000000"/>
        </w:rPr>
        <w:t>Published online:</w:t>
      </w:r>
      <w:r w:rsidRPr="00D86AAC">
        <w:rPr>
          <w:rFonts w:ascii="Book Antiqua" w:hAnsi="Book Antiqua" w:cs="Book Antiqua"/>
          <w:color w:val="000000"/>
          <w:lang w:eastAsia="zh-CN"/>
        </w:rPr>
        <w:t xml:space="preserve"> </w:t>
      </w:r>
    </w:p>
    <w:p w14:paraId="047700D6"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b/>
          <w:color w:val="000000"/>
        </w:rPr>
        <w:lastRenderedPageBreak/>
        <w:t>Abstract</w:t>
      </w:r>
    </w:p>
    <w:p w14:paraId="6467B4E2"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color w:val="000000"/>
        </w:rPr>
        <w:t>BACKGROUND</w:t>
      </w:r>
    </w:p>
    <w:p w14:paraId="79932335" w14:textId="77777777" w:rsidR="00747AE9" w:rsidRPr="00D86AAC" w:rsidRDefault="00747AE9" w:rsidP="00D86AAC">
      <w:pPr>
        <w:spacing w:line="360" w:lineRule="auto"/>
        <w:jc w:val="both"/>
        <w:rPr>
          <w:rFonts w:ascii="Book Antiqua" w:hAnsi="Book Antiqua"/>
          <w:lang w:eastAsia="zh-CN"/>
        </w:rPr>
      </w:pPr>
      <w:r w:rsidRPr="00D86AAC">
        <w:rPr>
          <w:rFonts w:ascii="Book Antiqua" w:eastAsia="Book Antiqua" w:hAnsi="Book Antiqua" w:cs="Book Antiqua"/>
          <w:color w:val="000000"/>
        </w:rPr>
        <w:t xml:space="preserve">Hepatic epithelioid </w:t>
      </w:r>
      <w:proofErr w:type="spellStart"/>
      <w:r w:rsidRPr="00D86AAC">
        <w:rPr>
          <w:rFonts w:ascii="Book Antiqua" w:eastAsia="Book Antiqua" w:hAnsi="Book Antiqua" w:cs="Book Antiqua"/>
          <w:color w:val="000000"/>
        </w:rPr>
        <w:t>hemangioendothelioma</w:t>
      </w:r>
      <w:proofErr w:type="spellEnd"/>
      <w:r w:rsidRPr="00D86AAC">
        <w:rPr>
          <w:rFonts w:ascii="Book Antiqua" w:eastAsia="Book Antiqua" w:hAnsi="Book Antiqua" w:cs="Book Antiqua"/>
          <w:color w:val="000000"/>
        </w:rPr>
        <w:t xml:space="preserve"> (HEHE) is a rare hepatic vascular tumor with unpredictable malignant potential. The etiology, characteristics, diagnosis, treatment, and prognosis of HEHE are not well-understood, and large</w:t>
      </w:r>
      <w:r w:rsidRPr="00D86AAC">
        <w:rPr>
          <w:rFonts w:ascii="Book Antiqua" w:hAnsi="Book Antiqua" w:cs="Book Antiqua"/>
          <w:color w:val="000000"/>
          <w:lang w:eastAsia="zh-CN"/>
        </w:rPr>
        <w:t>-</w:t>
      </w:r>
      <w:r w:rsidRPr="00D86AAC">
        <w:rPr>
          <w:rFonts w:ascii="Book Antiqua" w:eastAsia="Book Antiqua" w:hAnsi="Book Antiqua" w:cs="Book Antiqua"/>
          <w:color w:val="000000"/>
        </w:rPr>
        <w:t>scale retrospective studies are required to understand better this disease.</w:t>
      </w:r>
    </w:p>
    <w:p w14:paraId="1CBA91AE" w14:textId="77777777" w:rsidR="00747AE9" w:rsidRPr="00D86AAC" w:rsidRDefault="00747AE9" w:rsidP="00D86AAC">
      <w:pPr>
        <w:spacing w:line="360" w:lineRule="auto"/>
        <w:jc w:val="both"/>
        <w:rPr>
          <w:rFonts w:ascii="Book Antiqua" w:hAnsi="Book Antiqua"/>
        </w:rPr>
      </w:pPr>
    </w:p>
    <w:p w14:paraId="3C738991"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color w:val="000000"/>
        </w:rPr>
        <w:t>AIM</w:t>
      </w:r>
    </w:p>
    <w:p w14:paraId="377152D9"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color w:val="000000"/>
        </w:rPr>
        <w:t>To determine the characteristics of HEHE and identify its optimal treatments and prognostic factors.</w:t>
      </w:r>
    </w:p>
    <w:p w14:paraId="11841A23" w14:textId="77777777" w:rsidR="00747AE9" w:rsidRPr="00D86AAC" w:rsidRDefault="00747AE9" w:rsidP="00D86AAC">
      <w:pPr>
        <w:spacing w:line="360" w:lineRule="auto"/>
        <w:jc w:val="both"/>
        <w:rPr>
          <w:rFonts w:ascii="Book Antiqua" w:hAnsi="Book Antiqua"/>
        </w:rPr>
      </w:pPr>
    </w:p>
    <w:p w14:paraId="13EB7940"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color w:val="000000"/>
        </w:rPr>
        <w:t>METHODS</w:t>
      </w:r>
    </w:p>
    <w:p w14:paraId="4B973922" w14:textId="742E0A2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color w:val="000000"/>
        </w:rPr>
        <w:t xml:space="preserve">The clinical data of </w:t>
      </w:r>
      <w:r w:rsidR="004551D8">
        <w:rPr>
          <w:rFonts w:ascii="Book Antiqua" w:eastAsia="Book Antiqua" w:hAnsi="Book Antiqua" w:cs="Book Antiqua"/>
          <w:color w:val="000000"/>
        </w:rPr>
        <w:t>two</w:t>
      </w:r>
      <w:r w:rsidR="004551D8" w:rsidRPr="00D86AAC">
        <w:rPr>
          <w:rFonts w:ascii="Book Antiqua" w:eastAsia="Book Antiqua" w:hAnsi="Book Antiqua" w:cs="Book Antiqua"/>
          <w:color w:val="000000"/>
        </w:rPr>
        <w:t xml:space="preserve"> </w:t>
      </w:r>
      <w:r w:rsidRPr="00D86AAC">
        <w:rPr>
          <w:rFonts w:ascii="Book Antiqua" w:eastAsia="Book Antiqua" w:hAnsi="Book Antiqua" w:cs="Book Antiqua"/>
          <w:color w:val="000000"/>
        </w:rPr>
        <w:t xml:space="preserve">patients diagnosed with HEHE at the Fourth Hospital of Hebei Medical University and </w:t>
      </w:r>
      <w:r w:rsidRPr="00D86AAC">
        <w:rPr>
          <w:rFonts w:ascii="Book Antiqua" w:eastAsia="Book Antiqua" w:hAnsi="Book Antiqua" w:cs="Book Antiqua"/>
        </w:rPr>
        <w:t>258</w:t>
      </w:r>
      <w:r w:rsidRPr="00D86AAC">
        <w:rPr>
          <w:rFonts w:ascii="Book Antiqua" w:eastAsia="Book Antiqua" w:hAnsi="Book Antiqua" w:cs="Book Antiqua"/>
          <w:color w:val="000000"/>
        </w:rPr>
        <w:t xml:space="preserve"> previously reported cases retrieved from the China National Knowledge Infrastructure and PubMed databases between 1996 and 2021 were combined and summarized. All cases were pathologically identified as HEHE. Information such as clinical features, laboratory examination findings, imaging findings, pathological characteristics, treatment</w:t>
      </w:r>
      <w:r w:rsidR="004551D8">
        <w:rPr>
          <w:rFonts w:ascii="Book Antiqua" w:eastAsia="Book Antiqua" w:hAnsi="Book Antiqua" w:cs="Book Antiqua"/>
          <w:color w:val="000000"/>
        </w:rPr>
        <w:t>,</w:t>
      </w:r>
      <w:r w:rsidRPr="00D86AAC">
        <w:rPr>
          <w:rFonts w:ascii="Book Antiqua" w:eastAsia="Book Antiqua" w:hAnsi="Book Antiqua" w:cs="Book Antiqua"/>
          <w:color w:val="000000"/>
        </w:rPr>
        <w:t xml:space="preserve"> and survival periods </w:t>
      </w:r>
      <w:r w:rsidR="004551D8" w:rsidRPr="00D86AAC">
        <w:rPr>
          <w:rFonts w:ascii="Book Antiqua" w:eastAsia="Book Antiqua" w:hAnsi="Book Antiqua" w:cs="Book Antiqua"/>
          <w:color w:val="000000"/>
        </w:rPr>
        <w:t>w</w:t>
      </w:r>
      <w:r w:rsidR="004551D8">
        <w:rPr>
          <w:rFonts w:ascii="Book Antiqua" w:eastAsia="Book Antiqua" w:hAnsi="Book Antiqua" w:cs="Book Antiqua"/>
          <w:color w:val="000000"/>
        </w:rPr>
        <w:t>as</w:t>
      </w:r>
      <w:r w:rsidR="004551D8" w:rsidRPr="00D86AAC">
        <w:rPr>
          <w:rFonts w:ascii="Book Antiqua" w:eastAsia="Book Antiqua" w:hAnsi="Book Antiqua" w:cs="Book Antiqua"/>
          <w:color w:val="000000"/>
        </w:rPr>
        <w:t xml:space="preserve"> </w:t>
      </w:r>
      <w:r w:rsidRPr="00D86AAC">
        <w:rPr>
          <w:rFonts w:ascii="Book Antiqua" w:eastAsia="Book Antiqua" w:hAnsi="Book Antiqua" w:cs="Book Antiqua"/>
          <w:color w:val="000000"/>
        </w:rPr>
        <w:t>reviewed. Kaplan-Meir curves were used for survival analysis. Prognostic factors were identified by Cox regression analysis.</w:t>
      </w:r>
    </w:p>
    <w:p w14:paraId="03779FA0" w14:textId="77777777" w:rsidR="00747AE9" w:rsidRPr="00D86AAC" w:rsidRDefault="00747AE9" w:rsidP="00D86AAC">
      <w:pPr>
        <w:spacing w:line="360" w:lineRule="auto"/>
        <w:jc w:val="both"/>
        <w:rPr>
          <w:rFonts w:ascii="Book Antiqua" w:hAnsi="Book Antiqua"/>
        </w:rPr>
      </w:pPr>
    </w:p>
    <w:p w14:paraId="1F338189"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color w:val="000000"/>
        </w:rPr>
        <w:t>RESULTS</w:t>
      </w:r>
    </w:p>
    <w:p w14:paraId="15FD3864" w14:textId="472FA32D"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color w:val="000000"/>
        </w:rPr>
        <w:t xml:space="preserve">HEHE primarily </w:t>
      </w:r>
      <w:r w:rsidR="004551D8" w:rsidRPr="00D86AAC">
        <w:rPr>
          <w:rFonts w:ascii="Book Antiqua" w:eastAsia="Book Antiqua" w:hAnsi="Book Antiqua" w:cs="Book Antiqua"/>
          <w:color w:val="000000"/>
        </w:rPr>
        <w:t>affect</w:t>
      </w:r>
      <w:r w:rsidR="004551D8">
        <w:rPr>
          <w:rFonts w:ascii="Book Antiqua" w:eastAsia="Book Antiqua" w:hAnsi="Book Antiqua" w:cs="Book Antiqua"/>
          <w:color w:val="000000"/>
        </w:rPr>
        <w:t>ed</w:t>
      </w:r>
      <w:r w:rsidR="004551D8" w:rsidRPr="00D86AAC">
        <w:rPr>
          <w:rFonts w:ascii="Book Antiqua" w:eastAsia="Book Antiqua" w:hAnsi="Book Antiqua" w:cs="Book Antiqua"/>
          <w:color w:val="000000"/>
        </w:rPr>
        <w:t xml:space="preserve"> </w:t>
      </w:r>
      <w:r w:rsidRPr="00D86AAC">
        <w:rPr>
          <w:rFonts w:ascii="Book Antiqua" w:eastAsia="Book Antiqua" w:hAnsi="Book Antiqua" w:cs="Book Antiqua"/>
          <w:color w:val="000000"/>
        </w:rPr>
        <w:t>middle</w:t>
      </w:r>
      <w:r w:rsidRPr="00D86AAC">
        <w:rPr>
          <w:rFonts w:ascii="Book Antiqua" w:hAnsi="Book Antiqua" w:cs="Book Antiqua"/>
          <w:color w:val="000000"/>
          <w:lang w:eastAsia="zh-CN"/>
        </w:rPr>
        <w:t>-</w:t>
      </w:r>
      <w:r w:rsidRPr="00D86AAC">
        <w:rPr>
          <w:rFonts w:ascii="Book Antiqua" w:eastAsia="Book Antiqua" w:hAnsi="Book Antiqua" w:cs="Book Antiqua"/>
          <w:color w:val="000000"/>
        </w:rPr>
        <w:t xml:space="preserve">aged women. The typical manifestations included epigastric pain, hepatosplenomegaly, </w:t>
      </w:r>
      <w:proofErr w:type="spellStart"/>
      <w:r w:rsidRPr="00D86AAC">
        <w:rPr>
          <w:rFonts w:ascii="Book Antiqua" w:eastAsia="Book Antiqua" w:hAnsi="Book Antiqua" w:cs="Book Antiqua"/>
          <w:color w:val="000000"/>
        </w:rPr>
        <w:t>inappetence</w:t>
      </w:r>
      <w:proofErr w:type="spellEnd"/>
      <w:r w:rsidRPr="00D86AAC">
        <w:rPr>
          <w:rFonts w:ascii="Book Antiqua" w:eastAsia="Book Antiqua" w:hAnsi="Book Antiqua" w:cs="Book Antiqua"/>
          <w:color w:val="000000"/>
        </w:rPr>
        <w:t xml:space="preserve">, distension, weight loss, and fatigue. Tumor markers were expressed normally. The incidence of extrahepatic metastasis was 34.5% at the time of diagnosis. The most common sites of extrahepatic involvement were the lungs (22.3%), lymph nodes (5.6%), peritoneum (3.6%), bones (6.6%), and spleen (5.1%). Furthermore, </w:t>
      </w:r>
      <w:r w:rsidRPr="00D86AAC">
        <w:rPr>
          <w:rFonts w:ascii="Book Antiqua" w:hAnsi="Book Antiqua" w:cs="Book Antiqua"/>
          <w:color w:val="000000"/>
          <w:lang w:eastAsia="zh-CN"/>
        </w:rPr>
        <w:t>“</w:t>
      </w:r>
      <w:r w:rsidRPr="00D86AAC">
        <w:rPr>
          <w:rFonts w:ascii="Book Antiqua" w:eastAsia="Book Antiqua" w:hAnsi="Book Antiqua" w:cs="Book Antiqua"/>
          <w:color w:val="000000"/>
        </w:rPr>
        <w:t>capsular retraction”, “target sign”</w:t>
      </w:r>
      <w:r w:rsidRPr="00D86AAC">
        <w:rPr>
          <w:rFonts w:ascii="Book Antiqua" w:hAnsi="Book Antiqua" w:cs="Book Antiqua"/>
          <w:color w:val="000000"/>
          <w:lang w:eastAsia="zh-CN"/>
        </w:rPr>
        <w:t>,</w:t>
      </w:r>
      <w:r w:rsidRPr="00D86AAC">
        <w:rPr>
          <w:rFonts w:ascii="Book Antiqua" w:eastAsia="Book Antiqua" w:hAnsi="Book Antiqua" w:cs="Book Antiqua"/>
          <w:color w:val="000000"/>
        </w:rPr>
        <w:t xml:space="preserve"> and “lollipop sign” were the characteristic features of HEHE on imaging. The </w:t>
      </w:r>
      <w:proofErr w:type="spellStart"/>
      <w:r w:rsidRPr="00D86AAC">
        <w:rPr>
          <w:rFonts w:ascii="Book Antiqua" w:eastAsia="Book Antiqua" w:hAnsi="Book Antiqua" w:cs="Book Antiqua"/>
          <w:color w:val="000000"/>
        </w:rPr>
        <w:t>immunohistochemical</w:t>
      </w:r>
      <w:proofErr w:type="spellEnd"/>
      <w:r w:rsidRPr="00D86AAC">
        <w:rPr>
          <w:rFonts w:ascii="Book Antiqua" w:eastAsia="Book Antiqua" w:hAnsi="Book Antiqua" w:cs="Book Antiqua"/>
          <w:color w:val="000000"/>
        </w:rPr>
        <w:t xml:space="preserve"> profile for HEHE (expression of vascular markers, such as factor VIII-related antigen, CD31, and CD34; </w:t>
      </w:r>
      <w:r w:rsidRPr="00D86AAC">
        <w:rPr>
          <w:rFonts w:ascii="Book Antiqua" w:eastAsia="Book Antiqua" w:hAnsi="Book Antiqua" w:cs="Book Antiqua"/>
          <w:color w:val="000000"/>
        </w:rPr>
        <w:lastRenderedPageBreak/>
        <w:t xml:space="preserve">expression levels of D2-40) can facilitate and ensure an accurate diagnosis. The management options for patients with HEHE include liver resection (29.7%), liver transplantation (16.1%), palliative treatments (12.7%), </w:t>
      </w:r>
      <w:proofErr w:type="spellStart"/>
      <w:r w:rsidRPr="00D86AAC">
        <w:rPr>
          <w:rFonts w:ascii="Book Antiqua" w:eastAsia="Book Antiqua" w:hAnsi="Book Antiqua" w:cs="Book Antiqua"/>
          <w:color w:val="000000"/>
        </w:rPr>
        <w:t>transhepatic</w:t>
      </w:r>
      <w:proofErr w:type="spellEnd"/>
      <w:r w:rsidRPr="00D86AAC">
        <w:rPr>
          <w:rFonts w:ascii="Book Antiqua" w:eastAsia="Book Antiqua" w:hAnsi="Book Antiqua" w:cs="Book Antiqua"/>
          <w:color w:val="000000"/>
        </w:rPr>
        <w:t xml:space="preserve"> arterial chemotherapy and embolization</w:t>
      </w:r>
      <w:r w:rsidRPr="00D86AAC">
        <w:rPr>
          <w:rFonts w:ascii="Book Antiqua" w:hAnsi="Book Antiqua" w:cs="Book Antiqua"/>
          <w:color w:val="000000"/>
          <w:lang w:eastAsia="zh-CN"/>
        </w:rPr>
        <w:t xml:space="preserve"> </w:t>
      </w:r>
      <w:r w:rsidRPr="00D86AAC">
        <w:rPr>
          <w:rFonts w:ascii="Book Antiqua" w:eastAsia="Book Antiqua" w:hAnsi="Book Antiqua" w:cs="Book Antiqua"/>
          <w:color w:val="000000"/>
        </w:rPr>
        <w:t>(TACE</w:t>
      </w:r>
      <w:r w:rsidRPr="00D86AAC">
        <w:rPr>
          <w:rFonts w:ascii="Book Antiqua" w:hAnsi="Book Antiqua" w:cs="Book Antiqua"/>
          <w:color w:val="000000"/>
          <w:lang w:eastAsia="zh-CN"/>
        </w:rPr>
        <w:t xml:space="preserve">, </w:t>
      </w:r>
      <w:r w:rsidRPr="00D86AAC">
        <w:rPr>
          <w:rFonts w:ascii="Book Antiqua" w:eastAsia="Book Antiqua" w:hAnsi="Book Antiqua" w:cs="Book Antiqua"/>
          <w:color w:val="000000"/>
        </w:rPr>
        <w:t>10.2%), chemotherapy (11.0%), antiangiogenic therapy (15.3%), and other treatments (5.1</w:t>
      </w:r>
      <w:r w:rsidR="004551D8" w:rsidRPr="00D86AAC">
        <w:rPr>
          <w:rFonts w:ascii="Book Antiqua" w:eastAsia="Book Antiqua" w:hAnsi="Book Antiqua" w:cs="Book Antiqua"/>
          <w:color w:val="000000"/>
        </w:rPr>
        <w:t>%)</w:t>
      </w:r>
      <w:r w:rsidR="004551D8">
        <w:rPr>
          <w:rFonts w:ascii="Book Antiqua" w:eastAsia="Book Antiqua" w:hAnsi="Book Antiqua" w:cs="Book Antiqua"/>
          <w:color w:val="000000"/>
        </w:rPr>
        <w:t>; t</w:t>
      </w:r>
      <w:r w:rsidR="004551D8" w:rsidRPr="00D86AAC">
        <w:rPr>
          <w:rFonts w:ascii="Book Antiqua" w:eastAsia="Book Antiqua" w:hAnsi="Book Antiqua" w:cs="Book Antiqua"/>
          <w:color w:val="000000"/>
        </w:rPr>
        <w:t xml:space="preserve">he </w:t>
      </w:r>
      <w:r w:rsidRPr="00D86AAC">
        <w:rPr>
          <w:rFonts w:ascii="Book Antiqua" w:eastAsia="Book Antiqua" w:hAnsi="Book Antiqua" w:cs="Book Antiqua"/>
          <w:color w:val="000000"/>
        </w:rPr>
        <w:t xml:space="preserve">mean survival time was 158.6, 147.3, 4.2, 90.8, 71.4, 83.1, and 55.0 </w:t>
      </w:r>
      <w:proofErr w:type="spellStart"/>
      <w:r w:rsidRPr="00D86AAC">
        <w:rPr>
          <w:rFonts w:ascii="Book Antiqua" w:eastAsia="Book Antiqua" w:hAnsi="Book Antiqua" w:cs="Book Antiqua"/>
          <w:color w:val="000000"/>
        </w:rPr>
        <w:t>mo</w:t>
      </w:r>
      <w:proofErr w:type="spellEnd"/>
      <w:r w:rsidRPr="00D86AAC">
        <w:rPr>
          <w:rFonts w:ascii="Book Antiqua" w:eastAsia="Book Antiqua" w:hAnsi="Book Antiqua" w:cs="Book Antiqua"/>
          <w:color w:val="000000"/>
        </w:rPr>
        <w:t>, respectively. The survival time of patients who underwent surgical treatment was longer than that of patients who did not. TACE and antiangiogenic therapy tended to prolong survival compared with other nonsurgical treatments. The 1</w:t>
      </w:r>
      <w:r w:rsidRPr="00D86AAC">
        <w:rPr>
          <w:rFonts w:ascii="Book Antiqua" w:hAnsi="Book Antiqua" w:cs="Book Antiqua"/>
          <w:color w:val="000000"/>
          <w:lang w:eastAsia="zh-CN"/>
        </w:rPr>
        <w:t>-</w:t>
      </w:r>
      <w:r w:rsidRPr="00D86AAC">
        <w:rPr>
          <w:rFonts w:ascii="Book Antiqua" w:eastAsia="Book Antiqua" w:hAnsi="Book Antiqua" w:cs="Book Antiqua"/>
          <w:color w:val="000000"/>
        </w:rPr>
        <w:t>, 5-, and 10-year</w:t>
      </w:r>
      <w:r w:rsidR="004551D8">
        <w:rPr>
          <w:rFonts w:ascii="Book Antiqua" w:eastAsia="Book Antiqua" w:hAnsi="Book Antiqua" w:cs="Book Antiqua"/>
          <w:color w:val="000000"/>
        </w:rPr>
        <w:t xml:space="preserve"> </w:t>
      </w:r>
      <w:r w:rsidRPr="00D86AAC">
        <w:rPr>
          <w:rFonts w:ascii="Book Antiqua" w:eastAsia="Book Antiqua" w:hAnsi="Book Antiqua" w:cs="Book Antiqua"/>
          <w:color w:val="000000"/>
        </w:rPr>
        <w:t>survival rates were 82%, 71%, and 64%, respectively. Multivariate analysis showed that liver function (</w:t>
      </w:r>
      <w:r w:rsidRPr="00D86AAC">
        <w:rPr>
          <w:rFonts w:ascii="Book Antiqua" w:eastAsia="Book Antiqua" w:hAnsi="Book Antiqua" w:cs="Book Antiqua"/>
          <w:i/>
          <w:iCs/>
          <w:color w:val="000000"/>
        </w:rPr>
        <w:t>P</w:t>
      </w:r>
      <w:r w:rsidRPr="00D86AAC">
        <w:rPr>
          <w:rFonts w:ascii="Book Antiqua" w:eastAsia="Book Antiqua" w:hAnsi="Book Antiqua" w:cs="Book Antiqua"/>
          <w:color w:val="000000"/>
        </w:rPr>
        <w:t xml:space="preserve"> = 0.045), intrahepatic metastasis (</w:t>
      </w:r>
      <w:r w:rsidRPr="00D86AAC">
        <w:rPr>
          <w:rFonts w:ascii="Book Antiqua" w:eastAsia="Book Antiqua" w:hAnsi="Book Antiqua" w:cs="Book Antiqua"/>
          <w:i/>
          <w:iCs/>
          <w:color w:val="000000"/>
        </w:rPr>
        <w:t>P</w:t>
      </w:r>
      <w:r w:rsidRPr="00D86AAC">
        <w:rPr>
          <w:rFonts w:ascii="Book Antiqua" w:eastAsia="Book Antiqua" w:hAnsi="Book Antiqua" w:cs="Book Antiqua"/>
          <w:color w:val="000000"/>
        </w:rPr>
        <w:t xml:space="preserve"> </w:t>
      </w:r>
      <w:r w:rsidRPr="00D86AAC">
        <w:rPr>
          <w:rFonts w:ascii="Book Antiqua" w:hAnsi="Book Antiqua" w:cs="Book Antiqua"/>
          <w:color w:val="000000"/>
          <w:lang w:eastAsia="zh-CN"/>
        </w:rPr>
        <w:t>=</w:t>
      </w:r>
      <w:r w:rsidRPr="00D86AAC">
        <w:rPr>
          <w:rFonts w:ascii="Book Antiqua" w:eastAsia="Book Antiqua" w:hAnsi="Book Antiqua" w:cs="Book Antiqua"/>
          <w:color w:val="000000"/>
        </w:rPr>
        <w:t xml:space="preserve"> 0.029), and treatment (</w:t>
      </w:r>
      <w:r w:rsidRPr="00D86AAC">
        <w:rPr>
          <w:rFonts w:ascii="Book Antiqua" w:eastAsia="Book Antiqua" w:hAnsi="Book Antiqua" w:cs="Book Antiqua"/>
          <w:i/>
          <w:iCs/>
          <w:color w:val="000000"/>
        </w:rPr>
        <w:t>P</w:t>
      </w:r>
      <w:r w:rsidRPr="00D86AAC">
        <w:rPr>
          <w:rFonts w:ascii="Book Antiqua" w:eastAsia="Book Antiqua" w:hAnsi="Book Antiqua" w:cs="Book Antiqua"/>
          <w:color w:val="000000"/>
        </w:rPr>
        <w:t xml:space="preserve"> = 0.045) were independent prognostic factors. The presence of extrahepatic metastases was not an independent risk factor for poor prognosis (</w:t>
      </w:r>
      <w:r w:rsidRPr="00D86AAC">
        <w:rPr>
          <w:rFonts w:ascii="Book Antiqua" w:eastAsia="Book Antiqua" w:hAnsi="Book Antiqua" w:cs="Book Antiqua"/>
          <w:i/>
          <w:iCs/>
          <w:color w:val="000000"/>
        </w:rPr>
        <w:t>P</w:t>
      </w:r>
      <w:r w:rsidRPr="00D86AAC">
        <w:rPr>
          <w:rFonts w:ascii="Book Antiqua" w:eastAsia="Book Antiqua" w:hAnsi="Book Antiqua" w:cs="Book Antiqua"/>
          <w:color w:val="000000"/>
        </w:rPr>
        <w:t xml:space="preserve"> = 0.558).</w:t>
      </w:r>
    </w:p>
    <w:p w14:paraId="2E692314" w14:textId="77777777" w:rsidR="00747AE9" w:rsidRPr="00D86AAC" w:rsidRDefault="00747AE9" w:rsidP="00D86AAC">
      <w:pPr>
        <w:spacing w:line="360" w:lineRule="auto"/>
        <w:jc w:val="both"/>
        <w:rPr>
          <w:rFonts w:ascii="Book Antiqua" w:hAnsi="Book Antiqua"/>
        </w:rPr>
      </w:pPr>
    </w:p>
    <w:p w14:paraId="12738C70"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color w:val="000000"/>
        </w:rPr>
        <w:t>CONCLUSION</w:t>
      </w:r>
    </w:p>
    <w:p w14:paraId="75DF53D0"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color w:val="000000"/>
        </w:rPr>
        <w:t>The clinical course of HEHE is rare and variable, and patients with intrahepatic metastases and liver dysfunction may have a poorer prognosis than those without. Surgical intervention, whether liver resection or transplantation, might be warranted regardless of extrahepatic metastasis. For patients without the option for surgery, clinicians should consider the use of TACE with antiangiogenic drugs in the treatment of HEHE.</w:t>
      </w:r>
    </w:p>
    <w:p w14:paraId="139F5C6F" w14:textId="77777777" w:rsidR="00747AE9" w:rsidRPr="00D86AAC" w:rsidRDefault="00747AE9" w:rsidP="00D86AAC">
      <w:pPr>
        <w:spacing w:line="360" w:lineRule="auto"/>
        <w:jc w:val="both"/>
        <w:rPr>
          <w:rFonts w:ascii="Book Antiqua" w:hAnsi="Book Antiqua"/>
        </w:rPr>
      </w:pPr>
    </w:p>
    <w:p w14:paraId="63A9CA31"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b/>
          <w:bCs/>
          <w:color w:val="000000"/>
        </w:rPr>
        <w:t xml:space="preserve">Key Words: </w:t>
      </w:r>
      <w:r w:rsidRPr="00D86AAC">
        <w:rPr>
          <w:rFonts w:ascii="Book Antiqua" w:eastAsia="Book Antiqua" w:hAnsi="Book Antiqua" w:cs="Book Antiqua"/>
          <w:color w:val="000000"/>
        </w:rPr>
        <w:t xml:space="preserve">Hepatic epithelioid </w:t>
      </w:r>
      <w:proofErr w:type="spellStart"/>
      <w:r w:rsidRPr="00D86AAC">
        <w:rPr>
          <w:rFonts w:ascii="Book Antiqua" w:eastAsia="Book Antiqua" w:hAnsi="Book Antiqua" w:cs="Book Antiqua"/>
          <w:color w:val="000000"/>
        </w:rPr>
        <w:t>hemangioendothelioma</w:t>
      </w:r>
      <w:proofErr w:type="spellEnd"/>
      <w:r w:rsidRPr="00D86AAC">
        <w:rPr>
          <w:rFonts w:ascii="Book Antiqua" w:eastAsia="Book Antiqua" w:hAnsi="Book Antiqua" w:cs="Book Antiqua"/>
          <w:color w:val="000000"/>
        </w:rPr>
        <w:t>; Clinical characteristics; Diagnosis; Treatment; Prognosis</w:t>
      </w:r>
    </w:p>
    <w:p w14:paraId="03BE98AA" w14:textId="77777777" w:rsidR="00747AE9" w:rsidRPr="00D86AAC" w:rsidRDefault="00747AE9" w:rsidP="00D86AAC">
      <w:pPr>
        <w:spacing w:line="360" w:lineRule="auto"/>
        <w:jc w:val="both"/>
        <w:rPr>
          <w:rFonts w:ascii="Book Antiqua" w:hAnsi="Book Antiqua"/>
        </w:rPr>
      </w:pPr>
    </w:p>
    <w:p w14:paraId="41F36396"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color w:val="000000"/>
        </w:rPr>
        <w:t xml:space="preserve">Zhao M, Yin F. Hepatic epithelioid </w:t>
      </w:r>
      <w:proofErr w:type="spellStart"/>
      <w:r w:rsidRPr="00D86AAC">
        <w:rPr>
          <w:rFonts w:ascii="Book Antiqua" w:eastAsia="Book Antiqua" w:hAnsi="Book Antiqua" w:cs="Book Antiqua"/>
          <w:color w:val="000000"/>
        </w:rPr>
        <w:t>hemangioendothelioma</w:t>
      </w:r>
      <w:proofErr w:type="spellEnd"/>
      <w:r w:rsidRPr="00D86AAC">
        <w:rPr>
          <w:rFonts w:ascii="Book Antiqua" w:eastAsia="Book Antiqua" w:hAnsi="Book Antiqua" w:cs="Book Antiqua"/>
          <w:color w:val="000000"/>
        </w:rPr>
        <w:t xml:space="preserve">: </w:t>
      </w:r>
      <w:r w:rsidRPr="00D86AAC">
        <w:rPr>
          <w:rFonts w:ascii="Book Antiqua" w:hAnsi="Book Antiqua" w:cs="Book Antiqua"/>
          <w:color w:val="000000"/>
          <w:lang w:eastAsia="zh-CN"/>
        </w:rPr>
        <w:t>C</w:t>
      </w:r>
      <w:r w:rsidRPr="00D86AAC">
        <w:rPr>
          <w:rFonts w:ascii="Book Antiqua" w:eastAsia="Book Antiqua" w:hAnsi="Book Antiqua" w:cs="Book Antiqua"/>
          <w:color w:val="000000"/>
        </w:rPr>
        <w:t xml:space="preserve">linical characteristics, diagnosis, treatment, and prognosis. </w:t>
      </w:r>
      <w:r w:rsidRPr="00D86AAC">
        <w:rPr>
          <w:rFonts w:ascii="Book Antiqua" w:eastAsia="Book Antiqua" w:hAnsi="Book Antiqua" w:cs="Book Antiqua"/>
          <w:i/>
          <w:iCs/>
          <w:color w:val="000000"/>
        </w:rPr>
        <w:t xml:space="preserve">World J </w:t>
      </w:r>
      <w:proofErr w:type="spellStart"/>
      <w:r w:rsidRPr="00D86AAC">
        <w:rPr>
          <w:rFonts w:ascii="Book Antiqua" w:eastAsia="Book Antiqua" w:hAnsi="Book Antiqua" w:cs="Book Antiqua"/>
          <w:i/>
          <w:iCs/>
          <w:color w:val="000000"/>
        </w:rPr>
        <w:t>Clin</w:t>
      </w:r>
      <w:proofErr w:type="spellEnd"/>
      <w:r w:rsidRPr="00D86AAC">
        <w:rPr>
          <w:rFonts w:ascii="Book Antiqua" w:eastAsia="Book Antiqua" w:hAnsi="Book Antiqua" w:cs="Book Antiqua"/>
          <w:i/>
          <w:iCs/>
          <w:color w:val="000000"/>
        </w:rPr>
        <w:t xml:space="preserve"> Cases</w:t>
      </w:r>
      <w:r w:rsidRPr="00D86AAC">
        <w:rPr>
          <w:rFonts w:ascii="Book Antiqua" w:eastAsia="Book Antiqua" w:hAnsi="Book Antiqua" w:cs="Book Antiqua"/>
          <w:color w:val="000000"/>
        </w:rPr>
        <w:t xml:space="preserve"> 2022; </w:t>
      </w:r>
      <w:proofErr w:type="gramStart"/>
      <w:r w:rsidRPr="00D86AAC">
        <w:rPr>
          <w:rFonts w:ascii="Book Antiqua" w:eastAsia="Book Antiqua" w:hAnsi="Book Antiqua" w:cs="Book Antiqua"/>
          <w:color w:val="000000"/>
        </w:rPr>
        <w:t>In</w:t>
      </w:r>
      <w:proofErr w:type="gramEnd"/>
      <w:r w:rsidRPr="00D86AAC">
        <w:rPr>
          <w:rFonts w:ascii="Book Antiqua" w:eastAsia="Book Antiqua" w:hAnsi="Book Antiqua" w:cs="Book Antiqua"/>
          <w:color w:val="000000"/>
        </w:rPr>
        <w:t xml:space="preserve"> press</w:t>
      </w:r>
    </w:p>
    <w:p w14:paraId="31404351" w14:textId="77777777" w:rsidR="00747AE9" w:rsidRPr="00D86AAC" w:rsidRDefault="00747AE9" w:rsidP="00D86AAC">
      <w:pPr>
        <w:spacing w:line="360" w:lineRule="auto"/>
        <w:jc w:val="both"/>
        <w:rPr>
          <w:rFonts w:ascii="Book Antiqua" w:hAnsi="Book Antiqua"/>
        </w:rPr>
      </w:pPr>
    </w:p>
    <w:p w14:paraId="09633B64"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b/>
          <w:bCs/>
          <w:color w:val="000000"/>
        </w:rPr>
        <w:t xml:space="preserve">Core Tip: </w:t>
      </w:r>
      <w:r w:rsidRPr="00D86AAC">
        <w:rPr>
          <w:rFonts w:ascii="Book Antiqua" w:eastAsia="Book Antiqua" w:hAnsi="Book Antiqua" w:cs="Book Antiqua"/>
          <w:color w:val="000000"/>
        </w:rPr>
        <w:t xml:space="preserve">Hepatic epithelioid </w:t>
      </w:r>
      <w:proofErr w:type="spellStart"/>
      <w:r w:rsidRPr="00D86AAC">
        <w:rPr>
          <w:rFonts w:ascii="Book Antiqua" w:eastAsia="Book Antiqua" w:hAnsi="Book Antiqua" w:cs="Book Antiqua"/>
          <w:color w:val="000000"/>
        </w:rPr>
        <w:t>hemangioendothelioma</w:t>
      </w:r>
      <w:proofErr w:type="spellEnd"/>
      <w:r w:rsidRPr="00D86AAC">
        <w:rPr>
          <w:rFonts w:ascii="Book Antiqua" w:eastAsia="Book Antiqua" w:hAnsi="Book Antiqua" w:cs="Book Antiqua"/>
          <w:color w:val="000000"/>
        </w:rPr>
        <w:t xml:space="preserve"> (HEHE) is a rare hepatic vascular tumor with unpredictable malignant potential. Patients with intrahepatic metastases and </w:t>
      </w:r>
      <w:r w:rsidRPr="00D86AAC">
        <w:rPr>
          <w:rFonts w:ascii="Book Antiqua" w:eastAsia="Book Antiqua" w:hAnsi="Book Antiqua" w:cs="Book Antiqua"/>
          <w:color w:val="000000"/>
        </w:rPr>
        <w:lastRenderedPageBreak/>
        <w:t xml:space="preserve">liver dysfunction may have a poorer prognosis than those without. Surgical intervention, whether liver resection or transplantation, might be warranted regardless of extrahepatic metastasis. However, the therapeutic strategy for patients without the option for surgery is particularly controversial. Our experience highlights the efficacy of </w:t>
      </w:r>
      <w:proofErr w:type="spellStart"/>
      <w:r w:rsidRPr="00D86AAC">
        <w:rPr>
          <w:rFonts w:ascii="Book Antiqua" w:eastAsia="Book Antiqua" w:hAnsi="Book Antiqua" w:cs="Book Antiqua"/>
          <w:color w:val="000000"/>
        </w:rPr>
        <w:t>transhepatic</w:t>
      </w:r>
      <w:proofErr w:type="spellEnd"/>
      <w:r w:rsidRPr="00D86AAC">
        <w:rPr>
          <w:rFonts w:ascii="Book Antiqua" w:eastAsia="Book Antiqua" w:hAnsi="Book Antiqua" w:cs="Book Antiqua"/>
          <w:color w:val="000000"/>
        </w:rPr>
        <w:t xml:space="preserve"> arterial chemotherapy and embolization and antiangiogenic therapy in the management of HEHE.</w:t>
      </w:r>
    </w:p>
    <w:p w14:paraId="3EEA3150" w14:textId="77777777" w:rsidR="00747AE9" w:rsidRPr="00D86AAC" w:rsidRDefault="00747AE9" w:rsidP="00D86AAC">
      <w:pPr>
        <w:spacing w:line="360" w:lineRule="auto"/>
        <w:jc w:val="both"/>
        <w:rPr>
          <w:rFonts w:ascii="Book Antiqua" w:hAnsi="Book Antiqua"/>
          <w:lang w:eastAsia="zh-CN"/>
        </w:rPr>
      </w:pPr>
    </w:p>
    <w:p w14:paraId="39729691"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b/>
          <w:caps/>
          <w:color w:val="000000"/>
          <w:u w:val="single"/>
        </w:rPr>
        <w:t>INTRODUCTION</w:t>
      </w:r>
    </w:p>
    <w:p w14:paraId="7C06FD9B"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color w:val="000000"/>
        </w:rPr>
        <w:t xml:space="preserve">Hepatic epithelioid </w:t>
      </w:r>
      <w:proofErr w:type="spellStart"/>
      <w:r w:rsidRPr="00D86AAC">
        <w:rPr>
          <w:rFonts w:ascii="Book Antiqua" w:eastAsia="Book Antiqua" w:hAnsi="Book Antiqua" w:cs="Book Antiqua"/>
          <w:color w:val="000000"/>
        </w:rPr>
        <w:t>hemangioendothelioma</w:t>
      </w:r>
      <w:proofErr w:type="spellEnd"/>
      <w:r w:rsidRPr="00D86AAC">
        <w:rPr>
          <w:rFonts w:ascii="Book Antiqua" w:eastAsia="Book Antiqua" w:hAnsi="Book Antiqua" w:cs="Book Antiqua"/>
          <w:color w:val="000000"/>
        </w:rPr>
        <w:t xml:space="preserve"> (HEHE) is a rare neoplasm of vascular </w:t>
      </w:r>
      <w:proofErr w:type="gramStart"/>
      <w:r w:rsidRPr="00D86AAC">
        <w:rPr>
          <w:rFonts w:ascii="Book Antiqua" w:eastAsia="Book Antiqua" w:hAnsi="Book Antiqua" w:cs="Book Antiqua"/>
          <w:color w:val="000000"/>
        </w:rPr>
        <w:t>origin</w:t>
      </w:r>
      <w:r w:rsidRPr="00D86AAC">
        <w:rPr>
          <w:rFonts w:ascii="Book Antiqua" w:eastAsia="Book Antiqua" w:hAnsi="Book Antiqua" w:cs="Book Antiqua"/>
          <w:color w:val="000000"/>
          <w:vertAlign w:val="superscript"/>
        </w:rPr>
        <w:t>[</w:t>
      </w:r>
      <w:proofErr w:type="gramEnd"/>
      <w:r w:rsidRPr="00D86AAC">
        <w:rPr>
          <w:rFonts w:ascii="Book Antiqua" w:eastAsia="Book Antiqua" w:hAnsi="Book Antiqua" w:cs="Book Antiqua"/>
          <w:color w:val="000000"/>
          <w:vertAlign w:val="superscript"/>
        </w:rPr>
        <w:t>1]</w:t>
      </w:r>
      <w:r w:rsidRPr="00D86AAC">
        <w:rPr>
          <w:rFonts w:ascii="Book Antiqua" w:eastAsia="Book Antiqua" w:hAnsi="Book Antiqua" w:cs="Book Antiqua"/>
          <w:color w:val="000000"/>
        </w:rPr>
        <w:t xml:space="preserve">. The natural course of this neoplasm is variable, ranging from long-term survival without treatment to a rapidly progressive course with a fatal </w:t>
      </w:r>
      <w:proofErr w:type="gramStart"/>
      <w:r w:rsidRPr="00D86AAC">
        <w:rPr>
          <w:rFonts w:ascii="Book Antiqua" w:eastAsia="Book Antiqua" w:hAnsi="Book Antiqua" w:cs="Book Antiqua"/>
          <w:color w:val="000000"/>
        </w:rPr>
        <w:t>outcome</w:t>
      </w:r>
      <w:r w:rsidRPr="00D86AAC">
        <w:rPr>
          <w:rFonts w:ascii="Book Antiqua" w:eastAsia="Book Antiqua" w:hAnsi="Book Antiqua" w:cs="Book Antiqua"/>
          <w:color w:val="000000"/>
          <w:vertAlign w:val="superscript"/>
        </w:rPr>
        <w:t>[</w:t>
      </w:r>
      <w:proofErr w:type="gramEnd"/>
      <w:r w:rsidRPr="00D86AAC">
        <w:rPr>
          <w:rFonts w:ascii="Book Antiqua" w:eastAsia="Book Antiqua" w:hAnsi="Book Antiqua" w:cs="Book Antiqua"/>
          <w:color w:val="000000"/>
          <w:vertAlign w:val="superscript"/>
        </w:rPr>
        <w:t>2]</w:t>
      </w:r>
      <w:r w:rsidRPr="00D86AAC">
        <w:rPr>
          <w:rFonts w:ascii="Book Antiqua" w:eastAsia="Book Antiqua" w:hAnsi="Book Antiqua" w:cs="Book Antiqua"/>
          <w:color w:val="000000"/>
        </w:rPr>
        <w:t>. The etiology, characteristics, diagnosis, treatment, and prognosis of HEHE are not well-understood, and large-scale retrospective studies are required to understand better this disease.</w:t>
      </w:r>
    </w:p>
    <w:p w14:paraId="333C27B5" w14:textId="77777777" w:rsidR="00747AE9" w:rsidRPr="00D86AAC" w:rsidRDefault="00747AE9" w:rsidP="00D86AAC">
      <w:pPr>
        <w:spacing w:line="360" w:lineRule="auto"/>
        <w:jc w:val="both"/>
        <w:rPr>
          <w:rFonts w:ascii="Book Antiqua" w:hAnsi="Book Antiqua"/>
        </w:rPr>
      </w:pPr>
    </w:p>
    <w:p w14:paraId="25CC2319"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b/>
          <w:caps/>
          <w:color w:val="000000"/>
          <w:u w:val="single"/>
        </w:rPr>
        <w:t>MATERIALS AND METHODS</w:t>
      </w:r>
    </w:p>
    <w:p w14:paraId="236B2F7B" w14:textId="0993C97F" w:rsidR="00747AE9" w:rsidRPr="00D86AAC" w:rsidRDefault="00747AE9" w:rsidP="00D86AAC">
      <w:pPr>
        <w:spacing w:line="360" w:lineRule="auto"/>
        <w:jc w:val="both"/>
        <w:rPr>
          <w:rFonts w:ascii="Book Antiqua" w:hAnsi="Book Antiqua"/>
          <w:lang w:eastAsia="zh-CN"/>
        </w:rPr>
      </w:pPr>
      <w:r w:rsidRPr="00D86AAC">
        <w:rPr>
          <w:rFonts w:ascii="Book Antiqua" w:eastAsia="Book Antiqua" w:hAnsi="Book Antiqua" w:cs="Book Antiqua"/>
          <w:color w:val="000000"/>
        </w:rPr>
        <w:t xml:space="preserve">The clinical data of </w:t>
      </w:r>
      <w:r w:rsidR="004551D8">
        <w:rPr>
          <w:rFonts w:ascii="Book Antiqua" w:eastAsia="Book Antiqua" w:hAnsi="Book Antiqua" w:cs="Book Antiqua"/>
          <w:color w:val="000000"/>
        </w:rPr>
        <w:t>two</w:t>
      </w:r>
      <w:r w:rsidR="004551D8" w:rsidRPr="00D86AAC">
        <w:rPr>
          <w:rFonts w:ascii="Book Antiqua" w:eastAsia="Book Antiqua" w:hAnsi="Book Antiqua" w:cs="Book Antiqua"/>
          <w:color w:val="000000"/>
        </w:rPr>
        <w:t xml:space="preserve"> </w:t>
      </w:r>
      <w:r w:rsidRPr="00D86AAC">
        <w:rPr>
          <w:rFonts w:ascii="Book Antiqua" w:eastAsia="Book Antiqua" w:hAnsi="Book Antiqua" w:cs="Book Antiqua"/>
          <w:color w:val="000000"/>
        </w:rPr>
        <w:t>patients diagnosed with HEHE at the Fourth Hospital of Hebei Medical University and previously reported cases retrieved from the literature were combined and summarized.</w:t>
      </w:r>
    </w:p>
    <w:p w14:paraId="62093A67" w14:textId="77777777" w:rsidR="00747AE9" w:rsidRPr="00D86AAC" w:rsidRDefault="00747AE9" w:rsidP="00D86AAC">
      <w:pPr>
        <w:spacing w:line="360" w:lineRule="auto"/>
        <w:jc w:val="both"/>
        <w:rPr>
          <w:rFonts w:ascii="Book Antiqua" w:hAnsi="Book Antiqua" w:cs="Book Antiqua"/>
          <w:b/>
          <w:bCs/>
          <w:i/>
          <w:color w:val="000000"/>
          <w:lang w:eastAsia="zh-CN"/>
        </w:rPr>
      </w:pPr>
    </w:p>
    <w:p w14:paraId="17126E84" w14:textId="77777777" w:rsidR="00747AE9" w:rsidRPr="00D86AAC" w:rsidRDefault="00747AE9" w:rsidP="00D86AAC">
      <w:pPr>
        <w:spacing w:line="360" w:lineRule="auto"/>
        <w:jc w:val="both"/>
        <w:rPr>
          <w:rFonts w:ascii="Book Antiqua" w:hAnsi="Book Antiqua"/>
          <w:i/>
        </w:rPr>
      </w:pPr>
      <w:r w:rsidRPr="00D86AAC">
        <w:rPr>
          <w:rFonts w:ascii="Book Antiqua" w:eastAsia="Book Antiqua" w:hAnsi="Book Antiqua" w:cs="Book Antiqua"/>
          <w:b/>
          <w:bCs/>
          <w:i/>
          <w:color w:val="000000"/>
        </w:rPr>
        <w:t>Data search</w:t>
      </w:r>
    </w:p>
    <w:p w14:paraId="3926836A" w14:textId="77777777" w:rsidR="00747AE9" w:rsidRPr="00D86AAC" w:rsidRDefault="00747AE9" w:rsidP="00D86AAC">
      <w:pPr>
        <w:spacing w:line="360" w:lineRule="auto"/>
        <w:jc w:val="both"/>
        <w:rPr>
          <w:rFonts w:ascii="Book Antiqua" w:hAnsi="Book Antiqua" w:cs="Book Antiqua"/>
          <w:color w:val="000000"/>
          <w:lang w:eastAsia="zh-CN"/>
        </w:rPr>
      </w:pPr>
      <w:r w:rsidRPr="00D86AAC">
        <w:rPr>
          <w:rFonts w:ascii="Book Antiqua" w:eastAsia="Book Antiqua" w:hAnsi="Book Antiqua" w:cs="Book Antiqua"/>
          <w:color w:val="000000"/>
        </w:rPr>
        <w:t xml:space="preserve">We searched PubMed and China National Knowledge Infrastructure databases from January 1996 through December 2021 using search terms including “HEHE” and </w:t>
      </w:r>
      <w:r w:rsidRPr="00D86AAC">
        <w:rPr>
          <w:rFonts w:ascii="Book Antiqua" w:hAnsi="Book Antiqua" w:cs="Book Antiqua"/>
          <w:color w:val="000000"/>
          <w:lang w:eastAsia="zh-CN"/>
        </w:rPr>
        <w:t>“</w:t>
      </w:r>
      <w:r w:rsidRPr="00D86AAC">
        <w:rPr>
          <w:rFonts w:ascii="Book Antiqua" w:eastAsia="Book Antiqua" w:hAnsi="Book Antiqua" w:cs="Book Antiqua"/>
          <w:color w:val="000000"/>
        </w:rPr>
        <w:t xml:space="preserve">epithelioid </w:t>
      </w:r>
      <w:proofErr w:type="spellStart"/>
      <w:r w:rsidRPr="00D86AAC">
        <w:rPr>
          <w:rFonts w:ascii="Book Antiqua" w:eastAsia="Book Antiqua" w:hAnsi="Book Antiqua" w:cs="Book Antiqua"/>
          <w:color w:val="000000"/>
        </w:rPr>
        <w:t>hemangioendothelioma</w:t>
      </w:r>
      <w:proofErr w:type="spellEnd"/>
      <w:r w:rsidRPr="00D86AAC">
        <w:rPr>
          <w:rFonts w:ascii="Book Antiqua" w:eastAsia="Book Antiqua" w:hAnsi="Book Antiqua" w:cs="Book Antiqua"/>
          <w:color w:val="000000"/>
        </w:rPr>
        <w:t xml:space="preserve"> of liver”. The references of related studies and reviews were also retrieved, if necessary.</w:t>
      </w:r>
    </w:p>
    <w:p w14:paraId="158C3B99" w14:textId="77777777" w:rsidR="00747AE9" w:rsidRPr="00D86AAC" w:rsidRDefault="00747AE9" w:rsidP="00D86AAC">
      <w:pPr>
        <w:spacing w:line="360" w:lineRule="auto"/>
        <w:jc w:val="both"/>
        <w:rPr>
          <w:rFonts w:ascii="Book Antiqua" w:hAnsi="Book Antiqua"/>
          <w:lang w:eastAsia="zh-CN"/>
        </w:rPr>
      </w:pPr>
    </w:p>
    <w:p w14:paraId="3FD71800" w14:textId="77777777" w:rsidR="00747AE9" w:rsidRPr="00D86AAC" w:rsidRDefault="00747AE9" w:rsidP="00D86AAC">
      <w:pPr>
        <w:spacing w:line="360" w:lineRule="auto"/>
        <w:jc w:val="both"/>
        <w:rPr>
          <w:rFonts w:ascii="Book Antiqua" w:hAnsi="Book Antiqua"/>
          <w:i/>
        </w:rPr>
      </w:pPr>
      <w:r w:rsidRPr="00D86AAC">
        <w:rPr>
          <w:rFonts w:ascii="Book Antiqua" w:eastAsia="Book Antiqua" w:hAnsi="Book Antiqua" w:cs="Book Antiqua"/>
          <w:b/>
          <w:bCs/>
          <w:i/>
          <w:color w:val="000000"/>
        </w:rPr>
        <w:t>Study inclusion and exclusion criteria</w:t>
      </w:r>
    </w:p>
    <w:p w14:paraId="39C0936A"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color w:val="000000"/>
        </w:rPr>
        <w:t>The studies that met the following criteria were included: (1)</w:t>
      </w:r>
      <w:r w:rsidRPr="00D86AAC">
        <w:rPr>
          <w:rFonts w:ascii="Book Antiqua" w:hAnsi="Book Antiqua" w:cs="Book Antiqua"/>
          <w:color w:val="000000"/>
          <w:lang w:eastAsia="zh-CN"/>
        </w:rPr>
        <w:t xml:space="preserve"> Tumor</w:t>
      </w:r>
      <w:r w:rsidRPr="00D86AAC">
        <w:rPr>
          <w:rFonts w:ascii="Book Antiqua" w:eastAsia="Book Antiqua" w:hAnsi="Book Antiqua" w:cs="Book Antiqua"/>
          <w:color w:val="000000"/>
        </w:rPr>
        <w:t xml:space="preserve"> tissues obtained by liver biopsy or surgery were pathologically identified as HEHE; (2) accurate clinical </w:t>
      </w:r>
      <w:r w:rsidRPr="00D86AAC">
        <w:rPr>
          <w:rFonts w:ascii="Book Antiqua" w:eastAsia="Book Antiqua" w:hAnsi="Book Antiqua" w:cs="Book Antiqua"/>
          <w:color w:val="000000"/>
        </w:rPr>
        <w:lastRenderedPageBreak/>
        <w:t xml:space="preserve">statistical indicators were provided in the studies; </w:t>
      </w:r>
      <w:r w:rsidRPr="00D86AAC">
        <w:rPr>
          <w:rFonts w:ascii="Book Antiqua" w:hAnsi="Book Antiqua" w:cs="Book Antiqua"/>
          <w:color w:val="000000"/>
          <w:lang w:eastAsia="zh-CN"/>
        </w:rPr>
        <w:t xml:space="preserve">and </w:t>
      </w:r>
      <w:r w:rsidRPr="00D86AAC">
        <w:rPr>
          <w:rFonts w:ascii="Book Antiqua" w:eastAsia="Book Antiqua" w:hAnsi="Book Antiqua" w:cs="Book Antiqua"/>
          <w:color w:val="000000"/>
        </w:rPr>
        <w:t>(3) articles were published in English or Chinese.</w:t>
      </w:r>
    </w:p>
    <w:p w14:paraId="2BE41410" w14:textId="05A5BFF1" w:rsidR="00747AE9" w:rsidRPr="00D86AAC" w:rsidRDefault="004551D8" w:rsidP="00D86AAC">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The e</w:t>
      </w:r>
      <w:r w:rsidRPr="00D86AAC">
        <w:rPr>
          <w:rFonts w:ascii="Book Antiqua" w:eastAsia="Book Antiqua" w:hAnsi="Book Antiqua" w:cs="Book Antiqua"/>
          <w:color w:val="000000"/>
        </w:rPr>
        <w:t xml:space="preserve">xclusion </w:t>
      </w:r>
      <w:r w:rsidR="00747AE9" w:rsidRPr="00D86AAC">
        <w:rPr>
          <w:rFonts w:ascii="Book Antiqua" w:eastAsia="Book Antiqua" w:hAnsi="Book Antiqua" w:cs="Book Antiqua"/>
          <w:color w:val="000000"/>
        </w:rPr>
        <w:t>criteria</w:t>
      </w:r>
      <w:r>
        <w:rPr>
          <w:rFonts w:ascii="Book Antiqua" w:eastAsia="Book Antiqua" w:hAnsi="Book Antiqua" w:cs="Book Antiqua"/>
          <w:color w:val="000000"/>
        </w:rPr>
        <w:t xml:space="preserve"> were</w:t>
      </w:r>
      <w:r w:rsidR="00747AE9" w:rsidRPr="00D86AAC">
        <w:rPr>
          <w:rFonts w:ascii="Book Antiqua" w:eastAsia="Book Antiqua" w:hAnsi="Book Antiqua" w:cs="Book Antiqua"/>
          <w:color w:val="000000"/>
        </w:rPr>
        <w:t xml:space="preserve">: (1) </w:t>
      </w:r>
      <w:r w:rsidR="00747AE9" w:rsidRPr="00D86AAC">
        <w:rPr>
          <w:rFonts w:ascii="Book Antiqua" w:hAnsi="Book Antiqua" w:cs="Book Antiqua"/>
          <w:color w:val="000000"/>
          <w:lang w:eastAsia="zh-CN"/>
        </w:rPr>
        <w:t>E</w:t>
      </w:r>
      <w:r w:rsidR="00747AE9" w:rsidRPr="00D86AAC">
        <w:rPr>
          <w:rFonts w:ascii="Book Antiqua" w:eastAsia="Book Antiqua" w:hAnsi="Book Antiqua" w:cs="Book Antiqua"/>
          <w:color w:val="000000"/>
        </w:rPr>
        <w:t xml:space="preserve">pithelioid </w:t>
      </w:r>
      <w:proofErr w:type="spellStart"/>
      <w:r w:rsidR="00747AE9" w:rsidRPr="00D86AAC">
        <w:rPr>
          <w:rFonts w:ascii="Book Antiqua" w:eastAsia="Book Antiqua" w:hAnsi="Book Antiqua" w:cs="Book Antiqua"/>
          <w:color w:val="000000"/>
        </w:rPr>
        <w:t>hemangioendothelioma</w:t>
      </w:r>
      <w:proofErr w:type="spellEnd"/>
      <w:r w:rsidR="00747AE9" w:rsidRPr="00D86AAC">
        <w:rPr>
          <w:rFonts w:ascii="Book Antiqua" w:eastAsia="Book Antiqua" w:hAnsi="Book Antiqua" w:cs="Book Antiqua"/>
          <w:color w:val="000000"/>
        </w:rPr>
        <w:t xml:space="preserve"> from other sites with liver metastasis; (2) duplicate publications; (3) studies without sufficient data; and (4) care reports, meeting abstracts, meta-analyses, and reviews.</w:t>
      </w:r>
    </w:p>
    <w:p w14:paraId="67E27962" w14:textId="77777777" w:rsidR="00747AE9" w:rsidRPr="00D86AAC" w:rsidRDefault="00747AE9" w:rsidP="00D86AAC">
      <w:pPr>
        <w:spacing w:line="360" w:lineRule="auto"/>
        <w:jc w:val="both"/>
        <w:rPr>
          <w:rFonts w:ascii="Book Antiqua" w:hAnsi="Book Antiqua"/>
          <w:lang w:eastAsia="zh-CN"/>
        </w:rPr>
      </w:pPr>
    </w:p>
    <w:p w14:paraId="7657A10E" w14:textId="77777777" w:rsidR="00747AE9" w:rsidRPr="00D86AAC" w:rsidRDefault="00747AE9" w:rsidP="00D86AAC">
      <w:pPr>
        <w:spacing w:line="360" w:lineRule="auto"/>
        <w:jc w:val="both"/>
        <w:rPr>
          <w:rFonts w:ascii="Book Antiqua" w:hAnsi="Book Antiqua"/>
          <w:i/>
        </w:rPr>
      </w:pPr>
      <w:r w:rsidRPr="00D86AAC">
        <w:rPr>
          <w:rFonts w:ascii="Book Antiqua" w:eastAsia="Book Antiqua" w:hAnsi="Book Antiqua" w:cs="Book Antiqua"/>
          <w:b/>
          <w:bCs/>
          <w:i/>
          <w:color w:val="000000"/>
        </w:rPr>
        <w:t>Data extraction</w:t>
      </w:r>
    </w:p>
    <w:p w14:paraId="1ACA8AFA" w14:textId="42C139DF"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color w:val="000000"/>
        </w:rPr>
        <w:t xml:space="preserve">We reviewed all titles and abstracts to identify potentially relevant articles. Two investigators reviewed all potentially relevant full texts for inclusion, with disagreements resolved through discussion and consensus. We used standardized data extraction forms to collect the following </w:t>
      </w:r>
      <w:r w:rsidR="004551D8">
        <w:rPr>
          <w:rFonts w:ascii="Book Antiqua" w:eastAsia="Book Antiqua" w:hAnsi="Book Antiqua" w:cs="Book Antiqua"/>
          <w:color w:val="000000"/>
        </w:rPr>
        <w:t>information</w:t>
      </w:r>
      <w:r w:rsidRPr="00D86AAC">
        <w:rPr>
          <w:rFonts w:ascii="Book Antiqua" w:eastAsia="Book Antiqua" w:hAnsi="Book Antiqua" w:cs="Book Antiqua"/>
          <w:color w:val="000000"/>
        </w:rPr>
        <w:t>: First author</w:t>
      </w:r>
      <w:r w:rsidRPr="00D86AAC">
        <w:rPr>
          <w:rFonts w:ascii="Book Antiqua" w:hAnsi="Book Antiqua" w:cs="Book Antiqua"/>
          <w:color w:val="000000"/>
          <w:lang w:eastAsia="zh-CN"/>
        </w:rPr>
        <w:t>’</w:t>
      </w:r>
      <w:r w:rsidRPr="00D86AAC">
        <w:rPr>
          <w:rFonts w:ascii="Book Antiqua" w:eastAsia="Book Antiqua" w:hAnsi="Book Antiqua" w:cs="Book Antiqua"/>
          <w:color w:val="000000"/>
        </w:rPr>
        <w:t>s name, geographical region and year of publication, study design, inclusion/exclusion criteria, size of the patient cohort, and clinical statistical indicators (age, sex, etiology, clinical features, laboratory tests, radiographic findings, pathological features, treatment, and survival).</w:t>
      </w:r>
    </w:p>
    <w:p w14:paraId="67425A15" w14:textId="77777777" w:rsidR="00747AE9" w:rsidRPr="00D86AAC" w:rsidRDefault="00747AE9" w:rsidP="00D86AAC">
      <w:pPr>
        <w:spacing w:line="360" w:lineRule="auto"/>
        <w:jc w:val="both"/>
        <w:rPr>
          <w:rFonts w:ascii="Book Antiqua" w:hAnsi="Book Antiqua" w:cs="Book Antiqua"/>
          <w:b/>
          <w:bCs/>
          <w:color w:val="000000"/>
          <w:lang w:eastAsia="zh-CN"/>
        </w:rPr>
      </w:pPr>
    </w:p>
    <w:p w14:paraId="7786B97B" w14:textId="77777777" w:rsidR="00747AE9" w:rsidRPr="00D86AAC" w:rsidRDefault="00747AE9" w:rsidP="00D86AAC">
      <w:pPr>
        <w:spacing w:line="360" w:lineRule="auto"/>
        <w:jc w:val="both"/>
        <w:rPr>
          <w:rFonts w:ascii="Book Antiqua" w:hAnsi="Book Antiqua"/>
          <w:i/>
        </w:rPr>
      </w:pPr>
      <w:r w:rsidRPr="00D86AAC">
        <w:rPr>
          <w:rFonts w:ascii="Book Antiqua" w:eastAsia="Book Antiqua" w:hAnsi="Book Antiqua" w:cs="Book Antiqua"/>
          <w:b/>
          <w:bCs/>
          <w:i/>
          <w:color w:val="000000"/>
        </w:rPr>
        <w:t>Statistical analysis</w:t>
      </w:r>
    </w:p>
    <w:p w14:paraId="0686AC6E" w14:textId="709CD4D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color w:val="000000"/>
        </w:rPr>
        <w:t>Statistical analyses were performed using SPSS 26.0 (Armonk, NY, United States). Distributions of patients</w:t>
      </w:r>
      <w:r w:rsidRPr="00D86AAC">
        <w:rPr>
          <w:rFonts w:ascii="Book Antiqua" w:hAnsi="Book Antiqua" w:cs="Book Antiqua"/>
          <w:color w:val="000000"/>
          <w:lang w:eastAsia="zh-CN"/>
        </w:rPr>
        <w:t>’</w:t>
      </w:r>
      <w:r w:rsidRPr="00D86AAC">
        <w:rPr>
          <w:rFonts w:ascii="Book Antiqua" w:eastAsia="Book Antiqua" w:hAnsi="Book Antiqua" w:cs="Book Antiqua"/>
          <w:color w:val="000000"/>
        </w:rPr>
        <w:t xml:space="preserve"> characteristics (age, sex, clinical features, laboratory tests, radiographic findings, pathological features, treatment, and survival) were explored and summarized using descriptive statistics. Survival analysis was performed using the Kaplan-Meier method. The differences between the survival curves were compared using the log</w:t>
      </w:r>
      <w:r w:rsidR="004551D8">
        <w:rPr>
          <w:rFonts w:ascii="Book Antiqua" w:eastAsia="Book Antiqua" w:hAnsi="Book Antiqua" w:cs="Book Antiqua"/>
          <w:color w:val="000000"/>
        </w:rPr>
        <w:t>-</w:t>
      </w:r>
      <w:r w:rsidRPr="00D86AAC">
        <w:rPr>
          <w:rFonts w:ascii="Book Antiqua" w:eastAsia="Book Antiqua" w:hAnsi="Book Antiqua" w:cs="Book Antiqua"/>
          <w:color w:val="000000"/>
        </w:rPr>
        <w:t xml:space="preserve">rank test. Multivariate Cox hazard regression analysis was performed on the factors shown to be significant </w:t>
      </w:r>
      <w:r w:rsidR="004551D8">
        <w:rPr>
          <w:rFonts w:ascii="Book Antiqua" w:eastAsia="Book Antiqua" w:hAnsi="Book Antiqua" w:cs="Book Antiqua"/>
          <w:color w:val="000000"/>
        </w:rPr>
        <w:t>i</w:t>
      </w:r>
      <w:r w:rsidR="004551D8" w:rsidRPr="00D86AAC">
        <w:rPr>
          <w:rFonts w:ascii="Book Antiqua" w:eastAsia="Book Antiqua" w:hAnsi="Book Antiqua" w:cs="Book Antiqua"/>
          <w:color w:val="000000"/>
        </w:rPr>
        <w:t xml:space="preserve">n </w:t>
      </w:r>
      <w:r w:rsidR="004551D8">
        <w:rPr>
          <w:rFonts w:ascii="Book Antiqua" w:eastAsia="Book Antiqua" w:hAnsi="Book Antiqua" w:cs="Book Antiqua"/>
          <w:color w:val="000000"/>
        </w:rPr>
        <w:t xml:space="preserve">the </w:t>
      </w:r>
      <w:r w:rsidRPr="00D86AAC">
        <w:rPr>
          <w:rFonts w:ascii="Book Antiqua" w:eastAsia="Book Antiqua" w:hAnsi="Book Antiqua" w:cs="Book Antiqua"/>
          <w:color w:val="000000"/>
        </w:rPr>
        <w:t xml:space="preserve">univariate analysis. All tests were two-sided, and </w:t>
      </w:r>
      <w:r w:rsidRPr="00D86AAC">
        <w:rPr>
          <w:rFonts w:ascii="Book Antiqua" w:eastAsia="Book Antiqua" w:hAnsi="Book Antiqua" w:cs="Book Antiqua"/>
          <w:i/>
          <w:color w:val="000000"/>
        </w:rPr>
        <w:t>P</w:t>
      </w:r>
      <w:r w:rsidRPr="00D86AAC">
        <w:rPr>
          <w:rFonts w:ascii="Book Antiqua" w:hAnsi="Book Antiqua" w:cs="Book Antiqua"/>
          <w:color w:val="000000"/>
          <w:lang w:eastAsia="zh-CN"/>
        </w:rPr>
        <w:t xml:space="preserve"> </w:t>
      </w:r>
      <w:r w:rsidRPr="00D86AAC">
        <w:rPr>
          <w:rFonts w:ascii="Book Antiqua" w:eastAsia="Book Antiqua" w:hAnsi="Book Antiqua" w:cs="Book Antiqua"/>
          <w:color w:val="000000"/>
        </w:rPr>
        <w:t>values</w:t>
      </w:r>
      <w:r w:rsidR="004551D8">
        <w:rPr>
          <w:rFonts w:ascii="Book Antiqua" w:eastAsia="Book Antiqua" w:hAnsi="Book Antiqua" w:cs="Book Antiqua"/>
          <w:color w:val="000000"/>
        </w:rPr>
        <w:t xml:space="preserve"> </w:t>
      </w:r>
      <w:r w:rsidRPr="00D86AAC">
        <w:rPr>
          <w:rFonts w:ascii="Book Antiqua" w:eastAsia="Book Antiqua" w:hAnsi="Book Antiqua" w:cs="Book Antiqua"/>
          <w:color w:val="000000"/>
        </w:rPr>
        <w:t>≤</w:t>
      </w:r>
      <w:r w:rsidRPr="00D86AAC">
        <w:rPr>
          <w:rFonts w:ascii="Book Antiqua" w:hAnsi="Book Antiqua" w:cs="Book Antiqua"/>
          <w:color w:val="000000"/>
          <w:lang w:eastAsia="zh-CN"/>
        </w:rPr>
        <w:t xml:space="preserve"> </w:t>
      </w:r>
      <w:r w:rsidRPr="00D86AAC">
        <w:rPr>
          <w:rFonts w:ascii="Book Antiqua" w:eastAsia="Book Antiqua" w:hAnsi="Book Antiqua" w:cs="Book Antiqua"/>
          <w:color w:val="000000"/>
        </w:rPr>
        <w:t>0.05 were considered significant.</w:t>
      </w:r>
    </w:p>
    <w:p w14:paraId="7791BE77" w14:textId="77777777" w:rsidR="00747AE9" w:rsidRPr="00D86AAC" w:rsidRDefault="00747AE9" w:rsidP="00D86AAC">
      <w:pPr>
        <w:spacing w:line="360" w:lineRule="auto"/>
        <w:jc w:val="both"/>
        <w:rPr>
          <w:rFonts w:ascii="Book Antiqua" w:hAnsi="Book Antiqua"/>
        </w:rPr>
      </w:pPr>
    </w:p>
    <w:p w14:paraId="2D44D883"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b/>
          <w:caps/>
          <w:color w:val="000000"/>
          <w:u w:val="single"/>
        </w:rPr>
        <w:t>RESULTS</w:t>
      </w:r>
    </w:p>
    <w:p w14:paraId="4532E80A" w14:textId="77777777" w:rsidR="00747AE9" w:rsidRPr="00D86AAC" w:rsidRDefault="00747AE9" w:rsidP="00D86AAC">
      <w:pPr>
        <w:spacing w:line="360" w:lineRule="auto"/>
        <w:jc w:val="both"/>
        <w:rPr>
          <w:rFonts w:ascii="Book Antiqua" w:hAnsi="Book Antiqua"/>
          <w:i/>
        </w:rPr>
      </w:pPr>
      <w:r w:rsidRPr="00D86AAC">
        <w:rPr>
          <w:rFonts w:ascii="Book Antiqua" w:eastAsia="Book Antiqua" w:hAnsi="Book Antiqua" w:cs="Book Antiqua"/>
          <w:b/>
          <w:bCs/>
          <w:i/>
          <w:color w:val="000000"/>
        </w:rPr>
        <w:t xml:space="preserve">Two cases diagnosed with HEHE at </w:t>
      </w:r>
      <w:r w:rsidR="00187C8E" w:rsidRPr="00D86AAC">
        <w:rPr>
          <w:rFonts w:ascii="Book Antiqua" w:hAnsi="Book Antiqua" w:cs="Book Antiqua"/>
          <w:b/>
          <w:bCs/>
          <w:i/>
          <w:color w:val="000000"/>
          <w:lang w:eastAsia="zh-CN"/>
        </w:rPr>
        <w:t>T</w:t>
      </w:r>
      <w:r w:rsidRPr="00D86AAC">
        <w:rPr>
          <w:rFonts w:ascii="Book Antiqua" w:eastAsia="Book Antiqua" w:hAnsi="Book Antiqua" w:cs="Book Antiqua"/>
          <w:b/>
          <w:bCs/>
          <w:i/>
          <w:color w:val="000000"/>
        </w:rPr>
        <w:t>he Fourth Hospital of Hebei Medical University</w:t>
      </w:r>
    </w:p>
    <w:p w14:paraId="4CFCA84A" w14:textId="4B9E278D" w:rsidR="00747AE9" w:rsidRPr="00D86AAC" w:rsidRDefault="00747AE9" w:rsidP="00D86AAC">
      <w:pPr>
        <w:spacing w:line="360" w:lineRule="auto"/>
        <w:jc w:val="both"/>
        <w:rPr>
          <w:rFonts w:ascii="Book Antiqua" w:hAnsi="Book Antiqua"/>
          <w:b/>
          <w:lang w:eastAsia="zh-CN"/>
        </w:rPr>
      </w:pPr>
      <w:r w:rsidRPr="00D86AAC">
        <w:rPr>
          <w:rFonts w:ascii="Book Antiqua" w:eastAsia="Book Antiqua" w:hAnsi="Book Antiqua" w:cs="Book Antiqua"/>
          <w:b/>
          <w:color w:val="000000"/>
        </w:rPr>
        <w:t xml:space="preserve">Case </w:t>
      </w:r>
      <w:r w:rsidRPr="00D86AAC">
        <w:rPr>
          <w:rFonts w:ascii="Book Antiqua" w:hAnsi="Book Antiqua" w:cs="Book Antiqua"/>
          <w:b/>
          <w:color w:val="000000"/>
          <w:lang w:eastAsia="zh-CN"/>
        </w:rPr>
        <w:t>o</w:t>
      </w:r>
      <w:r w:rsidRPr="00D86AAC">
        <w:rPr>
          <w:rFonts w:ascii="Book Antiqua" w:eastAsia="Book Antiqua" w:hAnsi="Book Antiqua" w:cs="Book Antiqua"/>
          <w:b/>
          <w:color w:val="000000"/>
        </w:rPr>
        <w:t>ne</w:t>
      </w:r>
      <w:r w:rsidRPr="00D86AAC">
        <w:rPr>
          <w:rFonts w:ascii="Book Antiqua" w:hAnsi="Book Antiqua" w:cs="Book Antiqua"/>
          <w:b/>
          <w:color w:val="000000"/>
          <w:lang w:eastAsia="zh-CN"/>
        </w:rPr>
        <w:t xml:space="preserve">: </w:t>
      </w:r>
      <w:r w:rsidRPr="00D86AAC">
        <w:rPr>
          <w:rFonts w:ascii="Book Antiqua" w:eastAsia="Book Antiqua" w:hAnsi="Book Antiqua" w:cs="Book Antiqua"/>
          <w:color w:val="000000"/>
        </w:rPr>
        <w:t>A 53-year-old female patient was admitted to the hospital because of intermittent right upper abdominal pain for &gt;</w:t>
      </w:r>
      <w:r w:rsidRPr="00D86AAC">
        <w:rPr>
          <w:rFonts w:ascii="Book Antiqua" w:hAnsi="Book Antiqua" w:cs="Book Antiqua"/>
          <w:color w:val="000000"/>
          <w:lang w:eastAsia="zh-CN"/>
        </w:rPr>
        <w:t xml:space="preserve"> </w:t>
      </w:r>
      <w:r w:rsidRPr="00D86AAC">
        <w:rPr>
          <w:rFonts w:ascii="Book Antiqua" w:eastAsia="Book Antiqua" w:hAnsi="Book Antiqua" w:cs="Book Antiqua"/>
          <w:color w:val="000000"/>
        </w:rPr>
        <w:t xml:space="preserve">10 d. Initial liver function tests indicated </w:t>
      </w:r>
      <w:r w:rsidRPr="00D86AAC">
        <w:rPr>
          <w:rFonts w:ascii="Book Antiqua" w:eastAsia="Book Antiqua" w:hAnsi="Book Antiqua" w:cs="Book Antiqua"/>
          <w:color w:val="000000"/>
        </w:rPr>
        <w:lastRenderedPageBreak/>
        <w:t xml:space="preserve">increased levels of alanine transaminase and alkaline phosphatase. Tumor markers were normal. </w:t>
      </w:r>
      <w:r w:rsidRPr="00D86AAC">
        <w:rPr>
          <w:rFonts w:ascii="Book Antiqua" w:hAnsi="Book Antiqua" w:cs="Book Antiqua"/>
          <w:color w:val="000000"/>
          <w:lang w:eastAsia="zh-CN"/>
        </w:rPr>
        <w:t>C</w:t>
      </w:r>
      <w:r w:rsidRPr="00D86AAC">
        <w:rPr>
          <w:rFonts w:ascii="Book Antiqua" w:hAnsi="Book Antiqua" w:cs="Book Antiqua"/>
          <w:color w:val="000000"/>
        </w:rPr>
        <w:t>omputed tomography</w:t>
      </w:r>
      <w:r w:rsidRPr="00D86AAC">
        <w:rPr>
          <w:rFonts w:ascii="Book Antiqua" w:eastAsia="Book Antiqua" w:hAnsi="Book Antiqua" w:cs="Book Antiqua"/>
          <w:color w:val="000000"/>
        </w:rPr>
        <w:t xml:space="preserve"> </w:t>
      </w:r>
      <w:r w:rsidRPr="00D86AAC">
        <w:rPr>
          <w:rFonts w:ascii="Book Antiqua" w:hAnsi="Book Antiqua" w:cs="Book Antiqua"/>
          <w:color w:val="000000"/>
          <w:lang w:eastAsia="zh-CN"/>
        </w:rPr>
        <w:t>(</w:t>
      </w:r>
      <w:r w:rsidRPr="00D86AAC">
        <w:rPr>
          <w:rFonts w:ascii="Book Antiqua" w:eastAsia="Book Antiqua" w:hAnsi="Book Antiqua" w:cs="Book Antiqua"/>
          <w:color w:val="000000"/>
        </w:rPr>
        <w:t>CT</w:t>
      </w:r>
      <w:r w:rsidRPr="00D86AAC">
        <w:rPr>
          <w:rFonts w:ascii="Book Antiqua" w:hAnsi="Book Antiqua" w:cs="Book Antiqua"/>
          <w:color w:val="000000"/>
          <w:lang w:eastAsia="zh-CN"/>
        </w:rPr>
        <w:t>)</w:t>
      </w:r>
      <w:r w:rsidRPr="00D86AAC">
        <w:rPr>
          <w:rFonts w:ascii="Book Antiqua" w:eastAsia="Book Antiqua" w:hAnsi="Book Antiqua" w:cs="Book Antiqua"/>
          <w:color w:val="000000"/>
        </w:rPr>
        <w:t xml:space="preserve"> revealed two round low</w:t>
      </w:r>
      <w:r w:rsidRPr="00D86AAC">
        <w:rPr>
          <w:rFonts w:ascii="Book Antiqua" w:hAnsi="Book Antiqua" w:cs="Book Antiqua"/>
          <w:color w:val="000000"/>
          <w:lang w:eastAsia="zh-CN"/>
        </w:rPr>
        <w:t>-</w:t>
      </w:r>
      <w:r w:rsidRPr="00D86AAC">
        <w:rPr>
          <w:rFonts w:ascii="Book Antiqua" w:eastAsia="Book Antiqua" w:hAnsi="Book Antiqua" w:cs="Book Antiqua"/>
          <w:color w:val="000000"/>
        </w:rPr>
        <w:t xml:space="preserve">density nodules in the right lobe of the liver. The peripheral rims of the nodules were enhanced using a contrast </w:t>
      </w:r>
      <w:r w:rsidR="004551D8" w:rsidRPr="00D86AAC">
        <w:rPr>
          <w:rFonts w:ascii="Book Antiqua" w:eastAsia="Book Antiqua" w:hAnsi="Book Antiqua" w:cs="Book Antiqua"/>
          <w:color w:val="000000"/>
        </w:rPr>
        <w:t>medi</w:t>
      </w:r>
      <w:r w:rsidR="004551D8">
        <w:rPr>
          <w:rFonts w:ascii="Book Antiqua" w:eastAsia="Book Antiqua" w:hAnsi="Book Antiqua" w:cs="Book Antiqua"/>
          <w:color w:val="000000"/>
        </w:rPr>
        <w:t>um</w:t>
      </w:r>
      <w:r w:rsidRPr="00D86AAC">
        <w:rPr>
          <w:rFonts w:ascii="Book Antiqua" w:eastAsia="Book Antiqua" w:hAnsi="Book Antiqua" w:cs="Book Antiqua"/>
          <w:color w:val="000000"/>
        </w:rPr>
        <w:t xml:space="preserve">, giving the appearance of cancer metastases, but no tumors were found elsewhere (Figure 1). The preliminary diagnosis for the preoperative liver biopsy was HEHE. The patient subsequently underwent segmental </w:t>
      </w:r>
      <w:proofErr w:type="spellStart"/>
      <w:r w:rsidRPr="00D86AAC">
        <w:rPr>
          <w:rFonts w:ascii="Book Antiqua" w:eastAsia="Book Antiqua" w:hAnsi="Book Antiqua" w:cs="Book Antiqua"/>
          <w:color w:val="000000"/>
        </w:rPr>
        <w:t>hepatectomy</w:t>
      </w:r>
      <w:proofErr w:type="spellEnd"/>
      <w:r w:rsidRPr="00D86AAC">
        <w:rPr>
          <w:rFonts w:ascii="Book Antiqua" w:eastAsia="Book Antiqua" w:hAnsi="Book Antiqua" w:cs="Book Antiqua"/>
          <w:color w:val="000000"/>
        </w:rPr>
        <w:t xml:space="preserve"> of segments VIII and VI. Immunohistochemically, the tumor cells expressed CD34, vimentin, factor VIII-related antigen (FVIII-</w:t>
      </w:r>
      <w:proofErr w:type="spellStart"/>
      <w:r w:rsidRPr="00D86AAC">
        <w:rPr>
          <w:rFonts w:ascii="Book Antiqua" w:eastAsia="Book Antiqua" w:hAnsi="Book Antiqua" w:cs="Book Antiqua"/>
          <w:color w:val="000000"/>
        </w:rPr>
        <w:t>RAg</w:t>
      </w:r>
      <w:proofErr w:type="spellEnd"/>
      <w:r w:rsidRPr="00D86AAC">
        <w:rPr>
          <w:rFonts w:ascii="Book Antiqua" w:eastAsia="Book Antiqua" w:hAnsi="Book Antiqua" w:cs="Book Antiqua"/>
          <w:color w:val="000000"/>
        </w:rPr>
        <w:t xml:space="preserve">), </w:t>
      </w:r>
      <w:r w:rsidRPr="00D86AAC">
        <w:rPr>
          <w:rFonts w:ascii="Book Antiqua" w:hAnsi="Book Antiqua" w:cs="Book Antiqua"/>
          <w:lang w:eastAsia="zh-CN"/>
        </w:rPr>
        <w:t>smooth muscle actin</w:t>
      </w:r>
      <w:r w:rsidRPr="00D86AAC">
        <w:rPr>
          <w:rFonts w:ascii="Book Antiqua" w:eastAsia="Book Antiqua" w:hAnsi="Book Antiqua" w:cs="Book Antiqua"/>
          <w:color w:val="000000"/>
        </w:rPr>
        <w:t xml:space="preserve"> </w:t>
      </w:r>
      <w:r w:rsidRPr="00D86AAC">
        <w:rPr>
          <w:rFonts w:ascii="Book Antiqua" w:hAnsi="Book Antiqua" w:cs="Book Antiqua"/>
          <w:color w:val="000000"/>
          <w:lang w:eastAsia="zh-CN"/>
        </w:rPr>
        <w:t>(</w:t>
      </w:r>
      <w:r w:rsidRPr="00D86AAC">
        <w:rPr>
          <w:rFonts w:ascii="Book Antiqua" w:eastAsia="Book Antiqua" w:hAnsi="Book Antiqua" w:cs="Book Antiqua"/>
          <w:color w:val="000000"/>
        </w:rPr>
        <w:t>SMA</w:t>
      </w:r>
      <w:r w:rsidRPr="00D86AAC">
        <w:rPr>
          <w:rFonts w:ascii="Book Antiqua" w:hAnsi="Book Antiqua" w:cs="Book Antiqua"/>
          <w:color w:val="000000"/>
          <w:lang w:eastAsia="zh-CN"/>
        </w:rPr>
        <w:t>)</w:t>
      </w:r>
      <w:r w:rsidRPr="00D86AAC">
        <w:rPr>
          <w:rFonts w:ascii="Book Antiqua" w:eastAsia="Book Antiqua" w:hAnsi="Book Antiqua" w:cs="Book Antiqua"/>
          <w:color w:val="000000"/>
        </w:rPr>
        <w:t xml:space="preserve">, S-100, and Ki-67 (Figure 2). Based on these histological and </w:t>
      </w:r>
      <w:proofErr w:type="spellStart"/>
      <w:r w:rsidRPr="00D86AAC">
        <w:rPr>
          <w:rFonts w:ascii="Book Antiqua" w:eastAsia="Book Antiqua" w:hAnsi="Book Antiqua" w:cs="Book Antiqua"/>
          <w:color w:val="000000"/>
        </w:rPr>
        <w:t>immunohistochemical</w:t>
      </w:r>
      <w:proofErr w:type="spellEnd"/>
      <w:r w:rsidRPr="00D86AAC">
        <w:rPr>
          <w:rFonts w:ascii="Book Antiqua" w:eastAsia="Book Antiqua" w:hAnsi="Book Antiqua" w:cs="Book Antiqua"/>
          <w:color w:val="000000"/>
        </w:rPr>
        <w:t xml:space="preserve"> findings, the tumor was pathologically diagnosed as HEHE, which was consistent with the preoperative biopsy results. After 4 years postoperatively, the patient was in good health and had no recurrence.</w:t>
      </w:r>
    </w:p>
    <w:p w14:paraId="13D104DD" w14:textId="77777777" w:rsidR="00747AE9" w:rsidRPr="00D86AAC" w:rsidRDefault="00747AE9" w:rsidP="00D86AAC">
      <w:pPr>
        <w:spacing w:line="360" w:lineRule="auto"/>
        <w:jc w:val="both"/>
        <w:rPr>
          <w:rFonts w:ascii="Book Antiqua" w:hAnsi="Book Antiqua" w:cs="Book Antiqua"/>
          <w:b/>
          <w:color w:val="000000"/>
          <w:lang w:eastAsia="zh-CN"/>
        </w:rPr>
      </w:pPr>
    </w:p>
    <w:p w14:paraId="54B44DED" w14:textId="77777777" w:rsidR="00747AE9" w:rsidRPr="00D86AAC" w:rsidRDefault="00747AE9" w:rsidP="00D86AAC">
      <w:pPr>
        <w:spacing w:line="360" w:lineRule="auto"/>
        <w:jc w:val="both"/>
        <w:rPr>
          <w:rFonts w:ascii="Book Antiqua" w:hAnsi="Book Antiqua" w:cs="Book Antiqua"/>
          <w:color w:val="000000"/>
          <w:lang w:eastAsia="zh-CN"/>
        </w:rPr>
      </w:pPr>
      <w:r w:rsidRPr="00D86AAC">
        <w:rPr>
          <w:rFonts w:ascii="Book Antiqua" w:eastAsia="Book Antiqua" w:hAnsi="Book Antiqua" w:cs="Book Antiqua"/>
          <w:b/>
          <w:color w:val="000000"/>
        </w:rPr>
        <w:t xml:space="preserve">Case </w:t>
      </w:r>
      <w:r w:rsidRPr="00D86AAC">
        <w:rPr>
          <w:rFonts w:ascii="Book Antiqua" w:hAnsi="Book Antiqua" w:cs="Book Antiqua"/>
          <w:b/>
          <w:color w:val="000000"/>
          <w:lang w:eastAsia="zh-CN"/>
        </w:rPr>
        <w:t>t</w:t>
      </w:r>
      <w:r w:rsidRPr="00D86AAC">
        <w:rPr>
          <w:rFonts w:ascii="Book Antiqua" w:eastAsia="Book Antiqua" w:hAnsi="Book Antiqua" w:cs="Book Antiqua"/>
          <w:b/>
          <w:color w:val="000000"/>
        </w:rPr>
        <w:t>wo</w:t>
      </w:r>
      <w:r w:rsidRPr="00D86AAC">
        <w:rPr>
          <w:rFonts w:ascii="Book Antiqua" w:hAnsi="Book Antiqua" w:cs="Book Antiqua"/>
          <w:b/>
          <w:color w:val="000000"/>
          <w:lang w:eastAsia="zh-CN"/>
        </w:rPr>
        <w:t xml:space="preserve">: </w:t>
      </w:r>
      <w:r w:rsidRPr="00D86AAC">
        <w:rPr>
          <w:rFonts w:ascii="Book Antiqua" w:eastAsia="Book Antiqua" w:hAnsi="Book Antiqua" w:cs="Book Antiqua"/>
          <w:color w:val="000000"/>
        </w:rPr>
        <w:t>A 35-year</w:t>
      </w:r>
      <w:r w:rsidRPr="00D86AAC">
        <w:rPr>
          <w:rFonts w:ascii="Book Antiqua" w:hAnsi="Book Antiqua" w:cs="Book Antiqua"/>
          <w:color w:val="000000"/>
          <w:lang w:eastAsia="zh-CN"/>
        </w:rPr>
        <w:t>-</w:t>
      </w:r>
      <w:r w:rsidRPr="00D86AAC">
        <w:rPr>
          <w:rFonts w:ascii="Book Antiqua" w:eastAsia="Book Antiqua" w:hAnsi="Book Antiqua" w:cs="Book Antiqua"/>
          <w:color w:val="000000"/>
        </w:rPr>
        <w:t xml:space="preserve">old woman was referred to our institution for the management of incidentally discovered nodules in the liver without symptoms. Laboratory examination findings were normal. CT showed multiple hypodense hepatic nodular formations, all of which were slightly enhanced in the arterial phase (Figure 3A). </w:t>
      </w:r>
      <w:proofErr w:type="spellStart"/>
      <w:r w:rsidRPr="00D86AAC">
        <w:rPr>
          <w:rFonts w:ascii="Book Antiqua" w:eastAsia="Book Antiqua" w:hAnsi="Book Antiqua" w:cs="Book Antiqua"/>
          <w:color w:val="000000"/>
        </w:rPr>
        <w:t>Immunohistochemical</w:t>
      </w:r>
      <w:proofErr w:type="spellEnd"/>
      <w:r w:rsidRPr="00D86AAC">
        <w:rPr>
          <w:rFonts w:ascii="Book Antiqua" w:eastAsia="Book Antiqua" w:hAnsi="Book Antiqua" w:cs="Book Antiqua"/>
          <w:color w:val="000000"/>
        </w:rPr>
        <w:t xml:space="preserve"> staining of the tumor tissue obtained </w:t>
      </w:r>
      <w:r w:rsidRPr="00D86AAC">
        <w:rPr>
          <w:rFonts w:ascii="Book Antiqua" w:eastAsia="Book Antiqua" w:hAnsi="Book Antiqua" w:cs="Book Antiqua"/>
          <w:i/>
          <w:iCs/>
          <w:color w:val="000000"/>
        </w:rPr>
        <w:t>via</w:t>
      </w:r>
      <w:r w:rsidRPr="00D86AAC">
        <w:rPr>
          <w:rFonts w:ascii="Book Antiqua" w:eastAsia="Book Antiqua" w:hAnsi="Book Antiqua" w:cs="Book Antiqua"/>
          <w:color w:val="000000"/>
        </w:rPr>
        <w:t xml:space="preserve"> laparoscopic liver biopsy revealed tumor cells that were positive for CD34, factor VIII-related antigen (FVIII-</w:t>
      </w:r>
      <w:proofErr w:type="spellStart"/>
      <w:r w:rsidRPr="00D86AAC">
        <w:rPr>
          <w:rFonts w:ascii="Book Antiqua" w:eastAsia="Book Antiqua" w:hAnsi="Book Antiqua" w:cs="Book Antiqua"/>
          <w:color w:val="000000"/>
        </w:rPr>
        <w:t>RAg</w:t>
      </w:r>
      <w:proofErr w:type="spellEnd"/>
      <w:r w:rsidRPr="00D86AAC">
        <w:rPr>
          <w:rFonts w:ascii="Book Antiqua" w:eastAsia="Book Antiqua" w:hAnsi="Book Antiqua" w:cs="Book Antiqua"/>
          <w:color w:val="000000"/>
        </w:rPr>
        <w:t xml:space="preserve">), SMA, CD68, and vimentin and negative for alpha fetoprotein (AFP), Cal, Me, cytokeratin, and S100. The final pathological diagnosis was HEHE, and the patient was diagnosed with </w:t>
      </w:r>
      <w:proofErr w:type="spellStart"/>
      <w:r w:rsidRPr="00D86AAC">
        <w:rPr>
          <w:rFonts w:ascii="Book Antiqua" w:eastAsia="Book Antiqua" w:hAnsi="Book Antiqua" w:cs="Book Antiqua"/>
          <w:color w:val="000000"/>
        </w:rPr>
        <w:t>unresectable</w:t>
      </w:r>
      <w:proofErr w:type="spellEnd"/>
      <w:r w:rsidRPr="00D86AAC">
        <w:rPr>
          <w:rFonts w:ascii="Book Antiqua" w:eastAsia="Book Antiqua" w:hAnsi="Book Antiqua" w:cs="Book Antiqua"/>
          <w:color w:val="000000"/>
        </w:rPr>
        <w:t xml:space="preserve"> hepatic disease with no distant metastases. Liver transplantation (LT) was recommended, but the patient refused due to personal reasons. </w:t>
      </w:r>
      <w:proofErr w:type="spellStart"/>
      <w:r w:rsidRPr="00D86AAC">
        <w:rPr>
          <w:rFonts w:ascii="Book Antiqua" w:eastAsia="Book Antiqua" w:hAnsi="Book Antiqua" w:cs="Book Antiqua"/>
          <w:color w:val="000000"/>
        </w:rPr>
        <w:t>Transhepatic</w:t>
      </w:r>
      <w:proofErr w:type="spellEnd"/>
      <w:r w:rsidRPr="00D86AAC">
        <w:rPr>
          <w:rFonts w:ascii="Book Antiqua" w:eastAsia="Book Antiqua" w:hAnsi="Book Antiqua" w:cs="Book Antiqua"/>
          <w:color w:val="000000"/>
        </w:rPr>
        <w:t xml:space="preserve"> arterial chemotherapy and embolization (TACE) was performed using 1 g of fluorine glycosides, 10 mg of </w:t>
      </w:r>
      <w:proofErr w:type="spellStart"/>
      <w:r w:rsidRPr="00D86AAC">
        <w:rPr>
          <w:rFonts w:ascii="Book Antiqua" w:eastAsia="Book Antiqua" w:hAnsi="Book Antiqua" w:cs="Book Antiqua"/>
          <w:color w:val="000000"/>
        </w:rPr>
        <w:t>epirubicin</w:t>
      </w:r>
      <w:proofErr w:type="spellEnd"/>
      <w:r w:rsidRPr="00D86AAC">
        <w:rPr>
          <w:rFonts w:ascii="Book Antiqua" w:eastAsia="Book Antiqua" w:hAnsi="Book Antiqua" w:cs="Book Antiqua"/>
          <w:color w:val="000000"/>
        </w:rPr>
        <w:t xml:space="preserve">, and 10 mL of </w:t>
      </w:r>
      <w:proofErr w:type="spellStart"/>
      <w:r w:rsidRPr="00D86AAC">
        <w:rPr>
          <w:rFonts w:ascii="Book Antiqua" w:eastAsia="Book Antiqua" w:hAnsi="Book Antiqua" w:cs="Book Antiqua"/>
          <w:color w:val="000000"/>
        </w:rPr>
        <w:t>lipiodol</w:t>
      </w:r>
      <w:proofErr w:type="spellEnd"/>
      <w:r w:rsidRPr="00D86AAC">
        <w:rPr>
          <w:rFonts w:ascii="Book Antiqua" w:eastAsia="Book Antiqua" w:hAnsi="Book Antiqua" w:cs="Book Antiqua"/>
          <w:color w:val="000000"/>
        </w:rPr>
        <w:t xml:space="preserve">. Unfortunately, repeat CT indicated that the number of lesions had increased (Figure 3B). A decision was then made to change the treatment to interferon (IFN)-α2b with a dose of 3 MU being administered every alternate day. The patient underwent clinical evaluation and laboratory tests every 3 </w:t>
      </w:r>
      <w:proofErr w:type="spellStart"/>
      <w:r w:rsidRPr="00D86AAC">
        <w:rPr>
          <w:rFonts w:ascii="Book Antiqua" w:eastAsia="Book Antiqua" w:hAnsi="Book Antiqua" w:cs="Book Antiqua"/>
          <w:color w:val="000000"/>
        </w:rPr>
        <w:t>wk</w:t>
      </w:r>
      <w:proofErr w:type="spellEnd"/>
      <w:r w:rsidRPr="00D86AAC">
        <w:rPr>
          <w:rFonts w:ascii="Book Antiqua" w:eastAsia="Book Antiqua" w:hAnsi="Book Antiqua" w:cs="Book Antiqua"/>
          <w:color w:val="000000"/>
        </w:rPr>
        <w:t xml:space="preserve"> and abdominal CT scans every 3.0 mo. As shown in Figure 3C-F, an evaluation of the tumor response using serial </w:t>
      </w:r>
      <w:r w:rsidRPr="00D86AAC">
        <w:rPr>
          <w:rFonts w:ascii="Book Antiqua" w:eastAsia="Book Antiqua" w:hAnsi="Book Antiqua" w:cs="Book Antiqua"/>
          <w:color w:val="000000"/>
        </w:rPr>
        <w:lastRenderedPageBreak/>
        <w:t xml:space="preserve">CT revealed a favorable response with a decrease in the number of lesions, which finally disappeared 18.0 </w:t>
      </w:r>
      <w:proofErr w:type="spellStart"/>
      <w:r w:rsidRPr="00D86AAC">
        <w:rPr>
          <w:rFonts w:ascii="Book Antiqua" w:eastAsia="Book Antiqua" w:hAnsi="Book Antiqua" w:cs="Book Antiqua"/>
          <w:color w:val="000000"/>
        </w:rPr>
        <w:t>mo</w:t>
      </w:r>
      <w:proofErr w:type="spellEnd"/>
      <w:r w:rsidRPr="00D86AAC">
        <w:rPr>
          <w:rFonts w:ascii="Book Antiqua" w:eastAsia="Book Antiqua" w:hAnsi="Book Antiqua" w:cs="Book Antiqua"/>
          <w:color w:val="000000"/>
        </w:rPr>
        <w:t xml:space="preserve"> after the initiation of treatment with IFN-α2b.The patient remained tumor-free after 7 years and currently maintains a functional state of health.</w:t>
      </w:r>
    </w:p>
    <w:p w14:paraId="241E6D6B" w14:textId="77777777" w:rsidR="00747AE9" w:rsidRPr="00D86AAC" w:rsidRDefault="00747AE9" w:rsidP="00D86AAC">
      <w:pPr>
        <w:spacing w:line="360" w:lineRule="auto"/>
        <w:jc w:val="both"/>
        <w:rPr>
          <w:rFonts w:ascii="Book Antiqua" w:hAnsi="Book Antiqua"/>
          <w:b/>
          <w:lang w:eastAsia="zh-CN"/>
        </w:rPr>
      </w:pPr>
    </w:p>
    <w:p w14:paraId="3E586010" w14:textId="77777777" w:rsidR="00747AE9" w:rsidRPr="00D86AAC" w:rsidRDefault="00747AE9" w:rsidP="00D86AAC">
      <w:pPr>
        <w:spacing w:line="360" w:lineRule="auto"/>
        <w:jc w:val="both"/>
        <w:rPr>
          <w:rFonts w:ascii="Book Antiqua" w:hAnsi="Book Antiqua"/>
          <w:i/>
        </w:rPr>
      </w:pPr>
      <w:r w:rsidRPr="00D86AAC">
        <w:rPr>
          <w:rFonts w:ascii="Book Antiqua" w:eastAsia="Book Antiqua" w:hAnsi="Book Antiqua" w:cs="Book Antiqua"/>
          <w:b/>
          <w:bCs/>
          <w:i/>
          <w:color w:val="000000"/>
        </w:rPr>
        <w:t>Literature results</w:t>
      </w:r>
    </w:p>
    <w:p w14:paraId="5F6A1682" w14:textId="0D603859" w:rsidR="00747AE9" w:rsidRPr="00D86AAC" w:rsidRDefault="00747AE9" w:rsidP="00D86AAC">
      <w:pPr>
        <w:spacing w:line="360" w:lineRule="auto"/>
        <w:jc w:val="both"/>
        <w:rPr>
          <w:rFonts w:ascii="Book Antiqua" w:hAnsi="Book Antiqua" w:cs="Book Antiqua"/>
          <w:color w:val="000000"/>
          <w:lang w:eastAsia="zh-CN"/>
        </w:rPr>
      </w:pPr>
      <w:bookmarkStart w:id="1" w:name="OLE_LINK3"/>
      <w:r w:rsidRPr="00D86AAC">
        <w:rPr>
          <w:rFonts w:ascii="Book Antiqua" w:eastAsia="Book Antiqua" w:hAnsi="Book Antiqua" w:cs="Book Antiqua"/>
          <w:color w:val="000000"/>
        </w:rPr>
        <w:t xml:space="preserve">A total of 2166 related studies were eliminated according to the inclusion and exclusion criteria, and 170 studies with 258 cases were finally included </w:t>
      </w:r>
      <w:bookmarkStart w:id="2" w:name="OLE_LINK2"/>
      <w:r w:rsidRPr="00D86AAC">
        <w:rPr>
          <w:rFonts w:ascii="Book Antiqua" w:eastAsia="宋体" w:hAnsi="Book Antiqua" w:cs="Book Antiqua"/>
          <w:color w:val="000000"/>
          <w:lang w:eastAsia="zh-CN"/>
        </w:rPr>
        <w:t>(</w:t>
      </w:r>
      <w:r w:rsidRPr="00D86AAC">
        <w:rPr>
          <w:rFonts w:ascii="Book Antiqua" w:eastAsia="Book Antiqua" w:hAnsi="Book Antiqua" w:cs="Book Antiqua"/>
          <w:color w:val="000000"/>
          <w:lang w:eastAsia="zh-CN"/>
        </w:rPr>
        <w:t>S</w:t>
      </w:r>
      <w:r w:rsidRPr="00D86AAC">
        <w:rPr>
          <w:rFonts w:ascii="Book Antiqua" w:eastAsia="Book Antiqua" w:hAnsi="Book Antiqua" w:cs="Book Antiqua"/>
          <w:color w:val="000000"/>
        </w:rPr>
        <w:t>upplementary</w:t>
      </w:r>
      <w:bookmarkEnd w:id="2"/>
      <w:r w:rsidRPr="00D86AAC">
        <w:rPr>
          <w:rFonts w:ascii="Book Antiqua" w:hAnsi="Book Antiqua" w:cs="Book Antiqua"/>
          <w:color w:val="000000"/>
          <w:lang w:eastAsia="zh-CN"/>
        </w:rPr>
        <w:t xml:space="preserve"> material</w:t>
      </w:r>
      <w:r w:rsidRPr="00D86AAC">
        <w:rPr>
          <w:rFonts w:ascii="Book Antiqua" w:eastAsia="宋体" w:hAnsi="Book Antiqua" w:cs="Book Antiqua"/>
          <w:color w:val="000000"/>
          <w:lang w:eastAsia="zh-CN"/>
        </w:rPr>
        <w:t>)</w:t>
      </w:r>
      <w:r w:rsidRPr="00D86AAC">
        <w:rPr>
          <w:rFonts w:ascii="Book Antiqua" w:eastAsia="Book Antiqua" w:hAnsi="Book Antiqua" w:cs="Book Antiqua"/>
          <w:color w:val="000000"/>
        </w:rPr>
        <w:t xml:space="preserve"> after quality evaluation. Reasons for exclusion at time of review are detailed in Figure 4. The total number of cases was 260, including</w:t>
      </w:r>
      <w:r w:rsidR="004551D8">
        <w:rPr>
          <w:rFonts w:ascii="Book Antiqua" w:eastAsia="Book Antiqua" w:hAnsi="Book Antiqua" w:cs="Book Antiqua"/>
          <w:color w:val="000000"/>
        </w:rPr>
        <w:t xml:space="preserve"> the</w:t>
      </w:r>
      <w:r w:rsidRPr="00D86AAC">
        <w:rPr>
          <w:rFonts w:ascii="Book Antiqua" w:eastAsia="Book Antiqua" w:hAnsi="Book Antiqua" w:cs="Book Antiqua"/>
          <w:color w:val="000000"/>
        </w:rPr>
        <w:t xml:space="preserve"> </w:t>
      </w:r>
      <w:r w:rsidR="004551D8">
        <w:rPr>
          <w:rFonts w:ascii="Book Antiqua" w:eastAsia="Book Antiqua" w:hAnsi="Book Antiqua" w:cs="Book Antiqua"/>
          <w:color w:val="000000"/>
        </w:rPr>
        <w:t>two</w:t>
      </w:r>
      <w:r w:rsidR="004551D8" w:rsidRPr="00D86AAC">
        <w:rPr>
          <w:rFonts w:ascii="Book Antiqua" w:eastAsia="Book Antiqua" w:hAnsi="Book Antiqua" w:cs="Book Antiqua"/>
          <w:color w:val="000000"/>
        </w:rPr>
        <w:t xml:space="preserve"> </w:t>
      </w:r>
      <w:r w:rsidRPr="00D86AAC">
        <w:rPr>
          <w:rFonts w:ascii="Book Antiqua" w:eastAsia="Book Antiqua" w:hAnsi="Book Antiqua" w:cs="Book Antiqua"/>
          <w:color w:val="000000"/>
        </w:rPr>
        <w:t>confirmed cases from the Fourth Hospital of Hebei Medical University.</w:t>
      </w:r>
    </w:p>
    <w:p w14:paraId="03EE6B1F" w14:textId="77777777" w:rsidR="00747AE9" w:rsidRPr="00D86AAC" w:rsidRDefault="00747AE9" w:rsidP="00D86AAC">
      <w:pPr>
        <w:spacing w:line="360" w:lineRule="auto"/>
        <w:jc w:val="both"/>
        <w:rPr>
          <w:rFonts w:ascii="Book Antiqua" w:hAnsi="Book Antiqua"/>
          <w:lang w:eastAsia="zh-CN"/>
        </w:rPr>
      </w:pPr>
    </w:p>
    <w:bookmarkEnd w:id="1"/>
    <w:p w14:paraId="6C903B55" w14:textId="77777777" w:rsidR="00747AE9" w:rsidRPr="00D86AAC" w:rsidRDefault="00747AE9" w:rsidP="00D86AAC">
      <w:pPr>
        <w:spacing w:line="360" w:lineRule="auto"/>
        <w:jc w:val="both"/>
        <w:rPr>
          <w:rFonts w:ascii="Book Antiqua" w:hAnsi="Book Antiqua"/>
          <w:i/>
        </w:rPr>
      </w:pPr>
      <w:r w:rsidRPr="00D86AAC">
        <w:rPr>
          <w:rFonts w:ascii="Book Antiqua" w:eastAsia="Book Antiqua" w:hAnsi="Book Antiqua" w:cs="Book Antiqua"/>
          <w:b/>
          <w:bCs/>
          <w:i/>
          <w:color w:val="000000"/>
        </w:rPr>
        <w:t>Demographics</w:t>
      </w:r>
    </w:p>
    <w:p w14:paraId="7441191F" w14:textId="567117CB" w:rsidR="00747AE9" w:rsidRPr="00D86AAC" w:rsidRDefault="00747AE9" w:rsidP="00D86AAC">
      <w:pPr>
        <w:spacing w:line="360" w:lineRule="auto"/>
        <w:jc w:val="both"/>
        <w:rPr>
          <w:rFonts w:ascii="Book Antiqua" w:hAnsi="Book Antiqua" w:cs="Book Antiqua"/>
          <w:color w:val="000000"/>
          <w:lang w:eastAsia="zh-CN"/>
        </w:rPr>
      </w:pPr>
      <w:r w:rsidRPr="00D86AAC">
        <w:rPr>
          <w:rFonts w:ascii="Book Antiqua" w:eastAsia="Book Antiqua" w:hAnsi="Book Antiqua" w:cs="Book Antiqua"/>
          <w:color w:val="000000"/>
        </w:rPr>
        <w:t>Among the patients with HEHE, 171 of 260 patients were women (65.8%), and the male-to-female ratio was 2.</w:t>
      </w:r>
      <w:r w:rsidRPr="00D86AAC">
        <w:rPr>
          <w:rFonts w:ascii="Book Antiqua" w:hAnsi="Book Antiqua" w:cs="Book Antiqua"/>
          <w:color w:val="000000"/>
          <w:lang w:eastAsia="zh-CN"/>
        </w:rPr>
        <w:t>0:</w:t>
      </w:r>
      <w:r w:rsidRPr="00D86AAC">
        <w:rPr>
          <w:rFonts w:ascii="Book Antiqua" w:eastAsia="Book Antiqua" w:hAnsi="Book Antiqua" w:cs="Book Antiqua"/>
          <w:color w:val="000000"/>
        </w:rPr>
        <w:t>3.8. The mean age was 44.4 years (range: 3</w:t>
      </w:r>
      <w:r w:rsidRPr="00D86AAC">
        <w:rPr>
          <w:rFonts w:ascii="Book Antiqua" w:hAnsi="Book Antiqua" w:cs="Book Antiqua"/>
          <w:color w:val="000000"/>
          <w:lang w:eastAsia="zh-CN"/>
        </w:rPr>
        <w:t>-</w:t>
      </w:r>
      <w:r w:rsidRPr="00D86AAC">
        <w:rPr>
          <w:rFonts w:ascii="Book Antiqua" w:eastAsia="Book Antiqua" w:hAnsi="Book Antiqua" w:cs="Book Antiqua"/>
          <w:color w:val="000000"/>
        </w:rPr>
        <w:t>84 years). Further, 27 patients had a history of viral hepatitis, including 2 cases of hepatitis A, 22 cases of hepatitis B, and 3 cases of hepatitis C. Four patients had a history of long-term oral contraceptive use, one patient had a silicone breast implant, and one patient was pregnant.</w:t>
      </w:r>
    </w:p>
    <w:p w14:paraId="006DB42D" w14:textId="77777777" w:rsidR="00747AE9" w:rsidRPr="004551D8" w:rsidRDefault="00747AE9" w:rsidP="00D86AAC">
      <w:pPr>
        <w:spacing w:line="360" w:lineRule="auto"/>
        <w:jc w:val="both"/>
        <w:rPr>
          <w:rFonts w:ascii="Book Antiqua" w:hAnsi="Book Antiqua"/>
          <w:lang w:eastAsia="zh-CN"/>
        </w:rPr>
      </w:pPr>
    </w:p>
    <w:p w14:paraId="0BA5C3D8" w14:textId="77777777" w:rsidR="00747AE9" w:rsidRPr="00D86AAC" w:rsidRDefault="00747AE9" w:rsidP="00D86AAC">
      <w:pPr>
        <w:spacing w:line="360" w:lineRule="auto"/>
        <w:jc w:val="both"/>
        <w:rPr>
          <w:rFonts w:ascii="Book Antiqua" w:hAnsi="Book Antiqua"/>
          <w:i/>
        </w:rPr>
      </w:pPr>
      <w:r w:rsidRPr="00D86AAC">
        <w:rPr>
          <w:rFonts w:ascii="Book Antiqua" w:eastAsia="Book Antiqua" w:hAnsi="Book Antiqua" w:cs="Book Antiqua"/>
          <w:b/>
          <w:bCs/>
          <w:i/>
          <w:color w:val="000000"/>
        </w:rPr>
        <w:t>Clinical features</w:t>
      </w:r>
    </w:p>
    <w:p w14:paraId="7156F05C"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color w:val="000000"/>
        </w:rPr>
        <w:t xml:space="preserve">The clinical manifestations were variable and nonspecific, and 27.2% of the patients were incidentally discovered without symptoms. Among symptomatic patients, the typical manifestations included epigastric pain (39.0%), hepatosplenomegaly (15.4%), </w:t>
      </w:r>
      <w:proofErr w:type="spellStart"/>
      <w:r w:rsidRPr="00D86AAC">
        <w:rPr>
          <w:rFonts w:ascii="Book Antiqua" w:eastAsia="Book Antiqua" w:hAnsi="Book Antiqua" w:cs="Book Antiqua"/>
          <w:color w:val="000000"/>
        </w:rPr>
        <w:t>inappetence</w:t>
      </w:r>
      <w:proofErr w:type="spellEnd"/>
      <w:r w:rsidRPr="00D86AAC">
        <w:rPr>
          <w:rFonts w:ascii="Book Antiqua" w:eastAsia="Book Antiqua" w:hAnsi="Book Antiqua" w:cs="Book Antiqua"/>
          <w:color w:val="000000"/>
        </w:rPr>
        <w:t xml:space="preserve"> (13.4%), distension (12.2%), weight loss (10.6%), and fatigue (10.2%) in addition to other manifestations like epigastric discomfort, hydrothorax, ascites, fever, and jaundice, with 35.0% of the patients with HEHE presenting with two or more symptoms simultaneously (Table 1).</w:t>
      </w:r>
    </w:p>
    <w:p w14:paraId="2F4FFC49" w14:textId="77777777" w:rsidR="00747AE9" w:rsidRPr="00D86AAC" w:rsidRDefault="00747AE9" w:rsidP="00D86AAC">
      <w:pPr>
        <w:spacing w:line="360" w:lineRule="auto"/>
        <w:ind w:firstLineChars="100" w:firstLine="240"/>
        <w:jc w:val="both"/>
        <w:rPr>
          <w:rFonts w:ascii="Book Antiqua" w:hAnsi="Book Antiqua" w:cs="Book Antiqua"/>
          <w:color w:val="000000"/>
          <w:lang w:eastAsia="zh-CN"/>
        </w:rPr>
      </w:pPr>
      <w:r w:rsidRPr="00D86AAC">
        <w:rPr>
          <w:rFonts w:ascii="Book Antiqua" w:eastAsia="Book Antiqua" w:hAnsi="Book Antiqua" w:cs="Book Antiqua"/>
          <w:color w:val="000000"/>
        </w:rPr>
        <w:t xml:space="preserve">Most of the patients presented with multiple lesions (85.3%). The incidence of extrahepatic metastases was 34.5% at the time of diagnosis. The most common sites of </w:t>
      </w:r>
      <w:r w:rsidRPr="00D86AAC">
        <w:rPr>
          <w:rFonts w:ascii="Book Antiqua" w:eastAsia="Book Antiqua" w:hAnsi="Book Antiqua" w:cs="Book Antiqua"/>
          <w:color w:val="000000"/>
        </w:rPr>
        <w:lastRenderedPageBreak/>
        <w:t xml:space="preserve">extrahepatic involvement were the lungs (22.3%), lymph nodes (5.6%), peritoneum (3.6%), bones (6.6%), and spleen (5.1%). The involvement of the pleura and </w:t>
      </w:r>
      <w:proofErr w:type="spellStart"/>
      <w:r w:rsidRPr="00D86AAC">
        <w:rPr>
          <w:rFonts w:ascii="Book Antiqua" w:eastAsia="Book Antiqua" w:hAnsi="Book Antiqua" w:cs="Book Antiqua"/>
          <w:color w:val="000000"/>
        </w:rPr>
        <w:t>omentum</w:t>
      </w:r>
      <w:proofErr w:type="spellEnd"/>
      <w:r w:rsidRPr="00D86AAC">
        <w:rPr>
          <w:rFonts w:ascii="Book Antiqua" w:eastAsia="Book Antiqua" w:hAnsi="Book Antiqua" w:cs="Book Antiqua"/>
          <w:color w:val="000000"/>
        </w:rPr>
        <w:t xml:space="preserve"> was also described, albeit relatively rarely (Table 1).</w:t>
      </w:r>
    </w:p>
    <w:p w14:paraId="2A8E4C52" w14:textId="77777777" w:rsidR="00747AE9" w:rsidRPr="00D86AAC" w:rsidRDefault="00747AE9" w:rsidP="00D86AAC">
      <w:pPr>
        <w:spacing w:line="360" w:lineRule="auto"/>
        <w:jc w:val="both"/>
        <w:rPr>
          <w:rFonts w:ascii="Book Antiqua" w:hAnsi="Book Antiqua"/>
          <w:lang w:eastAsia="zh-CN"/>
        </w:rPr>
      </w:pPr>
    </w:p>
    <w:p w14:paraId="3012AA6D" w14:textId="77777777" w:rsidR="00747AE9" w:rsidRPr="00D86AAC" w:rsidRDefault="00747AE9" w:rsidP="00D86AAC">
      <w:pPr>
        <w:spacing w:line="360" w:lineRule="auto"/>
        <w:jc w:val="both"/>
        <w:rPr>
          <w:rFonts w:ascii="Book Antiqua" w:hAnsi="Book Antiqua"/>
          <w:i/>
        </w:rPr>
      </w:pPr>
      <w:r w:rsidRPr="00D86AAC">
        <w:rPr>
          <w:rFonts w:ascii="Book Antiqua" w:eastAsia="Book Antiqua" w:hAnsi="Book Antiqua" w:cs="Book Antiqua"/>
          <w:b/>
          <w:bCs/>
          <w:i/>
          <w:color w:val="000000"/>
        </w:rPr>
        <w:t>Laboratory parameters</w:t>
      </w:r>
    </w:p>
    <w:p w14:paraId="5720D9C2"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color w:val="000000"/>
        </w:rPr>
        <w:t>Approximately 43.3% of the patients had abnormal liver function. The most common changes were increased levels of alanine transaminase (25.5%), aspartate transaminase (25.5%), total bilirubin (15.3%), γ-</w:t>
      </w:r>
      <w:proofErr w:type="spellStart"/>
      <w:r w:rsidRPr="00D86AAC">
        <w:rPr>
          <w:rFonts w:ascii="Book Antiqua" w:eastAsia="Book Antiqua" w:hAnsi="Book Antiqua" w:cs="Book Antiqua"/>
          <w:color w:val="000000"/>
        </w:rPr>
        <w:t>glutamyl</w:t>
      </w:r>
      <w:proofErr w:type="spellEnd"/>
      <w:r w:rsidRPr="00D86AAC">
        <w:rPr>
          <w:rFonts w:ascii="Book Antiqua" w:eastAsia="Book Antiqua" w:hAnsi="Book Antiqua" w:cs="Book Antiqua"/>
          <w:color w:val="000000"/>
        </w:rPr>
        <w:t xml:space="preserve"> </w:t>
      </w:r>
      <w:proofErr w:type="spellStart"/>
      <w:r w:rsidRPr="00D86AAC">
        <w:rPr>
          <w:rFonts w:ascii="Book Antiqua" w:eastAsia="Book Antiqua" w:hAnsi="Book Antiqua" w:cs="Book Antiqua"/>
          <w:color w:val="000000"/>
        </w:rPr>
        <w:t>transpeptidase</w:t>
      </w:r>
      <w:proofErr w:type="spellEnd"/>
      <w:r w:rsidRPr="00D86AAC">
        <w:rPr>
          <w:rFonts w:ascii="Book Antiqua" w:eastAsia="Book Antiqua" w:hAnsi="Book Antiqua" w:cs="Book Antiqua"/>
          <w:color w:val="000000"/>
        </w:rPr>
        <w:t xml:space="preserve"> (20.4%), and alkaline phosphatase (27.4%). The levels of the tumor markers AFP, carcinoembryonic antigen (CEA), and carbohydrate antigen 19-9 (CA-199) were mostly normal (Table 1).</w:t>
      </w:r>
    </w:p>
    <w:p w14:paraId="224ED03A" w14:textId="77777777" w:rsidR="00747AE9" w:rsidRPr="00D86AAC" w:rsidRDefault="00747AE9" w:rsidP="00D86AAC">
      <w:pPr>
        <w:spacing w:line="360" w:lineRule="auto"/>
        <w:jc w:val="both"/>
        <w:rPr>
          <w:rFonts w:ascii="Book Antiqua" w:hAnsi="Book Antiqua" w:cs="Book Antiqua"/>
          <w:b/>
          <w:bCs/>
          <w:color w:val="000000"/>
          <w:lang w:eastAsia="zh-CN"/>
        </w:rPr>
      </w:pPr>
    </w:p>
    <w:p w14:paraId="4497185D" w14:textId="77777777" w:rsidR="00747AE9" w:rsidRPr="00D86AAC" w:rsidRDefault="00747AE9" w:rsidP="00D86AAC">
      <w:pPr>
        <w:spacing w:line="360" w:lineRule="auto"/>
        <w:jc w:val="both"/>
        <w:rPr>
          <w:rFonts w:ascii="Book Antiqua" w:hAnsi="Book Antiqua"/>
          <w:i/>
        </w:rPr>
      </w:pPr>
      <w:r w:rsidRPr="00D86AAC">
        <w:rPr>
          <w:rFonts w:ascii="Book Antiqua" w:eastAsia="Book Antiqua" w:hAnsi="Book Antiqua" w:cs="Book Antiqua"/>
          <w:b/>
          <w:bCs/>
          <w:i/>
          <w:color w:val="000000"/>
        </w:rPr>
        <w:t>Imaging studies</w:t>
      </w:r>
    </w:p>
    <w:p w14:paraId="738E72B6" w14:textId="4BAAB710" w:rsidR="00747AE9" w:rsidRPr="00D86AAC" w:rsidRDefault="00747AE9" w:rsidP="00D86AAC">
      <w:pPr>
        <w:spacing w:line="360" w:lineRule="auto"/>
        <w:jc w:val="both"/>
        <w:rPr>
          <w:rFonts w:ascii="Book Antiqua" w:hAnsi="Book Antiqua" w:cs="Book Antiqua"/>
          <w:color w:val="000000"/>
          <w:lang w:eastAsia="zh-CN"/>
        </w:rPr>
      </w:pPr>
      <w:r w:rsidRPr="00D86AAC">
        <w:rPr>
          <w:rFonts w:ascii="Book Antiqua" w:eastAsia="Book Antiqua" w:hAnsi="Book Antiqua" w:cs="Book Antiqua"/>
          <w:color w:val="000000"/>
        </w:rPr>
        <w:t>CT was performed in 198 patients. Low-density patterns were the most common abnormal features (98.5%). High-density and heterogeneous mixed-density lesions were observed in 1.5% of the patients with HEHE. Information on enhancement patterns was available for 163 patients. Enhancement</w:t>
      </w:r>
      <w:r w:rsidR="004551D8">
        <w:rPr>
          <w:rFonts w:ascii="Book Antiqua" w:eastAsia="Book Antiqua" w:hAnsi="Book Antiqua" w:cs="Book Antiqua"/>
          <w:color w:val="000000"/>
        </w:rPr>
        <w:t xml:space="preserve"> was</w:t>
      </w:r>
      <w:r w:rsidRPr="00D86AAC">
        <w:rPr>
          <w:rFonts w:ascii="Book Antiqua" w:eastAsia="Book Antiqua" w:hAnsi="Book Antiqua" w:cs="Book Antiqua"/>
          <w:color w:val="000000"/>
        </w:rPr>
        <w:t xml:space="preserve"> observed in 84.7% of the patients. Most of the lesions were found along the liver periphery, which tended to occur in groups and coalesce over time, forming large, confluent masses (21.2%). Additional findings included calcification (15.2%), capsular retraction (17.2%), “target sign” (20.2%), and “lollipop sign” (11.7%) (Figure 5 and Table 1).</w:t>
      </w:r>
    </w:p>
    <w:p w14:paraId="3AD3A289" w14:textId="77777777" w:rsidR="00747AE9" w:rsidRPr="00D86AAC" w:rsidRDefault="00747AE9" w:rsidP="00D86AAC">
      <w:pPr>
        <w:spacing w:line="360" w:lineRule="auto"/>
        <w:jc w:val="both"/>
        <w:rPr>
          <w:rFonts w:ascii="Book Antiqua" w:hAnsi="Book Antiqua"/>
          <w:lang w:eastAsia="zh-CN"/>
        </w:rPr>
      </w:pPr>
    </w:p>
    <w:p w14:paraId="640F2354" w14:textId="77777777" w:rsidR="00747AE9" w:rsidRPr="00D86AAC" w:rsidRDefault="00747AE9" w:rsidP="00D86AAC">
      <w:pPr>
        <w:spacing w:line="360" w:lineRule="auto"/>
        <w:jc w:val="both"/>
        <w:rPr>
          <w:rFonts w:ascii="Book Antiqua" w:hAnsi="Book Antiqua"/>
          <w:i/>
        </w:rPr>
      </w:pPr>
      <w:r w:rsidRPr="00D86AAC">
        <w:rPr>
          <w:rFonts w:ascii="Book Antiqua" w:eastAsia="Book Antiqua" w:hAnsi="Book Antiqua" w:cs="Book Antiqua"/>
          <w:b/>
          <w:bCs/>
          <w:i/>
          <w:color w:val="000000"/>
        </w:rPr>
        <w:t xml:space="preserve">Histopathology and </w:t>
      </w:r>
      <w:r w:rsidR="00187C8E" w:rsidRPr="00D86AAC">
        <w:rPr>
          <w:rFonts w:ascii="Book Antiqua" w:hAnsi="Book Antiqua" w:cs="Book Antiqua"/>
          <w:b/>
          <w:bCs/>
          <w:i/>
          <w:color w:val="000000"/>
          <w:lang w:eastAsia="zh-CN"/>
        </w:rPr>
        <w:t>g</w:t>
      </w:r>
      <w:r w:rsidRPr="00D86AAC">
        <w:rPr>
          <w:rFonts w:ascii="Book Antiqua" w:eastAsia="Book Antiqua" w:hAnsi="Book Antiqua" w:cs="Book Antiqua"/>
          <w:b/>
          <w:bCs/>
          <w:i/>
          <w:color w:val="000000"/>
        </w:rPr>
        <w:t>enetics</w:t>
      </w:r>
    </w:p>
    <w:p w14:paraId="33CB4B3F" w14:textId="6F3DC55D" w:rsidR="00747AE9" w:rsidRPr="00D86AAC" w:rsidRDefault="00747AE9" w:rsidP="00D86AAC">
      <w:pPr>
        <w:spacing w:line="360" w:lineRule="auto"/>
        <w:jc w:val="both"/>
        <w:rPr>
          <w:rFonts w:ascii="Book Antiqua" w:eastAsia="Book Antiqua" w:hAnsi="Book Antiqua" w:cs="Book Antiqua"/>
          <w:color w:val="000000"/>
        </w:rPr>
      </w:pPr>
      <w:r w:rsidRPr="00D86AAC">
        <w:rPr>
          <w:rFonts w:ascii="Book Antiqua" w:eastAsia="Book Antiqua" w:hAnsi="Book Antiqua" w:cs="Book Antiqua"/>
          <w:color w:val="000000"/>
        </w:rPr>
        <w:t xml:space="preserve">The </w:t>
      </w:r>
      <w:proofErr w:type="spellStart"/>
      <w:r w:rsidRPr="00D86AAC">
        <w:rPr>
          <w:rFonts w:ascii="Book Antiqua" w:eastAsia="Book Antiqua" w:hAnsi="Book Antiqua" w:cs="Book Antiqua"/>
          <w:color w:val="000000"/>
        </w:rPr>
        <w:t>immunohistochemical</w:t>
      </w:r>
      <w:proofErr w:type="spellEnd"/>
      <w:r w:rsidRPr="00D86AAC">
        <w:rPr>
          <w:rFonts w:ascii="Book Antiqua" w:eastAsia="Book Antiqua" w:hAnsi="Book Antiqua" w:cs="Book Antiqua"/>
          <w:color w:val="000000"/>
        </w:rPr>
        <w:t xml:space="preserve"> factors detected in patients with HEHE were varied. FVIII-</w:t>
      </w:r>
      <w:proofErr w:type="spellStart"/>
      <w:r w:rsidRPr="00D86AAC">
        <w:rPr>
          <w:rFonts w:ascii="Book Antiqua" w:eastAsia="Book Antiqua" w:hAnsi="Book Antiqua" w:cs="Book Antiqua"/>
          <w:color w:val="000000"/>
        </w:rPr>
        <w:t>RAg</w:t>
      </w:r>
      <w:proofErr w:type="spellEnd"/>
      <w:r w:rsidRPr="00D86AAC">
        <w:rPr>
          <w:rFonts w:ascii="Book Antiqua" w:eastAsia="Book Antiqua" w:hAnsi="Book Antiqua" w:cs="Book Antiqua"/>
          <w:color w:val="000000"/>
        </w:rPr>
        <w:t xml:space="preserve"> (99.2%), CD34 (98.6%), CD31 (98.8%), vimentin (98.9%), and D2-40 (63.6%) were positive in </w:t>
      </w:r>
      <w:r w:rsidR="004551D8">
        <w:rPr>
          <w:rFonts w:ascii="Book Antiqua" w:eastAsia="Book Antiqua" w:hAnsi="Book Antiqua" w:cs="Book Antiqua"/>
          <w:color w:val="000000"/>
        </w:rPr>
        <w:t xml:space="preserve">the </w:t>
      </w:r>
      <w:r w:rsidRPr="00D86AAC">
        <w:rPr>
          <w:rFonts w:ascii="Book Antiqua" w:eastAsia="Book Antiqua" w:hAnsi="Book Antiqua" w:cs="Book Antiqua"/>
          <w:color w:val="000000"/>
        </w:rPr>
        <w:t xml:space="preserve">majority of the patients, whereas cytokeratin (46.9%), SMA (44.4%), hepatocytes (13.8%), </w:t>
      </w:r>
      <w:r w:rsidRPr="00D86AAC">
        <w:rPr>
          <w:rFonts w:ascii="Book Antiqua" w:hAnsi="Book Antiqua" w:cs="Book Antiqua"/>
          <w:lang w:eastAsia="zh-CN"/>
        </w:rPr>
        <w:t>epithelial membrane antigen</w:t>
      </w:r>
      <w:r w:rsidRPr="00D86AAC">
        <w:rPr>
          <w:rFonts w:ascii="Book Antiqua" w:eastAsia="Book Antiqua" w:hAnsi="Book Antiqua" w:cs="Book Antiqua"/>
          <w:color w:val="000000"/>
        </w:rPr>
        <w:t xml:space="preserve"> </w:t>
      </w:r>
      <w:r w:rsidRPr="00D86AAC">
        <w:rPr>
          <w:rFonts w:ascii="Book Antiqua" w:hAnsi="Book Antiqua" w:cs="Book Antiqua"/>
          <w:color w:val="000000"/>
          <w:lang w:eastAsia="zh-CN"/>
        </w:rPr>
        <w:t>(</w:t>
      </w:r>
      <w:r w:rsidRPr="00D86AAC">
        <w:rPr>
          <w:rFonts w:ascii="Book Antiqua" w:eastAsia="Book Antiqua" w:hAnsi="Book Antiqua" w:cs="Book Antiqua"/>
          <w:color w:val="000000"/>
        </w:rPr>
        <w:t xml:space="preserve">17.6%), and S-100 (9.1%) were positive only in a small group of patients. Some markers, such as AFP, CEA, and </w:t>
      </w:r>
      <w:proofErr w:type="spellStart"/>
      <w:r w:rsidRPr="00D86AAC">
        <w:rPr>
          <w:rFonts w:ascii="Book Antiqua" w:eastAsia="Book Antiqua" w:hAnsi="Book Antiqua" w:cs="Book Antiqua"/>
          <w:color w:val="000000"/>
        </w:rPr>
        <w:t>desmin</w:t>
      </w:r>
      <w:proofErr w:type="spellEnd"/>
      <w:r w:rsidRPr="00D86AAC">
        <w:rPr>
          <w:rFonts w:ascii="Book Antiqua" w:eastAsia="Book Antiqua" w:hAnsi="Book Antiqua" w:cs="Book Antiqua"/>
          <w:color w:val="000000"/>
        </w:rPr>
        <w:t xml:space="preserve">, were consistently negative. Moreover, </w:t>
      </w:r>
      <w:r w:rsidR="004551D8">
        <w:rPr>
          <w:rFonts w:ascii="Book Antiqua" w:eastAsia="Book Antiqua" w:hAnsi="Book Antiqua" w:cs="Book Antiqua"/>
          <w:color w:val="000000"/>
        </w:rPr>
        <w:t>at the</w:t>
      </w:r>
      <w:r w:rsidRPr="00D86AAC">
        <w:rPr>
          <w:rFonts w:ascii="Book Antiqua" w:eastAsia="Book Antiqua" w:hAnsi="Book Antiqua" w:cs="Book Antiqua"/>
          <w:color w:val="000000"/>
        </w:rPr>
        <w:t xml:space="preserve"> genetic level, 75% of the patients had yes-associated protein 1 (</w:t>
      </w:r>
      <w:r w:rsidRPr="00D75139">
        <w:rPr>
          <w:rFonts w:ascii="Book Antiqua" w:eastAsia="Book Antiqua" w:hAnsi="Book Antiqua" w:cs="Book Antiqua"/>
          <w:i/>
          <w:color w:val="000000"/>
        </w:rPr>
        <w:t>YAP1</w:t>
      </w:r>
      <w:r w:rsidRPr="00D86AAC">
        <w:rPr>
          <w:rFonts w:ascii="Book Antiqua" w:eastAsia="Book Antiqua" w:hAnsi="Book Antiqua" w:cs="Book Antiqua"/>
          <w:color w:val="000000"/>
        </w:rPr>
        <w:t>)-transcription factor E3 (</w:t>
      </w:r>
      <w:r w:rsidRPr="00D75139">
        <w:rPr>
          <w:rFonts w:ascii="Book Antiqua" w:eastAsia="Book Antiqua" w:hAnsi="Book Antiqua" w:cs="Book Antiqua"/>
          <w:i/>
          <w:color w:val="000000"/>
        </w:rPr>
        <w:t>TFE3</w:t>
      </w:r>
      <w:r w:rsidRPr="00D86AAC">
        <w:rPr>
          <w:rFonts w:ascii="Book Antiqua" w:eastAsia="Book Antiqua" w:hAnsi="Book Antiqua" w:cs="Book Antiqua"/>
          <w:color w:val="000000"/>
        </w:rPr>
        <w:t xml:space="preserve">) gene fusion, and 60% of the </w:t>
      </w:r>
      <w:r w:rsidRPr="00D86AAC">
        <w:rPr>
          <w:rFonts w:ascii="Book Antiqua" w:eastAsia="Book Antiqua" w:hAnsi="Book Antiqua" w:cs="Book Antiqua"/>
          <w:color w:val="000000"/>
        </w:rPr>
        <w:lastRenderedPageBreak/>
        <w:t xml:space="preserve">patients had </w:t>
      </w:r>
      <w:r w:rsidRPr="00D86AAC">
        <w:rPr>
          <w:rFonts w:ascii="Book Antiqua" w:hAnsi="Book Antiqua"/>
          <w:color w:val="202124"/>
          <w:shd w:val="clear" w:color="auto" w:fill="FFFFFF"/>
        </w:rPr>
        <w:t>WW domain-containing transcription regulator 1 (</w:t>
      </w:r>
      <w:r w:rsidRPr="00D75139">
        <w:rPr>
          <w:rFonts w:ascii="Book Antiqua" w:hAnsi="Book Antiqua"/>
          <w:i/>
          <w:color w:val="202124"/>
          <w:shd w:val="clear" w:color="auto" w:fill="FFFFFF"/>
        </w:rPr>
        <w:t>WWTR1</w:t>
      </w:r>
      <w:r w:rsidRPr="00D86AAC">
        <w:rPr>
          <w:rFonts w:ascii="Book Antiqua" w:hAnsi="Book Antiqua"/>
          <w:color w:val="202124"/>
          <w:shd w:val="clear" w:color="auto" w:fill="FFFFFF"/>
        </w:rPr>
        <w:t>)-calmodulin-binding transcription activator 1 (</w:t>
      </w:r>
      <w:r w:rsidRPr="00D75139">
        <w:rPr>
          <w:rFonts w:ascii="Book Antiqua" w:eastAsia="Book Antiqua" w:hAnsi="Book Antiqua" w:cs="Book Antiqua"/>
          <w:i/>
          <w:color w:val="000000"/>
        </w:rPr>
        <w:t>CAMTA1</w:t>
      </w:r>
      <w:r w:rsidRPr="00D86AAC">
        <w:rPr>
          <w:rFonts w:ascii="Book Antiqua" w:eastAsia="Book Antiqua" w:hAnsi="Book Antiqua" w:cs="Book Antiqua"/>
          <w:color w:val="000000"/>
        </w:rPr>
        <w:t>) gene fusion</w:t>
      </w:r>
      <w:r w:rsidRPr="00D86AAC">
        <w:rPr>
          <w:rFonts w:ascii="Book Antiqua" w:hAnsi="Book Antiqua" w:cs="Book Antiqua"/>
          <w:color w:val="000000"/>
          <w:lang w:eastAsia="zh-CN"/>
        </w:rPr>
        <w:t xml:space="preserve"> </w:t>
      </w:r>
      <w:r w:rsidRPr="00D86AAC">
        <w:rPr>
          <w:rFonts w:ascii="Book Antiqua" w:eastAsia="Book Antiqua" w:hAnsi="Book Antiqua" w:cs="Book Antiqua"/>
          <w:color w:val="000000"/>
        </w:rPr>
        <w:t>(Table 1).</w:t>
      </w:r>
    </w:p>
    <w:p w14:paraId="191281C9" w14:textId="77777777" w:rsidR="00747AE9" w:rsidRPr="00D86AAC" w:rsidRDefault="00747AE9" w:rsidP="00D86AAC">
      <w:pPr>
        <w:spacing w:line="360" w:lineRule="auto"/>
        <w:jc w:val="both"/>
        <w:rPr>
          <w:rFonts w:ascii="Book Antiqua" w:hAnsi="Book Antiqua" w:cs="Book Antiqua"/>
          <w:b/>
          <w:bCs/>
          <w:color w:val="000000"/>
          <w:lang w:eastAsia="zh-CN"/>
        </w:rPr>
      </w:pPr>
    </w:p>
    <w:p w14:paraId="7609C3F3" w14:textId="77777777" w:rsidR="00747AE9" w:rsidRPr="00D86AAC" w:rsidRDefault="00747AE9" w:rsidP="00D86AAC">
      <w:pPr>
        <w:spacing w:line="360" w:lineRule="auto"/>
        <w:jc w:val="both"/>
        <w:rPr>
          <w:rFonts w:ascii="Book Antiqua" w:hAnsi="Book Antiqua"/>
          <w:i/>
        </w:rPr>
      </w:pPr>
      <w:r w:rsidRPr="00D86AAC">
        <w:rPr>
          <w:rFonts w:ascii="Book Antiqua" w:eastAsia="Book Antiqua" w:hAnsi="Book Antiqua" w:cs="Book Antiqua"/>
          <w:b/>
          <w:bCs/>
          <w:i/>
          <w:color w:val="000000"/>
        </w:rPr>
        <w:t>Treatment and survival rates</w:t>
      </w:r>
    </w:p>
    <w:p w14:paraId="6FAF2980" w14:textId="2FC977D9" w:rsidR="00747AE9" w:rsidRPr="00D86AAC" w:rsidRDefault="00747AE9" w:rsidP="00D86AAC">
      <w:pPr>
        <w:spacing w:line="360" w:lineRule="auto"/>
        <w:jc w:val="both"/>
        <w:rPr>
          <w:rFonts w:ascii="Book Antiqua" w:hAnsi="Book Antiqua" w:cs="Book Antiqua"/>
          <w:color w:val="000000"/>
          <w:lang w:eastAsia="zh-CN"/>
        </w:rPr>
      </w:pPr>
      <w:r w:rsidRPr="00D86AAC">
        <w:rPr>
          <w:rFonts w:ascii="Book Antiqua" w:eastAsia="Book Antiqua" w:hAnsi="Book Antiqua" w:cs="Book Antiqua"/>
          <w:color w:val="000000"/>
        </w:rPr>
        <w:t xml:space="preserve">The management options for patients with HEHE included liver resection (LR), LT, palliative treatments, TACE, chemotherapy, antiangiogenic therapy, and other treatments, such as traditional Chinese medications and radiofrequency ablation. A number of patients (29.7%) underwent LR, and their mean survival time was 158.6 mo. Some patients (16.1%) underwent LT, and their mean survival time was 147.3 mo. Other patients (12.7%) opted for follow-up without any therapy, and their mean survival time was 4.2 mo. Some patients (10.2%) underwent TACE, and their mean survival time was 90.8 mo. Some patients (11.0%) chose chemotherapy, and their mean survival time was 71.4 mo. </w:t>
      </w:r>
      <w:proofErr w:type="gramStart"/>
      <w:r w:rsidRPr="00D86AAC">
        <w:rPr>
          <w:rFonts w:ascii="Book Antiqua" w:eastAsia="Book Antiqua" w:hAnsi="Book Antiqua" w:cs="Book Antiqua"/>
          <w:color w:val="000000"/>
        </w:rPr>
        <w:t>Additionally</w:t>
      </w:r>
      <w:proofErr w:type="gramEnd"/>
      <w:r w:rsidRPr="00D86AAC">
        <w:rPr>
          <w:rFonts w:ascii="Book Antiqua" w:eastAsia="Book Antiqua" w:hAnsi="Book Antiqua" w:cs="Book Antiqua"/>
          <w:color w:val="000000"/>
        </w:rPr>
        <w:t xml:space="preserve">, some patients (15.3%) opted for antiangiogenic therapy, and their mean survival time was 83.1 mo. Further, some patients (5.1%) chose other treatments, and their mean survival time was 55.0 mo. For surgically treated patients, the 1-, 5-, and 10-year survival rates were 87%, 87%, and 77%, respectively. However, for patients who underwent nonsurgical treatment, the 1-, 5-, and 10-year survival rates were 78%, 58%, 52%, respectively. Not considering the type of treatment provided, the 1-, 5-, and 10-year survival rates were 82%, 71%, and 64%, respectively. The survival time of patients who underwent surgical treatment was longer than that of patients who did not. Similarly, the survival time of treated patients was longer than that of untreated </w:t>
      </w:r>
      <w:r w:rsidR="004551D8">
        <w:rPr>
          <w:rFonts w:ascii="Book Antiqua" w:eastAsia="Book Antiqua" w:hAnsi="Book Antiqua" w:cs="Book Antiqua"/>
          <w:color w:val="000000"/>
        </w:rPr>
        <w:t>ones</w:t>
      </w:r>
      <w:r w:rsidR="004551D8" w:rsidRPr="00D86AAC">
        <w:rPr>
          <w:rFonts w:ascii="Book Antiqua" w:eastAsia="Book Antiqua" w:hAnsi="Book Antiqua" w:cs="Book Antiqua"/>
          <w:color w:val="000000"/>
        </w:rPr>
        <w:t xml:space="preserve"> </w:t>
      </w:r>
      <w:r w:rsidRPr="00D86AAC">
        <w:rPr>
          <w:rFonts w:ascii="Book Antiqua" w:eastAsia="Book Antiqua" w:hAnsi="Book Antiqua" w:cs="Book Antiqua"/>
          <w:color w:val="000000"/>
        </w:rPr>
        <w:t xml:space="preserve">(Table </w:t>
      </w:r>
      <w:r w:rsidRPr="00D86AAC">
        <w:rPr>
          <w:rFonts w:ascii="Book Antiqua" w:hAnsi="Book Antiqua" w:cs="Book Antiqua"/>
          <w:color w:val="000000"/>
          <w:lang w:eastAsia="zh-CN"/>
        </w:rPr>
        <w:t>2</w:t>
      </w:r>
      <w:r w:rsidRPr="00D86AAC">
        <w:rPr>
          <w:rFonts w:ascii="Book Antiqua" w:eastAsia="Book Antiqua" w:hAnsi="Book Antiqua" w:cs="Book Antiqua"/>
          <w:color w:val="000000"/>
        </w:rPr>
        <w:t>).</w:t>
      </w:r>
    </w:p>
    <w:p w14:paraId="2DD806D1" w14:textId="77777777" w:rsidR="00747AE9" w:rsidRPr="00D86AAC" w:rsidRDefault="00747AE9" w:rsidP="00D86AAC">
      <w:pPr>
        <w:spacing w:line="360" w:lineRule="auto"/>
        <w:jc w:val="both"/>
        <w:rPr>
          <w:rFonts w:ascii="Book Antiqua" w:hAnsi="Book Antiqua"/>
          <w:lang w:eastAsia="zh-CN"/>
        </w:rPr>
      </w:pPr>
    </w:p>
    <w:p w14:paraId="538A4861" w14:textId="77777777" w:rsidR="00747AE9" w:rsidRPr="00D86AAC" w:rsidRDefault="00747AE9" w:rsidP="00D86AAC">
      <w:pPr>
        <w:spacing w:line="360" w:lineRule="auto"/>
        <w:jc w:val="both"/>
        <w:rPr>
          <w:rFonts w:ascii="Book Antiqua" w:hAnsi="Book Antiqua"/>
          <w:i/>
        </w:rPr>
      </w:pPr>
      <w:r w:rsidRPr="00D86AAC">
        <w:rPr>
          <w:rFonts w:ascii="Book Antiqua" w:eastAsia="Book Antiqua" w:hAnsi="Book Antiqua" w:cs="Book Antiqua"/>
          <w:b/>
          <w:bCs/>
          <w:i/>
          <w:color w:val="000000"/>
        </w:rPr>
        <w:t>Prognostic analysis</w:t>
      </w:r>
    </w:p>
    <w:p w14:paraId="7B07A3E0" w14:textId="5F078B6F" w:rsidR="00747AE9" w:rsidRPr="00D86AAC" w:rsidRDefault="00747AE9" w:rsidP="00D86AAC">
      <w:pPr>
        <w:spacing w:line="360" w:lineRule="auto"/>
        <w:jc w:val="both"/>
        <w:rPr>
          <w:rFonts w:ascii="Book Antiqua" w:hAnsi="Book Antiqua"/>
          <w:lang w:eastAsia="zh-CN"/>
        </w:rPr>
      </w:pPr>
      <w:r w:rsidRPr="00D86AAC">
        <w:rPr>
          <w:rFonts w:ascii="Book Antiqua" w:eastAsia="Book Antiqua" w:hAnsi="Book Antiqua" w:cs="Book Antiqua"/>
          <w:color w:val="000000"/>
        </w:rPr>
        <w:t>We collected nine possible factors from other studies that influenced the survival of these patients. Based on univariate analysis, sex, age, AFP, maximum tumor diameter, and symptoms had no significant prognostic value (</w:t>
      </w:r>
      <w:r w:rsidRPr="00D86AAC">
        <w:rPr>
          <w:rFonts w:ascii="Book Antiqua" w:eastAsia="Book Antiqua" w:hAnsi="Book Antiqua" w:cs="Book Antiqua"/>
          <w:i/>
          <w:color w:val="000000"/>
        </w:rPr>
        <w:t>P</w:t>
      </w:r>
      <w:r w:rsidRPr="00D86AAC">
        <w:rPr>
          <w:rFonts w:ascii="Book Antiqua" w:eastAsia="Book Antiqua" w:hAnsi="Book Antiqua" w:cs="Book Antiqua"/>
          <w:color w:val="000000"/>
        </w:rPr>
        <w:t xml:space="preserve"> &gt; 0.05); however, extrahepatic metastasis, liver function, treatment, and intrahepatic metastasis significantly affected the prognosis (</w:t>
      </w:r>
      <w:r w:rsidRPr="00D86AAC">
        <w:rPr>
          <w:rFonts w:ascii="Book Antiqua" w:eastAsia="Book Antiqua" w:hAnsi="Book Antiqua" w:cs="Book Antiqua"/>
          <w:i/>
          <w:color w:val="000000"/>
        </w:rPr>
        <w:t>P</w:t>
      </w:r>
      <w:r w:rsidRPr="00D86AAC">
        <w:rPr>
          <w:rFonts w:ascii="Book Antiqua" w:eastAsia="Book Antiqua" w:hAnsi="Book Antiqua" w:cs="Book Antiqua"/>
          <w:color w:val="000000"/>
        </w:rPr>
        <w:t xml:space="preserve"> &lt; 0.05). Based on </w:t>
      </w:r>
      <w:r w:rsidR="004551D8" w:rsidRPr="00D86AAC">
        <w:rPr>
          <w:rFonts w:ascii="Book Antiqua" w:eastAsia="Book Antiqua" w:hAnsi="Book Antiqua" w:cs="Book Antiqua"/>
          <w:color w:val="000000"/>
        </w:rPr>
        <w:t>multi</w:t>
      </w:r>
      <w:r w:rsidR="004551D8">
        <w:rPr>
          <w:rFonts w:ascii="Book Antiqua" w:eastAsia="Book Antiqua" w:hAnsi="Book Antiqua" w:cs="Book Antiqua"/>
          <w:color w:val="000000"/>
        </w:rPr>
        <w:t>variate</w:t>
      </w:r>
      <w:r w:rsidR="004551D8" w:rsidRPr="00D86AAC">
        <w:rPr>
          <w:rFonts w:ascii="Book Antiqua" w:eastAsia="Book Antiqua" w:hAnsi="Book Antiqua" w:cs="Book Antiqua"/>
          <w:color w:val="000000"/>
        </w:rPr>
        <w:t xml:space="preserve"> </w:t>
      </w:r>
      <w:r w:rsidRPr="00D86AAC">
        <w:rPr>
          <w:rFonts w:ascii="Book Antiqua" w:eastAsia="Book Antiqua" w:hAnsi="Book Antiqua" w:cs="Book Antiqua"/>
          <w:color w:val="000000"/>
        </w:rPr>
        <w:t>analysis, liver function (</w:t>
      </w:r>
      <w:r w:rsidRPr="00D86AAC">
        <w:rPr>
          <w:rFonts w:ascii="Book Antiqua" w:eastAsia="Book Antiqua" w:hAnsi="Book Antiqua" w:cs="Book Antiqua"/>
          <w:i/>
          <w:iCs/>
          <w:color w:val="000000"/>
        </w:rPr>
        <w:t>P</w:t>
      </w:r>
      <w:r w:rsidRPr="00D86AAC">
        <w:rPr>
          <w:rFonts w:ascii="Book Antiqua" w:eastAsia="Book Antiqua" w:hAnsi="Book Antiqua" w:cs="Book Antiqua"/>
          <w:color w:val="000000"/>
        </w:rPr>
        <w:t xml:space="preserve"> = 0.045), </w:t>
      </w:r>
      <w:r w:rsidRPr="00D86AAC">
        <w:rPr>
          <w:rFonts w:ascii="Book Antiqua" w:eastAsia="Book Antiqua" w:hAnsi="Book Antiqua" w:cs="Book Antiqua"/>
          <w:color w:val="000000"/>
        </w:rPr>
        <w:lastRenderedPageBreak/>
        <w:t>intrahepatic metastasis (</w:t>
      </w:r>
      <w:r w:rsidRPr="00D86AAC">
        <w:rPr>
          <w:rFonts w:ascii="Book Antiqua" w:eastAsia="Book Antiqua" w:hAnsi="Book Antiqua" w:cs="Book Antiqua"/>
          <w:i/>
          <w:iCs/>
          <w:color w:val="000000"/>
        </w:rPr>
        <w:t>P</w:t>
      </w:r>
      <w:r w:rsidRPr="00D86AAC">
        <w:rPr>
          <w:rFonts w:ascii="Book Antiqua" w:eastAsia="Book Antiqua" w:hAnsi="Book Antiqua" w:cs="Book Antiqua"/>
          <w:color w:val="000000"/>
        </w:rPr>
        <w:t xml:space="preserve"> = 0.029), and treatment (</w:t>
      </w:r>
      <w:r w:rsidRPr="00D86AAC">
        <w:rPr>
          <w:rFonts w:ascii="Book Antiqua" w:eastAsia="Book Antiqua" w:hAnsi="Book Antiqua" w:cs="Book Antiqua"/>
          <w:i/>
          <w:iCs/>
          <w:color w:val="000000"/>
        </w:rPr>
        <w:t>P</w:t>
      </w:r>
      <w:r w:rsidRPr="00D86AAC">
        <w:rPr>
          <w:rFonts w:ascii="Book Antiqua" w:eastAsia="Book Antiqua" w:hAnsi="Book Antiqua" w:cs="Book Antiqua"/>
          <w:color w:val="000000"/>
        </w:rPr>
        <w:t xml:space="preserve"> = 0.045) were independent prognostic factors (Figure 6 and Table </w:t>
      </w:r>
      <w:r w:rsidRPr="00D86AAC">
        <w:rPr>
          <w:rFonts w:ascii="Book Antiqua" w:hAnsi="Book Antiqua" w:cs="Book Antiqua"/>
          <w:color w:val="000000"/>
          <w:lang w:eastAsia="zh-CN"/>
        </w:rPr>
        <w:t>3</w:t>
      </w:r>
      <w:r w:rsidRPr="00D86AAC">
        <w:rPr>
          <w:rFonts w:ascii="Book Antiqua" w:eastAsia="Book Antiqua" w:hAnsi="Book Antiqua" w:cs="Book Antiqua"/>
          <w:color w:val="000000"/>
        </w:rPr>
        <w:t>).</w:t>
      </w:r>
    </w:p>
    <w:p w14:paraId="6F26C521" w14:textId="77777777" w:rsidR="00747AE9" w:rsidRPr="00D86AAC" w:rsidRDefault="00747AE9" w:rsidP="00D86AAC">
      <w:pPr>
        <w:spacing w:line="360" w:lineRule="auto"/>
        <w:jc w:val="both"/>
        <w:rPr>
          <w:rFonts w:ascii="Book Antiqua" w:hAnsi="Book Antiqua"/>
          <w:lang w:eastAsia="zh-CN"/>
        </w:rPr>
      </w:pPr>
    </w:p>
    <w:p w14:paraId="3D656D76"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b/>
          <w:caps/>
          <w:color w:val="000000"/>
          <w:u w:val="single"/>
        </w:rPr>
        <w:t>DISCUSSION</w:t>
      </w:r>
    </w:p>
    <w:p w14:paraId="7725260D"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color w:val="000000"/>
        </w:rPr>
        <w:t xml:space="preserve">Epithelioid </w:t>
      </w:r>
      <w:proofErr w:type="spellStart"/>
      <w:r w:rsidRPr="00D86AAC">
        <w:rPr>
          <w:rFonts w:ascii="Book Antiqua" w:eastAsia="Book Antiqua" w:hAnsi="Book Antiqua" w:cs="Book Antiqua"/>
          <w:color w:val="000000"/>
        </w:rPr>
        <w:t>hemangioendothelioma</w:t>
      </w:r>
      <w:proofErr w:type="spellEnd"/>
      <w:r w:rsidRPr="00D86AAC">
        <w:rPr>
          <w:rFonts w:ascii="Book Antiqua" w:eastAsia="Book Antiqua" w:hAnsi="Book Antiqua" w:cs="Book Antiqua"/>
          <w:color w:val="000000"/>
        </w:rPr>
        <w:t xml:space="preserve"> is a rare tumor of vascular origin with low-to-moderate grade malignant properties. It arises preferentially in the soft tissues, lungs, and bones, and rarely in the liver (with a global incidence of &lt;</w:t>
      </w:r>
      <w:r w:rsidRPr="00D86AAC">
        <w:rPr>
          <w:rFonts w:ascii="Book Antiqua" w:hAnsi="Book Antiqua" w:cs="Book Antiqua"/>
          <w:color w:val="000000"/>
          <w:lang w:eastAsia="zh-CN"/>
        </w:rPr>
        <w:t xml:space="preserve"> </w:t>
      </w:r>
      <w:r w:rsidRPr="00D86AAC">
        <w:rPr>
          <w:rFonts w:ascii="Book Antiqua" w:eastAsia="Book Antiqua" w:hAnsi="Book Antiqua" w:cs="Book Antiqua"/>
          <w:color w:val="000000"/>
        </w:rPr>
        <w:t>1 in 1000000</w:t>
      </w:r>
      <w:proofErr w:type="gramStart"/>
      <w:r w:rsidRPr="00D86AAC">
        <w:rPr>
          <w:rFonts w:ascii="Book Antiqua" w:eastAsia="Book Antiqua" w:hAnsi="Book Antiqua" w:cs="Book Antiqua"/>
          <w:color w:val="000000"/>
        </w:rPr>
        <w:t>)</w:t>
      </w:r>
      <w:r w:rsidRPr="00D86AAC">
        <w:rPr>
          <w:rFonts w:ascii="Book Antiqua" w:eastAsia="Book Antiqua" w:hAnsi="Book Antiqua" w:cs="Book Antiqua"/>
          <w:color w:val="000000"/>
          <w:vertAlign w:val="superscript"/>
        </w:rPr>
        <w:t>[</w:t>
      </w:r>
      <w:proofErr w:type="gramEnd"/>
      <w:r w:rsidRPr="00D86AAC">
        <w:rPr>
          <w:rFonts w:ascii="Book Antiqua" w:eastAsia="Book Antiqua" w:hAnsi="Book Antiqua" w:cs="Book Antiqua"/>
          <w:color w:val="000000"/>
          <w:vertAlign w:val="superscript"/>
          <w:lang w:eastAsia="zh-CN"/>
        </w:rPr>
        <w:t>3</w:t>
      </w:r>
      <w:r w:rsidRPr="00D86AAC">
        <w:rPr>
          <w:rFonts w:ascii="Book Antiqua" w:eastAsia="Book Antiqua" w:hAnsi="Book Antiqua" w:cs="Book Antiqua"/>
          <w:color w:val="000000"/>
          <w:vertAlign w:val="superscript"/>
        </w:rPr>
        <w:t>]</w:t>
      </w:r>
      <w:r w:rsidRPr="00D86AAC">
        <w:rPr>
          <w:rFonts w:ascii="Book Antiqua" w:eastAsia="Book Antiqua" w:hAnsi="Book Antiqua" w:cs="Book Antiqua"/>
          <w:color w:val="000000"/>
        </w:rPr>
        <w:t>.</w:t>
      </w:r>
    </w:p>
    <w:p w14:paraId="6731A6EC" w14:textId="77777777" w:rsidR="00747AE9" w:rsidRPr="00D86AAC" w:rsidRDefault="00747AE9" w:rsidP="00D86AAC">
      <w:pPr>
        <w:spacing w:line="360" w:lineRule="auto"/>
        <w:jc w:val="both"/>
        <w:rPr>
          <w:rFonts w:ascii="Book Antiqua" w:hAnsi="Book Antiqua" w:cs="Book Antiqua"/>
          <w:b/>
          <w:bCs/>
          <w:color w:val="000000"/>
          <w:lang w:eastAsia="zh-CN"/>
        </w:rPr>
      </w:pPr>
    </w:p>
    <w:p w14:paraId="76DDA2A4" w14:textId="77777777" w:rsidR="00747AE9" w:rsidRPr="00D86AAC" w:rsidRDefault="00747AE9" w:rsidP="00D86AAC">
      <w:pPr>
        <w:spacing w:line="360" w:lineRule="auto"/>
        <w:jc w:val="both"/>
        <w:rPr>
          <w:rFonts w:ascii="Book Antiqua" w:hAnsi="Book Antiqua"/>
          <w:i/>
          <w:lang w:eastAsia="zh-CN"/>
        </w:rPr>
      </w:pPr>
      <w:r w:rsidRPr="00D86AAC">
        <w:rPr>
          <w:rFonts w:ascii="Book Antiqua" w:eastAsia="Book Antiqua" w:hAnsi="Book Antiqua" w:cs="Book Antiqua"/>
          <w:b/>
          <w:bCs/>
          <w:i/>
          <w:color w:val="000000"/>
        </w:rPr>
        <w:t>Demographics</w:t>
      </w:r>
    </w:p>
    <w:p w14:paraId="2FB577E6"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color w:val="000000"/>
        </w:rPr>
        <w:t xml:space="preserve">HEHE occurs in all age groups, but it primarily affects middle-aged </w:t>
      </w:r>
      <w:proofErr w:type="gramStart"/>
      <w:r w:rsidRPr="00D86AAC">
        <w:rPr>
          <w:rFonts w:ascii="Book Antiqua" w:eastAsia="Book Antiqua" w:hAnsi="Book Antiqua" w:cs="Book Antiqua"/>
          <w:color w:val="000000"/>
        </w:rPr>
        <w:t>women</w:t>
      </w:r>
      <w:r w:rsidRPr="00D86AAC">
        <w:rPr>
          <w:rFonts w:ascii="Book Antiqua" w:eastAsia="Book Antiqua" w:hAnsi="Book Antiqua" w:cs="Book Antiqua"/>
          <w:color w:val="000000"/>
          <w:vertAlign w:val="superscript"/>
        </w:rPr>
        <w:t>[</w:t>
      </w:r>
      <w:proofErr w:type="gramEnd"/>
      <w:r w:rsidRPr="00D86AAC">
        <w:rPr>
          <w:rFonts w:ascii="Book Antiqua" w:eastAsia="Book Antiqua" w:hAnsi="Book Antiqua" w:cs="Book Antiqua"/>
          <w:color w:val="000000"/>
          <w:vertAlign w:val="superscript"/>
          <w:lang w:eastAsia="zh-CN"/>
        </w:rPr>
        <w:t>4</w:t>
      </w:r>
      <w:r w:rsidRPr="00D86AAC">
        <w:rPr>
          <w:rFonts w:ascii="Book Antiqua" w:eastAsia="Book Antiqua" w:hAnsi="Book Antiqua" w:cs="Book Antiqua"/>
          <w:color w:val="000000"/>
          <w:vertAlign w:val="superscript"/>
        </w:rPr>
        <w:t>]</w:t>
      </w:r>
      <w:r w:rsidRPr="00D86AAC">
        <w:rPr>
          <w:rFonts w:ascii="Book Antiqua" w:eastAsia="Book Antiqua" w:hAnsi="Book Antiqua" w:cs="Book Antiqua"/>
          <w:color w:val="000000"/>
        </w:rPr>
        <w:t xml:space="preserve">. The pathogenesis of HEHE remains unclear, and it is speculated that it is related to oral contraceptive </w:t>
      </w:r>
      <w:proofErr w:type="gramStart"/>
      <w:r w:rsidRPr="00D86AAC">
        <w:rPr>
          <w:rFonts w:ascii="Book Antiqua" w:eastAsia="Book Antiqua" w:hAnsi="Book Antiqua" w:cs="Book Antiqua"/>
          <w:color w:val="000000"/>
        </w:rPr>
        <w:t>use</w:t>
      </w:r>
      <w:r w:rsidRPr="00D86AAC">
        <w:rPr>
          <w:rFonts w:ascii="Book Antiqua" w:eastAsia="Book Antiqua" w:hAnsi="Book Antiqua" w:cs="Book Antiqua"/>
          <w:color w:val="000000"/>
          <w:vertAlign w:val="superscript"/>
        </w:rPr>
        <w:t>[</w:t>
      </w:r>
      <w:proofErr w:type="gramEnd"/>
      <w:r w:rsidRPr="00D86AAC">
        <w:rPr>
          <w:rFonts w:ascii="Book Antiqua" w:eastAsia="Book Antiqua" w:hAnsi="Book Antiqua" w:cs="Book Antiqua"/>
          <w:color w:val="000000"/>
          <w:vertAlign w:val="superscript"/>
          <w:lang w:eastAsia="zh-CN"/>
        </w:rPr>
        <w:t>5</w:t>
      </w:r>
      <w:r w:rsidRPr="00D86AAC">
        <w:rPr>
          <w:rFonts w:ascii="Book Antiqua" w:eastAsia="Book Antiqua" w:hAnsi="Book Antiqua" w:cs="Book Antiqua"/>
          <w:color w:val="000000"/>
          <w:vertAlign w:val="superscript"/>
        </w:rPr>
        <w:t>]</w:t>
      </w:r>
      <w:r w:rsidRPr="00D86AAC">
        <w:rPr>
          <w:rFonts w:ascii="Book Antiqua" w:eastAsia="Book Antiqua" w:hAnsi="Book Antiqua" w:cs="Book Antiqua"/>
          <w:color w:val="000000"/>
        </w:rPr>
        <w:t>, pregnancy and hormone therapy</w:t>
      </w:r>
      <w:r w:rsidRPr="00D86AAC">
        <w:rPr>
          <w:rFonts w:ascii="Book Antiqua" w:eastAsia="Book Antiqua" w:hAnsi="Book Antiqua" w:cs="Book Antiqua"/>
          <w:color w:val="000000"/>
          <w:vertAlign w:val="superscript"/>
        </w:rPr>
        <w:t>[</w:t>
      </w:r>
      <w:r w:rsidRPr="00D86AAC">
        <w:rPr>
          <w:rFonts w:ascii="Book Antiqua" w:eastAsia="Book Antiqua" w:hAnsi="Book Antiqua" w:cs="Book Antiqua"/>
          <w:color w:val="000000"/>
          <w:vertAlign w:val="superscript"/>
          <w:lang w:eastAsia="zh-CN"/>
        </w:rPr>
        <w:t>6</w:t>
      </w:r>
      <w:r w:rsidRPr="00D86AAC">
        <w:rPr>
          <w:rFonts w:ascii="Book Antiqua" w:eastAsia="Book Antiqua" w:hAnsi="Book Antiqua" w:cs="Book Antiqua"/>
          <w:color w:val="000000"/>
          <w:vertAlign w:val="superscript"/>
        </w:rPr>
        <w:t>]</w:t>
      </w:r>
      <w:r w:rsidRPr="00D86AAC">
        <w:rPr>
          <w:rFonts w:ascii="Book Antiqua" w:eastAsia="Book Antiqua" w:hAnsi="Book Antiqua" w:cs="Book Antiqua"/>
          <w:color w:val="000000"/>
        </w:rPr>
        <w:t>, vinyl chloride pollution</w:t>
      </w:r>
      <w:r w:rsidRPr="00D86AAC">
        <w:rPr>
          <w:rFonts w:ascii="Book Antiqua" w:eastAsia="Book Antiqua" w:hAnsi="Book Antiqua" w:cs="Book Antiqua"/>
          <w:color w:val="000000"/>
          <w:vertAlign w:val="superscript"/>
        </w:rPr>
        <w:t>[</w:t>
      </w:r>
      <w:r w:rsidRPr="00D86AAC">
        <w:rPr>
          <w:rFonts w:ascii="Book Antiqua" w:eastAsia="Book Antiqua" w:hAnsi="Book Antiqua" w:cs="Book Antiqua"/>
          <w:color w:val="000000"/>
          <w:vertAlign w:val="superscript"/>
          <w:lang w:eastAsia="zh-CN"/>
        </w:rPr>
        <w:t>7</w:t>
      </w:r>
      <w:r w:rsidRPr="00D86AAC">
        <w:rPr>
          <w:rFonts w:ascii="Book Antiqua" w:eastAsia="Book Antiqua" w:hAnsi="Book Antiqua" w:cs="Book Antiqua"/>
          <w:color w:val="000000"/>
          <w:vertAlign w:val="superscript"/>
        </w:rPr>
        <w:t>]</w:t>
      </w:r>
      <w:r w:rsidRPr="00D86AAC">
        <w:rPr>
          <w:rFonts w:ascii="Book Antiqua" w:eastAsia="Book Antiqua" w:hAnsi="Book Antiqua" w:cs="Book Antiqua"/>
          <w:color w:val="000000"/>
        </w:rPr>
        <w:t>, asbestos</w:t>
      </w:r>
      <w:r w:rsidRPr="00D86AAC">
        <w:rPr>
          <w:rFonts w:ascii="Book Antiqua" w:eastAsia="Book Antiqua" w:hAnsi="Book Antiqua" w:cs="Book Antiqua"/>
          <w:color w:val="000000"/>
          <w:vertAlign w:val="superscript"/>
        </w:rPr>
        <w:t>[</w:t>
      </w:r>
      <w:r w:rsidRPr="00D86AAC">
        <w:rPr>
          <w:rFonts w:ascii="Book Antiqua" w:eastAsia="Book Antiqua" w:hAnsi="Book Antiqua" w:cs="Book Antiqua"/>
          <w:color w:val="000000"/>
          <w:vertAlign w:val="superscript"/>
          <w:lang w:eastAsia="zh-CN"/>
        </w:rPr>
        <w:t>8</w:t>
      </w:r>
      <w:r w:rsidRPr="00D86AAC">
        <w:rPr>
          <w:rFonts w:ascii="Book Antiqua" w:eastAsia="Book Antiqua" w:hAnsi="Book Antiqua" w:cs="Book Antiqua"/>
          <w:color w:val="000000"/>
          <w:vertAlign w:val="superscript"/>
        </w:rPr>
        <w:t>]</w:t>
      </w:r>
      <w:r w:rsidRPr="00D86AAC">
        <w:rPr>
          <w:rFonts w:ascii="Book Antiqua" w:eastAsia="Book Antiqua" w:hAnsi="Book Antiqua" w:cs="Book Antiqua"/>
          <w:color w:val="000000"/>
        </w:rPr>
        <w:t>, colloidal thorium oxide</w:t>
      </w:r>
      <w:r w:rsidRPr="00D86AAC">
        <w:rPr>
          <w:rFonts w:ascii="Book Antiqua" w:eastAsia="Book Antiqua" w:hAnsi="Book Antiqua" w:cs="Book Antiqua"/>
          <w:color w:val="000000"/>
          <w:vertAlign w:val="superscript"/>
        </w:rPr>
        <w:t>[</w:t>
      </w:r>
      <w:r w:rsidRPr="00D86AAC">
        <w:rPr>
          <w:rFonts w:ascii="Book Antiqua" w:eastAsia="Book Antiqua" w:hAnsi="Book Antiqua" w:cs="Book Antiqua"/>
          <w:color w:val="000000"/>
          <w:vertAlign w:val="superscript"/>
          <w:lang w:eastAsia="zh-CN"/>
        </w:rPr>
        <w:t>9</w:t>
      </w:r>
      <w:r w:rsidRPr="00D86AAC">
        <w:rPr>
          <w:rFonts w:ascii="Book Antiqua" w:eastAsia="Book Antiqua" w:hAnsi="Book Antiqua" w:cs="Book Antiqua"/>
          <w:color w:val="000000"/>
          <w:vertAlign w:val="superscript"/>
        </w:rPr>
        <w:t>]</w:t>
      </w:r>
      <w:r w:rsidRPr="00D86AAC">
        <w:rPr>
          <w:rFonts w:ascii="Book Antiqua" w:eastAsia="Book Antiqua" w:hAnsi="Book Antiqua" w:cs="Book Antiqua"/>
          <w:color w:val="000000"/>
        </w:rPr>
        <w:t>,</w:t>
      </w:r>
      <w:r w:rsidRPr="00D86AAC">
        <w:rPr>
          <w:rFonts w:ascii="Book Antiqua" w:eastAsia="Book Antiqua" w:hAnsi="Book Antiqua" w:cs="Book Antiqua"/>
          <w:color w:val="000000"/>
          <w:vertAlign w:val="superscript"/>
        </w:rPr>
        <w:t xml:space="preserve"> </w:t>
      </w:r>
      <w:r w:rsidRPr="00D86AAC">
        <w:rPr>
          <w:rFonts w:ascii="Book Antiqua" w:eastAsia="Book Antiqua" w:hAnsi="Book Antiqua" w:cs="Book Antiqua"/>
          <w:color w:val="000000"/>
        </w:rPr>
        <w:t>trauma repair</w:t>
      </w:r>
      <w:r w:rsidRPr="00D86AAC">
        <w:rPr>
          <w:rFonts w:ascii="Book Antiqua" w:eastAsia="Book Antiqua" w:hAnsi="Book Antiqua" w:cs="Book Antiqua"/>
          <w:color w:val="000000"/>
          <w:vertAlign w:val="superscript"/>
        </w:rPr>
        <w:t>[10]</w:t>
      </w:r>
      <w:r w:rsidRPr="00D86AAC">
        <w:rPr>
          <w:rFonts w:ascii="Book Antiqua" w:eastAsia="Book Antiqua" w:hAnsi="Book Antiqua" w:cs="Book Antiqua"/>
          <w:color w:val="000000"/>
        </w:rPr>
        <w:t>, and viral hepatitis</w:t>
      </w:r>
      <w:r w:rsidRPr="00D86AAC">
        <w:rPr>
          <w:rFonts w:ascii="Book Antiqua" w:eastAsia="Book Antiqua" w:hAnsi="Book Antiqua" w:cs="Book Antiqua"/>
          <w:color w:val="000000"/>
          <w:vertAlign w:val="superscript"/>
        </w:rPr>
        <w:t>[</w:t>
      </w:r>
      <w:r w:rsidRPr="00D86AAC">
        <w:rPr>
          <w:rFonts w:ascii="Book Antiqua" w:eastAsia="Book Antiqua" w:hAnsi="Book Antiqua" w:cs="Book Antiqua"/>
          <w:color w:val="000000"/>
          <w:vertAlign w:val="superscript"/>
          <w:lang w:eastAsia="zh-CN"/>
        </w:rPr>
        <w:t>11</w:t>
      </w:r>
      <w:r w:rsidRPr="00D86AAC">
        <w:rPr>
          <w:rFonts w:ascii="Book Antiqua" w:eastAsia="Book Antiqua" w:hAnsi="Book Antiqua" w:cs="Book Antiqua"/>
          <w:color w:val="000000"/>
          <w:vertAlign w:val="superscript"/>
        </w:rPr>
        <w:t>]</w:t>
      </w:r>
      <w:r w:rsidRPr="00D86AAC">
        <w:rPr>
          <w:rFonts w:ascii="Book Antiqua" w:eastAsia="Book Antiqua" w:hAnsi="Book Antiqua" w:cs="Book Antiqua"/>
          <w:color w:val="000000"/>
        </w:rPr>
        <w:t>.</w:t>
      </w:r>
    </w:p>
    <w:p w14:paraId="5FC57204" w14:textId="77777777" w:rsidR="00747AE9" w:rsidRPr="00D86AAC" w:rsidRDefault="00747AE9" w:rsidP="00D86AAC">
      <w:pPr>
        <w:spacing w:line="360" w:lineRule="auto"/>
        <w:jc w:val="both"/>
        <w:rPr>
          <w:rFonts w:ascii="Book Antiqua" w:hAnsi="Book Antiqua" w:cs="Book Antiqua"/>
          <w:b/>
          <w:bCs/>
          <w:color w:val="000000"/>
          <w:lang w:eastAsia="zh-CN"/>
        </w:rPr>
      </w:pPr>
    </w:p>
    <w:p w14:paraId="34B3FDE3" w14:textId="77777777" w:rsidR="00747AE9" w:rsidRPr="00D86AAC" w:rsidRDefault="00747AE9" w:rsidP="00D86AAC">
      <w:pPr>
        <w:spacing w:line="360" w:lineRule="auto"/>
        <w:jc w:val="both"/>
        <w:rPr>
          <w:rFonts w:ascii="Book Antiqua" w:hAnsi="Book Antiqua"/>
          <w:i/>
        </w:rPr>
      </w:pPr>
      <w:r w:rsidRPr="00D86AAC">
        <w:rPr>
          <w:rFonts w:ascii="Book Antiqua" w:eastAsia="Book Antiqua" w:hAnsi="Book Antiqua" w:cs="Book Antiqua"/>
          <w:b/>
          <w:bCs/>
          <w:i/>
          <w:color w:val="000000"/>
        </w:rPr>
        <w:t>Clinical features</w:t>
      </w:r>
    </w:p>
    <w:p w14:paraId="781FBFA8" w14:textId="6782156F"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color w:val="000000"/>
        </w:rPr>
        <w:t>The clinical manifestations of HEHE were variable and nonspecific. Approximately half of the patients had abnormal liver function. Tumor markers were normal in most patients. The incidence of extrahepatic metastasis was 34.5% at the time of diagnosis. The most common sites of extrahepatic involvement were the lungs. The radiologic features of HEHE can vary,</w:t>
      </w:r>
      <w:r w:rsidR="004551D8">
        <w:rPr>
          <w:rFonts w:ascii="Book Antiqua" w:eastAsia="Book Antiqua" w:hAnsi="Book Antiqua" w:cs="Book Antiqua"/>
          <w:color w:val="000000"/>
        </w:rPr>
        <w:t xml:space="preserve"> and</w:t>
      </w:r>
      <w:r w:rsidRPr="00D86AAC">
        <w:rPr>
          <w:rFonts w:ascii="Book Antiqua" w:eastAsia="Book Antiqua" w:hAnsi="Book Antiqua" w:cs="Book Antiqua"/>
          <w:color w:val="000000"/>
        </w:rPr>
        <w:t xml:space="preserve"> it can present in diffuse, multifocal, or solitary nodular forms. The “target sign”, “capsule retraction sign”, and “lollipop sign</w:t>
      </w:r>
      <w:proofErr w:type="gramStart"/>
      <w:r w:rsidRPr="00D86AAC">
        <w:rPr>
          <w:rFonts w:ascii="Book Antiqua" w:eastAsia="Book Antiqua" w:hAnsi="Book Antiqua" w:cs="Book Antiqua"/>
          <w:color w:val="000000"/>
        </w:rPr>
        <w:t>”</w:t>
      </w:r>
      <w:r w:rsidRPr="00D86AAC">
        <w:rPr>
          <w:rFonts w:ascii="Book Antiqua" w:eastAsia="Book Antiqua" w:hAnsi="Book Antiqua" w:cs="Book Antiqua"/>
          <w:color w:val="000000"/>
          <w:vertAlign w:val="superscript"/>
        </w:rPr>
        <w:t>[</w:t>
      </w:r>
      <w:proofErr w:type="gramEnd"/>
      <w:r w:rsidRPr="00D86AAC">
        <w:rPr>
          <w:rFonts w:ascii="Book Antiqua" w:eastAsia="Book Antiqua" w:hAnsi="Book Antiqua" w:cs="Book Antiqua"/>
          <w:color w:val="000000"/>
          <w:vertAlign w:val="superscript"/>
        </w:rPr>
        <w:t>1</w:t>
      </w:r>
      <w:r w:rsidRPr="00D86AAC">
        <w:rPr>
          <w:rFonts w:ascii="Book Antiqua" w:eastAsia="Book Antiqua" w:hAnsi="Book Antiqua" w:cs="Book Antiqua"/>
          <w:color w:val="000000"/>
          <w:vertAlign w:val="superscript"/>
          <w:lang w:eastAsia="zh-CN"/>
        </w:rPr>
        <w:t>2</w:t>
      </w:r>
      <w:r w:rsidRPr="00D86AAC">
        <w:rPr>
          <w:rFonts w:ascii="Book Antiqua" w:hAnsi="Book Antiqua" w:cs="Book Antiqua"/>
          <w:color w:val="000000"/>
          <w:vertAlign w:val="superscript"/>
          <w:lang w:eastAsia="zh-CN"/>
        </w:rPr>
        <w:t>,</w:t>
      </w:r>
      <w:r w:rsidRPr="00D86AAC">
        <w:rPr>
          <w:rFonts w:ascii="Book Antiqua" w:eastAsia="Book Antiqua" w:hAnsi="Book Antiqua" w:cs="Book Antiqua"/>
          <w:color w:val="000000"/>
          <w:vertAlign w:val="superscript"/>
        </w:rPr>
        <w:t>1</w:t>
      </w:r>
      <w:r w:rsidRPr="00D86AAC">
        <w:rPr>
          <w:rFonts w:ascii="Book Antiqua" w:eastAsia="Book Antiqua" w:hAnsi="Book Antiqua" w:cs="Book Antiqua"/>
          <w:color w:val="000000"/>
          <w:vertAlign w:val="superscript"/>
          <w:lang w:eastAsia="zh-CN"/>
        </w:rPr>
        <w:t>3</w:t>
      </w:r>
      <w:r w:rsidRPr="00D86AAC">
        <w:rPr>
          <w:rFonts w:ascii="Book Antiqua" w:eastAsia="Book Antiqua" w:hAnsi="Book Antiqua" w:cs="Book Antiqua"/>
          <w:color w:val="000000"/>
          <w:vertAlign w:val="superscript"/>
        </w:rPr>
        <w:t>]</w:t>
      </w:r>
      <w:r w:rsidRPr="00D86AAC">
        <w:rPr>
          <w:rFonts w:ascii="Book Antiqua" w:eastAsia="Book Antiqua" w:hAnsi="Book Antiqua" w:cs="Book Antiqua"/>
          <w:color w:val="000000"/>
        </w:rPr>
        <w:t xml:space="preserve"> support the diagnosis of the disease, but the specificity is not high, and the final diagnosis must rely on pathological examination. </w:t>
      </w:r>
      <w:proofErr w:type="spellStart"/>
      <w:r w:rsidRPr="00D86AAC">
        <w:rPr>
          <w:rFonts w:ascii="Book Antiqua" w:eastAsia="Book Antiqua" w:hAnsi="Book Antiqua" w:cs="Book Antiqua"/>
          <w:color w:val="000000"/>
        </w:rPr>
        <w:t>Immunohistochemical</w:t>
      </w:r>
      <w:proofErr w:type="spellEnd"/>
      <w:r w:rsidRPr="00D86AAC">
        <w:rPr>
          <w:rFonts w:ascii="Book Antiqua" w:eastAsia="Book Antiqua" w:hAnsi="Book Antiqua" w:cs="Book Antiqua"/>
          <w:color w:val="000000"/>
        </w:rPr>
        <w:t xml:space="preserve"> staining can provide the evidence of endothelial differentiation for the definitive diagnosis of HEHE. Neoplastic cells are positive for endothelial markers (FVIII-</w:t>
      </w:r>
      <w:proofErr w:type="spellStart"/>
      <w:r w:rsidRPr="00D86AAC">
        <w:rPr>
          <w:rFonts w:ascii="Book Antiqua" w:eastAsia="Book Antiqua" w:hAnsi="Book Antiqua" w:cs="Book Antiqua"/>
          <w:color w:val="000000"/>
        </w:rPr>
        <w:t>RAg</w:t>
      </w:r>
      <w:proofErr w:type="spellEnd"/>
      <w:r w:rsidRPr="00D86AAC">
        <w:rPr>
          <w:rFonts w:ascii="Book Antiqua" w:eastAsia="Book Antiqua" w:hAnsi="Book Antiqua" w:cs="Book Antiqua"/>
          <w:color w:val="000000"/>
        </w:rPr>
        <w:t>, CD31, and CD34</w:t>
      </w:r>
      <w:proofErr w:type="gramStart"/>
      <w:r w:rsidRPr="00D86AAC">
        <w:rPr>
          <w:rFonts w:ascii="Book Antiqua" w:eastAsia="Book Antiqua" w:hAnsi="Book Antiqua" w:cs="Book Antiqua"/>
          <w:color w:val="000000"/>
        </w:rPr>
        <w:t>)</w:t>
      </w:r>
      <w:r w:rsidRPr="00D86AAC">
        <w:rPr>
          <w:rFonts w:ascii="Book Antiqua" w:eastAsia="Book Antiqua" w:hAnsi="Book Antiqua" w:cs="Book Antiqua"/>
          <w:color w:val="000000"/>
          <w:vertAlign w:val="superscript"/>
        </w:rPr>
        <w:t>[</w:t>
      </w:r>
      <w:proofErr w:type="gramEnd"/>
      <w:r w:rsidRPr="00D86AAC">
        <w:rPr>
          <w:rFonts w:ascii="Book Antiqua" w:eastAsia="Book Antiqua" w:hAnsi="Book Antiqua" w:cs="Book Antiqua"/>
          <w:color w:val="000000"/>
          <w:vertAlign w:val="superscript"/>
        </w:rPr>
        <w:t>1</w:t>
      </w:r>
      <w:r w:rsidRPr="00D86AAC">
        <w:rPr>
          <w:rFonts w:ascii="Book Antiqua" w:eastAsia="Book Antiqua" w:hAnsi="Book Antiqua" w:cs="Book Antiqua"/>
          <w:color w:val="000000"/>
          <w:vertAlign w:val="superscript"/>
          <w:lang w:eastAsia="zh-CN"/>
        </w:rPr>
        <w:t>4</w:t>
      </w:r>
      <w:r w:rsidRPr="00D86AAC">
        <w:rPr>
          <w:rFonts w:ascii="Book Antiqua" w:eastAsia="Book Antiqua" w:hAnsi="Book Antiqua" w:cs="Book Antiqua"/>
          <w:color w:val="000000"/>
          <w:vertAlign w:val="superscript"/>
        </w:rPr>
        <w:t>]</w:t>
      </w:r>
      <w:r w:rsidRPr="00D86AAC">
        <w:rPr>
          <w:rFonts w:ascii="Book Antiqua" w:eastAsia="Book Antiqua" w:hAnsi="Book Antiqua" w:cs="Book Antiqua"/>
          <w:color w:val="000000"/>
        </w:rPr>
        <w:t xml:space="preserve">. The lymphatic endothelial marker D2-40 is specifically expressed in 63.6% of epithelioid </w:t>
      </w:r>
      <w:proofErr w:type="spellStart"/>
      <w:r w:rsidRPr="00D86AAC">
        <w:rPr>
          <w:rFonts w:ascii="Book Antiqua" w:eastAsia="Book Antiqua" w:hAnsi="Book Antiqua" w:cs="Book Antiqua"/>
          <w:color w:val="000000"/>
        </w:rPr>
        <w:t>hemangioendotheliomas</w:t>
      </w:r>
      <w:proofErr w:type="spellEnd"/>
      <w:r w:rsidRPr="00D86AAC">
        <w:rPr>
          <w:rFonts w:ascii="Book Antiqua" w:eastAsia="Book Antiqua" w:hAnsi="Book Antiqua" w:cs="Book Antiqua"/>
          <w:color w:val="000000"/>
        </w:rPr>
        <w:t xml:space="preserve">. </w:t>
      </w:r>
      <w:r w:rsidR="006732BF">
        <w:rPr>
          <w:rFonts w:ascii="Book Antiqua" w:eastAsia="Book Antiqua" w:hAnsi="Book Antiqua" w:cs="Book Antiqua"/>
          <w:color w:val="000000"/>
        </w:rPr>
        <w:t>At the</w:t>
      </w:r>
      <w:r w:rsidRPr="00D86AAC">
        <w:rPr>
          <w:rFonts w:ascii="Book Antiqua" w:eastAsia="Book Antiqua" w:hAnsi="Book Antiqua" w:cs="Book Antiqua"/>
          <w:color w:val="000000"/>
        </w:rPr>
        <w:t xml:space="preserve"> genetic level, two specific fusion genes have been identified for HEHE. </w:t>
      </w:r>
      <w:r w:rsidRPr="00D75139">
        <w:rPr>
          <w:rFonts w:ascii="Book Antiqua" w:eastAsia="Book Antiqua" w:hAnsi="Book Antiqua" w:cs="Book Antiqua"/>
          <w:i/>
          <w:color w:val="000000"/>
        </w:rPr>
        <w:t>WWTR1</w:t>
      </w:r>
      <w:r w:rsidR="006732BF">
        <w:rPr>
          <w:rFonts w:ascii="Book Antiqua" w:eastAsia="Book Antiqua" w:hAnsi="Book Antiqua" w:cs="Book Antiqua"/>
          <w:i/>
          <w:color w:val="000000"/>
        </w:rPr>
        <w:t>-</w:t>
      </w:r>
      <w:r w:rsidRPr="00D75139">
        <w:rPr>
          <w:rFonts w:ascii="Book Antiqua" w:eastAsia="Book Antiqua" w:hAnsi="Book Antiqua" w:cs="Book Antiqua"/>
          <w:i/>
          <w:color w:val="000000"/>
        </w:rPr>
        <w:t>CAMTA1</w:t>
      </w:r>
      <w:r w:rsidRPr="00D86AAC">
        <w:rPr>
          <w:rFonts w:ascii="Book Antiqua" w:eastAsia="Book Antiqua" w:hAnsi="Book Antiqua" w:cs="Book Antiqua"/>
          <w:color w:val="000000"/>
        </w:rPr>
        <w:t xml:space="preserve"> and </w:t>
      </w:r>
      <w:r w:rsidRPr="00D75139">
        <w:rPr>
          <w:rFonts w:ascii="Book Antiqua" w:eastAsia="Book Antiqua" w:hAnsi="Book Antiqua" w:cs="Book Antiqua"/>
          <w:i/>
          <w:color w:val="000000"/>
        </w:rPr>
        <w:t>YAP1-TFE3</w:t>
      </w:r>
      <w:r w:rsidRPr="00D86AAC">
        <w:rPr>
          <w:rFonts w:ascii="Book Antiqua" w:eastAsia="Book Antiqua" w:hAnsi="Book Antiqua" w:cs="Book Antiqua"/>
          <w:color w:val="000000"/>
        </w:rPr>
        <w:t xml:space="preserve"> are pathognomonic for the </w:t>
      </w:r>
      <w:r w:rsidRPr="00D86AAC">
        <w:rPr>
          <w:rFonts w:ascii="Book Antiqua" w:eastAsia="Book Antiqua" w:hAnsi="Book Antiqua" w:cs="Book Antiqua"/>
          <w:color w:val="000000"/>
        </w:rPr>
        <w:lastRenderedPageBreak/>
        <w:t xml:space="preserve">diagnosis. In this study, </w:t>
      </w:r>
      <w:r w:rsidRPr="00D75139">
        <w:rPr>
          <w:rFonts w:ascii="Book Antiqua" w:eastAsia="Book Antiqua" w:hAnsi="Book Antiqua" w:cs="Book Antiqua"/>
          <w:i/>
          <w:color w:val="000000"/>
        </w:rPr>
        <w:t>WWTR1</w:t>
      </w:r>
      <w:r w:rsidR="006732BF">
        <w:rPr>
          <w:rFonts w:ascii="Book Antiqua" w:eastAsia="Book Antiqua" w:hAnsi="Book Antiqua" w:cs="Book Antiqua"/>
          <w:i/>
          <w:color w:val="000000"/>
        </w:rPr>
        <w:t>-</w:t>
      </w:r>
      <w:r w:rsidRPr="00D75139">
        <w:rPr>
          <w:rFonts w:ascii="Book Antiqua" w:eastAsia="Book Antiqua" w:hAnsi="Book Antiqua" w:cs="Book Antiqua"/>
          <w:i/>
          <w:color w:val="000000"/>
        </w:rPr>
        <w:t>CAMTA1</w:t>
      </w:r>
      <w:r w:rsidRPr="00D86AAC">
        <w:rPr>
          <w:rFonts w:ascii="Book Antiqua" w:eastAsia="Book Antiqua" w:hAnsi="Book Antiqua" w:cs="Book Antiqua"/>
          <w:color w:val="000000"/>
        </w:rPr>
        <w:t xml:space="preserve"> gene fusions were observed in 60% of cases, and </w:t>
      </w:r>
      <w:r w:rsidRPr="00D75139">
        <w:rPr>
          <w:rFonts w:ascii="Book Antiqua" w:eastAsia="Book Antiqua" w:hAnsi="Book Antiqua" w:cs="Book Antiqua"/>
          <w:i/>
          <w:color w:val="000000"/>
        </w:rPr>
        <w:t>YAP1-TFE3</w:t>
      </w:r>
      <w:r w:rsidRPr="00D86AAC">
        <w:rPr>
          <w:rFonts w:ascii="Book Antiqua" w:eastAsia="Book Antiqua" w:hAnsi="Book Antiqua" w:cs="Book Antiqua"/>
          <w:color w:val="000000"/>
        </w:rPr>
        <w:t xml:space="preserve"> gene fusions were observed in 75% of cases</w:t>
      </w:r>
      <w:r w:rsidRPr="00D86AAC">
        <w:rPr>
          <w:rFonts w:ascii="Book Antiqua" w:eastAsia="Book Antiqua" w:hAnsi="Book Antiqua" w:cs="Book Antiqua"/>
          <w:color w:val="000000"/>
          <w:vertAlign w:val="superscript"/>
        </w:rPr>
        <w:t xml:space="preserve"> [1</w:t>
      </w:r>
      <w:r w:rsidRPr="00D86AAC">
        <w:rPr>
          <w:rFonts w:ascii="Book Antiqua" w:eastAsia="Book Antiqua" w:hAnsi="Book Antiqua" w:cs="Book Antiqua"/>
          <w:color w:val="000000"/>
          <w:vertAlign w:val="superscript"/>
          <w:lang w:eastAsia="zh-CN"/>
        </w:rPr>
        <w:t>5</w:t>
      </w:r>
      <w:r w:rsidRPr="00D86AAC">
        <w:rPr>
          <w:rFonts w:ascii="Book Antiqua" w:hAnsi="Book Antiqua" w:cs="Book Antiqua"/>
          <w:color w:val="000000"/>
          <w:vertAlign w:val="superscript"/>
          <w:lang w:eastAsia="zh-CN"/>
        </w:rPr>
        <w:t>-</w:t>
      </w:r>
      <w:r w:rsidRPr="00D86AAC">
        <w:rPr>
          <w:rFonts w:ascii="Book Antiqua" w:eastAsia="Book Antiqua" w:hAnsi="Book Antiqua" w:cs="Book Antiqua"/>
          <w:color w:val="000000"/>
          <w:vertAlign w:val="superscript"/>
        </w:rPr>
        <w:t>1</w:t>
      </w:r>
      <w:r w:rsidRPr="00D86AAC">
        <w:rPr>
          <w:rFonts w:ascii="Book Antiqua" w:eastAsia="Book Antiqua" w:hAnsi="Book Antiqua" w:cs="Book Antiqua"/>
          <w:color w:val="000000"/>
          <w:vertAlign w:val="superscript"/>
          <w:lang w:eastAsia="zh-CN"/>
        </w:rPr>
        <w:t>7</w:t>
      </w:r>
      <w:r w:rsidRPr="00D86AAC">
        <w:rPr>
          <w:rFonts w:ascii="Book Antiqua" w:eastAsia="Book Antiqua" w:hAnsi="Book Antiqua" w:cs="Book Antiqua"/>
          <w:color w:val="000000"/>
          <w:vertAlign w:val="superscript"/>
        </w:rPr>
        <w:t>]</w:t>
      </w:r>
      <w:r w:rsidRPr="00D86AAC">
        <w:rPr>
          <w:rFonts w:ascii="Book Antiqua" w:eastAsia="Book Antiqua" w:hAnsi="Book Antiqua" w:cs="Book Antiqua"/>
          <w:color w:val="000000"/>
        </w:rPr>
        <w:t>.</w:t>
      </w:r>
    </w:p>
    <w:p w14:paraId="75089A32" w14:textId="77777777" w:rsidR="00747AE9" w:rsidRPr="006732BF" w:rsidRDefault="00747AE9" w:rsidP="00D86AAC">
      <w:pPr>
        <w:spacing w:line="360" w:lineRule="auto"/>
        <w:jc w:val="both"/>
        <w:rPr>
          <w:rFonts w:ascii="Book Antiqua" w:hAnsi="Book Antiqua" w:cs="Book Antiqua"/>
          <w:b/>
          <w:bCs/>
          <w:color w:val="000000"/>
          <w:lang w:eastAsia="zh-CN"/>
        </w:rPr>
      </w:pPr>
    </w:p>
    <w:p w14:paraId="66106E44" w14:textId="77777777" w:rsidR="00747AE9" w:rsidRPr="00D86AAC" w:rsidRDefault="00747AE9" w:rsidP="00D86AAC">
      <w:pPr>
        <w:spacing w:line="360" w:lineRule="auto"/>
        <w:jc w:val="both"/>
        <w:rPr>
          <w:rFonts w:ascii="Book Antiqua" w:hAnsi="Book Antiqua"/>
          <w:i/>
        </w:rPr>
      </w:pPr>
      <w:r w:rsidRPr="00D86AAC">
        <w:rPr>
          <w:rFonts w:ascii="Book Antiqua" w:eastAsia="Book Antiqua" w:hAnsi="Book Antiqua" w:cs="Book Antiqua"/>
          <w:b/>
          <w:bCs/>
          <w:i/>
          <w:color w:val="000000"/>
        </w:rPr>
        <w:t>Treatments and prognosis</w:t>
      </w:r>
    </w:p>
    <w:p w14:paraId="1F631B85"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color w:val="000000"/>
        </w:rPr>
        <w:t>A standard treatment for HEHE has not been established owing to its low incidence. The management of patients with HEHE includes LR, LT, palliative treatments, TACE, chemotherapy, antiangiogenic therapy, and other treatments, such as traditional Chinese medications and radiofrequency ablation.</w:t>
      </w:r>
    </w:p>
    <w:p w14:paraId="3823779D" w14:textId="77777777" w:rsidR="00747AE9" w:rsidRPr="00D86AAC" w:rsidRDefault="00747AE9" w:rsidP="00D86AAC">
      <w:pPr>
        <w:spacing w:line="360" w:lineRule="auto"/>
        <w:ind w:firstLineChars="100" w:firstLine="240"/>
        <w:jc w:val="both"/>
        <w:rPr>
          <w:rFonts w:ascii="Book Antiqua" w:hAnsi="Book Antiqua"/>
        </w:rPr>
      </w:pPr>
      <w:r w:rsidRPr="00D86AAC">
        <w:rPr>
          <w:rFonts w:ascii="Book Antiqua" w:eastAsia="Book Antiqua" w:hAnsi="Book Antiqua" w:cs="Book Antiqua"/>
          <w:color w:val="000000"/>
        </w:rPr>
        <w:t xml:space="preserve">For localized disease, complete resection of the tumor is preferred to reduce the chances of recurrence. Palliative resection is not suggested because these tumors tend to behave aggressively after </w:t>
      </w:r>
      <w:proofErr w:type="gramStart"/>
      <w:r w:rsidRPr="00D86AAC">
        <w:rPr>
          <w:rFonts w:ascii="Book Antiqua" w:eastAsia="Book Antiqua" w:hAnsi="Book Antiqua" w:cs="Book Antiqua"/>
          <w:color w:val="000000"/>
        </w:rPr>
        <w:t>LR</w:t>
      </w:r>
      <w:r w:rsidRPr="00D86AAC">
        <w:rPr>
          <w:rFonts w:ascii="Book Antiqua" w:eastAsia="Book Antiqua" w:hAnsi="Book Antiqua" w:cs="Book Antiqua"/>
          <w:color w:val="000000"/>
          <w:vertAlign w:val="superscript"/>
        </w:rPr>
        <w:t>[</w:t>
      </w:r>
      <w:proofErr w:type="gramEnd"/>
      <w:r w:rsidRPr="00D86AAC">
        <w:rPr>
          <w:rFonts w:ascii="Book Antiqua" w:eastAsia="Book Antiqua" w:hAnsi="Book Antiqua" w:cs="Book Antiqua"/>
          <w:color w:val="000000"/>
          <w:vertAlign w:val="superscript"/>
        </w:rPr>
        <w:t>1</w:t>
      </w:r>
      <w:r w:rsidRPr="00D86AAC">
        <w:rPr>
          <w:rFonts w:ascii="Book Antiqua" w:eastAsia="Book Antiqua" w:hAnsi="Book Antiqua" w:cs="Book Antiqua"/>
          <w:color w:val="000000"/>
          <w:vertAlign w:val="superscript"/>
          <w:lang w:eastAsia="zh-CN"/>
        </w:rPr>
        <w:t>8</w:t>
      </w:r>
      <w:r w:rsidRPr="00D86AAC">
        <w:rPr>
          <w:rFonts w:ascii="Book Antiqua" w:eastAsia="Book Antiqua" w:hAnsi="Book Antiqua" w:cs="Book Antiqua"/>
          <w:color w:val="000000"/>
          <w:vertAlign w:val="superscript"/>
        </w:rPr>
        <w:t>]</w:t>
      </w:r>
      <w:r w:rsidRPr="00D86AAC">
        <w:rPr>
          <w:rFonts w:ascii="Book Antiqua" w:eastAsia="Book Antiqua" w:hAnsi="Book Antiqua" w:cs="Book Antiqua"/>
          <w:color w:val="000000"/>
        </w:rPr>
        <w:t>. In this study, case one had no recurrence 4 years after LR. The mean survival time of patients after LR was better than that after other treatments. The 5</w:t>
      </w:r>
      <w:r w:rsidRPr="00D86AAC">
        <w:rPr>
          <w:rFonts w:ascii="Book Antiqua" w:hAnsi="Book Antiqua" w:cs="Book Antiqua"/>
          <w:color w:val="000000"/>
          <w:lang w:eastAsia="zh-CN"/>
        </w:rPr>
        <w:t>-</w:t>
      </w:r>
      <w:r w:rsidRPr="00D86AAC">
        <w:rPr>
          <w:rFonts w:ascii="Book Antiqua" w:eastAsia="Book Antiqua" w:hAnsi="Book Antiqua" w:cs="Book Antiqua"/>
          <w:color w:val="000000"/>
        </w:rPr>
        <w:t xml:space="preserve">year survival rate after resection was </w:t>
      </w:r>
      <w:r w:rsidRPr="00D86AAC">
        <w:rPr>
          <w:rFonts w:ascii="Book Antiqua" w:eastAsia="宋体" w:hAnsi="Book Antiqua" w:cs="Book Antiqua"/>
          <w:color w:val="000000"/>
          <w:lang w:eastAsia="zh-CN"/>
        </w:rPr>
        <w:t>86</w:t>
      </w:r>
      <w:proofErr w:type="gramStart"/>
      <w:r w:rsidRPr="00D86AAC">
        <w:rPr>
          <w:rFonts w:ascii="Book Antiqua" w:eastAsia="Book Antiqua" w:hAnsi="Book Antiqua" w:cs="Book Antiqua"/>
          <w:color w:val="000000"/>
        </w:rPr>
        <w:t>%</w:t>
      </w:r>
      <w:r w:rsidRPr="00D86AAC">
        <w:rPr>
          <w:rFonts w:ascii="Book Antiqua" w:eastAsia="Book Antiqua" w:hAnsi="Book Antiqua" w:cs="Book Antiqua"/>
          <w:color w:val="000000"/>
          <w:vertAlign w:val="superscript"/>
        </w:rPr>
        <w:t>[</w:t>
      </w:r>
      <w:proofErr w:type="gramEnd"/>
      <w:r w:rsidRPr="00D86AAC">
        <w:rPr>
          <w:rFonts w:ascii="Book Antiqua" w:eastAsia="Book Antiqua" w:hAnsi="Book Antiqua" w:cs="Book Antiqua"/>
          <w:color w:val="000000"/>
          <w:vertAlign w:val="superscript"/>
          <w:lang w:eastAsia="zh-CN"/>
        </w:rPr>
        <w:t>19</w:t>
      </w:r>
      <w:r w:rsidRPr="00D86AAC">
        <w:rPr>
          <w:rFonts w:ascii="Book Antiqua" w:eastAsia="Book Antiqua" w:hAnsi="Book Antiqua" w:cs="Book Antiqua"/>
          <w:color w:val="000000"/>
          <w:vertAlign w:val="superscript"/>
        </w:rPr>
        <w:t>]</w:t>
      </w:r>
      <w:r w:rsidRPr="00D86AAC">
        <w:rPr>
          <w:rFonts w:ascii="Book Antiqua" w:eastAsia="Book Antiqua" w:hAnsi="Book Antiqua" w:cs="Book Antiqua"/>
          <w:color w:val="000000"/>
        </w:rPr>
        <w:t>. Radical hepatic resection with negative margins was the best curative approach if feasible and was associated with the best prognosis.</w:t>
      </w:r>
    </w:p>
    <w:p w14:paraId="43B081A6" w14:textId="5FD615E6" w:rsidR="00747AE9" w:rsidRPr="00D86AAC" w:rsidRDefault="00747AE9" w:rsidP="00D86AAC">
      <w:pPr>
        <w:spacing w:line="360" w:lineRule="auto"/>
        <w:ind w:firstLineChars="100" w:firstLine="240"/>
        <w:jc w:val="both"/>
        <w:rPr>
          <w:rFonts w:ascii="Book Antiqua" w:hAnsi="Book Antiqua"/>
        </w:rPr>
      </w:pPr>
      <w:r w:rsidRPr="00D86AAC">
        <w:rPr>
          <w:rFonts w:ascii="Book Antiqua" w:eastAsia="Book Antiqua" w:hAnsi="Book Antiqua" w:cs="Book Antiqua"/>
          <w:color w:val="000000"/>
        </w:rPr>
        <w:t xml:space="preserve">However, in </w:t>
      </w:r>
      <w:r w:rsidR="006732BF">
        <w:rPr>
          <w:rFonts w:ascii="Book Antiqua" w:eastAsia="Book Antiqua" w:hAnsi="Book Antiqua" w:cs="Book Antiqua"/>
          <w:color w:val="000000"/>
        </w:rPr>
        <w:t xml:space="preserve">the </w:t>
      </w:r>
      <w:r w:rsidRPr="00D86AAC">
        <w:rPr>
          <w:rFonts w:ascii="Book Antiqua" w:eastAsia="Book Antiqua" w:hAnsi="Book Antiqua" w:cs="Book Antiqua"/>
          <w:color w:val="000000"/>
        </w:rPr>
        <w:t xml:space="preserve">majority of the patients, oncologic resection is impossible because of the </w:t>
      </w:r>
      <w:proofErr w:type="spellStart"/>
      <w:r w:rsidRPr="00D86AAC">
        <w:rPr>
          <w:rFonts w:ascii="Book Antiqua" w:eastAsia="Book Antiqua" w:hAnsi="Book Antiqua" w:cs="Book Antiqua"/>
          <w:color w:val="000000"/>
        </w:rPr>
        <w:t>multicentricity</w:t>
      </w:r>
      <w:proofErr w:type="spellEnd"/>
      <w:r w:rsidRPr="00D86AAC">
        <w:rPr>
          <w:rFonts w:ascii="Book Antiqua" w:eastAsia="Book Antiqua" w:hAnsi="Book Antiqua" w:cs="Book Antiqua"/>
          <w:color w:val="000000"/>
        </w:rPr>
        <w:t xml:space="preserve"> of the lesions or anatomic difficulties. LT had been proposed as the treatment of choice in patients with </w:t>
      </w:r>
      <w:proofErr w:type="spellStart"/>
      <w:r w:rsidRPr="00D86AAC">
        <w:rPr>
          <w:rFonts w:ascii="Book Antiqua" w:eastAsia="Book Antiqua" w:hAnsi="Book Antiqua" w:cs="Book Antiqua"/>
          <w:color w:val="000000"/>
        </w:rPr>
        <w:t>unresectable</w:t>
      </w:r>
      <w:proofErr w:type="spellEnd"/>
      <w:r w:rsidRPr="00D86AAC">
        <w:rPr>
          <w:rFonts w:ascii="Book Antiqua" w:eastAsia="Book Antiqua" w:hAnsi="Book Antiqua" w:cs="Book Antiqua"/>
          <w:color w:val="000000"/>
        </w:rPr>
        <w:t xml:space="preserve"> and diffuse HEHE. In this study, after LT, the mean survival time was lower than that after LR but better than that after other nonsurgical treatments. Notably, unlike other malignant hepatic tumors, limited extrahepatic disease should not be considered </w:t>
      </w:r>
      <w:r w:rsidR="006732BF">
        <w:rPr>
          <w:rFonts w:ascii="Book Antiqua" w:eastAsia="Book Antiqua" w:hAnsi="Book Antiqua" w:cs="Book Antiqua"/>
          <w:color w:val="000000"/>
        </w:rPr>
        <w:t xml:space="preserve">as </w:t>
      </w:r>
      <w:r w:rsidRPr="00D86AAC">
        <w:rPr>
          <w:rFonts w:ascii="Book Antiqua" w:eastAsia="Book Antiqua" w:hAnsi="Book Antiqua" w:cs="Book Antiqua"/>
          <w:color w:val="000000"/>
        </w:rPr>
        <w:t xml:space="preserve">an absolute contraindication to LT as the life expectancy of patients with HEHE is potentially </w:t>
      </w:r>
      <w:proofErr w:type="gramStart"/>
      <w:r w:rsidRPr="00D86AAC">
        <w:rPr>
          <w:rFonts w:ascii="Book Antiqua" w:eastAsia="Book Antiqua" w:hAnsi="Book Antiqua" w:cs="Book Antiqua"/>
          <w:color w:val="000000"/>
        </w:rPr>
        <w:t>favorable</w:t>
      </w:r>
      <w:r w:rsidRPr="00D86AAC">
        <w:rPr>
          <w:rFonts w:ascii="Book Antiqua" w:eastAsia="Book Antiqua" w:hAnsi="Book Antiqua" w:cs="Book Antiqua"/>
          <w:color w:val="000000"/>
          <w:vertAlign w:val="superscript"/>
        </w:rPr>
        <w:t>[</w:t>
      </w:r>
      <w:proofErr w:type="gramEnd"/>
      <w:r w:rsidRPr="00D86AAC">
        <w:rPr>
          <w:rFonts w:ascii="Book Antiqua" w:eastAsia="Book Antiqua" w:hAnsi="Book Antiqua" w:cs="Book Antiqua"/>
          <w:color w:val="000000"/>
          <w:vertAlign w:val="superscript"/>
          <w:lang w:eastAsia="zh-CN"/>
        </w:rPr>
        <w:t>20</w:t>
      </w:r>
      <w:r w:rsidRPr="00D86AAC">
        <w:rPr>
          <w:rFonts w:ascii="Book Antiqua" w:eastAsia="Book Antiqua" w:hAnsi="Book Antiqua" w:cs="Book Antiqua"/>
          <w:color w:val="000000"/>
          <w:vertAlign w:val="superscript"/>
        </w:rPr>
        <w:t>]</w:t>
      </w:r>
      <w:r w:rsidRPr="00D86AAC">
        <w:rPr>
          <w:rFonts w:ascii="Book Antiqua" w:eastAsia="Book Antiqua" w:hAnsi="Book Antiqua" w:cs="Book Antiqua"/>
          <w:color w:val="000000"/>
        </w:rPr>
        <w:t xml:space="preserve">. </w:t>
      </w:r>
      <w:proofErr w:type="spellStart"/>
      <w:r w:rsidRPr="00D86AAC">
        <w:rPr>
          <w:rFonts w:ascii="Book Antiqua" w:eastAsia="Book Antiqua" w:hAnsi="Book Antiqua" w:cs="Book Antiqua"/>
          <w:color w:val="000000"/>
        </w:rPr>
        <w:t>Zamparelli</w:t>
      </w:r>
      <w:proofErr w:type="spellEnd"/>
      <w:r w:rsidRPr="00D86AAC">
        <w:rPr>
          <w:rFonts w:ascii="Book Antiqua" w:eastAsia="Book Antiqua" w:hAnsi="Book Antiqua" w:cs="Book Antiqua"/>
          <w:color w:val="000000"/>
        </w:rPr>
        <w:t xml:space="preserve"> </w:t>
      </w:r>
      <w:r w:rsidRPr="00D86AAC">
        <w:rPr>
          <w:rFonts w:ascii="Book Antiqua" w:eastAsia="Book Antiqua" w:hAnsi="Book Antiqua" w:cs="Book Antiqua"/>
          <w:i/>
          <w:iCs/>
          <w:color w:val="000000"/>
        </w:rPr>
        <w:t xml:space="preserve">et </w:t>
      </w:r>
      <w:proofErr w:type="gramStart"/>
      <w:r w:rsidRPr="00D86AAC">
        <w:rPr>
          <w:rFonts w:ascii="Book Antiqua" w:eastAsia="Book Antiqua" w:hAnsi="Book Antiqua" w:cs="Book Antiqua"/>
          <w:i/>
          <w:iCs/>
          <w:color w:val="000000"/>
        </w:rPr>
        <w:t>al</w:t>
      </w:r>
      <w:r w:rsidRPr="00D86AAC">
        <w:rPr>
          <w:rFonts w:ascii="Book Antiqua" w:eastAsia="Book Antiqua" w:hAnsi="Book Antiqua" w:cs="Book Antiqua"/>
          <w:color w:val="000000"/>
          <w:vertAlign w:val="superscript"/>
        </w:rPr>
        <w:t>[</w:t>
      </w:r>
      <w:proofErr w:type="gramEnd"/>
      <w:r w:rsidRPr="00D86AAC">
        <w:rPr>
          <w:rFonts w:ascii="Book Antiqua" w:eastAsia="Book Antiqua" w:hAnsi="Book Antiqua" w:cs="Book Antiqua"/>
          <w:color w:val="000000"/>
          <w:vertAlign w:val="superscript"/>
          <w:lang w:eastAsia="zh-CN"/>
        </w:rPr>
        <w:t>21</w:t>
      </w:r>
      <w:r w:rsidRPr="00D86AAC">
        <w:rPr>
          <w:rFonts w:ascii="Book Antiqua" w:eastAsia="Book Antiqua" w:hAnsi="Book Antiqua" w:cs="Book Antiqua"/>
          <w:color w:val="000000"/>
          <w:vertAlign w:val="superscript"/>
        </w:rPr>
        <w:t>]</w:t>
      </w:r>
      <w:r w:rsidRPr="00D86AAC">
        <w:rPr>
          <w:rFonts w:ascii="Book Antiqua" w:hAnsi="Book Antiqua" w:cs="Book Antiqua"/>
          <w:color w:val="000000"/>
          <w:vertAlign w:val="superscript"/>
          <w:lang w:eastAsia="zh-CN"/>
        </w:rPr>
        <w:t xml:space="preserve"> </w:t>
      </w:r>
      <w:r w:rsidRPr="00D86AAC">
        <w:rPr>
          <w:rFonts w:ascii="Book Antiqua" w:eastAsia="Book Antiqua" w:hAnsi="Book Antiqua" w:cs="Book Antiqua"/>
          <w:color w:val="000000"/>
        </w:rPr>
        <w:t>described a patient who showed a good outcome following LT despite lung metastasis. The 5-year survival rate after LT was 54%</w:t>
      </w:r>
      <w:r w:rsidRPr="00D86AAC">
        <w:rPr>
          <w:rFonts w:ascii="Book Antiqua" w:hAnsi="Book Antiqua" w:cs="Book Antiqua"/>
          <w:color w:val="000000"/>
          <w:lang w:eastAsia="zh-CN"/>
        </w:rPr>
        <w:t>-</w:t>
      </w:r>
      <w:r w:rsidRPr="00D86AAC">
        <w:rPr>
          <w:rFonts w:ascii="Book Antiqua" w:eastAsia="Book Antiqua" w:hAnsi="Book Antiqua" w:cs="Book Antiqua"/>
          <w:color w:val="000000"/>
        </w:rPr>
        <w:t>88% (superior to the overall survival of other indications for LT</w:t>
      </w:r>
      <w:proofErr w:type="gramStart"/>
      <w:r w:rsidRPr="00D86AAC">
        <w:rPr>
          <w:rFonts w:ascii="Book Antiqua" w:eastAsia="Book Antiqua" w:hAnsi="Book Antiqua" w:cs="Book Antiqua"/>
          <w:color w:val="000000"/>
        </w:rPr>
        <w:t>)</w:t>
      </w:r>
      <w:r w:rsidRPr="00D86AAC">
        <w:rPr>
          <w:rFonts w:ascii="Book Antiqua" w:eastAsia="Book Antiqua" w:hAnsi="Book Antiqua" w:cs="Book Antiqua"/>
          <w:color w:val="000000"/>
          <w:vertAlign w:val="superscript"/>
        </w:rPr>
        <w:t>[</w:t>
      </w:r>
      <w:proofErr w:type="gramEnd"/>
      <w:r w:rsidRPr="00D86AAC">
        <w:rPr>
          <w:rFonts w:ascii="Book Antiqua" w:eastAsia="Book Antiqua" w:hAnsi="Book Antiqua" w:cs="Book Antiqua"/>
          <w:color w:val="000000"/>
          <w:vertAlign w:val="superscript"/>
          <w:lang w:eastAsia="zh-CN"/>
        </w:rPr>
        <w:t>22</w:t>
      </w:r>
      <w:r w:rsidRPr="00D86AAC">
        <w:rPr>
          <w:rFonts w:ascii="Book Antiqua" w:eastAsia="Book Antiqua" w:hAnsi="Book Antiqua" w:cs="Book Antiqua"/>
          <w:color w:val="000000"/>
          <w:vertAlign w:val="superscript"/>
        </w:rPr>
        <w:t>]</w:t>
      </w:r>
      <w:r w:rsidRPr="00D86AAC">
        <w:rPr>
          <w:rFonts w:ascii="Book Antiqua" w:eastAsia="Book Antiqua" w:hAnsi="Book Antiqua" w:cs="Book Antiqua"/>
          <w:color w:val="000000"/>
        </w:rPr>
        <w:t>.</w:t>
      </w:r>
    </w:p>
    <w:p w14:paraId="656A9F4F" w14:textId="77777777" w:rsidR="00747AE9" w:rsidRPr="00D86AAC" w:rsidRDefault="00747AE9" w:rsidP="00D86AAC">
      <w:pPr>
        <w:spacing w:line="360" w:lineRule="auto"/>
        <w:ind w:firstLineChars="100" w:firstLine="240"/>
        <w:jc w:val="both"/>
        <w:rPr>
          <w:rFonts w:ascii="Book Antiqua" w:hAnsi="Book Antiqua"/>
        </w:rPr>
      </w:pPr>
      <w:r w:rsidRPr="00D86AAC">
        <w:rPr>
          <w:rFonts w:ascii="Book Antiqua" w:eastAsia="Book Antiqua" w:hAnsi="Book Antiqua" w:cs="Book Antiqua"/>
          <w:color w:val="000000"/>
        </w:rPr>
        <w:t xml:space="preserve">The optimal treatment for patients who do not undergo surgical treatment remains uncertain. There is still controversy about the effectiveness of traditional chemotherapeutic drugs. Doxorubicin, 5-fluorouracil, cyclophosphamide, and platinum are the most commonly used drugs for </w:t>
      </w:r>
      <w:proofErr w:type="gramStart"/>
      <w:r w:rsidRPr="00D86AAC">
        <w:rPr>
          <w:rFonts w:ascii="Book Antiqua" w:eastAsia="Book Antiqua" w:hAnsi="Book Antiqua" w:cs="Book Antiqua"/>
          <w:color w:val="000000"/>
        </w:rPr>
        <w:t>chemotherapy</w:t>
      </w:r>
      <w:r w:rsidRPr="00D86AAC">
        <w:rPr>
          <w:rFonts w:ascii="Book Antiqua" w:eastAsia="Book Antiqua" w:hAnsi="Book Antiqua" w:cs="Book Antiqua"/>
          <w:color w:val="000000"/>
          <w:vertAlign w:val="superscript"/>
        </w:rPr>
        <w:t>[</w:t>
      </w:r>
      <w:proofErr w:type="gramEnd"/>
      <w:r w:rsidRPr="00D86AAC">
        <w:rPr>
          <w:rFonts w:ascii="Book Antiqua" w:eastAsia="Book Antiqua" w:hAnsi="Book Antiqua" w:cs="Book Antiqua"/>
          <w:color w:val="000000"/>
          <w:vertAlign w:val="superscript"/>
          <w:lang w:eastAsia="zh-CN"/>
        </w:rPr>
        <w:t>23</w:t>
      </w:r>
      <w:r w:rsidRPr="00D86AAC">
        <w:rPr>
          <w:rFonts w:ascii="Book Antiqua" w:eastAsia="Book Antiqua" w:hAnsi="Book Antiqua" w:cs="Book Antiqua"/>
          <w:color w:val="000000"/>
          <w:vertAlign w:val="superscript"/>
        </w:rPr>
        <w:t>]</w:t>
      </w:r>
      <w:r w:rsidRPr="00D86AAC">
        <w:rPr>
          <w:rFonts w:ascii="Book Antiqua" w:eastAsia="Book Antiqua" w:hAnsi="Book Antiqua" w:cs="Book Antiqua"/>
          <w:color w:val="000000"/>
        </w:rPr>
        <w:t xml:space="preserve">. In this study, one patient with </w:t>
      </w:r>
      <w:r w:rsidRPr="00D86AAC">
        <w:rPr>
          <w:rFonts w:ascii="Book Antiqua" w:eastAsia="Book Antiqua" w:hAnsi="Book Antiqua" w:cs="Book Antiqua"/>
          <w:color w:val="000000"/>
        </w:rPr>
        <w:lastRenderedPageBreak/>
        <w:t xml:space="preserve">HEHE who had lung metastasis was treated with </w:t>
      </w:r>
      <w:proofErr w:type="spellStart"/>
      <w:r w:rsidRPr="00D86AAC">
        <w:rPr>
          <w:rFonts w:ascii="Book Antiqua" w:eastAsia="Book Antiqua" w:hAnsi="Book Antiqua" w:cs="Book Antiqua"/>
          <w:color w:val="000000"/>
        </w:rPr>
        <w:t>adriamycin</w:t>
      </w:r>
      <w:proofErr w:type="spellEnd"/>
      <w:r w:rsidRPr="00D86AAC">
        <w:rPr>
          <w:rFonts w:ascii="Book Antiqua" w:eastAsia="Book Antiqua" w:hAnsi="Book Antiqua" w:cs="Book Antiqua"/>
          <w:color w:val="000000"/>
        </w:rPr>
        <w:t xml:space="preserve"> liposomes and was alive after 9 </w:t>
      </w:r>
      <w:proofErr w:type="gramStart"/>
      <w:r w:rsidRPr="00D86AAC">
        <w:rPr>
          <w:rFonts w:ascii="Book Antiqua" w:eastAsia="Book Antiqua" w:hAnsi="Book Antiqua" w:cs="Book Antiqua"/>
          <w:color w:val="000000"/>
        </w:rPr>
        <w:t>years</w:t>
      </w:r>
      <w:r w:rsidRPr="00D86AAC">
        <w:rPr>
          <w:rFonts w:ascii="Book Antiqua" w:eastAsia="Book Antiqua" w:hAnsi="Book Antiqua" w:cs="Book Antiqua"/>
          <w:color w:val="000000"/>
          <w:vertAlign w:val="superscript"/>
        </w:rPr>
        <w:t>[</w:t>
      </w:r>
      <w:proofErr w:type="gramEnd"/>
      <w:r w:rsidRPr="00D86AAC">
        <w:rPr>
          <w:rFonts w:ascii="Book Antiqua" w:eastAsia="Book Antiqua" w:hAnsi="Book Antiqua" w:cs="Book Antiqua"/>
          <w:color w:val="000000"/>
          <w:vertAlign w:val="superscript"/>
          <w:lang w:eastAsia="zh-CN"/>
        </w:rPr>
        <w:t>24</w:t>
      </w:r>
      <w:r w:rsidRPr="00D86AAC">
        <w:rPr>
          <w:rFonts w:ascii="Book Antiqua" w:eastAsia="Book Antiqua" w:hAnsi="Book Antiqua" w:cs="Book Antiqua"/>
          <w:color w:val="000000"/>
          <w:vertAlign w:val="superscript"/>
        </w:rPr>
        <w:t>]</w:t>
      </w:r>
      <w:r w:rsidRPr="00D86AAC">
        <w:rPr>
          <w:rFonts w:ascii="Book Antiqua" w:eastAsia="Book Antiqua" w:hAnsi="Book Antiqua" w:cs="Book Antiqua"/>
          <w:color w:val="000000"/>
        </w:rPr>
        <w:t>. Patients who received chemotherapy had significantly better survival than those who did not receive treatment. However, another study suggested that chemotherapy in patients who do not undergo surgical treatment decreased their 5-year survival rate (43.6%) compared with patients who did not receive treatment (82.9%</w:t>
      </w:r>
      <w:proofErr w:type="gramStart"/>
      <w:r w:rsidRPr="00D86AAC">
        <w:rPr>
          <w:rFonts w:ascii="Book Antiqua" w:eastAsia="Book Antiqua" w:hAnsi="Book Antiqua" w:cs="Book Antiqua"/>
          <w:color w:val="000000"/>
        </w:rPr>
        <w:t>)</w:t>
      </w:r>
      <w:r w:rsidRPr="00D86AAC">
        <w:rPr>
          <w:rFonts w:ascii="Book Antiqua" w:eastAsia="Book Antiqua" w:hAnsi="Book Antiqua" w:cs="Book Antiqua"/>
          <w:color w:val="000000"/>
          <w:vertAlign w:val="superscript"/>
        </w:rPr>
        <w:t>[</w:t>
      </w:r>
      <w:proofErr w:type="gramEnd"/>
      <w:r w:rsidRPr="00D86AAC">
        <w:rPr>
          <w:rFonts w:ascii="Book Antiqua" w:eastAsia="Book Antiqua" w:hAnsi="Book Antiqua" w:cs="Book Antiqua"/>
          <w:color w:val="000000"/>
          <w:vertAlign w:val="superscript"/>
          <w:lang w:eastAsia="zh-CN"/>
        </w:rPr>
        <w:t>25</w:t>
      </w:r>
      <w:r w:rsidRPr="00D86AAC">
        <w:rPr>
          <w:rFonts w:ascii="Book Antiqua" w:eastAsia="Book Antiqua" w:hAnsi="Book Antiqua" w:cs="Book Antiqua"/>
          <w:color w:val="000000"/>
          <w:vertAlign w:val="superscript"/>
        </w:rPr>
        <w:t>]</w:t>
      </w:r>
      <w:r w:rsidRPr="00D86AAC">
        <w:rPr>
          <w:rFonts w:ascii="Book Antiqua" w:eastAsia="Book Antiqua" w:hAnsi="Book Antiqua" w:cs="Book Antiqua"/>
          <w:color w:val="000000"/>
        </w:rPr>
        <w:t>. These differences in survival can be explained by the very different levels of HEHE aggressiveness and the diversity of chemotherapy regimens in addition to selection biases resulting from the small sample size of the investigated studies. Hence, the effectiveness of traditional chemotherapy drugs for HEHE warrants further investigation.</w:t>
      </w:r>
    </w:p>
    <w:p w14:paraId="466E8A04" w14:textId="047D2004" w:rsidR="00747AE9" w:rsidRPr="00D86AAC" w:rsidRDefault="00747AE9" w:rsidP="00D86AAC">
      <w:pPr>
        <w:spacing w:line="360" w:lineRule="auto"/>
        <w:ind w:firstLineChars="100" w:firstLine="240"/>
        <w:jc w:val="both"/>
        <w:rPr>
          <w:rFonts w:ascii="Book Antiqua" w:hAnsi="Book Antiqua"/>
        </w:rPr>
      </w:pPr>
      <w:r w:rsidRPr="00D86AAC">
        <w:rPr>
          <w:rFonts w:ascii="Book Antiqua" w:eastAsia="Book Antiqua" w:hAnsi="Book Antiqua" w:cs="Book Antiqua"/>
          <w:color w:val="000000"/>
        </w:rPr>
        <w:t xml:space="preserve">In this study, 10.2% of the patients underwent TACE, and their mean survival time was 90.8 </w:t>
      </w:r>
      <w:proofErr w:type="spellStart"/>
      <w:r w:rsidRPr="00D86AAC">
        <w:rPr>
          <w:rFonts w:ascii="Book Antiqua" w:eastAsia="Book Antiqua" w:hAnsi="Book Antiqua" w:cs="Book Antiqua"/>
          <w:color w:val="000000"/>
        </w:rPr>
        <w:t>mo</w:t>
      </w:r>
      <w:proofErr w:type="spellEnd"/>
      <w:r w:rsidRPr="00D86AAC">
        <w:rPr>
          <w:rFonts w:ascii="Book Antiqua" w:eastAsia="Book Antiqua" w:hAnsi="Book Antiqua" w:cs="Book Antiqua"/>
          <w:color w:val="000000"/>
        </w:rPr>
        <w:t xml:space="preserve">, which showed a trend of prolonged survival compared with other nonsurgical treatments. In this study, one patient was treated with the combination of TACE and the administration of cisplatin, </w:t>
      </w:r>
      <w:proofErr w:type="spellStart"/>
      <w:r w:rsidRPr="00D86AAC">
        <w:rPr>
          <w:rFonts w:ascii="Book Antiqua" w:eastAsia="Book Antiqua" w:hAnsi="Book Antiqua" w:cs="Book Antiqua"/>
          <w:color w:val="000000"/>
        </w:rPr>
        <w:t>pirarubicin</w:t>
      </w:r>
      <w:proofErr w:type="spellEnd"/>
      <w:r w:rsidRPr="00D86AAC">
        <w:rPr>
          <w:rFonts w:ascii="Book Antiqua" w:eastAsia="Book Antiqua" w:hAnsi="Book Antiqua" w:cs="Book Antiqua"/>
          <w:color w:val="000000"/>
        </w:rPr>
        <w:t xml:space="preserve">, and </w:t>
      </w:r>
      <w:proofErr w:type="spellStart"/>
      <w:r w:rsidRPr="00D86AAC">
        <w:rPr>
          <w:rFonts w:ascii="Book Antiqua" w:eastAsia="Book Antiqua" w:hAnsi="Book Antiqua" w:cs="Book Antiqua"/>
          <w:color w:val="000000"/>
        </w:rPr>
        <w:t>hydroxyamptothecin</w:t>
      </w:r>
      <w:proofErr w:type="spellEnd"/>
      <w:r w:rsidRPr="00D86AAC">
        <w:rPr>
          <w:rFonts w:ascii="Book Antiqua" w:eastAsia="Book Antiqua" w:hAnsi="Book Antiqua" w:cs="Book Antiqua"/>
          <w:color w:val="000000"/>
        </w:rPr>
        <w:t xml:space="preserve">. This patient survived for 112.0 </w:t>
      </w:r>
      <w:proofErr w:type="spellStart"/>
      <w:proofErr w:type="gramStart"/>
      <w:r w:rsidRPr="00D86AAC">
        <w:rPr>
          <w:rFonts w:ascii="Book Antiqua" w:eastAsia="Book Antiqua" w:hAnsi="Book Antiqua" w:cs="Book Antiqua"/>
          <w:color w:val="000000"/>
        </w:rPr>
        <w:t>mo</w:t>
      </w:r>
      <w:proofErr w:type="spellEnd"/>
      <w:r w:rsidRPr="00D86AAC">
        <w:rPr>
          <w:rFonts w:ascii="Book Antiqua" w:eastAsia="Book Antiqua" w:hAnsi="Book Antiqua" w:cs="Book Antiqua"/>
          <w:color w:val="000000"/>
          <w:vertAlign w:val="superscript"/>
        </w:rPr>
        <w:t>[</w:t>
      </w:r>
      <w:proofErr w:type="gramEnd"/>
      <w:r w:rsidRPr="00D86AAC">
        <w:rPr>
          <w:rFonts w:ascii="Book Antiqua" w:eastAsia="Book Antiqua" w:hAnsi="Book Antiqua" w:cs="Book Antiqua"/>
          <w:color w:val="000000"/>
          <w:vertAlign w:val="superscript"/>
        </w:rPr>
        <w:t>26]</w:t>
      </w:r>
      <w:r w:rsidRPr="00D86AAC">
        <w:rPr>
          <w:rFonts w:ascii="Book Antiqua" w:eastAsia="Book Antiqua" w:hAnsi="Book Antiqua" w:cs="Book Antiqua"/>
          <w:color w:val="000000"/>
        </w:rPr>
        <w:t xml:space="preserve">. However, another patient died of hepatic failure 4.0 </w:t>
      </w:r>
      <w:proofErr w:type="spellStart"/>
      <w:r w:rsidRPr="00D86AAC">
        <w:rPr>
          <w:rFonts w:ascii="Book Antiqua" w:eastAsia="Book Antiqua" w:hAnsi="Book Antiqua" w:cs="Book Antiqua"/>
          <w:color w:val="000000"/>
        </w:rPr>
        <w:t>mo</w:t>
      </w:r>
      <w:proofErr w:type="spellEnd"/>
      <w:r w:rsidRPr="00D86AAC">
        <w:rPr>
          <w:rFonts w:ascii="Book Antiqua" w:eastAsia="Book Antiqua" w:hAnsi="Book Antiqua" w:cs="Book Antiqua"/>
          <w:color w:val="000000"/>
        </w:rPr>
        <w:t xml:space="preserve"> after treatment with </w:t>
      </w:r>
      <w:proofErr w:type="gramStart"/>
      <w:r w:rsidRPr="00D86AAC">
        <w:rPr>
          <w:rFonts w:ascii="Book Antiqua" w:eastAsia="Book Antiqua" w:hAnsi="Book Antiqua" w:cs="Book Antiqua"/>
          <w:color w:val="000000"/>
        </w:rPr>
        <w:t>TACE</w:t>
      </w:r>
      <w:r w:rsidRPr="00D86AAC">
        <w:rPr>
          <w:rFonts w:ascii="Book Antiqua" w:eastAsia="Book Antiqua" w:hAnsi="Book Antiqua" w:cs="Book Antiqua"/>
          <w:color w:val="000000"/>
          <w:vertAlign w:val="superscript"/>
        </w:rPr>
        <w:t>[</w:t>
      </w:r>
      <w:proofErr w:type="gramEnd"/>
      <w:r w:rsidRPr="00D86AAC">
        <w:rPr>
          <w:rFonts w:ascii="Book Antiqua" w:eastAsia="Book Antiqua" w:hAnsi="Book Antiqua" w:cs="Book Antiqua"/>
          <w:color w:val="000000"/>
          <w:vertAlign w:val="superscript"/>
          <w:lang w:eastAsia="zh-CN"/>
        </w:rPr>
        <w:t>27</w:t>
      </w:r>
      <w:r w:rsidRPr="00D86AAC">
        <w:rPr>
          <w:rFonts w:ascii="Book Antiqua" w:eastAsia="Book Antiqua" w:hAnsi="Book Antiqua" w:cs="Book Antiqua"/>
          <w:color w:val="000000"/>
          <w:vertAlign w:val="superscript"/>
        </w:rPr>
        <w:t>]</w:t>
      </w:r>
      <w:r w:rsidRPr="00D86AAC">
        <w:rPr>
          <w:rFonts w:ascii="Book Antiqua" w:eastAsia="Book Antiqua" w:hAnsi="Book Antiqua" w:cs="Book Antiqua"/>
          <w:color w:val="000000"/>
        </w:rPr>
        <w:t xml:space="preserve">. Clinicians should be aware of the potential adverse effects of hepatic decompensation that </w:t>
      </w:r>
      <w:r w:rsidR="006732BF">
        <w:rPr>
          <w:rFonts w:ascii="Book Antiqua" w:eastAsia="Book Antiqua" w:hAnsi="Book Antiqua" w:cs="Book Antiqua"/>
          <w:color w:val="000000"/>
        </w:rPr>
        <w:t>is</w:t>
      </w:r>
      <w:r w:rsidR="006732BF" w:rsidRPr="00D86AAC">
        <w:rPr>
          <w:rFonts w:ascii="Book Antiqua" w:eastAsia="Book Antiqua" w:hAnsi="Book Antiqua" w:cs="Book Antiqua"/>
          <w:color w:val="000000"/>
        </w:rPr>
        <w:t xml:space="preserve"> </w:t>
      </w:r>
      <w:r w:rsidRPr="00D86AAC">
        <w:rPr>
          <w:rFonts w:ascii="Book Antiqua" w:eastAsia="Book Antiqua" w:hAnsi="Book Antiqua" w:cs="Book Antiqua"/>
          <w:color w:val="000000"/>
        </w:rPr>
        <w:t>induced by TACE, particularly in cases of widespread tumor involvement and poorly preserved hepatic function. TACE may be a valid treatment for patients with HEHE who have advanced hepatic lesions and good liver reserve.</w:t>
      </w:r>
    </w:p>
    <w:p w14:paraId="19B1A002" w14:textId="2A598521" w:rsidR="00747AE9" w:rsidRPr="00D86AAC" w:rsidRDefault="00747AE9" w:rsidP="00D86AAC">
      <w:pPr>
        <w:spacing w:line="360" w:lineRule="auto"/>
        <w:ind w:firstLineChars="100" w:firstLine="240"/>
        <w:jc w:val="both"/>
        <w:rPr>
          <w:rFonts w:ascii="Book Antiqua" w:hAnsi="Book Antiqua"/>
        </w:rPr>
      </w:pPr>
      <w:r w:rsidRPr="00D86AAC">
        <w:rPr>
          <w:rFonts w:ascii="Book Antiqua" w:eastAsia="Book Antiqua" w:hAnsi="Book Antiqua" w:cs="Book Antiqua"/>
          <w:color w:val="000000"/>
        </w:rPr>
        <w:t xml:space="preserve">Because HEHE originates from vascular endothelial cells, </w:t>
      </w:r>
      <w:r w:rsidR="006732BF" w:rsidRPr="00D86AAC">
        <w:rPr>
          <w:rFonts w:ascii="Book Antiqua" w:eastAsia="Book Antiqua" w:hAnsi="Book Antiqua" w:cs="Book Antiqua"/>
          <w:color w:val="000000"/>
        </w:rPr>
        <w:t>antiangiogen</w:t>
      </w:r>
      <w:r w:rsidR="006732BF">
        <w:rPr>
          <w:rFonts w:ascii="Book Antiqua" w:eastAsia="Book Antiqua" w:hAnsi="Book Antiqua" w:cs="Book Antiqua"/>
          <w:color w:val="000000"/>
        </w:rPr>
        <w:t>ic</w:t>
      </w:r>
      <w:r w:rsidR="006732BF" w:rsidRPr="00D86AAC">
        <w:rPr>
          <w:rFonts w:ascii="Book Antiqua" w:eastAsia="Book Antiqua" w:hAnsi="Book Antiqua" w:cs="Book Antiqua"/>
          <w:color w:val="000000"/>
        </w:rPr>
        <w:t xml:space="preserve"> </w:t>
      </w:r>
      <w:r w:rsidRPr="00D86AAC">
        <w:rPr>
          <w:rFonts w:ascii="Book Antiqua" w:eastAsia="Book Antiqua" w:hAnsi="Book Antiqua" w:cs="Book Antiqua"/>
          <w:color w:val="000000"/>
        </w:rPr>
        <w:t xml:space="preserve">drugs, such as IFN, </w:t>
      </w:r>
      <w:proofErr w:type="spellStart"/>
      <w:r w:rsidRPr="00D86AAC">
        <w:rPr>
          <w:rFonts w:ascii="Book Antiqua" w:eastAsia="Book Antiqua" w:hAnsi="Book Antiqua" w:cs="Book Antiqua"/>
          <w:color w:val="000000"/>
        </w:rPr>
        <w:t>sunitinib</w:t>
      </w:r>
      <w:proofErr w:type="spellEnd"/>
      <w:r w:rsidRPr="00D86AAC">
        <w:rPr>
          <w:rFonts w:ascii="Book Antiqua" w:eastAsia="Book Antiqua" w:hAnsi="Book Antiqua" w:cs="Book Antiqua"/>
          <w:color w:val="000000"/>
        </w:rPr>
        <w:t xml:space="preserve">, thalidomide, </w:t>
      </w:r>
      <w:proofErr w:type="spellStart"/>
      <w:r w:rsidRPr="00D86AAC">
        <w:rPr>
          <w:rFonts w:ascii="Book Antiqua" w:eastAsia="Book Antiqua" w:hAnsi="Book Antiqua" w:cs="Book Antiqua"/>
          <w:color w:val="000000"/>
        </w:rPr>
        <w:t>sorafenib</w:t>
      </w:r>
      <w:proofErr w:type="spellEnd"/>
      <w:r w:rsidRPr="00D86AAC">
        <w:rPr>
          <w:rFonts w:ascii="Book Antiqua" w:eastAsia="Book Antiqua" w:hAnsi="Book Antiqua" w:cs="Book Antiqua"/>
          <w:color w:val="000000"/>
        </w:rPr>
        <w:t xml:space="preserve">, and bevacizumab, have attracted the attention of researchers. In this study, the mean survival time of patients treated with </w:t>
      </w:r>
      <w:r w:rsidR="006732BF" w:rsidRPr="00D86AAC">
        <w:rPr>
          <w:rFonts w:ascii="Book Antiqua" w:eastAsia="Book Antiqua" w:hAnsi="Book Antiqua" w:cs="Book Antiqua"/>
          <w:color w:val="000000"/>
        </w:rPr>
        <w:t>antiangiogen</w:t>
      </w:r>
      <w:r w:rsidR="006732BF">
        <w:rPr>
          <w:rFonts w:ascii="Book Antiqua" w:eastAsia="Book Antiqua" w:hAnsi="Book Antiqua" w:cs="Book Antiqua"/>
          <w:color w:val="000000"/>
        </w:rPr>
        <w:t>ic</w:t>
      </w:r>
      <w:r w:rsidR="006732BF" w:rsidRPr="00D86AAC">
        <w:rPr>
          <w:rFonts w:ascii="Book Antiqua" w:eastAsia="Book Antiqua" w:hAnsi="Book Antiqua" w:cs="Book Antiqua"/>
          <w:color w:val="000000"/>
        </w:rPr>
        <w:t xml:space="preserve"> </w:t>
      </w:r>
      <w:r w:rsidRPr="00D86AAC">
        <w:rPr>
          <w:rFonts w:ascii="Book Antiqua" w:eastAsia="Book Antiqua" w:hAnsi="Book Antiqua" w:cs="Book Antiqua"/>
          <w:color w:val="000000"/>
        </w:rPr>
        <w:t xml:space="preserve">drugs was similar to </w:t>
      </w:r>
      <w:r w:rsidR="006732BF" w:rsidRPr="00D86AAC">
        <w:rPr>
          <w:rFonts w:ascii="Book Antiqua" w:eastAsia="Book Antiqua" w:hAnsi="Book Antiqua" w:cs="Book Antiqua"/>
          <w:color w:val="000000"/>
        </w:rPr>
        <w:t>th</w:t>
      </w:r>
      <w:r w:rsidR="006732BF">
        <w:rPr>
          <w:rFonts w:ascii="Book Antiqua" w:eastAsia="Book Antiqua" w:hAnsi="Book Antiqua" w:cs="Book Antiqua"/>
          <w:color w:val="000000"/>
        </w:rPr>
        <w:t>at of patients</w:t>
      </w:r>
      <w:r w:rsidR="006732BF" w:rsidRPr="00D86AAC">
        <w:rPr>
          <w:rFonts w:ascii="Book Antiqua" w:eastAsia="Book Antiqua" w:hAnsi="Book Antiqua" w:cs="Book Antiqua"/>
          <w:color w:val="000000"/>
        </w:rPr>
        <w:t xml:space="preserve"> </w:t>
      </w:r>
      <w:r w:rsidRPr="00D86AAC">
        <w:rPr>
          <w:rFonts w:ascii="Book Antiqua" w:eastAsia="Book Antiqua" w:hAnsi="Book Antiqua" w:cs="Book Antiqua"/>
          <w:color w:val="000000"/>
        </w:rPr>
        <w:t xml:space="preserve">treated with TACE. One patient with pulmonary metastasis was treated with </w:t>
      </w:r>
      <w:proofErr w:type="spellStart"/>
      <w:r w:rsidRPr="00D86AAC">
        <w:rPr>
          <w:rFonts w:ascii="Book Antiqua" w:eastAsia="Book Antiqua" w:hAnsi="Book Antiqua" w:cs="Book Antiqua"/>
          <w:color w:val="000000"/>
        </w:rPr>
        <w:t>sunitinib</w:t>
      </w:r>
      <w:proofErr w:type="spellEnd"/>
      <w:r w:rsidRPr="00D86AAC">
        <w:rPr>
          <w:rFonts w:ascii="Book Antiqua" w:eastAsia="Book Antiqua" w:hAnsi="Book Antiqua" w:cs="Book Antiqua"/>
          <w:color w:val="000000"/>
        </w:rPr>
        <w:t xml:space="preserve"> for 6 years, which resulted in a substantial regression of extrahepatic </w:t>
      </w:r>
      <w:proofErr w:type="gramStart"/>
      <w:r w:rsidRPr="00D86AAC">
        <w:rPr>
          <w:rFonts w:ascii="Book Antiqua" w:eastAsia="Book Antiqua" w:hAnsi="Book Antiqua" w:cs="Book Antiqua"/>
          <w:color w:val="000000"/>
        </w:rPr>
        <w:t>disease</w:t>
      </w:r>
      <w:r w:rsidRPr="00D86AAC">
        <w:rPr>
          <w:rFonts w:ascii="Book Antiqua" w:eastAsia="Book Antiqua" w:hAnsi="Book Antiqua" w:cs="Book Antiqua"/>
          <w:color w:val="000000"/>
          <w:vertAlign w:val="superscript"/>
        </w:rPr>
        <w:t>[</w:t>
      </w:r>
      <w:proofErr w:type="gramEnd"/>
      <w:r w:rsidRPr="00D86AAC">
        <w:rPr>
          <w:rFonts w:ascii="Book Antiqua" w:eastAsia="Book Antiqua" w:hAnsi="Book Antiqua" w:cs="Book Antiqua"/>
          <w:color w:val="000000"/>
          <w:vertAlign w:val="superscript"/>
          <w:lang w:eastAsia="zh-CN"/>
        </w:rPr>
        <w:t>28</w:t>
      </w:r>
      <w:r w:rsidRPr="00D86AAC">
        <w:rPr>
          <w:rFonts w:ascii="Book Antiqua" w:eastAsia="Book Antiqua" w:hAnsi="Book Antiqua" w:cs="Book Antiqua"/>
          <w:color w:val="000000"/>
          <w:vertAlign w:val="superscript"/>
        </w:rPr>
        <w:t>]</w:t>
      </w:r>
      <w:r w:rsidRPr="00D86AAC">
        <w:rPr>
          <w:rFonts w:ascii="Book Antiqua" w:eastAsia="Book Antiqua" w:hAnsi="Book Antiqua" w:cs="Book Antiqua"/>
          <w:color w:val="000000"/>
        </w:rPr>
        <w:t xml:space="preserve">. The French Sarcoma Group previously reported the outcome of </w:t>
      </w:r>
      <w:proofErr w:type="spellStart"/>
      <w:r w:rsidRPr="00D86AAC">
        <w:rPr>
          <w:rFonts w:ascii="Book Antiqua" w:eastAsia="Book Antiqua" w:hAnsi="Book Antiqua" w:cs="Book Antiqua"/>
          <w:color w:val="000000"/>
        </w:rPr>
        <w:t>sorafenib</w:t>
      </w:r>
      <w:proofErr w:type="spellEnd"/>
      <w:r w:rsidRPr="00D86AAC">
        <w:rPr>
          <w:rFonts w:ascii="Book Antiqua" w:eastAsia="Book Antiqua" w:hAnsi="Book Antiqua" w:cs="Book Antiqua"/>
          <w:color w:val="000000"/>
        </w:rPr>
        <w:t xml:space="preserve"> treatment in a series of 15 patients with HEHE, and the Eastern Cooperative Oncology Group reported the results of bevacizumab treatment in a series of 7 patients with HEHE. Both studies were phase II trials including patients with advanced, </w:t>
      </w:r>
      <w:proofErr w:type="spellStart"/>
      <w:r w:rsidRPr="00D86AAC">
        <w:rPr>
          <w:rFonts w:ascii="Book Antiqua" w:eastAsia="Book Antiqua" w:hAnsi="Book Antiqua" w:cs="Book Antiqua"/>
          <w:color w:val="000000"/>
        </w:rPr>
        <w:t>unresectable</w:t>
      </w:r>
      <w:proofErr w:type="spellEnd"/>
      <w:r w:rsidRPr="00D86AAC">
        <w:rPr>
          <w:rFonts w:ascii="Book Antiqua" w:eastAsia="Book Antiqua" w:hAnsi="Book Antiqua" w:cs="Book Antiqua"/>
          <w:color w:val="000000"/>
        </w:rPr>
        <w:t xml:space="preserve">, metastatic diseases. Both drugs could stabilize the disease up to 10.0 </w:t>
      </w:r>
      <w:proofErr w:type="spellStart"/>
      <w:r w:rsidRPr="00D86AAC">
        <w:rPr>
          <w:rFonts w:ascii="Book Antiqua" w:eastAsia="Book Antiqua" w:hAnsi="Book Antiqua" w:cs="Book Antiqua"/>
          <w:color w:val="000000"/>
        </w:rPr>
        <w:t>mo</w:t>
      </w:r>
      <w:proofErr w:type="spellEnd"/>
      <w:r w:rsidRPr="00D86AAC">
        <w:rPr>
          <w:rFonts w:ascii="Book Antiqua" w:eastAsia="Book Antiqua" w:hAnsi="Book Antiqua" w:cs="Book Antiqua"/>
          <w:color w:val="000000"/>
        </w:rPr>
        <w:t xml:space="preserve"> in 20%-40% of the patients; approximately 10% of the patients showed </w:t>
      </w:r>
      <w:r w:rsidR="006732BF">
        <w:rPr>
          <w:rFonts w:ascii="Book Antiqua" w:eastAsia="Book Antiqua" w:hAnsi="Book Antiqua" w:cs="Book Antiqua"/>
          <w:color w:val="000000"/>
        </w:rPr>
        <w:t xml:space="preserve">a </w:t>
      </w:r>
      <w:r w:rsidRPr="00D86AAC">
        <w:rPr>
          <w:rFonts w:ascii="Book Antiqua" w:eastAsia="Book Antiqua" w:hAnsi="Book Antiqua" w:cs="Book Antiqua"/>
          <w:color w:val="000000"/>
        </w:rPr>
        <w:lastRenderedPageBreak/>
        <w:t xml:space="preserve">partial response up to 6.0 </w:t>
      </w:r>
      <w:proofErr w:type="spellStart"/>
      <w:proofErr w:type="gramStart"/>
      <w:r w:rsidRPr="00D86AAC">
        <w:rPr>
          <w:rFonts w:ascii="Book Antiqua" w:eastAsia="Book Antiqua" w:hAnsi="Book Antiqua" w:cs="Book Antiqua"/>
          <w:color w:val="000000"/>
        </w:rPr>
        <w:t>mo</w:t>
      </w:r>
      <w:proofErr w:type="spellEnd"/>
      <w:r w:rsidRPr="00D86AAC">
        <w:rPr>
          <w:rFonts w:ascii="Book Antiqua" w:eastAsia="Book Antiqua" w:hAnsi="Book Antiqua" w:cs="Book Antiqua"/>
          <w:color w:val="000000"/>
          <w:vertAlign w:val="superscript"/>
        </w:rPr>
        <w:t>[</w:t>
      </w:r>
      <w:proofErr w:type="gramEnd"/>
      <w:r w:rsidRPr="00D86AAC">
        <w:rPr>
          <w:rFonts w:ascii="Book Antiqua" w:eastAsia="Book Antiqua" w:hAnsi="Book Antiqua" w:cs="Book Antiqua"/>
          <w:color w:val="000000"/>
          <w:vertAlign w:val="superscript"/>
          <w:lang w:eastAsia="zh-CN"/>
        </w:rPr>
        <w:t>29</w:t>
      </w:r>
      <w:r w:rsidRPr="00D86AAC">
        <w:rPr>
          <w:rFonts w:ascii="Book Antiqua" w:hAnsi="Book Antiqua" w:cs="Book Antiqua"/>
          <w:color w:val="000000"/>
          <w:vertAlign w:val="superscript"/>
          <w:lang w:eastAsia="zh-CN"/>
        </w:rPr>
        <w:t>,</w:t>
      </w:r>
      <w:r w:rsidRPr="00D86AAC">
        <w:rPr>
          <w:rFonts w:ascii="Book Antiqua" w:eastAsia="Book Antiqua" w:hAnsi="Book Antiqua" w:cs="Book Antiqua"/>
          <w:color w:val="000000"/>
          <w:vertAlign w:val="superscript"/>
          <w:lang w:eastAsia="zh-CN"/>
        </w:rPr>
        <w:t>30</w:t>
      </w:r>
      <w:r w:rsidRPr="00D86AAC">
        <w:rPr>
          <w:rFonts w:ascii="Book Antiqua" w:eastAsia="Book Antiqua" w:hAnsi="Book Antiqua" w:cs="Book Antiqua"/>
          <w:color w:val="000000"/>
          <w:vertAlign w:val="superscript"/>
        </w:rPr>
        <w:t>]</w:t>
      </w:r>
      <w:r w:rsidRPr="00D86AAC">
        <w:rPr>
          <w:rFonts w:ascii="Book Antiqua" w:eastAsia="Book Antiqua" w:hAnsi="Book Antiqua" w:cs="Book Antiqua"/>
          <w:color w:val="000000"/>
        </w:rPr>
        <w:t xml:space="preserve">. IFN therapy for HEHE has also been proposed for tumor reduction and metastasis </w:t>
      </w:r>
      <w:proofErr w:type="gramStart"/>
      <w:r w:rsidRPr="00D86AAC">
        <w:rPr>
          <w:rFonts w:ascii="Book Antiqua" w:eastAsia="Book Antiqua" w:hAnsi="Book Antiqua" w:cs="Book Antiqua"/>
          <w:color w:val="000000"/>
        </w:rPr>
        <w:t>prevention</w:t>
      </w:r>
      <w:r w:rsidRPr="00D86AAC">
        <w:rPr>
          <w:rFonts w:ascii="Book Antiqua" w:eastAsia="Book Antiqua" w:hAnsi="Book Antiqua" w:cs="Book Antiqua"/>
          <w:color w:val="000000"/>
          <w:vertAlign w:val="superscript"/>
        </w:rPr>
        <w:t>[</w:t>
      </w:r>
      <w:proofErr w:type="gramEnd"/>
      <w:r w:rsidRPr="00D86AAC">
        <w:rPr>
          <w:rFonts w:ascii="Book Antiqua" w:eastAsia="Book Antiqua" w:hAnsi="Book Antiqua" w:cs="Book Antiqua"/>
          <w:color w:val="000000"/>
          <w:vertAlign w:val="superscript"/>
          <w:lang w:eastAsia="zh-CN"/>
        </w:rPr>
        <w:t>3</w:t>
      </w:r>
      <w:r w:rsidRPr="00D86AAC">
        <w:rPr>
          <w:rFonts w:ascii="Book Antiqua" w:eastAsia="Book Antiqua" w:hAnsi="Book Antiqua" w:cs="Book Antiqua"/>
          <w:color w:val="000000"/>
          <w:vertAlign w:val="superscript"/>
        </w:rPr>
        <w:t>1]</w:t>
      </w:r>
      <w:r w:rsidRPr="00D86AAC">
        <w:rPr>
          <w:rFonts w:ascii="Book Antiqua" w:eastAsia="Book Antiqua" w:hAnsi="Book Antiqua" w:cs="Book Antiqua"/>
          <w:color w:val="000000"/>
        </w:rPr>
        <w:t xml:space="preserve">. IFN has been reported to inhibit cancer cell growth, activate immune cells, inhibit vascularization, and induce </w:t>
      </w:r>
      <w:proofErr w:type="gramStart"/>
      <w:r w:rsidRPr="00D86AAC">
        <w:rPr>
          <w:rFonts w:ascii="Book Antiqua" w:eastAsia="Book Antiqua" w:hAnsi="Book Antiqua" w:cs="Book Antiqua"/>
          <w:color w:val="000000"/>
        </w:rPr>
        <w:t>cytokines</w:t>
      </w:r>
      <w:r w:rsidRPr="00D86AAC">
        <w:rPr>
          <w:rFonts w:ascii="Book Antiqua" w:eastAsia="Book Antiqua" w:hAnsi="Book Antiqua" w:cs="Book Antiqua"/>
          <w:color w:val="000000"/>
          <w:vertAlign w:val="superscript"/>
        </w:rPr>
        <w:t>[</w:t>
      </w:r>
      <w:proofErr w:type="gramEnd"/>
      <w:r w:rsidRPr="00D86AAC">
        <w:rPr>
          <w:rFonts w:ascii="Book Antiqua" w:eastAsia="Book Antiqua" w:hAnsi="Book Antiqua" w:cs="Book Antiqua"/>
          <w:color w:val="000000"/>
          <w:vertAlign w:val="superscript"/>
          <w:lang w:eastAsia="zh-CN"/>
        </w:rPr>
        <w:t>3</w:t>
      </w:r>
      <w:r w:rsidRPr="00D86AAC">
        <w:rPr>
          <w:rFonts w:ascii="Book Antiqua" w:eastAsia="Book Antiqua" w:hAnsi="Book Antiqua" w:cs="Book Antiqua"/>
          <w:color w:val="000000"/>
          <w:vertAlign w:val="superscript"/>
        </w:rPr>
        <w:t>2</w:t>
      </w:r>
      <w:r w:rsidRPr="00D86AAC">
        <w:rPr>
          <w:rFonts w:ascii="Book Antiqua" w:hAnsi="Book Antiqua" w:cs="Book Antiqua"/>
          <w:color w:val="000000"/>
          <w:vertAlign w:val="superscript"/>
          <w:lang w:eastAsia="zh-CN"/>
        </w:rPr>
        <w:t>,</w:t>
      </w:r>
      <w:r w:rsidRPr="00D86AAC">
        <w:rPr>
          <w:rFonts w:ascii="Book Antiqua" w:eastAsia="Book Antiqua" w:hAnsi="Book Antiqua" w:cs="Book Antiqua"/>
          <w:color w:val="000000"/>
          <w:vertAlign w:val="superscript"/>
          <w:lang w:eastAsia="zh-CN"/>
        </w:rPr>
        <w:t>3</w:t>
      </w:r>
      <w:r w:rsidRPr="00D86AAC">
        <w:rPr>
          <w:rFonts w:ascii="Book Antiqua" w:eastAsia="Book Antiqua" w:hAnsi="Book Antiqua" w:cs="Book Antiqua"/>
          <w:color w:val="000000"/>
          <w:vertAlign w:val="superscript"/>
        </w:rPr>
        <w:t>3]</w:t>
      </w:r>
      <w:r w:rsidRPr="00D86AAC">
        <w:rPr>
          <w:rFonts w:ascii="Book Antiqua" w:eastAsia="Book Antiqua" w:hAnsi="Book Antiqua" w:cs="Book Antiqua"/>
          <w:color w:val="000000"/>
        </w:rPr>
        <w:t xml:space="preserve">. In this study, case two underwent TACE, but the disease was not controlled, and she was subsequently treated with IFN-α2b. The lesion gradually shrank, and the disease was in complete remission for 7 years. TACE can cause ischemia and necrosis of the cancer tissue and control tumor growth. However, hypoxia after treatment can upregulate </w:t>
      </w:r>
      <w:proofErr w:type="spellStart"/>
      <w:r w:rsidRPr="00D86AAC">
        <w:rPr>
          <w:rFonts w:ascii="Book Antiqua" w:eastAsia="Book Antiqua" w:hAnsi="Book Antiqua" w:cs="Book Antiqua"/>
          <w:color w:val="000000"/>
        </w:rPr>
        <w:t>angiogenic</w:t>
      </w:r>
      <w:proofErr w:type="spellEnd"/>
      <w:r w:rsidRPr="00D86AAC">
        <w:rPr>
          <w:rFonts w:ascii="Book Antiqua" w:eastAsia="Book Antiqua" w:hAnsi="Book Antiqua" w:cs="Book Antiqua"/>
          <w:color w:val="000000"/>
        </w:rPr>
        <w:t xml:space="preserve"> factors, stimulate the proliferation of residual tumor cells, and lead to tumor survival or </w:t>
      </w:r>
      <w:proofErr w:type="gramStart"/>
      <w:r w:rsidRPr="00D86AAC">
        <w:rPr>
          <w:rFonts w:ascii="Book Antiqua" w:eastAsia="Book Antiqua" w:hAnsi="Book Antiqua" w:cs="Book Antiqua"/>
          <w:color w:val="000000"/>
        </w:rPr>
        <w:t>recurrence</w:t>
      </w:r>
      <w:r w:rsidRPr="00D86AAC">
        <w:rPr>
          <w:rFonts w:ascii="Book Antiqua" w:eastAsia="Book Antiqua" w:hAnsi="Book Antiqua" w:cs="Book Antiqua"/>
          <w:color w:val="000000"/>
          <w:vertAlign w:val="superscript"/>
        </w:rPr>
        <w:t>[</w:t>
      </w:r>
      <w:proofErr w:type="gramEnd"/>
      <w:r w:rsidRPr="00D86AAC">
        <w:rPr>
          <w:rFonts w:ascii="Book Antiqua" w:eastAsia="Book Antiqua" w:hAnsi="Book Antiqua" w:cs="Book Antiqua"/>
          <w:color w:val="000000"/>
          <w:vertAlign w:val="superscript"/>
          <w:lang w:eastAsia="zh-CN"/>
        </w:rPr>
        <w:t>3</w:t>
      </w:r>
      <w:r w:rsidRPr="00D86AAC">
        <w:rPr>
          <w:rFonts w:ascii="Book Antiqua" w:eastAsia="Book Antiqua" w:hAnsi="Book Antiqua" w:cs="Book Antiqua"/>
          <w:color w:val="000000"/>
          <w:vertAlign w:val="superscript"/>
        </w:rPr>
        <w:t>4]</w:t>
      </w:r>
      <w:r w:rsidRPr="00D86AAC">
        <w:rPr>
          <w:rFonts w:ascii="Book Antiqua" w:eastAsia="Book Antiqua" w:hAnsi="Book Antiqua" w:cs="Book Antiqua"/>
          <w:color w:val="000000"/>
        </w:rPr>
        <w:t xml:space="preserve">. The combination of IFN with TACE can be synergistic for the treatment of HEHE by reducing the stimulation of tumor cells by </w:t>
      </w:r>
      <w:proofErr w:type="spellStart"/>
      <w:r w:rsidRPr="00D86AAC">
        <w:rPr>
          <w:rFonts w:ascii="Book Antiqua" w:eastAsia="Book Antiqua" w:hAnsi="Book Antiqua" w:cs="Book Antiqua"/>
          <w:color w:val="000000"/>
        </w:rPr>
        <w:t>angiogenic</w:t>
      </w:r>
      <w:proofErr w:type="spellEnd"/>
      <w:r w:rsidRPr="00D86AAC">
        <w:rPr>
          <w:rFonts w:ascii="Book Antiqua" w:eastAsia="Book Antiqua" w:hAnsi="Book Antiqua" w:cs="Book Antiqua"/>
          <w:color w:val="000000"/>
        </w:rPr>
        <w:t xml:space="preserve"> factors and inhibiting tumor angiogenesis. This proved to be an effective, tolerable regimen for a patient with metastatic hepatic </w:t>
      </w:r>
      <w:proofErr w:type="spellStart"/>
      <w:r w:rsidRPr="00D86AAC">
        <w:rPr>
          <w:rFonts w:ascii="Book Antiqua" w:eastAsia="Book Antiqua" w:hAnsi="Book Antiqua" w:cs="Book Antiqua"/>
          <w:color w:val="000000"/>
        </w:rPr>
        <w:t>hemangioendothelioma</w:t>
      </w:r>
      <w:proofErr w:type="spellEnd"/>
      <w:r w:rsidRPr="00D86AAC">
        <w:rPr>
          <w:rFonts w:ascii="Book Antiqua" w:eastAsia="Book Antiqua" w:hAnsi="Book Antiqua" w:cs="Book Antiqua"/>
          <w:color w:val="000000"/>
        </w:rPr>
        <w:t>. Although LT and LR may be the best options for improved survival, clinicians should consider the use of TACE with antiangiogenic drugs in the treatment of HEHE, particularly in those awaiting LT or nonsurgical candidates.</w:t>
      </w:r>
    </w:p>
    <w:p w14:paraId="4E543D6C" w14:textId="77777777" w:rsidR="00747AE9" w:rsidRPr="00D86AAC" w:rsidRDefault="00747AE9" w:rsidP="00D86AAC">
      <w:pPr>
        <w:spacing w:line="360" w:lineRule="auto"/>
        <w:ind w:firstLineChars="100" w:firstLine="240"/>
        <w:jc w:val="both"/>
        <w:rPr>
          <w:rFonts w:ascii="Book Antiqua" w:hAnsi="Book Antiqua"/>
        </w:rPr>
      </w:pPr>
      <w:r w:rsidRPr="00D86AAC">
        <w:rPr>
          <w:rFonts w:ascii="Book Antiqua" w:eastAsia="Book Antiqua" w:hAnsi="Book Antiqua" w:cs="Book Antiqua"/>
          <w:color w:val="000000"/>
        </w:rPr>
        <w:t xml:space="preserve">The clinical course of HEHE is variable, ranging from spontaneous regression and long-term survival without any treatment to a rapidly progressive and deadly course. </w:t>
      </w:r>
      <w:proofErr w:type="spellStart"/>
      <w:r w:rsidRPr="00D86AAC">
        <w:rPr>
          <w:rFonts w:ascii="Book Antiqua" w:eastAsia="Book Antiqua" w:hAnsi="Book Antiqua" w:cs="Book Antiqua"/>
          <w:color w:val="000000"/>
        </w:rPr>
        <w:t>Makhlouf</w:t>
      </w:r>
      <w:proofErr w:type="spellEnd"/>
      <w:r w:rsidRPr="00D86AAC">
        <w:rPr>
          <w:rFonts w:ascii="Book Antiqua" w:eastAsia="Book Antiqua" w:hAnsi="Book Antiqua" w:cs="Book Antiqua"/>
          <w:color w:val="000000"/>
        </w:rPr>
        <w:t xml:space="preserve"> </w:t>
      </w:r>
      <w:r w:rsidRPr="00D86AAC">
        <w:rPr>
          <w:rFonts w:ascii="Book Antiqua" w:eastAsia="Book Antiqua" w:hAnsi="Book Antiqua" w:cs="Book Antiqua"/>
          <w:i/>
          <w:iCs/>
          <w:color w:val="000000"/>
        </w:rPr>
        <w:t xml:space="preserve">et </w:t>
      </w:r>
      <w:proofErr w:type="gramStart"/>
      <w:r w:rsidRPr="00D86AAC">
        <w:rPr>
          <w:rFonts w:ascii="Book Antiqua" w:eastAsia="Book Antiqua" w:hAnsi="Book Antiqua" w:cs="Book Antiqua"/>
          <w:i/>
          <w:iCs/>
          <w:color w:val="000000"/>
        </w:rPr>
        <w:t>al</w:t>
      </w:r>
      <w:r w:rsidRPr="00D86AAC">
        <w:rPr>
          <w:rFonts w:ascii="Book Antiqua" w:eastAsia="Book Antiqua" w:hAnsi="Book Antiqua" w:cs="Book Antiqua"/>
          <w:color w:val="000000"/>
          <w:vertAlign w:val="superscript"/>
        </w:rPr>
        <w:t>[</w:t>
      </w:r>
      <w:proofErr w:type="gramEnd"/>
      <w:r w:rsidRPr="00D86AAC">
        <w:rPr>
          <w:rFonts w:ascii="Book Antiqua" w:eastAsia="Book Antiqua" w:hAnsi="Book Antiqua" w:cs="Book Antiqua"/>
          <w:color w:val="000000"/>
          <w:vertAlign w:val="superscript"/>
          <w:lang w:eastAsia="zh-CN"/>
        </w:rPr>
        <w:t>6</w:t>
      </w:r>
      <w:r w:rsidRPr="00D86AAC">
        <w:rPr>
          <w:rFonts w:ascii="Book Antiqua" w:eastAsia="Book Antiqua" w:hAnsi="Book Antiqua" w:cs="Book Antiqua"/>
          <w:color w:val="000000"/>
          <w:vertAlign w:val="superscript"/>
        </w:rPr>
        <w:t>]</w:t>
      </w:r>
      <w:r w:rsidRPr="00D86AAC">
        <w:rPr>
          <w:rFonts w:ascii="Book Antiqua" w:eastAsia="Book Antiqua" w:hAnsi="Book Antiqua" w:cs="Book Antiqua"/>
          <w:color w:val="000000"/>
        </w:rPr>
        <w:t xml:space="preserve"> reported one patient who was alive after 27 years without any treatment. However, in this study, the mean survival time of untreated patients was only 4.2 mo. </w:t>
      </w:r>
      <w:proofErr w:type="gramStart"/>
      <w:r w:rsidRPr="00D86AAC">
        <w:rPr>
          <w:rFonts w:ascii="Book Antiqua" w:eastAsia="Book Antiqua" w:hAnsi="Book Antiqua" w:cs="Book Antiqua"/>
          <w:color w:val="000000"/>
        </w:rPr>
        <w:t>Compared</w:t>
      </w:r>
      <w:proofErr w:type="gramEnd"/>
      <w:r w:rsidRPr="00D86AAC">
        <w:rPr>
          <w:rFonts w:ascii="Book Antiqua" w:eastAsia="Book Antiqua" w:hAnsi="Book Antiqua" w:cs="Book Antiqua"/>
          <w:color w:val="000000"/>
        </w:rPr>
        <w:t xml:space="preserve"> with the untreated patients, the survival time of the treated patients was significantly longer. This may be because most of the untreated patients had poor prognostic factors, 53.3% had abnormal liver function, and 60.0% had intrahepatic metastases. Notably, there are some reports of long-term survival in the presence of stable HEHE without any treatment. However, until the reliable identification of patients with nonaggressive stable disease is possible, a wait-and-see approach is not recommended.</w:t>
      </w:r>
    </w:p>
    <w:p w14:paraId="10C54A21" w14:textId="2254BB56" w:rsidR="00747AE9" w:rsidRPr="00D86AAC" w:rsidRDefault="00747AE9" w:rsidP="00D86AAC">
      <w:pPr>
        <w:spacing w:line="360" w:lineRule="auto"/>
        <w:ind w:firstLineChars="100" w:firstLine="240"/>
        <w:jc w:val="both"/>
        <w:rPr>
          <w:rFonts w:ascii="Book Antiqua" w:hAnsi="Book Antiqua"/>
          <w:lang w:eastAsia="zh-CN"/>
        </w:rPr>
      </w:pPr>
      <w:r w:rsidRPr="00D86AAC">
        <w:rPr>
          <w:rFonts w:ascii="Book Antiqua" w:eastAsia="Book Antiqua" w:hAnsi="Book Antiqua" w:cs="Book Antiqua"/>
          <w:color w:val="000000"/>
        </w:rPr>
        <w:t xml:space="preserve">The prognosis </w:t>
      </w:r>
      <w:r w:rsidR="006732BF">
        <w:rPr>
          <w:rFonts w:ascii="Book Antiqua" w:eastAsia="Book Antiqua" w:hAnsi="Book Antiqua" w:cs="Book Antiqua"/>
          <w:color w:val="000000"/>
        </w:rPr>
        <w:t>of</w:t>
      </w:r>
      <w:r w:rsidR="006732BF" w:rsidRPr="00D86AAC">
        <w:rPr>
          <w:rFonts w:ascii="Book Antiqua" w:eastAsia="Book Antiqua" w:hAnsi="Book Antiqua" w:cs="Book Antiqua"/>
          <w:color w:val="000000"/>
        </w:rPr>
        <w:t xml:space="preserve"> </w:t>
      </w:r>
      <w:r w:rsidRPr="00D86AAC">
        <w:rPr>
          <w:rFonts w:ascii="Book Antiqua" w:eastAsia="Book Antiqua" w:hAnsi="Book Antiqua" w:cs="Book Antiqua"/>
          <w:color w:val="000000"/>
        </w:rPr>
        <w:t xml:space="preserve">HEHE was much better than that </w:t>
      </w:r>
      <w:r w:rsidR="006732BF">
        <w:rPr>
          <w:rFonts w:ascii="Book Antiqua" w:eastAsia="Book Antiqua" w:hAnsi="Book Antiqua" w:cs="Book Antiqua"/>
          <w:color w:val="000000"/>
        </w:rPr>
        <w:t>of</w:t>
      </w:r>
      <w:r w:rsidR="006732BF" w:rsidRPr="00D86AAC">
        <w:rPr>
          <w:rFonts w:ascii="Book Antiqua" w:eastAsia="Book Antiqua" w:hAnsi="Book Antiqua" w:cs="Book Antiqua"/>
          <w:color w:val="000000"/>
        </w:rPr>
        <w:t xml:space="preserve"> </w:t>
      </w:r>
      <w:r w:rsidRPr="00D86AAC">
        <w:rPr>
          <w:rFonts w:ascii="Book Antiqua" w:eastAsia="Book Antiqua" w:hAnsi="Book Antiqua" w:cs="Book Antiqua"/>
          <w:color w:val="000000"/>
        </w:rPr>
        <w:t xml:space="preserve">other hepatic malignant tumors. The 1-, 5-, and 10-year survival rates of all patients were 82%, 71%, and 64%, respectively. The prognostic factors of HEHE remain mostly undetermined till date. This study found that patients with intrahepatic metastasis (diffuse type) and liver dysfunction have </w:t>
      </w:r>
      <w:r w:rsidR="006732BF">
        <w:rPr>
          <w:rFonts w:ascii="Book Antiqua" w:eastAsia="Book Antiqua" w:hAnsi="Book Antiqua" w:cs="Book Antiqua"/>
          <w:color w:val="000000"/>
        </w:rPr>
        <w:t xml:space="preserve">a </w:t>
      </w:r>
      <w:r w:rsidRPr="00D86AAC">
        <w:rPr>
          <w:rFonts w:ascii="Book Antiqua" w:eastAsia="Book Antiqua" w:hAnsi="Book Antiqua" w:cs="Book Antiqua"/>
          <w:color w:val="000000"/>
        </w:rPr>
        <w:t xml:space="preserve">poor </w:t>
      </w:r>
      <w:r w:rsidRPr="00D86AAC">
        <w:rPr>
          <w:rFonts w:ascii="Book Antiqua" w:eastAsia="Book Antiqua" w:hAnsi="Book Antiqua" w:cs="Book Antiqua"/>
          <w:color w:val="000000"/>
        </w:rPr>
        <w:lastRenderedPageBreak/>
        <w:t>prognosis. Unlike other liver malignancies, the presence of extrahepatic metastases was not an independent risk factor for poor prognosis. Active treatment should be considered in cases of liver decompensation or radiological evidence of diffuse or progressive disease.</w:t>
      </w:r>
    </w:p>
    <w:p w14:paraId="7BB98B0F" w14:textId="77777777" w:rsidR="00747AE9" w:rsidRPr="00D86AAC" w:rsidRDefault="00747AE9" w:rsidP="00D86AAC">
      <w:pPr>
        <w:spacing w:line="360" w:lineRule="auto"/>
        <w:jc w:val="both"/>
        <w:rPr>
          <w:rFonts w:ascii="Book Antiqua" w:hAnsi="Book Antiqua"/>
          <w:lang w:eastAsia="zh-CN"/>
        </w:rPr>
      </w:pPr>
    </w:p>
    <w:p w14:paraId="1818ABB3"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b/>
          <w:caps/>
          <w:color w:val="000000"/>
          <w:u w:val="single"/>
        </w:rPr>
        <w:t>CONCLUSION</w:t>
      </w:r>
    </w:p>
    <w:p w14:paraId="057F9F37"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color w:val="000000"/>
        </w:rPr>
        <w:t xml:space="preserve">The clinical course of HEHE is rare and variable, and patients with intrahepatic metastases and liver dysfunction may have a poorer prognosis than those without. Surgical intervention, whether </w:t>
      </w:r>
      <w:r w:rsidRPr="00D86AAC">
        <w:rPr>
          <w:rFonts w:ascii="Book Antiqua" w:hAnsi="Book Antiqua" w:cs="Book Antiqua"/>
          <w:color w:val="000000"/>
          <w:lang w:eastAsia="zh-CN"/>
        </w:rPr>
        <w:t>LR</w:t>
      </w:r>
      <w:r w:rsidRPr="00D86AAC">
        <w:rPr>
          <w:rFonts w:ascii="Book Antiqua" w:eastAsia="Book Antiqua" w:hAnsi="Book Antiqua" w:cs="Book Antiqua"/>
          <w:color w:val="000000"/>
        </w:rPr>
        <w:t xml:space="preserve"> or transplantation, might be warranted regardless of extrahepatic metastasis. For patients without the option for surgery, clinicians should consider the use of TACE with antiangiogenic drugs in the treatment of HEHE.</w:t>
      </w:r>
    </w:p>
    <w:p w14:paraId="0C0BA267" w14:textId="77777777" w:rsidR="00747AE9" w:rsidRPr="00D86AAC" w:rsidRDefault="00747AE9" w:rsidP="00D86AAC">
      <w:pPr>
        <w:spacing w:line="360" w:lineRule="auto"/>
        <w:jc w:val="both"/>
        <w:rPr>
          <w:rFonts w:ascii="Book Antiqua" w:hAnsi="Book Antiqua"/>
          <w:lang w:eastAsia="zh-CN"/>
        </w:rPr>
      </w:pPr>
    </w:p>
    <w:p w14:paraId="3561FD58"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b/>
          <w:caps/>
          <w:color w:val="000000"/>
          <w:u w:val="single"/>
        </w:rPr>
        <w:t>ARTICLE HIGHLIGHTS</w:t>
      </w:r>
    </w:p>
    <w:p w14:paraId="0B40EE17"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b/>
          <w:i/>
          <w:color w:val="000000"/>
        </w:rPr>
        <w:t>Research background</w:t>
      </w:r>
    </w:p>
    <w:p w14:paraId="54FAA905"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color w:val="000000"/>
        </w:rPr>
        <w:t xml:space="preserve">Hepatic epithelioid </w:t>
      </w:r>
      <w:proofErr w:type="spellStart"/>
      <w:r w:rsidRPr="00D86AAC">
        <w:rPr>
          <w:rFonts w:ascii="Book Antiqua" w:eastAsia="Book Antiqua" w:hAnsi="Book Antiqua" w:cs="Book Antiqua"/>
          <w:color w:val="000000"/>
        </w:rPr>
        <w:t>hemangioendothelioma</w:t>
      </w:r>
      <w:proofErr w:type="spellEnd"/>
      <w:r w:rsidRPr="00D86AAC">
        <w:rPr>
          <w:rFonts w:ascii="Book Antiqua" w:eastAsia="Book Antiqua" w:hAnsi="Book Antiqua" w:cs="Book Antiqua"/>
          <w:color w:val="000000"/>
        </w:rPr>
        <w:t xml:space="preserve"> (HEHE) is a rare hepatic vascular tumor with unpredictable malignant potential.</w:t>
      </w:r>
    </w:p>
    <w:p w14:paraId="2F32F54A" w14:textId="77777777" w:rsidR="00747AE9" w:rsidRPr="00D86AAC" w:rsidRDefault="00747AE9" w:rsidP="00D86AAC">
      <w:pPr>
        <w:spacing w:line="360" w:lineRule="auto"/>
        <w:jc w:val="both"/>
        <w:rPr>
          <w:rFonts w:ascii="Book Antiqua" w:hAnsi="Book Antiqua"/>
        </w:rPr>
      </w:pPr>
    </w:p>
    <w:p w14:paraId="50F8F4DE"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b/>
          <w:i/>
          <w:color w:val="000000"/>
        </w:rPr>
        <w:t>Research motivation</w:t>
      </w:r>
    </w:p>
    <w:p w14:paraId="79D6D272"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color w:val="000000"/>
        </w:rPr>
        <w:t>The etiology, characteristics, diagnosis, treatment, and prognosis of HEHE are not well-understood, and large-scale retrospective studies are required to better understand this disease.</w:t>
      </w:r>
    </w:p>
    <w:p w14:paraId="41544B89" w14:textId="77777777" w:rsidR="00747AE9" w:rsidRPr="00D86AAC" w:rsidRDefault="00747AE9" w:rsidP="00D86AAC">
      <w:pPr>
        <w:spacing w:line="360" w:lineRule="auto"/>
        <w:jc w:val="both"/>
        <w:rPr>
          <w:rFonts w:ascii="Book Antiqua" w:hAnsi="Book Antiqua"/>
        </w:rPr>
      </w:pPr>
    </w:p>
    <w:p w14:paraId="59E2A4CE"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b/>
          <w:i/>
          <w:color w:val="000000"/>
        </w:rPr>
        <w:t>Research objectives</w:t>
      </w:r>
    </w:p>
    <w:p w14:paraId="66D94B19"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color w:val="000000"/>
        </w:rPr>
        <w:t>To determine the characteristics of HEHE and identify its optimal treatments and prognostic factors.</w:t>
      </w:r>
    </w:p>
    <w:p w14:paraId="3922FD3C" w14:textId="77777777" w:rsidR="00747AE9" w:rsidRPr="00D86AAC" w:rsidRDefault="00747AE9" w:rsidP="00D86AAC">
      <w:pPr>
        <w:spacing w:line="360" w:lineRule="auto"/>
        <w:jc w:val="both"/>
        <w:rPr>
          <w:rFonts w:ascii="Book Antiqua" w:hAnsi="Book Antiqua"/>
        </w:rPr>
      </w:pPr>
    </w:p>
    <w:p w14:paraId="0E59CA01"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b/>
          <w:i/>
          <w:color w:val="000000"/>
        </w:rPr>
        <w:t>Research methods</w:t>
      </w:r>
    </w:p>
    <w:p w14:paraId="25A74EB9" w14:textId="478732EE"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color w:val="000000"/>
        </w:rPr>
        <w:t xml:space="preserve">The clinical data of </w:t>
      </w:r>
      <w:r w:rsidR="006732BF">
        <w:rPr>
          <w:rFonts w:ascii="Book Antiqua" w:eastAsia="Book Antiqua" w:hAnsi="Book Antiqua" w:cs="Book Antiqua"/>
          <w:color w:val="000000"/>
        </w:rPr>
        <w:t>two</w:t>
      </w:r>
      <w:r w:rsidR="006732BF" w:rsidRPr="00D86AAC">
        <w:rPr>
          <w:rFonts w:ascii="Book Antiqua" w:eastAsia="Book Antiqua" w:hAnsi="Book Antiqua" w:cs="Book Antiqua"/>
          <w:color w:val="000000"/>
        </w:rPr>
        <w:t xml:space="preserve"> </w:t>
      </w:r>
      <w:r w:rsidRPr="00D86AAC">
        <w:rPr>
          <w:rFonts w:ascii="Book Antiqua" w:eastAsia="Book Antiqua" w:hAnsi="Book Antiqua" w:cs="Book Antiqua"/>
          <w:color w:val="000000"/>
        </w:rPr>
        <w:t xml:space="preserve">patients diagnosed with HEHE at the Fourth Hospital of Hebei Medical University and 258 previously reported cases retrieved from the China National Knowledge Infrastructure and PubMed databases between 1996 and 2021 were combined </w:t>
      </w:r>
      <w:r w:rsidRPr="00D86AAC">
        <w:rPr>
          <w:rFonts w:ascii="Book Antiqua" w:eastAsia="Book Antiqua" w:hAnsi="Book Antiqua" w:cs="Book Antiqua"/>
          <w:color w:val="000000"/>
        </w:rPr>
        <w:lastRenderedPageBreak/>
        <w:t>and summarized. Information such as clinical features, laboratory examination findings, imaging findings, pathological characteristics, treatment</w:t>
      </w:r>
      <w:r w:rsidR="006732BF">
        <w:rPr>
          <w:rFonts w:ascii="Book Antiqua" w:eastAsia="Book Antiqua" w:hAnsi="Book Antiqua" w:cs="Book Antiqua"/>
          <w:color w:val="000000"/>
        </w:rPr>
        <w:t>,</w:t>
      </w:r>
      <w:r w:rsidRPr="00D86AAC">
        <w:rPr>
          <w:rFonts w:ascii="Book Antiqua" w:eastAsia="Book Antiqua" w:hAnsi="Book Antiqua" w:cs="Book Antiqua"/>
          <w:color w:val="000000"/>
        </w:rPr>
        <w:t xml:space="preserve"> and survival periods were reviewed. Kaplan-Meir curves were used for survival analysis. Prognostic factors were identified by Cox regression analysis.</w:t>
      </w:r>
    </w:p>
    <w:p w14:paraId="1E83D831" w14:textId="77777777" w:rsidR="00747AE9" w:rsidRPr="00D86AAC" w:rsidRDefault="00747AE9" w:rsidP="00D86AAC">
      <w:pPr>
        <w:spacing w:line="360" w:lineRule="auto"/>
        <w:jc w:val="both"/>
        <w:rPr>
          <w:rFonts w:ascii="Book Antiqua" w:hAnsi="Book Antiqua"/>
          <w:lang w:eastAsia="zh-CN"/>
        </w:rPr>
      </w:pPr>
    </w:p>
    <w:p w14:paraId="43098021"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b/>
          <w:i/>
          <w:color w:val="000000"/>
        </w:rPr>
        <w:t>Research results</w:t>
      </w:r>
    </w:p>
    <w:p w14:paraId="5E8551E5" w14:textId="7574DC3F" w:rsidR="00747AE9" w:rsidRPr="00D86AAC" w:rsidRDefault="00747AE9" w:rsidP="00D86AAC">
      <w:pPr>
        <w:spacing w:line="360" w:lineRule="auto"/>
        <w:jc w:val="both"/>
        <w:rPr>
          <w:rFonts w:ascii="Book Antiqua" w:hAnsi="Book Antiqua"/>
          <w:lang w:eastAsia="zh-CN"/>
        </w:rPr>
      </w:pPr>
      <w:r w:rsidRPr="00D86AAC">
        <w:rPr>
          <w:rFonts w:ascii="Book Antiqua" w:eastAsia="Book Antiqua" w:hAnsi="Book Antiqua" w:cs="Book Antiqua"/>
          <w:color w:val="000000"/>
        </w:rPr>
        <w:t>The management options for patients with HEHE include</w:t>
      </w:r>
      <w:r w:rsidR="006732BF">
        <w:rPr>
          <w:rFonts w:ascii="Book Antiqua" w:eastAsia="Book Antiqua" w:hAnsi="Book Antiqua" w:cs="Book Antiqua"/>
          <w:color w:val="000000"/>
        </w:rPr>
        <w:t>d</w:t>
      </w:r>
      <w:r w:rsidRPr="00D86AAC">
        <w:rPr>
          <w:rFonts w:ascii="Book Antiqua" w:eastAsia="Book Antiqua" w:hAnsi="Book Antiqua" w:cs="Book Antiqua"/>
          <w:color w:val="000000"/>
        </w:rPr>
        <w:t xml:space="preserve"> liver resection (</w:t>
      </w:r>
      <w:r w:rsidRPr="00D86AAC">
        <w:rPr>
          <w:rFonts w:ascii="Book Antiqua" w:hAnsi="Book Antiqua" w:cs="Book Antiqua"/>
          <w:color w:val="000000"/>
          <w:lang w:eastAsia="zh-CN"/>
        </w:rPr>
        <w:t xml:space="preserve">LR, </w:t>
      </w:r>
      <w:r w:rsidRPr="00D86AAC">
        <w:rPr>
          <w:rFonts w:ascii="Book Antiqua" w:eastAsia="Book Antiqua" w:hAnsi="Book Antiqua" w:cs="Book Antiqua"/>
          <w:color w:val="000000"/>
        </w:rPr>
        <w:t xml:space="preserve">29.7%), liver transplantation (16.1%), palliative treatments (12.7%), </w:t>
      </w:r>
      <w:proofErr w:type="spellStart"/>
      <w:r w:rsidRPr="00D86AAC">
        <w:rPr>
          <w:rFonts w:ascii="Book Antiqua" w:eastAsia="Book Antiqua" w:hAnsi="Book Antiqua" w:cs="Book Antiqua"/>
          <w:color w:val="000000"/>
        </w:rPr>
        <w:t>transhepatic</w:t>
      </w:r>
      <w:proofErr w:type="spellEnd"/>
      <w:r w:rsidRPr="00D86AAC">
        <w:rPr>
          <w:rFonts w:ascii="Book Antiqua" w:eastAsia="Book Antiqua" w:hAnsi="Book Antiqua" w:cs="Book Antiqua"/>
          <w:color w:val="000000"/>
        </w:rPr>
        <w:t xml:space="preserve"> arterial chemotherapy and embolization (10.2%), chemotherapy (11.0%), antiangiogenic therapy (15.3%), and other treatments (5.1</w:t>
      </w:r>
      <w:r w:rsidR="006732BF" w:rsidRPr="00D86AAC">
        <w:rPr>
          <w:rFonts w:ascii="Book Antiqua" w:eastAsia="Book Antiqua" w:hAnsi="Book Antiqua" w:cs="Book Antiqua"/>
          <w:color w:val="000000"/>
        </w:rPr>
        <w:t>%)</w:t>
      </w:r>
      <w:r w:rsidR="006732BF">
        <w:rPr>
          <w:rFonts w:ascii="Book Antiqua" w:eastAsia="Book Antiqua" w:hAnsi="Book Antiqua" w:cs="Book Antiqua"/>
          <w:color w:val="000000"/>
        </w:rPr>
        <w:t>; t</w:t>
      </w:r>
      <w:r w:rsidR="006732BF" w:rsidRPr="00D86AAC">
        <w:rPr>
          <w:rFonts w:ascii="Book Antiqua" w:eastAsia="Book Antiqua" w:hAnsi="Book Antiqua" w:cs="Book Antiqua"/>
          <w:color w:val="000000"/>
        </w:rPr>
        <w:t xml:space="preserve">he </w:t>
      </w:r>
      <w:r w:rsidRPr="00D86AAC">
        <w:rPr>
          <w:rFonts w:ascii="Book Antiqua" w:eastAsia="Book Antiqua" w:hAnsi="Book Antiqua" w:cs="Book Antiqua"/>
          <w:color w:val="000000"/>
        </w:rPr>
        <w:t xml:space="preserve">mean survival time was 158.6, 147.3, 4.2, 90.8, 71.4, 83.1, and 55.0 </w:t>
      </w:r>
      <w:proofErr w:type="spellStart"/>
      <w:r w:rsidRPr="00D86AAC">
        <w:rPr>
          <w:rFonts w:ascii="Book Antiqua" w:eastAsia="Book Antiqua" w:hAnsi="Book Antiqua" w:cs="Book Antiqua"/>
          <w:color w:val="000000"/>
        </w:rPr>
        <w:t>mo</w:t>
      </w:r>
      <w:proofErr w:type="spellEnd"/>
      <w:r w:rsidRPr="00D86AAC">
        <w:rPr>
          <w:rFonts w:ascii="Book Antiqua" w:eastAsia="Book Antiqua" w:hAnsi="Book Antiqua" w:cs="Book Antiqua"/>
          <w:color w:val="000000"/>
        </w:rPr>
        <w:t>, respectively. Multivariate analysis showed that liver function (</w:t>
      </w:r>
      <w:r w:rsidRPr="00D86AAC">
        <w:rPr>
          <w:rFonts w:ascii="Book Antiqua" w:eastAsia="Book Antiqua" w:hAnsi="Book Antiqua" w:cs="Book Antiqua"/>
          <w:i/>
          <w:iCs/>
          <w:color w:val="000000"/>
        </w:rPr>
        <w:t>P</w:t>
      </w:r>
      <w:r w:rsidRPr="00D86AAC">
        <w:rPr>
          <w:rFonts w:ascii="Book Antiqua" w:eastAsia="Book Antiqua" w:hAnsi="Book Antiqua" w:cs="Book Antiqua"/>
          <w:color w:val="000000"/>
        </w:rPr>
        <w:t xml:space="preserve"> = 0.045), intrahepatic metastasis (</w:t>
      </w:r>
      <w:r w:rsidRPr="00D86AAC">
        <w:rPr>
          <w:rFonts w:ascii="Book Antiqua" w:eastAsia="Book Antiqua" w:hAnsi="Book Antiqua" w:cs="Book Antiqua"/>
          <w:i/>
          <w:iCs/>
          <w:color w:val="000000"/>
        </w:rPr>
        <w:t>P</w:t>
      </w:r>
      <w:r w:rsidRPr="00D86AAC">
        <w:rPr>
          <w:rFonts w:ascii="Book Antiqua" w:eastAsia="Book Antiqua" w:hAnsi="Book Antiqua" w:cs="Book Antiqua"/>
          <w:color w:val="000000"/>
        </w:rPr>
        <w:t xml:space="preserve"> = 0.029), and treatment (</w:t>
      </w:r>
      <w:r w:rsidRPr="00D86AAC">
        <w:rPr>
          <w:rFonts w:ascii="Book Antiqua" w:eastAsia="Book Antiqua" w:hAnsi="Book Antiqua" w:cs="Book Antiqua"/>
          <w:i/>
          <w:iCs/>
          <w:color w:val="000000"/>
        </w:rPr>
        <w:t>P</w:t>
      </w:r>
      <w:r w:rsidRPr="00D86AAC">
        <w:rPr>
          <w:rFonts w:ascii="Book Antiqua" w:eastAsia="Book Antiqua" w:hAnsi="Book Antiqua" w:cs="Book Antiqua"/>
          <w:color w:val="000000"/>
        </w:rPr>
        <w:t xml:space="preserve"> </w:t>
      </w:r>
      <w:r w:rsidRPr="00D86AAC">
        <w:rPr>
          <w:rFonts w:ascii="Book Antiqua" w:hAnsi="Book Antiqua" w:cs="Book Antiqua"/>
          <w:color w:val="000000"/>
          <w:lang w:eastAsia="zh-CN"/>
        </w:rPr>
        <w:t>=</w:t>
      </w:r>
      <w:r w:rsidRPr="00D86AAC">
        <w:rPr>
          <w:rFonts w:ascii="Book Antiqua" w:eastAsia="Book Antiqua" w:hAnsi="Book Antiqua" w:cs="Book Antiqua"/>
          <w:color w:val="000000"/>
        </w:rPr>
        <w:t xml:space="preserve"> 0.045) were independent prognostic factors.</w:t>
      </w:r>
    </w:p>
    <w:p w14:paraId="3BA3AB36" w14:textId="77777777" w:rsidR="00747AE9" w:rsidRPr="00D86AAC" w:rsidRDefault="00747AE9" w:rsidP="00D86AAC">
      <w:pPr>
        <w:spacing w:line="360" w:lineRule="auto"/>
        <w:jc w:val="both"/>
        <w:rPr>
          <w:rFonts w:ascii="Book Antiqua" w:hAnsi="Book Antiqua"/>
          <w:lang w:eastAsia="zh-CN"/>
        </w:rPr>
      </w:pPr>
    </w:p>
    <w:p w14:paraId="10EC1B79"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b/>
          <w:i/>
          <w:color w:val="000000"/>
        </w:rPr>
        <w:t>Research conclusions</w:t>
      </w:r>
    </w:p>
    <w:p w14:paraId="4CE6B72A"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color w:val="000000"/>
        </w:rPr>
        <w:t xml:space="preserve">The clinical course of HEHE is rare and variable, and patients with intrahepatic metastases and liver dysfunction may have a poorer prognosis than those without. Surgical intervention, whether </w:t>
      </w:r>
      <w:r w:rsidRPr="00D86AAC">
        <w:rPr>
          <w:rFonts w:ascii="Book Antiqua" w:hAnsi="Book Antiqua" w:cs="Book Antiqua"/>
          <w:color w:val="000000"/>
          <w:lang w:eastAsia="zh-CN"/>
        </w:rPr>
        <w:t>LR</w:t>
      </w:r>
      <w:r w:rsidRPr="00D86AAC">
        <w:rPr>
          <w:rFonts w:ascii="Book Antiqua" w:eastAsia="Book Antiqua" w:hAnsi="Book Antiqua" w:cs="Book Antiqua"/>
          <w:color w:val="000000"/>
        </w:rPr>
        <w:t xml:space="preserve"> or transplantation, might be warranted regardless of extrahepatic metastasis. For patients without the option for surgery, clinicians should consider the use of </w:t>
      </w:r>
      <w:proofErr w:type="spellStart"/>
      <w:r w:rsidRPr="00D86AAC">
        <w:rPr>
          <w:rFonts w:ascii="Book Antiqua" w:eastAsia="Book Antiqua" w:hAnsi="Book Antiqua" w:cs="Book Antiqua"/>
          <w:color w:val="000000"/>
        </w:rPr>
        <w:t>transhepatic</w:t>
      </w:r>
      <w:proofErr w:type="spellEnd"/>
      <w:r w:rsidRPr="00D86AAC">
        <w:rPr>
          <w:rFonts w:ascii="Book Antiqua" w:eastAsia="Book Antiqua" w:hAnsi="Book Antiqua" w:cs="Book Antiqua"/>
          <w:color w:val="000000"/>
        </w:rPr>
        <w:t xml:space="preserve"> arterial chemotherapy and embolization with antiangiogenic drugs in the treatment of HEHE.</w:t>
      </w:r>
    </w:p>
    <w:p w14:paraId="4A0DA7AA" w14:textId="77777777" w:rsidR="00747AE9" w:rsidRPr="00D86AAC" w:rsidRDefault="00747AE9" w:rsidP="00D86AAC">
      <w:pPr>
        <w:spacing w:line="360" w:lineRule="auto"/>
        <w:ind w:firstLine="420"/>
        <w:jc w:val="both"/>
        <w:rPr>
          <w:rFonts w:ascii="Book Antiqua" w:hAnsi="Book Antiqua"/>
        </w:rPr>
      </w:pPr>
    </w:p>
    <w:p w14:paraId="08E603B2"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b/>
          <w:i/>
          <w:color w:val="000000"/>
        </w:rPr>
        <w:t>Research perspectives</w:t>
      </w:r>
    </w:p>
    <w:p w14:paraId="7B287C75"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color w:val="000000"/>
        </w:rPr>
        <w:t>Large prospective studies are needed to determine the best nonsurgical treatment options.</w:t>
      </w:r>
    </w:p>
    <w:p w14:paraId="5B3B8891" w14:textId="77777777" w:rsidR="00747AE9" w:rsidRPr="00D86AAC" w:rsidRDefault="00747AE9" w:rsidP="00D86AAC">
      <w:pPr>
        <w:spacing w:line="360" w:lineRule="auto"/>
        <w:jc w:val="both"/>
        <w:rPr>
          <w:rFonts w:ascii="Book Antiqua" w:hAnsi="Book Antiqua"/>
        </w:rPr>
      </w:pPr>
    </w:p>
    <w:p w14:paraId="15F30A74"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b/>
          <w:color w:val="000000"/>
        </w:rPr>
        <w:t>REFERENCES</w:t>
      </w:r>
    </w:p>
    <w:p w14:paraId="27E4CD92" w14:textId="77777777" w:rsidR="00747AE9" w:rsidRPr="00D86AAC" w:rsidRDefault="00747AE9" w:rsidP="00D86AAC">
      <w:pPr>
        <w:spacing w:line="360" w:lineRule="auto"/>
        <w:jc w:val="both"/>
        <w:rPr>
          <w:rFonts w:ascii="Book Antiqua" w:eastAsia="宋体" w:hAnsi="Book Antiqua" w:cs="Book Antiqua"/>
          <w:color w:val="000000"/>
          <w:lang w:eastAsia="zh-CN"/>
        </w:rPr>
      </w:pPr>
      <w:r w:rsidRPr="00D86AAC">
        <w:rPr>
          <w:rFonts w:ascii="Book Antiqua" w:eastAsia="宋体" w:hAnsi="Book Antiqua" w:cs="Book Antiqua"/>
          <w:color w:val="000000"/>
          <w:lang w:eastAsia="zh-CN"/>
        </w:rPr>
        <w:t xml:space="preserve">1 </w:t>
      </w:r>
      <w:proofErr w:type="spellStart"/>
      <w:r w:rsidRPr="00D86AAC">
        <w:rPr>
          <w:rFonts w:ascii="Book Antiqua" w:eastAsia="宋体" w:hAnsi="Book Antiqua" w:cs="Book Antiqua"/>
          <w:b/>
          <w:bCs/>
          <w:color w:val="000000"/>
          <w:lang w:eastAsia="zh-CN"/>
        </w:rPr>
        <w:t>Sardaro</w:t>
      </w:r>
      <w:proofErr w:type="spellEnd"/>
      <w:r w:rsidRPr="00D86AAC">
        <w:rPr>
          <w:rFonts w:ascii="Book Antiqua" w:eastAsia="宋体" w:hAnsi="Book Antiqua" w:cs="Book Antiqua"/>
          <w:b/>
          <w:bCs/>
          <w:color w:val="000000"/>
          <w:lang w:eastAsia="zh-CN"/>
        </w:rPr>
        <w:t xml:space="preserve"> A</w:t>
      </w:r>
      <w:r w:rsidRPr="00D86AAC">
        <w:rPr>
          <w:rFonts w:ascii="Book Antiqua" w:eastAsia="宋体" w:hAnsi="Book Antiqua" w:cs="Book Antiqua"/>
          <w:color w:val="000000"/>
          <w:lang w:eastAsia="zh-CN"/>
        </w:rPr>
        <w:t xml:space="preserve">, </w:t>
      </w:r>
      <w:proofErr w:type="spellStart"/>
      <w:r w:rsidRPr="00D86AAC">
        <w:rPr>
          <w:rFonts w:ascii="Book Antiqua" w:eastAsia="宋体" w:hAnsi="Book Antiqua" w:cs="Book Antiqua"/>
          <w:color w:val="000000"/>
          <w:lang w:eastAsia="zh-CN"/>
        </w:rPr>
        <w:t>Bardoscia</w:t>
      </w:r>
      <w:proofErr w:type="spellEnd"/>
      <w:r w:rsidRPr="00D86AAC">
        <w:rPr>
          <w:rFonts w:ascii="Book Antiqua" w:eastAsia="宋体" w:hAnsi="Book Antiqua" w:cs="Book Antiqua"/>
          <w:color w:val="000000"/>
          <w:lang w:eastAsia="zh-CN"/>
        </w:rPr>
        <w:t xml:space="preserve"> L, </w:t>
      </w:r>
      <w:proofErr w:type="spellStart"/>
      <w:r w:rsidRPr="00D86AAC">
        <w:rPr>
          <w:rFonts w:ascii="Book Antiqua" w:eastAsia="宋体" w:hAnsi="Book Antiqua" w:cs="Book Antiqua"/>
          <w:color w:val="000000"/>
          <w:lang w:eastAsia="zh-CN"/>
        </w:rPr>
        <w:t>Petruzzelli</w:t>
      </w:r>
      <w:proofErr w:type="spellEnd"/>
      <w:r w:rsidRPr="00D86AAC">
        <w:rPr>
          <w:rFonts w:ascii="Book Antiqua" w:eastAsia="宋体" w:hAnsi="Book Antiqua" w:cs="Book Antiqua"/>
          <w:color w:val="000000"/>
          <w:lang w:eastAsia="zh-CN"/>
        </w:rPr>
        <w:t xml:space="preserve"> MF, </w:t>
      </w:r>
      <w:proofErr w:type="spellStart"/>
      <w:r w:rsidRPr="00D86AAC">
        <w:rPr>
          <w:rFonts w:ascii="Book Antiqua" w:eastAsia="宋体" w:hAnsi="Book Antiqua" w:cs="Book Antiqua"/>
          <w:color w:val="000000"/>
          <w:lang w:eastAsia="zh-CN"/>
        </w:rPr>
        <w:t>Portaluri</w:t>
      </w:r>
      <w:proofErr w:type="spellEnd"/>
      <w:r w:rsidRPr="00D86AAC">
        <w:rPr>
          <w:rFonts w:ascii="Book Antiqua" w:eastAsia="宋体" w:hAnsi="Book Antiqua" w:cs="Book Antiqua"/>
          <w:color w:val="000000"/>
          <w:lang w:eastAsia="zh-CN"/>
        </w:rPr>
        <w:t xml:space="preserve"> M. Epithelioid </w:t>
      </w:r>
      <w:proofErr w:type="spellStart"/>
      <w:r w:rsidRPr="00D86AAC">
        <w:rPr>
          <w:rFonts w:ascii="Book Antiqua" w:eastAsia="宋体" w:hAnsi="Book Antiqua" w:cs="Book Antiqua"/>
          <w:color w:val="000000"/>
          <w:lang w:eastAsia="zh-CN"/>
        </w:rPr>
        <w:t>hemangioendothelioma</w:t>
      </w:r>
      <w:proofErr w:type="spellEnd"/>
      <w:r w:rsidRPr="00D86AAC">
        <w:rPr>
          <w:rFonts w:ascii="Book Antiqua" w:eastAsia="宋体" w:hAnsi="Book Antiqua" w:cs="Book Antiqua"/>
          <w:color w:val="000000"/>
          <w:lang w:eastAsia="zh-CN"/>
        </w:rPr>
        <w:t xml:space="preserve">: an overview and update on a rare vascular tumor. </w:t>
      </w:r>
      <w:proofErr w:type="spellStart"/>
      <w:r w:rsidRPr="00D86AAC">
        <w:rPr>
          <w:rFonts w:ascii="Book Antiqua" w:eastAsia="宋体" w:hAnsi="Book Antiqua" w:cs="Book Antiqua"/>
          <w:i/>
          <w:iCs/>
          <w:color w:val="000000"/>
          <w:lang w:eastAsia="zh-CN"/>
        </w:rPr>
        <w:t>Oncol</w:t>
      </w:r>
      <w:proofErr w:type="spellEnd"/>
      <w:r w:rsidRPr="00D86AAC">
        <w:rPr>
          <w:rFonts w:ascii="Book Antiqua" w:eastAsia="宋体" w:hAnsi="Book Antiqua" w:cs="Book Antiqua"/>
          <w:i/>
          <w:iCs/>
          <w:color w:val="000000"/>
          <w:lang w:eastAsia="zh-CN"/>
        </w:rPr>
        <w:t xml:space="preserve"> Rev</w:t>
      </w:r>
      <w:r w:rsidRPr="00D86AAC">
        <w:rPr>
          <w:rFonts w:ascii="Book Antiqua" w:eastAsia="宋体" w:hAnsi="Book Antiqua" w:cs="Book Antiqua"/>
          <w:color w:val="000000"/>
          <w:lang w:eastAsia="zh-CN"/>
        </w:rPr>
        <w:t xml:space="preserve"> 2014; </w:t>
      </w:r>
      <w:r w:rsidRPr="00D86AAC">
        <w:rPr>
          <w:rFonts w:ascii="Book Antiqua" w:eastAsia="宋体" w:hAnsi="Book Antiqua" w:cs="Book Antiqua"/>
          <w:b/>
          <w:bCs/>
          <w:color w:val="000000"/>
          <w:lang w:eastAsia="zh-CN"/>
        </w:rPr>
        <w:t>8</w:t>
      </w:r>
      <w:r w:rsidRPr="00D86AAC">
        <w:rPr>
          <w:rFonts w:ascii="Book Antiqua" w:eastAsia="宋体" w:hAnsi="Book Antiqua" w:cs="Book Antiqua"/>
          <w:color w:val="000000"/>
          <w:lang w:eastAsia="zh-CN"/>
        </w:rPr>
        <w:t>: 259 [PMID: 25992243 DOI: 10.4081/oncol.2014.259]</w:t>
      </w:r>
    </w:p>
    <w:p w14:paraId="0FAF342E" w14:textId="77777777" w:rsidR="00747AE9" w:rsidRPr="00D86AAC" w:rsidRDefault="00747AE9" w:rsidP="00D86AAC">
      <w:pPr>
        <w:spacing w:line="360" w:lineRule="auto"/>
        <w:jc w:val="both"/>
        <w:rPr>
          <w:rFonts w:ascii="Book Antiqua" w:eastAsia="宋体" w:hAnsi="Book Antiqua" w:cs="Book Antiqua"/>
          <w:color w:val="000000"/>
          <w:lang w:eastAsia="zh-CN"/>
        </w:rPr>
      </w:pPr>
      <w:r w:rsidRPr="00D86AAC">
        <w:rPr>
          <w:rFonts w:ascii="Book Antiqua" w:eastAsia="宋体" w:hAnsi="Book Antiqua" w:cs="Book Antiqua"/>
          <w:color w:val="000000"/>
          <w:lang w:eastAsia="zh-CN"/>
        </w:rPr>
        <w:lastRenderedPageBreak/>
        <w:t xml:space="preserve">2 </w:t>
      </w:r>
      <w:proofErr w:type="spellStart"/>
      <w:r w:rsidRPr="00D86AAC">
        <w:rPr>
          <w:rFonts w:ascii="Book Antiqua" w:eastAsia="宋体" w:hAnsi="Book Antiqua" w:cs="Book Antiqua"/>
          <w:b/>
          <w:bCs/>
          <w:color w:val="000000"/>
          <w:lang w:eastAsia="zh-CN"/>
        </w:rPr>
        <w:t>Ishak</w:t>
      </w:r>
      <w:proofErr w:type="spellEnd"/>
      <w:r w:rsidRPr="00D86AAC">
        <w:rPr>
          <w:rFonts w:ascii="Book Antiqua" w:eastAsia="宋体" w:hAnsi="Book Antiqua" w:cs="Book Antiqua"/>
          <w:b/>
          <w:bCs/>
          <w:color w:val="000000"/>
          <w:lang w:eastAsia="zh-CN"/>
        </w:rPr>
        <w:t xml:space="preserve"> KG</w:t>
      </w:r>
      <w:r w:rsidRPr="00D86AAC">
        <w:rPr>
          <w:rFonts w:ascii="Book Antiqua" w:eastAsia="宋体" w:hAnsi="Book Antiqua" w:cs="Book Antiqua"/>
          <w:color w:val="000000"/>
          <w:lang w:eastAsia="zh-CN"/>
        </w:rPr>
        <w:t xml:space="preserve">, </w:t>
      </w:r>
      <w:proofErr w:type="spellStart"/>
      <w:r w:rsidRPr="00D86AAC">
        <w:rPr>
          <w:rFonts w:ascii="Book Antiqua" w:eastAsia="宋体" w:hAnsi="Book Antiqua" w:cs="Book Antiqua"/>
          <w:color w:val="000000"/>
          <w:lang w:eastAsia="zh-CN"/>
        </w:rPr>
        <w:t>Sesterhenn</w:t>
      </w:r>
      <w:proofErr w:type="spellEnd"/>
      <w:r w:rsidRPr="00D86AAC">
        <w:rPr>
          <w:rFonts w:ascii="Book Antiqua" w:eastAsia="宋体" w:hAnsi="Book Antiqua" w:cs="Book Antiqua"/>
          <w:color w:val="000000"/>
          <w:lang w:eastAsia="zh-CN"/>
        </w:rPr>
        <w:t xml:space="preserve"> IA, Goodman ZD, Rabin L, </w:t>
      </w:r>
      <w:proofErr w:type="spellStart"/>
      <w:r w:rsidRPr="00D86AAC">
        <w:rPr>
          <w:rFonts w:ascii="Book Antiqua" w:eastAsia="宋体" w:hAnsi="Book Antiqua" w:cs="Book Antiqua"/>
          <w:color w:val="000000"/>
          <w:lang w:eastAsia="zh-CN"/>
        </w:rPr>
        <w:t>Stromeyer</w:t>
      </w:r>
      <w:proofErr w:type="spellEnd"/>
      <w:r w:rsidRPr="00D86AAC">
        <w:rPr>
          <w:rFonts w:ascii="Book Antiqua" w:eastAsia="宋体" w:hAnsi="Book Antiqua" w:cs="Book Antiqua"/>
          <w:color w:val="000000"/>
          <w:lang w:eastAsia="zh-CN"/>
        </w:rPr>
        <w:t xml:space="preserve"> FW. Epithelioid </w:t>
      </w:r>
      <w:proofErr w:type="spellStart"/>
      <w:r w:rsidRPr="00D86AAC">
        <w:rPr>
          <w:rFonts w:ascii="Book Antiqua" w:eastAsia="宋体" w:hAnsi="Book Antiqua" w:cs="Book Antiqua"/>
          <w:color w:val="000000"/>
          <w:lang w:eastAsia="zh-CN"/>
        </w:rPr>
        <w:t>hemangioendothelioma</w:t>
      </w:r>
      <w:proofErr w:type="spellEnd"/>
      <w:r w:rsidRPr="00D86AAC">
        <w:rPr>
          <w:rFonts w:ascii="Book Antiqua" w:eastAsia="宋体" w:hAnsi="Book Antiqua" w:cs="Book Antiqua"/>
          <w:color w:val="000000"/>
          <w:lang w:eastAsia="zh-CN"/>
        </w:rPr>
        <w:t xml:space="preserve"> of the liver: a </w:t>
      </w:r>
      <w:proofErr w:type="spellStart"/>
      <w:r w:rsidRPr="00D86AAC">
        <w:rPr>
          <w:rFonts w:ascii="Book Antiqua" w:eastAsia="宋体" w:hAnsi="Book Antiqua" w:cs="Book Antiqua"/>
          <w:color w:val="000000"/>
          <w:lang w:eastAsia="zh-CN"/>
        </w:rPr>
        <w:t>clinicopathologic</w:t>
      </w:r>
      <w:proofErr w:type="spellEnd"/>
      <w:r w:rsidRPr="00D86AAC">
        <w:rPr>
          <w:rFonts w:ascii="Book Antiqua" w:eastAsia="宋体" w:hAnsi="Book Antiqua" w:cs="Book Antiqua"/>
          <w:color w:val="000000"/>
          <w:lang w:eastAsia="zh-CN"/>
        </w:rPr>
        <w:t xml:space="preserve"> and follow-up study of 32 cases. </w:t>
      </w:r>
      <w:r w:rsidRPr="00D86AAC">
        <w:rPr>
          <w:rFonts w:ascii="Book Antiqua" w:eastAsia="宋体" w:hAnsi="Book Antiqua" w:cs="Book Antiqua"/>
          <w:i/>
          <w:iCs/>
          <w:color w:val="000000"/>
          <w:lang w:eastAsia="zh-CN"/>
        </w:rPr>
        <w:t xml:space="preserve">Hum </w:t>
      </w:r>
      <w:proofErr w:type="spellStart"/>
      <w:r w:rsidRPr="00D86AAC">
        <w:rPr>
          <w:rFonts w:ascii="Book Antiqua" w:eastAsia="宋体" w:hAnsi="Book Antiqua" w:cs="Book Antiqua"/>
          <w:i/>
          <w:iCs/>
          <w:color w:val="000000"/>
          <w:lang w:eastAsia="zh-CN"/>
        </w:rPr>
        <w:t>Pathol</w:t>
      </w:r>
      <w:proofErr w:type="spellEnd"/>
      <w:r w:rsidRPr="00D86AAC">
        <w:rPr>
          <w:rFonts w:ascii="Book Antiqua" w:eastAsia="宋体" w:hAnsi="Book Antiqua" w:cs="Book Antiqua"/>
          <w:color w:val="000000"/>
          <w:lang w:eastAsia="zh-CN"/>
        </w:rPr>
        <w:t xml:space="preserve"> 1984; </w:t>
      </w:r>
      <w:r w:rsidRPr="00D86AAC">
        <w:rPr>
          <w:rFonts w:ascii="Book Antiqua" w:eastAsia="宋体" w:hAnsi="Book Antiqua" w:cs="Book Antiqua"/>
          <w:b/>
          <w:bCs/>
          <w:color w:val="000000"/>
          <w:lang w:eastAsia="zh-CN"/>
        </w:rPr>
        <w:t>15</w:t>
      </w:r>
      <w:r w:rsidRPr="00D86AAC">
        <w:rPr>
          <w:rFonts w:ascii="Book Antiqua" w:eastAsia="宋体" w:hAnsi="Book Antiqua" w:cs="Book Antiqua"/>
          <w:color w:val="000000"/>
          <w:lang w:eastAsia="zh-CN"/>
        </w:rPr>
        <w:t>: 839-852 [PMID: 6088383 DOI: 10.1016/s0046-8177(84)80145-8]</w:t>
      </w:r>
    </w:p>
    <w:p w14:paraId="4F718FE4" w14:textId="77777777" w:rsidR="00747AE9" w:rsidRPr="00D86AAC" w:rsidRDefault="00747AE9" w:rsidP="00D86AAC">
      <w:pPr>
        <w:spacing w:line="360" w:lineRule="auto"/>
        <w:jc w:val="both"/>
        <w:rPr>
          <w:rFonts w:ascii="Book Antiqua" w:eastAsia="宋体" w:hAnsi="Book Antiqua" w:cs="Book Antiqua"/>
          <w:color w:val="000000"/>
          <w:lang w:eastAsia="zh-CN"/>
        </w:rPr>
      </w:pPr>
      <w:r w:rsidRPr="00D86AAC">
        <w:rPr>
          <w:rFonts w:ascii="Book Antiqua" w:eastAsia="宋体" w:hAnsi="Book Antiqua" w:cs="Book Antiqua"/>
          <w:color w:val="000000"/>
          <w:lang w:eastAsia="zh-CN"/>
        </w:rPr>
        <w:t xml:space="preserve">3 </w:t>
      </w:r>
      <w:proofErr w:type="spellStart"/>
      <w:r w:rsidRPr="00D86AAC">
        <w:rPr>
          <w:rFonts w:ascii="Book Antiqua" w:eastAsia="宋体" w:hAnsi="Book Antiqua" w:cs="Book Antiqua"/>
          <w:b/>
          <w:bCs/>
          <w:color w:val="000000"/>
          <w:lang w:eastAsia="zh-CN"/>
        </w:rPr>
        <w:t>Bioulac</w:t>
      </w:r>
      <w:proofErr w:type="spellEnd"/>
      <w:r w:rsidRPr="00D86AAC">
        <w:rPr>
          <w:rFonts w:ascii="Book Antiqua" w:eastAsia="宋体" w:hAnsi="Book Antiqua" w:cs="Book Antiqua"/>
          <w:b/>
          <w:bCs/>
          <w:color w:val="000000"/>
          <w:lang w:eastAsia="zh-CN"/>
        </w:rPr>
        <w:t>-Sage P</w:t>
      </w:r>
      <w:r w:rsidRPr="00D86AAC">
        <w:rPr>
          <w:rFonts w:ascii="Book Antiqua" w:eastAsia="宋体" w:hAnsi="Book Antiqua" w:cs="Book Antiqua"/>
          <w:color w:val="000000"/>
          <w:lang w:eastAsia="zh-CN"/>
        </w:rPr>
        <w:t xml:space="preserve">, </w:t>
      </w:r>
      <w:proofErr w:type="spellStart"/>
      <w:r w:rsidRPr="00D86AAC">
        <w:rPr>
          <w:rFonts w:ascii="Book Antiqua" w:eastAsia="宋体" w:hAnsi="Book Antiqua" w:cs="Book Antiqua"/>
          <w:color w:val="000000"/>
          <w:lang w:eastAsia="zh-CN"/>
        </w:rPr>
        <w:t>Laumonier</w:t>
      </w:r>
      <w:proofErr w:type="spellEnd"/>
      <w:r w:rsidRPr="00D86AAC">
        <w:rPr>
          <w:rFonts w:ascii="Book Antiqua" w:eastAsia="宋体" w:hAnsi="Book Antiqua" w:cs="Book Antiqua"/>
          <w:color w:val="000000"/>
          <w:lang w:eastAsia="zh-CN"/>
        </w:rPr>
        <w:t xml:space="preserve"> H, Laurent C, Blanc JF, </w:t>
      </w:r>
      <w:proofErr w:type="spellStart"/>
      <w:r w:rsidRPr="00D86AAC">
        <w:rPr>
          <w:rFonts w:ascii="Book Antiqua" w:eastAsia="宋体" w:hAnsi="Book Antiqua" w:cs="Book Antiqua"/>
          <w:color w:val="000000"/>
          <w:lang w:eastAsia="zh-CN"/>
        </w:rPr>
        <w:t>Balabaud</w:t>
      </w:r>
      <w:proofErr w:type="spellEnd"/>
      <w:r w:rsidRPr="00D86AAC">
        <w:rPr>
          <w:rFonts w:ascii="Book Antiqua" w:eastAsia="宋体" w:hAnsi="Book Antiqua" w:cs="Book Antiqua"/>
          <w:color w:val="000000"/>
          <w:lang w:eastAsia="zh-CN"/>
        </w:rPr>
        <w:t xml:space="preserve"> C. Benign and malignant vascular tumors of the liver in adults. </w:t>
      </w:r>
      <w:proofErr w:type="spellStart"/>
      <w:r w:rsidRPr="00D86AAC">
        <w:rPr>
          <w:rFonts w:ascii="Book Antiqua" w:eastAsia="宋体" w:hAnsi="Book Antiqua" w:cs="Book Antiqua"/>
          <w:i/>
          <w:iCs/>
          <w:color w:val="000000"/>
          <w:lang w:eastAsia="zh-CN"/>
        </w:rPr>
        <w:t>Semin</w:t>
      </w:r>
      <w:proofErr w:type="spellEnd"/>
      <w:r w:rsidRPr="00D86AAC">
        <w:rPr>
          <w:rFonts w:ascii="Book Antiqua" w:eastAsia="宋体" w:hAnsi="Book Antiqua" w:cs="Book Antiqua"/>
          <w:i/>
          <w:iCs/>
          <w:color w:val="000000"/>
          <w:lang w:eastAsia="zh-CN"/>
        </w:rPr>
        <w:t xml:space="preserve"> Liver Dis</w:t>
      </w:r>
      <w:r w:rsidRPr="00D86AAC">
        <w:rPr>
          <w:rFonts w:ascii="Book Antiqua" w:eastAsia="宋体" w:hAnsi="Book Antiqua" w:cs="Book Antiqua"/>
          <w:color w:val="000000"/>
          <w:lang w:eastAsia="zh-CN"/>
        </w:rPr>
        <w:t xml:space="preserve"> 2008; </w:t>
      </w:r>
      <w:r w:rsidRPr="00D86AAC">
        <w:rPr>
          <w:rFonts w:ascii="Book Antiqua" w:eastAsia="宋体" w:hAnsi="Book Antiqua" w:cs="Book Antiqua"/>
          <w:b/>
          <w:bCs/>
          <w:color w:val="000000"/>
          <w:lang w:eastAsia="zh-CN"/>
        </w:rPr>
        <w:t>28</w:t>
      </w:r>
      <w:r w:rsidRPr="00D86AAC">
        <w:rPr>
          <w:rFonts w:ascii="Book Antiqua" w:eastAsia="宋体" w:hAnsi="Book Antiqua" w:cs="Book Antiqua"/>
          <w:color w:val="000000"/>
          <w:lang w:eastAsia="zh-CN"/>
        </w:rPr>
        <w:t>: 302-314 [PMID: 18814083 DOI: 10.1055/s-0028-1085098]</w:t>
      </w:r>
    </w:p>
    <w:p w14:paraId="52AA0D19" w14:textId="77777777" w:rsidR="00747AE9" w:rsidRPr="00D86AAC" w:rsidRDefault="00747AE9" w:rsidP="00D86AAC">
      <w:pPr>
        <w:spacing w:line="360" w:lineRule="auto"/>
        <w:jc w:val="both"/>
        <w:rPr>
          <w:rFonts w:ascii="Book Antiqua" w:eastAsia="宋体" w:hAnsi="Book Antiqua" w:cs="Book Antiqua"/>
          <w:color w:val="000000"/>
          <w:lang w:eastAsia="zh-CN"/>
        </w:rPr>
      </w:pPr>
      <w:r w:rsidRPr="00D86AAC">
        <w:rPr>
          <w:rFonts w:ascii="Book Antiqua" w:eastAsia="宋体" w:hAnsi="Book Antiqua" w:cs="Book Antiqua"/>
          <w:color w:val="000000"/>
          <w:lang w:eastAsia="zh-CN"/>
        </w:rPr>
        <w:t xml:space="preserve">4 </w:t>
      </w:r>
      <w:proofErr w:type="spellStart"/>
      <w:r w:rsidRPr="00D86AAC">
        <w:rPr>
          <w:rFonts w:ascii="Book Antiqua" w:eastAsia="宋体" w:hAnsi="Book Antiqua" w:cs="Book Antiqua"/>
          <w:b/>
          <w:bCs/>
          <w:color w:val="000000"/>
          <w:lang w:eastAsia="zh-CN"/>
        </w:rPr>
        <w:t>Giardino</w:t>
      </w:r>
      <w:proofErr w:type="spellEnd"/>
      <w:r w:rsidRPr="00D86AAC">
        <w:rPr>
          <w:rFonts w:ascii="Book Antiqua" w:eastAsia="宋体" w:hAnsi="Book Antiqua" w:cs="Book Antiqua"/>
          <w:b/>
          <w:bCs/>
          <w:color w:val="000000"/>
          <w:lang w:eastAsia="zh-CN"/>
        </w:rPr>
        <w:t xml:space="preserve"> A</w:t>
      </w:r>
      <w:r w:rsidRPr="00D86AAC">
        <w:rPr>
          <w:rFonts w:ascii="Book Antiqua" w:eastAsia="宋体" w:hAnsi="Book Antiqua" w:cs="Book Antiqua"/>
          <w:color w:val="000000"/>
          <w:lang w:eastAsia="zh-CN"/>
        </w:rPr>
        <w:t xml:space="preserve">, Miller FH, Kalb B, </w:t>
      </w:r>
      <w:proofErr w:type="spellStart"/>
      <w:r w:rsidRPr="00D86AAC">
        <w:rPr>
          <w:rFonts w:ascii="Book Antiqua" w:eastAsia="宋体" w:hAnsi="Book Antiqua" w:cs="Book Antiqua"/>
          <w:color w:val="000000"/>
          <w:lang w:eastAsia="zh-CN"/>
        </w:rPr>
        <w:t>Ramalho</w:t>
      </w:r>
      <w:proofErr w:type="spellEnd"/>
      <w:r w:rsidRPr="00D86AAC">
        <w:rPr>
          <w:rFonts w:ascii="Book Antiqua" w:eastAsia="宋体" w:hAnsi="Book Antiqua" w:cs="Book Antiqua"/>
          <w:color w:val="000000"/>
          <w:lang w:eastAsia="zh-CN"/>
        </w:rPr>
        <w:t xml:space="preserve"> M, Martin DR, </w:t>
      </w:r>
      <w:proofErr w:type="spellStart"/>
      <w:r w:rsidRPr="00D86AAC">
        <w:rPr>
          <w:rFonts w:ascii="Book Antiqua" w:eastAsia="宋体" w:hAnsi="Book Antiqua" w:cs="Book Antiqua"/>
          <w:color w:val="000000"/>
          <w:lang w:eastAsia="zh-CN"/>
        </w:rPr>
        <w:t>Rodacki</w:t>
      </w:r>
      <w:proofErr w:type="spellEnd"/>
      <w:r w:rsidRPr="00D86AAC">
        <w:rPr>
          <w:rFonts w:ascii="Book Antiqua" w:eastAsia="宋体" w:hAnsi="Book Antiqua" w:cs="Book Antiqua"/>
          <w:color w:val="000000"/>
          <w:lang w:eastAsia="zh-CN"/>
        </w:rPr>
        <w:t xml:space="preserve"> K, </w:t>
      </w:r>
      <w:proofErr w:type="spellStart"/>
      <w:r w:rsidRPr="00D86AAC">
        <w:rPr>
          <w:rFonts w:ascii="Book Antiqua" w:eastAsia="宋体" w:hAnsi="Book Antiqua" w:cs="Book Antiqua"/>
          <w:color w:val="000000"/>
          <w:lang w:eastAsia="zh-CN"/>
        </w:rPr>
        <w:t>Woosley</w:t>
      </w:r>
      <w:proofErr w:type="spellEnd"/>
      <w:r w:rsidRPr="00D86AAC">
        <w:rPr>
          <w:rFonts w:ascii="Book Antiqua" w:eastAsia="宋体" w:hAnsi="Book Antiqua" w:cs="Book Antiqua"/>
          <w:color w:val="000000"/>
          <w:lang w:eastAsia="zh-CN"/>
        </w:rPr>
        <w:t xml:space="preserve"> JT, </w:t>
      </w:r>
      <w:proofErr w:type="spellStart"/>
      <w:r w:rsidRPr="00D86AAC">
        <w:rPr>
          <w:rFonts w:ascii="Book Antiqua" w:eastAsia="宋体" w:hAnsi="Book Antiqua" w:cs="Book Antiqua"/>
          <w:color w:val="000000"/>
          <w:lang w:eastAsia="zh-CN"/>
        </w:rPr>
        <w:t>Semelka</w:t>
      </w:r>
      <w:proofErr w:type="spellEnd"/>
      <w:r w:rsidRPr="00D86AAC">
        <w:rPr>
          <w:rFonts w:ascii="Book Antiqua" w:eastAsia="宋体" w:hAnsi="Book Antiqua" w:cs="Book Antiqua"/>
          <w:color w:val="000000"/>
          <w:lang w:eastAsia="zh-CN"/>
        </w:rPr>
        <w:t xml:space="preserve"> RC. Hepatic epithelioid </w:t>
      </w:r>
      <w:proofErr w:type="spellStart"/>
      <w:r w:rsidRPr="00D86AAC">
        <w:rPr>
          <w:rFonts w:ascii="Book Antiqua" w:eastAsia="宋体" w:hAnsi="Book Antiqua" w:cs="Book Antiqua"/>
          <w:color w:val="000000"/>
          <w:lang w:eastAsia="zh-CN"/>
        </w:rPr>
        <w:t>hemangioendothelioma</w:t>
      </w:r>
      <w:proofErr w:type="spellEnd"/>
      <w:r w:rsidRPr="00D86AAC">
        <w:rPr>
          <w:rFonts w:ascii="Book Antiqua" w:eastAsia="宋体" w:hAnsi="Book Antiqua" w:cs="Book Antiqua"/>
          <w:color w:val="000000"/>
          <w:lang w:eastAsia="zh-CN"/>
        </w:rPr>
        <w:t xml:space="preserve">: a report from three university centers. </w:t>
      </w:r>
      <w:proofErr w:type="spellStart"/>
      <w:r w:rsidRPr="00D86AAC">
        <w:rPr>
          <w:rFonts w:ascii="Book Antiqua" w:eastAsia="宋体" w:hAnsi="Book Antiqua" w:cs="Book Antiqua"/>
          <w:i/>
          <w:iCs/>
          <w:color w:val="000000"/>
          <w:lang w:eastAsia="zh-CN"/>
        </w:rPr>
        <w:t>Radiol</w:t>
      </w:r>
      <w:proofErr w:type="spellEnd"/>
      <w:r w:rsidRPr="00D86AAC">
        <w:rPr>
          <w:rFonts w:ascii="Book Antiqua" w:eastAsia="宋体" w:hAnsi="Book Antiqua" w:cs="Book Antiqua"/>
          <w:i/>
          <w:iCs/>
          <w:color w:val="000000"/>
          <w:lang w:eastAsia="zh-CN"/>
        </w:rPr>
        <w:t xml:space="preserve"> Bras</w:t>
      </w:r>
      <w:r w:rsidRPr="00D86AAC">
        <w:rPr>
          <w:rFonts w:ascii="Book Antiqua" w:eastAsia="宋体" w:hAnsi="Book Antiqua" w:cs="Book Antiqua"/>
          <w:color w:val="000000"/>
          <w:lang w:eastAsia="zh-CN"/>
        </w:rPr>
        <w:t xml:space="preserve"> 2016; </w:t>
      </w:r>
      <w:r w:rsidRPr="00D86AAC">
        <w:rPr>
          <w:rFonts w:ascii="Book Antiqua" w:eastAsia="宋体" w:hAnsi="Book Antiqua" w:cs="Book Antiqua"/>
          <w:b/>
          <w:bCs/>
          <w:color w:val="000000"/>
          <w:lang w:eastAsia="zh-CN"/>
        </w:rPr>
        <w:t>49</w:t>
      </w:r>
      <w:r w:rsidRPr="00D86AAC">
        <w:rPr>
          <w:rFonts w:ascii="Book Antiqua" w:eastAsia="宋体" w:hAnsi="Book Antiqua" w:cs="Book Antiqua"/>
          <w:color w:val="000000"/>
          <w:lang w:eastAsia="zh-CN"/>
        </w:rPr>
        <w:t>: 288-294 [PMID: 27818541 DOI: 10.1590/0100-3984.2015.0059]</w:t>
      </w:r>
    </w:p>
    <w:p w14:paraId="60C547CE" w14:textId="77777777" w:rsidR="00747AE9" w:rsidRPr="00D86AAC" w:rsidRDefault="00747AE9" w:rsidP="00D86AAC">
      <w:pPr>
        <w:spacing w:line="360" w:lineRule="auto"/>
        <w:jc w:val="both"/>
        <w:rPr>
          <w:rFonts w:ascii="Book Antiqua" w:eastAsia="宋体" w:hAnsi="Book Antiqua" w:cs="Book Antiqua"/>
          <w:color w:val="000000"/>
          <w:lang w:eastAsia="zh-CN"/>
        </w:rPr>
      </w:pPr>
      <w:r w:rsidRPr="00D86AAC">
        <w:rPr>
          <w:rFonts w:ascii="Book Antiqua" w:eastAsia="宋体" w:hAnsi="Book Antiqua" w:cs="Book Antiqua"/>
          <w:color w:val="000000"/>
          <w:lang w:eastAsia="zh-CN"/>
        </w:rPr>
        <w:t xml:space="preserve">5 </w:t>
      </w:r>
      <w:proofErr w:type="spellStart"/>
      <w:r w:rsidRPr="00D86AAC">
        <w:rPr>
          <w:rFonts w:ascii="Book Antiqua" w:eastAsia="宋体" w:hAnsi="Book Antiqua" w:cs="Book Antiqua"/>
          <w:b/>
          <w:bCs/>
          <w:color w:val="000000"/>
          <w:lang w:eastAsia="zh-CN"/>
        </w:rPr>
        <w:t>Singhal</w:t>
      </w:r>
      <w:proofErr w:type="spellEnd"/>
      <w:r w:rsidRPr="00D86AAC">
        <w:rPr>
          <w:rFonts w:ascii="Book Antiqua" w:eastAsia="宋体" w:hAnsi="Book Antiqua" w:cs="Book Antiqua"/>
          <w:b/>
          <w:bCs/>
          <w:color w:val="000000"/>
          <w:lang w:eastAsia="zh-CN"/>
        </w:rPr>
        <w:t xml:space="preserve"> S</w:t>
      </w:r>
      <w:r w:rsidRPr="00D86AAC">
        <w:rPr>
          <w:rFonts w:ascii="Book Antiqua" w:eastAsia="宋体" w:hAnsi="Book Antiqua" w:cs="Book Antiqua"/>
          <w:color w:val="000000"/>
          <w:lang w:eastAsia="zh-CN"/>
        </w:rPr>
        <w:t xml:space="preserve">, Jain S, </w:t>
      </w:r>
      <w:proofErr w:type="spellStart"/>
      <w:r w:rsidRPr="00D86AAC">
        <w:rPr>
          <w:rFonts w:ascii="Book Antiqua" w:eastAsia="宋体" w:hAnsi="Book Antiqua" w:cs="Book Antiqua"/>
          <w:color w:val="000000"/>
          <w:lang w:eastAsia="zh-CN"/>
        </w:rPr>
        <w:t>Singla</w:t>
      </w:r>
      <w:proofErr w:type="spellEnd"/>
      <w:r w:rsidRPr="00D86AAC">
        <w:rPr>
          <w:rFonts w:ascii="Book Antiqua" w:eastAsia="宋体" w:hAnsi="Book Antiqua" w:cs="Book Antiqua"/>
          <w:color w:val="000000"/>
          <w:lang w:eastAsia="zh-CN"/>
        </w:rPr>
        <w:t xml:space="preserve"> M, </w:t>
      </w:r>
      <w:proofErr w:type="spellStart"/>
      <w:r w:rsidRPr="00D86AAC">
        <w:rPr>
          <w:rFonts w:ascii="Book Antiqua" w:eastAsia="宋体" w:hAnsi="Book Antiqua" w:cs="Book Antiqua"/>
          <w:color w:val="000000"/>
          <w:lang w:eastAsia="zh-CN"/>
        </w:rPr>
        <w:t>Pippal</w:t>
      </w:r>
      <w:proofErr w:type="spellEnd"/>
      <w:r w:rsidRPr="00D86AAC">
        <w:rPr>
          <w:rFonts w:ascii="Book Antiqua" w:eastAsia="宋体" w:hAnsi="Book Antiqua" w:cs="Book Antiqua"/>
          <w:color w:val="000000"/>
          <w:lang w:eastAsia="zh-CN"/>
        </w:rPr>
        <w:t xml:space="preserve"> RB, </w:t>
      </w:r>
      <w:proofErr w:type="spellStart"/>
      <w:r w:rsidRPr="00D86AAC">
        <w:rPr>
          <w:rFonts w:ascii="Book Antiqua" w:eastAsia="宋体" w:hAnsi="Book Antiqua" w:cs="Book Antiqua"/>
          <w:color w:val="000000"/>
          <w:lang w:eastAsia="zh-CN"/>
        </w:rPr>
        <w:t>Gondal</w:t>
      </w:r>
      <w:proofErr w:type="spellEnd"/>
      <w:r w:rsidRPr="00D86AAC">
        <w:rPr>
          <w:rFonts w:ascii="Book Antiqua" w:eastAsia="宋体" w:hAnsi="Book Antiqua" w:cs="Book Antiqua"/>
          <w:color w:val="000000"/>
          <w:lang w:eastAsia="zh-CN"/>
        </w:rPr>
        <w:t xml:space="preserve"> R, Agarwal A, </w:t>
      </w:r>
      <w:proofErr w:type="spellStart"/>
      <w:r w:rsidRPr="00D86AAC">
        <w:rPr>
          <w:rFonts w:ascii="Book Antiqua" w:eastAsia="宋体" w:hAnsi="Book Antiqua" w:cs="Book Antiqua"/>
          <w:color w:val="000000"/>
          <w:lang w:eastAsia="zh-CN"/>
        </w:rPr>
        <w:t>Kar</w:t>
      </w:r>
      <w:proofErr w:type="spellEnd"/>
      <w:r w:rsidRPr="00D86AAC">
        <w:rPr>
          <w:rFonts w:ascii="Book Antiqua" w:eastAsia="宋体" w:hAnsi="Book Antiqua" w:cs="Book Antiqua"/>
          <w:color w:val="000000"/>
          <w:lang w:eastAsia="zh-CN"/>
        </w:rPr>
        <w:t xml:space="preserve"> P. Multifocal </w:t>
      </w:r>
      <w:proofErr w:type="spellStart"/>
      <w:r w:rsidRPr="00D86AAC">
        <w:rPr>
          <w:rFonts w:ascii="Book Antiqua" w:eastAsia="宋体" w:hAnsi="Book Antiqua" w:cs="Book Antiqua"/>
          <w:color w:val="000000"/>
          <w:lang w:eastAsia="zh-CN"/>
        </w:rPr>
        <w:t>epitheloid</w:t>
      </w:r>
      <w:proofErr w:type="spellEnd"/>
      <w:r w:rsidRPr="00D86AAC">
        <w:rPr>
          <w:rFonts w:ascii="Book Antiqua" w:eastAsia="宋体" w:hAnsi="Book Antiqua" w:cs="Book Antiqua"/>
          <w:color w:val="000000"/>
          <w:lang w:eastAsia="zh-CN"/>
        </w:rPr>
        <w:t xml:space="preserve"> </w:t>
      </w:r>
      <w:proofErr w:type="spellStart"/>
      <w:r w:rsidRPr="00D86AAC">
        <w:rPr>
          <w:rFonts w:ascii="Book Antiqua" w:eastAsia="宋体" w:hAnsi="Book Antiqua" w:cs="Book Antiqua"/>
          <w:color w:val="000000"/>
          <w:lang w:eastAsia="zh-CN"/>
        </w:rPr>
        <w:t>hemangioendothelioma</w:t>
      </w:r>
      <w:proofErr w:type="spellEnd"/>
      <w:r w:rsidRPr="00D86AAC">
        <w:rPr>
          <w:rFonts w:ascii="Book Antiqua" w:eastAsia="宋体" w:hAnsi="Book Antiqua" w:cs="Book Antiqua"/>
          <w:color w:val="000000"/>
          <w:lang w:eastAsia="zh-CN"/>
        </w:rPr>
        <w:t xml:space="preserve"> of liver after long-term oral contraceptive use--a case report and discussion of management difficulties encountered. </w:t>
      </w:r>
      <w:r w:rsidRPr="00D86AAC">
        <w:rPr>
          <w:rFonts w:ascii="Book Antiqua" w:eastAsia="宋体" w:hAnsi="Book Antiqua" w:cs="Book Antiqua"/>
          <w:i/>
          <w:iCs/>
          <w:color w:val="000000"/>
          <w:lang w:eastAsia="zh-CN"/>
        </w:rPr>
        <w:t xml:space="preserve">J </w:t>
      </w:r>
      <w:proofErr w:type="spellStart"/>
      <w:r w:rsidRPr="00D86AAC">
        <w:rPr>
          <w:rFonts w:ascii="Book Antiqua" w:eastAsia="宋体" w:hAnsi="Book Antiqua" w:cs="Book Antiqua"/>
          <w:i/>
          <w:iCs/>
          <w:color w:val="000000"/>
          <w:lang w:eastAsia="zh-CN"/>
        </w:rPr>
        <w:t>Gastrointest</w:t>
      </w:r>
      <w:proofErr w:type="spellEnd"/>
      <w:r w:rsidRPr="00D86AAC">
        <w:rPr>
          <w:rFonts w:ascii="Book Antiqua" w:eastAsia="宋体" w:hAnsi="Book Antiqua" w:cs="Book Antiqua"/>
          <w:i/>
          <w:iCs/>
          <w:color w:val="000000"/>
          <w:lang w:eastAsia="zh-CN"/>
        </w:rPr>
        <w:t xml:space="preserve"> Cancer</w:t>
      </w:r>
      <w:r w:rsidRPr="00D86AAC">
        <w:rPr>
          <w:rFonts w:ascii="Book Antiqua" w:eastAsia="宋体" w:hAnsi="Book Antiqua" w:cs="Book Antiqua"/>
          <w:color w:val="000000"/>
          <w:lang w:eastAsia="zh-CN"/>
        </w:rPr>
        <w:t xml:space="preserve"> 2009; </w:t>
      </w:r>
      <w:r w:rsidRPr="00D86AAC">
        <w:rPr>
          <w:rFonts w:ascii="Book Antiqua" w:eastAsia="宋体" w:hAnsi="Book Antiqua" w:cs="Book Antiqua"/>
          <w:b/>
          <w:bCs/>
          <w:color w:val="000000"/>
          <w:lang w:eastAsia="zh-CN"/>
        </w:rPr>
        <w:t>40</w:t>
      </w:r>
      <w:r w:rsidRPr="00D86AAC">
        <w:rPr>
          <w:rFonts w:ascii="Book Antiqua" w:eastAsia="宋体" w:hAnsi="Book Antiqua" w:cs="Book Antiqua"/>
          <w:color w:val="000000"/>
          <w:lang w:eastAsia="zh-CN"/>
        </w:rPr>
        <w:t>: 59-63 [PMID: 19711203 DOI: 10.1007/s12029-009-9083-x]</w:t>
      </w:r>
    </w:p>
    <w:p w14:paraId="0B608DDE" w14:textId="77777777" w:rsidR="00747AE9" w:rsidRPr="00D86AAC" w:rsidRDefault="00747AE9" w:rsidP="00D86AAC">
      <w:pPr>
        <w:spacing w:line="360" w:lineRule="auto"/>
        <w:jc w:val="both"/>
        <w:rPr>
          <w:rFonts w:ascii="Book Antiqua" w:eastAsia="宋体" w:hAnsi="Book Antiqua" w:cs="Book Antiqua"/>
          <w:color w:val="000000"/>
          <w:lang w:eastAsia="zh-CN"/>
        </w:rPr>
      </w:pPr>
      <w:r w:rsidRPr="00D86AAC">
        <w:rPr>
          <w:rFonts w:ascii="Book Antiqua" w:eastAsia="宋体" w:hAnsi="Book Antiqua" w:cs="Book Antiqua"/>
          <w:color w:val="000000"/>
          <w:lang w:eastAsia="zh-CN"/>
        </w:rPr>
        <w:t xml:space="preserve">6 </w:t>
      </w:r>
      <w:proofErr w:type="spellStart"/>
      <w:r w:rsidRPr="00D86AAC">
        <w:rPr>
          <w:rFonts w:ascii="Book Antiqua" w:eastAsia="宋体" w:hAnsi="Book Antiqua" w:cs="Book Antiqua"/>
          <w:b/>
          <w:bCs/>
          <w:color w:val="000000"/>
          <w:lang w:eastAsia="zh-CN"/>
        </w:rPr>
        <w:t>Makhlouf</w:t>
      </w:r>
      <w:proofErr w:type="spellEnd"/>
      <w:r w:rsidRPr="00D86AAC">
        <w:rPr>
          <w:rFonts w:ascii="Book Antiqua" w:eastAsia="宋体" w:hAnsi="Book Antiqua" w:cs="Book Antiqua"/>
          <w:b/>
          <w:bCs/>
          <w:color w:val="000000"/>
          <w:lang w:eastAsia="zh-CN"/>
        </w:rPr>
        <w:t xml:space="preserve"> HR</w:t>
      </w:r>
      <w:r w:rsidRPr="00D86AAC">
        <w:rPr>
          <w:rFonts w:ascii="Book Antiqua" w:eastAsia="宋体" w:hAnsi="Book Antiqua" w:cs="Book Antiqua"/>
          <w:color w:val="000000"/>
          <w:lang w:eastAsia="zh-CN"/>
        </w:rPr>
        <w:t xml:space="preserve">, </w:t>
      </w:r>
      <w:proofErr w:type="spellStart"/>
      <w:r w:rsidRPr="00D86AAC">
        <w:rPr>
          <w:rFonts w:ascii="Book Antiqua" w:eastAsia="宋体" w:hAnsi="Book Antiqua" w:cs="Book Antiqua"/>
          <w:color w:val="000000"/>
          <w:lang w:eastAsia="zh-CN"/>
        </w:rPr>
        <w:t>Ishak</w:t>
      </w:r>
      <w:proofErr w:type="spellEnd"/>
      <w:r w:rsidRPr="00D86AAC">
        <w:rPr>
          <w:rFonts w:ascii="Book Antiqua" w:eastAsia="宋体" w:hAnsi="Book Antiqua" w:cs="Book Antiqua"/>
          <w:color w:val="000000"/>
          <w:lang w:eastAsia="zh-CN"/>
        </w:rPr>
        <w:t xml:space="preserve"> KG, Goodman ZD. Epithelioid </w:t>
      </w:r>
      <w:proofErr w:type="spellStart"/>
      <w:r w:rsidRPr="00D86AAC">
        <w:rPr>
          <w:rFonts w:ascii="Book Antiqua" w:eastAsia="宋体" w:hAnsi="Book Antiqua" w:cs="Book Antiqua"/>
          <w:color w:val="000000"/>
          <w:lang w:eastAsia="zh-CN"/>
        </w:rPr>
        <w:t>hemangioendothelioma</w:t>
      </w:r>
      <w:proofErr w:type="spellEnd"/>
      <w:r w:rsidRPr="00D86AAC">
        <w:rPr>
          <w:rFonts w:ascii="Book Antiqua" w:eastAsia="宋体" w:hAnsi="Book Antiqua" w:cs="Book Antiqua"/>
          <w:color w:val="000000"/>
          <w:lang w:eastAsia="zh-CN"/>
        </w:rPr>
        <w:t xml:space="preserve"> of the liver: a </w:t>
      </w:r>
      <w:proofErr w:type="spellStart"/>
      <w:r w:rsidRPr="00D86AAC">
        <w:rPr>
          <w:rFonts w:ascii="Book Antiqua" w:eastAsia="宋体" w:hAnsi="Book Antiqua" w:cs="Book Antiqua"/>
          <w:color w:val="000000"/>
          <w:lang w:eastAsia="zh-CN"/>
        </w:rPr>
        <w:t>clinicopathologic</w:t>
      </w:r>
      <w:proofErr w:type="spellEnd"/>
      <w:r w:rsidRPr="00D86AAC">
        <w:rPr>
          <w:rFonts w:ascii="Book Antiqua" w:eastAsia="宋体" w:hAnsi="Book Antiqua" w:cs="Book Antiqua"/>
          <w:color w:val="000000"/>
          <w:lang w:eastAsia="zh-CN"/>
        </w:rPr>
        <w:t xml:space="preserve"> study of 137 cases. </w:t>
      </w:r>
      <w:r w:rsidRPr="00D86AAC">
        <w:rPr>
          <w:rFonts w:ascii="Book Antiqua" w:eastAsia="宋体" w:hAnsi="Book Antiqua" w:cs="Book Antiqua"/>
          <w:i/>
          <w:iCs/>
          <w:color w:val="000000"/>
          <w:lang w:eastAsia="zh-CN"/>
        </w:rPr>
        <w:t>Cancer</w:t>
      </w:r>
      <w:r w:rsidRPr="00D86AAC">
        <w:rPr>
          <w:rFonts w:ascii="Book Antiqua" w:eastAsia="宋体" w:hAnsi="Book Antiqua" w:cs="Book Antiqua"/>
          <w:color w:val="000000"/>
          <w:lang w:eastAsia="zh-CN"/>
        </w:rPr>
        <w:t xml:space="preserve"> 1999; </w:t>
      </w:r>
      <w:r w:rsidRPr="00D86AAC">
        <w:rPr>
          <w:rFonts w:ascii="Book Antiqua" w:eastAsia="宋体" w:hAnsi="Book Antiqua" w:cs="Book Antiqua"/>
          <w:b/>
          <w:bCs/>
          <w:color w:val="000000"/>
          <w:lang w:eastAsia="zh-CN"/>
        </w:rPr>
        <w:t>85</w:t>
      </w:r>
      <w:r w:rsidRPr="00D86AAC">
        <w:rPr>
          <w:rFonts w:ascii="Book Antiqua" w:eastAsia="宋体" w:hAnsi="Book Antiqua" w:cs="Book Antiqua"/>
          <w:color w:val="000000"/>
          <w:lang w:eastAsia="zh-CN"/>
        </w:rPr>
        <w:t>: 562-582 [PMID: 10091730 DOI: 10.1002</w:t>
      </w:r>
      <w:proofErr w:type="gramStart"/>
      <w:r w:rsidRPr="00D86AAC">
        <w:rPr>
          <w:rFonts w:ascii="Book Antiqua" w:eastAsia="宋体" w:hAnsi="Book Antiqua" w:cs="Book Antiqua"/>
          <w:color w:val="000000"/>
          <w:lang w:eastAsia="zh-CN"/>
        </w:rPr>
        <w:t>/(</w:t>
      </w:r>
      <w:proofErr w:type="spellStart"/>
      <w:proofErr w:type="gramEnd"/>
      <w:r w:rsidRPr="00D86AAC">
        <w:rPr>
          <w:rFonts w:ascii="Book Antiqua" w:eastAsia="宋体" w:hAnsi="Book Antiqua" w:cs="Book Antiqua"/>
          <w:color w:val="000000"/>
          <w:lang w:eastAsia="zh-CN"/>
        </w:rPr>
        <w:t>sici</w:t>
      </w:r>
      <w:proofErr w:type="spellEnd"/>
      <w:r w:rsidRPr="00D86AAC">
        <w:rPr>
          <w:rFonts w:ascii="Book Antiqua" w:eastAsia="宋体" w:hAnsi="Book Antiqua" w:cs="Book Antiqua"/>
          <w:color w:val="000000"/>
          <w:lang w:eastAsia="zh-CN"/>
        </w:rPr>
        <w:t>)1097-0142(19990201)85:3&lt;562::aid-cncr7&gt;3.0.co;2-t]</w:t>
      </w:r>
    </w:p>
    <w:p w14:paraId="122F43EF" w14:textId="77777777" w:rsidR="00747AE9" w:rsidRPr="00D86AAC" w:rsidRDefault="00747AE9" w:rsidP="00D86AAC">
      <w:pPr>
        <w:spacing w:line="360" w:lineRule="auto"/>
        <w:jc w:val="both"/>
        <w:rPr>
          <w:rFonts w:ascii="Book Antiqua" w:eastAsia="宋体" w:hAnsi="Book Antiqua" w:cs="Book Antiqua"/>
          <w:color w:val="000000"/>
          <w:lang w:eastAsia="zh-CN"/>
        </w:rPr>
      </w:pPr>
      <w:r w:rsidRPr="00D86AAC">
        <w:rPr>
          <w:rFonts w:ascii="Book Antiqua" w:eastAsia="宋体" w:hAnsi="Book Antiqua" w:cs="Book Antiqua"/>
          <w:color w:val="000000"/>
          <w:lang w:eastAsia="zh-CN"/>
        </w:rPr>
        <w:t xml:space="preserve">7 </w:t>
      </w:r>
      <w:proofErr w:type="spellStart"/>
      <w:r w:rsidRPr="00D86AAC">
        <w:rPr>
          <w:rFonts w:ascii="Book Antiqua" w:eastAsia="宋体" w:hAnsi="Book Antiqua" w:cs="Book Antiqua"/>
          <w:b/>
          <w:bCs/>
          <w:color w:val="000000"/>
          <w:lang w:eastAsia="zh-CN"/>
        </w:rPr>
        <w:t>Darras</w:t>
      </w:r>
      <w:proofErr w:type="spellEnd"/>
      <w:r w:rsidRPr="00D86AAC">
        <w:rPr>
          <w:rFonts w:ascii="Book Antiqua" w:eastAsia="宋体" w:hAnsi="Book Antiqua" w:cs="Book Antiqua"/>
          <w:b/>
          <w:bCs/>
          <w:color w:val="000000"/>
          <w:lang w:eastAsia="zh-CN"/>
        </w:rPr>
        <w:t xml:space="preserve"> T</w:t>
      </w:r>
      <w:r w:rsidRPr="00D86AAC">
        <w:rPr>
          <w:rFonts w:ascii="Book Antiqua" w:eastAsia="宋体" w:hAnsi="Book Antiqua" w:cs="Book Antiqua"/>
          <w:color w:val="000000"/>
          <w:lang w:eastAsia="zh-CN"/>
        </w:rPr>
        <w:t xml:space="preserve">, </w:t>
      </w:r>
      <w:proofErr w:type="spellStart"/>
      <w:r w:rsidRPr="00D86AAC">
        <w:rPr>
          <w:rFonts w:ascii="Book Antiqua" w:eastAsia="宋体" w:hAnsi="Book Antiqua" w:cs="Book Antiqua"/>
          <w:color w:val="000000"/>
          <w:lang w:eastAsia="zh-CN"/>
        </w:rPr>
        <w:t>Moisse</w:t>
      </w:r>
      <w:proofErr w:type="spellEnd"/>
      <w:r w:rsidRPr="00D86AAC">
        <w:rPr>
          <w:rFonts w:ascii="Book Antiqua" w:eastAsia="宋体" w:hAnsi="Book Antiqua" w:cs="Book Antiqua"/>
          <w:color w:val="000000"/>
          <w:lang w:eastAsia="zh-CN"/>
        </w:rPr>
        <w:t xml:space="preserve"> R, Colette JM. Epithelioid </w:t>
      </w:r>
      <w:proofErr w:type="spellStart"/>
      <w:r w:rsidRPr="00D86AAC">
        <w:rPr>
          <w:rFonts w:ascii="Book Antiqua" w:eastAsia="宋体" w:hAnsi="Book Antiqua" w:cs="Book Antiqua"/>
          <w:color w:val="000000"/>
          <w:lang w:eastAsia="zh-CN"/>
        </w:rPr>
        <w:t>hemangioendothelioma</w:t>
      </w:r>
      <w:proofErr w:type="spellEnd"/>
      <w:r w:rsidRPr="00D86AAC">
        <w:rPr>
          <w:rFonts w:ascii="Book Antiqua" w:eastAsia="宋体" w:hAnsi="Book Antiqua" w:cs="Book Antiqua"/>
          <w:color w:val="000000"/>
          <w:lang w:eastAsia="zh-CN"/>
        </w:rPr>
        <w:t xml:space="preserve"> of the liver. </w:t>
      </w:r>
      <w:r w:rsidRPr="00D86AAC">
        <w:rPr>
          <w:rFonts w:ascii="Book Antiqua" w:eastAsia="宋体" w:hAnsi="Book Antiqua" w:cs="Book Antiqua"/>
          <w:i/>
          <w:iCs/>
          <w:color w:val="000000"/>
          <w:lang w:eastAsia="zh-CN"/>
        </w:rPr>
        <w:t xml:space="preserve">J </w:t>
      </w:r>
      <w:proofErr w:type="spellStart"/>
      <w:r w:rsidRPr="00D86AAC">
        <w:rPr>
          <w:rFonts w:ascii="Book Antiqua" w:eastAsia="宋体" w:hAnsi="Book Antiqua" w:cs="Book Antiqua"/>
          <w:i/>
          <w:iCs/>
          <w:color w:val="000000"/>
          <w:lang w:eastAsia="zh-CN"/>
        </w:rPr>
        <w:t>Belge</w:t>
      </w:r>
      <w:proofErr w:type="spellEnd"/>
      <w:r w:rsidRPr="00D86AAC">
        <w:rPr>
          <w:rFonts w:ascii="Book Antiqua" w:eastAsia="宋体" w:hAnsi="Book Antiqua" w:cs="Book Antiqua"/>
          <w:i/>
          <w:iCs/>
          <w:color w:val="000000"/>
          <w:lang w:eastAsia="zh-CN"/>
        </w:rPr>
        <w:t xml:space="preserve"> </w:t>
      </w:r>
      <w:proofErr w:type="spellStart"/>
      <w:r w:rsidRPr="00D86AAC">
        <w:rPr>
          <w:rFonts w:ascii="Book Antiqua" w:eastAsia="宋体" w:hAnsi="Book Antiqua" w:cs="Book Antiqua"/>
          <w:i/>
          <w:iCs/>
          <w:color w:val="000000"/>
          <w:lang w:eastAsia="zh-CN"/>
        </w:rPr>
        <w:t>Radiol</w:t>
      </w:r>
      <w:proofErr w:type="spellEnd"/>
      <w:r w:rsidRPr="00D86AAC">
        <w:rPr>
          <w:rFonts w:ascii="Book Antiqua" w:eastAsia="宋体" w:hAnsi="Book Antiqua" w:cs="Book Antiqua"/>
          <w:color w:val="000000"/>
          <w:lang w:eastAsia="zh-CN"/>
        </w:rPr>
        <w:t xml:space="preserve"> 1988; </w:t>
      </w:r>
      <w:r w:rsidRPr="00D86AAC">
        <w:rPr>
          <w:rFonts w:ascii="Book Antiqua" w:eastAsia="宋体" w:hAnsi="Book Antiqua" w:cs="Book Antiqua"/>
          <w:b/>
          <w:bCs/>
          <w:color w:val="000000"/>
          <w:lang w:eastAsia="zh-CN"/>
        </w:rPr>
        <w:t>71</w:t>
      </w:r>
      <w:r w:rsidRPr="00D86AAC">
        <w:rPr>
          <w:rFonts w:ascii="Book Antiqua" w:eastAsia="宋体" w:hAnsi="Book Antiqua" w:cs="Book Antiqua"/>
          <w:color w:val="000000"/>
          <w:lang w:eastAsia="zh-CN"/>
        </w:rPr>
        <w:t>: 722-723 [PMID: 3243752]</w:t>
      </w:r>
    </w:p>
    <w:p w14:paraId="3A4DE9D6" w14:textId="77777777" w:rsidR="00747AE9" w:rsidRPr="00D86AAC" w:rsidRDefault="00747AE9" w:rsidP="00D86AAC">
      <w:pPr>
        <w:spacing w:line="360" w:lineRule="auto"/>
        <w:jc w:val="both"/>
        <w:rPr>
          <w:rFonts w:ascii="Book Antiqua" w:eastAsia="宋体" w:hAnsi="Book Antiqua" w:cs="Book Antiqua"/>
          <w:color w:val="000000"/>
          <w:lang w:eastAsia="zh-CN"/>
        </w:rPr>
      </w:pPr>
      <w:r w:rsidRPr="00D86AAC">
        <w:rPr>
          <w:rFonts w:ascii="Book Antiqua" w:eastAsia="宋体" w:hAnsi="Book Antiqua" w:cs="Book Antiqua"/>
          <w:color w:val="000000"/>
          <w:lang w:eastAsia="zh-CN"/>
        </w:rPr>
        <w:t xml:space="preserve">8 </w:t>
      </w:r>
      <w:r w:rsidRPr="00D86AAC">
        <w:rPr>
          <w:rFonts w:ascii="Book Antiqua" w:eastAsia="宋体" w:hAnsi="Book Antiqua" w:cs="Book Antiqua"/>
          <w:b/>
          <w:bCs/>
          <w:color w:val="000000"/>
          <w:lang w:eastAsia="zh-CN"/>
        </w:rPr>
        <w:t>Al-</w:t>
      </w:r>
      <w:proofErr w:type="spellStart"/>
      <w:r w:rsidRPr="00D86AAC">
        <w:rPr>
          <w:rFonts w:ascii="Book Antiqua" w:eastAsia="宋体" w:hAnsi="Book Antiqua" w:cs="Book Antiqua"/>
          <w:b/>
          <w:bCs/>
          <w:color w:val="000000"/>
          <w:lang w:eastAsia="zh-CN"/>
        </w:rPr>
        <w:t>Shraim</w:t>
      </w:r>
      <w:proofErr w:type="spellEnd"/>
      <w:r w:rsidRPr="00D86AAC">
        <w:rPr>
          <w:rFonts w:ascii="Book Antiqua" w:eastAsia="宋体" w:hAnsi="Book Antiqua" w:cs="Book Antiqua"/>
          <w:b/>
          <w:bCs/>
          <w:color w:val="000000"/>
          <w:lang w:eastAsia="zh-CN"/>
        </w:rPr>
        <w:t xml:space="preserve"> M</w:t>
      </w:r>
      <w:r w:rsidRPr="00D86AAC">
        <w:rPr>
          <w:rFonts w:ascii="Book Antiqua" w:eastAsia="宋体" w:hAnsi="Book Antiqua" w:cs="Book Antiqua"/>
          <w:color w:val="000000"/>
          <w:lang w:eastAsia="zh-CN"/>
        </w:rPr>
        <w:t xml:space="preserve">, </w:t>
      </w:r>
      <w:proofErr w:type="spellStart"/>
      <w:r w:rsidRPr="00D86AAC">
        <w:rPr>
          <w:rFonts w:ascii="Book Antiqua" w:eastAsia="宋体" w:hAnsi="Book Antiqua" w:cs="Book Antiqua"/>
          <w:color w:val="000000"/>
          <w:lang w:eastAsia="zh-CN"/>
        </w:rPr>
        <w:t>Mahboub</w:t>
      </w:r>
      <w:proofErr w:type="spellEnd"/>
      <w:r w:rsidRPr="00D86AAC">
        <w:rPr>
          <w:rFonts w:ascii="Book Antiqua" w:eastAsia="宋体" w:hAnsi="Book Antiqua" w:cs="Book Antiqua"/>
          <w:color w:val="000000"/>
          <w:lang w:eastAsia="zh-CN"/>
        </w:rPr>
        <w:t xml:space="preserve"> B, </w:t>
      </w:r>
      <w:proofErr w:type="spellStart"/>
      <w:r w:rsidRPr="00D86AAC">
        <w:rPr>
          <w:rFonts w:ascii="Book Antiqua" w:eastAsia="宋体" w:hAnsi="Book Antiqua" w:cs="Book Antiqua"/>
          <w:color w:val="000000"/>
          <w:lang w:eastAsia="zh-CN"/>
        </w:rPr>
        <w:t>Neligan</w:t>
      </w:r>
      <w:proofErr w:type="spellEnd"/>
      <w:r w:rsidRPr="00D86AAC">
        <w:rPr>
          <w:rFonts w:ascii="Book Antiqua" w:eastAsia="宋体" w:hAnsi="Book Antiqua" w:cs="Book Antiqua"/>
          <w:color w:val="000000"/>
          <w:lang w:eastAsia="zh-CN"/>
        </w:rPr>
        <w:t xml:space="preserve"> PC, Chamberlain D, </w:t>
      </w:r>
      <w:proofErr w:type="spellStart"/>
      <w:r w:rsidRPr="00D86AAC">
        <w:rPr>
          <w:rFonts w:ascii="Book Antiqua" w:eastAsia="宋体" w:hAnsi="Book Antiqua" w:cs="Book Antiqua"/>
          <w:color w:val="000000"/>
          <w:lang w:eastAsia="zh-CN"/>
        </w:rPr>
        <w:t>Ghazarian</w:t>
      </w:r>
      <w:proofErr w:type="spellEnd"/>
      <w:r w:rsidRPr="00D86AAC">
        <w:rPr>
          <w:rFonts w:ascii="Book Antiqua" w:eastAsia="宋体" w:hAnsi="Book Antiqua" w:cs="Book Antiqua"/>
          <w:color w:val="000000"/>
          <w:lang w:eastAsia="zh-CN"/>
        </w:rPr>
        <w:t xml:space="preserve"> D. Primary pleural epithelioid </w:t>
      </w:r>
      <w:proofErr w:type="spellStart"/>
      <w:r w:rsidRPr="00D86AAC">
        <w:rPr>
          <w:rFonts w:ascii="Book Antiqua" w:eastAsia="宋体" w:hAnsi="Book Antiqua" w:cs="Book Antiqua"/>
          <w:color w:val="000000"/>
          <w:lang w:eastAsia="zh-CN"/>
        </w:rPr>
        <w:t>haemangioendothelioma</w:t>
      </w:r>
      <w:proofErr w:type="spellEnd"/>
      <w:r w:rsidRPr="00D86AAC">
        <w:rPr>
          <w:rFonts w:ascii="Book Antiqua" w:eastAsia="宋体" w:hAnsi="Book Antiqua" w:cs="Book Antiqua"/>
          <w:color w:val="000000"/>
          <w:lang w:eastAsia="zh-CN"/>
        </w:rPr>
        <w:t xml:space="preserve"> with metastases to the skin. A case report and literature review. </w:t>
      </w:r>
      <w:r w:rsidRPr="00D86AAC">
        <w:rPr>
          <w:rFonts w:ascii="Book Antiqua" w:eastAsia="宋体" w:hAnsi="Book Antiqua" w:cs="Book Antiqua"/>
          <w:i/>
          <w:iCs/>
          <w:color w:val="000000"/>
          <w:lang w:eastAsia="zh-CN"/>
        </w:rPr>
        <w:t xml:space="preserve">J </w:t>
      </w:r>
      <w:proofErr w:type="spellStart"/>
      <w:r w:rsidRPr="00D86AAC">
        <w:rPr>
          <w:rFonts w:ascii="Book Antiqua" w:eastAsia="宋体" w:hAnsi="Book Antiqua" w:cs="Book Antiqua"/>
          <w:i/>
          <w:iCs/>
          <w:color w:val="000000"/>
          <w:lang w:eastAsia="zh-CN"/>
        </w:rPr>
        <w:t>Clin</w:t>
      </w:r>
      <w:proofErr w:type="spellEnd"/>
      <w:r w:rsidRPr="00D86AAC">
        <w:rPr>
          <w:rFonts w:ascii="Book Antiqua" w:eastAsia="宋体" w:hAnsi="Book Antiqua" w:cs="Book Antiqua"/>
          <w:i/>
          <w:iCs/>
          <w:color w:val="000000"/>
          <w:lang w:eastAsia="zh-CN"/>
        </w:rPr>
        <w:t xml:space="preserve"> </w:t>
      </w:r>
      <w:proofErr w:type="spellStart"/>
      <w:r w:rsidRPr="00D86AAC">
        <w:rPr>
          <w:rFonts w:ascii="Book Antiqua" w:eastAsia="宋体" w:hAnsi="Book Antiqua" w:cs="Book Antiqua"/>
          <w:i/>
          <w:iCs/>
          <w:color w:val="000000"/>
          <w:lang w:eastAsia="zh-CN"/>
        </w:rPr>
        <w:t>Pathol</w:t>
      </w:r>
      <w:proofErr w:type="spellEnd"/>
      <w:r w:rsidRPr="00D86AAC">
        <w:rPr>
          <w:rFonts w:ascii="Book Antiqua" w:eastAsia="宋体" w:hAnsi="Book Antiqua" w:cs="Book Antiqua"/>
          <w:color w:val="000000"/>
          <w:lang w:eastAsia="zh-CN"/>
        </w:rPr>
        <w:t xml:space="preserve"> 2005; </w:t>
      </w:r>
      <w:r w:rsidRPr="00D86AAC">
        <w:rPr>
          <w:rFonts w:ascii="Book Antiqua" w:eastAsia="宋体" w:hAnsi="Book Antiqua" w:cs="Book Antiqua"/>
          <w:b/>
          <w:bCs/>
          <w:color w:val="000000"/>
          <w:lang w:eastAsia="zh-CN"/>
        </w:rPr>
        <w:t>58</w:t>
      </w:r>
      <w:r w:rsidRPr="00D86AAC">
        <w:rPr>
          <w:rFonts w:ascii="Book Antiqua" w:eastAsia="宋体" w:hAnsi="Book Antiqua" w:cs="Book Antiqua"/>
          <w:color w:val="000000"/>
          <w:lang w:eastAsia="zh-CN"/>
        </w:rPr>
        <w:t>: 107-109 [PMID: 15623498 DOI: 10.1136/jcp.2004.018937]</w:t>
      </w:r>
    </w:p>
    <w:p w14:paraId="5A10918E" w14:textId="77777777" w:rsidR="00747AE9" w:rsidRPr="00D86AAC" w:rsidRDefault="00747AE9" w:rsidP="00D86AAC">
      <w:pPr>
        <w:spacing w:line="360" w:lineRule="auto"/>
        <w:jc w:val="both"/>
        <w:rPr>
          <w:rFonts w:ascii="Book Antiqua" w:eastAsia="宋体" w:hAnsi="Book Antiqua" w:cs="Book Antiqua"/>
          <w:color w:val="000000"/>
          <w:lang w:eastAsia="zh-CN"/>
        </w:rPr>
      </w:pPr>
      <w:r w:rsidRPr="00D86AAC">
        <w:rPr>
          <w:rFonts w:ascii="Book Antiqua" w:eastAsia="宋体" w:hAnsi="Book Antiqua" w:cs="Book Antiqua"/>
          <w:color w:val="000000"/>
          <w:lang w:eastAsia="zh-CN"/>
        </w:rPr>
        <w:t xml:space="preserve">9 </w:t>
      </w:r>
      <w:proofErr w:type="spellStart"/>
      <w:r w:rsidRPr="00D86AAC">
        <w:rPr>
          <w:rFonts w:ascii="Book Antiqua" w:eastAsia="宋体" w:hAnsi="Book Antiqua" w:cs="Book Antiqua"/>
          <w:b/>
          <w:bCs/>
          <w:color w:val="000000"/>
          <w:lang w:eastAsia="zh-CN"/>
        </w:rPr>
        <w:t>Soslow</w:t>
      </w:r>
      <w:proofErr w:type="spellEnd"/>
      <w:r w:rsidRPr="00D86AAC">
        <w:rPr>
          <w:rFonts w:ascii="Book Antiqua" w:eastAsia="宋体" w:hAnsi="Book Antiqua" w:cs="Book Antiqua"/>
          <w:b/>
          <w:bCs/>
          <w:color w:val="000000"/>
          <w:lang w:eastAsia="zh-CN"/>
        </w:rPr>
        <w:t xml:space="preserve"> RA</w:t>
      </w:r>
      <w:r w:rsidRPr="00D86AAC">
        <w:rPr>
          <w:rFonts w:ascii="Book Antiqua" w:eastAsia="宋体" w:hAnsi="Book Antiqua" w:cs="Book Antiqua"/>
          <w:color w:val="000000"/>
          <w:lang w:eastAsia="zh-CN"/>
        </w:rPr>
        <w:t xml:space="preserve">, Yin P, Steinberg CR, Yang GC. </w:t>
      </w:r>
      <w:proofErr w:type="spellStart"/>
      <w:r w:rsidRPr="00D86AAC">
        <w:rPr>
          <w:rFonts w:ascii="Book Antiqua" w:eastAsia="宋体" w:hAnsi="Book Antiqua" w:cs="Book Antiqua"/>
          <w:color w:val="000000"/>
          <w:lang w:eastAsia="zh-CN"/>
        </w:rPr>
        <w:t>Cytopathologic</w:t>
      </w:r>
      <w:proofErr w:type="spellEnd"/>
      <w:r w:rsidRPr="00D86AAC">
        <w:rPr>
          <w:rFonts w:ascii="Book Antiqua" w:eastAsia="宋体" w:hAnsi="Book Antiqua" w:cs="Book Antiqua"/>
          <w:color w:val="000000"/>
          <w:lang w:eastAsia="zh-CN"/>
        </w:rPr>
        <w:t xml:space="preserve"> features of hepatic epithelioid </w:t>
      </w:r>
      <w:proofErr w:type="spellStart"/>
      <w:r w:rsidRPr="00D86AAC">
        <w:rPr>
          <w:rFonts w:ascii="Book Antiqua" w:eastAsia="宋体" w:hAnsi="Book Antiqua" w:cs="Book Antiqua"/>
          <w:color w:val="000000"/>
          <w:lang w:eastAsia="zh-CN"/>
        </w:rPr>
        <w:t>hemangioendothelioma</w:t>
      </w:r>
      <w:proofErr w:type="spellEnd"/>
      <w:r w:rsidRPr="00D86AAC">
        <w:rPr>
          <w:rFonts w:ascii="Book Antiqua" w:eastAsia="宋体" w:hAnsi="Book Antiqua" w:cs="Book Antiqua"/>
          <w:color w:val="000000"/>
          <w:lang w:eastAsia="zh-CN"/>
        </w:rPr>
        <w:t xml:space="preserve">. </w:t>
      </w:r>
      <w:proofErr w:type="spellStart"/>
      <w:r w:rsidRPr="00D86AAC">
        <w:rPr>
          <w:rFonts w:ascii="Book Antiqua" w:eastAsia="宋体" w:hAnsi="Book Antiqua" w:cs="Book Antiqua"/>
          <w:i/>
          <w:iCs/>
          <w:color w:val="000000"/>
          <w:lang w:eastAsia="zh-CN"/>
        </w:rPr>
        <w:t>Diagn</w:t>
      </w:r>
      <w:proofErr w:type="spellEnd"/>
      <w:r w:rsidRPr="00D86AAC">
        <w:rPr>
          <w:rFonts w:ascii="Book Antiqua" w:eastAsia="宋体" w:hAnsi="Book Antiqua" w:cs="Book Antiqua"/>
          <w:i/>
          <w:iCs/>
          <w:color w:val="000000"/>
          <w:lang w:eastAsia="zh-CN"/>
        </w:rPr>
        <w:t xml:space="preserve"> </w:t>
      </w:r>
      <w:proofErr w:type="spellStart"/>
      <w:r w:rsidRPr="00D86AAC">
        <w:rPr>
          <w:rFonts w:ascii="Book Antiqua" w:eastAsia="宋体" w:hAnsi="Book Antiqua" w:cs="Book Antiqua"/>
          <w:i/>
          <w:iCs/>
          <w:color w:val="000000"/>
          <w:lang w:eastAsia="zh-CN"/>
        </w:rPr>
        <w:t>Cytopathol</w:t>
      </w:r>
      <w:proofErr w:type="spellEnd"/>
      <w:r w:rsidRPr="00D86AAC">
        <w:rPr>
          <w:rFonts w:ascii="Book Antiqua" w:eastAsia="宋体" w:hAnsi="Book Antiqua" w:cs="Book Antiqua"/>
          <w:color w:val="000000"/>
          <w:lang w:eastAsia="zh-CN"/>
        </w:rPr>
        <w:t xml:space="preserve"> 1997; </w:t>
      </w:r>
      <w:r w:rsidRPr="00D86AAC">
        <w:rPr>
          <w:rFonts w:ascii="Book Antiqua" w:eastAsia="宋体" w:hAnsi="Book Antiqua" w:cs="Book Antiqua"/>
          <w:b/>
          <w:bCs/>
          <w:color w:val="000000"/>
          <w:lang w:eastAsia="zh-CN"/>
        </w:rPr>
        <w:t>17</w:t>
      </w:r>
      <w:r w:rsidRPr="00D86AAC">
        <w:rPr>
          <w:rFonts w:ascii="Book Antiqua" w:eastAsia="宋体" w:hAnsi="Book Antiqua" w:cs="Book Antiqua"/>
          <w:color w:val="000000"/>
          <w:lang w:eastAsia="zh-CN"/>
        </w:rPr>
        <w:t>: 50-53 [PMID: 9218904 DOI: 10.1002</w:t>
      </w:r>
      <w:proofErr w:type="gramStart"/>
      <w:r w:rsidRPr="00D86AAC">
        <w:rPr>
          <w:rFonts w:ascii="Book Antiqua" w:eastAsia="宋体" w:hAnsi="Book Antiqua" w:cs="Book Antiqua"/>
          <w:color w:val="000000"/>
          <w:lang w:eastAsia="zh-CN"/>
        </w:rPr>
        <w:t>/(</w:t>
      </w:r>
      <w:proofErr w:type="spellStart"/>
      <w:proofErr w:type="gramEnd"/>
      <w:r w:rsidRPr="00D86AAC">
        <w:rPr>
          <w:rFonts w:ascii="Book Antiqua" w:eastAsia="宋体" w:hAnsi="Book Antiqua" w:cs="Book Antiqua"/>
          <w:color w:val="000000"/>
          <w:lang w:eastAsia="zh-CN"/>
        </w:rPr>
        <w:t>sici</w:t>
      </w:r>
      <w:proofErr w:type="spellEnd"/>
      <w:r w:rsidRPr="00D86AAC">
        <w:rPr>
          <w:rFonts w:ascii="Book Antiqua" w:eastAsia="宋体" w:hAnsi="Book Antiqua" w:cs="Book Antiqua"/>
          <w:color w:val="000000"/>
          <w:lang w:eastAsia="zh-CN"/>
        </w:rPr>
        <w:t>)1097-0339(199707)17:1&lt;50::aid-dc10&gt;3.0.co;2-9]</w:t>
      </w:r>
    </w:p>
    <w:p w14:paraId="48ACD41F" w14:textId="77777777" w:rsidR="00747AE9" w:rsidRPr="00D86AAC" w:rsidRDefault="00747AE9" w:rsidP="00D86AAC">
      <w:pPr>
        <w:spacing w:line="360" w:lineRule="auto"/>
        <w:jc w:val="both"/>
        <w:rPr>
          <w:rFonts w:ascii="Book Antiqua" w:eastAsia="宋体" w:hAnsi="Book Antiqua" w:cs="Book Antiqua"/>
          <w:color w:val="000000"/>
          <w:lang w:eastAsia="zh-CN"/>
        </w:rPr>
      </w:pPr>
      <w:r w:rsidRPr="00D86AAC">
        <w:rPr>
          <w:rFonts w:ascii="Book Antiqua" w:eastAsia="宋体" w:hAnsi="Book Antiqua" w:cs="Book Antiqua"/>
          <w:color w:val="000000"/>
          <w:lang w:eastAsia="zh-CN"/>
        </w:rPr>
        <w:t xml:space="preserve">10 </w:t>
      </w:r>
      <w:r w:rsidRPr="00D86AAC">
        <w:rPr>
          <w:rFonts w:ascii="Book Antiqua" w:eastAsia="宋体" w:hAnsi="Book Antiqua" w:cs="Book Antiqua"/>
          <w:b/>
          <w:bCs/>
          <w:color w:val="000000"/>
          <w:lang w:eastAsia="zh-CN"/>
        </w:rPr>
        <w:t>Terada T</w:t>
      </w:r>
      <w:r w:rsidRPr="00D86AAC">
        <w:rPr>
          <w:rFonts w:ascii="Book Antiqua" w:eastAsia="宋体" w:hAnsi="Book Antiqua" w:cs="Book Antiqua"/>
          <w:color w:val="000000"/>
          <w:lang w:eastAsia="zh-CN"/>
        </w:rPr>
        <w:t xml:space="preserve">, </w:t>
      </w:r>
      <w:proofErr w:type="spellStart"/>
      <w:r w:rsidRPr="00D86AAC">
        <w:rPr>
          <w:rFonts w:ascii="Book Antiqua" w:eastAsia="宋体" w:hAnsi="Book Antiqua" w:cs="Book Antiqua"/>
          <w:color w:val="000000"/>
          <w:lang w:eastAsia="zh-CN"/>
        </w:rPr>
        <w:t>Nakanuma</w:t>
      </w:r>
      <w:proofErr w:type="spellEnd"/>
      <w:r w:rsidRPr="00D86AAC">
        <w:rPr>
          <w:rFonts w:ascii="Book Antiqua" w:eastAsia="宋体" w:hAnsi="Book Antiqua" w:cs="Book Antiqua"/>
          <w:color w:val="000000"/>
          <w:lang w:eastAsia="zh-CN"/>
        </w:rPr>
        <w:t xml:space="preserve"> Y, </w:t>
      </w:r>
      <w:proofErr w:type="spellStart"/>
      <w:r w:rsidRPr="00D86AAC">
        <w:rPr>
          <w:rFonts w:ascii="Book Antiqua" w:eastAsia="宋体" w:hAnsi="Book Antiqua" w:cs="Book Antiqua"/>
          <w:color w:val="000000"/>
          <w:lang w:eastAsia="zh-CN"/>
        </w:rPr>
        <w:t>Hoso</w:t>
      </w:r>
      <w:proofErr w:type="spellEnd"/>
      <w:r w:rsidRPr="00D86AAC">
        <w:rPr>
          <w:rFonts w:ascii="Book Antiqua" w:eastAsia="宋体" w:hAnsi="Book Antiqua" w:cs="Book Antiqua"/>
          <w:color w:val="000000"/>
          <w:lang w:eastAsia="zh-CN"/>
        </w:rPr>
        <w:t xml:space="preserve"> M, </w:t>
      </w:r>
      <w:proofErr w:type="spellStart"/>
      <w:r w:rsidRPr="00D86AAC">
        <w:rPr>
          <w:rFonts w:ascii="Book Antiqua" w:eastAsia="宋体" w:hAnsi="Book Antiqua" w:cs="Book Antiqua"/>
          <w:color w:val="000000"/>
          <w:lang w:eastAsia="zh-CN"/>
        </w:rPr>
        <w:t>Kono</w:t>
      </w:r>
      <w:proofErr w:type="spellEnd"/>
      <w:r w:rsidRPr="00D86AAC">
        <w:rPr>
          <w:rFonts w:ascii="Book Antiqua" w:eastAsia="宋体" w:hAnsi="Book Antiqua" w:cs="Book Antiqua"/>
          <w:color w:val="000000"/>
          <w:lang w:eastAsia="zh-CN"/>
        </w:rPr>
        <w:t xml:space="preserve"> N, Watanabe K. Hepatic epithelioid </w:t>
      </w:r>
      <w:proofErr w:type="spellStart"/>
      <w:r w:rsidRPr="00D86AAC">
        <w:rPr>
          <w:rFonts w:ascii="Book Antiqua" w:eastAsia="宋体" w:hAnsi="Book Antiqua" w:cs="Book Antiqua"/>
          <w:color w:val="000000"/>
          <w:lang w:eastAsia="zh-CN"/>
        </w:rPr>
        <w:t>hemangioendothelioma</w:t>
      </w:r>
      <w:proofErr w:type="spellEnd"/>
      <w:r w:rsidRPr="00D86AAC">
        <w:rPr>
          <w:rFonts w:ascii="Book Antiqua" w:eastAsia="宋体" w:hAnsi="Book Antiqua" w:cs="Book Antiqua"/>
          <w:color w:val="000000"/>
          <w:lang w:eastAsia="zh-CN"/>
        </w:rPr>
        <w:t xml:space="preserve"> in primary biliary cirrhosis. </w:t>
      </w:r>
      <w:r w:rsidRPr="00D86AAC">
        <w:rPr>
          <w:rFonts w:ascii="Book Antiqua" w:eastAsia="宋体" w:hAnsi="Book Antiqua" w:cs="Book Antiqua"/>
          <w:i/>
          <w:iCs/>
          <w:color w:val="000000"/>
          <w:lang w:eastAsia="zh-CN"/>
        </w:rPr>
        <w:t>Gastroenterology</w:t>
      </w:r>
      <w:r w:rsidRPr="00D86AAC">
        <w:rPr>
          <w:rFonts w:ascii="Book Antiqua" w:eastAsia="宋体" w:hAnsi="Book Antiqua" w:cs="Book Antiqua"/>
          <w:color w:val="000000"/>
          <w:lang w:eastAsia="zh-CN"/>
        </w:rPr>
        <w:t xml:space="preserve"> 1989; </w:t>
      </w:r>
      <w:r w:rsidRPr="00D86AAC">
        <w:rPr>
          <w:rFonts w:ascii="Book Antiqua" w:eastAsia="宋体" w:hAnsi="Book Antiqua" w:cs="Book Antiqua"/>
          <w:b/>
          <w:bCs/>
          <w:color w:val="000000"/>
          <w:lang w:eastAsia="zh-CN"/>
        </w:rPr>
        <w:t>97</w:t>
      </w:r>
      <w:r w:rsidRPr="00D86AAC">
        <w:rPr>
          <w:rFonts w:ascii="Book Antiqua" w:eastAsia="宋体" w:hAnsi="Book Antiqua" w:cs="Book Antiqua"/>
          <w:color w:val="000000"/>
          <w:lang w:eastAsia="zh-CN"/>
        </w:rPr>
        <w:t>: 810-811 [PMID: 2753340 DOI: 10.1016/0016-5085(89)90675-6]</w:t>
      </w:r>
    </w:p>
    <w:p w14:paraId="29527371" w14:textId="77777777" w:rsidR="00747AE9" w:rsidRPr="00D86AAC" w:rsidRDefault="00747AE9" w:rsidP="00D86AAC">
      <w:pPr>
        <w:spacing w:line="360" w:lineRule="auto"/>
        <w:jc w:val="both"/>
        <w:rPr>
          <w:rFonts w:ascii="Book Antiqua" w:eastAsia="宋体" w:hAnsi="Book Antiqua" w:cs="Book Antiqua"/>
          <w:color w:val="000000"/>
          <w:lang w:eastAsia="zh-CN"/>
        </w:rPr>
      </w:pPr>
      <w:r w:rsidRPr="00D86AAC">
        <w:rPr>
          <w:rFonts w:ascii="Book Antiqua" w:eastAsia="宋体" w:hAnsi="Book Antiqua" w:cs="Book Antiqua"/>
          <w:color w:val="000000"/>
          <w:lang w:eastAsia="zh-CN"/>
        </w:rPr>
        <w:lastRenderedPageBreak/>
        <w:t xml:space="preserve">11 </w:t>
      </w:r>
      <w:proofErr w:type="spellStart"/>
      <w:r w:rsidRPr="00D86AAC">
        <w:rPr>
          <w:rFonts w:ascii="Book Antiqua" w:eastAsia="宋体" w:hAnsi="Book Antiqua" w:cs="Book Antiqua"/>
          <w:b/>
          <w:bCs/>
          <w:color w:val="000000"/>
          <w:lang w:eastAsia="zh-CN"/>
        </w:rPr>
        <w:t>Radin</w:t>
      </w:r>
      <w:proofErr w:type="spellEnd"/>
      <w:r w:rsidRPr="00D86AAC">
        <w:rPr>
          <w:rFonts w:ascii="Book Antiqua" w:eastAsia="宋体" w:hAnsi="Book Antiqua" w:cs="Book Antiqua"/>
          <w:b/>
          <w:bCs/>
          <w:color w:val="000000"/>
          <w:lang w:eastAsia="zh-CN"/>
        </w:rPr>
        <w:t xml:space="preserve"> DR</w:t>
      </w:r>
      <w:r w:rsidRPr="00D86AAC">
        <w:rPr>
          <w:rFonts w:ascii="Book Antiqua" w:eastAsia="宋体" w:hAnsi="Book Antiqua" w:cs="Book Antiqua"/>
          <w:color w:val="000000"/>
          <w:lang w:eastAsia="zh-CN"/>
        </w:rPr>
        <w:t xml:space="preserve">, Craig JR, </w:t>
      </w:r>
      <w:proofErr w:type="spellStart"/>
      <w:r w:rsidRPr="00D86AAC">
        <w:rPr>
          <w:rFonts w:ascii="Book Antiqua" w:eastAsia="宋体" w:hAnsi="Book Antiqua" w:cs="Book Antiqua"/>
          <w:color w:val="000000"/>
          <w:lang w:eastAsia="zh-CN"/>
        </w:rPr>
        <w:t>Colletti</w:t>
      </w:r>
      <w:proofErr w:type="spellEnd"/>
      <w:r w:rsidRPr="00D86AAC">
        <w:rPr>
          <w:rFonts w:ascii="Book Antiqua" w:eastAsia="宋体" w:hAnsi="Book Antiqua" w:cs="Book Antiqua"/>
          <w:color w:val="000000"/>
          <w:lang w:eastAsia="zh-CN"/>
        </w:rPr>
        <w:t xml:space="preserve"> PM, Ralls PW, Halls JM. Hepatic epithelioid </w:t>
      </w:r>
      <w:proofErr w:type="spellStart"/>
      <w:r w:rsidRPr="00D86AAC">
        <w:rPr>
          <w:rFonts w:ascii="Book Antiqua" w:eastAsia="宋体" w:hAnsi="Book Antiqua" w:cs="Book Antiqua"/>
          <w:color w:val="000000"/>
          <w:lang w:eastAsia="zh-CN"/>
        </w:rPr>
        <w:t>hemangioendothelioma</w:t>
      </w:r>
      <w:proofErr w:type="spellEnd"/>
      <w:r w:rsidRPr="00D86AAC">
        <w:rPr>
          <w:rFonts w:ascii="Book Antiqua" w:eastAsia="宋体" w:hAnsi="Book Antiqua" w:cs="Book Antiqua"/>
          <w:color w:val="000000"/>
          <w:lang w:eastAsia="zh-CN"/>
        </w:rPr>
        <w:t xml:space="preserve">. </w:t>
      </w:r>
      <w:r w:rsidRPr="00D86AAC">
        <w:rPr>
          <w:rFonts w:ascii="Book Antiqua" w:eastAsia="宋体" w:hAnsi="Book Antiqua" w:cs="Book Antiqua"/>
          <w:i/>
          <w:iCs/>
          <w:color w:val="000000"/>
          <w:lang w:eastAsia="zh-CN"/>
        </w:rPr>
        <w:t>Radiology</w:t>
      </w:r>
      <w:r w:rsidRPr="00D86AAC">
        <w:rPr>
          <w:rFonts w:ascii="Book Antiqua" w:eastAsia="宋体" w:hAnsi="Book Antiqua" w:cs="Book Antiqua"/>
          <w:color w:val="000000"/>
          <w:lang w:eastAsia="zh-CN"/>
        </w:rPr>
        <w:t xml:space="preserve"> 1988; </w:t>
      </w:r>
      <w:r w:rsidRPr="00D86AAC">
        <w:rPr>
          <w:rFonts w:ascii="Book Antiqua" w:eastAsia="宋体" w:hAnsi="Book Antiqua" w:cs="Book Antiqua"/>
          <w:b/>
          <w:bCs/>
          <w:color w:val="000000"/>
          <w:lang w:eastAsia="zh-CN"/>
        </w:rPr>
        <w:t>169</w:t>
      </w:r>
      <w:r w:rsidRPr="00D86AAC">
        <w:rPr>
          <w:rFonts w:ascii="Book Antiqua" w:eastAsia="宋体" w:hAnsi="Book Antiqua" w:cs="Book Antiqua"/>
          <w:color w:val="000000"/>
          <w:lang w:eastAsia="zh-CN"/>
        </w:rPr>
        <w:t>: 145-148 [PMID: 3420251 DOI: 10.1148/radiology.169.1.3420251]</w:t>
      </w:r>
    </w:p>
    <w:p w14:paraId="5B238925" w14:textId="77777777" w:rsidR="00747AE9" w:rsidRPr="00D86AAC" w:rsidRDefault="00747AE9" w:rsidP="00D86AAC">
      <w:pPr>
        <w:spacing w:line="360" w:lineRule="auto"/>
        <w:jc w:val="both"/>
        <w:rPr>
          <w:rFonts w:ascii="Book Antiqua" w:eastAsia="宋体" w:hAnsi="Book Antiqua" w:cs="Book Antiqua"/>
          <w:color w:val="000000"/>
          <w:lang w:eastAsia="zh-CN"/>
        </w:rPr>
      </w:pPr>
      <w:r w:rsidRPr="00D86AAC">
        <w:rPr>
          <w:rFonts w:ascii="Book Antiqua" w:eastAsia="宋体" w:hAnsi="Book Antiqua" w:cs="Book Antiqua"/>
          <w:color w:val="000000"/>
          <w:lang w:eastAsia="zh-CN"/>
        </w:rPr>
        <w:t xml:space="preserve">12 </w:t>
      </w:r>
      <w:proofErr w:type="spellStart"/>
      <w:r w:rsidRPr="00D86AAC">
        <w:rPr>
          <w:rFonts w:ascii="Book Antiqua" w:eastAsia="宋体" w:hAnsi="Book Antiqua" w:cs="Book Antiqua"/>
          <w:b/>
          <w:bCs/>
          <w:color w:val="000000"/>
          <w:lang w:eastAsia="zh-CN"/>
        </w:rPr>
        <w:t>Gan</w:t>
      </w:r>
      <w:proofErr w:type="spellEnd"/>
      <w:r w:rsidRPr="00D86AAC">
        <w:rPr>
          <w:rFonts w:ascii="Book Antiqua" w:eastAsia="宋体" w:hAnsi="Book Antiqua" w:cs="Book Antiqua"/>
          <w:b/>
          <w:bCs/>
          <w:color w:val="000000"/>
          <w:lang w:eastAsia="zh-CN"/>
        </w:rPr>
        <w:t xml:space="preserve"> LU</w:t>
      </w:r>
      <w:r w:rsidRPr="00D86AAC">
        <w:rPr>
          <w:rFonts w:ascii="Book Antiqua" w:eastAsia="宋体" w:hAnsi="Book Antiqua" w:cs="Book Antiqua"/>
          <w:color w:val="000000"/>
          <w:lang w:eastAsia="zh-CN"/>
        </w:rPr>
        <w:t xml:space="preserve">, Chang R, </w:t>
      </w:r>
      <w:proofErr w:type="spellStart"/>
      <w:r w:rsidRPr="00D86AAC">
        <w:rPr>
          <w:rFonts w:ascii="Book Antiqua" w:eastAsia="宋体" w:hAnsi="Book Antiqua" w:cs="Book Antiqua"/>
          <w:color w:val="000000"/>
          <w:lang w:eastAsia="zh-CN"/>
        </w:rPr>
        <w:t>Jin</w:t>
      </w:r>
      <w:proofErr w:type="spellEnd"/>
      <w:r w:rsidRPr="00D86AAC">
        <w:rPr>
          <w:rFonts w:ascii="Book Antiqua" w:eastAsia="宋体" w:hAnsi="Book Antiqua" w:cs="Book Antiqua"/>
          <w:color w:val="000000"/>
          <w:lang w:eastAsia="zh-CN"/>
        </w:rPr>
        <w:t xml:space="preserve"> H, Yang LI. Typical CT and MRI signs of hepatic epithelioid </w:t>
      </w:r>
      <w:proofErr w:type="spellStart"/>
      <w:r w:rsidRPr="00D86AAC">
        <w:rPr>
          <w:rFonts w:ascii="Book Antiqua" w:eastAsia="宋体" w:hAnsi="Book Antiqua" w:cs="Book Antiqua"/>
          <w:color w:val="000000"/>
          <w:lang w:eastAsia="zh-CN"/>
        </w:rPr>
        <w:t>hemangioendothelioma</w:t>
      </w:r>
      <w:proofErr w:type="spellEnd"/>
      <w:r w:rsidRPr="00D86AAC">
        <w:rPr>
          <w:rFonts w:ascii="Book Antiqua" w:eastAsia="宋体" w:hAnsi="Book Antiqua" w:cs="Book Antiqua"/>
          <w:color w:val="000000"/>
          <w:lang w:eastAsia="zh-CN"/>
        </w:rPr>
        <w:t xml:space="preserve">. </w:t>
      </w:r>
      <w:proofErr w:type="spellStart"/>
      <w:r w:rsidRPr="00D86AAC">
        <w:rPr>
          <w:rFonts w:ascii="Book Antiqua" w:eastAsia="宋体" w:hAnsi="Book Antiqua" w:cs="Book Antiqua"/>
          <w:i/>
          <w:iCs/>
          <w:color w:val="000000"/>
          <w:lang w:eastAsia="zh-CN"/>
        </w:rPr>
        <w:t>Oncol</w:t>
      </w:r>
      <w:proofErr w:type="spellEnd"/>
      <w:r w:rsidRPr="00D86AAC">
        <w:rPr>
          <w:rFonts w:ascii="Book Antiqua" w:eastAsia="宋体" w:hAnsi="Book Antiqua" w:cs="Book Antiqua"/>
          <w:i/>
          <w:iCs/>
          <w:color w:val="000000"/>
          <w:lang w:eastAsia="zh-CN"/>
        </w:rPr>
        <w:t xml:space="preserve"> Lett</w:t>
      </w:r>
      <w:r w:rsidRPr="00D86AAC">
        <w:rPr>
          <w:rFonts w:ascii="Book Antiqua" w:eastAsia="宋体" w:hAnsi="Book Antiqua" w:cs="Book Antiqua"/>
          <w:color w:val="000000"/>
          <w:lang w:eastAsia="zh-CN"/>
        </w:rPr>
        <w:t xml:space="preserve"> 2016; </w:t>
      </w:r>
      <w:r w:rsidRPr="00D86AAC">
        <w:rPr>
          <w:rFonts w:ascii="Book Antiqua" w:eastAsia="宋体" w:hAnsi="Book Antiqua" w:cs="Book Antiqua"/>
          <w:b/>
          <w:bCs/>
          <w:color w:val="000000"/>
          <w:lang w:eastAsia="zh-CN"/>
        </w:rPr>
        <w:t>11</w:t>
      </w:r>
      <w:r w:rsidRPr="00D86AAC">
        <w:rPr>
          <w:rFonts w:ascii="Book Antiqua" w:eastAsia="宋体" w:hAnsi="Book Antiqua" w:cs="Book Antiqua"/>
          <w:color w:val="000000"/>
          <w:lang w:eastAsia="zh-CN"/>
        </w:rPr>
        <w:t>: 1699-1706 [PMID: 26998064 DOI: 10.3892/ol.2016.4149]</w:t>
      </w:r>
    </w:p>
    <w:p w14:paraId="7D513B23" w14:textId="77777777" w:rsidR="00747AE9" w:rsidRPr="00D86AAC" w:rsidRDefault="00747AE9" w:rsidP="00D86AAC">
      <w:pPr>
        <w:spacing w:line="360" w:lineRule="auto"/>
        <w:jc w:val="both"/>
        <w:rPr>
          <w:rFonts w:ascii="Book Antiqua" w:eastAsia="宋体" w:hAnsi="Book Antiqua" w:cs="Book Antiqua"/>
          <w:color w:val="000000"/>
          <w:lang w:eastAsia="zh-CN"/>
        </w:rPr>
      </w:pPr>
      <w:r w:rsidRPr="00D86AAC">
        <w:rPr>
          <w:rFonts w:ascii="Book Antiqua" w:eastAsia="宋体" w:hAnsi="Book Antiqua" w:cs="Book Antiqua"/>
          <w:color w:val="000000"/>
          <w:lang w:eastAsia="zh-CN"/>
        </w:rPr>
        <w:t xml:space="preserve">13 </w:t>
      </w:r>
      <w:r w:rsidRPr="00D86AAC">
        <w:rPr>
          <w:rFonts w:ascii="Book Antiqua" w:eastAsia="宋体" w:hAnsi="Book Antiqua" w:cs="Book Antiqua"/>
          <w:b/>
          <w:bCs/>
          <w:color w:val="000000"/>
          <w:lang w:eastAsia="zh-CN"/>
        </w:rPr>
        <w:t>Miller WJ</w:t>
      </w:r>
      <w:r w:rsidRPr="00D86AAC">
        <w:rPr>
          <w:rFonts w:ascii="Book Antiqua" w:eastAsia="宋体" w:hAnsi="Book Antiqua" w:cs="Book Antiqua"/>
          <w:color w:val="000000"/>
          <w:lang w:eastAsia="zh-CN"/>
        </w:rPr>
        <w:t xml:space="preserve">, Dodd GD 3rd, </w:t>
      </w:r>
      <w:proofErr w:type="spellStart"/>
      <w:r w:rsidRPr="00D86AAC">
        <w:rPr>
          <w:rFonts w:ascii="Book Antiqua" w:eastAsia="宋体" w:hAnsi="Book Antiqua" w:cs="Book Antiqua"/>
          <w:color w:val="000000"/>
          <w:lang w:eastAsia="zh-CN"/>
        </w:rPr>
        <w:t>Federle</w:t>
      </w:r>
      <w:proofErr w:type="spellEnd"/>
      <w:r w:rsidRPr="00D86AAC">
        <w:rPr>
          <w:rFonts w:ascii="Book Antiqua" w:eastAsia="宋体" w:hAnsi="Book Antiqua" w:cs="Book Antiqua"/>
          <w:color w:val="000000"/>
          <w:lang w:eastAsia="zh-CN"/>
        </w:rPr>
        <w:t xml:space="preserve"> MP, Baron RL. Epithelioid </w:t>
      </w:r>
      <w:proofErr w:type="spellStart"/>
      <w:r w:rsidRPr="00D86AAC">
        <w:rPr>
          <w:rFonts w:ascii="Book Antiqua" w:eastAsia="宋体" w:hAnsi="Book Antiqua" w:cs="Book Antiqua"/>
          <w:color w:val="000000"/>
          <w:lang w:eastAsia="zh-CN"/>
        </w:rPr>
        <w:t>hemangioendothelioma</w:t>
      </w:r>
      <w:proofErr w:type="spellEnd"/>
      <w:r w:rsidRPr="00D86AAC">
        <w:rPr>
          <w:rFonts w:ascii="Book Antiqua" w:eastAsia="宋体" w:hAnsi="Book Antiqua" w:cs="Book Antiqua"/>
          <w:color w:val="000000"/>
          <w:lang w:eastAsia="zh-CN"/>
        </w:rPr>
        <w:t xml:space="preserve"> of the liver: imaging findings with pathologic correlation. </w:t>
      </w:r>
      <w:r w:rsidRPr="00D86AAC">
        <w:rPr>
          <w:rFonts w:ascii="Book Antiqua" w:eastAsia="宋体" w:hAnsi="Book Antiqua" w:cs="Book Antiqua"/>
          <w:i/>
          <w:iCs/>
          <w:color w:val="000000"/>
          <w:lang w:eastAsia="zh-CN"/>
        </w:rPr>
        <w:t xml:space="preserve">AJR Am J </w:t>
      </w:r>
      <w:proofErr w:type="spellStart"/>
      <w:r w:rsidRPr="00D86AAC">
        <w:rPr>
          <w:rFonts w:ascii="Book Antiqua" w:eastAsia="宋体" w:hAnsi="Book Antiqua" w:cs="Book Antiqua"/>
          <w:i/>
          <w:iCs/>
          <w:color w:val="000000"/>
          <w:lang w:eastAsia="zh-CN"/>
        </w:rPr>
        <w:t>Roentgenol</w:t>
      </w:r>
      <w:proofErr w:type="spellEnd"/>
      <w:r w:rsidRPr="00D86AAC">
        <w:rPr>
          <w:rFonts w:ascii="Book Antiqua" w:eastAsia="宋体" w:hAnsi="Book Antiqua" w:cs="Book Antiqua"/>
          <w:color w:val="000000"/>
          <w:lang w:eastAsia="zh-CN"/>
        </w:rPr>
        <w:t xml:space="preserve"> 1992; </w:t>
      </w:r>
      <w:r w:rsidRPr="00D86AAC">
        <w:rPr>
          <w:rFonts w:ascii="Book Antiqua" w:eastAsia="宋体" w:hAnsi="Book Antiqua" w:cs="Book Antiqua"/>
          <w:b/>
          <w:bCs/>
          <w:color w:val="000000"/>
          <w:lang w:eastAsia="zh-CN"/>
        </w:rPr>
        <w:t>159</w:t>
      </w:r>
      <w:r w:rsidRPr="00D86AAC">
        <w:rPr>
          <w:rFonts w:ascii="Book Antiqua" w:eastAsia="宋体" w:hAnsi="Book Antiqua" w:cs="Book Antiqua"/>
          <w:color w:val="000000"/>
          <w:lang w:eastAsia="zh-CN"/>
        </w:rPr>
        <w:t>: 53-57 [PMID: 1302463 DOI: 10.2214/ajr.159.1.1302463]</w:t>
      </w:r>
    </w:p>
    <w:p w14:paraId="3056A0BB" w14:textId="77777777" w:rsidR="00747AE9" w:rsidRPr="00D86AAC" w:rsidRDefault="00747AE9" w:rsidP="00D86AAC">
      <w:pPr>
        <w:spacing w:line="360" w:lineRule="auto"/>
        <w:jc w:val="both"/>
        <w:rPr>
          <w:rFonts w:ascii="Book Antiqua" w:eastAsia="宋体" w:hAnsi="Book Antiqua" w:cs="Book Antiqua"/>
          <w:color w:val="000000"/>
          <w:lang w:eastAsia="zh-CN"/>
        </w:rPr>
      </w:pPr>
      <w:r w:rsidRPr="00D86AAC">
        <w:rPr>
          <w:rFonts w:ascii="Book Antiqua" w:eastAsia="宋体" w:hAnsi="Book Antiqua" w:cs="Book Antiqua"/>
          <w:color w:val="000000"/>
          <w:lang w:eastAsia="zh-CN"/>
        </w:rPr>
        <w:t xml:space="preserve">14 </w:t>
      </w:r>
      <w:proofErr w:type="spellStart"/>
      <w:r w:rsidRPr="00D86AAC">
        <w:rPr>
          <w:rFonts w:ascii="Book Antiqua" w:eastAsia="宋体" w:hAnsi="Book Antiqua" w:cs="Book Antiqua"/>
          <w:b/>
          <w:bCs/>
          <w:color w:val="000000"/>
          <w:lang w:eastAsia="zh-CN"/>
        </w:rPr>
        <w:t>Azzam</w:t>
      </w:r>
      <w:proofErr w:type="spellEnd"/>
      <w:r w:rsidRPr="00D86AAC">
        <w:rPr>
          <w:rFonts w:ascii="Book Antiqua" w:eastAsia="宋体" w:hAnsi="Book Antiqua" w:cs="Book Antiqua"/>
          <w:b/>
          <w:bCs/>
          <w:color w:val="000000"/>
          <w:lang w:eastAsia="zh-CN"/>
        </w:rPr>
        <w:t xml:space="preserve"> RI</w:t>
      </w:r>
      <w:r w:rsidRPr="00D86AAC">
        <w:rPr>
          <w:rFonts w:ascii="Book Antiqua" w:eastAsia="宋体" w:hAnsi="Book Antiqua" w:cs="Book Antiqua"/>
          <w:color w:val="000000"/>
          <w:lang w:eastAsia="zh-CN"/>
        </w:rPr>
        <w:t xml:space="preserve">, </w:t>
      </w:r>
      <w:proofErr w:type="spellStart"/>
      <w:r w:rsidRPr="00D86AAC">
        <w:rPr>
          <w:rFonts w:ascii="Book Antiqua" w:eastAsia="宋体" w:hAnsi="Book Antiqua" w:cs="Book Antiqua"/>
          <w:color w:val="000000"/>
          <w:lang w:eastAsia="zh-CN"/>
        </w:rPr>
        <w:t>Alshak</w:t>
      </w:r>
      <w:proofErr w:type="spellEnd"/>
      <w:r w:rsidRPr="00D86AAC">
        <w:rPr>
          <w:rFonts w:ascii="Book Antiqua" w:eastAsia="宋体" w:hAnsi="Book Antiqua" w:cs="Book Antiqua"/>
          <w:color w:val="000000"/>
          <w:lang w:eastAsia="zh-CN"/>
        </w:rPr>
        <w:t xml:space="preserve"> NS, Pham HP. AIRP best cases in radiologic-pathologic correlation: Hepatic epithelioid </w:t>
      </w:r>
      <w:proofErr w:type="spellStart"/>
      <w:r w:rsidRPr="00D86AAC">
        <w:rPr>
          <w:rFonts w:ascii="Book Antiqua" w:eastAsia="宋体" w:hAnsi="Book Antiqua" w:cs="Book Antiqua"/>
          <w:color w:val="000000"/>
          <w:lang w:eastAsia="zh-CN"/>
        </w:rPr>
        <w:t>hemangioendothelioma</w:t>
      </w:r>
      <w:proofErr w:type="spellEnd"/>
      <w:r w:rsidRPr="00D86AAC">
        <w:rPr>
          <w:rFonts w:ascii="Book Antiqua" w:eastAsia="宋体" w:hAnsi="Book Antiqua" w:cs="Book Antiqua"/>
          <w:color w:val="000000"/>
          <w:lang w:eastAsia="zh-CN"/>
        </w:rPr>
        <w:t xml:space="preserve">. </w:t>
      </w:r>
      <w:proofErr w:type="spellStart"/>
      <w:r w:rsidRPr="00D86AAC">
        <w:rPr>
          <w:rFonts w:ascii="Book Antiqua" w:eastAsia="宋体" w:hAnsi="Book Antiqua" w:cs="Book Antiqua"/>
          <w:i/>
          <w:iCs/>
          <w:color w:val="000000"/>
          <w:lang w:eastAsia="zh-CN"/>
        </w:rPr>
        <w:t>Radiographics</w:t>
      </w:r>
      <w:proofErr w:type="spellEnd"/>
      <w:r w:rsidRPr="00D86AAC">
        <w:rPr>
          <w:rFonts w:ascii="Book Antiqua" w:eastAsia="宋体" w:hAnsi="Book Antiqua" w:cs="Book Antiqua"/>
          <w:color w:val="000000"/>
          <w:lang w:eastAsia="zh-CN"/>
        </w:rPr>
        <w:t xml:space="preserve"> 2012; </w:t>
      </w:r>
      <w:r w:rsidRPr="00D86AAC">
        <w:rPr>
          <w:rFonts w:ascii="Book Antiqua" w:eastAsia="宋体" w:hAnsi="Book Antiqua" w:cs="Book Antiqua"/>
          <w:b/>
          <w:bCs/>
          <w:color w:val="000000"/>
          <w:lang w:eastAsia="zh-CN"/>
        </w:rPr>
        <w:t>32</w:t>
      </w:r>
      <w:r w:rsidRPr="00D86AAC">
        <w:rPr>
          <w:rFonts w:ascii="Book Antiqua" w:eastAsia="宋体" w:hAnsi="Book Antiqua" w:cs="Book Antiqua"/>
          <w:color w:val="000000"/>
          <w:lang w:eastAsia="zh-CN"/>
        </w:rPr>
        <w:t>: 789-794 [PMID: 22582359 DOI: 10.1148/rg.323115010]</w:t>
      </w:r>
    </w:p>
    <w:p w14:paraId="0660F8E2" w14:textId="77777777" w:rsidR="00747AE9" w:rsidRPr="00D86AAC" w:rsidRDefault="00747AE9" w:rsidP="00D86AAC">
      <w:pPr>
        <w:spacing w:line="360" w:lineRule="auto"/>
        <w:jc w:val="both"/>
        <w:rPr>
          <w:rFonts w:ascii="Book Antiqua" w:eastAsia="宋体" w:hAnsi="Book Antiqua" w:cs="Book Antiqua"/>
          <w:color w:val="000000"/>
          <w:lang w:eastAsia="zh-CN"/>
        </w:rPr>
      </w:pPr>
      <w:r w:rsidRPr="00D86AAC">
        <w:rPr>
          <w:rFonts w:ascii="Book Antiqua" w:eastAsia="宋体" w:hAnsi="Book Antiqua" w:cs="Book Antiqua"/>
          <w:color w:val="000000"/>
          <w:lang w:eastAsia="zh-CN"/>
        </w:rPr>
        <w:t xml:space="preserve">15 </w:t>
      </w:r>
      <w:proofErr w:type="spellStart"/>
      <w:r w:rsidRPr="00D86AAC">
        <w:rPr>
          <w:rFonts w:ascii="Book Antiqua" w:eastAsia="宋体" w:hAnsi="Book Antiqua" w:cs="Book Antiqua"/>
          <w:b/>
          <w:bCs/>
          <w:color w:val="000000"/>
          <w:lang w:eastAsia="zh-CN"/>
        </w:rPr>
        <w:t>Errani</w:t>
      </w:r>
      <w:proofErr w:type="spellEnd"/>
      <w:r w:rsidRPr="00D86AAC">
        <w:rPr>
          <w:rFonts w:ascii="Book Antiqua" w:eastAsia="宋体" w:hAnsi="Book Antiqua" w:cs="Book Antiqua"/>
          <w:b/>
          <w:bCs/>
          <w:color w:val="000000"/>
          <w:lang w:eastAsia="zh-CN"/>
        </w:rPr>
        <w:t xml:space="preserve"> C</w:t>
      </w:r>
      <w:r w:rsidRPr="00D86AAC">
        <w:rPr>
          <w:rFonts w:ascii="Book Antiqua" w:eastAsia="宋体" w:hAnsi="Book Antiqua" w:cs="Book Antiqua"/>
          <w:color w:val="000000"/>
          <w:lang w:eastAsia="zh-CN"/>
        </w:rPr>
        <w:t xml:space="preserve">, Zhang L, Sung YS, </w:t>
      </w:r>
      <w:proofErr w:type="spellStart"/>
      <w:r w:rsidRPr="00D86AAC">
        <w:rPr>
          <w:rFonts w:ascii="Book Antiqua" w:eastAsia="宋体" w:hAnsi="Book Antiqua" w:cs="Book Antiqua"/>
          <w:color w:val="000000"/>
          <w:lang w:eastAsia="zh-CN"/>
        </w:rPr>
        <w:t>Hajdu</w:t>
      </w:r>
      <w:proofErr w:type="spellEnd"/>
      <w:r w:rsidRPr="00D86AAC">
        <w:rPr>
          <w:rFonts w:ascii="Book Antiqua" w:eastAsia="宋体" w:hAnsi="Book Antiqua" w:cs="Book Antiqua"/>
          <w:color w:val="000000"/>
          <w:lang w:eastAsia="zh-CN"/>
        </w:rPr>
        <w:t xml:space="preserve"> M, Singer S, Maki RG, Healey JH, </w:t>
      </w:r>
      <w:proofErr w:type="spellStart"/>
      <w:r w:rsidRPr="00D86AAC">
        <w:rPr>
          <w:rFonts w:ascii="Book Antiqua" w:eastAsia="宋体" w:hAnsi="Book Antiqua" w:cs="Book Antiqua"/>
          <w:color w:val="000000"/>
          <w:lang w:eastAsia="zh-CN"/>
        </w:rPr>
        <w:t>Antonescu</w:t>
      </w:r>
      <w:proofErr w:type="spellEnd"/>
      <w:r w:rsidRPr="00D86AAC">
        <w:rPr>
          <w:rFonts w:ascii="Book Antiqua" w:eastAsia="宋体" w:hAnsi="Book Antiqua" w:cs="Book Antiqua"/>
          <w:color w:val="000000"/>
          <w:lang w:eastAsia="zh-CN"/>
        </w:rPr>
        <w:t xml:space="preserve"> CR. A novel WWTR1-CAMTA1 gene fusion is a consistent abnormality in epithelioid </w:t>
      </w:r>
      <w:proofErr w:type="spellStart"/>
      <w:r w:rsidRPr="00D86AAC">
        <w:rPr>
          <w:rFonts w:ascii="Book Antiqua" w:eastAsia="宋体" w:hAnsi="Book Antiqua" w:cs="Book Antiqua"/>
          <w:color w:val="000000"/>
          <w:lang w:eastAsia="zh-CN"/>
        </w:rPr>
        <w:t>hemangioendothelioma</w:t>
      </w:r>
      <w:proofErr w:type="spellEnd"/>
      <w:r w:rsidRPr="00D86AAC">
        <w:rPr>
          <w:rFonts w:ascii="Book Antiqua" w:eastAsia="宋体" w:hAnsi="Book Antiqua" w:cs="Book Antiqua"/>
          <w:color w:val="000000"/>
          <w:lang w:eastAsia="zh-CN"/>
        </w:rPr>
        <w:t xml:space="preserve"> of different anatomic sites. Genes Chromosomes Cancer 2011; </w:t>
      </w:r>
      <w:r w:rsidRPr="00D86AAC">
        <w:rPr>
          <w:rFonts w:ascii="Book Antiqua" w:eastAsia="宋体" w:hAnsi="Book Antiqua" w:cs="Book Antiqua"/>
          <w:b/>
          <w:bCs/>
          <w:color w:val="000000"/>
          <w:lang w:eastAsia="zh-CN"/>
        </w:rPr>
        <w:t>50</w:t>
      </w:r>
      <w:r w:rsidRPr="00D86AAC">
        <w:rPr>
          <w:rFonts w:ascii="Book Antiqua" w:eastAsia="宋体" w:hAnsi="Book Antiqua" w:cs="Book Antiqua"/>
          <w:color w:val="000000"/>
          <w:lang w:eastAsia="zh-CN"/>
        </w:rPr>
        <w:t>: 644–653 [PMID: 21584898 DOI: 10.1002/gcc.20886]</w:t>
      </w:r>
    </w:p>
    <w:p w14:paraId="5138AC80" w14:textId="77777777" w:rsidR="00747AE9" w:rsidRPr="00D86AAC" w:rsidRDefault="00747AE9" w:rsidP="00D86AAC">
      <w:pPr>
        <w:spacing w:line="360" w:lineRule="auto"/>
        <w:jc w:val="both"/>
        <w:rPr>
          <w:rFonts w:ascii="Book Antiqua" w:eastAsia="宋体" w:hAnsi="Book Antiqua" w:cs="Book Antiqua"/>
          <w:color w:val="000000"/>
          <w:lang w:eastAsia="zh-CN"/>
        </w:rPr>
      </w:pPr>
      <w:r w:rsidRPr="00D86AAC">
        <w:rPr>
          <w:rFonts w:ascii="Book Antiqua" w:eastAsia="宋体" w:hAnsi="Book Antiqua" w:cs="Book Antiqua"/>
          <w:color w:val="000000"/>
          <w:lang w:eastAsia="zh-CN"/>
        </w:rPr>
        <w:t xml:space="preserve">16 </w:t>
      </w:r>
      <w:r w:rsidRPr="00D86AAC">
        <w:rPr>
          <w:rFonts w:ascii="Book Antiqua" w:eastAsia="宋体" w:hAnsi="Book Antiqua" w:cs="Book Antiqua"/>
          <w:b/>
          <w:bCs/>
          <w:color w:val="000000"/>
          <w:lang w:eastAsia="zh-CN"/>
        </w:rPr>
        <w:t>Kou K</w:t>
      </w:r>
      <w:r w:rsidRPr="00D86AAC">
        <w:rPr>
          <w:rFonts w:ascii="Book Antiqua" w:eastAsia="宋体" w:hAnsi="Book Antiqua" w:cs="Book Antiqua"/>
          <w:color w:val="000000"/>
          <w:lang w:eastAsia="zh-CN"/>
        </w:rPr>
        <w:t xml:space="preserve">, Chen YG, Zhou JP, Sun XD, Sun DW, Li SX, </w:t>
      </w:r>
      <w:proofErr w:type="spellStart"/>
      <w:r w:rsidRPr="00D86AAC">
        <w:rPr>
          <w:rFonts w:ascii="Book Antiqua" w:eastAsia="宋体" w:hAnsi="Book Antiqua" w:cs="Book Antiqua"/>
          <w:color w:val="000000"/>
          <w:lang w:eastAsia="zh-CN"/>
        </w:rPr>
        <w:t>Lv</w:t>
      </w:r>
      <w:proofErr w:type="spellEnd"/>
      <w:r w:rsidRPr="00D86AAC">
        <w:rPr>
          <w:rFonts w:ascii="Book Antiqua" w:eastAsia="宋体" w:hAnsi="Book Antiqua" w:cs="Book Antiqua"/>
          <w:color w:val="000000"/>
          <w:lang w:eastAsia="zh-CN"/>
        </w:rPr>
        <w:t xml:space="preserve"> GY. Hepatic epithelioid </w:t>
      </w:r>
      <w:proofErr w:type="spellStart"/>
      <w:r w:rsidRPr="00D86AAC">
        <w:rPr>
          <w:rFonts w:ascii="Book Antiqua" w:eastAsia="宋体" w:hAnsi="Book Antiqua" w:cs="Book Antiqua"/>
          <w:color w:val="000000"/>
          <w:lang w:eastAsia="zh-CN"/>
        </w:rPr>
        <w:t>hemangioendothelioma</w:t>
      </w:r>
      <w:proofErr w:type="spellEnd"/>
      <w:r w:rsidRPr="00D86AAC">
        <w:rPr>
          <w:rFonts w:ascii="Book Antiqua" w:eastAsia="宋体" w:hAnsi="Book Antiqua" w:cs="Book Antiqua"/>
          <w:color w:val="000000"/>
          <w:lang w:eastAsia="zh-CN"/>
        </w:rPr>
        <w:t xml:space="preserve">: Update on diagnosis and therapy. </w:t>
      </w:r>
      <w:r w:rsidRPr="00D86AAC">
        <w:rPr>
          <w:rFonts w:ascii="Book Antiqua" w:eastAsia="宋体" w:hAnsi="Book Antiqua" w:cs="Book Antiqua"/>
          <w:i/>
          <w:iCs/>
          <w:color w:val="000000"/>
          <w:lang w:eastAsia="zh-CN"/>
        </w:rPr>
        <w:t xml:space="preserve">World J </w:t>
      </w:r>
      <w:proofErr w:type="spellStart"/>
      <w:r w:rsidRPr="00D86AAC">
        <w:rPr>
          <w:rFonts w:ascii="Book Antiqua" w:eastAsia="宋体" w:hAnsi="Book Antiqua" w:cs="Book Antiqua"/>
          <w:i/>
          <w:iCs/>
          <w:color w:val="000000"/>
          <w:lang w:eastAsia="zh-CN"/>
        </w:rPr>
        <w:t>Clin</w:t>
      </w:r>
      <w:proofErr w:type="spellEnd"/>
      <w:r w:rsidRPr="00D86AAC">
        <w:rPr>
          <w:rFonts w:ascii="Book Antiqua" w:eastAsia="宋体" w:hAnsi="Book Antiqua" w:cs="Book Antiqua"/>
          <w:i/>
          <w:iCs/>
          <w:color w:val="000000"/>
          <w:lang w:eastAsia="zh-CN"/>
        </w:rPr>
        <w:t xml:space="preserve"> Cases</w:t>
      </w:r>
      <w:r w:rsidRPr="00D86AAC">
        <w:rPr>
          <w:rFonts w:ascii="Book Antiqua" w:eastAsia="宋体" w:hAnsi="Book Antiqua" w:cs="Book Antiqua"/>
          <w:color w:val="000000"/>
          <w:lang w:eastAsia="zh-CN"/>
        </w:rPr>
        <w:t xml:space="preserve"> 2020; </w:t>
      </w:r>
      <w:r w:rsidRPr="00D86AAC">
        <w:rPr>
          <w:rFonts w:ascii="Book Antiqua" w:eastAsia="宋体" w:hAnsi="Book Antiqua" w:cs="Book Antiqua"/>
          <w:b/>
          <w:bCs/>
          <w:color w:val="000000"/>
          <w:lang w:eastAsia="zh-CN"/>
        </w:rPr>
        <w:t>8</w:t>
      </w:r>
      <w:r w:rsidRPr="00D86AAC">
        <w:rPr>
          <w:rFonts w:ascii="Book Antiqua" w:eastAsia="宋体" w:hAnsi="Book Antiqua" w:cs="Book Antiqua"/>
          <w:color w:val="000000"/>
          <w:lang w:eastAsia="zh-CN"/>
        </w:rPr>
        <w:t>: 3978-3987 [PMID: 33024754 DOI: 10.12998/wjcc.v8.i18.3978]</w:t>
      </w:r>
    </w:p>
    <w:p w14:paraId="063E7F66" w14:textId="77777777" w:rsidR="00747AE9" w:rsidRPr="00D86AAC" w:rsidRDefault="00747AE9" w:rsidP="00D86AAC">
      <w:pPr>
        <w:spacing w:line="360" w:lineRule="auto"/>
        <w:jc w:val="both"/>
        <w:rPr>
          <w:rFonts w:ascii="Book Antiqua" w:eastAsia="宋体" w:hAnsi="Book Antiqua" w:cs="Book Antiqua"/>
          <w:color w:val="000000"/>
          <w:lang w:eastAsia="zh-CN"/>
        </w:rPr>
      </w:pPr>
      <w:r w:rsidRPr="00D86AAC">
        <w:rPr>
          <w:rFonts w:ascii="Book Antiqua" w:eastAsia="宋体" w:hAnsi="Book Antiqua" w:cs="Book Antiqua"/>
          <w:color w:val="000000"/>
          <w:lang w:eastAsia="zh-CN"/>
        </w:rPr>
        <w:t xml:space="preserve">17 </w:t>
      </w:r>
      <w:r w:rsidRPr="00D86AAC">
        <w:rPr>
          <w:rFonts w:ascii="Book Antiqua" w:eastAsia="宋体" w:hAnsi="Book Antiqua" w:cs="Book Antiqua"/>
          <w:b/>
          <w:bCs/>
          <w:color w:val="000000"/>
          <w:lang w:eastAsia="zh-CN"/>
        </w:rPr>
        <w:t>Lee SJ</w:t>
      </w:r>
      <w:r w:rsidRPr="00D86AAC">
        <w:rPr>
          <w:rFonts w:ascii="Book Antiqua" w:eastAsia="宋体" w:hAnsi="Book Antiqua" w:cs="Book Antiqua"/>
          <w:color w:val="000000"/>
          <w:lang w:eastAsia="zh-CN"/>
        </w:rPr>
        <w:t xml:space="preserve">, Yang WI, Chung WS, Kim SK. Epithelioid </w:t>
      </w:r>
      <w:proofErr w:type="spellStart"/>
      <w:r w:rsidRPr="00D86AAC">
        <w:rPr>
          <w:rFonts w:ascii="Book Antiqua" w:eastAsia="宋体" w:hAnsi="Book Antiqua" w:cs="Book Antiqua"/>
          <w:color w:val="000000"/>
          <w:lang w:eastAsia="zh-CN"/>
        </w:rPr>
        <w:t>hemangioendotheliomas</w:t>
      </w:r>
      <w:proofErr w:type="spellEnd"/>
      <w:r w:rsidRPr="00D86AAC">
        <w:rPr>
          <w:rFonts w:ascii="Book Antiqua" w:eastAsia="宋体" w:hAnsi="Book Antiqua" w:cs="Book Antiqua"/>
          <w:color w:val="000000"/>
          <w:lang w:eastAsia="zh-CN"/>
        </w:rPr>
        <w:t xml:space="preserve"> with TFE3 gene translocations are </w:t>
      </w:r>
      <w:proofErr w:type="spellStart"/>
      <w:r w:rsidRPr="00D86AAC">
        <w:rPr>
          <w:rFonts w:ascii="Book Antiqua" w:eastAsia="宋体" w:hAnsi="Book Antiqua" w:cs="Book Antiqua"/>
          <w:color w:val="000000"/>
          <w:lang w:eastAsia="zh-CN"/>
        </w:rPr>
        <w:t>compossible</w:t>
      </w:r>
      <w:proofErr w:type="spellEnd"/>
      <w:r w:rsidRPr="00D86AAC">
        <w:rPr>
          <w:rFonts w:ascii="Book Antiqua" w:eastAsia="宋体" w:hAnsi="Book Antiqua" w:cs="Book Antiqua"/>
          <w:color w:val="000000"/>
          <w:lang w:eastAsia="zh-CN"/>
        </w:rPr>
        <w:t xml:space="preserve"> with CAMTA1 gene rearrangements. </w:t>
      </w:r>
      <w:proofErr w:type="spellStart"/>
      <w:r w:rsidRPr="00D86AAC">
        <w:rPr>
          <w:rFonts w:ascii="Book Antiqua" w:eastAsia="宋体" w:hAnsi="Book Antiqua" w:cs="Book Antiqua"/>
          <w:i/>
          <w:iCs/>
          <w:color w:val="000000"/>
          <w:lang w:eastAsia="zh-CN"/>
        </w:rPr>
        <w:t>Oncotarget</w:t>
      </w:r>
      <w:proofErr w:type="spellEnd"/>
      <w:r w:rsidRPr="00D86AAC">
        <w:rPr>
          <w:rFonts w:ascii="Book Antiqua" w:eastAsia="宋体" w:hAnsi="Book Antiqua" w:cs="Book Antiqua"/>
          <w:color w:val="000000"/>
          <w:lang w:eastAsia="zh-CN"/>
        </w:rPr>
        <w:t xml:space="preserve"> 2016; </w:t>
      </w:r>
      <w:r w:rsidRPr="00D86AAC">
        <w:rPr>
          <w:rFonts w:ascii="Book Antiqua" w:eastAsia="宋体" w:hAnsi="Book Antiqua" w:cs="Book Antiqua"/>
          <w:b/>
          <w:bCs/>
          <w:color w:val="000000"/>
          <w:lang w:eastAsia="zh-CN"/>
        </w:rPr>
        <w:t>7</w:t>
      </w:r>
      <w:r w:rsidRPr="00D86AAC">
        <w:rPr>
          <w:rFonts w:ascii="Book Antiqua" w:eastAsia="宋体" w:hAnsi="Book Antiqua" w:cs="Book Antiqua"/>
          <w:color w:val="000000"/>
          <w:lang w:eastAsia="zh-CN"/>
        </w:rPr>
        <w:t>: 7480-7488 [PMID: 26840265 DOI: 10.18632/oncotarget.7060]</w:t>
      </w:r>
    </w:p>
    <w:p w14:paraId="26AA17D1" w14:textId="77777777" w:rsidR="00747AE9" w:rsidRPr="00D86AAC" w:rsidRDefault="00747AE9" w:rsidP="00D86AAC">
      <w:pPr>
        <w:spacing w:line="360" w:lineRule="auto"/>
        <w:jc w:val="both"/>
        <w:rPr>
          <w:rFonts w:ascii="Book Antiqua" w:eastAsia="宋体" w:hAnsi="Book Antiqua" w:cs="Book Antiqua"/>
          <w:color w:val="000000"/>
          <w:lang w:eastAsia="zh-CN"/>
        </w:rPr>
      </w:pPr>
      <w:r w:rsidRPr="00D86AAC">
        <w:rPr>
          <w:rFonts w:ascii="Book Antiqua" w:eastAsia="宋体" w:hAnsi="Book Antiqua" w:cs="Book Antiqua"/>
          <w:color w:val="000000"/>
          <w:lang w:eastAsia="zh-CN"/>
        </w:rPr>
        <w:t xml:space="preserve">18 </w:t>
      </w:r>
      <w:r w:rsidRPr="00D86AAC">
        <w:rPr>
          <w:rFonts w:ascii="Book Antiqua" w:eastAsia="宋体" w:hAnsi="Book Antiqua" w:cs="Book Antiqua"/>
          <w:b/>
          <w:bCs/>
          <w:color w:val="000000"/>
          <w:lang w:eastAsia="zh-CN"/>
        </w:rPr>
        <w:t>Penn I</w:t>
      </w:r>
      <w:r w:rsidRPr="00D86AAC">
        <w:rPr>
          <w:rFonts w:ascii="Book Antiqua" w:eastAsia="宋体" w:hAnsi="Book Antiqua" w:cs="Book Antiqua"/>
          <w:color w:val="000000"/>
          <w:lang w:eastAsia="zh-CN"/>
        </w:rPr>
        <w:t xml:space="preserve">. Hepatic transplantation for primary and metastatic cancers of the liver. </w:t>
      </w:r>
      <w:r w:rsidRPr="00D86AAC">
        <w:rPr>
          <w:rFonts w:ascii="Book Antiqua" w:eastAsia="宋体" w:hAnsi="Book Antiqua" w:cs="Book Antiqua"/>
          <w:i/>
          <w:iCs/>
          <w:color w:val="000000"/>
          <w:lang w:eastAsia="zh-CN"/>
        </w:rPr>
        <w:t>Surgery</w:t>
      </w:r>
      <w:r w:rsidRPr="00D86AAC">
        <w:rPr>
          <w:rFonts w:ascii="Book Antiqua" w:eastAsia="宋体" w:hAnsi="Book Antiqua" w:cs="Book Antiqua"/>
          <w:color w:val="000000"/>
          <w:lang w:eastAsia="zh-CN"/>
        </w:rPr>
        <w:t xml:space="preserve"> 1991; </w:t>
      </w:r>
      <w:r w:rsidRPr="00D86AAC">
        <w:rPr>
          <w:rFonts w:ascii="Book Antiqua" w:eastAsia="宋体" w:hAnsi="Book Antiqua" w:cs="Book Antiqua"/>
          <w:b/>
          <w:bCs/>
          <w:color w:val="000000"/>
          <w:lang w:eastAsia="zh-CN"/>
        </w:rPr>
        <w:t>110</w:t>
      </w:r>
      <w:r w:rsidRPr="00D86AAC">
        <w:rPr>
          <w:rFonts w:ascii="Book Antiqua" w:eastAsia="宋体" w:hAnsi="Book Antiqua" w:cs="Book Antiqua"/>
          <w:color w:val="000000"/>
          <w:lang w:eastAsia="zh-CN"/>
        </w:rPr>
        <w:t>: 726-34; discussion 734-5 [PMID: 1656538]</w:t>
      </w:r>
    </w:p>
    <w:p w14:paraId="66606366" w14:textId="77777777" w:rsidR="00747AE9" w:rsidRPr="00D86AAC" w:rsidRDefault="00747AE9" w:rsidP="00D86AAC">
      <w:pPr>
        <w:spacing w:line="360" w:lineRule="auto"/>
        <w:jc w:val="both"/>
        <w:rPr>
          <w:rFonts w:ascii="Book Antiqua" w:eastAsia="宋体" w:hAnsi="Book Antiqua" w:cs="Book Antiqua"/>
          <w:color w:val="000000"/>
          <w:lang w:eastAsia="zh-CN"/>
        </w:rPr>
      </w:pPr>
      <w:r w:rsidRPr="00D86AAC">
        <w:rPr>
          <w:rFonts w:ascii="Book Antiqua" w:eastAsia="宋体" w:hAnsi="Book Antiqua" w:cs="Book Antiqua"/>
          <w:color w:val="000000"/>
          <w:lang w:eastAsia="zh-CN"/>
        </w:rPr>
        <w:t xml:space="preserve">19 </w:t>
      </w:r>
      <w:proofErr w:type="spellStart"/>
      <w:r w:rsidRPr="00D86AAC">
        <w:rPr>
          <w:rFonts w:ascii="Book Antiqua" w:eastAsia="宋体" w:hAnsi="Book Antiqua" w:cs="Book Antiqua"/>
          <w:b/>
          <w:bCs/>
          <w:color w:val="000000"/>
          <w:lang w:eastAsia="zh-CN"/>
        </w:rPr>
        <w:t>Grotz</w:t>
      </w:r>
      <w:proofErr w:type="spellEnd"/>
      <w:r w:rsidRPr="00D86AAC">
        <w:rPr>
          <w:rFonts w:ascii="Book Antiqua" w:eastAsia="宋体" w:hAnsi="Book Antiqua" w:cs="Book Antiqua"/>
          <w:b/>
          <w:bCs/>
          <w:color w:val="000000"/>
          <w:lang w:eastAsia="zh-CN"/>
        </w:rPr>
        <w:t xml:space="preserve"> TE</w:t>
      </w:r>
      <w:r w:rsidRPr="00D86AAC">
        <w:rPr>
          <w:rFonts w:ascii="Book Antiqua" w:eastAsia="宋体" w:hAnsi="Book Antiqua" w:cs="Book Antiqua"/>
          <w:color w:val="000000"/>
          <w:lang w:eastAsia="zh-CN"/>
        </w:rPr>
        <w:t xml:space="preserve">, </w:t>
      </w:r>
      <w:proofErr w:type="spellStart"/>
      <w:r w:rsidRPr="00D86AAC">
        <w:rPr>
          <w:rFonts w:ascii="Book Antiqua" w:eastAsia="宋体" w:hAnsi="Book Antiqua" w:cs="Book Antiqua"/>
          <w:color w:val="000000"/>
          <w:lang w:eastAsia="zh-CN"/>
        </w:rPr>
        <w:t>Nagorney</w:t>
      </w:r>
      <w:proofErr w:type="spellEnd"/>
      <w:r w:rsidRPr="00D86AAC">
        <w:rPr>
          <w:rFonts w:ascii="Book Antiqua" w:eastAsia="宋体" w:hAnsi="Book Antiqua" w:cs="Book Antiqua"/>
          <w:color w:val="000000"/>
          <w:lang w:eastAsia="zh-CN"/>
        </w:rPr>
        <w:t xml:space="preserve"> D, Donohue J, Que F, Kendrick M, Farnell M, </w:t>
      </w:r>
      <w:proofErr w:type="spellStart"/>
      <w:r w:rsidRPr="00D86AAC">
        <w:rPr>
          <w:rFonts w:ascii="Book Antiqua" w:eastAsia="宋体" w:hAnsi="Book Antiqua" w:cs="Book Antiqua"/>
          <w:color w:val="000000"/>
          <w:lang w:eastAsia="zh-CN"/>
        </w:rPr>
        <w:t>Harmsen</w:t>
      </w:r>
      <w:proofErr w:type="spellEnd"/>
      <w:r w:rsidRPr="00D86AAC">
        <w:rPr>
          <w:rFonts w:ascii="Book Antiqua" w:eastAsia="宋体" w:hAnsi="Book Antiqua" w:cs="Book Antiqua"/>
          <w:color w:val="000000"/>
          <w:lang w:eastAsia="zh-CN"/>
        </w:rPr>
        <w:t xml:space="preserve"> S, Mulligan D, Nguyen J, Rosen C, Reid-Lombardo KM. Hepatic epithelioid </w:t>
      </w:r>
      <w:proofErr w:type="spellStart"/>
      <w:r w:rsidRPr="00D86AAC">
        <w:rPr>
          <w:rFonts w:ascii="Book Antiqua" w:eastAsia="宋体" w:hAnsi="Book Antiqua" w:cs="Book Antiqua"/>
          <w:color w:val="000000"/>
          <w:lang w:eastAsia="zh-CN"/>
        </w:rPr>
        <w:t>haemangioendothelioma</w:t>
      </w:r>
      <w:proofErr w:type="spellEnd"/>
      <w:r w:rsidRPr="00D86AAC">
        <w:rPr>
          <w:rFonts w:ascii="Book Antiqua" w:eastAsia="宋体" w:hAnsi="Book Antiqua" w:cs="Book Antiqua"/>
          <w:color w:val="000000"/>
          <w:lang w:eastAsia="zh-CN"/>
        </w:rPr>
        <w:t xml:space="preserve">: is transplantation the only treatment option? </w:t>
      </w:r>
      <w:r w:rsidRPr="00D86AAC">
        <w:rPr>
          <w:rFonts w:ascii="Book Antiqua" w:eastAsia="宋体" w:hAnsi="Book Antiqua" w:cs="Book Antiqua"/>
          <w:i/>
          <w:iCs/>
          <w:color w:val="000000"/>
          <w:lang w:eastAsia="zh-CN"/>
        </w:rPr>
        <w:t>HPB (Oxford)</w:t>
      </w:r>
      <w:r w:rsidRPr="00D86AAC">
        <w:rPr>
          <w:rFonts w:ascii="Book Antiqua" w:eastAsia="宋体" w:hAnsi="Book Antiqua" w:cs="Book Antiqua"/>
          <w:color w:val="000000"/>
          <w:lang w:eastAsia="zh-CN"/>
        </w:rPr>
        <w:t xml:space="preserve"> 2010; </w:t>
      </w:r>
      <w:r w:rsidRPr="00D86AAC">
        <w:rPr>
          <w:rFonts w:ascii="Book Antiqua" w:eastAsia="宋体" w:hAnsi="Book Antiqua" w:cs="Book Antiqua"/>
          <w:b/>
          <w:bCs/>
          <w:color w:val="000000"/>
          <w:lang w:eastAsia="zh-CN"/>
        </w:rPr>
        <w:t>12</w:t>
      </w:r>
      <w:r w:rsidRPr="00D86AAC">
        <w:rPr>
          <w:rFonts w:ascii="Book Antiqua" w:eastAsia="宋体" w:hAnsi="Book Antiqua" w:cs="Book Antiqua"/>
          <w:color w:val="000000"/>
          <w:lang w:eastAsia="zh-CN"/>
        </w:rPr>
        <w:t>: 546-553 [PMID: 20887322 DOI: 10.1111/j.1477-2574.2010.00213.x]</w:t>
      </w:r>
    </w:p>
    <w:p w14:paraId="1AD21BEB" w14:textId="77777777" w:rsidR="00747AE9" w:rsidRPr="00D86AAC" w:rsidRDefault="00747AE9" w:rsidP="00D86AAC">
      <w:pPr>
        <w:spacing w:line="360" w:lineRule="auto"/>
        <w:jc w:val="both"/>
        <w:rPr>
          <w:rFonts w:ascii="Book Antiqua" w:eastAsia="宋体" w:hAnsi="Book Antiqua" w:cs="Book Antiqua"/>
          <w:color w:val="000000"/>
          <w:lang w:eastAsia="zh-CN"/>
        </w:rPr>
      </w:pPr>
      <w:r w:rsidRPr="00D86AAC">
        <w:rPr>
          <w:rFonts w:ascii="Book Antiqua" w:eastAsia="宋体" w:hAnsi="Book Antiqua" w:cs="Book Antiqua"/>
          <w:color w:val="000000"/>
          <w:lang w:eastAsia="zh-CN"/>
        </w:rPr>
        <w:lastRenderedPageBreak/>
        <w:t xml:space="preserve">20 </w:t>
      </w:r>
      <w:r w:rsidRPr="00D86AAC">
        <w:rPr>
          <w:rFonts w:ascii="Book Antiqua" w:eastAsia="宋体" w:hAnsi="Book Antiqua" w:cs="Book Antiqua"/>
          <w:b/>
          <w:bCs/>
          <w:color w:val="000000"/>
          <w:lang w:eastAsia="zh-CN"/>
        </w:rPr>
        <w:t>Lai Q</w:t>
      </w:r>
      <w:r w:rsidRPr="00D86AAC">
        <w:rPr>
          <w:rFonts w:ascii="Book Antiqua" w:eastAsia="宋体" w:hAnsi="Book Antiqua" w:cs="Book Antiqua"/>
          <w:color w:val="000000"/>
          <w:lang w:eastAsia="zh-CN"/>
        </w:rPr>
        <w:t xml:space="preserve">, </w:t>
      </w:r>
      <w:proofErr w:type="spellStart"/>
      <w:r w:rsidRPr="00D86AAC">
        <w:rPr>
          <w:rFonts w:ascii="Book Antiqua" w:eastAsia="宋体" w:hAnsi="Book Antiqua" w:cs="Book Antiqua"/>
          <w:color w:val="000000"/>
          <w:lang w:eastAsia="zh-CN"/>
        </w:rPr>
        <w:t>Feys</w:t>
      </w:r>
      <w:proofErr w:type="spellEnd"/>
      <w:r w:rsidRPr="00D86AAC">
        <w:rPr>
          <w:rFonts w:ascii="Book Antiqua" w:eastAsia="宋体" w:hAnsi="Book Antiqua" w:cs="Book Antiqua"/>
          <w:color w:val="000000"/>
          <w:lang w:eastAsia="zh-CN"/>
        </w:rPr>
        <w:t xml:space="preserve"> E, </w:t>
      </w:r>
      <w:proofErr w:type="spellStart"/>
      <w:r w:rsidRPr="00D86AAC">
        <w:rPr>
          <w:rFonts w:ascii="Book Antiqua" w:eastAsia="宋体" w:hAnsi="Book Antiqua" w:cs="Book Antiqua"/>
          <w:color w:val="000000"/>
          <w:lang w:eastAsia="zh-CN"/>
        </w:rPr>
        <w:t>Karam</w:t>
      </w:r>
      <w:proofErr w:type="spellEnd"/>
      <w:r w:rsidRPr="00D86AAC">
        <w:rPr>
          <w:rFonts w:ascii="Book Antiqua" w:eastAsia="宋体" w:hAnsi="Book Antiqua" w:cs="Book Antiqua"/>
          <w:color w:val="000000"/>
          <w:lang w:eastAsia="zh-CN"/>
        </w:rPr>
        <w:t xml:space="preserve"> V, Adam R, </w:t>
      </w:r>
      <w:proofErr w:type="spellStart"/>
      <w:r w:rsidRPr="00D86AAC">
        <w:rPr>
          <w:rFonts w:ascii="Book Antiqua" w:eastAsia="宋体" w:hAnsi="Book Antiqua" w:cs="Book Antiqua"/>
          <w:color w:val="000000"/>
          <w:lang w:eastAsia="zh-CN"/>
        </w:rPr>
        <w:t>Klempnauer</w:t>
      </w:r>
      <w:proofErr w:type="spellEnd"/>
      <w:r w:rsidRPr="00D86AAC">
        <w:rPr>
          <w:rFonts w:ascii="Book Antiqua" w:eastAsia="宋体" w:hAnsi="Book Antiqua" w:cs="Book Antiqua"/>
          <w:color w:val="000000"/>
          <w:lang w:eastAsia="zh-CN"/>
        </w:rPr>
        <w:t xml:space="preserve"> J, </w:t>
      </w:r>
      <w:proofErr w:type="spellStart"/>
      <w:r w:rsidRPr="00D86AAC">
        <w:rPr>
          <w:rFonts w:ascii="Book Antiqua" w:eastAsia="宋体" w:hAnsi="Book Antiqua" w:cs="Book Antiqua"/>
          <w:color w:val="000000"/>
          <w:lang w:eastAsia="zh-CN"/>
        </w:rPr>
        <w:t>Oliverius</w:t>
      </w:r>
      <w:proofErr w:type="spellEnd"/>
      <w:r w:rsidRPr="00D86AAC">
        <w:rPr>
          <w:rFonts w:ascii="Book Antiqua" w:eastAsia="宋体" w:hAnsi="Book Antiqua" w:cs="Book Antiqua"/>
          <w:color w:val="000000"/>
          <w:lang w:eastAsia="zh-CN"/>
        </w:rPr>
        <w:t xml:space="preserve"> M, </w:t>
      </w:r>
      <w:proofErr w:type="spellStart"/>
      <w:r w:rsidRPr="00D86AAC">
        <w:rPr>
          <w:rFonts w:ascii="Book Antiqua" w:eastAsia="宋体" w:hAnsi="Book Antiqua" w:cs="Book Antiqua"/>
          <w:color w:val="000000"/>
          <w:lang w:eastAsia="zh-CN"/>
        </w:rPr>
        <w:t>Mazzaferro</w:t>
      </w:r>
      <w:proofErr w:type="spellEnd"/>
      <w:r w:rsidRPr="00D86AAC">
        <w:rPr>
          <w:rFonts w:ascii="Book Antiqua" w:eastAsia="宋体" w:hAnsi="Book Antiqua" w:cs="Book Antiqua"/>
          <w:color w:val="000000"/>
          <w:lang w:eastAsia="zh-CN"/>
        </w:rPr>
        <w:t xml:space="preserve"> V, </w:t>
      </w:r>
      <w:proofErr w:type="spellStart"/>
      <w:r w:rsidRPr="00D86AAC">
        <w:rPr>
          <w:rFonts w:ascii="Book Antiqua" w:eastAsia="宋体" w:hAnsi="Book Antiqua" w:cs="Book Antiqua"/>
          <w:color w:val="000000"/>
          <w:lang w:eastAsia="zh-CN"/>
        </w:rPr>
        <w:t>Pascher</w:t>
      </w:r>
      <w:proofErr w:type="spellEnd"/>
      <w:r w:rsidRPr="00D86AAC">
        <w:rPr>
          <w:rFonts w:ascii="Book Antiqua" w:eastAsia="宋体" w:hAnsi="Book Antiqua" w:cs="Book Antiqua"/>
          <w:color w:val="000000"/>
          <w:lang w:eastAsia="zh-CN"/>
        </w:rPr>
        <w:t xml:space="preserve"> A, </w:t>
      </w:r>
      <w:proofErr w:type="spellStart"/>
      <w:r w:rsidRPr="00D86AAC">
        <w:rPr>
          <w:rFonts w:ascii="Book Antiqua" w:eastAsia="宋体" w:hAnsi="Book Antiqua" w:cs="Book Antiqua"/>
          <w:color w:val="000000"/>
          <w:lang w:eastAsia="zh-CN"/>
        </w:rPr>
        <w:t>Remiszewski</w:t>
      </w:r>
      <w:proofErr w:type="spellEnd"/>
      <w:r w:rsidRPr="00D86AAC">
        <w:rPr>
          <w:rFonts w:ascii="Book Antiqua" w:eastAsia="宋体" w:hAnsi="Book Antiqua" w:cs="Book Antiqua"/>
          <w:color w:val="000000"/>
          <w:lang w:eastAsia="zh-CN"/>
        </w:rPr>
        <w:t xml:space="preserve"> P, </w:t>
      </w:r>
      <w:proofErr w:type="spellStart"/>
      <w:r w:rsidRPr="00D86AAC">
        <w:rPr>
          <w:rFonts w:ascii="Book Antiqua" w:eastAsia="宋体" w:hAnsi="Book Antiqua" w:cs="Book Antiqua"/>
          <w:color w:val="000000"/>
          <w:lang w:eastAsia="zh-CN"/>
        </w:rPr>
        <w:t>Isoniemi</w:t>
      </w:r>
      <w:proofErr w:type="spellEnd"/>
      <w:r w:rsidRPr="00D86AAC">
        <w:rPr>
          <w:rFonts w:ascii="Book Antiqua" w:eastAsia="宋体" w:hAnsi="Book Antiqua" w:cs="Book Antiqua"/>
          <w:color w:val="000000"/>
          <w:lang w:eastAsia="zh-CN"/>
        </w:rPr>
        <w:t xml:space="preserve"> H, </w:t>
      </w:r>
      <w:proofErr w:type="spellStart"/>
      <w:r w:rsidRPr="00D86AAC">
        <w:rPr>
          <w:rFonts w:ascii="Book Antiqua" w:eastAsia="宋体" w:hAnsi="Book Antiqua" w:cs="Book Antiqua"/>
          <w:color w:val="000000"/>
          <w:lang w:eastAsia="zh-CN"/>
        </w:rPr>
        <w:t>Pirenne</w:t>
      </w:r>
      <w:proofErr w:type="spellEnd"/>
      <w:r w:rsidRPr="00D86AAC">
        <w:rPr>
          <w:rFonts w:ascii="Book Antiqua" w:eastAsia="宋体" w:hAnsi="Book Antiqua" w:cs="Book Antiqua"/>
          <w:color w:val="000000"/>
          <w:lang w:eastAsia="zh-CN"/>
        </w:rPr>
        <w:t xml:space="preserve"> J, Foss A, </w:t>
      </w:r>
      <w:proofErr w:type="spellStart"/>
      <w:r w:rsidRPr="00D86AAC">
        <w:rPr>
          <w:rFonts w:ascii="Book Antiqua" w:eastAsia="宋体" w:hAnsi="Book Antiqua" w:cs="Book Antiqua"/>
          <w:color w:val="000000"/>
          <w:lang w:eastAsia="zh-CN"/>
        </w:rPr>
        <w:t>Ericzon</w:t>
      </w:r>
      <w:proofErr w:type="spellEnd"/>
      <w:r w:rsidRPr="00D86AAC">
        <w:rPr>
          <w:rFonts w:ascii="Book Antiqua" w:eastAsia="宋体" w:hAnsi="Book Antiqua" w:cs="Book Antiqua"/>
          <w:color w:val="000000"/>
          <w:lang w:eastAsia="zh-CN"/>
        </w:rPr>
        <w:t xml:space="preserve"> BG, </w:t>
      </w:r>
      <w:proofErr w:type="spellStart"/>
      <w:r w:rsidRPr="00D86AAC">
        <w:rPr>
          <w:rFonts w:ascii="Book Antiqua" w:eastAsia="宋体" w:hAnsi="Book Antiqua" w:cs="Book Antiqua"/>
          <w:color w:val="000000"/>
          <w:lang w:eastAsia="zh-CN"/>
        </w:rPr>
        <w:t>Markovic</w:t>
      </w:r>
      <w:proofErr w:type="spellEnd"/>
      <w:r w:rsidRPr="00D86AAC">
        <w:rPr>
          <w:rFonts w:ascii="Book Antiqua" w:eastAsia="宋体" w:hAnsi="Book Antiqua" w:cs="Book Antiqua"/>
          <w:color w:val="000000"/>
          <w:lang w:eastAsia="zh-CN"/>
        </w:rPr>
        <w:t xml:space="preserve"> S, </w:t>
      </w:r>
      <w:proofErr w:type="spellStart"/>
      <w:r w:rsidRPr="00D86AAC">
        <w:rPr>
          <w:rFonts w:ascii="Book Antiqua" w:eastAsia="宋体" w:hAnsi="Book Antiqua" w:cs="Book Antiqua"/>
          <w:color w:val="000000"/>
          <w:lang w:eastAsia="zh-CN"/>
        </w:rPr>
        <w:t>Lerut</w:t>
      </w:r>
      <w:proofErr w:type="spellEnd"/>
      <w:r w:rsidRPr="00D86AAC">
        <w:rPr>
          <w:rFonts w:ascii="Book Antiqua" w:eastAsia="宋体" w:hAnsi="Book Antiqua" w:cs="Book Antiqua"/>
          <w:color w:val="000000"/>
          <w:lang w:eastAsia="zh-CN"/>
        </w:rPr>
        <w:t xml:space="preserve"> JP; European Liver Intestine Transplant Association (ELITA). Hepatic Epithelioid </w:t>
      </w:r>
      <w:proofErr w:type="spellStart"/>
      <w:r w:rsidRPr="00D86AAC">
        <w:rPr>
          <w:rFonts w:ascii="Book Antiqua" w:eastAsia="宋体" w:hAnsi="Book Antiqua" w:cs="Book Antiqua"/>
          <w:color w:val="000000"/>
          <w:lang w:eastAsia="zh-CN"/>
        </w:rPr>
        <w:t>Hemangioendothelioma</w:t>
      </w:r>
      <w:proofErr w:type="spellEnd"/>
      <w:r w:rsidRPr="00D86AAC">
        <w:rPr>
          <w:rFonts w:ascii="Book Antiqua" w:eastAsia="宋体" w:hAnsi="Book Antiqua" w:cs="Book Antiqua"/>
          <w:color w:val="000000"/>
          <w:lang w:eastAsia="zh-CN"/>
        </w:rPr>
        <w:t xml:space="preserve"> and Adult Liver Transplantation: Proposal for a Prognostic Score Based on the Analysis of the ELTR-ELITA Registry. </w:t>
      </w:r>
      <w:r w:rsidRPr="00D86AAC">
        <w:rPr>
          <w:rFonts w:ascii="Book Antiqua" w:eastAsia="宋体" w:hAnsi="Book Antiqua" w:cs="Book Antiqua"/>
          <w:i/>
          <w:iCs/>
          <w:color w:val="000000"/>
          <w:lang w:eastAsia="zh-CN"/>
        </w:rPr>
        <w:t>Transplantation</w:t>
      </w:r>
      <w:r w:rsidRPr="00D86AAC">
        <w:rPr>
          <w:rFonts w:ascii="Book Antiqua" w:eastAsia="宋体" w:hAnsi="Book Antiqua" w:cs="Book Antiqua"/>
          <w:color w:val="000000"/>
          <w:lang w:eastAsia="zh-CN"/>
        </w:rPr>
        <w:t xml:space="preserve"> 2017; </w:t>
      </w:r>
      <w:r w:rsidRPr="00D86AAC">
        <w:rPr>
          <w:rFonts w:ascii="Book Antiqua" w:eastAsia="宋体" w:hAnsi="Book Antiqua" w:cs="Book Antiqua"/>
          <w:b/>
          <w:bCs/>
          <w:color w:val="000000"/>
          <w:lang w:eastAsia="zh-CN"/>
        </w:rPr>
        <w:t>101</w:t>
      </w:r>
      <w:r w:rsidRPr="00D86AAC">
        <w:rPr>
          <w:rFonts w:ascii="Book Antiqua" w:eastAsia="宋体" w:hAnsi="Book Antiqua" w:cs="Book Antiqua"/>
          <w:color w:val="000000"/>
          <w:lang w:eastAsia="zh-CN"/>
        </w:rPr>
        <w:t>: 555-564 [PMID: 28212256 DOI: 10.1097/TP.0000000000001603]</w:t>
      </w:r>
    </w:p>
    <w:p w14:paraId="0985D460" w14:textId="77777777" w:rsidR="00747AE9" w:rsidRPr="00D86AAC" w:rsidRDefault="00747AE9" w:rsidP="00D86AAC">
      <w:pPr>
        <w:spacing w:line="360" w:lineRule="auto"/>
        <w:jc w:val="both"/>
        <w:rPr>
          <w:rFonts w:ascii="Book Antiqua" w:eastAsia="宋体" w:hAnsi="Book Antiqua" w:cs="Book Antiqua"/>
          <w:color w:val="000000"/>
          <w:lang w:eastAsia="zh-CN"/>
        </w:rPr>
      </w:pPr>
      <w:r w:rsidRPr="00D86AAC">
        <w:rPr>
          <w:rFonts w:ascii="Book Antiqua" w:eastAsia="宋体" w:hAnsi="Book Antiqua" w:cs="Book Antiqua"/>
          <w:color w:val="000000"/>
          <w:lang w:eastAsia="zh-CN"/>
        </w:rPr>
        <w:t xml:space="preserve">21 </w:t>
      </w:r>
      <w:proofErr w:type="spellStart"/>
      <w:r w:rsidRPr="00D86AAC">
        <w:rPr>
          <w:rFonts w:ascii="Book Antiqua" w:eastAsia="宋体" w:hAnsi="Book Antiqua" w:cs="Book Antiqua"/>
          <w:b/>
          <w:bCs/>
          <w:color w:val="000000"/>
          <w:lang w:eastAsia="zh-CN"/>
        </w:rPr>
        <w:t>Gigante</w:t>
      </w:r>
      <w:proofErr w:type="spellEnd"/>
      <w:r w:rsidRPr="00D86AAC">
        <w:rPr>
          <w:rFonts w:ascii="Book Antiqua" w:eastAsia="宋体" w:hAnsi="Book Antiqua" w:cs="Book Antiqua"/>
          <w:b/>
          <w:bCs/>
          <w:color w:val="000000"/>
          <w:lang w:eastAsia="zh-CN"/>
        </w:rPr>
        <w:t xml:space="preserve"> E</w:t>
      </w:r>
      <w:r w:rsidRPr="00D86AAC">
        <w:rPr>
          <w:rFonts w:ascii="Book Antiqua" w:eastAsia="宋体" w:hAnsi="Book Antiqua" w:cs="Book Antiqua"/>
          <w:color w:val="000000"/>
          <w:lang w:eastAsia="zh-CN"/>
        </w:rPr>
        <w:t xml:space="preserve">, Lai Q, </w:t>
      </w:r>
      <w:proofErr w:type="spellStart"/>
      <w:r w:rsidRPr="00D86AAC">
        <w:rPr>
          <w:rFonts w:ascii="Book Antiqua" w:eastAsia="宋体" w:hAnsi="Book Antiqua" w:cs="Book Antiqua"/>
          <w:color w:val="000000"/>
          <w:lang w:eastAsia="zh-CN"/>
        </w:rPr>
        <w:t>Lerut</w:t>
      </w:r>
      <w:proofErr w:type="spellEnd"/>
      <w:r w:rsidRPr="00D86AAC">
        <w:rPr>
          <w:rFonts w:ascii="Book Antiqua" w:eastAsia="宋体" w:hAnsi="Book Antiqua" w:cs="Book Antiqua"/>
          <w:color w:val="000000"/>
          <w:lang w:eastAsia="zh-CN"/>
        </w:rPr>
        <w:t xml:space="preserve"> JP, </w:t>
      </w:r>
      <w:proofErr w:type="spellStart"/>
      <w:r w:rsidRPr="00D86AAC">
        <w:rPr>
          <w:rFonts w:ascii="Book Antiqua" w:eastAsia="宋体" w:hAnsi="Book Antiqua" w:cs="Book Antiqua"/>
          <w:color w:val="000000"/>
          <w:lang w:eastAsia="zh-CN"/>
        </w:rPr>
        <w:t>Nault</w:t>
      </w:r>
      <w:proofErr w:type="spellEnd"/>
      <w:r w:rsidRPr="00D86AAC">
        <w:rPr>
          <w:rFonts w:ascii="Book Antiqua" w:eastAsia="宋体" w:hAnsi="Book Antiqua" w:cs="Book Antiqua"/>
          <w:color w:val="000000"/>
          <w:lang w:eastAsia="zh-CN"/>
        </w:rPr>
        <w:t xml:space="preserve"> JC. Hepatic </w:t>
      </w:r>
      <w:proofErr w:type="spellStart"/>
      <w:r w:rsidRPr="00D86AAC">
        <w:rPr>
          <w:rFonts w:ascii="Book Antiqua" w:eastAsia="宋体" w:hAnsi="Book Antiqua" w:cs="Book Antiqua"/>
          <w:color w:val="000000"/>
          <w:lang w:eastAsia="zh-CN"/>
        </w:rPr>
        <w:t>haemangioendothelioma</w:t>
      </w:r>
      <w:proofErr w:type="spellEnd"/>
      <w:r w:rsidRPr="00D86AAC">
        <w:rPr>
          <w:rFonts w:ascii="Book Antiqua" w:eastAsia="宋体" w:hAnsi="Book Antiqua" w:cs="Book Antiqua"/>
          <w:color w:val="000000"/>
          <w:lang w:eastAsia="zh-CN"/>
        </w:rPr>
        <w:t xml:space="preserve">: A </w:t>
      </w:r>
      <w:proofErr w:type="spellStart"/>
      <w:r w:rsidRPr="00D86AAC">
        <w:rPr>
          <w:rFonts w:ascii="Book Antiqua" w:eastAsia="宋体" w:hAnsi="Book Antiqua" w:cs="Book Antiqua"/>
          <w:color w:val="000000"/>
          <w:lang w:eastAsia="zh-CN"/>
        </w:rPr>
        <w:t>proteiform</w:t>
      </w:r>
      <w:proofErr w:type="spellEnd"/>
      <w:r w:rsidRPr="00D86AAC">
        <w:rPr>
          <w:rFonts w:ascii="Book Antiqua" w:eastAsia="宋体" w:hAnsi="Book Antiqua" w:cs="Book Antiqua"/>
          <w:color w:val="000000"/>
          <w:lang w:eastAsia="zh-CN"/>
        </w:rPr>
        <w:t xml:space="preserve"> disease. </w:t>
      </w:r>
      <w:r w:rsidRPr="00D86AAC">
        <w:rPr>
          <w:rFonts w:ascii="Book Antiqua" w:eastAsia="宋体" w:hAnsi="Book Antiqua" w:cs="Book Antiqua"/>
          <w:i/>
          <w:iCs/>
          <w:color w:val="000000"/>
          <w:lang w:eastAsia="zh-CN"/>
        </w:rPr>
        <w:t>Dig Liver Dis</w:t>
      </w:r>
      <w:r w:rsidRPr="00D86AAC">
        <w:rPr>
          <w:rFonts w:ascii="Book Antiqua" w:eastAsia="宋体" w:hAnsi="Book Antiqua" w:cs="Book Antiqua"/>
          <w:color w:val="000000"/>
          <w:lang w:eastAsia="zh-CN"/>
        </w:rPr>
        <w:t xml:space="preserve"> 2020; </w:t>
      </w:r>
      <w:r w:rsidRPr="00D86AAC">
        <w:rPr>
          <w:rFonts w:ascii="Book Antiqua" w:eastAsia="宋体" w:hAnsi="Book Antiqua" w:cs="Book Antiqua"/>
          <w:b/>
          <w:bCs/>
          <w:color w:val="000000"/>
          <w:lang w:eastAsia="zh-CN"/>
        </w:rPr>
        <w:t>52</w:t>
      </w:r>
      <w:r w:rsidRPr="00D86AAC">
        <w:rPr>
          <w:rFonts w:ascii="Book Antiqua" w:eastAsia="宋体" w:hAnsi="Book Antiqua" w:cs="Book Antiqua"/>
          <w:color w:val="000000"/>
          <w:lang w:eastAsia="zh-CN"/>
        </w:rPr>
        <w:t>: 1039-1040 [PMID: 32553702 DOI: 10.1016/j.dld.2020.05.041]</w:t>
      </w:r>
    </w:p>
    <w:p w14:paraId="6E311DB8" w14:textId="77777777" w:rsidR="00747AE9" w:rsidRPr="00D86AAC" w:rsidRDefault="00747AE9" w:rsidP="00D86AAC">
      <w:pPr>
        <w:spacing w:line="360" w:lineRule="auto"/>
        <w:jc w:val="both"/>
        <w:rPr>
          <w:rFonts w:ascii="Book Antiqua" w:eastAsia="宋体" w:hAnsi="Book Antiqua" w:cs="Book Antiqua"/>
          <w:color w:val="000000"/>
          <w:lang w:eastAsia="zh-CN"/>
        </w:rPr>
      </w:pPr>
      <w:r w:rsidRPr="00D86AAC">
        <w:rPr>
          <w:rFonts w:ascii="Book Antiqua" w:eastAsia="宋体" w:hAnsi="Book Antiqua" w:cs="Book Antiqua"/>
          <w:color w:val="000000"/>
          <w:lang w:eastAsia="zh-CN"/>
        </w:rPr>
        <w:t xml:space="preserve">22 </w:t>
      </w:r>
      <w:proofErr w:type="spellStart"/>
      <w:r w:rsidRPr="00D86AAC">
        <w:rPr>
          <w:rFonts w:ascii="Book Antiqua" w:eastAsia="宋体" w:hAnsi="Book Antiqua" w:cs="Book Antiqua"/>
          <w:b/>
          <w:bCs/>
          <w:color w:val="000000"/>
          <w:lang w:eastAsia="zh-CN"/>
        </w:rPr>
        <w:t>Remiszewski</w:t>
      </w:r>
      <w:proofErr w:type="spellEnd"/>
      <w:r w:rsidRPr="00D86AAC">
        <w:rPr>
          <w:rFonts w:ascii="Book Antiqua" w:eastAsia="宋体" w:hAnsi="Book Antiqua" w:cs="Book Antiqua"/>
          <w:b/>
          <w:bCs/>
          <w:color w:val="000000"/>
          <w:lang w:eastAsia="zh-CN"/>
        </w:rPr>
        <w:t xml:space="preserve"> P</w:t>
      </w:r>
      <w:r w:rsidRPr="00D86AAC">
        <w:rPr>
          <w:rFonts w:ascii="Book Antiqua" w:eastAsia="宋体" w:hAnsi="Book Antiqua" w:cs="Book Antiqua"/>
          <w:color w:val="000000"/>
          <w:lang w:eastAsia="zh-CN"/>
        </w:rPr>
        <w:t xml:space="preserve">, </w:t>
      </w:r>
      <w:proofErr w:type="spellStart"/>
      <w:r w:rsidRPr="00D86AAC">
        <w:rPr>
          <w:rFonts w:ascii="Book Antiqua" w:eastAsia="宋体" w:hAnsi="Book Antiqua" w:cs="Book Antiqua"/>
          <w:color w:val="000000"/>
          <w:lang w:eastAsia="zh-CN"/>
        </w:rPr>
        <w:t>Szczerba</w:t>
      </w:r>
      <w:proofErr w:type="spellEnd"/>
      <w:r w:rsidRPr="00D86AAC">
        <w:rPr>
          <w:rFonts w:ascii="Book Antiqua" w:eastAsia="宋体" w:hAnsi="Book Antiqua" w:cs="Book Antiqua"/>
          <w:color w:val="000000"/>
          <w:lang w:eastAsia="zh-CN"/>
        </w:rPr>
        <w:t xml:space="preserve"> E, </w:t>
      </w:r>
      <w:proofErr w:type="spellStart"/>
      <w:r w:rsidRPr="00D86AAC">
        <w:rPr>
          <w:rFonts w:ascii="Book Antiqua" w:eastAsia="宋体" w:hAnsi="Book Antiqua" w:cs="Book Antiqua"/>
          <w:color w:val="000000"/>
          <w:lang w:eastAsia="zh-CN"/>
        </w:rPr>
        <w:t>Kalinowski</w:t>
      </w:r>
      <w:proofErr w:type="spellEnd"/>
      <w:r w:rsidRPr="00D86AAC">
        <w:rPr>
          <w:rFonts w:ascii="Book Antiqua" w:eastAsia="宋体" w:hAnsi="Book Antiqua" w:cs="Book Antiqua"/>
          <w:color w:val="000000"/>
          <w:lang w:eastAsia="zh-CN"/>
        </w:rPr>
        <w:t xml:space="preserve"> P, </w:t>
      </w:r>
      <w:proofErr w:type="spellStart"/>
      <w:r w:rsidRPr="00D86AAC">
        <w:rPr>
          <w:rFonts w:ascii="Book Antiqua" w:eastAsia="宋体" w:hAnsi="Book Antiqua" w:cs="Book Antiqua"/>
          <w:color w:val="000000"/>
          <w:lang w:eastAsia="zh-CN"/>
        </w:rPr>
        <w:t>Gierej</w:t>
      </w:r>
      <w:proofErr w:type="spellEnd"/>
      <w:r w:rsidRPr="00D86AAC">
        <w:rPr>
          <w:rFonts w:ascii="Book Antiqua" w:eastAsia="宋体" w:hAnsi="Book Antiqua" w:cs="Book Antiqua"/>
          <w:color w:val="000000"/>
          <w:lang w:eastAsia="zh-CN"/>
        </w:rPr>
        <w:t xml:space="preserve"> B, </w:t>
      </w:r>
      <w:proofErr w:type="spellStart"/>
      <w:r w:rsidRPr="00D86AAC">
        <w:rPr>
          <w:rFonts w:ascii="Book Antiqua" w:eastAsia="宋体" w:hAnsi="Book Antiqua" w:cs="Book Antiqua"/>
          <w:color w:val="000000"/>
          <w:lang w:eastAsia="zh-CN"/>
        </w:rPr>
        <w:t>Dudek</w:t>
      </w:r>
      <w:proofErr w:type="spellEnd"/>
      <w:r w:rsidRPr="00D86AAC">
        <w:rPr>
          <w:rFonts w:ascii="Book Antiqua" w:eastAsia="宋体" w:hAnsi="Book Antiqua" w:cs="Book Antiqua"/>
          <w:color w:val="000000"/>
          <w:lang w:eastAsia="zh-CN"/>
        </w:rPr>
        <w:t xml:space="preserve"> K, </w:t>
      </w:r>
      <w:proofErr w:type="spellStart"/>
      <w:r w:rsidRPr="00D86AAC">
        <w:rPr>
          <w:rFonts w:ascii="Book Antiqua" w:eastAsia="宋体" w:hAnsi="Book Antiqua" w:cs="Book Antiqua"/>
          <w:color w:val="000000"/>
          <w:lang w:eastAsia="zh-CN"/>
        </w:rPr>
        <w:t>Grodzicki</w:t>
      </w:r>
      <w:proofErr w:type="spellEnd"/>
      <w:r w:rsidRPr="00D86AAC">
        <w:rPr>
          <w:rFonts w:ascii="Book Antiqua" w:eastAsia="宋体" w:hAnsi="Book Antiqua" w:cs="Book Antiqua"/>
          <w:color w:val="000000"/>
          <w:lang w:eastAsia="zh-CN"/>
        </w:rPr>
        <w:t xml:space="preserve"> M, </w:t>
      </w:r>
      <w:proofErr w:type="spellStart"/>
      <w:r w:rsidRPr="00D86AAC">
        <w:rPr>
          <w:rFonts w:ascii="Book Antiqua" w:eastAsia="宋体" w:hAnsi="Book Antiqua" w:cs="Book Antiqua"/>
          <w:color w:val="000000"/>
          <w:lang w:eastAsia="zh-CN"/>
        </w:rPr>
        <w:t>Kotulski</w:t>
      </w:r>
      <w:proofErr w:type="spellEnd"/>
      <w:r w:rsidRPr="00D86AAC">
        <w:rPr>
          <w:rFonts w:ascii="Book Antiqua" w:eastAsia="宋体" w:hAnsi="Book Antiqua" w:cs="Book Antiqua"/>
          <w:color w:val="000000"/>
          <w:lang w:eastAsia="zh-CN"/>
        </w:rPr>
        <w:t xml:space="preserve"> M, </w:t>
      </w:r>
      <w:proofErr w:type="spellStart"/>
      <w:r w:rsidRPr="00D86AAC">
        <w:rPr>
          <w:rFonts w:ascii="Book Antiqua" w:eastAsia="宋体" w:hAnsi="Book Antiqua" w:cs="Book Antiqua"/>
          <w:color w:val="000000"/>
          <w:lang w:eastAsia="zh-CN"/>
        </w:rPr>
        <w:t>Paluszkiewicz</w:t>
      </w:r>
      <w:proofErr w:type="spellEnd"/>
      <w:r w:rsidRPr="00D86AAC">
        <w:rPr>
          <w:rFonts w:ascii="Book Antiqua" w:eastAsia="宋体" w:hAnsi="Book Antiqua" w:cs="Book Antiqua"/>
          <w:color w:val="000000"/>
          <w:lang w:eastAsia="zh-CN"/>
        </w:rPr>
        <w:t xml:space="preserve"> R, </w:t>
      </w:r>
      <w:proofErr w:type="spellStart"/>
      <w:r w:rsidRPr="00D86AAC">
        <w:rPr>
          <w:rFonts w:ascii="Book Antiqua" w:eastAsia="宋体" w:hAnsi="Book Antiqua" w:cs="Book Antiqua"/>
          <w:color w:val="000000"/>
          <w:lang w:eastAsia="zh-CN"/>
        </w:rPr>
        <w:t>Patkowski</w:t>
      </w:r>
      <w:proofErr w:type="spellEnd"/>
      <w:r w:rsidRPr="00D86AAC">
        <w:rPr>
          <w:rFonts w:ascii="Book Antiqua" w:eastAsia="宋体" w:hAnsi="Book Antiqua" w:cs="Book Antiqua"/>
          <w:color w:val="000000"/>
          <w:lang w:eastAsia="zh-CN"/>
        </w:rPr>
        <w:t xml:space="preserve"> W, </w:t>
      </w:r>
      <w:proofErr w:type="spellStart"/>
      <w:r w:rsidRPr="00D86AAC">
        <w:rPr>
          <w:rFonts w:ascii="Book Antiqua" w:eastAsia="宋体" w:hAnsi="Book Antiqua" w:cs="Book Antiqua"/>
          <w:color w:val="000000"/>
          <w:lang w:eastAsia="zh-CN"/>
        </w:rPr>
        <w:t>Zieniewicz</w:t>
      </w:r>
      <w:proofErr w:type="spellEnd"/>
      <w:r w:rsidRPr="00D86AAC">
        <w:rPr>
          <w:rFonts w:ascii="Book Antiqua" w:eastAsia="宋体" w:hAnsi="Book Antiqua" w:cs="Book Antiqua"/>
          <w:color w:val="000000"/>
          <w:lang w:eastAsia="zh-CN"/>
        </w:rPr>
        <w:t xml:space="preserve"> K, </w:t>
      </w:r>
      <w:proofErr w:type="spellStart"/>
      <w:r w:rsidRPr="00D86AAC">
        <w:rPr>
          <w:rFonts w:ascii="Book Antiqua" w:eastAsia="宋体" w:hAnsi="Book Antiqua" w:cs="Book Antiqua"/>
          <w:color w:val="000000"/>
          <w:lang w:eastAsia="zh-CN"/>
        </w:rPr>
        <w:t>Krawczyk</w:t>
      </w:r>
      <w:proofErr w:type="spellEnd"/>
      <w:r w:rsidRPr="00D86AAC">
        <w:rPr>
          <w:rFonts w:ascii="Book Antiqua" w:eastAsia="宋体" w:hAnsi="Book Antiqua" w:cs="Book Antiqua"/>
          <w:color w:val="000000"/>
          <w:lang w:eastAsia="zh-CN"/>
        </w:rPr>
        <w:t xml:space="preserve"> M. Epithelioid </w:t>
      </w:r>
      <w:proofErr w:type="spellStart"/>
      <w:r w:rsidRPr="00D86AAC">
        <w:rPr>
          <w:rFonts w:ascii="Book Antiqua" w:eastAsia="宋体" w:hAnsi="Book Antiqua" w:cs="Book Antiqua"/>
          <w:color w:val="000000"/>
          <w:lang w:eastAsia="zh-CN"/>
        </w:rPr>
        <w:t>hemangioendothelioma</w:t>
      </w:r>
      <w:proofErr w:type="spellEnd"/>
      <w:r w:rsidRPr="00D86AAC">
        <w:rPr>
          <w:rFonts w:ascii="Book Antiqua" w:eastAsia="宋体" w:hAnsi="Book Antiqua" w:cs="Book Antiqua"/>
          <w:color w:val="000000"/>
          <w:lang w:eastAsia="zh-CN"/>
        </w:rPr>
        <w:t xml:space="preserve"> of the liver as a rare indication for liver transplantation. </w:t>
      </w:r>
      <w:r w:rsidRPr="00D86AAC">
        <w:rPr>
          <w:rFonts w:ascii="Book Antiqua" w:eastAsia="宋体" w:hAnsi="Book Antiqua" w:cs="Book Antiqua"/>
          <w:i/>
          <w:iCs/>
          <w:color w:val="000000"/>
          <w:lang w:eastAsia="zh-CN"/>
        </w:rPr>
        <w:t xml:space="preserve">World J </w:t>
      </w:r>
      <w:proofErr w:type="spellStart"/>
      <w:r w:rsidRPr="00D86AAC">
        <w:rPr>
          <w:rFonts w:ascii="Book Antiqua" w:eastAsia="宋体" w:hAnsi="Book Antiqua" w:cs="Book Antiqua"/>
          <w:i/>
          <w:iCs/>
          <w:color w:val="000000"/>
          <w:lang w:eastAsia="zh-CN"/>
        </w:rPr>
        <w:t>Gastroenterol</w:t>
      </w:r>
      <w:proofErr w:type="spellEnd"/>
      <w:r w:rsidRPr="00D86AAC">
        <w:rPr>
          <w:rFonts w:ascii="Book Antiqua" w:eastAsia="宋体" w:hAnsi="Book Antiqua" w:cs="Book Antiqua"/>
          <w:color w:val="000000"/>
          <w:lang w:eastAsia="zh-CN"/>
        </w:rPr>
        <w:t xml:space="preserve"> 2014; </w:t>
      </w:r>
      <w:r w:rsidRPr="00D86AAC">
        <w:rPr>
          <w:rFonts w:ascii="Book Antiqua" w:eastAsia="宋体" w:hAnsi="Book Antiqua" w:cs="Book Antiqua"/>
          <w:b/>
          <w:bCs/>
          <w:color w:val="000000"/>
          <w:lang w:eastAsia="zh-CN"/>
        </w:rPr>
        <w:t>20</w:t>
      </w:r>
      <w:r w:rsidRPr="00D86AAC">
        <w:rPr>
          <w:rFonts w:ascii="Book Antiqua" w:eastAsia="宋体" w:hAnsi="Book Antiqua" w:cs="Book Antiqua"/>
          <w:color w:val="000000"/>
          <w:lang w:eastAsia="zh-CN"/>
        </w:rPr>
        <w:t>: 11333-11339 [PMID: 25170219 DOI: 10.3748/wjg.v20.i32.11333]</w:t>
      </w:r>
    </w:p>
    <w:p w14:paraId="6D4E1A8C" w14:textId="77777777" w:rsidR="00747AE9" w:rsidRPr="00D86AAC" w:rsidRDefault="00747AE9" w:rsidP="00D86AAC">
      <w:pPr>
        <w:spacing w:line="360" w:lineRule="auto"/>
        <w:jc w:val="both"/>
        <w:rPr>
          <w:rFonts w:ascii="Book Antiqua" w:eastAsia="宋体" w:hAnsi="Book Antiqua" w:cs="Book Antiqua"/>
          <w:color w:val="000000"/>
          <w:lang w:eastAsia="zh-CN"/>
        </w:rPr>
      </w:pPr>
      <w:r w:rsidRPr="00D86AAC">
        <w:rPr>
          <w:rFonts w:ascii="Book Antiqua" w:eastAsia="宋体" w:hAnsi="Book Antiqua" w:cs="Book Antiqua"/>
          <w:color w:val="000000"/>
          <w:lang w:eastAsia="zh-CN"/>
        </w:rPr>
        <w:t xml:space="preserve">23 </w:t>
      </w:r>
      <w:proofErr w:type="spellStart"/>
      <w:r w:rsidRPr="00D86AAC">
        <w:rPr>
          <w:rFonts w:ascii="Book Antiqua" w:eastAsia="宋体" w:hAnsi="Book Antiqua" w:cs="Book Antiqua"/>
          <w:b/>
          <w:bCs/>
          <w:color w:val="000000"/>
          <w:lang w:eastAsia="zh-CN"/>
        </w:rPr>
        <w:t>Pallotti</w:t>
      </w:r>
      <w:proofErr w:type="spellEnd"/>
      <w:r w:rsidRPr="00D86AAC">
        <w:rPr>
          <w:rFonts w:ascii="Book Antiqua" w:eastAsia="宋体" w:hAnsi="Book Antiqua" w:cs="Book Antiqua"/>
          <w:b/>
          <w:bCs/>
          <w:color w:val="000000"/>
          <w:lang w:eastAsia="zh-CN"/>
        </w:rPr>
        <w:t xml:space="preserve"> MC</w:t>
      </w:r>
      <w:r w:rsidRPr="00D86AAC">
        <w:rPr>
          <w:rFonts w:ascii="Book Antiqua" w:eastAsia="宋体" w:hAnsi="Book Antiqua" w:cs="Book Antiqua"/>
          <w:color w:val="000000"/>
          <w:lang w:eastAsia="zh-CN"/>
        </w:rPr>
        <w:t xml:space="preserve">, </w:t>
      </w:r>
      <w:proofErr w:type="spellStart"/>
      <w:r w:rsidRPr="00D86AAC">
        <w:rPr>
          <w:rFonts w:ascii="Book Antiqua" w:eastAsia="宋体" w:hAnsi="Book Antiqua" w:cs="Book Antiqua"/>
          <w:color w:val="000000"/>
          <w:lang w:eastAsia="zh-CN"/>
        </w:rPr>
        <w:t>Nannini</w:t>
      </w:r>
      <w:proofErr w:type="spellEnd"/>
      <w:r w:rsidRPr="00D86AAC">
        <w:rPr>
          <w:rFonts w:ascii="Book Antiqua" w:eastAsia="宋体" w:hAnsi="Book Antiqua" w:cs="Book Antiqua"/>
          <w:color w:val="000000"/>
          <w:lang w:eastAsia="zh-CN"/>
        </w:rPr>
        <w:t xml:space="preserve"> M, </w:t>
      </w:r>
      <w:proofErr w:type="spellStart"/>
      <w:r w:rsidRPr="00D86AAC">
        <w:rPr>
          <w:rFonts w:ascii="Book Antiqua" w:eastAsia="宋体" w:hAnsi="Book Antiqua" w:cs="Book Antiqua"/>
          <w:color w:val="000000"/>
          <w:lang w:eastAsia="zh-CN"/>
        </w:rPr>
        <w:t>Agostinelli</w:t>
      </w:r>
      <w:proofErr w:type="spellEnd"/>
      <w:r w:rsidRPr="00D86AAC">
        <w:rPr>
          <w:rFonts w:ascii="Book Antiqua" w:eastAsia="宋体" w:hAnsi="Book Antiqua" w:cs="Book Antiqua"/>
          <w:color w:val="000000"/>
          <w:lang w:eastAsia="zh-CN"/>
        </w:rPr>
        <w:t xml:space="preserve"> C, Leoni S, </w:t>
      </w:r>
      <w:proofErr w:type="spellStart"/>
      <w:r w:rsidRPr="00D86AAC">
        <w:rPr>
          <w:rFonts w:ascii="Book Antiqua" w:eastAsia="宋体" w:hAnsi="Book Antiqua" w:cs="Book Antiqua"/>
          <w:color w:val="000000"/>
          <w:lang w:eastAsia="zh-CN"/>
        </w:rPr>
        <w:t>Scioscio</w:t>
      </w:r>
      <w:proofErr w:type="spellEnd"/>
      <w:r w:rsidRPr="00D86AAC">
        <w:rPr>
          <w:rFonts w:ascii="Book Antiqua" w:eastAsia="宋体" w:hAnsi="Book Antiqua" w:cs="Book Antiqua"/>
          <w:color w:val="000000"/>
          <w:lang w:eastAsia="zh-CN"/>
        </w:rPr>
        <w:t xml:space="preserve"> VD, </w:t>
      </w:r>
      <w:proofErr w:type="spellStart"/>
      <w:r w:rsidRPr="00D86AAC">
        <w:rPr>
          <w:rFonts w:ascii="Book Antiqua" w:eastAsia="宋体" w:hAnsi="Book Antiqua" w:cs="Book Antiqua"/>
          <w:color w:val="000000"/>
          <w:lang w:eastAsia="zh-CN"/>
        </w:rPr>
        <w:t>Mandrioli</w:t>
      </w:r>
      <w:proofErr w:type="spellEnd"/>
      <w:r w:rsidRPr="00D86AAC">
        <w:rPr>
          <w:rFonts w:ascii="Book Antiqua" w:eastAsia="宋体" w:hAnsi="Book Antiqua" w:cs="Book Antiqua"/>
          <w:color w:val="000000"/>
          <w:lang w:eastAsia="zh-CN"/>
        </w:rPr>
        <w:t xml:space="preserve"> A, Lolli C, </w:t>
      </w:r>
      <w:proofErr w:type="spellStart"/>
      <w:r w:rsidRPr="00D86AAC">
        <w:rPr>
          <w:rFonts w:ascii="Book Antiqua" w:eastAsia="宋体" w:hAnsi="Book Antiqua" w:cs="Book Antiqua"/>
          <w:color w:val="000000"/>
          <w:lang w:eastAsia="zh-CN"/>
        </w:rPr>
        <w:t>Saponara</w:t>
      </w:r>
      <w:proofErr w:type="spellEnd"/>
      <w:r w:rsidRPr="00D86AAC">
        <w:rPr>
          <w:rFonts w:ascii="Book Antiqua" w:eastAsia="宋体" w:hAnsi="Book Antiqua" w:cs="Book Antiqua"/>
          <w:color w:val="000000"/>
          <w:lang w:eastAsia="zh-CN"/>
        </w:rPr>
        <w:t xml:space="preserve"> M, </w:t>
      </w:r>
      <w:proofErr w:type="spellStart"/>
      <w:r w:rsidRPr="00D86AAC">
        <w:rPr>
          <w:rFonts w:ascii="Book Antiqua" w:eastAsia="宋体" w:hAnsi="Book Antiqua" w:cs="Book Antiqua"/>
          <w:color w:val="000000"/>
          <w:lang w:eastAsia="zh-CN"/>
        </w:rPr>
        <w:t>Pileri</w:t>
      </w:r>
      <w:proofErr w:type="spellEnd"/>
      <w:r w:rsidRPr="00D86AAC">
        <w:rPr>
          <w:rFonts w:ascii="Book Antiqua" w:eastAsia="宋体" w:hAnsi="Book Antiqua" w:cs="Book Antiqua"/>
          <w:color w:val="000000"/>
          <w:lang w:eastAsia="zh-CN"/>
        </w:rPr>
        <w:t xml:space="preserve"> S, </w:t>
      </w:r>
      <w:proofErr w:type="spellStart"/>
      <w:r w:rsidRPr="00D86AAC">
        <w:rPr>
          <w:rFonts w:ascii="Book Antiqua" w:eastAsia="宋体" w:hAnsi="Book Antiqua" w:cs="Book Antiqua"/>
          <w:color w:val="000000"/>
          <w:lang w:eastAsia="zh-CN"/>
        </w:rPr>
        <w:t>Bolondi</w:t>
      </w:r>
      <w:proofErr w:type="spellEnd"/>
      <w:r w:rsidRPr="00D86AAC">
        <w:rPr>
          <w:rFonts w:ascii="Book Antiqua" w:eastAsia="宋体" w:hAnsi="Book Antiqua" w:cs="Book Antiqua"/>
          <w:color w:val="000000"/>
          <w:lang w:eastAsia="zh-CN"/>
        </w:rPr>
        <w:t xml:space="preserve"> L, </w:t>
      </w:r>
      <w:proofErr w:type="spellStart"/>
      <w:r w:rsidRPr="00D86AAC">
        <w:rPr>
          <w:rFonts w:ascii="Book Antiqua" w:eastAsia="宋体" w:hAnsi="Book Antiqua" w:cs="Book Antiqua"/>
          <w:color w:val="000000"/>
          <w:lang w:eastAsia="zh-CN"/>
        </w:rPr>
        <w:t>Biasco</w:t>
      </w:r>
      <w:proofErr w:type="spellEnd"/>
      <w:r w:rsidRPr="00D86AAC">
        <w:rPr>
          <w:rFonts w:ascii="Book Antiqua" w:eastAsia="宋体" w:hAnsi="Book Antiqua" w:cs="Book Antiqua"/>
          <w:color w:val="000000"/>
          <w:lang w:eastAsia="zh-CN"/>
        </w:rPr>
        <w:t xml:space="preserve"> G, Pantaleo MA. Long-term durable response to </w:t>
      </w:r>
      <w:proofErr w:type="spellStart"/>
      <w:r w:rsidRPr="00D86AAC">
        <w:rPr>
          <w:rFonts w:ascii="Book Antiqua" w:eastAsia="宋体" w:hAnsi="Book Antiqua" w:cs="Book Antiqua"/>
          <w:color w:val="000000"/>
          <w:lang w:eastAsia="zh-CN"/>
        </w:rPr>
        <w:t>lenalidomide</w:t>
      </w:r>
      <w:proofErr w:type="spellEnd"/>
      <w:r w:rsidRPr="00D86AAC">
        <w:rPr>
          <w:rFonts w:ascii="Book Antiqua" w:eastAsia="宋体" w:hAnsi="Book Antiqua" w:cs="Book Antiqua"/>
          <w:color w:val="000000"/>
          <w:lang w:eastAsia="zh-CN"/>
        </w:rPr>
        <w:t xml:space="preserve"> in a patient with hepatic epithelioid </w:t>
      </w:r>
      <w:proofErr w:type="spellStart"/>
      <w:r w:rsidRPr="00D86AAC">
        <w:rPr>
          <w:rFonts w:ascii="Book Antiqua" w:eastAsia="宋体" w:hAnsi="Book Antiqua" w:cs="Book Antiqua"/>
          <w:color w:val="000000"/>
          <w:lang w:eastAsia="zh-CN"/>
        </w:rPr>
        <w:t>hemangioendothelioma</w:t>
      </w:r>
      <w:proofErr w:type="spellEnd"/>
      <w:r w:rsidRPr="00D86AAC">
        <w:rPr>
          <w:rFonts w:ascii="Book Antiqua" w:eastAsia="宋体" w:hAnsi="Book Antiqua" w:cs="Book Antiqua"/>
          <w:color w:val="000000"/>
          <w:lang w:eastAsia="zh-CN"/>
        </w:rPr>
        <w:t xml:space="preserve">. </w:t>
      </w:r>
      <w:r w:rsidRPr="00D86AAC">
        <w:rPr>
          <w:rFonts w:ascii="Book Antiqua" w:eastAsia="宋体" w:hAnsi="Book Antiqua" w:cs="Book Antiqua"/>
          <w:i/>
          <w:iCs/>
          <w:color w:val="000000"/>
          <w:lang w:eastAsia="zh-CN"/>
        </w:rPr>
        <w:t xml:space="preserve">World J </w:t>
      </w:r>
      <w:proofErr w:type="spellStart"/>
      <w:r w:rsidRPr="00D86AAC">
        <w:rPr>
          <w:rFonts w:ascii="Book Antiqua" w:eastAsia="宋体" w:hAnsi="Book Antiqua" w:cs="Book Antiqua"/>
          <w:i/>
          <w:iCs/>
          <w:color w:val="000000"/>
          <w:lang w:eastAsia="zh-CN"/>
        </w:rPr>
        <w:t>Gastroenterol</w:t>
      </w:r>
      <w:proofErr w:type="spellEnd"/>
      <w:r w:rsidRPr="00D86AAC">
        <w:rPr>
          <w:rFonts w:ascii="Book Antiqua" w:eastAsia="宋体" w:hAnsi="Book Antiqua" w:cs="Book Antiqua"/>
          <w:color w:val="000000"/>
          <w:lang w:eastAsia="zh-CN"/>
        </w:rPr>
        <w:t xml:space="preserve"> 2014; </w:t>
      </w:r>
      <w:r w:rsidRPr="00D86AAC">
        <w:rPr>
          <w:rFonts w:ascii="Book Antiqua" w:eastAsia="宋体" w:hAnsi="Book Antiqua" w:cs="Book Antiqua"/>
          <w:b/>
          <w:bCs/>
          <w:color w:val="000000"/>
          <w:lang w:eastAsia="zh-CN"/>
        </w:rPr>
        <w:t>20</w:t>
      </w:r>
      <w:r w:rsidRPr="00D86AAC">
        <w:rPr>
          <w:rFonts w:ascii="Book Antiqua" w:eastAsia="宋体" w:hAnsi="Book Antiqua" w:cs="Book Antiqua"/>
          <w:color w:val="000000"/>
          <w:lang w:eastAsia="zh-CN"/>
        </w:rPr>
        <w:t>: 7049-7054 [PMID: 24944501 DOI: 10.3748/wjg.v20.i22.7049]</w:t>
      </w:r>
    </w:p>
    <w:p w14:paraId="685D4CB1" w14:textId="77777777" w:rsidR="00747AE9" w:rsidRPr="00D86AAC" w:rsidRDefault="00747AE9" w:rsidP="00D86AAC">
      <w:pPr>
        <w:spacing w:line="360" w:lineRule="auto"/>
        <w:jc w:val="both"/>
        <w:rPr>
          <w:rFonts w:ascii="Book Antiqua" w:eastAsia="宋体" w:hAnsi="Book Antiqua" w:cs="Book Antiqua"/>
          <w:color w:val="000000"/>
          <w:lang w:eastAsia="zh-CN"/>
        </w:rPr>
      </w:pPr>
      <w:r w:rsidRPr="00D86AAC">
        <w:rPr>
          <w:rFonts w:ascii="Book Antiqua" w:eastAsia="宋体" w:hAnsi="Book Antiqua" w:cs="Book Antiqua"/>
          <w:color w:val="000000"/>
          <w:lang w:eastAsia="zh-CN"/>
        </w:rPr>
        <w:t xml:space="preserve">24 </w:t>
      </w:r>
      <w:proofErr w:type="spellStart"/>
      <w:r w:rsidRPr="00D86AAC">
        <w:rPr>
          <w:rFonts w:ascii="Book Antiqua" w:eastAsia="宋体" w:hAnsi="Book Antiqua" w:cs="Book Antiqua"/>
          <w:b/>
          <w:bCs/>
          <w:color w:val="000000"/>
          <w:lang w:eastAsia="zh-CN"/>
        </w:rPr>
        <w:t>Grenader</w:t>
      </w:r>
      <w:proofErr w:type="spellEnd"/>
      <w:r w:rsidRPr="00D86AAC">
        <w:rPr>
          <w:rFonts w:ascii="Book Antiqua" w:eastAsia="宋体" w:hAnsi="Book Antiqua" w:cs="Book Antiqua"/>
          <w:b/>
          <w:bCs/>
          <w:color w:val="000000"/>
          <w:lang w:eastAsia="zh-CN"/>
        </w:rPr>
        <w:t xml:space="preserve"> T</w:t>
      </w:r>
      <w:r w:rsidRPr="00D86AAC">
        <w:rPr>
          <w:rFonts w:ascii="Book Antiqua" w:eastAsia="宋体" w:hAnsi="Book Antiqua" w:cs="Book Antiqua"/>
          <w:color w:val="000000"/>
          <w:lang w:eastAsia="zh-CN"/>
        </w:rPr>
        <w:t xml:space="preserve">, </w:t>
      </w:r>
      <w:proofErr w:type="spellStart"/>
      <w:r w:rsidRPr="00D86AAC">
        <w:rPr>
          <w:rFonts w:ascii="Book Antiqua" w:eastAsia="宋体" w:hAnsi="Book Antiqua" w:cs="Book Antiqua"/>
          <w:color w:val="000000"/>
          <w:lang w:eastAsia="zh-CN"/>
        </w:rPr>
        <w:t>Vernea</w:t>
      </w:r>
      <w:proofErr w:type="spellEnd"/>
      <w:r w:rsidRPr="00D86AAC">
        <w:rPr>
          <w:rFonts w:ascii="Book Antiqua" w:eastAsia="宋体" w:hAnsi="Book Antiqua" w:cs="Book Antiqua"/>
          <w:color w:val="000000"/>
          <w:lang w:eastAsia="zh-CN"/>
        </w:rPr>
        <w:t xml:space="preserve"> F, </w:t>
      </w:r>
      <w:proofErr w:type="spellStart"/>
      <w:r w:rsidRPr="00D86AAC">
        <w:rPr>
          <w:rFonts w:ascii="Book Antiqua" w:eastAsia="宋体" w:hAnsi="Book Antiqua" w:cs="Book Antiqua"/>
          <w:color w:val="000000"/>
          <w:lang w:eastAsia="zh-CN"/>
        </w:rPr>
        <w:t>Reinus</w:t>
      </w:r>
      <w:proofErr w:type="spellEnd"/>
      <w:r w:rsidRPr="00D86AAC">
        <w:rPr>
          <w:rFonts w:ascii="Book Antiqua" w:eastAsia="宋体" w:hAnsi="Book Antiqua" w:cs="Book Antiqua"/>
          <w:color w:val="000000"/>
          <w:lang w:eastAsia="zh-CN"/>
        </w:rPr>
        <w:t xml:space="preserve"> C, </w:t>
      </w:r>
      <w:proofErr w:type="spellStart"/>
      <w:r w:rsidRPr="00D86AAC">
        <w:rPr>
          <w:rFonts w:ascii="Book Antiqua" w:eastAsia="宋体" w:hAnsi="Book Antiqua" w:cs="Book Antiqua"/>
          <w:color w:val="000000"/>
          <w:lang w:eastAsia="zh-CN"/>
        </w:rPr>
        <w:t>Gabizon</w:t>
      </w:r>
      <w:proofErr w:type="spellEnd"/>
      <w:r w:rsidRPr="00D86AAC">
        <w:rPr>
          <w:rFonts w:ascii="Book Antiqua" w:eastAsia="宋体" w:hAnsi="Book Antiqua" w:cs="Book Antiqua"/>
          <w:color w:val="000000"/>
          <w:lang w:eastAsia="zh-CN"/>
        </w:rPr>
        <w:t xml:space="preserve"> A. Malignant epithelioid </w:t>
      </w:r>
      <w:proofErr w:type="spellStart"/>
      <w:r w:rsidRPr="00D86AAC">
        <w:rPr>
          <w:rFonts w:ascii="Book Antiqua" w:eastAsia="宋体" w:hAnsi="Book Antiqua" w:cs="Book Antiqua"/>
          <w:color w:val="000000"/>
          <w:lang w:eastAsia="zh-CN"/>
        </w:rPr>
        <w:t>hemangioendothelioma</w:t>
      </w:r>
      <w:proofErr w:type="spellEnd"/>
      <w:r w:rsidRPr="00D86AAC">
        <w:rPr>
          <w:rFonts w:ascii="Book Antiqua" w:eastAsia="宋体" w:hAnsi="Book Antiqua" w:cs="Book Antiqua"/>
          <w:color w:val="000000"/>
          <w:lang w:eastAsia="zh-CN"/>
        </w:rPr>
        <w:t xml:space="preserve"> of the liver successfully treated with </w:t>
      </w:r>
      <w:proofErr w:type="spellStart"/>
      <w:r w:rsidRPr="00D86AAC">
        <w:rPr>
          <w:rFonts w:ascii="Book Antiqua" w:eastAsia="宋体" w:hAnsi="Book Antiqua" w:cs="Book Antiqua"/>
          <w:color w:val="000000"/>
          <w:lang w:eastAsia="zh-CN"/>
        </w:rPr>
        <w:t>pegylated</w:t>
      </w:r>
      <w:proofErr w:type="spellEnd"/>
      <w:r w:rsidRPr="00D86AAC">
        <w:rPr>
          <w:rFonts w:ascii="Book Antiqua" w:eastAsia="宋体" w:hAnsi="Book Antiqua" w:cs="Book Antiqua"/>
          <w:color w:val="000000"/>
          <w:lang w:eastAsia="zh-CN"/>
        </w:rPr>
        <w:t xml:space="preserve"> liposomal doxorubicin. </w:t>
      </w:r>
      <w:r w:rsidRPr="00D86AAC">
        <w:rPr>
          <w:rFonts w:ascii="Book Antiqua" w:eastAsia="宋体" w:hAnsi="Book Antiqua" w:cs="Book Antiqua"/>
          <w:i/>
          <w:iCs/>
          <w:color w:val="000000"/>
          <w:lang w:eastAsia="zh-CN"/>
        </w:rPr>
        <w:t xml:space="preserve">J </w:t>
      </w:r>
      <w:proofErr w:type="spellStart"/>
      <w:r w:rsidRPr="00D86AAC">
        <w:rPr>
          <w:rFonts w:ascii="Book Antiqua" w:eastAsia="宋体" w:hAnsi="Book Antiqua" w:cs="Book Antiqua"/>
          <w:i/>
          <w:iCs/>
          <w:color w:val="000000"/>
          <w:lang w:eastAsia="zh-CN"/>
        </w:rPr>
        <w:t>Clin</w:t>
      </w:r>
      <w:proofErr w:type="spellEnd"/>
      <w:r w:rsidRPr="00D86AAC">
        <w:rPr>
          <w:rFonts w:ascii="Book Antiqua" w:eastAsia="宋体" w:hAnsi="Book Antiqua" w:cs="Book Antiqua"/>
          <w:i/>
          <w:iCs/>
          <w:color w:val="000000"/>
          <w:lang w:eastAsia="zh-CN"/>
        </w:rPr>
        <w:t xml:space="preserve"> </w:t>
      </w:r>
      <w:proofErr w:type="spellStart"/>
      <w:r w:rsidRPr="00D86AAC">
        <w:rPr>
          <w:rFonts w:ascii="Book Antiqua" w:eastAsia="宋体" w:hAnsi="Book Antiqua" w:cs="Book Antiqua"/>
          <w:i/>
          <w:iCs/>
          <w:color w:val="000000"/>
          <w:lang w:eastAsia="zh-CN"/>
        </w:rPr>
        <w:t>Oncol</w:t>
      </w:r>
      <w:proofErr w:type="spellEnd"/>
      <w:r w:rsidRPr="00D86AAC">
        <w:rPr>
          <w:rFonts w:ascii="Book Antiqua" w:eastAsia="宋体" w:hAnsi="Book Antiqua" w:cs="Book Antiqua"/>
          <w:color w:val="000000"/>
          <w:lang w:eastAsia="zh-CN"/>
        </w:rPr>
        <w:t xml:space="preserve"> 2011; </w:t>
      </w:r>
      <w:r w:rsidRPr="00D86AAC">
        <w:rPr>
          <w:rFonts w:ascii="Book Antiqua" w:eastAsia="宋体" w:hAnsi="Book Antiqua" w:cs="Book Antiqua"/>
          <w:b/>
          <w:bCs/>
          <w:color w:val="000000"/>
          <w:lang w:eastAsia="zh-CN"/>
        </w:rPr>
        <w:t>29</w:t>
      </w:r>
      <w:r w:rsidRPr="00D86AAC">
        <w:rPr>
          <w:rFonts w:ascii="Book Antiqua" w:eastAsia="宋体" w:hAnsi="Book Antiqua" w:cs="Book Antiqua"/>
          <w:color w:val="000000"/>
          <w:lang w:eastAsia="zh-CN"/>
        </w:rPr>
        <w:t>: e722-e724 [PMID: 21788568 DOI: 10.1200/JCO.2011.35.5891]</w:t>
      </w:r>
    </w:p>
    <w:p w14:paraId="5E54086D" w14:textId="77777777" w:rsidR="00747AE9" w:rsidRPr="00D86AAC" w:rsidRDefault="00747AE9" w:rsidP="00D86AAC">
      <w:pPr>
        <w:spacing w:line="360" w:lineRule="auto"/>
        <w:jc w:val="both"/>
        <w:rPr>
          <w:rFonts w:ascii="Book Antiqua" w:eastAsia="宋体" w:hAnsi="Book Antiqua" w:cs="Book Antiqua"/>
          <w:color w:val="000000"/>
          <w:lang w:eastAsia="zh-CN"/>
        </w:rPr>
      </w:pPr>
      <w:r w:rsidRPr="00D86AAC">
        <w:rPr>
          <w:rFonts w:ascii="Book Antiqua" w:eastAsia="宋体" w:hAnsi="Book Antiqua" w:cs="Book Antiqua"/>
          <w:color w:val="000000"/>
          <w:lang w:eastAsia="zh-CN"/>
        </w:rPr>
        <w:t xml:space="preserve">25 </w:t>
      </w:r>
      <w:r w:rsidRPr="00D86AAC">
        <w:rPr>
          <w:rFonts w:ascii="Book Antiqua" w:eastAsia="宋体" w:hAnsi="Book Antiqua" w:cs="Book Antiqua"/>
          <w:b/>
          <w:bCs/>
          <w:color w:val="000000"/>
          <w:lang w:eastAsia="zh-CN"/>
        </w:rPr>
        <w:t>Thomas RM</w:t>
      </w:r>
      <w:r w:rsidRPr="00D86AAC">
        <w:rPr>
          <w:rFonts w:ascii="Book Antiqua" w:eastAsia="宋体" w:hAnsi="Book Antiqua" w:cs="Book Antiqua"/>
          <w:color w:val="000000"/>
          <w:lang w:eastAsia="zh-CN"/>
        </w:rPr>
        <w:t xml:space="preserve">, </w:t>
      </w:r>
      <w:proofErr w:type="spellStart"/>
      <w:r w:rsidRPr="00D86AAC">
        <w:rPr>
          <w:rFonts w:ascii="Book Antiqua" w:eastAsia="宋体" w:hAnsi="Book Antiqua" w:cs="Book Antiqua"/>
          <w:color w:val="000000"/>
          <w:lang w:eastAsia="zh-CN"/>
        </w:rPr>
        <w:t>Aloia</w:t>
      </w:r>
      <w:proofErr w:type="spellEnd"/>
      <w:r w:rsidRPr="00D86AAC">
        <w:rPr>
          <w:rFonts w:ascii="Book Antiqua" w:eastAsia="宋体" w:hAnsi="Book Antiqua" w:cs="Book Antiqua"/>
          <w:color w:val="000000"/>
          <w:lang w:eastAsia="zh-CN"/>
        </w:rPr>
        <w:t xml:space="preserve"> TA, </w:t>
      </w:r>
      <w:proofErr w:type="spellStart"/>
      <w:r w:rsidRPr="00D86AAC">
        <w:rPr>
          <w:rFonts w:ascii="Book Antiqua" w:eastAsia="宋体" w:hAnsi="Book Antiqua" w:cs="Book Antiqua"/>
          <w:color w:val="000000"/>
          <w:lang w:eastAsia="zh-CN"/>
        </w:rPr>
        <w:t>Truty</w:t>
      </w:r>
      <w:proofErr w:type="spellEnd"/>
      <w:r w:rsidRPr="00D86AAC">
        <w:rPr>
          <w:rFonts w:ascii="Book Antiqua" w:eastAsia="宋体" w:hAnsi="Book Antiqua" w:cs="Book Antiqua"/>
          <w:color w:val="000000"/>
          <w:lang w:eastAsia="zh-CN"/>
        </w:rPr>
        <w:t xml:space="preserve"> MJ, Tseng WH, Choi EA, Curley SA, </w:t>
      </w:r>
      <w:proofErr w:type="spellStart"/>
      <w:r w:rsidRPr="00D86AAC">
        <w:rPr>
          <w:rFonts w:ascii="Book Antiqua" w:eastAsia="宋体" w:hAnsi="Book Antiqua" w:cs="Book Antiqua"/>
          <w:color w:val="000000"/>
          <w:lang w:eastAsia="zh-CN"/>
        </w:rPr>
        <w:t>Vauthey</w:t>
      </w:r>
      <w:proofErr w:type="spellEnd"/>
      <w:r w:rsidRPr="00D86AAC">
        <w:rPr>
          <w:rFonts w:ascii="Book Antiqua" w:eastAsia="宋体" w:hAnsi="Book Antiqua" w:cs="Book Antiqua"/>
          <w:color w:val="000000"/>
          <w:lang w:eastAsia="zh-CN"/>
        </w:rPr>
        <w:t xml:space="preserve"> JN, </w:t>
      </w:r>
      <w:proofErr w:type="spellStart"/>
      <w:r w:rsidRPr="00D86AAC">
        <w:rPr>
          <w:rFonts w:ascii="Book Antiqua" w:eastAsia="宋体" w:hAnsi="Book Antiqua" w:cs="Book Antiqua"/>
          <w:color w:val="000000"/>
          <w:lang w:eastAsia="zh-CN"/>
        </w:rPr>
        <w:t>Abdalla</w:t>
      </w:r>
      <w:proofErr w:type="spellEnd"/>
      <w:r w:rsidRPr="00D86AAC">
        <w:rPr>
          <w:rFonts w:ascii="Book Antiqua" w:eastAsia="宋体" w:hAnsi="Book Antiqua" w:cs="Book Antiqua"/>
          <w:color w:val="000000"/>
          <w:lang w:eastAsia="zh-CN"/>
        </w:rPr>
        <w:t xml:space="preserve"> EK. Treatment sequencing strategy for hepatic epithelioid </w:t>
      </w:r>
      <w:proofErr w:type="spellStart"/>
      <w:r w:rsidRPr="00D86AAC">
        <w:rPr>
          <w:rFonts w:ascii="Book Antiqua" w:eastAsia="宋体" w:hAnsi="Book Antiqua" w:cs="Book Antiqua"/>
          <w:color w:val="000000"/>
          <w:lang w:eastAsia="zh-CN"/>
        </w:rPr>
        <w:t>haemangioendothelioma</w:t>
      </w:r>
      <w:proofErr w:type="spellEnd"/>
      <w:r w:rsidRPr="00D86AAC">
        <w:rPr>
          <w:rFonts w:ascii="Book Antiqua" w:eastAsia="宋体" w:hAnsi="Book Antiqua" w:cs="Book Antiqua"/>
          <w:color w:val="000000"/>
          <w:lang w:eastAsia="zh-CN"/>
        </w:rPr>
        <w:t xml:space="preserve">. </w:t>
      </w:r>
      <w:r w:rsidRPr="00D86AAC">
        <w:rPr>
          <w:rFonts w:ascii="Book Antiqua" w:eastAsia="宋体" w:hAnsi="Book Antiqua" w:cs="Book Antiqua"/>
          <w:i/>
          <w:iCs/>
          <w:color w:val="000000"/>
          <w:lang w:eastAsia="zh-CN"/>
        </w:rPr>
        <w:t>HPB (Oxford)</w:t>
      </w:r>
      <w:r w:rsidRPr="00D86AAC">
        <w:rPr>
          <w:rFonts w:ascii="Book Antiqua" w:eastAsia="宋体" w:hAnsi="Book Antiqua" w:cs="Book Antiqua"/>
          <w:color w:val="000000"/>
          <w:lang w:eastAsia="zh-CN"/>
        </w:rPr>
        <w:t xml:space="preserve"> 2014; </w:t>
      </w:r>
      <w:r w:rsidRPr="00D86AAC">
        <w:rPr>
          <w:rFonts w:ascii="Book Antiqua" w:eastAsia="宋体" w:hAnsi="Book Antiqua" w:cs="Book Antiqua"/>
          <w:b/>
          <w:bCs/>
          <w:color w:val="000000"/>
          <w:lang w:eastAsia="zh-CN"/>
        </w:rPr>
        <w:t>16</w:t>
      </w:r>
      <w:r w:rsidRPr="00D86AAC">
        <w:rPr>
          <w:rFonts w:ascii="Book Antiqua" w:eastAsia="宋体" w:hAnsi="Book Antiqua" w:cs="Book Antiqua"/>
          <w:color w:val="000000"/>
          <w:lang w:eastAsia="zh-CN"/>
        </w:rPr>
        <w:t>: 677-685 [PMID: 24308564 DOI: 10.1111/hpb.12202]</w:t>
      </w:r>
    </w:p>
    <w:p w14:paraId="58D42D8A" w14:textId="77777777" w:rsidR="00747AE9" w:rsidRPr="00D86AAC" w:rsidRDefault="00747AE9" w:rsidP="00D86AAC">
      <w:pPr>
        <w:spacing w:line="360" w:lineRule="auto"/>
        <w:jc w:val="both"/>
        <w:rPr>
          <w:rFonts w:ascii="Book Antiqua" w:eastAsia="宋体" w:hAnsi="Book Antiqua" w:cs="Book Antiqua"/>
          <w:color w:val="000000"/>
          <w:lang w:eastAsia="zh-CN"/>
        </w:rPr>
      </w:pPr>
      <w:r w:rsidRPr="00D86AAC">
        <w:rPr>
          <w:rFonts w:ascii="Book Antiqua" w:eastAsia="宋体" w:hAnsi="Book Antiqua" w:cs="Book Antiqua"/>
          <w:color w:val="000000"/>
          <w:lang w:eastAsia="zh-CN"/>
        </w:rPr>
        <w:t xml:space="preserve">26 </w:t>
      </w:r>
      <w:r w:rsidRPr="00D86AAC">
        <w:rPr>
          <w:rFonts w:ascii="Book Antiqua" w:eastAsia="宋体" w:hAnsi="Book Antiqua" w:cs="Book Antiqua"/>
          <w:b/>
          <w:bCs/>
          <w:color w:val="000000"/>
          <w:lang w:eastAsia="zh-CN"/>
        </w:rPr>
        <w:t>Li YY,</w:t>
      </w:r>
      <w:r w:rsidRPr="00D86AAC">
        <w:rPr>
          <w:rFonts w:ascii="Book Antiqua" w:eastAsia="宋体" w:hAnsi="Book Antiqua" w:cs="Book Antiqua"/>
          <w:color w:val="000000"/>
          <w:lang w:eastAsia="zh-CN"/>
        </w:rPr>
        <w:t xml:space="preserve"> Liu J. Clinical Analysis of Hepatic Epithelioid </w:t>
      </w:r>
      <w:proofErr w:type="spellStart"/>
      <w:r w:rsidRPr="00D86AAC">
        <w:rPr>
          <w:rFonts w:ascii="Book Antiqua" w:eastAsia="宋体" w:hAnsi="Book Antiqua" w:cs="Book Antiqua"/>
          <w:color w:val="000000"/>
          <w:lang w:eastAsia="zh-CN"/>
        </w:rPr>
        <w:t>Hemangioendothelioma</w:t>
      </w:r>
      <w:proofErr w:type="gramStart"/>
      <w:r w:rsidRPr="00D86AAC">
        <w:rPr>
          <w:rFonts w:ascii="Book Antiqua" w:eastAsia="宋体" w:hAnsi="Book Antiqua" w:cs="Book Antiqua"/>
          <w:color w:val="000000"/>
          <w:lang w:eastAsia="zh-CN"/>
        </w:rPr>
        <w:t>:Five</w:t>
      </w:r>
      <w:proofErr w:type="spellEnd"/>
      <w:proofErr w:type="gramEnd"/>
      <w:r w:rsidRPr="00D86AAC">
        <w:rPr>
          <w:rFonts w:ascii="Book Antiqua" w:eastAsia="宋体" w:hAnsi="Book Antiqua" w:cs="Book Antiqua"/>
          <w:color w:val="000000"/>
          <w:lang w:eastAsia="zh-CN"/>
        </w:rPr>
        <w:t xml:space="preserve"> Cases Report. </w:t>
      </w:r>
      <w:proofErr w:type="spellStart"/>
      <w:r w:rsidRPr="00D86AAC">
        <w:rPr>
          <w:rFonts w:ascii="Book Antiqua" w:eastAsia="宋体" w:hAnsi="Book Antiqua" w:cs="Book Antiqua"/>
          <w:i/>
          <w:color w:val="000000"/>
          <w:lang w:eastAsia="zh-CN"/>
        </w:rPr>
        <w:t>Zhongguo</w:t>
      </w:r>
      <w:proofErr w:type="spellEnd"/>
      <w:r w:rsidRPr="00D86AAC">
        <w:rPr>
          <w:rFonts w:ascii="Book Antiqua" w:eastAsia="宋体" w:hAnsi="Book Antiqua" w:cs="Book Antiqua"/>
          <w:i/>
          <w:color w:val="000000"/>
          <w:lang w:eastAsia="zh-CN"/>
        </w:rPr>
        <w:t xml:space="preserve"> </w:t>
      </w:r>
      <w:proofErr w:type="spellStart"/>
      <w:r w:rsidRPr="00D86AAC">
        <w:rPr>
          <w:rFonts w:ascii="Book Antiqua" w:eastAsia="宋体" w:hAnsi="Book Antiqua" w:cs="Book Antiqua"/>
          <w:i/>
          <w:color w:val="000000"/>
          <w:lang w:eastAsia="zh-CN"/>
        </w:rPr>
        <w:t>Zhongliu</w:t>
      </w:r>
      <w:proofErr w:type="spellEnd"/>
      <w:r w:rsidRPr="00D86AAC">
        <w:rPr>
          <w:rFonts w:ascii="Book Antiqua" w:eastAsia="宋体" w:hAnsi="Book Antiqua" w:cs="Book Antiqua"/>
          <w:i/>
          <w:color w:val="000000"/>
          <w:lang w:eastAsia="zh-CN"/>
        </w:rPr>
        <w:t xml:space="preserve"> </w:t>
      </w:r>
      <w:proofErr w:type="spellStart"/>
      <w:r w:rsidRPr="00D86AAC">
        <w:rPr>
          <w:rFonts w:ascii="Book Antiqua" w:eastAsia="宋体" w:hAnsi="Book Antiqua" w:cs="Book Antiqua"/>
          <w:i/>
          <w:color w:val="000000"/>
          <w:lang w:eastAsia="zh-CN"/>
        </w:rPr>
        <w:t>Zazhi</w:t>
      </w:r>
      <w:proofErr w:type="spellEnd"/>
      <w:r w:rsidRPr="00D86AAC">
        <w:rPr>
          <w:rFonts w:ascii="Book Antiqua" w:eastAsia="宋体" w:hAnsi="Book Antiqua" w:cs="Book Antiqua"/>
          <w:color w:val="000000"/>
          <w:lang w:eastAsia="zh-CN"/>
        </w:rPr>
        <w:t xml:space="preserve"> 2013; </w:t>
      </w:r>
      <w:r w:rsidRPr="00D86AAC">
        <w:rPr>
          <w:rFonts w:ascii="Book Antiqua" w:eastAsia="宋体" w:hAnsi="Book Antiqua" w:cs="Book Antiqua"/>
          <w:b/>
          <w:color w:val="000000"/>
          <w:lang w:eastAsia="zh-CN"/>
        </w:rPr>
        <w:t>19</w:t>
      </w:r>
      <w:r w:rsidRPr="00D86AAC">
        <w:rPr>
          <w:rFonts w:ascii="Book Antiqua" w:eastAsia="宋体" w:hAnsi="Book Antiqua" w:cs="Book Antiqua"/>
          <w:color w:val="000000"/>
          <w:lang w:eastAsia="zh-CN"/>
        </w:rPr>
        <w:t xml:space="preserve"> (11): 905-908 [DOI:10.11735/j.issn.1671-170X.2013.11.B019]</w:t>
      </w:r>
    </w:p>
    <w:p w14:paraId="5EE3EF35" w14:textId="77777777" w:rsidR="00747AE9" w:rsidRPr="00D86AAC" w:rsidRDefault="00747AE9" w:rsidP="00D86AAC">
      <w:pPr>
        <w:spacing w:line="360" w:lineRule="auto"/>
        <w:jc w:val="both"/>
        <w:rPr>
          <w:rFonts w:ascii="Book Antiqua" w:eastAsia="宋体" w:hAnsi="Book Antiqua" w:cs="Book Antiqua"/>
          <w:color w:val="000000"/>
          <w:lang w:eastAsia="zh-CN"/>
        </w:rPr>
      </w:pPr>
      <w:r w:rsidRPr="00D86AAC">
        <w:rPr>
          <w:rFonts w:ascii="Book Antiqua" w:eastAsia="宋体" w:hAnsi="Book Antiqua" w:cs="Book Antiqua"/>
          <w:color w:val="000000"/>
          <w:lang w:eastAsia="zh-CN"/>
        </w:rPr>
        <w:t xml:space="preserve">27 </w:t>
      </w:r>
      <w:r w:rsidRPr="00D86AAC">
        <w:rPr>
          <w:rFonts w:ascii="Book Antiqua" w:eastAsia="宋体" w:hAnsi="Book Antiqua" w:cs="Book Antiqua"/>
          <w:b/>
          <w:bCs/>
          <w:color w:val="000000"/>
          <w:lang w:eastAsia="zh-CN"/>
        </w:rPr>
        <w:t>Hsu CY</w:t>
      </w:r>
      <w:r w:rsidRPr="00D86AAC">
        <w:rPr>
          <w:rFonts w:ascii="Book Antiqua" w:eastAsia="宋体" w:hAnsi="Book Antiqua" w:cs="Book Antiqua"/>
          <w:color w:val="000000"/>
          <w:lang w:eastAsia="zh-CN"/>
        </w:rPr>
        <w:t xml:space="preserve">, Liu YC, Li CP, Huang PH, Lin CH, Chao Y. Malignant hepatic epithelioid </w:t>
      </w:r>
      <w:proofErr w:type="spellStart"/>
      <w:r w:rsidRPr="00D86AAC">
        <w:rPr>
          <w:rFonts w:ascii="Book Antiqua" w:eastAsia="宋体" w:hAnsi="Book Antiqua" w:cs="Book Antiqua"/>
          <w:color w:val="000000"/>
          <w:lang w:eastAsia="zh-CN"/>
        </w:rPr>
        <w:t>hemangioendothelioma</w:t>
      </w:r>
      <w:proofErr w:type="spellEnd"/>
      <w:r w:rsidRPr="00D86AAC">
        <w:rPr>
          <w:rFonts w:ascii="Book Antiqua" w:eastAsia="宋体" w:hAnsi="Book Antiqua" w:cs="Book Antiqua"/>
          <w:color w:val="000000"/>
          <w:lang w:eastAsia="zh-CN"/>
        </w:rPr>
        <w:t xml:space="preserve"> with high-output heart failure: successful management of heart </w:t>
      </w:r>
      <w:r w:rsidRPr="00D86AAC">
        <w:rPr>
          <w:rFonts w:ascii="Book Antiqua" w:eastAsia="宋体" w:hAnsi="Book Antiqua" w:cs="Book Antiqua"/>
          <w:color w:val="000000"/>
          <w:lang w:eastAsia="zh-CN"/>
        </w:rPr>
        <w:lastRenderedPageBreak/>
        <w:t xml:space="preserve">failure with </w:t>
      </w:r>
      <w:proofErr w:type="spellStart"/>
      <w:r w:rsidRPr="00D86AAC">
        <w:rPr>
          <w:rFonts w:ascii="Book Antiqua" w:eastAsia="宋体" w:hAnsi="Book Antiqua" w:cs="Book Antiqua"/>
          <w:color w:val="000000"/>
          <w:lang w:eastAsia="zh-CN"/>
        </w:rPr>
        <w:t>transcatheter</w:t>
      </w:r>
      <w:proofErr w:type="spellEnd"/>
      <w:r w:rsidRPr="00D86AAC">
        <w:rPr>
          <w:rFonts w:ascii="Book Antiqua" w:eastAsia="宋体" w:hAnsi="Book Antiqua" w:cs="Book Antiqua"/>
          <w:color w:val="000000"/>
          <w:lang w:eastAsia="zh-CN"/>
        </w:rPr>
        <w:t xml:space="preserve"> arterial chemoembolization. </w:t>
      </w:r>
      <w:r w:rsidRPr="00D86AAC">
        <w:rPr>
          <w:rFonts w:ascii="Book Antiqua" w:eastAsia="宋体" w:hAnsi="Book Antiqua" w:cs="Book Antiqua"/>
          <w:i/>
          <w:iCs/>
          <w:color w:val="000000"/>
          <w:lang w:eastAsia="zh-CN"/>
        </w:rPr>
        <w:t xml:space="preserve">Asia Pac J </w:t>
      </w:r>
      <w:proofErr w:type="spellStart"/>
      <w:r w:rsidRPr="00D86AAC">
        <w:rPr>
          <w:rFonts w:ascii="Book Antiqua" w:eastAsia="宋体" w:hAnsi="Book Antiqua" w:cs="Book Antiqua"/>
          <w:i/>
          <w:iCs/>
          <w:color w:val="000000"/>
          <w:lang w:eastAsia="zh-CN"/>
        </w:rPr>
        <w:t>Clin</w:t>
      </w:r>
      <w:proofErr w:type="spellEnd"/>
      <w:r w:rsidRPr="00D86AAC">
        <w:rPr>
          <w:rFonts w:ascii="Book Antiqua" w:eastAsia="宋体" w:hAnsi="Book Antiqua" w:cs="Book Antiqua"/>
          <w:i/>
          <w:iCs/>
          <w:color w:val="000000"/>
          <w:lang w:eastAsia="zh-CN"/>
        </w:rPr>
        <w:t xml:space="preserve"> </w:t>
      </w:r>
      <w:proofErr w:type="spellStart"/>
      <w:r w:rsidRPr="00D86AAC">
        <w:rPr>
          <w:rFonts w:ascii="Book Antiqua" w:eastAsia="宋体" w:hAnsi="Book Antiqua" w:cs="Book Antiqua"/>
          <w:i/>
          <w:iCs/>
          <w:color w:val="000000"/>
          <w:lang w:eastAsia="zh-CN"/>
        </w:rPr>
        <w:t>Oncol</w:t>
      </w:r>
      <w:proofErr w:type="spellEnd"/>
      <w:r w:rsidRPr="00D86AAC">
        <w:rPr>
          <w:rFonts w:ascii="Book Antiqua" w:eastAsia="宋体" w:hAnsi="Book Antiqua" w:cs="Book Antiqua"/>
          <w:color w:val="000000"/>
          <w:lang w:eastAsia="zh-CN"/>
        </w:rPr>
        <w:t xml:space="preserve"> 2014; </w:t>
      </w:r>
      <w:r w:rsidRPr="00D86AAC">
        <w:rPr>
          <w:rFonts w:ascii="Book Antiqua" w:eastAsia="宋体" w:hAnsi="Book Antiqua" w:cs="Book Antiqua"/>
          <w:b/>
          <w:bCs/>
          <w:color w:val="000000"/>
          <w:lang w:eastAsia="zh-CN"/>
        </w:rPr>
        <w:t>10</w:t>
      </w:r>
      <w:r w:rsidRPr="00D86AAC">
        <w:rPr>
          <w:rFonts w:ascii="Book Antiqua" w:eastAsia="宋体" w:hAnsi="Book Antiqua" w:cs="Book Antiqua"/>
          <w:color w:val="000000"/>
          <w:lang w:eastAsia="zh-CN"/>
        </w:rPr>
        <w:t>: e118-e121 [PMID: 23384412 DOI: 10.1111/ajco.12056]</w:t>
      </w:r>
    </w:p>
    <w:p w14:paraId="695CA98E" w14:textId="77777777" w:rsidR="00747AE9" w:rsidRPr="00D86AAC" w:rsidRDefault="00747AE9" w:rsidP="00D86AAC">
      <w:pPr>
        <w:spacing w:line="360" w:lineRule="auto"/>
        <w:jc w:val="both"/>
        <w:rPr>
          <w:rFonts w:ascii="Book Antiqua" w:eastAsia="宋体" w:hAnsi="Book Antiqua" w:cs="Book Antiqua"/>
          <w:color w:val="000000"/>
          <w:lang w:eastAsia="zh-CN"/>
        </w:rPr>
      </w:pPr>
      <w:r w:rsidRPr="00D86AAC">
        <w:rPr>
          <w:rFonts w:ascii="Book Antiqua" w:eastAsia="宋体" w:hAnsi="Book Antiqua" w:cs="Book Antiqua"/>
          <w:color w:val="000000"/>
          <w:lang w:eastAsia="zh-CN"/>
        </w:rPr>
        <w:t xml:space="preserve">28 </w:t>
      </w:r>
      <w:proofErr w:type="spellStart"/>
      <w:r w:rsidRPr="00D86AAC">
        <w:rPr>
          <w:rFonts w:ascii="Book Antiqua" w:eastAsia="宋体" w:hAnsi="Book Antiqua" w:cs="Book Antiqua"/>
          <w:b/>
          <w:bCs/>
          <w:color w:val="000000"/>
          <w:lang w:eastAsia="zh-CN"/>
        </w:rPr>
        <w:t>Saada</w:t>
      </w:r>
      <w:proofErr w:type="spellEnd"/>
      <w:r w:rsidRPr="00D86AAC">
        <w:rPr>
          <w:rFonts w:ascii="Book Antiqua" w:eastAsia="宋体" w:hAnsi="Book Antiqua" w:cs="Book Antiqua"/>
          <w:b/>
          <w:bCs/>
          <w:color w:val="000000"/>
          <w:lang w:eastAsia="zh-CN"/>
        </w:rPr>
        <w:t xml:space="preserve"> E</w:t>
      </w:r>
      <w:r w:rsidRPr="00D86AAC">
        <w:rPr>
          <w:rFonts w:ascii="Book Antiqua" w:eastAsia="宋体" w:hAnsi="Book Antiqua" w:cs="Book Antiqua"/>
          <w:color w:val="000000"/>
          <w:lang w:eastAsia="zh-CN"/>
        </w:rPr>
        <w:t xml:space="preserve">, Saint Paul MC, </w:t>
      </w:r>
      <w:proofErr w:type="spellStart"/>
      <w:r w:rsidRPr="00D86AAC">
        <w:rPr>
          <w:rFonts w:ascii="Book Antiqua" w:eastAsia="宋体" w:hAnsi="Book Antiqua" w:cs="Book Antiqua"/>
          <w:color w:val="000000"/>
          <w:lang w:eastAsia="zh-CN"/>
        </w:rPr>
        <w:t>Gugenheim</w:t>
      </w:r>
      <w:proofErr w:type="spellEnd"/>
      <w:r w:rsidRPr="00D86AAC">
        <w:rPr>
          <w:rFonts w:ascii="Book Antiqua" w:eastAsia="宋体" w:hAnsi="Book Antiqua" w:cs="Book Antiqua"/>
          <w:color w:val="000000"/>
          <w:lang w:eastAsia="zh-CN"/>
        </w:rPr>
        <w:t xml:space="preserve"> J, </w:t>
      </w:r>
      <w:proofErr w:type="spellStart"/>
      <w:r w:rsidRPr="00D86AAC">
        <w:rPr>
          <w:rFonts w:ascii="Book Antiqua" w:eastAsia="宋体" w:hAnsi="Book Antiqua" w:cs="Book Antiqua"/>
          <w:color w:val="000000"/>
          <w:lang w:eastAsia="zh-CN"/>
        </w:rPr>
        <w:t>Follana</w:t>
      </w:r>
      <w:proofErr w:type="spellEnd"/>
      <w:r w:rsidRPr="00D86AAC">
        <w:rPr>
          <w:rFonts w:ascii="Book Antiqua" w:eastAsia="宋体" w:hAnsi="Book Antiqua" w:cs="Book Antiqua"/>
          <w:color w:val="000000"/>
          <w:lang w:eastAsia="zh-CN"/>
        </w:rPr>
        <w:t xml:space="preserve"> P, François E. Metastatic hepatic epithelioid </w:t>
      </w:r>
      <w:proofErr w:type="spellStart"/>
      <w:r w:rsidRPr="00D86AAC">
        <w:rPr>
          <w:rFonts w:ascii="Book Antiqua" w:eastAsia="宋体" w:hAnsi="Book Antiqua" w:cs="Book Antiqua"/>
          <w:color w:val="000000"/>
          <w:lang w:eastAsia="zh-CN"/>
        </w:rPr>
        <w:t>hemangio-endothelioma</w:t>
      </w:r>
      <w:proofErr w:type="spellEnd"/>
      <w:r w:rsidRPr="00D86AAC">
        <w:rPr>
          <w:rFonts w:ascii="Book Antiqua" w:eastAsia="宋体" w:hAnsi="Book Antiqua" w:cs="Book Antiqua"/>
          <w:color w:val="000000"/>
          <w:lang w:eastAsia="zh-CN"/>
        </w:rPr>
        <w:t xml:space="preserve">: long-term response to </w:t>
      </w:r>
      <w:proofErr w:type="spellStart"/>
      <w:r w:rsidRPr="00D86AAC">
        <w:rPr>
          <w:rFonts w:ascii="Book Antiqua" w:eastAsia="宋体" w:hAnsi="Book Antiqua" w:cs="Book Antiqua"/>
          <w:color w:val="000000"/>
          <w:lang w:eastAsia="zh-CN"/>
        </w:rPr>
        <w:t>sunitinib</w:t>
      </w:r>
      <w:proofErr w:type="spellEnd"/>
      <w:r w:rsidRPr="00D86AAC">
        <w:rPr>
          <w:rFonts w:ascii="Book Antiqua" w:eastAsia="宋体" w:hAnsi="Book Antiqua" w:cs="Book Antiqua"/>
          <w:color w:val="000000"/>
          <w:lang w:eastAsia="zh-CN"/>
        </w:rPr>
        <w:t xml:space="preserve"> malate. </w:t>
      </w:r>
      <w:proofErr w:type="spellStart"/>
      <w:r w:rsidRPr="00D86AAC">
        <w:rPr>
          <w:rFonts w:ascii="Book Antiqua" w:eastAsia="宋体" w:hAnsi="Book Antiqua" w:cs="Book Antiqua"/>
          <w:i/>
          <w:iCs/>
          <w:color w:val="000000"/>
          <w:lang w:eastAsia="zh-CN"/>
        </w:rPr>
        <w:t>Oncol</w:t>
      </w:r>
      <w:proofErr w:type="spellEnd"/>
      <w:r w:rsidRPr="00D86AAC">
        <w:rPr>
          <w:rFonts w:ascii="Book Antiqua" w:eastAsia="宋体" w:hAnsi="Book Antiqua" w:cs="Book Antiqua"/>
          <w:i/>
          <w:iCs/>
          <w:color w:val="000000"/>
          <w:lang w:eastAsia="zh-CN"/>
        </w:rPr>
        <w:t xml:space="preserve"> Res Treat</w:t>
      </w:r>
      <w:r w:rsidRPr="00D86AAC">
        <w:rPr>
          <w:rFonts w:ascii="Book Antiqua" w:eastAsia="宋体" w:hAnsi="Book Antiqua" w:cs="Book Antiqua"/>
          <w:color w:val="000000"/>
          <w:lang w:eastAsia="zh-CN"/>
        </w:rPr>
        <w:t xml:space="preserve"> 2014; </w:t>
      </w:r>
      <w:r w:rsidRPr="00D86AAC">
        <w:rPr>
          <w:rFonts w:ascii="Book Antiqua" w:eastAsia="宋体" w:hAnsi="Book Antiqua" w:cs="Book Antiqua"/>
          <w:b/>
          <w:bCs/>
          <w:color w:val="000000"/>
          <w:lang w:eastAsia="zh-CN"/>
        </w:rPr>
        <w:t>37</w:t>
      </w:r>
      <w:r w:rsidRPr="00D86AAC">
        <w:rPr>
          <w:rFonts w:ascii="Book Antiqua" w:eastAsia="宋体" w:hAnsi="Book Antiqua" w:cs="Book Antiqua"/>
          <w:color w:val="000000"/>
          <w:lang w:eastAsia="zh-CN"/>
        </w:rPr>
        <w:t>: 124-126 [PMID: 24685916 DOI: 10.1159/000360208]</w:t>
      </w:r>
    </w:p>
    <w:p w14:paraId="22E19C9B" w14:textId="77777777" w:rsidR="00747AE9" w:rsidRPr="00D86AAC" w:rsidRDefault="00747AE9" w:rsidP="00D86AAC">
      <w:pPr>
        <w:spacing w:line="360" w:lineRule="auto"/>
        <w:jc w:val="both"/>
        <w:rPr>
          <w:rFonts w:ascii="Book Antiqua" w:eastAsia="宋体" w:hAnsi="Book Antiqua" w:cs="Book Antiqua"/>
          <w:color w:val="000000"/>
          <w:lang w:eastAsia="zh-CN"/>
        </w:rPr>
      </w:pPr>
      <w:r w:rsidRPr="00D86AAC">
        <w:rPr>
          <w:rFonts w:ascii="Book Antiqua" w:eastAsia="宋体" w:hAnsi="Book Antiqua" w:cs="Book Antiqua"/>
          <w:color w:val="000000"/>
          <w:lang w:eastAsia="zh-CN"/>
        </w:rPr>
        <w:t xml:space="preserve">29 </w:t>
      </w:r>
      <w:proofErr w:type="spellStart"/>
      <w:r w:rsidRPr="00D86AAC">
        <w:rPr>
          <w:rFonts w:ascii="Book Antiqua" w:eastAsia="宋体" w:hAnsi="Book Antiqua" w:cs="Book Antiqua"/>
          <w:b/>
          <w:bCs/>
          <w:color w:val="000000"/>
          <w:lang w:eastAsia="zh-CN"/>
        </w:rPr>
        <w:t>Chevreau</w:t>
      </w:r>
      <w:proofErr w:type="spellEnd"/>
      <w:r w:rsidRPr="00D86AAC">
        <w:rPr>
          <w:rFonts w:ascii="Book Antiqua" w:eastAsia="宋体" w:hAnsi="Book Antiqua" w:cs="Book Antiqua"/>
          <w:b/>
          <w:bCs/>
          <w:color w:val="000000"/>
          <w:lang w:eastAsia="zh-CN"/>
        </w:rPr>
        <w:t xml:space="preserve"> C</w:t>
      </w:r>
      <w:r w:rsidRPr="00D86AAC">
        <w:rPr>
          <w:rFonts w:ascii="Book Antiqua" w:eastAsia="宋体" w:hAnsi="Book Antiqua" w:cs="Book Antiqua"/>
          <w:color w:val="000000"/>
          <w:lang w:eastAsia="zh-CN"/>
        </w:rPr>
        <w:t xml:space="preserve">, Le </w:t>
      </w:r>
      <w:proofErr w:type="spellStart"/>
      <w:r w:rsidRPr="00D86AAC">
        <w:rPr>
          <w:rFonts w:ascii="Book Antiqua" w:eastAsia="宋体" w:hAnsi="Book Antiqua" w:cs="Book Antiqua"/>
          <w:color w:val="000000"/>
          <w:lang w:eastAsia="zh-CN"/>
        </w:rPr>
        <w:t>Cesne</w:t>
      </w:r>
      <w:proofErr w:type="spellEnd"/>
      <w:r w:rsidRPr="00D86AAC">
        <w:rPr>
          <w:rFonts w:ascii="Book Antiqua" w:eastAsia="宋体" w:hAnsi="Book Antiqua" w:cs="Book Antiqua"/>
          <w:color w:val="000000"/>
          <w:lang w:eastAsia="zh-CN"/>
        </w:rPr>
        <w:t xml:space="preserve"> A, Ray-</w:t>
      </w:r>
      <w:proofErr w:type="spellStart"/>
      <w:r w:rsidRPr="00D86AAC">
        <w:rPr>
          <w:rFonts w:ascii="Book Antiqua" w:eastAsia="宋体" w:hAnsi="Book Antiqua" w:cs="Book Antiqua"/>
          <w:color w:val="000000"/>
          <w:lang w:eastAsia="zh-CN"/>
        </w:rPr>
        <w:t>Coquard</w:t>
      </w:r>
      <w:proofErr w:type="spellEnd"/>
      <w:r w:rsidRPr="00D86AAC">
        <w:rPr>
          <w:rFonts w:ascii="Book Antiqua" w:eastAsia="宋体" w:hAnsi="Book Antiqua" w:cs="Book Antiqua"/>
          <w:color w:val="000000"/>
          <w:lang w:eastAsia="zh-CN"/>
        </w:rPr>
        <w:t xml:space="preserve"> I, </w:t>
      </w:r>
      <w:proofErr w:type="spellStart"/>
      <w:r w:rsidRPr="00D86AAC">
        <w:rPr>
          <w:rFonts w:ascii="Book Antiqua" w:eastAsia="宋体" w:hAnsi="Book Antiqua" w:cs="Book Antiqua"/>
          <w:color w:val="000000"/>
          <w:lang w:eastAsia="zh-CN"/>
        </w:rPr>
        <w:t>Italiano</w:t>
      </w:r>
      <w:proofErr w:type="spellEnd"/>
      <w:r w:rsidRPr="00D86AAC">
        <w:rPr>
          <w:rFonts w:ascii="Book Antiqua" w:eastAsia="宋体" w:hAnsi="Book Antiqua" w:cs="Book Antiqua"/>
          <w:color w:val="000000"/>
          <w:lang w:eastAsia="zh-CN"/>
        </w:rPr>
        <w:t xml:space="preserve"> A, </w:t>
      </w:r>
      <w:proofErr w:type="spellStart"/>
      <w:r w:rsidRPr="00D86AAC">
        <w:rPr>
          <w:rFonts w:ascii="Book Antiqua" w:eastAsia="宋体" w:hAnsi="Book Antiqua" w:cs="Book Antiqua"/>
          <w:color w:val="000000"/>
          <w:lang w:eastAsia="zh-CN"/>
        </w:rPr>
        <w:t>Cioffi</w:t>
      </w:r>
      <w:proofErr w:type="spellEnd"/>
      <w:r w:rsidRPr="00D86AAC">
        <w:rPr>
          <w:rFonts w:ascii="Book Antiqua" w:eastAsia="宋体" w:hAnsi="Book Antiqua" w:cs="Book Antiqua"/>
          <w:color w:val="000000"/>
          <w:lang w:eastAsia="zh-CN"/>
        </w:rPr>
        <w:t xml:space="preserve"> A, </w:t>
      </w:r>
      <w:proofErr w:type="spellStart"/>
      <w:r w:rsidRPr="00D86AAC">
        <w:rPr>
          <w:rFonts w:ascii="Book Antiqua" w:eastAsia="宋体" w:hAnsi="Book Antiqua" w:cs="Book Antiqua"/>
          <w:color w:val="000000"/>
          <w:lang w:eastAsia="zh-CN"/>
        </w:rPr>
        <w:t>Isambert</w:t>
      </w:r>
      <w:proofErr w:type="spellEnd"/>
      <w:r w:rsidRPr="00D86AAC">
        <w:rPr>
          <w:rFonts w:ascii="Book Antiqua" w:eastAsia="宋体" w:hAnsi="Book Antiqua" w:cs="Book Antiqua"/>
          <w:color w:val="000000"/>
          <w:lang w:eastAsia="zh-CN"/>
        </w:rPr>
        <w:t xml:space="preserve"> N, Robin YM, Fournier C, </w:t>
      </w:r>
      <w:proofErr w:type="spellStart"/>
      <w:r w:rsidRPr="00D86AAC">
        <w:rPr>
          <w:rFonts w:ascii="Book Antiqua" w:eastAsia="宋体" w:hAnsi="Book Antiqua" w:cs="Book Antiqua"/>
          <w:color w:val="000000"/>
          <w:lang w:eastAsia="zh-CN"/>
        </w:rPr>
        <w:t>Clisant</w:t>
      </w:r>
      <w:proofErr w:type="spellEnd"/>
      <w:r w:rsidRPr="00D86AAC">
        <w:rPr>
          <w:rFonts w:ascii="Book Antiqua" w:eastAsia="宋体" w:hAnsi="Book Antiqua" w:cs="Book Antiqua"/>
          <w:color w:val="000000"/>
          <w:lang w:eastAsia="zh-CN"/>
        </w:rPr>
        <w:t xml:space="preserve"> S, </w:t>
      </w:r>
      <w:proofErr w:type="spellStart"/>
      <w:r w:rsidRPr="00D86AAC">
        <w:rPr>
          <w:rFonts w:ascii="Book Antiqua" w:eastAsia="宋体" w:hAnsi="Book Antiqua" w:cs="Book Antiqua"/>
          <w:color w:val="000000"/>
          <w:lang w:eastAsia="zh-CN"/>
        </w:rPr>
        <w:t>Chaigneau</w:t>
      </w:r>
      <w:proofErr w:type="spellEnd"/>
      <w:r w:rsidRPr="00D86AAC">
        <w:rPr>
          <w:rFonts w:ascii="Book Antiqua" w:eastAsia="宋体" w:hAnsi="Book Antiqua" w:cs="Book Antiqua"/>
          <w:color w:val="000000"/>
          <w:lang w:eastAsia="zh-CN"/>
        </w:rPr>
        <w:t xml:space="preserve"> L, Bay JO, </w:t>
      </w:r>
      <w:proofErr w:type="spellStart"/>
      <w:r w:rsidRPr="00D86AAC">
        <w:rPr>
          <w:rFonts w:ascii="Book Antiqua" w:eastAsia="宋体" w:hAnsi="Book Antiqua" w:cs="Book Antiqua"/>
          <w:color w:val="000000"/>
          <w:lang w:eastAsia="zh-CN"/>
        </w:rPr>
        <w:t>Bompas</w:t>
      </w:r>
      <w:proofErr w:type="spellEnd"/>
      <w:r w:rsidRPr="00D86AAC">
        <w:rPr>
          <w:rFonts w:ascii="Book Antiqua" w:eastAsia="宋体" w:hAnsi="Book Antiqua" w:cs="Book Antiqua"/>
          <w:color w:val="000000"/>
          <w:lang w:eastAsia="zh-CN"/>
        </w:rPr>
        <w:t xml:space="preserve"> E, Gauthier E, </w:t>
      </w:r>
      <w:proofErr w:type="spellStart"/>
      <w:r w:rsidRPr="00D86AAC">
        <w:rPr>
          <w:rFonts w:ascii="Book Antiqua" w:eastAsia="宋体" w:hAnsi="Book Antiqua" w:cs="Book Antiqua"/>
          <w:color w:val="000000"/>
          <w:lang w:eastAsia="zh-CN"/>
        </w:rPr>
        <w:t>Blay</w:t>
      </w:r>
      <w:proofErr w:type="spellEnd"/>
      <w:r w:rsidRPr="00D86AAC">
        <w:rPr>
          <w:rFonts w:ascii="Book Antiqua" w:eastAsia="宋体" w:hAnsi="Book Antiqua" w:cs="Book Antiqua"/>
          <w:color w:val="000000"/>
          <w:lang w:eastAsia="zh-CN"/>
        </w:rPr>
        <w:t xml:space="preserve"> JY, </w:t>
      </w:r>
      <w:proofErr w:type="spellStart"/>
      <w:r w:rsidRPr="00D86AAC">
        <w:rPr>
          <w:rFonts w:ascii="Book Antiqua" w:eastAsia="宋体" w:hAnsi="Book Antiqua" w:cs="Book Antiqua"/>
          <w:color w:val="000000"/>
          <w:lang w:eastAsia="zh-CN"/>
        </w:rPr>
        <w:t>Penel</w:t>
      </w:r>
      <w:proofErr w:type="spellEnd"/>
      <w:r w:rsidRPr="00D86AAC">
        <w:rPr>
          <w:rFonts w:ascii="Book Antiqua" w:eastAsia="宋体" w:hAnsi="Book Antiqua" w:cs="Book Antiqua"/>
          <w:color w:val="000000"/>
          <w:lang w:eastAsia="zh-CN"/>
        </w:rPr>
        <w:t xml:space="preserve"> N. </w:t>
      </w:r>
      <w:proofErr w:type="spellStart"/>
      <w:r w:rsidRPr="00D86AAC">
        <w:rPr>
          <w:rFonts w:ascii="Book Antiqua" w:eastAsia="宋体" w:hAnsi="Book Antiqua" w:cs="Book Antiqua"/>
          <w:color w:val="000000"/>
          <w:lang w:eastAsia="zh-CN"/>
        </w:rPr>
        <w:t>Sorafenib</w:t>
      </w:r>
      <w:proofErr w:type="spellEnd"/>
      <w:r w:rsidRPr="00D86AAC">
        <w:rPr>
          <w:rFonts w:ascii="Book Antiqua" w:eastAsia="宋体" w:hAnsi="Book Antiqua" w:cs="Book Antiqua"/>
          <w:color w:val="000000"/>
          <w:lang w:eastAsia="zh-CN"/>
        </w:rPr>
        <w:t xml:space="preserve"> in patients with progressive epithelioid </w:t>
      </w:r>
      <w:proofErr w:type="spellStart"/>
      <w:r w:rsidRPr="00D86AAC">
        <w:rPr>
          <w:rFonts w:ascii="Book Antiqua" w:eastAsia="宋体" w:hAnsi="Book Antiqua" w:cs="Book Antiqua"/>
          <w:color w:val="000000"/>
          <w:lang w:eastAsia="zh-CN"/>
        </w:rPr>
        <w:t>hemangioendothelioma</w:t>
      </w:r>
      <w:proofErr w:type="spellEnd"/>
      <w:r w:rsidRPr="00D86AAC">
        <w:rPr>
          <w:rFonts w:ascii="Book Antiqua" w:eastAsia="宋体" w:hAnsi="Book Antiqua" w:cs="Book Antiqua"/>
          <w:color w:val="000000"/>
          <w:lang w:eastAsia="zh-CN"/>
        </w:rPr>
        <w:t xml:space="preserve">: a phase 2 study by the French Sarcoma Group (GSF/GETO). </w:t>
      </w:r>
      <w:r w:rsidRPr="00D86AAC">
        <w:rPr>
          <w:rFonts w:ascii="Book Antiqua" w:eastAsia="宋体" w:hAnsi="Book Antiqua" w:cs="Book Antiqua"/>
          <w:i/>
          <w:iCs/>
          <w:color w:val="000000"/>
          <w:lang w:eastAsia="zh-CN"/>
        </w:rPr>
        <w:t>Cancer</w:t>
      </w:r>
      <w:r w:rsidRPr="00D86AAC">
        <w:rPr>
          <w:rFonts w:ascii="Book Antiqua" w:eastAsia="宋体" w:hAnsi="Book Antiqua" w:cs="Book Antiqua"/>
          <w:color w:val="000000"/>
          <w:lang w:eastAsia="zh-CN"/>
        </w:rPr>
        <w:t xml:space="preserve"> 2013; </w:t>
      </w:r>
      <w:r w:rsidRPr="00D86AAC">
        <w:rPr>
          <w:rFonts w:ascii="Book Antiqua" w:eastAsia="宋体" w:hAnsi="Book Antiqua" w:cs="Book Antiqua"/>
          <w:b/>
          <w:bCs/>
          <w:color w:val="000000"/>
          <w:lang w:eastAsia="zh-CN"/>
        </w:rPr>
        <w:t>119</w:t>
      </w:r>
      <w:r w:rsidRPr="00D86AAC">
        <w:rPr>
          <w:rFonts w:ascii="Book Antiqua" w:eastAsia="宋体" w:hAnsi="Book Antiqua" w:cs="Book Antiqua"/>
          <w:color w:val="000000"/>
          <w:lang w:eastAsia="zh-CN"/>
        </w:rPr>
        <w:t>: 2639-2644 [PMID: 23589078 DOI: 10.1002/cncr.28109]</w:t>
      </w:r>
    </w:p>
    <w:p w14:paraId="4441AEFD" w14:textId="77777777" w:rsidR="00747AE9" w:rsidRPr="00D86AAC" w:rsidRDefault="00747AE9" w:rsidP="00D86AAC">
      <w:pPr>
        <w:spacing w:line="360" w:lineRule="auto"/>
        <w:jc w:val="both"/>
        <w:rPr>
          <w:rFonts w:ascii="Book Antiqua" w:eastAsia="宋体" w:hAnsi="Book Antiqua" w:cs="Book Antiqua"/>
          <w:color w:val="000000"/>
          <w:lang w:eastAsia="zh-CN"/>
        </w:rPr>
      </w:pPr>
      <w:r w:rsidRPr="00D86AAC">
        <w:rPr>
          <w:rFonts w:ascii="Book Antiqua" w:eastAsia="宋体" w:hAnsi="Book Antiqua" w:cs="Book Antiqua"/>
          <w:color w:val="000000"/>
          <w:lang w:eastAsia="zh-CN"/>
        </w:rPr>
        <w:t xml:space="preserve">30 </w:t>
      </w:r>
      <w:proofErr w:type="spellStart"/>
      <w:r w:rsidRPr="00D86AAC">
        <w:rPr>
          <w:rFonts w:ascii="Book Antiqua" w:eastAsia="宋体" w:hAnsi="Book Antiqua" w:cs="Book Antiqua"/>
          <w:b/>
          <w:bCs/>
          <w:color w:val="000000"/>
          <w:lang w:eastAsia="zh-CN"/>
        </w:rPr>
        <w:t>Agulnik</w:t>
      </w:r>
      <w:proofErr w:type="spellEnd"/>
      <w:r w:rsidRPr="00D86AAC">
        <w:rPr>
          <w:rFonts w:ascii="Book Antiqua" w:eastAsia="宋体" w:hAnsi="Book Antiqua" w:cs="Book Antiqua"/>
          <w:b/>
          <w:bCs/>
          <w:color w:val="000000"/>
          <w:lang w:eastAsia="zh-CN"/>
        </w:rPr>
        <w:t xml:space="preserve"> M</w:t>
      </w:r>
      <w:r w:rsidRPr="00D86AAC">
        <w:rPr>
          <w:rFonts w:ascii="Book Antiqua" w:eastAsia="宋体" w:hAnsi="Book Antiqua" w:cs="Book Antiqua"/>
          <w:color w:val="000000"/>
          <w:lang w:eastAsia="zh-CN"/>
        </w:rPr>
        <w:t xml:space="preserve">, </w:t>
      </w:r>
      <w:proofErr w:type="spellStart"/>
      <w:r w:rsidRPr="00D86AAC">
        <w:rPr>
          <w:rFonts w:ascii="Book Antiqua" w:eastAsia="宋体" w:hAnsi="Book Antiqua" w:cs="Book Antiqua"/>
          <w:color w:val="000000"/>
          <w:lang w:eastAsia="zh-CN"/>
        </w:rPr>
        <w:t>Yarber</w:t>
      </w:r>
      <w:proofErr w:type="spellEnd"/>
      <w:r w:rsidRPr="00D86AAC">
        <w:rPr>
          <w:rFonts w:ascii="Book Antiqua" w:eastAsia="宋体" w:hAnsi="Book Antiqua" w:cs="Book Antiqua"/>
          <w:color w:val="000000"/>
          <w:lang w:eastAsia="zh-CN"/>
        </w:rPr>
        <w:t xml:space="preserve"> JL, </w:t>
      </w:r>
      <w:proofErr w:type="spellStart"/>
      <w:r w:rsidRPr="00D86AAC">
        <w:rPr>
          <w:rFonts w:ascii="Book Antiqua" w:eastAsia="宋体" w:hAnsi="Book Antiqua" w:cs="Book Antiqua"/>
          <w:color w:val="000000"/>
          <w:lang w:eastAsia="zh-CN"/>
        </w:rPr>
        <w:t>Okuno</w:t>
      </w:r>
      <w:proofErr w:type="spellEnd"/>
      <w:r w:rsidRPr="00D86AAC">
        <w:rPr>
          <w:rFonts w:ascii="Book Antiqua" w:eastAsia="宋体" w:hAnsi="Book Antiqua" w:cs="Book Antiqua"/>
          <w:color w:val="000000"/>
          <w:lang w:eastAsia="zh-CN"/>
        </w:rPr>
        <w:t xml:space="preserve"> SH, von </w:t>
      </w:r>
      <w:proofErr w:type="spellStart"/>
      <w:r w:rsidRPr="00D86AAC">
        <w:rPr>
          <w:rFonts w:ascii="Book Antiqua" w:eastAsia="宋体" w:hAnsi="Book Antiqua" w:cs="Book Antiqua"/>
          <w:color w:val="000000"/>
          <w:lang w:eastAsia="zh-CN"/>
        </w:rPr>
        <w:t>Mehren</w:t>
      </w:r>
      <w:proofErr w:type="spellEnd"/>
      <w:r w:rsidRPr="00D86AAC">
        <w:rPr>
          <w:rFonts w:ascii="Book Antiqua" w:eastAsia="宋体" w:hAnsi="Book Antiqua" w:cs="Book Antiqua"/>
          <w:color w:val="000000"/>
          <w:lang w:eastAsia="zh-CN"/>
        </w:rPr>
        <w:t xml:space="preserve"> M, </w:t>
      </w:r>
      <w:proofErr w:type="spellStart"/>
      <w:r w:rsidRPr="00D86AAC">
        <w:rPr>
          <w:rFonts w:ascii="Book Antiqua" w:eastAsia="宋体" w:hAnsi="Book Antiqua" w:cs="Book Antiqua"/>
          <w:color w:val="000000"/>
          <w:lang w:eastAsia="zh-CN"/>
        </w:rPr>
        <w:t>Jovanovic</w:t>
      </w:r>
      <w:proofErr w:type="spellEnd"/>
      <w:r w:rsidRPr="00D86AAC">
        <w:rPr>
          <w:rFonts w:ascii="Book Antiqua" w:eastAsia="宋体" w:hAnsi="Book Antiqua" w:cs="Book Antiqua"/>
          <w:color w:val="000000"/>
          <w:lang w:eastAsia="zh-CN"/>
        </w:rPr>
        <w:t xml:space="preserve"> BD, </w:t>
      </w:r>
      <w:proofErr w:type="spellStart"/>
      <w:r w:rsidRPr="00D86AAC">
        <w:rPr>
          <w:rFonts w:ascii="Book Antiqua" w:eastAsia="宋体" w:hAnsi="Book Antiqua" w:cs="Book Antiqua"/>
          <w:color w:val="000000"/>
          <w:lang w:eastAsia="zh-CN"/>
        </w:rPr>
        <w:t>Brockstein</w:t>
      </w:r>
      <w:proofErr w:type="spellEnd"/>
      <w:r w:rsidRPr="00D86AAC">
        <w:rPr>
          <w:rFonts w:ascii="Book Antiqua" w:eastAsia="宋体" w:hAnsi="Book Antiqua" w:cs="Book Antiqua"/>
          <w:color w:val="000000"/>
          <w:lang w:eastAsia="zh-CN"/>
        </w:rPr>
        <w:t xml:space="preserve"> BE, Evens AM, Benjamin RS. An open-label, multicenter, phase II study of bevacizumab for the treatment of </w:t>
      </w:r>
      <w:proofErr w:type="spellStart"/>
      <w:r w:rsidRPr="00D86AAC">
        <w:rPr>
          <w:rFonts w:ascii="Book Antiqua" w:eastAsia="宋体" w:hAnsi="Book Antiqua" w:cs="Book Antiqua"/>
          <w:color w:val="000000"/>
          <w:lang w:eastAsia="zh-CN"/>
        </w:rPr>
        <w:t>angiosarcoma</w:t>
      </w:r>
      <w:proofErr w:type="spellEnd"/>
      <w:r w:rsidRPr="00D86AAC">
        <w:rPr>
          <w:rFonts w:ascii="Book Antiqua" w:eastAsia="宋体" w:hAnsi="Book Antiqua" w:cs="Book Antiqua"/>
          <w:color w:val="000000"/>
          <w:lang w:eastAsia="zh-CN"/>
        </w:rPr>
        <w:t xml:space="preserve"> and epithelioid </w:t>
      </w:r>
      <w:proofErr w:type="spellStart"/>
      <w:r w:rsidRPr="00D86AAC">
        <w:rPr>
          <w:rFonts w:ascii="Book Antiqua" w:eastAsia="宋体" w:hAnsi="Book Antiqua" w:cs="Book Antiqua"/>
          <w:color w:val="000000"/>
          <w:lang w:eastAsia="zh-CN"/>
        </w:rPr>
        <w:t>hemangioendotheliomas</w:t>
      </w:r>
      <w:proofErr w:type="spellEnd"/>
      <w:r w:rsidRPr="00D86AAC">
        <w:rPr>
          <w:rFonts w:ascii="Book Antiqua" w:eastAsia="宋体" w:hAnsi="Book Antiqua" w:cs="Book Antiqua"/>
          <w:color w:val="000000"/>
          <w:lang w:eastAsia="zh-CN"/>
        </w:rPr>
        <w:t xml:space="preserve">. </w:t>
      </w:r>
      <w:r w:rsidRPr="00D86AAC">
        <w:rPr>
          <w:rFonts w:ascii="Book Antiqua" w:eastAsia="宋体" w:hAnsi="Book Antiqua" w:cs="Book Antiqua"/>
          <w:i/>
          <w:iCs/>
          <w:color w:val="000000"/>
          <w:lang w:eastAsia="zh-CN"/>
        </w:rPr>
        <w:t xml:space="preserve">Ann </w:t>
      </w:r>
      <w:proofErr w:type="spellStart"/>
      <w:r w:rsidRPr="00D86AAC">
        <w:rPr>
          <w:rFonts w:ascii="Book Antiqua" w:eastAsia="宋体" w:hAnsi="Book Antiqua" w:cs="Book Antiqua"/>
          <w:i/>
          <w:iCs/>
          <w:color w:val="000000"/>
          <w:lang w:eastAsia="zh-CN"/>
        </w:rPr>
        <w:t>Oncol</w:t>
      </w:r>
      <w:proofErr w:type="spellEnd"/>
      <w:r w:rsidRPr="00D86AAC">
        <w:rPr>
          <w:rFonts w:ascii="Book Antiqua" w:eastAsia="宋体" w:hAnsi="Book Antiqua" w:cs="Book Antiqua"/>
          <w:color w:val="000000"/>
          <w:lang w:eastAsia="zh-CN"/>
        </w:rPr>
        <w:t xml:space="preserve"> 2013; </w:t>
      </w:r>
      <w:r w:rsidRPr="00D86AAC">
        <w:rPr>
          <w:rFonts w:ascii="Book Antiqua" w:eastAsia="宋体" w:hAnsi="Book Antiqua" w:cs="Book Antiqua"/>
          <w:b/>
          <w:bCs/>
          <w:color w:val="000000"/>
          <w:lang w:eastAsia="zh-CN"/>
        </w:rPr>
        <w:t>24</w:t>
      </w:r>
      <w:r w:rsidRPr="00D86AAC">
        <w:rPr>
          <w:rFonts w:ascii="Book Antiqua" w:eastAsia="宋体" w:hAnsi="Book Antiqua" w:cs="Book Antiqua"/>
          <w:color w:val="000000"/>
          <w:lang w:eastAsia="zh-CN"/>
        </w:rPr>
        <w:t>: 257-263 [PMID: 22910841 DOI: 10.1093/</w:t>
      </w:r>
      <w:proofErr w:type="spellStart"/>
      <w:r w:rsidRPr="00D86AAC">
        <w:rPr>
          <w:rFonts w:ascii="Book Antiqua" w:eastAsia="宋体" w:hAnsi="Book Antiqua" w:cs="Book Antiqua"/>
          <w:color w:val="000000"/>
          <w:lang w:eastAsia="zh-CN"/>
        </w:rPr>
        <w:t>annonc</w:t>
      </w:r>
      <w:proofErr w:type="spellEnd"/>
      <w:r w:rsidRPr="00D86AAC">
        <w:rPr>
          <w:rFonts w:ascii="Book Antiqua" w:eastAsia="宋体" w:hAnsi="Book Antiqua" w:cs="Book Antiqua"/>
          <w:color w:val="000000"/>
          <w:lang w:eastAsia="zh-CN"/>
        </w:rPr>
        <w:t>/mds237]</w:t>
      </w:r>
    </w:p>
    <w:p w14:paraId="26E30118" w14:textId="77777777" w:rsidR="00747AE9" w:rsidRPr="00D86AAC" w:rsidRDefault="00747AE9" w:rsidP="00D86AAC">
      <w:pPr>
        <w:spacing w:line="360" w:lineRule="auto"/>
        <w:jc w:val="both"/>
        <w:rPr>
          <w:rFonts w:ascii="Book Antiqua" w:eastAsia="宋体" w:hAnsi="Book Antiqua" w:cs="Book Antiqua"/>
          <w:color w:val="000000"/>
          <w:lang w:eastAsia="zh-CN"/>
        </w:rPr>
      </w:pPr>
      <w:r w:rsidRPr="00D86AAC">
        <w:rPr>
          <w:rFonts w:ascii="Book Antiqua" w:eastAsia="宋体" w:hAnsi="Book Antiqua" w:cs="Book Antiqua"/>
          <w:color w:val="000000"/>
          <w:lang w:eastAsia="zh-CN"/>
        </w:rPr>
        <w:t xml:space="preserve">31 </w:t>
      </w:r>
      <w:proofErr w:type="spellStart"/>
      <w:r w:rsidRPr="00D86AAC">
        <w:rPr>
          <w:rFonts w:ascii="Book Antiqua" w:eastAsia="宋体" w:hAnsi="Book Antiqua" w:cs="Book Antiqua"/>
          <w:b/>
          <w:bCs/>
          <w:color w:val="000000"/>
          <w:lang w:eastAsia="zh-CN"/>
        </w:rPr>
        <w:t>Kayler</w:t>
      </w:r>
      <w:proofErr w:type="spellEnd"/>
      <w:r w:rsidRPr="00D86AAC">
        <w:rPr>
          <w:rFonts w:ascii="Book Antiqua" w:eastAsia="宋体" w:hAnsi="Book Antiqua" w:cs="Book Antiqua"/>
          <w:b/>
          <w:bCs/>
          <w:color w:val="000000"/>
          <w:lang w:eastAsia="zh-CN"/>
        </w:rPr>
        <w:t xml:space="preserve"> LK</w:t>
      </w:r>
      <w:r w:rsidRPr="00D86AAC">
        <w:rPr>
          <w:rFonts w:ascii="Book Antiqua" w:eastAsia="宋体" w:hAnsi="Book Antiqua" w:cs="Book Antiqua"/>
          <w:color w:val="000000"/>
          <w:lang w:eastAsia="zh-CN"/>
        </w:rPr>
        <w:t xml:space="preserve">, Merion RM, Arenas JD, Magee JC, Campbell DA, </w:t>
      </w:r>
      <w:proofErr w:type="spellStart"/>
      <w:r w:rsidRPr="00D86AAC">
        <w:rPr>
          <w:rFonts w:ascii="Book Antiqua" w:eastAsia="宋体" w:hAnsi="Book Antiqua" w:cs="Book Antiqua"/>
          <w:color w:val="000000"/>
          <w:lang w:eastAsia="zh-CN"/>
        </w:rPr>
        <w:t>Rudich</w:t>
      </w:r>
      <w:proofErr w:type="spellEnd"/>
      <w:r w:rsidRPr="00D86AAC">
        <w:rPr>
          <w:rFonts w:ascii="Book Antiqua" w:eastAsia="宋体" w:hAnsi="Book Antiqua" w:cs="Book Antiqua"/>
          <w:color w:val="000000"/>
          <w:lang w:eastAsia="zh-CN"/>
        </w:rPr>
        <w:t xml:space="preserve"> SM, Punch JD. Epithelioid </w:t>
      </w:r>
      <w:proofErr w:type="spellStart"/>
      <w:r w:rsidRPr="00D86AAC">
        <w:rPr>
          <w:rFonts w:ascii="Book Antiqua" w:eastAsia="宋体" w:hAnsi="Book Antiqua" w:cs="Book Antiqua"/>
          <w:color w:val="000000"/>
          <w:lang w:eastAsia="zh-CN"/>
        </w:rPr>
        <w:t>hemangioendothelioma</w:t>
      </w:r>
      <w:proofErr w:type="spellEnd"/>
      <w:r w:rsidRPr="00D86AAC">
        <w:rPr>
          <w:rFonts w:ascii="Book Antiqua" w:eastAsia="宋体" w:hAnsi="Book Antiqua" w:cs="Book Antiqua"/>
          <w:color w:val="000000"/>
          <w:lang w:eastAsia="zh-CN"/>
        </w:rPr>
        <w:t xml:space="preserve"> of the liver disseminated to the peritoneum treated with liver transplantation and interferon alpha-2B. </w:t>
      </w:r>
      <w:r w:rsidRPr="00D86AAC">
        <w:rPr>
          <w:rFonts w:ascii="Book Antiqua" w:eastAsia="宋体" w:hAnsi="Book Antiqua" w:cs="Book Antiqua"/>
          <w:i/>
          <w:iCs/>
          <w:color w:val="000000"/>
          <w:lang w:eastAsia="zh-CN"/>
        </w:rPr>
        <w:t>Transplantation</w:t>
      </w:r>
      <w:r w:rsidRPr="00D86AAC">
        <w:rPr>
          <w:rFonts w:ascii="Book Antiqua" w:eastAsia="宋体" w:hAnsi="Book Antiqua" w:cs="Book Antiqua"/>
          <w:color w:val="000000"/>
          <w:lang w:eastAsia="zh-CN"/>
        </w:rPr>
        <w:t xml:space="preserve"> 2002; </w:t>
      </w:r>
      <w:r w:rsidRPr="00D86AAC">
        <w:rPr>
          <w:rFonts w:ascii="Book Antiqua" w:eastAsia="宋体" w:hAnsi="Book Antiqua" w:cs="Book Antiqua"/>
          <w:b/>
          <w:bCs/>
          <w:color w:val="000000"/>
          <w:lang w:eastAsia="zh-CN"/>
        </w:rPr>
        <w:t>74</w:t>
      </w:r>
      <w:r w:rsidRPr="00D86AAC">
        <w:rPr>
          <w:rFonts w:ascii="Book Antiqua" w:eastAsia="宋体" w:hAnsi="Book Antiqua" w:cs="Book Antiqua"/>
          <w:color w:val="000000"/>
          <w:lang w:eastAsia="zh-CN"/>
        </w:rPr>
        <w:t>: 128-130 [PMID: 12134111 DOI: 10.1097/00007890-200207150-00022]</w:t>
      </w:r>
    </w:p>
    <w:p w14:paraId="6DADBFBF" w14:textId="77777777" w:rsidR="00747AE9" w:rsidRPr="00D86AAC" w:rsidRDefault="00747AE9" w:rsidP="00D86AAC">
      <w:pPr>
        <w:spacing w:line="360" w:lineRule="auto"/>
        <w:jc w:val="both"/>
        <w:rPr>
          <w:rFonts w:ascii="Book Antiqua" w:eastAsia="宋体" w:hAnsi="Book Antiqua" w:cs="Book Antiqua"/>
          <w:color w:val="000000"/>
          <w:lang w:eastAsia="zh-CN"/>
        </w:rPr>
      </w:pPr>
      <w:r w:rsidRPr="00D86AAC">
        <w:rPr>
          <w:rFonts w:ascii="Book Antiqua" w:eastAsia="宋体" w:hAnsi="Book Antiqua" w:cs="Book Antiqua"/>
          <w:color w:val="000000"/>
          <w:lang w:eastAsia="zh-CN"/>
        </w:rPr>
        <w:t xml:space="preserve">32 </w:t>
      </w:r>
      <w:proofErr w:type="spellStart"/>
      <w:r w:rsidRPr="00D86AAC">
        <w:rPr>
          <w:rFonts w:ascii="Book Antiqua" w:eastAsia="宋体" w:hAnsi="Book Antiqua" w:cs="Book Antiqua"/>
          <w:b/>
          <w:bCs/>
          <w:color w:val="000000"/>
          <w:lang w:eastAsia="zh-CN"/>
        </w:rPr>
        <w:t>Asmana</w:t>
      </w:r>
      <w:proofErr w:type="spellEnd"/>
      <w:r w:rsidRPr="00D86AAC">
        <w:rPr>
          <w:rFonts w:ascii="Book Antiqua" w:eastAsia="宋体" w:hAnsi="Book Antiqua" w:cs="Book Antiqua"/>
          <w:b/>
          <w:bCs/>
          <w:color w:val="000000"/>
          <w:lang w:eastAsia="zh-CN"/>
        </w:rPr>
        <w:t xml:space="preserve"> </w:t>
      </w:r>
      <w:proofErr w:type="spellStart"/>
      <w:r w:rsidRPr="00D86AAC">
        <w:rPr>
          <w:rFonts w:ascii="Book Antiqua" w:eastAsia="宋体" w:hAnsi="Book Antiqua" w:cs="Book Antiqua"/>
          <w:b/>
          <w:bCs/>
          <w:color w:val="000000"/>
          <w:lang w:eastAsia="zh-CN"/>
        </w:rPr>
        <w:t>Ningrum</w:t>
      </w:r>
      <w:proofErr w:type="spellEnd"/>
      <w:r w:rsidRPr="00D86AAC">
        <w:rPr>
          <w:rFonts w:ascii="Book Antiqua" w:eastAsia="宋体" w:hAnsi="Book Antiqua" w:cs="Book Antiqua"/>
          <w:b/>
          <w:bCs/>
          <w:color w:val="000000"/>
          <w:lang w:eastAsia="zh-CN"/>
        </w:rPr>
        <w:t xml:space="preserve"> R</w:t>
      </w:r>
      <w:r w:rsidRPr="00D86AAC">
        <w:rPr>
          <w:rFonts w:ascii="Book Antiqua" w:eastAsia="宋体" w:hAnsi="Book Antiqua" w:cs="Book Antiqua"/>
          <w:color w:val="000000"/>
          <w:lang w:eastAsia="zh-CN"/>
        </w:rPr>
        <w:t xml:space="preserve">. Human interferon alpha-2b: a therapeutic protein for cancer treatment. </w:t>
      </w:r>
      <w:proofErr w:type="spellStart"/>
      <w:r w:rsidRPr="00D86AAC">
        <w:rPr>
          <w:rFonts w:ascii="Book Antiqua" w:eastAsia="宋体" w:hAnsi="Book Antiqua" w:cs="Book Antiqua"/>
          <w:i/>
          <w:iCs/>
          <w:color w:val="000000"/>
          <w:lang w:eastAsia="zh-CN"/>
        </w:rPr>
        <w:t>Scientifica</w:t>
      </w:r>
      <w:proofErr w:type="spellEnd"/>
      <w:r w:rsidRPr="00D86AAC">
        <w:rPr>
          <w:rFonts w:ascii="Book Antiqua" w:eastAsia="宋体" w:hAnsi="Book Antiqua" w:cs="Book Antiqua"/>
          <w:i/>
          <w:iCs/>
          <w:color w:val="000000"/>
          <w:lang w:eastAsia="zh-CN"/>
        </w:rPr>
        <w:t xml:space="preserve"> (Cairo)</w:t>
      </w:r>
      <w:r w:rsidRPr="00D86AAC">
        <w:rPr>
          <w:rFonts w:ascii="Book Antiqua" w:eastAsia="宋体" w:hAnsi="Book Antiqua" w:cs="Book Antiqua"/>
          <w:color w:val="000000"/>
          <w:lang w:eastAsia="zh-CN"/>
        </w:rPr>
        <w:t xml:space="preserve"> 2014; </w:t>
      </w:r>
      <w:r w:rsidRPr="00D86AAC">
        <w:rPr>
          <w:rFonts w:ascii="Book Antiqua" w:eastAsia="宋体" w:hAnsi="Book Antiqua" w:cs="Book Antiqua"/>
          <w:b/>
          <w:bCs/>
          <w:color w:val="000000"/>
          <w:lang w:eastAsia="zh-CN"/>
        </w:rPr>
        <w:t>2014</w:t>
      </w:r>
      <w:r w:rsidRPr="00D86AAC">
        <w:rPr>
          <w:rFonts w:ascii="Book Antiqua" w:eastAsia="宋体" w:hAnsi="Book Antiqua" w:cs="Book Antiqua"/>
          <w:color w:val="000000"/>
          <w:lang w:eastAsia="zh-CN"/>
        </w:rPr>
        <w:t>: 970315 [PMID: 24741445 DOI: 10.1155/2014/970315]</w:t>
      </w:r>
    </w:p>
    <w:p w14:paraId="3DA1EDE9" w14:textId="77777777" w:rsidR="00747AE9" w:rsidRPr="00D86AAC" w:rsidRDefault="00747AE9" w:rsidP="00D86AAC">
      <w:pPr>
        <w:spacing w:line="360" w:lineRule="auto"/>
        <w:jc w:val="both"/>
        <w:rPr>
          <w:rFonts w:ascii="Book Antiqua" w:eastAsia="宋体" w:hAnsi="Book Antiqua" w:cs="Book Antiqua"/>
          <w:color w:val="000000"/>
          <w:lang w:eastAsia="zh-CN"/>
        </w:rPr>
      </w:pPr>
      <w:r w:rsidRPr="00D86AAC">
        <w:rPr>
          <w:rFonts w:ascii="Book Antiqua" w:eastAsia="宋体" w:hAnsi="Book Antiqua" w:cs="Book Antiqua"/>
          <w:color w:val="000000"/>
          <w:lang w:eastAsia="zh-CN"/>
        </w:rPr>
        <w:t xml:space="preserve">33 </w:t>
      </w:r>
      <w:r w:rsidRPr="00D86AAC">
        <w:rPr>
          <w:rFonts w:ascii="Book Antiqua" w:eastAsia="宋体" w:hAnsi="Book Antiqua" w:cs="Book Antiqua"/>
          <w:b/>
          <w:bCs/>
          <w:color w:val="000000"/>
          <w:lang w:eastAsia="zh-CN"/>
        </w:rPr>
        <w:t>Zhang L</w:t>
      </w:r>
      <w:r w:rsidRPr="00D86AAC">
        <w:rPr>
          <w:rFonts w:ascii="Book Antiqua" w:eastAsia="宋体" w:hAnsi="Book Antiqua" w:cs="Book Antiqua"/>
          <w:color w:val="000000"/>
          <w:lang w:eastAsia="zh-CN"/>
        </w:rPr>
        <w:t xml:space="preserve">, Tai YT, Ho MZG, </w:t>
      </w:r>
      <w:proofErr w:type="spellStart"/>
      <w:r w:rsidRPr="00D86AAC">
        <w:rPr>
          <w:rFonts w:ascii="Book Antiqua" w:eastAsia="宋体" w:hAnsi="Book Antiqua" w:cs="Book Antiqua"/>
          <w:color w:val="000000"/>
          <w:lang w:eastAsia="zh-CN"/>
        </w:rPr>
        <w:t>Qiu</w:t>
      </w:r>
      <w:proofErr w:type="spellEnd"/>
      <w:r w:rsidRPr="00D86AAC">
        <w:rPr>
          <w:rFonts w:ascii="Book Antiqua" w:eastAsia="宋体" w:hAnsi="Book Antiqua" w:cs="Book Antiqua"/>
          <w:color w:val="000000"/>
          <w:lang w:eastAsia="zh-CN"/>
        </w:rPr>
        <w:t xml:space="preserve"> L, Anderson KC. Interferon-alpha-based immunotherapies in the treatment of B cell-derived hematologic neoplasms in today's treat-to-target era. </w:t>
      </w:r>
      <w:proofErr w:type="spellStart"/>
      <w:r w:rsidRPr="00D86AAC">
        <w:rPr>
          <w:rFonts w:ascii="Book Antiqua" w:eastAsia="宋体" w:hAnsi="Book Antiqua" w:cs="Book Antiqua"/>
          <w:i/>
          <w:iCs/>
          <w:color w:val="000000"/>
          <w:lang w:eastAsia="zh-CN"/>
        </w:rPr>
        <w:t>Exp</w:t>
      </w:r>
      <w:proofErr w:type="spellEnd"/>
      <w:r w:rsidRPr="00D86AAC">
        <w:rPr>
          <w:rFonts w:ascii="Book Antiqua" w:eastAsia="宋体" w:hAnsi="Book Antiqua" w:cs="Book Antiqua"/>
          <w:i/>
          <w:iCs/>
          <w:color w:val="000000"/>
          <w:lang w:eastAsia="zh-CN"/>
        </w:rPr>
        <w:t xml:space="preserve"> </w:t>
      </w:r>
      <w:proofErr w:type="spellStart"/>
      <w:r w:rsidRPr="00D86AAC">
        <w:rPr>
          <w:rFonts w:ascii="Book Antiqua" w:eastAsia="宋体" w:hAnsi="Book Antiqua" w:cs="Book Antiqua"/>
          <w:i/>
          <w:iCs/>
          <w:color w:val="000000"/>
          <w:lang w:eastAsia="zh-CN"/>
        </w:rPr>
        <w:t>Hematol</w:t>
      </w:r>
      <w:proofErr w:type="spellEnd"/>
      <w:r w:rsidRPr="00D86AAC">
        <w:rPr>
          <w:rFonts w:ascii="Book Antiqua" w:eastAsia="宋体" w:hAnsi="Book Antiqua" w:cs="Book Antiqua"/>
          <w:i/>
          <w:iCs/>
          <w:color w:val="000000"/>
          <w:lang w:eastAsia="zh-CN"/>
        </w:rPr>
        <w:t xml:space="preserve"> </w:t>
      </w:r>
      <w:proofErr w:type="spellStart"/>
      <w:r w:rsidRPr="00D86AAC">
        <w:rPr>
          <w:rFonts w:ascii="Book Antiqua" w:eastAsia="宋体" w:hAnsi="Book Antiqua" w:cs="Book Antiqua"/>
          <w:i/>
          <w:iCs/>
          <w:color w:val="000000"/>
          <w:lang w:eastAsia="zh-CN"/>
        </w:rPr>
        <w:t>Oncol</w:t>
      </w:r>
      <w:proofErr w:type="spellEnd"/>
      <w:r w:rsidRPr="00D86AAC">
        <w:rPr>
          <w:rFonts w:ascii="Book Antiqua" w:eastAsia="宋体" w:hAnsi="Book Antiqua" w:cs="Book Antiqua"/>
          <w:color w:val="000000"/>
          <w:lang w:eastAsia="zh-CN"/>
        </w:rPr>
        <w:t xml:space="preserve"> 2017; </w:t>
      </w:r>
      <w:r w:rsidRPr="00D86AAC">
        <w:rPr>
          <w:rFonts w:ascii="Book Antiqua" w:eastAsia="宋体" w:hAnsi="Book Antiqua" w:cs="Book Antiqua"/>
          <w:b/>
          <w:bCs/>
          <w:color w:val="000000"/>
          <w:lang w:eastAsia="zh-CN"/>
        </w:rPr>
        <w:t>6</w:t>
      </w:r>
      <w:r w:rsidRPr="00D86AAC">
        <w:rPr>
          <w:rFonts w:ascii="Book Antiqua" w:eastAsia="宋体" w:hAnsi="Book Antiqua" w:cs="Book Antiqua"/>
          <w:color w:val="000000"/>
          <w:lang w:eastAsia="zh-CN"/>
        </w:rPr>
        <w:t>: 20 [PMID: 28725493 DOI: 10.1186/s40164-017-0081-6]</w:t>
      </w:r>
    </w:p>
    <w:p w14:paraId="0830D04D" w14:textId="77777777" w:rsidR="00747AE9" w:rsidRPr="00D86AAC" w:rsidRDefault="00747AE9" w:rsidP="00D86AAC">
      <w:pPr>
        <w:spacing w:line="360" w:lineRule="auto"/>
        <w:jc w:val="both"/>
        <w:rPr>
          <w:rFonts w:ascii="Book Antiqua" w:eastAsia="宋体" w:hAnsi="Book Antiqua" w:cs="Book Antiqua"/>
          <w:color w:val="000000"/>
          <w:lang w:eastAsia="zh-CN"/>
        </w:rPr>
      </w:pPr>
      <w:r w:rsidRPr="00D86AAC">
        <w:rPr>
          <w:rFonts w:ascii="Book Antiqua" w:eastAsia="宋体" w:hAnsi="Book Antiqua" w:cs="Book Antiqua"/>
          <w:color w:val="000000"/>
          <w:lang w:eastAsia="zh-CN"/>
        </w:rPr>
        <w:t xml:space="preserve">34 </w:t>
      </w:r>
      <w:proofErr w:type="spellStart"/>
      <w:r w:rsidRPr="00D86AAC">
        <w:rPr>
          <w:rFonts w:ascii="Book Antiqua" w:eastAsia="宋体" w:hAnsi="Book Antiqua" w:cs="Book Antiqua"/>
          <w:b/>
          <w:bCs/>
          <w:color w:val="000000"/>
          <w:lang w:eastAsia="zh-CN"/>
        </w:rPr>
        <w:t>Kawaoka</w:t>
      </w:r>
      <w:proofErr w:type="spellEnd"/>
      <w:r w:rsidRPr="00D86AAC">
        <w:rPr>
          <w:rFonts w:ascii="Book Antiqua" w:eastAsia="宋体" w:hAnsi="Book Antiqua" w:cs="Book Antiqua"/>
          <w:b/>
          <w:bCs/>
          <w:color w:val="000000"/>
          <w:lang w:eastAsia="zh-CN"/>
        </w:rPr>
        <w:t xml:space="preserve"> T</w:t>
      </w:r>
      <w:r w:rsidRPr="00D86AAC">
        <w:rPr>
          <w:rFonts w:ascii="Book Antiqua" w:eastAsia="宋体" w:hAnsi="Book Antiqua" w:cs="Book Antiqua"/>
          <w:color w:val="000000"/>
          <w:lang w:eastAsia="zh-CN"/>
        </w:rPr>
        <w:t xml:space="preserve">, </w:t>
      </w:r>
      <w:proofErr w:type="spellStart"/>
      <w:r w:rsidRPr="00D86AAC">
        <w:rPr>
          <w:rFonts w:ascii="Book Antiqua" w:eastAsia="宋体" w:hAnsi="Book Antiqua" w:cs="Book Antiqua"/>
          <w:color w:val="000000"/>
          <w:lang w:eastAsia="zh-CN"/>
        </w:rPr>
        <w:t>Aikata</w:t>
      </w:r>
      <w:proofErr w:type="spellEnd"/>
      <w:r w:rsidRPr="00D86AAC">
        <w:rPr>
          <w:rFonts w:ascii="Book Antiqua" w:eastAsia="宋体" w:hAnsi="Book Antiqua" w:cs="Book Antiqua"/>
          <w:color w:val="000000"/>
          <w:lang w:eastAsia="zh-CN"/>
        </w:rPr>
        <w:t xml:space="preserve"> H, Hyogo H, </w:t>
      </w:r>
      <w:proofErr w:type="spellStart"/>
      <w:r w:rsidRPr="00D86AAC">
        <w:rPr>
          <w:rFonts w:ascii="Book Antiqua" w:eastAsia="宋体" w:hAnsi="Book Antiqua" w:cs="Book Antiqua"/>
          <w:color w:val="000000"/>
          <w:lang w:eastAsia="zh-CN"/>
        </w:rPr>
        <w:t>Morio</w:t>
      </w:r>
      <w:proofErr w:type="spellEnd"/>
      <w:r w:rsidRPr="00D86AAC">
        <w:rPr>
          <w:rFonts w:ascii="Book Antiqua" w:eastAsia="宋体" w:hAnsi="Book Antiqua" w:cs="Book Antiqua"/>
          <w:color w:val="000000"/>
          <w:lang w:eastAsia="zh-CN"/>
        </w:rPr>
        <w:t xml:space="preserve"> R, </w:t>
      </w:r>
      <w:proofErr w:type="spellStart"/>
      <w:r w:rsidRPr="00D86AAC">
        <w:rPr>
          <w:rFonts w:ascii="Book Antiqua" w:eastAsia="宋体" w:hAnsi="Book Antiqua" w:cs="Book Antiqua"/>
          <w:color w:val="000000"/>
          <w:lang w:eastAsia="zh-CN"/>
        </w:rPr>
        <w:t>Morio</w:t>
      </w:r>
      <w:proofErr w:type="spellEnd"/>
      <w:r w:rsidRPr="00D86AAC">
        <w:rPr>
          <w:rFonts w:ascii="Book Antiqua" w:eastAsia="宋体" w:hAnsi="Book Antiqua" w:cs="Book Antiqua"/>
          <w:color w:val="000000"/>
          <w:lang w:eastAsia="zh-CN"/>
        </w:rPr>
        <w:t xml:space="preserve"> K, </w:t>
      </w:r>
      <w:proofErr w:type="spellStart"/>
      <w:r w:rsidRPr="00D86AAC">
        <w:rPr>
          <w:rFonts w:ascii="Book Antiqua" w:eastAsia="宋体" w:hAnsi="Book Antiqua" w:cs="Book Antiqua"/>
          <w:color w:val="000000"/>
          <w:lang w:eastAsia="zh-CN"/>
        </w:rPr>
        <w:t>Hatooka</w:t>
      </w:r>
      <w:proofErr w:type="spellEnd"/>
      <w:r w:rsidRPr="00D86AAC">
        <w:rPr>
          <w:rFonts w:ascii="Book Antiqua" w:eastAsia="宋体" w:hAnsi="Book Antiqua" w:cs="Book Antiqua"/>
          <w:color w:val="000000"/>
          <w:lang w:eastAsia="zh-CN"/>
        </w:rPr>
        <w:t xml:space="preserve"> M, Fukuhara T, Kobayashi T, </w:t>
      </w:r>
      <w:proofErr w:type="spellStart"/>
      <w:r w:rsidRPr="00D86AAC">
        <w:rPr>
          <w:rFonts w:ascii="Book Antiqua" w:eastAsia="宋体" w:hAnsi="Book Antiqua" w:cs="Book Antiqua"/>
          <w:color w:val="000000"/>
          <w:lang w:eastAsia="zh-CN"/>
        </w:rPr>
        <w:t>Naeshiro</w:t>
      </w:r>
      <w:proofErr w:type="spellEnd"/>
      <w:r w:rsidRPr="00D86AAC">
        <w:rPr>
          <w:rFonts w:ascii="Book Antiqua" w:eastAsia="宋体" w:hAnsi="Book Antiqua" w:cs="Book Antiqua"/>
          <w:color w:val="000000"/>
          <w:lang w:eastAsia="zh-CN"/>
        </w:rPr>
        <w:t xml:space="preserve"> N, </w:t>
      </w:r>
      <w:proofErr w:type="spellStart"/>
      <w:r w:rsidRPr="00D86AAC">
        <w:rPr>
          <w:rFonts w:ascii="Book Antiqua" w:eastAsia="宋体" w:hAnsi="Book Antiqua" w:cs="Book Antiqua"/>
          <w:color w:val="000000"/>
          <w:lang w:eastAsia="zh-CN"/>
        </w:rPr>
        <w:t>Miyaki</w:t>
      </w:r>
      <w:proofErr w:type="spellEnd"/>
      <w:r w:rsidRPr="00D86AAC">
        <w:rPr>
          <w:rFonts w:ascii="Book Antiqua" w:eastAsia="宋体" w:hAnsi="Book Antiqua" w:cs="Book Antiqua"/>
          <w:color w:val="000000"/>
          <w:lang w:eastAsia="zh-CN"/>
        </w:rPr>
        <w:t xml:space="preserve"> D, </w:t>
      </w:r>
      <w:proofErr w:type="spellStart"/>
      <w:r w:rsidRPr="00D86AAC">
        <w:rPr>
          <w:rFonts w:ascii="Book Antiqua" w:eastAsia="宋体" w:hAnsi="Book Antiqua" w:cs="Book Antiqua"/>
          <w:color w:val="000000"/>
          <w:lang w:eastAsia="zh-CN"/>
        </w:rPr>
        <w:t>Hiramatsu</w:t>
      </w:r>
      <w:proofErr w:type="spellEnd"/>
      <w:r w:rsidRPr="00D86AAC">
        <w:rPr>
          <w:rFonts w:ascii="Book Antiqua" w:eastAsia="宋体" w:hAnsi="Book Antiqua" w:cs="Book Antiqua"/>
          <w:color w:val="000000"/>
          <w:lang w:eastAsia="zh-CN"/>
        </w:rPr>
        <w:t xml:space="preserve"> A, Imamura M, Kawakami Y, Takahashi S, </w:t>
      </w:r>
      <w:proofErr w:type="spellStart"/>
      <w:r w:rsidRPr="00D86AAC">
        <w:rPr>
          <w:rFonts w:ascii="Book Antiqua" w:eastAsia="宋体" w:hAnsi="Book Antiqua" w:cs="Book Antiqua"/>
          <w:color w:val="000000"/>
          <w:lang w:eastAsia="zh-CN"/>
        </w:rPr>
        <w:t>Waki</w:t>
      </w:r>
      <w:proofErr w:type="spellEnd"/>
      <w:r w:rsidRPr="00D86AAC">
        <w:rPr>
          <w:rFonts w:ascii="Book Antiqua" w:eastAsia="宋体" w:hAnsi="Book Antiqua" w:cs="Book Antiqua"/>
          <w:color w:val="000000"/>
          <w:lang w:eastAsia="zh-CN"/>
        </w:rPr>
        <w:t xml:space="preserve"> K, Tsuji K, Kohno H, Kohno H, Moriya T, </w:t>
      </w:r>
      <w:proofErr w:type="spellStart"/>
      <w:r w:rsidRPr="00D86AAC">
        <w:rPr>
          <w:rFonts w:ascii="Book Antiqua" w:eastAsia="宋体" w:hAnsi="Book Antiqua" w:cs="Book Antiqua"/>
          <w:color w:val="000000"/>
          <w:lang w:eastAsia="zh-CN"/>
        </w:rPr>
        <w:t>Chayama</w:t>
      </w:r>
      <w:proofErr w:type="spellEnd"/>
      <w:r w:rsidRPr="00D86AAC">
        <w:rPr>
          <w:rFonts w:ascii="Book Antiqua" w:eastAsia="宋体" w:hAnsi="Book Antiqua" w:cs="Book Antiqua"/>
          <w:color w:val="000000"/>
          <w:lang w:eastAsia="zh-CN"/>
        </w:rPr>
        <w:t xml:space="preserve"> K. Comparison of hepatic arterial infusion chemotherapy versus </w:t>
      </w:r>
      <w:proofErr w:type="spellStart"/>
      <w:r w:rsidRPr="00D86AAC">
        <w:rPr>
          <w:rFonts w:ascii="Book Antiqua" w:eastAsia="宋体" w:hAnsi="Book Antiqua" w:cs="Book Antiqua"/>
          <w:color w:val="000000"/>
          <w:lang w:eastAsia="zh-CN"/>
        </w:rPr>
        <w:t>sorafenib</w:t>
      </w:r>
      <w:proofErr w:type="spellEnd"/>
      <w:r w:rsidRPr="00D86AAC">
        <w:rPr>
          <w:rFonts w:ascii="Book Antiqua" w:eastAsia="宋体" w:hAnsi="Book Antiqua" w:cs="Book Antiqua"/>
          <w:color w:val="000000"/>
          <w:lang w:eastAsia="zh-CN"/>
        </w:rPr>
        <w:t xml:space="preserve"> monotherapy in patients with advanced </w:t>
      </w:r>
      <w:r w:rsidRPr="00D86AAC">
        <w:rPr>
          <w:rFonts w:ascii="Book Antiqua" w:eastAsia="宋体" w:hAnsi="Book Antiqua" w:cs="Book Antiqua"/>
          <w:color w:val="000000"/>
          <w:lang w:eastAsia="zh-CN"/>
        </w:rPr>
        <w:lastRenderedPageBreak/>
        <w:t xml:space="preserve">hepatocellular carcinoma. </w:t>
      </w:r>
      <w:r w:rsidRPr="00D86AAC">
        <w:rPr>
          <w:rFonts w:ascii="Book Antiqua" w:eastAsia="宋体" w:hAnsi="Book Antiqua" w:cs="Book Antiqua"/>
          <w:i/>
          <w:iCs/>
          <w:color w:val="000000"/>
          <w:lang w:eastAsia="zh-CN"/>
        </w:rPr>
        <w:t>J Dig Dis</w:t>
      </w:r>
      <w:r w:rsidRPr="00D86AAC">
        <w:rPr>
          <w:rFonts w:ascii="Book Antiqua" w:eastAsia="宋体" w:hAnsi="Book Antiqua" w:cs="Book Antiqua"/>
          <w:color w:val="000000"/>
          <w:lang w:eastAsia="zh-CN"/>
        </w:rPr>
        <w:t xml:space="preserve"> 2015; </w:t>
      </w:r>
      <w:r w:rsidRPr="00D86AAC">
        <w:rPr>
          <w:rFonts w:ascii="Book Antiqua" w:eastAsia="宋体" w:hAnsi="Book Antiqua" w:cs="Book Antiqua"/>
          <w:b/>
          <w:bCs/>
          <w:color w:val="000000"/>
          <w:lang w:eastAsia="zh-CN"/>
        </w:rPr>
        <w:t>16</w:t>
      </w:r>
      <w:r w:rsidRPr="00D86AAC">
        <w:rPr>
          <w:rFonts w:ascii="Book Antiqua" w:eastAsia="宋体" w:hAnsi="Book Antiqua" w:cs="Book Antiqua"/>
          <w:color w:val="000000"/>
          <w:lang w:eastAsia="zh-CN"/>
        </w:rPr>
        <w:t>: 505-512 [PMID: 26121102 DOI: 10.1111/1751-2980.12267]</w:t>
      </w:r>
    </w:p>
    <w:p w14:paraId="53B3C67B" w14:textId="77777777" w:rsidR="00747AE9" w:rsidRPr="00D86AAC" w:rsidRDefault="00747AE9" w:rsidP="00D86AAC">
      <w:pPr>
        <w:spacing w:line="360" w:lineRule="auto"/>
        <w:jc w:val="both"/>
        <w:rPr>
          <w:rFonts w:ascii="Book Antiqua" w:eastAsia="宋体" w:hAnsi="Book Antiqua" w:cs="Book Antiqua"/>
          <w:color w:val="000000"/>
          <w:lang w:eastAsia="zh-CN"/>
        </w:rPr>
        <w:sectPr w:rsidR="00747AE9" w:rsidRPr="00D86AAC">
          <w:headerReference w:type="default" r:id="rId7"/>
          <w:pgSz w:w="12240" w:h="15840"/>
          <w:pgMar w:top="1440" w:right="1440" w:bottom="1440" w:left="1440" w:header="720" w:footer="720" w:gutter="0"/>
          <w:cols w:space="720"/>
          <w:docGrid w:linePitch="360"/>
        </w:sectPr>
      </w:pPr>
    </w:p>
    <w:p w14:paraId="32D2327A"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b/>
          <w:color w:val="000000"/>
        </w:rPr>
        <w:lastRenderedPageBreak/>
        <w:t>Footnotes</w:t>
      </w:r>
    </w:p>
    <w:p w14:paraId="44E74B56" w14:textId="77777777" w:rsidR="00747AE9" w:rsidRPr="00D86AAC" w:rsidRDefault="00747AE9" w:rsidP="00D86AAC">
      <w:pPr>
        <w:spacing w:line="360" w:lineRule="auto"/>
        <w:jc w:val="both"/>
        <w:rPr>
          <w:rFonts w:ascii="Book Antiqua" w:hAnsi="Book Antiqua"/>
          <w:lang w:eastAsia="zh-CN"/>
        </w:rPr>
      </w:pPr>
      <w:r w:rsidRPr="00D86AAC">
        <w:rPr>
          <w:rFonts w:ascii="Book Antiqua" w:eastAsia="Book Antiqua" w:hAnsi="Book Antiqua" w:cs="Book Antiqua"/>
          <w:b/>
          <w:bCs/>
          <w:color w:val="000000"/>
        </w:rPr>
        <w:t xml:space="preserve">Institutional review board statement: </w:t>
      </w:r>
      <w:r w:rsidRPr="00D86AAC">
        <w:rPr>
          <w:rFonts w:ascii="Book Antiqua" w:hAnsi="Book Antiqua" w:cs="TimesNewRomanPS-BoldItalicMT"/>
          <w:bCs/>
          <w:iCs/>
          <w:color w:val="000000"/>
        </w:rPr>
        <w:t>The study was reviewed and approved by</w:t>
      </w:r>
      <w:r w:rsidRPr="00D86AAC">
        <w:rPr>
          <w:rFonts w:ascii="Book Antiqua" w:hAnsi="Book Antiqua" w:cs="TimesNewRomanPS-BoldItalicMT"/>
          <w:bCs/>
          <w:iCs/>
          <w:color w:val="000000"/>
          <w:lang w:eastAsia="zh-CN"/>
        </w:rPr>
        <w:t xml:space="preserve"> the</w:t>
      </w:r>
      <w:r w:rsidRPr="00D86AAC">
        <w:rPr>
          <w:rFonts w:ascii="Book Antiqua" w:eastAsia="Book Antiqua" w:hAnsi="Book Antiqua" w:cs="Book Antiqua"/>
          <w:color w:val="000000"/>
        </w:rPr>
        <w:t xml:space="preserve"> Ethics Committee and Institutional Review Board of The Fourth Hospital of Hebei Medical University.</w:t>
      </w:r>
    </w:p>
    <w:p w14:paraId="7841F3FC" w14:textId="77777777" w:rsidR="00747AE9" w:rsidRPr="00D86AAC" w:rsidRDefault="00747AE9" w:rsidP="00D86AAC">
      <w:pPr>
        <w:spacing w:line="360" w:lineRule="auto"/>
        <w:jc w:val="both"/>
        <w:rPr>
          <w:rFonts w:ascii="Book Antiqua" w:hAnsi="Book Antiqua"/>
        </w:rPr>
      </w:pPr>
    </w:p>
    <w:p w14:paraId="153A1145"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b/>
          <w:bCs/>
          <w:color w:val="000000"/>
        </w:rPr>
        <w:t xml:space="preserve">Conflict-of-interest statement: </w:t>
      </w:r>
      <w:r w:rsidRPr="00D86AAC">
        <w:rPr>
          <w:rFonts w:ascii="Book Antiqua" w:hAnsi="Book Antiqua" w:cs="TimesNewRomanPS-BoldItalicMT"/>
          <w:bCs/>
          <w:iCs/>
          <w:color w:val="000000"/>
        </w:rPr>
        <w:t>There are no conflicts of interest to report.</w:t>
      </w:r>
    </w:p>
    <w:p w14:paraId="6FB54E51" w14:textId="77777777" w:rsidR="00747AE9" w:rsidRPr="00D86AAC" w:rsidRDefault="00747AE9" w:rsidP="00D86AAC">
      <w:pPr>
        <w:spacing w:line="360" w:lineRule="auto"/>
        <w:jc w:val="both"/>
        <w:rPr>
          <w:rFonts w:ascii="Book Antiqua" w:hAnsi="Book Antiqua"/>
        </w:rPr>
      </w:pPr>
    </w:p>
    <w:p w14:paraId="198A79DB" w14:textId="77777777" w:rsidR="00747AE9" w:rsidRPr="00D86AAC" w:rsidRDefault="00747AE9" w:rsidP="00D86AAC">
      <w:pPr>
        <w:spacing w:line="360" w:lineRule="auto"/>
        <w:jc w:val="both"/>
        <w:rPr>
          <w:rFonts w:ascii="Book Antiqua" w:hAnsi="Book Antiqua"/>
          <w:lang w:eastAsia="zh-CN"/>
        </w:rPr>
      </w:pPr>
      <w:r w:rsidRPr="00D86AAC">
        <w:rPr>
          <w:rFonts w:ascii="Book Antiqua" w:eastAsia="Book Antiqua" w:hAnsi="Book Antiqua" w:cs="Book Antiqua"/>
          <w:b/>
          <w:bCs/>
          <w:color w:val="000000"/>
        </w:rPr>
        <w:t xml:space="preserve">Data sharing statement: </w:t>
      </w:r>
      <w:r w:rsidRPr="00D86AAC">
        <w:rPr>
          <w:rFonts w:ascii="Book Antiqua" w:eastAsia="Book Antiqua" w:hAnsi="Book Antiqua" w:cs="Book Antiqua"/>
          <w:color w:val="000000"/>
        </w:rPr>
        <w:t>The data that support the findings of this study are available from the corresponding author, upon reasonable request.</w:t>
      </w:r>
    </w:p>
    <w:p w14:paraId="707186EB" w14:textId="77777777" w:rsidR="00747AE9" w:rsidRPr="00D86AAC" w:rsidRDefault="00747AE9" w:rsidP="00D86AAC">
      <w:pPr>
        <w:spacing w:line="360" w:lineRule="auto"/>
        <w:jc w:val="both"/>
        <w:rPr>
          <w:rFonts w:ascii="Book Antiqua" w:hAnsi="Book Antiqua"/>
        </w:rPr>
      </w:pPr>
    </w:p>
    <w:p w14:paraId="4E51E6B2"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b/>
          <w:bCs/>
          <w:color w:val="000000"/>
        </w:rPr>
        <w:t xml:space="preserve">Open-Access: </w:t>
      </w:r>
      <w:r w:rsidRPr="00D86AA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86AAC">
        <w:rPr>
          <w:rFonts w:ascii="Book Antiqua" w:eastAsia="Book Antiqua" w:hAnsi="Book Antiqua" w:cs="Book Antiqua"/>
          <w:color w:val="000000"/>
        </w:rPr>
        <w:t>NonCommercial</w:t>
      </w:r>
      <w:proofErr w:type="spellEnd"/>
      <w:r w:rsidRPr="00D86AA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70C2849" w14:textId="77777777" w:rsidR="00747AE9" w:rsidRPr="00D86AAC" w:rsidRDefault="00747AE9" w:rsidP="00D86AAC">
      <w:pPr>
        <w:spacing w:line="360" w:lineRule="auto"/>
        <w:jc w:val="both"/>
        <w:rPr>
          <w:rFonts w:ascii="Book Antiqua" w:hAnsi="Book Antiqua"/>
        </w:rPr>
      </w:pPr>
    </w:p>
    <w:p w14:paraId="68724864"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b/>
          <w:color w:val="000000"/>
        </w:rPr>
        <w:t xml:space="preserve">Provenance and peer review: </w:t>
      </w:r>
      <w:r w:rsidRPr="00D86AAC">
        <w:rPr>
          <w:rFonts w:ascii="Book Antiqua" w:eastAsia="Book Antiqua" w:hAnsi="Book Antiqua" w:cs="Book Antiqua"/>
          <w:color w:val="000000"/>
        </w:rPr>
        <w:t xml:space="preserve">Unsolicited article; </w:t>
      </w:r>
      <w:proofErr w:type="gramStart"/>
      <w:r w:rsidRPr="00D86AAC">
        <w:rPr>
          <w:rFonts w:ascii="Book Antiqua" w:eastAsia="Book Antiqua" w:hAnsi="Book Antiqua" w:cs="Book Antiqua"/>
          <w:color w:val="000000"/>
        </w:rPr>
        <w:t>Externally</w:t>
      </w:r>
      <w:proofErr w:type="gramEnd"/>
      <w:r w:rsidRPr="00D86AAC">
        <w:rPr>
          <w:rFonts w:ascii="Book Antiqua" w:eastAsia="Book Antiqua" w:hAnsi="Book Antiqua" w:cs="Book Antiqua"/>
          <w:color w:val="000000"/>
        </w:rPr>
        <w:t xml:space="preserve"> peer reviewed.</w:t>
      </w:r>
    </w:p>
    <w:p w14:paraId="0350164C"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b/>
          <w:color w:val="000000"/>
        </w:rPr>
        <w:t xml:space="preserve">Peer-review model: </w:t>
      </w:r>
      <w:r w:rsidRPr="00D86AAC">
        <w:rPr>
          <w:rFonts w:ascii="Book Antiqua" w:eastAsia="Book Antiqua" w:hAnsi="Book Antiqua" w:cs="Book Antiqua"/>
          <w:color w:val="000000"/>
        </w:rPr>
        <w:t>Single blind</w:t>
      </w:r>
    </w:p>
    <w:p w14:paraId="32741FA7" w14:textId="77777777" w:rsidR="00747AE9" w:rsidRPr="00D86AAC" w:rsidRDefault="00747AE9" w:rsidP="00D86AAC">
      <w:pPr>
        <w:spacing w:line="360" w:lineRule="auto"/>
        <w:jc w:val="both"/>
        <w:rPr>
          <w:rFonts w:ascii="Book Antiqua" w:hAnsi="Book Antiqua"/>
        </w:rPr>
      </w:pPr>
    </w:p>
    <w:p w14:paraId="2BEF0C6F"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b/>
          <w:color w:val="000000"/>
        </w:rPr>
        <w:t xml:space="preserve">Peer-review started: </w:t>
      </w:r>
      <w:r w:rsidRPr="00D86AAC">
        <w:rPr>
          <w:rFonts w:ascii="Book Antiqua" w:eastAsia="Book Antiqua" w:hAnsi="Book Antiqua" w:cs="Book Antiqua"/>
          <w:color w:val="000000"/>
        </w:rPr>
        <w:t>December 1, 2021</w:t>
      </w:r>
    </w:p>
    <w:p w14:paraId="0CBCC2BD"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b/>
          <w:color w:val="000000"/>
        </w:rPr>
        <w:t xml:space="preserve">First decision: </w:t>
      </w:r>
      <w:r w:rsidRPr="00D86AAC">
        <w:rPr>
          <w:rFonts w:ascii="Book Antiqua" w:eastAsia="Book Antiqua" w:hAnsi="Book Antiqua" w:cs="Book Antiqua"/>
          <w:color w:val="000000"/>
        </w:rPr>
        <w:t>January 12, 2022</w:t>
      </w:r>
    </w:p>
    <w:p w14:paraId="408779EB" w14:textId="77777777" w:rsidR="00747AE9" w:rsidRPr="00115049" w:rsidRDefault="00747AE9" w:rsidP="00D86AAC">
      <w:pPr>
        <w:spacing w:line="360" w:lineRule="auto"/>
        <w:jc w:val="both"/>
        <w:rPr>
          <w:rFonts w:ascii="Book Antiqua" w:hAnsi="Book Antiqua"/>
          <w:lang w:eastAsia="zh-CN"/>
        </w:rPr>
      </w:pPr>
      <w:r w:rsidRPr="00D86AAC">
        <w:rPr>
          <w:rFonts w:ascii="Book Antiqua" w:eastAsia="Book Antiqua" w:hAnsi="Book Antiqua" w:cs="Book Antiqua"/>
          <w:b/>
          <w:color w:val="000000"/>
        </w:rPr>
        <w:t xml:space="preserve">Article in press: </w:t>
      </w:r>
    </w:p>
    <w:p w14:paraId="285CFB1F" w14:textId="77777777" w:rsidR="00747AE9" w:rsidRPr="00D86AAC" w:rsidRDefault="00747AE9" w:rsidP="00D86AAC">
      <w:pPr>
        <w:spacing w:line="360" w:lineRule="auto"/>
        <w:jc w:val="both"/>
        <w:rPr>
          <w:rFonts w:ascii="Book Antiqua" w:hAnsi="Book Antiqua"/>
        </w:rPr>
      </w:pPr>
    </w:p>
    <w:p w14:paraId="121AAA6F"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b/>
          <w:color w:val="000000"/>
        </w:rPr>
        <w:t xml:space="preserve">Specialty type: </w:t>
      </w:r>
      <w:r w:rsidRPr="00D86AAC">
        <w:rPr>
          <w:rFonts w:ascii="Book Antiqua" w:eastAsia="Book Antiqua" w:hAnsi="Book Antiqua" w:cs="Book Antiqua"/>
          <w:color w:val="000000"/>
        </w:rPr>
        <w:t xml:space="preserve">Gastroenterology and </w:t>
      </w:r>
      <w:r w:rsidRPr="00D86AAC">
        <w:rPr>
          <w:rFonts w:ascii="Book Antiqua" w:hAnsi="Book Antiqua" w:cs="Book Antiqua"/>
          <w:color w:val="000000"/>
          <w:lang w:eastAsia="zh-CN"/>
        </w:rPr>
        <w:t>h</w:t>
      </w:r>
      <w:r w:rsidRPr="00D86AAC">
        <w:rPr>
          <w:rFonts w:ascii="Book Antiqua" w:eastAsia="Book Antiqua" w:hAnsi="Book Antiqua" w:cs="Book Antiqua"/>
          <w:color w:val="000000"/>
        </w:rPr>
        <w:t>epatology</w:t>
      </w:r>
    </w:p>
    <w:p w14:paraId="24091375"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b/>
          <w:color w:val="000000"/>
        </w:rPr>
        <w:t xml:space="preserve">Country/Territory of origin: </w:t>
      </w:r>
      <w:r w:rsidRPr="00D86AAC">
        <w:rPr>
          <w:rFonts w:ascii="Book Antiqua" w:eastAsia="Book Antiqua" w:hAnsi="Book Antiqua" w:cs="Book Antiqua"/>
          <w:color w:val="000000"/>
        </w:rPr>
        <w:t>China</w:t>
      </w:r>
    </w:p>
    <w:p w14:paraId="0B3C2CA6"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b/>
          <w:color w:val="000000"/>
        </w:rPr>
        <w:t>Peer-review report’s scientific quality classification</w:t>
      </w:r>
    </w:p>
    <w:p w14:paraId="1E89982D"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color w:val="000000"/>
        </w:rPr>
        <w:t xml:space="preserve">Grade </w:t>
      </w:r>
      <w:proofErr w:type="gramStart"/>
      <w:r w:rsidRPr="00D86AAC">
        <w:rPr>
          <w:rFonts w:ascii="Book Antiqua" w:eastAsia="Book Antiqua" w:hAnsi="Book Antiqua" w:cs="Book Antiqua"/>
          <w:color w:val="000000"/>
        </w:rPr>
        <w:t>A</w:t>
      </w:r>
      <w:proofErr w:type="gramEnd"/>
      <w:r w:rsidRPr="00D86AAC">
        <w:rPr>
          <w:rFonts w:ascii="Book Antiqua" w:eastAsia="Book Antiqua" w:hAnsi="Book Antiqua" w:cs="Book Antiqua"/>
          <w:color w:val="000000"/>
        </w:rPr>
        <w:t xml:space="preserve"> (Excellent): 0</w:t>
      </w:r>
    </w:p>
    <w:p w14:paraId="1F9FAED9" w14:textId="77777777" w:rsidR="00747AE9" w:rsidRPr="00D86AAC" w:rsidRDefault="00747AE9" w:rsidP="00D86AAC">
      <w:pPr>
        <w:spacing w:line="360" w:lineRule="auto"/>
        <w:jc w:val="both"/>
        <w:rPr>
          <w:rFonts w:ascii="Book Antiqua" w:hAnsi="Book Antiqua"/>
          <w:lang w:eastAsia="zh-CN"/>
        </w:rPr>
      </w:pPr>
      <w:r w:rsidRPr="00D86AAC">
        <w:rPr>
          <w:rFonts w:ascii="Book Antiqua" w:eastAsia="Book Antiqua" w:hAnsi="Book Antiqua" w:cs="Book Antiqua"/>
          <w:color w:val="000000"/>
        </w:rPr>
        <w:t xml:space="preserve">Grade B (Very good): </w:t>
      </w:r>
      <w:r w:rsidRPr="00D86AAC">
        <w:rPr>
          <w:rFonts w:ascii="Book Antiqua" w:hAnsi="Book Antiqua" w:cs="Book Antiqua"/>
          <w:color w:val="000000"/>
          <w:lang w:eastAsia="zh-CN"/>
        </w:rPr>
        <w:t>B</w:t>
      </w:r>
    </w:p>
    <w:p w14:paraId="4C036CA9"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color w:val="000000"/>
        </w:rPr>
        <w:lastRenderedPageBreak/>
        <w:t>Grade C (Good): C, C</w:t>
      </w:r>
    </w:p>
    <w:p w14:paraId="3A6C6138"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color w:val="000000"/>
        </w:rPr>
        <w:t>Grade D (Fair): 0</w:t>
      </w:r>
    </w:p>
    <w:p w14:paraId="6ADA624E" w14:textId="77777777" w:rsidR="00747AE9" w:rsidRPr="00D86AAC" w:rsidRDefault="00747AE9" w:rsidP="00D86AAC">
      <w:pPr>
        <w:spacing w:line="360" w:lineRule="auto"/>
        <w:jc w:val="both"/>
        <w:rPr>
          <w:rFonts w:ascii="Book Antiqua" w:hAnsi="Book Antiqua"/>
        </w:rPr>
      </w:pPr>
      <w:r w:rsidRPr="00D86AAC">
        <w:rPr>
          <w:rFonts w:ascii="Book Antiqua" w:eastAsia="Book Antiqua" w:hAnsi="Book Antiqua" w:cs="Book Antiqua"/>
          <w:color w:val="000000"/>
        </w:rPr>
        <w:t>Grade E (Poor): 0</w:t>
      </w:r>
    </w:p>
    <w:p w14:paraId="56FA36AE" w14:textId="77777777" w:rsidR="00747AE9" w:rsidRPr="00D86AAC" w:rsidRDefault="00747AE9" w:rsidP="00D86AAC">
      <w:pPr>
        <w:spacing w:line="360" w:lineRule="auto"/>
        <w:jc w:val="both"/>
        <w:rPr>
          <w:rFonts w:ascii="Book Antiqua" w:hAnsi="Book Antiqua"/>
        </w:rPr>
      </w:pPr>
    </w:p>
    <w:p w14:paraId="5810A43A" w14:textId="68FF1A8D" w:rsidR="00747AE9" w:rsidRPr="00D86AAC" w:rsidRDefault="00747AE9" w:rsidP="00D86AAC">
      <w:pPr>
        <w:spacing w:line="360" w:lineRule="auto"/>
        <w:jc w:val="both"/>
        <w:rPr>
          <w:rFonts w:ascii="Book Antiqua" w:hAnsi="Book Antiqua" w:cs="Book Antiqua"/>
          <w:b/>
          <w:color w:val="000000"/>
          <w:lang w:eastAsia="zh-CN"/>
        </w:rPr>
      </w:pPr>
      <w:r w:rsidRPr="00D86AAC">
        <w:rPr>
          <w:rFonts w:ascii="Book Antiqua" w:eastAsia="Book Antiqua" w:hAnsi="Book Antiqua" w:cs="Book Antiqua"/>
          <w:b/>
          <w:color w:val="000000"/>
        </w:rPr>
        <w:t xml:space="preserve">P-Reviewer: </w:t>
      </w:r>
      <w:proofErr w:type="spellStart"/>
      <w:r w:rsidRPr="00D86AAC">
        <w:rPr>
          <w:rFonts w:ascii="Book Antiqua" w:eastAsia="Book Antiqua" w:hAnsi="Book Antiqua" w:cs="Book Antiqua"/>
          <w:color w:val="000000"/>
        </w:rPr>
        <w:t>Garbuzenko</w:t>
      </w:r>
      <w:proofErr w:type="spellEnd"/>
      <w:r w:rsidRPr="00D86AAC">
        <w:rPr>
          <w:rFonts w:ascii="Book Antiqua" w:eastAsia="Book Antiqua" w:hAnsi="Book Antiqua" w:cs="Book Antiqua"/>
          <w:color w:val="000000"/>
        </w:rPr>
        <w:t xml:space="preserve"> DV, Russia; Yu EYW, Netherlands</w:t>
      </w:r>
      <w:r w:rsidRPr="00D86AAC">
        <w:rPr>
          <w:rFonts w:ascii="Book Antiqua" w:eastAsia="Book Antiqua" w:hAnsi="Book Antiqua" w:cs="Book Antiqua"/>
          <w:b/>
          <w:color w:val="000000"/>
        </w:rPr>
        <w:t xml:space="preserve"> S-Editor: </w:t>
      </w:r>
      <w:r w:rsidRPr="00D86AAC">
        <w:rPr>
          <w:rFonts w:ascii="Book Antiqua" w:hAnsi="Book Antiqua"/>
          <w:color w:val="000000"/>
        </w:rPr>
        <w:t>Chen YL</w:t>
      </w:r>
      <w:r w:rsidRPr="00D86AAC">
        <w:rPr>
          <w:rFonts w:ascii="Book Antiqua" w:eastAsia="Book Antiqua" w:hAnsi="Book Antiqua" w:cs="Book Antiqua"/>
          <w:b/>
          <w:color w:val="000000"/>
        </w:rPr>
        <w:t xml:space="preserve"> L-Editor:</w:t>
      </w:r>
      <w:r w:rsidRPr="00D86AAC">
        <w:rPr>
          <w:rFonts w:ascii="Book Antiqua" w:hAnsi="Book Antiqua" w:cs="Book Antiqua"/>
          <w:b/>
          <w:color w:val="000000"/>
          <w:lang w:eastAsia="zh-CN"/>
        </w:rPr>
        <w:t xml:space="preserve"> </w:t>
      </w:r>
      <w:r w:rsidR="006732BF" w:rsidRPr="00D75139">
        <w:rPr>
          <w:rFonts w:ascii="Book Antiqua" w:hAnsi="Book Antiqua" w:cs="Book Antiqua"/>
          <w:color w:val="000000"/>
          <w:lang w:eastAsia="zh-CN"/>
        </w:rPr>
        <w:t>Wang TQ</w:t>
      </w:r>
      <w:r w:rsidR="006732BF">
        <w:rPr>
          <w:rFonts w:ascii="Book Antiqua" w:eastAsia="Book Antiqua" w:hAnsi="Book Antiqua" w:cs="Book Antiqua"/>
          <w:bCs/>
          <w:color w:val="000000"/>
        </w:rPr>
        <w:t xml:space="preserve"> </w:t>
      </w:r>
      <w:r w:rsidRPr="00D86AAC">
        <w:rPr>
          <w:rFonts w:ascii="Book Antiqua" w:eastAsia="Book Antiqua" w:hAnsi="Book Antiqua" w:cs="Book Antiqua"/>
          <w:b/>
          <w:color w:val="000000"/>
        </w:rPr>
        <w:t>P-Editor:</w:t>
      </w:r>
      <w:r w:rsidRPr="00D86AAC">
        <w:rPr>
          <w:rFonts w:ascii="Book Antiqua" w:hAnsi="Book Antiqua" w:cs="Book Antiqua"/>
          <w:b/>
          <w:color w:val="000000"/>
          <w:lang w:eastAsia="zh-CN"/>
        </w:rPr>
        <w:t xml:space="preserve"> </w:t>
      </w:r>
      <w:r w:rsidRPr="00D86AAC">
        <w:rPr>
          <w:rFonts w:ascii="Book Antiqua" w:hAnsi="Book Antiqua"/>
          <w:color w:val="000000"/>
        </w:rPr>
        <w:t>Chen YL</w:t>
      </w:r>
    </w:p>
    <w:p w14:paraId="117917F2" w14:textId="77777777" w:rsidR="00747AE9" w:rsidRPr="00D86AAC" w:rsidRDefault="00747AE9" w:rsidP="00D86AAC">
      <w:pPr>
        <w:spacing w:line="360" w:lineRule="auto"/>
        <w:jc w:val="both"/>
        <w:rPr>
          <w:rFonts w:ascii="Book Antiqua" w:eastAsia="Book Antiqua" w:hAnsi="Book Antiqua" w:cs="Book Antiqua"/>
          <w:b/>
          <w:color w:val="000000"/>
        </w:rPr>
        <w:sectPr w:rsidR="00747AE9" w:rsidRPr="00D86AAC">
          <w:pgSz w:w="12240" w:h="15840"/>
          <w:pgMar w:top="1440" w:right="1440" w:bottom="1440" w:left="1440" w:header="720" w:footer="720" w:gutter="0"/>
          <w:cols w:space="720"/>
          <w:docGrid w:linePitch="360"/>
        </w:sectPr>
      </w:pPr>
      <w:r w:rsidRPr="00D86AAC">
        <w:rPr>
          <w:rFonts w:ascii="Book Antiqua" w:eastAsia="Book Antiqua" w:hAnsi="Book Antiqua" w:cs="Book Antiqua"/>
          <w:b/>
          <w:color w:val="000000"/>
        </w:rPr>
        <w:t xml:space="preserve"> </w:t>
      </w:r>
    </w:p>
    <w:p w14:paraId="6D984E57" w14:textId="77777777" w:rsidR="00747AE9" w:rsidRPr="00D86AAC" w:rsidRDefault="00747AE9" w:rsidP="00D86AAC">
      <w:pPr>
        <w:spacing w:line="360" w:lineRule="auto"/>
        <w:jc w:val="both"/>
        <w:rPr>
          <w:rFonts w:ascii="Book Antiqua" w:hAnsi="Book Antiqua" w:cstheme="minorHAnsi"/>
          <w:b/>
          <w:lang w:eastAsia="zh-CN"/>
        </w:rPr>
      </w:pPr>
      <w:r w:rsidRPr="00D86AAC">
        <w:rPr>
          <w:rFonts w:ascii="Book Antiqua" w:hAnsi="Book Antiqua" w:cstheme="minorHAnsi"/>
          <w:b/>
        </w:rPr>
        <w:lastRenderedPageBreak/>
        <w:t>Figure Legend</w:t>
      </w:r>
      <w:r w:rsidRPr="00D86AAC">
        <w:rPr>
          <w:rFonts w:ascii="Book Antiqua" w:hAnsi="Book Antiqua" w:cstheme="minorHAnsi"/>
          <w:b/>
          <w:lang w:eastAsia="zh-CN"/>
        </w:rPr>
        <w:t>s</w:t>
      </w:r>
    </w:p>
    <w:p w14:paraId="07025EFD" w14:textId="77777777" w:rsidR="00747AE9" w:rsidRPr="00D86AAC" w:rsidRDefault="00747AE9" w:rsidP="00D86AAC">
      <w:pPr>
        <w:spacing w:line="360" w:lineRule="auto"/>
        <w:jc w:val="both"/>
        <w:rPr>
          <w:rFonts w:ascii="Book Antiqua" w:hAnsi="Book Antiqua"/>
          <w:b/>
          <w:bCs/>
          <w:lang w:eastAsia="zh-CN"/>
        </w:rPr>
      </w:pPr>
      <w:r w:rsidRPr="00D86AAC">
        <w:rPr>
          <w:rFonts w:ascii="Book Antiqua" w:hAnsi="Book Antiqua"/>
          <w:b/>
          <w:bCs/>
          <w:noProof/>
          <w:lang w:eastAsia="zh-CN"/>
        </w:rPr>
        <w:drawing>
          <wp:inline distT="0" distB="0" distL="0" distR="0" wp14:anchorId="7735F227" wp14:editId="6B97B4BB">
            <wp:extent cx="3413760" cy="27876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16270" cy="2790112"/>
                    </a:xfrm>
                    <a:prstGeom prst="rect">
                      <a:avLst/>
                    </a:prstGeom>
                  </pic:spPr>
                </pic:pic>
              </a:graphicData>
            </a:graphic>
          </wp:inline>
        </w:drawing>
      </w:r>
    </w:p>
    <w:p w14:paraId="0102BB4C" w14:textId="043B614E" w:rsidR="00747AE9" w:rsidRPr="00D86AAC" w:rsidRDefault="00747AE9" w:rsidP="00D86AAC">
      <w:pPr>
        <w:spacing w:line="360" w:lineRule="auto"/>
        <w:jc w:val="both"/>
        <w:rPr>
          <w:rFonts w:ascii="Book Antiqua" w:hAnsi="Book Antiqua"/>
          <w:lang w:eastAsia="zh-CN"/>
        </w:rPr>
      </w:pPr>
      <w:r w:rsidRPr="00D86AAC">
        <w:rPr>
          <w:rFonts w:ascii="Book Antiqua" w:hAnsi="Book Antiqua"/>
          <w:b/>
          <w:bCs/>
        </w:rPr>
        <w:t>Figure 1 Abdominal computed tomography of case one</w:t>
      </w:r>
      <w:r w:rsidRPr="00D86AAC">
        <w:rPr>
          <w:rFonts w:ascii="Book Antiqua" w:hAnsi="Book Antiqua"/>
          <w:b/>
          <w:bCs/>
          <w:lang w:eastAsia="zh-CN"/>
        </w:rPr>
        <w:t>.</w:t>
      </w:r>
      <w:r w:rsidRPr="00D86AAC">
        <w:rPr>
          <w:rFonts w:ascii="Book Antiqua" w:hAnsi="Book Antiqua"/>
          <w:lang w:eastAsia="zh-CN"/>
        </w:rPr>
        <w:t xml:space="preserve"> </w:t>
      </w:r>
      <w:r w:rsidRPr="00D86AAC">
        <w:rPr>
          <w:rFonts w:ascii="Book Antiqua" w:hAnsi="Book Antiqua"/>
        </w:rPr>
        <w:t>A</w:t>
      </w:r>
      <w:r w:rsidRPr="00D86AAC">
        <w:rPr>
          <w:rFonts w:ascii="Book Antiqua" w:hAnsi="Book Antiqua"/>
          <w:lang w:eastAsia="zh-CN"/>
        </w:rPr>
        <w:t xml:space="preserve"> and </w:t>
      </w:r>
      <w:r w:rsidRPr="00D86AAC">
        <w:rPr>
          <w:rFonts w:ascii="Book Antiqua" w:hAnsi="Book Antiqua"/>
        </w:rPr>
        <w:t>B</w:t>
      </w:r>
      <w:r w:rsidRPr="00D86AAC">
        <w:rPr>
          <w:rFonts w:ascii="Book Antiqua" w:hAnsi="Book Antiqua"/>
          <w:lang w:eastAsia="zh-CN"/>
        </w:rPr>
        <w:t>:</w:t>
      </w:r>
      <w:r w:rsidRPr="00D86AAC">
        <w:rPr>
          <w:rFonts w:ascii="Book Antiqua" w:hAnsi="Book Antiqua"/>
        </w:rPr>
        <w:t xml:space="preserve"> </w:t>
      </w:r>
      <w:r w:rsidRPr="00D86AAC">
        <w:rPr>
          <w:rFonts w:ascii="Book Antiqua" w:hAnsi="Book Antiqua"/>
          <w:lang w:eastAsia="zh-CN"/>
        </w:rPr>
        <w:t>C</w:t>
      </w:r>
      <w:r w:rsidRPr="00D86AAC">
        <w:rPr>
          <w:rFonts w:ascii="Book Antiqua" w:hAnsi="Book Antiqua"/>
        </w:rPr>
        <w:t xml:space="preserve">omputed tomography </w:t>
      </w:r>
      <w:r w:rsidRPr="00D86AAC">
        <w:rPr>
          <w:rFonts w:ascii="Book Antiqua" w:hAnsi="Book Antiqua"/>
          <w:lang w:eastAsia="zh-CN"/>
        </w:rPr>
        <w:t>(</w:t>
      </w:r>
      <w:r w:rsidRPr="00D86AAC">
        <w:rPr>
          <w:rFonts w:ascii="Book Antiqua" w:hAnsi="Book Antiqua"/>
        </w:rPr>
        <w:t>CT</w:t>
      </w:r>
      <w:r w:rsidRPr="00D86AAC">
        <w:rPr>
          <w:rFonts w:ascii="Book Antiqua" w:hAnsi="Book Antiqua"/>
          <w:lang w:eastAsia="zh-CN"/>
        </w:rPr>
        <w:t>)</w:t>
      </w:r>
      <w:r w:rsidR="00FA5C33" w:rsidRPr="00D86AAC">
        <w:rPr>
          <w:rFonts w:ascii="Book Antiqua" w:hAnsi="Book Antiqua"/>
        </w:rPr>
        <w:t xml:space="preserve"> </w:t>
      </w:r>
      <w:r w:rsidRPr="00D86AAC">
        <w:rPr>
          <w:rFonts w:ascii="Book Antiqua" w:hAnsi="Book Antiqua"/>
        </w:rPr>
        <w:t>showed two round low-density nodules in the right lobe of the liver</w:t>
      </w:r>
      <w:r w:rsidRPr="00D86AAC">
        <w:rPr>
          <w:rFonts w:ascii="Book Antiqua" w:hAnsi="Book Antiqua"/>
          <w:lang w:eastAsia="zh-CN"/>
        </w:rPr>
        <w:t xml:space="preserve">; </w:t>
      </w:r>
      <w:r w:rsidRPr="00D86AAC">
        <w:rPr>
          <w:rFonts w:ascii="Book Antiqua" w:hAnsi="Book Antiqua"/>
        </w:rPr>
        <w:t>C</w:t>
      </w:r>
      <w:r w:rsidRPr="00D86AAC">
        <w:rPr>
          <w:rFonts w:ascii="Book Antiqua" w:hAnsi="Book Antiqua"/>
          <w:lang w:eastAsia="zh-CN"/>
        </w:rPr>
        <w:t xml:space="preserve"> and </w:t>
      </w:r>
      <w:r w:rsidRPr="00D86AAC">
        <w:rPr>
          <w:rFonts w:ascii="Book Antiqua" w:hAnsi="Book Antiqua"/>
        </w:rPr>
        <w:t>D</w:t>
      </w:r>
      <w:r w:rsidRPr="00D86AAC">
        <w:rPr>
          <w:rFonts w:ascii="Book Antiqua" w:hAnsi="Book Antiqua"/>
          <w:lang w:eastAsia="zh-CN"/>
        </w:rPr>
        <w:t>:</w:t>
      </w:r>
      <w:r w:rsidRPr="00D86AAC">
        <w:rPr>
          <w:rFonts w:ascii="Book Antiqua" w:hAnsi="Book Antiqua"/>
        </w:rPr>
        <w:t xml:space="preserve"> Contrast-enhanced CT showed </w:t>
      </w:r>
      <w:r w:rsidR="00FA5C33">
        <w:rPr>
          <w:rFonts w:ascii="Book Antiqua" w:hAnsi="Book Antiqua"/>
        </w:rPr>
        <w:t xml:space="preserve">that </w:t>
      </w:r>
      <w:r w:rsidRPr="00D86AAC">
        <w:rPr>
          <w:rFonts w:ascii="Book Antiqua" w:hAnsi="Book Antiqua"/>
        </w:rPr>
        <w:t xml:space="preserve">the peripheral rim of the </w:t>
      </w:r>
      <w:r w:rsidR="00FA5C33" w:rsidRPr="00D86AAC">
        <w:rPr>
          <w:rFonts w:ascii="Book Antiqua" w:hAnsi="Book Antiqua"/>
        </w:rPr>
        <w:t>nodules</w:t>
      </w:r>
      <w:r w:rsidR="00FA5C33">
        <w:rPr>
          <w:rFonts w:ascii="Book Antiqua" w:hAnsi="Book Antiqua"/>
        </w:rPr>
        <w:t xml:space="preserve"> was</w:t>
      </w:r>
      <w:r w:rsidR="00FA5C33" w:rsidRPr="00D86AAC">
        <w:rPr>
          <w:rFonts w:ascii="Book Antiqua" w:hAnsi="Book Antiqua"/>
        </w:rPr>
        <w:t xml:space="preserve"> </w:t>
      </w:r>
      <w:r w:rsidRPr="00D86AAC">
        <w:rPr>
          <w:rFonts w:ascii="Book Antiqua" w:hAnsi="Book Antiqua"/>
        </w:rPr>
        <w:t>enhanced.</w:t>
      </w:r>
    </w:p>
    <w:p w14:paraId="60D80C9A" w14:textId="77777777" w:rsidR="00747AE9" w:rsidRPr="00D86AAC" w:rsidRDefault="00747AE9" w:rsidP="00D86AAC">
      <w:pPr>
        <w:spacing w:line="360" w:lineRule="auto"/>
        <w:jc w:val="both"/>
        <w:rPr>
          <w:rFonts w:ascii="Book Antiqua" w:hAnsi="Book Antiqua"/>
          <w:lang w:eastAsia="zh-CN"/>
        </w:rPr>
      </w:pPr>
      <w:r w:rsidRPr="00D86AAC">
        <w:rPr>
          <w:rFonts w:ascii="Book Antiqua" w:hAnsi="Book Antiqua"/>
          <w:noProof/>
          <w:lang w:eastAsia="zh-CN"/>
        </w:rPr>
        <w:drawing>
          <wp:inline distT="0" distB="0" distL="0" distR="0" wp14:anchorId="35FD5FCC" wp14:editId="5450E44F">
            <wp:extent cx="3379470" cy="27336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79973" cy="2734106"/>
                    </a:xfrm>
                    <a:prstGeom prst="rect">
                      <a:avLst/>
                    </a:prstGeom>
                  </pic:spPr>
                </pic:pic>
              </a:graphicData>
            </a:graphic>
          </wp:inline>
        </w:drawing>
      </w:r>
    </w:p>
    <w:p w14:paraId="5B68606A" w14:textId="1699C995" w:rsidR="00747AE9" w:rsidRPr="00D86AAC" w:rsidRDefault="00747AE9" w:rsidP="00D86AAC">
      <w:pPr>
        <w:spacing w:line="360" w:lineRule="auto"/>
        <w:jc w:val="both"/>
        <w:rPr>
          <w:rFonts w:ascii="Book Antiqua" w:hAnsi="Book Antiqua"/>
          <w:lang w:eastAsia="zh-CN"/>
        </w:rPr>
      </w:pPr>
      <w:r w:rsidRPr="00D86AAC">
        <w:rPr>
          <w:rFonts w:ascii="Book Antiqua" w:hAnsi="Book Antiqua"/>
          <w:b/>
          <w:bCs/>
          <w:lang w:eastAsia="zh-CN"/>
        </w:rPr>
        <w:t xml:space="preserve">Figure 2 </w:t>
      </w:r>
      <w:proofErr w:type="spellStart"/>
      <w:r w:rsidRPr="00D86AAC">
        <w:rPr>
          <w:rFonts w:ascii="Book Antiqua" w:hAnsi="Book Antiqua"/>
          <w:b/>
          <w:bCs/>
          <w:lang w:eastAsia="zh-CN"/>
        </w:rPr>
        <w:t>Immunohistochemical</w:t>
      </w:r>
      <w:proofErr w:type="spellEnd"/>
      <w:r w:rsidRPr="00D86AAC">
        <w:rPr>
          <w:rFonts w:ascii="Book Antiqua" w:hAnsi="Book Antiqua"/>
          <w:b/>
          <w:bCs/>
          <w:lang w:eastAsia="zh-CN"/>
        </w:rPr>
        <w:t xml:space="preserve"> staining of case one.</w:t>
      </w:r>
      <w:r w:rsidRPr="00D86AAC">
        <w:rPr>
          <w:rFonts w:ascii="Book Antiqua" w:hAnsi="Book Antiqua"/>
          <w:lang w:eastAsia="zh-CN"/>
        </w:rPr>
        <w:t xml:space="preserve"> A: Positiv</w:t>
      </w:r>
      <w:r w:rsidR="00FA5C33">
        <w:rPr>
          <w:rFonts w:ascii="Book Antiqua" w:hAnsi="Book Antiqua"/>
          <w:lang w:eastAsia="zh-CN"/>
        </w:rPr>
        <w:t>ity for</w:t>
      </w:r>
      <w:r w:rsidRPr="00D86AAC">
        <w:rPr>
          <w:rFonts w:ascii="Book Antiqua" w:hAnsi="Book Antiqua"/>
          <w:lang w:eastAsia="zh-CN"/>
        </w:rPr>
        <w:t xml:space="preserve"> CD34 in case one (magnification</w:t>
      </w:r>
      <w:r w:rsidR="00FA5C33">
        <w:rPr>
          <w:rFonts w:ascii="Book Antiqua" w:hAnsi="Book Antiqua"/>
          <w:lang w:eastAsia="zh-CN"/>
        </w:rPr>
        <w:t>,</w:t>
      </w:r>
      <w:r w:rsidRPr="00D86AAC">
        <w:rPr>
          <w:rFonts w:ascii="Book Antiqua" w:hAnsi="Book Antiqua"/>
          <w:lang w:eastAsia="zh-CN"/>
        </w:rPr>
        <w:t xml:space="preserve"> × 200); B: Positiv</w:t>
      </w:r>
      <w:r w:rsidR="00FA5C33">
        <w:rPr>
          <w:rFonts w:ascii="Book Antiqua" w:hAnsi="Book Antiqua"/>
          <w:lang w:eastAsia="zh-CN"/>
        </w:rPr>
        <w:t>ity for</w:t>
      </w:r>
      <w:r w:rsidRPr="00D86AAC">
        <w:rPr>
          <w:rFonts w:ascii="Book Antiqua" w:hAnsi="Book Antiqua"/>
          <w:lang w:eastAsia="zh-CN"/>
        </w:rPr>
        <w:t xml:space="preserve"> vimentin in case one (magnification</w:t>
      </w:r>
      <w:r w:rsidR="00FA5C33">
        <w:rPr>
          <w:rFonts w:ascii="Book Antiqua" w:hAnsi="Book Antiqua"/>
          <w:lang w:eastAsia="zh-CN"/>
        </w:rPr>
        <w:t>,</w:t>
      </w:r>
      <w:r w:rsidRPr="00D86AAC">
        <w:rPr>
          <w:rFonts w:ascii="Book Antiqua" w:hAnsi="Book Antiqua"/>
          <w:lang w:eastAsia="zh-CN"/>
        </w:rPr>
        <w:t xml:space="preserve"> × 200); C: Positiv</w:t>
      </w:r>
      <w:r w:rsidR="00FA5C33">
        <w:rPr>
          <w:rFonts w:ascii="Book Antiqua" w:hAnsi="Book Antiqua"/>
          <w:lang w:eastAsia="zh-CN"/>
        </w:rPr>
        <w:t>ity for</w:t>
      </w:r>
      <w:r w:rsidRPr="00D86AAC">
        <w:rPr>
          <w:rFonts w:ascii="Book Antiqua" w:hAnsi="Book Antiqua"/>
          <w:lang w:eastAsia="zh-CN"/>
        </w:rPr>
        <w:t xml:space="preserve"> Ki-67 in case one (magnification</w:t>
      </w:r>
      <w:r w:rsidR="00FA5C33">
        <w:rPr>
          <w:rFonts w:ascii="Book Antiqua" w:hAnsi="Book Antiqua"/>
          <w:lang w:eastAsia="zh-CN"/>
        </w:rPr>
        <w:t>,</w:t>
      </w:r>
      <w:r w:rsidRPr="00D86AAC">
        <w:rPr>
          <w:rFonts w:ascii="Book Antiqua" w:hAnsi="Book Antiqua"/>
          <w:lang w:eastAsia="zh-CN"/>
        </w:rPr>
        <w:t xml:space="preserve"> × 200); D: Positiv</w:t>
      </w:r>
      <w:r w:rsidR="00FA5C33">
        <w:rPr>
          <w:rFonts w:ascii="Book Antiqua" w:hAnsi="Book Antiqua"/>
          <w:lang w:eastAsia="zh-CN"/>
        </w:rPr>
        <w:t>ity for</w:t>
      </w:r>
      <w:r w:rsidRPr="00D86AAC">
        <w:rPr>
          <w:rFonts w:ascii="Book Antiqua" w:hAnsi="Book Antiqua"/>
          <w:lang w:eastAsia="zh-CN"/>
        </w:rPr>
        <w:t xml:space="preserve"> smooth muscle actin in case one (magnification</w:t>
      </w:r>
      <w:r w:rsidR="00FA5C33">
        <w:rPr>
          <w:rFonts w:ascii="Book Antiqua" w:hAnsi="Book Antiqua"/>
          <w:lang w:eastAsia="zh-CN"/>
        </w:rPr>
        <w:t>,</w:t>
      </w:r>
      <w:r w:rsidRPr="00D86AAC">
        <w:rPr>
          <w:rFonts w:ascii="Book Antiqua" w:hAnsi="Book Antiqua"/>
          <w:lang w:eastAsia="zh-CN"/>
        </w:rPr>
        <w:t xml:space="preserve"> × 200).</w:t>
      </w:r>
    </w:p>
    <w:p w14:paraId="4E479A19" w14:textId="77777777" w:rsidR="00747AE9" w:rsidRPr="00D86AAC" w:rsidRDefault="00747AE9" w:rsidP="00D86AAC">
      <w:pPr>
        <w:spacing w:line="360" w:lineRule="auto"/>
        <w:jc w:val="both"/>
        <w:rPr>
          <w:rFonts w:ascii="Book Antiqua" w:hAnsi="Book Antiqua"/>
          <w:lang w:eastAsia="zh-CN"/>
        </w:rPr>
      </w:pPr>
      <w:r w:rsidRPr="00D86AAC">
        <w:rPr>
          <w:rFonts w:ascii="Book Antiqua" w:hAnsi="Book Antiqua"/>
          <w:noProof/>
          <w:lang w:eastAsia="zh-CN"/>
        </w:rPr>
        <w:lastRenderedPageBreak/>
        <w:drawing>
          <wp:inline distT="0" distB="0" distL="0" distR="0" wp14:anchorId="3E538450" wp14:editId="2507D432">
            <wp:extent cx="4924425" cy="263652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24971" cy="2636520"/>
                    </a:xfrm>
                    <a:prstGeom prst="rect">
                      <a:avLst/>
                    </a:prstGeom>
                  </pic:spPr>
                </pic:pic>
              </a:graphicData>
            </a:graphic>
          </wp:inline>
        </w:drawing>
      </w:r>
    </w:p>
    <w:p w14:paraId="2BEF97E3" w14:textId="77498B6C" w:rsidR="00747AE9" w:rsidRPr="00D86AAC" w:rsidRDefault="00747AE9" w:rsidP="00D86AAC">
      <w:pPr>
        <w:spacing w:line="360" w:lineRule="auto"/>
        <w:jc w:val="both"/>
        <w:rPr>
          <w:rFonts w:ascii="Book Antiqua" w:hAnsi="Book Antiqua"/>
          <w:lang w:eastAsia="zh-CN"/>
        </w:rPr>
      </w:pPr>
      <w:r w:rsidRPr="00D86AAC">
        <w:rPr>
          <w:rFonts w:ascii="Book Antiqua" w:hAnsi="Book Antiqua"/>
          <w:b/>
          <w:bCs/>
          <w:lang w:eastAsia="zh-CN"/>
        </w:rPr>
        <w:t>Figure 3 Abdominal computed tomography of case two</w:t>
      </w:r>
      <w:r w:rsidRPr="00D86AAC">
        <w:rPr>
          <w:rFonts w:ascii="Book Antiqua" w:hAnsi="Book Antiqua"/>
          <w:b/>
          <w:lang w:eastAsia="zh-CN"/>
        </w:rPr>
        <w:t>.</w:t>
      </w:r>
      <w:r w:rsidRPr="00D86AAC">
        <w:rPr>
          <w:rFonts w:ascii="Book Antiqua" w:hAnsi="Book Antiqua"/>
          <w:lang w:eastAsia="zh-CN"/>
        </w:rPr>
        <w:t xml:space="preserve"> A: Computed tomography</w:t>
      </w:r>
      <w:r w:rsidR="00FA5C33">
        <w:rPr>
          <w:rFonts w:ascii="Book Antiqua" w:hAnsi="Book Antiqua"/>
          <w:lang w:eastAsia="zh-CN"/>
        </w:rPr>
        <w:t xml:space="preserve"> </w:t>
      </w:r>
      <w:r w:rsidRPr="00D86AAC">
        <w:rPr>
          <w:rFonts w:ascii="Book Antiqua" w:hAnsi="Book Antiqua"/>
          <w:lang w:eastAsia="zh-CN"/>
        </w:rPr>
        <w:t xml:space="preserve">showed multiple hypodense hepatic nodular formations, all of which were slightly enhanced during the arterial phase; B: After four cycles of </w:t>
      </w:r>
      <w:proofErr w:type="spellStart"/>
      <w:r w:rsidRPr="00D86AAC">
        <w:rPr>
          <w:rFonts w:ascii="Book Antiqua" w:hAnsi="Book Antiqua"/>
          <w:lang w:eastAsia="zh-CN"/>
        </w:rPr>
        <w:t>transhepatic</w:t>
      </w:r>
      <w:proofErr w:type="spellEnd"/>
      <w:r w:rsidRPr="00D86AAC">
        <w:rPr>
          <w:rFonts w:ascii="Book Antiqua" w:hAnsi="Book Antiqua"/>
          <w:lang w:eastAsia="zh-CN"/>
        </w:rPr>
        <w:t xml:space="preserve"> arterial chemotherapy and embolization, the number of lesions increased; C-F: After 18 </w:t>
      </w:r>
      <w:proofErr w:type="spellStart"/>
      <w:r w:rsidRPr="00D86AAC">
        <w:rPr>
          <w:rFonts w:ascii="Book Antiqua" w:hAnsi="Book Antiqua"/>
          <w:lang w:eastAsia="zh-CN"/>
        </w:rPr>
        <w:t>mo</w:t>
      </w:r>
      <w:proofErr w:type="spellEnd"/>
      <w:r w:rsidRPr="00D86AAC">
        <w:rPr>
          <w:rFonts w:ascii="Book Antiqua" w:hAnsi="Book Antiqua"/>
          <w:lang w:eastAsia="zh-CN"/>
        </w:rPr>
        <w:t xml:space="preserve"> of interferon treatment, </w:t>
      </w:r>
      <w:r w:rsidR="00FA5C33">
        <w:rPr>
          <w:rFonts w:ascii="Book Antiqua" w:hAnsi="Book Antiqua"/>
          <w:lang w:eastAsia="zh-CN"/>
        </w:rPr>
        <w:t>the</w:t>
      </w:r>
      <w:r w:rsidR="00FA5C33" w:rsidRPr="00D86AAC">
        <w:rPr>
          <w:rFonts w:ascii="Book Antiqua" w:hAnsi="Book Antiqua"/>
          <w:lang w:eastAsia="zh-CN"/>
        </w:rPr>
        <w:t xml:space="preserve"> </w:t>
      </w:r>
      <w:r w:rsidRPr="00D86AAC">
        <w:rPr>
          <w:rFonts w:ascii="Book Antiqua" w:hAnsi="Book Antiqua"/>
          <w:lang w:eastAsia="zh-CN"/>
        </w:rPr>
        <w:t>lesions were gradually reduced and disappeared.</w:t>
      </w:r>
    </w:p>
    <w:p w14:paraId="21A29B09" w14:textId="77777777" w:rsidR="00747AE9" w:rsidRPr="00D86AAC" w:rsidRDefault="00747AE9" w:rsidP="00D86AAC">
      <w:pPr>
        <w:spacing w:line="360" w:lineRule="auto"/>
        <w:jc w:val="both"/>
        <w:rPr>
          <w:rFonts w:ascii="Book Antiqua" w:hAnsi="Book Antiqua"/>
          <w:lang w:eastAsia="zh-CN"/>
        </w:rPr>
      </w:pPr>
      <w:r w:rsidRPr="00D86AAC">
        <w:rPr>
          <w:rFonts w:ascii="Book Antiqua" w:hAnsi="Book Antiqua"/>
          <w:noProof/>
          <w:lang w:eastAsia="zh-CN"/>
        </w:rPr>
        <w:drawing>
          <wp:inline distT="0" distB="0" distL="0" distR="0" wp14:anchorId="3864418E" wp14:editId="7933B1AF">
            <wp:extent cx="4974300" cy="3803073"/>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76403" cy="3804681"/>
                    </a:xfrm>
                    <a:prstGeom prst="rect">
                      <a:avLst/>
                    </a:prstGeom>
                  </pic:spPr>
                </pic:pic>
              </a:graphicData>
            </a:graphic>
          </wp:inline>
        </w:drawing>
      </w:r>
    </w:p>
    <w:p w14:paraId="76226B41" w14:textId="77777777" w:rsidR="00747AE9" w:rsidRPr="00D86AAC" w:rsidRDefault="00747AE9" w:rsidP="00D86AAC">
      <w:pPr>
        <w:spacing w:line="360" w:lineRule="auto"/>
        <w:jc w:val="both"/>
        <w:rPr>
          <w:rFonts w:ascii="Book Antiqua" w:hAnsi="Book Antiqua"/>
          <w:lang w:eastAsia="zh-CN"/>
        </w:rPr>
      </w:pPr>
      <w:r w:rsidRPr="00D86AAC">
        <w:rPr>
          <w:rFonts w:ascii="Book Antiqua" w:hAnsi="Book Antiqua"/>
          <w:b/>
          <w:bCs/>
          <w:lang w:eastAsia="zh-CN"/>
        </w:rPr>
        <w:lastRenderedPageBreak/>
        <w:t xml:space="preserve">Figure 4 Search and selection process. </w:t>
      </w:r>
      <w:r w:rsidRPr="00D86AAC">
        <w:rPr>
          <w:rFonts w:ascii="Book Antiqua" w:hAnsi="Book Antiqua"/>
          <w:lang w:eastAsia="zh-CN"/>
        </w:rPr>
        <w:t>CNKI: China National Knowledge Infrastructure.</w:t>
      </w:r>
    </w:p>
    <w:p w14:paraId="2179854A" w14:textId="77777777" w:rsidR="00747AE9" w:rsidRPr="00D86AAC" w:rsidRDefault="00747AE9" w:rsidP="00D86AAC">
      <w:pPr>
        <w:spacing w:line="360" w:lineRule="auto"/>
        <w:jc w:val="both"/>
        <w:rPr>
          <w:rFonts w:ascii="Book Antiqua" w:hAnsi="Book Antiqua"/>
          <w:lang w:eastAsia="zh-CN"/>
        </w:rPr>
      </w:pPr>
      <w:r w:rsidRPr="00D86AAC">
        <w:rPr>
          <w:rFonts w:ascii="Book Antiqua" w:hAnsi="Book Antiqua"/>
          <w:noProof/>
          <w:lang w:eastAsia="zh-CN"/>
        </w:rPr>
        <w:drawing>
          <wp:inline distT="0" distB="0" distL="0" distR="0" wp14:anchorId="4F348341" wp14:editId="2C9C380B">
            <wp:extent cx="4511040" cy="1898650"/>
            <wp:effectExtent l="0" t="0" r="381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13008" cy="1899987"/>
                    </a:xfrm>
                    <a:prstGeom prst="rect">
                      <a:avLst/>
                    </a:prstGeom>
                  </pic:spPr>
                </pic:pic>
              </a:graphicData>
            </a:graphic>
          </wp:inline>
        </w:drawing>
      </w:r>
    </w:p>
    <w:p w14:paraId="4DFB3848" w14:textId="509F8744" w:rsidR="00747AE9" w:rsidRPr="00D86AAC" w:rsidRDefault="00747AE9" w:rsidP="00D86AAC">
      <w:pPr>
        <w:spacing w:line="360" w:lineRule="auto"/>
        <w:jc w:val="both"/>
        <w:rPr>
          <w:rFonts w:ascii="Book Antiqua" w:hAnsi="Book Antiqua"/>
          <w:lang w:eastAsia="zh-CN"/>
        </w:rPr>
      </w:pPr>
      <w:r w:rsidRPr="00D86AAC">
        <w:rPr>
          <w:rFonts w:ascii="Book Antiqua" w:hAnsi="Book Antiqua"/>
          <w:b/>
          <w:bCs/>
          <w:lang w:eastAsia="zh-CN"/>
        </w:rPr>
        <w:t xml:space="preserve">Figure 5 Abdominal computed tomography of hepatic epithelioid </w:t>
      </w:r>
      <w:proofErr w:type="spellStart"/>
      <w:r w:rsidRPr="00D86AAC">
        <w:rPr>
          <w:rFonts w:ascii="Book Antiqua" w:hAnsi="Book Antiqua"/>
          <w:b/>
          <w:bCs/>
          <w:lang w:eastAsia="zh-CN"/>
        </w:rPr>
        <w:t>hemangioendothelioma</w:t>
      </w:r>
      <w:proofErr w:type="spellEnd"/>
      <w:r w:rsidRPr="00D86AAC">
        <w:rPr>
          <w:rFonts w:ascii="Book Antiqua" w:hAnsi="Book Antiqua"/>
          <w:b/>
          <w:bCs/>
          <w:lang w:eastAsia="zh-CN"/>
        </w:rPr>
        <w:t>.</w:t>
      </w:r>
      <w:r w:rsidRPr="00D86AAC">
        <w:rPr>
          <w:rFonts w:ascii="Book Antiqua" w:hAnsi="Book Antiqua"/>
          <w:lang w:eastAsia="zh-CN"/>
        </w:rPr>
        <w:t xml:space="preserve"> A: Target sign (black arrow</w:t>
      </w:r>
      <w:r w:rsidR="00FA5C33" w:rsidRPr="00D86AAC">
        <w:rPr>
          <w:rFonts w:ascii="Book Antiqua" w:hAnsi="Book Antiqua"/>
          <w:lang w:eastAsia="zh-CN"/>
        </w:rPr>
        <w:t>)</w:t>
      </w:r>
      <w:r w:rsidR="00FA5C33">
        <w:rPr>
          <w:rFonts w:ascii="Book Antiqua" w:hAnsi="Book Antiqua"/>
          <w:lang w:eastAsia="zh-CN"/>
        </w:rPr>
        <w:t xml:space="preserve"> and</w:t>
      </w:r>
      <w:r w:rsidR="00FA5C33" w:rsidRPr="00D86AAC">
        <w:rPr>
          <w:rFonts w:ascii="Book Antiqua" w:hAnsi="Book Antiqua"/>
          <w:lang w:eastAsia="zh-CN"/>
        </w:rPr>
        <w:t xml:space="preserve"> </w:t>
      </w:r>
      <w:r w:rsidRPr="00D86AAC">
        <w:rPr>
          <w:rFonts w:ascii="Book Antiqua" w:hAnsi="Book Antiqua"/>
          <w:lang w:eastAsia="zh-CN"/>
        </w:rPr>
        <w:t>lollipop sign (red arrow); B: Capsular retraction (black arrow).</w:t>
      </w:r>
    </w:p>
    <w:p w14:paraId="39AAF82D" w14:textId="77777777" w:rsidR="00747AE9" w:rsidRPr="00D86AAC" w:rsidRDefault="00747AE9" w:rsidP="00D86AAC">
      <w:pPr>
        <w:spacing w:line="360" w:lineRule="auto"/>
        <w:jc w:val="both"/>
        <w:rPr>
          <w:rFonts w:ascii="Book Antiqua" w:hAnsi="Book Antiqua"/>
          <w:lang w:eastAsia="zh-CN"/>
        </w:rPr>
      </w:pPr>
    </w:p>
    <w:p w14:paraId="6EFF9DE7" w14:textId="77777777" w:rsidR="00747AE9" w:rsidRPr="00D86AAC" w:rsidRDefault="00747AE9" w:rsidP="00D86AAC">
      <w:pPr>
        <w:spacing w:line="360" w:lineRule="auto"/>
        <w:jc w:val="both"/>
        <w:rPr>
          <w:rFonts w:ascii="Book Antiqua" w:hAnsi="Book Antiqua"/>
          <w:lang w:eastAsia="zh-CN"/>
        </w:rPr>
      </w:pPr>
      <w:r w:rsidRPr="00D86AAC">
        <w:rPr>
          <w:rFonts w:ascii="Book Antiqua" w:hAnsi="Book Antiqua"/>
          <w:noProof/>
          <w:lang w:eastAsia="zh-CN"/>
        </w:rPr>
        <w:drawing>
          <wp:inline distT="0" distB="0" distL="0" distR="0" wp14:anchorId="001ED943" wp14:editId="3A819BF5">
            <wp:extent cx="5943600" cy="361569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615690"/>
                    </a:xfrm>
                    <a:prstGeom prst="rect">
                      <a:avLst/>
                    </a:prstGeom>
                  </pic:spPr>
                </pic:pic>
              </a:graphicData>
            </a:graphic>
          </wp:inline>
        </w:drawing>
      </w:r>
    </w:p>
    <w:p w14:paraId="5F5992AA" w14:textId="21886A3F" w:rsidR="00747AE9" w:rsidRPr="00D86AAC" w:rsidRDefault="00747AE9" w:rsidP="00D86AAC">
      <w:pPr>
        <w:spacing w:line="360" w:lineRule="auto"/>
        <w:jc w:val="both"/>
        <w:rPr>
          <w:rFonts w:ascii="Book Antiqua" w:hAnsi="Book Antiqua"/>
          <w:lang w:eastAsia="zh-CN"/>
        </w:rPr>
        <w:sectPr w:rsidR="00747AE9" w:rsidRPr="00D86AAC">
          <w:headerReference w:type="default" r:id="rId14"/>
          <w:pgSz w:w="12240" w:h="15840"/>
          <w:pgMar w:top="1440" w:right="1440" w:bottom="1440" w:left="1440" w:header="720" w:footer="720" w:gutter="0"/>
          <w:cols w:space="720"/>
          <w:docGrid w:linePitch="360"/>
        </w:sectPr>
      </w:pPr>
      <w:r w:rsidRPr="00D86AAC">
        <w:rPr>
          <w:rFonts w:ascii="Book Antiqua" w:hAnsi="Book Antiqua"/>
          <w:b/>
          <w:bCs/>
          <w:lang w:eastAsia="zh-CN"/>
        </w:rPr>
        <w:t xml:space="preserve">Figure 6 Overall survival of patients with hepatic epithelioid </w:t>
      </w:r>
      <w:proofErr w:type="spellStart"/>
      <w:r w:rsidRPr="00D86AAC">
        <w:rPr>
          <w:rFonts w:ascii="Book Antiqua" w:hAnsi="Book Antiqua"/>
          <w:b/>
          <w:bCs/>
          <w:lang w:eastAsia="zh-CN"/>
        </w:rPr>
        <w:t>hemangioendothelioma</w:t>
      </w:r>
      <w:proofErr w:type="spellEnd"/>
      <w:r w:rsidRPr="00D86AAC">
        <w:rPr>
          <w:rFonts w:ascii="Book Antiqua" w:hAnsi="Book Antiqua"/>
          <w:b/>
          <w:bCs/>
          <w:lang w:eastAsia="zh-CN"/>
        </w:rPr>
        <w:t>.</w:t>
      </w:r>
      <w:r w:rsidRPr="00D86AAC">
        <w:rPr>
          <w:rFonts w:ascii="Book Antiqua" w:hAnsi="Book Antiqua"/>
          <w:lang w:eastAsia="zh-CN"/>
        </w:rPr>
        <w:t xml:space="preserve"> A</w:t>
      </w:r>
      <w:r w:rsidR="00FA5C33">
        <w:rPr>
          <w:rFonts w:ascii="Book Antiqua" w:hAnsi="Book Antiqua"/>
          <w:lang w:eastAsia="zh-CN"/>
        </w:rPr>
        <w:t>-C</w:t>
      </w:r>
      <w:r w:rsidRPr="00D86AAC">
        <w:rPr>
          <w:rFonts w:ascii="Book Antiqua" w:hAnsi="Book Antiqua"/>
          <w:lang w:eastAsia="zh-CN"/>
        </w:rPr>
        <w:t xml:space="preserve">: </w:t>
      </w:r>
      <w:r w:rsidR="00FA5C33" w:rsidRPr="00FA5C33">
        <w:rPr>
          <w:rFonts w:ascii="Book Antiqua" w:hAnsi="Book Antiqua"/>
          <w:lang w:eastAsia="zh-CN"/>
        </w:rPr>
        <w:t xml:space="preserve">Overall survival </w:t>
      </w:r>
      <w:r w:rsidR="00FA5C33">
        <w:rPr>
          <w:rFonts w:ascii="Book Antiqua" w:hAnsi="Book Antiqua"/>
          <w:lang w:eastAsia="zh-CN"/>
        </w:rPr>
        <w:t>a</w:t>
      </w:r>
      <w:r w:rsidR="00FA5C33" w:rsidRPr="00D86AAC">
        <w:rPr>
          <w:rFonts w:ascii="Book Antiqua" w:hAnsi="Book Antiqua"/>
          <w:lang w:eastAsia="zh-CN"/>
        </w:rPr>
        <w:t xml:space="preserve">ccording </w:t>
      </w:r>
      <w:r w:rsidRPr="00D86AAC">
        <w:rPr>
          <w:rFonts w:ascii="Book Antiqua" w:hAnsi="Book Antiqua"/>
          <w:lang w:eastAsia="zh-CN"/>
        </w:rPr>
        <w:t>to liver function</w:t>
      </w:r>
      <w:r w:rsidR="00FA5C33">
        <w:rPr>
          <w:rFonts w:ascii="Book Antiqua" w:hAnsi="Book Antiqua"/>
          <w:lang w:eastAsia="zh-CN"/>
        </w:rPr>
        <w:t xml:space="preserve"> (A), </w:t>
      </w:r>
      <w:r w:rsidRPr="00D86AAC">
        <w:rPr>
          <w:rFonts w:ascii="Book Antiqua" w:hAnsi="Book Antiqua"/>
          <w:lang w:eastAsia="zh-CN"/>
        </w:rPr>
        <w:t>intrahepatic metastasis</w:t>
      </w:r>
      <w:r w:rsidR="00FA5C33">
        <w:rPr>
          <w:rFonts w:ascii="Book Antiqua" w:hAnsi="Book Antiqua"/>
          <w:lang w:eastAsia="zh-CN"/>
        </w:rPr>
        <w:t xml:space="preserve"> (B), and </w:t>
      </w:r>
      <w:r w:rsidRPr="00D86AAC">
        <w:rPr>
          <w:rFonts w:ascii="Book Antiqua" w:hAnsi="Book Antiqua"/>
          <w:lang w:eastAsia="zh-CN"/>
        </w:rPr>
        <w:t>treatment</w:t>
      </w:r>
      <w:r w:rsidR="00FA5C33">
        <w:rPr>
          <w:rFonts w:ascii="Book Antiqua" w:hAnsi="Book Antiqua"/>
          <w:lang w:eastAsia="zh-CN"/>
        </w:rPr>
        <w:t xml:space="preserve"> (C)</w:t>
      </w:r>
      <w:r w:rsidRPr="00D86AAC">
        <w:rPr>
          <w:rFonts w:ascii="Book Antiqua" w:hAnsi="Book Antiqua"/>
          <w:lang w:eastAsia="zh-CN"/>
        </w:rPr>
        <w:t>. OS: Overall survival.</w:t>
      </w:r>
    </w:p>
    <w:p w14:paraId="0A5C6565" w14:textId="77777777" w:rsidR="00747AE9" w:rsidRPr="00D86AAC" w:rsidRDefault="00747AE9" w:rsidP="00D86AAC">
      <w:pPr>
        <w:spacing w:line="360" w:lineRule="auto"/>
        <w:jc w:val="both"/>
        <w:rPr>
          <w:rFonts w:ascii="Book Antiqua" w:hAnsi="Book Antiqua" w:cs="Book Antiqua"/>
          <w:b/>
          <w:bCs/>
          <w:lang w:eastAsia="zh-CN"/>
        </w:rPr>
      </w:pPr>
      <w:bookmarkStart w:id="3" w:name="OLE_LINK1"/>
      <w:r w:rsidRPr="00D86AAC">
        <w:rPr>
          <w:rFonts w:ascii="Book Antiqua" w:hAnsi="Book Antiqua" w:cs="Book Antiqua"/>
          <w:b/>
          <w:bCs/>
        </w:rPr>
        <w:lastRenderedPageBreak/>
        <w:t xml:space="preserve">Table </w:t>
      </w:r>
      <w:r w:rsidRPr="00D86AAC">
        <w:rPr>
          <w:rFonts w:ascii="Book Antiqua" w:hAnsi="Book Antiqua" w:cs="Book Antiqua"/>
          <w:b/>
          <w:bCs/>
          <w:lang w:eastAsia="zh-CN"/>
        </w:rPr>
        <w:t>1</w:t>
      </w:r>
      <w:r w:rsidRPr="00D86AAC">
        <w:rPr>
          <w:rFonts w:ascii="Book Antiqua" w:hAnsi="Book Antiqua" w:cs="Book Antiqua"/>
          <w:b/>
          <w:bCs/>
        </w:rPr>
        <w:t xml:space="preserve"> General features</w:t>
      </w:r>
      <w:r w:rsidRPr="00D86AAC">
        <w:rPr>
          <w:rFonts w:ascii="Book Antiqua" w:hAnsi="Book Antiqua" w:cs="Book Antiqua"/>
          <w:b/>
          <w:bCs/>
          <w:lang w:eastAsia="zh-CN"/>
        </w:rPr>
        <w:t xml:space="preserve"> </w:t>
      </w:r>
      <w:r w:rsidRPr="00D86AAC">
        <w:rPr>
          <w:rFonts w:ascii="Book Antiqua" w:hAnsi="Book Antiqua" w:cs="Book Antiqua"/>
          <w:b/>
          <w:bCs/>
        </w:rPr>
        <w:t>of patients</w:t>
      </w:r>
      <w:r w:rsidRPr="00D86AAC">
        <w:rPr>
          <w:rFonts w:ascii="Book Antiqua" w:hAnsi="Book Antiqua" w:cs="Book Antiqua"/>
          <w:b/>
          <w:bCs/>
          <w:lang w:eastAsia="zh-CN"/>
        </w:rPr>
        <w:t xml:space="preserve"> with hepatic epithelioid </w:t>
      </w:r>
      <w:proofErr w:type="spellStart"/>
      <w:r w:rsidRPr="00D86AAC">
        <w:rPr>
          <w:rFonts w:ascii="Book Antiqua" w:hAnsi="Book Antiqua" w:cs="Book Antiqua"/>
          <w:b/>
          <w:bCs/>
          <w:lang w:eastAsia="zh-CN"/>
        </w:rPr>
        <w:t>hemangioendothelioma</w:t>
      </w:r>
      <w:proofErr w:type="spellEnd"/>
    </w:p>
    <w:tbl>
      <w:tblPr>
        <w:tblW w:w="5000" w:type="pct"/>
        <w:tblLook w:val="04A0" w:firstRow="1" w:lastRow="0" w:firstColumn="1" w:lastColumn="0" w:noHBand="0" w:noVBand="1"/>
      </w:tblPr>
      <w:tblGrid>
        <w:gridCol w:w="3120"/>
        <w:gridCol w:w="3121"/>
        <w:gridCol w:w="3119"/>
      </w:tblGrid>
      <w:tr w:rsidR="00747AE9" w:rsidRPr="00D86AAC" w14:paraId="485CC5FC" w14:textId="77777777" w:rsidTr="00747AE9">
        <w:tc>
          <w:tcPr>
            <w:tcW w:w="1667" w:type="pct"/>
            <w:tcBorders>
              <w:top w:val="single" w:sz="4" w:space="0" w:color="auto"/>
              <w:bottom w:val="single" w:sz="4" w:space="0" w:color="auto"/>
            </w:tcBorders>
            <w:vAlign w:val="center"/>
          </w:tcPr>
          <w:p w14:paraId="15AA7ACF" w14:textId="0960C9F5" w:rsidR="00747AE9" w:rsidRPr="00D86AAC" w:rsidRDefault="00747AE9" w:rsidP="00D86AAC">
            <w:pPr>
              <w:spacing w:line="360" w:lineRule="auto"/>
              <w:jc w:val="both"/>
              <w:rPr>
                <w:rFonts w:ascii="Book Antiqua" w:hAnsi="Book Antiqua" w:cs="Book Antiqua"/>
                <w:b/>
                <w:bCs/>
              </w:rPr>
            </w:pPr>
            <w:r w:rsidRPr="00D86AAC">
              <w:rPr>
                <w:rFonts w:ascii="Book Antiqua" w:eastAsia="AdvPTimes" w:hAnsi="Book Antiqua" w:cs="Book Antiqua"/>
                <w:b/>
              </w:rPr>
              <w:t>General feature</w:t>
            </w:r>
          </w:p>
        </w:tc>
        <w:tc>
          <w:tcPr>
            <w:tcW w:w="1667" w:type="pct"/>
            <w:tcBorders>
              <w:top w:val="single" w:sz="4" w:space="0" w:color="auto"/>
              <w:bottom w:val="single" w:sz="4" w:space="0" w:color="auto"/>
            </w:tcBorders>
            <w:vAlign w:val="center"/>
          </w:tcPr>
          <w:p w14:paraId="483603A2" w14:textId="77777777" w:rsidR="00747AE9" w:rsidRPr="00D86AAC" w:rsidRDefault="00747AE9" w:rsidP="00D86AAC">
            <w:pPr>
              <w:spacing w:line="360" w:lineRule="auto"/>
              <w:jc w:val="both"/>
              <w:rPr>
                <w:rFonts w:ascii="Book Antiqua" w:hAnsi="Book Antiqua" w:cs="Book Antiqua"/>
                <w:b/>
                <w:bCs/>
              </w:rPr>
            </w:pPr>
            <w:r w:rsidRPr="00D86AAC">
              <w:rPr>
                <w:rFonts w:ascii="Book Antiqua" w:eastAsia="AdvPTimes" w:hAnsi="Book Antiqua" w:cs="Book Antiqua"/>
                <w:b/>
              </w:rPr>
              <w:t>No.</w:t>
            </w:r>
            <w:r w:rsidRPr="00D86AAC">
              <w:rPr>
                <w:rFonts w:ascii="Book Antiqua" w:hAnsi="Book Antiqua" w:cs="Book Antiqua"/>
                <w:b/>
                <w:lang w:eastAsia="zh-CN"/>
              </w:rPr>
              <w:t xml:space="preserve"> o</w:t>
            </w:r>
            <w:r w:rsidRPr="00D86AAC">
              <w:rPr>
                <w:rFonts w:ascii="Book Antiqua" w:eastAsia="AdvPTimes" w:hAnsi="Book Antiqua" w:cs="Book Antiqua"/>
                <w:b/>
              </w:rPr>
              <w:t>f patients</w:t>
            </w:r>
          </w:p>
        </w:tc>
        <w:tc>
          <w:tcPr>
            <w:tcW w:w="1666" w:type="pct"/>
            <w:tcBorders>
              <w:top w:val="single" w:sz="4" w:space="0" w:color="auto"/>
              <w:bottom w:val="single" w:sz="4" w:space="0" w:color="auto"/>
            </w:tcBorders>
            <w:vAlign w:val="center"/>
          </w:tcPr>
          <w:p w14:paraId="5B362CAD" w14:textId="77777777" w:rsidR="00747AE9" w:rsidRPr="00D86AAC" w:rsidRDefault="00747AE9" w:rsidP="00D86AAC">
            <w:pPr>
              <w:spacing w:line="360" w:lineRule="auto"/>
              <w:jc w:val="both"/>
              <w:rPr>
                <w:rFonts w:ascii="Book Antiqua" w:hAnsi="Book Antiqua" w:cs="Book Antiqua"/>
                <w:b/>
                <w:bCs/>
              </w:rPr>
            </w:pPr>
            <w:r w:rsidRPr="00D86AAC">
              <w:rPr>
                <w:rFonts w:ascii="Book Antiqua" w:eastAsia="AdvPTimes" w:hAnsi="Book Antiqua" w:cs="Book Antiqua"/>
                <w:b/>
              </w:rPr>
              <w:t>%</w:t>
            </w:r>
          </w:p>
        </w:tc>
      </w:tr>
      <w:tr w:rsidR="00747AE9" w:rsidRPr="00D86AAC" w14:paraId="5809149F" w14:textId="77777777" w:rsidTr="00747AE9">
        <w:tc>
          <w:tcPr>
            <w:tcW w:w="1667" w:type="pct"/>
            <w:tcBorders>
              <w:top w:val="single" w:sz="4" w:space="0" w:color="auto"/>
            </w:tcBorders>
            <w:vAlign w:val="center"/>
          </w:tcPr>
          <w:p w14:paraId="2A2425EC" w14:textId="77777777" w:rsidR="00747AE9" w:rsidRPr="00D86AAC" w:rsidRDefault="00747AE9" w:rsidP="00D86AAC">
            <w:pPr>
              <w:spacing w:line="360" w:lineRule="auto"/>
              <w:jc w:val="both"/>
              <w:rPr>
                <w:rFonts w:ascii="Book Antiqua" w:hAnsi="Book Antiqua" w:cs="Book Antiqua"/>
                <w:b/>
                <w:bCs/>
              </w:rPr>
            </w:pPr>
            <w:r w:rsidRPr="00D86AAC">
              <w:rPr>
                <w:rFonts w:ascii="Book Antiqua" w:hAnsi="Book Antiqua"/>
              </w:rPr>
              <w:t>Presence of symptoms</w:t>
            </w:r>
            <w:r w:rsidRPr="00D86AAC">
              <w:rPr>
                <w:rFonts w:ascii="Book Antiqua" w:eastAsia="AdvPTimes" w:hAnsi="Book Antiqua" w:cs="Book Antiqua"/>
                <w:bCs/>
              </w:rPr>
              <w:t>,</w:t>
            </w:r>
            <w:r w:rsidRPr="00D86AAC">
              <w:rPr>
                <w:rFonts w:ascii="Book Antiqua" w:hAnsi="Book Antiqua" w:cs="Book Antiqua"/>
                <w:bCs/>
              </w:rPr>
              <w:t xml:space="preserve"> </w:t>
            </w:r>
            <w:r w:rsidRPr="00D86AAC">
              <w:rPr>
                <w:rFonts w:ascii="Book Antiqua" w:hAnsi="Book Antiqua"/>
                <w:i/>
              </w:rPr>
              <w:t xml:space="preserve">n </w:t>
            </w:r>
            <w:r w:rsidRPr="00D86AAC">
              <w:rPr>
                <w:rFonts w:ascii="Book Antiqua" w:hAnsi="Book Antiqua"/>
              </w:rPr>
              <w:t>= 254</w:t>
            </w:r>
          </w:p>
        </w:tc>
        <w:tc>
          <w:tcPr>
            <w:tcW w:w="1667" w:type="pct"/>
            <w:tcBorders>
              <w:top w:val="single" w:sz="4" w:space="0" w:color="auto"/>
            </w:tcBorders>
            <w:vAlign w:val="center"/>
          </w:tcPr>
          <w:p w14:paraId="47CF8C40" w14:textId="77777777" w:rsidR="00747AE9" w:rsidRPr="00D86AAC" w:rsidRDefault="00747AE9" w:rsidP="00D86AAC">
            <w:pPr>
              <w:spacing w:line="360" w:lineRule="auto"/>
              <w:jc w:val="both"/>
              <w:rPr>
                <w:rFonts w:ascii="Book Antiqua" w:hAnsi="Book Antiqua" w:cs="Book Antiqua"/>
                <w:b/>
                <w:bCs/>
              </w:rPr>
            </w:pPr>
          </w:p>
        </w:tc>
        <w:tc>
          <w:tcPr>
            <w:tcW w:w="1666" w:type="pct"/>
            <w:tcBorders>
              <w:top w:val="single" w:sz="4" w:space="0" w:color="auto"/>
            </w:tcBorders>
            <w:vAlign w:val="center"/>
          </w:tcPr>
          <w:p w14:paraId="004451F7" w14:textId="77777777" w:rsidR="00747AE9" w:rsidRPr="00D86AAC" w:rsidRDefault="00747AE9" w:rsidP="00D86AAC">
            <w:pPr>
              <w:spacing w:line="360" w:lineRule="auto"/>
              <w:jc w:val="both"/>
              <w:rPr>
                <w:rFonts w:ascii="Book Antiqua" w:hAnsi="Book Antiqua" w:cs="Book Antiqua"/>
                <w:b/>
                <w:bCs/>
              </w:rPr>
            </w:pPr>
          </w:p>
        </w:tc>
      </w:tr>
      <w:tr w:rsidR="00747AE9" w:rsidRPr="00D86AAC" w14:paraId="189F7F19" w14:textId="77777777" w:rsidTr="00747AE9">
        <w:tc>
          <w:tcPr>
            <w:tcW w:w="1667" w:type="pct"/>
            <w:vAlign w:val="center"/>
          </w:tcPr>
          <w:p w14:paraId="6F68F1D3" w14:textId="77777777" w:rsidR="00747AE9" w:rsidRPr="00D86AAC" w:rsidRDefault="00747AE9" w:rsidP="00D86AAC">
            <w:pPr>
              <w:spacing w:line="360" w:lineRule="auto"/>
              <w:ind w:firstLineChars="50" w:firstLine="120"/>
              <w:jc w:val="both"/>
              <w:rPr>
                <w:rFonts w:ascii="Book Antiqua" w:hAnsi="Book Antiqua" w:cs="Book Antiqua"/>
                <w:b/>
                <w:bCs/>
              </w:rPr>
            </w:pPr>
            <w:r w:rsidRPr="00D86AAC">
              <w:rPr>
                <w:rFonts w:ascii="Book Antiqua" w:hAnsi="Book Antiqua" w:cs="Book Antiqua"/>
              </w:rPr>
              <w:t>A</w:t>
            </w:r>
            <w:r w:rsidRPr="00D86AAC">
              <w:rPr>
                <w:rFonts w:ascii="Book Antiqua" w:eastAsia="AdvPTimes" w:hAnsi="Book Antiqua" w:cs="Book Antiqua"/>
              </w:rPr>
              <w:t>symptomatic</w:t>
            </w:r>
          </w:p>
        </w:tc>
        <w:tc>
          <w:tcPr>
            <w:tcW w:w="1667" w:type="pct"/>
            <w:vAlign w:val="center"/>
          </w:tcPr>
          <w:p w14:paraId="2812209E" w14:textId="77777777" w:rsidR="00747AE9" w:rsidRPr="00D86AAC" w:rsidRDefault="00747AE9" w:rsidP="00D86AAC">
            <w:pPr>
              <w:spacing w:line="360" w:lineRule="auto"/>
              <w:jc w:val="both"/>
              <w:rPr>
                <w:rFonts w:ascii="Book Antiqua" w:hAnsi="Book Antiqua" w:cs="Book Antiqua"/>
                <w:b/>
                <w:bCs/>
              </w:rPr>
            </w:pPr>
            <w:r w:rsidRPr="00D86AAC">
              <w:rPr>
                <w:rFonts w:ascii="Book Antiqua" w:eastAsia="AdvPTimes" w:hAnsi="Book Antiqua" w:cs="Book Antiqua"/>
              </w:rPr>
              <w:t>69</w:t>
            </w:r>
          </w:p>
        </w:tc>
        <w:tc>
          <w:tcPr>
            <w:tcW w:w="1666" w:type="pct"/>
            <w:vAlign w:val="center"/>
          </w:tcPr>
          <w:p w14:paraId="5A7A15B4" w14:textId="77777777" w:rsidR="00747AE9" w:rsidRPr="00D86AAC" w:rsidRDefault="00747AE9" w:rsidP="00D86AAC">
            <w:pPr>
              <w:spacing w:line="360" w:lineRule="auto"/>
              <w:jc w:val="both"/>
              <w:rPr>
                <w:rFonts w:ascii="Book Antiqua" w:hAnsi="Book Antiqua" w:cs="Book Antiqua"/>
                <w:b/>
                <w:bCs/>
              </w:rPr>
            </w:pPr>
            <w:r w:rsidRPr="00D86AAC">
              <w:rPr>
                <w:rFonts w:ascii="Book Antiqua" w:eastAsia="AdvPTimes" w:hAnsi="Book Antiqua" w:cs="Book Antiqua"/>
              </w:rPr>
              <w:t>27.2</w:t>
            </w:r>
          </w:p>
        </w:tc>
      </w:tr>
      <w:tr w:rsidR="00747AE9" w:rsidRPr="00D86AAC" w14:paraId="503FEC5F" w14:textId="77777777" w:rsidTr="00747AE9">
        <w:tc>
          <w:tcPr>
            <w:tcW w:w="1667" w:type="pct"/>
            <w:vAlign w:val="center"/>
          </w:tcPr>
          <w:p w14:paraId="39DB9A5B" w14:textId="77777777" w:rsidR="00747AE9" w:rsidRPr="00D86AAC" w:rsidRDefault="00747AE9" w:rsidP="00D86AAC">
            <w:pPr>
              <w:spacing w:line="360" w:lineRule="auto"/>
              <w:ind w:firstLineChars="50" w:firstLine="120"/>
              <w:jc w:val="both"/>
              <w:rPr>
                <w:rFonts w:ascii="Book Antiqua" w:hAnsi="Book Antiqua" w:cs="Book Antiqua"/>
                <w:b/>
                <w:bCs/>
              </w:rPr>
            </w:pPr>
            <w:r w:rsidRPr="00D86AAC">
              <w:rPr>
                <w:rFonts w:ascii="Book Antiqua" w:eastAsia="AdvPTimes" w:hAnsi="Book Antiqua" w:cs="Book Antiqua"/>
              </w:rPr>
              <w:t>Symptomatic</w:t>
            </w:r>
          </w:p>
        </w:tc>
        <w:tc>
          <w:tcPr>
            <w:tcW w:w="1667" w:type="pct"/>
            <w:vAlign w:val="center"/>
          </w:tcPr>
          <w:p w14:paraId="38BD5858" w14:textId="77777777" w:rsidR="00747AE9" w:rsidRPr="00D86AAC" w:rsidRDefault="00747AE9" w:rsidP="00D86AAC">
            <w:pPr>
              <w:spacing w:line="360" w:lineRule="auto"/>
              <w:jc w:val="both"/>
              <w:rPr>
                <w:rFonts w:ascii="Book Antiqua" w:hAnsi="Book Antiqua" w:cs="Book Antiqua"/>
                <w:b/>
                <w:bCs/>
              </w:rPr>
            </w:pPr>
            <w:r w:rsidRPr="00D86AAC">
              <w:rPr>
                <w:rFonts w:ascii="Book Antiqua" w:eastAsia="AdvPTimes" w:hAnsi="Book Antiqua" w:cs="Book Antiqua"/>
              </w:rPr>
              <w:t>185</w:t>
            </w:r>
          </w:p>
        </w:tc>
        <w:tc>
          <w:tcPr>
            <w:tcW w:w="1666" w:type="pct"/>
            <w:vAlign w:val="center"/>
          </w:tcPr>
          <w:p w14:paraId="52F30627" w14:textId="77777777" w:rsidR="00747AE9" w:rsidRPr="00D86AAC" w:rsidRDefault="00747AE9" w:rsidP="00D86AAC">
            <w:pPr>
              <w:spacing w:line="360" w:lineRule="auto"/>
              <w:jc w:val="both"/>
              <w:rPr>
                <w:rFonts w:ascii="Book Antiqua" w:hAnsi="Book Antiqua" w:cs="Book Antiqua"/>
                <w:b/>
                <w:bCs/>
              </w:rPr>
            </w:pPr>
            <w:r w:rsidRPr="00D86AAC">
              <w:rPr>
                <w:rFonts w:ascii="Book Antiqua" w:eastAsia="AdvPTimes" w:hAnsi="Book Antiqua" w:cs="Book Antiqua"/>
              </w:rPr>
              <w:t>72.8</w:t>
            </w:r>
          </w:p>
        </w:tc>
      </w:tr>
      <w:tr w:rsidR="00747AE9" w:rsidRPr="00D86AAC" w14:paraId="4E85CE37" w14:textId="77777777" w:rsidTr="00747AE9">
        <w:tc>
          <w:tcPr>
            <w:tcW w:w="1667" w:type="pct"/>
            <w:vAlign w:val="center"/>
          </w:tcPr>
          <w:p w14:paraId="3F5BC90F" w14:textId="77777777" w:rsidR="00747AE9" w:rsidRPr="00D86AAC" w:rsidRDefault="00747AE9" w:rsidP="00D86AAC">
            <w:pPr>
              <w:spacing w:line="360" w:lineRule="auto"/>
              <w:ind w:firstLineChars="50" w:firstLine="120"/>
              <w:jc w:val="both"/>
              <w:rPr>
                <w:rFonts w:ascii="Book Antiqua" w:hAnsi="Book Antiqua" w:cs="Book Antiqua"/>
                <w:b/>
                <w:bCs/>
              </w:rPr>
            </w:pPr>
            <w:r w:rsidRPr="00D86AAC">
              <w:rPr>
                <w:rFonts w:ascii="Book Antiqua" w:hAnsi="Book Antiqua" w:cs="Book Antiqua"/>
              </w:rPr>
              <w:t>Epigastric pain</w:t>
            </w:r>
          </w:p>
        </w:tc>
        <w:tc>
          <w:tcPr>
            <w:tcW w:w="1667" w:type="pct"/>
            <w:vAlign w:val="center"/>
          </w:tcPr>
          <w:p w14:paraId="3F3D2867" w14:textId="77777777" w:rsidR="00747AE9" w:rsidRPr="00D86AAC" w:rsidRDefault="00747AE9" w:rsidP="00D86AAC">
            <w:pPr>
              <w:spacing w:line="360" w:lineRule="auto"/>
              <w:jc w:val="both"/>
              <w:rPr>
                <w:rFonts w:ascii="Book Antiqua" w:hAnsi="Book Antiqua" w:cs="Book Antiqua"/>
                <w:b/>
                <w:bCs/>
              </w:rPr>
            </w:pPr>
            <w:r w:rsidRPr="00D86AAC">
              <w:rPr>
                <w:rFonts w:ascii="Book Antiqua" w:eastAsia="AdvPTimes" w:hAnsi="Book Antiqua" w:cs="Book Antiqua"/>
              </w:rPr>
              <w:t>99</w:t>
            </w:r>
          </w:p>
        </w:tc>
        <w:tc>
          <w:tcPr>
            <w:tcW w:w="1666" w:type="pct"/>
            <w:vAlign w:val="center"/>
          </w:tcPr>
          <w:p w14:paraId="2843DD19" w14:textId="77777777" w:rsidR="00747AE9" w:rsidRPr="00D86AAC" w:rsidRDefault="00747AE9" w:rsidP="00D86AAC">
            <w:pPr>
              <w:spacing w:line="360" w:lineRule="auto"/>
              <w:jc w:val="both"/>
              <w:rPr>
                <w:rFonts w:ascii="Book Antiqua" w:hAnsi="Book Antiqua" w:cs="Book Antiqua"/>
                <w:b/>
                <w:bCs/>
              </w:rPr>
            </w:pPr>
            <w:r w:rsidRPr="00D86AAC">
              <w:rPr>
                <w:rFonts w:ascii="Book Antiqua" w:eastAsia="AdvPTimes" w:hAnsi="Book Antiqua" w:cs="Book Antiqua"/>
              </w:rPr>
              <w:t>39.0</w:t>
            </w:r>
          </w:p>
        </w:tc>
      </w:tr>
      <w:tr w:rsidR="00747AE9" w:rsidRPr="00D86AAC" w14:paraId="1DD03211" w14:textId="77777777" w:rsidTr="00747AE9">
        <w:tc>
          <w:tcPr>
            <w:tcW w:w="1667" w:type="pct"/>
            <w:vAlign w:val="center"/>
          </w:tcPr>
          <w:p w14:paraId="7E44EE6A" w14:textId="77777777" w:rsidR="00747AE9" w:rsidRPr="00D86AAC" w:rsidRDefault="00747AE9" w:rsidP="00D86AAC">
            <w:pPr>
              <w:spacing w:line="360" w:lineRule="auto"/>
              <w:ind w:firstLineChars="50" w:firstLine="120"/>
              <w:jc w:val="both"/>
              <w:rPr>
                <w:rFonts w:ascii="Book Antiqua" w:hAnsi="Book Antiqua" w:cs="Book Antiqua"/>
                <w:b/>
                <w:bCs/>
              </w:rPr>
            </w:pPr>
            <w:r w:rsidRPr="00D86AAC">
              <w:rPr>
                <w:rFonts w:ascii="Book Antiqua" w:hAnsi="Book Antiqua" w:cs="Book Antiqua"/>
              </w:rPr>
              <w:t>Hepatosplenomegaly</w:t>
            </w:r>
          </w:p>
        </w:tc>
        <w:tc>
          <w:tcPr>
            <w:tcW w:w="1667" w:type="pct"/>
            <w:vAlign w:val="center"/>
          </w:tcPr>
          <w:p w14:paraId="357B61ED" w14:textId="77777777" w:rsidR="00747AE9" w:rsidRPr="00D86AAC" w:rsidRDefault="00747AE9" w:rsidP="00D86AAC">
            <w:pPr>
              <w:spacing w:line="360" w:lineRule="auto"/>
              <w:jc w:val="both"/>
              <w:rPr>
                <w:rFonts w:ascii="Book Antiqua" w:hAnsi="Book Antiqua" w:cs="Book Antiqua"/>
                <w:b/>
                <w:bCs/>
              </w:rPr>
            </w:pPr>
            <w:r w:rsidRPr="00D86AAC">
              <w:rPr>
                <w:rFonts w:ascii="Book Antiqua" w:eastAsia="AdvPTimes" w:hAnsi="Book Antiqua" w:cs="Book Antiqua"/>
              </w:rPr>
              <w:t>39</w:t>
            </w:r>
          </w:p>
        </w:tc>
        <w:tc>
          <w:tcPr>
            <w:tcW w:w="1666" w:type="pct"/>
            <w:vAlign w:val="center"/>
          </w:tcPr>
          <w:p w14:paraId="5968A008" w14:textId="77777777" w:rsidR="00747AE9" w:rsidRPr="00D86AAC" w:rsidRDefault="00747AE9" w:rsidP="00D86AAC">
            <w:pPr>
              <w:spacing w:line="360" w:lineRule="auto"/>
              <w:jc w:val="both"/>
              <w:rPr>
                <w:rFonts w:ascii="Book Antiqua" w:hAnsi="Book Antiqua" w:cs="Book Antiqua"/>
                <w:b/>
                <w:bCs/>
              </w:rPr>
            </w:pPr>
            <w:r w:rsidRPr="00D86AAC">
              <w:rPr>
                <w:rFonts w:ascii="Book Antiqua" w:eastAsia="AdvPTimes" w:hAnsi="Book Antiqua" w:cs="Book Antiqua"/>
              </w:rPr>
              <w:t>15.4</w:t>
            </w:r>
          </w:p>
        </w:tc>
      </w:tr>
      <w:tr w:rsidR="00747AE9" w:rsidRPr="00D86AAC" w14:paraId="6F456AD4" w14:textId="77777777" w:rsidTr="00747AE9">
        <w:tc>
          <w:tcPr>
            <w:tcW w:w="1667" w:type="pct"/>
            <w:vAlign w:val="center"/>
          </w:tcPr>
          <w:p w14:paraId="571D83E0" w14:textId="77777777" w:rsidR="00747AE9" w:rsidRPr="00D86AAC" w:rsidRDefault="00747AE9" w:rsidP="00D86AAC">
            <w:pPr>
              <w:spacing w:line="360" w:lineRule="auto"/>
              <w:ind w:firstLineChars="50" w:firstLine="120"/>
              <w:jc w:val="both"/>
              <w:rPr>
                <w:rFonts w:ascii="Book Antiqua" w:hAnsi="Book Antiqua" w:cs="Book Antiqua"/>
                <w:b/>
                <w:bCs/>
              </w:rPr>
            </w:pPr>
            <w:proofErr w:type="spellStart"/>
            <w:r w:rsidRPr="00D86AAC">
              <w:rPr>
                <w:rFonts w:ascii="Book Antiqua" w:hAnsi="Book Antiqua" w:cs="Book Antiqua"/>
              </w:rPr>
              <w:t>Inappetence</w:t>
            </w:r>
            <w:proofErr w:type="spellEnd"/>
          </w:p>
        </w:tc>
        <w:tc>
          <w:tcPr>
            <w:tcW w:w="1667" w:type="pct"/>
            <w:vAlign w:val="center"/>
          </w:tcPr>
          <w:p w14:paraId="22591014" w14:textId="77777777" w:rsidR="00747AE9" w:rsidRPr="00D86AAC" w:rsidRDefault="00747AE9" w:rsidP="00D86AAC">
            <w:pPr>
              <w:spacing w:line="360" w:lineRule="auto"/>
              <w:jc w:val="both"/>
              <w:rPr>
                <w:rFonts w:ascii="Book Antiqua" w:hAnsi="Book Antiqua" w:cs="Book Antiqua"/>
                <w:b/>
                <w:bCs/>
              </w:rPr>
            </w:pPr>
            <w:r w:rsidRPr="00D86AAC">
              <w:rPr>
                <w:rFonts w:ascii="Book Antiqua" w:eastAsia="AdvPTimes" w:hAnsi="Book Antiqua" w:cs="Book Antiqua"/>
              </w:rPr>
              <w:t>34</w:t>
            </w:r>
          </w:p>
        </w:tc>
        <w:tc>
          <w:tcPr>
            <w:tcW w:w="1666" w:type="pct"/>
            <w:vAlign w:val="center"/>
          </w:tcPr>
          <w:p w14:paraId="4DCA91BA" w14:textId="77777777" w:rsidR="00747AE9" w:rsidRPr="00D86AAC" w:rsidRDefault="00747AE9" w:rsidP="00D86AAC">
            <w:pPr>
              <w:spacing w:line="360" w:lineRule="auto"/>
              <w:jc w:val="both"/>
              <w:rPr>
                <w:rFonts w:ascii="Book Antiqua" w:hAnsi="Book Antiqua" w:cs="Book Antiqua"/>
                <w:b/>
                <w:bCs/>
              </w:rPr>
            </w:pPr>
            <w:r w:rsidRPr="00D86AAC">
              <w:rPr>
                <w:rFonts w:ascii="Book Antiqua" w:eastAsia="AdvPTimes" w:hAnsi="Book Antiqua" w:cs="Book Antiqua"/>
              </w:rPr>
              <w:t>13.4</w:t>
            </w:r>
          </w:p>
        </w:tc>
      </w:tr>
      <w:tr w:rsidR="00747AE9" w:rsidRPr="00D86AAC" w14:paraId="33293615" w14:textId="77777777" w:rsidTr="00747AE9">
        <w:tc>
          <w:tcPr>
            <w:tcW w:w="1667" w:type="pct"/>
            <w:vAlign w:val="center"/>
          </w:tcPr>
          <w:p w14:paraId="5520342F" w14:textId="77777777" w:rsidR="00747AE9" w:rsidRPr="00D86AAC" w:rsidRDefault="00747AE9" w:rsidP="00D86AAC">
            <w:pPr>
              <w:spacing w:line="360" w:lineRule="auto"/>
              <w:ind w:firstLineChars="50" w:firstLine="120"/>
              <w:jc w:val="both"/>
              <w:rPr>
                <w:rFonts w:ascii="Book Antiqua" w:hAnsi="Book Antiqua" w:cs="Book Antiqua"/>
                <w:b/>
                <w:bCs/>
              </w:rPr>
            </w:pPr>
            <w:r w:rsidRPr="00D86AAC">
              <w:rPr>
                <w:rFonts w:ascii="Book Antiqua" w:hAnsi="Book Antiqua" w:cs="Book Antiqua"/>
              </w:rPr>
              <w:t>Abdominal distension</w:t>
            </w:r>
          </w:p>
        </w:tc>
        <w:tc>
          <w:tcPr>
            <w:tcW w:w="1667" w:type="pct"/>
            <w:vAlign w:val="center"/>
          </w:tcPr>
          <w:p w14:paraId="4F7EE1F0" w14:textId="77777777" w:rsidR="00747AE9" w:rsidRPr="00D86AAC" w:rsidRDefault="00747AE9" w:rsidP="00D86AAC">
            <w:pPr>
              <w:spacing w:line="360" w:lineRule="auto"/>
              <w:jc w:val="both"/>
              <w:rPr>
                <w:rFonts w:ascii="Book Antiqua" w:hAnsi="Book Antiqua" w:cs="Book Antiqua"/>
                <w:b/>
                <w:bCs/>
              </w:rPr>
            </w:pPr>
            <w:r w:rsidRPr="00D86AAC">
              <w:rPr>
                <w:rFonts w:ascii="Book Antiqua" w:eastAsia="AdvPTimes" w:hAnsi="Book Antiqua" w:cs="Book Antiqua"/>
              </w:rPr>
              <w:t>31</w:t>
            </w:r>
          </w:p>
        </w:tc>
        <w:tc>
          <w:tcPr>
            <w:tcW w:w="1666" w:type="pct"/>
            <w:vAlign w:val="center"/>
          </w:tcPr>
          <w:p w14:paraId="51AE9F7C" w14:textId="77777777" w:rsidR="00747AE9" w:rsidRPr="00D86AAC" w:rsidRDefault="00747AE9" w:rsidP="00D86AAC">
            <w:pPr>
              <w:spacing w:line="360" w:lineRule="auto"/>
              <w:jc w:val="both"/>
              <w:rPr>
                <w:rFonts w:ascii="Book Antiqua" w:hAnsi="Book Antiqua" w:cs="Book Antiqua"/>
                <w:b/>
                <w:bCs/>
              </w:rPr>
            </w:pPr>
            <w:r w:rsidRPr="00D86AAC">
              <w:rPr>
                <w:rFonts w:ascii="Book Antiqua" w:eastAsia="AdvPTimes" w:hAnsi="Book Antiqua" w:cs="Book Antiqua"/>
              </w:rPr>
              <w:t>12.2</w:t>
            </w:r>
          </w:p>
        </w:tc>
      </w:tr>
      <w:tr w:rsidR="00747AE9" w:rsidRPr="00D86AAC" w14:paraId="61177AAF" w14:textId="77777777" w:rsidTr="00747AE9">
        <w:tc>
          <w:tcPr>
            <w:tcW w:w="1667" w:type="pct"/>
            <w:vAlign w:val="center"/>
          </w:tcPr>
          <w:p w14:paraId="4F0C9BE5" w14:textId="77777777" w:rsidR="00747AE9" w:rsidRPr="00D86AAC" w:rsidRDefault="00747AE9" w:rsidP="00D86AAC">
            <w:pPr>
              <w:spacing w:line="360" w:lineRule="auto"/>
              <w:ind w:firstLineChars="50" w:firstLine="120"/>
              <w:jc w:val="both"/>
              <w:rPr>
                <w:rFonts w:ascii="Book Antiqua" w:hAnsi="Book Antiqua" w:cs="Book Antiqua"/>
                <w:b/>
                <w:bCs/>
              </w:rPr>
            </w:pPr>
            <w:r w:rsidRPr="00D86AAC">
              <w:rPr>
                <w:rFonts w:ascii="Book Antiqua" w:hAnsi="Book Antiqua" w:cs="Book Antiqua"/>
              </w:rPr>
              <w:t>Weight loss</w:t>
            </w:r>
          </w:p>
        </w:tc>
        <w:tc>
          <w:tcPr>
            <w:tcW w:w="1667" w:type="pct"/>
            <w:vAlign w:val="center"/>
          </w:tcPr>
          <w:p w14:paraId="31C578FC" w14:textId="77777777" w:rsidR="00747AE9" w:rsidRPr="00D86AAC" w:rsidRDefault="00747AE9" w:rsidP="00D86AAC">
            <w:pPr>
              <w:spacing w:line="360" w:lineRule="auto"/>
              <w:jc w:val="both"/>
              <w:rPr>
                <w:rFonts w:ascii="Book Antiqua" w:hAnsi="Book Antiqua" w:cs="Book Antiqua"/>
                <w:b/>
                <w:bCs/>
              </w:rPr>
            </w:pPr>
            <w:r w:rsidRPr="00D86AAC">
              <w:rPr>
                <w:rFonts w:ascii="Book Antiqua" w:eastAsia="AdvPTimes" w:hAnsi="Book Antiqua" w:cs="Book Antiqua"/>
              </w:rPr>
              <w:t>27</w:t>
            </w:r>
          </w:p>
        </w:tc>
        <w:tc>
          <w:tcPr>
            <w:tcW w:w="1666" w:type="pct"/>
            <w:vAlign w:val="center"/>
          </w:tcPr>
          <w:p w14:paraId="7FBF1863" w14:textId="77777777" w:rsidR="00747AE9" w:rsidRPr="00D86AAC" w:rsidRDefault="00747AE9" w:rsidP="00D86AAC">
            <w:pPr>
              <w:spacing w:line="360" w:lineRule="auto"/>
              <w:jc w:val="both"/>
              <w:rPr>
                <w:rFonts w:ascii="Book Antiqua" w:hAnsi="Book Antiqua" w:cs="Book Antiqua"/>
                <w:b/>
                <w:bCs/>
              </w:rPr>
            </w:pPr>
            <w:r w:rsidRPr="00D86AAC">
              <w:rPr>
                <w:rFonts w:ascii="Book Antiqua" w:eastAsia="AdvPTimes" w:hAnsi="Book Antiqua" w:cs="Book Antiqua"/>
              </w:rPr>
              <w:t>10.6</w:t>
            </w:r>
          </w:p>
        </w:tc>
      </w:tr>
      <w:tr w:rsidR="00747AE9" w:rsidRPr="00D86AAC" w14:paraId="09944112" w14:textId="77777777" w:rsidTr="00747AE9">
        <w:tc>
          <w:tcPr>
            <w:tcW w:w="1667" w:type="pct"/>
            <w:vAlign w:val="center"/>
          </w:tcPr>
          <w:p w14:paraId="5CCA7AFE" w14:textId="77777777" w:rsidR="00747AE9" w:rsidRPr="00D86AAC" w:rsidRDefault="00747AE9" w:rsidP="00D86AAC">
            <w:pPr>
              <w:spacing w:line="360" w:lineRule="auto"/>
              <w:ind w:firstLineChars="50" w:firstLine="120"/>
              <w:jc w:val="both"/>
              <w:rPr>
                <w:rFonts w:ascii="Book Antiqua" w:hAnsi="Book Antiqua" w:cs="Book Antiqua"/>
                <w:b/>
                <w:bCs/>
              </w:rPr>
            </w:pPr>
            <w:r w:rsidRPr="00D86AAC">
              <w:rPr>
                <w:rFonts w:ascii="Book Antiqua" w:hAnsi="Book Antiqua" w:cs="Book Antiqua"/>
              </w:rPr>
              <w:t>Fatigue</w:t>
            </w:r>
          </w:p>
        </w:tc>
        <w:tc>
          <w:tcPr>
            <w:tcW w:w="1667" w:type="pct"/>
            <w:vAlign w:val="center"/>
          </w:tcPr>
          <w:p w14:paraId="5EDD3FEF" w14:textId="77777777" w:rsidR="00747AE9" w:rsidRPr="00D86AAC" w:rsidRDefault="00747AE9" w:rsidP="00D86AAC">
            <w:pPr>
              <w:spacing w:line="360" w:lineRule="auto"/>
              <w:jc w:val="both"/>
              <w:rPr>
                <w:rFonts w:ascii="Book Antiqua" w:hAnsi="Book Antiqua" w:cs="Book Antiqua"/>
                <w:b/>
                <w:bCs/>
              </w:rPr>
            </w:pPr>
            <w:r w:rsidRPr="00D86AAC">
              <w:rPr>
                <w:rFonts w:ascii="Book Antiqua" w:eastAsia="AdvPTimes" w:hAnsi="Book Antiqua" w:cs="Book Antiqua"/>
              </w:rPr>
              <w:t>26</w:t>
            </w:r>
          </w:p>
        </w:tc>
        <w:tc>
          <w:tcPr>
            <w:tcW w:w="1666" w:type="pct"/>
            <w:vAlign w:val="center"/>
          </w:tcPr>
          <w:p w14:paraId="68EA8F9C" w14:textId="77777777" w:rsidR="00747AE9" w:rsidRPr="00D86AAC" w:rsidRDefault="00747AE9" w:rsidP="00D86AAC">
            <w:pPr>
              <w:spacing w:line="360" w:lineRule="auto"/>
              <w:jc w:val="both"/>
              <w:rPr>
                <w:rFonts w:ascii="Book Antiqua" w:hAnsi="Book Antiqua" w:cs="Book Antiqua"/>
                <w:b/>
                <w:bCs/>
              </w:rPr>
            </w:pPr>
            <w:r w:rsidRPr="00D86AAC">
              <w:rPr>
                <w:rFonts w:ascii="Book Antiqua" w:eastAsia="AdvPTimes" w:hAnsi="Book Antiqua" w:cs="Book Antiqua"/>
              </w:rPr>
              <w:t>10.2</w:t>
            </w:r>
          </w:p>
        </w:tc>
      </w:tr>
      <w:tr w:rsidR="00747AE9" w:rsidRPr="00D86AAC" w14:paraId="0C78BEF5" w14:textId="77777777" w:rsidTr="00747AE9">
        <w:tc>
          <w:tcPr>
            <w:tcW w:w="1667" w:type="pct"/>
            <w:vAlign w:val="center"/>
          </w:tcPr>
          <w:p w14:paraId="17910A83" w14:textId="77777777" w:rsidR="00747AE9" w:rsidRPr="00D86AAC" w:rsidRDefault="00747AE9" w:rsidP="00D86AAC">
            <w:pPr>
              <w:spacing w:line="360" w:lineRule="auto"/>
              <w:ind w:firstLineChars="50" w:firstLine="120"/>
              <w:jc w:val="both"/>
              <w:rPr>
                <w:rFonts w:ascii="Book Antiqua" w:hAnsi="Book Antiqua" w:cs="Book Antiqua"/>
                <w:b/>
                <w:bCs/>
              </w:rPr>
            </w:pPr>
            <w:r w:rsidRPr="00D86AAC">
              <w:rPr>
                <w:rFonts w:ascii="Book Antiqua" w:hAnsi="Book Antiqua" w:cs="Book Antiqua"/>
              </w:rPr>
              <w:t>Epigastric discomfort</w:t>
            </w:r>
          </w:p>
        </w:tc>
        <w:tc>
          <w:tcPr>
            <w:tcW w:w="1667" w:type="pct"/>
            <w:vAlign w:val="center"/>
          </w:tcPr>
          <w:p w14:paraId="324CF532" w14:textId="77777777" w:rsidR="00747AE9" w:rsidRPr="00D86AAC" w:rsidRDefault="00747AE9" w:rsidP="00D86AAC">
            <w:pPr>
              <w:spacing w:line="360" w:lineRule="auto"/>
              <w:jc w:val="both"/>
              <w:rPr>
                <w:rFonts w:ascii="Book Antiqua" w:hAnsi="Book Antiqua" w:cs="Book Antiqua"/>
                <w:b/>
                <w:bCs/>
              </w:rPr>
            </w:pPr>
            <w:r w:rsidRPr="00D86AAC">
              <w:rPr>
                <w:rFonts w:ascii="Book Antiqua" w:eastAsia="AdvPTimes" w:hAnsi="Book Antiqua" w:cs="Book Antiqua"/>
              </w:rPr>
              <w:t>25</w:t>
            </w:r>
          </w:p>
        </w:tc>
        <w:tc>
          <w:tcPr>
            <w:tcW w:w="1666" w:type="pct"/>
            <w:vAlign w:val="center"/>
          </w:tcPr>
          <w:p w14:paraId="4D673C15" w14:textId="77777777" w:rsidR="00747AE9" w:rsidRPr="00D86AAC" w:rsidRDefault="00747AE9" w:rsidP="00D86AAC">
            <w:pPr>
              <w:spacing w:line="360" w:lineRule="auto"/>
              <w:jc w:val="both"/>
              <w:rPr>
                <w:rFonts w:ascii="Book Antiqua" w:hAnsi="Book Antiqua" w:cs="Book Antiqua"/>
                <w:b/>
                <w:bCs/>
              </w:rPr>
            </w:pPr>
            <w:r w:rsidRPr="00D86AAC">
              <w:rPr>
                <w:rFonts w:ascii="Book Antiqua" w:eastAsia="AdvPTimes" w:hAnsi="Book Antiqua" w:cs="Book Antiqua"/>
              </w:rPr>
              <w:t>9.8</w:t>
            </w:r>
          </w:p>
        </w:tc>
      </w:tr>
      <w:tr w:rsidR="00747AE9" w:rsidRPr="00D86AAC" w14:paraId="00E3350C" w14:textId="77777777" w:rsidTr="00747AE9">
        <w:tc>
          <w:tcPr>
            <w:tcW w:w="1667" w:type="pct"/>
            <w:vAlign w:val="center"/>
          </w:tcPr>
          <w:p w14:paraId="0F4281DE" w14:textId="77777777" w:rsidR="00747AE9" w:rsidRPr="00D86AAC" w:rsidRDefault="00F21B69" w:rsidP="00D86AAC">
            <w:pPr>
              <w:spacing w:line="360" w:lineRule="auto"/>
              <w:ind w:firstLineChars="50" w:firstLine="120"/>
              <w:jc w:val="both"/>
              <w:rPr>
                <w:rFonts w:ascii="Book Antiqua" w:hAnsi="Book Antiqua" w:cs="Book Antiqua"/>
                <w:b/>
                <w:bCs/>
              </w:rPr>
            </w:pPr>
            <w:hyperlink r:id="rId15" w:history="1">
              <w:r w:rsidR="00747AE9" w:rsidRPr="00D86AAC">
                <w:rPr>
                  <w:rFonts w:ascii="Book Antiqua" w:hAnsi="Book Antiqua" w:cs="Book Antiqua"/>
                </w:rPr>
                <w:t>Hydrothorax</w:t>
              </w:r>
            </w:hyperlink>
            <w:r w:rsidR="00747AE9" w:rsidRPr="00D86AAC">
              <w:rPr>
                <w:rFonts w:ascii="Book Antiqua" w:hAnsi="Book Antiqua" w:cs="Book Antiqua"/>
              </w:rPr>
              <w:t xml:space="preserve"> </w:t>
            </w:r>
            <w:hyperlink r:id="rId16" w:history="1">
              <w:r w:rsidR="00747AE9" w:rsidRPr="00D86AAC">
                <w:rPr>
                  <w:rFonts w:ascii="Book Antiqua" w:hAnsi="Book Antiqua" w:cs="Book Antiqua"/>
                </w:rPr>
                <w:t>and</w:t>
              </w:r>
            </w:hyperlink>
            <w:r w:rsidR="00747AE9" w:rsidRPr="00D86AAC">
              <w:rPr>
                <w:rFonts w:ascii="Book Antiqua" w:hAnsi="Book Antiqua" w:cs="Book Antiqua"/>
              </w:rPr>
              <w:t xml:space="preserve"> </w:t>
            </w:r>
            <w:hyperlink r:id="rId17" w:history="1">
              <w:r w:rsidR="00747AE9" w:rsidRPr="00D86AAC">
                <w:rPr>
                  <w:rFonts w:ascii="Book Antiqua" w:hAnsi="Book Antiqua" w:cs="Book Antiqua"/>
                </w:rPr>
                <w:t>ascite</w:t>
              </w:r>
            </w:hyperlink>
          </w:p>
        </w:tc>
        <w:tc>
          <w:tcPr>
            <w:tcW w:w="1667" w:type="pct"/>
            <w:vAlign w:val="center"/>
          </w:tcPr>
          <w:p w14:paraId="057CD25B" w14:textId="77777777" w:rsidR="00747AE9" w:rsidRPr="00D86AAC" w:rsidRDefault="00747AE9" w:rsidP="00D86AAC">
            <w:pPr>
              <w:spacing w:line="360" w:lineRule="auto"/>
              <w:jc w:val="both"/>
              <w:rPr>
                <w:rFonts w:ascii="Book Antiqua" w:hAnsi="Book Antiqua" w:cs="Book Antiqua"/>
                <w:b/>
                <w:bCs/>
              </w:rPr>
            </w:pPr>
            <w:r w:rsidRPr="00D86AAC">
              <w:rPr>
                <w:rFonts w:ascii="Book Antiqua" w:eastAsia="AdvPTimes" w:hAnsi="Book Antiqua" w:cs="Book Antiqua"/>
              </w:rPr>
              <w:t>18</w:t>
            </w:r>
          </w:p>
        </w:tc>
        <w:tc>
          <w:tcPr>
            <w:tcW w:w="1666" w:type="pct"/>
            <w:vAlign w:val="center"/>
          </w:tcPr>
          <w:p w14:paraId="209EA316" w14:textId="77777777" w:rsidR="00747AE9" w:rsidRPr="00D86AAC" w:rsidRDefault="00747AE9" w:rsidP="00D86AAC">
            <w:pPr>
              <w:spacing w:line="360" w:lineRule="auto"/>
              <w:jc w:val="both"/>
              <w:rPr>
                <w:rFonts w:ascii="Book Antiqua" w:hAnsi="Book Antiqua" w:cs="Book Antiqua"/>
                <w:b/>
                <w:bCs/>
              </w:rPr>
            </w:pPr>
            <w:r w:rsidRPr="00D86AAC">
              <w:rPr>
                <w:rFonts w:ascii="Book Antiqua" w:eastAsia="AdvPTimes" w:hAnsi="Book Antiqua" w:cs="Book Antiqua"/>
              </w:rPr>
              <w:t>7.1</w:t>
            </w:r>
          </w:p>
        </w:tc>
      </w:tr>
      <w:tr w:rsidR="00747AE9" w:rsidRPr="00D86AAC" w14:paraId="13874ECF" w14:textId="77777777" w:rsidTr="00747AE9">
        <w:tc>
          <w:tcPr>
            <w:tcW w:w="1667" w:type="pct"/>
            <w:vAlign w:val="center"/>
          </w:tcPr>
          <w:p w14:paraId="2776CDB9" w14:textId="77777777" w:rsidR="00747AE9" w:rsidRPr="00D86AAC" w:rsidRDefault="00747AE9" w:rsidP="00D86AAC">
            <w:pPr>
              <w:spacing w:line="360" w:lineRule="auto"/>
              <w:ind w:firstLineChars="50" w:firstLine="120"/>
              <w:jc w:val="both"/>
              <w:rPr>
                <w:rFonts w:ascii="Book Antiqua" w:hAnsi="Book Antiqua" w:cs="Book Antiqua"/>
                <w:b/>
                <w:bCs/>
              </w:rPr>
            </w:pPr>
            <w:r w:rsidRPr="00D86AAC">
              <w:rPr>
                <w:rFonts w:ascii="Book Antiqua" w:hAnsi="Book Antiqua" w:cs="Book Antiqua"/>
              </w:rPr>
              <w:t>Fever</w:t>
            </w:r>
          </w:p>
        </w:tc>
        <w:tc>
          <w:tcPr>
            <w:tcW w:w="1667" w:type="pct"/>
            <w:vAlign w:val="center"/>
          </w:tcPr>
          <w:p w14:paraId="13BF0D2D" w14:textId="77777777" w:rsidR="00747AE9" w:rsidRPr="00D86AAC" w:rsidRDefault="00747AE9" w:rsidP="00D86AAC">
            <w:pPr>
              <w:spacing w:line="360" w:lineRule="auto"/>
              <w:jc w:val="both"/>
              <w:rPr>
                <w:rFonts w:ascii="Book Antiqua" w:hAnsi="Book Antiqua" w:cs="Book Antiqua"/>
                <w:b/>
                <w:bCs/>
              </w:rPr>
            </w:pPr>
            <w:r w:rsidRPr="00D86AAC">
              <w:rPr>
                <w:rFonts w:ascii="Book Antiqua" w:eastAsia="AdvPTimes" w:hAnsi="Book Antiqua" w:cs="Book Antiqua"/>
              </w:rPr>
              <w:t>12</w:t>
            </w:r>
          </w:p>
        </w:tc>
        <w:tc>
          <w:tcPr>
            <w:tcW w:w="1666" w:type="pct"/>
            <w:vAlign w:val="center"/>
          </w:tcPr>
          <w:p w14:paraId="23692398" w14:textId="77777777" w:rsidR="00747AE9" w:rsidRPr="00D86AAC" w:rsidRDefault="00747AE9" w:rsidP="00D86AAC">
            <w:pPr>
              <w:spacing w:line="360" w:lineRule="auto"/>
              <w:jc w:val="both"/>
              <w:rPr>
                <w:rFonts w:ascii="Book Antiqua" w:hAnsi="Book Antiqua" w:cs="Book Antiqua"/>
                <w:b/>
                <w:bCs/>
              </w:rPr>
            </w:pPr>
            <w:r w:rsidRPr="00D86AAC">
              <w:rPr>
                <w:rFonts w:ascii="Book Antiqua" w:eastAsia="AdvPTimes" w:hAnsi="Book Antiqua" w:cs="Book Antiqua"/>
              </w:rPr>
              <w:t>4.7</w:t>
            </w:r>
          </w:p>
        </w:tc>
      </w:tr>
      <w:tr w:rsidR="00747AE9" w:rsidRPr="00D86AAC" w14:paraId="4507E5F0" w14:textId="77777777" w:rsidTr="00747AE9">
        <w:tc>
          <w:tcPr>
            <w:tcW w:w="1667" w:type="pct"/>
            <w:vAlign w:val="center"/>
          </w:tcPr>
          <w:p w14:paraId="48E70918" w14:textId="77777777" w:rsidR="00747AE9" w:rsidRPr="00D86AAC" w:rsidRDefault="00747AE9" w:rsidP="00D86AAC">
            <w:pPr>
              <w:spacing w:line="360" w:lineRule="auto"/>
              <w:ind w:firstLineChars="50" w:firstLine="120"/>
              <w:jc w:val="both"/>
              <w:rPr>
                <w:rFonts w:ascii="Book Antiqua" w:hAnsi="Book Antiqua" w:cs="Book Antiqua"/>
                <w:b/>
                <w:bCs/>
              </w:rPr>
            </w:pPr>
            <w:r w:rsidRPr="00D86AAC">
              <w:rPr>
                <w:rFonts w:ascii="Book Antiqua" w:hAnsi="Book Antiqua" w:cs="Book Antiqua"/>
                <w:kern w:val="2"/>
              </w:rPr>
              <w:t>Jaundice</w:t>
            </w:r>
          </w:p>
        </w:tc>
        <w:tc>
          <w:tcPr>
            <w:tcW w:w="1667" w:type="pct"/>
            <w:vAlign w:val="center"/>
          </w:tcPr>
          <w:p w14:paraId="6254AE27" w14:textId="77777777" w:rsidR="00747AE9" w:rsidRPr="00D86AAC" w:rsidRDefault="00747AE9" w:rsidP="00D86AAC">
            <w:pPr>
              <w:spacing w:line="360" w:lineRule="auto"/>
              <w:jc w:val="both"/>
              <w:rPr>
                <w:rFonts w:ascii="Book Antiqua" w:hAnsi="Book Antiqua" w:cs="Book Antiqua"/>
                <w:b/>
                <w:bCs/>
              </w:rPr>
            </w:pPr>
            <w:r w:rsidRPr="00D86AAC">
              <w:rPr>
                <w:rFonts w:ascii="Book Antiqua" w:eastAsia="AdvPTimes" w:hAnsi="Book Antiqua" w:cs="Book Antiqua"/>
              </w:rPr>
              <w:t>24</w:t>
            </w:r>
          </w:p>
        </w:tc>
        <w:tc>
          <w:tcPr>
            <w:tcW w:w="1666" w:type="pct"/>
            <w:vAlign w:val="center"/>
          </w:tcPr>
          <w:p w14:paraId="65A9FAD0" w14:textId="77777777" w:rsidR="00747AE9" w:rsidRPr="00D86AAC" w:rsidRDefault="00747AE9" w:rsidP="00D86AAC">
            <w:pPr>
              <w:spacing w:line="360" w:lineRule="auto"/>
              <w:jc w:val="both"/>
              <w:rPr>
                <w:rFonts w:ascii="Book Antiqua" w:hAnsi="Book Antiqua" w:cs="Book Antiqua"/>
                <w:b/>
                <w:bCs/>
              </w:rPr>
            </w:pPr>
            <w:r w:rsidRPr="00D86AAC">
              <w:rPr>
                <w:rFonts w:ascii="Book Antiqua" w:eastAsia="AdvPTimes" w:hAnsi="Book Antiqua" w:cs="Book Antiqua"/>
              </w:rPr>
              <w:t>9.4</w:t>
            </w:r>
          </w:p>
        </w:tc>
      </w:tr>
      <w:tr w:rsidR="00747AE9" w:rsidRPr="00D86AAC" w14:paraId="71A8D05F" w14:textId="77777777" w:rsidTr="00747AE9">
        <w:tc>
          <w:tcPr>
            <w:tcW w:w="1667" w:type="pct"/>
            <w:vAlign w:val="center"/>
          </w:tcPr>
          <w:p w14:paraId="5B0D0300" w14:textId="77777777" w:rsidR="00747AE9" w:rsidRPr="00D86AAC" w:rsidRDefault="00747AE9" w:rsidP="00D86AAC">
            <w:pPr>
              <w:spacing w:line="360" w:lineRule="auto"/>
              <w:ind w:firstLineChars="50" w:firstLine="120"/>
              <w:jc w:val="both"/>
              <w:rPr>
                <w:rFonts w:ascii="Book Antiqua" w:hAnsi="Book Antiqua" w:cs="Book Antiqua"/>
                <w:b/>
                <w:bCs/>
              </w:rPr>
            </w:pPr>
            <w:proofErr w:type="spellStart"/>
            <w:r w:rsidRPr="00D86AAC">
              <w:rPr>
                <w:rFonts w:ascii="Book Antiqua" w:hAnsi="Book Antiqua" w:cs="Book Antiqua"/>
              </w:rPr>
              <w:t>Thoracalgia</w:t>
            </w:r>
            <w:proofErr w:type="spellEnd"/>
            <w:r w:rsidRPr="00D86AAC">
              <w:rPr>
                <w:rFonts w:ascii="Book Antiqua" w:hAnsi="Book Antiqua" w:cs="Book Antiqua"/>
              </w:rPr>
              <w:t xml:space="preserve"> and humeral back pain</w:t>
            </w:r>
          </w:p>
        </w:tc>
        <w:tc>
          <w:tcPr>
            <w:tcW w:w="1667" w:type="pct"/>
            <w:vAlign w:val="center"/>
          </w:tcPr>
          <w:p w14:paraId="1D38F689" w14:textId="77777777" w:rsidR="00747AE9" w:rsidRPr="00D86AAC" w:rsidRDefault="00747AE9" w:rsidP="00D86AAC">
            <w:pPr>
              <w:spacing w:line="360" w:lineRule="auto"/>
              <w:jc w:val="both"/>
              <w:rPr>
                <w:rFonts w:ascii="Book Antiqua" w:hAnsi="Book Antiqua" w:cs="Book Antiqua"/>
                <w:b/>
                <w:bCs/>
              </w:rPr>
            </w:pPr>
            <w:r w:rsidRPr="00D86AAC">
              <w:rPr>
                <w:rFonts w:ascii="Book Antiqua" w:eastAsia="AdvPTimes" w:hAnsi="Book Antiqua" w:cs="Book Antiqua"/>
              </w:rPr>
              <w:t>20</w:t>
            </w:r>
          </w:p>
        </w:tc>
        <w:tc>
          <w:tcPr>
            <w:tcW w:w="1666" w:type="pct"/>
            <w:vAlign w:val="center"/>
          </w:tcPr>
          <w:p w14:paraId="2D56AFF3" w14:textId="77777777" w:rsidR="00747AE9" w:rsidRPr="00D86AAC" w:rsidRDefault="00747AE9" w:rsidP="00D86AAC">
            <w:pPr>
              <w:spacing w:line="360" w:lineRule="auto"/>
              <w:jc w:val="both"/>
              <w:rPr>
                <w:rFonts w:ascii="Book Antiqua" w:hAnsi="Book Antiqua" w:cs="Book Antiqua"/>
                <w:b/>
                <w:bCs/>
              </w:rPr>
            </w:pPr>
            <w:r w:rsidRPr="00D86AAC">
              <w:rPr>
                <w:rFonts w:ascii="Book Antiqua" w:eastAsia="AdvPTimes" w:hAnsi="Book Antiqua" w:cs="Book Antiqua"/>
              </w:rPr>
              <w:t>7.9</w:t>
            </w:r>
          </w:p>
        </w:tc>
      </w:tr>
      <w:tr w:rsidR="00747AE9" w:rsidRPr="00D86AAC" w14:paraId="47F028DA" w14:textId="77777777" w:rsidTr="00747AE9">
        <w:tc>
          <w:tcPr>
            <w:tcW w:w="1667" w:type="pct"/>
            <w:vAlign w:val="center"/>
          </w:tcPr>
          <w:p w14:paraId="744EB735" w14:textId="77777777" w:rsidR="00747AE9" w:rsidRPr="00D86AAC" w:rsidRDefault="00747AE9" w:rsidP="00D86AAC">
            <w:pPr>
              <w:spacing w:line="360" w:lineRule="auto"/>
              <w:ind w:firstLineChars="50" w:firstLine="120"/>
              <w:jc w:val="both"/>
              <w:rPr>
                <w:rFonts w:ascii="Book Antiqua" w:hAnsi="Book Antiqua" w:cs="Book Antiqua"/>
                <w:b/>
                <w:bCs/>
              </w:rPr>
            </w:pPr>
            <w:r w:rsidRPr="00D86AAC">
              <w:rPr>
                <w:rFonts w:ascii="Book Antiqua" w:hAnsi="Book Antiqua" w:cs="Book Antiqua"/>
              </w:rPr>
              <w:t>Nausea and vomiting</w:t>
            </w:r>
          </w:p>
        </w:tc>
        <w:tc>
          <w:tcPr>
            <w:tcW w:w="1667" w:type="pct"/>
            <w:vAlign w:val="center"/>
          </w:tcPr>
          <w:p w14:paraId="0AD75F46" w14:textId="77777777" w:rsidR="00747AE9" w:rsidRPr="00D86AAC" w:rsidRDefault="00747AE9" w:rsidP="00D86AAC">
            <w:pPr>
              <w:spacing w:line="360" w:lineRule="auto"/>
              <w:jc w:val="both"/>
              <w:rPr>
                <w:rFonts w:ascii="Book Antiqua" w:hAnsi="Book Antiqua" w:cs="Book Antiqua"/>
                <w:b/>
                <w:bCs/>
              </w:rPr>
            </w:pPr>
            <w:r w:rsidRPr="00D86AAC">
              <w:rPr>
                <w:rFonts w:ascii="Book Antiqua" w:eastAsia="AdvPTimes" w:hAnsi="Book Antiqua" w:cs="Book Antiqua"/>
              </w:rPr>
              <w:t>10</w:t>
            </w:r>
          </w:p>
        </w:tc>
        <w:tc>
          <w:tcPr>
            <w:tcW w:w="1666" w:type="pct"/>
            <w:vAlign w:val="center"/>
          </w:tcPr>
          <w:p w14:paraId="036EAD04" w14:textId="77777777" w:rsidR="00747AE9" w:rsidRPr="00D86AAC" w:rsidRDefault="00747AE9" w:rsidP="00D86AAC">
            <w:pPr>
              <w:spacing w:line="360" w:lineRule="auto"/>
              <w:jc w:val="both"/>
              <w:rPr>
                <w:rFonts w:ascii="Book Antiqua" w:hAnsi="Book Antiqua" w:cs="Book Antiqua"/>
                <w:b/>
                <w:bCs/>
              </w:rPr>
            </w:pPr>
            <w:r w:rsidRPr="00D86AAC">
              <w:rPr>
                <w:rFonts w:ascii="Book Antiqua" w:eastAsia="AdvPTimes" w:hAnsi="Book Antiqua" w:cs="Book Antiqua"/>
              </w:rPr>
              <w:t>3.9</w:t>
            </w:r>
          </w:p>
        </w:tc>
      </w:tr>
      <w:tr w:rsidR="00747AE9" w:rsidRPr="00D86AAC" w14:paraId="01E6D766" w14:textId="77777777" w:rsidTr="00747AE9">
        <w:tc>
          <w:tcPr>
            <w:tcW w:w="1667" w:type="pct"/>
            <w:vAlign w:val="center"/>
          </w:tcPr>
          <w:p w14:paraId="635C0816" w14:textId="77777777" w:rsidR="00747AE9" w:rsidRPr="00D86AAC" w:rsidRDefault="00747AE9" w:rsidP="00D86AAC">
            <w:pPr>
              <w:spacing w:line="360" w:lineRule="auto"/>
              <w:ind w:firstLineChars="50" w:firstLine="120"/>
              <w:jc w:val="both"/>
              <w:rPr>
                <w:rFonts w:ascii="Book Antiqua" w:hAnsi="Book Antiqua" w:cs="Book Antiqua"/>
                <w:b/>
                <w:bCs/>
              </w:rPr>
            </w:pPr>
            <w:r w:rsidRPr="00D86AAC">
              <w:rPr>
                <w:rFonts w:ascii="Book Antiqua" w:hAnsi="Book Antiqua" w:cs="Book Antiqua"/>
              </w:rPr>
              <w:t>Edema</w:t>
            </w:r>
          </w:p>
        </w:tc>
        <w:tc>
          <w:tcPr>
            <w:tcW w:w="1667" w:type="pct"/>
            <w:vAlign w:val="center"/>
          </w:tcPr>
          <w:p w14:paraId="5CAF2C7A" w14:textId="77777777" w:rsidR="00747AE9" w:rsidRPr="00D86AAC" w:rsidRDefault="00747AE9" w:rsidP="00D86AAC">
            <w:pPr>
              <w:spacing w:line="360" w:lineRule="auto"/>
              <w:jc w:val="both"/>
              <w:rPr>
                <w:rFonts w:ascii="Book Antiqua" w:hAnsi="Book Antiqua" w:cs="Book Antiqua"/>
                <w:b/>
                <w:bCs/>
              </w:rPr>
            </w:pPr>
            <w:r w:rsidRPr="00D86AAC">
              <w:rPr>
                <w:rFonts w:ascii="Book Antiqua" w:eastAsia="AdvPTimes" w:hAnsi="Book Antiqua" w:cs="Book Antiqua"/>
              </w:rPr>
              <w:t>8</w:t>
            </w:r>
          </w:p>
        </w:tc>
        <w:tc>
          <w:tcPr>
            <w:tcW w:w="1666" w:type="pct"/>
            <w:vAlign w:val="center"/>
          </w:tcPr>
          <w:p w14:paraId="474A2128" w14:textId="77777777" w:rsidR="00747AE9" w:rsidRPr="00D86AAC" w:rsidRDefault="00747AE9" w:rsidP="00D86AAC">
            <w:pPr>
              <w:spacing w:line="360" w:lineRule="auto"/>
              <w:jc w:val="both"/>
              <w:rPr>
                <w:rFonts w:ascii="Book Antiqua" w:hAnsi="Book Antiqua" w:cs="Book Antiqua"/>
                <w:b/>
                <w:bCs/>
              </w:rPr>
            </w:pPr>
            <w:r w:rsidRPr="00D86AAC">
              <w:rPr>
                <w:rFonts w:ascii="Book Antiqua" w:eastAsia="AdvPTimes" w:hAnsi="Book Antiqua" w:cs="Book Antiqua"/>
              </w:rPr>
              <w:t>3.1</w:t>
            </w:r>
          </w:p>
        </w:tc>
      </w:tr>
      <w:tr w:rsidR="00747AE9" w:rsidRPr="00D86AAC" w14:paraId="076AE9AB" w14:textId="77777777" w:rsidTr="00747AE9">
        <w:tc>
          <w:tcPr>
            <w:tcW w:w="1667" w:type="pct"/>
            <w:vAlign w:val="center"/>
          </w:tcPr>
          <w:p w14:paraId="0FE20BB2" w14:textId="77777777" w:rsidR="00747AE9" w:rsidRPr="00D86AAC" w:rsidRDefault="00747AE9" w:rsidP="00D86AAC">
            <w:pPr>
              <w:spacing w:line="360" w:lineRule="auto"/>
              <w:ind w:firstLineChars="50" w:firstLine="120"/>
              <w:jc w:val="both"/>
              <w:rPr>
                <w:rFonts w:ascii="Book Antiqua" w:hAnsi="Book Antiqua" w:cs="Book Antiqua"/>
                <w:b/>
                <w:bCs/>
              </w:rPr>
            </w:pPr>
            <w:r w:rsidRPr="00D86AAC">
              <w:rPr>
                <w:rFonts w:ascii="Book Antiqua" w:hAnsi="Book Antiqua" w:cs="Book Antiqua"/>
              </w:rPr>
              <w:t>Cough and expectoration</w:t>
            </w:r>
          </w:p>
        </w:tc>
        <w:tc>
          <w:tcPr>
            <w:tcW w:w="1667" w:type="pct"/>
            <w:vAlign w:val="center"/>
          </w:tcPr>
          <w:p w14:paraId="6DE76283" w14:textId="77777777" w:rsidR="00747AE9" w:rsidRPr="00D86AAC" w:rsidRDefault="00747AE9" w:rsidP="00D86AAC">
            <w:pPr>
              <w:spacing w:line="360" w:lineRule="auto"/>
              <w:jc w:val="both"/>
              <w:rPr>
                <w:rFonts w:ascii="Book Antiqua" w:hAnsi="Book Antiqua" w:cs="Book Antiqua"/>
                <w:b/>
                <w:bCs/>
              </w:rPr>
            </w:pPr>
            <w:r w:rsidRPr="00D86AAC">
              <w:rPr>
                <w:rFonts w:ascii="Book Antiqua" w:eastAsia="AdvPTimes" w:hAnsi="Book Antiqua" w:cs="Book Antiqua"/>
              </w:rPr>
              <w:t>9</w:t>
            </w:r>
          </w:p>
        </w:tc>
        <w:tc>
          <w:tcPr>
            <w:tcW w:w="1666" w:type="pct"/>
            <w:vAlign w:val="center"/>
          </w:tcPr>
          <w:p w14:paraId="60BB2AEE" w14:textId="77777777" w:rsidR="00747AE9" w:rsidRPr="00D86AAC" w:rsidRDefault="00747AE9" w:rsidP="00D86AAC">
            <w:pPr>
              <w:spacing w:line="360" w:lineRule="auto"/>
              <w:jc w:val="both"/>
              <w:rPr>
                <w:rFonts w:ascii="Book Antiqua" w:hAnsi="Book Antiqua" w:cs="Book Antiqua"/>
                <w:b/>
                <w:bCs/>
              </w:rPr>
            </w:pPr>
            <w:r w:rsidRPr="00D86AAC">
              <w:rPr>
                <w:rFonts w:ascii="Book Antiqua" w:eastAsia="AdvPTimes" w:hAnsi="Book Antiqua" w:cs="Book Antiqua"/>
              </w:rPr>
              <w:t>3.5</w:t>
            </w:r>
          </w:p>
        </w:tc>
      </w:tr>
      <w:tr w:rsidR="00747AE9" w:rsidRPr="00D86AAC" w14:paraId="04F644BB" w14:textId="77777777" w:rsidTr="00747AE9">
        <w:tc>
          <w:tcPr>
            <w:tcW w:w="1667" w:type="pct"/>
            <w:vAlign w:val="center"/>
          </w:tcPr>
          <w:p w14:paraId="2B930C9B" w14:textId="77777777" w:rsidR="00747AE9" w:rsidRPr="00D86AAC" w:rsidRDefault="00747AE9" w:rsidP="00D86AAC">
            <w:pPr>
              <w:spacing w:line="360" w:lineRule="auto"/>
              <w:ind w:firstLineChars="50" w:firstLine="120"/>
              <w:jc w:val="both"/>
              <w:rPr>
                <w:rFonts w:ascii="Book Antiqua" w:hAnsi="Book Antiqua" w:cs="Book Antiqua"/>
                <w:b/>
                <w:bCs/>
              </w:rPr>
            </w:pPr>
            <w:r w:rsidRPr="00D86AAC">
              <w:rPr>
                <w:rFonts w:ascii="Book Antiqua" w:hAnsi="Book Antiqua" w:cs="Book Antiqua"/>
              </w:rPr>
              <w:t>Abdominal mass</w:t>
            </w:r>
          </w:p>
        </w:tc>
        <w:tc>
          <w:tcPr>
            <w:tcW w:w="1667" w:type="pct"/>
            <w:vAlign w:val="center"/>
          </w:tcPr>
          <w:p w14:paraId="435754B9" w14:textId="77777777" w:rsidR="00747AE9" w:rsidRPr="00D86AAC" w:rsidRDefault="00747AE9" w:rsidP="00D86AAC">
            <w:pPr>
              <w:spacing w:line="360" w:lineRule="auto"/>
              <w:jc w:val="both"/>
              <w:rPr>
                <w:rFonts w:ascii="Book Antiqua" w:hAnsi="Book Antiqua" w:cs="Book Antiqua"/>
                <w:b/>
                <w:bCs/>
              </w:rPr>
            </w:pPr>
            <w:r w:rsidRPr="00D86AAC">
              <w:rPr>
                <w:rFonts w:ascii="Book Antiqua" w:eastAsia="AdvPTimes" w:hAnsi="Book Antiqua" w:cs="Book Antiqua"/>
              </w:rPr>
              <w:t>2</w:t>
            </w:r>
          </w:p>
        </w:tc>
        <w:tc>
          <w:tcPr>
            <w:tcW w:w="1666" w:type="pct"/>
            <w:vAlign w:val="center"/>
          </w:tcPr>
          <w:p w14:paraId="085A22D0" w14:textId="77777777" w:rsidR="00747AE9" w:rsidRPr="00D86AAC" w:rsidRDefault="00747AE9" w:rsidP="00D86AAC">
            <w:pPr>
              <w:spacing w:line="360" w:lineRule="auto"/>
              <w:jc w:val="both"/>
              <w:rPr>
                <w:rFonts w:ascii="Book Antiqua" w:hAnsi="Book Antiqua" w:cs="Book Antiqua"/>
                <w:b/>
                <w:bCs/>
              </w:rPr>
            </w:pPr>
            <w:r w:rsidRPr="00D86AAC">
              <w:rPr>
                <w:rFonts w:ascii="Book Antiqua" w:eastAsia="AdvPTimes" w:hAnsi="Book Antiqua" w:cs="Book Antiqua"/>
              </w:rPr>
              <w:t>0.8</w:t>
            </w:r>
          </w:p>
        </w:tc>
      </w:tr>
      <w:tr w:rsidR="00747AE9" w:rsidRPr="00D86AAC" w14:paraId="5E92035F" w14:textId="77777777" w:rsidTr="00747AE9">
        <w:tc>
          <w:tcPr>
            <w:tcW w:w="1667" w:type="pct"/>
            <w:vAlign w:val="center"/>
          </w:tcPr>
          <w:p w14:paraId="76B77220" w14:textId="77777777" w:rsidR="00747AE9" w:rsidRPr="00D86AAC" w:rsidRDefault="00747AE9" w:rsidP="00D86AAC">
            <w:pPr>
              <w:spacing w:line="360" w:lineRule="auto"/>
              <w:ind w:firstLineChars="50" w:firstLine="120"/>
              <w:jc w:val="both"/>
              <w:rPr>
                <w:rFonts w:ascii="Book Antiqua" w:hAnsi="Book Antiqua" w:cs="Book Antiqua"/>
                <w:b/>
                <w:bCs/>
              </w:rPr>
            </w:pPr>
            <w:r w:rsidRPr="00D86AAC">
              <w:rPr>
                <w:rFonts w:ascii="Book Antiqua" w:hAnsi="Book Antiqua" w:cs="Book Antiqua"/>
              </w:rPr>
              <w:t>Hematemesis and melena</w:t>
            </w:r>
          </w:p>
        </w:tc>
        <w:tc>
          <w:tcPr>
            <w:tcW w:w="1667" w:type="pct"/>
            <w:vAlign w:val="center"/>
          </w:tcPr>
          <w:p w14:paraId="76A23EAA" w14:textId="77777777" w:rsidR="00747AE9" w:rsidRPr="00D86AAC" w:rsidRDefault="00747AE9" w:rsidP="00D86AAC">
            <w:pPr>
              <w:spacing w:line="360" w:lineRule="auto"/>
              <w:jc w:val="both"/>
              <w:rPr>
                <w:rFonts w:ascii="Book Antiqua" w:hAnsi="Book Antiqua" w:cs="Book Antiqua"/>
                <w:b/>
                <w:bCs/>
              </w:rPr>
            </w:pPr>
            <w:r w:rsidRPr="00D86AAC">
              <w:rPr>
                <w:rFonts w:ascii="Book Antiqua" w:eastAsia="AdvPTimes" w:hAnsi="Book Antiqua" w:cs="Book Antiqua"/>
              </w:rPr>
              <w:t>2</w:t>
            </w:r>
          </w:p>
        </w:tc>
        <w:tc>
          <w:tcPr>
            <w:tcW w:w="1666" w:type="pct"/>
            <w:vAlign w:val="center"/>
          </w:tcPr>
          <w:p w14:paraId="494B0880" w14:textId="77777777" w:rsidR="00747AE9" w:rsidRPr="00D86AAC" w:rsidRDefault="00747AE9" w:rsidP="00D86AAC">
            <w:pPr>
              <w:spacing w:line="360" w:lineRule="auto"/>
              <w:jc w:val="both"/>
              <w:rPr>
                <w:rFonts w:ascii="Book Antiqua" w:hAnsi="Book Antiqua" w:cs="Book Antiqua"/>
                <w:b/>
                <w:bCs/>
              </w:rPr>
            </w:pPr>
            <w:r w:rsidRPr="00D86AAC">
              <w:rPr>
                <w:rFonts w:ascii="Book Antiqua" w:eastAsia="AdvPTimes" w:hAnsi="Book Antiqua" w:cs="Book Antiqua"/>
              </w:rPr>
              <w:t>0.8</w:t>
            </w:r>
          </w:p>
        </w:tc>
      </w:tr>
      <w:tr w:rsidR="00747AE9" w:rsidRPr="00D86AAC" w14:paraId="7F223672" w14:textId="77777777" w:rsidTr="00747AE9">
        <w:tc>
          <w:tcPr>
            <w:tcW w:w="1667" w:type="pct"/>
            <w:vAlign w:val="center"/>
          </w:tcPr>
          <w:p w14:paraId="22982A6E" w14:textId="77777777" w:rsidR="00747AE9" w:rsidRPr="00D86AAC" w:rsidRDefault="00747AE9" w:rsidP="00D86AAC">
            <w:pPr>
              <w:spacing w:line="360" w:lineRule="auto"/>
              <w:jc w:val="both"/>
              <w:rPr>
                <w:rFonts w:ascii="Book Antiqua" w:hAnsi="Book Antiqua" w:cs="Book Antiqua"/>
                <w:b/>
                <w:bCs/>
              </w:rPr>
            </w:pPr>
            <w:r w:rsidRPr="00D86AAC">
              <w:rPr>
                <w:rFonts w:ascii="Book Antiqua" w:hAnsi="Book Antiqua"/>
              </w:rPr>
              <w:t>Intrahepatic involvement type</w:t>
            </w:r>
            <w:r w:rsidRPr="00D86AAC">
              <w:rPr>
                <w:rFonts w:ascii="Book Antiqua" w:eastAsia="仿宋_GB2312" w:hAnsi="Book Antiqua" w:cs="Book Antiqua"/>
              </w:rPr>
              <w:t>,</w:t>
            </w:r>
            <w:r w:rsidRPr="00D86AAC">
              <w:rPr>
                <w:rFonts w:ascii="Book Antiqua" w:hAnsi="Book Antiqua" w:cs="Book Antiqua"/>
              </w:rPr>
              <w:t xml:space="preserve"> </w:t>
            </w:r>
            <w:r w:rsidRPr="00D86AAC">
              <w:rPr>
                <w:rFonts w:ascii="Book Antiqua" w:hAnsi="Book Antiqua"/>
                <w:i/>
              </w:rPr>
              <w:t>n</w:t>
            </w:r>
            <w:r w:rsidRPr="00D86AAC">
              <w:rPr>
                <w:rFonts w:ascii="Book Antiqua" w:hAnsi="Book Antiqua"/>
              </w:rPr>
              <w:t xml:space="preserve"> = 197</w:t>
            </w:r>
          </w:p>
        </w:tc>
        <w:tc>
          <w:tcPr>
            <w:tcW w:w="1667" w:type="pct"/>
            <w:vAlign w:val="center"/>
          </w:tcPr>
          <w:p w14:paraId="42A08C69" w14:textId="77777777" w:rsidR="00747AE9" w:rsidRPr="00D86AAC" w:rsidRDefault="00747AE9" w:rsidP="00D86AAC">
            <w:pPr>
              <w:spacing w:line="360" w:lineRule="auto"/>
              <w:jc w:val="both"/>
              <w:rPr>
                <w:rFonts w:ascii="Book Antiqua" w:hAnsi="Book Antiqua" w:cs="Book Antiqua"/>
                <w:b/>
                <w:bCs/>
              </w:rPr>
            </w:pPr>
          </w:p>
        </w:tc>
        <w:tc>
          <w:tcPr>
            <w:tcW w:w="1666" w:type="pct"/>
            <w:vAlign w:val="center"/>
          </w:tcPr>
          <w:p w14:paraId="243778CE" w14:textId="77777777" w:rsidR="00747AE9" w:rsidRPr="00D86AAC" w:rsidRDefault="00747AE9" w:rsidP="00D86AAC">
            <w:pPr>
              <w:spacing w:line="360" w:lineRule="auto"/>
              <w:jc w:val="both"/>
              <w:rPr>
                <w:rFonts w:ascii="Book Antiqua" w:hAnsi="Book Antiqua" w:cs="Book Antiqua"/>
                <w:b/>
                <w:bCs/>
              </w:rPr>
            </w:pPr>
          </w:p>
        </w:tc>
      </w:tr>
      <w:tr w:rsidR="00747AE9" w:rsidRPr="00D86AAC" w14:paraId="4E0753C9" w14:textId="77777777" w:rsidTr="00747AE9">
        <w:tc>
          <w:tcPr>
            <w:tcW w:w="1667" w:type="pct"/>
            <w:vAlign w:val="center"/>
          </w:tcPr>
          <w:p w14:paraId="5E8FBBC8" w14:textId="77777777" w:rsidR="00747AE9" w:rsidRPr="00D86AAC" w:rsidRDefault="00747AE9" w:rsidP="00D86AAC">
            <w:pPr>
              <w:spacing w:line="360" w:lineRule="auto"/>
              <w:ind w:firstLineChars="50" w:firstLine="120"/>
              <w:jc w:val="both"/>
              <w:rPr>
                <w:rFonts w:ascii="Book Antiqua" w:hAnsi="Book Antiqua" w:cs="Book Antiqua"/>
                <w:b/>
                <w:bCs/>
              </w:rPr>
            </w:pPr>
            <w:r w:rsidRPr="00D86AAC">
              <w:rPr>
                <w:rFonts w:ascii="Book Antiqua" w:eastAsia="AdvPTimes" w:hAnsi="Book Antiqua" w:cs="Book Antiqua"/>
              </w:rPr>
              <w:t>Multinodular</w:t>
            </w:r>
            <w:r w:rsidRPr="00D86AAC">
              <w:rPr>
                <w:rStyle w:val="A60"/>
                <w:rFonts w:ascii="Book Antiqua" w:hAnsi="Book Antiqua" w:cs="Book Antiqua" w:hint="default"/>
                <w:sz w:val="24"/>
              </w:rPr>
              <w:t xml:space="preserve"> type (including diffuse type)</w:t>
            </w:r>
          </w:p>
        </w:tc>
        <w:tc>
          <w:tcPr>
            <w:tcW w:w="1667" w:type="pct"/>
            <w:vAlign w:val="center"/>
          </w:tcPr>
          <w:p w14:paraId="4B23D7F9" w14:textId="77777777" w:rsidR="00747AE9" w:rsidRPr="00D86AAC" w:rsidRDefault="00747AE9" w:rsidP="00D86AAC">
            <w:pPr>
              <w:spacing w:line="360" w:lineRule="auto"/>
              <w:jc w:val="both"/>
              <w:rPr>
                <w:rFonts w:ascii="Book Antiqua" w:hAnsi="Book Antiqua" w:cs="Book Antiqua"/>
                <w:b/>
                <w:bCs/>
              </w:rPr>
            </w:pPr>
            <w:r w:rsidRPr="00D86AAC">
              <w:rPr>
                <w:rFonts w:ascii="Book Antiqua" w:hAnsi="Book Antiqua" w:cs="Book Antiqua"/>
              </w:rPr>
              <w:t>168</w:t>
            </w:r>
          </w:p>
        </w:tc>
        <w:tc>
          <w:tcPr>
            <w:tcW w:w="1666" w:type="pct"/>
            <w:vAlign w:val="center"/>
          </w:tcPr>
          <w:p w14:paraId="39215003" w14:textId="77777777" w:rsidR="00747AE9" w:rsidRPr="00D86AAC" w:rsidRDefault="00747AE9" w:rsidP="00D86AAC">
            <w:pPr>
              <w:spacing w:line="360" w:lineRule="auto"/>
              <w:jc w:val="both"/>
              <w:rPr>
                <w:rFonts w:ascii="Book Antiqua" w:hAnsi="Book Antiqua" w:cs="Book Antiqua"/>
                <w:b/>
                <w:bCs/>
              </w:rPr>
            </w:pPr>
            <w:r w:rsidRPr="00D86AAC">
              <w:rPr>
                <w:rFonts w:ascii="Book Antiqua" w:hAnsi="Book Antiqua" w:cs="Book Antiqua"/>
              </w:rPr>
              <w:t>85.3</w:t>
            </w:r>
          </w:p>
        </w:tc>
      </w:tr>
      <w:tr w:rsidR="00747AE9" w:rsidRPr="00D86AAC" w14:paraId="06D44C24" w14:textId="77777777" w:rsidTr="00747AE9">
        <w:tc>
          <w:tcPr>
            <w:tcW w:w="1667" w:type="pct"/>
            <w:vAlign w:val="center"/>
          </w:tcPr>
          <w:p w14:paraId="0A2637EA" w14:textId="77777777" w:rsidR="00747AE9" w:rsidRPr="00D86AAC" w:rsidRDefault="00747AE9" w:rsidP="00D86AAC">
            <w:pPr>
              <w:spacing w:line="360" w:lineRule="auto"/>
              <w:ind w:firstLineChars="50" w:firstLine="120"/>
              <w:jc w:val="both"/>
              <w:rPr>
                <w:rFonts w:ascii="Book Antiqua" w:hAnsi="Book Antiqua" w:cs="Book Antiqua"/>
                <w:b/>
                <w:bCs/>
              </w:rPr>
            </w:pPr>
            <w:proofErr w:type="spellStart"/>
            <w:r w:rsidRPr="00D86AAC">
              <w:rPr>
                <w:rFonts w:ascii="Book Antiqua" w:eastAsia="AdvPTimes" w:hAnsi="Book Antiqua" w:cs="Book Antiqua"/>
              </w:rPr>
              <w:t>Mononodular</w:t>
            </w:r>
            <w:proofErr w:type="spellEnd"/>
            <w:r w:rsidRPr="00D86AAC">
              <w:rPr>
                <w:rFonts w:ascii="Book Antiqua" w:hAnsi="Book Antiqua" w:cs="Book Antiqua"/>
              </w:rPr>
              <w:t xml:space="preserve"> </w:t>
            </w:r>
            <w:r w:rsidRPr="00D86AAC">
              <w:rPr>
                <w:rStyle w:val="A60"/>
                <w:rFonts w:ascii="Book Antiqua" w:hAnsi="Book Antiqua" w:cs="Book Antiqua" w:hint="default"/>
                <w:sz w:val="24"/>
              </w:rPr>
              <w:t>type</w:t>
            </w:r>
          </w:p>
        </w:tc>
        <w:tc>
          <w:tcPr>
            <w:tcW w:w="1667" w:type="pct"/>
            <w:vAlign w:val="center"/>
          </w:tcPr>
          <w:p w14:paraId="773BC314" w14:textId="77777777" w:rsidR="00747AE9" w:rsidRPr="00D86AAC" w:rsidRDefault="00747AE9" w:rsidP="00D86AAC">
            <w:pPr>
              <w:spacing w:line="360" w:lineRule="auto"/>
              <w:jc w:val="both"/>
              <w:rPr>
                <w:rFonts w:ascii="Book Antiqua" w:hAnsi="Book Antiqua" w:cs="Book Antiqua"/>
                <w:b/>
                <w:bCs/>
              </w:rPr>
            </w:pPr>
            <w:r w:rsidRPr="00D86AAC">
              <w:rPr>
                <w:rFonts w:ascii="Book Antiqua" w:hAnsi="Book Antiqua" w:cs="Book Antiqua"/>
              </w:rPr>
              <w:t>29</w:t>
            </w:r>
          </w:p>
        </w:tc>
        <w:tc>
          <w:tcPr>
            <w:tcW w:w="1666" w:type="pct"/>
            <w:vAlign w:val="center"/>
          </w:tcPr>
          <w:p w14:paraId="4AB7C383" w14:textId="77777777" w:rsidR="00747AE9" w:rsidRPr="00D86AAC" w:rsidRDefault="00747AE9" w:rsidP="00D86AAC">
            <w:pPr>
              <w:spacing w:line="360" w:lineRule="auto"/>
              <w:jc w:val="both"/>
              <w:rPr>
                <w:rFonts w:ascii="Book Antiqua" w:hAnsi="Book Antiqua" w:cs="Book Antiqua"/>
                <w:b/>
                <w:bCs/>
              </w:rPr>
            </w:pPr>
            <w:r w:rsidRPr="00D86AAC">
              <w:rPr>
                <w:rFonts w:ascii="Book Antiqua" w:hAnsi="Book Antiqua" w:cs="Book Antiqua"/>
              </w:rPr>
              <w:t>14.7</w:t>
            </w:r>
          </w:p>
        </w:tc>
      </w:tr>
      <w:tr w:rsidR="00747AE9" w:rsidRPr="00D86AAC" w14:paraId="48CF3182" w14:textId="77777777" w:rsidTr="00747AE9">
        <w:tc>
          <w:tcPr>
            <w:tcW w:w="1667" w:type="pct"/>
            <w:vAlign w:val="center"/>
          </w:tcPr>
          <w:p w14:paraId="1979A280" w14:textId="77777777" w:rsidR="00747AE9" w:rsidRPr="00D86AAC" w:rsidRDefault="00747AE9" w:rsidP="00D86AAC">
            <w:pPr>
              <w:spacing w:line="360" w:lineRule="auto"/>
              <w:jc w:val="both"/>
              <w:rPr>
                <w:rFonts w:ascii="Book Antiqua" w:hAnsi="Book Antiqua" w:cs="Book Antiqua"/>
                <w:b/>
                <w:bCs/>
              </w:rPr>
            </w:pPr>
            <w:r w:rsidRPr="00D86AAC">
              <w:rPr>
                <w:rStyle w:val="A60"/>
                <w:rFonts w:ascii="Book Antiqua" w:hAnsi="Book Antiqua" w:hint="default"/>
                <w:sz w:val="24"/>
              </w:rPr>
              <w:lastRenderedPageBreak/>
              <w:t>Type of involvement</w:t>
            </w:r>
            <w:r w:rsidRPr="00D86AAC">
              <w:rPr>
                <w:rStyle w:val="A60"/>
                <w:rFonts w:ascii="Book Antiqua" w:hAnsi="Book Antiqua" w:cs="Book Antiqua" w:hint="default"/>
                <w:sz w:val="24"/>
              </w:rPr>
              <w:t xml:space="preserve">, </w:t>
            </w:r>
            <w:r w:rsidRPr="00D86AAC">
              <w:rPr>
                <w:rStyle w:val="A60"/>
                <w:rFonts w:ascii="Book Antiqua" w:hAnsi="Book Antiqua" w:hint="default"/>
                <w:i/>
                <w:sz w:val="24"/>
              </w:rPr>
              <w:t>n</w:t>
            </w:r>
            <w:r w:rsidRPr="00D86AAC">
              <w:rPr>
                <w:rStyle w:val="A60"/>
                <w:rFonts w:ascii="Book Antiqua" w:hAnsi="Book Antiqua" w:hint="default"/>
                <w:sz w:val="24"/>
              </w:rPr>
              <w:t xml:space="preserve"> = 197</w:t>
            </w:r>
          </w:p>
        </w:tc>
        <w:tc>
          <w:tcPr>
            <w:tcW w:w="1667" w:type="pct"/>
            <w:vAlign w:val="center"/>
          </w:tcPr>
          <w:p w14:paraId="6A5BBC6C" w14:textId="77777777" w:rsidR="00747AE9" w:rsidRPr="00D86AAC" w:rsidRDefault="00747AE9" w:rsidP="00D86AAC">
            <w:pPr>
              <w:spacing w:line="360" w:lineRule="auto"/>
              <w:jc w:val="both"/>
              <w:rPr>
                <w:rFonts w:ascii="Book Antiqua" w:hAnsi="Book Antiqua" w:cs="Book Antiqua"/>
                <w:b/>
                <w:bCs/>
              </w:rPr>
            </w:pPr>
          </w:p>
        </w:tc>
        <w:tc>
          <w:tcPr>
            <w:tcW w:w="1666" w:type="pct"/>
            <w:vAlign w:val="center"/>
          </w:tcPr>
          <w:p w14:paraId="5C5876B7" w14:textId="77777777" w:rsidR="00747AE9" w:rsidRPr="00D86AAC" w:rsidRDefault="00747AE9" w:rsidP="00D86AAC">
            <w:pPr>
              <w:spacing w:line="360" w:lineRule="auto"/>
              <w:jc w:val="both"/>
              <w:rPr>
                <w:rFonts w:ascii="Book Antiqua" w:hAnsi="Book Antiqua" w:cs="Book Antiqua"/>
                <w:b/>
                <w:bCs/>
              </w:rPr>
            </w:pPr>
          </w:p>
        </w:tc>
      </w:tr>
      <w:tr w:rsidR="00747AE9" w:rsidRPr="00D86AAC" w14:paraId="5AE20496" w14:textId="77777777" w:rsidTr="00747AE9">
        <w:tc>
          <w:tcPr>
            <w:tcW w:w="1667" w:type="pct"/>
            <w:vAlign w:val="center"/>
          </w:tcPr>
          <w:p w14:paraId="4FAB18B3" w14:textId="77777777" w:rsidR="00747AE9" w:rsidRPr="00D86AAC" w:rsidRDefault="00747AE9" w:rsidP="00D86AAC">
            <w:pPr>
              <w:spacing w:line="360" w:lineRule="auto"/>
              <w:ind w:firstLineChars="50" w:firstLine="120"/>
              <w:jc w:val="both"/>
              <w:rPr>
                <w:rFonts w:ascii="Book Antiqua" w:hAnsi="Book Antiqua" w:cs="Book Antiqua"/>
                <w:b/>
                <w:bCs/>
              </w:rPr>
            </w:pPr>
            <w:r w:rsidRPr="00D86AAC">
              <w:rPr>
                <w:rStyle w:val="A60"/>
                <w:rFonts w:ascii="Book Antiqua" w:hAnsi="Book Antiqua" w:cs="Book Antiqua" w:hint="default"/>
                <w:sz w:val="24"/>
              </w:rPr>
              <w:t>Intrahepatic involvement</w:t>
            </w:r>
          </w:p>
        </w:tc>
        <w:tc>
          <w:tcPr>
            <w:tcW w:w="1667" w:type="pct"/>
            <w:vAlign w:val="center"/>
          </w:tcPr>
          <w:p w14:paraId="71DF6803" w14:textId="77777777" w:rsidR="00747AE9" w:rsidRPr="00D86AAC" w:rsidRDefault="00747AE9" w:rsidP="00D86AAC">
            <w:pPr>
              <w:spacing w:line="360" w:lineRule="auto"/>
              <w:jc w:val="both"/>
              <w:rPr>
                <w:rFonts w:ascii="Book Antiqua" w:hAnsi="Book Antiqua" w:cs="Book Antiqua"/>
                <w:b/>
                <w:bCs/>
              </w:rPr>
            </w:pPr>
            <w:r w:rsidRPr="00D86AAC">
              <w:rPr>
                <w:rStyle w:val="A60"/>
                <w:rFonts w:ascii="Book Antiqua" w:hAnsi="Book Antiqua" w:cs="Book Antiqua" w:hint="default"/>
                <w:sz w:val="24"/>
              </w:rPr>
              <w:t>129</w:t>
            </w:r>
          </w:p>
        </w:tc>
        <w:tc>
          <w:tcPr>
            <w:tcW w:w="1666" w:type="pct"/>
            <w:vAlign w:val="center"/>
          </w:tcPr>
          <w:p w14:paraId="22A624E4" w14:textId="77777777" w:rsidR="00747AE9" w:rsidRPr="00D86AAC" w:rsidRDefault="00747AE9" w:rsidP="00D86AAC">
            <w:pPr>
              <w:spacing w:line="360" w:lineRule="auto"/>
              <w:jc w:val="both"/>
              <w:rPr>
                <w:rFonts w:ascii="Book Antiqua" w:hAnsi="Book Antiqua" w:cs="Book Antiqua"/>
                <w:b/>
                <w:bCs/>
              </w:rPr>
            </w:pPr>
            <w:r w:rsidRPr="00D86AAC">
              <w:rPr>
                <w:rStyle w:val="A60"/>
                <w:rFonts w:ascii="Book Antiqua" w:hAnsi="Book Antiqua" w:cs="Book Antiqua" w:hint="default"/>
                <w:sz w:val="24"/>
              </w:rPr>
              <w:t>65.5</w:t>
            </w:r>
          </w:p>
        </w:tc>
      </w:tr>
      <w:tr w:rsidR="00747AE9" w:rsidRPr="00D86AAC" w14:paraId="4D55C869" w14:textId="77777777" w:rsidTr="00747AE9">
        <w:tc>
          <w:tcPr>
            <w:tcW w:w="1667" w:type="pct"/>
            <w:vAlign w:val="center"/>
          </w:tcPr>
          <w:p w14:paraId="2BD6CC74" w14:textId="77777777" w:rsidR="00747AE9" w:rsidRPr="00D86AAC" w:rsidRDefault="00747AE9" w:rsidP="00D86AAC">
            <w:pPr>
              <w:spacing w:line="360" w:lineRule="auto"/>
              <w:ind w:firstLineChars="50" w:firstLine="120"/>
              <w:jc w:val="both"/>
              <w:rPr>
                <w:rFonts w:ascii="Book Antiqua" w:hAnsi="Book Antiqua" w:cs="Book Antiqua"/>
                <w:b/>
                <w:bCs/>
                <w:lang w:eastAsia="zh-CN"/>
              </w:rPr>
            </w:pPr>
            <w:r w:rsidRPr="00D86AAC">
              <w:rPr>
                <w:rStyle w:val="A60"/>
                <w:rFonts w:ascii="Book Antiqua" w:hAnsi="Book Antiqua" w:cs="Book Antiqua" w:hint="default"/>
                <w:sz w:val="24"/>
              </w:rPr>
              <w:t>Extrahepatic involvement</w:t>
            </w:r>
          </w:p>
        </w:tc>
        <w:tc>
          <w:tcPr>
            <w:tcW w:w="1667" w:type="pct"/>
            <w:vAlign w:val="center"/>
          </w:tcPr>
          <w:p w14:paraId="6A6E4F70" w14:textId="77777777" w:rsidR="00747AE9" w:rsidRPr="00D86AAC" w:rsidRDefault="00747AE9" w:rsidP="00D86AAC">
            <w:pPr>
              <w:spacing w:line="360" w:lineRule="auto"/>
              <w:jc w:val="both"/>
              <w:rPr>
                <w:rFonts w:ascii="Book Antiqua" w:hAnsi="Book Antiqua" w:cs="Book Antiqua"/>
                <w:b/>
                <w:bCs/>
              </w:rPr>
            </w:pPr>
            <w:r w:rsidRPr="00D86AAC">
              <w:rPr>
                <w:rStyle w:val="A60"/>
                <w:rFonts w:ascii="Book Antiqua" w:hAnsi="Book Antiqua" w:cs="Book Antiqua" w:hint="default"/>
                <w:sz w:val="24"/>
              </w:rPr>
              <w:t>68</w:t>
            </w:r>
          </w:p>
        </w:tc>
        <w:tc>
          <w:tcPr>
            <w:tcW w:w="1666" w:type="pct"/>
            <w:vAlign w:val="center"/>
          </w:tcPr>
          <w:p w14:paraId="24EA589A" w14:textId="77777777" w:rsidR="00747AE9" w:rsidRPr="00D86AAC" w:rsidRDefault="00747AE9" w:rsidP="00D86AAC">
            <w:pPr>
              <w:spacing w:line="360" w:lineRule="auto"/>
              <w:jc w:val="both"/>
              <w:rPr>
                <w:rFonts w:ascii="Book Antiqua" w:hAnsi="Book Antiqua" w:cs="Book Antiqua"/>
                <w:b/>
                <w:bCs/>
              </w:rPr>
            </w:pPr>
            <w:r w:rsidRPr="00D86AAC">
              <w:rPr>
                <w:rStyle w:val="A60"/>
                <w:rFonts w:ascii="Book Antiqua" w:hAnsi="Book Antiqua" w:cs="Book Antiqua" w:hint="default"/>
                <w:sz w:val="24"/>
              </w:rPr>
              <w:t>34.5</w:t>
            </w:r>
          </w:p>
        </w:tc>
      </w:tr>
      <w:tr w:rsidR="00747AE9" w:rsidRPr="00D86AAC" w14:paraId="2241DE19" w14:textId="77777777" w:rsidTr="00747AE9">
        <w:tc>
          <w:tcPr>
            <w:tcW w:w="1667" w:type="pct"/>
            <w:vAlign w:val="center"/>
          </w:tcPr>
          <w:p w14:paraId="6EF65462" w14:textId="77777777" w:rsidR="00747AE9" w:rsidRPr="00D86AAC" w:rsidRDefault="00747AE9" w:rsidP="00D86AAC">
            <w:pPr>
              <w:pStyle w:val="a8"/>
              <w:spacing w:line="360" w:lineRule="auto"/>
              <w:ind w:firstLineChars="50" w:firstLine="120"/>
              <w:jc w:val="both"/>
              <w:rPr>
                <w:rFonts w:ascii="Book Antiqua" w:hAnsi="Book Antiqua" w:cs="Book Antiqua"/>
                <w:kern w:val="2"/>
              </w:rPr>
            </w:pPr>
            <w:r w:rsidRPr="00D86AAC">
              <w:rPr>
                <w:rStyle w:val="A60"/>
                <w:rFonts w:ascii="Book Antiqua" w:hAnsi="Book Antiqua" w:cs="Book Antiqua" w:hint="default"/>
                <w:kern w:val="2"/>
                <w:sz w:val="24"/>
              </w:rPr>
              <w:t>Lung</w:t>
            </w:r>
          </w:p>
        </w:tc>
        <w:tc>
          <w:tcPr>
            <w:tcW w:w="1667" w:type="pct"/>
            <w:vAlign w:val="center"/>
          </w:tcPr>
          <w:p w14:paraId="7B10378C" w14:textId="77777777" w:rsidR="00747AE9" w:rsidRPr="00D86AAC" w:rsidRDefault="00747AE9" w:rsidP="00D86AAC">
            <w:pPr>
              <w:spacing w:line="360" w:lineRule="auto"/>
              <w:jc w:val="both"/>
              <w:rPr>
                <w:rFonts w:ascii="Book Antiqua" w:hAnsi="Book Antiqua" w:cs="Book Antiqua"/>
                <w:b/>
                <w:bCs/>
              </w:rPr>
            </w:pPr>
            <w:r w:rsidRPr="00D86AAC">
              <w:rPr>
                <w:rStyle w:val="A60"/>
                <w:rFonts w:ascii="Book Antiqua" w:hAnsi="Book Antiqua" w:cs="Book Antiqua" w:hint="default"/>
                <w:sz w:val="24"/>
              </w:rPr>
              <w:t>44</w:t>
            </w:r>
          </w:p>
        </w:tc>
        <w:tc>
          <w:tcPr>
            <w:tcW w:w="1666" w:type="pct"/>
            <w:vAlign w:val="center"/>
          </w:tcPr>
          <w:p w14:paraId="382FF11E" w14:textId="77777777" w:rsidR="00747AE9" w:rsidRPr="00D86AAC" w:rsidRDefault="00747AE9" w:rsidP="00D86AAC">
            <w:pPr>
              <w:spacing w:line="360" w:lineRule="auto"/>
              <w:jc w:val="both"/>
              <w:rPr>
                <w:rFonts w:ascii="Book Antiqua" w:hAnsi="Book Antiqua" w:cs="Book Antiqua"/>
                <w:b/>
                <w:bCs/>
              </w:rPr>
            </w:pPr>
            <w:r w:rsidRPr="00D86AAC">
              <w:rPr>
                <w:rStyle w:val="A60"/>
                <w:rFonts w:ascii="Book Antiqua" w:hAnsi="Book Antiqua" w:cs="Book Antiqua" w:hint="default"/>
                <w:sz w:val="24"/>
              </w:rPr>
              <w:t>22.3</w:t>
            </w:r>
          </w:p>
        </w:tc>
      </w:tr>
      <w:tr w:rsidR="00747AE9" w:rsidRPr="00D86AAC" w14:paraId="459A195C" w14:textId="77777777" w:rsidTr="00747AE9">
        <w:tc>
          <w:tcPr>
            <w:tcW w:w="1667" w:type="pct"/>
            <w:vAlign w:val="center"/>
          </w:tcPr>
          <w:p w14:paraId="53F22286" w14:textId="77777777" w:rsidR="00747AE9" w:rsidRPr="00D86AAC" w:rsidRDefault="00747AE9" w:rsidP="00D86AAC">
            <w:pPr>
              <w:spacing w:line="360" w:lineRule="auto"/>
              <w:ind w:firstLineChars="50" w:firstLine="120"/>
              <w:jc w:val="both"/>
              <w:rPr>
                <w:rFonts w:ascii="Book Antiqua" w:hAnsi="Book Antiqua" w:cs="Book Antiqua"/>
                <w:b/>
                <w:bCs/>
              </w:rPr>
            </w:pPr>
            <w:r w:rsidRPr="00D86AAC">
              <w:rPr>
                <w:rStyle w:val="A60"/>
                <w:rFonts w:ascii="Book Antiqua" w:hAnsi="Book Antiqua" w:cs="Book Antiqua" w:hint="default"/>
                <w:sz w:val="24"/>
              </w:rPr>
              <w:t>Lymph node</w:t>
            </w:r>
          </w:p>
        </w:tc>
        <w:tc>
          <w:tcPr>
            <w:tcW w:w="1667" w:type="pct"/>
            <w:vAlign w:val="center"/>
          </w:tcPr>
          <w:p w14:paraId="0B23466D" w14:textId="77777777" w:rsidR="00747AE9" w:rsidRPr="00D86AAC" w:rsidRDefault="00747AE9" w:rsidP="00D86AAC">
            <w:pPr>
              <w:spacing w:line="360" w:lineRule="auto"/>
              <w:jc w:val="both"/>
              <w:rPr>
                <w:rFonts w:ascii="Book Antiqua" w:hAnsi="Book Antiqua" w:cs="Book Antiqua"/>
                <w:b/>
                <w:bCs/>
              </w:rPr>
            </w:pPr>
            <w:r w:rsidRPr="00D86AAC">
              <w:rPr>
                <w:rStyle w:val="A60"/>
                <w:rFonts w:ascii="Book Antiqua" w:hAnsi="Book Antiqua" w:cs="Book Antiqua" w:hint="default"/>
                <w:sz w:val="24"/>
              </w:rPr>
              <w:t>11</w:t>
            </w:r>
          </w:p>
        </w:tc>
        <w:tc>
          <w:tcPr>
            <w:tcW w:w="1666" w:type="pct"/>
            <w:vAlign w:val="center"/>
          </w:tcPr>
          <w:p w14:paraId="63516B9C" w14:textId="77777777" w:rsidR="00747AE9" w:rsidRPr="00D86AAC" w:rsidRDefault="00747AE9" w:rsidP="00D86AAC">
            <w:pPr>
              <w:spacing w:line="360" w:lineRule="auto"/>
              <w:jc w:val="both"/>
              <w:rPr>
                <w:rFonts w:ascii="Book Antiqua" w:hAnsi="Book Antiqua" w:cs="Book Antiqua"/>
                <w:b/>
                <w:bCs/>
              </w:rPr>
            </w:pPr>
            <w:r w:rsidRPr="00D86AAC">
              <w:rPr>
                <w:rStyle w:val="A60"/>
                <w:rFonts w:ascii="Book Antiqua" w:hAnsi="Book Antiqua" w:cs="Book Antiqua" w:hint="default"/>
                <w:sz w:val="24"/>
              </w:rPr>
              <w:t>5.6</w:t>
            </w:r>
          </w:p>
        </w:tc>
      </w:tr>
      <w:tr w:rsidR="00747AE9" w:rsidRPr="00D86AAC" w14:paraId="20052910" w14:textId="77777777" w:rsidTr="00747AE9">
        <w:tc>
          <w:tcPr>
            <w:tcW w:w="1667" w:type="pct"/>
            <w:vAlign w:val="center"/>
          </w:tcPr>
          <w:p w14:paraId="43CBC885" w14:textId="77777777" w:rsidR="00747AE9" w:rsidRPr="00D86AAC" w:rsidRDefault="00747AE9" w:rsidP="00D86AAC">
            <w:pPr>
              <w:pStyle w:val="a8"/>
              <w:spacing w:line="360" w:lineRule="auto"/>
              <w:ind w:firstLineChars="50" w:firstLine="120"/>
              <w:jc w:val="both"/>
              <w:rPr>
                <w:rFonts w:ascii="Book Antiqua" w:hAnsi="Book Antiqua" w:cs="Book Antiqua"/>
                <w:kern w:val="2"/>
              </w:rPr>
            </w:pPr>
            <w:r w:rsidRPr="00D86AAC">
              <w:rPr>
                <w:rStyle w:val="A60"/>
                <w:rFonts w:ascii="Book Antiqua" w:hAnsi="Book Antiqua" w:cs="Book Antiqua" w:hint="default"/>
                <w:kern w:val="2"/>
                <w:sz w:val="24"/>
              </w:rPr>
              <w:t>Bone</w:t>
            </w:r>
          </w:p>
        </w:tc>
        <w:tc>
          <w:tcPr>
            <w:tcW w:w="1667" w:type="pct"/>
            <w:vAlign w:val="center"/>
          </w:tcPr>
          <w:p w14:paraId="7BD877F2" w14:textId="77777777" w:rsidR="00747AE9" w:rsidRPr="00D86AAC" w:rsidRDefault="00747AE9" w:rsidP="00D86AAC">
            <w:pPr>
              <w:spacing w:line="360" w:lineRule="auto"/>
              <w:jc w:val="both"/>
              <w:rPr>
                <w:rFonts w:ascii="Book Antiqua" w:hAnsi="Book Antiqua" w:cs="Book Antiqua"/>
                <w:b/>
                <w:bCs/>
              </w:rPr>
            </w:pPr>
            <w:r w:rsidRPr="00D86AAC">
              <w:rPr>
                <w:rStyle w:val="A60"/>
                <w:rFonts w:ascii="Book Antiqua" w:hAnsi="Book Antiqua" w:cs="Book Antiqua" w:hint="default"/>
                <w:sz w:val="24"/>
              </w:rPr>
              <w:t>13</w:t>
            </w:r>
          </w:p>
        </w:tc>
        <w:tc>
          <w:tcPr>
            <w:tcW w:w="1666" w:type="pct"/>
            <w:vAlign w:val="center"/>
          </w:tcPr>
          <w:p w14:paraId="3A7E72C1" w14:textId="77777777" w:rsidR="00747AE9" w:rsidRPr="00D86AAC" w:rsidRDefault="00747AE9" w:rsidP="00D86AAC">
            <w:pPr>
              <w:spacing w:line="360" w:lineRule="auto"/>
              <w:jc w:val="both"/>
              <w:rPr>
                <w:rFonts w:ascii="Book Antiqua" w:hAnsi="Book Antiqua" w:cs="Book Antiqua"/>
                <w:b/>
                <w:bCs/>
              </w:rPr>
            </w:pPr>
            <w:r w:rsidRPr="00D86AAC">
              <w:rPr>
                <w:rStyle w:val="A60"/>
                <w:rFonts w:ascii="Book Antiqua" w:hAnsi="Book Antiqua" w:cs="Book Antiqua" w:hint="default"/>
                <w:sz w:val="24"/>
              </w:rPr>
              <w:t>6.6</w:t>
            </w:r>
          </w:p>
        </w:tc>
      </w:tr>
      <w:tr w:rsidR="00747AE9" w:rsidRPr="00D86AAC" w14:paraId="518E466B" w14:textId="77777777" w:rsidTr="00747AE9">
        <w:tc>
          <w:tcPr>
            <w:tcW w:w="1667" w:type="pct"/>
            <w:vAlign w:val="center"/>
          </w:tcPr>
          <w:p w14:paraId="01050137" w14:textId="77777777" w:rsidR="00747AE9" w:rsidRPr="00D86AAC" w:rsidRDefault="00747AE9" w:rsidP="00D86AAC">
            <w:pPr>
              <w:pStyle w:val="2"/>
              <w:spacing w:line="360" w:lineRule="auto"/>
              <w:ind w:firstLineChars="50" w:firstLine="120"/>
              <w:jc w:val="both"/>
              <w:rPr>
                <w:rFonts w:ascii="Book Antiqua" w:hAnsi="Book Antiqua" w:cs="Book Antiqua" w:hint="default"/>
                <w:b w:val="0"/>
                <w:kern w:val="2"/>
                <w:sz w:val="24"/>
                <w:szCs w:val="24"/>
              </w:rPr>
            </w:pPr>
            <w:r w:rsidRPr="00D86AAC">
              <w:rPr>
                <w:rStyle w:val="A60"/>
                <w:rFonts w:ascii="Book Antiqua" w:hAnsi="Book Antiqua" w:cs="Book Antiqua" w:hint="default"/>
                <w:b w:val="0"/>
                <w:kern w:val="2"/>
                <w:sz w:val="24"/>
                <w:szCs w:val="24"/>
              </w:rPr>
              <w:t>Peritoneum</w:t>
            </w:r>
          </w:p>
        </w:tc>
        <w:tc>
          <w:tcPr>
            <w:tcW w:w="1667" w:type="pct"/>
            <w:vAlign w:val="center"/>
          </w:tcPr>
          <w:p w14:paraId="380C4983" w14:textId="77777777" w:rsidR="00747AE9" w:rsidRPr="00D86AAC" w:rsidRDefault="00747AE9" w:rsidP="00D86AAC">
            <w:pPr>
              <w:spacing w:line="360" w:lineRule="auto"/>
              <w:jc w:val="both"/>
              <w:rPr>
                <w:rFonts w:ascii="Book Antiqua" w:hAnsi="Book Antiqua" w:cs="Book Antiqua"/>
                <w:b/>
                <w:bCs/>
              </w:rPr>
            </w:pPr>
            <w:r w:rsidRPr="00D86AAC">
              <w:rPr>
                <w:rStyle w:val="A60"/>
                <w:rFonts w:ascii="Book Antiqua" w:hAnsi="Book Antiqua" w:cs="Book Antiqua" w:hint="default"/>
                <w:sz w:val="24"/>
              </w:rPr>
              <w:t>7</w:t>
            </w:r>
          </w:p>
        </w:tc>
        <w:tc>
          <w:tcPr>
            <w:tcW w:w="1666" w:type="pct"/>
            <w:vAlign w:val="center"/>
          </w:tcPr>
          <w:p w14:paraId="4A6CF8B6" w14:textId="77777777" w:rsidR="00747AE9" w:rsidRPr="00D86AAC" w:rsidRDefault="00747AE9" w:rsidP="00D86AAC">
            <w:pPr>
              <w:spacing w:line="360" w:lineRule="auto"/>
              <w:jc w:val="both"/>
              <w:rPr>
                <w:rFonts w:ascii="Book Antiqua" w:hAnsi="Book Antiqua" w:cs="Book Antiqua"/>
                <w:b/>
                <w:bCs/>
              </w:rPr>
            </w:pPr>
            <w:r w:rsidRPr="00D86AAC">
              <w:rPr>
                <w:rStyle w:val="A60"/>
                <w:rFonts w:ascii="Book Antiqua" w:hAnsi="Book Antiqua" w:cs="Book Antiqua" w:hint="default"/>
                <w:sz w:val="24"/>
              </w:rPr>
              <w:t>3.6</w:t>
            </w:r>
          </w:p>
        </w:tc>
      </w:tr>
      <w:tr w:rsidR="00747AE9" w:rsidRPr="00D86AAC" w14:paraId="5E55EEEF" w14:textId="77777777" w:rsidTr="00747AE9">
        <w:tc>
          <w:tcPr>
            <w:tcW w:w="1667" w:type="pct"/>
            <w:vAlign w:val="center"/>
          </w:tcPr>
          <w:p w14:paraId="5A304AB7" w14:textId="77777777" w:rsidR="00747AE9" w:rsidRPr="00D86AAC" w:rsidRDefault="00747AE9" w:rsidP="00D86AAC">
            <w:pPr>
              <w:pStyle w:val="a8"/>
              <w:spacing w:line="360" w:lineRule="auto"/>
              <w:ind w:firstLineChars="50" w:firstLine="120"/>
              <w:jc w:val="both"/>
              <w:rPr>
                <w:rFonts w:ascii="Book Antiqua" w:hAnsi="Book Antiqua" w:cs="Book Antiqua"/>
                <w:kern w:val="2"/>
              </w:rPr>
            </w:pPr>
            <w:r w:rsidRPr="00D86AAC">
              <w:rPr>
                <w:rStyle w:val="A60"/>
                <w:rFonts w:ascii="Book Antiqua" w:hAnsi="Book Antiqua" w:cs="Book Antiqua" w:hint="default"/>
                <w:kern w:val="2"/>
                <w:sz w:val="24"/>
              </w:rPr>
              <w:t>Spleen</w:t>
            </w:r>
          </w:p>
        </w:tc>
        <w:tc>
          <w:tcPr>
            <w:tcW w:w="1667" w:type="pct"/>
            <w:vAlign w:val="center"/>
          </w:tcPr>
          <w:p w14:paraId="09AF3224" w14:textId="77777777" w:rsidR="00747AE9" w:rsidRPr="00D86AAC" w:rsidRDefault="00747AE9" w:rsidP="00D86AAC">
            <w:pPr>
              <w:spacing w:line="360" w:lineRule="auto"/>
              <w:jc w:val="both"/>
              <w:rPr>
                <w:rFonts w:ascii="Book Antiqua" w:hAnsi="Book Antiqua" w:cs="Book Antiqua"/>
                <w:b/>
                <w:bCs/>
              </w:rPr>
            </w:pPr>
            <w:r w:rsidRPr="00D86AAC">
              <w:rPr>
                <w:rStyle w:val="A60"/>
                <w:rFonts w:ascii="Book Antiqua" w:hAnsi="Book Antiqua" w:cs="Book Antiqua" w:hint="default"/>
                <w:sz w:val="24"/>
              </w:rPr>
              <w:t>10</w:t>
            </w:r>
          </w:p>
        </w:tc>
        <w:tc>
          <w:tcPr>
            <w:tcW w:w="1666" w:type="pct"/>
            <w:vAlign w:val="center"/>
          </w:tcPr>
          <w:p w14:paraId="21233285" w14:textId="77777777" w:rsidR="00747AE9" w:rsidRPr="00D86AAC" w:rsidRDefault="00747AE9" w:rsidP="00D86AAC">
            <w:pPr>
              <w:spacing w:line="360" w:lineRule="auto"/>
              <w:jc w:val="both"/>
              <w:rPr>
                <w:rFonts w:ascii="Book Antiqua" w:hAnsi="Book Antiqua" w:cs="Book Antiqua"/>
                <w:b/>
                <w:bCs/>
              </w:rPr>
            </w:pPr>
            <w:r w:rsidRPr="00D86AAC">
              <w:rPr>
                <w:rStyle w:val="A60"/>
                <w:rFonts w:ascii="Book Antiqua" w:hAnsi="Book Antiqua" w:cs="Book Antiqua" w:hint="default"/>
                <w:sz w:val="24"/>
              </w:rPr>
              <w:t>5.1</w:t>
            </w:r>
          </w:p>
        </w:tc>
      </w:tr>
      <w:tr w:rsidR="00747AE9" w:rsidRPr="00D86AAC" w14:paraId="34E8EC7D" w14:textId="77777777" w:rsidTr="00747AE9">
        <w:tc>
          <w:tcPr>
            <w:tcW w:w="1667" w:type="pct"/>
            <w:vAlign w:val="center"/>
          </w:tcPr>
          <w:p w14:paraId="21BC1FC4" w14:textId="77777777" w:rsidR="00747AE9" w:rsidRPr="00D86AAC" w:rsidRDefault="00747AE9" w:rsidP="00D86AAC">
            <w:pPr>
              <w:pStyle w:val="a8"/>
              <w:spacing w:line="360" w:lineRule="auto"/>
              <w:ind w:firstLineChars="50" w:firstLine="120"/>
              <w:jc w:val="both"/>
              <w:rPr>
                <w:rFonts w:ascii="Book Antiqua" w:hAnsi="Book Antiqua" w:cs="Book Antiqua"/>
                <w:kern w:val="2"/>
              </w:rPr>
            </w:pPr>
            <w:r w:rsidRPr="00D86AAC">
              <w:rPr>
                <w:rStyle w:val="A60"/>
                <w:rFonts w:ascii="Book Antiqua" w:hAnsi="Book Antiqua" w:cs="Book Antiqua" w:hint="default"/>
                <w:kern w:val="2"/>
                <w:sz w:val="24"/>
              </w:rPr>
              <w:t>Pleura</w:t>
            </w:r>
          </w:p>
        </w:tc>
        <w:tc>
          <w:tcPr>
            <w:tcW w:w="1667" w:type="pct"/>
            <w:vAlign w:val="center"/>
          </w:tcPr>
          <w:p w14:paraId="491B6CFB" w14:textId="77777777" w:rsidR="00747AE9" w:rsidRPr="00D86AAC" w:rsidRDefault="00747AE9" w:rsidP="00D86AAC">
            <w:pPr>
              <w:spacing w:line="360" w:lineRule="auto"/>
              <w:jc w:val="both"/>
              <w:rPr>
                <w:rFonts w:ascii="Book Antiqua" w:hAnsi="Book Antiqua" w:cs="Book Antiqua"/>
                <w:b/>
                <w:bCs/>
              </w:rPr>
            </w:pPr>
            <w:r w:rsidRPr="00D86AAC">
              <w:rPr>
                <w:rStyle w:val="A60"/>
                <w:rFonts w:ascii="Book Antiqua" w:hAnsi="Book Antiqua" w:cs="Book Antiqua" w:hint="default"/>
                <w:sz w:val="24"/>
              </w:rPr>
              <w:t>4</w:t>
            </w:r>
          </w:p>
        </w:tc>
        <w:tc>
          <w:tcPr>
            <w:tcW w:w="1666" w:type="pct"/>
            <w:vAlign w:val="center"/>
          </w:tcPr>
          <w:p w14:paraId="3C30BDAA" w14:textId="77777777" w:rsidR="00747AE9" w:rsidRPr="00D86AAC" w:rsidRDefault="00747AE9" w:rsidP="00D86AAC">
            <w:pPr>
              <w:spacing w:line="360" w:lineRule="auto"/>
              <w:jc w:val="both"/>
              <w:rPr>
                <w:rFonts w:ascii="Book Antiqua" w:hAnsi="Book Antiqua" w:cs="Book Antiqua"/>
                <w:b/>
                <w:bCs/>
              </w:rPr>
            </w:pPr>
            <w:r w:rsidRPr="00D86AAC">
              <w:rPr>
                <w:rStyle w:val="A60"/>
                <w:rFonts w:ascii="Book Antiqua" w:hAnsi="Book Antiqua" w:cs="Book Antiqua" w:hint="default"/>
                <w:sz w:val="24"/>
              </w:rPr>
              <w:t>2.0</w:t>
            </w:r>
          </w:p>
        </w:tc>
      </w:tr>
      <w:tr w:rsidR="00747AE9" w:rsidRPr="00D86AAC" w14:paraId="36B73646" w14:textId="77777777" w:rsidTr="00747AE9">
        <w:tc>
          <w:tcPr>
            <w:tcW w:w="1667" w:type="pct"/>
            <w:vAlign w:val="center"/>
          </w:tcPr>
          <w:p w14:paraId="66C5470F" w14:textId="77777777" w:rsidR="00747AE9" w:rsidRPr="00D86AAC" w:rsidRDefault="00747AE9" w:rsidP="00D86AAC">
            <w:pPr>
              <w:pStyle w:val="2"/>
              <w:spacing w:line="360" w:lineRule="auto"/>
              <w:ind w:firstLineChars="50" w:firstLine="120"/>
              <w:jc w:val="both"/>
              <w:rPr>
                <w:rFonts w:ascii="Book Antiqua" w:hAnsi="Book Antiqua" w:cs="Book Antiqua" w:hint="default"/>
                <w:b w:val="0"/>
                <w:kern w:val="2"/>
                <w:sz w:val="24"/>
                <w:szCs w:val="24"/>
              </w:rPr>
            </w:pPr>
            <w:proofErr w:type="spellStart"/>
            <w:r w:rsidRPr="00D86AAC">
              <w:rPr>
                <w:rStyle w:val="A60"/>
                <w:rFonts w:ascii="Book Antiqua" w:hAnsi="Book Antiqua" w:cs="Book Antiqua" w:hint="default"/>
                <w:b w:val="0"/>
                <w:kern w:val="2"/>
                <w:sz w:val="24"/>
                <w:szCs w:val="24"/>
              </w:rPr>
              <w:t>Omentum</w:t>
            </w:r>
            <w:proofErr w:type="spellEnd"/>
          </w:p>
        </w:tc>
        <w:tc>
          <w:tcPr>
            <w:tcW w:w="1667" w:type="pct"/>
            <w:vAlign w:val="center"/>
          </w:tcPr>
          <w:p w14:paraId="3943E783" w14:textId="77777777" w:rsidR="00747AE9" w:rsidRPr="00D86AAC" w:rsidRDefault="00747AE9" w:rsidP="00D86AAC">
            <w:pPr>
              <w:spacing w:line="360" w:lineRule="auto"/>
              <w:jc w:val="both"/>
              <w:rPr>
                <w:rFonts w:ascii="Book Antiqua" w:hAnsi="Book Antiqua" w:cs="Book Antiqua"/>
                <w:b/>
                <w:bCs/>
              </w:rPr>
            </w:pPr>
            <w:r w:rsidRPr="00D86AAC">
              <w:rPr>
                <w:rStyle w:val="A60"/>
                <w:rFonts w:ascii="Book Antiqua" w:hAnsi="Book Antiqua" w:cs="Book Antiqua" w:hint="default"/>
                <w:sz w:val="24"/>
              </w:rPr>
              <w:t>2</w:t>
            </w:r>
          </w:p>
        </w:tc>
        <w:tc>
          <w:tcPr>
            <w:tcW w:w="1666" w:type="pct"/>
            <w:vAlign w:val="center"/>
          </w:tcPr>
          <w:p w14:paraId="7D1556FE" w14:textId="77777777" w:rsidR="00747AE9" w:rsidRPr="00D86AAC" w:rsidRDefault="00747AE9" w:rsidP="00D86AAC">
            <w:pPr>
              <w:spacing w:line="360" w:lineRule="auto"/>
              <w:jc w:val="both"/>
              <w:rPr>
                <w:rFonts w:ascii="Book Antiqua" w:hAnsi="Book Antiqua" w:cs="Book Antiqua"/>
                <w:b/>
                <w:bCs/>
              </w:rPr>
            </w:pPr>
            <w:r w:rsidRPr="00D86AAC">
              <w:rPr>
                <w:rStyle w:val="A60"/>
                <w:rFonts w:ascii="Book Antiqua" w:hAnsi="Book Antiqua" w:cs="Book Antiqua" w:hint="default"/>
                <w:sz w:val="24"/>
              </w:rPr>
              <w:t>1.0</w:t>
            </w:r>
          </w:p>
        </w:tc>
      </w:tr>
      <w:tr w:rsidR="00747AE9" w:rsidRPr="00D86AAC" w14:paraId="2BDEBA31" w14:textId="77777777" w:rsidTr="00747AE9">
        <w:tc>
          <w:tcPr>
            <w:tcW w:w="1667" w:type="pct"/>
          </w:tcPr>
          <w:p w14:paraId="2DA9F9C4" w14:textId="77777777" w:rsidR="00747AE9" w:rsidRPr="00D86AAC" w:rsidRDefault="00747AE9" w:rsidP="00D86AAC">
            <w:pPr>
              <w:spacing w:line="360" w:lineRule="auto"/>
              <w:jc w:val="both"/>
              <w:rPr>
                <w:rFonts w:ascii="Book Antiqua" w:hAnsi="Book Antiqua" w:cs="Book Antiqua"/>
                <w:b/>
                <w:bCs/>
              </w:rPr>
            </w:pPr>
            <w:r w:rsidRPr="00D86AAC">
              <w:rPr>
                <w:rFonts w:ascii="Book Antiqua" w:hAnsi="Book Antiqua"/>
              </w:rPr>
              <w:t>Liver function</w:t>
            </w:r>
            <w:r w:rsidRPr="00D86AAC">
              <w:rPr>
                <w:rFonts w:ascii="Book Antiqua" w:hAnsi="Book Antiqua" w:cs="Book Antiqua"/>
              </w:rPr>
              <w:t xml:space="preserve">, </w:t>
            </w:r>
            <w:r w:rsidRPr="00D86AAC">
              <w:rPr>
                <w:rFonts w:ascii="Book Antiqua" w:hAnsi="Book Antiqua"/>
                <w:i/>
              </w:rPr>
              <w:t>n</w:t>
            </w:r>
            <w:r w:rsidRPr="00D86AAC">
              <w:rPr>
                <w:rFonts w:ascii="Book Antiqua" w:hAnsi="Book Antiqua"/>
              </w:rPr>
              <w:t xml:space="preserve"> = 157</w:t>
            </w:r>
          </w:p>
        </w:tc>
        <w:tc>
          <w:tcPr>
            <w:tcW w:w="1667" w:type="pct"/>
          </w:tcPr>
          <w:p w14:paraId="6CDFA1FA" w14:textId="77777777" w:rsidR="00747AE9" w:rsidRPr="00D86AAC" w:rsidRDefault="00747AE9" w:rsidP="00D86AAC">
            <w:pPr>
              <w:spacing w:line="360" w:lineRule="auto"/>
              <w:jc w:val="both"/>
              <w:rPr>
                <w:rFonts w:ascii="Book Antiqua" w:hAnsi="Book Antiqua" w:cs="Book Antiqua"/>
                <w:b/>
                <w:bCs/>
              </w:rPr>
            </w:pPr>
          </w:p>
        </w:tc>
        <w:tc>
          <w:tcPr>
            <w:tcW w:w="1666" w:type="pct"/>
          </w:tcPr>
          <w:p w14:paraId="5A55E27D" w14:textId="77777777" w:rsidR="00747AE9" w:rsidRPr="00D86AAC" w:rsidRDefault="00747AE9" w:rsidP="00D86AAC">
            <w:pPr>
              <w:spacing w:line="360" w:lineRule="auto"/>
              <w:jc w:val="both"/>
              <w:rPr>
                <w:rFonts w:ascii="Book Antiqua" w:hAnsi="Book Antiqua" w:cs="Book Antiqua"/>
                <w:b/>
                <w:bCs/>
              </w:rPr>
            </w:pPr>
          </w:p>
        </w:tc>
      </w:tr>
      <w:tr w:rsidR="00747AE9" w:rsidRPr="00D86AAC" w14:paraId="595EF5D2" w14:textId="77777777" w:rsidTr="00747AE9">
        <w:tc>
          <w:tcPr>
            <w:tcW w:w="1667" w:type="pct"/>
            <w:vAlign w:val="center"/>
          </w:tcPr>
          <w:p w14:paraId="1A99A90B" w14:textId="1A934EF6" w:rsidR="00747AE9" w:rsidRPr="00D86AAC" w:rsidRDefault="00747AE9">
            <w:pPr>
              <w:spacing w:line="360" w:lineRule="auto"/>
              <w:ind w:firstLineChars="100" w:firstLine="240"/>
              <w:jc w:val="both"/>
              <w:rPr>
                <w:rFonts w:ascii="Book Antiqua" w:hAnsi="Book Antiqua" w:cs="Book Antiqua"/>
                <w:b/>
                <w:bCs/>
              </w:rPr>
            </w:pPr>
            <w:r w:rsidRPr="00D86AAC">
              <w:rPr>
                <w:rStyle w:val="A60"/>
                <w:rFonts w:ascii="Book Antiqua" w:hAnsi="Book Antiqua" w:cs="Book Antiqua" w:hint="default"/>
                <w:sz w:val="24"/>
              </w:rPr>
              <w:t>Normal</w:t>
            </w:r>
          </w:p>
        </w:tc>
        <w:tc>
          <w:tcPr>
            <w:tcW w:w="1667" w:type="pct"/>
            <w:vAlign w:val="center"/>
          </w:tcPr>
          <w:p w14:paraId="13F6CA2A" w14:textId="77777777" w:rsidR="00747AE9" w:rsidRPr="00D86AAC" w:rsidRDefault="00747AE9" w:rsidP="00D86AAC">
            <w:pPr>
              <w:spacing w:line="360" w:lineRule="auto"/>
              <w:jc w:val="both"/>
              <w:rPr>
                <w:rFonts w:ascii="Book Antiqua" w:hAnsi="Book Antiqua" w:cs="Book Antiqua"/>
                <w:b/>
                <w:bCs/>
              </w:rPr>
            </w:pPr>
            <w:r w:rsidRPr="00D86AAC">
              <w:rPr>
                <w:rFonts w:ascii="Book Antiqua" w:hAnsi="Book Antiqua" w:cs="Book Antiqua"/>
              </w:rPr>
              <w:t>89</w:t>
            </w:r>
          </w:p>
        </w:tc>
        <w:tc>
          <w:tcPr>
            <w:tcW w:w="1666" w:type="pct"/>
            <w:vAlign w:val="center"/>
          </w:tcPr>
          <w:p w14:paraId="7DB66573" w14:textId="77777777" w:rsidR="00747AE9" w:rsidRPr="00D86AAC" w:rsidRDefault="00747AE9" w:rsidP="00D86AAC">
            <w:pPr>
              <w:spacing w:line="360" w:lineRule="auto"/>
              <w:jc w:val="both"/>
              <w:rPr>
                <w:rFonts w:ascii="Book Antiqua" w:hAnsi="Book Antiqua" w:cs="Book Antiqua"/>
                <w:b/>
                <w:bCs/>
              </w:rPr>
            </w:pPr>
            <w:r w:rsidRPr="00D86AAC">
              <w:rPr>
                <w:rFonts w:ascii="Book Antiqua" w:hAnsi="Book Antiqua" w:cs="Book Antiqua"/>
              </w:rPr>
              <w:t>56.7</w:t>
            </w:r>
          </w:p>
        </w:tc>
      </w:tr>
      <w:tr w:rsidR="00747AE9" w:rsidRPr="00D86AAC" w14:paraId="7E7C5A5B" w14:textId="77777777" w:rsidTr="00747AE9">
        <w:tc>
          <w:tcPr>
            <w:tcW w:w="1667" w:type="pct"/>
            <w:vAlign w:val="center"/>
          </w:tcPr>
          <w:p w14:paraId="2B095BAC" w14:textId="29BB27E6" w:rsidR="00747AE9" w:rsidRPr="00D86AAC" w:rsidRDefault="00747AE9">
            <w:pPr>
              <w:spacing w:line="360" w:lineRule="auto"/>
              <w:ind w:firstLineChars="100" w:firstLine="240"/>
              <w:jc w:val="both"/>
              <w:rPr>
                <w:rFonts w:ascii="Book Antiqua" w:hAnsi="Book Antiqua" w:cs="Book Antiqua"/>
                <w:b/>
                <w:bCs/>
              </w:rPr>
            </w:pPr>
            <w:r w:rsidRPr="00D86AAC">
              <w:rPr>
                <w:rStyle w:val="A60"/>
                <w:rFonts w:ascii="Book Antiqua" w:hAnsi="Book Antiqua" w:cs="Book Antiqua" w:hint="default"/>
                <w:sz w:val="24"/>
              </w:rPr>
              <w:t>Abnormal</w:t>
            </w:r>
          </w:p>
        </w:tc>
        <w:tc>
          <w:tcPr>
            <w:tcW w:w="1667" w:type="pct"/>
            <w:vAlign w:val="center"/>
          </w:tcPr>
          <w:p w14:paraId="210E9BEB" w14:textId="77777777" w:rsidR="00747AE9" w:rsidRPr="00D86AAC" w:rsidRDefault="00747AE9" w:rsidP="00D86AAC">
            <w:pPr>
              <w:spacing w:line="360" w:lineRule="auto"/>
              <w:jc w:val="both"/>
              <w:rPr>
                <w:rFonts w:ascii="Book Antiqua" w:hAnsi="Book Antiqua" w:cs="Book Antiqua"/>
                <w:b/>
                <w:bCs/>
              </w:rPr>
            </w:pPr>
            <w:r w:rsidRPr="00D86AAC">
              <w:rPr>
                <w:rFonts w:ascii="Book Antiqua" w:hAnsi="Book Antiqua" w:cs="Book Antiqua"/>
              </w:rPr>
              <w:t>68</w:t>
            </w:r>
          </w:p>
        </w:tc>
        <w:tc>
          <w:tcPr>
            <w:tcW w:w="1666" w:type="pct"/>
            <w:vAlign w:val="center"/>
          </w:tcPr>
          <w:p w14:paraId="48805652" w14:textId="77777777" w:rsidR="00747AE9" w:rsidRPr="00D86AAC" w:rsidRDefault="00747AE9" w:rsidP="00D86AAC">
            <w:pPr>
              <w:spacing w:line="360" w:lineRule="auto"/>
              <w:jc w:val="both"/>
              <w:rPr>
                <w:rFonts w:ascii="Book Antiqua" w:hAnsi="Book Antiqua" w:cs="Book Antiqua"/>
                <w:b/>
                <w:bCs/>
              </w:rPr>
            </w:pPr>
            <w:r w:rsidRPr="00D86AAC">
              <w:rPr>
                <w:rFonts w:ascii="Book Antiqua" w:hAnsi="Book Antiqua" w:cs="Book Antiqua"/>
              </w:rPr>
              <w:t>43.3</w:t>
            </w:r>
          </w:p>
        </w:tc>
      </w:tr>
      <w:tr w:rsidR="00747AE9" w:rsidRPr="00D86AAC" w14:paraId="771C993C" w14:textId="77777777" w:rsidTr="00747AE9">
        <w:tc>
          <w:tcPr>
            <w:tcW w:w="1667" w:type="pct"/>
            <w:vAlign w:val="center"/>
          </w:tcPr>
          <w:p w14:paraId="03A35BB5" w14:textId="77777777" w:rsidR="00747AE9" w:rsidRPr="00D86AAC" w:rsidRDefault="00747AE9" w:rsidP="00D86AAC">
            <w:pPr>
              <w:spacing w:line="360" w:lineRule="auto"/>
              <w:ind w:firstLineChars="100" w:firstLine="240"/>
              <w:jc w:val="both"/>
              <w:rPr>
                <w:rFonts w:ascii="Book Antiqua" w:hAnsi="Book Antiqua" w:cs="Book Antiqua"/>
                <w:b/>
                <w:bCs/>
              </w:rPr>
            </w:pPr>
            <w:r w:rsidRPr="00D86AAC">
              <w:rPr>
                <w:rStyle w:val="A60"/>
                <w:rFonts w:ascii="Book Antiqua" w:hAnsi="Book Antiqua" w:cs="Book Antiqua" w:hint="default"/>
                <w:sz w:val="24"/>
              </w:rPr>
              <w:t xml:space="preserve">Elevated ALT </w:t>
            </w:r>
            <w:r w:rsidRPr="00D86AAC">
              <w:rPr>
                <w:rFonts w:ascii="Book Antiqua" w:hAnsi="Book Antiqua" w:cs="Book Antiqua"/>
              </w:rPr>
              <w:t xml:space="preserve">in </w:t>
            </w:r>
            <w:r w:rsidR="00D86AAC">
              <w:rPr>
                <w:rFonts w:ascii="Book Antiqua" w:hAnsi="Book Antiqua" w:cs="Book Antiqua" w:hint="eastAsia"/>
                <w:lang w:eastAsia="zh-CN"/>
              </w:rPr>
              <w:t>U</w:t>
            </w:r>
            <w:r w:rsidRPr="00D86AAC">
              <w:rPr>
                <w:rFonts w:ascii="Book Antiqua" w:hAnsi="Book Antiqua" w:cs="Book Antiqua"/>
              </w:rPr>
              <w:t>/L</w:t>
            </w:r>
          </w:p>
        </w:tc>
        <w:tc>
          <w:tcPr>
            <w:tcW w:w="1667" w:type="pct"/>
            <w:vAlign w:val="center"/>
          </w:tcPr>
          <w:p w14:paraId="2D01F1F7" w14:textId="77777777" w:rsidR="00747AE9" w:rsidRPr="00D86AAC" w:rsidRDefault="00747AE9" w:rsidP="00D86AAC">
            <w:pPr>
              <w:spacing w:line="360" w:lineRule="auto"/>
              <w:jc w:val="both"/>
              <w:rPr>
                <w:rFonts w:ascii="Book Antiqua" w:hAnsi="Book Antiqua" w:cs="Book Antiqua"/>
                <w:b/>
                <w:bCs/>
              </w:rPr>
            </w:pPr>
            <w:r w:rsidRPr="00D86AAC">
              <w:rPr>
                <w:rFonts w:ascii="Book Antiqua" w:hAnsi="Book Antiqua" w:cs="Book Antiqua"/>
              </w:rPr>
              <w:t>40</w:t>
            </w:r>
          </w:p>
        </w:tc>
        <w:tc>
          <w:tcPr>
            <w:tcW w:w="1666" w:type="pct"/>
            <w:vAlign w:val="center"/>
          </w:tcPr>
          <w:p w14:paraId="3EAC67F3" w14:textId="77777777" w:rsidR="00747AE9" w:rsidRPr="00D86AAC" w:rsidRDefault="00747AE9" w:rsidP="00D86AAC">
            <w:pPr>
              <w:spacing w:line="360" w:lineRule="auto"/>
              <w:jc w:val="both"/>
              <w:rPr>
                <w:rFonts w:ascii="Book Antiqua" w:hAnsi="Book Antiqua" w:cs="Book Antiqua"/>
                <w:b/>
                <w:bCs/>
              </w:rPr>
            </w:pPr>
            <w:r w:rsidRPr="00D86AAC">
              <w:rPr>
                <w:rFonts w:ascii="Book Antiqua" w:hAnsi="Book Antiqua" w:cs="Book Antiqua"/>
              </w:rPr>
              <w:t>25.5</w:t>
            </w:r>
          </w:p>
        </w:tc>
      </w:tr>
      <w:tr w:rsidR="00747AE9" w:rsidRPr="00D86AAC" w14:paraId="790B845F" w14:textId="77777777" w:rsidTr="00747AE9">
        <w:tc>
          <w:tcPr>
            <w:tcW w:w="1667" w:type="pct"/>
            <w:vAlign w:val="center"/>
          </w:tcPr>
          <w:p w14:paraId="1F2F8956" w14:textId="77777777" w:rsidR="00747AE9" w:rsidRPr="00D86AAC" w:rsidRDefault="00747AE9" w:rsidP="00D86AAC">
            <w:pPr>
              <w:spacing w:line="360" w:lineRule="auto"/>
              <w:ind w:firstLineChars="100" w:firstLine="240"/>
              <w:jc w:val="both"/>
              <w:rPr>
                <w:rFonts w:ascii="Book Antiqua" w:hAnsi="Book Antiqua" w:cs="Book Antiqua"/>
                <w:b/>
                <w:bCs/>
              </w:rPr>
            </w:pPr>
            <w:r w:rsidRPr="00D86AAC">
              <w:rPr>
                <w:rStyle w:val="A60"/>
                <w:rFonts w:ascii="Book Antiqua" w:hAnsi="Book Antiqua" w:cs="Book Antiqua" w:hint="default"/>
                <w:sz w:val="24"/>
              </w:rPr>
              <w:t xml:space="preserve">Elevated AST </w:t>
            </w:r>
            <w:r w:rsidRPr="00D86AAC">
              <w:rPr>
                <w:rFonts w:ascii="Book Antiqua" w:hAnsi="Book Antiqua" w:cs="Book Antiqua"/>
              </w:rPr>
              <w:t xml:space="preserve">in </w:t>
            </w:r>
            <w:r w:rsidR="00D86AAC">
              <w:rPr>
                <w:rFonts w:ascii="Book Antiqua" w:hAnsi="Book Antiqua" w:cs="Book Antiqua" w:hint="eastAsia"/>
                <w:lang w:eastAsia="zh-CN"/>
              </w:rPr>
              <w:t>U</w:t>
            </w:r>
            <w:r w:rsidRPr="00D86AAC">
              <w:rPr>
                <w:rFonts w:ascii="Book Antiqua" w:hAnsi="Book Antiqua" w:cs="Book Antiqua"/>
              </w:rPr>
              <w:t>/L</w:t>
            </w:r>
          </w:p>
        </w:tc>
        <w:tc>
          <w:tcPr>
            <w:tcW w:w="1667" w:type="pct"/>
            <w:vAlign w:val="center"/>
          </w:tcPr>
          <w:p w14:paraId="7DB46980" w14:textId="77777777" w:rsidR="00747AE9" w:rsidRPr="00D86AAC" w:rsidRDefault="00747AE9" w:rsidP="00D86AAC">
            <w:pPr>
              <w:spacing w:line="360" w:lineRule="auto"/>
              <w:jc w:val="both"/>
              <w:rPr>
                <w:rFonts w:ascii="Book Antiqua" w:hAnsi="Book Antiqua" w:cs="Book Antiqua"/>
                <w:b/>
                <w:bCs/>
              </w:rPr>
            </w:pPr>
            <w:r w:rsidRPr="00D86AAC">
              <w:rPr>
                <w:rFonts w:ascii="Book Antiqua" w:hAnsi="Book Antiqua" w:cs="Book Antiqua"/>
              </w:rPr>
              <w:t>40</w:t>
            </w:r>
          </w:p>
        </w:tc>
        <w:tc>
          <w:tcPr>
            <w:tcW w:w="1666" w:type="pct"/>
            <w:vAlign w:val="center"/>
          </w:tcPr>
          <w:p w14:paraId="0D405BB9" w14:textId="77777777" w:rsidR="00747AE9" w:rsidRPr="00D86AAC" w:rsidRDefault="00747AE9" w:rsidP="00D86AAC">
            <w:pPr>
              <w:spacing w:line="360" w:lineRule="auto"/>
              <w:jc w:val="both"/>
              <w:rPr>
                <w:rFonts w:ascii="Book Antiqua" w:hAnsi="Book Antiqua" w:cs="Book Antiqua"/>
                <w:b/>
                <w:bCs/>
              </w:rPr>
            </w:pPr>
            <w:r w:rsidRPr="00D86AAC">
              <w:rPr>
                <w:rFonts w:ascii="Book Antiqua" w:hAnsi="Book Antiqua" w:cs="Book Antiqua"/>
              </w:rPr>
              <w:t>25.5</w:t>
            </w:r>
          </w:p>
        </w:tc>
      </w:tr>
      <w:tr w:rsidR="00747AE9" w:rsidRPr="00D86AAC" w14:paraId="24461C28" w14:textId="77777777" w:rsidTr="00747AE9">
        <w:tc>
          <w:tcPr>
            <w:tcW w:w="1667" w:type="pct"/>
            <w:vAlign w:val="center"/>
          </w:tcPr>
          <w:p w14:paraId="49E22B3E" w14:textId="77777777" w:rsidR="00747AE9" w:rsidRPr="00D86AAC" w:rsidRDefault="00747AE9" w:rsidP="00D86AAC">
            <w:pPr>
              <w:spacing w:line="360" w:lineRule="auto"/>
              <w:ind w:firstLineChars="100" w:firstLine="240"/>
              <w:jc w:val="both"/>
              <w:rPr>
                <w:rFonts w:ascii="Book Antiqua" w:hAnsi="Book Antiqua" w:cs="Book Antiqua"/>
                <w:b/>
                <w:bCs/>
              </w:rPr>
            </w:pPr>
            <w:r w:rsidRPr="00D86AAC">
              <w:rPr>
                <w:rStyle w:val="A60"/>
                <w:rFonts w:ascii="Book Antiqua" w:hAnsi="Book Antiqua" w:cs="Book Antiqua" w:hint="default"/>
                <w:sz w:val="24"/>
              </w:rPr>
              <w:t>Elevated TBIL</w:t>
            </w:r>
            <w:r w:rsidRPr="00D86AAC">
              <w:rPr>
                <w:rFonts w:ascii="Book Antiqua" w:hAnsi="Book Antiqua" w:cs="Book Antiqua"/>
              </w:rPr>
              <w:t xml:space="preserve"> in </w:t>
            </w:r>
            <w:proofErr w:type="spellStart"/>
            <w:r w:rsidRPr="00D86AAC">
              <w:rPr>
                <w:rFonts w:ascii="Book Antiqua" w:hAnsi="Book Antiqua" w:cs="Book Antiqua"/>
              </w:rPr>
              <w:t>μmol</w:t>
            </w:r>
            <w:proofErr w:type="spellEnd"/>
            <w:r w:rsidRPr="00D86AAC">
              <w:rPr>
                <w:rFonts w:ascii="Book Antiqua" w:hAnsi="Book Antiqua" w:cs="Book Antiqua"/>
              </w:rPr>
              <w:t>/L</w:t>
            </w:r>
          </w:p>
        </w:tc>
        <w:tc>
          <w:tcPr>
            <w:tcW w:w="1667" w:type="pct"/>
            <w:vAlign w:val="center"/>
          </w:tcPr>
          <w:p w14:paraId="04A1D7BF" w14:textId="77777777" w:rsidR="00747AE9" w:rsidRPr="00D86AAC" w:rsidRDefault="00747AE9" w:rsidP="00D86AAC">
            <w:pPr>
              <w:spacing w:line="360" w:lineRule="auto"/>
              <w:jc w:val="both"/>
              <w:rPr>
                <w:rFonts w:ascii="Book Antiqua" w:hAnsi="Book Antiqua" w:cs="Book Antiqua"/>
                <w:b/>
                <w:bCs/>
              </w:rPr>
            </w:pPr>
            <w:r w:rsidRPr="00D86AAC">
              <w:rPr>
                <w:rFonts w:ascii="Book Antiqua" w:hAnsi="Book Antiqua" w:cs="Book Antiqua"/>
              </w:rPr>
              <w:t>24</w:t>
            </w:r>
          </w:p>
        </w:tc>
        <w:tc>
          <w:tcPr>
            <w:tcW w:w="1666" w:type="pct"/>
            <w:vAlign w:val="center"/>
          </w:tcPr>
          <w:p w14:paraId="4FDE7548" w14:textId="77777777" w:rsidR="00747AE9" w:rsidRPr="00D86AAC" w:rsidRDefault="00747AE9" w:rsidP="00D86AAC">
            <w:pPr>
              <w:spacing w:line="360" w:lineRule="auto"/>
              <w:jc w:val="both"/>
              <w:rPr>
                <w:rFonts w:ascii="Book Antiqua" w:hAnsi="Book Antiqua" w:cs="Book Antiqua"/>
                <w:b/>
                <w:bCs/>
              </w:rPr>
            </w:pPr>
            <w:r w:rsidRPr="00D86AAC">
              <w:rPr>
                <w:rFonts w:ascii="Book Antiqua" w:hAnsi="Book Antiqua" w:cs="Book Antiqua"/>
              </w:rPr>
              <w:t>15.3</w:t>
            </w:r>
          </w:p>
        </w:tc>
      </w:tr>
      <w:tr w:rsidR="00747AE9" w:rsidRPr="00D86AAC" w14:paraId="6FB7D656" w14:textId="77777777" w:rsidTr="00747AE9">
        <w:tc>
          <w:tcPr>
            <w:tcW w:w="1667" w:type="pct"/>
            <w:vAlign w:val="center"/>
          </w:tcPr>
          <w:p w14:paraId="30B2EB92" w14:textId="77777777" w:rsidR="00747AE9" w:rsidRPr="00D86AAC" w:rsidRDefault="00747AE9" w:rsidP="00D86AAC">
            <w:pPr>
              <w:spacing w:line="360" w:lineRule="auto"/>
              <w:ind w:firstLineChars="100" w:firstLine="240"/>
              <w:jc w:val="both"/>
              <w:rPr>
                <w:rFonts w:ascii="Book Antiqua" w:hAnsi="Book Antiqua" w:cs="Book Antiqua"/>
                <w:b/>
                <w:bCs/>
              </w:rPr>
            </w:pPr>
            <w:r w:rsidRPr="00D86AAC">
              <w:rPr>
                <w:rStyle w:val="A60"/>
                <w:rFonts w:ascii="Book Antiqua" w:hAnsi="Book Antiqua" w:cs="Book Antiqua" w:hint="default"/>
                <w:sz w:val="24"/>
              </w:rPr>
              <w:t xml:space="preserve">Elevated ALP </w:t>
            </w:r>
            <w:r w:rsidRPr="00D86AAC">
              <w:rPr>
                <w:rFonts w:ascii="Book Antiqua" w:hAnsi="Book Antiqua" w:cs="Book Antiqua"/>
              </w:rPr>
              <w:t xml:space="preserve">in </w:t>
            </w:r>
            <w:r w:rsidR="00D86AAC">
              <w:rPr>
                <w:rFonts w:ascii="Book Antiqua" w:hAnsi="Book Antiqua" w:cs="Book Antiqua" w:hint="eastAsia"/>
                <w:lang w:eastAsia="zh-CN"/>
              </w:rPr>
              <w:t>U</w:t>
            </w:r>
            <w:r w:rsidRPr="00D86AAC">
              <w:rPr>
                <w:rFonts w:ascii="Book Antiqua" w:hAnsi="Book Antiqua" w:cs="Book Antiqua"/>
              </w:rPr>
              <w:t>/L</w:t>
            </w:r>
          </w:p>
        </w:tc>
        <w:tc>
          <w:tcPr>
            <w:tcW w:w="1667" w:type="pct"/>
            <w:vAlign w:val="center"/>
          </w:tcPr>
          <w:p w14:paraId="5B040CFD" w14:textId="77777777" w:rsidR="00747AE9" w:rsidRPr="00D86AAC" w:rsidRDefault="00747AE9" w:rsidP="00D86AAC">
            <w:pPr>
              <w:spacing w:line="360" w:lineRule="auto"/>
              <w:jc w:val="both"/>
              <w:rPr>
                <w:rFonts w:ascii="Book Antiqua" w:hAnsi="Book Antiqua" w:cs="Book Antiqua"/>
                <w:b/>
                <w:bCs/>
              </w:rPr>
            </w:pPr>
            <w:r w:rsidRPr="00D86AAC">
              <w:rPr>
                <w:rFonts w:ascii="Book Antiqua" w:hAnsi="Book Antiqua" w:cs="Book Antiqua"/>
              </w:rPr>
              <w:t>43</w:t>
            </w:r>
          </w:p>
        </w:tc>
        <w:tc>
          <w:tcPr>
            <w:tcW w:w="1666" w:type="pct"/>
            <w:vAlign w:val="center"/>
          </w:tcPr>
          <w:p w14:paraId="457334A7" w14:textId="77777777" w:rsidR="00747AE9" w:rsidRPr="00D86AAC" w:rsidRDefault="00747AE9" w:rsidP="00D86AAC">
            <w:pPr>
              <w:spacing w:line="360" w:lineRule="auto"/>
              <w:jc w:val="both"/>
              <w:rPr>
                <w:rFonts w:ascii="Book Antiqua" w:hAnsi="Book Antiqua" w:cs="Book Antiqua"/>
                <w:b/>
                <w:bCs/>
              </w:rPr>
            </w:pPr>
            <w:r w:rsidRPr="00D86AAC">
              <w:rPr>
                <w:rFonts w:ascii="Book Antiqua" w:hAnsi="Book Antiqua" w:cs="Book Antiqua"/>
              </w:rPr>
              <w:t>27.4</w:t>
            </w:r>
          </w:p>
        </w:tc>
      </w:tr>
      <w:tr w:rsidR="00747AE9" w:rsidRPr="00D86AAC" w14:paraId="70372485" w14:textId="77777777" w:rsidTr="00747AE9">
        <w:tc>
          <w:tcPr>
            <w:tcW w:w="1667" w:type="pct"/>
            <w:vAlign w:val="center"/>
          </w:tcPr>
          <w:p w14:paraId="7AA6A21E" w14:textId="77777777" w:rsidR="00747AE9" w:rsidRPr="00D86AAC" w:rsidRDefault="00747AE9" w:rsidP="00D86AAC">
            <w:pPr>
              <w:spacing w:line="360" w:lineRule="auto"/>
              <w:ind w:firstLineChars="100" w:firstLine="240"/>
              <w:jc w:val="both"/>
              <w:rPr>
                <w:rFonts w:ascii="Book Antiqua" w:hAnsi="Book Antiqua" w:cs="Book Antiqua"/>
                <w:b/>
                <w:bCs/>
              </w:rPr>
            </w:pPr>
            <w:r w:rsidRPr="00D86AAC">
              <w:rPr>
                <w:rStyle w:val="A60"/>
                <w:rFonts w:ascii="Book Antiqua" w:hAnsi="Book Antiqua" w:cs="Book Antiqua" w:hint="default"/>
                <w:sz w:val="24"/>
              </w:rPr>
              <w:t xml:space="preserve">Elevated GGT </w:t>
            </w:r>
            <w:r w:rsidRPr="00D86AAC">
              <w:rPr>
                <w:rFonts w:ascii="Book Antiqua" w:hAnsi="Book Antiqua" w:cs="Book Antiqua"/>
              </w:rPr>
              <w:t xml:space="preserve">in </w:t>
            </w:r>
            <w:r w:rsidR="00D86AAC">
              <w:rPr>
                <w:rFonts w:ascii="Book Antiqua" w:hAnsi="Book Antiqua" w:cs="Book Antiqua" w:hint="eastAsia"/>
                <w:lang w:eastAsia="zh-CN"/>
              </w:rPr>
              <w:t>U</w:t>
            </w:r>
            <w:r w:rsidRPr="00D86AAC">
              <w:rPr>
                <w:rFonts w:ascii="Book Antiqua" w:hAnsi="Book Antiqua" w:cs="Book Antiqua"/>
              </w:rPr>
              <w:t>/L</w:t>
            </w:r>
          </w:p>
        </w:tc>
        <w:tc>
          <w:tcPr>
            <w:tcW w:w="1667" w:type="pct"/>
            <w:vAlign w:val="center"/>
          </w:tcPr>
          <w:p w14:paraId="65A642EC" w14:textId="77777777" w:rsidR="00747AE9" w:rsidRPr="00D86AAC" w:rsidRDefault="00747AE9" w:rsidP="00D86AAC">
            <w:pPr>
              <w:spacing w:line="360" w:lineRule="auto"/>
              <w:jc w:val="both"/>
              <w:rPr>
                <w:rFonts w:ascii="Book Antiqua" w:hAnsi="Book Antiqua" w:cs="Book Antiqua"/>
                <w:b/>
                <w:bCs/>
              </w:rPr>
            </w:pPr>
            <w:r w:rsidRPr="00D86AAC">
              <w:rPr>
                <w:rFonts w:ascii="Book Antiqua" w:hAnsi="Book Antiqua" w:cs="Book Antiqua"/>
              </w:rPr>
              <w:t>32</w:t>
            </w:r>
          </w:p>
        </w:tc>
        <w:tc>
          <w:tcPr>
            <w:tcW w:w="1666" w:type="pct"/>
            <w:vAlign w:val="center"/>
          </w:tcPr>
          <w:p w14:paraId="36623279" w14:textId="77777777" w:rsidR="00747AE9" w:rsidRPr="00D86AAC" w:rsidRDefault="00747AE9" w:rsidP="00D86AAC">
            <w:pPr>
              <w:spacing w:line="360" w:lineRule="auto"/>
              <w:jc w:val="both"/>
              <w:rPr>
                <w:rFonts w:ascii="Book Antiqua" w:hAnsi="Book Antiqua" w:cs="Book Antiqua"/>
                <w:b/>
                <w:bCs/>
              </w:rPr>
            </w:pPr>
            <w:r w:rsidRPr="00D86AAC">
              <w:rPr>
                <w:rFonts w:ascii="Book Antiqua" w:hAnsi="Book Antiqua" w:cs="Book Antiqua"/>
              </w:rPr>
              <w:t>20.4</w:t>
            </w:r>
          </w:p>
        </w:tc>
      </w:tr>
      <w:tr w:rsidR="00747AE9" w:rsidRPr="00D86AAC" w14:paraId="2AA75ADD" w14:textId="77777777" w:rsidTr="00747AE9">
        <w:tc>
          <w:tcPr>
            <w:tcW w:w="1667" w:type="pct"/>
            <w:vAlign w:val="center"/>
          </w:tcPr>
          <w:p w14:paraId="0E80F6FC" w14:textId="77777777" w:rsidR="00747AE9" w:rsidRPr="00D86AAC" w:rsidRDefault="00747AE9" w:rsidP="00D86AAC">
            <w:pPr>
              <w:spacing w:line="360" w:lineRule="auto"/>
              <w:jc w:val="both"/>
              <w:rPr>
                <w:rFonts w:ascii="Book Antiqua" w:hAnsi="Book Antiqua" w:cs="Book Antiqua"/>
                <w:b/>
                <w:bCs/>
              </w:rPr>
            </w:pPr>
            <w:r w:rsidRPr="00D86AAC">
              <w:rPr>
                <w:rFonts w:ascii="Book Antiqua" w:hAnsi="Book Antiqua"/>
              </w:rPr>
              <w:t>Tumor markers</w:t>
            </w:r>
          </w:p>
        </w:tc>
        <w:tc>
          <w:tcPr>
            <w:tcW w:w="1667" w:type="pct"/>
            <w:vAlign w:val="center"/>
          </w:tcPr>
          <w:p w14:paraId="048FCDFC" w14:textId="77777777" w:rsidR="00747AE9" w:rsidRPr="00D86AAC" w:rsidRDefault="00747AE9" w:rsidP="00D86AAC">
            <w:pPr>
              <w:spacing w:line="360" w:lineRule="auto"/>
              <w:jc w:val="both"/>
              <w:rPr>
                <w:rFonts w:ascii="Book Antiqua" w:hAnsi="Book Antiqua" w:cs="Book Antiqua"/>
                <w:b/>
                <w:bCs/>
              </w:rPr>
            </w:pPr>
          </w:p>
        </w:tc>
        <w:tc>
          <w:tcPr>
            <w:tcW w:w="1666" w:type="pct"/>
            <w:vAlign w:val="center"/>
          </w:tcPr>
          <w:p w14:paraId="1BDDE503" w14:textId="77777777" w:rsidR="00747AE9" w:rsidRPr="00D86AAC" w:rsidRDefault="00747AE9" w:rsidP="00D86AAC">
            <w:pPr>
              <w:spacing w:line="360" w:lineRule="auto"/>
              <w:jc w:val="both"/>
              <w:rPr>
                <w:rFonts w:ascii="Book Antiqua" w:hAnsi="Book Antiqua" w:cs="Book Antiqua"/>
                <w:b/>
                <w:bCs/>
              </w:rPr>
            </w:pPr>
          </w:p>
        </w:tc>
      </w:tr>
      <w:tr w:rsidR="00747AE9" w:rsidRPr="00D86AAC" w14:paraId="3D760742" w14:textId="77777777" w:rsidTr="00747AE9">
        <w:tc>
          <w:tcPr>
            <w:tcW w:w="1667" w:type="pct"/>
            <w:vAlign w:val="center"/>
          </w:tcPr>
          <w:p w14:paraId="7155A1A8" w14:textId="77777777" w:rsidR="00747AE9" w:rsidRPr="00D86AAC" w:rsidRDefault="00747AE9" w:rsidP="00D86AAC">
            <w:pPr>
              <w:spacing w:line="360" w:lineRule="auto"/>
              <w:ind w:firstLineChars="100" w:firstLine="240"/>
              <w:jc w:val="both"/>
              <w:rPr>
                <w:rFonts w:ascii="Book Antiqua" w:hAnsi="Book Antiqua" w:cs="Book Antiqua"/>
                <w:b/>
                <w:bCs/>
              </w:rPr>
            </w:pPr>
            <w:r w:rsidRPr="00D86AAC">
              <w:rPr>
                <w:rStyle w:val="A60"/>
                <w:rFonts w:ascii="Book Antiqua" w:hAnsi="Book Antiqua" w:cs="Book Antiqua" w:hint="default"/>
                <w:sz w:val="24"/>
              </w:rPr>
              <w:t>Elevated AFP</w:t>
            </w:r>
            <w:r w:rsidRPr="00D86AAC">
              <w:rPr>
                <w:rFonts w:ascii="Book Antiqua" w:hAnsi="Book Antiqua" w:cs="Book Antiqua"/>
              </w:rPr>
              <w:t xml:space="preserve"> in ng/m</w:t>
            </w:r>
            <w:r w:rsidRPr="00D86AAC">
              <w:rPr>
                <w:rFonts w:ascii="Book Antiqua" w:hAnsi="Book Antiqua" w:cs="Book Antiqua"/>
                <w:lang w:eastAsia="zh-CN"/>
              </w:rPr>
              <w:t>L</w:t>
            </w:r>
          </w:p>
        </w:tc>
        <w:tc>
          <w:tcPr>
            <w:tcW w:w="1667" w:type="pct"/>
            <w:vAlign w:val="center"/>
          </w:tcPr>
          <w:p w14:paraId="7D278DE8" w14:textId="77777777" w:rsidR="00747AE9" w:rsidRPr="00D86AAC" w:rsidRDefault="00747AE9" w:rsidP="00D86AAC">
            <w:pPr>
              <w:spacing w:line="360" w:lineRule="auto"/>
              <w:jc w:val="both"/>
              <w:rPr>
                <w:rFonts w:ascii="Book Antiqua" w:hAnsi="Book Antiqua" w:cs="Book Antiqua"/>
                <w:b/>
                <w:bCs/>
              </w:rPr>
            </w:pPr>
            <w:r w:rsidRPr="00D86AAC">
              <w:rPr>
                <w:rFonts w:ascii="Book Antiqua" w:hAnsi="Book Antiqua" w:cs="Book Antiqua"/>
              </w:rPr>
              <w:t>8/171</w:t>
            </w:r>
          </w:p>
        </w:tc>
        <w:tc>
          <w:tcPr>
            <w:tcW w:w="1666" w:type="pct"/>
            <w:vAlign w:val="center"/>
          </w:tcPr>
          <w:p w14:paraId="717C026D" w14:textId="77777777" w:rsidR="00747AE9" w:rsidRPr="00D86AAC" w:rsidRDefault="00747AE9" w:rsidP="00D86AAC">
            <w:pPr>
              <w:spacing w:line="360" w:lineRule="auto"/>
              <w:jc w:val="both"/>
              <w:rPr>
                <w:rFonts w:ascii="Book Antiqua" w:hAnsi="Book Antiqua" w:cs="Book Antiqua"/>
                <w:b/>
                <w:bCs/>
              </w:rPr>
            </w:pPr>
            <w:r w:rsidRPr="00D86AAC">
              <w:rPr>
                <w:rFonts w:ascii="Book Antiqua" w:hAnsi="Book Antiqua" w:cs="Book Antiqua"/>
              </w:rPr>
              <w:t>4.7</w:t>
            </w:r>
          </w:p>
        </w:tc>
      </w:tr>
      <w:tr w:rsidR="00747AE9" w:rsidRPr="00D86AAC" w14:paraId="75DF1845" w14:textId="77777777" w:rsidTr="00747AE9">
        <w:tc>
          <w:tcPr>
            <w:tcW w:w="1667" w:type="pct"/>
            <w:vAlign w:val="center"/>
          </w:tcPr>
          <w:p w14:paraId="74014BF6" w14:textId="77777777" w:rsidR="00747AE9" w:rsidRPr="00D86AAC" w:rsidRDefault="00747AE9" w:rsidP="00D86AAC">
            <w:pPr>
              <w:spacing w:line="360" w:lineRule="auto"/>
              <w:ind w:firstLineChars="100" w:firstLine="240"/>
              <w:jc w:val="both"/>
              <w:rPr>
                <w:rFonts w:ascii="Book Antiqua" w:hAnsi="Book Antiqua" w:cs="Book Antiqua"/>
                <w:b/>
                <w:bCs/>
              </w:rPr>
            </w:pPr>
            <w:r w:rsidRPr="00D86AAC">
              <w:rPr>
                <w:rStyle w:val="A60"/>
                <w:rFonts w:ascii="Book Antiqua" w:hAnsi="Book Antiqua" w:cs="Book Antiqua" w:hint="default"/>
                <w:sz w:val="24"/>
              </w:rPr>
              <w:t>Elevated CEA</w:t>
            </w:r>
            <w:r w:rsidRPr="00D86AAC">
              <w:rPr>
                <w:rFonts w:ascii="Book Antiqua" w:hAnsi="Book Antiqua" w:cs="Book Antiqua"/>
              </w:rPr>
              <w:t xml:space="preserve"> in ng/m</w:t>
            </w:r>
            <w:r w:rsidRPr="00D86AAC">
              <w:rPr>
                <w:rFonts w:ascii="Book Antiqua" w:hAnsi="Book Antiqua" w:cs="Book Antiqua"/>
                <w:lang w:eastAsia="zh-CN"/>
              </w:rPr>
              <w:t>L</w:t>
            </w:r>
          </w:p>
        </w:tc>
        <w:tc>
          <w:tcPr>
            <w:tcW w:w="1667" w:type="pct"/>
            <w:vAlign w:val="center"/>
          </w:tcPr>
          <w:p w14:paraId="70CC062A" w14:textId="77777777" w:rsidR="00747AE9" w:rsidRPr="00D86AAC" w:rsidRDefault="00747AE9" w:rsidP="00D86AAC">
            <w:pPr>
              <w:spacing w:line="360" w:lineRule="auto"/>
              <w:jc w:val="both"/>
              <w:rPr>
                <w:rFonts w:ascii="Book Antiqua" w:hAnsi="Book Antiqua" w:cs="Book Antiqua"/>
                <w:b/>
                <w:bCs/>
              </w:rPr>
            </w:pPr>
            <w:r w:rsidRPr="00D86AAC">
              <w:rPr>
                <w:rFonts w:ascii="Book Antiqua" w:hAnsi="Book Antiqua" w:cs="Book Antiqua"/>
              </w:rPr>
              <w:t>7/130</w:t>
            </w:r>
          </w:p>
        </w:tc>
        <w:tc>
          <w:tcPr>
            <w:tcW w:w="1666" w:type="pct"/>
            <w:vAlign w:val="center"/>
          </w:tcPr>
          <w:p w14:paraId="5E156561" w14:textId="77777777" w:rsidR="00747AE9" w:rsidRPr="00D86AAC" w:rsidRDefault="00747AE9" w:rsidP="00D86AAC">
            <w:pPr>
              <w:spacing w:line="360" w:lineRule="auto"/>
              <w:jc w:val="both"/>
              <w:rPr>
                <w:rFonts w:ascii="Book Antiqua" w:hAnsi="Book Antiqua" w:cs="Book Antiqua"/>
                <w:b/>
                <w:bCs/>
              </w:rPr>
            </w:pPr>
            <w:r w:rsidRPr="00D86AAC">
              <w:rPr>
                <w:rFonts w:ascii="Book Antiqua" w:hAnsi="Book Antiqua" w:cs="Book Antiqua"/>
              </w:rPr>
              <w:t>5.4</w:t>
            </w:r>
          </w:p>
        </w:tc>
      </w:tr>
      <w:tr w:rsidR="00747AE9" w:rsidRPr="00D86AAC" w14:paraId="58C3AF78" w14:textId="77777777" w:rsidTr="00747AE9">
        <w:tc>
          <w:tcPr>
            <w:tcW w:w="1667" w:type="pct"/>
            <w:vAlign w:val="center"/>
          </w:tcPr>
          <w:p w14:paraId="0AB30DB3" w14:textId="77777777" w:rsidR="00747AE9" w:rsidRPr="00D86AAC" w:rsidRDefault="00747AE9" w:rsidP="00D86AAC">
            <w:pPr>
              <w:spacing w:line="360" w:lineRule="auto"/>
              <w:ind w:firstLineChars="100" w:firstLine="240"/>
              <w:jc w:val="both"/>
              <w:rPr>
                <w:rFonts w:ascii="Book Antiqua" w:hAnsi="Book Antiqua" w:cs="Book Antiqua"/>
                <w:b/>
                <w:bCs/>
              </w:rPr>
            </w:pPr>
            <w:r w:rsidRPr="00D86AAC">
              <w:rPr>
                <w:rStyle w:val="A60"/>
                <w:rFonts w:ascii="Book Antiqua" w:hAnsi="Book Antiqua" w:cs="Book Antiqua" w:hint="default"/>
                <w:sz w:val="24"/>
              </w:rPr>
              <w:t>Elevated CA19-9</w:t>
            </w:r>
            <w:r w:rsidRPr="00D86AAC">
              <w:rPr>
                <w:rFonts w:ascii="Book Antiqua" w:hAnsi="Book Antiqua" w:cs="Book Antiqua"/>
              </w:rPr>
              <w:t xml:space="preserve"> in U/m</w:t>
            </w:r>
            <w:r w:rsidRPr="00D86AAC">
              <w:rPr>
                <w:rFonts w:ascii="Book Antiqua" w:hAnsi="Book Antiqua" w:cs="Book Antiqua"/>
                <w:lang w:eastAsia="zh-CN"/>
              </w:rPr>
              <w:t>L</w:t>
            </w:r>
          </w:p>
        </w:tc>
        <w:tc>
          <w:tcPr>
            <w:tcW w:w="1667" w:type="pct"/>
            <w:vAlign w:val="center"/>
          </w:tcPr>
          <w:p w14:paraId="12213E9B" w14:textId="77777777" w:rsidR="00747AE9" w:rsidRPr="00D86AAC" w:rsidRDefault="00747AE9" w:rsidP="00D86AAC">
            <w:pPr>
              <w:spacing w:line="360" w:lineRule="auto"/>
              <w:jc w:val="both"/>
              <w:rPr>
                <w:rFonts w:ascii="Book Antiqua" w:hAnsi="Book Antiqua" w:cs="Book Antiqua"/>
                <w:b/>
                <w:bCs/>
              </w:rPr>
            </w:pPr>
            <w:r w:rsidRPr="00D86AAC">
              <w:rPr>
                <w:rFonts w:ascii="Book Antiqua" w:hAnsi="Book Antiqua" w:cs="Book Antiqua"/>
              </w:rPr>
              <w:t>13/135</w:t>
            </w:r>
          </w:p>
        </w:tc>
        <w:tc>
          <w:tcPr>
            <w:tcW w:w="1666" w:type="pct"/>
            <w:vAlign w:val="center"/>
          </w:tcPr>
          <w:p w14:paraId="206B8B17" w14:textId="77777777" w:rsidR="00747AE9" w:rsidRPr="00D86AAC" w:rsidRDefault="00747AE9" w:rsidP="00D86AAC">
            <w:pPr>
              <w:spacing w:line="360" w:lineRule="auto"/>
              <w:jc w:val="both"/>
              <w:rPr>
                <w:rFonts w:ascii="Book Antiqua" w:hAnsi="Book Antiqua" w:cs="Book Antiqua"/>
                <w:b/>
                <w:bCs/>
              </w:rPr>
            </w:pPr>
            <w:r w:rsidRPr="00D86AAC">
              <w:rPr>
                <w:rFonts w:ascii="Book Antiqua" w:hAnsi="Book Antiqua" w:cs="Book Antiqua"/>
              </w:rPr>
              <w:t>9.6</w:t>
            </w:r>
          </w:p>
        </w:tc>
      </w:tr>
      <w:tr w:rsidR="00747AE9" w:rsidRPr="00D86AAC" w14:paraId="79B709FD" w14:textId="77777777" w:rsidTr="00747AE9">
        <w:tc>
          <w:tcPr>
            <w:tcW w:w="1667" w:type="pct"/>
            <w:vAlign w:val="center"/>
          </w:tcPr>
          <w:p w14:paraId="662F7EAF" w14:textId="77777777" w:rsidR="00747AE9" w:rsidRPr="00D86AAC" w:rsidRDefault="00747AE9" w:rsidP="00D86AAC">
            <w:pPr>
              <w:spacing w:line="360" w:lineRule="auto"/>
              <w:ind w:firstLineChars="100" w:firstLine="240"/>
              <w:jc w:val="both"/>
              <w:rPr>
                <w:rFonts w:ascii="Book Antiqua" w:hAnsi="Book Antiqua" w:cs="Book Antiqua"/>
                <w:b/>
                <w:bCs/>
              </w:rPr>
            </w:pPr>
            <w:r w:rsidRPr="00D86AAC">
              <w:rPr>
                <w:rStyle w:val="A60"/>
                <w:rFonts w:ascii="Book Antiqua" w:hAnsi="Book Antiqua" w:cs="Book Antiqua" w:hint="default"/>
                <w:sz w:val="24"/>
              </w:rPr>
              <w:t>Elevated CA125</w:t>
            </w:r>
            <w:r w:rsidRPr="00D86AAC">
              <w:rPr>
                <w:rFonts w:ascii="Book Antiqua" w:hAnsi="Book Antiqua" w:cs="Book Antiqua"/>
              </w:rPr>
              <w:t xml:space="preserve"> in U/m</w:t>
            </w:r>
            <w:r w:rsidRPr="00D86AAC">
              <w:rPr>
                <w:rFonts w:ascii="Book Antiqua" w:hAnsi="Book Antiqua" w:cs="Book Antiqua"/>
                <w:lang w:eastAsia="zh-CN"/>
              </w:rPr>
              <w:t>L</w:t>
            </w:r>
          </w:p>
        </w:tc>
        <w:tc>
          <w:tcPr>
            <w:tcW w:w="1667" w:type="pct"/>
            <w:vAlign w:val="center"/>
          </w:tcPr>
          <w:p w14:paraId="471BF596" w14:textId="77777777" w:rsidR="00747AE9" w:rsidRPr="00D86AAC" w:rsidRDefault="00747AE9" w:rsidP="00D86AAC">
            <w:pPr>
              <w:spacing w:line="360" w:lineRule="auto"/>
              <w:jc w:val="both"/>
              <w:rPr>
                <w:rFonts w:ascii="Book Antiqua" w:hAnsi="Book Antiqua" w:cs="Book Antiqua"/>
                <w:b/>
                <w:bCs/>
              </w:rPr>
            </w:pPr>
            <w:r w:rsidRPr="00D86AAC">
              <w:rPr>
                <w:rFonts w:ascii="Book Antiqua" w:hAnsi="Book Antiqua" w:cs="Book Antiqua"/>
              </w:rPr>
              <w:t>14/53</w:t>
            </w:r>
          </w:p>
        </w:tc>
        <w:tc>
          <w:tcPr>
            <w:tcW w:w="1666" w:type="pct"/>
            <w:vAlign w:val="center"/>
          </w:tcPr>
          <w:p w14:paraId="16A9588E" w14:textId="77777777" w:rsidR="00747AE9" w:rsidRPr="00D86AAC" w:rsidRDefault="00747AE9" w:rsidP="00D86AAC">
            <w:pPr>
              <w:spacing w:line="360" w:lineRule="auto"/>
              <w:jc w:val="both"/>
              <w:rPr>
                <w:rFonts w:ascii="Book Antiqua" w:hAnsi="Book Antiqua" w:cs="Book Antiqua"/>
                <w:b/>
                <w:bCs/>
              </w:rPr>
            </w:pPr>
            <w:r w:rsidRPr="00D86AAC">
              <w:rPr>
                <w:rFonts w:ascii="Book Antiqua" w:hAnsi="Book Antiqua" w:cs="Book Antiqua"/>
              </w:rPr>
              <w:t>26.4</w:t>
            </w:r>
          </w:p>
        </w:tc>
      </w:tr>
      <w:tr w:rsidR="00747AE9" w:rsidRPr="00D86AAC" w14:paraId="70C07D9E" w14:textId="77777777" w:rsidTr="00747AE9">
        <w:tc>
          <w:tcPr>
            <w:tcW w:w="1667" w:type="pct"/>
            <w:vAlign w:val="center"/>
          </w:tcPr>
          <w:p w14:paraId="7E0716E8" w14:textId="77777777" w:rsidR="00747AE9" w:rsidRPr="00D86AAC" w:rsidRDefault="00747AE9" w:rsidP="00D86AAC">
            <w:pPr>
              <w:spacing w:line="360" w:lineRule="auto"/>
              <w:jc w:val="both"/>
              <w:rPr>
                <w:rFonts w:ascii="Book Antiqua" w:hAnsi="Book Antiqua" w:cs="Book Antiqua"/>
                <w:b/>
                <w:bCs/>
              </w:rPr>
            </w:pPr>
            <w:r w:rsidRPr="00D86AAC">
              <w:rPr>
                <w:rFonts w:ascii="Book Antiqua" w:hAnsi="Book Antiqua" w:cs="Book Antiqua"/>
                <w:lang w:eastAsia="zh-CN"/>
              </w:rPr>
              <w:t xml:space="preserve">Plain </w:t>
            </w:r>
            <w:r w:rsidRPr="00D86AAC">
              <w:rPr>
                <w:rFonts w:ascii="Book Antiqua" w:hAnsi="Book Antiqua" w:cs="Book Antiqua"/>
              </w:rPr>
              <w:t xml:space="preserve">CT scan, </w:t>
            </w:r>
            <w:r w:rsidRPr="00D86AAC">
              <w:rPr>
                <w:rFonts w:ascii="Book Antiqua" w:hAnsi="Book Antiqua" w:cs="Book Antiqua"/>
                <w:i/>
              </w:rPr>
              <w:t>n</w:t>
            </w:r>
            <w:r w:rsidRPr="00D86AAC">
              <w:rPr>
                <w:rFonts w:ascii="Book Antiqua" w:hAnsi="Book Antiqua" w:cs="Book Antiqua"/>
                <w:lang w:eastAsia="zh-CN"/>
              </w:rPr>
              <w:t xml:space="preserve"> </w:t>
            </w:r>
            <w:r w:rsidRPr="00D86AAC">
              <w:rPr>
                <w:rFonts w:ascii="Book Antiqua" w:hAnsi="Book Antiqua" w:cs="Book Antiqua"/>
              </w:rPr>
              <w:t>=</w:t>
            </w:r>
            <w:r w:rsidRPr="00D86AAC">
              <w:rPr>
                <w:rFonts w:ascii="Book Antiqua" w:hAnsi="Book Antiqua" w:cs="Book Antiqua"/>
                <w:lang w:eastAsia="zh-CN"/>
              </w:rPr>
              <w:t xml:space="preserve"> </w:t>
            </w:r>
            <w:r w:rsidRPr="00D86AAC">
              <w:rPr>
                <w:rFonts w:ascii="Book Antiqua" w:hAnsi="Book Antiqua" w:cs="Book Antiqua"/>
              </w:rPr>
              <w:t>198</w:t>
            </w:r>
          </w:p>
        </w:tc>
        <w:tc>
          <w:tcPr>
            <w:tcW w:w="1667" w:type="pct"/>
            <w:vAlign w:val="center"/>
          </w:tcPr>
          <w:p w14:paraId="7106C6FA" w14:textId="77777777" w:rsidR="00747AE9" w:rsidRPr="00D86AAC" w:rsidRDefault="00747AE9" w:rsidP="00D86AAC">
            <w:pPr>
              <w:spacing w:line="360" w:lineRule="auto"/>
              <w:jc w:val="both"/>
              <w:rPr>
                <w:rFonts w:ascii="Book Antiqua" w:hAnsi="Book Antiqua" w:cs="Book Antiqua"/>
                <w:b/>
                <w:bCs/>
              </w:rPr>
            </w:pPr>
          </w:p>
        </w:tc>
        <w:tc>
          <w:tcPr>
            <w:tcW w:w="1666" w:type="pct"/>
            <w:vAlign w:val="center"/>
          </w:tcPr>
          <w:p w14:paraId="2C0C5909" w14:textId="77777777" w:rsidR="00747AE9" w:rsidRPr="00D86AAC" w:rsidRDefault="00747AE9" w:rsidP="00D86AAC">
            <w:pPr>
              <w:spacing w:line="360" w:lineRule="auto"/>
              <w:jc w:val="both"/>
              <w:rPr>
                <w:rFonts w:ascii="Book Antiqua" w:hAnsi="Book Antiqua" w:cs="Book Antiqua"/>
                <w:b/>
                <w:bCs/>
              </w:rPr>
            </w:pPr>
          </w:p>
        </w:tc>
      </w:tr>
      <w:tr w:rsidR="00747AE9" w:rsidRPr="00D86AAC" w14:paraId="125DBDAF" w14:textId="77777777" w:rsidTr="00747AE9">
        <w:tc>
          <w:tcPr>
            <w:tcW w:w="1667" w:type="pct"/>
            <w:vAlign w:val="center"/>
          </w:tcPr>
          <w:p w14:paraId="239FFDF4" w14:textId="77777777" w:rsidR="00747AE9" w:rsidRPr="00D86AAC" w:rsidRDefault="00747AE9" w:rsidP="00D86AAC">
            <w:pPr>
              <w:spacing w:line="360" w:lineRule="auto"/>
              <w:ind w:firstLineChars="100" w:firstLine="240"/>
              <w:jc w:val="both"/>
              <w:rPr>
                <w:rFonts w:ascii="Book Antiqua" w:hAnsi="Book Antiqua" w:cs="Book Antiqua"/>
                <w:b/>
                <w:bCs/>
              </w:rPr>
            </w:pPr>
            <w:r w:rsidRPr="00D86AAC">
              <w:rPr>
                <w:rFonts w:ascii="Book Antiqua" w:hAnsi="Book Antiqua" w:cs="Book Antiqua"/>
              </w:rPr>
              <w:t>Low density lesions</w:t>
            </w:r>
          </w:p>
        </w:tc>
        <w:tc>
          <w:tcPr>
            <w:tcW w:w="1667" w:type="pct"/>
            <w:vAlign w:val="center"/>
          </w:tcPr>
          <w:p w14:paraId="4BDE2E51" w14:textId="77777777" w:rsidR="00747AE9" w:rsidRPr="00D86AAC" w:rsidRDefault="00747AE9" w:rsidP="00D86AAC">
            <w:pPr>
              <w:spacing w:line="360" w:lineRule="auto"/>
              <w:jc w:val="both"/>
              <w:rPr>
                <w:rFonts w:ascii="Book Antiqua" w:hAnsi="Book Antiqua" w:cs="Book Antiqua"/>
                <w:b/>
                <w:bCs/>
              </w:rPr>
            </w:pPr>
            <w:r w:rsidRPr="00D86AAC">
              <w:rPr>
                <w:rFonts w:ascii="Book Antiqua" w:hAnsi="Book Antiqua" w:cs="Book Antiqua"/>
              </w:rPr>
              <w:t>195/198</w:t>
            </w:r>
          </w:p>
        </w:tc>
        <w:tc>
          <w:tcPr>
            <w:tcW w:w="1666" w:type="pct"/>
            <w:vAlign w:val="center"/>
          </w:tcPr>
          <w:p w14:paraId="25A3A781" w14:textId="77777777" w:rsidR="00747AE9" w:rsidRPr="00D86AAC" w:rsidRDefault="00747AE9" w:rsidP="00D86AAC">
            <w:pPr>
              <w:spacing w:line="360" w:lineRule="auto"/>
              <w:jc w:val="both"/>
              <w:rPr>
                <w:rFonts w:ascii="Book Antiqua" w:hAnsi="Book Antiqua" w:cs="Book Antiqua"/>
                <w:b/>
                <w:bCs/>
              </w:rPr>
            </w:pPr>
            <w:r w:rsidRPr="00D86AAC">
              <w:rPr>
                <w:rFonts w:ascii="Book Antiqua" w:hAnsi="Book Antiqua" w:cs="Book Antiqua"/>
              </w:rPr>
              <w:t>98.6</w:t>
            </w:r>
          </w:p>
        </w:tc>
      </w:tr>
      <w:tr w:rsidR="00747AE9" w:rsidRPr="00D86AAC" w14:paraId="230FD2A6" w14:textId="77777777" w:rsidTr="00747AE9">
        <w:tc>
          <w:tcPr>
            <w:tcW w:w="1667" w:type="pct"/>
            <w:vAlign w:val="center"/>
          </w:tcPr>
          <w:p w14:paraId="3142906E" w14:textId="77777777" w:rsidR="00747AE9" w:rsidRPr="00D86AAC" w:rsidRDefault="00747AE9" w:rsidP="00D86AAC">
            <w:pPr>
              <w:spacing w:line="360" w:lineRule="auto"/>
              <w:ind w:firstLineChars="100" w:firstLine="240"/>
              <w:jc w:val="both"/>
              <w:rPr>
                <w:rFonts w:ascii="Book Antiqua" w:hAnsi="Book Antiqua" w:cs="Book Antiqua"/>
                <w:b/>
                <w:bCs/>
              </w:rPr>
            </w:pPr>
            <w:r w:rsidRPr="00D86AAC">
              <w:rPr>
                <w:rFonts w:ascii="Book Antiqua" w:hAnsi="Book Antiqua" w:cs="Book Antiqua"/>
              </w:rPr>
              <w:lastRenderedPageBreak/>
              <w:t>High density or uneven density lesions</w:t>
            </w:r>
          </w:p>
        </w:tc>
        <w:tc>
          <w:tcPr>
            <w:tcW w:w="1667" w:type="pct"/>
            <w:vAlign w:val="center"/>
          </w:tcPr>
          <w:p w14:paraId="61ABAC18" w14:textId="77777777" w:rsidR="00747AE9" w:rsidRPr="00D86AAC" w:rsidRDefault="00747AE9" w:rsidP="00D86AAC">
            <w:pPr>
              <w:spacing w:line="360" w:lineRule="auto"/>
              <w:jc w:val="both"/>
              <w:rPr>
                <w:rFonts w:ascii="Book Antiqua" w:hAnsi="Book Antiqua" w:cs="Book Antiqua"/>
                <w:b/>
                <w:bCs/>
              </w:rPr>
            </w:pPr>
            <w:r w:rsidRPr="00D86AAC">
              <w:rPr>
                <w:rFonts w:ascii="Book Antiqua" w:hAnsi="Book Antiqua" w:cs="Book Antiqua"/>
              </w:rPr>
              <w:t>3/198</w:t>
            </w:r>
          </w:p>
        </w:tc>
        <w:tc>
          <w:tcPr>
            <w:tcW w:w="1666" w:type="pct"/>
            <w:vAlign w:val="center"/>
          </w:tcPr>
          <w:p w14:paraId="11F5F049" w14:textId="77777777" w:rsidR="00747AE9" w:rsidRPr="00D86AAC" w:rsidRDefault="00747AE9" w:rsidP="00D86AAC">
            <w:pPr>
              <w:spacing w:line="360" w:lineRule="auto"/>
              <w:jc w:val="both"/>
              <w:rPr>
                <w:rFonts w:ascii="Book Antiqua" w:hAnsi="Book Antiqua" w:cs="Book Antiqua"/>
                <w:b/>
                <w:bCs/>
              </w:rPr>
            </w:pPr>
            <w:r w:rsidRPr="00D86AAC">
              <w:rPr>
                <w:rFonts w:ascii="Book Antiqua" w:hAnsi="Book Antiqua" w:cs="Book Antiqua"/>
              </w:rPr>
              <w:t>1.4</w:t>
            </w:r>
          </w:p>
        </w:tc>
      </w:tr>
      <w:tr w:rsidR="00747AE9" w:rsidRPr="00D86AAC" w14:paraId="0E9CD665" w14:textId="77777777" w:rsidTr="00747AE9">
        <w:tc>
          <w:tcPr>
            <w:tcW w:w="1667" w:type="pct"/>
            <w:vAlign w:val="center"/>
          </w:tcPr>
          <w:p w14:paraId="3110F1A3" w14:textId="77777777" w:rsidR="00747AE9" w:rsidRPr="00D86AAC" w:rsidRDefault="00747AE9" w:rsidP="00D86AAC">
            <w:pPr>
              <w:spacing w:line="360" w:lineRule="auto"/>
              <w:ind w:firstLineChars="100" w:firstLine="240"/>
              <w:jc w:val="both"/>
              <w:rPr>
                <w:rFonts w:ascii="Book Antiqua" w:hAnsi="Book Antiqua" w:cs="Book Antiqua"/>
                <w:b/>
                <w:bCs/>
              </w:rPr>
            </w:pPr>
            <w:r w:rsidRPr="00D86AAC">
              <w:rPr>
                <w:rFonts w:ascii="Book Antiqua" w:hAnsi="Book Antiqua" w:cs="Book Antiqua"/>
              </w:rPr>
              <w:t>Calcification</w:t>
            </w:r>
          </w:p>
        </w:tc>
        <w:tc>
          <w:tcPr>
            <w:tcW w:w="1667" w:type="pct"/>
            <w:vAlign w:val="center"/>
          </w:tcPr>
          <w:p w14:paraId="7212D10E" w14:textId="77777777" w:rsidR="00747AE9" w:rsidRPr="00D86AAC" w:rsidRDefault="00747AE9" w:rsidP="00D86AAC">
            <w:pPr>
              <w:spacing w:line="360" w:lineRule="auto"/>
              <w:jc w:val="both"/>
              <w:rPr>
                <w:rFonts w:ascii="Book Antiqua" w:hAnsi="Book Antiqua" w:cs="Book Antiqua"/>
                <w:b/>
                <w:bCs/>
              </w:rPr>
            </w:pPr>
            <w:r w:rsidRPr="00D86AAC">
              <w:rPr>
                <w:rFonts w:ascii="Book Antiqua" w:hAnsi="Book Antiqua" w:cs="Book Antiqua"/>
              </w:rPr>
              <w:t>30/198</w:t>
            </w:r>
          </w:p>
        </w:tc>
        <w:tc>
          <w:tcPr>
            <w:tcW w:w="1666" w:type="pct"/>
            <w:vAlign w:val="center"/>
          </w:tcPr>
          <w:p w14:paraId="56EAF3EE" w14:textId="77777777" w:rsidR="00747AE9" w:rsidRPr="00D86AAC" w:rsidRDefault="00747AE9" w:rsidP="00D86AAC">
            <w:pPr>
              <w:spacing w:line="360" w:lineRule="auto"/>
              <w:jc w:val="both"/>
              <w:rPr>
                <w:rFonts w:ascii="Book Antiqua" w:hAnsi="Book Antiqua" w:cs="Book Antiqua"/>
                <w:b/>
                <w:bCs/>
              </w:rPr>
            </w:pPr>
            <w:r w:rsidRPr="00D86AAC">
              <w:rPr>
                <w:rFonts w:ascii="Book Antiqua" w:hAnsi="Book Antiqua" w:cs="Book Antiqua"/>
              </w:rPr>
              <w:t>15.2</w:t>
            </w:r>
          </w:p>
        </w:tc>
      </w:tr>
      <w:tr w:rsidR="00747AE9" w:rsidRPr="00D86AAC" w14:paraId="413EC62D" w14:textId="77777777" w:rsidTr="00747AE9">
        <w:tc>
          <w:tcPr>
            <w:tcW w:w="1667" w:type="pct"/>
            <w:vAlign w:val="center"/>
          </w:tcPr>
          <w:p w14:paraId="31D98781" w14:textId="77777777" w:rsidR="00747AE9" w:rsidRPr="00D86AAC" w:rsidRDefault="00747AE9" w:rsidP="00D86AAC">
            <w:pPr>
              <w:spacing w:line="360" w:lineRule="auto"/>
              <w:ind w:firstLineChars="100" w:firstLine="240"/>
              <w:jc w:val="both"/>
              <w:rPr>
                <w:rFonts w:ascii="Book Antiqua" w:hAnsi="Book Antiqua" w:cs="Book Antiqua"/>
                <w:b/>
                <w:bCs/>
              </w:rPr>
            </w:pPr>
            <w:r w:rsidRPr="00D86AAC">
              <w:rPr>
                <w:rFonts w:ascii="Book Antiqua" w:hAnsi="Book Antiqua" w:cs="Book Antiqua"/>
              </w:rPr>
              <w:t>Capsular retraction</w:t>
            </w:r>
          </w:p>
        </w:tc>
        <w:tc>
          <w:tcPr>
            <w:tcW w:w="1667" w:type="pct"/>
            <w:vAlign w:val="center"/>
          </w:tcPr>
          <w:p w14:paraId="01303D27" w14:textId="77777777" w:rsidR="00747AE9" w:rsidRPr="00D86AAC" w:rsidRDefault="00747AE9" w:rsidP="00D86AAC">
            <w:pPr>
              <w:spacing w:line="360" w:lineRule="auto"/>
              <w:jc w:val="both"/>
              <w:rPr>
                <w:rFonts w:ascii="Book Antiqua" w:hAnsi="Book Antiqua" w:cs="Book Antiqua"/>
                <w:b/>
                <w:bCs/>
              </w:rPr>
            </w:pPr>
            <w:r w:rsidRPr="00D86AAC">
              <w:rPr>
                <w:rFonts w:ascii="Book Antiqua" w:hAnsi="Book Antiqua" w:cs="Book Antiqua"/>
              </w:rPr>
              <w:t>34/198</w:t>
            </w:r>
          </w:p>
        </w:tc>
        <w:tc>
          <w:tcPr>
            <w:tcW w:w="1666" w:type="pct"/>
            <w:vAlign w:val="center"/>
          </w:tcPr>
          <w:p w14:paraId="32A6BA1D" w14:textId="77777777" w:rsidR="00747AE9" w:rsidRPr="00D86AAC" w:rsidRDefault="00747AE9" w:rsidP="00D86AAC">
            <w:pPr>
              <w:spacing w:line="360" w:lineRule="auto"/>
              <w:jc w:val="both"/>
              <w:rPr>
                <w:rFonts w:ascii="Book Antiqua" w:hAnsi="Book Antiqua" w:cs="Book Antiqua"/>
                <w:b/>
                <w:bCs/>
              </w:rPr>
            </w:pPr>
            <w:r w:rsidRPr="00D86AAC">
              <w:rPr>
                <w:rFonts w:ascii="Book Antiqua" w:hAnsi="Book Antiqua" w:cs="Book Antiqua"/>
              </w:rPr>
              <w:t>17.2</w:t>
            </w:r>
          </w:p>
        </w:tc>
      </w:tr>
      <w:tr w:rsidR="00747AE9" w:rsidRPr="00D86AAC" w14:paraId="03C8541D" w14:textId="77777777" w:rsidTr="00747AE9">
        <w:tc>
          <w:tcPr>
            <w:tcW w:w="1667" w:type="pct"/>
            <w:vAlign w:val="center"/>
          </w:tcPr>
          <w:p w14:paraId="204570F2" w14:textId="77777777" w:rsidR="00747AE9" w:rsidRPr="00D86AAC" w:rsidRDefault="00747AE9" w:rsidP="00D86AAC">
            <w:pPr>
              <w:spacing w:line="360" w:lineRule="auto"/>
              <w:ind w:firstLineChars="100" w:firstLine="240"/>
              <w:jc w:val="both"/>
              <w:rPr>
                <w:rFonts w:ascii="Book Antiqua" w:hAnsi="Book Antiqua" w:cs="Book Antiqua"/>
                <w:b/>
                <w:bCs/>
              </w:rPr>
            </w:pPr>
            <w:r w:rsidRPr="00D86AAC">
              <w:rPr>
                <w:rFonts w:ascii="Book Antiqua" w:hAnsi="Book Antiqua" w:cs="Book Antiqua"/>
              </w:rPr>
              <w:t>Confluent masses</w:t>
            </w:r>
          </w:p>
        </w:tc>
        <w:tc>
          <w:tcPr>
            <w:tcW w:w="1667" w:type="pct"/>
            <w:vAlign w:val="center"/>
          </w:tcPr>
          <w:p w14:paraId="230AC5BD" w14:textId="77777777" w:rsidR="00747AE9" w:rsidRPr="00D86AAC" w:rsidRDefault="00747AE9" w:rsidP="00D86AAC">
            <w:pPr>
              <w:spacing w:line="360" w:lineRule="auto"/>
              <w:jc w:val="both"/>
              <w:rPr>
                <w:rFonts w:ascii="Book Antiqua" w:hAnsi="Book Antiqua" w:cs="Book Antiqua"/>
                <w:b/>
                <w:bCs/>
              </w:rPr>
            </w:pPr>
            <w:r w:rsidRPr="00D86AAC">
              <w:rPr>
                <w:rFonts w:ascii="Book Antiqua" w:hAnsi="Book Antiqua" w:cs="Book Antiqua"/>
              </w:rPr>
              <w:t>42/198</w:t>
            </w:r>
          </w:p>
        </w:tc>
        <w:tc>
          <w:tcPr>
            <w:tcW w:w="1666" w:type="pct"/>
            <w:vAlign w:val="center"/>
          </w:tcPr>
          <w:p w14:paraId="6F50A49F" w14:textId="77777777" w:rsidR="00747AE9" w:rsidRPr="00D86AAC" w:rsidRDefault="00747AE9" w:rsidP="00D86AAC">
            <w:pPr>
              <w:spacing w:line="360" w:lineRule="auto"/>
              <w:jc w:val="both"/>
              <w:rPr>
                <w:rFonts w:ascii="Book Antiqua" w:hAnsi="Book Antiqua" w:cs="Book Antiqua"/>
                <w:b/>
                <w:bCs/>
              </w:rPr>
            </w:pPr>
            <w:r w:rsidRPr="00D86AAC">
              <w:rPr>
                <w:rFonts w:ascii="Book Antiqua" w:hAnsi="Book Antiqua" w:cs="Book Antiqua"/>
              </w:rPr>
              <w:t>21.2</w:t>
            </w:r>
          </w:p>
        </w:tc>
      </w:tr>
      <w:tr w:rsidR="00747AE9" w:rsidRPr="00D86AAC" w14:paraId="253F3FFA" w14:textId="77777777" w:rsidTr="00747AE9">
        <w:tc>
          <w:tcPr>
            <w:tcW w:w="1667" w:type="pct"/>
            <w:vAlign w:val="center"/>
          </w:tcPr>
          <w:p w14:paraId="374F82D3" w14:textId="77777777" w:rsidR="00747AE9" w:rsidRPr="00D86AAC" w:rsidRDefault="00747AE9" w:rsidP="00D86AAC">
            <w:pPr>
              <w:spacing w:line="360" w:lineRule="auto"/>
              <w:jc w:val="both"/>
              <w:rPr>
                <w:rFonts w:ascii="Book Antiqua" w:hAnsi="Book Antiqua" w:cs="Book Antiqua"/>
                <w:b/>
                <w:bCs/>
              </w:rPr>
            </w:pPr>
            <w:r w:rsidRPr="00D86AAC">
              <w:rPr>
                <w:rFonts w:ascii="Book Antiqua" w:hAnsi="Book Antiqua" w:cs="Book Antiqua"/>
              </w:rPr>
              <w:t xml:space="preserve">Contrast-enhanced CT, </w:t>
            </w:r>
            <w:r w:rsidRPr="00D86AAC">
              <w:rPr>
                <w:rFonts w:ascii="Book Antiqua" w:hAnsi="Book Antiqua" w:cs="Book Antiqua"/>
                <w:i/>
              </w:rPr>
              <w:t>n</w:t>
            </w:r>
            <w:r w:rsidRPr="00D86AAC">
              <w:rPr>
                <w:rFonts w:ascii="Book Antiqua" w:hAnsi="Book Antiqua" w:cs="Book Antiqua"/>
                <w:lang w:eastAsia="zh-CN"/>
              </w:rPr>
              <w:t xml:space="preserve"> </w:t>
            </w:r>
            <w:r w:rsidRPr="00D86AAC">
              <w:rPr>
                <w:rFonts w:ascii="Book Antiqua" w:hAnsi="Book Antiqua" w:cs="Book Antiqua"/>
              </w:rPr>
              <w:t>=</w:t>
            </w:r>
            <w:r w:rsidRPr="00D86AAC">
              <w:rPr>
                <w:rFonts w:ascii="Book Antiqua" w:hAnsi="Book Antiqua" w:cs="Book Antiqua"/>
                <w:lang w:eastAsia="zh-CN"/>
              </w:rPr>
              <w:t xml:space="preserve"> </w:t>
            </w:r>
            <w:r w:rsidRPr="00D86AAC">
              <w:rPr>
                <w:rFonts w:ascii="Book Antiqua" w:hAnsi="Book Antiqua" w:cs="Book Antiqua"/>
              </w:rPr>
              <w:t>163</w:t>
            </w:r>
          </w:p>
        </w:tc>
        <w:tc>
          <w:tcPr>
            <w:tcW w:w="1667" w:type="pct"/>
            <w:vAlign w:val="center"/>
          </w:tcPr>
          <w:p w14:paraId="005AAB87" w14:textId="77777777" w:rsidR="00747AE9" w:rsidRPr="00D86AAC" w:rsidRDefault="00747AE9" w:rsidP="00D86AAC">
            <w:pPr>
              <w:spacing w:line="360" w:lineRule="auto"/>
              <w:jc w:val="both"/>
              <w:rPr>
                <w:rFonts w:ascii="Book Antiqua" w:hAnsi="Book Antiqua" w:cs="Book Antiqua"/>
                <w:b/>
                <w:bCs/>
              </w:rPr>
            </w:pPr>
          </w:p>
        </w:tc>
        <w:tc>
          <w:tcPr>
            <w:tcW w:w="1666" w:type="pct"/>
            <w:vAlign w:val="center"/>
          </w:tcPr>
          <w:p w14:paraId="31730979" w14:textId="77777777" w:rsidR="00747AE9" w:rsidRPr="00D86AAC" w:rsidRDefault="00747AE9" w:rsidP="00D86AAC">
            <w:pPr>
              <w:spacing w:line="360" w:lineRule="auto"/>
              <w:jc w:val="both"/>
              <w:rPr>
                <w:rFonts w:ascii="Book Antiqua" w:hAnsi="Book Antiqua" w:cs="Book Antiqua"/>
                <w:b/>
                <w:bCs/>
              </w:rPr>
            </w:pPr>
          </w:p>
        </w:tc>
      </w:tr>
      <w:tr w:rsidR="00747AE9" w:rsidRPr="00D86AAC" w14:paraId="4BDD2F1E" w14:textId="77777777" w:rsidTr="00747AE9">
        <w:tc>
          <w:tcPr>
            <w:tcW w:w="1667" w:type="pct"/>
            <w:vAlign w:val="center"/>
          </w:tcPr>
          <w:p w14:paraId="06861398" w14:textId="77777777" w:rsidR="00747AE9" w:rsidRPr="00D86AAC" w:rsidRDefault="00747AE9" w:rsidP="00D86AAC">
            <w:pPr>
              <w:spacing w:line="360" w:lineRule="auto"/>
              <w:ind w:firstLineChars="100" w:firstLine="240"/>
              <w:jc w:val="both"/>
              <w:rPr>
                <w:rFonts w:ascii="Book Antiqua" w:hAnsi="Book Antiqua" w:cs="Book Antiqua"/>
              </w:rPr>
            </w:pPr>
            <w:r w:rsidRPr="00D86AAC">
              <w:rPr>
                <w:rFonts w:ascii="Book Antiqua" w:hAnsi="Book Antiqua" w:cs="Book Antiqua"/>
              </w:rPr>
              <w:t>Tumor edge enhancement</w:t>
            </w:r>
          </w:p>
        </w:tc>
        <w:tc>
          <w:tcPr>
            <w:tcW w:w="1667" w:type="pct"/>
            <w:vAlign w:val="center"/>
          </w:tcPr>
          <w:p w14:paraId="60AA636B" w14:textId="77777777" w:rsidR="00747AE9" w:rsidRPr="00D86AAC" w:rsidRDefault="00747AE9" w:rsidP="00D86AAC">
            <w:pPr>
              <w:spacing w:line="360" w:lineRule="auto"/>
              <w:jc w:val="both"/>
              <w:rPr>
                <w:rFonts w:ascii="Book Antiqua" w:hAnsi="Book Antiqua" w:cs="Book Antiqua"/>
                <w:b/>
                <w:bCs/>
              </w:rPr>
            </w:pPr>
            <w:r w:rsidRPr="00D86AAC">
              <w:rPr>
                <w:rFonts w:ascii="Book Antiqua" w:hAnsi="Book Antiqua" w:cs="Book Antiqua"/>
              </w:rPr>
              <w:t>138/163</w:t>
            </w:r>
          </w:p>
        </w:tc>
        <w:tc>
          <w:tcPr>
            <w:tcW w:w="1666" w:type="pct"/>
            <w:vAlign w:val="center"/>
          </w:tcPr>
          <w:p w14:paraId="03B4D85E" w14:textId="77777777" w:rsidR="00747AE9" w:rsidRPr="00D86AAC" w:rsidRDefault="00747AE9" w:rsidP="00D86AAC">
            <w:pPr>
              <w:spacing w:line="360" w:lineRule="auto"/>
              <w:jc w:val="both"/>
              <w:rPr>
                <w:rFonts w:ascii="Book Antiqua" w:hAnsi="Book Antiqua" w:cs="Book Antiqua"/>
                <w:b/>
                <w:bCs/>
              </w:rPr>
            </w:pPr>
            <w:r w:rsidRPr="00D86AAC">
              <w:rPr>
                <w:rFonts w:ascii="Book Antiqua" w:hAnsi="Book Antiqua" w:cs="Book Antiqua"/>
              </w:rPr>
              <w:t>84.7</w:t>
            </w:r>
          </w:p>
        </w:tc>
      </w:tr>
      <w:tr w:rsidR="00747AE9" w:rsidRPr="00D86AAC" w14:paraId="34343600" w14:textId="77777777" w:rsidTr="00747AE9">
        <w:tc>
          <w:tcPr>
            <w:tcW w:w="1667" w:type="pct"/>
            <w:vAlign w:val="center"/>
          </w:tcPr>
          <w:p w14:paraId="7F6568BD" w14:textId="77777777" w:rsidR="00747AE9" w:rsidRPr="00D86AAC" w:rsidRDefault="00747AE9" w:rsidP="00D86AAC">
            <w:pPr>
              <w:spacing w:line="360" w:lineRule="auto"/>
              <w:ind w:firstLineChars="100" w:firstLine="240"/>
              <w:jc w:val="both"/>
              <w:rPr>
                <w:rFonts w:ascii="Book Antiqua" w:hAnsi="Book Antiqua" w:cs="Book Antiqua"/>
              </w:rPr>
            </w:pPr>
            <w:r w:rsidRPr="00D86AAC">
              <w:rPr>
                <w:rFonts w:ascii="Book Antiqua" w:hAnsi="Book Antiqua" w:cs="Book Antiqua"/>
              </w:rPr>
              <w:t>Tumor edge without enhancement</w:t>
            </w:r>
          </w:p>
        </w:tc>
        <w:tc>
          <w:tcPr>
            <w:tcW w:w="1667" w:type="pct"/>
            <w:vAlign w:val="center"/>
          </w:tcPr>
          <w:p w14:paraId="70700881"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25/163</w:t>
            </w:r>
          </w:p>
        </w:tc>
        <w:tc>
          <w:tcPr>
            <w:tcW w:w="1666" w:type="pct"/>
            <w:vAlign w:val="center"/>
          </w:tcPr>
          <w:p w14:paraId="150321CB"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15.3</w:t>
            </w:r>
          </w:p>
        </w:tc>
      </w:tr>
      <w:tr w:rsidR="00747AE9" w:rsidRPr="00D86AAC" w14:paraId="19FBAF2C" w14:textId="77777777" w:rsidTr="00747AE9">
        <w:tc>
          <w:tcPr>
            <w:tcW w:w="1667" w:type="pct"/>
            <w:vAlign w:val="center"/>
          </w:tcPr>
          <w:p w14:paraId="52085BE4" w14:textId="77777777" w:rsidR="00747AE9" w:rsidRPr="00D86AAC" w:rsidRDefault="00747AE9" w:rsidP="00D86AAC">
            <w:pPr>
              <w:spacing w:line="360" w:lineRule="auto"/>
              <w:ind w:firstLineChars="100" w:firstLine="240"/>
              <w:jc w:val="both"/>
              <w:rPr>
                <w:rFonts w:ascii="Book Antiqua" w:hAnsi="Book Antiqua" w:cs="Book Antiqua"/>
              </w:rPr>
            </w:pPr>
            <w:r w:rsidRPr="00D86AAC">
              <w:rPr>
                <w:rFonts w:ascii="Book Antiqua" w:hAnsi="Book Antiqua" w:cs="Book Antiqua"/>
              </w:rPr>
              <w:t>Target sign</w:t>
            </w:r>
          </w:p>
        </w:tc>
        <w:tc>
          <w:tcPr>
            <w:tcW w:w="1667" w:type="pct"/>
            <w:vAlign w:val="center"/>
          </w:tcPr>
          <w:p w14:paraId="25BA1505"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33/163</w:t>
            </w:r>
          </w:p>
        </w:tc>
        <w:tc>
          <w:tcPr>
            <w:tcW w:w="1666" w:type="pct"/>
            <w:vAlign w:val="center"/>
          </w:tcPr>
          <w:p w14:paraId="6EC51676"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20.2</w:t>
            </w:r>
          </w:p>
        </w:tc>
      </w:tr>
      <w:tr w:rsidR="00747AE9" w:rsidRPr="00D86AAC" w14:paraId="3192B6EE" w14:textId="77777777" w:rsidTr="00747AE9">
        <w:tc>
          <w:tcPr>
            <w:tcW w:w="1667" w:type="pct"/>
            <w:vAlign w:val="center"/>
          </w:tcPr>
          <w:p w14:paraId="677BD9AA" w14:textId="77777777" w:rsidR="00747AE9" w:rsidRPr="00D86AAC" w:rsidRDefault="00747AE9" w:rsidP="00D86AAC">
            <w:pPr>
              <w:spacing w:line="360" w:lineRule="auto"/>
              <w:ind w:firstLineChars="100" w:firstLine="240"/>
              <w:jc w:val="both"/>
              <w:rPr>
                <w:rFonts w:ascii="Book Antiqua" w:hAnsi="Book Antiqua" w:cs="Book Antiqua"/>
              </w:rPr>
            </w:pPr>
            <w:r w:rsidRPr="00D86AAC">
              <w:rPr>
                <w:rFonts w:ascii="Book Antiqua" w:hAnsi="Book Antiqua" w:cs="Book Antiqua"/>
              </w:rPr>
              <w:t>Lollipop sign</w:t>
            </w:r>
          </w:p>
        </w:tc>
        <w:tc>
          <w:tcPr>
            <w:tcW w:w="1667" w:type="pct"/>
            <w:vAlign w:val="center"/>
          </w:tcPr>
          <w:p w14:paraId="155A2ED2"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19/163</w:t>
            </w:r>
          </w:p>
        </w:tc>
        <w:tc>
          <w:tcPr>
            <w:tcW w:w="1666" w:type="pct"/>
            <w:vAlign w:val="center"/>
          </w:tcPr>
          <w:p w14:paraId="3FC2DC85"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11.7</w:t>
            </w:r>
          </w:p>
        </w:tc>
      </w:tr>
      <w:tr w:rsidR="00747AE9" w:rsidRPr="00D86AAC" w14:paraId="6DD49C01" w14:textId="77777777" w:rsidTr="00747AE9">
        <w:tc>
          <w:tcPr>
            <w:tcW w:w="1667" w:type="pct"/>
            <w:vAlign w:val="center"/>
          </w:tcPr>
          <w:p w14:paraId="64808F6B" w14:textId="77777777" w:rsidR="00747AE9" w:rsidRPr="00D86AAC" w:rsidRDefault="00747AE9" w:rsidP="00D86AAC">
            <w:pPr>
              <w:spacing w:line="360" w:lineRule="auto"/>
              <w:jc w:val="both"/>
              <w:rPr>
                <w:rFonts w:ascii="Book Antiqua" w:hAnsi="Book Antiqua" w:cs="Book Antiqua"/>
              </w:rPr>
            </w:pPr>
            <w:proofErr w:type="spellStart"/>
            <w:r w:rsidRPr="00D86AAC">
              <w:rPr>
                <w:rStyle w:val="A60"/>
                <w:rFonts w:ascii="Book Antiqua" w:hAnsi="Book Antiqua" w:hint="default"/>
                <w:sz w:val="24"/>
              </w:rPr>
              <w:t>Immunohistopathological</w:t>
            </w:r>
            <w:proofErr w:type="spellEnd"/>
            <w:r w:rsidRPr="00D86AAC">
              <w:rPr>
                <w:rStyle w:val="A60"/>
                <w:rFonts w:ascii="Book Antiqua" w:hAnsi="Book Antiqua" w:hint="default"/>
                <w:sz w:val="24"/>
              </w:rPr>
              <w:t xml:space="preserve"> markers</w:t>
            </w:r>
          </w:p>
        </w:tc>
        <w:tc>
          <w:tcPr>
            <w:tcW w:w="1667" w:type="pct"/>
            <w:vAlign w:val="center"/>
          </w:tcPr>
          <w:p w14:paraId="330AD63C" w14:textId="77777777" w:rsidR="00747AE9" w:rsidRPr="00D86AAC" w:rsidRDefault="00747AE9" w:rsidP="00D86AAC">
            <w:pPr>
              <w:spacing w:line="360" w:lineRule="auto"/>
              <w:jc w:val="both"/>
              <w:rPr>
                <w:rFonts w:ascii="Book Antiqua" w:hAnsi="Book Antiqua" w:cs="Book Antiqua"/>
              </w:rPr>
            </w:pPr>
          </w:p>
        </w:tc>
        <w:tc>
          <w:tcPr>
            <w:tcW w:w="1666" w:type="pct"/>
            <w:vAlign w:val="center"/>
          </w:tcPr>
          <w:p w14:paraId="41C997E2" w14:textId="77777777" w:rsidR="00747AE9" w:rsidRPr="00D86AAC" w:rsidRDefault="00747AE9" w:rsidP="00D86AAC">
            <w:pPr>
              <w:spacing w:line="360" w:lineRule="auto"/>
              <w:jc w:val="both"/>
              <w:rPr>
                <w:rFonts w:ascii="Book Antiqua" w:hAnsi="Book Antiqua" w:cs="Book Antiqua"/>
              </w:rPr>
            </w:pPr>
          </w:p>
        </w:tc>
      </w:tr>
      <w:tr w:rsidR="00747AE9" w:rsidRPr="00D86AAC" w14:paraId="50EB7224" w14:textId="77777777" w:rsidTr="00747AE9">
        <w:tc>
          <w:tcPr>
            <w:tcW w:w="1667" w:type="pct"/>
            <w:vAlign w:val="center"/>
          </w:tcPr>
          <w:p w14:paraId="1071C994" w14:textId="77777777" w:rsidR="00747AE9" w:rsidRPr="00D86AAC" w:rsidRDefault="00747AE9" w:rsidP="00D86AAC">
            <w:pPr>
              <w:spacing w:line="360" w:lineRule="auto"/>
              <w:ind w:firstLineChars="100" w:firstLine="240"/>
              <w:jc w:val="both"/>
              <w:rPr>
                <w:rStyle w:val="A60"/>
                <w:rFonts w:ascii="Book Antiqua" w:hAnsi="Book Antiqua" w:hint="default"/>
                <w:sz w:val="24"/>
              </w:rPr>
            </w:pPr>
            <w:r w:rsidRPr="00D86AAC">
              <w:rPr>
                <w:rFonts w:ascii="Book Antiqua" w:eastAsia="仿宋_GB2312" w:hAnsi="Book Antiqua" w:cs="Book Antiqua"/>
              </w:rPr>
              <w:t>F</w:t>
            </w:r>
            <w:r w:rsidRPr="00D86AAC">
              <w:rPr>
                <w:rFonts w:ascii="Book Antiqua" w:eastAsia="宋体" w:hAnsi="Book Antiqua" w:cs="宋体"/>
                <w:lang w:eastAsia="zh-CN"/>
              </w:rPr>
              <w:t>VIII</w:t>
            </w:r>
            <w:r w:rsidRPr="00D86AAC">
              <w:rPr>
                <w:rFonts w:ascii="Book Antiqua" w:eastAsia="仿宋_GB2312" w:hAnsi="Book Antiqua" w:cs="Book Antiqua"/>
              </w:rPr>
              <w:t>-</w:t>
            </w:r>
            <w:proofErr w:type="spellStart"/>
            <w:r w:rsidRPr="00D86AAC">
              <w:rPr>
                <w:rFonts w:ascii="Book Antiqua" w:eastAsia="仿宋_GB2312" w:hAnsi="Book Antiqua" w:cs="Book Antiqua"/>
              </w:rPr>
              <w:t>RAg</w:t>
            </w:r>
            <w:proofErr w:type="spellEnd"/>
          </w:p>
        </w:tc>
        <w:tc>
          <w:tcPr>
            <w:tcW w:w="1667" w:type="pct"/>
            <w:vAlign w:val="center"/>
          </w:tcPr>
          <w:p w14:paraId="784EE5F0"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117/118</w:t>
            </w:r>
          </w:p>
        </w:tc>
        <w:tc>
          <w:tcPr>
            <w:tcW w:w="1666" w:type="pct"/>
            <w:vAlign w:val="center"/>
          </w:tcPr>
          <w:p w14:paraId="05D82AB7"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99.2</w:t>
            </w:r>
          </w:p>
        </w:tc>
      </w:tr>
      <w:tr w:rsidR="00747AE9" w:rsidRPr="00D86AAC" w14:paraId="2DC1724B" w14:textId="77777777" w:rsidTr="00747AE9">
        <w:tc>
          <w:tcPr>
            <w:tcW w:w="1667" w:type="pct"/>
            <w:vAlign w:val="center"/>
          </w:tcPr>
          <w:p w14:paraId="7386A9BD" w14:textId="77777777" w:rsidR="00747AE9" w:rsidRPr="00D86AAC" w:rsidRDefault="00747AE9" w:rsidP="00D86AAC">
            <w:pPr>
              <w:spacing w:line="360" w:lineRule="auto"/>
              <w:ind w:firstLineChars="100" w:firstLine="240"/>
              <w:jc w:val="both"/>
              <w:rPr>
                <w:rFonts w:ascii="Book Antiqua" w:eastAsia="仿宋_GB2312" w:hAnsi="Book Antiqua" w:cs="Book Antiqua"/>
              </w:rPr>
            </w:pPr>
            <w:r w:rsidRPr="00D86AAC">
              <w:rPr>
                <w:rFonts w:ascii="Book Antiqua" w:eastAsia="仿宋_GB2312" w:hAnsi="Book Antiqua" w:cs="Book Antiqua"/>
              </w:rPr>
              <w:t>CD34</w:t>
            </w:r>
          </w:p>
        </w:tc>
        <w:tc>
          <w:tcPr>
            <w:tcW w:w="1667" w:type="pct"/>
            <w:vAlign w:val="center"/>
          </w:tcPr>
          <w:p w14:paraId="102AAFA0"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215/218</w:t>
            </w:r>
          </w:p>
        </w:tc>
        <w:tc>
          <w:tcPr>
            <w:tcW w:w="1666" w:type="pct"/>
            <w:vAlign w:val="center"/>
          </w:tcPr>
          <w:p w14:paraId="50A03942"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98.6</w:t>
            </w:r>
          </w:p>
        </w:tc>
      </w:tr>
      <w:tr w:rsidR="00747AE9" w:rsidRPr="00D86AAC" w14:paraId="7CB4FE7B" w14:textId="77777777" w:rsidTr="00747AE9">
        <w:tc>
          <w:tcPr>
            <w:tcW w:w="1667" w:type="pct"/>
            <w:vAlign w:val="center"/>
          </w:tcPr>
          <w:p w14:paraId="714A6E80" w14:textId="77777777" w:rsidR="00747AE9" w:rsidRPr="00D86AAC" w:rsidRDefault="00747AE9" w:rsidP="00D86AAC">
            <w:pPr>
              <w:spacing w:line="360" w:lineRule="auto"/>
              <w:ind w:firstLineChars="100" w:firstLine="240"/>
              <w:jc w:val="both"/>
              <w:rPr>
                <w:rFonts w:ascii="Book Antiqua" w:eastAsia="仿宋_GB2312" w:hAnsi="Book Antiqua" w:cs="Book Antiqua"/>
              </w:rPr>
            </w:pPr>
            <w:r w:rsidRPr="00D86AAC">
              <w:rPr>
                <w:rFonts w:ascii="Book Antiqua" w:eastAsia="仿宋_GB2312" w:hAnsi="Book Antiqua" w:cs="Book Antiqua"/>
              </w:rPr>
              <w:t>CD31</w:t>
            </w:r>
          </w:p>
        </w:tc>
        <w:tc>
          <w:tcPr>
            <w:tcW w:w="1667" w:type="pct"/>
            <w:vAlign w:val="center"/>
          </w:tcPr>
          <w:p w14:paraId="4F7E1ABC"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171/173</w:t>
            </w:r>
          </w:p>
        </w:tc>
        <w:tc>
          <w:tcPr>
            <w:tcW w:w="1666" w:type="pct"/>
            <w:vAlign w:val="center"/>
          </w:tcPr>
          <w:p w14:paraId="33D4906A"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98.8</w:t>
            </w:r>
          </w:p>
        </w:tc>
      </w:tr>
      <w:tr w:rsidR="00747AE9" w:rsidRPr="00D86AAC" w14:paraId="7BC5F8FB" w14:textId="77777777" w:rsidTr="00747AE9">
        <w:tc>
          <w:tcPr>
            <w:tcW w:w="1667" w:type="pct"/>
            <w:vAlign w:val="center"/>
          </w:tcPr>
          <w:p w14:paraId="4693BBEE" w14:textId="77777777" w:rsidR="00747AE9" w:rsidRPr="00D86AAC" w:rsidRDefault="00747AE9" w:rsidP="00D86AAC">
            <w:pPr>
              <w:spacing w:line="360" w:lineRule="auto"/>
              <w:ind w:firstLineChars="100" w:firstLine="240"/>
              <w:jc w:val="both"/>
              <w:rPr>
                <w:rFonts w:ascii="Book Antiqua" w:eastAsia="仿宋_GB2312" w:hAnsi="Book Antiqua" w:cs="Book Antiqua"/>
              </w:rPr>
            </w:pPr>
            <w:r w:rsidRPr="00D86AAC">
              <w:rPr>
                <w:rFonts w:ascii="Book Antiqua" w:eastAsia="仿宋_GB2312" w:hAnsi="Book Antiqua" w:cs="Book Antiqua"/>
              </w:rPr>
              <w:t>Vimentin</w:t>
            </w:r>
          </w:p>
        </w:tc>
        <w:tc>
          <w:tcPr>
            <w:tcW w:w="1667" w:type="pct"/>
            <w:vAlign w:val="center"/>
          </w:tcPr>
          <w:p w14:paraId="2C9D6E0E"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94/95</w:t>
            </w:r>
          </w:p>
        </w:tc>
        <w:tc>
          <w:tcPr>
            <w:tcW w:w="1666" w:type="pct"/>
            <w:vAlign w:val="center"/>
          </w:tcPr>
          <w:p w14:paraId="2E93EBB3"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98.9</w:t>
            </w:r>
          </w:p>
        </w:tc>
      </w:tr>
      <w:tr w:rsidR="00747AE9" w:rsidRPr="00D86AAC" w14:paraId="6CC6039A" w14:textId="77777777" w:rsidTr="00747AE9">
        <w:tc>
          <w:tcPr>
            <w:tcW w:w="1667" w:type="pct"/>
            <w:vAlign w:val="center"/>
          </w:tcPr>
          <w:p w14:paraId="74EDB5E8" w14:textId="77777777" w:rsidR="00747AE9" w:rsidRPr="00D86AAC" w:rsidRDefault="00747AE9" w:rsidP="00D86AAC">
            <w:pPr>
              <w:spacing w:line="360" w:lineRule="auto"/>
              <w:ind w:firstLineChars="100" w:firstLine="240"/>
              <w:jc w:val="both"/>
              <w:rPr>
                <w:rFonts w:ascii="Book Antiqua" w:eastAsia="仿宋_GB2312" w:hAnsi="Book Antiqua" w:cs="Book Antiqua"/>
              </w:rPr>
            </w:pPr>
            <w:r w:rsidRPr="00D86AAC">
              <w:rPr>
                <w:rFonts w:ascii="Book Antiqua" w:eastAsia="仿宋_GB2312" w:hAnsi="Book Antiqua" w:cs="Book Antiqua"/>
              </w:rPr>
              <w:t>SMA</w:t>
            </w:r>
          </w:p>
        </w:tc>
        <w:tc>
          <w:tcPr>
            <w:tcW w:w="1667" w:type="pct"/>
            <w:vAlign w:val="center"/>
          </w:tcPr>
          <w:p w14:paraId="5E6887E1"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12/27</w:t>
            </w:r>
          </w:p>
        </w:tc>
        <w:tc>
          <w:tcPr>
            <w:tcW w:w="1666" w:type="pct"/>
            <w:vAlign w:val="center"/>
          </w:tcPr>
          <w:p w14:paraId="6B31B3A7"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44.4</w:t>
            </w:r>
          </w:p>
        </w:tc>
      </w:tr>
      <w:tr w:rsidR="00747AE9" w:rsidRPr="00D86AAC" w14:paraId="19C62381" w14:textId="77777777" w:rsidTr="00747AE9">
        <w:tc>
          <w:tcPr>
            <w:tcW w:w="1667" w:type="pct"/>
            <w:vAlign w:val="center"/>
          </w:tcPr>
          <w:p w14:paraId="0385278E" w14:textId="77777777" w:rsidR="00747AE9" w:rsidRPr="00D86AAC" w:rsidRDefault="00747AE9" w:rsidP="00D86AAC">
            <w:pPr>
              <w:spacing w:line="360" w:lineRule="auto"/>
              <w:ind w:firstLineChars="100" w:firstLine="240"/>
              <w:jc w:val="both"/>
              <w:rPr>
                <w:rFonts w:ascii="Book Antiqua" w:eastAsia="仿宋_GB2312" w:hAnsi="Book Antiqua" w:cs="Book Antiqua"/>
              </w:rPr>
            </w:pPr>
            <w:proofErr w:type="spellStart"/>
            <w:r w:rsidRPr="00D86AAC">
              <w:rPr>
                <w:rFonts w:ascii="Book Antiqua" w:eastAsia="仿宋_GB2312" w:hAnsi="Book Antiqua" w:cs="Book Antiqua"/>
              </w:rPr>
              <w:t>Desmin</w:t>
            </w:r>
            <w:proofErr w:type="spellEnd"/>
          </w:p>
        </w:tc>
        <w:tc>
          <w:tcPr>
            <w:tcW w:w="1667" w:type="pct"/>
            <w:vAlign w:val="center"/>
          </w:tcPr>
          <w:p w14:paraId="264B28C3"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0/13</w:t>
            </w:r>
          </w:p>
        </w:tc>
        <w:tc>
          <w:tcPr>
            <w:tcW w:w="1666" w:type="pct"/>
            <w:vAlign w:val="center"/>
          </w:tcPr>
          <w:p w14:paraId="2C6780D5"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NA</w:t>
            </w:r>
          </w:p>
        </w:tc>
      </w:tr>
      <w:tr w:rsidR="00747AE9" w:rsidRPr="00D86AAC" w14:paraId="4D51C55E" w14:textId="77777777" w:rsidTr="00747AE9">
        <w:tc>
          <w:tcPr>
            <w:tcW w:w="1667" w:type="pct"/>
            <w:vAlign w:val="center"/>
          </w:tcPr>
          <w:p w14:paraId="614CC136" w14:textId="77777777" w:rsidR="00747AE9" w:rsidRPr="00D86AAC" w:rsidRDefault="00747AE9" w:rsidP="00D86AAC">
            <w:pPr>
              <w:spacing w:line="360" w:lineRule="auto"/>
              <w:ind w:firstLineChars="100" w:firstLine="240"/>
              <w:jc w:val="both"/>
              <w:rPr>
                <w:rFonts w:ascii="Book Antiqua" w:eastAsia="仿宋_GB2312" w:hAnsi="Book Antiqua" w:cs="Book Antiqua"/>
              </w:rPr>
            </w:pPr>
            <w:r w:rsidRPr="00D86AAC">
              <w:rPr>
                <w:rFonts w:ascii="Book Antiqua" w:eastAsia="仿宋_GB2312" w:hAnsi="Book Antiqua" w:cs="Book Antiqua"/>
              </w:rPr>
              <w:t>Hepatocyte</w:t>
            </w:r>
          </w:p>
        </w:tc>
        <w:tc>
          <w:tcPr>
            <w:tcW w:w="1667" w:type="pct"/>
            <w:vAlign w:val="center"/>
          </w:tcPr>
          <w:p w14:paraId="589D1B0B"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8/58</w:t>
            </w:r>
          </w:p>
        </w:tc>
        <w:tc>
          <w:tcPr>
            <w:tcW w:w="1666" w:type="pct"/>
            <w:vAlign w:val="center"/>
          </w:tcPr>
          <w:p w14:paraId="1E235A74"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13.8</w:t>
            </w:r>
          </w:p>
        </w:tc>
      </w:tr>
      <w:tr w:rsidR="00747AE9" w:rsidRPr="00D86AAC" w14:paraId="734F9B9E" w14:textId="77777777" w:rsidTr="00747AE9">
        <w:tc>
          <w:tcPr>
            <w:tcW w:w="1667" w:type="pct"/>
            <w:vAlign w:val="center"/>
          </w:tcPr>
          <w:p w14:paraId="550D8DF3" w14:textId="77777777" w:rsidR="00747AE9" w:rsidRPr="00D86AAC" w:rsidRDefault="00747AE9" w:rsidP="00D86AAC">
            <w:pPr>
              <w:spacing w:line="360" w:lineRule="auto"/>
              <w:ind w:firstLineChars="100" w:firstLine="240"/>
              <w:jc w:val="both"/>
              <w:rPr>
                <w:rFonts w:ascii="Book Antiqua" w:eastAsia="仿宋_GB2312" w:hAnsi="Book Antiqua" w:cs="Book Antiqua"/>
              </w:rPr>
            </w:pPr>
            <w:r w:rsidRPr="00D86AAC">
              <w:rPr>
                <w:rFonts w:ascii="Book Antiqua" w:eastAsia="仿宋_GB2312" w:hAnsi="Book Antiqua" w:cs="Book Antiqua"/>
              </w:rPr>
              <w:t>CK</w:t>
            </w:r>
          </w:p>
        </w:tc>
        <w:tc>
          <w:tcPr>
            <w:tcW w:w="1667" w:type="pct"/>
            <w:vAlign w:val="center"/>
          </w:tcPr>
          <w:p w14:paraId="040B8536"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38/81</w:t>
            </w:r>
          </w:p>
        </w:tc>
        <w:tc>
          <w:tcPr>
            <w:tcW w:w="1666" w:type="pct"/>
            <w:vAlign w:val="center"/>
          </w:tcPr>
          <w:p w14:paraId="49022B9A"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46.9</w:t>
            </w:r>
          </w:p>
        </w:tc>
      </w:tr>
      <w:tr w:rsidR="00747AE9" w:rsidRPr="00D86AAC" w14:paraId="3BF1B0DB" w14:textId="77777777" w:rsidTr="00747AE9">
        <w:tc>
          <w:tcPr>
            <w:tcW w:w="1667" w:type="pct"/>
            <w:vAlign w:val="center"/>
          </w:tcPr>
          <w:p w14:paraId="5011F316" w14:textId="77777777" w:rsidR="00747AE9" w:rsidRPr="00D86AAC" w:rsidRDefault="00747AE9" w:rsidP="00D86AAC">
            <w:pPr>
              <w:spacing w:line="360" w:lineRule="auto"/>
              <w:ind w:firstLineChars="100" w:firstLine="240"/>
              <w:jc w:val="both"/>
              <w:rPr>
                <w:rFonts w:ascii="Book Antiqua" w:eastAsia="仿宋_GB2312" w:hAnsi="Book Antiqua" w:cs="Book Antiqua"/>
              </w:rPr>
            </w:pPr>
            <w:r w:rsidRPr="00D86AAC">
              <w:rPr>
                <w:rFonts w:ascii="Book Antiqua" w:eastAsia="仿宋_GB2312" w:hAnsi="Book Antiqua" w:cs="Book Antiqua"/>
              </w:rPr>
              <w:t>EMA</w:t>
            </w:r>
          </w:p>
        </w:tc>
        <w:tc>
          <w:tcPr>
            <w:tcW w:w="1667" w:type="pct"/>
            <w:vAlign w:val="center"/>
          </w:tcPr>
          <w:p w14:paraId="5BA7620A"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6/34</w:t>
            </w:r>
          </w:p>
        </w:tc>
        <w:tc>
          <w:tcPr>
            <w:tcW w:w="1666" w:type="pct"/>
            <w:vAlign w:val="center"/>
          </w:tcPr>
          <w:p w14:paraId="3F690BAD"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17.6</w:t>
            </w:r>
          </w:p>
        </w:tc>
      </w:tr>
      <w:tr w:rsidR="00747AE9" w:rsidRPr="00D86AAC" w14:paraId="3296A2CE" w14:textId="77777777" w:rsidTr="00747AE9">
        <w:tc>
          <w:tcPr>
            <w:tcW w:w="1667" w:type="pct"/>
            <w:vAlign w:val="center"/>
          </w:tcPr>
          <w:p w14:paraId="421AA690" w14:textId="77777777" w:rsidR="00747AE9" w:rsidRPr="00D86AAC" w:rsidRDefault="00747AE9" w:rsidP="00D86AAC">
            <w:pPr>
              <w:spacing w:line="360" w:lineRule="auto"/>
              <w:ind w:firstLineChars="100" w:firstLine="240"/>
              <w:jc w:val="both"/>
              <w:rPr>
                <w:rFonts w:ascii="Book Antiqua" w:eastAsia="仿宋_GB2312" w:hAnsi="Book Antiqua" w:cs="Book Antiqua"/>
              </w:rPr>
            </w:pPr>
            <w:r w:rsidRPr="00D86AAC">
              <w:rPr>
                <w:rFonts w:ascii="Book Antiqua" w:eastAsia="仿宋_GB2312" w:hAnsi="Book Antiqua" w:cs="Book Antiqua"/>
              </w:rPr>
              <w:t>AFP</w:t>
            </w:r>
          </w:p>
        </w:tc>
        <w:tc>
          <w:tcPr>
            <w:tcW w:w="1667" w:type="pct"/>
            <w:vAlign w:val="center"/>
          </w:tcPr>
          <w:p w14:paraId="1374B676"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0/34</w:t>
            </w:r>
          </w:p>
        </w:tc>
        <w:tc>
          <w:tcPr>
            <w:tcW w:w="1666" w:type="pct"/>
            <w:vAlign w:val="center"/>
          </w:tcPr>
          <w:p w14:paraId="7F887FAA"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NA</w:t>
            </w:r>
          </w:p>
        </w:tc>
      </w:tr>
      <w:tr w:rsidR="00747AE9" w:rsidRPr="00D86AAC" w14:paraId="387F5C85" w14:textId="77777777" w:rsidTr="00747AE9">
        <w:tc>
          <w:tcPr>
            <w:tcW w:w="1667" w:type="pct"/>
            <w:vAlign w:val="center"/>
          </w:tcPr>
          <w:p w14:paraId="57F09107" w14:textId="77777777" w:rsidR="00747AE9" w:rsidRPr="00D86AAC" w:rsidRDefault="00747AE9" w:rsidP="00D86AAC">
            <w:pPr>
              <w:spacing w:line="360" w:lineRule="auto"/>
              <w:ind w:firstLineChars="100" w:firstLine="240"/>
              <w:jc w:val="both"/>
              <w:rPr>
                <w:rFonts w:ascii="Book Antiqua" w:eastAsia="仿宋_GB2312" w:hAnsi="Book Antiqua" w:cs="Book Antiqua"/>
              </w:rPr>
            </w:pPr>
            <w:r w:rsidRPr="00D86AAC">
              <w:rPr>
                <w:rFonts w:ascii="Book Antiqua" w:eastAsia="仿宋_GB2312" w:hAnsi="Book Antiqua" w:cs="Book Antiqua"/>
              </w:rPr>
              <w:t>CEA</w:t>
            </w:r>
          </w:p>
        </w:tc>
        <w:tc>
          <w:tcPr>
            <w:tcW w:w="1667" w:type="pct"/>
            <w:vAlign w:val="center"/>
          </w:tcPr>
          <w:p w14:paraId="42F88B5D"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0/11</w:t>
            </w:r>
          </w:p>
        </w:tc>
        <w:tc>
          <w:tcPr>
            <w:tcW w:w="1666" w:type="pct"/>
            <w:vAlign w:val="center"/>
          </w:tcPr>
          <w:p w14:paraId="5407561C"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NA</w:t>
            </w:r>
          </w:p>
        </w:tc>
      </w:tr>
      <w:tr w:rsidR="00747AE9" w:rsidRPr="00D86AAC" w14:paraId="6616BC49" w14:textId="77777777" w:rsidTr="00747AE9">
        <w:tc>
          <w:tcPr>
            <w:tcW w:w="1667" w:type="pct"/>
            <w:vAlign w:val="center"/>
          </w:tcPr>
          <w:p w14:paraId="090D26D2" w14:textId="77777777" w:rsidR="00747AE9" w:rsidRPr="00D86AAC" w:rsidRDefault="00747AE9" w:rsidP="00D86AAC">
            <w:pPr>
              <w:spacing w:line="360" w:lineRule="auto"/>
              <w:ind w:firstLineChars="100" w:firstLine="240"/>
              <w:jc w:val="both"/>
              <w:rPr>
                <w:rFonts w:ascii="Book Antiqua" w:eastAsia="仿宋_GB2312" w:hAnsi="Book Antiqua" w:cs="Book Antiqua"/>
              </w:rPr>
            </w:pPr>
            <w:r w:rsidRPr="00D86AAC">
              <w:rPr>
                <w:rFonts w:ascii="Book Antiqua" w:eastAsia="仿宋_GB2312" w:hAnsi="Book Antiqua" w:cs="Book Antiqua"/>
              </w:rPr>
              <w:t>S-100</w:t>
            </w:r>
          </w:p>
        </w:tc>
        <w:tc>
          <w:tcPr>
            <w:tcW w:w="1667" w:type="pct"/>
            <w:vAlign w:val="center"/>
          </w:tcPr>
          <w:p w14:paraId="58970B39"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1/33</w:t>
            </w:r>
          </w:p>
        </w:tc>
        <w:tc>
          <w:tcPr>
            <w:tcW w:w="1666" w:type="pct"/>
            <w:vAlign w:val="center"/>
          </w:tcPr>
          <w:p w14:paraId="359667BE"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9.1</w:t>
            </w:r>
          </w:p>
        </w:tc>
      </w:tr>
      <w:tr w:rsidR="00747AE9" w:rsidRPr="00D86AAC" w14:paraId="7637905F" w14:textId="77777777" w:rsidTr="00747AE9">
        <w:tc>
          <w:tcPr>
            <w:tcW w:w="1667" w:type="pct"/>
            <w:vAlign w:val="center"/>
          </w:tcPr>
          <w:p w14:paraId="11423BAD" w14:textId="77777777" w:rsidR="00747AE9" w:rsidRPr="00D86AAC" w:rsidRDefault="00747AE9" w:rsidP="00D86AAC">
            <w:pPr>
              <w:spacing w:line="360" w:lineRule="auto"/>
              <w:ind w:firstLineChars="100" w:firstLine="240"/>
              <w:jc w:val="both"/>
              <w:rPr>
                <w:rFonts w:ascii="Book Antiqua" w:eastAsia="仿宋_GB2312" w:hAnsi="Book Antiqua" w:cs="Book Antiqua"/>
              </w:rPr>
            </w:pPr>
            <w:r w:rsidRPr="00D86AAC">
              <w:rPr>
                <w:rFonts w:ascii="Book Antiqua" w:eastAsia="仿宋_GB2312" w:hAnsi="Book Antiqua" w:cs="Book Antiqua"/>
              </w:rPr>
              <w:t>D2-40</w:t>
            </w:r>
          </w:p>
        </w:tc>
        <w:tc>
          <w:tcPr>
            <w:tcW w:w="1667" w:type="pct"/>
            <w:vAlign w:val="center"/>
          </w:tcPr>
          <w:p w14:paraId="34F818B1"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7/11</w:t>
            </w:r>
          </w:p>
        </w:tc>
        <w:tc>
          <w:tcPr>
            <w:tcW w:w="1666" w:type="pct"/>
            <w:vAlign w:val="center"/>
          </w:tcPr>
          <w:p w14:paraId="2CD804A9"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63.6</w:t>
            </w:r>
          </w:p>
        </w:tc>
      </w:tr>
      <w:tr w:rsidR="00747AE9" w:rsidRPr="00D86AAC" w14:paraId="0607348D" w14:textId="77777777" w:rsidTr="00747AE9">
        <w:tc>
          <w:tcPr>
            <w:tcW w:w="1667" w:type="pct"/>
            <w:vAlign w:val="center"/>
          </w:tcPr>
          <w:p w14:paraId="4CAA8991" w14:textId="77777777" w:rsidR="00747AE9" w:rsidRPr="00D86AAC" w:rsidRDefault="00747AE9" w:rsidP="00D86AAC">
            <w:pPr>
              <w:spacing w:line="360" w:lineRule="auto"/>
              <w:ind w:firstLineChars="100" w:firstLine="240"/>
              <w:jc w:val="both"/>
              <w:rPr>
                <w:rFonts w:ascii="Book Antiqua" w:eastAsia="仿宋_GB2312" w:hAnsi="Book Antiqua" w:cs="Book Antiqua"/>
              </w:rPr>
            </w:pPr>
            <w:r w:rsidRPr="00D86AAC">
              <w:rPr>
                <w:rFonts w:ascii="Book Antiqua" w:hAnsi="Book Antiqua"/>
              </w:rPr>
              <w:lastRenderedPageBreak/>
              <w:t>Genetics</w:t>
            </w:r>
          </w:p>
        </w:tc>
        <w:tc>
          <w:tcPr>
            <w:tcW w:w="1667" w:type="pct"/>
            <w:vAlign w:val="center"/>
          </w:tcPr>
          <w:p w14:paraId="456C5FA9" w14:textId="77777777" w:rsidR="00747AE9" w:rsidRPr="00D86AAC" w:rsidRDefault="00747AE9" w:rsidP="00D86AAC">
            <w:pPr>
              <w:spacing w:line="360" w:lineRule="auto"/>
              <w:jc w:val="both"/>
              <w:rPr>
                <w:rFonts w:ascii="Book Antiqua" w:hAnsi="Book Antiqua" w:cs="Book Antiqua"/>
              </w:rPr>
            </w:pPr>
          </w:p>
        </w:tc>
        <w:tc>
          <w:tcPr>
            <w:tcW w:w="1666" w:type="pct"/>
            <w:vAlign w:val="center"/>
          </w:tcPr>
          <w:p w14:paraId="699EA405" w14:textId="77777777" w:rsidR="00747AE9" w:rsidRPr="00D86AAC" w:rsidRDefault="00747AE9" w:rsidP="00D86AAC">
            <w:pPr>
              <w:spacing w:line="360" w:lineRule="auto"/>
              <w:jc w:val="both"/>
              <w:rPr>
                <w:rFonts w:ascii="Book Antiqua" w:hAnsi="Book Antiqua" w:cs="Book Antiqua"/>
              </w:rPr>
            </w:pPr>
          </w:p>
        </w:tc>
      </w:tr>
      <w:tr w:rsidR="00747AE9" w:rsidRPr="00D86AAC" w14:paraId="1A5C92CE" w14:textId="77777777" w:rsidTr="00747AE9">
        <w:tc>
          <w:tcPr>
            <w:tcW w:w="1667" w:type="pct"/>
            <w:vAlign w:val="center"/>
          </w:tcPr>
          <w:p w14:paraId="5D77CBCE" w14:textId="77777777" w:rsidR="00747AE9" w:rsidRPr="00D86AAC" w:rsidRDefault="00747AE9" w:rsidP="00D86AAC">
            <w:pPr>
              <w:spacing w:line="360" w:lineRule="auto"/>
              <w:ind w:firstLineChars="100" w:firstLine="240"/>
              <w:jc w:val="both"/>
              <w:rPr>
                <w:rFonts w:ascii="Book Antiqua" w:hAnsi="Book Antiqua"/>
              </w:rPr>
            </w:pPr>
            <w:r w:rsidRPr="00D86AAC">
              <w:rPr>
                <w:rFonts w:ascii="Book Antiqua" w:eastAsia="仿宋_GB2312" w:hAnsi="Book Antiqua" w:cs="Book Antiqua"/>
                <w:lang w:eastAsia="zh-CN"/>
              </w:rPr>
              <w:t>YAP1-TFE3</w:t>
            </w:r>
          </w:p>
        </w:tc>
        <w:tc>
          <w:tcPr>
            <w:tcW w:w="1667" w:type="pct"/>
            <w:vAlign w:val="center"/>
          </w:tcPr>
          <w:p w14:paraId="57D27BB8"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lang w:eastAsia="zh-CN"/>
              </w:rPr>
              <w:t>3/4</w:t>
            </w:r>
          </w:p>
        </w:tc>
        <w:tc>
          <w:tcPr>
            <w:tcW w:w="1666" w:type="pct"/>
            <w:vAlign w:val="center"/>
          </w:tcPr>
          <w:p w14:paraId="40E13289"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lang w:eastAsia="zh-CN"/>
              </w:rPr>
              <w:t>75.0</w:t>
            </w:r>
          </w:p>
        </w:tc>
      </w:tr>
      <w:tr w:rsidR="00747AE9" w:rsidRPr="00D86AAC" w14:paraId="3FE1B06D" w14:textId="77777777" w:rsidTr="00747AE9">
        <w:tc>
          <w:tcPr>
            <w:tcW w:w="1667" w:type="pct"/>
            <w:tcBorders>
              <w:bottom w:val="single" w:sz="4" w:space="0" w:color="auto"/>
            </w:tcBorders>
            <w:vAlign w:val="center"/>
          </w:tcPr>
          <w:p w14:paraId="6C78A4ED" w14:textId="77777777" w:rsidR="00747AE9" w:rsidRPr="00D86AAC" w:rsidRDefault="00747AE9" w:rsidP="00D86AAC">
            <w:pPr>
              <w:spacing w:line="360" w:lineRule="auto"/>
              <w:ind w:firstLineChars="100" w:firstLine="240"/>
              <w:jc w:val="both"/>
              <w:rPr>
                <w:rFonts w:ascii="Book Antiqua" w:eastAsia="仿宋_GB2312" w:hAnsi="Book Antiqua" w:cs="Book Antiqua"/>
                <w:lang w:eastAsia="zh-CN"/>
              </w:rPr>
            </w:pPr>
            <w:r w:rsidRPr="00D86AAC">
              <w:rPr>
                <w:rFonts w:ascii="Book Antiqua" w:eastAsia="仿宋_GB2312" w:hAnsi="Book Antiqua" w:cs="Book Antiqua"/>
                <w:lang w:eastAsia="zh-CN"/>
              </w:rPr>
              <w:t>WWTR1-CAMTA1</w:t>
            </w:r>
          </w:p>
        </w:tc>
        <w:tc>
          <w:tcPr>
            <w:tcW w:w="1667" w:type="pct"/>
            <w:tcBorders>
              <w:bottom w:val="single" w:sz="4" w:space="0" w:color="auto"/>
            </w:tcBorders>
            <w:vAlign w:val="center"/>
          </w:tcPr>
          <w:p w14:paraId="6B5C0BDC" w14:textId="77777777" w:rsidR="00747AE9" w:rsidRPr="00D86AAC" w:rsidRDefault="00747AE9" w:rsidP="00D86AAC">
            <w:pPr>
              <w:spacing w:line="360" w:lineRule="auto"/>
              <w:jc w:val="both"/>
              <w:rPr>
                <w:rFonts w:ascii="Book Antiqua" w:hAnsi="Book Antiqua" w:cs="Book Antiqua"/>
                <w:lang w:eastAsia="zh-CN"/>
              </w:rPr>
            </w:pPr>
            <w:r w:rsidRPr="00D86AAC">
              <w:rPr>
                <w:rFonts w:ascii="Book Antiqua" w:hAnsi="Book Antiqua" w:cs="Book Antiqua"/>
                <w:lang w:eastAsia="zh-CN"/>
              </w:rPr>
              <w:t>3/5</w:t>
            </w:r>
          </w:p>
        </w:tc>
        <w:tc>
          <w:tcPr>
            <w:tcW w:w="1666" w:type="pct"/>
            <w:tcBorders>
              <w:bottom w:val="single" w:sz="4" w:space="0" w:color="auto"/>
            </w:tcBorders>
            <w:vAlign w:val="center"/>
          </w:tcPr>
          <w:p w14:paraId="453FE930" w14:textId="77777777" w:rsidR="00747AE9" w:rsidRPr="00D86AAC" w:rsidRDefault="00747AE9" w:rsidP="00D86AAC">
            <w:pPr>
              <w:spacing w:line="360" w:lineRule="auto"/>
              <w:jc w:val="both"/>
              <w:rPr>
                <w:rFonts w:ascii="Book Antiqua" w:hAnsi="Book Antiqua" w:cs="Book Antiqua"/>
                <w:lang w:eastAsia="zh-CN"/>
              </w:rPr>
            </w:pPr>
            <w:r w:rsidRPr="00D86AAC">
              <w:rPr>
                <w:rFonts w:ascii="Book Antiqua" w:hAnsi="Book Antiqua" w:cs="Book Antiqua"/>
                <w:lang w:eastAsia="zh-CN"/>
              </w:rPr>
              <w:t>60.0</w:t>
            </w:r>
          </w:p>
        </w:tc>
      </w:tr>
    </w:tbl>
    <w:p w14:paraId="503A2535" w14:textId="77777777" w:rsidR="00747AE9" w:rsidRPr="00D86AAC" w:rsidRDefault="00747AE9" w:rsidP="00D86AAC">
      <w:pPr>
        <w:spacing w:line="360" w:lineRule="auto"/>
        <w:jc w:val="both"/>
        <w:rPr>
          <w:rFonts w:ascii="Book Antiqua" w:hAnsi="Book Antiqua" w:cs="Book Antiqua"/>
          <w:lang w:eastAsia="zh-CN"/>
        </w:rPr>
      </w:pPr>
      <w:r w:rsidRPr="00D86AAC">
        <w:rPr>
          <w:rFonts w:ascii="Book Antiqua" w:hAnsi="Book Antiqua" w:cs="Book Antiqua"/>
        </w:rPr>
        <w:t xml:space="preserve">HEHE: Hepatic epithelioid </w:t>
      </w:r>
      <w:proofErr w:type="spellStart"/>
      <w:r w:rsidRPr="00D86AAC">
        <w:rPr>
          <w:rFonts w:ascii="Book Antiqua" w:hAnsi="Book Antiqua" w:cs="Book Antiqua"/>
        </w:rPr>
        <w:t>hemangioendothelioma</w:t>
      </w:r>
      <w:proofErr w:type="spellEnd"/>
      <w:r w:rsidRPr="00D86AAC">
        <w:rPr>
          <w:rFonts w:ascii="Book Antiqua" w:hAnsi="Book Antiqua" w:cs="Book Antiqua"/>
        </w:rPr>
        <w:t>; CT: Computed tomography; AST: Aspartate aminotransferase; ALT: Alanine aminotransferase; CEA: Carcinoembryonic antigen; AFP: Alpha fetoprotein; CK: Cytokeratin; GGT: Gamma-</w:t>
      </w:r>
      <w:proofErr w:type="spellStart"/>
      <w:r w:rsidRPr="00D86AAC">
        <w:rPr>
          <w:rFonts w:ascii="Book Antiqua" w:hAnsi="Book Antiqua" w:cs="Book Antiqua"/>
        </w:rPr>
        <w:t>glutamyl</w:t>
      </w:r>
      <w:proofErr w:type="spellEnd"/>
      <w:r w:rsidRPr="00D86AAC">
        <w:rPr>
          <w:rFonts w:ascii="Book Antiqua" w:hAnsi="Book Antiqua" w:cs="Book Antiqua"/>
        </w:rPr>
        <w:t xml:space="preserve"> transferase; SMA: Smooth muscle actin; EMA: Epithelial membrane antigen; FVIII-</w:t>
      </w:r>
      <w:proofErr w:type="spellStart"/>
      <w:r w:rsidRPr="00D86AAC">
        <w:rPr>
          <w:rFonts w:ascii="Book Antiqua" w:hAnsi="Book Antiqua" w:cs="Book Antiqua"/>
        </w:rPr>
        <w:t>RAg</w:t>
      </w:r>
      <w:proofErr w:type="spellEnd"/>
      <w:r w:rsidRPr="00D86AAC">
        <w:rPr>
          <w:rFonts w:ascii="Book Antiqua" w:hAnsi="Book Antiqua" w:cs="Book Antiqua"/>
        </w:rPr>
        <w:t>: F</w:t>
      </w:r>
      <w:r w:rsidRPr="00D86AAC">
        <w:rPr>
          <w:rFonts w:ascii="Book Antiqua" w:eastAsia="Book Antiqua" w:hAnsi="Book Antiqua" w:cs="Book Antiqua"/>
          <w:color w:val="000000"/>
        </w:rPr>
        <w:t xml:space="preserve">actor VIII-related antigen; YAP-1: Yes-associated protein </w:t>
      </w:r>
      <w:r w:rsidR="00115049">
        <w:rPr>
          <w:rFonts w:ascii="Book Antiqua" w:eastAsia="Book Antiqua" w:hAnsi="Book Antiqua" w:cs="Book Antiqua"/>
          <w:color w:val="000000"/>
        </w:rPr>
        <w:t>1; TFE</w:t>
      </w:r>
      <w:r w:rsidR="00115049">
        <w:rPr>
          <w:rFonts w:ascii="Book Antiqua" w:hAnsi="Book Antiqua" w:cs="Book Antiqua" w:hint="eastAsia"/>
          <w:color w:val="000000"/>
          <w:lang w:eastAsia="zh-CN"/>
        </w:rPr>
        <w:t>3</w:t>
      </w:r>
      <w:r w:rsidR="00115049">
        <w:rPr>
          <w:rFonts w:ascii="Book Antiqua" w:eastAsia="Book Antiqua" w:hAnsi="Book Antiqua" w:cs="Book Antiqua"/>
          <w:color w:val="000000"/>
        </w:rPr>
        <w:t>: Transcription factor E</w:t>
      </w:r>
      <w:r w:rsidR="00115049">
        <w:rPr>
          <w:rFonts w:ascii="Book Antiqua" w:hAnsi="Book Antiqua" w:cs="Book Antiqua" w:hint="eastAsia"/>
          <w:color w:val="000000"/>
          <w:lang w:eastAsia="zh-CN"/>
        </w:rPr>
        <w:t>3</w:t>
      </w:r>
      <w:r w:rsidRPr="00D86AAC">
        <w:rPr>
          <w:rFonts w:ascii="Book Antiqua" w:eastAsia="Book Antiqua" w:hAnsi="Book Antiqua" w:cs="Book Antiqua"/>
          <w:color w:val="000000"/>
        </w:rPr>
        <w:t xml:space="preserve">; WWTR1: </w:t>
      </w:r>
      <w:r w:rsidRPr="00D86AAC">
        <w:rPr>
          <w:rFonts w:ascii="Book Antiqua" w:hAnsi="Book Antiqua"/>
          <w:color w:val="202124"/>
          <w:shd w:val="clear" w:color="auto" w:fill="FFFFFF"/>
        </w:rPr>
        <w:t>WW domain-containing transcription regulator 1; CAMTA1: Calmodulin-binding transcription activator 1</w:t>
      </w:r>
      <w:r w:rsidRPr="00D86AAC">
        <w:rPr>
          <w:rFonts w:ascii="Book Antiqua" w:hAnsi="Book Antiqua" w:cs="Book Antiqua"/>
        </w:rPr>
        <w:t>.</w:t>
      </w:r>
    </w:p>
    <w:p w14:paraId="61B23366" w14:textId="77777777" w:rsidR="00747AE9" w:rsidRPr="00D86AAC" w:rsidRDefault="00747AE9" w:rsidP="00D86AAC">
      <w:pPr>
        <w:spacing w:line="360" w:lineRule="auto"/>
        <w:jc w:val="both"/>
        <w:rPr>
          <w:rFonts w:ascii="Book Antiqua" w:hAnsi="Book Antiqua" w:cs="Book Antiqua"/>
        </w:rPr>
      </w:pPr>
    </w:p>
    <w:p w14:paraId="0C6AC565" w14:textId="77777777" w:rsidR="00747AE9" w:rsidRPr="00D86AAC" w:rsidRDefault="00747AE9" w:rsidP="00D86AAC">
      <w:pPr>
        <w:spacing w:line="360" w:lineRule="auto"/>
        <w:jc w:val="both"/>
        <w:rPr>
          <w:rFonts w:ascii="Book Antiqua" w:hAnsi="Book Antiqua" w:cs="Book Antiqua"/>
          <w:b/>
          <w:bCs/>
          <w:lang w:eastAsia="zh-CN"/>
        </w:rPr>
      </w:pPr>
      <w:r w:rsidRPr="00D86AAC">
        <w:rPr>
          <w:rFonts w:ascii="Book Antiqua" w:hAnsi="Book Antiqua" w:cs="Book Antiqua"/>
          <w:b/>
          <w:bCs/>
        </w:rPr>
        <w:t xml:space="preserve">Table </w:t>
      </w:r>
      <w:r w:rsidRPr="00D86AAC">
        <w:rPr>
          <w:rFonts w:ascii="Book Antiqua" w:hAnsi="Book Antiqua" w:cs="Book Antiqua"/>
          <w:b/>
          <w:bCs/>
          <w:lang w:eastAsia="zh-CN"/>
        </w:rPr>
        <w:t>2</w:t>
      </w:r>
      <w:r w:rsidRPr="00D86AAC">
        <w:rPr>
          <w:rFonts w:ascii="Book Antiqua" w:hAnsi="Book Antiqua" w:cs="Book Antiqua"/>
          <w:b/>
          <w:bCs/>
        </w:rPr>
        <w:t xml:space="preserve"> </w:t>
      </w:r>
      <w:r w:rsidRPr="00D86AAC">
        <w:rPr>
          <w:rFonts w:ascii="Book Antiqua" w:hAnsi="Book Antiqua" w:cs="Book Antiqua"/>
          <w:b/>
          <w:bCs/>
          <w:lang w:eastAsia="zh-CN"/>
        </w:rPr>
        <w:t>T</w:t>
      </w:r>
      <w:r w:rsidRPr="00D86AAC">
        <w:rPr>
          <w:rFonts w:ascii="Book Antiqua" w:hAnsi="Book Antiqua" w:cs="Book Antiqua"/>
          <w:b/>
          <w:bCs/>
        </w:rPr>
        <w:t>reatment</w:t>
      </w:r>
      <w:r w:rsidRPr="00D86AAC">
        <w:rPr>
          <w:rFonts w:ascii="Book Antiqua" w:hAnsi="Book Antiqua" w:cs="Book Antiqua"/>
          <w:b/>
          <w:bCs/>
          <w:lang w:eastAsia="zh-CN"/>
        </w:rPr>
        <w:t>s and</w:t>
      </w:r>
      <w:r w:rsidRPr="00D86AAC">
        <w:rPr>
          <w:rFonts w:ascii="Book Antiqua" w:hAnsi="Book Antiqua" w:cs="Book Antiqua"/>
          <w:b/>
          <w:bCs/>
        </w:rPr>
        <w:t xml:space="preserve"> prognosis</w:t>
      </w:r>
      <w:r w:rsidRPr="00D86AAC">
        <w:rPr>
          <w:rFonts w:ascii="Book Antiqua" w:hAnsi="Book Antiqua" w:cs="Book Antiqua"/>
          <w:b/>
          <w:bCs/>
          <w:lang w:eastAsia="zh-CN"/>
        </w:rPr>
        <w:t xml:space="preserve"> </w:t>
      </w:r>
      <w:r w:rsidRPr="00D86AAC">
        <w:rPr>
          <w:rFonts w:ascii="Book Antiqua" w:hAnsi="Book Antiqua" w:cs="Book Antiqua"/>
          <w:b/>
          <w:bCs/>
        </w:rPr>
        <w:t>of patients</w:t>
      </w:r>
      <w:r w:rsidRPr="00D86AAC">
        <w:rPr>
          <w:rFonts w:ascii="Book Antiqua" w:hAnsi="Book Antiqua" w:cs="Book Antiqua"/>
          <w:b/>
          <w:bCs/>
          <w:lang w:eastAsia="zh-CN"/>
        </w:rPr>
        <w:t xml:space="preserve"> with hepatic epithelioid </w:t>
      </w:r>
      <w:proofErr w:type="spellStart"/>
      <w:r w:rsidRPr="00D86AAC">
        <w:rPr>
          <w:rFonts w:ascii="Book Antiqua" w:hAnsi="Book Antiqua" w:cs="Book Antiqua"/>
          <w:b/>
          <w:bCs/>
          <w:lang w:eastAsia="zh-CN"/>
        </w:rPr>
        <w:t>hemangioendothelioma</w:t>
      </w:r>
      <w:proofErr w:type="spellEnd"/>
    </w:p>
    <w:tbl>
      <w:tblPr>
        <w:tblW w:w="0" w:type="auto"/>
        <w:tblLook w:val="04A0" w:firstRow="1" w:lastRow="0" w:firstColumn="1" w:lastColumn="0" w:noHBand="0" w:noVBand="1"/>
      </w:tblPr>
      <w:tblGrid>
        <w:gridCol w:w="3142"/>
        <w:gridCol w:w="3103"/>
        <w:gridCol w:w="3115"/>
      </w:tblGrid>
      <w:tr w:rsidR="00747AE9" w:rsidRPr="00D86AAC" w14:paraId="5578E613" w14:textId="77777777" w:rsidTr="00747AE9">
        <w:tc>
          <w:tcPr>
            <w:tcW w:w="3192" w:type="dxa"/>
            <w:tcBorders>
              <w:top w:val="single" w:sz="4" w:space="0" w:color="auto"/>
              <w:bottom w:val="single" w:sz="4" w:space="0" w:color="auto"/>
            </w:tcBorders>
            <w:vAlign w:val="center"/>
          </w:tcPr>
          <w:p w14:paraId="77237866" w14:textId="77777777" w:rsidR="00747AE9" w:rsidRPr="00D86AAC" w:rsidRDefault="00747AE9" w:rsidP="00D86AAC">
            <w:pPr>
              <w:spacing w:line="360" w:lineRule="auto"/>
              <w:jc w:val="both"/>
              <w:rPr>
                <w:rFonts w:ascii="Book Antiqua" w:hAnsi="Book Antiqua" w:cs="Book Antiqua"/>
                <w:b/>
                <w:lang w:eastAsia="zh-CN"/>
              </w:rPr>
            </w:pPr>
            <w:r w:rsidRPr="00D86AAC">
              <w:rPr>
                <w:rStyle w:val="A60"/>
                <w:rFonts w:ascii="Book Antiqua" w:hAnsi="Book Antiqua" w:cs="Book Antiqua" w:hint="default"/>
                <w:b/>
                <w:sz w:val="24"/>
              </w:rPr>
              <w:t>Treatment and outcome</w:t>
            </w:r>
            <w:r w:rsidRPr="00D86AAC">
              <w:rPr>
                <w:rStyle w:val="A60"/>
                <w:rFonts w:ascii="Book Antiqua" w:hAnsi="Book Antiqua" w:cs="Book Antiqua" w:hint="default"/>
                <w:b/>
                <w:sz w:val="24"/>
                <w:lang w:eastAsia="zh-CN"/>
              </w:rPr>
              <w:t xml:space="preserve">, </w:t>
            </w:r>
            <w:r w:rsidRPr="00D86AAC">
              <w:rPr>
                <w:rStyle w:val="A60"/>
                <w:rFonts w:ascii="Book Antiqua" w:hAnsi="Book Antiqua" w:cs="Book Antiqua" w:hint="default"/>
                <w:b/>
                <w:i/>
                <w:sz w:val="24"/>
                <w:lang w:eastAsia="zh-CN"/>
              </w:rPr>
              <w:t>n</w:t>
            </w:r>
            <w:r w:rsidRPr="00D86AAC">
              <w:rPr>
                <w:rStyle w:val="A60"/>
                <w:rFonts w:ascii="Book Antiqua" w:hAnsi="Book Antiqua" w:cs="Book Antiqua" w:hint="default"/>
                <w:b/>
                <w:sz w:val="24"/>
                <w:lang w:eastAsia="zh-CN"/>
              </w:rPr>
              <w:t xml:space="preserve"> = 1</w:t>
            </w:r>
            <w:r w:rsidRPr="00D86AAC">
              <w:rPr>
                <w:rStyle w:val="A60"/>
                <w:rFonts w:ascii="Book Antiqua" w:hAnsi="Book Antiqua" w:hint="default"/>
                <w:b/>
                <w:sz w:val="24"/>
              </w:rPr>
              <w:t>18</w:t>
            </w:r>
          </w:p>
        </w:tc>
        <w:tc>
          <w:tcPr>
            <w:tcW w:w="3192" w:type="dxa"/>
            <w:tcBorders>
              <w:top w:val="single" w:sz="4" w:space="0" w:color="auto"/>
              <w:bottom w:val="single" w:sz="4" w:space="0" w:color="auto"/>
            </w:tcBorders>
            <w:vAlign w:val="center"/>
          </w:tcPr>
          <w:p w14:paraId="26CED08D" w14:textId="77777777" w:rsidR="00747AE9" w:rsidRPr="00D86AAC" w:rsidRDefault="00747AE9" w:rsidP="00D86AAC">
            <w:pPr>
              <w:spacing w:line="360" w:lineRule="auto"/>
              <w:jc w:val="both"/>
              <w:rPr>
                <w:rFonts w:ascii="Book Antiqua" w:hAnsi="Book Antiqua" w:cs="Book Antiqua"/>
                <w:b/>
              </w:rPr>
            </w:pPr>
            <w:proofErr w:type="gramStart"/>
            <w:r w:rsidRPr="00D86AAC">
              <w:rPr>
                <w:rFonts w:ascii="Book Antiqua" w:hAnsi="Book Antiqua" w:cs="Book Antiqua"/>
                <w:b/>
                <w:i/>
                <w:lang w:eastAsia="zh-CN"/>
              </w:rPr>
              <w:t>n</w:t>
            </w:r>
            <w:proofErr w:type="gramEnd"/>
            <w:r w:rsidRPr="00D86AAC">
              <w:rPr>
                <w:rFonts w:ascii="Book Antiqua" w:hAnsi="Book Antiqua" w:cs="Book Antiqua"/>
                <w:b/>
                <w:lang w:eastAsia="zh-CN"/>
              </w:rPr>
              <w:t xml:space="preserve"> (%</w:t>
            </w:r>
            <w:r w:rsidRPr="00D86AAC">
              <w:rPr>
                <w:rStyle w:val="A60"/>
                <w:rFonts w:ascii="Book Antiqua" w:hAnsi="Book Antiqua" w:cs="Book Antiqua" w:hint="default"/>
                <w:b/>
                <w:sz w:val="24"/>
              </w:rPr>
              <w:t>)</w:t>
            </w:r>
          </w:p>
        </w:tc>
        <w:tc>
          <w:tcPr>
            <w:tcW w:w="3192" w:type="dxa"/>
            <w:tcBorders>
              <w:top w:val="single" w:sz="4" w:space="0" w:color="auto"/>
              <w:bottom w:val="single" w:sz="4" w:space="0" w:color="auto"/>
            </w:tcBorders>
          </w:tcPr>
          <w:p w14:paraId="67236F7C" w14:textId="677D90BE" w:rsidR="00747AE9" w:rsidRPr="00D86AAC" w:rsidRDefault="00747AE9" w:rsidP="00D86AAC">
            <w:pPr>
              <w:spacing w:line="360" w:lineRule="auto"/>
              <w:jc w:val="both"/>
              <w:rPr>
                <w:rFonts w:ascii="Book Antiqua" w:hAnsi="Book Antiqua" w:cs="Book Antiqua"/>
                <w:b/>
              </w:rPr>
            </w:pPr>
            <w:r w:rsidRPr="00D86AAC">
              <w:rPr>
                <w:rFonts w:ascii="Book Antiqua" w:hAnsi="Book Antiqua" w:cs="Book Antiqua"/>
                <w:b/>
                <w:lang w:eastAsia="zh-CN"/>
              </w:rPr>
              <w:t>M</w:t>
            </w:r>
            <w:r w:rsidRPr="00D86AAC">
              <w:rPr>
                <w:rFonts w:ascii="Book Antiqua" w:hAnsi="Book Antiqua" w:cs="Book Antiqua"/>
                <w:b/>
              </w:rPr>
              <w:t>ean survival time in mo</w:t>
            </w:r>
            <w:r w:rsidRPr="00D86AAC">
              <w:rPr>
                <w:rFonts w:ascii="Book Antiqua" w:hAnsi="Book Antiqua" w:cs="Book Antiqua"/>
                <w:b/>
                <w:lang w:eastAsia="zh-CN"/>
              </w:rPr>
              <w:t>nth</w:t>
            </w:r>
            <w:r w:rsidR="00FA5C33">
              <w:rPr>
                <w:rFonts w:ascii="Book Antiqua" w:hAnsi="Book Antiqua" w:cs="Book Antiqua"/>
                <w:b/>
                <w:lang w:eastAsia="zh-CN"/>
              </w:rPr>
              <w:t>s</w:t>
            </w:r>
            <w:r w:rsidRPr="00D86AAC">
              <w:rPr>
                <w:rFonts w:ascii="Book Antiqua" w:hAnsi="Book Antiqua" w:cs="Book Antiqua"/>
                <w:b/>
              </w:rPr>
              <w:t>,</w:t>
            </w:r>
            <w:r w:rsidRPr="00D86AAC">
              <w:rPr>
                <w:rFonts w:ascii="Book Antiqua" w:hAnsi="Book Antiqua" w:cs="Book Antiqua"/>
                <w:b/>
                <w:lang w:eastAsia="zh-CN"/>
              </w:rPr>
              <w:t xml:space="preserve"> mean</w:t>
            </w:r>
            <w:r w:rsidRPr="00D86AAC">
              <w:rPr>
                <w:rFonts w:ascii="Book Antiqua" w:hAnsi="Book Antiqua" w:cs="Book Antiqua"/>
                <w:b/>
              </w:rPr>
              <w:t xml:space="preserve"> ±</w:t>
            </w:r>
            <w:r w:rsidRPr="00D86AAC">
              <w:rPr>
                <w:rFonts w:ascii="Book Antiqua" w:hAnsi="Book Antiqua" w:cs="Book Antiqua"/>
                <w:b/>
                <w:lang w:eastAsia="zh-CN"/>
              </w:rPr>
              <w:t xml:space="preserve"> SD</w:t>
            </w:r>
          </w:p>
        </w:tc>
      </w:tr>
      <w:tr w:rsidR="00747AE9" w:rsidRPr="00D86AAC" w14:paraId="7543453E" w14:textId="77777777" w:rsidTr="00747AE9">
        <w:tc>
          <w:tcPr>
            <w:tcW w:w="3192" w:type="dxa"/>
            <w:tcBorders>
              <w:top w:val="single" w:sz="4" w:space="0" w:color="auto"/>
            </w:tcBorders>
            <w:vAlign w:val="center"/>
          </w:tcPr>
          <w:p w14:paraId="1A1F54AD" w14:textId="77777777" w:rsidR="00747AE9" w:rsidRPr="00D86AAC" w:rsidRDefault="00747AE9" w:rsidP="00D86AAC">
            <w:pPr>
              <w:spacing w:line="360" w:lineRule="auto"/>
              <w:jc w:val="both"/>
              <w:rPr>
                <w:rFonts w:ascii="Book Antiqua" w:hAnsi="Book Antiqua" w:cs="Book Antiqua"/>
                <w:lang w:eastAsia="zh-CN"/>
              </w:rPr>
            </w:pPr>
            <w:r w:rsidRPr="00D86AAC">
              <w:rPr>
                <w:rFonts w:ascii="Book Antiqua" w:hAnsi="Book Antiqua" w:cs="Book Antiqua"/>
              </w:rPr>
              <w:t>LR</w:t>
            </w:r>
          </w:p>
        </w:tc>
        <w:tc>
          <w:tcPr>
            <w:tcW w:w="3192" w:type="dxa"/>
            <w:tcBorders>
              <w:top w:val="single" w:sz="4" w:space="0" w:color="auto"/>
            </w:tcBorders>
          </w:tcPr>
          <w:p w14:paraId="3F00284C"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35 (29.</w:t>
            </w:r>
            <w:r w:rsidRPr="00D86AAC">
              <w:rPr>
                <w:rFonts w:ascii="Book Antiqua" w:hAnsi="Book Antiqua" w:cs="Book Antiqua"/>
                <w:lang w:eastAsia="zh-CN"/>
              </w:rPr>
              <w:t>7</w:t>
            </w:r>
            <w:r w:rsidRPr="00D86AAC">
              <w:rPr>
                <w:rFonts w:ascii="Book Antiqua" w:hAnsi="Book Antiqua" w:cs="Book Antiqua"/>
              </w:rPr>
              <w:t>)</w:t>
            </w:r>
          </w:p>
        </w:tc>
        <w:tc>
          <w:tcPr>
            <w:tcW w:w="3192" w:type="dxa"/>
            <w:tcBorders>
              <w:top w:val="single" w:sz="4" w:space="0" w:color="auto"/>
            </w:tcBorders>
            <w:vAlign w:val="center"/>
          </w:tcPr>
          <w:p w14:paraId="0416AEF9"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lang w:eastAsia="zh-CN"/>
              </w:rPr>
              <w:t>158.6</w:t>
            </w:r>
            <w:r w:rsidRPr="00D86AAC">
              <w:rPr>
                <w:rFonts w:ascii="Book Antiqua" w:hAnsi="Book Antiqua" w:cs="Book Antiqua"/>
              </w:rPr>
              <w:t xml:space="preserve"> ± </w:t>
            </w:r>
            <w:r w:rsidRPr="00D86AAC">
              <w:rPr>
                <w:rFonts w:ascii="Book Antiqua" w:hAnsi="Book Antiqua" w:cs="Book Antiqua"/>
                <w:lang w:eastAsia="zh-CN"/>
              </w:rPr>
              <w:t>20.5</w:t>
            </w:r>
          </w:p>
        </w:tc>
      </w:tr>
      <w:tr w:rsidR="00747AE9" w:rsidRPr="00D86AAC" w14:paraId="5D0B366D" w14:textId="77777777" w:rsidTr="00747AE9">
        <w:tc>
          <w:tcPr>
            <w:tcW w:w="3192" w:type="dxa"/>
            <w:vAlign w:val="center"/>
          </w:tcPr>
          <w:p w14:paraId="30C463F8" w14:textId="77777777" w:rsidR="00747AE9" w:rsidRPr="00D86AAC" w:rsidRDefault="00747AE9" w:rsidP="00D86AAC">
            <w:pPr>
              <w:spacing w:line="360" w:lineRule="auto"/>
              <w:jc w:val="both"/>
              <w:rPr>
                <w:rFonts w:ascii="Book Antiqua" w:hAnsi="Book Antiqua" w:cs="Book Antiqua"/>
                <w:lang w:eastAsia="zh-CN"/>
              </w:rPr>
            </w:pPr>
            <w:r w:rsidRPr="00D86AAC">
              <w:rPr>
                <w:rFonts w:ascii="Book Antiqua" w:hAnsi="Book Antiqua" w:cs="Book Antiqua"/>
              </w:rPr>
              <w:t>LT</w:t>
            </w:r>
          </w:p>
        </w:tc>
        <w:tc>
          <w:tcPr>
            <w:tcW w:w="3192" w:type="dxa"/>
          </w:tcPr>
          <w:p w14:paraId="793BF217"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1</w:t>
            </w:r>
            <w:r w:rsidRPr="00D86AAC">
              <w:rPr>
                <w:rFonts w:ascii="Book Antiqua" w:hAnsi="Book Antiqua" w:cs="Book Antiqua"/>
                <w:lang w:eastAsia="zh-CN"/>
              </w:rPr>
              <w:t>9</w:t>
            </w:r>
            <w:r w:rsidRPr="00D86AAC">
              <w:rPr>
                <w:rFonts w:ascii="Book Antiqua" w:hAnsi="Book Antiqua" w:cs="Book Antiqua"/>
              </w:rPr>
              <w:t xml:space="preserve"> (1</w:t>
            </w:r>
            <w:r w:rsidRPr="00D86AAC">
              <w:rPr>
                <w:rFonts w:ascii="Book Antiqua" w:hAnsi="Book Antiqua" w:cs="Book Antiqua"/>
                <w:lang w:eastAsia="zh-CN"/>
              </w:rPr>
              <w:t>6</w:t>
            </w:r>
            <w:r w:rsidRPr="00D86AAC">
              <w:rPr>
                <w:rFonts w:ascii="Book Antiqua" w:hAnsi="Book Antiqua" w:cs="Book Antiqua"/>
              </w:rPr>
              <w:t>.1)</w:t>
            </w:r>
          </w:p>
        </w:tc>
        <w:tc>
          <w:tcPr>
            <w:tcW w:w="3192" w:type="dxa"/>
            <w:vAlign w:val="center"/>
          </w:tcPr>
          <w:p w14:paraId="0BC343C3"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lang w:eastAsia="zh-CN"/>
              </w:rPr>
              <w:t>147.3</w:t>
            </w:r>
            <w:r w:rsidRPr="00D86AAC">
              <w:rPr>
                <w:rFonts w:ascii="Book Antiqua" w:hAnsi="Book Antiqua" w:cs="Book Antiqua"/>
              </w:rPr>
              <w:t xml:space="preserve"> ± </w:t>
            </w:r>
            <w:r w:rsidRPr="00D86AAC">
              <w:rPr>
                <w:rFonts w:ascii="Book Antiqua" w:hAnsi="Book Antiqua" w:cs="Book Antiqua"/>
                <w:lang w:eastAsia="zh-CN"/>
              </w:rPr>
              <w:t>13.8</w:t>
            </w:r>
          </w:p>
        </w:tc>
      </w:tr>
      <w:tr w:rsidR="00747AE9" w:rsidRPr="00D86AAC" w14:paraId="552B275C" w14:textId="77777777" w:rsidTr="00747AE9">
        <w:tc>
          <w:tcPr>
            <w:tcW w:w="3192" w:type="dxa"/>
            <w:vAlign w:val="center"/>
          </w:tcPr>
          <w:p w14:paraId="1233E258" w14:textId="77777777" w:rsidR="00747AE9" w:rsidRPr="00D86AAC" w:rsidRDefault="00747AE9" w:rsidP="00D86AAC">
            <w:pPr>
              <w:spacing w:line="360" w:lineRule="auto"/>
              <w:jc w:val="both"/>
              <w:rPr>
                <w:rFonts w:ascii="Book Antiqua" w:hAnsi="Book Antiqua" w:cs="Book Antiqua"/>
                <w:lang w:eastAsia="zh-CN"/>
              </w:rPr>
            </w:pPr>
            <w:r w:rsidRPr="00D86AAC">
              <w:rPr>
                <w:rFonts w:ascii="Book Antiqua" w:hAnsi="Book Antiqua" w:cs="Book Antiqua"/>
              </w:rPr>
              <w:t>Palliative treatment</w:t>
            </w:r>
          </w:p>
        </w:tc>
        <w:tc>
          <w:tcPr>
            <w:tcW w:w="3192" w:type="dxa"/>
          </w:tcPr>
          <w:p w14:paraId="6B7F0F46"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1</w:t>
            </w:r>
            <w:r w:rsidRPr="00D86AAC">
              <w:rPr>
                <w:rFonts w:ascii="Book Antiqua" w:hAnsi="Book Antiqua" w:cs="Book Antiqua"/>
                <w:lang w:eastAsia="zh-CN"/>
              </w:rPr>
              <w:t>5</w:t>
            </w:r>
            <w:r w:rsidRPr="00D86AAC">
              <w:rPr>
                <w:rFonts w:ascii="Book Antiqua" w:hAnsi="Book Antiqua" w:cs="Book Antiqua"/>
              </w:rPr>
              <w:t xml:space="preserve"> (1</w:t>
            </w:r>
            <w:r w:rsidRPr="00D86AAC">
              <w:rPr>
                <w:rFonts w:ascii="Book Antiqua" w:hAnsi="Book Antiqua" w:cs="Book Antiqua"/>
                <w:lang w:eastAsia="zh-CN"/>
              </w:rPr>
              <w:t>2</w:t>
            </w:r>
            <w:r w:rsidRPr="00D86AAC">
              <w:rPr>
                <w:rFonts w:ascii="Book Antiqua" w:hAnsi="Book Antiqua" w:cs="Book Antiqua"/>
              </w:rPr>
              <w:t>.7)</w:t>
            </w:r>
          </w:p>
        </w:tc>
        <w:tc>
          <w:tcPr>
            <w:tcW w:w="3192" w:type="dxa"/>
            <w:vAlign w:val="center"/>
          </w:tcPr>
          <w:p w14:paraId="0479F14F"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lang w:eastAsia="zh-CN"/>
              </w:rPr>
              <w:t>4.2</w:t>
            </w:r>
            <w:r w:rsidRPr="00D86AAC">
              <w:rPr>
                <w:rFonts w:ascii="Book Antiqua" w:hAnsi="Book Antiqua" w:cs="Book Antiqua"/>
              </w:rPr>
              <w:t xml:space="preserve"> ± </w:t>
            </w:r>
            <w:r w:rsidRPr="00D86AAC">
              <w:rPr>
                <w:rFonts w:ascii="Book Antiqua" w:hAnsi="Book Antiqua" w:cs="Book Antiqua"/>
                <w:lang w:eastAsia="zh-CN"/>
              </w:rPr>
              <w:t>0.8</w:t>
            </w:r>
          </w:p>
        </w:tc>
      </w:tr>
      <w:tr w:rsidR="00747AE9" w:rsidRPr="00D86AAC" w14:paraId="4AADED02" w14:textId="77777777" w:rsidTr="00747AE9">
        <w:tc>
          <w:tcPr>
            <w:tcW w:w="3192" w:type="dxa"/>
            <w:vAlign w:val="center"/>
          </w:tcPr>
          <w:p w14:paraId="7391CF15" w14:textId="77777777" w:rsidR="00747AE9" w:rsidRPr="00D86AAC" w:rsidRDefault="00747AE9" w:rsidP="00D86AAC">
            <w:pPr>
              <w:spacing w:line="360" w:lineRule="auto"/>
              <w:jc w:val="both"/>
              <w:rPr>
                <w:rFonts w:ascii="Book Antiqua" w:hAnsi="Book Antiqua" w:cs="Book Antiqua"/>
                <w:lang w:eastAsia="zh-CN"/>
              </w:rPr>
            </w:pPr>
            <w:r w:rsidRPr="00D86AAC">
              <w:rPr>
                <w:rFonts w:ascii="Book Antiqua" w:hAnsi="Book Antiqua" w:cs="Book Antiqua"/>
              </w:rPr>
              <w:t>TACE</w:t>
            </w:r>
          </w:p>
        </w:tc>
        <w:tc>
          <w:tcPr>
            <w:tcW w:w="3192" w:type="dxa"/>
          </w:tcPr>
          <w:p w14:paraId="3BC25097"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lang w:eastAsia="zh-CN"/>
              </w:rPr>
              <w:t>12</w:t>
            </w:r>
            <w:r w:rsidRPr="00D86AAC">
              <w:rPr>
                <w:rFonts w:ascii="Book Antiqua" w:hAnsi="Book Antiqua" w:cs="Book Antiqua"/>
              </w:rPr>
              <w:t xml:space="preserve"> (</w:t>
            </w:r>
            <w:r w:rsidRPr="00D86AAC">
              <w:rPr>
                <w:rFonts w:ascii="Book Antiqua" w:hAnsi="Book Antiqua" w:cs="Book Antiqua"/>
                <w:lang w:eastAsia="zh-CN"/>
              </w:rPr>
              <w:t>10.2</w:t>
            </w:r>
            <w:r w:rsidRPr="00D86AAC">
              <w:rPr>
                <w:rFonts w:ascii="Book Antiqua" w:hAnsi="Book Antiqua" w:cs="Book Antiqua"/>
              </w:rPr>
              <w:t>)</w:t>
            </w:r>
          </w:p>
        </w:tc>
        <w:tc>
          <w:tcPr>
            <w:tcW w:w="3192" w:type="dxa"/>
            <w:vAlign w:val="center"/>
          </w:tcPr>
          <w:p w14:paraId="289A835A"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lang w:eastAsia="zh-CN"/>
              </w:rPr>
              <w:t>90.8</w:t>
            </w:r>
            <w:r w:rsidRPr="00D86AAC">
              <w:rPr>
                <w:rFonts w:ascii="Book Antiqua" w:hAnsi="Book Antiqua" w:cs="Book Antiqua"/>
              </w:rPr>
              <w:t xml:space="preserve"> ± </w:t>
            </w:r>
            <w:r w:rsidRPr="00D86AAC">
              <w:rPr>
                <w:rFonts w:ascii="Book Antiqua" w:hAnsi="Book Antiqua" w:cs="Book Antiqua"/>
                <w:lang w:eastAsia="zh-CN"/>
              </w:rPr>
              <w:t>13.4</w:t>
            </w:r>
          </w:p>
        </w:tc>
      </w:tr>
      <w:tr w:rsidR="00747AE9" w:rsidRPr="00D86AAC" w14:paraId="321F76F7" w14:textId="77777777" w:rsidTr="00747AE9">
        <w:tc>
          <w:tcPr>
            <w:tcW w:w="3192" w:type="dxa"/>
            <w:vAlign w:val="center"/>
          </w:tcPr>
          <w:p w14:paraId="0D6A535A" w14:textId="77777777" w:rsidR="00747AE9" w:rsidRPr="00D86AAC" w:rsidRDefault="00747AE9" w:rsidP="00D86AAC">
            <w:pPr>
              <w:spacing w:line="360" w:lineRule="auto"/>
              <w:jc w:val="both"/>
              <w:rPr>
                <w:rFonts w:ascii="Book Antiqua" w:hAnsi="Book Antiqua" w:cs="Book Antiqua"/>
                <w:lang w:eastAsia="zh-CN"/>
              </w:rPr>
            </w:pPr>
            <w:r w:rsidRPr="00D86AAC">
              <w:rPr>
                <w:rFonts w:ascii="Book Antiqua" w:hAnsi="Book Antiqua" w:cs="Book Antiqua"/>
              </w:rPr>
              <w:t>Chemotherapy</w:t>
            </w:r>
          </w:p>
        </w:tc>
        <w:tc>
          <w:tcPr>
            <w:tcW w:w="3192" w:type="dxa"/>
          </w:tcPr>
          <w:p w14:paraId="430C4D35"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13 (11.</w:t>
            </w:r>
            <w:r w:rsidRPr="00D86AAC">
              <w:rPr>
                <w:rFonts w:ascii="Book Antiqua" w:hAnsi="Book Antiqua" w:cs="Book Antiqua"/>
                <w:lang w:eastAsia="zh-CN"/>
              </w:rPr>
              <w:t>0</w:t>
            </w:r>
            <w:r w:rsidRPr="00D86AAC">
              <w:rPr>
                <w:rFonts w:ascii="Book Antiqua" w:hAnsi="Book Antiqua" w:cs="Book Antiqua"/>
              </w:rPr>
              <w:t>)</w:t>
            </w:r>
          </w:p>
        </w:tc>
        <w:tc>
          <w:tcPr>
            <w:tcW w:w="3192" w:type="dxa"/>
            <w:vAlign w:val="center"/>
          </w:tcPr>
          <w:p w14:paraId="49FAB5DB"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lang w:eastAsia="zh-CN"/>
              </w:rPr>
              <w:t>71.4</w:t>
            </w:r>
            <w:r w:rsidRPr="00D86AAC">
              <w:rPr>
                <w:rFonts w:ascii="Book Antiqua" w:hAnsi="Book Antiqua" w:cs="Book Antiqua"/>
              </w:rPr>
              <w:t xml:space="preserve"> ± </w:t>
            </w:r>
            <w:r w:rsidRPr="00D86AAC">
              <w:rPr>
                <w:rFonts w:ascii="Book Antiqua" w:hAnsi="Book Antiqua" w:cs="Book Antiqua"/>
                <w:lang w:eastAsia="zh-CN"/>
              </w:rPr>
              <w:t>23.5</w:t>
            </w:r>
          </w:p>
        </w:tc>
      </w:tr>
      <w:tr w:rsidR="00747AE9" w:rsidRPr="00D86AAC" w14:paraId="26F536D1" w14:textId="77777777" w:rsidTr="00747AE9">
        <w:tc>
          <w:tcPr>
            <w:tcW w:w="3192" w:type="dxa"/>
            <w:vAlign w:val="center"/>
          </w:tcPr>
          <w:p w14:paraId="7C23A47D" w14:textId="77777777" w:rsidR="00747AE9" w:rsidRPr="00D86AAC" w:rsidRDefault="00747AE9" w:rsidP="00D86AAC">
            <w:pPr>
              <w:spacing w:line="360" w:lineRule="auto"/>
              <w:jc w:val="both"/>
              <w:rPr>
                <w:rFonts w:ascii="Book Antiqua" w:hAnsi="Book Antiqua" w:cs="Book Antiqua"/>
                <w:lang w:eastAsia="zh-CN"/>
              </w:rPr>
            </w:pPr>
            <w:r w:rsidRPr="00D86AAC">
              <w:rPr>
                <w:rFonts w:ascii="Book Antiqua" w:hAnsi="Book Antiqua" w:cs="Book Antiqua"/>
              </w:rPr>
              <w:t>Other treatments</w:t>
            </w:r>
          </w:p>
        </w:tc>
        <w:tc>
          <w:tcPr>
            <w:tcW w:w="3192" w:type="dxa"/>
          </w:tcPr>
          <w:p w14:paraId="7E6A498A"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lang w:eastAsia="zh-CN"/>
              </w:rPr>
              <w:t>6</w:t>
            </w:r>
            <w:r w:rsidRPr="00D86AAC">
              <w:rPr>
                <w:rFonts w:ascii="Book Antiqua" w:hAnsi="Book Antiqua" w:cs="Book Antiqua"/>
              </w:rPr>
              <w:t xml:space="preserve"> (</w:t>
            </w:r>
            <w:r w:rsidRPr="00D86AAC">
              <w:rPr>
                <w:rFonts w:ascii="Book Antiqua" w:hAnsi="Book Antiqua" w:cs="Book Antiqua"/>
                <w:lang w:eastAsia="zh-CN"/>
              </w:rPr>
              <w:t>5</w:t>
            </w:r>
            <w:r w:rsidRPr="00D86AAC">
              <w:rPr>
                <w:rFonts w:ascii="Book Antiqua" w:hAnsi="Book Antiqua" w:cs="Book Antiqua"/>
              </w:rPr>
              <w:t>.1)</w:t>
            </w:r>
          </w:p>
        </w:tc>
        <w:tc>
          <w:tcPr>
            <w:tcW w:w="3192" w:type="dxa"/>
            <w:vAlign w:val="center"/>
          </w:tcPr>
          <w:p w14:paraId="4E943655"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lang w:eastAsia="zh-CN"/>
              </w:rPr>
              <w:t>55.0</w:t>
            </w:r>
            <w:r w:rsidRPr="00D86AAC">
              <w:rPr>
                <w:rFonts w:ascii="Book Antiqua" w:hAnsi="Book Antiqua" w:cs="Book Antiqua"/>
              </w:rPr>
              <w:t xml:space="preserve"> ± </w:t>
            </w:r>
            <w:r w:rsidRPr="00D86AAC">
              <w:rPr>
                <w:rFonts w:ascii="Book Antiqua" w:hAnsi="Book Antiqua" w:cs="Book Antiqua"/>
                <w:lang w:eastAsia="zh-CN"/>
              </w:rPr>
              <w:t>17.0</w:t>
            </w:r>
          </w:p>
        </w:tc>
      </w:tr>
      <w:tr w:rsidR="00747AE9" w:rsidRPr="00D86AAC" w14:paraId="0351EF41" w14:textId="77777777" w:rsidTr="00747AE9">
        <w:tc>
          <w:tcPr>
            <w:tcW w:w="3192" w:type="dxa"/>
            <w:tcBorders>
              <w:bottom w:val="single" w:sz="4" w:space="0" w:color="auto"/>
            </w:tcBorders>
            <w:vAlign w:val="center"/>
          </w:tcPr>
          <w:p w14:paraId="2844C4E5" w14:textId="77777777" w:rsidR="00747AE9" w:rsidRPr="00D86AAC" w:rsidRDefault="00747AE9" w:rsidP="00D86AAC">
            <w:pPr>
              <w:spacing w:line="360" w:lineRule="auto"/>
              <w:jc w:val="both"/>
              <w:rPr>
                <w:rFonts w:ascii="Book Antiqua" w:hAnsi="Book Antiqua" w:cs="Book Antiqua"/>
                <w:lang w:eastAsia="zh-CN"/>
              </w:rPr>
            </w:pPr>
            <w:r w:rsidRPr="00D86AAC">
              <w:rPr>
                <w:rFonts w:ascii="Book Antiqua" w:hAnsi="Book Antiqua" w:cs="Book Antiqua"/>
                <w:lang w:eastAsia="zh-CN"/>
              </w:rPr>
              <w:t>A</w:t>
            </w:r>
            <w:r w:rsidRPr="00D86AAC">
              <w:rPr>
                <w:rFonts w:ascii="Book Antiqua" w:hAnsi="Book Antiqua" w:cs="Book Antiqua"/>
              </w:rPr>
              <w:t>ntiangiogenic therapy</w:t>
            </w:r>
          </w:p>
        </w:tc>
        <w:tc>
          <w:tcPr>
            <w:tcW w:w="3192" w:type="dxa"/>
            <w:tcBorders>
              <w:bottom w:val="single" w:sz="4" w:space="0" w:color="auto"/>
            </w:tcBorders>
          </w:tcPr>
          <w:p w14:paraId="71425E47" w14:textId="77777777" w:rsidR="00747AE9" w:rsidRPr="00D86AAC" w:rsidRDefault="00747AE9" w:rsidP="00D86AAC">
            <w:pPr>
              <w:spacing w:line="360" w:lineRule="auto"/>
              <w:jc w:val="both"/>
              <w:rPr>
                <w:rFonts w:ascii="Book Antiqua" w:hAnsi="Book Antiqua" w:cs="Book Antiqua"/>
                <w:lang w:eastAsia="zh-CN"/>
              </w:rPr>
            </w:pPr>
            <w:r w:rsidRPr="00D86AAC">
              <w:rPr>
                <w:rFonts w:ascii="Book Antiqua" w:hAnsi="Book Antiqua" w:cs="Book Antiqua"/>
                <w:lang w:eastAsia="zh-CN"/>
              </w:rPr>
              <w:t>18 (15.3)</w:t>
            </w:r>
          </w:p>
        </w:tc>
        <w:tc>
          <w:tcPr>
            <w:tcW w:w="3192" w:type="dxa"/>
            <w:tcBorders>
              <w:bottom w:val="single" w:sz="4" w:space="0" w:color="auto"/>
            </w:tcBorders>
            <w:vAlign w:val="center"/>
          </w:tcPr>
          <w:p w14:paraId="1A27C8E0"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lang w:eastAsia="zh-CN"/>
              </w:rPr>
              <w:t>83.1</w:t>
            </w:r>
            <w:r w:rsidRPr="00D86AAC">
              <w:rPr>
                <w:rFonts w:ascii="Book Antiqua" w:hAnsi="Book Antiqua" w:cs="Book Antiqua"/>
              </w:rPr>
              <w:t xml:space="preserve"> ± </w:t>
            </w:r>
            <w:r w:rsidRPr="00D86AAC">
              <w:rPr>
                <w:rFonts w:ascii="Book Antiqua" w:hAnsi="Book Antiqua" w:cs="Book Antiqua"/>
                <w:lang w:eastAsia="zh-CN"/>
              </w:rPr>
              <w:t>9.7</w:t>
            </w:r>
          </w:p>
        </w:tc>
      </w:tr>
    </w:tbl>
    <w:p w14:paraId="795434BA" w14:textId="77777777" w:rsidR="00747AE9" w:rsidRPr="00D86AAC" w:rsidRDefault="00747AE9" w:rsidP="00D86AAC">
      <w:pPr>
        <w:spacing w:line="360" w:lineRule="auto"/>
        <w:jc w:val="both"/>
        <w:rPr>
          <w:rFonts w:ascii="Book Antiqua" w:hAnsi="Book Antiqua" w:cs="Book Antiqua"/>
          <w:lang w:eastAsia="zh-CN"/>
        </w:rPr>
      </w:pPr>
      <w:r w:rsidRPr="00D86AAC">
        <w:rPr>
          <w:rFonts w:ascii="Book Antiqua" w:hAnsi="Book Antiqua" w:cs="Book Antiqua"/>
          <w:lang w:eastAsia="zh-CN"/>
        </w:rPr>
        <w:t xml:space="preserve">LR: Liver resection; LT: Liver transplantation; TACE: </w:t>
      </w:r>
      <w:proofErr w:type="spellStart"/>
      <w:r w:rsidRPr="00D86AAC">
        <w:rPr>
          <w:rFonts w:ascii="Book Antiqua" w:hAnsi="Book Antiqua" w:cs="Book Antiqua"/>
          <w:lang w:eastAsia="zh-CN"/>
        </w:rPr>
        <w:t>Transhepatic</w:t>
      </w:r>
      <w:proofErr w:type="spellEnd"/>
      <w:r w:rsidRPr="00D86AAC">
        <w:rPr>
          <w:rFonts w:ascii="Book Antiqua" w:hAnsi="Book Antiqua" w:cs="Book Antiqua"/>
          <w:lang w:eastAsia="zh-CN"/>
        </w:rPr>
        <w:t xml:space="preserve"> arterial chemotherapy and embolization.</w:t>
      </w:r>
    </w:p>
    <w:p w14:paraId="2E77B28B" w14:textId="77777777" w:rsidR="00747AE9" w:rsidRPr="00D86AAC" w:rsidRDefault="00747AE9" w:rsidP="00D86AAC">
      <w:pPr>
        <w:spacing w:line="360" w:lineRule="auto"/>
        <w:jc w:val="both"/>
        <w:rPr>
          <w:rFonts w:ascii="Book Antiqua" w:hAnsi="Book Antiqua" w:cs="Book Antiqua"/>
          <w:b/>
          <w:bCs/>
        </w:rPr>
      </w:pPr>
      <w:r w:rsidRPr="00D86AAC">
        <w:rPr>
          <w:rFonts w:ascii="Book Antiqua" w:hAnsi="Book Antiqua" w:cs="Book Antiqua"/>
          <w:b/>
          <w:bCs/>
        </w:rPr>
        <w:br w:type="page"/>
      </w:r>
    </w:p>
    <w:p w14:paraId="4109495A" w14:textId="0BF669AA" w:rsidR="00747AE9" w:rsidRPr="00D86AAC" w:rsidRDefault="00747AE9" w:rsidP="00D86AAC">
      <w:pPr>
        <w:spacing w:line="360" w:lineRule="auto"/>
        <w:jc w:val="both"/>
        <w:rPr>
          <w:rFonts w:ascii="Book Antiqua" w:hAnsi="Book Antiqua" w:cs="Book Antiqua"/>
          <w:b/>
          <w:bCs/>
        </w:rPr>
      </w:pPr>
      <w:r w:rsidRPr="00D86AAC">
        <w:rPr>
          <w:rFonts w:ascii="Book Antiqua" w:hAnsi="Book Antiqua" w:cs="Book Antiqua"/>
          <w:b/>
          <w:bCs/>
        </w:rPr>
        <w:lastRenderedPageBreak/>
        <w:t xml:space="preserve">Table </w:t>
      </w:r>
      <w:r w:rsidRPr="00D86AAC">
        <w:rPr>
          <w:rFonts w:ascii="Book Antiqua" w:hAnsi="Book Antiqua" w:cs="Book Antiqua"/>
          <w:b/>
          <w:bCs/>
          <w:lang w:eastAsia="zh-CN"/>
        </w:rPr>
        <w:t>3</w:t>
      </w:r>
      <w:r w:rsidRPr="00D86AAC">
        <w:rPr>
          <w:rFonts w:ascii="Book Antiqua" w:hAnsi="Book Antiqua" w:cs="Book Antiqua"/>
          <w:b/>
          <w:bCs/>
        </w:rPr>
        <w:t xml:space="preserve"> </w:t>
      </w:r>
      <w:r w:rsidR="00FA5C33">
        <w:rPr>
          <w:rFonts w:ascii="Book Antiqua" w:hAnsi="Book Antiqua" w:cs="Book Antiqua"/>
          <w:b/>
          <w:bCs/>
        </w:rPr>
        <w:t>R</w:t>
      </w:r>
      <w:r w:rsidRPr="00D86AAC">
        <w:rPr>
          <w:rFonts w:ascii="Book Antiqua" w:hAnsi="Book Antiqua" w:cs="Book Antiqua"/>
          <w:b/>
          <w:bCs/>
        </w:rPr>
        <w:t>esult</w:t>
      </w:r>
      <w:r w:rsidRPr="00D86AAC">
        <w:rPr>
          <w:rFonts w:ascii="Book Antiqua" w:hAnsi="Book Antiqua" w:cs="Book Antiqua"/>
          <w:b/>
          <w:bCs/>
          <w:lang w:eastAsia="zh-CN"/>
        </w:rPr>
        <w:t>s</w:t>
      </w:r>
      <w:r w:rsidRPr="00D86AAC">
        <w:rPr>
          <w:rFonts w:ascii="Book Antiqua" w:hAnsi="Book Antiqua" w:cs="Book Antiqua"/>
          <w:b/>
          <w:bCs/>
        </w:rPr>
        <w:t xml:space="preserve"> of </w:t>
      </w:r>
      <w:proofErr w:type="spellStart"/>
      <w:r w:rsidRPr="00D86AAC">
        <w:rPr>
          <w:rFonts w:ascii="Book Antiqua" w:hAnsi="Book Antiqua" w:cs="Book Antiqua"/>
          <w:b/>
          <w:bCs/>
          <w:lang w:eastAsia="zh-CN"/>
        </w:rPr>
        <w:t>u</w:t>
      </w:r>
      <w:r w:rsidRPr="00D86AAC">
        <w:rPr>
          <w:rFonts w:ascii="Book Antiqua" w:hAnsi="Book Antiqua" w:cs="Book Antiqua"/>
          <w:b/>
          <w:bCs/>
        </w:rPr>
        <w:t>nivariable</w:t>
      </w:r>
      <w:proofErr w:type="spellEnd"/>
      <w:r w:rsidRPr="00D86AAC">
        <w:rPr>
          <w:rFonts w:ascii="Book Antiqua" w:hAnsi="Book Antiqua" w:cs="Book Antiqua"/>
          <w:b/>
          <w:bCs/>
        </w:rPr>
        <w:t xml:space="preserve"> and multivariate analysis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1"/>
        <w:gridCol w:w="1536"/>
        <w:gridCol w:w="914"/>
        <w:gridCol w:w="1535"/>
        <w:gridCol w:w="914"/>
      </w:tblGrid>
      <w:tr w:rsidR="00747AE9" w:rsidRPr="00D86AAC" w14:paraId="1397C51D" w14:textId="77777777" w:rsidTr="00747AE9">
        <w:trPr>
          <w:jc w:val="center"/>
        </w:trPr>
        <w:tc>
          <w:tcPr>
            <w:tcW w:w="0" w:type="auto"/>
            <w:vMerge w:val="restart"/>
            <w:tcBorders>
              <w:top w:val="single" w:sz="4" w:space="0" w:color="auto"/>
              <w:left w:val="nil"/>
              <w:right w:val="nil"/>
            </w:tcBorders>
            <w:vAlign w:val="center"/>
          </w:tcPr>
          <w:p w14:paraId="1C4FC6C8" w14:textId="77777777" w:rsidR="00747AE9" w:rsidRPr="00D86AAC" w:rsidRDefault="00747AE9" w:rsidP="00D86AAC">
            <w:pPr>
              <w:spacing w:line="360" w:lineRule="auto"/>
              <w:jc w:val="both"/>
              <w:rPr>
                <w:rFonts w:ascii="Book Antiqua" w:hAnsi="Book Antiqua" w:cs="Book Antiqua"/>
                <w:b/>
              </w:rPr>
            </w:pPr>
            <w:r w:rsidRPr="00D86AAC">
              <w:rPr>
                <w:rStyle w:val="A60"/>
                <w:rFonts w:ascii="Book Antiqua" w:hAnsi="Book Antiqua" w:cs="Book Antiqua" w:hint="default"/>
                <w:b/>
                <w:sz w:val="24"/>
              </w:rPr>
              <w:t>Parameter</w:t>
            </w:r>
          </w:p>
        </w:tc>
        <w:tc>
          <w:tcPr>
            <w:tcW w:w="0" w:type="auto"/>
            <w:gridSpan w:val="2"/>
            <w:tcBorders>
              <w:top w:val="single" w:sz="4" w:space="0" w:color="auto"/>
              <w:left w:val="nil"/>
              <w:right w:val="nil"/>
            </w:tcBorders>
            <w:vAlign w:val="center"/>
          </w:tcPr>
          <w:p w14:paraId="3B89AC44" w14:textId="77777777" w:rsidR="00747AE9" w:rsidRPr="00D86AAC" w:rsidRDefault="00747AE9" w:rsidP="00D86AAC">
            <w:pPr>
              <w:spacing w:line="360" w:lineRule="auto"/>
              <w:jc w:val="both"/>
              <w:rPr>
                <w:rFonts w:ascii="Book Antiqua" w:hAnsi="Book Antiqua" w:cs="Book Antiqua"/>
                <w:b/>
              </w:rPr>
            </w:pPr>
            <w:r w:rsidRPr="00D86AAC">
              <w:rPr>
                <w:rFonts w:ascii="Book Antiqua" w:hAnsi="Book Antiqua" w:cs="Book Antiqua"/>
                <w:b/>
              </w:rPr>
              <w:t>Univariate analysis</w:t>
            </w:r>
          </w:p>
        </w:tc>
        <w:tc>
          <w:tcPr>
            <w:tcW w:w="0" w:type="auto"/>
            <w:gridSpan w:val="2"/>
            <w:tcBorders>
              <w:top w:val="single" w:sz="4" w:space="0" w:color="auto"/>
              <w:left w:val="nil"/>
              <w:right w:val="nil"/>
            </w:tcBorders>
            <w:vAlign w:val="center"/>
          </w:tcPr>
          <w:p w14:paraId="2BA27CBA" w14:textId="77777777" w:rsidR="00747AE9" w:rsidRPr="00D86AAC" w:rsidRDefault="00747AE9" w:rsidP="00D86AAC">
            <w:pPr>
              <w:spacing w:line="360" w:lineRule="auto"/>
              <w:jc w:val="both"/>
              <w:rPr>
                <w:rFonts w:ascii="Book Antiqua" w:hAnsi="Book Antiqua" w:cs="Book Antiqua"/>
                <w:b/>
              </w:rPr>
            </w:pPr>
            <w:r w:rsidRPr="00D86AAC">
              <w:rPr>
                <w:rFonts w:ascii="Book Antiqua" w:hAnsi="Book Antiqua" w:cs="Book Antiqua"/>
                <w:b/>
              </w:rPr>
              <w:t>Multivariate analysis</w:t>
            </w:r>
          </w:p>
        </w:tc>
      </w:tr>
      <w:tr w:rsidR="00747AE9" w:rsidRPr="00D86AAC" w14:paraId="35449EE2" w14:textId="77777777" w:rsidTr="00747AE9">
        <w:trPr>
          <w:jc w:val="center"/>
        </w:trPr>
        <w:tc>
          <w:tcPr>
            <w:tcW w:w="0" w:type="auto"/>
            <w:vMerge/>
            <w:tcBorders>
              <w:left w:val="nil"/>
              <w:bottom w:val="single" w:sz="4" w:space="0" w:color="auto"/>
              <w:right w:val="nil"/>
            </w:tcBorders>
            <w:vAlign w:val="center"/>
          </w:tcPr>
          <w:p w14:paraId="40719F55" w14:textId="77777777" w:rsidR="00747AE9" w:rsidRPr="00D86AAC" w:rsidRDefault="00747AE9" w:rsidP="00D86AAC">
            <w:pPr>
              <w:spacing w:line="360" w:lineRule="auto"/>
              <w:jc w:val="both"/>
              <w:rPr>
                <w:rFonts w:ascii="Book Antiqua" w:hAnsi="Book Antiqua" w:cs="Book Antiqua"/>
              </w:rPr>
            </w:pPr>
          </w:p>
        </w:tc>
        <w:tc>
          <w:tcPr>
            <w:tcW w:w="0" w:type="auto"/>
            <w:tcBorders>
              <w:left w:val="nil"/>
              <w:bottom w:val="single" w:sz="4" w:space="0" w:color="auto"/>
              <w:right w:val="nil"/>
            </w:tcBorders>
            <w:vAlign w:val="center"/>
          </w:tcPr>
          <w:p w14:paraId="61FA69C0" w14:textId="77777777" w:rsidR="00747AE9" w:rsidRPr="00D86AAC" w:rsidRDefault="00747AE9" w:rsidP="00D86AAC">
            <w:pPr>
              <w:spacing w:line="360" w:lineRule="auto"/>
              <w:jc w:val="both"/>
              <w:rPr>
                <w:rFonts w:ascii="Book Antiqua" w:hAnsi="Book Antiqua" w:cs="Book Antiqua"/>
                <w:b/>
              </w:rPr>
            </w:pPr>
            <w:r w:rsidRPr="00D86AAC">
              <w:rPr>
                <w:rFonts w:ascii="Book Antiqua" w:hAnsi="Book Antiqua" w:cs="Book Antiqua"/>
                <w:b/>
              </w:rPr>
              <w:t>HR</w:t>
            </w:r>
            <w:r w:rsidRPr="00D86AAC">
              <w:rPr>
                <w:rFonts w:ascii="Book Antiqua" w:hAnsi="Book Antiqua" w:cs="Book Antiqua"/>
                <w:b/>
                <w:lang w:eastAsia="zh-CN"/>
              </w:rPr>
              <w:t xml:space="preserve"> </w:t>
            </w:r>
            <w:r w:rsidRPr="00D86AAC">
              <w:rPr>
                <w:rFonts w:ascii="Book Antiqua" w:hAnsi="Book Antiqua" w:cs="Book Antiqua"/>
                <w:b/>
              </w:rPr>
              <w:t>(95</w:t>
            </w:r>
            <w:r w:rsidRPr="00D86AAC">
              <w:rPr>
                <w:rFonts w:ascii="Book Antiqua" w:hAnsi="Book Antiqua" w:cs="Book Antiqua"/>
                <w:b/>
                <w:lang w:eastAsia="zh-CN"/>
              </w:rPr>
              <w:t xml:space="preserve">% </w:t>
            </w:r>
            <w:r w:rsidRPr="00D86AAC">
              <w:rPr>
                <w:rFonts w:ascii="Book Antiqua" w:hAnsi="Book Antiqua" w:cs="Book Antiqua"/>
                <w:b/>
              </w:rPr>
              <w:t>CI)</w:t>
            </w:r>
          </w:p>
        </w:tc>
        <w:tc>
          <w:tcPr>
            <w:tcW w:w="0" w:type="auto"/>
            <w:tcBorders>
              <w:left w:val="nil"/>
              <w:bottom w:val="single" w:sz="4" w:space="0" w:color="auto"/>
              <w:right w:val="nil"/>
            </w:tcBorders>
            <w:vAlign w:val="center"/>
          </w:tcPr>
          <w:p w14:paraId="5EB7DDD7" w14:textId="77777777" w:rsidR="00747AE9" w:rsidRPr="00D86AAC" w:rsidRDefault="00747AE9" w:rsidP="00D86AAC">
            <w:pPr>
              <w:spacing w:line="360" w:lineRule="auto"/>
              <w:jc w:val="both"/>
              <w:rPr>
                <w:rFonts w:ascii="Book Antiqua" w:hAnsi="Book Antiqua" w:cs="Book Antiqua"/>
                <w:b/>
                <w:iCs/>
                <w:lang w:eastAsia="zh-CN"/>
              </w:rPr>
            </w:pPr>
            <w:r w:rsidRPr="00D86AAC">
              <w:rPr>
                <w:rFonts w:ascii="Book Antiqua" w:hAnsi="Book Antiqua" w:cs="Book Antiqua"/>
                <w:b/>
                <w:i/>
                <w:iCs/>
              </w:rPr>
              <w:t>P</w:t>
            </w:r>
            <w:r w:rsidRPr="00D86AAC">
              <w:rPr>
                <w:rFonts w:ascii="Book Antiqua" w:hAnsi="Book Antiqua" w:cs="Book Antiqua"/>
                <w:b/>
                <w:i/>
                <w:iCs/>
                <w:lang w:eastAsia="zh-CN"/>
              </w:rPr>
              <w:t xml:space="preserve"> </w:t>
            </w:r>
            <w:r w:rsidRPr="00D86AAC">
              <w:rPr>
                <w:rFonts w:ascii="Book Antiqua" w:hAnsi="Book Antiqua" w:cs="Book Antiqua"/>
                <w:b/>
                <w:iCs/>
                <w:lang w:eastAsia="zh-CN"/>
              </w:rPr>
              <w:t>value</w:t>
            </w:r>
          </w:p>
        </w:tc>
        <w:tc>
          <w:tcPr>
            <w:tcW w:w="0" w:type="auto"/>
            <w:tcBorders>
              <w:left w:val="nil"/>
              <w:bottom w:val="single" w:sz="4" w:space="0" w:color="auto"/>
              <w:right w:val="nil"/>
            </w:tcBorders>
            <w:vAlign w:val="center"/>
          </w:tcPr>
          <w:p w14:paraId="4EC65AF2" w14:textId="77777777" w:rsidR="00747AE9" w:rsidRPr="00D86AAC" w:rsidRDefault="00747AE9" w:rsidP="00D86AAC">
            <w:pPr>
              <w:spacing w:line="360" w:lineRule="auto"/>
              <w:jc w:val="both"/>
              <w:rPr>
                <w:rFonts w:ascii="Book Antiqua" w:hAnsi="Book Antiqua" w:cs="Book Antiqua"/>
                <w:b/>
                <w:i/>
                <w:iCs/>
              </w:rPr>
            </w:pPr>
            <w:r w:rsidRPr="00D86AAC">
              <w:rPr>
                <w:rFonts w:ascii="Book Antiqua" w:hAnsi="Book Antiqua" w:cs="Book Antiqua"/>
                <w:b/>
              </w:rPr>
              <w:t>HR</w:t>
            </w:r>
            <w:r w:rsidRPr="00D86AAC">
              <w:rPr>
                <w:rFonts w:ascii="Book Antiqua" w:hAnsi="Book Antiqua" w:cs="Book Antiqua"/>
                <w:b/>
                <w:lang w:eastAsia="zh-CN"/>
              </w:rPr>
              <w:t xml:space="preserve"> </w:t>
            </w:r>
            <w:r w:rsidRPr="00D86AAC">
              <w:rPr>
                <w:rFonts w:ascii="Book Antiqua" w:hAnsi="Book Antiqua" w:cs="Book Antiqua"/>
                <w:b/>
              </w:rPr>
              <w:t>(95%</w:t>
            </w:r>
            <w:r w:rsidRPr="00D86AAC">
              <w:rPr>
                <w:rFonts w:ascii="Book Antiqua" w:hAnsi="Book Antiqua" w:cs="Book Antiqua"/>
                <w:b/>
                <w:lang w:eastAsia="zh-CN"/>
              </w:rPr>
              <w:t xml:space="preserve"> </w:t>
            </w:r>
            <w:r w:rsidRPr="00D86AAC">
              <w:rPr>
                <w:rFonts w:ascii="Book Antiqua" w:hAnsi="Book Antiqua" w:cs="Book Antiqua"/>
                <w:b/>
              </w:rPr>
              <w:t>CI)</w:t>
            </w:r>
          </w:p>
        </w:tc>
        <w:tc>
          <w:tcPr>
            <w:tcW w:w="0" w:type="auto"/>
            <w:tcBorders>
              <w:left w:val="nil"/>
              <w:bottom w:val="single" w:sz="4" w:space="0" w:color="auto"/>
              <w:right w:val="nil"/>
            </w:tcBorders>
            <w:vAlign w:val="center"/>
          </w:tcPr>
          <w:p w14:paraId="2A9BC796" w14:textId="77777777" w:rsidR="00747AE9" w:rsidRPr="00D86AAC" w:rsidRDefault="00747AE9" w:rsidP="00D86AAC">
            <w:pPr>
              <w:spacing w:line="360" w:lineRule="auto"/>
              <w:jc w:val="both"/>
              <w:rPr>
                <w:rFonts w:ascii="Book Antiqua" w:hAnsi="Book Antiqua" w:cs="Book Antiqua"/>
                <w:b/>
                <w:iCs/>
                <w:lang w:eastAsia="zh-CN"/>
              </w:rPr>
            </w:pPr>
            <w:r w:rsidRPr="00D86AAC">
              <w:rPr>
                <w:rFonts w:ascii="Book Antiqua" w:hAnsi="Book Antiqua" w:cs="Book Antiqua"/>
                <w:b/>
                <w:i/>
                <w:iCs/>
              </w:rPr>
              <w:t>P</w:t>
            </w:r>
            <w:r w:rsidRPr="00D86AAC">
              <w:rPr>
                <w:rFonts w:ascii="Book Antiqua" w:hAnsi="Book Antiqua" w:cs="Book Antiqua"/>
                <w:b/>
                <w:i/>
                <w:iCs/>
                <w:lang w:eastAsia="zh-CN"/>
              </w:rPr>
              <w:t xml:space="preserve"> </w:t>
            </w:r>
            <w:r w:rsidRPr="00D86AAC">
              <w:rPr>
                <w:rFonts w:ascii="Book Antiqua" w:hAnsi="Book Antiqua" w:cs="Book Antiqua"/>
                <w:b/>
                <w:iCs/>
                <w:lang w:eastAsia="zh-CN"/>
              </w:rPr>
              <w:t>value</w:t>
            </w:r>
          </w:p>
        </w:tc>
      </w:tr>
      <w:tr w:rsidR="00747AE9" w:rsidRPr="00D86AAC" w14:paraId="41A8269F" w14:textId="77777777" w:rsidTr="00747AE9">
        <w:trPr>
          <w:jc w:val="center"/>
        </w:trPr>
        <w:tc>
          <w:tcPr>
            <w:tcW w:w="0" w:type="auto"/>
            <w:tcBorders>
              <w:top w:val="single" w:sz="4" w:space="0" w:color="auto"/>
              <w:left w:val="nil"/>
              <w:bottom w:val="nil"/>
              <w:right w:val="nil"/>
            </w:tcBorders>
            <w:vAlign w:val="center"/>
          </w:tcPr>
          <w:p w14:paraId="24901254" w14:textId="77777777" w:rsidR="00747AE9" w:rsidRPr="00D86AAC" w:rsidRDefault="00747AE9" w:rsidP="00D86AAC">
            <w:pPr>
              <w:spacing w:line="360" w:lineRule="auto"/>
              <w:jc w:val="both"/>
              <w:rPr>
                <w:rFonts w:ascii="Book Antiqua" w:hAnsi="Book Antiqua" w:cs="Book Antiqua"/>
              </w:rPr>
            </w:pPr>
            <w:r w:rsidRPr="00D86AAC">
              <w:rPr>
                <w:rStyle w:val="A60"/>
                <w:rFonts w:ascii="Book Antiqua" w:hAnsi="Book Antiqua" w:cs="Book Antiqua" w:hint="default"/>
                <w:sz w:val="24"/>
              </w:rPr>
              <w:t>S</w:t>
            </w:r>
            <w:r w:rsidRPr="00D86AAC">
              <w:rPr>
                <w:rStyle w:val="A60"/>
                <w:rFonts w:ascii="Book Antiqua" w:hAnsi="Book Antiqua" w:hint="default"/>
                <w:sz w:val="24"/>
              </w:rPr>
              <w:t>ex,</w:t>
            </w:r>
            <w:r w:rsidRPr="00D86AAC">
              <w:rPr>
                <w:rStyle w:val="A60"/>
                <w:rFonts w:ascii="Book Antiqua" w:hAnsi="Book Antiqua" w:cs="Book Antiqua" w:hint="default"/>
                <w:sz w:val="24"/>
              </w:rPr>
              <w:t xml:space="preserve"> </w:t>
            </w:r>
            <w:r w:rsidRPr="00D86AAC">
              <w:rPr>
                <w:rFonts w:ascii="Book Antiqua" w:hAnsi="Book Antiqua" w:cs="Book Antiqua"/>
              </w:rPr>
              <w:t>m</w:t>
            </w:r>
            <w:r w:rsidRPr="00D86AAC">
              <w:rPr>
                <w:rFonts w:ascii="Book Antiqua" w:hAnsi="Book Antiqua" w:cs="Book Antiqua"/>
                <w:lang w:eastAsia="zh-CN"/>
              </w:rPr>
              <w:t>ale</w:t>
            </w:r>
            <w:r w:rsidRPr="00D86AAC">
              <w:rPr>
                <w:rFonts w:ascii="Book Antiqua" w:hAnsi="Book Antiqua" w:cs="Book Antiqua"/>
              </w:rPr>
              <w:t>/f</w:t>
            </w:r>
            <w:r w:rsidRPr="00D86AAC">
              <w:rPr>
                <w:rFonts w:ascii="Book Antiqua" w:hAnsi="Book Antiqua" w:cs="Book Antiqua"/>
                <w:lang w:eastAsia="zh-CN"/>
              </w:rPr>
              <w:t>emale</w:t>
            </w:r>
          </w:p>
        </w:tc>
        <w:tc>
          <w:tcPr>
            <w:tcW w:w="0" w:type="auto"/>
            <w:tcBorders>
              <w:top w:val="single" w:sz="4" w:space="0" w:color="auto"/>
              <w:left w:val="nil"/>
              <w:bottom w:val="nil"/>
              <w:right w:val="nil"/>
            </w:tcBorders>
            <w:vAlign w:val="center"/>
          </w:tcPr>
          <w:p w14:paraId="461BEC45"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1.</w:t>
            </w:r>
            <w:r w:rsidRPr="00D86AAC">
              <w:rPr>
                <w:rFonts w:ascii="Book Antiqua" w:hAnsi="Book Antiqua" w:cs="Book Antiqua"/>
                <w:lang w:eastAsia="zh-CN"/>
              </w:rPr>
              <w:t>175</w:t>
            </w:r>
            <w:r w:rsidRPr="00D86AAC">
              <w:rPr>
                <w:rFonts w:ascii="Book Antiqua" w:hAnsi="Book Antiqua" w:cs="Book Antiqua"/>
              </w:rPr>
              <w:t xml:space="preserve"> (0.</w:t>
            </w:r>
            <w:r w:rsidRPr="00D86AAC">
              <w:rPr>
                <w:rFonts w:ascii="Book Antiqua" w:hAnsi="Book Antiqua" w:cs="Book Antiqua"/>
                <w:lang w:eastAsia="zh-CN"/>
              </w:rPr>
              <w:t>549</w:t>
            </w:r>
            <w:r w:rsidRPr="00D86AAC">
              <w:rPr>
                <w:rFonts w:ascii="Book Antiqua" w:hAnsi="Book Antiqua" w:cs="Book Antiqua"/>
              </w:rPr>
              <w:t>-2.</w:t>
            </w:r>
            <w:r w:rsidRPr="00D86AAC">
              <w:rPr>
                <w:rFonts w:ascii="Book Antiqua" w:hAnsi="Book Antiqua" w:cs="Book Antiqua"/>
                <w:lang w:eastAsia="zh-CN"/>
              </w:rPr>
              <w:t>513</w:t>
            </w:r>
            <w:r w:rsidRPr="00D86AAC">
              <w:rPr>
                <w:rFonts w:ascii="Book Antiqua" w:hAnsi="Book Antiqua" w:cs="Book Antiqua"/>
              </w:rPr>
              <w:t>)</w:t>
            </w:r>
          </w:p>
        </w:tc>
        <w:tc>
          <w:tcPr>
            <w:tcW w:w="0" w:type="auto"/>
            <w:tcBorders>
              <w:top w:val="single" w:sz="4" w:space="0" w:color="auto"/>
              <w:left w:val="nil"/>
              <w:bottom w:val="nil"/>
              <w:right w:val="nil"/>
            </w:tcBorders>
            <w:vAlign w:val="center"/>
          </w:tcPr>
          <w:p w14:paraId="3843DF0B"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0.</w:t>
            </w:r>
            <w:r w:rsidRPr="00D86AAC">
              <w:rPr>
                <w:rFonts w:ascii="Book Antiqua" w:hAnsi="Book Antiqua" w:cs="Book Antiqua"/>
                <w:lang w:eastAsia="zh-CN"/>
              </w:rPr>
              <w:t>678</w:t>
            </w:r>
          </w:p>
        </w:tc>
        <w:tc>
          <w:tcPr>
            <w:tcW w:w="0" w:type="auto"/>
            <w:tcBorders>
              <w:top w:val="single" w:sz="4" w:space="0" w:color="auto"/>
              <w:left w:val="nil"/>
              <w:bottom w:val="nil"/>
              <w:right w:val="nil"/>
            </w:tcBorders>
            <w:vAlign w:val="center"/>
          </w:tcPr>
          <w:p w14:paraId="1ED089E1" w14:textId="77777777" w:rsidR="00747AE9" w:rsidRPr="00D86AAC" w:rsidRDefault="00747AE9" w:rsidP="00D86AAC">
            <w:pPr>
              <w:spacing w:line="360" w:lineRule="auto"/>
              <w:jc w:val="both"/>
              <w:rPr>
                <w:rFonts w:ascii="Book Antiqua" w:eastAsia="宋体" w:hAnsi="Book Antiqua" w:cs="Book Antiqua"/>
              </w:rPr>
            </w:pPr>
          </w:p>
        </w:tc>
        <w:tc>
          <w:tcPr>
            <w:tcW w:w="0" w:type="auto"/>
            <w:tcBorders>
              <w:top w:val="single" w:sz="4" w:space="0" w:color="auto"/>
              <w:left w:val="nil"/>
              <w:bottom w:val="nil"/>
              <w:right w:val="nil"/>
            </w:tcBorders>
            <w:vAlign w:val="center"/>
          </w:tcPr>
          <w:p w14:paraId="41465142" w14:textId="77777777" w:rsidR="00747AE9" w:rsidRPr="00D86AAC" w:rsidRDefault="00747AE9" w:rsidP="00D86AAC">
            <w:pPr>
              <w:spacing w:line="360" w:lineRule="auto"/>
              <w:jc w:val="both"/>
              <w:rPr>
                <w:rFonts w:ascii="Book Antiqua" w:hAnsi="Book Antiqua" w:cs="Book Antiqua"/>
              </w:rPr>
            </w:pPr>
          </w:p>
        </w:tc>
      </w:tr>
      <w:tr w:rsidR="00747AE9" w:rsidRPr="00D86AAC" w14:paraId="07A6B81A" w14:textId="77777777" w:rsidTr="00747AE9">
        <w:trPr>
          <w:jc w:val="center"/>
        </w:trPr>
        <w:tc>
          <w:tcPr>
            <w:tcW w:w="0" w:type="auto"/>
            <w:tcBorders>
              <w:top w:val="nil"/>
              <w:left w:val="nil"/>
              <w:bottom w:val="nil"/>
              <w:right w:val="nil"/>
            </w:tcBorders>
            <w:vAlign w:val="center"/>
          </w:tcPr>
          <w:p w14:paraId="6ADE6CD6"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Age, &gt;</w:t>
            </w:r>
            <w:r w:rsidRPr="00D86AAC">
              <w:rPr>
                <w:rFonts w:ascii="Book Antiqua" w:hAnsi="Book Antiqua" w:cs="Book Antiqua"/>
                <w:lang w:eastAsia="zh-CN"/>
              </w:rPr>
              <w:t xml:space="preserve"> 45 </w:t>
            </w:r>
            <w:proofErr w:type="spellStart"/>
            <w:r w:rsidRPr="00D86AAC">
              <w:rPr>
                <w:rFonts w:ascii="Book Antiqua" w:hAnsi="Book Antiqua" w:cs="Book Antiqua"/>
              </w:rPr>
              <w:t>yr</w:t>
            </w:r>
            <w:proofErr w:type="spellEnd"/>
            <w:r w:rsidRPr="00D86AAC">
              <w:rPr>
                <w:rFonts w:ascii="Book Antiqua" w:hAnsi="Book Antiqua" w:cs="Book Antiqua"/>
              </w:rPr>
              <w:t>/≤</w:t>
            </w:r>
            <w:r w:rsidRPr="00D86AAC">
              <w:rPr>
                <w:rFonts w:ascii="Book Antiqua" w:hAnsi="Book Antiqua" w:cs="Book Antiqua"/>
                <w:lang w:eastAsia="zh-CN"/>
              </w:rPr>
              <w:t xml:space="preserve"> 45 </w:t>
            </w:r>
            <w:proofErr w:type="spellStart"/>
            <w:r w:rsidRPr="00D86AAC">
              <w:rPr>
                <w:rFonts w:ascii="Book Antiqua" w:hAnsi="Book Antiqua" w:cs="Book Antiqua"/>
              </w:rPr>
              <w:t>yr</w:t>
            </w:r>
            <w:proofErr w:type="spellEnd"/>
          </w:p>
        </w:tc>
        <w:tc>
          <w:tcPr>
            <w:tcW w:w="0" w:type="auto"/>
            <w:tcBorders>
              <w:top w:val="nil"/>
              <w:left w:val="nil"/>
              <w:bottom w:val="nil"/>
              <w:right w:val="nil"/>
            </w:tcBorders>
            <w:vAlign w:val="center"/>
          </w:tcPr>
          <w:p w14:paraId="72024E17"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lang w:eastAsia="zh-CN"/>
              </w:rPr>
              <w:t>0.952</w:t>
            </w:r>
            <w:r w:rsidRPr="00D86AAC">
              <w:rPr>
                <w:rFonts w:ascii="Book Antiqua" w:hAnsi="Book Antiqua" w:cs="Book Antiqua"/>
              </w:rPr>
              <w:t xml:space="preserve"> (0.447-</w:t>
            </w:r>
            <w:r w:rsidRPr="00D86AAC">
              <w:rPr>
                <w:rFonts w:ascii="Book Antiqua" w:hAnsi="Book Antiqua" w:cs="Book Antiqua"/>
                <w:lang w:eastAsia="zh-CN"/>
              </w:rPr>
              <w:t>2.027</w:t>
            </w:r>
            <w:r w:rsidRPr="00D86AAC">
              <w:rPr>
                <w:rFonts w:ascii="Book Antiqua" w:hAnsi="Book Antiqua" w:cs="Book Antiqua"/>
              </w:rPr>
              <w:t>)</w:t>
            </w:r>
          </w:p>
        </w:tc>
        <w:tc>
          <w:tcPr>
            <w:tcW w:w="0" w:type="auto"/>
            <w:tcBorders>
              <w:top w:val="nil"/>
              <w:left w:val="nil"/>
              <w:bottom w:val="nil"/>
              <w:right w:val="nil"/>
            </w:tcBorders>
            <w:vAlign w:val="center"/>
          </w:tcPr>
          <w:p w14:paraId="5D7ACE67"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0.8</w:t>
            </w:r>
            <w:r w:rsidRPr="00D86AAC">
              <w:rPr>
                <w:rFonts w:ascii="Book Antiqua" w:hAnsi="Book Antiqua" w:cs="Book Antiqua"/>
                <w:lang w:eastAsia="zh-CN"/>
              </w:rPr>
              <w:t>98</w:t>
            </w:r>
          </w:p>
        </w:tc>
        <w:tc>
          <w:tcPr>
            <w:tcW w:w="0" w:type="auto"/>
            <w:tcBorders>
              <w:top w:val="nil"/>
              <w:left w:val="nil"/>
              <w:bottom w:val="nil"/>
              <w:right w:val="nil"/>
            </w:tcBorders>
            <w:vAlign w:val="center"/>
          </w:tcPr>
          <w:p w14:paraId="4B4D1D9C" w14:textId="77777777" w:rsidR="00747AE9" w:rsidRPr="00D86AAC" w:rsidRDefault="00747AE9" w:rsidP="00D86AAC">
            <w:pPr>
              <w:spacing w:line="360" w:lineRule="auto"/>
              <w:jc w:val="both"/>
              <w:rPr>
                <w:rFonts w:ascii="Book Antiqua" w:hAnsi="Book Antiqua" w:cs="Book Antiqua"/>
              </w:rPr>
            </w:pPr>
          </w:p>
        </w:tc>
        <w:tc>
          <w:tcPr>
            <w:tcW w:w="0" w:type="auto"/>
            <w:tcBorders>
              <w:top w:val="nil"/>
              <w:left w:val="nil"/>
              <w:bottom w:val="nil"/>
              <w:right w:val="nil"/>
            </w:tcBorders>
            <w:vAlign w:val="center"/>
          </w:tcPr>
          <w:p w14:paraId="6875BB7E" w14:textId="77777777" w:rsidR="00747AE9" w:rsidRPr="00D86AAC" w:rsidRDefault="00747AE9" w:rsidP="00D86AAC">
            <w:pPr>
              <w:spacing w:line="360" w:lineRule="auto"/>
              <w:jc w:val="both"/>
              <w:rPr>
                <w:rFonts w:ascii="Book Antiqua" w:hAnsi="Book Antiqua" w:cs="Book Antiqua"/>
              </w:rPr>
            </w:pPr>
          </w:p>
        </w:tc>
      </w:tr>
      <w:tr w:rsidR="00747AE9" w:rsidRPr="00D86AAC" w14:paraId="1FE43D54" w14:textId="77777777" w:rsidTr="00747AE9">
        <w:trPr>
          <w:jc w:val="center"/>
        </w:trPr>
        <w:tc>
          <w:tcPr>
            <w:tcW w:w="0" w:type="auto"/>
            <w:tcBorders>
              <w:top w:val="nil"/>
              <w:left w:val="nil"/>
              <w:bottom w:val="nil"/>
              <w:right w:val="nil"/>
            </w:tcBorders>
            <w:vAlign w:val="center"/>
          </w:tcPr>
          <w:p w14:paraId="21F1836E" w14:textId="77777777" w:rsidR="00747AE9" w:rsidRPr="00D86AAC" w:rsidRDefault="00747AE9" w:rsidP="00D86AAC">
            <w:pPr>
              <w:spacing w:line="360" w:lineRule="auto"/>
              <w:jc w:val="both"/>
              <w:rPr>
                <w:rFonts w:ascii="Book Antiqua" w:eastAsia="AdvPTimes" w:hAnsi="Book Antiqua" w:cs="Book Antiqua"/>
              </w:rPr>
            </w:pPr>
            <w:r w:rsidRPr="00D86AAC">
              <w:rPr>
                <w:rFonts w:ascii="Book Antiqua" w:hAnsi="Book Antiqua" w:cs="Book Antiqua"/>
              </w:rPr>
              <w:t>S</w:t>
            </w:r>
            <w:r w:rsidRPr="00D86AAC">
              <w:rPr>
                <w:rFonts w:ascii="Book Antiqua" w:eastAsia="AdvPTimes" w:hAnsi="Book Antiqua" w:cs="Book Antiqua"/>
              </w:rPr>
              <w:t>ymptoms,</w:t>
            </w:r>
            <w:r w:rsidRPr="00D86AAC">
              <w:rPr>
                <w:rFonts w:ascii="Book Antiqua" w:hAnsi="Book Antiqua" w:cs="Book Antiqua"/>
                <w:lang w:eastAsia="zh-CN"/>
              </w:rPr>
              <w:t xml:space="preserve"> </w:t>
            </w:r>
            <w:bookmarkStart w:id="4" w:name="OLE_LINK24"/>
            <w:r w:rsidRPr="00D86AAC">
              <w:rPr>
                <w:rFonts w:ascii="Book Antiqua" w:eastAsia="AdvPTimes" w:hAnsi="Book Antiqua" w:cs="Book Antiqua"/>
              </w:rPr>
              <w:t>symptomatic</w:t>
            </w:r>
            <w:bookmarkEnd w:id="4"/>
            <w:r w:rsidRPr="00D86AAC">
              <w:rPr>
                <w:rFonts w:ascii="Book Antiqua" w:hAnsi="Book Antiqua" w:cs="Book Antiqua"/>
              </w:rPr>
              <w:t>/</w:t>
            </w:r>
            <w:r w:rsidRPr="00D86AAC">
              <w:rPr>
                <w:rStyle w:val="A60"/>
                <w:rFonts w:ascii="Book Antiqua" w:hAnsi="Book Antiqua" w:cs="Book Antiqua" w:hint="default"/>
                <w:sz w:val="24"/>
                <w:lang w:eastAsia="zh-CN"/>
              </w:rPr>
              <w:t>a</w:t>
            </w:r>
            <w:r w:rsidRPr="00D86AAC">
              <w:rPr>
                <w:rStyle w:val="A60"/>
                <w:rFonts w:ascii="Book Antiqua" w:hAnsi="Book Antiqua" w:cs="Book Antiqua" w:hint="default"/>
                <w:sz w:val="24"/>
              </w:rPr>
              <w:t>symptomatic</w:t>
            </w:r>
          </w:p>
        </w:tc>
        <w:tc>
          <w:tcPr>
            <w:tcW w:w="0" w:type="auto"/>
            <w:tcBorders>
              <w:top w:val="nil"/>
              <w:left w:val="nil"/>
              <w:bottom w:val="nil"/>
              <w:right w:val="nil"/>
            </w:tcBorders>
            <w:vAlign w:val="center"/>
          </w:tcPr>
          <w:p w14:paraId="494BDF76"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lang w:eastAsia="zh-CN"/>
              </w:rPr>
              <w:t>3.047</w:t>
            </w:r>
            <w:r w:rsidRPr="00D86AAC">
              <w:rPr>
                <w:rFonts w:ascii="Book Antiqua" w:hAnsi="Book Antiqua" w:cs="Book Antiqua"/>
              </w:rPr>
              <w:t xml:space="preserve"> (0.911-</w:t>
            </w:r>
            <w:r w:rsidRPr="00D86AAC">
              <w:rPr>
                <w:rFonts w:ascii="Book Antiqua" w:hAnsi="Book Antiqua" w:cs="Book Antiqua"/>
                <w:lang w:eastAsia="zh-CN"/>
              </w:rPr>
              <w:t>10.185</w:t>
            </w:r>
            <w:r w:rsidRPr="00D86AAC">
              <w:rPr>
                <w:rFonts w:ascii="Book Antiqua" w:hAnsi="Book Antiqua" w:cs="Book Antiqua"/>
              </w:rPr>
              <w:t>)</w:t>
            </w:r>
          </w:p>
        </w:tc>
        <w:tc>
          <w:tcPr>
            <w:tcW w:w="0" w:type="auto"/>
            <w:tcBorders>
              <w:top w:val="nil"/>
              <w:left w:val="nil"/>
              <w:bottom w:val="nil"/>
              <w:right w:val="nil"/>
            </w:tcBorders>
            <w:vAlign w:val="center"/>
          </w:tcPr>
          <w:p w14:paraId="7EC89D29"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0.070</w:t>
            </w:r>
          </w:p>
        </w:tc>
        <w:tc>
          <w:tcPr>
            <w:tcW w:w="0" w:type="auto"/>
            <w:tcBorders>
              <w:top w:val="nil"/>
              <w:left w:val="nil"/>
              <w:bottom w:val="nil"/>
              <w:right w:val="nil"/>
            </w:tcBorders>
            <w:vAlign w:val="center"/>
          </w:tcPr>
          <w:p w14:paraId="7142324A" w14:textId="77777777" w:rsidR="00747AE9" w:rsidRPr="00D86AAC" w:rsidRDefault="00747AE9" w:rsidP="00D86AAC">
            <w:pPr>
              <w:spacing w:line="360" w:lineRule="auto"/>
              <w:jc w:val="both"/>
              <w:rPr>
                <w:rFonts w:ascii="Book Antiqua" w:hAnsi="Book Antiqua" w:cs="Book Antiqua"/>
              </w:rPr>
            </w:pPr>
          </w:p>
        </w:tc>
        <w:tc>
          <w:tcPr>
            <w:tcW w:w="0" w:type="auto"/>
            <w:tcBorders>
              <w:top w:val="nil"/>
              <w:left w:val="nil"/>
              <w:bottom w:val="nil"/>
              <w:right w:val="nil"/>
            </w:tcBorders>
            <w:vAlign w:val="center"/>
          </w:tcPr>
          <w:p w14:paraId="13903F97" w14:textId="77777777" w:rsidR="00747AE9" w:rsidRPr="00D86AAC" w:rsidRDefault="00747AE9" w:rsidP="00D86AAC">
            <w:pPr>
              <w:spacing w:line="360" w:lineRule="auto"/>
              <w:jc w:val="both"/>
              <w:rPr>
                <w:rFonts w:ascii="Book Antiqua" w:hAnsi="Book Antiqua" w:cs="Book Antiqua"/>
              </w:rPr>
            </w:pPr>
          </w:p>
        </w:tc>
      </w:tr>
      <w:tr w:rsidR="00747AE9" w:rsidRPr="00D86AAC" w14:paraId="27B68BE8" w14:textId="77777777" w:rsidTr="00747AE9">
        <w:trPr>
          <w:jc w:val="center"/>
        </w:trPr>
        <w:tc>
          <w:tcPr>
            <w:tcW w:w="0" w:type="auto"/>
            <w:tcBorders>
              <w:top w:val="nil"/>
              <w:left w:val="nil"/>
              <w:bottom w:val="nil"/>
              <w:right w:val="nil"/>
            </w:tcBorders>
            <w:vAlign w:val="center"/>
          </w:tcPr>
          <w:p w14:paraId="12117F35" w14:textId="77777777" w:rsidR="00747AE9" w:rsidRPr="00D86AAC" w:rsidRDefault="00747AE9" w:rsidP="00D86AAC">
            <w:pPr>
              <w:spacing w:line="360" w:lineRule="auto"/>
              <w:jc w:val="both"/>
              <w:rPr>
                <w:rFonts w:ascii="Book Antiqua" w:hAnsi="Book Antiqua" w:cs="Book Antiqua"/>
              </w:rPr>
            </w:pPr>
            <w:r w:rsidRPr="00D86AAC">
              <w:rPr>
                <w:rStyle w:val="A60"/>
                <w:rFonts w:ascii="Book Antiqua" w:hAnsi="Book Antiqua" w:cs="Book Antiqua" w:hint="default"/>
                <w:sz w:val="24"/>
                <w:lang w:eastAsia="zh-CN"/>
              </w:rPr>
              <w:t>AFP,</w:t>
            </w:r>
            <w:r w:rsidRPr="00D86AAC">
              <w:rPr>
                <w:rFonts w:ascii="Book Antiqua" w:hAnsi="Book Antiqua" w:cs="Book Antiqua"/>
              </w:rPr>
              <w:t xml:space="preserve"> </w:t>
            </w:r>
            <w:r w:rsidRPr="00D86AAC">
              <w:rPr>
                <w:rStyle w:val="A60"/>
                <w:rFonts w:ascii="Book Antiqua" w:hAnsi="Book Antiqua" w:cs="Book Antiqua" w:hint="default"/>
                <w:sz w:val="24"/>
                <w:lang w:eastAsia="zh-CN"/>
              </w:rPr>
              <w:t>e</w:t>
            </w:r>
            <w:r w:rsidRPr="00D86AAC">
              <w:rPr>
                <w:rStyle w:val="A60"/>
                <w:rFonts w:ascii="Book Antiqua" w:hAnsi="Book Antiqua" w:cs="Book Antiqua" w:hint="default"/>
                <w:sz w:val="24"/>
              </w:rPr>
              <w:t>levated</w:t>
            </w:r>
            <w:r w:rsidRPr="00D86AAC">
              <w:rPr>
                <w:rFonts w:ascii="Book Antiqua" w:hAnsi="Book Antiqua" w:cs="Book Antiqua"/>
              </w:rPr>
              <w:t>/</w:t>
            </w:r>
            <w:r w:rsidRPr="00D86AAC">
              <w:rPr>
                <w:rFonts w:ascii="Book Antiqua" w:hAnsi="Book Antiqua" w:cs="Book Antiqua"/>
                <w:lang w:eastAsia="zh-CN"/>
              </w:rPr>
              <w:t>n</w:t>
            </w:r>
            <w:r w:rsidRPr="00D86AAC">
              <w:rPr>
                <w:rFonts w:ascii="Book Antiqua" w:hAnsi="Book Antiqua" w:cs="Book Antiqua"/>
              </w:rPr>
              <w:t>ormal</w:t>
            </w:r>
          </w:p>
        </w:tc>
        <w:tc>
          <w:tcPr>
            <w:tcW w:w="0" w:type="auto"/>
            <w:tcBorders>
              <w:top w:val="nil"/>
              <w:left w:val="nil"/>
              <w:bottom w:val="nil"/>
              <w:right w:val="nil"/>
            </w:tcBorders>
            <w:vAlign w:val="center"/>
          </w:tcPr>
          <w:p w14:paraId="4449D6DD"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lang w:eastAsia="zh-CN"/>
              </w:rPr>
              <w:t>1.261</w:t>
            </w:r>
            <w:r w:rsidRPr="00D86AAC">
              <w:rPr>
                <w:rFonts w:ascii="Book Antiqua" w:hAnsi="Book Antiqua" w:cs="Book Antiqua"/>
              </w:rPr>
              <w:t xml:space="preserve"> (0.</w:t>
            </w:r>
            <w:r w:rsidRPr="00D86AAC">
              <w:rPr>
                <w:rFonts w:ascii="Book Antiqua" w:hAnsi="Book Antiqua" w:cs="Book Antiqua"/>
                <w:lang w:eastAsia="zh-CN"/>
              </w:rPr>
              <w:t>555</w:t>
            </w:r>
            <w:r w:rsidRPr="00D86AAC">
              <w:rPr>
                <w:rFonts w:ascii="Book Antiqua" w:hAnsi="Book Antiqua" w:cs="Book Antiqua"/>
              </w:rPr>
              <w:t>-</w:t>
            </w:r>
            <w:r w:rsidRPr="00D86AAC">
              <w:rPr>
                <w:rFonts w:ascii="Book Antiqua" w:hAnsi="Book Antiqua" w:cs="Book Antiqua"/>
                <w:lang w:eastAsia="zh-CN"/>
              </w:rPr>
              <w:t>2.863</w:t>
            </w:r>
            <w:r w:rsidRPr="00D86AAC">
              <w:rPr>
                <w:rFonts w:ascii="Book Antiqua" w:hAnsi="Book Antiqua" w:cs="Book Antiqua"/>
              </w:rPr>
              <w:t>)</w:t>
            </w:r>
          </w:p>
        </w:tc>
        <w:tc>
          <w:tcPr>
            <w:tcW w:w="0" w:type="auto"/>
            <w:tcBorders>
              <w:top w:val="nil"/>
              <w:left w:val="nil"/>
              <w:bottom w:val="nil"/>
              <w:right w:val="nil"/>
            </w:tcBorders>
            <w:vAlign w:val="center"/>
          </w:tcPr>
          <w:p w14:paraId="5FC4C87B"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0.</w:t>
            </w:r>
            <w:r w:rsidRPr="00D86AAC">
              <w:rPr>
                <w:rFonts w:ascii="Book Antiqua" w:hAnsi="Book Antiqua" w:cs="Book Antiqua"/>
                <w:lang w:eastAsia="zh-CN"/>
              </w:rPr>
              <w:t>579</w:t>
            </w:r>
          </w:p>
        </w:tc>
        <w:tc>
          <w:tcPr>
            <w:tcW w:w="0" w:type="auto"/>
            <w:tcBorders>
              <w:top w:val="nil"/>
              <w:left w:val="nil"/>
              <w:bottom w:val="nil"/>
              <w:right w:val="nil"/>
            </w:tcBorders>
            <w:vAlign w:val="center"/>
          </w:tcPr>
          <w:p w14:paraId="1B4BFB9D" w14:textId="77777777" w:rsidR="00747AE9" w:rsidRPr="00D86AAC" w:rsidRDefault="00747AE9" w:rsidP="00D86AAC">
            <w:pPr>
              <w:spacing w:line="360" w:lineRule="auto"/>
              <w:jc w:val="both"/>
              <w:rPr>
                <w:rFonts w:ascii="Book Antiqua" w:hAnsi="Book Antiqua" w:cs="Book Antiqua"/>
              </w:rPr>
            </w:pPr>
          </w:p>
        </w:tc>
        <w:tc>
          <w:tcPr>
            <w:tcW w:w="0" w:type="auto"/>
            <w:tcBorders>
              <w:top w:val="nil"/>
              <w:left w:val="nil"/>
              <w:bottom w:val="nil"/>
              <w:right w:val="nil"/>
            </w:tcBorders>
            <w:vAlign w:val="center"/>
          </w:tcPr>
          <w:p w14:paraId="4D008336" w14:textId="77777777" w:rsidR="00747AE9" w:rsidRPr="00D86AAC" w:rsidRDefault="00747AE9" w:rsidP="00D86AAC">
            <w:pPr>
              <w:spacing w:line="360" w:lineRule="auto"/>
              <w:jc w:val="both"/>
              <w:rPr>
                <w:rFonts w:ascii="Book Antiqua" w:hAnsi="Book Antiqua" w:cs="Book Antiqua"/>
              </w:rPr>
            </w:pPr>
          </w:p>
        </w:tc>
      </w:tr>
      <w:tr w:rsidR="00747AE9" w:rsidRPr="00D86AAC" w14:paraId="1A08F2C7" w14:textId="77777777" w:rsidTr="00747AE9">
        <w:trPr>
          <w:jc w:val="center"/>
        </w:trPr>
        <w:tc>
          <w:tcPr>
            <w:tcW w:w="0" w:type="auto"/>
            <w:tcBorders>
              <w:top w:val="nil"/>
              <w:left w:val="nil"/>
              <w:bottom w:val="nil"/>
              <w:right w:val="nil"/>
            </w:tcBorders>
            <w:vAlign w:val="center"/>
          </w:tcPr>
          <w:p w14:paraId="2121FC3B"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Liver function,</w:t>
            </w:r>
            <w:r w:rsidRPr="00D86AAC">
              <w:rPr>
                <w:rFonts w:ascii="Book Antiqua" w:hAnsi="Book Antiqua" w:cs="Book Antiqua"/>
                <w:lang w:eastAsia="zh-CN"/>
              </w:rPr>
              <w:t xml:space="preserve"> abnormal/</w:t>
            </w:r>
            <w:bookmarkStart w:id="5" w:name="OLE_LINK25"/>
            <w:r w:rsidRPr="00D86AAC">
              <w:rPr>
                <w:rFonts w:ascii="Book Antiqua" w:hAnsi="Book Antiqua" w:cs="Book Antiqua"/>
                <w:lang w:eastAsia="zh-CN"/>
              </w:rPr>
              <w:t>n</w:t>
            </w:r>
            <w:r w:rsidRPr="00D86AAC">
              <w:rPr>
                <w:rFonts w:ascii="Book Antiqua" w:hAnsi="Book Antiqua" w:cs="Book Antiqua"/>
              </w:rPr>
              <w:t>ormal</w:t>
            </w:r>
            <w:bookmarkEnd w:id="5"/>
          </w:p>
        </w:tc>
        <w:tc>
          <w:tcPr>
            <w:tcW w:w="0" w:type="auto"/>
            <w:tcBorders>
              <w:top w:val="nil"/>
              <w:left w:val="nil"/>
              <w:bottom w:val="nil"/>
              <w:right w:val="nil"/>
            </w:tcBorders>
            <w:vAlign w:val="center"/>
          </w:tcPr>
          <w:p w14:paraId="2FD618B5"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lang w:eastAsia="zh-CN"/>
              </w:rPr>
              <w:t>2.720</w:t>
            </w:r>
            <w:r w:rsidRPr="00D86AAC">
              <w:rPr>
                <w:rFonts w:ascii="Book Antiqua" w:hAnsi="Book Antiqua" w:cs="Book Antiqua"/>
              </w:rPr>
              <w:t xml:space="preserve"> (1.</w:t>
            </w:r>
            <w:r w:rsidRPr="00D86AAC">
              <w:rPr>
                <w:rFonts w:ascii="Book Antiqua" w:hAnsi="Book Antiqua" w:cs="Book Antiqua"/>
                <w:lang w:eastAsia="zh-CN"/>
              </w:rPr>
              <w:t>236</w:t>
            </w:r>
            <w:r w:rsidRPr="00D86AAC">
              <w:rPr>
                <w:rFonts w:ascii="Book Antiqua" w:hAnsi="Book Antiqua" w:cs="Book Antiqua"/>
              </w:rPr>
              <w:t>-</w:t>
            </w:r>
            <w:r w:rsidRPr="00D86AAC">
              <w:rPr>
                <w:rFonts w:ascii="Book Antiqua" w:hAnsi="Book Antiqua" w:cs="Book Antiqua"/>
                <w:lang w:eastAsia="zh-CN"/>
              </w:rPr>
              <w:t>5.988</w:t>
            </w:r>
            <w:r w:rsidRPr="00D86AAC">
              <w:rPr>
                <w:rFonts w:ascii="Book Antiqua" w:hAnsi="Book Antiqua" w:cs="Book Antiqua"/>
              </w:rPr>
              <w:t>)</w:t>
            </w:r>
          </w:p>
        </w:tc>
        <w:tc>
          <w:tcPr>
            <w:tcW w:w="0" w:type="auto"/>
            <w:tcBorders>
              <w:top w:val="nil"/>
              <w:left w:val="nil"/>
              <w:bottom w:val="nil"/>
              <w:right w:val="nil"/>
            </w:tcBorders>
            <w:vAlign w:val="center"/>
          </w:tcPr>
          <w:p w14:paraId="437EB736"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0.0</w:t>
            </w:r>
            <w:r w:rsidRPr="00D86AAC">
              <w:rPr>
                <w:rFonts w:ascii="Book Antiqua" w:hAnsi="Book Antiqua" w:cs="Book Antiqua"/>
                <w:lang w:eastAsia="zh-CN"/>
              </w:rPr>
              <w:t>13</w:t>
            </w:r>
          </w:p>
        </w:tc>
        <w:tc>
          <w:tcPr>
            <w:tcW w:w="0" w:type="auto"/>
            <w:tcBorders>
              <w:top w:val="nil"/>
              <w:left w:val="nil"/>
              <w:bottom w:val="nil"/>
              <w:right w:val="nil"/>
            </w:tcBorders>
            <w:vAlign w:val="center"/>
          </w:tcPr>
          <w:p w14:paraId="6F477C30"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lang w:eastAsia="zh-CN"/>
              </w:rPr>
              <w:t>2.258</w:t>
            </w:r>
            <w:r w:rsidRPr="00D86AAC">
              <w:rPr>
                <w:rFonts w:ascii="Book Antiqua" w:hAnsi="Book Antiqua" w:cs="Book Antiqua"/>
              </w:rPr>
              <w:t xml:space="preserve"> (1.</w:t>
            </w:r>
            <w:r w:rsidRPr="00D86AAC">
              <w:rPr>
                <w:rFonts w:ascii="Book Antiqua" w:hAnsi="Book Antiqua" w:cs="Book Antiqua"/>
                <w:lang w:eastAsia="zh-CN"/>
              </w:rPr>
              <w:t>017</w:t>
            </w:r>
            <w:r w:rsidRPr="00D86AAC">
              <w:rPr>
                <w:rFonts w:ascii="Book Antiqua" w:hAnsi="Book Antiqua" w:cs="Book Antiqua"/>
              </w:rPr>
              <w:t>-</w:t>
            </w:r>
            <w:r w:rsidRPr="00D86AAC">
              <w:rPr>
                <w:rFonts w:ascii="Book Antiqua" w:hAnsi="Book Antiqua" w:cs="Book Antiqua"/>
                <w:lang w:eastAsia="zh-CN"/>
              </w:rPr>
              <w:t>5.009</w:t>
            </w:r>
            <w:r w:rsidRPr="00D86AAC">
              <w:rPr>
                <w:rFonts w:ascii="Book Antiqua" w:hAnsi="Book Antiqua" w:cs="Book Antiqua"/>
              </w:rPr>
              <w:t>)</w:t>
            </w:r>
          </w:p>
        </w:tc>
        <w:tc>
          <w:tcPr>
            <w:tcW w:w="0" w:type="auto"/>
            <w:tcBorders>
              <w:top w:val="nil"/>
              <w:left w:val="nil"/>
              <w:bottom w:val="nil"/>
              <w:right w:val="nil"/>
            </w:tcBorders>
            <w:vAlign w:val="center"/>
          </w:tcPr>
          <w:p w14:paraId="24743B05"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0.045</w:t>
            </w:r>
          </w:p>
        </w:tc>
      </w:tr>
      <w:tr w:rsidR="00747AE9" w:rsidRPr="00D86AAC" w14:paraId="095A338E" w14:textId="77777777" w:rsidTr="00747AE9">
        <w:trPr>
          <w:jc w:val="center"/>
        </w:trPr>
        <w:tc>
          <w:tcPr>
            <w:tcW w:w="0" w:type="auto"/>
            <w:tcBorders>
              <w:top w:val="nil"/>
              <w:left w:val="nil"/>
              <w:bottom w:val="nil"/>
              <w:right w:val="nil"/>
            </w:tcBorders>
            <w:vAlign w:val="center"/>
          </w:tcPr>
          <w:p w14:paraId="64568C77" w14:textId="77777777" w:rsidR="00747AE9" w:rsidRPr="00D86AAC" w:rsidRDefault="00747AE9" w:rsidP="00D86AAC">
            <w:pPr>
              <w:spacing w:line="360" w:lineRule="auto"/>
              <w:jc w:val="both"/>
              <w:rPr>
                <w:rFonts w:ascii="Book Antiqua" w:hAnsi="Book Antiqua" w:cs="Book Antiqua"/>
              </w:rPr>
            </w:pPr>
            <w:r w:rsidRPr="00D86AAC">
              <w:rPr>
                <w:rFonts w:ascii="Book Antiqua" w:eastAsia="AdvPTimes" w:hAnsi="Book Antiqua" w:cs="Book Antiqua"/>
              </w:rPr>
              <w:t xml:space="preserve">Maximum </w:t>
            </w:r>
            <w:bookmarkStart w:id="6" w:name="OLE_LINK23"/>
            <w:r w:rsidRPr="00D86AAC">
              <w:rPr>
                <w:rFonts w:ascii="Book Antiqua" w:eastAsia="AdvPTimes" w:hAnsi="Book Antiqua" w:cs="Book Antiqua"/>
              </w:rPr>
              <w:t>diameter of tumor</w:t>
            </w:r>
            <w:bookmarkEnd w:id="6"/>
            <w:r w:rsidRPr="00D86AAC">
              <w:rPr>
                <w:rFonts w:ascii="Book Antiqua" w:eastAsia="AdvPTimes" w:hAnsi="Book Antiqua" w:cs="Book Antiqua"/>
              </w:rPr>
              <w:t>,</w:t>
            </w:r>
            <w:r w:rsidRPr="00D86AAC">
              <w:rPr>
                <w:rFonts w:ascii="Book Antiqua" w:eastAsia="宋体" w:hAnsi="Book Antiqua" w:cs="宋体"/>
              </w:rPr>
              <w:t xml:space="preserve"> </w:t>
            </w:r>
            <w:r w:rsidRPr="00D86AAC">
              <w:rPr>
                <w:rFonts w:ascii="Book Antiqua" w:eastAsia="宋体" w:hAnsi="Book Antiqua" w:cs="Book Antiqua"/>
                <w:lang w:eastAsia="zh-CN"/>
              </w:rPr>
              <w:t>≥ 5 cm</w:t>
            </w:r>
            <w:r w:rsidRPr="00D86AAC">
              <w:rPr>
                <w:rFonts w:ascii="Book Antiqua" w:eastAsia="AdvPTimes" w:hAnsi="Book Antiqua" w:cs="Book Antiqua"/>
              </w:rPr>
              <w:t>/</w:t>
            </w:r>
            <w:r w:rsidRPr="00D86AAC">
              <w:rPr>
                <w:rFonts w:ascii="Book Antiqua" w:eastAsia="宋体" w:hAnsi="Book Antiqua" w:cs="Book Antiqua"/>
                <w:lang w:eastAsia="zh-CN"/>
              </w:rPr>
              <w:t>&lt; 5 cm</w:t>
            </w:r>
          </w:p>
        </w:tc>
        <w:tc>
          <w:tcPr>
            <w:tcW w:w="0" w:type="auto"/>
            <w:tcBorders>
              <w:top w:val="nil"/>
              <w:left w:val="nil"/>
              <w:bottom w:val="nil"/>
              <w:right w:val="nil"/>
            </w:tcBorders>
            <w:vAlign w:val="center"/>
          </w:tcPr>
          <w:p w14:paraId="675798B4"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2.</w:t>
            </w:r>
            <w:r w:rsidRPr="00D86AAC">
              <w:rPr>
                <w:rFonts w:ascii="Book Antiqua" w:hAnsi="Book Antiqua" w:cs="Book Antiqua"/>
                <w:lang w:eastAsia="zh-CN"/>
              </w:rPr>
              <w:t>430</w:t>
            </w:r>
            <w:r w:rsidRPr="00D86AAC">
              <w:rPr>
                <w:rFonts w:ascii="Book Antiqua" w:hAnsi="Book Antiqua" w:cs="Book Antiqua"/>
              </w:rPr>
              <w:t xml:space="preserve"> (0.</w:t>
            </w:r>
            <w:r w:rsidRPr="00D86AAC">
              <w:rPr>
                <w:rFonts w:ascii="Book Antiqua" w:hAnsi="Book Antiqua" w:cs="Book Antiqua"/>
                <w:lang w:eastAsia="zh-CN"/>
              </w:rPr>
              <w:t>856</w:t>
            </w:r>
            <w:r w:rsidRPr="00D86AAC">
              <w:rPr>
                <w:rFonts w:ascii="Book Antiqua" w:hAnsi="Book Antiqua" w:cs="Book Antiqua"/>
              </w:rPr>
              <w:t>-</w:t>
            </w:r>
            <w:r w:rsidRPr="00D86AAC">
              <w:rPr>
                <w:rFonts w:ascii="Book Antiqua" w:hAnsi="Book Antiqua" w:cs="Book Antiqua"/>
                <w:lang w:eastAsia="zh-CN"/>
              </w:rPr>
              <w:t>6.901</w:t>
            </w:r>
            <w:r w:rsidRPr="00D86AAC">
              <w:rPr>
                <w:rFonts w:ascii="Book Antiqua" w:hAnsi="Book Antiqua" w:cs="Book Antiqua"/>
              </w:rPr>
              <w:t>)</w:t>
            </w:r>
          </w:p>
        </w:tc>
        <w:tc>
          <w:tcPr>
            <w:tcW w:w="0" w:type="auto"/>
            <w:tcBorders>
              <w:top w:val="nil"/>
              <w:left w:val="nil"/>
              <w:bottom w:val="nil"/>
              <w:right w:val="nil"/>
            </w:tcBorders>
            <w:vAlign w:val="center"/>
          </w:tcPr>
          <w:p w14:paraId="268A2BAD"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0.</w:t>
            </w:r>
            <w:r w:rsidRPr="00D86AAC">
              <w:rPr>
                <w:rFonts w:ascii="Book Antiqua" w:hAnsi="Book Antiqua" w:cs="Book Antiqua"/>
                <w:lang w:eastAsia="zh-CN"/>
              </w:rPr>
              <w:t>096</w:t>
            </w:r>
          </w:p>
        </w:tc>
        <w:tc>
          <w:tcPr>
            <w:tcW w:w="0" w:type="auto"/>
            <w:tcBorders>
              <w:top w:val="nil"/>
              <w:left w:val="nil"/>
              <w:bottom w:val="nil"/>
              <w:right w:val="nil"/>
            </w:tcBorders>
            <w:vAlign w:val="center"/>
          </w:tcPr>
          <w:p w14:paraId="1DBA501C" w14:textId="77777777" w:rsidR="00747AE9" w:rsidRPr="00D86AAC" w:rsidRDefault="00747AE9" w:rsidP="00D86AAC">
            <w:pPr>
              <w:spacing w:line="360" w:lineRule="auto"/>
              <w:jc w:val="both"/>
              <w:rPr>
                <w:rFonts w:ascii="Book Antiqua" w:hAnsi="Book Antiqua" w:cs="Book Antiqua"/>
              </w:rPr>
            </w:pPr>
          </w:p>
        </w:tc>
        <w:tc>
          <w:tcPr>
            <w:tcW w:w="0" w:type="auto"/>
            <w:tcBorders>
              <w:top w:val="nil"/>
              <w:left w:val="nil"/>
              <w:bottom w:val="nil"/>
              <w:right w:val="nil"/>
            </w:tcBorders>
            <w:vAlign w:val="center"/>
          </w:tcPr>
          <w:p w14:paraId="0FA007DC" w14:textId="77777777" w:rsidR="00747AE9" w:rsidRPr="00D86AAC" w:rsidRDefault="00747AE9" w:rsidP="00D86AAC">
            <w:pPr>
              <w:spacing w:line="360" w:lineRule="auto"/>
              <w:jc w:val="both"/>
              <w:rPr>
                <w:rFonts w:ascii="Book Antiqua" w:hAnsi="Book Antiqua" w:cs="Book Antiqua"/>
              </w:rPr>
            </w:pPr>
          </w:p>
        </w:tc>
      </w:tr>
      <w:tr w:rsidR="00747AE9" w:rsidRPr="00D86AAC" w14:paraId="044B861F" w14:textId="77777777" w:rsidTr="00747AE9">
        <w:trPr>
          <w:jc w:val="center"/>
        </w:trPr>
        <w:tc>
          <w:tcPr>
            <w:tcW w:w="0" w:type="auto"/>
            <w:tcBorders>
              <w:top w:val="nil"/>
              <w:left w:val="nil"/>
              <w:bottom w:val="nil"/>
              <w:right w:val="nil"/>
            </w:tcBorders>
            <w:vAlign w:val="center"/>
          </w:tcPr>
          <w:p w14:paraId="64787DA4"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Intrahepatic metastasis,</w:t>
            </w:r>
            <w:r w:rsidRPr="00D86AAC">
              <w:rPr>
                <w:rFonts w:ascii="Book Antiqua" w:hAnsi="Book Antiqua" w:cs="Book Antiqua"/>
                <w:lang w:eastAsia="zh-CN"/>
              </w:rPr>
              <w:t xml:space="preserve"> </w:t>
            </w:r>
            <w:r w:rsidRPr="00D86AAC">
              <w:rPr>
                <w:rFonts w:ascii="Book Antiqua" w:eastAsia="宋体" w:hAnsi="Book Antiqua" w:cs="Book Antiqua"/>
                <w:lang w:eastAsia="zh-CN"/>
              </w:rPr>
              <w:t>yes</w:t>
            </w:r>
            <w:r w:rsidRPr="00D86AAC">
              <w:rPr>
                <w:rFonts w:ascii="Book Antiqua" w:hAnsi="Book Antiqua" w:cs="Book Antiqua"/>
              </w:rPr>
              <w:t>/</w:t>
            </w:r>
            <w:r w:rsidRPr="00D86AAC">
              <w:rPr>
                <w:rFonts w:ascii="Book Antiqua" w:eastAsia="宋体" w:hAnsi="Book Antiqua" w:cs="Book Antiqua"/>
                <w:lang w:eastAsia="zh-CN"/>
              </w:rPr>
              <w:t>no</w:t>
            </w:r>
          </w:p>
        </w:tc>
        <w:tc>
          <w:tcPr>
            <w:tcW w:w="0" w:type="auto"/>
            <w:tcBorders>
              <w:top w:val="nil"/>
              <w:left w:val="nil"/>
              <w:bottom w:val="nil"/>
              <w:right w:val="nil"/>
            </w:tcBorders>
            <w:vAlign w:val="center"/>
          </w:tcPr>
          <w:p w14:paraId="7D78D91C"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lang w:eastAsia="zh-CN"/>
              </w:rPr>
              <w:t>3</w:t>
            </w:r>
            <w:r w:rsidRPr="00D86AAC">
              <w:rPr>
                <w:rFonts w:ascii="Book Antiqua" w:hAnsi="Book Antiqua" w:cs="Book Antiqua"/>
              </w:rPr>
              <w:t>.553 (</w:t>
            </w:r>
            <w:r w:rsidRPr="00D86AAC">
              <w:rPr>
                <w:rFonts w:ascii="Book Antiqua" w:hAnsi="Book Antiqua" w:cs="Book Antiqua"/>
                <w:lang w:eastAsia="zh-CN"/>
              </w:rPr>
              <w:t>1.228</w:t>
            </w:r>
            <w:r w:rsidRPr="00D86AAC">
              <w:rPr>
                <w:rFonts w:ascii="Book Antiqua" w:hAnsi="Book Antiqua" w:cs="Book Antiqua"/>
              </w:rPr>
              <w:t>-</w:t>
            </w:r>
            <w:r w:rsidRPr="00D86AAC">
              <w:rPr>
                <w:rFonts w:ascii="Book Antiqua" w:hAnsi="Book Antiqua" w:cs="Book Antiqua"/>
                <w:lang w:eastAsia="zh-CN"/>
              </w:rPr>
              <w:t>10.277</w:t>
            </w:r>
            <w:r w:rsidRPr="00D86AAC">
              <w:rPr>
                <w:rFonts w:ascii="Book Antiqua" w:hAnsi="Book Antiqua" w:cs="Book Antiqua"/>
              </w:rPr>
              <w:t>)</w:t>
            </w:r>
          </w:p>
        </w:tc>
        <w:tc>
          <w:tcPr>
            <w:tcW w:w="0" w:type="auto"/>
            <w:tcBorders>
              <w:top w:val="nil"/>
              <w:left w:val="nil"/>
              <w:bottom w:val="nil"/>
              <w:right w:val="nil"/>
            </w:tcBorders>
            <w:vAlign w:val="center"/>
          </w:tcPr>
          <w:p w14:paraId="202E13E4"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0.</w:t>
            </w:r>
            <w:r w:rsidRPr="00D86AAC">
              <w:rPr>
                <w:rFonts w:ascii="Book Antiqua" w:hAnsi="Book Antiqua" w:cs="Book Antiqua"/>
                <w:lang w:eastAsia="zh-CN"/>
              </w:rPr>
              <w:t>019</w:t>
            </w:r>
          </w:p>
        </w:tc>
        <w:tc>
          <w:tcPr>
            <w:tcW w:w="0" w:type="auto"/>
            <w:tcBorders>
              <w:top w:val="nil"/>
              <w:left w:val="nil"/>
              <w:bottom w:val="nil"/>
              <w:right w:val="nil"/>
            </w:tcBorders>
            <w:vAlign w:val="center"/>
          </w:tcPr>
          <w:p w14:paraId="22BDCA1A"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lang w:eastAsia="zh-CN"/>
              </w:rPr>
              <w:t>3.930</w:t>
            </w:r>
            <w:r w:rsidRPr="00D86AAC">
              <w:rPr>
                <w:rFonts w:ascii="Book Antiqua" w:hAnsi="Book Antiqua" w:cs="Book Antiqua"/>
              </w:rPr>
              <w:t xml:space="preserve"> (1.</w:t>
            </w:r>
            <w:r w:rsidRPr="00D86AAC">
              <w:rPr>
                <w:rFonts w:ascii="Book Antiqua" w:hAnsi="Book Antiqua" w:cs="Book Antiqua"/>
                <w:lang w:eastAsia="zh-CN"/>
              </w:rPr>
              <w:t>152</w:t>
            </w:r>
            <w:r w:rsidRPr="00D86AAC">
              <w:rPr>
                <w:rFonts w:ascii="Book Antiqua" w:hAnsi="Book Antiqua" w:cs="Book Antiqua"/>
              </w:rPr>
              <w:t>-</w:t>
            </w:r>
            <w:r w:rsidRPr="00D86AAC">
              <w:rPr>
                <w:rFonts w:ascii="Book Antiqua" w:hAnsi="Book Antiqua" w:cs="Book Antiqua"/>
                <w:lang w:eastAsia="zh-CN"/>
              </w:rPr>
              <w:t>13.404</w:t>
            </w:r>
            <w:r w:rsidRPr="00D86AAC">
              <w:rPr>
                <w:rFonts w:ascii="Book Antiqua" w:hAnsi="Book Antiqua" w:cs="Book Antiqua"/>
              </w:rPr>
              <w:t>)</w:t>
            </w:r>
          </w:p>
        </w:tc>
        <w:tc>
          <w:tcPr>
            <w:tcW w:w="0" w:type="auto"/>
            <w:tcBorders>
              <w:top w:val="nil"/>
              <w:left w:val="nil"/>
              <w:bottom w:val="nil"/>
              <w:right w:val="nil"/>
            </w:tcBorders>
            <w:vAlign w:val="center"/>
          </w:tcPr>
          <w:p w14:paraId="65FF0ABB"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lang w:eastAsia="zh-CN"/>
              </w:rPr>
              <w:t>0.029</w:t>
            </w:r>
          </w:p>
        </w:tc>
      </w:tr>
      <w:tr w:rsidR="00747AE9" w:rsidRPr="00D86AAC" w14:paraId="07351D8B" w14:textId="77777777" w:rsidTr="00747AE9">
        <w:trPr>
          <w:jc w:val="center"/>
        </w:trPr>
        <w:tc>
          <w:tcPr>
            <w:tcW w:w="0" w:type="auto"/>
            <w:tcBorders>
              <w:top w:val="nil"/>
              <w:left w:val="nil"/>
              <w:bottom w:val="nil"/>
              <w:right w:val="nil"/>
            </w:tcBorders>
            <w:vAlign w:val="center"/>
          </w:tcPr>
          <w:p w14:paraId="60651319" w14:textId="77777777" w:rsidR="00747AE9" w:rsidRPr="00D86AAC" w:rsidRDefault="00747AE9" w:rsidP="00D86AAC">
            <w:pPr>
              <w:spacing w:line="360" w:lineRule="auto"/>
              <w:jc w:val="both"/>
              <w:rPr>
                <w:rFonts w:ascii="Book Antiqua" w:hAnsi="Book Antiqua" w:cs="Book Antiqua"/>
              </w:rPr>
            </w:pPr>
            <w:r w:rsidRPr="00D86AAC">
              <w:rPr>
                <w:rStyle w:val="A60"/>
                <w:rFonts w:ascii="Book Antiqua" w:hAnsi="Book Antiqua" w:cs="Book Antiqua" w:hint="default"/>
                <w:sz w:val="24"/>
              </w:rPr>
              <w:t>Extrahepatic metastasis,</w:t>
            </w:r>
            <w:r w:rsidRPr="00D86AAC">
              <w:rPr>
                <w:rStyle w:val="A60"/>
                <w:rFonts w:ascii="Book Antiqua" w:hAnsi="Book Antiqua" w:cs="Book Antiqua" w:hint="default"/>
                <w:sz w:val="24"/>
                <w:lang w:eastAsia="zh-CN"/>
              </w:rPr>
              <w:t xml:space="preserve"> </w:t>
            </w:r>
            <w:r w:rsidRPr="00D86AAC">
              <w:rPr>
                <w:rFonts w:ascii="Book Antiqua" w:eastAsia="宋体" w:hAnsi="Book Antiqua" w:cs="Book Antiqua"/>
                <w:lang w:eastAsia="zh-CN"/>
              </w:rPr>
              <w:t>yes</w:t>
            </w:r>
            <w:r w:rsidRPr="00D86AAC">
              <w:rPr>
                <w:rFonts w:ascii="Book Antiqua" w:hAnsi="Book Antiqua" w:cs="Book Antiqua"/>
              </w:rPr>
              <w:t>/</w:t>
            </w:r>
            <w:r w:rsidRPr="00D86AAC">
              <w:rPr>
                <w:rFonts w:ascii="Book Antiqua" w:eastAsia="宋体" w:hAnsi="Book Antiqua" w:cs="Book Antiqua"/>
                <w:lang w:eastAsia="zh-CN"/>
              </w:rPr>
              <w:t>no</w:t>
            </w:r>
          </w:p>
        </w:tc>
        <w:tc>
          <w:tcPr>
            <w:tcW w:w="0" w:type="auto"/>
            <w:tcBorders>
              <w:top w:val="nil"/>
              <w:left w:val="nil"/>
              <w:bottom w:val="nil"/>
              <w:right w:val="nil"/>
            </w:tcBorders>
            <w:vAlign w:val="center"/>
          </w:tcPr>
          <w:p w14:paraId="209A9CFF"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lang w:eastAsia="zh-CN"/>
              </w:rPr>
              <w:t>2.328</w:t>
            </w:r>
            <w:r w:rsidRPr="00D86AAC">
              <w:rPr>
                <w:rFonts w:ascii="Book Antiqua" w:hAnsi="Book Antiqua" w:cs="Book Antiqua"/>
              </w:rPr>
              <w:t xml:space="preserve"> (1.</w:t>
            </w:r>
            <w:r w:rsidRPr="00D86AAC">
              <w:rPr>
                <w:rFonts w:ascii="Book Antiqua" w:hAnsi="Book Antiqua" w:cs="Book Antiqua"/>
                <w:lang w:eastAsia="zh-CN"/>
              </w:rPr>
              <w:t>065</w:t>
            </w:r>
            <w:r w:rsidRPr="00D86AAC">
              <w:rPr>
                <w:rFonts w:ascii="Book Antiqua" w:hAnsi="Book Antiqua" w:cs="Book Antiqua"/>
              </w:rPr>
              <w:t>-</w:t>
            </w:r>
            <w:r w:rsidRPr="00D86AAC">
              <w:rPr>
                <w:rFonts w:ascii="Book Antiqua" w:hAnsi="Book Antiqua" w:cs="Book Antiqua"/>
                <w:lang w:eastAsia="zh-CN"/>
              </w:rPr>
              <w:t>5.089</w:t>
            </w:r>
            <w:r w:rsidRPr="00D86AAC">
              <w:rPr>
                <w:rFonts w:ascii="Book Antiqua" w:hAnsi="Book Antiqua" w:cs="Book Antiqua"/>
              </w:rPr>
              <w:t>)</w:t>
            </w:r>
          </w:p>
        </w:tc>
        <w:tc>
          <w:tcPr>
            <w:tcW w:w="0" w:type="auto"/>
            <w:tcBorders>
              <w:top w:val="nil"/>
              <w:left w:val="nil"/>
              <w:bottom w:val="nil"/>
              <w:right w:val="nil"/>
            </w:tcBorders>
            <w:vAlign w:val="center"/>
          </w:tcPr>
          <w:p w14:paraId="6685A03A"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0.0</w:t>
            </w:r>
            <w:r w:rsidRPr="00D86AAC">
              <w:rPr>
                <w:rFonts w:ascii="Book Antiqua" w:hAnsi="Book Antiqua" w:cs="Book Antiqua"/>
                <w:lang w:eastAsia="zh-CN"/>
              </w:rPr>
              <w:t>34</w:t>
            </w:r>
          </w:p>
        </w:tc>
        <w:tc>
          <w:tcPr>
            <w:tcW w:w="0" w:type="auto"/>
            <w:tcBorders>
              <w:top w:val="nil"/>
              <w:left w:val="nil"/>
              <w:bottom w:val="nil"/>
              <w:right w:val="nil"/>
            </w:tcBorders>
            <w:vAlign w:val="center"/>
          </w:tcPr>
          <w:p w14:paraId="2F60B6C0" w14:textId="77777777" w:rsidR="00747AE9" w:rsidRPr="00D86AAC" w:rsidRDefault="00747AE9" w:rsidP="00D86AAC">
            <w:pPr>
              <w:spacing w:line="360" w:lineRule="auto"/>
              <w:jc w:val="both"/>
              <w:rPr>
                <w:rFonts w:ascii="Book Antiqua" w:hAnsi="Book Antiqua" w:cs="Book Antiqua"/>
              </w:rPr>
            </w:pPr>
          </w:p>
        </w:tc>
        <w:tc>
          <w:tcPr>
            <w:tcW w:w="0" w:type="auto"/>
            <w:tcBorders>
              <w:top w:val="nil"/>
              <w:left w:val="nil"/>
              <w:bottom w:val="nil"/>
              <w:right w:val="nil"/>
            </w:tcBorders>
            <w:vAlign w:val="center"/>
          </w:tcPr>
          <w:p w14:paraId="2C4FA9E2" w14:textId="77777777" w:rsidR="00747AE9" w:rsidRPr="00D86AAC" w:rsidRDefault="00747AE9" w:rsidP="00D86AAC">
            <w:pPr>
              <w:spacing w:line="360" w:lineRule="auto"/>
              <w:jc w:val="both"/>
              <w:rPr>
                <w:rFonts w:ascii="Book Antiqua" w:hAnsi="Book Antiqua" w:cs="Book Antiqua"/>
                <w:lang w:eastAsia="zh-CN"/>
              </w:rPr>
            </w:pPr>
            <w:r w:rsidRPr="00D86AAC">
              <w:rPr>
                <w:rFonts w:ascii="Book Antiqua" w:hAnsi="Book Antiqua" w:cs="Book Antiqua"/>
                <w:lang w:eastAsia="zh-CN"/>
              </w:rPr>
              <w:t>0.558</w:t>
            </w:r>
          </w:p>
        </w:tc>
      </w:tr>
      <w:tr w:rsidR="00747AE9" w:rsidRPr="00D86AAC" w14:paraId="7561AD03" w14:textId="77777777" w:rsidTr="00747AE9">
        <w:trPr>
          <w:jc w:val="center"/>
        </w:trPr>
        <w:tc>
          <w:tcPr>
            <w:tcW w:w="0" w:type="auto"/>
            <w:tcBorders>
              <w:top w:val="nil"/>
              <w:left w:val="nil"/>
              <w:bottom w:val="single" w:sz="4" w:space="0" w:color="auto"/>
              <w:right w:val="nil"/>
            </w:tcBorders>
            <w:vAlign w:val="center"/>
          </w:tcPr>
          <w:p w14:paraId="1BBB1A31"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T</w:t>
            </w:r>
            <w:r w:rsidRPr="00D86AAC">
              <w:rPr>
                <w:rFonts w:ascii="Book Antiqua" w:hAnsi="Book Antiqua" w:cs="Book Antiqua"/>
                <w:lang w:eastAsia="zh-CN"/>
              </w:rPr>
              <w:t>reatments, nonsurgical treatment/surgical treatment</w:t>
            </w:r>
          </w:p>
        </w:tc>
        <w:tc>
          <w:tcPr>
            <w:tcW w:w="0" w:type="auto"/>
            <w:tcBorders>
              <w:top w:val="nil"/>
              <w:left w:val="nil"/>
              <w:bottom w:val="single" w:sz="4" w:space="0" w:color="auto"/>
              <w:right w:val="nil"/>
            </w:tcBorders>
            <w:vAlign w:val="center"/>
          </w:tcPr>
          <w:p w14:paraId="73E88238"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lang w:eastAsia="zh-CN"/>
              </w:rPr>
              <w:t>2.831</w:t>
            </w:r>
            <w:r w:rsidRPr="00D86AAC">
              <w:rPr>
                <w:rFonts w:ascii="Book Antiqua" w:hAnsi="Book Antiqua" w:cs="Book Antiqua"/>
              </w:rPr>
              <w:t xml:space="preserve"> (</w:t>
            </w:r>
            <w:r w:rsidRPr="00D86AAC">
              <w:rPr>
                <w:rFonts w:ascii="Book Antiqua" w:hAnsi="Book Antiqua" w:cs="Book Antiqua"/>
                <w:lang w:eastAsia="zh-CN"/>
              </w:rPr>
              <w:t>1.195</w:t>
            </w:r>
            <w:r w:rsidRPr="00D86AAC">
              <w:rPr>
                <w:rFonts w:ascii="Book Antiqua" w:hAnsi="Book Antiqua" w:cs="Book Antiqua"/>
              </w:rPr>
              <w:t>-</w:t>
            </w:r>
            <w:r w:rsidRPr="00D86AAC">
              <w:rPr>
                <w:rFonts w:ascii="Book Antiqua" w:hAnsi="Book Antiqua" w:cs="Book Antiqua"/>
                <w:lang w:eastAsia="zh-CN"/>
              </w:rPr>
              <w:t>6.704</w:t>
            </w:r>
            <w:r w:rsidRPr="00D86AAC">
              <w:rPr>
                <w:rFonts w:ascii="Book Antiqua" w:hAnsi="Book Antiqua" w:cs="Book Antiqua"/>
              </w:rPr>
              <w:t>)</w:t>
            </w:r>
          </w:p>
        </w:tc>
        <w:tc>
          <w:tcPr>
            <w:tcW w:w="0" w:type="auto"/>
            <w:tcBorders>
              <w:top w:val="nil"/>
              <w:left w:val="nil"/>
              <w:bottom w:val="single" w:sz="4" w:space="0" w:color="auto"/>
              <w:right w:val="nil"/>
            </w:tcBorders>
            <w:vAlign w:val="center"/>
          </w:tcPr>
          <w:p w14:paraId="39D895EE"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rPr>
              <w:t>0.</w:t>
            </w:r>
            <w:r w:rsidRPr="00D86AAC">
              <w:rPr>
                <w:rFonts w:ascii="Book Antiqua" w:hAnsi="Book Antiqua" w:cs="Book Antiqua"/>
                <w:lang w:eastAsia="zh-CN"/>
              </w:rPr>
              <w:t>018</w:t>
            </w:r>
          </w:p>
        </w:tc>
        <w:tc>
          <w:tcPr>
            <w:tcW w:w="0" w:type="auto"/>
            <w:tcBorders>
              <w:top w:val="nil"/>
              <w:left w:val="nil"/>
              <w:bottom w:val="single" w:sz="4" w:space="0" w:color="auto"/>
              <w:right w:val="nil"/>
            </w:tcBorders>
            <w:vAlign w:val="center"/>
          </w:tcPr>
          <w:p w14:paraId="44FCA167"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lang w:eastAsia="zh-CN"/>
              </w:rPr>
              <w:t>2.591</w:t>
            </w:r>
            <w:r w:rsidRPr="00D86AAC">
              <w:rPr>
                <w:rFonts w:ascii="Book Antiqua" w:hAnsi="Book Antiqua" w:cs="Book Antiqua"/>
              </w:rPr>
              <w:t xml:space="preserve"> (1.</w:t>
            </w:r>
            <w:r w:rsidRPr="00D86AAC">
              <w:rPr>
                <w:rFonts w:ascii="Book Antiqua" w:hAnsi="Book Antiqua" w:cs="Book Antiqua"/>
                <w:lang w:eastAsia="zh-CN"/>
              </w:rPr>
              <w:t>022</w:t>
            </w:r>
            <w:r w:rsidRPr="00D86AAC">
              <w:rPr>
                <w:rFonts w:ascii="Book Antiqua" w:hAnsi="Book Antiqua" w:cs="Book Antiqua"/>
              </w:rPr>
              <w:t>-</w:t>
            </w:r>
            <w:r w:rsidRPr="00D86AAC">
              <w:rPr>
                <w:rFonts w:ascii="Book Antiqua" w:hAnsi="Book Antiqua" w:cs="Book Antiqua"/>
                <w:lang w:eastAsia="zh-CN"/>
              </w:rPr>
              <w:t>6.565</w:t>
            </w:r>
            <w:r w:rsidRPr="00D86AAC">
              <w:rPr>
                <w:rFonts w:ascii="Book Antiqua" w:hAnsi="Book Antiqua" w:cs="Book Antiqua"/>
              </w:rPr>
              <w:t>)</w:t>
            </w:r>
          </w:p>
        </w:tc>
        <w:tc>
          <w:tcPr>
            <w:tcW w:w="0" w:type="auto"/>
            <w:tcBorders>
              <w:top w:val="nil"/>
              <w:left w:val="nil"/>
              <w:bottom w:val="single" w:sz="4" w:space="0" w:color="auto"/>
              <w:right w:val="nil"/>
            </w:tcBorders>
            <w:vAlign w:val="center"/>
          </w:tcPr>
          <w:p w14:paraId="2AC8D35F" w14:textId="77777777" w:rsidR="00747AE9" w:rsidRPr="00D86AAC" w:rsidRDefault="00747AE9" w:rsidP="00D86AAC">
            <w:pPr>
              <w:spacing w:line="360" w:lineRule="auto"/>
              <w:jc w:val="both"/>
              <w:rPr>
                <w:rFonts w:ascii="Book Antiqua" w:hAnsi="Book Antiqua" w:cs="Book Antiqua"/>
              </w:rPr>
            </w:pPr>
            <w:r w:rsidRPr="00D86AAC">
              <w:rPr>
                <w:rFonts w:ascii="Book Antiqua" w:hAnsi="Book Antiqua" w:cs="Book Antiqua"/>
                <w:lang w:eastAsia="zh-CN"/>
              </w:rPr>
              <w:t>0.045</w:t>
            </w:r>
          </w:p>
        </w:tc>
      </w:tr>
    </w:tbl>
    <w:p w14:paraId="3F375390" w14:textId="77777777" w:rsidR="00747AE9" w:rsidRPr="00D86AAC" w:rsidRDefault="00747AE9" w:rsidP="00D86AAC">
      <w:pPr>
        <w:spacing w:line="360" w:lineRule="auto"/>
        <w:jc w:val="both"/>
        <w:rPr>
          <w:rFonts w:ascii="Book Antiqua" w:hAnsi="Book Antiqua"/>
          <w:lang w:eastAsia="zh-CN"/>
        </w:rPr>
      </w:pPr>
      <w:r w:rsidRPr="00D86AAC">
        <w:rPr>
          <w:rStyle w:val="A60"/>
          <w:rFonts w:ascii="Book Antiqua" w:hAnsi="Book Antiqua" w:cs="Book Antiqua" w:hint="default"/>
          <w:sz w:val="24"/>
          <w:lang w:eastAsia="zh-CN"/>
        </w:rPr>
        <w:t>HR: Hazard ratio; CI: Confidence interval; AFP: Alpha fetoprotein.</w:t>
      </w:r>
      <w:bookmarkEnd w:id="3"/>
    </w:p>
    <w:p w14:paraId="488D7E60" w14:textId="77777777" w:rsidR="00F6695C" w:rsidRPr="00D86AAC" w:rsidRDefault="00F6695C" w:rsidP="00D86AAC">
      <w:pPr>
        <w:spacing w:line="360" w:lineRule="auto"/>
        <w:jc w:val="both"/>
        <w:rPr>
          <w:rFonts w:ascii="Book Antiqua" w:hAnsi="Book Antiqua"/>
        </w:rPr>
      </w:pPr>
    </w:p>
    <w:sectPr w:rsidR="00F6695C" w:rsidRPr="00D86AA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2AA970" w14:textId="77777777" w:rsidR="00F21B69" w:rsidRDefault="00F21B69" w:rsidP="00747AE9">
      <w:r>
        <w:separator/>
      </w:r>
    </w:p>
  </w:endnote>
  <w:endnote w:type="continuationSeparator" w:id="0">
    <w:p w14:paraId="3D005783" w14:textId="77777777" w:rsidR="00F21B69" w:rsidRDefault="00F21B69" w:rsidP="00747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Segoe Print"/>
    <w:charset w:val="00"/>
    <w:family w:val="auto"/>
    <w:pitch w:val="default"/>
    <w:sig w:usb0="00000000" w:usb1="00000000" w:usb2="00000001" w:usb3="00000000" w:csb0="000001BF" w:csb1="00000000"/>
  </w:font>
  <w:font w:name="AdvPTimes">
    <w:altName w:val="Courier New"/>
    <w:charset w:val="00"/>
    <w:family w:val="roman"/>
    <w:pitch w:val="default"/>
    <w:sig w:usb0="00000000" w:usb1="00000000" w:usb2="00000000" w:usb3="00000000" w:csb0="00000001" w:csb1="00000000"/>
  </w:font>
  <w:font w:name="仿宋_GB2312">
    <w:altName w:val="仿宋"/>
    <w:charset w:val="86"/>
    <w:family w:val="modern"/>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Book Antiqua" w:hAnsi="Book Antiqua"/>
        <w:sz w:val="24"/>
        <w:szCs w:val="24"/>
      </w:rPr>
      <w:id w:val="1565605745"/>
      <w:docPartObj>
        <w:docPartGallery w:val="AutoText"/>
      </w:docPartObj>
    </w:sdtPr>
    <w:sdtEndPr/>
    <w:sdtContent>
      <w:p w14:paraId="05CB3FF7" w14:textId="77777777" w:rsidR="004551D8" w:rsidRDefault="004551D8">
        <w:pPr>
          <w:pStyle w:val="a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D75139">
          <w:rPr>
            <w:rFonts w:ascii="Book Antiqua" w:hAnsi="Book Antiqua"/>
            <w:noProof/>
            <w:sz w:val="24"/>
            <w:szCs w:val="24"/>
          </w:rPr>
          <w:t>28</w:t>
        </w:r>
        <w:r>
          <w:rPr>
            <w:rFonts w:ascii="Book Antiqua" w:hAnsi="Book Antiqua"/>
            <w:sz w:val="24"/>
            <w:szCs w:val="24"/>
          </w:rPr>
          <w:fldChar w:fldCharType="end"/>
        </w:r>
        <w:r>
          <w:rPr>
            <w:rFonts w:ascii="Book Antiqua" w:hAnsi="Book Antiqua"/>
            <w:sz w:val="24"/>
            <w:szCs w:val="24"/>
          </w:rPr>
          <w:t xml:space="preserve"> / 33</w:t>
        </w:r>
      </w:p>
    </w:sdtContent>
  </w:sdt>
  <w:p w14:paraId="6161A97D" w14:textId="77777777" w:rsidR="004551D8" w:rsidRDefault="004551D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CFFAFF" w14:textId="77777777" w:rsidR="00F21B69" w:rsidRDefault="00F21B69" w:rsidP="00747AE9">
      <w:r>
        <w:separator/>
      </w:r>
    </w:p>
  </w:footnote>
  <w:footnote w:type="continuationSeparator" w:id="0">
    <w:p w14:paraId="60C37EA7" w14:textId="77777777" w:rsidR="00F21B69" w:rsidRDefault="00F21B69" w:rsidP="00747A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7232F" w14:textId="77777777" w:rsidR="004551D8" w:rsidRDefault="004551D8" w:rsidP="00187C8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5D061E" w14:textId="77777777" w:rsidR="004551D8" w:rsidRDefault="004551D8">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998"/>
    <w:rsid w:val="00115049"/>
    <w:rsid w:val="00187C8E"/>
    <w:rsid w:val="001F16D4"/>
    <w:rsid w:val="00446FB8"/>
    <w:rsid w:val="004551D8"/>
    <w:rsid w:val="004634EF"/>
    <w:rsid w:val="00637E17"/>
    <w:rsid w:val="006700D8"/>
    <w:rsid w:val="006732BF"/>
    <w:rsid w:val="00747AE9"/>
    <w:rsid w:val="00A0273A"/>
    <w:rsid w:val="00A23998"/>
    <w:rsid w:val="00AB2FDD"/>
    <w:rsid w:val="00AD0D11"/>
    <w:rsid w:val="00B31519"/>
    <w:rsid w:val="00C80C51"/>
    <w:rsid w:val="00D111E3"/>
    <w:rsid w:val="00D2482B"/>
    <w:rsid w:val="00D75139"/>
    <w:rsid w:val="00D8025E"/>
    <w:rsid w:val="00D80D27"/>
    <w:rsid w:val="00D86AAC"/>
    <w:rsid w:val="00E26C08"/>
    <w:rsid w:val="00F17741"/>
    <w:rsid w:val="00F21B69"/>
    <w:rsid w:val="00F6695C"/>
    <w:rsid w:val="00F737B8"/>
    <w:rsid w:val="00FA5C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63D97F"/>
  <w15:docId w15:val="{E68F917B-6F06-D24F-B4E7-2FF56C0B3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7AE9"/>
    <w:rPr>
      <w:rFonts w:ascii="Times New Roman" w:hAnsi="Times New Roman" w:cs="Times New Roman"/>
      <w:kern w:val="0"/>
      <w:sz w:val="24"/>
      <w:szCs w:val="24"/>
      <w:lang w:eastAsia="en-US"/>
    </w:rPr>
  </w:style>
  <w:style w:type="paragraph" w:styleId="1">
    <w:name w:val="heading 1"/>
    <w:basedOn w:val="a"/>
    <w:next w:val="a"/>
    <w:link w:val="1Char"/>
    <w:uiPriority w:val="9"/>
    <w:qFormat/>
    <w:rsid w:val="00D111E3"/>
    <w:pPr>
      <w:keepNext/>
      <w:keepLines/>
      <w:widowControl w:val="0"/>
      <w:spacing w:before="340" w:after="330" w:line="578" w:lineRule="auto"/>
      <w:jc w:val="both"/>
      <w:outlineLvl w:val="0"/>
    </w:pPr>
    <w:rPr>
      <w:rFonts w:asciiTheme="minorHAnsi" w:hAnsiTheme="minorHAnsi" w:cstheme="minorBidi"/>
      <w:b/>
      <w:bCs/>
      <w:kern w:val="44"/>
      <w:sz w:val="44"/>
      <w:szCs w:val="44"/>
      <w:lang w:eastAsia="zh-CN"/>
    </w:rPr>
  </w:style>
  <w:style w:type="paragraph" w:styleId="2">
    <w:name w:val="heading 2"/>
    <w:basedOn w:val="a"/>
    <w:next w:val="a"/>
    <w:link w:val="2Char"/>
    <w:uiPriority w:val="9"/>
    <w:qFormat/>
    <w:rsid w:val="00747AE9"/>
    <w:pPr>
      <w:widowControl w:val="0"/>
      <w:outlineLvl w:val="1"/>
    </w:pPr>
    <w:rPr>
      <w:rFonts w:ascii="宋体" w:eastAsia="宋体" w:hAnsi="宋体" w:cs="宋体" w:hint="eastAsia"/>
      <w:b/>
      <w:sz w:val="36"/>
      <w:szCs w:val="36"/>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D111E3"/>
    <w:rPr>
      <w:b/>
      <w:bCs/>
      <w:kern w:val="44"/>
      <w:sz w:val="44"/>
      <w:szCs w:val="44"/>
    </w:rPr>
  </w:style>
  <w:style w:type="paragraph" w:styleId="a3">
    <w:name w:val="header"/>
    <w:basedOn w:val="a"/>
    <w:link w:val="Char"/>
    <w:uiPriority w:val="99"/>
    <w:unhideWhenUsed/>
    <w:qFormat/>
    <w:rsid w:val="00747AE9"/>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lang w:eastAsia="zh-CN"/>
    </w:rPr>
  </w:style>
  <w:style w:type="character" w:customStyle="1" w:styleId="Char">
    <w:name w:val="页眉 Char"/>
    <w:basedOn w:val="a0"/>
    <w:link w:val="a3"/>
    <w:uiPriority w:val="99"/>
    <w:qFormat/>
    <w:rsid w:val="00747AE9"/>
    <w:rPr>
      <w:sz w:val="18"/>
      <w:szCs w:val="18"/>
    </w:rPr>
  </w:style>
  <w:style w:type="paragraph" w:styleId="a4">
    <w:name w:val="footer"/>
    <w:basedOn w:val="a"/>
    <w:link w:val="Char0"/>
    <w:uiPriority w:val="99"/>
    <w:unhideWhenUsed/>
    <w:qFormat/>
    <w:rsid w:val="00747AE9"/>
    <w:pPr>
      <w:widowControl w:val="0"/>
      <w:tabs>
        <w:tab w:val="center" w:pos="4153"/>
        <w:tab w:val="right" w:pos="8306"/>
      </w:tabs>
      <w:snapToGrid w:val="0"/>
    </w:pPr>
    <w:rPr>
      <w:rFonts w:asciiTheme="minorHAnsi" w:hAnsiTheme="minorHAnsi" w:cstheme="minorBidi"/>
      <w:kern w:val="2"/>
      <w:sz w:val="18"/>
      <w:szCs w:val="18"/>
      <w:lang w:eastAsia="zh-CN"/>
    </w:rPr>
  </w:style>
  <w:style w:type="character" w:customStyle="1" w:styleId="Char0">
    <w:name w:val="页脚 Char"/>
    <w:basedOn w:val="a0"/>
    <w:link w:val="a4"/>
    <w:uiPriority w:val="99"/>
    <w:qFormat/>
    <w:rsid w:val="00747AE9"/>
    <w:rPr>
      <w:sz w:val="18"/>
      <w:szCs w:val="18"/>
    </w:rPr>
  </w:style>
  <w:style w:type="character" w:customStyle="1" w:styleId="2Char">
    <w:name w:val="标题 2 Char"/>
    <w:basedOn w:val="a0"/>
    <w:link w:val="2"/>
    <w:uiPriority w:val="9"/>
    <w:qFormat/>
    <w:rsid w:val="00747AE9"/>
    <w:rPr>
      <w:rFonts w:ascii="宋体" w:eastAsia="宋体" w:hAnsi="宋体" w:cs="宋体"/>
      <w:b/>
      <w:kern w:val="0"/>
      <w:sz w:val="36"/>
      <w:szCs w:val="36"/>
    </w:rPr>
  </w:style>
  <w:style w:type="character" w:customStyle="1" w:styleId="Char1">
    <w:name w:val="批注文字 Char"/>
    <w:basedOn w:val="a0"/>
    <w:link w:val="a5"/>
    <w:semiHidden/>
    <w:qFormat/>
    <w:rsid w:val="00747AE9"/>
    <w:rPr>
      <w:rFonts w:ascii="Times New Roman" w:hAnsi="Times New Roman" w:cs="Times New Roman"/>
      <w:kern w:val="0"/>
      <w:sz w:val="20"/>
      <w:szCs w:val="20"/>
      <w:lang w:eastAsia="en-US"/>
    </w:rPr>
  </w:style>
  <w:style w:type="paragraph" w:styleId="a5">
    <w:name w:val="annotation text"/>
    <w:basedOn w:val="a"/>
    <w:link w:val="Char1"/>
    <w:semiHidden/>
    <w:unhideWhenUsed/>
    <w:qFormat/>
    <w:rsid w:val="00747AE9"/>
    <w:rPr>
      <w:sz w:val="20"/>
      <w:szCs w:val="20"/>
    </w:rPr>
  </w:style>
  <w:style w:type="character" w:customStyle="1" w:styleId="Char2">
    <w:name w:val="批注框文本 Char"/>
    <w:basedOn w:val="a0"/>
    <w:link w:val="a6"/>
    <w:qFormat/>
    <w:rsid w:val="00747AE9"/>
    <w:rPr>
      <w:rFonts w:ascii="Times New Roman" w:hAnsi="Times New Roman" w:cs="Times New Roman"/>
      <w:kern w:val="0"/>
      <w:sz w:val="18"/>
      <w:szCs w:val="18"/>
      <w:lang w:eastAsia="en-US"/>
    </w:rPr>
  </w:style>
  <w:style w:type="paragraph" w:styleId="a6">
    <w:name w:val="Balloon Text"/>
    <w:basedOn w:val="a"/>
    <w:link w:val="Char2"/>
    <w:qFormat/>
    <w:rsid w:val="00747AE9"/>
    <w:rPr>
      <w:sz w:val="18"/>
      <w:szCs w:val="18"/>
    </w:rPr>
  </w:style>
  <w:style w:type="character" w:customStyle="1" w:styleId="Char3">
    <w:name w:val="批注主题 Char"/>
    <w:basedOn w:val="Char1"/>
    <w:link w:val="a7"/>
    <w:semiHidden/>
    <w:qFormat/>
    <w:rsid w:val="00747AE9"/>
    <w:rPr>
      <w:rFonts w:ascii="Times New Roman" w:hAnsi="Times New Roman" w:cs="Times New Roman"/>
      <w:b/>
      <w:bCs/>
      <w:kern w:val="0"/>
      <w:sz w:val="20"/>
      <w:szCs w:val="20"/>
      <w:lang w:eastAsia="en-US"/>
    </w:rPr>
  </w:style>
  <w:style w:type="paragraph" w:styleId="a7">
    <w:name w:val="annotation subject"/>
    <w:basedOn w:val="a5"/>
    <w:next w:val="a5"/>
    <w:link w:val="Char3"/>
    <w:semiHidden/>
    <w:unhideWhenUsed/>
    <w:qFormat/>
    <w:rsid w:val="00747AE9"/>
    <w:rPr>
      <w:b/>
      <w:bCs/>
    </w:rPr>
  </w:style>
  <w:style w:type="character" w:customStyle="1" w:styleId="A60">
    <w:name w:val="A6"/>
    <w:uiPriority w:val="99"/>
    <w:unhideWhenUsed/>
    <w:qFormat/>
    <w:rsid w:val="00747AE9"/>
    <w:rPr>
      <w:rFonts w:hint="eastAsia"/>
      <w:sz w:val="18"/>
    </w:rPr>
  </w:style>
  <w:style w:type="paragraph" w:styleId="a8">
    <w:name w:val="Normal (Web)"/>
    <w:basedOn w:val="a"/>
    <w:uiPriority w:val="99"/>
    <w:unhideWhenUsed/>
    <w:qFormat/>
    <w:rsid w:val="00747AE9"/>
    <w:pPr>
      <w:widowControl w:val="0"/>
    </w:pPr>
    <w:rPr>
      <w:rFonts w:asciiTheme="minorHAnsi" w:hAnsiTheme="minorHAnsi" w:cstheme="minorBidi"/>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hyperlink" Target="about:blank" TargetMode="External"/><Relationship Id="rId2" Type="http://schemas.openxmlformats.org/officeDocument/2006/relationships/settings" Target="settings.xml"/><Relationship Id="rId16" Type="http://schemas.openxmlformats.org/officeDocument/2006/relationships/hyperlink" Target="about:blank" TargetMode="Externa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hyperlink" Target="about:blank"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30</Pages>
  <Words>6505</Words>
  <Characters>37084</Characters>
  <Application>Microsoft Office Word</Application>
  <DocSecurity>0</DocSecurity>
  <Lines>309</Lines>
  <Paragraphs>87</Paragraphs>
  <ScaleCrop>false</ScaleCrop>
  <Company/>
  <LinksUpToDate>false</LinksUpToDate>
  <CharactersWithSpaces>43502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陈育路</dc:creator>
  <cp:keywords/>
  <dc:description/>
  <cp:lastModifiedBy>ibm</cp:lastModifiedBy>
  <cp:revision>3</cp:revision>
  <dcterms:created xsi:type="dcterms:W3CDTF">2022-04-21T10:42:00Z</dcterms:created>
  <dcterms:modified xsi:type="dcterms:W3CDTF">2022-04-21T10:44:00Z</dcterms:modified>
</cp:coreProperties>
</file>