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B5974"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Name of Journal: </w:t>
      </w:r>
      <w:r w:rsidRPr="0037437A">
        <w:rPr>
          <w:rFonts w:ascii="Book Antiqua" w:eastAsia="Book Antiqua" w:hAnsi="Book Antiqua" w:cs="Book Antiqua"/>
          <w:i/>
          <w:color w:val="000000"/>
        </w:rPr>
        <w:t>World Journal of Clinical Cases</w:t>
      </w:r>
    </w:p>
    <w:p w14:paraId="27B38CDC"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Manuscript NO: </w:t>
      </w:r>
      <w:r w:rsidRPr="0037437A">
        <w:rPr>
          <w:rFonts w:ascii="Book Antiqua" w:eastAsia="Book Antiqua" w:hAnsi="Book Antiqua" w:cs="Book Antiqua"/>
          <w:color w:val="000000"/>
        </w:rPr>
        <w:t>73811</w:t>
      </w:r>
    </w:p>
    <w:p w14:paraId="2E2FA5F8"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Manuscript Type: </w:t>
      </w:r>
      <w:r w:rsidRPr="0037437A">
        <w:rPr>
          <w:rFonts w:ascii="Book Antiqua" w:eastAsia="Book Antiqua" w:hAnsi="Book Antiqua" w:cs="Book Antiqua"/>
          <w:color w:val="000000"/>
        </w:rPr>
        <w:t>CASE REPORT</w:t>
      </w:r>
    </w:p>
    <w:p w14:paraId="74FEF0F5" w14:textId="77777777" w:rsidR="00B317D9" w:rsidRPr="0037437A" w:rsidRDefault="00B317D9">
      <w:pPr>
        <w:spacing w:line="360" w:lineRule="auto"/>
        <w:jc w:val="both"/>
        <w:rPr>
          <w:rFonts w:ascii="Book Antiqua" w:hAnsi="Book Antiqua"/>
        </w:rPr>
      </w:pPr>
    </w:p>
    <w:p w14:paraId="736EED59"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Novel mutation in the </w:t>
      </w:r>
      <w:r w:rsidRPr="0037437A">
        <w:rPr>
          <w:rFonts w:ascii="Book Antiqua" w:eastAsia="Book Antiqua" w:hAnsi="Book Antiqua" w:cs="Book Antiqua"/>
          <w:b/>
          <w:i/>
          <w:color w:val="000000"/>
        </w:rPr>
        <w:t>SALL1</w:t>
      </w:r>
      <w:r w:rsidRPr="0037437A">
        <w:rPr>
          <w:rFonts w:ascii="Book Antiqua" w:eastAsia="Book Antiqua" w:hAnsi="Book Antiqua" w:cs="Book Antiqua"/>
          <w:b/>
          <w:color w:val="000000"/>
        </w:rPr>
        <w:t xml:space="preserve"> gene in a four-generation Chinese family with </w:t>
      </w:r>
      <w:proofErr w:type="spellStart"/>
      <w:r w:rsidRPr="0037437A">
        <w:rPr>
          <w:rFonts w:ascii="Book Antiqua" w:eastAsia="Book Antiqua" w:hAnsi="Book Antiqua" w:cs="Book Antiqua"/>
          <w:b/>
          <w:color w:val="000000"/>
        </w:rPr>
        <w:t>uraemia</w:t>
      </w:r>
      <w:proofErr w:type="spellEnd"/>
      <w:r w:rsidRPr="0037437A">
        <w:rPr>
          <w:rFonts w:ascii="Book Antiqua" w:eastAsia="Book Antiqua" w:hAnsi="Book Antiqua" w:cs="Book Antiqua"/>
          <w:b/>
          <w:color w:val="000000"/>
        </w:rPr>
        <w:t>: A case report</w:t>
      </w:r>
    </w:p>
    <w:p w14:paraId="01946366" w14:textId="77777777" w:rsidR="00B317D9" w:rsidRPr="0037437A" w:rsidRDefault="00B317D9">
      <w:pPr>
        <w:spacing w:line="360" w:lineRule="auto"/>
        <w:jc w:val="both"/>
        <w:rPr>
          <w:rFonts w:ascii="Book Antiqua" w:hAnsi="Book Antiqua"/>
        </w:rPr>
      </w:pPr>
    </w:p>
    <w:p w14:paraId="34B60178"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Fang</w:t>
      </w:r>
      <w:r w:rsidRPr="0037437A">
        <w:rPr>
          <w:rFonts w:ascii="Book Antiqua" w:eastAsia="Book Antiqua" w:hAnsi="Book Antiqua" w:cs="Book Antiqua"/>
          <w:color w:val="000000"/>
          <w:lang w:val="en" w:eastAsia="en"/>
        </w:rPr>
        <w:t xml:space="preserve"> </w:t>
      </w:r>
      <w:r w:rsidRPr="0037437A">
        <w:rPr>
          <w:rFonts w:ascii="Book Antiqua" w:hAnsi="Book Antiqua" w:cs="Book Antiqua"/>
          <w:color w:val="000000"/>
          <w:lang w:val="en" w:eastAsia="zh-CN"/>
        </w:rPr>
        <w:t xml:space="preserve">JX </w:t>
      </w:r>
      <w:r w:rsidRPr="0037437A">
        <w:rPr>
          <w:rFonts w:ascii="Book Antiqua" w:hAnsi="Book Antiqua" w:cs="Book Antiqua"/>
          <w:i/>
          <w:color w:val="000000"/>
          <w:lang w:val="en" w:eastAsia="zh-CN"/>
        </w:rPr>
        <w:t>et al</w:t>
      </w:r>
      <w:r w:rsidRPr="0037437A">
        <w:rPr>
          <w:rFonts w:ascii="Book Antiqua" w:hAnsi="Book Antiqua" w:cs="Book Antiqua"/>
          <w:color w:val="000000"/>
          <w:lang w:val="en" w:eastAsia="zh-CN"/>
        </w:rPr>
        <w:t xml:space="preserve">. </w:t>
      </w:r>
      <w:r w:rsidRPr="0037437A">
        <w:rPr>
          <w:rFonts w:ascii="Book Antiqua" w:eastAsia="Book Antiqua" w:hAnsi="Book Antiqua" w:cs="Book Antiqua"/>
          <w:color w:val="000000"/>
          <w:lang w:val="en" w:eastAsia="en"/>
        </w:rPr>
        <w:t>Novel</w:t>
      </w:r>
      <w:r w:rsidRPr="0037437A">
        <w:rPr>
          <w:rFonts w:ascii="Book Antiqua" w:eastAsia="Book Antiqua" w:hAnsi="Book Antiqua" w:cs="Book Antiqua"/>
          <w:color w:val="000000"/>
        </w:rPr>
        <w:t xml:space="preserve"> </w:t>
      </w:r>
      <w:r w:rsidRPr="0037437A">
        <w:rPr>
          <w:rFonts w:ascii="Book Antiqua" w:eastAsia="Book Antiqua" w:hAnsi="Book Antiqua" w:cs="Book Antiqua"/>
          <w:i/>
          <w:color w:val="000000"/>
        </w:rPr>
        <w:t>SALL1</w:t>
      </w:r>
      <w:r w:rsidRPr="0037437A">
        <w:rPr>
          <w:rFonts w:ascii="Book Antiqua" w:eastAsia="Book Antiqua" w:hAnsi="Book Antiqua" w:cs="Book Antiqua"/>
          <w:color w:val="000000"/>
        </w:rPr>
        <w:t xml:space="preserve"> mutation cause</w:t>
      </w:r>
      <w:r w:rsidR="009F09C5" w:rsidRPr="0037437A">
        <w:rPr>
          <w:rFonts w:ascii="Book Antiqua" w:eastAsia="Book Antiqua" w:hAnsi="Book Antiqua" w:cs="Book Antiqua"/>
          <w:color w:val="000000"/>
        </w:rPr>
        <w:t>s</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uraemia</w:t>
      </w:r>
      <w:proofErr w:type="spellEnd"/>
    </w:p>
    <w:p w14:paraId="45632206" w14:textId="77777777" w:rsidR="00B317D9" w:rsidRPr="0037437A" w:rsidRDefault="00B317D9">
      <w:pPr>
        <w:spacing w:line="360" w:lineRule="auto"/>
        <w:jc w:val="both"/>
        <w:rPr>
          <w:rFonts w:ascii="Book Antiqua" w:hAnsi="Book Antiqua"/>
        </w:rPr>
      </w:pPr>
    </w:p>
    <w:p w14:paraId="071D25D3" w14:textId="77777777" w:rsidR="00B317D9" w:rsidRPr="0037437A" w:rsidRDefault="00DC49ED">
      <w:pPr>
        <w:spacing w:line="360" w:lineRule="auto"/>
        <w:jc w:val="both"/>
        <w:rPr>
          <w:rFonts w:ascii="Book Antiqua" w:hAnsi="Book Antiqua"/>
        </w:rPr>
      </w:pPr>
      <w:proofErr w:type="spellStart"/>
      <w:r w:rsidRPr="0037437A">
        <w:rPr>
          <w:rFonts w:ascii="Book Antiqua" w:eastAsia="Book Antiqua" w:hAnsi="Book Antiqua" w:cs="Book Antiqua"/>
          <w:color w:val="000000"/>
        </w:rPr>
        <w:t>Jia</w:t>
      </w:r>
      <w:proofErr w:type="spellEnd"/>
      <w:r w:rsidRPr="0037437A">
        <w:rPr>
          <w:rFonts w:ascii="Book Antiqua" w:hAnsi="Book Antiqua" w:cs="Book Antiqua"/>
          <w:color w:val="000000"/>
          <w:lang w:eastAsia="zh-CN"/>
        </w:rPr>
        <w:t>-X</w:t>
      </w:r>
      <w:r w:rsidRPr="0037437A">
        <w:rPr>
          <w:rFonts w:ascii="Book Antiqua" w:eastAsia="Book Antiqua" w:hAnsi="Book Antiqua" w:cs="Book Antiqua"/>
          <w:color w:val="000000"/>
        </w:rPr>
        <w:t>i Fang, Jin</w:t>
      </w:r>
      <w:r w:rsidRPr="0037437A">
        <w:rPr>
          <w:rFonts w:ascii="Book Antiqua" w:hAnsi="Book Antiqua" w:cs="Book Antiqua"/>
          <w:color w:val="000000"/>
          <w:lang w:eastAsia="zh-CN"/>
        </w:rPr>
        <w:t>-S</w:t>
      </w:r>
      <w:r w:rsidRPr="0037437A">
        <w:rPr>
          <w:rFonts w:ascii="Book Antiqua" w:eastAsia="Book Antiqua" w:hAnsi="Book Antiqua" w:cs="Book Antiqua"/>
          <w:color w:val="000000"/>
        </w:rPr>
        <w:t>hi Zhang, Min</w:t>
      </w:r>
      <w:r w:rsidRPr="0037437A">
        <w:rPr>
          <w:rFonts w:ascii="Book Antiqua" w:hAnsi="Book Antiqua" w:cs="Book Antiqua"/>
          <w:color w:val="000000"/>
          <w:lang w:eastAsia="zh-CN"/>
        </w:rPr>
        <w:t>-M</w:t>
      </w:r>
      <w:r w:rsidRPr="0037437A">
        <w:rPr>
          <w:rFonts w:ascii="Book Antiqua" w:eastAsia="Book Antiqua" w:hAnsi="Book Antiqua" w:cs="Book Antiqua"/>
          <w:color w:val="000000"/>
        </w:rPr>
        <w:t>in Wang, Lin Liu</w:t>
      </w:r>
    </w:p>
    <w:p w14:paraId="0440BF29" w14:textId="77777777" w:rsidR="00B317D9" w:rsidRPr="0037437A" w:rsidRDefault="00B317D9">
      <w:pPr>
        <w:spacing w:line="360" w:lineRule="auto"/>
        <w:jc w:val="both"/>
        <w:rPr>
          <w:rFonts w:ascii="Book Antiqua" w:hAnsi="Book Antiqua"/>
        </w:rPr>
      </w:pPr>
    </w:p>
    <w:p w14:paraId="42F24184" w14:textId="77777777" w:rsidR="00B317D9" w:rsidRPr="0037437A" w:rsidRDefault="00DC49ED">
      <w:pPr>
        <w:spacing w:line="360" w:lineRule="auto"/>
        <w:jc w:val="both"/>
        <w:rPr>
          <w:rFonts w:ascii="Book Antiqua" w:hAnsi="Book Antiqua"/>
        </w:rPr>
      </w:pPr>
      <w:proofErr w:type="spellStart"/>
      <w:r w:rsidRPr="0037437A">
        <w:rPr>
          <w:rFonts w:ascii="Book Antiqua" w:eastAsia="Book Antiqua" w:hAnsi="Book Antiqua" w:cs="Book Antiqua"/>
          <w:b/>
          <w:bCs/>
          <w:color w:val="000000"/>
        </w:rPr>
        <w:t>Jia</w:t>
      </w:r>
      <w:proofErr w:type="spellEnd"/>
      <w:r w:rsidRPr="0037437A">
        <w:rPr>
          <w:rFonts w:ascii="Book Antiqua" w:hAnsi="Book Antiqua" w:cs="Book Antiqua"/>
          <w:b/>
          <w:bCs/>
          <w:color w:val="000000"/>
          <w:lang w:eastAsia="zh-CN"/>
        </w:rPr>
        <w:t>-X</w:t>
      </w:r>
      <w:r w:rsidRPr="0037437A">
        <w:rPr>
          <w:rFonts w:ascii="Book Antiqua" w:eastAsia="Book Antiqua" w:hAnsi="Book Antiqua" w:cs="Book Antiqua"/>
          <w:b/>
          <w:bCs/>
          <w:color w:val="000000"/>
        </w:rPr>
        <w:t>i Fang, Jin</w:t>
      </w:r>
      <w:r w:rsidRPr="0037437A">
        <w:rPr>
          <w:rFonts w:ascii="Book Antiqua" w:hAnsi="Book Antiqua" w:cs="Book Antiqua"/>
          <w:b/>
          <w:bCs/>
          <w:color w:val="000000"/>
          <w:lang w:eastAsia="zh-CN"/>
        </w:rPr>
        <w:t>-S</w:t>
      </w:r>
      <w:r w:rsidRPr="0037437A">
        <w:rPr>
          <w:rFonts w:ascii="Book Antiqua" w:eastAsia="Book Antiqua" w:hAnsi="Book Antiqua" w:cs="Book Antiqua"/>
          <w:b/>
          <w:bCs/>
          <w:color w:val="000000"/>
        </w:rPr>
        <w:t>hi Zhang, Min</w:t>
      </w:r>
      <w:r w:rsidRPr="0037437A">
        <w:rPr>
          <w:rFonts w:ascii="Book Antiqua" w:hAnsi="Book Antiqua" w:cs="Book Antiqua"/>
          <w:b/>
          <w:bCs/>
          <w:color w:val="000000"/>
          <w:lang w:eastAsia="zh-CN"/>
        </w:rPr>
        <w:t>-M</w:t>
      </w:r>
      <w:r w:rsidRPr="0037437A">
        <w:rPr>
          <w:rFonts w:ascii="Book Antiqua" w:eastAsia="Book Antiqua" w:hAnsi="Book Antiqua" w:cs="Book Antiqua"/>
          <w:b/>
          <w:bCs/>
          <w:color w:val="000000"/>
        </w:rPr>
        <w:t xml:space="preserve">in Wang, Lin Liu, </w:t>
      </w:r>
      <w:r w:rsidRPr="0037437A">
        <w:rPr>
          <w:rFonts w:ascii="Book Antiqua" w:eastAsia="Book Antiqua" w:hAnsi="Book Antiqua" w:cs="Book Antiqua"/>
          <w:color w:val="000000"/>
        </w:rPr>
        <w:t xml:space="preserve">Department of Nephrology, Zhejiang Provincial People’s Hospital, Affiliated People’s Hospital, Hangzhou Medical College, Hangzhou 310014, </w:t>
      </w:r>
      <w:r w:rsidRPr="0037437A">
        <w:rPr>
          <w:rFonts w:ascii="Book Antiqua" w:hAnsi="Book Antiqua" w:cs="Book Antiqua"/>
          <w:color w:val="000000"/>
          <w:lang w:eastAsia="zh-CN"/>
        </w:rPr>
        <w:t xml:space="preserve">Zhejiang Province, </w:t>
      </w:r>
      <w:r w:rsidRPr="0037437A">
        <w:rPr>
          <w:rFonts w:ascii="Book Antiqua" w:eastAsia="Book Antiqua" w:hAnsi="Book Antiqua" w:cs="Book Antiqua"/>
          <w:color w:val="000000"/>
        </w:rPr>
        <w:t>China</w:t>
      </w:r>
    </w:p>
    <w:p w14:paraId="62C83294" w14:textId="77777777" w:rsidR="00B317D9" w:rsidRPr="0037437A" w:rsidRDefault="00B317D9">
      <w:pPr>
        <w:spacing w:line="360" w:lineRule="auto"/>
        <w:jc w:val="both"/>
        <w:rPr>
          <w:rFonts w:ascii="Book Antiqua" w:hAnsi="Book Antiqua"/>
        </w:rPr>
      </w:pPr>
    </w:p>
    <w:p w14:paraId="35493880" w14:textId="77777777" w:rsidR="00B317D9" w:rsidRPr="0037437A" w:rsidRDefault="00DC49ED">
      <w:pPr>
        <w:spacing w:line="360" w:lineRule="auto"/>
        <w:jc w:val="both"/>
        <w:rPr>
          <w:rFonts w:ascii="Book Antiqua" w:hAnsi="Book Antiqua"/>
        </w:rPr>
      </w:pPr>
      <w:proofErr w:type="spellStart"/>
      <w:r w:rsidRPr="0037437A">
        <w:rPr>
          <w:rFonts w:ascii="Book Antiqua" w:eastAsia="Book Antiqua" w:hAnsi="Book Antiqua" w:cs="Book Antiqua"/>
          <w:b/>
          <w:bCs/>
          <w:color w:val="000000"/>
        </w:rPr>
        <w:t>Jia</w:t>
      </w:r>
      <w:proofErr w:type="spellEnd"/>
      <w:r w:rsidRPr="0037437A">
        <w:rPr>
          <w:rFonts w:ascii="Book Antiqua" w:hAnsi="Book Antiqua" w:cs="Book Antiqua"/>
          <w:b/>
          <w:bCs/>
          <w:color w:val="000000"/>
          <w:lang w:eastAsia="zh-CN"/>
        </w:rPr>
        <w:t>-X</w:t>
      </w:r>
      <w:r w:rsidRPr="0037437A">
        <w:rPr>
          <w:rFonts w:ascii="Book Antiqua" w:eastAsia="Book Antiqua" w:hAnsi="Book Antiqua" w:cs="Book Antiqua"/>
          <w:b/>
          <w:bCs/>
          <w:color w:val="000000"/>
        </w:rPr>
        <w:t>i Fang, Jin</w:t>
      </w:r>
      <w:r w:rsidRPr="0037437A">
        <w:rPr>
          <w:rFonts w:ascii="Book Antiqua" w:hAnsi="Book Antiqua" w:cs="Book Antiqua"/>
          <w:b/>
          <w:bCs/>
          <w:color w:val="000000"/>
          <w:lang w:eastAsia="zh-CN"/>
        </w:rPr>
        <w:t>-S</w:t>
      </w:r>
      <w:r w:rsidRPr="0037437A">
        <w:rPr>
          <w:rFonts w:ascii="Book Antiqua" w:eastAsia="Book Antiqua" w:hAnsi="Book Antiqua" w:cs="Book Antiqua"/>
          <w:b/>
          <w:bCs/>
          <w:color w:val="000000"/>
        </w:rPr>
        <w:t>hi Zhang, Min</w:t>
      </w:r>
      <w:r w:rsidRPr="0037437A">
        <w:rPr>
          <w:rFonts w:ascii="Book Antiqua" w:hAnsi="Book Antiqua" w:cs="Book Antiqua"/>
          <w:b/>
          <w:bCs/>
          <w:color w:val="000000"/>
          <w:lang w:eastAsia="zh-CN"/>
        </w:rPr>
        <w:t>-M</w:t>
      </w:r>
      <w:r w:rsidRPr="0037437A">
        <w:rPr>
          <w:rFonts w:ascii="Book Antiqua" w:eastAsia="Book Antiqua" w:hAnsi="Book Antiqua" w:cs="Book Antiqua"/>
          <w:b/>
          <w:bCs/>
          <w:color w:val="000000"/>
        </w:rPr>
        <w:t xml:space="preserve">in Wang, Lin Liu, </w:t>
      </w:r>
      <w:r w:rsidRPr="0037437A">
        <w:rPr>
          <w:rFonts w:ascii="Book Antiqua" w:eastAsia="Book Antiqua" w:hAnsi="Book Antiqua" w:cs="Book Antiqua"/>
          <w:color w:val="000000"/>
        </w:rPr>
        <w:t xml:space="preserve">Department of Nephrology, Chinese Medical Nephrology Key Laboratory of Zhejiang Province, Hangzhou 310014, </w:t>
      </w:r>
      <w:r w:rsidRPr="0037437A">
        <w:rPr>
          <w:rFonts w:ascii="Book Antiqua" w:hAnsi="Book Antiqua" w:cs="Book Antiqua"/>
          <w:color w:val="000000"/>
          <w:lang w:eastAsia="zh-CN"/>
        </w:rPr>
        <w:t xml:space="preserve">Zhejiang Province, </w:t>
      </w:r>
      <w:r w:rsidRPr="0037437A">
        <w:rPr>
          <w:rFonts w:ascii="Book Antiqua" w:eastAsia="Book Antiqua" w:hAnsi="Book Antiqua" w:cs="Book Antiqua"/>
          <w:color w:val="000000"/>
        </w:rPr>
        <w:t>China</w:t>
      </w:r>
    </w:p>
    <w:p w14:paraId="55094D15" w14:textId="77777777" w:rsidR="00B317D9" w:rsidRPr="0037437A" w:rsidRDefault="00B317D9">
      <w:pPr>
        <w:spacing w:line="360" w:lineRule="auto"/>
        <w:jc w:val="both"/>
        <w:rPr>
          <w:rFonts w:ascii="Book Antiqua" w:hAnsi="Book Antiqua"/>
        </w:rPr>
      </w:pPr>
    </w:p>
    <w:p w14:paraId="60DEFC83"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Jia</w:t>
      </w:r>
      <w:r w:rsidRPr="0037437A">
        <w:rPr>
          <w:rFonts w:ascii="Book Antiqua" w:hAnsi="Book Antiqua" w:cs="Book Antiqua"/>
          <w:b/>
          <w:bCs/>
          <w:color w:val="000000"/>
          <w:lang w:eastAsia="zh-CN"/>
        </w:rPr>
        <w:t>-X</w:t>
      </w:r>
      <w:r w:rsidRPr="0037437A">
        <w:rPr>
          <w:rFonts w:ascii="Book Antiqua" w:eastAsia="Book Antiqua" w:hAnsi="Book Antiqua" w:cs="Book Antiqua"/>
          <w:b/>
          <w:bCs/>
          <w:color w:val="000000"/>
        </w:rPr>
        <w:t>i Fang, Min</w:t>
      </w:r>
      <w:r w:rsidRPr="0037437A">
        <w:rPr>
          <w:rFonts w:ascii="Book Antiqua" w:hAnsi="Book Antiqua" w:cs="Book Antiqua"/>
          <w:b/>
          <w:bCs/>
          <w:color w:val="000000"/>
          <w:lang w:eastAsia="zh-CN"/>
        </w:rPr>
        <w:t>-M</w:t>
      </w:r>
      <w:r w:rsidRPr="0037437A">
        <w:rPr>
          <w:rFonts w:ascii="Book Antiqua" w:eastAsia="Book Antiqua" w:hAnsi="Book Antiqua" w:cs="Book Antiqua"/>
          <w:b/>
          <w:bCs/>
          <w:color w:val="000000"/>
        </w:rPr>
        <w:t xml:space="preserve">in Wang, Lin Liu, </w:t>
      </w:r>
      <w:r w:rsidRPr="0037437A">
        <w:rPr>
          <w:rFonts w:ascii="Book Antiqua" w:eastAsia="Book Antiqua" w:hAnsi="Book Antiqua" w:cs="Book Antiqua"/>
          <w:color w:val="000000"/>
        </w:rPr>
        <w:t xml:space="preserve">Department of Nephrology, Zhejiang Provincial People’s Hospital, Qingdao University, Hangzhou 310014, </w:t>
      </w:r>
      <w:r w:rsidRPr="0037437A">
        <w:rPr>
          <w:rFonts w:ascii="Book Antiqua" w:hAnsi="Book Antiqua" w:cs="Book Antiqua"/>
          <w:color w:val="000000"/>
          <w:lang w:eastAsia="zh-CN"/>
        </w:rPr>
        <w:t xml:space="preserve">Zhejiang Province, </w:t>
      </w:r>
      <w:r w:rsidRPr="0037437A">
        <w:rPr>
          <w:rFonts w:ascii="Book Antiqua" w:eastAsia="Book Antiqua" w:hAnsi="Book Antiqua" w:cs="Book Antiqua"/>
          <w:color w:val="000000"/>
        </w:rPr>
        <w:t>China</w:t>
      </w:r>
    </w:p>
    <w:p w14:paraId="658A1E48" w14:textId="77777777" w:rsidR="00B317D9" w:rsidRPr="0037437A" w:rsidRDefault="00B317D9">
      <w:pPr>
        <w:spacing w:line="360" w:lineRule="auto"/>
        <w:jc w:val="both"/>
        <w:rPr>
          <w:rFonts w:ascii="Book Antiqua" w:hAnsi="Book Antiqua"/>
        </w:rPr>
      </w:pPr>
    </w:p>
    <w:p w14:paraId="7EB8912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Jin</w:t>
      </w:r>
      <w:r w:rsidRPr="0037437A">
        <w:rPr>
          <w:rFonts w:ascii="Book Antiqua" w:hAnsi="Book Antiqua" w:cs="Book Antiqua"/>
          <w:b/>
          <w:bCs/>
          <w:color w:val="000000"/>
          <w:lang w:eastAsia="zh-CN"/>
        </w:rPr>
        <w:t>-S</w:t>
      </w:r>
      <w:r w:rsidRPr="0037437A">
        <w:rPr>
          <w:rFonts w:ascii="Book Antiqua" w:eastAsia="Book Antiqua" w:hAnsi="Book Antiqua" w:cs="Book Antiqua"/>
          <w:b/>
          <w:bCs/>
          <w:color w:val="000000"/>
        </w:rPr>
        <w:t xml:space="preserve">hi Zhang, </w:t>
      </w:r>
      <w:r w:rsidRPr="0037437A">
        <w:rPr>
          <w:rFonts w:ascii="Book Antiqua" w:eastAsia="Book Antiqua" w:hAnsi="Book Antiqua" w:cs="Book Antiqua"/>
          <w:color w:val="000000"/>
        </w:rPr>
        <w:t xml:space="preserve">School of Medicine, Hangzhou Normal University, Hangzhou 310018, </w:t>
      </w:r>
      <w:r w:rsidRPr="0037437A">
        <w:rPr>
          <w:rFonts w:ascii="Book Antiqua" w:hAnsi="Book Antiqua" w:cs="Book Antiqua"/>
          <w:color w:val="000000"/>
          <w:lang w:eastAsia="zh-CN"/>
        </w:rPr>
        <w:t xml:space="preserve">Zhejiang Province, </w:t>
      </w:r>
      <w:r w:rsidRPr="0037437A">
        <w:rPr>
          <w:rFonts w:ascii="Book Antiqua" w:eastAsia="Book Antiqua" w:hAnsi="Book Antiqua" w:cs="Book Antiqua"/>
          <w:color w:val="000000"/>
        </w:rPr>
        <w:t>China</w:t>
      </w:r>
    </w:p>
    <w:p w14:paraId="09A6C0E6" w14:textId="77777777" w:rsidR="00B317D9" w:rsidRPr="0037437A" w:rsidRDefault="00B317D9">
      <w:pPr>
        <w:spacing w:line="360" w:lineRule="auto"/>
        <w:jc w:val="both"/>
        <w:rPr>
          <w:rFonts w:ascii="Book Antiqua" w:hAnsi="Book Antiqua"/>
        </w:rPr>
      </w:pPr>
    </w:p>
    <w:p w14:paraId="5D42DEBE"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Author contributions: </w:t>
      </w:r>
      <w:r w:rsidRPr="0037437A">
        <w:rPr>
          <w:rFonts w:ascii="Book Antiqua" w:eastAsia="Book Antiqua" w:hAnsi="Book Antiqua" w:cs="Book Antiqua"/>
          <w:color w:val="000000"/>
        </w:rPr>
        <w:t>Fang JX and Liu L collected the family data, reviewed the literature, and participated in manuscript writing; Zhang JS</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and Wang MM assisted in literature retrieval and review</w:t>
      </w:r>
      <w:r w:rsidRPr="0037437A">
        <w:rPr>
          <w:rFonts w:ascii="Book Antiqua" w:hAnsi="Book Antiqua" w:cs="Book Antiqua"/>
          <w:color w:val="000000"/>
          <w:lang w:eastAsia="zh-CN"/>
        </w:rPr>
        <w:t>;</w:t>
      </w:r>
      <w:r w:rsidRPr="0037437A">
        <w:rPr>
          <w:rFonts w:ascii="Book Antiqua" w:eastAsia="Book Antiqua" w:hAnsi="Book Antiqua" w:cs="Book Antiqua"/>
          <w:color w:val="000000"/>
        </w:rPr>
        <w:t xml:space="preserve"> Wang MM</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provided critical advice and revised the manuscript</w:t>
      </w:r>
      <w:r w:rsidRPr="0037437A">
        <w:rPr>
          <w:rFonts w:ascii="Book Antiqua" w:hAnsi="Book Antiqua" w:cs="Book Antiqua"/>
          <w:color w:val="000000"/>
          <w:lang w:eastAsia="zh-CN"/>
        </w:rPr>
        <w:t>;</w:t>
      </w:r>
      <w:r w:rsidRPr="0037437A">
        <w:rPr>
          <w:rFonts w:ascii="Book Antiqua" w:eastAsia="Book Antiqua" w:hAnsi="Book Antiqua" w:cs="Book Antiqua"/>
          <w:color w:val="000000"/>
        </w:rPr>
        <w:t xml:space="preserve"> </w:t>
      </w:r>
      <w:r w:rsidRPr="0037437A">
        <w:rPr>
          <w:rFonts w:ascii="Book Antiqua" w:hAnsi="Book Antiqua" w:cs="Book Antiqua"/>
          <w:color w:val="000000"/>
          <w:lang w:eastAsia="zh-CN"/>
        </w:rPr>
        <w:t>a</w:t>
      </w:r>
      <w:r w:rsidRPr="0037437A">
        <w:rPr>
          <w:rFonts w:ascii="Book Antiqua" w:eastAsia="Book Antiqua" w:hAnsi="Book Antiqua" w:cs="Book Antiqua"/>
          <w:color w:val="000000"/>
        </w:rPr>
        <w:t>ll authors reviewed the final manuscript.</w:t>
      </w:r>
    </w:p>
    <w:p w14:paraId="6967F8C9" w14:textId="77777777" w:rsidR="00B317D9" w:rsidRPr="0037437A" w:rsidRDefault="00B317D9">
      <w:pPr>
        <w:spacing w:line="360" w:lineRule="auto"/>
        <w:jc w:val="both"/>
        <w:rPr>
          <w:rFonts w:ascii="Book Antiqua" w:hAnsi="Book Antiqua"/>
        </w:rPr>
      </w:pPr>
    </w:p>
    <w:p w14:paraId="54C02816" w14:textId="77777777" w:rsidR="00B317D9" w:rsidRPr="0037437A" w:rsidRDefault="00DC49ED">
      <w:pPr>
        <w:spacing w:line="360" w:lineRule="auto"/>
        <w:jc w:val="both"/>
        <w:rPr>
          <w:rFonts w:ascii="Book Antiqua" w:hAnsi="Book Antiqua"/>
          <w:lang w:eastAsia="zh-CN"/>
        </w:rPr>
      </w:pPr>
      <w:r w:rsidRPr="0037437A">
        <w:rPr>
          <w:rFonts w:ascii="Book Antiqua" w:eastAsia="Book Antiqua" w:hAnsi="Book Antiqua" w:cs="Book Antiqua"/>
          <w:b/>
          <w:bCs/>
          <w:color w:val="000000"/>
        </w:rPr>
        <w:t xml:space="preserve">Supported by </w:t>
      </w:r>
      <w:r w:rsidRPr="0037437A">
        <w:rPr>
          <w:rFonts w:ascii="Book Antiqua" w:eastAsia="Book Antiqua" w:hAnsi="Book Antiqua" w:cs="Book Antiqua"/>
          <w:color w:val="000000"/>
        </w:rPr>
        <w:t>Zhejiang Provincial Natural Science Foundation of China, No. LQ19H050003</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and General Project Funds from the Health Department of Zhejiang Province, No.</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2020KY439.</w:t>
      </w:r>
    </w:p>
    <w:p w14:paraId="6ACEB180" w14:textId="77777777" w:rsidR="00B317D9" w:rsidRPr="0037437A" w:rsidRDefault="00B317D9">
      <w:pPr>
        <w:spacing w:line="360" w:lineRule="auto"/>
        <w:jc w:val="both"/>
        <w:rPr>
          <w:rFonts w:ascii="Book Antiqua" w:hAnsi="Book Antiqua"/>
        </w:rPr>
      </w:pPr>
    </w:p>
    <w:p w14:paraId="167C6FB7"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Corresponding author: Lin Liu, PhD, Doctor, </w:t>
      </w:r>
      <w:r w:rsidRPr="0037437A">
        <w:rPr>
          <w:rFonts w:ascii="Book Antiqua" w:eastAsia="Book Antiqua" w:hAnsi="Book Antiqua" w:cs="Book Antiqua"/>
          <w:color w:val="000000"/>
        </w:rPr>
        <w:t xml:space="preserve">Department of Nephrology, Zhejiang Provincial People’s Hospital, Affiliated People’s Hospital, Hangzhou Medical College, </w:t>
      </w:r>
      <w:r w:rsidRPr="0037437A">
        <w:rPr>
          <w:rFonts w:ascii="Book Antiqua" w:hAnsi="Book Antiqua" w:cs="Book Antiqua"/>
          <w:color w:val="000000"/>
          <w:lang w:eastAsia="zh-CN"/>
        </w:rPr>
        <w:t xml:space="preserve">No. </w:t>
      </w:r>
      <w:r w:rsidRPr="0037437A">
        <w:rPr>
          <w:rFonts w:ascii="Book Antiqua" w:eastAsia="Book Antiqua" w:hAnsi="Book Antiqua" w:cs="Book Antiqua"/>
          <w:color w:val="000000"/>
        </w:rPr>
        <w:t xml:space="preserve">158 </w:t>
      </w:r>
      <w:proofErr w:type="spellStart"/>
      <w:r w:rsidRPr="0037437A">
        <w:rPr>
          <w:rFonts w:ascii="Book Antiqua" w:eastAsia="Book Antiqua" w:hAnsi="Book Antiqua" w:cs="Book Antiqua"/>
          <w:color w:val="000000"/>
        </w:rPr>
        <w:t>Shangtang</w:t>
      </w:r>
      <w:proofErr w:type="spellEnd"/>
      <w:r w:rsidRPr="0037437A">
        <w:rPr>
          <w:rFonts w:ascii="Book Antiqua" w:eastAsia="Book Antiqua" w:hAnsi="Book Antiqua" w:cs="Book Antiqua"/>
          <w:color w:val="000000"/>
        </w:rPr>
        <w:t xml:space="preserve"> Road, Hangzhou 310014, </w:t>
      </w:r>
      <w:r w:rsidRPr="0037437A">
        <w:rPr>
          <w:rFonts w:ascii="Book Antiqua" w:hAnsi="Book Antiqua" w:cs="Book Antiqua"/>
          <w:color w:val="000000"/>
          <w:lang w:eastAsia="zh-CN"/>
        </w:rPr>
        <w:t xml:space="preserve">Zhejiang Province, </w:t>
      </w:r>
      <w:r w:rsidRPr="0037437A">
        <w:rPr>
          <w:rFonts w:ascii="Book Antiqua" w:eastAsia="Book Antiqua" w:hAnsi="Book Antiqua" w:cs="Book Antiqua"/>
          <w:color w:val="000000"/>
        </w:rPr>
        <w:t>China. colin_ll@163.com</w:t>
      </w:r>
    </w:p>
    <w:p w14:paraId="3ED68ED4" w14:textId="77777777" w:rsidR="00B317D9" w:rsidRPr="0037437A" w:rsidRDefault="00B317D9">
      <w:pPr>
        <w:spacing w:line="360" w:lineRule="auto"/>
        <w:jc w:val="both"/>
        <w:rPr>
          <w:rFonts w:ascii="Book Antiqua" w:hAnsi="Book Antiqua"/>
        </w:rPr>
      </w:pPr>
    </w:p>
    <w:p w14:paraId="48324291"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Received: </w:t>
      </w:r>
      <w:r w:rsidRPr="0037437A">
        <w:rPr>
          <w:rFonts w:ascii="Book Antiqua" w:eastAsia="Book Antiqua" w:hAnsi="Book Antiqua" w:cs="Book Antiqua"/>
          <w:color w:val="000000"/>
        </w:rPr>
        <w:t>December 21, 2021</w:t>
      </w:r>
    </w:p>
    <w:p w14:paraId="4B308F90"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Revised: </w:t>
      </w:r>
      <w:r w:rsidRPr="0037437A">
        <w:rPr>
          <w:rFonts w:ascii="Book Antiqua" w:hAnsi="Book Antiqua"/>
        </w:rPr>
        <w:t>April 15, 2022</w:t>
      </w:r>
    </w:p>
    <w:p w14:paraId="21006DD1" w14:textId="19F70E75"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Accepted: </w:t>
      </w:r>
      <w:r w:rsidR="00B227A9" w:rsidRPr="0037437A">
        <w:rPr>
          <w:rFonts w:ascii="Book Antiqua" w:eastAsia="Book Antiqua" w:hAnsi="Book Antiqua" w:cs="Book Antiqua"/>
          <w:color w:val="000000"/>
        </w:rPr>
        <w:t>May 28, 2022</w:t>
      </w:r>
    </w:p>
    <w:p w14:paraId="2881B0FC" w14:textId="7071BDB3" w:rsidR="00B317D9" w:rsidRPr="0037437A" w:rsidRDefault="00DC49ED" w:rsidP="00783C1B">
      <w:pPr>
        <w:rPr>
          <w:rFonts w:ascii="宋体" w:eastAsia="宋体" w:hAnsi="宋体" w:cs="宋体"/>
          <w:lang w:eastAsia="zh-CN"/>
        </w:rPr>
      </w:pPr>
      <w:r w:rsidRPr="0037437A">
        <w:rPr>
          <w:rFonts w:ascii="Book Antiqua" w:eastAsia="Book Antiqua" w:hAnsi="Book Antiqua" w:cs="Book Antiqua"/>
          <w:b/>
          <w:bCs/>
          <w:color w:val="000000"/>
        </w:rPr>
        <w:t xml:space="preserve">Published online: </w:t>
      </w:r>
      <w:r w:rsidR="00783C1B" w:rsidRPr="0037437A">
        <w:rPr>
          <w:rFonts w:ascii="Book Antiqua" w:eastAsia="宋体" w:hAnsi="Book Antiqua" w:cs="宋体"/>
          <w:color w:val="000000"/>
          <w:shd w:val="clear" w:color="auto" w:fill="FFFFFF"/>
          <w:lang w:eastAsia="zh-CN"/>
        </w:rPr>
        <w:t>July 16, 2022</w:t>
      </w:r>
    </w:p>
    <w:p w14:paraId="126F8705" w14:textId="77777777" w:rsidR="00B317D9" w:rsidRPr="0037437A" w:rsidRDefault="00B317D9">
      <w:pPr>
        <w:spacing w:line="360" w:lineRule="auto"/>
        <w:jc w:val="both"/>
        <w:rPr>
          <w:rFonts w:ascii="Book Antiqua" w:hAnsi="Book Antiqua"/>
        </w:rPr>
        <w:sectPr w:rsidR="00B317D9" w:rsidRPr="0037437A">
          <w:footerReference w:type="default" r:id="rId7"/>
          <w:pgSz w:w="12240" w:h="15840"/>
          <w:pgMar w:top="1440" w:right="1440" w:bottom="1440" w:left="1440" w:header="720" w:footer="720" w:gutter="0"/>
          <w:cols w:space="720"/>
          <w:docGrid w:linePitch="360"/>
        </w:sectPr>
      </w:pPr>
    </w:p>
    <w:p w14:paraId="5B9B8BA1"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lastRenderedPageBreak/>
        <w:t>Abstract</w:t>
      </w:r>
    </w:p>
    <w:p w14:paraId="79487DE5"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BACKGROUND</w:t>
      </w:r>
    </w:p>
    <w:p w14:paraId="6D12B54C"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Approximately</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10% of adults and nearly all children who receive renal replacement therapy have inherited </w:t>
      </w:r>
      <w:r w:rsidR="009F09C5" w:rsidRPr="0037437A">
        <w:rPr>
          <w:rFonts w:ascii="Book Antiqua" w:eastAsia="Book Antiqua" w:hAnsi="Book Antiqua" w:cs="Book Antiqua"/>
          <w:color w:val="000000"/>
        </w:rPr>
        <w:t xml:space="preserve">risk factors </w:t>
      </w:r>
      <w:r w:rsidRPr="0037437A">
        <w:rPr>
          <w:rFonts w:ascii="Book Antiqua" w:eastAsia="Book Antiqua" w:hAnsi="Book Antiqua" w:cs="Book Antiqua"/>
          <w:color w:val="000000"/>
        </w:rPr>
        <w:t>or are related to genetic factors. In the past, due to</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the limitations of detection technology and the nonspecific</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manifestations of </w:t>
      </w:r>
      <w:proofErr w:type="spellStart"/>
      <w:r w:rsidRPr="0037437A">
        <w:rPr>
          <w:rFonts w:ascii="Book Antiqua" w:eastAsia="Book Antiqua" w:hAnsi="Book Antiqua" w:cs="Book Antiqua"/>
          <w:color w:val="000000"/>
        </w:rPr>
        <w:t>uraemia</w:t>
      </w:r>
      <w:proofErr w:type="spellEnd"/>
      <w:r w:rsidRPr="0037437A">
        <w:rPr>
          <w:rFonts w:ascii="Book Antiqua" w:eastAsia="Book Antiqua" w:hAnsi="Book Antiqua" w:cs="Book Antiqua"/>
          <w:color w:val="000000"/>
        </w:rPr>
        <w:t>, the etiological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diagnosis</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is</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unclear.</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In addition to</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common monogenic diseases and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complex disorders, advanced testing techniques have led to the recognition of more hereditary renal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diseases. Here, we report a four-generation Chinese</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family in which four individuals had a novel </w:t>
      </w:r>
      <w:r w:rsidRPr="0037437A">
        <w:rPr>
          <w:rFonts w:ascii="Book Antiqua" w:eastAsia="Book Antiqua" w:hAnsi="Book Antiqua" w:cs="Book Antiqua"/>
          <w:i/>
          <w:iCs/>
          <w:color w:val="000000"/>
        </w:rPr>
        <w:t>SALL1</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mutation</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and presented with </w:t>
      </w:r>
      <w:proofErr w:type="spellStart"/>
      <w:r w:rsidRPr="0037437A">
        <w:rPr>
          <w:rFonts w:ascii="Book Antiqua" w:eastAsia="Book Antiqua" w:hAnsi="Book Antiqua" w:cs="Book Antiqua"/>
          <w:color w:val="000000"/>
        </w:rPr>
        <w:t>uraemia</w:t>
      </w:r>
      <w:proofErr w:type="spellEnd"/>
      <w:r w:rsidRPr="0037437A">
        <w:rPr>
          <w:rFonts w:ascii="Book Antiqua" w:eastAsia="Book Antiqua" w:hAnsi="Book Antiqua" w:cs="Book Antiqua"/>
          <w:color w:val="000000"/>
        </w:rPr>
        <w:t xml:space="preserve"> or abnormal urine tests.</w:t>
      </w:r>
    </w:p>
    <w:p w14:paraId="01C20F3D" w14:textId="77777777" w:rsidR="00B317D9" w:rsidRPr="0037437A" w:rsidRDefault="00B317D9">
      <w:pPr>
        <w:spacing w:line="360" w:lineRule="auto"/>
        <w:jc w:val="both"/>
        <w:rPr>
          <w:rFonts w:ascii="Book Antiqua" w:hAnsi="Book Antiqua"/>
        </w:rPr>
      </w:pPr>
    </w:p>
    <w:p w14:paraId="0CCF368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CASE SUMMARY</w:t>
      </w:r>
    </w:p>
    <w:p w14:paraId="046CC38D"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A 32-year-old man presented with end-stage renal disease</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with a 4-year history of dialysis. His father and paternal aunt both had a history of unexplained renal failure with </w:t>
      </w:r>
      <w:proofErr w:type="spellStart"/>
      <w:r w:rsidRPr="0037437A">
        <w:rPr>
          <w:rFonts w:ascii="Book Antiqua" w:eastAsia="Book Antiqua" w:hAnsi="Book Antiqua" w:cs="Book Antiqua"/>
          <w:color w:val="000000"/>
        </w:rPr>
        <w:t>haemodialysis</w:t>
      </w:r>
      <w:proofErr w:type="spellEnd"/>
      <w:r w:rsidRPr="0037437A">
        <w:rPr>
          <w:rFonts w:ascii="Book Antiqua" w:eastAsia="Book Antiqua" w:hAnsi="Book Antiqua" w:cs="Book Antiqua"/>
          <w:color w:val="000000"/>
        </w:rPr>
        <w:t>, and his 10-year-old daughter presented with proteinuria.</w:t>
      </w:r>
      <w:r w:rsidRPr="0037437A">
        <w:rPr>
          <w:rFonts w:ascii="Book Antiqua" w:hAnsi="Book Antiqua"/>
          <w:lang w:eastAsia="zh-CN"/>
        </w:rPr>
        <w:t xml:space="preserve"> </w:t>
      </w:r>
      <w:r w:rsidRPr="0037437A">
        <w:rPr>
          <w:rFonts w:ascii="Book Antiqua" w:eastAsia="Book Antiqua" w:hAnsi="Book Antiqua" w:cs="Book Antiqua"/>
          <w:color w:val="000000"/>
        </w:rPr>
        <w:t>The patient had multiple congenital abnormalities, including bilateral overlapping toes,</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unilateral dysplastic external ears</w:t>
      </w:r>
      <w:r w:rsidR="009F09C5" w:rsidRPr="0037437A">
        <w:rPr>
          <w:rFonts w:ascii="Book Antiqua" w:eastAsia="Book Antiqua" w:hAnsi="Book Antiqua" w:cs="Book Antiqua"/>
          <w:color w:val="000000"/>
        </w:rPr>
        <w:t>,</w:t>
      </w:r>
      <w:r w:rsidRPr="0037437A">
        <w:rPr>
          <w:rFonts w:ascii="Book Antiqua" w:eastAsia="Book Antiqua" w:hAnsi="Book Antiqua" w:cs="Book Antiqua"/>
          <w:color w:val="000000"/>
        </w:rPr>
        <w:t xml:space="preserve"> and sensorineural hearing loss. His family members also presented with similar defects. Genetic testing revealed that the proband carried a novel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heterozygous shift mutation in </w:t>
      </w:r>
      <w:r w:rsidRPr="0037437A">
        <w:rPr>
          <w:rFonts w:ascii="Book Antiqua" w:eastAsia="Book Antiqua" w:hAnsi="Book Antiqua" w:cs="Book Antiqua"/>
          <w:i/>
          <w:iCs/>
          <w:color w:val="000000"/>
        </w:rPr>
        <w:t>SALL1_</w:t>
      </w:r>
      <w:r w:rsidRPr="0037437A">
        <w:rPr>
          <w:rFonts w:ascii="Book Antiqua" w:eastAsia="Book Antiqua" w:hAnsi="Book Antiqua" w:cs="Book Antiqua"/>
          <w:color w:val="000000"/>
        </w:rPr>
        <w:t>exon 2</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(c.3437delG),</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and Sanger sequencing confirmed the same mutation in all affected family members.</w:t>
      </w:r>
    </w:p>
    <w:p w14:paraId="5B96BA26" w14:textId="77777777" w:rsidR="00B317D9" w:rsidRPr="0037437A" w:rsidRDefault="00B317D9">
      <w:pPr>
        <w:spacing w:line="360" w:lineRule="auto"/>
        <w:jc w:val="both"/>
        <w:rPr>
          <w:rFonts w:ascii="Book Antiqua" w:hAnsi="Book Antiqua"/>
        </w:rPr>
      </w:pPr>
    </w:p>
    <w:p w14:paraId="40702EC1"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CONCLUSION</w:t>
      </w:r>
    </w:p>
    <w:p w14:paraId="2ABE8B17"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We report a novel </w:t>
      </w:r>
      <w:r w:rsidRPr="0037437A">
        <w:rPr>
          <w:rFonts w:ascii="Book Antiqua" w:eastAsia="Book Antiqua" w:hAnsi="Book Antiqua" w:cs="Book Antiqua"/>
          <w:i/>
          <w:iCs/>
          <w:color w:val="000000"/>
        </w:rPr>
        <w:t>SALL1</w:t>
      </w:r>
      <w:r w:rsidRPr="0037437A">
        <w:rPr>
          <w:rFonts w:ascii="Book Antiqua" w:hAnsi="Book Antiqua" w:cs="Book Antiqua"/>
          <w:i/>
          <w:iCs/>
          <w:color w:val="000000"/>
          <w:lang w:eastAsia="zh-CN"/>
        </w:rPr>
        <w:t xml:space="preserve"> </w:t>
      </w:r>
      <w:r w:rsidRPr="0037437A">
        <w:rPr>
          <w:rFonts w:ascii="Book Antiqua" w:eastAsia="Book Antiqua" w:hAnsi="Book Antiqua" w:cs="Book Antiqua"/>
          <w:color w:val="000000"/>
        </w:rPr>
        <w:t>exon 2</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(c.3437delG) mutation and clinical syndrome with</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kidney disease, bilateral overlapping toes,</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unilateral dysplastic external ears</w:t>
      </w:r>
      <w:r w:rsidR="009F09C5" w:rsidRPr="0037437A">
        <w:rPr>
          <w:rFonts w:ascii="Book Antiqua" w:eastAsia="Book Antiqua" w:hAnsi="Book Antiqua" w:cs="Book Antiqua"/>
          <w:color w:val="000000"/>
        </w:rPr>
        <w:t>,</w:t>
      </w:r>
      <w:r w:rsidRPr="0037437A">
        <w:rPr>
          <w:rFonts w:ascii="Book Antiqua" w:eastAsia="Book Antiqua" w:hAnsi="Book Antiqua" w:cs="Book Antiqua"/>
          <w:color w:val="000000"/>
        </w:rPr>
        <w:t xml:space="preserve"> and sensorineural hearing loss in a four-generation Chinese family.</w:t>
      </w:r>
    </w:p>
    <w:p w14:paraId="6AEAB730" w14:textId="77777777" w:rsidR="00B317D9" w:rsidRPr="0037437A" w:rsidRDefault="00B317D9">
      <w:pPr>
        <w:spacing w:line="360" w:lineRule="auto"/>
        <w:jc w:val="both"/>
        <w:rPr>
          <w:rFonts w:ascii="Book Antiqua" w:hAnsi="Book Antiqua"/>
        </w:rPr>
      </w:pPr>
    </w:p>
    <w:p w14:paraId="4982915E"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Key Words: </w:t>
      </w:r>
      <w:r w:rsidRPr="0037437A">
        <w:rPr>
          <w:rFonts w:ascii="Book Antiqua" w:eastAsia="Book Antiqua" w:hAnsi="Book Antiqua" w:cs="Book Antiqua"/>
          <w:i/>
          <w:color w:val="000000"/>
        </w:rPr>
        <w:t>SALL1</w:t>
      </w:r>
      <w:r w:rsidRPr="0037437A">
        <w:rPr>
          <w:rFonts w:ascii="Book Antiqua" w:eastAsia="Book Antiqua" w:hAnsi="Book Antiqua" w:cs="Book Antiqua"/>
          <w:color w:val="000000"/>
        </w:rPr>
        <w:t xml:space="preserve">; Gene mutation; </w:t>
      </w:r>
      <w:proofErr w:type="spellStart"/>
      <w:r w:rsidRPr="0037437A">
        <w:rPr>
          <w:rFonts w:ascii="Book Antiqua" w:eastAsia="Book Antiqua" w:hAnsi="Book Antiqua" w:cs="Book Antiqua"/>
          <w:color w:val="000000"/>
        </w:rPr>
        <w:t>Uraemia</w:t>
      </w:r>
      <w:proofErr w:type="spellEnd"/>
      <w:r w:rsidRPr="0037437A">
        <w:rPr>
          <w:rFonts w:ascii="Book Antiqua" w:eastAsia="Book Antiqua" w:hAnsi="Book Antiqua" w:cs="Book Antiqua"/>
          <w:color w:val="000000"/>
        </w:rPr>
        <w:t>; Hereditary renal diseases; End stage renal disease; Case report</w:t>
      </w:r>
    </w:p>
    <w:p w14:paraId="310F9067" w14:textId="77777777" w:rsidR="00B317D9" w:rsidRDefault="00B317D9">
      <w:pPr>
        <w:spacing w:line="360" w:lineRule="auto"/>
        <w:jc w:val="both"/>
        <w:rPr>
          <w:rFonts w:ascii="Book Antiqua" w:hAnsi="Book Antiqua"/>
          <w:lang w:eastAsia="zh-CN"/>
        </w:rPr>
      </w:pPr>
    </w:p>
    <w:p w14:paraId="54678F3D" w14:textId="77777777" w:rsidR="006466E6" w:rsidRDefault="006466E6" w:rsidP="006466E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78A4506" w14:textId="77777777" w:rsidR="0031292F" w:rsidRPr="006466E6" w:rsidRDefault="0031292F">
      <w:pPr>
        <w:spacing w:line="360" w:lineRule="auto"/>
        <w:jc w:val="both"/>
        <w:rPr>
          <w:rFonts w:ascii="Book Antiqua" w:hAnsi="Book Antiqua"/>
          <w:lang w:eastAsia="zh-CN"/>
        </w:rPr>
      </w:pPr>
    </w:p>
    <w:p w14:paraId="085BA302" w14:textId="6A0A056B" w:rsidR="0031292F" w:rsidRPr="00F028D0" w:rsidRDefault="0031292F">
      <w:pPr>
        <w:spacing w:line="360" w:lineRule="auto"/>
        <w:jc w:val="both"/>
        <w:rPr>
          <w:rFonts w:ascii="Book Antiqua" w:hAnsi="Book Antiqua" w:cs="Book Antiqua"/>
          <w:color w:val="000000"/>
          <w:lang w:eastAsia="zh-CN"/>
        </w:rPr>
      </w:pPr>
      <w:r w:rsidRPr="0031292F">
        <w:rPr>
          <w:rFonts w:ascii="Book Antiqua" w:eastAsia="Book Antiqua" w:hAnsi="Book Antiqua" w:cs="Book Antiqua"/>
          <w:b/>
          <w:color w:val="000000"/>
        </w:rPr>
        <w:t xml:space="preserve">Citation: </w:t>
      </w:r>
      <w:r w:rsidR="00DC49ED" w:rsidRPr="0037437A">
        <w:rPr>
          <w:rFonts w:ascii="Book Antiqua" w:eastAsia="Book Antiqua" w:hAnsi="Book Antiqua" w:cs="Book Antiqua"/>
          <w:color w:val="000000"/>
        </w:rPr>
        <w:t>Fang J</w:t>
      </w:r>
      <w:r w:rsidR="00DC49ED" w:rsidRPr="0037437A">
        <w:rPr>
          <w:rFonts w:ascii="Book Antiqua" w:hAnsi="Book Antiqua" w:cs="Book Antiqua"/>
          <w:color w:val="000000"/>
          <w:lang w:eastAsia="zh-CN"/>
        </w:rPr>
        <w:t>X</w:t>
      </w:r>
      <w:r w:rsidR="00DC49ED" w:rsidRPr="0037437A">
        <w:rPr>
          <w:rFonts w:ascii="Book Antiqua" w:eastAsia="Book Antiqua" w:hAnsi="Book Antiqua" w:cs="Book Antiqua"/>
          <w:color w:val="000000"/>
        </w:rPr>
        <w:t>, Zhang J</w:t>
      </w:r>
      <w:r w:rsidR="00DC49ED" w:rsidRPr="0037437A">
        <w:rPr>
          <w:rFonts w:ascii="Book Antiqua" w:hAnsi="Book Antiqua" w:cs="Book Antiqua"/>
          <w:color w:val="000000"/>
          <w:lang w:eastAsia="zh-CN"/>
        </w:rPr>
        <w:t>S</w:t>
      </w:r>
      <w:r w:rsidR="00DC49ED" w:rsidRPr="0037437A">
        <w:rPr>
          <w:rFonts w:ascii="Book Antiqua" w:eastAsia="Book Antiqua" w:hAnsi="Book Antiqua" w:cs="Book Antiqua"/>
          <w:color w:val="000000"/>
        </w:rPr>
        <w:t>, Wang M</w:t>
      </w:r>
      <w:r w:rsidR="00DC49ED" w:rsidRPr="0037437A">
        <w:rPr>
          <w:rFonts w:ascii="Book Antiqua" w:hAnsi="Book Antiqua" w:cs="Book Antiqua"/>
          <w:color w:val="000000"/>
          <w:lang w:eastAsia="zh-CN"/>
        </w:rPr>
        <w:t>M</w:t>
      </w:r>
      <w:r w:rsidR="00DC49ED" w:rsidRPr="0037437A">
        <w:rPr>
          <w:rFonts w:ascii="Book Antiqua" w:eastAsia="Book Antiqua" w:hAnsi="Book Antiqua" w:cs="Book Antiqua"/>
          <w:color w:val="000000"/>
        </w:rPr>
        <w:t xml:space="preserve">, Liu L. Novel mutation in the </w:t>
      </w:r>
      <w:r w:rsidR="00DC49ED" w:rsidRPr="0037437A">
        <w:rPr>
          <w:rFonts w:ascii="Book Antiqua" w:eastAsia="Book Antiqua" w:hAnsi="Book Antiqua" w:cs="Book Antiqua"/>
          <w:i/>
          <w:color w:val="000000"/>
        </w:rPr>
        <w:t>SALL1</w:t>
      </w:r>
      <w:r w:rsidR="00DC49ED" w:rsidRPr="0037437A">
        <w:rPr>
          <w:rFonts w:ascii="Book Antiqua" w:eastAsia="Book Antiqua" w:hAnsi="Book Antiqua" w:cs="Book Antiqua"/>
          <w:color w:val="000000"/>
        </w:rPr>
        <w:t xml:space="preserve"> gene in a four-generation Chinese family with </w:t>
      </w:r>
      <w:proofErr w:type="spellStart"/>
      <w:r w:rsidR="00DC49ED" w:rsidRPr="0037437A">
        <w:rPr>
          <w:rFonts w:ascii="Book Antiqua" w:eastAsia="Book Antiqua" w:hAnsi="Book Antiqua" w:cs="Book Antiqua"/>
          <w:color w:val="000000"/>
        </w:rPr>
        <w:t>uraemia</w:t>
      </w:r>
      <w:proofErr w:type="spellEnd"/>
      <w:r w:rsidR="00DC49ED" w:rsidRPr="0037437A">
        <w:rPr>
          <w:rFonts w:ascii="Book Antiqua" w:eastAsia="Book Antiqua" w:hAnsi="Book Antiqua" w:cs="Book Antiqua"/>
          <w:color w:val="000000"/>
        </w:rPr>
        <w:t xml:space="preserve">: A case report. </w:t>
      </w:r>
      <w:r w:rsidR="00DC49ED" w:rsidRPr="0037437A">
        <w:rPr>
          <w:rFonts w:ascii="Book Antiqua" w:eastAsia="Book Antiqua" w:hAnsi="Book Antiqua" w:cs="Book Antiqua"/>
          <w:i/>
          <w:iCs/>
          <w:color w:val="000000"/>
        </w:rPr>
        <w:t>World J Clin Cases</w:t>
      </w:r>
      <w:r w:rsidR="00DC49ED" w:rsidRPr="0037437A">
        <w:rPr>
          <w:rFonts w:ascii="Book Antiqua" w:eastAsia="Book Antiqua" w:hAnsi="Book Antiqua" w:cs="Book Antiqua"/>
          <w:color w:val="000000"/>
        </w:rPr>
        <w:t xml:space="preserve"> 2022; </w:t>
      </w:r>
      <w:r w:rsidR="00545642" w:rsidRPr="0037437A">
        <w:rPr>
          <w:rFonts w:ascii="Book Antiqua" w:eastAsia="Book Antiqua" w:hAnsi="Book Antiqua" w:cs="Book Antiqua"/>
          <w:color w:val="000000"/>
        </w:rPr>
        <w:t xml:space="preserve">10(20): </w:t>
      </w:r>
      <w:r w:rsidR="00F028D0">
        <w:rPr>
          <w:rFonts w:ascii="Book Antiqua" w:hAnsi="Book Antiqua" w:cs="Book Antiqua" w:hint="eastAsia"/>
          <w:color w:val="000000"/>
          <w:lang w:eastAsia="zh-CN"/>
        </w:rPr>
        <w:t>7</w:t>
      </w:r>
      <w:r w:rsidR="00545642" w:rsidRPr="0037437A">
        <w:rPr>
          <w:rFonts w:ascii="Book Antiqua" w:eastAsia="Book Antiqua" w:hAnsi="Book Antiqua" w:cs="Book Antiqua"/>
          <w:color w:val="000000"/>
        </w:rPr>
        <w:t>0</w:t>
      </w:r>
      <w:r w:rsidR="00F028D0">
        <w:rPr>
          <w:rFonts w:ascii="Book Antiqua" w:hAnsi="Book Antiqua" w:cs="Book Antiqua" w:hint="eastAsia"/>
          <w:color w:val="000000"/>
          <w:lang w:eastAsia="zh-CN"/>
        </w:rPr>
        <w:t>68</w:t>
      </w:r>
      <w:r w:rsidR="00545642" w:rsidRPr="0037437A">
        <w:rPr>
          <w:rFonts w:ascii="Book Antiqua" w:eastAsia="Book Antiqua" w:hAnsi="Book Antiqua" w:cs="Book Antiqua"/>
          <w:color w:val="000000"/>
        </w:rPr>
        <w:t>-</w:t>
      </w:r>
      <w:r w:rsidR="00F028D0">
        <w:rPr>
          <w:rFonts w:ascii="Book Antiqua" w:hAnsi="Book Antiqua" w:cs="Book Antiqua" w:hint="eastAsia"/>
          <w:color w:val="000000"/>
          <w:lang w:eastAsia="zh-CN"/>
        </w:rPr>
        <w:t>7</w:t>
      </w:r>
      <w:r w:rsidR="00545642" w:rsidRPr="0037437A">
        <w:rPr>
          <w:rFonts w:ascii="Book Antiqua" w:eastAsia="Book Antiqua" w:hAnsi="Book Antiqua" w:cs="Book Antiqua"/>
          <w:color w:val="000000"/>
        </w:rPr>
        <w:t>0</w:t>
      </w:r>
      <w:r w:rsidR="00F028D0">
        <w:rPr>
          <w:rFonts w:ascii="Book Antiqua" w:hAnsi="Book Antiqua" w:cs="Book Antiqua" w:hint="eastAsia"/>
          <w:color w:val="000000"/>
          <w:lang w:eastAsia="zh-CN"/>
        </w:rPr>
        <w:t>75</w:t>
      </w:r>
    </w:p>
    <w:p w14:paraId="434EDC6A" w14:textId="427C12AC" w:rsidR="0031292F" w:rsidRDefault="00545642">
      <w:pPr>
        <w:spacing w:line="360" w:lineRule="auto"/>
        <w:jc w:val="both"/>
        <w:rPr>
          <w:rFonts w:ascii="Book Antiqua" w:hAnsi="Book Antiqua" w:cs="Book Antiqua"/>
          <w:color w:val="000000"/>
          <w:lang w:eastAsia="zh-CN"/>
        </w:rPr>
      </w:pPr>
      <w:r w:rsidRPr="0031292F">
        <w:rPr>
          <w:rFonts w:ascii="Book Antiqua" w:eastAsia="Book Antiqua" w:hAnsi="Book Antiqua" w:cs="Book Antiqua"/>
          <w:b/>
          <w:color w:val="000000"/>
        </w:rPr>
        <w:t xml:space="preserve">URL: </w:t>
      </w:r>
      <w:r w:rsidR="0031292F" w:rsidRPr="0031292F">
        <w:rPr>
          <w:rFonts w:ascii="Book Antiqua" w:eastAsia="Book Antiqua" w:hAnsi="Book Antiqua" w:cs="Book Antiqua"/>
          <w:color w:val="000000"/>
        </w:rPr>
        <w:t>https://www.wjgnet.com/2307-8960/full/v10/i20/</w:t>
      </w:r>
      <w:r w:rsidR="00F028D0">
        <w:rPr>
          <w:rFonts w:ascii="Book Antiqua" w:hAnsi="Book Antiqua" w:cs="Book Antiqua" w:hint="eastAsia"/>
          <w:color w:val="000000"/>
          <w:lang w:eastAsia="zh-CN"/>
        </w:rPr>
        <w:t>7</w:t>
      </w:r>
      <w:r w:rsidR="0031292F" w:rsidRPr="0031292F">
        <w:rPr>
          <w:rFonts w:ascii="Book Antiqua" w:eastAsia="Book Antiqua" w:hAnsi="Book Antiqua" w:cs="Book Antiqua"/>
          <w:color w:val="000000"/>
        </w:rPr>
        <w:t>0</w:t>
      </w:r>
      <w:r w:rsidR="00F028D0">
        <w:rPr>
          <w:rFonts w:ascii="Book Antiqua" w:hAnsi="Book Antiqua" w:cs="Book Antiqua" w:hint="eastAsia"/>
          <w:color w:val="000000"/>
          <w:lang w:eastAsia="zh-CN"/>
        </w:rPr>
        <w:t>68</w:t>
      </w:r>
      <w:r w:rsidR="0031292F" w:rsidRPr="0031292F">
        <w:rPr>
          <w:rFonts w:ascii="Book Antiqua" w:eastAsia="Book Antiqua" w:hAnsi="Book Antiqua" w:cs="Book Antiqua"/>
          <w:color w:val="000000"/>
        </w:rPr>
        <w:t>.htm</w:t>
      </w:r>
    </w:p>
    <w:p w14:paraId="3D237D4F" w14:textId="763944F4" w:rsidR="00B317D9" w:rsidRPr="00F028D0" w:rsidRDefault="00545642">
      <w:pPr>
        <w:spacing w:line="360" w:lineRule="auto"/>
        <w:jc w:val="both"/>
        <w:rPr>
          <w:rFonts w:ascii="Book Antiqua" w:hAnsi="Book Antiqua"/>
          <w:lang w:eastAsia="zh-CN"/>
        </w:rPr>
      </w:pPr>
      <w:r w:rsidRPr="0031292F">
        <w:rPr>
          <w:rFonts w:ascii="Book Antiqua" w:eastAsia="Book Antiqua" w:hAnsi="Book Antiqua" w:cs="Book Antiqua"/>
          <w:b/>
          <w:color w:val="000000"/>
        </w:rPr>
        <w:t xml:space="preserve">DOI: </w:t>
      </w:r>
      <w:r w:rsidRPr="0037437A">
        <w:rPr>
          <w:rFonts w:ascii="Book Antiqua" w:eastAsia="Book Antiqua" w:hAnsi="Book Antiqua" w:cs="Book Antiqua"/>
          <w:color w:val="000000"/>
        </w:rPr>
        <w:t>https://dx.doi.org/10.12998/wjcc.v10.i20.</w:t>
      </w:r>
      <w:r w:rsidR="00F028D0">
        <w:rPr>
          <w:rFonts w:ascii="Book Antiqua" w:hAnsi="Book Antiqua" w:cs="Book Antiqua" w:hint="eastAsia"/>
          <w:color w:val="000000"/>
          <w:lang w:eastAsia="zh-CN"/>
        </w:rPr>
        <w:t>7</w:t>
      </w:r>
      <w:r w:rsidRPr="0037437A">
        <w:rPr>
          <w:rFonts w:ascii="Book Antiqua" w:eastAsia="Book Antiqua" w:hAnsi="Book Antiqua" w:cs="Book Antiqua"/>
          <w:color w:val="000000"/>
        </w:rPr>
        <w:t>0</w:t>
      </w:r>
      <w:r w:rsidR="00F028D0">
        <w:rPr>
          <w:rFonts w:ascii="Book Antiqua" w:hAnsi="Book Antiqua" w:cs="Book Antiqua" w:hint="eastAsia"/>
          <w:color w:val="000000"/>
          <w:lang w:eastAsia="zh-CN"/>
        </w:rPr>
        <w:t>68</w:t>
      </w:r>
    </w:p>
    <w:p w14:paraId="158B1AE4" w14:textId="77777777" w:rsidR="00B317D9" w:rsidRPr="0037437A" w:rsidRDefault="00B317D9">
      <w:pPr>
        <w:spacing w:line="360" w:lineRule="auto"/>
        <w:jc w:val="both"/>
        <w:rPr>
          <w:rFonts w:ascii="Book Antiqua" w:hAnsi="Book Antiqua"/>
        </w:rPr>
      </w:pPr>
    </w:p>
    <w:p w14:paraId="1493527B"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Core Tip: </w:t>
      </w:r>
      <w:r w:rsidRPr="0037437A">
        <w:rPr>
          <w:rFonts w:ascii="Book Antiqua" w:eastAsia="Book Antiqua" w:hAnsi="Book Antiqua" w:cs="Book Antiqua"/>
          <w:color w:val="000000"/>
        </w:rPr>
        <w:t xml:space="preserve">We report a novel </w:t>
      </w:r>
      <w:r w:rsidRPr="0037437A">
        <w:rPr>
          <w:rFonts w:ascii="Book Antiqua" w:eastAsia="Book Antiqua" w:hAnsi="Book Antiqua" w:cs="Book Antiqua"/>
          <w:i/>
          <w:color w:val="000000"/>
        </w:rPr>
        <w:t>SALL1</w:t>
      </w:r>
      <w:r w:rsidRPr="0037437A">
        <w:rPr>
          <w:rFonts w:ascii="Book Antiqua" w:eastAsia="Book Antiqua" w:hAnsi="Book Antiqua" w:cs="Book Antiqua"/>
          <w:color w:val="000000"/>
        </w:rPr>
        <w:t xml:space="preserve"> exon 2 (c.3437delG) mutation and clinical syndrome with kidney disease, bilateral overlapping toes, unilateral dysplastic external ears</w:t>
      </w:r>
      <w:r w:rsidR="009F09C5" w:rsidRPr="0037437A">
        <w:rPr>
          <w:rFonts w:ascii="Book Antiqua" w:eastAsia="Book Antiqua" w:hAnsi="Book Antiqua" w:cs="Book Antiqua"/>
          <w:color w:val="000000"/>
        </w:rPr>
        <w:t>,</w:t>
      </w:r>
      <w:r w:rsidRPr="0037437A">
        <w:rPr>
          <w:rFonts w:ascii="Book Antiqua" w:eastAsia="Book Antiqua" w:hAnsi="Book Antiqua" w:cs="Book Antiqua"/>
          <w:color w:val="000000"/>
        </w:rPr>
        <w:t xml:space="preserve"> and sensorineural hearing loss in a four-generation Chinese family. As patients with kidney diseases do not have specific clinical presentations, symptoms other than kidney disease were relatively hidden or easily ignored</w:t>
      </w:r>
      <w:r w:rsidR="009F09C5" w:rsidRPr="0037437A">
        <w:rPr>
          <w:rFonts w:ascii="Book Antiqua" w:eastAsia="Book Antiqua" w:hAnsi="Book Antiqua" w:cs="Book Antiqua"/>
          <w:color w:val="000000"/>
        </w:rPr>
        <w:t>,</w:t>
      </w:r>
      <w:r w:rsidRPr="0037437A">
        <w:rPr>
          <w:rFonts w:ascii="Book Antiqua" w:eastAsia="Book Antiqua" w:hAnsi="Book Antiqua" w:cs="Book Antiqua"/>
          <w:color w:val="000000"/>
        </w:rPr>
        <w:t xml:space="preserve"> </w:t>
      </w:r>
      <w:r w:rsidR="009F09C5" w:rsidRPr="0037437A">
        <w:rPr>
          <w:rFonts w:ascii="Book Antiqua" w:eastAsia="Book Antiqua" w:hAnsi="Book Antiqua" w:cs="Book Antiqua"/>
          <w:color w:val="000000"/>
        </w:rPr>
        <w:t xml:space="preserve">thus resulting </w:t>
      </w:r>
      <w:r w:rsidRPr="0037437A">
        <w:rPr>
          <w:rFonts w:ascii="Book Antiqua" w:eastAsia="Book Antiqua" w:hAnsi="Book Antiqua" w:cs="Book Antiqua"/>
          <w:color w:val="000000"/>
        </w:rPr>
        <w:t xml:space="preserve">in missed diagnosis. Gene sequencing is recommended in patients with </w:t>
      </w:r>
      <w:r w:rsidR="009F09C5" w:rsidRPr="0037437A">
        <w:rPr>
          <w:rFonts w:ascii="Book Antiqua" w:eastAsia="Book Antiqua" w:hAnsi="Book Antiqua" w:cs="Book Antiqua"/>
          <w:color w:val="000000"/>
        </w:rPr>
        <w:t xml:space="preserve">a </w:t>
      </w:r>
      <w:r w:rsidRPr="0037437A">
        <w:rPr>
          <w:rFonts w:ascii="Book Antiqua" w:eastAsia="Book Antiqua" w:hAnsi="Book Antiqua" w:cs="Book Antiqua"/>
          <w:color w:val="000000"/>
        </w:rPr>
        <w:t>family history and with extrarenal phenotypes to avoid blind use of immunosuppressive drugs, which may cause adverse effects.</w:t>
      </w:r>
    </w:p>
    <w:p w14:paraId="230D42BD" w14:textId="77777777" w:rsidR="006466E6" w:rsidRDefault="006466E6">
      <w:pPr>
        <w:rPr>
          <w:rFonts w:ascii="Book Antiqua" w:hAnsi="Book Antiqua"/>
        </w:rPr>
      </w:pPr>
      <w:r>
        <w:rPr>
          <w:rFonts w:ascii="Book Antiqua" w:hAnsi="Book Antiqua"/>
        </w:rPr>
        <w:br w:type="page"/>
      </w:r>
    </w:p>
    <w:p w14:paraId="2DF42EF2" w14:textId="23EF0130"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aps/>
          <w:color w:val="000000"/>
          <w:u w:val="single"/>
        </w:rPr>
        <w:lastRenderedPageBreak/>
        <w:t>INTRODUCTION</w:t>
      </w:r>
    </w:p>
    <w:p w14:paraId="0BB9D328"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Hereditary kidney disease is</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one of the important causes of end-stage renal disease (ESRD)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in patients requiring renal replacement therapy.</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Rapid advances in detection</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techniques have allowed more unexplained kidney diseases to be accurately diagnosed,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including polycystic kidney</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disease, Alport syndrome, Fabry disease, Bartter syndromes,</w:t>
      </w:r>
      <w:r w:rsidRPr="0037437A">
        <w:rPr>
          <w:rFonts w:ascii="Book Antiqua" w:hAnsi="Book Antiqua" w:cs="Book Antiqua"/>
          <w:color w:val="000000"/>
          <w:lang w:eastAsia="zh-CN"/>
        </w:rPr>
        <w:t xml:space="preserve"> </w:t>
      </w:r>
      <w:proofErr w:type="spellStart"/>
      <w:r w:rsidRPr="0037437A">
        <w:rPr>
          <w:rFonts w:ascii="Book Antiqua" w:eastAsia="Book Antiqua" w:hAnsi="Book Antiqua" w:cs="Book Antiqua"/>
          <w:color w:val="000000"/>
        </w:rPr>
        <w:t>Gitelman</w:t>
      </w:r>
      <w:proofErr w:type="spellEnd"/>
      <w:r w:rsidRPr="0037437A">
        <w:rPr>
          <w:rFonts w:ascii="Book Antiqua" w:eastAsia="Book Antiqua" w:hAnsi="Book Antiqua" w:cs="Book Antiqua"/>
          <w:color w:val="000000"/>
        </w:rPr>
        <w:t xml:space="preserve"> syndromes</w:t>
      </w:r>
      <w:r w:rsidR="009F09C5" w:rsidRPr="0037437A">
        <w:rPr>
          <w:rFonts w:ascii="Book Antiqua" w:eastAsia="Book Antiqua" w:hAnsi="Book Antiqua" w:cs="Book Antiqua"/>
          <w:color w:val="000000"/>
        </w:rPr>
        <w:t>,</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and other multifactorial </w:t>
      </w:r>
      <w:proofErr w:type="gramStart"/>
      <w:r w:rsidRPr="0037437A">
        <w:rPr>
          <w:rFonts w:ascii="Book Antiqua" w:eastAsia="Book Antiqua" w:hAnsi="Book Antiqua" w:cs="Book Antiqua"/>
          <w:color w:val="000000"/>
        </w:rPr>
        <w:t>disorders</w:t>
      </w:r>
      <w:r w:rsidRPr="0037437A">
        <w:rPr>
          <w:rFonts w:ascii="Book Antiqua" w:eastAsia="Book Antiqua" w:hAnsi="Book Antiqua" w:cs="Book Antiqua"/>
          <w:color w:val="000000"/>
          <w:vertAlign w:val="superscript"/>
        </w:rPr>
        <w:t>[</w:t>
      </w:r>
      <w:proofErr w:type="gramEnd"/>
      <w:r w:rsidRPr="0037437A">
        <w:rPr>
          <w:rFonts w:ascii="Book Antiqua" w:eastAsia="Book Antiqua" w:hAnsi="Book Antiqua" w:cs="Book Antiqua"/>
          <w:color w:val="000000"/>
          <w:vertAlign w:val="superscript"/>
        </w:rPr>
        <w:t>1]</w:t>
      </w:r>
      <w:r w:rsidRPr="0037437A">
        <w:rPr>
          <w:rFonts w:ascii="Book Antiqua" w:eastAsia="Book Antiqua" w:hAnsi="Book Antiqua" w:cs="Book Antiqua"/>
          <w:color w:val="000000"/>
        </w:rPr>
        <w:t>.</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New genetic mutations causing kidney disease are constantly identified, along with other extrarenal phenotypes.</w:t>
      </w:r>
    </w:p>
    <w:p w14:paraId="72E665D1" w14:textId="77777777" w:rsidR="00B317D9" w:rsidRPr="0037437A" w:rsidRDefault="00DC49ED">
      <w:pPr>
        <w:spacing w:line="360" w:lineRule="auto"/>
        <w:ind w:firstLineChars="200" w:firstLine="480"/>
        <w:jc w:val="both"/>
        <w:rPr>
          <w:rFonts w:ascii="Book Antiqua" w:hAnsi="Book Antiqua"/>
        </w:rPr>
      </w:pPr>
      <w:r w:rsidRPr="0037437A">
        <w:rPr>
          <w:rFonts w:ascii="Book Antiqua" w:eastAsia="Book Antiqua" w:hAnsi="Book Antiqua" w:cs="Book Antiqua"/>
          <w:color w:val="000000"/>
        </w:rPr>
        <w:t>Townes-Brocks syndrome</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(TBS), first described by Townes and </w:t>
      </w:r>
      <w:proofErr w:type="gramStart"/>
      <w:r w:rsidRPr="0037437A">
        <w:rPr>
          <w:rFonts w:ascii="Book Antiqua" w:eastAsia="Book Antiqua" w:hAnsi="Book Antiqua" w:cs="Book Antiqua"/>
          <w:color w:val="000000"/>
        </w:rPr>
        <w:t>Brocks</w:t>
      </w:r>
      <w:r w:rsidRPr="0037437A">
        <w:rPr>
          <w:rFonts w:ascii="Book Antiqua" w:eastAsia="Book Antiqua" w:hAnsi="Book Antiqua" w:cs="Book Antiqua"/>
          <w:color w:val="000000"/>
          <w:vertAlign w:val="superscript"/>
        </w:rPr>
        <w:t>[</w:t>
      </w:r>
      <w:proofErr w:type="gramEnd"/>
      <w:r w:rsidRPr="0037437A">
        <w:rPr>
          <w:rFonts w:ascii="Book Antiqua" w:eastAsia="Book Antiqua" w:hAnsi="Book Antiqua" w:cs="Book Antiqua"/>
          <w:color w:val="000000"/>
          <w:vertAlign w:val="superscript"/>
        </w:rPr>
        <w:t>2]</w:t>
      </w:r>
      <w:r w:rsidRPr="0037437A">
        <w:rPr>
          <w:rFonts w:ascii="Book Antiqua" w:eastAsia="Book Antiqua" w:hAnsi="Book Antiqua" w:cs="Book Antiqua"/>
          <w:color w:val="000000"/>
        </w:rPr>
        <w:t xml:space="preserve"> in 1972, is a rare autosomal dominant disease resulting from mutations in the developmental gene </w:t>
      </w:r>
      <w:r w:rsidRPr="0037437A">
        <w:rPr>
          <w:rFonts w:ascii="Book Antiqua" w:eastAsia="Book Antiqua" w:hAnsi="Book Antiqua" w:cs="Book Antiqua"/>
          <w:i/>
          <w:iCs/>
          <w:color w:val="000000"/>
        </w:rPr>
        <w:t>SALL1</w:t>
      </w:r>
      <w:r w:rsidRPr="0037437A">
        <w:rPr>
          <w:rFonts w:ascii="Book Antiqua" w:eastAsia="Book Antiqua" w:hAnsi="Book Antiqua" w:cs="Book Antiqua"/>
          <w:color w:val="000000"/>
          <w:vertAlign w:val="superscript"/>
        </w:rPr>
        <w:t>[2]</w:t>
      </w:r>
      <w:r w:rsidRPr="0037437A">
        <w:rPr>
          <w:rFonts w:ascii="Book Antiqua" w:eastAsia="Book Antiqua" w:hAnsi="Book Antiqua" w:cs="Book Antiqua"/>
          <w:color w:val="000000"/>
        </w:rPr>
        <w:t>. Its main features are the triad of anorectal, hand, and external ear malformations. Another key characteristic of TBS</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is kidney involvement, which results in progression to ESRD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early in life. A report of 154 patients with TBS identified renal anomalies in 43% of affected </w:t>
      </w:r>
      <w:proofErr w:type="gramStart"/>
      <w:r w:rsidRPr="0037437A">
        <w:rPr>
          <w:rFonts w:ascii="Book Antiqua" w:eastAsia="Book Antiqua" w:hAnsi="Book Antiqua" w:cs="Book Antiqua"/>
          <w:color w:val="000000"/>
        </w:rPr>
        <w:t>individuals</w:t>
      </w:r>
      <w:r w:rsidRPr="0037437A">
        <w:rPr>
          <w:rFonts w:ascii="Book Antiqua" w:eastAsia="Book Antiqua" w:hAnsi="Book Antiqua" w:cs="Book Antiqua"/>
          <w:color w:val="000000"/>
          <w:vertAlign w:val="superscript"/>
        </w:rPr>
        <w:t>[</w:t>
      </w:r>
      <w:proofErr w:type="gramEnd"/>
      <w:r w:rsidRPr="0037437A">
        <w:rPr>
          <w:rFonts w:ascii="Book Antiqua" w:eastAsia="Book Antiqua" w:hAnsi="Book Antiqua" w:cs="Book Antiqua"/>
          <w:color w:val="000000"/>
          <w:vertAlign w:val="superscript"/>
        </w:rPr>
        <w:t>3]</w:t>
      </w:r>
      <w:r w:rsidRPr="0037437A">
        <w:rPr>
          <w:rFonts w:ascii="Book Antiqua" w:eastAsia="Book Antiqua" w:hAnsi="Book Antiqua" w:cs="Book Antiqua"/>
          <w:color w:val="000000"/>
        </w:rPr>
        <w:t xml:space="preserve">. Previous reports have shown that syndrome-related kidney and genitourinary defects include renal hypoplasia, unilateral renal agenesis, dysplastic kidneys, </w:t>
      </w:r>
      <w:proofErr w:type="spellStart"/>
      <w:r w:rsidRPr="0037437A">
        <w:rPr>
          <w:rFonts w:ascii="Book Antiqua" w:eastAsia="Book Antiqua" w:hAnsi="Book Antiqua" w:cs="Book Antiqua"/>
          <w:color w:val="000000"/>
        </w:rPr>
        <w:t>vesicoureteric</w:t>
      </w:r>
      <w:proofErr w:type="spellEnd"/>
      <w:r w:rsidRPr="0037437A">
        <w:rPr>
          <w:rFonts w:ascii="Book Antiqua" w:eastAsia="Book Antiqua" w:hAnsi="Book Antiqua" w:cs="Book Antiqua"/>
          <w:color w:val="000000"/>
        </w:rPr>
        <w:t xml:space="preserve"> reflux, </w:t>
      </w:r>
      <w:proofErr w:type="spellStart"/>
      <w:r w:rsidRPr="0037437A">
        <w:rPr>
          <w:rFonts w:ascii="Book Antiqua" w:eastAsia="Book Antiqua" w:hAnsi="Book Antiqua" w:cs="Book Antiqua"/>
          <w:color w:val="000000"/>
        </w:rPr>
        <w:t>meatal</w:t>
      </w:r>
      <w:proofErr w:type="spellEnd"/>
      <w:r w:rsidRPr="0037437A">
        <w:rPr>
          <w:rFonts w:ascii="Book Antiqua" w:eastAsia="Book Antiqua" w:hAnsi="Book Antiqua" w:cs="Book Antiqua"/>
          <w:color w:val="000000"/>
        </w:rPr>
        <w:t xml:space="preserve"> stenosis, and glandular </w:t>
      </w:r>
      <w:proofErr w:type="gramStart"/>
      <w:r w:rsidRPr="0037437A">
        <w:rPr>
          <w:rFonts w:ascii="Book Antiqua" w:eastAsia="Book Antiqua" w:hAnsi="Book Antiqua" w:cs="Book Antiqua"/>
          <w:color w:val="000000"/>
        </w:rPr>
        <w:t>hypoplasia</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3</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Here, we report a four-generation family including four affected individuals suffering from kidney disease who carry</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a novel </w:t>
      </w:r>
      <w:r w:rsidRPr="0037437A">
        <w:rPr>
          <w:rFonts w:ascii="Book Antiqua" w:eastAsia="Book Antiqua" w:hAnsi="Book Antiqua" w:cs="Book Antiqua"/>
          <w:i/>
          <w:iCs/>
          <w:color w:val="000000"/>
        </w:rPr>
        <w:t>SALL1</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mutation. Among them, three patients progressed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to ESRD.</w:t>
      </w:r>
    </w:p>
    <w:p w14:paraId="0BDCFD4A" w14:textId="77777777" w:rsidR="00B317D9" w:rsidRPr="0037437A" w:rsidRDefault="00B317D9">
      <w:pPr>
        <w:spacing w:line="360" w:lineRule="auto"/>
        <w:jc w:val="both"/>
        <w:rPr>
          <w:rFonts w:ascii="Book Antiqua" w:hAnsi="Book Antiqua"/>
        </w:rPr>
      </w:pPr>
    </w:p>
    <w:p w14:paraId="37EDA4D3"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aps/>
          <w:color w:val="000000"/>
          <w:u w:val="single"/>
        </w:rPr>
        <w:t>CASE PRESENTATION</w:t>
      </w:r>
    </w:p>
    <w:p w14:paraId="32D8FB2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i/>
          <w:color w:val="000000"/>
        </w:rPr>
        <w:t>Chief complaints</w:t>
      </w:r>
    </w:p>
    <w:p w14:paraId="49290D52"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A 32-year-old </w:t>
      </w:r>
      <w:r w:rsidR="009F09C5" w:rsidRPr="0037437A">
        <w:rPr>
          <w:rFonts w:ascii="Book Antiqua" w:eastAsia="Book Antiqua" w:hAnsi="Book Antiqua" w:cs="Book Antiqua"/>
          <w:color w:val="000000"/>
        </w:rPr>
        <w:t xml:space="preserve">man </w:t>
      </w:r>
      <w:r w:rsidRPr="0037437A">
        <w:rPr>
          <w:rFonts w:ascii="Book Antiqua" w:eastAsia="Book Antiqua" w:hAnsi="Book Antiqua" w:cs="Book Antiqua"/>
          <w:color w:val="000000"/>
        </w:rPr>
        <w:t>was admitted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to our hospital because of</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ESRD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characterized by severe hypertension</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elevated serum </w:t>
      </w:r>
      <w:proofErr w:type="spellStart"/>
      <w:r w:rsidRPr="0037437A">
        <w:rPr>
          <w:rFonts w:ascii="Book Antiqua" w:eastAsia="Book Antiqua" w:hAnsi="Book Antiqua" w:cs="Book Antiqua"/>
          <w:color w:val="000000"/>
        </w:rPr>
        <w:t>creatinine</w:t>
      </w:r>
      <w:proofErr w:type="spellEnd"/>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SCr</w:t>
      </w:r>
      <w:proofErr w:type="spellEnd"/>
      <w:r w:rsidRPr="0037437A">
        <w:rPr>
          <w:rFonts w:ascii="Book Antiqua" w:eastAsia="Book Antiqua" w:hAnsi="Book Antiqua" w:cs="Book Antiqua"/>
          <w:color w:val="000000"/>
        </w:rPr>
        <w:t xml:space="preserve">) for </w:t>
      </w:r>
      <w:r w:rsidR="009F09C5" w:rsidRPr="0037437A">
        <w:rPr>
          <w:rFonts w:ascii="Book Antiqua" w:eastAsia="Book Antiqua" w:hAnsi="Book Antiqua" w:cs="Book Antiqua"/>
          <w:color w:val="000000"/>
        </w:rPr>
        <w:t xml:space="preserve">9 </w:t>
      </w:r>
      <w:r w:rsidRPr="0037437A">
        <w:rPr>
          <w:rFonts w:ascii="Book Antiqua" w:eastAsia="Book Antiqua" w:hAnsi="Book Antiqua" w:cs="Book Antiqua"/>
          <w:color w:val="000000"/>
        </w:rPr>
        <w:t>years and</w:t>
      </w:r>
      <w:r w:rsidR="009F09C5" w:rsidRPr="0037437A">
        <w:rPr>
          <w:rFonts w:ascii="Book Antiqua" w:eastAsia="Book Antiqua" w:hAnsi="Book Antiqua" w:cs="Book Antiqua"/>
          <w:color w:val="000000"/>
        </w:rPr>
        <w:t xml:space="preserve"> he had</w:t>
      </w:r>
      <w:r w:rsidRPr="0037437A">
        <w:rPr>
          <w:rFonts w:ascii="Book Antiqua" w:eastAsia="Book Antiqua" w:hAnsi="Book Antiqua" w:cs="Book Antiqua"/>
          <w:color w:val="000000"/>
        </w:rPr>
        <w:t xml:space="preserve"> received renal dialysis for </w:t>
      </w:r>
      <w:r w:rsidR="009F09C5" w:rsidRPr="0037437A">
        <w:rPr>
          <w:rFonts w:ascii="Book Antiqua" w:eastAsia="Book Antiqua" w:hAnsi="Book Antiqua" w:cs="Book Antiqua"/>
          <w:color w:val="000000"/>
        </w:rPr>
        <w:t xml:space="preserve">4 </w:t>
      </w:r>
      <w:r w:rsidRPr="0037437A">
        <w:rPr>
          <w:rFonts w:ascii="Book Antiqua" w:eastAsia="Book Antiqua" w:hAnsi="Book Antiqua" w:cs="Book Antiqua"/>
          <w:color w:val="000000"/>
        </w:rPr>
        <w:t>years.</w:t>
      </w:r>
    </w:p>
    <w:p w14:paraId="46F0D50F" w14:textId="77777777" w:rsidR="00B317D9" w:rsidRPr="0037437A" w:rsidRDefault="00B317D9">
      <w:pPr>
        <w:spacing w:line="360" w:lineRule="auto"/>
        <w:jc w:val="both"/>
        <w:rPr>
          <w:rFonts w:ascii="Book Antiqua" w:hAnsi="Book Antiqua"/>
        </w:rPr>
      </w:pPr>
    </w:p>
    <w:p w14:paraId="202A8B39"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i/>
          <w:color w:val="000000"/>
        </w:rPr>
        <w:t>History of present illness</w:t>
      </w:r>
    </w:p>
    <w:p w14:paraId="1B2BDD54"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Nine years ago, the patient was admitted to </w:t>
      </w:r>
      <w:r w:rsidR="009F09C5" w:rsidRPr="0037437A">
        <w:rPr>
          <w:rFonts w:ascii="Book Antiqua" w:eastAsia="Book Antiqua" w:hAnsi="Book Antiqua" w:cs="Book Antiqua"/>
          <w:color w:val="000000"/>
        </w:rPr>
        <w:t xml:space="preserve">a </w:t>
      </w:r>
      <w:r w:rsidRPr="0037437A">
        <w:rPr>
          <w:rFonts w:ascii="Book Antiqua" w:eastAsia="Book Antiqua" w:hAnsi="Book Antiqua" w:cs="Book Antiqua"/>
          <w:color w:val="000000"/>
        </w:rPr>
        <w:t xml:space="preserve">hospital because of syncope and was diagnosed with </w:t>
      </w:r>
      <w:proofErr w:type="spellStart"/>
      <w:r w:rsidRPr="0037437A">
        <w:rPr>
          <w:rFonts w:ascii="Book Antiqua" w:eastAsia="Book Antiqua" w:hAnsi="Book Antiqua" w:cs="Book Antiqua"/>
          <w:color w:val="000000"/>
        </w:rPr>
        <w:t>uraemia</w:t>
      </w:r>
      <w:proofErr w:type="spellEnd"/>
      <w:r w:rsidRPr="0037437A">
        <w:rPr>
          <w:rFonts w:ascii="Book Antiqua" w:eastAsia="Book Antiqua" w:hAnsi="Book Antiqua" w:cs="Book Antiqua"/>
          <w:color w:val="000000"/>
        </w:rPr>
        <w:t>.</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After diagnosis, he was treated with traditional Chinese </w:t>
      </w:r>
      <w:r w:rsidRPr="0037437A">
        <w:rPr>
          <w:rFonts w:ascii="Book Antiqua" w:eastAsia="Book Antiqua" w:hAnsi="Book Antiqua" w:cs="Book Antiqua"/>
          <w:color w:val="000000"/>
        </w:rPr>
        <w:lastRenderedPageBreak/>
        <w:t>medicine. He</w:t>
      </w:r>
      <w:r w:rsidRPr="0037437A">
        <w:rPr>
          <w:rFonts w:ascii="Book Antiqua" w:hAnsi="Book Antiqua" w:cs="Book Antiqua" w:hint="eastAsia"/>
          <w:b/>
          <w:bCs/>
          <w:color w:val="000000"/>
          <w:lang w:eastAsia="zh-CN"/>
        </w:rPr>
        <w:t xml:space="preserve"> </w:t>
      </w:r>
      <w:r w:rsidRPr="0037437A">
        <w:rPr>
          <w:rFonts w:ascii="Book Antiqua" w:eastAsia="Book Antiqua" w:hAnsi="Book Antiqua" w:cs="Book Antiqua"/>
          <w:color w:val="000000"/>
        </w:rPr>
        <w:t xml:space="preserve">started renal dialysis </w:t>
      </w:r>
      <w:r w:rsidR="009F09C5" w:rsidRPr="0037437A">
        <w:rPr>
          <w:rFonts w:ascii="Book Antiqua" w:eastAsia="Book Antiqua" w:hAnsi="Book Antiqua" w:cs="Book Antiqua"/>
          <w:color w:val="000000"/>
        </w:rPr>
        <w:t xml:space="preserve">4 </w:t>
      </w:r>
      <w:r w:rsidRPr="0037437A">
        <w:rPr>
          <w:rFonts w:ascii="Book Antiqua" w:eastAsia="Book Antiqua" w:hAnsi="Book Antiqua" w:cs="Book Antiqua"/>
          <w:color w:val="000000"/>
        </w:rPr>
        <w:t>years ago</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because of gradually deteriorating kidney function with a </w:t>
      </w:r>
      <w:proofErr w:type="spellStart"/>
      <w:r w:rsidRPr="0037437A">
        <w:rPr>
          <w:rFonts w:ascii="Book Antiqua" w:eastAsia="Book Antiqua" w:hAnsi="Book Antiqua" w:cs="Book Antiqua"/>
          <w:color w:val="000000"/>
        </w:rPr>
        <w:t>SCr</w:t>
      </w:r>
      <w:proofErr w:type="spellEnd"/>
      <w:r w:rsidRPr="0037437A">
        <w:rPr>
          <w:rFonts w:ascii="Book Antiqua" w:eastAsia="Book Antiqua" w:hAnsi="Book Antiqua" w:cs="Book Antiqua"/>
          <w:color w:val="000000"/>
        </w:rPr>
        <w:t xml:space="preserve"> level of 900 </w:t>
      </w:r>
      <w:proofErr w:type="spellStart"/>
      <w:r w:rsidRPr="0037437A">
        <w:rPr>
          <w:rFonts w:ascii="Book Antiqua" w:eastAsia="Book Antiqua" w:hAnsi="Book Antiqua" w:cs="Book Antiqua"/>
          <w:color w:val="000000"/>
        </w:rPr>
        <w:t>μmol</w:t>
      </w:r>
      <w:proofErr w:type="spellEnd"/>
      <w:r w:rsidRPr="0037437A">
        <w:rPr>
          <w:rFonts w:ascii="Book Antiqua" w:eastAsia="Book Antiqua" w:hAnsi="Book Antiqua" w:cs="Book Antiqua"/>
          <w:color w:val="000000"/>
        </w:rPr>
        <w:t>/L. A kidney biopsy was not performed during the course of the kidney disease.</w:t>
      </w:r>
    </w:p>
    <w:p w14:paraId="7CD6AE43" w14:textId="77777777" w:rsidR="00B317D9" w:rsidRPr="0037437A" w:rsidRDefault="00B317D9">
      <w:pPr>
        <w:spacing w:line="360" w:lineRule="auto"/>
        <w:jc w:val="both"/>
        <w:rPr>
          <w:rFonts w:ascii="Book Antiqua" w:hAnsi="Book Antiqua"/>
        </w:rPr>
      </w:pPr>
    </w:p>
    <w:p w14:paraId="52E83CD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i/>
          <w:color w:val="000000"/>
        </w:rPr>
        <w:t>History of past illness</w:t>
      </w:r>
    </w:p>
    <w:p w14:paraId="32740CA8"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The patient was born with multiple congenital abnormalities, including limb malformation (bilateral overlapping toes) and unilateral dysplastic external ears (Figure 1). A unilateral moderate degree of sensorineural hearing loss was noted when he was 10 years old.</w:t>
      </w:r>
    </w:p>
    <w:p w14:paraId="2916541C" w14:textId="77777777" w:rsidR="00B317D9" w:rsidRPr="0037437A" w:rsidRDefault="00B317D9">
      <w:pPr>
        <w:spacing w:line="360" w:lineRule="auto"/>
        <w:jc w:val="both"/>
        <w:rPr>
          <w:rFonts w:ascii="Book Antiqua" w:hAnsi="Book Antiqua"/>
        </w:rPr>
      </w:pPr>
    </w:p>
    <w:p w14:paraId="58A59029"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i/>
          <w:color w:val="000000"/>
        </w:rPr>
        <w:t>Personal and family history</w:t>
      </w:r>
    </w:p>
    <w:p w14:paraId="62985480"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The family pedigree for the patient (proband, III.3) is shown in Figure 2A. The patient’s grandmother</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(I.2)</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died at an early age without a clear diagnosis due to the poor level of medical care. However, she presented with a sixth finger malformation, unilateral dysplastic external ears</w:t>
      </w:r>
      <w:r w:rsidR="009F09C5" w:rsidRPr="0037437A">
        <w:rPr>
          <w:rFonts w:ascii="Book Antiqua" w:eastAsia="Book Antiqua" w:hAnsi="Book Antiqua" w:cs="Book Antiqua"/>
          <w:color w:val="000000"/>
        </w:rPr>
        <w:t>,</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hearing loss. The patient’s father (II.5) had unilateral dysplastic external ears, hearing loss,</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and bilateral overlapping toes. At the age of 53</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years, he began dialysis therapy. The patient’s aunt (II.4)</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was born with unilateral dysplastic external ears, hearing loss</w:t>
      </w:r>
      <w:r w:rsidR="009F09C5" w:rsidRPr="0037437A">
        <w:rPr>
          <w:rFonts w:ascii="Book Antiqua" w:eastAsia="Book Antiqua" w:hAnsi="Book Antiqua" w:cs="Book Antiqua"/>
          <w:color w:val="000000"/>
        </w:rPr>
        <w:t>,</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and limb malformation (unilateral preaxial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polydactyly of one hand). At the age of 53</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years, she also began </w:t>
      </w:r>
      <w:proofErr w:type="spellStart"/>
      <w:r w:rsidRPr="0037437A">
        <w:rPr>
          <w:rFonts w:ascii="Book Antiqua" w:eastAsia="Book Antiqua" w:hAnsi="Book Antiqua" w:cs="Book Antiqua"/>
          <w:color w:val="000000"/>
        </w:rPr>
        <w:t>haemodialysis</w:t>
      </w:r>
      <w:proofErr w:type="spellEnd"/>
      <w:r w:rsidRPr="0037437A">
        <w:rPr>
          <w:rFonts w:ascii="Book Antiqua" w:eastAsia="Book Antiqua" w:hAnsi="Book Antiqua" w:cs="Book Antiqua"/>
          <w:color w:val="000000"/>
        </w:rPr>
        <w:t xml:space="preserve"> due to unexplained ESRD. The patient’s daughter (IV.1) was born with bilateral dysplastic external ears, without limb malformation, and was found to have unilateral hearing dysfunction misdiagnosed as otitis media.</w:t>
      </w:r>
    </w:p>
    <w:p w14:paraId="08EEAA04" w14:textId="77777777" w:rsidR="00B317D9" w:rsidRPr="0037437A" w:rsidRDefault="00B317D9">
      <w:pPr>
        <w:spacing w:line="360" w:lineRule="auto"/>
        <w:jc w:val="both"/>
        <w:rPr>
          <w:rFonts w:ascii="Book Antiqua" w:hAnsi="Book Antiqua"/>
        </w:rPr>
      </w:pPr>
    </w:p>
    <w:p w14:paraId="46FD0410"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i/>
          <w:color w:val="000000"/>
        </w:rPr>
        <w:t>Physical examination</w:t>
      </w:r>
    </w:p>
    <w:p w14:paraId="7391C4E2"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Vital signs were in the normal ranges: </w:t>
      </w:r>
      <w:r w:rsidRPr="0037437A">
        <w:rPr>
          <w:rFonts w:ascii="Book Antiqua" w:hAnsi="Book Antiqua" w:cs="Book Antiqua"/>
          <w:color w:val="000000"/>
          <w:lang w:eastAsia="zh-CN"/>
        </w:rPr>
        <w:t>B</w:t>
      </w:r>
      <w:r w:rsidRPr="0037437A">
        <w:rPr>
          <w:rFonts w:ascii="Book Antiqua" w:eastAsia="Book Antiqua" w:hAnsi="Book Antiqua" w:cs="Book Antiqua"/>
          <w:color w:val="000000"/>
        </w:rPr>
        <w:t>ody</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temperature, 36.7</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°C</w:t>
      </w:r>
      <w:r w:rsidR="009F09C5" w:rsidRPr="0037437A">
        <w:rPr>
          <w:rFonts w:ascii="Book Antiqua" w:eastAsia="Book Antiqua" w:hAnsi="Book Antiqua" w:cs="Book Antiqua"/>
          <w:color w:val="000000"/>
        </w:rPr>
        <w:t xml:space="preserve">; </w:t>
      </w:r>
      <w:r w:rsidRPr="0037437A">
        <w:rPr>
          <w:rFonts w:ascii="Book Antiqua" w:eastAsia="Book Antiqua" w:hAnsi="Book Antiqua" w:cs="Book Antiqua"/>
          <w:color w:val="000000"/>
        </w:rPr>
        <w:t>respiratory rate, 18 breaths/min</w:t>
      </w:r>
      <w:r w:rsidR="009F09C5" w:rsidRPr="0037437A">
        <w:rPr>
          <w:rFonts w:ascii="Book Antiqua" w:eastAsia="Book Antiqua" w:hAnsi="Book Antiqua" w:cs="Book Antiqua"/>
          <w:color w:val="000000"/>
        </w:rPr>
        <w:t xml:space="preserve">; </w:t>
      </w:r>
      <w:r w:rsidRPr="0037437A">
        <w:rPr>
          <w:rFonts w:ascii="Book Antiqua" w:eastAsia="Book Antiqua" w:hAnsi="Book Antiqua" w:cs="Book Antiqua"/>
          <w:color w:val="000000"/>
        </w:rPr>
        <w:t>pulse rate, 80</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bpm</w:t>
      </w:r>
      <w:r w:rsidR="009F09C5" w:rsidRPr="0037437A">
        <w:rPr>
          <w:rFonts w:ascii="Book Antiqua" w:eastAsia="Book Antiqua" w:hAnsi="Book Antiqua" w:cs="Book Antiqua"/>
          <w:color w:val="000000"/>
        </w:rPr>
        <w:t>;</w:t>
      </w:r>
      <w:r w:rsidRPr="0037437A">
        <w:rPr>
          <w:rFonts w:ascii="Book Antiqua" w:eastAsia="Book Antiqua" w:hAnsi="Book Antiqua" w:cs="Book Antiqua"/>
          <w:color w:val="000000"/>
        </w:rPr>
        <w:t xml:space="preserve"> and blood pressure (under</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antihypertensive treatment)</w:t>
      </w:r>
      <w:r w:rsidR="009F09C5" w:rsidRPr="0037437A">
        <w:rPr>
          <w:rFonts w:ascii="Book Antiqua" w:eastAsia="Book Antiqua" w:hAnsi="Book Antiqua" w:cs="Book Antiqua"/>
          <w:color w:val="000000"/>
        </w:rPr>
        <w:t>,</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134/85</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mmHg. Limb malformation (bilateral overlapping toes) and unilateral dysplastic external ears existed.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His ophthalmic examination results were normal,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and no anorectal abnormalities were found.</w:t>
      </w:r>
    </w:p>
    <w:p w14:paraId="3A3B0198" w14:textId="77777777" w:rsidR="00B317D9" w:rsidRPr="0037437A" w:rsidRDefault="00B317D9">
      <w:pPr>
        <w:spacing w:line="360" w:lineRule="auto"/>
        <w:jc w:val="both"/>
        <w:rPr>
          <w:rFonts w:ascii="Book Antiqua" w:hAnsi="Book Antiqua"/>
        </w:rPr>
      </w:pPr>
    </w:p>
    <w:p w14:paraId="04B908DA"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i/>
          <w:color w:val="000000"/>
        </w:rPr>
        <w:t>Laboratory examinations</w:t>
      </w:r>
    </w:p>
    <w:p w14:paraId="4995447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Laboratory analysis revealed an increased </w:t>
      </w:r>
      <w:proofErr w:type="spellStart"/>
      <w:r w:rsidRPr="0037437A">
        <w:rPr>
          <w:rFonts w:ascii="Book Antiqua" w:eastAsia="Book Antiqua" w:hAnsi="Book Antiqua" w:cs="Book Antiqua"/>
          <w:color w:val="000000"/>
        </w:rPr>
        <w:t>SCr</w:t>
      </w:r>
      <w:proofErr w:type="spellEnd"/>
      <w:r w:rsidRPr="0037437A">
        <w:rPr>
          <w:rFonts w:ascii="Book Antiqua" w:eastAsia="Book Antiqua" w:hAnsi="Book Antiqua" w:cs="Book Antiqua"/>
          <w:color w:val="000000"/>
        </w:rPr>
        <w:t xml:space="preserve"> level (941.9 </w:t>
      </w:r>
      <w:proofErr w:type="spellStart"/>
      <w:r w:rsidRPr="0037437A">
        <w:rPr>
          <w:rFonts w:ascii="Book Antiqua" w:eastAsia="Book Antiqua" w:hAnsi="Book Antiqua" w:cs="Book Antiqua"/>
          <w:color w:val="000000"/>
        </w:rPr>
        <w:t>μmol</w:t>
      </w:r>
      <w:proofErr w:type="spellEnd"/>
      <w:r w:rsidRPr="0037437A">
        <w:rPr>
          <w:rFonts w:ascii="Book Antiqua" w:eastAsia="Book Antiqua" w:hAnsi="Book Antiqua" w:cs="Book Antiqua"/>
          <w:color w:val="000000"/>
        </w:rPr>
        <w:t>/L),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high potassium level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(6.87 mmol/L), high phosphate</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level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(2.73 </w:t>
      </w:r>
      <w:proofErr w:type="spellStart"/>
      <w:r w:rsidRPr="0037437A">
        <w:rPr>
          <w:rFonts w:ascii="Book Antiqua" w:eastAsia="Book Antiqua" w:hAnsi="Book Antiqua" w:cs="Book Antiqua"/>
          <w:color w:val="000000"/>
        </w:rPr>
        <w:t>mmol</w:t>
      </w:r>
      <w:proofErr w:type="spellEnd"/>
      <w:r w:rsidRPr="0037437A">
        <w:rPr>
          <w:rFonts w:ascii="Book Antiqua" w:eastAsia="Book Antiqua" w:hAnsi="Book Antiqua" w:cs="Book Antiqua"/>
          <w:color w:val="000000"/>
        </w:rPr>
        <w:t xml:space="preserve">/L), normal </w:t>
      </w:r>
      <w:proofErr w:type="spellStart"/>
      <w:r w:rsidRPr="0037437A">
        <w:rPr>
          <w:rFonts w:ascii="Book Antiqua" w:eastAsia="Book Antiqua" w:hAnsi="Book Antiqua" w:cs="Book Antiqua"/>
          <w:color w:val="000000"/>
        </w:rPr>
        <w:t>haemoglobin</w:t>
      </w:r>
      <w:proofErr w:type="spellEnd"/>
      <w:r w:rsidRPr="0037437A">
        <w:rPr>
          <w:rFonts w:ascii="Book Antiqua" w:eastAsia="Book Antiqua" w:hAnsi="Book Antiqua" w:cs="Book Antiqua"/>
          <w:color w:val="000000"/>
        </w:rPr>
        <w:t xml:space="preserve"> </w:t>
      </w:r>
      <w:r w:rsidR="009F09C5" w:rsidRPr="0037437A">
        <w:rPr>
          <w:rFonts w:ascii="Book Antiqua" w:eastAsia="Book Antiqua" w:hAnsi="Book Antiqua" w:cs="Book Antiqua"/>
          <w:color w:val="000000"/>
        </w:rPr>
        <w:t xml:space="preserve">level </w:t>
      </w:r>
      <w:r w:rsidRPr="0037437A">
        <w:rPr>
          <w:rFonts w:ascii="Book Antiqua" w:eastAsia="Book Antiqua" w:hAnsi="Book Antiqua" w:cs="Book Antiqua"/>
          <w:color w:val="000000"/>
        </w:rPr>
        <w:t>(145 g/L)</w:t>
      </w:r>
      <w:r w:rsidR="009F09C5" w:rsidRPr="0037437A">
        <w:rPr>
          <w:rFonts w:ascii="Book Antiqua" w:eastAsia="Book Antiqua" w:hAnsi="Book Antiqua" w:cs="Book Antiqua"/>
          <w:color w:val="000000"/>
        </w:rPr>
        <w:t>,</w:t>
      </w:r>
      <w:r w:rsidRPr="0037437A">
        <w:rPr>
          <w:rFonts w:ascii="Book Antiqua" w:eastAsia="Book Antiqua" w:hAnsi="Book Antiqua" w:cs="Book Antiqua"/>
          <w:color w:val="000000"/>
        </w:rPr>
        <w:t xml:space="preserve"> and high parathyroid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hormone level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(663.6 </w:t>
      </w:r>
      <w:proofErr w:type="spellStart"/>
      <w:r w:rsidRPr="0037437A">
        <w:rPr>
          <w:rFonts w:ascii="Book Antiqua" w:eastAsia="Book Antiqua" w:hAnsi="Book Antiqua" w:cs="Book Antiqua"/>
          <w:color w:val="000000"/>
        </w:rPr>
        <w:t>pg</w:t>
      </w:r>
      <w:proofErr w:type="spellEnd"/>
      <w:r w:rsidRPr="0037437A">
        <w:rPr>
          <w:rFonts w:ascii="Book Antiqua" w:eastAsia="Book Antiqua" w:hAnsi="Book Antiqua" w:cs="Book Antiqua"/>
          <w:color w:val="000000"/>
        </w:rPr>
        <w:t>/mL).</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The patient was anuria.</w:t>
      </w:r>
    </w:p>
    <w:p w14:paraId="7E71A9E7" w14:textId="77777777" w:rsidR="00B317D9" w:rsidRPr="0037437A" w:rsidRDefault="00B317D9">
      <w:pPr>
        <w:spacing w:line="360" w:lineRule="auto"/>
        <w:jc w:val="both"/>
        <w:rPr>
          <w:rFonts w:ascii="Book Antiqua" w:hAnsi="Book Antiqua"/>
        </w:rPr>
      </w:pPr>
    </w:p>
    <w:p w14:paraId="69900717"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i/>
          <w:color w:val="000000"/>
        </w:rPr>
        <w:t>Imaging examinations</w:t>
      </w:r>
    </w:p>
    <w:p w14:paraId="556CE714"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Ultrasound examination revealed</w:t>
      </w:r>
      <w:r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bilaterally small kidneys (left kidney, 52</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mm</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34 mm; right kidney, 50 mm ×</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25 mm) with multiple 5-7 mm medullary cysts. The urinary tract was normal,</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and no additional abnormalities of the liver, spleen, or pancreas were detected in the imaging studies.</w:t>
      </w:r>
    </w:p>
    <w:p w14:paraId="4DE9CF6B" w14:textId="77777777" w:rsidR="00B317D9" w:rsidRPr="0037437A" w:rsidRDefault="00B317D9">
      <w:pPr>
        <w:spacing w:line="360" w:lineRule="auto"/>
        <w:jc w:val="both"/>
        <w:rPr>
          <w:rFonts w:ascii="Book Antiqua" w:hAnsi="Book Antiqua"/>
        </w:rPr>
      </w:pPr>
    </w:p>
    <w:p w14:paraId="1DC71DF4"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aps/>
          <w:color w:val="000000"/>
          <w:u w:val="single"/>
        </w:rPr>
        <w:t>FINAL DIAGNOSIS</w:t>
      </w:r>
    </w:p>
    <w:p w14:paraId="7AD4EA8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After obtaining informed consent, we conducted high-throughput detection and analysis of approximately</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20000 genes of the proband, focusing on the genes related to </w:t>
      </w:r>
      <w:proofErr w:type="spellStart"/>
      <w:r w:rsidRPr="0037437A">
        <w:rPr>
          <w:rFonts w:ascii="Book Antiqua" w:eastAsia="Book Antiqua" w:hAnsi="Book Antiqua" w:cs="Book Antiqua"/>
          <w:color w:val="000000"/>
        </w:rPr>
        <w:t>uraemia</w:t>
      </w:r>
      <w:proofErr w:type="spellEnd"/>
      <w:r w:rsidRPr="0037437A">
        <w:rPr>
          <w:rFonts w:ascii="Book Antiqua" w:eastAsia="Book Antiqua" w:hAnsi="Book Antiqua" w:cs="Book Antiqua"/>
          <w:color w:val="000000"/>
        </w:rPr>
        <w:t xml:space="preserve"> and nephropathy. One pathogenic mutation, a</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heterozygous shift mutation in </w:t>
      </w:r>
      <w:r w:rsidRPr="0037437A">
        <w:rPr>
          <w:rFonts w:ascii="Book Antiqua" w:eastAsia="Book Antiqua" w:hAnsi="Book Antiqua" w:cs="Book Antiqua"/>
          <w:i/>
          <w:iCs/>
          <w:color w:val="000000"/>
        </w:rPr>
        <w:t>SALL1</w:t>
      </w:r>
      <w:r w:rsidRPr="0037437A">
        <w:rPr>
          <w:rFonts w:ascii="Book Antiqua" w:eastAsia="Book Antiqua" w:hAnsi="Book Antiqua" w:cs="Book Antiqua"/>
          <w:color w:val="000000"/>
        </w:rPr>
        <w:t>_ exon 2</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(c.3437delG), was found to be related to the patient’s symptoms (Figure 2B). It was verified that the three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relatives mentioned above carried the same mutation (Figure 2B). The genetic pattern of </w:t>
      </w:r>
      <w:r w:rsidRPr="0037437A">
        <w:rPr>
          <w:rFonts w:ascii="Book Antiqua" w:eastAsia="Book Antiqua" w:hAnsi="Book Antiqua" w:cs="Book Antiqua"/>
          <w:i/>
          <w:iCs/>
          <w:color w:val="000000"/>
        </w:rPr>
        <w:t>SALL1</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associated with TBS is autosomal dominant. It is speculated that this pathogenic mutation is the main cause of familial hereditary disease. Finally, based on clinical features and the presence of the </w:t>
      </w:r>
      <w:r w:rsidRPr="0037437A">
        <w:rPr>
          <w:rFonts w:ascii="Book Antiqua" w:eastAsia="Book Antiqua" w:hAnsi="Book Antiqua" w:cs="Book Antiqua"/>
          <w:i/>
          <w:iCs/>
          <w:color w:val="000000"/>
        </w:rPr>
        <w:t xml:space="preserve">SALL1 </w:t>
      </w:r>
      <w:r w:rsidRPr="0037437A">
        <w:rPr>
          <w:rFonts w:ascii="Book Antiqua" w:eastAsia="Book Antiqua" w:hAnsi="Book Antiqua" w:cs="Book Antiqua"/>
          <w:color w:val="000000"/>
        </w:rPr>
        <w:t>pathogenic variant, the suspected diagnosis of TBS without imperforate anus was confirmed.</w:t>
      </w:r>
    </w:p>
    <w:p w14:paraId="553776BF" w14:textId="77777777" w:rsidR="00B317D9" w:rsidRPr="0037437A" w:rsidRDefault="00B317D9">
      <w:pPr>
        <w:spacing w:line="360" w:lineRule="auto"/>
        <w:jc w:val="both"/>
        <w:rPr>
          <w:rFonts w:ascii="Book Antiqua" w:hAnsi="Book Antiqua"/>
        </w:rPr>
      </w:pPr>
    </w:p>
    <w:p w14:paraId="4BD34E89"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aps/>
          <w:color w:val="000000"/>
          <w:u w:val="single"/>
        </w:rPr>
        <w:t>TREATMENT</w:t>
      </w:r>
    </w:p>
    <w:p w14:paraId="0478ACB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The patient received maintenance </w:t>
      </w:r>
      <w:proofErr w:type="spellStart"/>
      <w:r w:rsidRPr="0037437A">
        <w:rPr>
          <w:rFonts w:ascii="Book Antiqua" w:eastAsia="Book Antiqua" w:hAnsi="Book Antiqua" w:cs="Book Antiqua"/>
          <w:color w:val="000000"/>
        </w:rPr>
        <w:t>haemodialysis</w:t>
      </w:r>
      <w:proofErr w:type="spellEnd"/>
      <w:r w:rsidRPr="0037437A">
        <w:rPr>
          <w:rFonts w:ascii="Book Antiqua" w:eastAsia="Book Antiqua" w:hAnsi="Book Antiqua" w:cs="Book Antiqua"/>
          <w:color w:val="000000"/>
        </w:rPr>
        <w:t xml:space="preserve"> three times a week, sevelamer carbonate tablet</w:t>
      </w:r>
      <w:r w:rsidR="009F09C5" w:rsidRPr="0037437A">
        <w:rPr>
          <w:rFonts w:ascii="Book Antiqua" w:eastAsia="Book Antiqua" w:hAnsi="Book Antiqua" w:cs="Book Antiqua"/>
          <w:color w:val="000000"/>
        </w:rPr>
        <w:t>s</w:t>
      </w:r>
      <w:r w:rsidRPr="0037437A">
        <w:rPr>
          <w:rFonts w:ascii="Book Antiqua" w:eastAsia="Book Antiqua" w:hAnsi="Book Antiqua" w:cs="Book Antiqua"/>
          <w:color w:val="000000"/>
        </w:rPr>
        <w:t xml:space="preserve"> of 1.6 g three times </w:t>
      </w:r>
      <w:r w:rsidRPr="0037437A">
        <w:rPr>
          <w:rFonts w:ascii="Book Antiqua" w:eastAsia="Book Antiqua" w:hAnsi="Book Antiqua" w:cs="Book Antiqua"/>
          <w:i/>
          <w:color w:val="000000"/>
        </w:rPr>
        <w:t>per</w:t>
      </w:r>
      <w:r w:rsidRPr="0037437A">
        <w:rPr>
          <w:rFonts w:ascii="Book Antiqua" w:eastAsia="Book Antiqua" w:hAnsi="Book Antiqua" w:cs="Book Antiqua"/>
          <w:color w:val="000000"/>
        </w:rPr>
        <w:t xml:space="preserve"> day, calcitriol soft capsules of 0.5 </w:t>
      </w:r>
      <w:proofErr w:type="spellStart"/>
      <w:r w:rsidRPr="0037437A">
        <w:rPr>
          <w:rFonts w:ascii="Book Antiqua" w:eastAsia="Book Antiqua" w:hAnsi="Book Antiqua" w:cs="Book Antiqua"/>
          <w:color w:val="000000"/>
        </w:rPr>
        <w:t>μg</w:t>
      </w:r>
      <w:proofErr w:type="spellEnd"/>
      <w:r w:rsidRPr="0037437A">
        <w:rPr>
          <w:rFonts w:ascii="Book Antiqua" w:eastAsia="Book Antiqua" w:hAnsi="Book Antiqua" w:cs="Book Antiqua"/>
          <w:color w:val="000000"/>
        </w:rPr>
        <w:t xml:space="preserve"> </w:t>
      </w:r>
      <w:r w:rsidRPr="0037437A">
        <w:rPr>
          <w:rFonts w:ascii="Book Antiqua" w:eastAsia="Book Antiqua" w:hAnsi="Book Antiqua" w:cs="Book Antiqua"/>
          <w:i/>
          <w:color w:val="000000"/>
        </w:rPr>
        <w:t>per</w:t>
      </w:r>
      <w:r w:rsidRPr="0037437A">
        <w:rPr>
          <w:rFonts w:ascii="Book Antiqua" w:eastAsia="Book Antiqua" w:hAnsi="Book Antiqua" w:cs="Book Antiqua"/>
          <w:color w:val="000000"/>
        </w:rPr>
        <w:t xml:space="preserve"> day, and nifedipine controlled-release tablets of</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60 mg </w:t>
      </w:r>
      <w:r w:rsidRPr="0037437A">
        <w:rPr>
          <w:rFonts w:ascii="Book Antiqua" w:eastAsia="Book Antiqua" w:hAnsi="Book Antiqua" w:cs="Book Antiqua"/>
          <w:i/>
          <w:color w:val="000000"/>
        </w:rPr>
        <w:t>per</w:t>
      </w:r>
      <w:r w:rsidRPr="0037437A">
        <w:rPr>
          <w:rFonts w:ascii="Book Antiqua" w:eastAsia="Book Antiqua" w:hAnsi="Book Antiqua" w:cs="Book Antiqua"/>
          <w:color w:val="000000"/>
        </w:rPr>
        <w:t xml:space="preserve"> day.</w:t>
      </w:r>
    </w:p>
    <w:p w14:paraId="2487E019" w14:textId="77777777" w:rsidR="00B317D9" w:rsidRPr="0037437A" w:rsidRDefault="00B317D9">
      <w:pPr>
        <w:spacing w:line="360" w:lineRule="auto"/>
        <w:jc w:val="both"/>
        <w:rPr>
          <w:rFonts w:ascii="Book Antiqua" w:hAnsi="Book Antiqua"/>
        </w:rPr>
      </w:pPr>
    </w:p>
    <w:p w14:paraId="0BACE837"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aps/>
          <w:color w:val="000000"/>
          <w:u w:val="single"/>
        </w:rPr>
        <w:t>OUTCOME AND FOLLOW-UP</w:t>
      </w:r>
    </w:p>
    <w:p w14:paraId="03554440"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lastRenderedPageBreak/>
        <w:t>The patient and two relatives were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on dialysis and received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regular follow-up. His daughter currently presents with minimal proteinuria and normal </w:t>
      </w:r>
      <w:proofErr w:type="spellStart"/>
      <w:r w:rsidRPr="0037437A">
        <w:rPr>
          <w:rFonts w:ascii="Book Antiqua" w:eastAsia="Book Antiqua" w:hAnsi="Book Antiqua" w:cs="Book Antiqua"/>
          <w:color w:val="000000"/>
        </w:rPr>
        <w:t>SCr.</w:t>
      </w:r>
      <w:proofErr w:type="spellEnd"/>
      <w:r w:rsidRPr="0037437A">
        <w:rPr>
          <w:rFonts w:ascii="Book Antiqua" w:eastAsia="Book Antiqua" w:hAnsi="Book Antiqua" w:cs="Book Antiqua"/>
          <w:color w:val="000000"/>
        </w:rPr>
        <w:t xml:space="preserve"> She was treated with losartan potassium tablets of 25</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mg</w:t>
      </w:r>
      <w:r w:rsidRPr="0037437A">
        <w:rPr>
          <w:rFonts w:ascii="Book Antiqua" w:eastAsia="Book Antiqua" w:hAnsi="Book Antiqua" w:cs="Book Antiqua"/>
          <w:i/>
          <w:color w:val="000000"/>
        </w:rPr>
        <w:t xml:space="preserve"> per</w:t>
      </w:r>
      <w:r w:rsidRPr="0037437A">
        <w:rPr>
          <w:rFonts w:ascii="Book Antiqua" w:eastAsia="Book Antiqua" w:hAnsi="Book Antiqua" w:cs="Book Antiqua"/>
          <w:color w:val="000000"/>
        </w:rPr>
        <w:t xml:space="preserve"> day and was followed every </w:t>
      </w:r>
      <w:r w:rsidR="009F09C5" w:rsidRPr="0037437A">
        <w:rPr>
          <w:rFonts w:ascii="Book Antiqua" w:eastAsia="Book Antiqua" w:hAnsi="Book Antiqua" w:cs="Book Antiqua"/>
          <w:color w:val="000000"/>
        </w:rPr>
        <w:t xml:space="preserve">3 </w:t>
      </w:r>
      <w:r w:rsidRPr="0037437A">
        <w:rPr>
          <w:rFonts w:ascii="Book Antiqua" w:eastAsia="Book Antiqua" w:hAnsi="Book Antiqua" w:cs="Book Antiqua"/>
          <w:color w:val="000000"/>
        </w:rPr>
        <w:t>mo.</w:t>
      </w:r>
    </w:p>
    <w:p w14:paraId="7927FC8D" w14:textId="77777777" w:rsidR="00B317D9" w:rsidRPr="0037437A" w:rsidRDefault="00B317D9">
      <w:pPr>
        <w:spacing w:line="360" w:lineRule="auto"/>
        <w:jc w:val="both"/>
        <w:rPr>
          <w:rFonts w:ascii="Book Antiqua" w:hAnsi="Book Antiqua"/>
        </w:rPr>
      </w:pPr>
    </w:p>
    <w:p w14:paraId="0E109B00"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aps/>
          <w:color w:val="000000"/>
          <w:u w:val="single"/>
        </w:rPr>
        <w:t>DISCUSSION</w:t>
      </w:r>
    </w:p>
    <w:p w14:paraId="2E16F717"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In this four-generation family diagnosed with TBS with renal manifestations, </w:t>
      </w:r>
      <w:proofErr w:type="spellStart"/>
      <w:r w:rsidRPr="0037437A">
        <w:rPr>
          <w:rFonts w:ascii="Book Antiqua" w:eastAsia="Book Antiqua" w:hAnsi="Book Antiqua" w:cs="Book Antiqua"/>
          <w:color w:val="000000"/>
        </w:rPr>
        <w:t>uraemia</w:t>
      </w:r>
      <w:proofErr w:type="spellEnd"/>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was the first symptom to prompt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the affected members to go</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to the hospital. The diagnosis of TBS was confirmed by a genetic test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in</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four</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family members, three of whom</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had already progressed to ESRF. This indicates that symptoms other than kidney disease were relatively hidden or easily ignored and resulted in missed diagnosis.</w:t>
      </w:r>
    </w:p>
    <w:p w14:paraId="4211E7A6" w14:textId="77777777" w:rsidR="00B317D9" w:rsidRPr="0037437A" w:rsidRDefault="00DC49ED">
      <w:pPr>
        <w:spacing w:line="360" w:lineRule="auto"/>
        <w:ind w:firstLineChars="200" w:firstLine="480"/>
        <w:jc w:val="both"/>
        <w:rPr>
          <w:rFonts w:ascii="Book Antiqua" w:hAnsi="Book Antiqua"/>
        </w:rPr>
      </w:pPr>
      <w:r w:rsidRPr="0037437A">
        <w:rPr>
          <w:rFonts w:ascii="Book Antiqua" w:eastAsia="Book Antiqua" w:hAnsi="Book Antiqua" w:cs="Book Antiqua"/>
          <w:color w:val="000000"/>
        </w:rPr>
        <w:t>The transcoding mutation resulted in a change in</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the amino acid at position 1158 from glycine to glutamate, which changed the subsequent reading frame and caused advanced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termination at the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downstream codon 45. This mutation site has not been previously included in the </w:t>
      </w:r>
      <w:proofErr w:type="spellStart"/>
      <w:r w:rsidRPr="0037437A">
        <w:rPr>
          <w:rFonts w:ascii="Book Antiqua" w:eastAsia="Book Antiqua" w:hAnsi="Book Antiqua" w:cs="Book Antiqua"/>
          <w:color w:val="000000"/>
        </w:rPr>
        <w:t>ClinVar</w:t>
      </w:r>
      <w:proofErr w:type="spellEnd"/>
      <w:r w:rsidRPr="0037437A">
        <w:rPr>
          <w:rFonts w:ascii="Book Antiqua" w:eastAsia="Book Antiqua" w:hAnsi="Book Antiqua" w:cs="Book Antiqua"/>
          <w:color w:val="000000"/>
        </w:rPr>
        <w:t xml:space="preserve"> database. The frequency of mutation</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at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this locus in the normal East Asian population has not been reported.</w:t>
      </w:r>
    </w:p>
    <w:p w14:paraId="43F0B148" w14:textId="77777777" w:rsidR="00B317D9" w:rsidRPr="0037437A" w:rsidRDefault="00DC49ED">
      <w:pPr>
        <w:spacing w:line="360" w:lineRule="auto"/>
        <w:ind w:firstLineChars="200" w:firstLine="480"/>
        <w:jc w:val="both"/>
        <w:rPr>
          <w:rFonts w:ascii="Book Antiqua" w:hAnsi="Book Antiqua"/>
        </w:rPr>
      </w:pPr>
      <w:r w:rsidRPr="0037437A">
        <w:rPr>
          <w:rFonts w:ascii="Book Antiqua" w:eastAsia="Book Antiqua" w:hAnsi="Book Antiqua" w:cs="Book Antiqua"/>
          <w:color w:val="000000"/>
        </w:rPr>
        <w:t xml:space="preserve">Since Townes and </w:t>
      </w:r>
      <w:proofErr w:type="gramStart"/>
      <w:r w:rsidRPr="0037437A">
        <w:rPr>
          <w:rFonts w:ascii="Book Antiqua" w:eastAsia="Book Antiqua" w:hAnsi="Book Antiqua" w:cs="Book Antiqua"/>
          <w:color w:val="000000"/>
        </w:rPr>
        <w:t>Brocks</w:t>
      </w:r>
      <w:r w:rsidRPr="0037437A">
        <w:rPr>
          <w:rFonts w:ascii="Book Antiqua" w:eastAsia="Book Antiqua" w:hAnsi="Book Antiqua" w:cs="Book Antiqua"/>
          <w:color w:val="000000"/>
          <w:vertAlign w:val="superscript"/>
        </w:rPr>
        <w:t>[</w:t>
      </w:r>
      <w:proofErr w:type="gramEnd"/>
      <w:r w:rsidRPr="0037437A">
        <w:rPr>
          <w:rFonts w:ascii="Book Antiqua" w:eastAsia="Book Antiqua" w:hAnsi="Book Antiqua" w:cs="Book Antiqua"/>
          <w:color w:val="000000"/>
          <w:vertAlign w:val="superscript"/>
        </w:rPr>
        <w:t>2]</w:t>
      </w:r>
      <w:r w:rsidRPr="0037437A">
        <w:rPr>
          <w:rFonts w:ascii="Book Antiqua" w:eastAsia="Book Antiqua" w:hAnsi="Book Antiqua" w:cs="Book Antiqua"/>
          <w:color w:val="000000"/>
        </w:rPr>
        <w:t xml:space="preserve"> first described TBS in 1972,</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hundreds of similar cases have been reported. It is characterized by ear anomalies, thumb anomalies (preaxial polydactyly, triphalangeal thumbs, </w:t>
      </w:r>
      <w:r w:rsidR="00415321" w:rsidRPr="0037437A">
        <w:rPr>
          <w:rFonts w:ascii="Book Antiqua" w:eastAsia="Book Antiqua" w:hAnsi="Book Antiqua" w:cs="Book Antiqua"/>
          <w:color w:val="000000"/>
        </w:rPr>
        <w:t xml:space="preserve">and </w:t>
      </w:r>
      <w:r w:rsidRPr="0037437A">
        <w:rPr>
          <w:rFonts w:ascii="Book Antiqua" w:eastAsia="Book Antiqua" w:hAnsi="Book Antiqua" w:cs="Book Antiqua"/>
          <w:color w:val="000000"/>
        </w:rPr>
        <w:t>hypoplastic thumbs), and anal anomalies. The prevalence of TBS is estimated to be 1/250000</w:t>
      </w:r>
      <w:r w:rsidRPr="0037437A">
        <w:rPr>
          <w:rFonts w:ascii="Book Antiqua" w:eastAsia="Book Antiqua" w:hAnsi="Book Antiqua" w:cs="Book Antiqua"/>
          <w:color w:val="000000"/>
          <w:vertAlign w:val="superscript"/>
        </w:rPr>
        <w:t>[</w:t>
      </w:r>
      <w:r w:rsidRPr="0037437A">
        <w:rPr>
          <w:rFonts w:ascii="Book Antiqua" w:eastAsia="宋体" w:hAnsi="Book Antiqua" w:cs="Book Antiqua"/>
          <w:color w:val="000000"/>
          <w:vertAlign w:val="superscript"/>
          <w:lang w:eastAsia="zh-CN"/>
        </w:rPr>
        <w:t>4</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xml:space="preserve">. The gene mutated in TBS is </w:t>
      </w:r>
      <w:r w:rsidRPr="0037437A">
        <w:rPr>
          <w:rFonts w:ascii="Book Antiqua" w:eastAsia="Book Antiqua" w:hAnsi="Book Antiqua" w:cs="Book Antiqua"/>
          <w:i/>
          <w:iCs/>
          <w:color w:val="000000"/>
        </w:rPr>
        <w:t>SALL1</w:t>
      </w:r>
      <w:r w:rsidRPr="0037437A">
        <w:rPr>
          <w:rFonts w:ascii="Book Antiqua" w:eastAsia="Book Antiqua" w:hAnsi="Book Antiqua" w:cs="Book Antiqua"/>
          <w:color w:val="000000"/>
        </w:rPr>
        <w:t xml:space="preserve">, which is located on chromosome 16q12.1 and encodes a zinc finger protein believed to act as a transcriptional </w:t>
      </w:r>
      <w:proofErr w:type="gramStart"/>
      <w:r w:rsidRPr="0037437A">
        <w:rPr>
          <w:rFonts w:ascii="Book Antiqua" w:eastAsia="Book Antiqua" w:hAnsi="Book Antiqua" w:cs="Book Antiqua"/>
          <w:color w:val="000000"/>
        </w:rPr>
        <w:t>repressor</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5</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xml:space="preserve">. </w:t>
      </w:r>
      <w:r w:rsidRPr="0037437A">
        <w:rPr>
          <w:rFonts w:ascii="Book Antiqua" w:eastAsia="Book Antiqua" w:hAnsi="Book Antiqua" w:cs="Book Antiqua"/>
          <w:i/>
          <w:iCs/>
          <w:color w:val="000000"/>
        </w:rPr>
        <w:t>SALL1</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is expressed in the metanephric mesenchyme surrounding the ureteric bud. Homozygous deletion of </w:t>
      </w:r>
      <w:r w:rsidRPr="0037437A">
        <w:rPr>
          <w:rFonts w:ascii="Book Antiqua" w:eastAsia="Book Antiqua" w:hAnsi="Book Antiqua" w:cs="Book Antiqua"/>
          <w:i/>
          <w:iCs/>
          <w:color w:val="000000"/>
        </w:rPr>
        <w:t>SALL1</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produces incomplete ureteric bud outgrowth. Therefore, </w:t>
      </w:r>
      <w:r w:rsidRPr="0037437A">
        <w:rPr>
          <w:rFonts w:ascii="Book Antiqua" w:eastAsia="Book Antiqua" w:hAnsi="Book Antiqua" w:cs="Book Antiqua"/>
          <w:i/>
          <w:iCs/>
          <w:color w:val="000000"/>
        </w:rPr>
        <w:t>SALL1</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is important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for metanephros </w:t>
      </w:r>
      <w:proofErr w:type="gramStart"/>
      <w:r w:rsidRPr="0037437A">
        <w:rPr>
          <w:rFonts w:ascii="Book Antiqua" w:eastAsia="Book Antiqua" w:hAnsi="Book Antiqua" w:cs="Book Antiqua"/>
          <w:color w:val="000000"/>
        </w:rPr>
        <w:t>development</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6</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Most mutations occur within a hotspot prior to the first C2H2 zinc finger domain encoded within exon 2 and result in the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truncation of the protein upstream of the DNA binding </w:t>
      </w:r>
      <w:proofErr w:type="gramStart"/>
      <w:r w:rsidRPr="0037437A">
        <w:rPr>
          <w:rFonts w:ascii="Book Antiqua" w:eastAsia="Book Antiqua" w:hAnsi="Book Antiqua" w:cs="Book Antiqua"/>
          <w:color w:val="000000"/>
        </w:rPr>
        <w:t>domain</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7</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w:t>
      </w:r>
    </w:p>
    <w:p w14:paraId="03CDF92B" w14:textId="77777777" w:rsidR="00B317D9" w:rsidRPr="0037437A" w:rsidRDefault="00DC49ED">
      <w:pPr>
        <w:spacing w:line="360" w:lineRule="auto"/>
        <w:ind w:firstLineChars="200" w:firstLine="480"/>
        <w:jc w:val="both"/>
        <w:rPr>
          <w:rFonts w:ascii="Book Antiqua" w:hAnsi="Book Antiqua"/>
        </w:rPr>
      </w:pPr>
      <w:r w:rsidRPr="0037437A">
        <w:rPr>
          <w:rFonts w:ascii="Book Antiqua" w:eastAsia="Book Antiqua" w:hAnsi="Book Antiqua" w:cs="Book Antiqua"/>
          <w:color w:val="000000"/>
        </w:rPr>
        <w:t xml:space="preserve">In a murine experiment, all of the </w:t>
      </w:r>
      <w:r w:rsidRPr="0037437A">
        <w:rPr>
          <w:rFonts w:ascii="Book Antiqua" w:eastAsia="Book Antiqua" w:hAnsi="Book Antiqua" w:cs="Book Antiqua"/>
          <w:i/>
          <w:iCs/>
          <w:color w:val="000000"/>
        </w:rPr>
        <w:t>SALL1</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knockout mice (</w:t>
      </w:r>
      <w:r w:rsidRPr="0037437A">
        <w:rPr>
          <w:rFonts w:ascii="Book Antiqua" w:eastAsia="Book Antiqua" w:hAnsi="Book Antiqua" w:cs="Book Antiqua"/>
          <w:i/>
          <w:iCs/>
          <w:color w:val="000000"/>
        </w:rPr>
        <w:t>SALL1</w:t>
      </w:r>
      <w:r w:rsidRPr="0037437A">
        <w:rPr>
          <w:rFonts w:ascii="Book Antiqua" w:eastAsia="Book Antiqua" w:hAnsi="Book Antiqua" w:cs="Book Antiqua"/>
          <w:color w:val="000000"/>
        </w:rPr>
        <w:t>-/-) died within 24 h after birth owing to</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renal agenesis or severe </w:t>
      </w:r>
      <w:proofErr w:type="gramStart"/>
      <w:r w:rsidRPr="0037437A">
        <w:rPr>
          <w:rFonts w:ascii="Book Antiqua" w:eastAsia="Book Antiqua" w:hAnsi="Book Antiqua" w:cs="Book Antiqua"/>
          <w:color w:val="000000"/>
        </w:rPr>
        <w:t>dysgenesis</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6</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Mutant mice that produced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a truncated </w:t>
      </w:r>
      <w:r w:rsidRPr="0037437A">
        <w:rPr>
          <w:rFonts w:ascii="Book Antiqua" w:eastAsia="Book Antiqua" w:hAnsi="Book Antiqua" w:cs="Book Antiqua"/>
          <w:i/>
          <w:iCs/>
          <w:color w:val="000000"/>
        </w:rPr>
        <w:t xml:space="preserve">SALL1 </w:t>
      </w:r>
      <w:r w:rsidRPr="0037437A">
        <w:rPr>
          <w:rFonts w:ascii="Book Antiqua" w:eastAsia="Book Antiqua" w:hAnsi="Book Antiqua" w:cs="Book Antiqua"/>
          <w:color w:val="000000"/>
        </w:rPr>
        <w:t>protein exhibited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more severe defects than</w:t>
      </w:r>
      <w:r w:rsidRPr="0037437A">
        <w:rPr>
          <w:rFonts w:ascii="Book Antiqua" w:hAnsi="Book Antiqua" w:cs="Book Antiqua" w:hint="eastAsia"/>
          <w:i/>
          <w:iCs/>
          <w:color w:val="000000"/>
          <w:lang w:eastAsia="zh-CN"/>
        </w:rPr>
        <w:t xml:space="preserve"> </w:t>
      </w:r>
      <w:r w:rsidRPr="0037437A">
        <w:rPr>
          <w:rFonts w:ascii="Book Antiqua" w:eastAsia="Book Antiqua" w:hAnsi="Book Antiqua" w:cs="Book Antiqua"/>
          <w:i/>
          <w:iCs/>
          <w:color w:val="000000"/>
        </w:rPr>
        <w:t>SALL1</w:t>
      </w:r>
      <w:r w:rsidRPr="0037437A">
        <w:rPr>
          <w:rFonts w:ascii="Book Antiqua" w:eastAsia="Book Antiqua" w:hAnsi="Book Antiqua" w:cs="Book Antiqua"/>
          <w:color w:val="000000"/>
        </w:rPr>
        <w:t xml:space="preserve">-null mice, </w:t>
      </w:r>
      <w:r w:rsidRPr="0037437A">
        <w:rPr>
          <w:rFonts w:ascii="Book Antiqua" w:eastAsia="Book Antiqua" w:hAnsi="Book Antiqua" w:cs="Book Antiqua"/>
          <w:color w:val="000000"/>
        </w:rPr>
        <w:lastRenderedPageBreak/>
        <w:t>including renal agenesis, exencephaly, and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limb</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and anal </w:t>
      </w:r>
      <w:proofErr w:type="gramStart"/>
      <w:r w:rsidRPr="0037437A">
        <w:rPr>
          <w:rFonts w:ascii="Book Antiqua" w:eastAsia="Book Antiqua" w:hAnsi="Book Antiqua" w:cs="Book Antiqua"/>
          <w:color w:val="000000"/>
        </w:rPr>
        <w:t>deformities</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8</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This </w:t>
      </w:r>
      <w:r w:rsidR="00415321" w:rsidRPr="0037437A">
        <w:rPr>
          <w:rFonts w:ascii="Book Antiqua" w:eastAsia="Book Antiqua" w:hAnsi="Book Antiqua" w:cs="Book Antiqua"/>
          <w:color w:val="000000"/>
        </w:rPr>
        <w:t xml:space="preserve">finding </w:t>
      </w:r>
      <w:r w:rsidRPr="0037437A">
        <w:rPr>
          <w:rFonts w:ascii="Book Antiqua" w:eastAsia="Book Antiqua" w:hAnsi="Book Antiqua" w:cs="Book Antiqua"/>
          <w:color w:val="000000"/>
        </w:rPr>
        <w:t>may be explained by the fact that truncated proteins arising from certain</w:t>
      </w:r>
      <w:r w:rsidRPr="0037437A">
        <w:rPr>
          <w:rFonts w:ascii="Book Antiqua" w:hAnsi="Book Antiqua" w:cs="Book Antiqua" w:hint="eastAsia"/>
          <w:i/>
          <w:iCs/>
          <w:color w:val="000000"/>
          <w:lang w:eastAsia="zh-CN"/>
        </w:rPr>
        <w:t xml:space="preserve"> </w:t>
      </w:r>
      <w:r w:rsidRPr="0037437A">
        <w:rPr>
          <w:rFonts w:ascii="Book Antiqua" w:eastAsia="Book Antiqua" w:hAnsi="Book Antiqua" w:cs="Book Antiqua"/>
          <w:i/>
          <w:iCs/>
          <w:color w:val="000000"/>
        </w:rPr>
        <w:t>SALL1</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mutations can disrupt cilia formation and function. Therefore, TBS might be considered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a ciliopathy-like disease, just as the proband presented with multiple renal</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cysts.</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A recent study showed that the </w:t>
      </w:r>
      <w:proofErr w:type="spellStart"/>
      <w:r w:rsidRPr="0037437A">
        <w:rPr>
          <w:rFonts w:ascii="Book Antiqua" w:eastAsia="Book Antiqua" w:hAnsi="Book Antiqua" w:cs="Book Antiqua"/>
          <w:color w:val="000000"/>
        </w:rPr>
        <w:t>Dishevelled</w:t>
      </w:r>
      <w:proofErr w:type="spellEnd"/>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Binding Antagonist Of Beta Catenin</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1 (DACT1)</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c.1256G&gt;A nonsense variant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was causative of a specific genetic syndrome with features overlapping those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of</w:t>
      </w:r>
      <w:r w:rsidRPr="0037437A">
        <w:rPr>
          <w:rFonts w:ascii="Book Antiqua" w:hAnsi="Book Antiqua" w:cs="Book Antiqua" w:hint="eastAsia"/>
          <w:color w:val="000000"/>
          <w:lang w:eastAsia="zh-CN"/>
        </w:rPr>
        <w:t xml:space="preserve"> </w:t>
      </w:r>
      <w:proofErr w:type="gramStart"/>
      <w:r w:rsidRPr="0037437A">
        <w:rPr>
          <w:rFonts w:ascii="Book Antiqua" w:eastAsia="Book Antiqua" w:hAnsi="Book Antiqua" w:cs="Book Antiqua"/>
          <w:color w:val="000000"/>
        </w:rPr>
        <w:t>TBS</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3</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Therefore, genetic testing to identify the mutated gene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is critical</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for the diagnosis.</w:t>
      </w:r>
    </w:p>
    <w:p w14:paraId="0FDC8A37" w14:textId="77777777" w:rsidR="00B317D9" w:rsidRPr="0037437A" w:rsidRDefault="00DC49ED">
      <w:pPr>
        <w:spacing w:line="360" w:lineRule="auto"/>
        <w:ind w:firstLineChars="200" w:firstLine="480"/>
        <w:jc w:val="both"/>
        <w:rPr>
          <w:rFonts w:ascii="Book Antiqua" w:hAnsi="Book Antiqua"/>
        </w:rPr>
      </w:pPr>
      <w:r w:rsidRPr="0037437A">
        <w:rPr>
          <w:rFonts w:ascii="Book Antiqua" w:eastAsia="Book Antiqua" w:hAnsi="Book Antiqua" w:cs="Book Antiqua"/>
          <w:color w:val="000000"/>
        </w:rPr>
        <w:t xml:space="preserve">Newman first drew attention to symptomatic renal failure in </w:t>
      </w:r>
      <w:proofErr w:type="gramStart"/>
      <w:r w:rsidRPr="0037437A">
        <w:rPr>
          <w:rFonts w:ascii="Book Antiqua" w:eastAsia="Book Antiqua" w:hAnsi="Book Antiqua" w:cs="Book Antiqua"/>
          <w:color w:val="000000"/>
        </w:rPr>
        <w:t>TBS</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9</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A previous study of TBS showed that 43% of affected individuals exhibited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renal abnormalities. To determine genotype-phenotype correlations in the renal manifestations of TBS, we reviewed 76</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affected individuals from 51 families, including 44 men (57.9%), 29 women (38.1%), and three (3.9%)</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for whom</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sex</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was</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not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reported, giving a female-to-male ratio of 0.5:1.</w:t>
      </w:r>
      <w:r w:rsidRPr="0037437A">
        <w:rPr>
          <w:rFonts w:ascii="Book Antiqua" w:hAnsi="Book Antiqua" w:cs="Book Antiqua" w:hint="eastAsia"/>
          <w:b/>
          <w:bCs/>
          <w:color w:val="000000"/>
          <w:lang w:eastAsia="zh-CN"/>
        </w:rPr>
        <w:t xml:space="preserve"> </w:t>
      </w:r>
      <w:r w:rsidRPr="0037437A">
        <w:rPr>
          <w:rFonts w:ascii="Book Antiqua" w:eastAsia="Book Antiqua" w:hAnsi="Book Antiqua" w:cs="Book Antiqua"/>
          <w:color w:val="000000"/>
        </w:rPr>
        <w:t>The details of the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i/>
          <w:iCs/>
          <w:color w:val="000000"/>
        </w:rPr>
        <w:t xml:space="preserve">SALL1 </w:t>
      </w:r>
      <w:r w:rsidRPr="0037437A">
        <w:rPr>
          <w:rFonts w:ascii="Book Antiqua" w:eastAsia="Book Antiqua" w:hAnsi="Book Antiqua" w:cs="Book Antiqua"/>
          <w:color w:val="000000"/>
        </w:rPr>
        <w:t>gene variations and renal manifestations in these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76</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patients</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with TBS are summarized in</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bCs/>
          <w:color w:val="000000"/>
        </w:rPr>
        <w:t>Table</w:t>
      </w:r>
      <w:r w:rsidRPr="0037437A">
        <w:rPr>
          <w:rFonts w:ascii="Book Antiqua" w:hAnsi="Book Antiqua" w:cs="Book Antiqua" w:hint="eastAsia"/>
          <w:bCs/>
          <w:color w:val="000000"/>
          <w:lang w:eastAsia="zh-CN"/>
        </w:rPr>
        <w:t xml:space="preserve"> 1</w:t>
      </w:r>
      <w:r w:rsidRPr="0037437A">
        <w:rPr>
          <w:rFonts w:ascii="Book Antiqua" w:eastAsia="Book Antiqua" w:hAnsi="Book Antiqua" w:cs="Book Antiqua"/>
          <w:color w:val="000000"/>
        </w:rPr>
        <w:t>. Overall, 43 different variants were identified, including 29 frameshift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mutations, 12 nonsense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mutations, one intronic mutation, and one </w:t>
      </w:r>
      <w:proofErr w:type="spellStart"/>
      <w:r w:rsidRPr="0037437A">
        <w:rPr>
          <w:rFonts w:ascii="Book Antiqua" w:eastAsia="Book Antiqua" w:hAnsi="Book Antiqua" w:cs="Book Antiqua"/>
          <w:color w:val="000000"/>
        </w:rPr>
        <w:t>exonic</w:t>
      </w:r>
      <w:proofErr w:type="spellEnd"/>
      <w:r w:rsidRPr="0037437A">
        <w:rPr>
          <w:rFonts w:ascii="Book Antiqua" w:eastAsia="Book Antiqua" w:hAnsi="Book Antiqua" w:cs="Book Antiqua"/>
          <w:color w:val="000000"/>
        </w:rPr>
        <w:t xml:space="preserve"> deletion. The most common renal manifestations were renal </w:t>
      </w:r>
      <w:proofErr w:type="spellStart"/>
      <w:r w:rsidRPr="0037437A">
        <w:rPr>
          <w:rFonts w:ascii="Book Antiqua" w:eastAsia="Book Antiqua" w:hAnsi="Book Antiqua" w:cs="Book Antiqua"/>
          <w:color w:val="000000"/>
        </w:rPr>
        <w:t>hypodysplasia</w:t>
      </w:r>
      <w:proofErr w:type="spellEnd"/>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and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unilateral renal agenesis (</w:t>
      </w:r>
      <w:r w:rsidRPr="0037437A">
        <w:rPr>
          <w:rFonts w:ascii="Book Antiqua" w:eastAsia="Book Antiqua" w:hAnsi="Book Antiqua" w:cs="Book Antiqua"/>
          <w:i/>
          <w:iCs/>
          <w:color w:val="000000"/>
        </w:rPr>
        <w:t>n</w:t>
      </w:r>
      <w:r w:rsidRPr="0037437A">
        <w:rPr>
          <w:rFonts w:ascii="Book Antiqua" w:eastAsia="Book Antiqua" w:hAnsi="Book Antiqua" w:cs="Book Antiqua"/>
          <w:color w:val="000000"/>
        </w:rPr>
        <w:t xml:space="preserve"> = 25), followed by vesicoureteral reflux (</w:t>
      </w:r>
      <w:r w:rsidRPr="0037437A">
        <w:rPr>
          <w:rFonts w:ascii="Book Antiqua" w:eastAsia="Book Antiqua" w:hAnsi="Book Antiqua" w:cs="Book Antiqua"/>
          <w:i/>
          <w:iCs/>
          <w:color w:val="000000"/>
        </w:rPr>
        <w:t>n</w:t>
      </w:r>
      <w:r w:rsidRPr="0037437A">
        <w:rPr>
          <w:rFonts w:ascii="Book Antiqua" w:eastAsia="Book Antiqua" w:hAnsi="Book Antiqua" w:cs="Book Antiqua"/>
          <w:color w:val="000000"/>
        </w:rPr>
        <w:t xml:space="preserve"> = 17). Almost half of the individuals had varying degrees of renal impairment,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and 22% of the individuals progressed to renal failure.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Some of the patients successfully underwent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kidney</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transplantation, and two</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of them</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experienced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graft </w:t>
      </w:r>
      <w:proofErr w:type="gramStart"/>
      <w:r w:rsidRPr="0037437A">
        <w:rPr>
          <w:rFonts w:ascii="Book Antiqua" w:eastAsia="Book Antiqua" w:hAnsi="Book Antiqua" w:cs="Book Antiqua"/>
          <w:color w:val="000000"/>
        </w:rPr>
        <w:t>rejection</w:t>
      </w:r>
      <w:r w:rsidRPr="0037437A">
        <w:rPr>
          <w:rFonts w:ascii="Book Antiqua" w:eastAsia="Book Antiqua" w:hAnsi="Book Antiqua" w:cs="Book Antiqua"/>
          <w:color w:val="000000"/>
          <w:vertAlign w:val="superscript"/>
        </w:rPr>
        <w:t>[</w:t>
      </w:r>
      <w:proofErr w:type="gramEnd"/>
      <w:r w:rsidRPr="0037437A">
        <w:rPr>
          <w:rFonts w:ascii="Book Antiqua" w:eastAsia="宋体" w:hAnsi="Book Antiqua" w:cs="Book Antiqua"/>
          <w:color w:val="000000"/>
          <w:vertAlign w:val="superscript"/>
          <w:lang w:eastAsia="zh-CN"/>
        </w:rPr>
        <w:t>3</w:t>
      </w:r>
      <w:r w:rsidRPr="0037437A">
        <w:rPr>
          <w:rFonts w:ascii="Book Antiqua" w:eastAsia="Book Antiqua" w:hAnsi="Book Antiqua" w:cs="Book Antiqua"/>
          <w:color w:val="000000"/>
          <w:vertAlign w:val="superscript"/>
        </w:rPr>
        <w:t>,</w:t>
      </w:r>
      <w:r w:rsidRPr="0037437A">
        <w:rPr>
          <w:rFonts w:ascii="Book Antiqua" w:eastAsia="宋体" w:hAnsi="Book Antiqua" w:cs="Book Antiqua"/>
          <w:color w:val="000000"/>
          <w:vertAlign w:val="superscript"/>
          <w:lang w:eastAsia="zh-CN"/>
        </w:rPr>
        <w:t>7</w:t>
      </w:r>
      <w:r w:rsidRPr="0037437A">
        <w:rPr>
          <w:rFonts w:ascii="Book Antiqua" w:eastAsia="Book Antiqua" w:hAnsi="Book Antiqua" w:cs="Book Antiqua"/>
          <w:color w:val="000000"/>
          <w:vertAlign w:val="superscript"/>
        </w:rPr>
        <w:t>,</w:t>
      </w:r>
      <w:r w:rsidRPr="0037437A">
        <w:rPr>
          <w:rFonts w:ascii="Book Antiqua" w:eastAsia="宋体" w:hAnsi="Book Antiqua" w:cs="Book Antiqua"/>
          <w:color w:val="000000"/>
          <w:vertAlign w:val="superscript"/>
          <w:lang w:eastAsia="zh-CN"/>
        </w:rPr>
        <w:t>9</w:t>
      </w:r>
      <w:r w:rsidRPr="0037437A">
        <w:rPr>
          <w:rFonts w:ascii="Book Antiqua" w:hAnsi="Book Antiqua" w:cs="Book Antiqua" w:hint="eastAsia"/>
          <w:color w:val="000000"/>
          <w:vertAlign w:val="superscript"/>
          <w:lang w:eastAsia="zh-CN"/>
        </w:rPr>
        <w:t>,</w:t>
      </w:r>
      <w:r w:rsidRPr="0037437A">
        <w:rPr>
          <w:rFonts w:ascii="Book Antiqua" w:eastAsia="宋体" w:hAnsi="Book Antiqua" w:cs="Book Antiqua"/>
          <w:color w:val="000000"/>
          <w:vertAlign w:val="superscript"/>
          <w:lang w:eastAsia="zh-CN"/>
        </w:rPr>
        <w:t>10</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w:t>
      </w:r>
    </w:p>
    <w:p w14:paraId="1AAF1E2C" w14:textId="77777777" w:rsidR="00B317D9" w:rsidRPr="0037437A" w:rsidRDefault="00DC49ED">
      <w:pPr>
        <w:spacing w:line="360" w:lineRule="auto"/>
        <w:ind w:firstLineChars="200" w:firstLine="480"/>
        <w:jc w:val="both"/>
        <w:rPr>
          <w:rFonts w:ascii="Book Antiqua" w:hAnsi="Book Antiqua"/>
        </w:rPr>
      </w:pPr>
      <w:r w:rsidRPr="0037437A">
        <w:rPr>
          <w:rFonts w:ascii="Book Antiqua" w:eastAsia="Book Antiqua" w:hAnsi="Book Antiqua" w:cs="Book Antiqua"/>
          <w:color w:val="000000"/>
        </w:rPr>
        <w:t>Because TBS is a polymorphic syndrome, it needs to be distinguished from</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the following syndromes:</w:t>
      </w:r>
      <w:r w:rsidRPr="0037437A">
        <w:rPr>
          <w:rFonts w:ascii="Book Antiqua" w:hAnsi="Book Antiqua" w:cs="Book Antiqua" w:hint="eastAsia"/>
          <w:color w:val="000000"/>
          <w:lang w:eastAsia="zh-CN"/>
        </w:rPr>
        <w:t xml:space="preserve"> V</w:t>
      </w:r>
      <w:r w:rsidRPr="0037437A">
        <w:rPr>
          <w:rFonts w:ascii="Book Antiqua" w:eastAsia="Book Antiqua" w:hAnsi="Book Antiqua" w:cs="Book Antiqua"/>
          <w:color w:val="000000"/>
        </w:rPr>
        <w:t>ertebral, anal, cardiac,</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tracheal-esophageal, renal </w:t>
      </w:r>
      <w:r w:rsidR="00415321" w:rsidRPr="0037437A">
        <w:rPr>
          <w:rFonts w:ascii="Book Antiqua" w:hAnsi="Book Antiqua" w:cs="Book Antiqua"/>
          <w:color w:val="000000"/>
          <w:lang w:eastAsia="zh-CN"/>
        </w:rPr>
        <w:t>(</w:t>
      </w:r>
      <w:r w:rsidRPr="0037437A">
        <w:rPr>
          <w:rFonts w:ascii="Book Antiqua" w:eastAsia="Book Antiqua" w:hAnsi="Book Antiqua" w:cs="Book Antiqua"/>
          <w:color w:val="000000"/>
        </w:rPr>
        <w:t>VACTER</w:t>
      </w:r>
      <w:r w:rsidR="00415321" w:rsidRPr="0037437A">
        <w:rPr>
          <w:rFonts w:ascii="Book Antiqua" w:eastAsia="Book Antiqua" w:hAnsi="Book Antiqua" w:cs="Book Antiqua" w:hint="eastAsia"/>
          <w:color w:val="000000"/>
        </w:rPr>
        <w:t>)</w:t>
      </w:r>
      <w:r w:rsidRPr="0037437A">
        <w:rPr>
          <w:rFonts w:ascii="Book Antiqua" w:eastAsia="Book Antiqua" w:hAnsi="Book Antiqua" w:cs="Book Antiqua"/>
          <w:color w:val="000000"/>
        </w:rPr>
        <w:t xml:space="preserve"> and limb anomalies association</w:t>
      </w:r>
      <w:r w:rsidRPr="0037437A">
        <w:rPr>
          <w:rFonts w:ascii="Book Antiqua" w:eastAsia="Book Antiqua" w:hAnsi="Book Antiqua" w:cs="Book Antiqua"/>
          <w:color w:val="000000"/>
          <w:vertAlign w:val="superscript"/>
        </w:rPr>
        <w:t>[1</w:t>
      </w:r>
      <w:r w:rsidRPr="0037437A">
        <w:rPr>
          <w:rFonts w:ascii="Book Antiqua" w:eastAsia="宋体" w:hAnsi="Book Antiqua" w:cs="Book Antiqua"/>
          <w:color w:val="000000"/>
          <w:vertAlign w:val="superscript"/>
          <w:lang w:eastAsia="zh-CN"/>
        </w:rPr>
        <w:t>1</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Goldenhar</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syndrome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(oculo-auriculo-vertebral</w:t>
      </w:r>
      <w:r w:rsidR="00415321" w:rsidRPr="0037437A">
        <w:rPr>
          <w:rFonts w:ascii="Book Antiqua" w:hAnsi="Book Antiqua" w:cs="Book Antiqua" w:hint="eastAsia"/>
          <w:color w:val="000000"/>
          <w:lang w:eastAsia="zh-CN"/>
        </w:rPr>
        <w:t>;</w:t>
      </w:r>
      <w:r w:rsidR="00415321"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impaired development of structures such as </w:t>
      </w:r>
      <w:r w:rsidR="00415321" w:rsidRPr="0037437A">
        <w:rPr>
          <w:rFonts w:ascii="Book Antiqua" w:eastAsia="Book Antiqua" w:hAnsi="Book Antiqua" w:cs="Book Antiqua"/>
          <w:color w:val="000000"/>
        </w:rPr>
        <w:t xml:space="preserve">the </w:t>
      </w:r>
      <w:r w:rsidRPr="0037437A">
        <w:rPr>
          <w:rFonts w:ascii="Book Antiqua" w:eastAsia="Book Antiqua" w:hAnsi="Book Antiqua" w:cs="Book Antiqua"/>
          <w:color w:val="000000"/>
        </w:rPr>
        <w:t xml:space="preserve">eyes, ears, lip, tongue, palate, mandible, </w:t>
      </w:r>
      <w:r w:rsidR="00415321" w:rsidRPr="0037437A">
        <w:rPr>
          <w:rFonts w:ascii="Book Antiqua" w:eastAsia="Book Antiqua" w:hAnsi="Book Antiqua" w:cs="Book Antiqua"/>
          <w:color w:val="000000"/>
        </w:rPr>
        <w:t xml:space="preserve">and </w:t>
      </w:r>
      <w:r w:rsidRPr="0037437A">
        <w:rPr>
          <w:rFonts w:ascii="Book Antiqua" w:eastAsia="Book Antiqua" w:hAnsi="Book Antiqua" w:cs="Book Antiqua"/>
          <w:color w:val="000000"/>
        </w:rPr>
        <w:t>maxilla and deformations of the tooth structures)</w:t>
      </w:r>
      <w:r w:rsidRPr="0037437A">
        <w:rPr>
          <w:rFonts w:ascii="Book Antiqua" w:eastAsia="Book Antiqua" w:hAnsi="Book Antiqua" w:cs="Book Antiqua"/>
          <w:color w:val="000000"/>
          <w:vertAlign w:val="superscript"/>
        </w:rPr>
        <w:t>[</w:t>
      </w:r>
      <w:r w:rsidRPr="0037437A">
        <w:rPr>
          <w:rFonts w:ascii="Book Antiqua" w:eastAsia="宋体" w:hAnsi="Book Antiqua" w:cs="Book Antiqua"/>
          <w:color w:val="000000"/>
          <w:vertAlign w:val="superscript"/>
          <w:lang w:eastAsia="zh-CN"/>
        </w:rPr>
        <w:t>12</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Okihiro</w:t>
      </w:r>
      <w:proofErr w:type="spellEnd"/>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syndrome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(forearm malformations with Duane syndrome of eye retraction)</w:t>
      </w:r>
      <w:r w:rsidRPr="0037437A">
        <w:rPr>
          <w:rFonts w:ascii="Book Antiqua" w:eastAsia="Book Antiqua" w:hAnsi="Book Antiqua" w:cs="Book Antiqua"/>
          <w:color w:val="000000"/>
          <w:vertAlign w:val="superscript"/>
        </w:rPr>
        <w:t>[</w:t>
      </w:r>
      <w:r w:rsidRPr="0037437A">
        <w:rPr>
          <w:rFonts w:ascii="Book Antiqua" w:eastAsia="宋体" w:hAnsi="Book Antiqua" w:cs="Book Antiqua"/>
          <w:color w:val="000000"/>
          <w:vertAlign w:val="superscript"/>
          <w:lang w:eastAsia="zh-CN"/>
        </w:rPr>
        <w:t>13</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branchio</w:t>
      </w:r>
      <w:proofErr w:type="spellEnd"/>
      <w:r w:rsidRPr="0037437A">
        <w:rPr>
          <w:rFonts w:ascii="Book Antiqua" w:eastAsia="Book Antiqua" w:hAnsi="Book Antiqua" w:cs="Book Antiqua"/>
          <w:color w:val="000000"/>
        </w:rPr>
        <w:t>-</w:t>
      </w:r>
      <w:proofErr w:type="spellStart"/>
      <w:r w:rsidRPr="0037437A">
        <w:rPr>
          <w:rFonts w:ascii="Book Antiqua" w:eastAsia="Book Antiqua" w:hAnsi="Book Antiqua" w:cs="Book Antiqua"/>
          <w:color w:val="000000"/>
        </w:rPr>
        <w:t>oto</w:t>
      </w:r>
      <w:proofErr w:type="spellEnd"/>
      <w:r w:rsidRPr="0037437A">
        <w:rPr>
          <w:rFonts w:ascii="Book Antiqua" w:eastAsia="Book Antiqua" w:hAnsi="Book Antiqua" w:cs="Book Antiqua"/>
          <w:color w:val="000000"/>
        </w:rPr>
        <w:t>-renal syndrome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(hearing loss, auricular malformations, branchial arch remnants, and renal </w:t>
      </w:r>
      <w:r w:rsidRPr="0037437A">
        <w:rPr>
          <w:rFonts w:ascii="Book Antiqua" w:eastAsia="Book Antiqua" w:hAnsi="Book Antiqua" w:cs="Book Antiqua"/>
          <w:color w:val="000000"/>
        </w:rPr>
        <w:lastRenderedPageBreak/>
        <w:t>anomalies)</w:t>
      </w:r>
      <w:r w:rsidRPr="0037437A">
        <w:rPr>
          <w:rFonts w:ascii="Book Antiqua" w:eastAsia="Book Antiqua" w:hAnsi="Book Antiqua" w:cs="Book Antiqua"/>
          <w:color w:val="000000"/>
          <w:vertAlign w:val="superscript"/>
        </w:rPr>
        <w:t>[</w:t>
      </w:r>
      <w:r w:rsidRPr="0037437A">
        <w:rPr>
          <w:rFonts w:ascii="Book Antiqua" w:eastAsia="宋体" w:hAnsi="Book Antiqua" w:cs="Book Antiqua"/>
          <w:color w:val="000000"/>
          <w:vertAlign w:val="superscript"/>
          <w:lang w:eastAsia="zh-CN"/>
        </w:rPr>
        <w:t>3</w:t>
      </w:r>
      <w:r w:rsidR="00415321" w:rsidRPr="0037437A">
        <w:rPr>
          <w:rFonts w:ascii="Book Antiqua" w:eastAsia="Book Antiqua" w:hAnsi="Book Antiqua" w:cs="Book Antiqua"/>
          <w:color w:val="000000"/>
          <w:vertAlign w:val="superscript"/>
        </w:rPr>
        <w:t>]</w:t>
      </w:r>
      <w:r w:rsidR="00415321" w:rsidRPr="0037437A">
        <w:rPr>
          <w:rFonts w:ascii="Book Antiqua" w:hAnsi="Book Antiqua" w:cs="Book Antiqua"/>
          <w:color w:val="000000"/>
          <w:lang w:eastAsia="zh-CN"/>
        </w:rPr>
        <w:t xml:space="preserve">, </w:t>
      </w:r>
      <w:r w:rsidRPr="0037437A">
        <w:rPr>
          <w:rFonts w:ascii="Book Antiqua" w:eastAsia="Book Antiqua" w:hAnsi="Book Antiqua" w:cs="Book Antiqua"/>
          <w:color w:val="000000"/>
        </w:rPr>
        <w:t xml:space="preserve">and </w:t>
      </w:r>
      <w:proofErr w:type="spellStart"/>
      <w:r w:rsidRPr="0037437A">
        <w:rPr>
          <w:rFonts w:ascii="Book Antiqua" w:eastAsia="Book Antiqua" w:hAnsi="Book Antiqua" w:cs="Book Antiqua"/>
          <w:color w:val="000000"/>
        </w:rPr>
        <w:t>syndactyly</w:t>
      </w:r>
      <w:proofErr w:type="spellEnd"/>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telecanthus</w:t>
      </w:r>
      <w:proofErr w:type="spellEnd"/>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anogenital</w:t>
      </w:r>
      <w:proofErr w:type="spellEnd"/>
      <w:r w:rsidRPr="0037437A">
        <w:rPr>
          <w:rFonts w:ascii="Book Antiqua" w:eastAsia="Book Antiqua" w:hAnsi="Book Antiqua" w:cs="Book Antiqua"/>
          <w:color w:val="000000"/>
        </w:rPr>
        <w:t>, and renal malformations syndrome</w:t>
      </w:r>
      <w:r w:rsidRPr="0037437A">
        <w:rPr>
          <w:rFonts w:ascii="Book Antiqua" w:eastAsia="Book Antiqua" w:hAnsi="Book Antiqua" w:cs="Book Antiqua"/>
          <w:color w:val="000000"/>
          <w:vertAlign w:val="superscript"/>
        </w:rPr>
        <w:t>[</w:t>
      </w:r>
      <w:r w:rsidRPr="0037437A">
        <w:rPr>
          <w:rFonts w:ascii="Book Antiqua" w:eastAsia="宋体" w:hAnsi="Book Antiqua" w:cs="Book Antiqua"/>
          <w:color w:val="000000"/>
          <w:vertAlign w:val="superscript"/>
          <w:lang w:eastAsia="zh-CN"/>
        </w:rPr>
        <w:t>14</w:t>
      </w:r>
      <w:r w:rsidRPr="0037437A">
        <w:rPr>
          <w:rFonts w:ascii="Book Antiqua" w:eastAsia="Book Antiqua" w:hAnsi="Book Antiqua" w:cs="Book Antiqua"/>
          <w:color w:val="000000"/>
          <w:vertAlign w:val="superscript"/>
        </w:rPr>
        <w:t>]</w:t>
      </w:r>
      <w:r w:rsidRPr="0037437A">
        <w:rPr>
          <w:rFonts w:ascii="Book Antiqua" w:eastAsia="Book Antiqua" w:hAnsi="Book Antiqua" w:cs="Book Antiqua"/>
          <w:color w:val="000000"/>
        </w:rPr>
        <w:t>.</w:t>
      </w:r>
    </w:p>
    <w:p w14:paraId="4B254EAF" w14:textId="77777777" w:rsidR="00B317D9" w:rsidRPr="0037437A" w:rsidRDefault="00DC49ED">
      <w:pPr>
        <w:spacing w:line="360" w:lineRule="auto"/>
        <w:ind w:firstLineChars="200" w:firstLine="480"/>
        <w:jc w:val="both"/>
        <w:rPr>
          <w:rFonts w:ascii="Book Antiqua" w:hAnsi="Book Antiqua"/>
        </w:rPr>
      </w:pPr>
      <w:r w:rsidRPr="0037437A">
        <w:rPr>
          <w:rFonts w:ascii="Book Antiqua" w:eastAsia="Book Antiqua" w:hAnsi="Book Antiqua" w:cs="Book Antiqua"/>
          <w:color w:val="000000"/>
        </w:rPr>
        <w:t>As patients with kidney diseases do not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have specific clinical presentations, it is possible to find rare diseases</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in any dialysis patients. Doctors are advised to concern about</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the following issues: </w:t>
      </w:r>
      <w:r w:rsidRPr="0037437A">
        <w:rPr>
          <w:rFonts w:ascii="Book Antiqua" w:hAnsi="Book Antiqua" w:cs="Book Antiqua" w:hint="eastAsia"/>
          <w:color w:val="000000"/>
          <w:lang w:eastAsia="zh-CN"/>
        </w:rPr>
        <w:t>A</w:t>
      </w:r>
      <w:r w:rsidRPr="0037437A">
        <w:rPr>
          <w:rFonts w:ascii="Book Antiqua" w:eastAsia="Book Antiqua" w:hAnsi="Book Antiqua" w:cs="Book Antiqua"/>
          <w:color w:val="000000"/>
        </w:rPr>
        <w:t>sk patients for family history of kidney diseases, see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whether</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the patient has ocular or hear pathologies, see whether</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there is </w:t>
      </w:r>
      <w:proofErr w:type="spellStart"/>
      <w:r w:rsidRPr="0037437A">
        <w:rPr>
          <w:rFonts w:ascii="Book Antiqua" w:eastAsia="Book Antiqua" w:hAnsi="Book Antiqua" w:cs="Book Antiqua"/>
          <w:color w:val="000000"/>
        </w:rPr>
        <w:t>poliglobulia</w:t>
      </w:r>
      <w:proofErr w:type="spellEnd"/>
      <w:r w:rsidRPr="0037437A">
        <w:rPr>
          <w:rFonts w:ascii="Book Antiqua" w:eastAsia="Book Antiqua" w:hAnsi="Book Antiqua" w:cs="Book Antiqua"/>
          <w:color w:val="000000"/>
        </w:rPr>
        <w:t xml:space="preserve"> or abdominal masses or a</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family history of cerebral aneurysms, and verify that if there is neuropathy or cardiopathy</w:t>
      </w:r>
      <w:r w:rsidR="001A76B1" w:rsidRPr="0037437A">
        <w:rPr>
          <w:rFonts w:ascii="Book Antiqua" w:eastAsia="Book Antiqua" w:hAnsi="Book Antiqua" w:cs="Book Antiqua"/>
          <w:color w:val="000000"/>
        </w:rPr>
        <w:t xml:space="preserve"> when</w:t>
      </w:r>
      <w:r w:rsidR="001A76B1"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they do not obey to uremia or hypertension alone.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Gene sequencing is recommended in</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 xml:space="preserve">the following categories of patients with kidney disease: </w:t>
      </w:r>
      <w:r w:rsidRPr="0037437A">
        <w:rPr>
          <w:rFonts w:ascii="Book Antiqua" w:hAnsi="Book Antiqua" w:cs="Book Antiqua" w:hint="eastAsia"/>
          <w:color w:val="000000"/>
          <w:lang w:eastAsia="zh-CN"/>
        </w:rPr>
        <w:t>I</w:t>
      </w:r>
      <w:r w:rsidRPr="0037437A">
        <w:rPr>
          <w:rFonts w:ascii="Book Antiqua" w:eastAsia="Book Antiqua" w:hAnsi="Book Antiqua" w:cs="Book Antiqua"/>
          <w:color w:val="000000"/>
        </w:rPr>
        <w:t>ndividuals with a family history of kidney disease;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individuals with an unexplained renal phenotype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associated with extrarenal phenotypes, especially in the eyes and ears;</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and</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individuals with polycystic kidney disease.</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Patients and their families can avoid the blind use of immunosuppressive drugs,</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which may cause adverse effects.</w:t>
      </w:r>
    </w:p>
    <w:p w14:paraId="71485B19" w14:textId="77777777" w:rsidR="00B317D9" w:rsidRPr="0037437A" w:rsidRDefault="00B317D9">
      <w:pPr>
        <w:spacing w:line="360" w:lineRule="auto"/>
        <w:jc w:val="both"/>
        <w:rPr>
          <w:rFonts w:ascii="Book Antiqua" w:hAnsi="Book Antiqua"/>
        </w:rPr>
      </w:pPr>
    </w:p>
    <w:p w14:paraId="7FDBD1E1"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aps/>
          <w:color w:val="000000"/>
          <w:u w:val="single"/>
        </w:rPr>
        <w:t>CONCLUSION</w:t>
      </w:r>
    </w:p>
    <w:p w14:paraId="2F0F920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We report a novel </w:t>
      </w:r>
      <w:r w:rsidRPr="0037437A">
        <w:rPr>
          <w:rFonts w:ascii="Book Antiqua" w:eastAsia="Book Antiqua" w:hAnsi="Book Antiqua" w:cs="Book Antiqua"/>
          <w:i/>
          <w:iCs/>
          <w:color w:val="000000"/>
        </w:rPr>
        <w:t>SALL1</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exon 2</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(c.3437delG) mutation and clinical syndrome with kidney disease, bilateral overlapping toes,</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unilateral dysplastic external ears</w:t>
      </w:r>
      <w:r w:rsidR="001A76B1" w:rsidRPr="0037437A">
        <w:rPr>
          <w:rFonts w:ascii="Book Antiqua" w:eastAsia="Book Antiqua" w:hAnsi="Book Antiqua" w:cs="Book Antiqua"/>
          <w:color w:val="000000"/>
        </w:rPr>
        <w:t>,</w:t>
      </w:r>
      <w:r w:rsidRPr="0037437A">
        <w:rPr>
          <w:rFonts w:ascii="Book Antiqua" w:eastAsia="Book Antiqua" w:hAnsi="Book Antiqua" w:cs="Book Antiqua"/>
          <w:color w:val="000000"/>
        </w:rPr>
        <w:t xml:space="preserve"> and sensorineural hearing loss</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in a four-generation Chinese family.</w:t>
      </w:r>
    </w:p>
    <w:p w14:paraId="036323E4" w14:textId="77777777" w:rsidR="00B317D9" w:rsidRPr="0037437A" w:rsidRDefault="00B317D9">
      <w:pPr>
        <w:spacing w:line="360" w:lineRule="auto"/>
        <w:jc w:val="both"/>
        <w:rPr>
          <w:rFonts w:ascii="Book Antiqua" w:hAnsi="Book Antiqua"/>
        </w:rPr>
      </w:pPr>
    </w:p>
    <w:p w14:paraId="0D649E86"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aps/>
          <w:color w:val="000000"/>
          <w:u w:val="single"/>
        </w:rPr>
        <w:t>ACKNOWLEDGEMENTS</w:t>
      </w:r>
    </w:p>
    <w:p w14:paraId="68223319"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The authors are grateful to</w:t>
      </w:r>
      <w:r w:rsidRPr="0037437A">
        <w:rPr>
          <w:rFonts w:ascii="Book Antiqua" w:hAnsi="Book Antiqua" w:cs="Book Antiqua" w:hint="eastAsia"/>
          <w:color w:val="000000"/>
          <w:lang w:eastAsia="zh-CN"/>
        </w:rPr>
        <w:t xml:space="preserve"> </w:t>
      </w:r>
      <w:r w:rsidRPr="0037437A">
        <w:rPr>
          <w:rFonts w:ascii="Book Antiqua" w:eastAsia="Book Antiqua" w:hAnsi="Book Antiqua" w:cs="Book Antiqua"/>
          <w:color w:val="000000"/>
        </w:rPr>
        <w:t>the family for their participation.</w:t>
      </w:r>
    </w:p>
    <w:p w14:paraId="030F3DAC" w14:textId="77777777" w:rsidR="00B317D9" w:rsidRPr="0037437A" w:rsidRDefault="00B317D9">
      <w:pPr>
        <w:spacing w:line="360" w:lineRule="auto"/>
        <w:jc w:val="both"/>
        <w:rPr>
          <w:rFonts w:ascii="Book Antiqua" w:hAnsi="Book Antiqua"/>
        </w:rPr>
      </w:pPr>
    </w:p>
    <w:p w14:paraId="7ABD9F10"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REFERENCES</w:t>
      </w:r>
    </w:p>
    <w:p w14:paraId="578C0FC4"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1 </w:t>
      </w:r>
      <w:r w:rsidRPr="0037437A">
        <w:rPr>
          <w:rFonts w:ascii="Book Antiqua" w:eastAsia="Book Antiqua" w:hAnsi="Book Antiqua" w:cs="Book Antiqua"/>
          <w:b/>
          <w:bCs/>
          <w:color w:val="000000"/>
        </w:rPr>
        <w:t>Mehta L</w:t>
      </w:r>
      <w:r w:rsidRPr="0037437A">
        <w:rPr>
          <w:rFonts w:ascii="Book Antiqua" w:eastAsia="Book Antiqua" w:hAnsi="Book Antiqua" w:cs="Book Antiqua"/>
          <w:color w:val="000000"/>
        </w:rPr>
        <w:t xml:space="preserve">, Jim B. Hereditary Renal Diseases. </w:t>
      </w:r>
      <w:r w:rsidRPr="0037437A">
        <w:rPr>
          <w:rFonts w:ascii="Book Antiqua" w:eastAsia="Book Antiqua" w:hAnsi="Book Antiqua" w:cs="Book Antiqua"/>
          <w:i/>
          <w:iCs/>
          <w:color w:val="000000"/>
        </w:rPr>
        <w:t>Semin Nephrol</w:t>
      </w:r>
      <w:r w:rsidRPr="0037437A">
        <w:rPr>
          <w:rFonts w:ascii="Book Antiqua" w:eastAsia="Book Antiqua" w:hAnsi="Book Antiqua" w:cs="Book Antiqua"/>
          <w:color w:val="000000"/>
        </w:rPr>
        <w:t xml:space="preserve"> 2017; </w:t>
      </w:r>
      <w:r w:rsidRPr="0037437A">
        <w:rPr>
          <w:rFonts w:ascii="Book Antiqua" w:eastAsia="Book Antiqua" w:hAnsi="Book Antiqua" w:cs="Book Antiqua"/>
          <w:b/>
          <w:bCs/>
          <w:color w:val="000000"/>
        </w:rPr>
        <w:t>37</w:t>
      </w:r>
      <w:r w:rsidRPr="0037437A">
        <w:rPr>
          <w:rFonts w:ascii="Book Antiqua" w:eastAsia="Book Antiqua" w:hAnsi="Book Antiqua" w:cs="Book Antiqua"/>
          <w:color w:val="000000"/>
        </w:rPr>
        <w:t>: 354-361 [PMID: 28711074 DOI: 10.1016/j.semnephrol.2017.05.007]</w:t>
      </w:r>
    </w:p>
    <w:p w14:paraId="3345B2C9"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2 </w:t>
      </w:r>
      <w:r w:rsidRPr="0037437A">
        <w:rPr>
          <w:rFonts w:ascii="Book Antiqua" w:eastAsia="Book Antiqua" w:hAnsi="Book Antiqua" w:cs="Book Antiqua"/>
          <w:b/>
          <w:bCs/>
          <w:color w:val="000000"/>
        </w:rPr>
        <w:t>Townes PL</w:t>
      </w:r>
      <w:r w:rsidRPr="0037437A">
        <w:rPr>
          <w:rFonts w:ascii="Book Antiqua" w:eastAsia="Book Antiqua" w:hAnsi="Book Antiqua" w:cs="Book Antiqua"/>
          <w:color w:val="000000"/>
        </w:rPr>
        <w:t xml:space="preserve">, Brocks ER. Hereditary syndrome of imperforate anus with hand, foot, and ear anomalies. </w:t>
      </w:r>
      <w:r w:rsidRPr="0037437A">
        <w:rPr>
          <w:rFonts w:ascii="Book Antiqua" w:eastAsia="Book Antiqua" w:hAnsi="Book Antiqua" w:cs="Book Antiqua"/>
          <w:i/>
          <w:iCs/>
          <w:color w:val="000000"/>
        </w:rPr>
        <w:t xml:space="preserve">J </w:t>
      </w:r>
      <w:proofErr w:type="spellStart"/>
      <w:r w:rsidRPr="0037437A">
        <w:rPr>
          <w:rFonts w:ascii="Book Antiqua" w:eastAsia="Book Antiqua" w:hAnsi="Book Antiqua" w:cs="Book Antiqua"/>
          <w:i/>
          <w:iCs/>
          <w:color w:val="000000"/>
        </w:rPr>
        <w:t>Pediatr</w:t>
      </w:r>
      <w:proofErr w:type="spellEnd"/>
      <w:r w:rsidRPr="0037437A">
        <w:rPr>
          <w:rFonts w:ascii="Book Antiqua" w:eastAsia="Book Antiqua" w:hAnsi="Book Antiqua" w:cs="Book Antiqua"/>
          <w:color w:val="000000"/>
        </w:rPr>
        <w:t xml:space="preserve"> 1972; </w:t>
      </w:r>
      <w:r w:rsidRPr="0037437A">
        <w:rPr>
          <w:rFonts w:ascii="Book Antiqua" w:eastAsia="Book Antiqua" w:hAnsi="Book Antiqua" w:cs="Book Antiqua"/>
          <w:b/>
          <w:bCs/>
          <w:color w:val="000000"/>
        </w:rPr>
        <w:t>81</w:t>
      </w:r>
      <w:r w:rsidRPr="0037437A">
        <w:rPr>
          <w:rFonts w:ascii="Book Antiqua" w:eastAsia="Book Antiqua" w:hAnsi="Book Antiqua" w:cs="Book Antiqua"/>
          <w:color w:val="000000"/>
        </w:rPr>
        <w:t>: 321-326 [PMID: 5042490 DOI: 10.1016/s0022-3476(72)80302-0]</w:t>
      </w:r>
    </w:p>
    <w:p w14:paraId="13E8A808"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lastRenderedPageBreak/>
        <w:t xml:space="preserve">3 </w:t>
      </w:r>
      <w:r w:rsidRPr="0037437A">
        <w:rPr>
          <w:rFonts w:ascii="Book Antiqua" w:eastAsia="Book Antiqua" w:hAnsi="Book Antiqua" w:cs="Book Antiqua"/>
          <w:b/>
          <w:bCs/>
          <w:color w:val="000000"/>
        </w:rPr>
        <w:t>Miller EM</w:t>
      </w:r>
      <w:r w:rsidRPr="0037437A">
        <w:rPr>
          <w:rFonts w:ascii="Book Antiqua" w:eastAsia="Book Antiqua" w:hAnsi="Book Antiqua" w:cs="Book Antiqua"/>
          <w:color w:val="000000"/>
        </w:rPr>
        <w:t xml:space="preserve">, Hopkin R, Bao L, Ware SM. Implications for genotype-phenotype predictions in Townes-Brocks syndrome: case report of a novel SALL1 deletion and review of the literature. </w:t>
      </w:r>
      <w:r w:rsidRPr="0037437A">
        <w:rPr>
          <w:rFonts w:ascii="Book Antiqua" w:eastAsia="Book Antiqua" w:hAnsi="Book Antiqua" w:cs="Book Antiqua"/>
          <w:i/>
          <w:iCs/>
          <w:color w:val="000000"/>
        </w:rPr>
        <w:t>Am J Med Genet A</w:t>
      </w:r>
      <w:r w:rsidRPr="0037437A">
        <w:rPr>
          <w:rFonts w:ascii="Book Antiqua" w:eastAsia="Book Antiqua" w:hAnsi="Book Antiqua" w:cs="Book Antiqua"/>
          <w:color w:val="000000"/>
        </w:rPr>
        <w:t xml:space="preserve"> 2012; </w:t>
      </w:r>
      <w:r w:rsidRPr="0037437A">
        <w:rPr>
          <w:rFonts w:ascii="Book Antiqua" w:eastAsia="Book Antiqua" w:hAnsi="Book Antiqua" w:cs="Book Antiqua"/>
          <w:b/>
          <w:bCs/>
          <w:color w:val="000000"/>
        </w:rPr>
        <w:t>158A</w:t>
      </w:r>
      <w:r w:rsidRPr="0037437A">
        <w:rPr>
          <w:rFonts w:ascii="Book Antiqua" w:eastAsia="Book Antiqua" w:hAnsi="Book Antiqua" w:cs="Book Antiqua"/>
          <w:color w:val="000000"/>
        </w:rPr>
        <w:t>: 533-540 [PMID: 22308078 DOI: 10.1002/ajmg.a.34426]</w:t>
      </w:r>
    </w:p>
    <w:p w14:paraId="5F82FAAB"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 xml:space="preserve">4 </w:t>
      </w:r>
      <w:proofErr w:type="spellStart"/>
      <w:r w:rsidRPr="0037437A">
        <w:rPr>
          <w:rFonts w:ascii="Book Antiqua" w:eastAsia="Book Antiqua" w:hAnsi="Book Antiqua" w:cs="Book Antiqua"/>
          <w:b/>
          <w:bCs/>
          <w:color w:val="000000"/>
        </w:rPr>
        <w:t>Martínez-Frías</w:t>
      </w:r>
      <w:proofErr w:type="spellEnd"/>
      <w:r w:rsidRPr="0037437A">
        <w:rPr>
          <w:rFonts w:ascii="Book Antiqua" w:eastAsia="Book Antiqua" w:hAnsi="Book Antiqua" w:cs="Book Antiqua"/>
          <w:b/>
          <w:bCs/>
          <w:color w:val="000000"/>
        </w:rPr>
        <w:t xml:space="preserve"> ML</w:t>
      </w:r>
      <w:r w:rsidRPr="0037437A">
        <w:rPr>
          <w:rFonts w:ascii="Book Antiqua" w:eastAsia="Book Antiqua" w:hAnsi="Book Antiqua" w:cs="Book Antiqua"/>
          <w:color w:val="000000"/>
        </w:rPr>
        <w:t xml:space="preserve">, Bermejo Sánchez E, Arroyo Carrera I, Pérez </w:t>
      </w:r>
      <w:proofErr w:type="spellStart"/>
      <w:r w:rsidRPr="0037437A">
        <w:rPr>
          <w:rFonts w:ascii="Book Antiqua" w:eastAsia="Book Antiqua" w:hAnsi="Book Antiqua" w:cs="Book Antiqua"/>
          <w:color w:val="000000"/>
        </w:rPr>
        <w:t>Fernández</w:t>
      </w:r>
      <w:proofErr w:type="spellEnd"/>
      <w:r w:rsidRPr="0037437A">
        <w:rPr>
          <w:rFonts w:ascii="Book Antiqua" w:eastAsia="Book Antiqua" w:hAnsi="Book Antiqua" w:cs="Book Antiqua"/>
          <w:color w:val="000000"/>
        </w:rPr>
        <w:t xml:space="preserve"> JL, </w:t>
      </w:r>
      <w:proofErr w:type="spellStart"/>
      <w:r w:rsidRPr="0037437A">
        <w:rPr>
          <w:rFonts w:ascii="Book Antiqua" w:eastAsia="Book Antiqua" w:hAnsi="Book Antiqua" w:cs="Book Antiqua"/>
          <w:color w:val="000000"/>
        </w:rPr>
        <w:t>Pardo</w:t>
      </w:r>
      <w:proofErr w:type="spellEnd"/>
      <w:r w:rsidRPr="0037437A">
        <w:rPr>
          <w:rFonts w:ascii="Book Antiqua" w:eastAsia="Book Antiqua" w:hAnsi="Book Antiqua" w:cs="Book Antiqua"/>
          <w:color w:val="000000"/>
        </w:rPr>
        <w:t xml:space="preserve"> Romero M, </w:t>
      </w:r>
      <w:proofErr w:type="spellStart"/>
      <w:r w:rsidRPr="0037437A">
        <w:rPr>
          <w:rFonts w:ascii="Book Antiqua" w:eastAsia="Book Antiqua" w:hAnsi="Book Antiqua" w:cs="Book Antiqua"/>
          <w:color w:val="000000"/>
        </w:rPr>
        <w:t>Burón</w:t>
      </w:r>
      <w:proofErr w:type="spellEnd"/>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Martínez</w:t>
      </w:r>
      <w:proofErr w:type="spellEnd"/>
      <w:r w:rsidRPr="0037437A">
        <w:rPr>
          <w:rFonts w:ascii="Book Antiqua" w:eastAsia="Book Antiqua" w:hAnsi="Book Antiqua" w:cs="Book Antiqua"/>
          <w:color w:val="000000"/>
        </w:rPr>
        <w:t xml:space="preserve"> E, Hernández Ramón F. [The Townes-Brocks syndrome in Spain: the epidemiological aspects in a consecutive series of cases]. </w:t>
      </w:r>
      <w:r w:rsidRPr="0037437A">
        <w:rPr>
          <w:rFonts w:ascii="Book Antiqua" w:eastAsia="Book Antiqua" w:hAnsi="Book Antiqua" w:cs="Book Antiqua"/>
          <w:i/>
          <w:iCs/>
          <w:color w:val="000000"/>
        </w:rPr>
        <w:t xml:space="preserve">An </w:t>
      </w:r>
      <w:proofErr w:type="spellStart"/>
      <w:r w:rsidRPr="0037437A">
        <w:rPr>
          <w:rFonts w:ascii="Book Antiqua" w:eastAsia="Book Antiqua" w:hAnsi="Book Antiqua" w:cs="Book Antiqua"/>
          <w:i/>
          <w:iCs/>
          <w:color w:val="000000"/>
        </w:rPr>
        <w:t>Esp</w:t>
      </w:r>
      <w:proofErr w:type="spellEnd"/>
      <w:r w:rsidRPr="0037437A">
        <w:rPr>
          <w:rFonts w:ascii="Book Antiqua" w:eastAsia="Book Antiqua" w:hAnsi="Book Antiqua" w:cs="Book Antiqua"/>
          <w:i/>
          <w:iCs/>
          <w:color w:val="000000"/>
        </w:rPr>
        <w:t xml:space="preserve"> </w:t>
      </w:r>
      <w:proofErr w:type="spellStart"/>
      <w:r w:rsidRPr="0037437A">
        <w:rPr>
          <w:rFonts w:ascii="Book Antiqua" w:eastAsia="Book Antiqua" w:hAnsi="Book Antiqua" w:cs="Book Antiqua"/>
          <w:i/>
          <w:iCs/>
          <w:color w:val="000000"/>
        </w:rPr>
        <w:t>Pediatr</w:t>
      </w:r>
      <w:proofErr w:type="spellEnd"/>
      <w:r w:rsidRPr="0037437A">
        <w:rPr>
          <w:rFonts w:ascii="Book Antiqua" w:eastAsia="Book Antiqua" w:hAnsi="Book Antiqua" w:cs="Book Antiqua"/>
          <w:color w:val="000000"/>
        </w:rPr>
        <w:t xml:space="preserve"> 1999; </w:t>
      </w:r>
      <w:r w:rsidRPr="0037437A">
        <w:rPr>
          <w:rFonts w:ascii="Book Antiqua" w:eastAsia="Book Antiqua" w:hAnsi="Book Antiqua" w:cs="Book Antiqua"/>
          <w:b/>
          <w:bCs/>
          <w:color w:val="000000"/>
        </w:rPr>
        <w:t>50</w:t>
      </w:r>
      <w:r w:rsidRPr="0037437A">
        <w:rPr>
          <w:rFonts w:ascii="Book Antiqua" w:eastAsia="Book Antiqua" w:hAnsi="Book Antiqua" w:cs="Book Antiqua"/>
          <w:color w:val="000000"/>
        </w:rPr>
        <w:t>: 57-60 [PMID: 10083645]</w:t>
      </w:r>
    </w:p>
    <w:p w14:paraId="3ED76210"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5</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Netzer</w:t>
      </w:r>
      <w:proofErr w:type="spellEnd"/>
      <w:r w:rsidRPr="0037437A">
        <w:rPr>
          <w:rFonts w:ascii="Book Antiqua" w:eastAsia="Book Antiqua" w:hAnsi="Book Antiqua" w:cs="Book Antiqua"/>
          <w:b/>
          <w:bCs/>
          <w:color w:val="000000"/>
        </w:rPr>
        <w:t xml:space="preserve"> C</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Rieger</w:t>
      </w:r>
      <w:proofErr w:type="spellEnd"/>
      <w:r w:rsidRPr="0037437A">
        <w:rPr>
          <w:rFonts w:ascii="Book Antiqua" w:eastAsia="Book Antiqua" w:hAnsi="Book Antiqua" w:cs="Book Antiqua"/>
          <w:color w:val="000000"/>
        </w:rPr>
        <w:t xml:space="preserve"> L, </w:t>
      </w:r>
      <w:proofErr w:type="spellStart"/>
      <w:r w:rsidRPr="0037437A">
        <w:rPr>
          <w:rFonts w:ascii="Book Antiqua" w:eastAsia="Book Antiqua" w:hAnsi="Book Antiqua" w:cs="Book Antiqua"/>
          <w:color w:val="000000"/>
        </w:rPr>
        <w:t>Brero</w:t>
      </w:r>
      <w:proofErr w:type="spellEnd"/>
      <w:r w:rsidRPr="0037437A">
        <w:rPr>
          <w:rFonts w:ascii="Book Antiqua" w:eastAsia="Book Antiqua" w:hAnsi="Book Antiqua" w:cs="Book Antiqua"/>
          <w:color w:val="000000"/>
        </w:rPr>
        <w:t xml:space="preserve"> A, Zhang CD, </w:t>
      </w:r>
      <w:proofErr w:type="spellStart"/>
      <w:r w:rsidRPr="0037437A">
        <w:rPr>
          <w:rFonts w:ascii="Book Antiqua" w:eastAsia="Book Antiqua" w:hAnsi="Book Antiqua" w:cs="Book Antiqua"/>
          <w:color w:val="000000"/>
        </w:rPr>
        <w:t>Hinzke</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Kohlhase</w:t>
      </w:r>
      <w:proofErr w:type="spellEnd"/>
      <w:r w:rsidRPr="0037437A">
        <w:rPr>
          <w:rFonts w:ascii="Book Antiqua" w:eastAsia="Book Antiqua" w:hAnsi="Book Antiqua" w:cs="Book Antiqua"/>
          <w:color w:val="000000"/>
        </w:rPr>
        <w:t xml:space="preserve"> J, </w:t>
      </w:r>
      <w:proofErr w:type="spellStart"/>
      <w:r w:rsidRPr="0037437A">
        <w:rPr>
          <w:rFonts w:ascii="Book Antiqua" w:eastAsia="Book Antiqua" w:hAnsi="Book Antiqua" w:cs="Book Antiqua"/>
          <w:color w:val="000000"/>
        </w:rPr>
        <w:t>Bohlander</w:t>
      </w:r>
      <w:proofErr w:type="spellEnd"/>
      <w:r w:rsidRPr="0037437A">
        <w:rPr>
          <w:rFonts w:ascii="Book Antiqua" w:eastAsia="Book Antiqua" w:hAnsi="Book Antiqua" w:cs="Book Antiqua"/>
          <w:color w:val="000000"/>
        </w:rPr>
        <w:t xml:space="preserve"> SK. SALL1, the gene mutated in Townes-Brocks syndrome, encodes a transcriptional repressor which interacts with TRF1/PIN2 and localizes to pericentromeric heterochromatin. </w:t>
      </w:r>
      <w:r w:rsidRPr="0037437A">
        <w:rPr>
          <w:rFonts w:ascii="Book Antiqua" w:eastAsia="Book Antiqua" w:hAnsi="Book Antiqua" w:cs="Book Antiqua"/>
          <w:i/>
          <w:iCs/>
          <w:color w:val="000000"/>
        </w:rPr>
        <w:t>Hum Mol Genet</w:t>
      </w:r>
      <w:r w:rsidRPr="0037437A">
        <w:rPr>
          <w:rFonts w:ascii="Book Antiqua" w:eastAsia="Book Antiqua" w:hAnsi="Book Antiqua" w:cs="Book Antiqua"/>
          <w:color w:val="000000"/>
        </w:rPr>
        <w:t xml:space="preserve"> 2001; </w:t>
      </w:r>
      <w:r w:rsidRPr="0037437A">
        <w:rPr>
          <w:rFonts w:ascii="Book Antiqua" w:eastAsia="Book Antiqua" w:hAnsi="Book Antiqua" w:cs="Book Antiqua"/>
          <w:b/>
          <w:bCs/>
          <w:color w:val="000000"/>
        </w:rPr>
        <w:t>10</w:t>
      </w:r>
      <w:r w:rsidRPr="0037437A">
        <w:rPr>
          <w:rFonts w:ascii="Book Antiqua" w:eastAsia="Book Antiqua" w:hAnsi="Book Antiqua" w:cs="Book Antiqua"/>
          <w:color w:val="000000"/>
        </w:rPr>
        <w:t>: 3017-3024 [PMID: 11751684 DOI: 10.1093/</w:t>
      </w:r>
      <w:proofErr w:type="spellStart"/>
      <w:r w:rsidRPr="0037437A">
        <w:rPr>
          <w:rFonts w:ascii="Book Antiqua" w:eastAsia="Book Antiqua" w:hAnsi="Book Antiqua" w:cs="Book Antiqua"/>
          <w:color w:val="000000"/>
        </w:rPr>
        <w:t>hmg</w:t>
      </w:r>
      <w:proofErr w:type="spellEnd"/>
      <w:r w:rsidRPr="0037437A">
        <w:rPr>
          <w:rFonts w:ascii="Book Antiqua" w:eastAsia="Book Antiqua" w:hAnsi="Book Antiqua" w:cs="Book Antiqua"/>
          <w:color w:val="000000"/>
        </w:rPr>
        <w:t>/10.26.3017]</w:t>
      </w:r>
    </w:p>
    <w:p w14:paraId="67D9E7E3"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6</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Nishinakamura</w:t>
      </w:r>
      <w:proofErr w:type="spellEnd"/>
      <w:r w:rsidRPr="0037437A">
        <w:rPr>
          <w:rFonts w:ascii="Book Antiqua" w:eastAsia="Book Antiqua" w:hAnsi="Book Antiqua" w:cs="Book Antiqua"/>
          <w:b/>
          <w:bCs/>
          <w:color w:val="000000"/>
        </w:rPr>
        <w:t xml:space="preserve"> R</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Takasato</w:t>
      </w:r>
      <w:proofErr w:type="spellEnd"/>
      <w:r w:rsidRPr="0037437A">
        <w:rPr>
          <w:rFonts w:ascii="Book Antiqua" w:eastAsia="Book Antiqua" w:hAnsi="Book Antiqua" w:cs="Book Antiqua"/>
          <w:color w:val="000000"/>
        </w:rPr>
        <w:t xml:space="preserve"> M. Essential roles of Sall1 in kidney development. </w:t>
      </w:r>
      <w:r w:rsidRPr="0037437A">
        <w:rPr>
          <w:rFonts w:ascii="Book Antiqua" w:eastAsia="Book Antiqua" w:hAnsi="Book Antiqua" w:cs="Book Antiqua"/>
          <w:i/>
          <w:iCs/>
          <w:color w:val="000000"/>
        </w:rPr>
        <w:t>Kidney Int</w:t>
      </w:r>
      <w:r w:rsidRPr="0037437A">
        <w:rPr>
          <w:rFonts w:ascii="Book Antiqua" w:eastAsia="Book Antiqua" w:hAnsi="Book Antiqua" w:cs="Book Antiqua"/>
          <w:color w:val="000000"/>
        </w:rPr>
        <w:t xml:space="preserve"> 2005; </w:t>
      </w:r>
      <w:r w:rsidRPr="0037437A">
        <w:rPr>
          <w:rFonts w:ascii="Book Antiqua" w:eastAsia="Book Antiqua" w:hAnsi="Book Antiqua" w:cs="Book Antiqua"/>
          <w:b/>
          <w:bCs/>
          <w:color w:val="000000"/>
        </w:rPr>
        <w:t>68</w:t>
      </w:r>
      <w:r w:rsidRPr="0037437A">
        <w:rPr>
          <w:rFonts w:ascii="Book Antiqua" w:eastAsia="Book Antiqua" w:hAnsi="Book Antiqua" w:cs="Book Antiqua"/>
          <w:color w:val="000000"/>
        </w:rPr>
        <w:t>: 1948-1950 [PMID: 16221172 DOI: 10.1111/j.1523-1755.2005.00626.x]</w:t>
      </w:r>
    </w:p>
    <w:p w14:paraId="2DA1D4C5"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7</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Botzenhart</w:t>
      </w:r>
      <w:proofErr w:type="spellEnd"/>
      <w:r w:rsidRPr="0037437A">
        <w:rPr>
          <w:rFonts w:ascii="Book Antiqua" w:eastAsia="Book Antiqua" w:hAnsi="Book Antiqua" w:cs="Book Antiqua"/>
          <w:b/>
          <w:bCs/>
          <w:color w:val="000000"/>
        </w:rPr>
        <w:t xml:space="preserve"> EM</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Bartalini</w:t>
      </w:r>
      <w:proofErr w:type="spellEnd"/>
      <w:r w:rsidRPr="0037437A">
        <w:rPr>
          <w:rFonts w:ascii="Book Antiqua" w:eastAsia="Book Antiqua" w:hAnsi="Book Antiqua" w:cs="Book Antiqua"/>
          <w:color w:val="000000"/>
        </w:rPr>
        <w:t xml:space="preserve"> G, Blair E, Brady AF, Elmslie F, Chong KL, Christy K, Torres-Martinez W, </w:t>
      </w:r>
      <w:proofErr w:type="spellStart"/>
      <w:r w:rsidRPr="0037437A">
        <w:rPr>
          <w:rFonts w:ascii="Book Antiqua" w:eastAsia="Book Antiqua" w:hAnsi="Book Antiqua" w:cs="Book Antiqua"/>
          <w:color w:val="000000"/>
        </w:rPr>
        <w:t>Danesino</w:t>
      </w:r>
      <w:proofErr w:type="spellEnd"/>
      <w:r w:rsidRPr="0037437A">
        <w:rPr>
          <w:rFonts w:ascii="Book Antiqua" w:eastAsia="Book Antiqua" w:hAnsi="Book Antiqua" w:cs="Book Antiqua"/>
          <w:color w:val="000000"/>
        </w:rPr>
        <w:t xml:space="preserve"> C, </w:t>
      </w:r>
      <w:proofErr w:type="spellStart"/>
      <w:r w:rsidRPr="0037437A">
        <w:rPr>
          <w:rFonts w:ascii="Book Antiqua" w:eastAsia="Book Antiqua" w:hAnsi="Book Antiqua" w:cs="Book Antiqua"/>
          <w:color w:val="000000"/>
        </w:rPr>
        <w:t>Deardorff</w:t>
      </w:r>
      <w:proofErr w:type="spellEnd"/>
      <w:r w:rsidRPr="0037437A">
        <w:rPr>
          <w:rFonts w:ascii="Book Antiqua" w:eastAsia="Book Antiqua" w:hAnsi="Book Antiqua" w:cs="Book Antiqua"/>
          <w:color w:val="000000"/>
        </w:rPr>
        <w:t xml:space="preserve"> MA, </w:t>
      </w:r>
      <w:proofErr w:type="spellStart"/>
      <w:r w:rsidRPr="0037437A">
        <w:rPr>
          <w:rFonts w:ascii="Book Antiqua" w:eastAsia="Book Antiqua" w:hAnsi="Book Antiqua" w:cs="Book Antiqua"/>
          <w:color w:val="000000"/>
        </w:rPr>
        <w:t>Fryns</w:t>
      </w:r>
      <w:proofErr w:type="spellEnd"/>
      <w:r w:rsidRPr="0037437A">
        <w:rPr>
          <w:rFonts w:ascii="Book Antiqua" w:eastAsia="Book Antiqua" w:hAnsi="Book Antiqua" w:cs="Book Antiqua"/>
          <w:color w:val="000000"/>
        </w:rPr>
        <w:t xml:space="preserve"> JP, Marlin S, Garcia-</w:t>
      </w:r>
      <w:proofErr w:type="spellStart"/>
      <w:r w:rsidRPr="0037437A">
        <w:rPr>
          <w:rFonts w:ascii="Book Antiqua" w:eastAsia="Book Antiqua" w:hAnsi="Book Antiqua" w:cs="Book Antiqua"/>
          <w:color w:val="000000"/>
        </w:rPr>
        <w:t>Minaur</w:t>
      </w:r>
      <w:proofErr w:type="spellEnd"/>
      <w:r w:rsidRPr="0037437A">
        <w:rPr>
          <w:rFonts w:ascii="Book Antiqua" w:eastAsia="Book Antiqua" w:hAnsi="Book Antiqua" w:cs="Book Antiqua"/>
          <w:color w:val="000000"/>
        </w:rPr>
        <w:t xml:space="preserve"> S, </w:t>
      </w:r>
      <w:proofErr w:type="spellStart"/>
      <w:r w:rsidRPr="0037437A">
        <w:rPr>
          <w:rFonts w:ascii="Book Antiqua" w:eastAsia="Book Antiqua" w:hAnsi="Book Antiqua" w:cs="Book Antiqua"/>
          <w:color w:val="000000"/>
        </w:rPr>
        <w:t>Hellenbroich</w:t>
      </w:r>
      <w:proofErr w:type="spellEnd"/>
      <w:r w:rsidRPr="0037437A">
        <w:rPr>
          <w:rFonts w:ascii="Book Antiqua" w:eastAsia="Book Antiqua" w:hAnsi="Book Antiqua" w:cs="Book Antiqua"/>
          <w:color w:val="000000"/>
        </w:rPr>
        <w:t xml:space="preserve"> Y, Hay BN, </w:t>
      </w:r>
      <w:proofErr w:type="spellStart"/>
      <w:r w:rsidRPr="0037437A">
        <w:rPr>
          <w:rFonts w:ascii="Book Antiqua" w:eastAsia="Book Antiqua" w:hAnsi="Book Antiqua" w:cs="Book Antiqua"/>
          <w:color w:val="000000"/>
        </w:rPr>
        <w:t>Penttinen</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Shashi</w:t>
      </w:r>
      <w:proofErr w:type="spellEnd"/>
      <w:r w:rsidRPr="0037437A">
        <w:rPr>
          <w:rFonts w:ascii="Book Antiqua" w:eastAsia="Book Antiqua" w:hAnsi="Book Antiqua" w:cs="Book Antiqua"/>
          <w:color w:val="000000"/>
        </w:rPr>
        <w:t xml:space="preserve"> V, </w:t>
      </w:r>
      <w:proofErr w:type="spellStart"/>
      <w:r w:rsidRPr="0037437A">
        <w:rPr>
          <w:rFonts w:ascii="Book Antiqua" w:eastAsia="Book Antiqua" w:hAnsi="Book Antiqua" w:cs="Book Antiqua"/>
          <w:color w:val="000000"/>
        </w:rPr>
        <w:t>Terhal</w:t>
      </w:r>
      <w:proofErr w:type="spellEnd"/>
      <w:r w:rsidRPr="0037437A">
        <w:rPr>
          <w:rFonts w:ascii="Book Antiqua" w:eastAsia="Book Antiqua" w:hAnsi="Book Antiqua" w:cs="Book Antiqua"/>
          <w:color w:val="000000"/>
        </w:rPr>
        <w:t xml:space="preserve"> P, Van </w:t>
      </w:r>
      <w:proofErr w:type="spellStart"/>
      <w:r w:rsidRPr="0037437A">
        <w:rPr>
          <w:rFonts w:ascii="Book Antiqua" w:eastAsia="Book Antiqua" w:hAnsi="Book Antiqua" w:cs="Book Antiqua"/>
          <w:color w:val="000000"/>
        </w:rPr>
        <w:t>Maldergem</w:t>
      </w:r>
      <w:proofErr w:type="spellEnd"/>
      <w:r w:rsidRPr="0037437A">
        <w:rPr>
          <w:rFonts w:ascii="Book Antiqua" w:eastAsia="Book Antiqua" w:hAnsi="Book Antiqua" w:cs="Book Antiqua"/>
          <w:color w:val="000000"/>
        </w:rPr>
        <w:t xml:space="preserve"> L, </w:t>
      </w:r>
      <w:proofErr w:type="spellStart"/>
      <w:r w:rsidRPr="0037437A">
        <w:rPr>
          <w:rFonts w:ascii="Book Antiqua" w:eastAsia="Book Antiqua" w:hAnsi="Book Antiqua" w:cs="Book Antiqua"/>
          <w:color w:val="000000"/>
        </w:rPr>
        <w:t>Whiteford</w:t>
      </w:r>
      <w:proofErr w:type="spellEnd"/>
      <w:r w:rsidRPr="0037437A">
        <w:rPr>
          <w:rFonts w:ascii="Book Antiqua" w:eastAsia="Book Antiqua" w:hAnsi="Book Antiqua" w:cs="Book Antiqua"/>
          <w:color w:val="000000"/>
        </w:rPr>
        <w:t xml:space="preserve"> ML, </w:t>
      </w:r>
      <w:proofErr w:type="spellStart"/>
      <w:r w:rsidRPr="0037437A">
        <w:rPr>
          <w:rFonts w:ascii="Book Antiqua" w:eastAsia="Book Antiqua" w:hAnsi="Book Antiqua" w:cs="Book Antiqua"/>
          <w:color w:val="000000"/>
        </w:rPr>
        <w:t>Zackai</w:t>
      </w:r>
      <w:proofErr w:type="spellEnd"/>
      <w:r w:rsidRPr="0037437A">
        <w:rPr>
          <w:rFonts w:ascii="Book Antiqua" w:eastAsia="Book Antiqua" w:hAnsi="Book Antiqua" w:cs="Book Antiqua"/>
          <w:color w:val="000000"/>
        </w:rPr>
        <w:t xml:space="preserve"> E, </w:t>
      </w:r>
      <w:proofErr w:type="spellStart"/>
      <w:r w:rsidRPr="0037437A">
        <w:rPr>
          <w:rFonts w:ascii="Book Antiqua" w:eastAsia="Book Antiqua" w:hAnsi="Book Antiqua" w:cs="Book Antiqua"/>
          <w:color w:val="000000"/>
        </w:rPr>
        <w:t>Kohlhase</w:t>
      </w:r>
      <w:proofErr w:type="spellEnd"/>
      <w:r w:rsidRPr="0037437A">
        <w:rPr>
          <w:rFonts w:ascii="Book Antiqua" w:eastAsia="Book Antiqua" w:hAnsi="Book Antiqua" w:cs="Book Antiqua"/>
          <w:color w:val="000000"/>
        </w:rPr>
        <w:t xml:space="preserve"> J. Townes-Brocks syndrome: twenty novel SALL1 mutations in sporadic and familial cases and refinement of the SALL1 hot spot region. </w:t>
      </w:r>
      <w:r w:rsidRPr="0037437A">
        <w:rPr>
          <w:rFonts w:ascii="Book Antiqua" w:eastAsia="Book Antiqua" w:hAnsi="Book Antiqua" w:cs="Book Antiqua"/>
          <w:i/>
          <w:iCs/>
          <w:color w:val="000000"/>
        </w:rPr>
        <w:t xml:space="preserve">Hum </w:t>
      </w:r>
      <w:proofErr w:type="spellStart"/>
      <w:r w:rsidRPr="0037437A">
        <w:rPr>
          <w:rFonts w:ascii="Book Antiqua" w:eastAsia="Book Antiqua" w:hAnsi="Book Antiqua" w:cs="Book Antiqua"/>
          <w:i/>
          <w:iCs/>
          <w:color w:val="000000"/>
        </w:rPr>
        <w:t>Mutat</w:t>
      </w:r>
      <w:proofErr w:type="spellEnd"/>
      <w:r w:rsidRPr="0037437A">
        <w:rPr>
          <w:rFonts w:ascii="Book Antiqua" w:eastAsia="Book Antiqua" w:hAnsi="Book Antiqua" w:cs="Book Antiqua"/>
          <w:color w:val="000000"/>
        </w:rPr>
        <w:t xml:space="preserve"> 2007; </w:t>
      </w:r>
      <w:r w:rsidRPr="0037437A">
        <w:rPr>
          <w:rFonts w:ascii="Book Antiqua" w:eastAsia="Book Antiqua" w:hAnsi="Book Antiqua" w:cs="Book Antiqua"/>
          <w:b/>
          <w:bCs/>
          <w:color w:val="000000"/>
        </w:rPr>
        <w:t>28</w:t>
      </w:r>
      <w:r w:rsidRPr="0037437A">
        <w:rPr>
          <w:rFonts w:ascii="Book Antiqua" w:eastAsia="Book Antiqua" w:hAnsi="Book Antiqua" w:cs="Book Antiqua"/>
          <w:color w:val="000000"/>
        </w:rPr>
        <w:t>: 204-205 [PMID: 17221874 DOI: 10.1002/humu.9476]</w:t>
      </w:r>
    </w:p>
    <w:p w14:paraId="346C5339"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8</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Kiefer SM</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Ohlemiller</w:t>
      </w:r>
      <w:proofErr w:type="spellEnd"/>
      <w:r w:rsidRPr="0037437A">
        <w:rPr>
          <w:rFonts w:ascii="Book Antiqua" w:eastAsia="Book Antiqua" w:hAnsi="Book Antiqua" w:cs="Book Antiqua"/>
          <w:color w:val="000000"/>
        </w:rPr>
        <w:t xml:space="preserve"> KK, Yang J, </w:t>
      </w:r>
      <w:proofErr w:type="spellStart"/>
      <w:r w:rsidRPr="0037437A">
        <w:rPr>
          <w:rFonts w:ascii="Book Antiqua" w:eastAsia="Book Antiqua" w:hAnsi="Book Antiqua" w:cs="Book Antiqua"/>
          <w:color w:val="000000"/>
        </w:rPr>
        <w:t>McDill</w:t>
      </w:r>
      <w:proofErr w:type="spellEnd"/>
      <w:r w:rsidRPr="0037437A">
        <w:rPr>
          <w:rFonts w:ascii="Book Antiqua" w:eastAsia="Book Antiqua" w:hAnsi="Book Antiqua" w:cs="Book Antiqua"/>
          <w:color w:val="000000"/>
        </w:rPr>
        <w:t xml:space="preserve"> BW, </w:t>
      </w:r>
      <w:proofErr w:type="spellStart"/>
      <w:r w:rsidRPr="0037437A">
        <w:rPr>
          <w:rFonts w:ascii="Book Antiqua" w:eastAsia="Book Antiqua" w:hAnsi="Book Antiqua" w:cs="Book Antiqua"/>
          <w:color w:val="000000"/>
        </w:rPr>
        <w:t>Kohlhase</w:t>
      </w:r>
      <w:proofErr w:type="spellEnd"/>
      <w:r w:rsidRPr="0037437A">
        <w:rPr>
          <w:rFonts w:ascii="Book Antiqua" w:eastAsia="Book Antiqua" w:hAnsi="Book Antiqua" w:cs="Book Antiqua"/>
          <w:color w:val="000000"/>
        </w:rPr>
        <w:t xml:space="preserve"> J, </w:t>
      </w:r>
      <w:proofErr w:type="spellStart"/>
      <w:r w:rsidRPr="0037437A">
        <w:rPr>
          <w:rFonts w:ascii="Book Antiqua" w:eastAsia="Book Antiqua" w:hAnsi="Book Antiqua" w:cs="Book Antiqua"/>
          <w:color w:val="000000"/>
        </w:rPr>
        <w:t>Rauchman</w:t>
      </w:r>
      <w:proofErr w:type="spellEnd"/>
      <w:r w:rsidRPr="0037437A">
        <w:rPr>
          <w:rFonts w:ascii="Book Antiqua" w:eastAsia="Book Antiqua" w:hAnsi="Book Antiqua" w:cs="Book Antiqua"/>
          <w:color w:val="000000"/>
        </w:rPr>
        <w:t xml:space="preserve"> M. Expression of a truncated Sall1 transcriptional repressor is responsible for Townes-Brocks syndrome birth defects. </w:t>
      </w:r>
      <w:r w:rsidRPr="0037437A">
        <w:rPr>
          <w:rFonts w:ascii="Book Antiqua" w:eastAsia="Book Antiqua" w:hAnsi="Book Antiqua" w:cs="Book Antiqua"/>
          <w:i/>
          <w:iCs/>
          <w:color w:val="000000"/>
        </w:rPr>
        <w:t>Hum Mol Genet</w:t>
      </w:r>
      <w:r w:rsidRPr="0037437A">
        <w:rPr>
          <w:rFonts w:ascii="Book Antiqua" w:eastAsia="Book Antiqua" w:hAnsi="Book Antiqua" w:cs="Book Antiqua"/>
          <w:color w:val="000000"/>
        </w:rPr>
        <w:t xml:space="preserve"> 2003; </w:t>
      </w:r>
      <w:r w:rsidRPr="0037437A">
        <w:rPr>
          <w:rFonts w:ascii="Book Antiqua" w:eastAsia="Book Antiqua" w:hAnsi="Book Antiqua" w:cs="Book Antiqua"/>
          <w:b/>
          <w:bCs/>
          <w:color w:val="000000"/>
        </w:rPr>
        <w:t>12</w:t>
      </w:r>
      <w:r w:rsidRPr="0037437A">
        <w:rPr>
          <w:rFonts w:ascii="Book Antiqua" w:eastAsia="Book Antiqua" w:hAnsi="Book Antiqua" w:cs="Book Antiqua"/>
          <w:color w:val="000000"/>
        </w:rPr>
        <w:t>: 2221-2227 [PMID: 12915476 DOI: 10.1093/</w:t>
      </w:r>
      <w:proofErr w:type="spellStart"/>
      <w:r w:rsidRPr="0037437A">
        <w:rPr>
          <w:rFonts w:ascii="Book Antiqua" w:eastAsia="Book Antiqua" w:hAnsi="Book Antiqua" w:cs="Book Antiqua"/>
          <w:color w:val="000000"/>
        </w:rPr>
        <w:t>hmg</w:t>
      </w:r>
      <w:proofErr w:type="spellEnd"/>
      <w:r w:rsidRPr="0037437A">
        <w:rPr>
          <w:rFonts w:ascii="Book Antiqua" w:eastAsia="Book Antiqua" w:hAnsi="Book Antiqua" w:cs="Book Antiqua"/>
          <w:color w:val="000000"/>
        </w:rPr>
        <w:t>/ddg233]</w:t>
      </w:r>
    </w:p>
    <w:p w14:paraId="3AC17A63"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9</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Newman WG</w:t>
      </w:r>
      <w:r w:rsidRPr="0037437A">
        <w:rPr>
          <w:rFonts w:ascii="Book Antiqua" w:eastAsia="Book Antiqua" w:hAnsi="Book Antiqua" w:cs="Book Antiqua"/>
          <w:color w:val="000000"/>
        </w:rPr>
        <w:t xml:space="preserve">, Brunet MD, </w:t>
      </w:r>
      <w:proofErr w:type="spellStart"/>
      <w:r w:rsidRPr="0037437A">
        <w:rPr>
          <w:rFonts w:ascii="Book Antiqua" w:eastAsia="Book Antiqua" w:hAnsi="Book Antiqua" w:cs="Book Antiqua"/>
          <w:color w:val="000000"/>
        </w:rPr>
        <w:t>Donnai</w:t>
      </w:r>
      <w:proofErr w:type="spellEnd"/>
      <w:r w:rsidRPr="0037437A">
        <w:rPr>
          <w:rFonts w:ascii="Book Antiqua" w:eastAsia="Book Antiqua" w:hAnsi="Book Antiqua" w:cs="Book Antiqua"/>
          <w:color w:val="000000"/>
        </w:rPr>
        <w:t xml:space="preserve"> D. Townes-Brocks syndrome presenting as end stage renal failure. </w:t>
      </w:r>
      <w:proofErr w:type="spellStart"/>
      <w:r w:rsidRPr="0037437A">
        <w:rPr>
          <w:rFonts w:ascii="Book Antiqua" w:eastAsia="Book Antiqua" w:hAnsi="Book Antiqua" w:cs="Book Antiqua"/>
          <w:i/>
          <w:iCs/>
          <w:color w:val="000000"/>
        </w:rPr>
        <w:t>Clin</w:t>
      </w:r>
      <w:proofErr w:type="spellEnd"/>
      <w:r w:rsidRPr="0037437A">
        <w:rPr>
          <w:rFonts w:ascii="Book Antiqua" w:eastAsia="Book Antiqua" w:hAnsi="Book Antiqua" w:cs="Book Antiqua"/>
          <w:i/>
          <w:iCs/>
          <w:color w:val="000000"/>
        </w:rPr>
        <w:t xml:space="preserve"> </w:t>
      </w:r>
      <w:proofErr w:type="spellStart"/>
      <w:r w:rsidRPr="0037437A">
        <w:rPr>
          <w:rFonts w:ascii="Book Antiqua" w:eastAsia="Book Antiqua" w:hAnsi="Book Antiqua" w:cs="Book Antiqua"/>
          <w:i/>
          <w:iCs/>
          <w:color w:val="000000"/>
        </w:rPr>
        <w:t>Dysmorphol</w:t>
      </w:r>
      <w:proofErr w:type="spellEnd"/>
      <w:r w:rsidRPr="0037437A">
        <w:rPr>
          <w:rFonts w:ascii="Book Antiqua" w:eastAsia="Book Antiqua" w:hAnsi="Book Antiqua" w:cs="Book Antiqua"/>
          <w:color w:val="000000"/>
        </w:rPr>
        <w:t xml:space="preserve"> 1997; </w:t>
      </w:r>
      <w:r w:rsidRPr="0037437A">
        <w:rPr>
          <w:rFonts w:ascii="Book Antiqua" w:eastAsia="Book Antiqua" w:hAnsi="Book Antiqua" w:cs="Book Antiqua"/>
          <w:b/>
          <w:bCs/>
          <w:color w:val="000000"/>
        </w:rPr>
        <w:t>6</w:t>
      </w:r>
      <w:r w:rsidRPr="0037437A">
        <w:rPr>
          <w:rFonts w:ascii="Book Antiqua" w:eastAsia="Book Antiqua" w:hAnsi="Book Antiqua" w:cs="Book Antiqua"/>
          <w:color w:val="000000"/>
        </w:rPr>
        <w:t>: 57-60 [PMID: 9072124]</w:t>
      </w:r>
    </w:p>
    <w:p w14:paraId="2B810926"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10</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Beaudoux</w:t>
      </w:r>
      <w:proofErr w:type="spellEnd"/>
      <w:r w:rsidRPr="0037437A">
        <w:rPr>
          <w:rFonts w:ascii="Book Antiqua" w:eastAsia="Book Antiqua" w:hAnsi="Book Antiqua" w:cs="Book Antiqua"/>
          <w:b/>
          <w:bCs/>
          <w:color w:val="000000"/>
        </w:rPr>
        <w:t xml:space="preserve"> O</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Lebre</w:t>
      </w:r>
      <w:proofErr w:type="spellEnd"/>
      <w:r w:rsidRPr="0037437A">
        <w:rPr>
          <w:rFonts w:ascii="Book Antiqua" w:eastAsia="Book Antiqua" w:hAnsi="Book Antiqua" w:cs="Book Antiqua"/>
          <w:color w:val="000000"/>
        </w:rPr>
        <w:t xml:space="preserve"> AS, </w:t>
      </w:r>
      <w:proofErr w:type="spellStart"/>
      <w:r w:rsidRPr="0037437A">
        <w:rPr>
          <w:rFonts w:ascii="Book Antiqua" w:eastAsia="Book Antiqua" w:hAnsi="Book Antiqua" w:cs="Book Antiqua"/>
          <w:color w:val="000000"/>
        </w:rPr>
        <w:t>Doco</w:t>
      </w:r>
      <w:proofErr w:type="spellEnd"/>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Fenzy</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Spodenkiewicz</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Canivet</w:t>
      </w:r>
      <w:proofErr w:type="spellEnd"/>
      <w:r w:rsidRPr="0037437A">
        <w:rPr>
          <w:rFonts w:ascii="Book Antiqua" w:eastAsia="Book Antiqua" w:hAnsi="Book Antiqua" w:cs="Book Antiqua"/>
          <w:color w:val="000000"/>
        </w:rPr>
        <w:t xml:space="preserve"> E, </w:t>
      </w:r>
      <w:proofErr w:type="spellStart"/>
      <w:r w:rsidRPr="0037437A">
        <w:rPr>
          <w:rFonts w:ascii="Book Antiqua" w:eastAsia="Book Antiqua" w:hAnsi="Book Antiqua" w:cs="Book Antiqua"/>
          <w:color w:val="000000"/>
        </w:rPr>
        <w:t>Colosio</w:t>
      </w:r>
      <w:proofErr w:type="spellEnd"/>
      <w:r w:rsidRPr="0037437A">
        <w:rPr>
          <w:rFonts w:ascii="Book Antiqua" w:eastAsia="Book Antiqua" w:hAnsi="Book Antiqua" w:cs="Book Antiqua"/>
          <w:color w:val="000000"/>
        </w:rPr>
        <w:t xml:space="preserve"> C, </w:t>
      </w:r>
      <w:proofErr w:type="spellStart"/>
      <w:r w:rsidRPr="0037437A">
        <w:rPr>
          <w:rFonts w:ascii="Book Antiqua" w:eastAsia="Book Antiqua" w:hAnsi="Book Antiqua" w:cs="Book Antiqua"/>
          <w:color w:val="000000"/>
        </w:rPr>
        <w:t>Poirsier</w:t>
      </w:r>
      <w:proofErr w:type="spellEnd"/>
      <w:r w:rsidRPr="0037437A">
        <w:rPr>
          <w:rFonts w:ascii="Book Antiqua" w:eastAsia="Book Antiqua" w:hAnsi="Book Antiqua" w:cs="Book Antiqua"/>
          <w:color w:val="000000"/>
        </w:rPr>
        <w:t xml:space="preserve"> C. Adult diagnosis of Townes-Brocks syndrome with renal failure: Two related </w:t>
      </w:r>
      <w:r w:rsidRPr="0037437A">
        <w:rPr>
          <w:rFonts w:ascii="Book Antiqua" w:eastAsia="Book Antiqua" w:hAnsi="Book Antiqua" w:cs="Book Antiqua"/>
          <w:color w:val="000000"/>
        </w:rPr>
        <w:lastRenderedPageBreak/>
        <w:t xml:space="preserve">cases and review of literature. </w:t>
      </w:r>
      <w:r w:rsidRPr="0037437A">
        <w:rPr>
          <w:rFonts w:ascii="Book Antiqua" w:eastAsia="Book Antiqua" w:hAnsi="Book Antiqua" w:cs="Book Antiqua"/>
          <w:i/>
          <w:iCs/>
          <w:color w:val="000000"/>
        </w:rPr>
        <w:t>Am J Med Genet A</w:t>
      </w:r>
      <w:r w:rsidRPr="0037437A">
        <w:rPr>
          <w:rFonts w:ascii="Book Antiqua" w:eastAsia="Book Antiqua" w:hAnsi="Book Antiqua" w:cs="Book Antiqua"/>
          <w:color w:val="000000"/>
        </w:rPr>
        <w:t xml:space="preserve"> 2021; </w:t>
      </w:r>
      <w:r w:rsidRPr="0037437A">
        <w:rPr>
          <w:rFonts w:ascii="Book Antiqua" w:eastAsia="Book Antiqua" w:hAnsi="Book Antiqua" w:cs="Book Antiqua"/>
          <w:b/>
          <w:bCs/>
          <w:color w:val="000000"/>
        </w:rPr>
        <w:t>185</w:t>
      </w:r>
      <w:r w:rsidRPr="0037437A">
        <w:rPr>
          <w:rFonts w:ascii="Book Antiqua" w:eastAsia="Book Antiqua" w:hAnsi="Book Antiqua" w:cs="Book Antiqua"/>
          <w:color w:val="000000"/>
        </w:rPr>
        <w:t>: 937-944 [PMID: 33438842 DOI: 10.1002/ajmg.a.62050]</w:t>
      </w:r>
    </w:p>
    <w:p w14:paraId="1048C0D6"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1</w:t>
      </w:r>
      <w:r w:rsidRPr="0037437A">
        <w:rPr>
          <w:rFonts w:ascii="Book Antiqua" w:eastAsia="宋体" w:hAnsi="Book Antiqua" w:cs="Book Antiqua"/>
          <w:color w:val="000000"/>
          <w:lang w:eastAsia="zh-CN"/>
        </w:rPr>
        <w:t>1</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 xml:space="preserve">van de </w:t>
      </w:r>
      <w:proofErr w:type="spellStart"/>
      <w:r w:rsidRPr="0037437A">
        <w:rPr>
          <w:rFonts w:ascii="Book Antiqua" w:eastAsia="Book Antiqua" w:hAnsi="Book Antiqua" w:cs="Book Antiqua"/>
          <w:b/>
          <w:bCs/>
          <w:color w:val="000000"/>
        </w:rPr>
        <w:t>Putte</w:t>
      </w:r>
      <w:proofErr w:type="spellEnd"/>
      <w:r w:rsidRPr="0037437A">
        <w:rPr>
          <w:rFonts w:ascii="Book Antiqua" w:eastAsia="Book Antiqua" w:hAnsi="Book Antiqua" w:cs="Book Antiqua"/>
          <w:b/>
          <w:bCs/>
          <w:color w:val="000000"/>
        </w:rPr>
        <w:t xml:space="preserve"> R</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Dworschak</w:t>
      </w:r>
      <w:proofErr w:type="spellEnd"/>
      <w:r w:rsidRPr="0037437A">
        <w:rPr>
          <w:rFonts w:ascii="Book Antiqua" w:eastAsia="Book Antiqua" w:hAnsi="Book Antiqua" w:cs="Book Antiqua"/>
          <w:color w:val="000000"/>
        </w:rPr>
        <w:t xml:space="preserve"> GC, </w:t>
      </w:r>
      <w:proofErr w:type="spellStart"/>
      <w:r w:rsidRPr="0037437A">
        <w:rPr>
          <w:rFonts w:ascii="Book Antiqua" w:eastAsia="Book Antiqua" w:hAnsi="Book Antiqua" w:cs="Book Antiqua"/>
          <w:color w:val="000000"/>
        </w:rPr>
        <w:t>Brosens</w:t>
      </w:r>
      <w:proofErr w:type="spellEnd"/>
      <w:r w:rsidRPr="0037437A">
        <w:rPr>
          <w:rFonts w:ascii="Book Antiqua" w:eastAsia="Book Antiqua" w:hAnsi="Book Antiqua" w:cs="Book Antiqua"/>
          <w:color w:val="000000"/>
        </w:rPr>
        <w:t xml:space="preserve"> E, Reutter HM, </w:t>
      </w:r>
      <w:proofErr w:type="spellStart"/>
      <w:r w:rsidRPr="0037437A">
        <w:rPr>
          <w:rFonts w:ascii="Book Antiqua" w:eastAsia="Book Antiqua" w:hAnsi="Book Antiqua" w:cs="Book Antiqua"/>
          <w:color w:val="000000"/>
        </w:rPr>
        <w:t>Marcelis</w:t>
      </w:r>
      <w:proofErr w:type="spellEnd"/>
      <w:r w:rsidRPr="0037437A">
        <w:rPr>
          <w:rFonts w:ascii="Book Antiqua" w:eastAsia="Book Antiqua" w:hAnsi="Book Antiqua" w:cs="Book Antiqua"/>
          <w:color w:val="000000"/>
        </w:rPr>
        <w:t xml:space="preserve"> CLM, </w:t>
      </w:r>
      <w:proofErr w:type="spellStart"/>
      <w:r w:rsidRPr="0037437A">
        <w:rPr>
          <w:rFonts w:ascii="Book Antiqua" w:eastAsia="Book Antiqua" w:hAnsi="Book Antiqua" w:cs="Book Antiqua"/>
          <w:color w:val="000000"/>
        </w:rPr>
        <w:t>Acuna</w:t>
      </w:r>
      <w:proofErr w:type="spellEnd"/>
      <w:r w:rsidRPr="0037437A">
        <w:rPr>
          <w:rFonts w:ascii="Book Antiqua" w:eastAsia="Book Antiqua" w:hAnsi="Book Antiqua" w:cs="Book Antiqua"/>
          <w:color w:val="000000"/>
        </w:rPr>
        <w:t xml:space="preserve">-Hidalgo R, </w:t>
      </w:r>
      <w:proofErr w:type="spellStart"/>
      <w:r w:rsidRPr="0037437A">
        <w:rPr>
          <w:rFonts w:ascii="Book Antiqua" w:eastAsia="Book Antiqua" w:hAnsi="Book Antiqua" w:cs="Book Antiqua"/>
          <w:color w:val="000000"/>
        </w:rPr>
        <w:t>Kurtas</w:t>
      </w:r>
      <w:proofErr w:type="spellEnd"/>
      <w:r w:rsidRPr="0037437A">
        <w:rPr>
          <w:rFonts w:ascii="Book Antiqua" w:eastAsia="Book Antiqua" w:hAnsi="Book Antiqua" w:cs="Book Antiqua"/>
          <w:color w:val="000000"/>
        </w:rPr>
        <w:t xml:space="preserve"> NE, </w:t>
      </w:r>
      <w:proofErr w:type="spellStart"/>
      <w:r w:rsidRPr="0037437A">
        <w:rPr>
          <w:rFonts w:ascii="Book Antiqua" w:eastAsia="Book Antiqua" w:hAnsi="Book Antiqua" w:cs="Book Antiqua"/>
          <w:color w:val="000000"/>
        </w:rPr>
        <w:t>Steehouwer</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Dunwoodie</w:t>
      </w:r>
      <w:proofErr w:type="spellEnd"/>
      <w:r w:rsidRPr="0037437A">
        <w:rPr>
          <w:rFonts w:ascii="Book Antiqua" w:eastAsia="Book Antiqua" w:hAnsi="Book Antiqua" w:cs="Book Antiqua"/>
          <w:color w:val="000000"/>
        </w:rPr>
        <w:t xml:space="preserve"> SL, </w:t>
      </w:r>
      <w:proofErr w:type="spellStart"/>
      <w:r w:rsidRPr="0037437A">
        <w:rPr>
          <w:rFonts w:ascii="Book Antiqua" w:eastAsia="Book Antiqua" w:hAnsi="Book Antiqua" w:cs="Book Antiqua"/>
          <w:color w:val="000000"/>
        </w:rPr>
        <w:t>Schmiedeke</w:t>
      </w:r>
      <w:proofErr w:type="spellEnd"/>
      <w:r w:rsidRPr="0037437A">
        <w:rPr>
          <w:rFonts w:ascii="Book Antiqua" w:eastAsia="Book Antiqua" w:hAnsi="Book Antiqua" w:cs="Book Antiqua"/>
          <w:color w:val="000000"/>
        </w:rPr>
        <w:t xml:space="preserve"> E, </w:t>
      </w:r>
      <w:proofErr w:type="spellStart"/>
      <w:r w:rsidRPr="0037437A">
        <w:rPr>
          <w:rFonts w:ascii="Book Antiqua" w:eastAsia="Book Antiqua" w:hAnsi="Book Antiqua" w:cs="Book Antiqua"/>
          <w:color w:val="000000"/>
        </w:rPr>
        <w:t>Märzheuser</w:t>
      </w:r>
      <w:proofErr w:type="spellEnd"/>
      <w:r w:rsidRPr="0037437A">
        <w:rPr>
          <w:rFonts w:ascii="Book Antiqua" w:eastAsia="Book Antiqua" w:hAnsi="Book Antiqua" w:cs="Book Antiqua"/>
          <w:color w:val="000000"/>
        </w:rPr>
        <w:t xml:space="preserve"> S, </w:t>
      </w:r>
      <w:proofErr w:type="spellStart"/>
      <w:r w:rsidRPr="0037437A">
        <w:rPr>
          <w:rFonts w:ascii="Book Antiqua" w:eastAsia="Book Antiqua" w:hAnsi="Book Antiqua" w:cs="Book Antiqua"/>
          <w:color w:val="000000"/>
        </w:rPr>
        <w:t>Schwarzer</w:t>
      </w:r>
      <w:proofErr w:type="spellEnd"/>
      <w:r w:rsidRPr="0037437A">
        <w:rPr>
          <w:rFonts w:ascii="Book Antiqua" w:eastAsia="Book Antiqua" w:hAnsi="Book Antiqua" w:cs="Book Antiqua"/>
          <w:color w:val="000000"/>
        </w:rPr>
        <w:t xml:space="preserve"> N, Brooks AS, de Klein A, </w:t>
      </w:r>
      <w:proofErr w:type="spellStart"/>
      <w:r w:rsidRPr="0037437A">
        <w:rPr>
          <w:rFonts w:ascii="Book Antiqua" w:eastAsia="Book Antiqua" w:hAnsi="Book Antiqua" w:cs="Book Antiqua"/>
          <w:color w:val="000000"/>
        </w:rPr>
        <w:t>Sloots</w:t>
      </w:r>
      <w:proofErr w:type="spellEnd"/>
      <w:r w:rsidRPr="0037437A">
        <w:rPr>
          <w:rFonts w:ascii="Book Antiqua" w:eastAsia="Book Antiqua" w:hAnsi="Book Antiqua" w:cs="Book Antiqua"/>
          <w:color w:val="000000"/>
        </w:rPr>
        <w:t xml:space="preserve"> CEJ, </w:t>
      </w:r>
      <w:proofErr w:type="spellStart"/>
      <w:r w:rsidRPr="0037437A">
        <w:rPr>
          <w:rFonts w:ascii="Book Antiqua" w:eastAsia="Book Antiqua" w:hAnsi="Book Antiqua" w:cs="Book Antiqua"/>
          <w:color w:val="000000"/>
        </w:rPr>
        <w:t>Tibboel</w:t>
      </w:r>
      <w:proofErr w:type="spellEnd"/>
      <w:r w:rsidRPr="0037437A">
        <w:rPr>
          <w:rFonts w:ascii="Book Antiqua" w:eastAsia="Book Antiqua" w:hAnsi="Book Antiqua" w:cs="Book Antiqua"/>
          <w:color w:val="000000"/>
        </w:rPr>
        <w:t xml:space="preserve"> D, </w:t>
      </w:r>
      <w:proofErr w:type="spellStart"/>
      <w:r w:rsidRPr="0037437A">
        <w:rPr>
          <w:rFonts w:ascii="Book Antiqua" w:eastAsia="Book Antiqua" w:hAnsi="Book Antiqua" w:cs="Book Antiqua"/>
          <w:color w:val="000000"/>
        </w:rPr>
        <w:t>Brisighelli</w:t>
      </w:r>
      <w:proofErr w:type="spellEnd"/>
      <w:r w:rsidRPr="0037437A">
        <w:rPr>
          <w:rFonts w:ascii="Book Antiqua" w:eastAsia="Book Antiqua" w:hAnsi="Book Antiqua" w:cs="Book Antiqua"/>
          <w:color w:val="000000"/>
        </w:rPr>
        <w:t xml:space="preserve"> G, </w:t>
      </w:r>
      <w:proofErr w:type="spellStart"/>
      <w:r w:rsidRPr="0037437A">
        <w:rPr>
          <w:rFonts w:ascii="Book Antiqua" w:eastAsia="Book Antiqua" w:hAnsi="Book Antiqua" w:cs="Book Antiqua"/>
          <w:color w:val="000000"/>
        </w:rPr>
        <w:t>Morandi</w:t>
      </w:r>
      <w:proofErr w:type="spellEnd"/>
      <w:r w:rsidRPr="0037437A">
        <w:rPr>
          <w:rFonts w:ascii="Book Antiqua" w:eastAsia="Book Antiqua" w:hAnsi="Book Antiqua" w:cs="Book Antiqua"/>
          <w:color w:val="000000"/>
        </w:rPr>
        <w:t xml:space="preserve"> A, </w:t>
      </w:r>
      <w:proofErr w:type="spellStart"/>
      <w:r w:rsidRPr="0037437A">
        <w:rPr>
          <w:rFonts w:ascii="Book Antiqua" w:eastAsia="Book Antiqua" w:hAnsi="Book Antiqua" w:cs="Book Antiqua"/>
          <w:color w:val="000000"/>
        </w:rPr>
        <w:t>Bedeschi</w:t>
      </w:r>
      <w:proofErr w:type="spellEnd"/>
      <w:r w:rsidRPr="0037437A">
        <w:rPr>
          <w:rFonts w:ascii="Book Antiqua" w:eastAsia="Book Antiqua" w:hAnsi="Book Antiqua" w:cs="Book Antiqua"/>
          <w:color w:val="000000"/>
        </w:rPr>
        <w:t xml:space="preserve"> MF, Bates MD, Levitt MA, Peña A, de </w:t>
      </w:r>
      <w:proofErr w:type="spellStart"/>
      <w:r w:rsidRPr="0037437A">
        <w:rPr>
          <w:rFonts w:ascii="Book Antiqua" w:eastAsia="Book Antiqua" w:hAnsi="Book Antiqua" w:cs="Book Antiqua"/>
          <w:color w:val="000000"/>
        </w:rPr>
        <w:t>Blaauw</w:t>
      </w:r>
      <w:proofErr w:type="spellEnd"/>
      <w:r w:rsidRPr="0037437A">
        <w:rPr>
          <w:rFonts w:ascii="Book Antiqua" w:eastAsia="Book Antiqua" w:hAnsi="Book Antiqua" w:cs="Book Antiqua"/>
          <w:color w:val="000000"/>
        </w:rPr>
        <w:t xml:space="preserve"> I, </w:t>
      </w:r>
      <w:proofErr w:type="spellStart"/>
      <w:r w:rsidRPr="0037437A">
        <w:rPr>
          <w:rFonts w:ascii="Book Antiqua" w:eastAsia="Book Antiqua" w:hAnsi="Book Antiqua" w:cs="Book Antiqua"/>
          <w:color w:val="000000"/>
        </w:rPr>
        <w:t>Roeleveld</w:t>
      </w:r>
      <w:proofErr w:type="spellEnd"/>
      <w:r w:rsidRPr="0037437A">
        <w:rPr>
          <w:rFonts w:ascii="Book Antiqua" w:eastAsia="Book Antiqua" w:hAnsi="Book Antiqua" w:cs="Book Antiqua"/>
          <w:color w:val="000000"/>
        </w:rPr>
        <w:t xml:space="preserve"> N, Brunner HG, van </w:t>
      </w:r>
      <w:proofErr w:type="spellStart"/>
      <w:r w:rsidRPr="0037437A">
        <w:rPr>
          <w:rFonts w:ascii="Book Antiqua" w:eastAsia="Book Antiqua" w:hAnsi="Book Antiqua" w:cs="Book Antiqua"/>
          <w:color w:val="000000"/>
        </w:rPr>
        <w:t>Rooij</w:t>
      </w:r>
      <w:proofErr w:type="spellEnd"/>
      <w:r w:rsidRPr="0037437A">
        <w:rPr>
          <w:rFonts w:ascii="Book Antiqua" w:eastAsia="Book Antiqua" w:hAnsi="Book Antiqua" w:cs="Book Antiqua"/>
          <w:color w:val="000000"/>
        </w:rPr>
        <w:t xml:space="preserve"> IALM, </w:t>
      </w:r>
      <w:proofErr w:type="spellStart"/>
      <w:r w:rsidRPr="0037437A">
        <w:rPr>
          <w:rFonts w:ascii="Book Antiqua" w:eastAsia="Book Antiqua" w:hAnsi="Book Antiqua" w:cs="Book Antiqua"/>
          <w:color w:val="000000"/>
        </w:rPr>
        <w:t>Hoischen</w:t>
      </w:r>
      <w:proofErr w:type="spellEnd"/>
      <w:r w:rsidRPr="0037437A">
        <w:rPr>
          <w:rFonts w:ascii="Book Antiqua" w:eastAsia="Book Antiqua" w:hAnsi="Book Antiqua" w:cs="Book Antiqua"/>
          <w:color w:val="000000"/>
        </w:rPr>
        <w:t xml:space="preserve"> A. A Genetics-First Approach Revealed Monogenic Disorders in Patients With ARM and VACTERL Anomalies. </w:t>
      </w:r>
      <w:r w:rsidRPr="0037437A">
        <w:rPr>
          <w:rFonts w:ascii="Book Antiqua" w:eastAsia="Book Antiqua" w:hAnsi="Book Antiqua" w:cs="Book Antiqua"/>
          <w:i/>
          <w:iCs/>
          <w:color w:val="000000"/>
        </w:rPr>
        <w:t xml:space="preserve">Front </w:t>
      </w:r>
      <w:proofErr w:type="spellStart"/>
      <w:r w:rsidRPr="0037437A">
        <w:rPr>
          <w:rFonts w:ascii="Book Antiqua" w:eastAsia="Book Antiqua" w:hAnsi="Book Antiqua" w:cs="Book Antiqua"/>
          <w:i/>
          <w:iCs/>
          <w:color w:val="000000"/>
        </w:rPr>
        <w:t>Pediatr</w:t>
      </w:r>
      <w:proofErr w:type="spellEnd"/>
      <w:r w:rsidRPr="0037437A">
        <w:rPr>
          <w:rFonts w:ascii="Book Antiqua" w:eastAsia="Book Antiqua" w:hAnsi="Book Antiqua" w:cs="Book Antiqua"/>
          <w:color w:val="000000"/>
        </w:rPr>
        <w:t xml:space="preserve"> 2020; </w:t>
      </w:r>
      <w:r w:rsidRPr="0037437A">
        <w:rPr>
          <w:rFonts w:ascii="Book Antiqua" w:eastAsia="Book Antiqua" w:hAnsi="Book Antiqua" w:cs="Book Antiqua"/>
          <w:b/>
          <w:bCs/>
          <w:color w:val="000000"/>
        </w:rPr>
        <w:t>8</w:t>
      </w:r>
      <w:r w:rsidRPr="0037437A">
        <w:rPr>
          <w:rFonts w:ascii="Book Antiqua" w:eastAsia="Book Antiqua" w:hAnsi="Book Antiqua" w:cs="Book Antiqua"/>
          <w:color w:val="000000"/>
        </w:rPr>
        <w:t>: 310 [PMID: 32656166 DOI: 10.3389/fped.2020.00310]</w:t>
      </w:r>
    </w:p>
    <w:p w14:paraId="521A96E6"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1</w:t>
      </w:r>
      <w:r w:rsidRPr="0037437A">
        <w:rPr>
          <w:rFonts w:ascii="Book Antiqua" w:eastAsia="宋体" w:hAnsi="Book Antiqua" w:cs="Book Antiqua"/>
          <w:color w:val="000000"/>
          <w:lang w:eastAsia="zh-CN"/>
        </w:rPr>
        <w:t>2</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Liberalesso</w:t>
      </w:r>
      <w:proofErr w:type="spellEnd"/>
      <w:r w:rsidRPr="0037437A">
        <w:rPr>
          <w:rFonts w:ascii="Book Antiqua" w:eastAsia="Book Antiqua" w:hAnsi="Book Antiqua" w:cs="Book Antiqua"/>
          <w:b/>
          <w:bCs/>
          <w:color w:val="000000"/>
        </w:rPr>
        <w:t xml:space="preserve"> PBN</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Cordeiro</w:t>
      </w:r>
      <w:proofErr w:type="spellEnd"/>
      <w:r w:rsidRPr="0037437A">
        <w:rPr>
          <w:rFonts w:ascii="Book Antiqua" w:eastAsia="Book Antiqua" w:hAnsi="Book Antiqua" w:cs="Book Antiqua"/>
          <w:color w:val="000000"/>
        </w:rPr>
        <w:t xml:space="preserve"> ML, </w:t>
      </w:r>
      <w:proofErr w:type="spellStart"/>
      <w:r w:rsidRPr="0037437A">
        <w:rPr>
          <w:rFonts w:ascii="Book Antiqua" w:eastAsia="Book Antiqua" w:hAnsi="Book Antiqua" w:cs="Book Antiqua"/>
          <w:color w:val="000000"/>
        </w:rPr>
        <w:t>Karuta</w:t>
      </w:r>
      <w:proofErr w:type="spellEnd"/>
      <w:r w:rsidRPr="0037437A">
        <w:rPr>
          <w:rFonts w:ascii="Book Antiqua" w:eastAsia="Book Antiqua" w:hAnsi="Book Antiqua" w:cs="Book Antiqua"/>
          <w:color w:val="000000"/>
        </w:rPr>
        <w:t xml:space="preserve"> SCV, </w:t>
      </w:r>
      <w:proofErr w:type="spellStart"/>
      <w:r w:rsidRPr="0037437A">
        <w:rPr>
          <w:rFonts w:ascii="Book Antiqua" w:eastAsia="Book Antiqua" w:hAnsi="Book Antiqua" w:cs="Book Antiqua"/>
          <w:color w:val="000000"/>
        </w:rPr>
        <w:t>Koladicz</w:t>
      </w:r>
      <w:proofErr w:type="spellEnd"/>
      <w:r w:rsidRPr="0037437A">
        <w:rPr>
          <w:rFonts w:ascii="Book Antiqua" w:eastAsia="Book Antiqua" w:hAnsi="Book Antiqua" w:cs="Book Antiqua"/>
          <w:color w:val="000000"/>
        </w:rPr>
        <w:t xml:space="preserve"> KRJ, </w:t>
      </w:r>
      <w:proofErr w:type="spellStart"/>
      <w:r w:rsidRPr="0037437A">
        <w:rPr>
          <w:rFonts w:ascii="Book Antiqua" w:eastAsia="Book Antiqua" w:hAnsi="Book Antiqua" w:cs="Book Antiqua"/>
          <w:color w:val="000000"/>
        </w:rPr>
        <w:t>Nitsche</w:t>
      </w:r>
      <w:proofErr w:type="spellEnd"/>
      <w:r w:rsidRPr="0037437A">
        <w:rPr>
          <w:rFonts w:ascii="Book Antiqua" w:eastAsia="Book Antiqua" w:hAnsi="Book Antiqua" w:cs="Book Antiqua"/>
          <w:color w:val="000000"/>
        </w:rPr>
        <w:t xml:space="preserve"> A, </w:t>
      </w:r>
      <w:proofErr w:type="spellStart"/>
      <w:r w:rsidRPr="0037437A">
        <w:rPr>
          <w:rFonts w:ascii="Book Antiqua" w:eastAsia="Book Antiqua" w:hAnsi="Book Antiqua" w:cs="Book Antiqua"/>
          <w:color w:val="000000"/>
        </w:rPr>
        <w:t>Zeigelboim</w:t>
      </w:r>
      <w:proofErr w:type="spellEnd"/>
      <w:r w:rsidRPr="0037437A">
        <w:rPr>
          <w:rFonts w:ascii="Book Antiqua" w:eastAsia="Book Antiqua" w:hAnsi="Book Antiqua" w:cs="Book Antiqua"/>
          <w:color w:val="000000"/>
        </w:rPr>
        <w:t xml:space="preserve"> BS, </w:t>
      </w:r>
      <w:proofErr w:type="spellStart"/>
      <w:r w:rsidRPr="0037437A">
        <w:rPr>
          <w:rFonts w:ascii="Book Antiqua" w:eastAsia="Book Antiqua" w:hAnsi="Book Antiqua" w:cs="Book Antiqua"/>
          <w:color w:val="000000"/>
        </w:rPr>
        <w:t>Raskin</w:t>
      </w:r>
      <w:proofErr w:type="spellEnd"/>
      <w:r w:rsidRPr="0037437A">
        <w:rPr>
          <w:rFonts w:ascii="Book Antiqua" w:eastAsia="Book Antiqua" w:hAnsi="Book Antiqua" w:cs="Book Antiqua"/>
          <w:color w:val="000000"/>
        </w:rPr>
        <w:t xml:space="preserve"> S, </w:t>
      </w:r>
      <w:proofErr w:type="spellStart"/>
      <w:r w:rsidRPr="0037437A">
        <w:rPr>
          <w:rFonts w:ascii="Book Antiqua" w:eastAsia="Book Antiqua" w:hAnsi="Book Antiqua" w:cs="Book Antiqua"/>
          <w:color w:val="000000"/>
        </w:rPr>
        <w:t>Rauchman</w:t>
      </w:r>
      <w:proofErr w:type="spellEnd"/>
      <w:r w:rsidRPr="0037437A">
        <w:rPr>
          <w:rFonts w:ascii="Book Antiqua" w:eastAsia="Book Antiqua" w:hAnsi="Book Antiqua" w:cs="Book Antiqua"/>
          <w:color w:val="000000"/>
        </w:rPr>
        <w:t xml:space="preserve"> M. Phenotypic and genotypic aspects of Townes-Brock syndrome: case report of patient in southern Brazil with a new SALL1 hotspot region nonsense mutation. </w:t>
      </w:r>
      <w:r w:rsidRPr="0037437A">
        <w:rPr>
          <w:rFonts w:ascii="Book Antiqua" w:eastAsia="Book Antiqua" w:hAnsi="Book Antiqua" w:cs="Book Antiqua"/>
          <w:i/>
          <w:iCs/>
          <w:color w:val="000000"/>
        </w:rPr>
        <w:t>BMC Med Genet</w:t>
      </w:r>
      <w:r w:rsidRPr="0037437A">
        <w:rPr>
          <w:rFonts w:ascii="Book Antiqua" w:eastAsia="Book Antiqua" w:hAnsi="Book Antiqua" w:cs="Book Antiqua"/>
          <w:color w:val="000000"/>
        </w:rPr>
        <w:t xml:space="preserve"> 2017; </w:t>
      </w:r>
      <w:r w:rsidRPr="0037437A">
        <w:rPr>
          <w:rFonts w:ascii="Book Antiqua" w:eastAsia="Book Antiqua" w:hAnsi="Book Antiqua" w:cs="Book Antiqua"/>
          <w:b/>
          <w:bCs/>
          <w:color w:val="000000"/>
        </w:rPr>
        <w:t>18</w:t>
      </w:r>
      <w:r w:rsidRPr="0037437A">
        <w:rPr>
          <w:rFonts w:ascii="Book Antiqua" w:eastAsia="Book Antiqua" w:hAnsi="Book Antiqua" w:cs="Book Antiqua"/>
          <w:color w:val="000000"/>
        </w:rPr>
        <w:t>: 125 [PMID: 29110636 DOI: 10.1186/s12881-017-0483-7]</w:t>
      </w:r>
    </w:p>
    <w:p w14:paraId="611BE87E"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1</w:t>
      </w:r>
      <w:r w:rsidRPr="0037437A">
        <w:rPr>
          <w:rFonts w:ascii="Book Antiqua" w:eastAsia="宋体" w:hAnsi="Book Antiqua" w:cs="Book Antiqua"/>
          <w:color w:val="000000"/>
          <w:lang w:eastAsia="zh-CN"/>
        </w:rPr>
        <w:t>3</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Kohlhase</w:t>
      </w:r>
      <w:proofErr w:type="spellEnd"/>
      <w:r w:rsidRPr="0037437A">
        <w:rPr>
          <w:rFonts w:ascii="Book Antiqua" w:eastAsia="Book Antiqua" w:hAnsi="Book Antiqua" w:cs="Book Antiqua"/>
          <w:b/>
          <w:bCs/>
          <w:color w:val="000000"/>
        </w:rPr>
        <w:t xml:space="preserve"> J</w:t>
      </w:r>
      <w:r w:rsidRPr="0037437A">
        <w:rPr>
          <w:rFonts w:ascii="Book Antiqua" w:eastAsia="Book Antiqua" w:hAnsi="Book Antiqua" w:cs="Book Antiqua"/>
          <w:color w:val="000000"/>
        </w:rPr>
        <w:t xml:space="preserve">, Heinrich M, Schubert L, </w:t>
      </w:r>
      <w:proofErr w:type="spellStart"/>
      <w:r w:rsidRPr="0037437A">
        <w:rPr>
          <w:rFonts w:ascii="Book Antiqua" w:eastAsia="Book Antiqua" w:hAnsi="Book Antiqua" w:cs="Book Antiqua"/>
          <w:color w:val="000000"/>
        </w:rPr>
        <w:t>Liebers</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Kispert</w:t>
      </w:r>
      <w:proofErr w:type="spellEnd"/>
      <w:r w:rsidRPr="0037437A">
        <w:rPr>
          <w:rFonts w:ascii="Book Antiqua" w:eastAsia="Book Antiqua" w:hAnsi="Book Antiqua" w:cs="Book Antiqua"/>
          <w:color w:val="000000"/>
        </w:rPr>
        <w:t xml:space="preserve"> A, </w:t>
      </w:r>
      <w:proofErr w:type="spellStart"/>
      <w:r w:rsidRPr="0037437A">
        <w:rPr>
          <w:rFonts w:ascii="Book Antiqua" w:eastAsia="Book Antiqua" w:hAnsi="Book Antiqua" w:cs="Book Antiqua"/>
          <w:color w:val="000000"/>
        </w:rPr>
        <w:t>Laccone</w:t>
      </w:r>
      <w:proofErr w:type="spellEnd"/>
      <w:r w:rsidRPr="0037437A">
        <w:rPr>
          <w:rFonts w:ascii="Book Antiqua" w:eastAsia="Book Antiqua" w:hAnsi="Book Antiqua" w:cs="Book Antiqua"/>
          <w:color w:val="000000"/>
        </w:rPr>
        <w:t xml:space="preserve"> F, </w:t>
      </w:r>
      <w:proofErr w:type="spellStart"/>
      <w:r w:rsidRPr="0037437A">
        <w:rPr>
          <w:rFonts w:ascii="Book Antiqua" w:eastAsia="Book Antiqua" w:hAnsi="Book Antiqua" w:cs="Book Antiqua"/>
          <w:color w:val="000000"/>
        </w:rPr>
        <w:t>Turnpenny</w:t>
      </w:r>
      <w:proofErr w:type="spellEnd"/>
      <w:r w:rsidRPr="0037437A">
        <w:rPr>
          <w:rFonts w:ascii="Book Antiqua" w:eastAsia="Book Antiqua" w:hAnsi="Book Antiqua" w:cs="Book Antiqua"/>
          <w:color w:val="000000"/>
        </w:rPr>
        <w:t xml:space="preserve"> P, Winter RM, Reardon W. </w:t>
      </w:r>
      <w:proofErr w:type="spellStart"/>
      <w:r w:rsidRPr="0037437A">
        <w:rPr>
          <w:rFonts w:ascii="Book Antiqua" w:eastAsia="Book Antiqua" w:hAnsi="Book Antiqua" w:cs="Book Antiqua"/>
          <w:color w:val="000000"/>
        </w:rPr>
        <w:t>Okihiro</w:t>
      </w:r>
      <w:proofErr w:type="spellEnd"/>
      <w:r w:rsidRPr="0037437A">
        <w:rPr>
          <w:rFonts w:ascii="Book Antiqua" w:eastAsia="Book Antiqua" w:hAnsi="Book Antiqua" w:cs="Book Antiqua"/>
          <w:color w:val="000000"/>
        </w:rPr>
        <w:t xml:space="preserve"> syndrome is caused by SALL4 mutations. </w:t>
      </w:r>
      <w:r w:rsidRPr="0037437A">
        <w:rPr>
          <w:rFonts w:ascii="Book Antiqua" w:eastAsia="Book Antiqua" w:hAnsi="Book Antiqua" w:cs="Book Antiqua"/>
          <w:i/>
          <w:iCs/>
          <w:color w:val="000000"/>
        </w:rPr>
        <w:t>Hum Mol Genet</w:t>
      </w:r>
      <w:r w:rsidRPr="0037437A">
        <w:rPr>
          <w:rFonts w:ascii="Book Antiqua" w:eastAsia="Book Antiqua" w:hAnsi="Book Antiqua" w:cs="Book Antiqua"/>
          <w:color w:val="000000"/>
        </w:rPr>
        <w:t xml:space="preserve"> 2002; </w:t>
      </w:r>
      <w:r w:rsidRPr="0037437A">
        <w:rPr>
          <w:rFonts w:ascii="Book Antiqua" w:eastAsia="Book Antiqua" w:hAnsi="Book Antiqua" w:cs="Book Antiqua"/>
          <w:b/>
          <w:bCs/>
          <w:color w:val="000000"/>
        </w:rPr>
        <w:t>11</w:t>
      </w:r>
      <w:r w:rsidRPr="0037437A">
        <w:rPr>
          <w:rFonts w:ascii="Book Antiqua" w:eastAsia="Book Antiqua" w:hAnsi="Book Antiqua" w:cs="Book Antiqua"/>
          <w:color w:val="000000"/>
        </w:rPr>
        <w:t>: 2979-2987 [PMID: 12393809 DOI: 10.1093/</w:t>
      </w:r>
      <w:proofErr w:type="spellStart"/>
      <w:r w:rsidRPr="0037437A">
        <w:rPr>
          <w:rFonts w:ascii="Book Antiqua" w:eastAsia="Book Antiqua" w:hAnsi="Book Antiqua" w:cs="Book Antiqua"/>
          <w:color w:val="000000"/>
        </w:rPr>
        <w:t>hmg</w:t>
      </w:r>
      <w:proofErr w:type="spellEnd"/>
      <w:r w:rsidRPr="0037437A">
        <w:rPr>
          <w:rFonts w:ascii="Book Antiqua" w:eastAsia="Book Antiqua" w:hAnsi="Book Antiqua" w:cs="Book Antiqua"/>
          <w:color w:val="000000"/>
        </w:rPr>
        <w:t>/11.23.2979]</w:t>
      </w:r>
    </w:p>
    <w:p w14:paraId="06B31C0B"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1</w:t>
      </w:r>
      <w:r w:rsidRPr="0037437A">
        <w:rPr>
          <w:rFonts w:ascii="Book Antiqua" w:eastAsia="宋体" w:hAnsi="Book Antiqua" w:cs="Book Antiqua"/>
          <w:color w:val="000000"/>
          <w:lang w:eastAsia="zh-CN"/>
        </w:rPr>
        <w:t>4</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Li AL</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Borooah</w:t>
      </w:r>
      <w:proofErr w:type="spellEnd"/>
      <w:r w:rsidRPr="0037437A">
        <w:rPr>
          <w:rFonts w:ascii="Book Antiqua" w:eastAsia="Book Antiqua" w:hAnsi="Book Antiqua" w:cs="Book Antiqua"/>
          <w:color w:val="000000"/>
        </w:rPr>
        <w:t xml:space="preserve"> S, </w:t>
      </w:r>
      <w:proofErr w:type="spellStart"/>
      <w:r w:rsidRPr="0037437A">
        <w:rPr>
          <w:rFonts w:ascii="Book Antiqua" w:eastAsia="Book Antiqua" w:hAnsi="Book Antiqua" w:cs="Book Antiqua"/>
          <w:color w:val="000000"/>
        </w:rPr>
        <w:t>Nudleman</w:t>
      </w:r>
      <w:proofErr w:type="spellEnd"/>
      <w:r w:rsidRPr="0037437A">
        <w:rPr>
          <w:rFonts w:ascii="Book Antiqua" w:eastAsia="Book Antiqua" w:hAnsi="Book Antiqua" w:cs="Book Antiqua"/>
          <w:color w:val="000000"/>
        </w:rPr>
        <w:t xml:space="preserve"> E. Multimodal imaging of retinal findings in </w:t>
      </w:r>
      <w:proofErr w:type="spellStart"/>
      <w:r w:rsidRPr="0037437A">
        <w:rPr>
          <w:rFonts w:ascii="Book Antiqua" w:eastAsia="Book Antiqua" w:hAnsi="Book Antiqua" w:cs="Book Antiqua"/>
          <w:color w:val="000000"/>
        </w:rPr>
        <w:t>syndactyly</w:t>
      </w:r>
      <w:proofErr w:type="spellEnd"/>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telecanthus</w:t>
      </w:r>
      <w:proofErr w:type="spellEnd"/>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anogenital</w:t>
      </w:r>
      <w:proofErr w:type="spellEnd"/>
      <w:r w:rsidRPr="0037437A">
        <w:rPr>
          <w:rFonts w:ascii="Book Antiqua" w:eastAsia="Book Antiqua" w:hAnsi="Book Antiqua" w:cs="Book Antiqua"/>
          <w:color w:val="000000"/>
        </w:rPr>
        <w:t xml:space="preserve">, and renal malformations (STAR) syndrome. </w:t>
      </w:r>
      <w:r w:rsidRPr="0037437A">
        <w:rPr>
          <w:rFonts w:ascii="Book Antiqua" w:eastAsia="Book Antiqua" w:hAnsi="Book Antiqua" w:cs="Book Antiqua"/>
          <w:i/>
          <w:iCs/>
          <w:color w:val="000000"/>
        </w:rPr>
        <w:t xml:space="preserve">Am J </w:t>
      </w:r>
      <w:proofErr w:type="spellStart"/>
      <w:r w:rsidRPr="0037437A">
        <w:rPr>
          <w:rFonts w:ascii="Book Antiqua" w:eastAsia="Book Antiqua" w:hAnsi="Book Antiqua" w:cs="Book Antiqua"/>
          <w:i/>
          <w:iCs/>
          <w:color w:val="000000"/>
        </w:rPr>
        <w:t>Ophthalmol</w:t>
      </w:r>
      <w:proofErr w:type="spellEnd"/>
      <w:r w:rsidRPr="0037437A">
        <w:rPr>
          <w:rFonts w:ascii="Book Antiqua" w:eastAsia="Book Antiqua" w:hAnsi="Book Antiqua" w:cs="Book Antiqua"/>
          <w:i/>
          <w:iCs/>
          <w:color w:val="000000"/>
        </w:rPr>
        <w:t xml:space="preserve"> Case Rep</w:t>
      </w:r>
      <w:r w:rsidRPr="0037437A">
        <w:rPr>
          <w:rFonts w:ascii="Book Antiqua" w:eastAsia="Book Antiqua" w:hAnsi="Book Antiqua" w:cs="Book Antiqua"/>
          <w:color w:val="000000"/>
        </w:rPr>
        <w:t xml:space="preserve"> 2022; </w:t>
      </w:r>
      <w:r w:rsidRPr="0037437A">
        <w:rPr>
          <w:rFonts w:ascii="Book Antiqua" w:eastAsia="Book Antiqua" w:hAnsi="Book Antiqua" w:cs="Book Antiqua"/>
          <w:b/>
          <w:bCs/>
          <w:color w:val="000000"/>
        </w:rPr>
        <w:t>25</w:t>
      </w:r>
      <w:r w:rsidRPr="0037437A">
        <w:rPr>
          <w:rFonts w:ascii="Book Antiqua" w:eastAsia="Book Antiqua" w:hAnsi="Book Antiqua" w:cs="Book Antiqua"/>
          <w:color w:val="000000"/>
        </w:rPr>
        <w:t>: 101284 [PMID: 35128153 DOI: 10.1016/j.ajoc.2022.101284]</w:t>
      </w:r>
    </w:p>
    <w:p w14:paraId="2047858D"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1</w:t>
      </w:r>
      <w:r w:rsidRPr="0037437A">
        <w:rPr>
          <w:rFonts w:ascii="Book Antiqua" w:eastAsia="宋体" w:hAnsi="Book Antiqua" w:cs="Book Antiqua"/>
          <w:color w:val="000000"/>
          <w:lang w:eastAsia="zh-CN"/>
        </w:rPr>
        <w:t>5</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Kohlhase</w:t>
      </w:r>
      <w:proofErr w:type="spellEnd"/>
      <w:r w:rsidRPr="0037437A">
        <w:rPr>
          <w:rFonts w:ascii="Book Antiqua" w:eastAsia="Book Antiqua" w:hAnsi="Book Antiqua" w:cs="Book Antiqua"/>
          <w:b/>
          <w:bCs/>
          <w:color w:val="000000"/>
        </w:rPr>
        <w:t xml:space="preserve"> J</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Taschner</w:t>
      </w:r>
      <w:proofErr w:type="spellEnd"/>
      <w:r w:rsidRPr="0037437A">
        <w:rPr>
          <w:rFonts w:ascii="Book Antiqua" w:eastAsia="Book Antiqua" w:hAnsi="Book Antiqua" w:cs="Book Antiqua"/>
          <w:color w:val="000000"/>
        </w:rPr>
        <w:t xml:space="preserve"> PE, </w:t>
      </w:r>
      <w:proofErr w:type="spellStart"/>
      <w:r w:rsidRPr="0037437A">
        <w:rPr>
          <w:rFonts w:ascii="Book Antiqua" w:eastAsia="Book Antiqua" w:hAnsi="Book Antiqua" w:cs="Book Antiqua"/>
          <w:color w:val="000000"/>
        </w:rPr>
        <w:t>Burfeind</w:t>
      </w:r>
      <w:proofErr w:type="spellEnd"/>
      <w:r w:rsidRPr="0037437A">
        <w:rPr>
          <w:rFonts w:ascii="Book Antiqua" w:eastAsia="Book Antiqua" w:hAnsi="Book Antiqua" w:cs="Book Antiqua"/>
          <w:color w:val="000000"/>
        </w:rPr>
        <w:t xml:space="preserve"> P, </w:t>
      </w:r>
      <w:proofErr w:type="spellStart"/>
      <w:r w:rsidRPr="0037437A">
        <w:rPr>
          <w:rFonts w:ascii="Book Antiqua" w:eastAsia="Book Antiqua" w:hAnsi="Book Antiqua" w:cs="Book Antiqua"/>
          <w:color w:val="000000"/>
        </w:rPr>
        <w:t>Pasche</w:t>
      </w:r>
      <w:proofErr w:type="spellEnd"/>
      <w:r w:rsidRPr="0037437A">
        <w:rPr>
          <w:rFonts w:ascii="Book Antiqua" w:eastAsia="Book Antiqua" w:hAnsi="Book Antiqua" w:cs="Book Antiqua"/>
          <w:color w:val="000000"/>
        </w:rPr>
        <w:t xml:space="preserve"> B, Newman B, </w:t>
      </w:r>
      <w:proofErr w:type="spellStart"/>
      <w:r w:rsidRPr="0037437A">
        <w:rPr>
          <w:rFonts w:ascii="Book Antiqua" w:eastAsia="Book Antiqua" w:hAnsi="Book Antiqua" w:cs="Book Antiqua"/>
          <w:color w:val="000000"/>
        </w:rPr>
        <w:t>Blanck</w:t>
      </w:r>
      <w:proofErr w:type="spellEnd"/>
      <w:r w:rsidRPr="0037437A">
        <w:rPr>
          <w:rFonts w:ascii="Book Antiqua" w:eastAsia="Book Antiqua" w:hAnsi="Book Antiqua" w:cs="Book Antiqua"/>
          <w:color w:val="000000"/>
        </w:rPr>
        <w:t xml:space="preserve"> C, </w:t>
      </w:r>
      <w:proofErr w:type="spellStart"/>
      <w:r w:rsidRPr="0037437A">
        <w:rPr>
          <w:rFonts w:ascii="Book Antiqua" w:eastAsia="Book Antiqua" w:hAnsi="Book Antiqua" w:cs="Book Antiqua"/>
          <w:color w:val="000000"/>
        </w:rPr>
        <w:t>Breuning</w:t>
      </w:r>
      <w:proofErr w:type="spellEnd"/>
      <w:r w:rsidRPr="0037437A">
        <w:rPr>
          <w:rFonts w:ascii="Book Antiqua" w:eastAsia="Book Antiqua" w:hAnsi="Book Antiqua" w:cs="Book Antiqua"/>
          <w:color w:val="000000"/>
        </w:rPr>
        <w:t xml:space="preserve"> MH, ten Kate LP, </w:t>
      </w:r>
      <w:proofErr w:type="spellStart"/>
      <w:r w:rsidRPr="0037437A">
        <w:rPr>
          <w:rFonts w:ascii="Book Antiqua" w:eastAsia="Book Antiqua" w:hAnsi="Book Antiqua" w:cs="Book Antiqua"/>
          <w:color w:val="000000"/>
        </w:rPr>
        <w:t>Maaswinkel-Mooy</w:t>
      </w:r>
      <w:proofErr w:type="spellEnd"/>
      <w:r w:rsidRPr="0037437A">
        <w:rPr>
          <w:rFonts w:ascii="Book Antiqua" w:eastAsia="Book Antiqua" w:hAnsi="Book Antiqua" w:cs="Book Antiqua"/>
          <w:color w:val="000000"/>
        </w:rPr>
        <w:t xml:space="preserve"> P, </w:t>
      </w:r>
      <w:proofErr w:type="spellStart"/>
      <w:r w:rsidRPr="0037437A">
        <w:rPr>
          <w:rFonts w:ascii="Book Antiqua" w:eastAsia="Book Antiqua" w:hAnsi="Book Antiqua" w:cs="Book Antiqua"/>
          <w:color w:val="000000"/>
        </w:rPr>
        <w:t>Mitulla</w:t>
      </w:r>
      <w:proofErr w:type="spellEnd"/>
      <w:r w:rsidRPr="0037437A">
        <w:rPr>
          <w:rFonts w:ascii="Book Antiqua" w:eastAsia="Book Antiqua" w:hAnsi="Book Antiqua" w:cs="Book Antiqua"/>
          <w:color w:val="000000"/>
        </w:rPr>
        <w:t xml:space="preserve"> B, Seidel J, Kirkpatrick SJ, Pauli RM, </w:t>
      </w:r>
      <w:proofErr w:type="spellStart"/>
      <w:r w:rsidRPr="0037437A">
        <w:rPr>
          <w:rFonts w:ascii="Book Antiqua" w:eastAsia="Book Antiqua" w:hAnsi="Book Antiqua" w:cs="Book Antiqua"/>
          <w:color w:val="000000"/>
        </w:rPr>
        <w:t>Wargowski</w:t>
      </w:r>
      <w:proofErr w:type="spellEnd"/>
      <w:r w:rsidRPr="0037437A">
        <w:rPr>
          <w:rFonts w:ascii="Book Antiqua" w:eastAsia="Book Antiqua" w:hAnsi="Book Antiqua" w:cs="Book Antiqua"/>
          <w:color w:val="000000"/>
        </w:rPr>
        <w:t xml:space="preserve"> DS, </w:t>
      </w:r>
      <w:proofErr w:type="spellStart"/>
      <w:r w:rsidRPr="0037437A">
        <w:rPr>
          <w:rFonts w:ascii="Book Antiqua" w:eastAsia="Book Antiqua" w:hAnsi="Book Antiqua" w:cs="Book Antiqua"/>
          <w:color w:val="000000"/>
        </w:rPr>
        <w:t>Devriendt</w:t>
      </w:r>
      <w:proofErr w:type="spellEnd"/>
      <w:r w:rsidRPr="0037437A">
        <w:rPr>
          <w:rFonts w:ascii="Book Antiqua" w:eastAsia="Book Antiqua" w:hAnsi="Book Antiqua" w:cs="Book Antiqua"/>
          <w:color w:val="000000"/>
        </w:rPr>
        <w:t xml:space="preserve"> K, </w:t>
      </w:r>
      <w:proofErr w:type="spellStart"/>
      <w:r w:rsidRPr="0037437A">
        <w:rPr>
          <w:rFonts w:ascii="Book Antiqua" w:eastAsia="Book Antiqua" w:hAnsi="Book Antiqua" w:cs="Book Antiqua"/>
          <w:color w:val="000000"/>
        </w:rPr>
        <w:t>Proesmans</w:t>
      </w:r>
      <w:proofErr w:type="spellEnd"/>
      <w:r w:rsidRPr="0037437A">
        <w:rPr>
          <w:rFonts w:ascii="Book Antiqua" w:eastAsia="Book Antiqua" w:hAnsi="Book Antiqua" w:cs="Book Antiqua"/>
          <w:color w:val="000000"/>
        </w:rPr>
        <w:t xml:space="preserve"> W, </w:t>
      </w:r>
      <w:proofErr w:type="spellStart"/>
      <w:r w:rsidRPr="0037437A">
        <w:rPr>
          <w:rFonts w:ascii="Book Antiqua" w:eastAsia="Book Antiqua" w:hAnsi="Book Antiqua" w:cs="Book Antiqua"/>
          <w:color w:val="000000"/>
        </w:rPr>
        <w:t>Gabrielli</w:t>
      </w:r>
      <w:proofErr w:type="spellEnd"/>
      <w:r w:rsidRPr="0037437A">
        <w:rPr>
          <w:rFonts w:ascii="Book Antiqua" w:eastAsia="Book Antiqua" w:hAnsi="Book Antiqua" w:cs="Book Antiqua"/>
          <w:color w:val="000000"/>
        </w:rPr>
        <w:t xml:space="preserve"> O, </w:t>
      </w:r>
      <w:proofErr w:type="spellStart"/>
      <w:r w:rsidRPr="0037437A">
        <w:rPr>
          <w:rFonts w:ascii="Book Antiqua" w:eastAsia="Book Antiqua" w:hAnsi="Book Antiqua" w:cs="Book Antiqua"/>
          <w:color w:val="000000"/>
        </w:rPr>
        <w:t>Coppa</w:t>
      </w:r>
      <w:proofErr w:type="spellEnd"/>
      <w:r w:rsidRPr="0037437A">
        <w:rPr>
          <w:rFonts w:ascii="Book Antiqua" w:eastAsia="Book Antiqua" w:hAnsi="Book Antiqua" w:cs="Book Antiqua"/>
          <w:color w:val="000000"/>
        </w:rPr>
        <w:t xml:space="preserve"> GV, </w:t>
      </w:r>
      <w:proofErr w:type="spellStart"/>
      <w:r w:rsidRPr="0037437A">
        <w:rPr>
          <w:rFonts w:ascii="Book Antiqua" w:eastAsia="Book Antiqua" w:hAnsi="Book Antiqua" w:cs="Book Antiqua"/>
          <w:color w:val="000000"/>
        </w:rPr>
        <w:t>Wesby</w:t>
      </w:r>
      <w:proofErr w:type="spellEnd"/>
      <w:r w:rsidRPr="0037437A">
        <w:rPr>
          <w:rFonts w:ascii="Book Antiqua" w:eastAsia="Book Antiqua" w:hAnsi="Book Antiqua" w:cs="Book Antiqua"/>
          <w:color w:val="000000"/>
        </w:rPr>
        <w:t xml:space="preserve">-van </w:t>
      </w:r>
      <w:proofErr w:type="spellStart"/>
      <w:r w:rsidRPr="0037437A">
        <w:rPr>
          <w:rFonts w:ascii="Book Antiqua" w:eastAsia="Book Antiqua" w:hAnsi="Book Antiqua" w:cs="Book Antiqua"/>
          <w:color w:val="000000"/>
        </w:rPr>
        <w:t>Swaay</w:t>
      </w:r>
      <w:proofErr w:type="spellEnd"/>
      <w:r w:rsidRPr="0037437A">
        <w:rPr>
          <w:rFonts w:ascii="Book Antiqua" w:eastAsia="Book Antiqua" w:hAnsi="Book Antiqua" w:cs="Book Antiqua"/>
          <w:color w:val="000000"/>
        </w:rPr>
        <w:t xml:space="preserve"> E, </w:t>
      </w:r>
      <w:proofErr w:type="spellStart"/>
      <w:r w:rsidRPr="0037437A">
        <w:rPr>
          <w:rFonts w:ascii="Book Antiqua" w:eastAsia="Book Antiqua" w:hAnsi="Book Antiqua" w:cs="Book Antiqua"/>
          <w:color w:val="000000"/>
        </w:rPr>
        <w:t>Trembath</w:t>
      </w:r>
      <w:proofErr w:type="spellEnd"/>
      <w:r w:rsidRPr="0037437A">
        <w:rPr>
          <w:rFonts w:ascii="Book Antiqua" w:eastAsia="Book Antiqua" w:hAnsi="Book Antiqua" w:cs="Book Antiqua"/>
          <w:color w:val="000000"/>
        </w:rPr>
        <w:t xml:space="preserve"> RC, </w:t>
      </w:r>
      <w:proofErr w:type="spellStart"/>
      <w:r w:rsidRPr="0037437A">
        <w:rPr>
          <w:rFonts w:ascii="Book Antiqua" w:eastAsia="Book Antiqua" w:hAnsi="Book Antiqua" w:cs="Book Antiqua"/>
          <w:color w:val="000000"/>
        </w:rPr>
        <w:t>Schinzel</w:t>
      </w:r>
      <w:proofErr w:type="spellEnd"/>
      <w:r w:rsidRPr="0037437A">
        <w:rPr>
          <w:rFonts w:ascii="Book Antiqua" w:eastAsia="Book Antiqua" w:hAnsi="Book Antiqua" w:cs="Book Antiqua"/>
          <w:color w:val="000000"/>
        </w:rPr>
        <w:t xml:space="preserve"> AA, Reardon W, </w:t>
      </w:r>
      <w:proofErr w:type="spellStart"/>
      <w:r w:rsidRPr="0037437A">
        <w:rPr>
          <w:rFonts w:ascii="Book Antiqua" w:eastAsia="Book Antiqua" w:hAnsi="Book Antiqua" w:cs="Book Antiqua"/>
          <w:color w:val="000000"/>
        </w:rPr>
        <w:t>Seemanova</w:t>
      </w:r>
      <w:proofErr w:type="spellEnd"/>
      <w:r w:rsidRPr="0037437A">
        <w:rPr>
          <w:rFonts w:ascii="Book Antiqua" w:eastAsia="Book Antiqua" w:hAnsi="Book Antiqua" w:cs="Book Antiqua"/>
          <w:color w:val="000000"/>
        </w:rPr>
        <w:t xml:space="preserve"> E, Engel W. Molecular analysis of SALL1 mutations in Townes-Brocks syndrome. </w:t>
      </w:r>
      <w:r w:rsidRPr="0037437A">
        <w:rPr>
          <w:rFonts w:ascii="Book Antiqua" w:eastAsia="Book Antiqua" w:hAnsi="Book Antiqua" w:cs="Book Antiqua"/>
          <w:i/>
          <w:iCs/>
          <w:color w:val="000000"/>
        </w:rPr>
        <w:t>Am J Hum Genet</w:t>
      </w:r>
      <w:r w:rsidRPr="0037437A">
        <w:rPr>
          <w:rFonts w:ascii="Book Antiqua" w:eastAsia="Book Antiqua" w:hAnsi="Book Antiqua" w:cs="Book Antiqua"/>
          <w:color w:val="000000"/>
        </w:rPr>
        <w:t xml:space="preserve"> 1999; </w:t>
      </w:r>
      <w:r w:rsidRPr="0037437A">
        <w:rPr>
          <w:rFonts w:ascii="Book Antiqua" w:eastAsia="Book Antiqua" w:hAnsi="Book Antiqua" w:cs="Book Antiqua"/>
          <w:b/>
          <w:bCs/>
          <w:color w:val="000000"/>
        </w:rPr>
        <w:t>64</w:t>
      </w:r>
      <w:r w:rsidRPr="0037437A">
        <w:rPr>
          <w:rFonts w:ascii="Book Antiqua" w:eastAsia="Book Antiqua" w:hAnsi="Book Antiqua" w:cs="Book Antiqua"/>
          <w:color w:val="000000"/>
        </w:rPr>
        <w:t>: 435-445 [PMID: 9973281 DOI: 10.1086/302238]</w:t>
      </w:r>
    </w:p>
    <w:p w14:paraId="72DB247F"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16</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Surka</w:t>
      </w:r>
      <w:proofErr w:type="spellEnd"/>
      <w:r w:rsidRPr="0037437A">
        <w:rPr>
          <w:rFonts w:ascii="Book Antiqua" w:eastAsia="Book Antiqua" w:hAnsi="Book Antiqua" w:cs="Book Antiqua"/>
          <w:b/>
          <w:bCs/>
          <w:color w:val="000000"/>
        </w:rPr>
        <w:t xml:space="preserve"> WS</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Kohlhase</w:t>
      </w:r>
      <w:proofErr w:type="spellEnd"/>
      <w:r w:rsidRPr="0037437A">
        <w:rPr>
          <w:rFonts w:ascii="Book Antiqua" w:eastAsia="Book Antiqua" w:hAnsi="Book Antiqua" w:cs="Book Antiqua"/>
          <w:color w:val="000000"/>
        </w:rPr>
        <w:t xml:space="preserve"> J, </w:t>
      </w:r>
      <w:proofErr w:type="spellStart"/>
      <w:r w:rsidRPr="0037437A">
        <w:rPr>
          <w:rFonts w:ascii="Book Antiqua" w:eastAsia="Book Antiqua" w:hAnsi="Book Antiqua" w:cs="Book Antiqua"/>
          <w:color w:val="000000"/>
        </w:rPr>
        <w:t>Neunert</w:t>
      </w:r>
      <w:proofErr w:type="spellEnd"/>
      <w:r w:rsidRPr="0037437A">
        <w:rPr>
          <w:rFonts w:ascii="Book Antiqua" w:eastAsia="Book Antiqua" w:hAnsi="Book Antiqua" w:cs="Book Antiqua"/>
          <w:color w:val="000000"/>
        </w:rPr>
        <w:t xml:space="preserve"> CE, Schneider DS, Proud VK. Unique family with Townes-Brocks syndrome, SALL1 mutation, and cardiac defects. </w:t>
      </w:r>
      <w:r w:rsidRPr="0037437A">
        <w:rPr>
          <w:rFonts w:ascii="Book Antiqua" w:eastAsia="Book Antiqua" w:hAnsi="Book Antiqua" w:cs="Book Antiqua"/>
          <w:i/>
          <w:iCs/>
          <w:color w:val="000000"/>
        </w:rPr>
        <w:t>Am J Med Genet</w:t>
      </w:r>
      <w:r w:rsidRPr="0037437A">
        <w:rPr>
          <w:rFonts w:ascii="Book Antiqua" w:eastAsia="Book Antiqua" w:hAnsi="Book Antiqua" w:cs="Book Antiqua"/>
          <w:color w:val="000000"/>
        </w:rPr>
        <w:t xml:space="preserve"> 2001; </w:t>
      </w:r>
      <w:r w:rsidRPr="0037437A">
        <w:rPr>
          <w:rFonts w:ascii="Book Antiqua" w:eastAsia="Book Antiqua" w:hAnsi="Book Antiqua" w:cs="Book Antiqua"/>
          <w:b/>
          <w:bCs/>
          <w:color w:val="000000"/>
        </w:rPr>
        <w:lastRenderedPageBreak/>
        <w:t>102</w:t>
      </w:r>
      <w:r w:rsidRPr="0037437A">
        <w:rPr>
          <w:rFonts w:ascii="Book Antiqua" w:eastAsia="Book Antiqua" w:hAnsi="Book Antiqua" w:cs="Book Antiqua"/>
          <w:color w:val="000000"/>
        </w:rPr>
        <w:t>: 250-257 [PMID: 11484202 DOI: 10.1002/1096-8628(20010815)102:3&lt;250:</w:t>
      </w:r>
      <w:proofErr w:type="gramStart"/>
      <w:r w:rsidRPr="0037437A">
        <w:rPr>
          <w:rFonts w:ascii="Book Antiqua" w:eastAsia="Book Antiqua" w:hAnsi="Book Antiqua" w:cs="Book Antiqua"/>
          <w:color w:val="000000"/>
        </w:rPr>
        <w:t>:aid</w:t>
      </w:r>
      <w:proofErr w:type="gramEnd"/>
      <w:r w:rsidRPr="0037437A">
        <w:rPr>
          <w:rFonts w:ascii="Book Antiqua" w:eastAsia="Book Antiqua" w:hAnsi="Book Antiqua" w:cs="Book Antiqua"/>
          <w:color w:val="000000"/>
        </w:rPr>
        <w:t>-ajmg1479&gt;3.0.co;2-q]</w:t>
      </w:r>
    </w:p>
    <w:p w14:paraId="5C1417C4"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17</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Salerno A</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Kohlhase</w:t>
      </w:r>
      <w:proofErr w:type="spellEnd"/>
      <w:r w:rsidRPr="0037437A">
        <w:rPr>
          <w:rFonts w:ascii="Book Antiqua" w:eastAsia="Book Antiqua" w:hAnsi="Book Antiqua" w:cs="Book Antiqua"/>
          <w:color w:val="000000"/>
        </w:rPr>
        <w:t xml:space="preserve"> J, Kaplan BS. Townes-Brocks syndrome and renal dysplasia: a novel mutation in the SALL1 gene. </w:t>
      </w:r>
      <w:proofErr w:type="spellStart"/>
      <w:r w:rsidRPr="0037437A">
        <w:rPr>
          <w:rFonts w:ascii="Book Antiqua" w:eastAsia="Book Antiqua" w:hAnsi="Book Antiqua" w:cs="Book Antiqua"/>
          <w:i/>
          <w:iCs/>
          <w:color w:val="000000"/>
        </w:rPr>
        <w:t>Pediatr</w:t>
      </w:r>
      <w:proofErr w:type="spellEnd"/>
      <w:r w:rsidRPr="0037437A">
        <w:rPr>
          <w:rFonts w:ascii="Book Antiqua" w:eastAsia="Book Antiqua" w:hAnsi="Book Antiqua" w:cs="Book Antiqua"/>
          <w:i/>
          <w:iCs/>
          <w:color w:val="000000"/>
        </w:rPr>
        <w:t xml:space="preserve"> </w:t>
      </w:r>
      <w:proofErr w:type="spellStart"/>
      <w:r w:rsidRPr="0037437A">
        <w:rPr>
          <w:rFonts w:ascii="Book Antiqua" w:eastAsia="Book Antiqua" w:hAnsi="Book Antiqua" w:cs="Book Antiqua"/>
          <w:i/>
          <w:iCs/>
          <w:color w:val="000000"/>
        </w:rPr>
        <w:t>Nephrol</w:t>
      </w:r>
      <w:proofErr w:type="spellEnd"/>
      <w:r w:rsidRPr="0037437A">
        <w:rPr>
          <w:rFonts w:ascii="Book Antiqua" w:eastAsia="Book Antiqua" w:hAnsi="Book Antiqua" w:cs="Book Antiqua"/>
          <w:color w:val="000000"/>
        </w:rPr>
        <w:t xml:space="preserve"> 2000; </w:t>
      </w:r>
      <w:r w:rsidRPr="0037437A">
        <w:rPr>
          <w:rFonts w:ascii="Book Antiqua" w:eastAsia="Book Antiqua" w:hAnsi="Book Antiqua" w:cs="Book Antiqua"/>
          <w:b/>
          <w:bCs/>
          <w:color w:val="000000"/>
        </w:rPr>
        <w:t>14</w:t>
      </w:r>
      <w:r w:rsidRPr="0037437A">
        <w:rPr>
          <w:rFonts w:ascii="Book Antiqua" w:eastAsia="Book Antiqua" w:hAnsi="Book Antiqua" w:cs="Book Antiqua"/>
          <w:color w:val="000000"/>
        </w:rPr>
        <w:t>: 25-28 [PMID: 10654325 DOI: 10.1007/s004670050006]</w:t>
      </w:r>
    </w:p>
    <w:p w14:paraId="09E0AF52"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18</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Faguer</w:t>
      </w:r>
      <w:proofErr w:type="spellEnd"/>
      <w:r w:rsidRPr="0037437A">
        <w:rPr>
          <w:rFonts w:ascii="Book Antiqua" w:eastAsia="Book Antiqua" w:hAnsi="Book Antiqua" w:cs="Book Antiqua"/>
          <w:b/>
          <w:bCs/>
          <w:color w:val="000000"/>
        </w:rPr>
        <w:t xml:space="preserve"> S</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Pillet</w:t>
      </w:r>
      <w:proofErr w:type="spellEnd"/>
      <w:r w:rsidRPr="0037437A">
        <w:rPr>
          <w:rFonts w:ascii="Book Antiqua" w:eastAsia="Book Antiqua" w:hAnsi="Book Antiqua" w:cs="Book Antiqua"/>
          <w:color w:val="000000"/>
        </w:rPr>
        <w:t xml:space="preserve"> A, </w:t>
      </w:r>
      <w:proofErr w:type="spellStart"/>
      <w:r w:rsidRPr="0037437A">
        <w:rPr>
          <w:rFonts w:ascii="Book Antiqua" w:eastAsia="Book Antiqua" w:hAnsi="Book Antiqua" w:cs="Book Antiqua"/>
          <w:color w:val="000000"/>
        </w:rPr>
        <w:t>Chassaing</w:t>
      </w:r>
      <w:proofErr w:type="spellEnd"/>
      <w:r w:rsidRPr="0037437A">
        <w:rPr>
          <w:rFonts w:ascii="Book Antiqua" w:eastAsia="Book Antiqua" w:hAnsi="Book Antiqua" w:cs="Book Antiqua"/>
          <w:color w:val="000000"/>
        </w:rPr>
        <w:t xml:space="preserve"> N, </w:t>
      </w:r>
      <w:proofErr w:type="spellStart"/>
      <w:r w:rsidRPr="0037437A">
        <w:rPr>
          <w:rFonts w:ascii="Book Antiqua" w:eastAsia="Book Antiqua" w:hAnsi="Book Antiqua" w:cs="Book Antiqua"/>
          <w:color w:val="000000"/>
        </w:rPr>
        <w:t>Merhenberger</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Bernadet-Monrozies</w:t>
      </w:r>
      <w:proofErr w:type="spellEnd"/>
      <w:r w:rsidRPr="0037437A">
        <w:rPr>
          <w:rFonts w:ascii="Book Antiqua" w:eastAsia="Book Antiqua" w:hAnsi="Book Antiqua" w:cs="Book Antiqua"/>
          <w:color w:val="000000"/>
        </w:rPr>
        <w:t xml:space="preserve"> P, </w:t>
      </w:r>
      <w:proofErr w:type="spellStart"/>
      <w:r w:rsidRPr="0037437A">
        <w:rPr>
          <w:rFonts w:ascii="Book Antiqua" w:eastAsia="Book Antiqua" w:hAnsi="Book Antiqua" w:cs="Book Antiqua"/>
          <w:color w:val="000000"/>
        </w:rPr>
        <w:t>Guitard</w:t>
      </w:r>
      <w:proofErr w:type="spellEnd"/>
      <w:r w:rsidRPr="0037437A">
        <w:rPr>
          <w:rFonts w:ascii="Book Antiqua" w:eastAsia="Book Antiqua" w:hAnsi="Book Antiqua" w:cs="Book Antiqua"/>
          <w:color w:val="000000"/>
        </w:rPr>
        <w:t xml:space="preserve"> J, </w:t>
      </w:r>
      <w:proofErr w:type="spellStart"/>
      <w:r w:rsidRPr="0037437A">
        <w:rPr>
          <w:rFonts w:ascii="Book Antiqua" w:eastAsia="Book Antiqua" w:hAnsi="Book Antiqua" w:cs="Book Antiqua"/>
          <w:color w:val="000000"/>
        </w:rPr>
        <w:t>Chauveau</w:t>
      </w:r>
      <w:proofErr w:type="spellEnd"/>
      <w:r w:rsidRPr="0037437A">
        <w:rPr>
          <w:rFonts w:ascii="Book Antiqua" w:eastAsia="Book Antiqua" w:hAnsi="Book Antiqua" w:cs="Book Antiqua"/>
          <w:color w:val="000000"/>
        </w:rPr>
        <w:t xml:space="preserve"> D. Nephropathy in Townes-Brocks syndrome (SALL1 mutation): imaging and pathological findings in adulthood. </w:t>
      </w:r>
      <w:r w:rsidRPr="0037437A">
        <w:rPr>
          <w:rFonts w:ascii="Book Antiqua" w:eastAsia="Book Antiqua" w:hAnsi="Book Antiqua" w:cs="Book Antiqua"/>
          <w:i/>
          <w:iCs/>
          <w:color w:val="000000"/>
        </w:rPr>
        <w:t>Nephrol Dial Transplant</w:t>
      </w:r>
      <w:r w:rsidRPr="0037437A">
        <w:rPr>
          <w:rFonts w:ascii="Book Antiqua" w:eastAsia="Book Antiqua" w:hAnsi="Book Antiqua" w:cs="Book Antiqua"/>
          <w:color w:val="000000"/>
        </w:rPr>
        <w:t xml:space="preserve"> 2009; </w:t>
      </w:r>
      <w:r w:rsidRPr="0037437A">
        <w:rPr>
          <w:rFonts w:ascii="Book Antiqua" w:eastAsia="Book Antiqua" w:hAnsi="Book Antiqua" w:cs="Book Antiqua"/>
          <w:b/>
          <w:bCs/>
          <w:color w:val="000000"/>
        </w:rPr>
        <w:t>24</w:t>
      </w:r>
      <w:r w:rsidRPr="0037437A">
        <w:rPr>
          <w:rFonts w:ascii="Book Antiqua" w:eastAsia="Book Antiqua" w:hAnsi="Book Antiqua" w:cs="Book Antiqua"/>
          <w:color w:val="000000"/>
        </w:rPr>
        <w:t>: 1341-1345 [PMID: 19204018 DOI: 10.1093/</w:t>
      </w:r>
      <w:proofErr w:type="spellStart"/>
      <w:r w:rsidRPr="0037437A">
        <w:rPr>
          <w:rFonts w:ascii="Book Antiqua" w:eastAsia="Book Antiqua" w:hAnsi="Book Antiqua" w:cs="Book Antiqua"/>
          <w:color w:val="000000"/>
        </w:rPr>
        <w:t>ndt</w:t>
      </w:r>
      <w:proofErr w:type="spellEnd"/>
      <w:r w:rsidRPr="0037437A">
        <w:rPr>
          <w:rFonts w:ascii="Book Antiqua" w:eastAsia="Book Antiqua" w:hAnsi="Book Antiqua" w:cs="Book Antiqua"/>
          <w:color w:val="000000"/>
        </w:rPr>
        <w:t>/gfp014]</w:t>
      </w:r>
    </w:p>
    <w:p w14:paraId="0BB28C99"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19</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Marlin S</w:t>
      </w:r>
      <w:r w:rsidRPr="0037437A">
        <w:rPr>
          <w:rFonts w:ascii="Book Antiqua" w:eastAsia="Book Antiqua" w:hAnsi="Book Antiqua" w:cs="Book Antiqua"/>
          <w:color w:val="000000"/>
        </w:rPr>
        <w:t xml:space="preserve">, Blanchard S, Slim R, Lacombe D, </w:t>
      </w:r>
      <w:proofErr w:type="spellStart"/>
      <w:r w:rsidRPr="0037437A">
        <w:rPr>
          <w:rFonts w:ascii="Book Antiqua" w:eastAsia="Book Antiqua" w:hAnsi="Book Antiqua" w:cs="Book Antiqua"/>
          <w:color w:val="000000"/>
        </w:rPr>
        <w:t>Denoyelle</w:t>
      </w:r>
      <w:proofErr w:type="spellEnd"/>
      <w:r w:rsidRPr="0037437A">
        <w:rPr>
          <w:rFonts w:ascii="Book Antiqua" w:eastAsia="Book Antiqua" w:hAnsi="Book Antiqua" w:cs="Book Antiqua"/>
          <w:color w:val="000000"/>
        </w:rPr>
        <w:t xml:space="preserve"> F, </w:t>
      </w:r>
      <w:proofErr w:type="spellStart"/>
      <w:r w:rsidRPr="0037437A">
        <w:rPr>
          <w:rFonts w:ascii="Book Antiqua" w:eastAsia="Book Antiqua" w:hAnsi="Book Antiqua" w:cs="Book Antiqua"/>
          <w:color w:val="000000"/>
        </w:rPr>
        <w:t>Alessandri</w:t>
      </w:r>
      <w:proofErr w:type="spellEnd"/>
      <w:r w:rsidRPr="0037437A">
        <w:rPr>
          <w:rFonts w:ascii="Book Antiqua" w:eastAsia="Book Antiqua" w:hAnsi="Book Antiqua" w:cs="Book Antiqua"/>
          <w:color w:val="000000"/>
        </w:rPr>
        <w:t xml:space="preserve"> JL, </w:t>
      </w:r>
      <w:proofErr w:type="spellStart"/>
      <w:r w:rsidRPr="0037437A">
        <w:rPr>
          <w:rFonts w:ascii="Book Antiqua" w:eastAsia="Book Antiqua" w:hAnsi="Book Antiqua" w:cs="Book Antiqua"/>
          <w:color w:val="000000"/>
        </w:rPr>
        <w:t>Calzolari</w:t>
      </w:r>
      <w:proofErr w:type="spellEnd"/>
      <w:r w:rsidRPr="0037437A">
        <w:rPr>
          <w:rFonts w:ascii="Book Antiqua" w:eastAsia="Book Antiqua" w:hAnsi="Book Antiqua" w:cs="Book Antiqua"/>
          <w:color w:val="000000"/>
        </w:rPr>
        <w:t xml:space="preserve"> E, </w:t>
      </w:r>
      <w:proofErr w:type="spellStart"/>
      <w:r w:rsidRPr="0037437A">
        <w:rPr>
          <w:rFonts w:ascii="Book Antiqua" w:eastAsia="Book Antiqua" w:hAnsi="Book Antiqua" w:cs="Book Antiqua"/>
          <w:color w:val="000000"/>
        </w:rPr>
        <w:t>Drouin-Garraud</w:t>
      </w:r>
      <w:proofErr w:type="spellEnd"/>
      <w:r w:rsidRPr="0037437A">
        <w:rPr>
          <w:rFonts w:ascii="Book Antiqua" w:eastAsia="Book Antiqua" w:hAnsi="Book Antiqua" w:cs="Book Antiqua"/>
          <w:color w:val="000000"/>
        </w:rPr>
        <w:t xml:space="preserve"> V, </w:t>
      </w:r>
      <w:proofErr w:type="spellStart"/>
      <w:r w:rsidRPr="0037437A">
        <w:rPr>
          <w:rFonts w:ascii="Book Antiqua" w:eastAsia="Book Antiqua" w:hAnsi="Book Antiqua" w:cs="Book Antiqua"/>
          <w:color w:val="000000"/>
        </w:rPr>
        <w:t>Ferraz</w:t>
      </w:r>
      <w:proofErr w:type="spellEnd"/>
      <w:r w:rsidRPr="0037437A">
        <w:rPr>
          <w:rFonts w:ascii="Book Antiqua" w:eastAsia="Book Antiqua" w:hAnsi="Book Antiqua" w:cs="Book Antiqua"/>
          <w:color w:val="000000"/>
        </w:rPr>
        <w:t xml:space="preserve"> FG, </w:t>
      </w:r>
      <w:proofErr w:type="spellStart"/>
      <w:r w:rsidRPr="0037437A">
        <w:rPr>
          <w:rFonts w:ascii="Book Antiqua" w:eastAsia="Book Antiqua" w:hAnsi="Book Antiqua" w:cs="Book Antiqua"/>
          <w:color w:val="000000"/>
        </w:rPr>
        <w:t>Fourmaintraux</w:t>
      </w:r>
      <w:proofErr w:type="spellEnd"/>
      <w:r w:rsidRPr="0037437A">
        <w:rPr>
          <w:rFonts w:ascii="Book Antiqua" w:eastAsia="Book Antiqua" w:hAnsi="Book Antiqua" w:cs="Book Antiqua"/>
          <w:color w:val="000000"/>
        </w:rPr>
        <w:t xml:space="preserve"> A, Philip N, </w:t>
      </w:r>
      <w:proofErr w:type="spellStart"/>
      <w:r w:rsidRPr="0037437A">
        <w:rPr>
          <w:rFonts w:ascii="Book Antiqua" w:eastAsia="Book Antiqua" w:hAnsi="Book Antiqua" w:cs="Book Antiqua"/>
          <w:color w:val="000000"/>
        </w:rPr>
        <w:t>Toublanc</w:t>
      </w:r>
      <w:proofErr w:type="spellEnd"/>
      <w:r w:rsidRPr="0037437A">
        <w:rPr>
          <w:rFonts w:ascii="Book Antiqua" w:eastAsia="Book Antiqua" w:hAnsi="Book Antiqua" w:cs="Book Antiqua"/>
          <w:color w:val="000000"/>
        </w:rPr>
        <w:t xml:space="preserve"> JE, Petit C. Townes-Brocks syndrome: detection of a SALL1 mutation hot spot and evidence for a position effect in one patient. </w:t>
      </w:r>
      <w:r w:rsidRPr="0037437A">
        <w:rPr>
          <w:rFonts w:ascii="Book Antiqua" w:eastAsia="Book Antiqua" w:hAnsi="Book Antiqua" w:cs="Book Antiqua"/>
          <w:i/>
          <w:iCs/>
          <w:color w:val="000000"/>
        </w:rPr>
        <w:t xml:space="preserve">Hum </w:t>
      </w:r>
      <w:proofErr w:type="spellStart"/>
      <w:r w:rsidRPr="0037437A">
        <w:rPr>
          <w:rFonts w:ascii="Book Antiqua" w:eastAsia="Book Antiqua" w:hAnsi="Book Antiqua" w:cs="Book Antiqua"/>
          <w:i/>
          <w:iCs/>
          <w:color w:val="000000"/>
        </w:rPr>
        <w:t>Mutat</w:t>
      </w:r>
      <w:proofErr w:type="spellEnd"/>
      <w:r w:rsidRPr="0037437A">
        <w:rPr>
          <w:rFonts w:ascii="Book Antiqua" w:eastAsia="Book Antiqua" w:hAnsi="Book Antiqua" w:cs="Book Antiqua"/>
          <w:color w:val="000000"/>
        </w:rPr>
        <w:t xml:space="preserve"> 1999; </w:t>
      </w:r>
      <w:r w:rsidRPr="0037437A">
        <w:rPr>
          <w:rFonts w:ascii="Book Antiqua" w:eastAsia="Book Antiqua" w:hAnsi="Book Antiqua" w:cs="Book Antiqua"/>
          <w:b/>
          <w:bCs/>
          <w:color w:val="000000"/>
        </w:rPr>
        <w:t>14</w:t>
      </w:r>
      <w:r w:rsidRPr="0037437A">
        <w:rPr>
          <w:rFonts w:ascii="Book Antiqua" w:eastAsia="Book Antiqua" w:hAnsi="Book Antiqua" w:cs="Book Antiqua"/>
          <w:color w:val="000000"/>
        </w:rPr>
        <w:t>: 377-386 [PMID: 10533063 DOI: 10.1002</w:t>
      </w:r>
      <w:proofErr w:type="gramStart"/>
      <w:r w:rsidRPr="0037437A">
        <w:rPr>
          <w:rFonts w:ascii="Book Antiqua" w:eastAsia="Book Antiqua" w:hAnsi="Book Antiqua" w:cs="Book Antiqua"/>
          <w:color w:val="000000"/>
        </w:rPr>
        <w:t>/(</w:t>
      </w:r>
      <w:proofErr w:type="gramEnd"/>
      <w:r w:rsidRPr="0037437A">
        <w:rPr>
          <w:rFonts w:ascii="Book Antiqua" w:eastAsia="Book Antiqua" w:hAnsi="Book Antiqua" w:cs="Book Antiqua"/>
          <w:color w:val="000000"/>
        </w:rPr>
        <w:t>SICI)1098-1004(199911)14:5&lt;377::AID-HUMU3&gt;3.0.CO;2-A]</w:t>
      </w:r>
    </w:p>
    <w:p w14:paraId="5BC878B6"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20</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Choi WI</w:t>
      </w:r>
      <w:r w:rsidRPr="0037437A">
        <w:rPr>
          <w:rFonts w:ascii="Book Antiqua" w:eastAsia="Book Antiqua" w:hAnsi="Book Antiqua" w:cs="Book Antiqua"/>
          <w:color w:val="000000"/>
        </w:rPr>
        <w:t xml:space="preserve">, Kim JH, </w:t>
      </w:r>
      <w:proofErr w:type="spellStart"/>
      <w:r w:rsidRPr="0037437A">
        <w:rPr>
          <w:rFonts w:ascii="Book Antiqua" w:eastAsia="Book Antiqua" w:hAnsi="Book Antiqua" w:cs="Book Antiqua"/>
          <w:color w:val="000000"/>
        </w:rPr>
        <w:t>Yoo</w:t>
      </w:r>
      <w:proofErr w:type="spellEnd"/>
      <w:r w:rsidRPr="0037437A">
        <w:rPr>
          <w:rFonts w:ascii="Book Antiqua" w:eastAsia="Book Antiqua" w:hAnsi="Book Antiqua" w:cs="Book Antiqua"/>
          <w:color w:val="000000"/>
        </w:rPr>
        <w:t xml:space="preserve"> HW, Oh SH. A family with Townes-Brocks syndrome with congenital hypothyroidism and a novel mutation of the SALL1 gene. </w:t>
      </w:r>
      <w:r w:rsidRPr="0037437A">
        <w:rPr>
          <w:rFonts w:ascii="Book Antiqua" w:eastAsia="Book Antiqua" w:hAnsi="Book Antiqua" w:cs="Book Antiqua"/>
          <w:i/>
          <w:iCs/>
          <w:color w:val="000000"/>
        </w:rPr>
        <w:t xml:space="preserve">Korean J </w:t>
      </w:r>
      <w:proofErr w:type="spellStart"/>
      <w:r w:rsidRPr="0037437A">
        <w:rPr>
          <w:rFonts w:ascii="Book Antiqua" w:eastAsia="Book Antiqua" w:hAnsi="Book Antiqua" w:cs="Book Antiqua"/>
          <w:i/>
          <w:iCs/>
          <w:color w:val="000000"/>
        </w:rPr>
        <w:t>Pediatr</w:t>
      </w:r>
      <w:proofErr w:type="spellEnd"/>
      <w:r w:rsidRPr="0037437A">
        <w:rPr>
          <w:rFonts w:ascii="Book Antiqua" w:eastAsia="Book Antiqua" w:hAnsi="Book Antiqua" w:cs="Book Antiqua"/>
          <w:color w:val="000000"/>
        </w:rPr>
        <w:t xml:space="preserve"> 2010; </w:t>
      </w:r>
      <w:r w:rsidRPr="0037437A">
        <w:rPr>
          <w:rFonts w:ascii="Book Antiqua" w:eastAsia="Book Antiqua" w:hAnsi="Book Antiqua" w:cs="Book Antiqua"/>
          <w:b/>
          <w:bCs/>
          <w:color w:val="000000"/>
        </w:rPr>
        <w:t>53</w:t>
      </w:r>
      <w:r w:rsidRPr="0037437A">
        <w:rPr>
          <w:rFonts w:ascii="Book Antiqua" w:eastAsia="Book Antiqua" w:hAnsi="Book Antiqua" w:cs="Book Antiqua"/>
          <w:color w:val="000000"/>
        </w:rPr>
        <w:t>: 1018-1021 [PMID: 21253317 DOI: 10.3345/kjp.2010.53.12.1018]</w:t>
      </w:r>
    </w:p>
    <w:p w14:paraId="34CBC19F"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21</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Blanck</w:t>
      </w:r>
      <w:proofErr w:type="spellEnd"/>
      <w:r w:rsidRPr="0037437A">
        <w:rPr>
          <w:rFonts w:ascii="Book Antiqua" w:eastAsia="Book Antiqua" w:hAnsi="Book Antiqua" w:cs="Book Antiqua"/>
          <w:b/>
          <w:bCs/>
          <w:color w:val="000000"/>
        </w:rPr>
        <w:t xml:space="preserve"> C</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Kohlhase</w:t>
      </w:r>
      <w:proofErr w:type="spellEnd"/>
      <w:r w:rsidRPr="0037437A">
        <w:rPr>
          <w:rFonts w:ascii="Book Antiqua" w:eastAsia="Book Antiqua" w:hAnsi="Book Antiqua" w:cs="Book Antiqua"/>
          <w:color w:val="000000"/>
        </w:rPr>
        <w:t xml:space="preserve"> J, Engels S, </w:t>
      </w:r>
      <w:proofErr w:type="spellStart"/>
      <w:r w:rsidRPr="0037437A">
        <w:rPr>
          <w:rFonts w:ascii="Book Antiqua" w:eastAsia="Book Antiqua" w:hAnsi="Book Antiqua" w:cs="Book Antiqua"/>
          <w:color w:val="000000"/>
        </w:rPr>
        <w:t>Burfeind</w:t>
      </w:r>
      <w:proofErr w:type="spellEnd"/>
      <w:r w:rsidRPr="0037437A">
        <w:rPr>
          <w:rFonts w:ascii="Book Antiqua" w:eastAsia="Book Antiqua" w:hAnsi="Book Antiqua" w:cs="Book Antiqua"/>
          <w:color w:val="000000"/>
        </w:rPr>
        <w:t xml:space="preserve"> P, Engel W, </w:t>
      </w:r>
      <w:proofErr w:type="spellStart"/>
      <w:r w:rsidRPr="0037437A">
        <w:rPr>
          <w:rFonts w:ascii="Book Antiqua" w:eastAsia="Book Antiqua" w:hAnsi="Book Antiqua" w:cs="Book Antiqua"/>
          <w:color w:val="000000"/>
        </w:rPr>
        <w:t>Bottani</w:t>
      </w:r>
      <w:proofErr w:type="spellEnd"/>
      <w:r w:rsidRPr="0037437A">
        <w:rPr>
          <w:rFonts w:ascii="Book Antiqua" w:eastAsia="Book Antiqua" w:hAnsi="Book Antiqua" w:cs="Book Antiqua"/>
          <w:color w:val="000000"/>
        </w:rPr>
        <w:t xml:space="preserve"> A, Patel MS, </w:t>
      </w:r>
      <w:proofErr w:type="spellStart"/>
      <w:r w:rsidRPr="0037437A">
        <w:rPr>
          <w:rFonts w:ascii="Book Antiqua" w:eastAsia="Book Antiqua" w:hAnsi="Book Antiqua" w:cs="Book Antiqua"/>
          <w:color w:val="000000"/>
        </w:rPr>
        <w:t>Kroes</w:t>
      </w:r>
      <w:proofErr w:type="spellEnd"/>
      <w:r w:rsidRPr="0037437A">
        <w:rPr>
          <w:rFonts w:ascii="Book Antiqua" w:eastAsia="Book Antiqua" w:hAnsi="Book Antiqua" w:cs="Book Antiqua"/>
          <w:color w:val="000000"/>
        </w:rPr>
        <w:t xml:space="preserve"> HY, </w:t>
      </w:r>
      <w:proofErr w:type="spellStart"/>
      <w:r w:rsidRPr="0037437A">
        <w:rPr>
          <w:rFonts w:ascii="Book Antiqua" w:eastAsia="Book Antiqua" w:hAnsi="Book Antiqua" w:cs="Book Antiqua"/>
          <w:color w:val="000000"/>
        </w:rPr>
        <w:t>Cobben</w:t>
      </w:r>
      <w:proofErr w:type="spellEnd"/>
      <w:r w:rsidRPr="0037437A">
        <w:rPr>
          <w:rFonts w:ascii="Book Antiqua" w:eastAsia="Book Antiqua" w:hAnsi="Book Antiqua" w:cs="Book Antiqua"/>
          <w:color w:val="000000"/>
        </w:rPr>
        <w:t xml:space="preserve"> JM. Three novel SALL1 mutations extend the mutational spectrum in Townes-Brocks syndrome. </w:t>
      </w:r>
      <w:r w:rsidRPr="0037437A">
        <w:rPr>
          <w:rFonts w:ascii="Book Antiqua" w:eastAsia="Book Antiqua" w:hAnsi="Book Antiqua" w:cs="Book Antiqua"/>
          <w:i/>
          <w:iCs/>
          <w:color w:val="000000"/>
        </w:rPr>
        <w:t>J Med Genet</w:t>
      </w:r>
      <w:r w:rsidRPr="0037437A">
        <w:rPr>
          <w:rFonts w:ascii="Book Antiqua" w:eastAsia="Book Antiqua" w:hAnsi="Book Antiqua" w:cs="Book Antiqua"/>
          <w:color w:val="000000"/>
        </w:rPr>
        <w:t xml:space="preserve"> 2000; </w:t>
      </w:r>
      <w:r w:rsidRPr="0037437A">
        <w:rPr>
          <w:rFonts w:ascii="Book Antiqua" w:eastAsia="Book Antiqua" w:hAnsi="Book Antiqua" w:cs="Book Antiqua"/>
          <w:b/>
          <w:bCs/>
          <w:color w:val="000000"/>
        </w:rPr>
        <w:t>37</w:t>
      </w:r>
      <w:r w:rsidRPr="0037437A">
        <w:rPr>
          <w:rFonts w:ascii="Book Antiqua" w:eastAsia="Book Antiqua" w:hAnsi="Book Antiqua" w:cs="Book Antiqua"/>
          <w:color w:val="000000"/>
        </w:rPr>
        <w:t>: 303-307 [PMID: 10819639 DOI: 10.1136/jmg.37.4.303]</w:t>
      </w:r>
    </w:p>
    <w:p w14:paraId="07CFD2FF"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22</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Lawrence C</w:t>
      </w:r>
      <w:r w:rsidRPr="0037437A">
        <w:rPr>
          <w:rFonts w:ascii="Book Antiqua" w:eastAsia="Book Antiqua" w:hAnsi="Book Antiqua" w:cs="Book Antiqua"/>
          <w:color w:val="000000"/>
        </w:rPr>
        <w:t xml:space="preserve">, Hong-McAtee I, Hall B, Hartsfield J, Rutherford A, Bonilla T, Bay C. Endocrine abnormalities in Townes-Brocks syndrome. </w:t>
      </w:r>
      <w:r w:rsidRPr="0037437A">
        <w:rPr>
          <w:rFonts w:ascii="Book Antiqua" w:eastAsia="Book Antiqua" w:hAnsi="Book Antiqua" w:cs="Book Antiqua"/>
          <w:i/>
          <w:iCs/>
          <w:color w:val="000000"/>
        </w:rPr>
        <w:t>Am J Med Genet A</w:t>
      </w:r>
      <w:r w:rsidRPr="0037437A">
        <w:rPr>
          <w:rFonts w:ascii="Book Antiqua" w:eastAsia="Book Antiqua" w:hAnsi="Book Antiqua" w:cs="Book Antiqua"/>
          <w:color w:val="000000"/>
        </w:rPr>
        <w:t xml:space="preserve"> 2013; </w:t>
      </w:r>
      <w:r w:rsidRPr="0037437A">
        <w:rPr>
          <w:rFonts w:ascii="Book Antiqua" w:eastAsia="Book Antiqua" w:hAnsi="Book Antiqua" w:cs="Book Antiqua"/>
          <w:b/>
          <w:bCs/>
          <w:color w:val="000000"/>
        </w:rPr>
        <w:t>161A</w:t>
      </w:r>
      <w:r w:rsidRPr="0037437A">
        <w:rPr>
          <w:rFonts w:ascii="Book Antiqua" w:eastAsia="Book Antiqua" w:hAnsi="Book Antiqua" w:cs="Book Antiqua"/>
          <w:color w:val="000000"/>
        </w:rPr>
        <w:t>: 2266-2273 [PMID: 23894113 DOI: 10.1002/ajmg.a.36104]</w:t>
      </w:r>
    </w:p>
    <w:p w14:paraId="4ADE3922"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23</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Keegan CE</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Mulliken</w:t>
      </w:r>
      <w:proofErr w:type="spellEnd"/>
      <w:r w:rsidRPr="0037437A">
        <w:rPr>
          <w:rFonts w:ascii="Book Antiqua" w:eastAsia="Book Antiqua" w:hAnsi="Book Antiqua" w:cs="Book Antiqua"/>
          <w:color w:val="000000"/>
        </w:rPr>
        <w:t xml:space="preserve"> JB, Wu BL, Korf BR. Townes-Brocks syndrome </w:t>
      </w:r>
      <w:r w:rsidRPr="0037437A">
        <w:rPr>
          <w:rFonts w:ascii="Book Antiqua" w:eastAsia="Book Antiqua" w:hAnsi="Book Antiqua" w:cs="Book Antiqua"/>
          <w:i/>
          <w:iCs/>
          <w:color w:val="000000"/>
        </w:rPr>
        <w:t>vs</w:t>
      </w:r>
      <w:r w:rsidRPr="0037437A">
        <w:rPr>
          <w:rFonts w:ascii="Book Antiqua" w:eastAsia="Book Antiqua" w:hAnsi="Book Antiqua" w:cs="Book Antiqua"/>
          <w:color w:val="000000"/>
        </w:rPr>
        <w:t xml:space="preserve"> expanded spectrum hemifacial microsomia: review of eight patients and further evidence of a "hot spot" for mutation in the SALL1 gene. </w:t>
      </w:r>
      <w:r w:rsidRPr="0037437A">
        <w:rPr>
          <w:rFonts w:ascii="Book Antiqua" w:eastAsia="Book Antiqua" w:hAnsi="Book Antiqua" w:cs="Book Antiqua"/>
          <w:i/>
          <w:iCs/>
          <w:color w:val="000000"/>
        </w:rPr>
        <w:t>Genet Med</w:t>
      </w:r>
      <w:r w:rsidRPr="0037437A">
        <w:rPr>
          <w:rFonts w:ascii="Book Antiqua" w:eastAsia="Book Antiqua" w:hAnsi="Book Antiqua" w:cs="Book Antiqua"/>
          <w:color w:val="000000"/>
        </w:rPr>
        <w:t xml:space="preserve"> 2001; </w:t>
      </w:r>
      <w:r w:rsidRPr="0037437A">
        <w:rPr>
          <w:rFonts w:ascii="Book Antiqua" w:eastAsia="Book Antiqua" w:hAnsi="Book Antiqua" w:cs="Book Antiqua"/>
          <w:b/>
          <w:bCs/>
          <w:color w:val="000000"/>
        </w:rPr>
        <w:t>3</w:t>
      </w:r>
      <w:r w:rsidRPr="0037437A">
        <w:rPr>
          <w:rFonts w:ascii="Book Antiqua" w:eastAsia="Book Antiqua" w:hAnsi="Book Antiqua" w:cs="Book Antiqua"/>
          <w:color w:val="000000"/>
        </w:rPr>
        <w:t>: 310-313 [PMID: 11478532 DOI: 10.1097/00125817-200107000-00007]</w:t>
      </w:r>
    </w:p>
    <w:p w14:paraId="4A42A58B"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lastRenderedPageBreak/>
        <w:t>24</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Kohlhase</w:t>
      </w:r>
      <w:proofErr w:type="spellEnd"/>
      <w:r w:rsidRPr="0037437A">
        <w:rPr>
          <w:rFonts w:ascii="Book Antiqua" w:eastAsia="Book Antiqua" w:hAnsi="Book Antiqua" w:cs="Book Antiqua"/>
          <w:b/>
          <w:bCs/>
          <w:color w:val="000000"/>
        </w:rPr>
        <w:t xml:space="preserve"> J</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Liebers</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Backe</w:t>
      </w:r>
      <w:proofErr w:type="spellEnd"/>
      <w:r w:rsidRPr="0037437A">
        <w:rPr>
          <w:rFonts w:ascii="Book Antiqua" w:eastAsia="Book Antiqua" w:hAnsi="Book Antiqua" w:cs="Book Antiqua"/>
          <w:color w:val="000000"/>
        </w:rPr>
        <w:t xml:space="preserve"> J, Baumann-Müller A, </w:t>
      </w:r>
      <w:proofErr w:type="spellStart"/>
      <w:r w:rsidRPr="0037437A">
        <w:rPr>
          <w:rFonts w:ascii="Book Antiqua" w:eastAsia="Book Antiqua" w:hAnsi="Book Antiqua" w:cs="Book Antiqua"/>
          <w:color w:val="000000"/>
        </w:rPr>
        <w:t>Bembea</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Destrée</w:t>
      </w:r>
      <w:proofErr w:type="spellEnd"/>
      <w:r w:rsidRPr="0037437A">
        <w:rPr>
          <w:rFonts w:ascii="Book Antiqua" w:eastAsia="Book Antiqua" w:hAnsi="Book Antiqua" w:cs="Book Antiqua"/>
          <w:color w:val="000000"/>
        </w:rPr>
        <w:t xml:space="preserve"> A, </w:t>
      </w:r>
      <w:proofErr w:type="spellStart"/>
      <w:r w:rsidRPr="0037437A">
        <w:rPr>
          <w:rFonts w:ascii="Book Antiqua" w:eastAsia="Book Antiqua" w:hAnsi="Book Antiqua" w:cs="Book Antiqua"/>
          <w:color w:val="000000"/>
        </w:rPr>
        <w:t>Gattas</w:t>
      </w:r>
      <w:proofErr w:type="spellEnd"/>
      <w:r w:rsidRPr="0037437A">
        <w:rPr>
          <w:rFonts w:ascii="Book Antiqua" w:eastAsia="Book Antiqua" w:hAnsi="Book Antiqua" w:cs="Book Antiqua"/>
          <w:color w:val="000000"/>
        </w:rPr>
        <w:t xml:space="preserve"> M, </w:t>
      </w:r>
      <w:proofErr w:type="spellStart"/>
      <w:r w:rsidRPr="0037437A">
        <w:rPr>
          <w:rFonts w:ascii="Book Antiqua" w:eastAsia="Book Antiqua" w:hAnsi="Book Antiqua" w:cs="Book Antiqua"/>
          <w:color w:val="000000"/>
        </w:rPr>
        <w:t>Grüssner</w:t>
      </w:r>
      <w:proofErr w:type="spellEnd"/>
      <w:r w:rsidRPr="0037437A">
        <w:rPr>
          <w:rFonts w:ascii="Book Antiqua" w:eastAsia="Book Antiqua" w:hAnsi="Book Antiqua" w:cs="Book Antiqua"/>
          <w:color w:val="000000"/>
        </w:rPr>
        <w:t xml:space="preserve"> S, Müller T, </w:t>
      </w:r>
      <w:proofErr w:type="spellStart"/>
      <w:r w:rsidRPr="0037437A">
        <w:rPr>
          <w:rFonts w:ascii="Book Antiqua" w:eastAsia="Book Antiqua" w:hAnsi="Book Antiqua" w:cs="Book Antiqua"/>
          <w:color w:val="000000"/>
        </w:rPr>
        <w:t>Mortier</w:t>
      </w:r>
      <w:proofErr w:type="spellEnd"/>
      <w:r w:rsidRPr="0037437A">
        <w:rPr>
          <w:rFonts w:ascii="Book Antiqua" w:eastAsia="Book Antiqua" w:hAnsi="Book Antiqua" w:cs="Book Antiqua"/>
          <w:color w:val="000000"/>
        </w:rPr>
        <w:t xml:space="preserve"> G, </w:t>
      </w:r>
      <w:proofErr w:type="spellStart"/>
      <w:r w:rsidRPr="0037437A">
        <w:rPr>
          <w:rFonts w:ascii="Book Antiqua" w:eastAsia="Book Antiqua" w:hAnsi="Book Antiqua" w:cs="Book Antiqua"/>
          <w:color w:val="000000"/>
        </w:rPr>
        <w:t>Skrypnyk</w:t>
      </w:r>
      <w:proofErr w:type="spellEnd"/>
      <w:r w:rsidRPr="0037437A">
        <w:rPr>
          <w:rFonts w:ascii="Book Antiqua" w:eastAsia="Book Antiqua" w:hAnsi="Book Antiqua" w:cs="Book Antiqua"/>
          <w:color w:val="000000"/>
        </w:rPr>
        <w:t xml:space="preserve"> C, Yano S, </w:t>
      </w:r>
      <w:proofErr w:type="spellStart"/>
      <w:r w:rsidRPr="0037437A">
        <w:rPr>
          <w:rFonts w:ascii="Book Antiqua" w:eastAsia="Book Antiqua" w:hAnsi="Book Antiqua" w:cs="Book Antiqua"/>
          <w:color w:val="000000"/>
        </w:rPr>
        <w:t>Wirbelauer</w:t>
      </w:r>
      <w:proofErr w:type="spellEnd"/>
      <w:r w:rsidRPr="0037437A">
        <w:rPr>
          <w:rFonts w:ascii="Book Antiqua" w:eastAsia="Book Antiqua" w:hAnsi="Book Antiqua" w:cs="Book Antiqua"/>
          <w:color w:val="000000"/>
        </w:rPr>
        <w:t xml:space="preserve"> J, </w:t>
      </w:r>
      <w:proofErr w:type="spellStart"/>
      <w:r w:rsidRPr="0037437A">
        <w:rPr>
          <w:rFonts w:ascii="Book Antiqua" w:eastAsia="Book Antiqua" w:hAnsi="Book Antiqua" w:cs="Book Antiqua"/>
          <w:color w:val="000000"/>
        </w:rPr>
        <w:t>Michaelis</w:t>
      </w:r>
      <w:proofErr w:type="spellEnd"/>
      <w:r w:rsidRPr="0037437A">
        <w:rPr>
          <w:rFonts w:ascii="Book Antiqua" w:eastAsia="Book Antiqua" w:hAnsi="Book Antiqua" w:cs="Book Antiqua"/>
          <w:color w:val="000000"/>
        </w:rPr>
        <w:t xml:space="preserve"> RC. High incidence of the R276X SALL1 mutation in sporadic but not familial Townes-Brocks syndrome and report of the first familial case. </w:t>
      </w:r>
      <w:r w:rsidRPr="0037437A">
        <w:rPr>
          <w:rFonts w:ascii="Book Antiqua" w:eastAsia="Book Antiqua" w:hAnsi="Book Antiqua" w:cs="Book Antiqua"/>
          <w:i/>
          <w:iCs/>
          <w:color w:val="000000"/>
        </w:rPr>
        <w:t>J Med Genet</w:t>
      </w:r>
      <w:r w:rsidRPr="0037437A">
        <w:rPr>
          <w:rFonts w:ascii="Book Antiqua" w:eastAsia="Book Antiqua" w:hAnsi="Book Antiqua" w:cs="Book Antiqua"/>
          <w:color w:val="000000"/>
        </w:rPr>
        <w:t xml:space="preserve"> 2003; </w:t>
      </w:r>
      <w:r w:rsidRPr="0037437A">
        <w:rPr>
          <w:rFonts w:ascii="Book Antiqua" w:eastAsia="Book Antiqua" w:hAnsi="Book Antiqua" w:cs="Book Antiqua"/>
          <w:b/>
          <w:bCs/>
          <w:color w:val="000000"/>
        </w:rPr>
        <w:t>40</w:t>
      </w:r>
      <w:r w:rsidRPr="0037437A">
        <w:rPr>
          <w:rFonts w:ascii="Book Antiqua" w:eastAsia="Book Antiqua" w:hAnsi="Book Antiqua" w:cs="Book Antiqua"/>
          <w:color w:val="000000"/>
        </w:rPr>
        <w:t>: e127 [PMID: 14627694 DOI: 10.1136/jmg.40.11.e127]</w:t>
      </w:r>
    </w:p>
    <w:p w14:paraId="79D59751"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25</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 xml:space="preserve">van </w:t>
      </w:r>
      <w:proofErr w:type="spellStart"/>
      <w:r w:rsidRPr="0037437A">
        <w:rPr>
          <w:rFonts w:ascii="Book Antiqua" w:eastAsia="Book Antiqua" w:hAnsi="Book Antiqua" w:cs="Book Antiqua"/>
          <w:b/>
          <w:bCs/>
          <w:color w:val="000000"/>
        </w:rPr>
        <w:t>Bever</w:t>
      </w:r>
      <w:proofErr w:type="spellEnd"/>
      <w:r w:rsidRPr="0037437A">
        <w:rPr>
          <w:rFonts w:ascii="Book Antiqua" w:eastAsia="Book Antiqua" w:hAnsi="Book Antiqua" w:cs="Book Antiqua"/>
          <w:b/>
          <w:bCs/>
          <w:color w:val="000000"/>
        </w:rPr>
        <w:t xml:space="preserve"> Y</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Gischler</w:t>
      </w:r>
      <w:proofErr w:type="spellEnd"/>
      <w:r w:rsidRPr="0037437A">
        <w:rPr>
          <w:rFonts w:ascii="Book Antiqua" w:eastAsia="Book Antiqua" w:hAnsi="Book Antiqua" w:cs="Book Antiqua"/>
          <w:color w:val="000000"/>
        </w:rPr>
        <w:t xml:space="preserve"> SJ, </w:t>
      </w:r>
      <w:proofErr w:type="spellStart"/>
      <w:r w:rsidRPr="0037437A">
        <w:rPr>
          <w:rFonts w:ascii="Book Antiqua" w:eastAsia="Book Antiqua" w:hAnsi="Book Antiqua" w:cs="Book Antiqua"/>
          <w:color w:val="000000"/>
        </w:rPr>
        <w:t>Hoeve</w:t>
      </w:r>
      <w:proofErr w:type="spellEnd"/>
      <w:r w:rsidRPr="0037437A">
        <w:rPr>
          <w:rFonts w:ascii="Book Antiqua" w:eastAsia="Book Antiqua" w:hAnsi="Book Antiqua" w:cs="Book Antiqua"/>
          <w:color w:val="000000"/>
        </w:rPr>
        <w:t xml:space="preserve"> HL, </w:t>
      </w:r>
      <w:proofErr w:type="spellStart"/>
      <w:r w:rsidRPr="0037437A">
        <w:rPr>
          <w:rFonts w:ascii="Book Antiqua" w:eastAsia="Book Antiqua" w:hAnsi="Book Antiqua" w:cs="Book Antiqua"/>
          <w:color w:val="000000"/>
        </w:rPr>
        <w:t>Smit</w:t>
      </w:r>
      <w:proofErr w:type="spellEnd"/>
      <w:r w:rsidRPr="0037437A">
        <w:rPr>
          <w:rFonts w:ascii="Book Antiqua" w:eastAsia="Book Antiqua" w:hAnsi="Book Antiqua" w:cs="Book Antiqua"/>
          <w:color w:val="000000"/>
        </w:rPr>
        <w:t xml:space="preserve"> LS, </w:t>
      </w:r>
      <w:proofErr w:type="spellStart"/>
      <w:r w:rsidRPr="0037437A">
        <w:rPr>
          <w:rFonts w:ascii="Book Antiqua" w:eastAsia="Book Antiqua" w:hAnsi="Book Antiqua" w:cs="Book Antiqua"/>
          <w:color w:val="000000"/>
        </w:rPr>
        <w:t>Nauta</w:t>
      </w:r>
      <w:proofErr w:type="spellEnd"/>
      <w:r w:rsidRPr="0037437A">
        <w:rPr>
          <w:rFonts w:ascii="Book Antiqua" w:eastAsia="Book Antiqua" w:hAnsi="Book Antiqua" w:cs="Book Antiqua"/>
          <w:color w:val="000000"/>
        </w:rPr>
        <w:t xml:space="preserve"> J, </w:t>
      </w:r>
      <w:proofErr w:type="spellStart"/>
      <w:r w:rsidRPr="0037437A">
        <w:rPr>
          <w:rFonts w:ascii="Book Antiqua" w:eastAsia="Book Antiqua" w:hAnsi="Book Antiqua" w:cs="Book Antiqua"/>
          <w:color w:val="000000"/>
        </w:rPr>
        <w:t>Dooijes</w:t>
      </w:r>
      <w:proofErr w:type="spellEnd"/>
      <w:r w:rsidRPr="0037437A">
        <w:rPr>
          <w:rFonts w:ascii="Book Antiqua" w:eastAsia="Book Antiqua" w:hAnsi="Book Antiqua" w:cs="Book Antiqua"/>
          <w:color w:val="000000"/>
        </w:rPr>
        <w:t xml:space="preserve"> D. Obstructive apneas and severe dysphagia in a girl with Townes-Brocks syndrome and atypical feet involvement. </w:t>
      </w:r>
      <w:r w:rsidRPr="0037437A">
        <w:rPr>
          <w:rFonts w:ascii="Book Antiqua" w:eastAsia="Book Antiqua" w:hAnsi="Book Antiqua" w:cs="Book Antiqua"/>
          <w:i/>
          <w:iCs/>
          <w:color w:val="000000"/>
        </w:rPr>
        <w:t>Eur J Med Genet</w:t>
      </w:r>
      <w:r w:rsidRPr="0037437A">
        <w:rPr>
          <w:rFonts w:ascii="Book Antiqua" w:eastAsia="Book Antiqua" w:hAnsi="Book Antiqua" w:cs="Book Antiqua"/>
          <w:color w:val="000000"/>
        </w:rPr>
        <w:t xml:space="preserve"> 2009; </w:t>
      </w:r>
      <w:r w:rsidRPr="0037437A">
        <w:rPr>
          <w:rFonts w:ascii="Book Antiqua" w:eastAsia="Book Antiqua" w:hAnsi="Book Antiqua" w:cs="Book Antiqua"/>
          <w:b/>
          <w:bCs/>
          <w:color w:val="000000"/>
        </w:rPr>
        <w:t>52</w:t>
      </w:r>
      <w:r w:rsidRPr="0037437A">
        <w:rPr>
          <w:rFonts w:ascii="Book Antiqua" w:eastAsia="Book Antiqua" w:hAnsi="Book Antiqua" w:cs="Book Antiqua"/>
          <w:color w:val="000000"/>
        </w:rPr>
        <w:t>: 426-429 [PMID: 19737635 DOI: 10.1016/j.ejmg.2009.09.001]</w:t>
      </w:r>
    </w:p>
    <w:p w14:paraId="121AE5C1"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26</w:t>
      </w:r>
      <w:r w:rsidRPr="0037437A">
        <w:rPr>
          <w:rFonts w:ascii="Book Antiqua" w:eastAsia="Book Antiqua" w:hAnsi="Book Antiqua" w:cs="Book Antiqua"/>
          <w:color w:val="000000"/>
        </w:rPr>
        <w:t xml:space="preserve"> </w:t>
      </w:r>
      <w:r w:rsidRPr="0037437A">
        <w:rPr>
          <w:rFonts w:ascii="Book Antiqua" w:eastAsia="Book Antiqua" w:hAnsi="Book Antiqua" w:cs="Book Antiqua"/>
          <w:b/>
          <w:bCs/>
          <w:color w:val="000000"/>
        </w:rPr>
        <w:t>Barry JS</w:t>
      </w:r>
      <w:r w:rsidRPr="0037437A">
        <w:rPr>
          <w:rFonts w:ascii="Book Antiqua" w:eastAsia="Book Antiqua" w:hAnsi="Book Antiqua" w:cs="Book Antiqua"/>
          <w:color w:val="000000"/>
        </w:rPr>
        <w:t xml:space="preserve">, Reddy MA. The association of an </w:t>
      </w:r>
      <w:proofErr w:type="spellStart"/>
      <w:r w:rsidRPr="0037437A">
        <w:rPr>
          <w:rFonts w:ascii="Book Antiqua" w:eastAsia="Book Antiqua" w:hAnsi="Book Antiqua" w:cs="Book Antiqua"/>
          <w:color w:val="000000"/>
        </w:rPr>
        <w:t>epibulbar</w:t>
      </w:r>
      <w:proofErr w:type="spellEnd"/>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dermoid</w:t>
      </w:r>
      <w:proofErr w:type="spellEnd"/>
      <w:r w:rsidRPr="0037437A">
        <w:rPr>
          <w:rFonts w:ascii="Book Antiqua" w:eastAsia="Book Antiqua" w:hAnsi="Book Antiqua" w:cs="Book Antiqua"/>
          <w:color w:val="000000"/>
        </w:rPr>
        <w:t xml:space="preserve"> and Duane syndrome in a patient with a SALL1 mutation (Townes-Brocks Syndrome). </w:t>
      </w:r>
      <w:r w:rsidRPr="0037437A">
        <w:rPr>
          <w:rFonts w:ascii="Book Antiqua" w:eastAsia="Book Antiqua" w:hAnsi="Book Antiqua" w:cs="Book Antiqua"/>
          <w:i/>
          <w:iCs/>
          <w:color w:val="000000"/>
        </w:rPr>
        <w:t>Ophthalmic Genet</w:t>
      </w:r>
      <w:r w:rsidRPr="0037437A">
        <w:rPr>
          <w:rFonts w:ascii="Book Antiqua" w:eastAsia="Book Antiqua" w:hAnsi="Book Antiqua" w:cs="Book Antiqua"/>
          <w:color w:val="000000"/>
        </w:rPr>
        <w:t xml:space="preserve"> 2008; </w:t>
      </w:r>
      <w:r w:rsidRPr="0037437A">
        <w:rPr>
          <w:rFonts w:ascii="Book Antiqua" w:eastAsia="Book Antiqua" w:hAnsi="Book Antiqua" w:cs="Book Antiqua"/>
          <w:b/>
          <w:bCs/>
          <w:color w:val="000000"/>
        </w:rPr>
        <w:t>29</w:t>
      </w:r>
      <w:r w:rsidRPr="0037437A">
        <w:rPr>
          <w:rFonts w:ascii="Book Antiqua" w:eastAsia="Book Antiqua" w:hAnsi="Book Antiqua" w:cs="Book Antiqua"/>
          <w:color w:val="000000"/>
        </w:rPr>
        <w:t>: 177-180 [PMID: 19005989 DOI: 10.1080/13816810802354224]</w:t>
      </w:r>
    </w:p>
    <w:p w14:paraId="2CECE32C"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27</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Sudo</w:t>
      </w:r>
      <w:proofErr w:type="spellEnd"/>
      <w:r w:rsidRPr="0037437A">
        <w:rPr>
          <w:rFonts w:ascii="Book Antiqua" w:eastAsia="Book Antiqua" w:hAnsi="Book Antiqua" w:cs="Book Antiqua"/>
          <w:b/>
          <w:bCs/>
          <w:color w:val="000000"/>
        </w:rPr>
        <w:t xml:space="preserve"> Y</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Numakura</w:t>
      </w:r>
      <w:proofErr w:type="spellEnd"/>
      <w:r w:rsidRPr="0037437A">
        <w:rPr>
          <w:rFonts w:ascii="Book Antiqua" w:eastAsia="Book Antiqua" w:hAnsi="Book Antiqua" w:cs="Book Antiqua"/>
          <w:color w:val="000000"/>
        </w:rPr>
        <w:t xml:space="preserve"> C, Abe A, </w:t>
      </w:r>
      <w:proofErr w:type="spellStart"/>
      <w:r w:rsidRPr="0037437A">
        <w:rPr>
          <w:rFonts w:ascii="Book Antiqua" w:eastAsia="Book Antiqua" w:hAnsi="Book Antiqua" w:cs="Book Antiqua"/>
          <w:color w:val="000000"/>
        </w:rPr>
        <w:t>Aiba</w:t>
      </w:r>
      <w:proofErr w:type="spellEnd"/>
      <w:r w:rsidRPr="0037437A">
        <w:rPr>
          <w:rFonts w:ascii="Book Antiqua" w:eastAsia="Book Antiqua" w:hAnsi="Book Antiqua" w:cs="Book Antiqua"/>
          <w:color w:val="000000"/>
        </w:rPr>
        <w:t xml:space="preserve"> S, </w:t>
      </w:r>
      <w:proofErr w:type="spellStart"/>
      <w:r w:rsidRPr="0037437A">
        <w:rPr>
          <w:rFonts w:ascii="Book Antiqua" w:eastAsia="Book Antiqua" w:hAnsi="Book Antiqua" w:cs="Book Antiqua"/>
          <w:color w:val="000000"/>
        </w:rPr>
        <w:t>Matsunaga</w:t>
      </w:r>
      <w:proofErr w:type="spellEnd"/>
      <w:r w:rsidRPr="0037437A">
        <w:rPr>
          <w:rFonts w:ascii="Book Antiqua" w:eastAsia="Book Antiqua" w:hAnsi="Book Antiqua" w:cs="Book Antiqua"/>
          <w:color w:val="000000"/>
        </w:rPr>
        <w:t xml:space="preserve"> A, </w:t>
      </w:r>
      <w:proofErr w:type="spellStart"/>
      <w:r w:rsidRPr="0037437A">
        <w:rPr>
          <w:rFonts w:ascii="Book Antiqua" w:eastAsia="Book Antiqua" w:hAnsi="Book Antiqua" w:cs="Book Antiqua"/>
          <w:color w:val="000000"/>
        </w:rPr>
        <w:t>Hayasaka</w:t>
      </w:r>
      <w:proofErr w:type="spellEnd"/>
      <w:r w:rsidRPr="0037437A">
        <w:rPr>
          <w:rFonts w:ascii="Book Antiqua" w:eastAsia="Book Antiqua" w:hAnsi="Book Antiqua" w:cs="Book Antiqua"/>
          <w:color w:val="000000"/>
        </w:rPr>
        <w:t xml:space="preserve"> K. Phenotypic variability in a family with Townes-Brocks syndrome. </w:t>
      </w:r>
      <w:r w:rsidRPr="0037437A">
        <w:rPr>
          <w:rFonts w:ascii="Book Antiqua" w:eastAsia="Book Antiqua" w:hAnsi="Book Antiqua" w:cs="Book Antiqua"/>
          <w:i/>
          <w:iCs/>
          <w:color w:val="000000"/>
        </w:rPr>
        <w:t>J Hum Genet</w:t>
      </w:r>
      <w:r w:rsidRPr="0037437A">
        <w:rPr>
          <w:rFonts w:ascii="Book Antiqua" w:eastAsia="Book Antiqua" w:hAnsi="Book Antiqua" w:cs="Book Antiqua"/>
          <w:color w:val="000000"/>
        </w:rPr>
        <w:t xml:space="preserve"> 2010; </w:t>
      </w:r>
      <w:r w:rsidRPr="0037437A">
        <w:rPr>
          <w:rFonts w:ascii="Book Antiqua" w:eastAsia="Book Antiqua" w:hAnsi="Book Antiqua" w:cs="Book Antiqua"/>
          <w:b/>
          <w:bCs/>
          <w:color w:val="000000"/>
        </w:rPr>
        <w:t>55</w:t>
      </w:r>
      <w:r w:rsidRPr="0037437A">
        <w:rPr>
          <w:rFonts w:ascii="Book Antiqua" w:eastAsia="Book Antiqua" w:hAnsi="Book Antiqua" w:cs="Book Antiqua"/>
          <w:color w:val="000000"/>
        </w:rPr>
        <w:t>: 550-551 [PMID: 20520617 DOI: 10.1038/jhg.2010.64]</w:t>
      </w:r>
    </w:p>
    <w:p w14:paraId="16D3E275" w14:textId="77777777" w:rsidR="00B317D9" w:rsidRPr="0037437A" w:rsidRDefault="00DC49ED">
      <w:pPr>
        <w:spacing w:line="360" w:lineRule="auto"/>
        <w:jc w:val="both"/>
        <w:rPr>
          <w:rFonts w:ascii="Book Antiqua" w:hAnsi="Book Antiqua"/>
        </w:rPr>
      </w:pPr>
      <w:r w:rsidRPr="0037437A">
        <w:rPr>
          <w:rFonts w:ascii="Book Antiqua" w:eastAsia="宋体" w:hAnsi="Book Antiqua" w:cs="Book Antiqua"/>
          <w:color w:val="000000"/>
          <w:lang w:eastAsia="zh-CN"/>
        </w:rPr>
        <w:t>28</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b/>
          <w:bCs/>
          <w:color w:val="000000"/>
        </w:rPr>
        <w:t>Vodopiutz</w:t>
      </w:r>
      <w:proofErr w:type="spellEnd"/>
      <w:r w:rsidRPr="0037437A">
        <w:rPr>
          <w:rFonts w:ascii="Book Antiqua" w:eastAsia="Book Antiqua" w:hAnsi="Book Antiqua" w:cs="Book Antiqua"/>
          <w:b/>
          <w:bCs/>
          <w:color w:val="000000"/>
        </w:rPr>
        <w:t xml:space="preserve"> J</w:t>
      </w:r>
      <w:r w:rsidRPr="0037437A">
        <w:rPr>
          <w:rFonts w:ascii="Book Antiqua" w:eastAsia="Book Antiqua" w:hAnsi="Book Antiqua" w:cs="Book Antiqua"/>
          <w:color w:val="000000"/>
        </w:rPr>
        <w:t xml:space="preserve">, </w:t>
      </w:r>
      <w:proofErr w:type="spellStart"/>
      <w:r w:rsidRPr="0037437A">
        <w:rPr>
          <w:rFonts w:ascii="Book Antiqua" w:eastAsia="Book Antiqua" w:hAnsi="Book Antiqua" w:cs="Book Antiqua"/>
          <w:color w:val="000000"/>
        </w:rPr>
        <w:t>Zoller</w:t>
      </w:r>
      <w:proofErr w:type="spellEnd"/>
      <w:r w:rsidRPr="0037437A">
        <w:rPr>
          <w:rFonts w:ascii="Book Antiqua" w:eastAsia="Book Antiqua" w:hAnsi="Book Antiqua" w:cs="Book Antiqua"/>
          <w:color w:val="000000"/>
        </w:rPr>
        <w:t xml:space="preserve"> H, Fenwick AL, </w:t>
      </w:r>
      <w:proofErr w:type="spellStart"/>
      <w:r w:rsidRPr="0037437A">
        <w:rPr>
          <w:rFonts w:ascii="Book Antiqua" w:eastAsia="Book Antiqua" w:hAnsi="Book Antiqua" w:cs="Book Antiqua"/>
          <w:color w:val="000000"/>
        </w:rPr>
        <w:t>Arnhold</w:t>
      </w:r>
      <w:proofErr w:type="spellEnd"/>
      <w:r w:rsidRPr="0037437A">
        <w:rPr>
          <w:rFonts w:ascii="Book Antiqua" w:eastAsia="Book Antiqua" w:hAnsi="Book Antiqua" w:cs="Book Antiqua"/>
          <w:color w:val="000000"/>
        </w:rPr>
        <w:t xml:space="preserve"> R, </w:t>
      </w:r>
      <w:proofErr w:type="spellStart"/>
      <w:r w:rsidRPr="0037437A">
        <w:rPr>
          <w:rFonts w:ascii="Book Antiqua" w:eastAsia="Book Antiqua" w:hAnsi="Book Antiqua" w:cs="Book Antiqua"/>
          <w:color w:val="000000"/>
        </w:rPr>
        <w:t>Schmid</w:t>
      </w:r>
      <w:proofErr w:type="spellEnd"/>
      <w:r w:rsidRPr="0037437A">
        <w:rPr>
          <w:rFonts w:ascii="Book Antiqua" w:eastAsia="Book Antiqua" w:hAnsi="Book Antiqua" w:cs="Book Antiqua"/>
          <w:color w:val="000000"/>
        </w:rPr>
        <w:t xml:space="preserve"> M, Prayer D, Müller T, </w:t>
      </w:r>
      <w:proofErr w:type="spellStart"/>
      <w:r w:rsidRPr="0037437A">
        <w:rPr>
          <w:rFonts w:ascii="Book Antiqua" w:eastAsia="Book Antiqua" w:hAnsi="Book Antiqua" w:cs="Book Antiqua"/>
          <w:color w:val="000000"/>
        </w:rPr>
        <w:t>Repa</w:t>
      </w:r>
      <w:proofErr w:type="spellEnd"/>
      <w:r w:rsidRPr="0037437A">
        <w:rPr>
          <w:rFonts w:ascii="Book Antiqua" w:eastAsia="Book Antiqua" w:hAnsi="Book Antiqua" w:cs="Book Antiqua"/>
          <w:color w:val="000000"/>
        </w:rPr>
        <w:t xml:space="preserve"> A, </w:t>
      </w:r>
      <w:proofErr w:type="spellStart"/>
      <w:r w:rsidRPr="0037437A">
        <w:rPr>
          <w:rFonts w:ascii="Book Antiqua" w:eastAsia="Book Antiqua" w:hAnsi="Book Antiqua" w:cs="Book Antiqua"/>
          <w:color w:val="000000"/>
        </w:rPr>
        <w:t>Pollak</w:t>
      </w:r>
      <w:proofErr w:type="spellEnd"/>
      <w:r w:rsidRPr="0037437A">
        <w:rPr>
          <w:rFonts w:ascii="Book Antiqua" w:eastAsia="Book Antiqua" w:hAnsi="Book Antiqua" w:cs="Book Antiqua"/>
          <w:color w:val="000000"/>
        </w:rPr>
        <w:t xml:space="preserve"> A, </w:t>
      </w:r>
      <w:proofErr w:type="spellStart"/>
      <w:r w:rsidRPr="0037437A">
        <w:rPr>
          <w:rFonts w:ascii="Book Antiqua" w:eastAsia="Book Antiqua" w:hAnsi="Book Antiqua" w:cs="Book Antiqua"/>
          <w:color w:val="000000"/>
        </w:rPr>
        <w:t>Aufricht</w:t>
      </w:r>
      <w:proofErr w:type="spellEnd"/>
      <w:r w:rsidRPr="0037437A">
        <w:rPr>
          <w:rFonts w:ascii="Book Antiqua" w:eastAsia="Book Antiqua" w:hAnsi="Book Antiqua" w:cs="Book Antiqua"/>
          <w:color w:val="000000"/>
        </w:rPr>
        <w:t xml:space="preserve"> C, </w:t>
      </w:r>
      <w:proofErr w:type="spellStart"/>
      <w:r w:rsidRPr="0037437A">
        <w:rPr>
          <w:rFonts w:ascii="Book Antiqua" w:eastAsia="Book Antiqua" w:hAnsi="Book Antiqua" w:cs="Book Antiqua"/>
          <w:color w:val="000000"/>
        </w:rPr>
        <w:t>Wilkie</w:t>
      </w:r>
      <w:proofErr w:type="spellEnd"/>
      <w:r w:rsidRPr="0037437A">
        <w:rPr>
          <w:rFonts w:ascii="Book Antiqua" w:eastAsia="Book Antiqua" w:hAnsi="Book Antiqua" w:cs="Book Antiqua"/>
          <w:color w:val="000000"/>
        </w:rPr>
        <w:t xml:space="preserve"> AO, </w:t>
      </w:r>
      <w:proofErr w:type="spellStart"/>
      <w:r w:rsidRPr="0037437A">
        <w:rPr>
          <w:rFonts w:ascii="Book Antiqua" w:eastAsia="Book Antiqua" w:hAnsi="Book Antiqua" w:cs="Book Antiqua"/>
          <w:color w:val="000000"/>
        </w:rPr>
        <w:t>Janecke</w:t>
      </w:r>
      <w:proofErr w:type="spellEnd"/>
      <w:r w:rsidRPr="0037437A">
        <w:rPr>
          <w:rFonts w:ascii="Book Antiqua" w:eastAsia="Book Antiqua" w:hAnsi="Book Antiqua" w:cs="Book Antiqua"/>
          <w:color w:val="000000"/>
        </w:rPr>
        <w:t xml:space="preserve"> AR. Homozygous SALL1 mutation causes a novel multiple congenital anomaly-mental retardation syndrome. </w:t>
      </w:r>
      <w:r w:rsidRPr="0037437A">
        <w:rPr>
          <w:rFonts w:ascii="Book Antiqua" w:eastAsia="Book Antiqua" w:hAnsi="Book Antiqua" w:cs="Book Antiqua"/>
          <w:i/>
          <w:iCs/>
          <w:color w:val="000000"/>
        </w:rPr>
        <w:t xml:space="preserve">J </w:t>
      </w:r>
      <w:proofErr w:type="spellStart"/>
      <w:r w:rsidRPr="0037437A">
        <w:rPr>
          <w:rFonts w:ascii="Book Antiqua" w:eastAsia="Book Antiqua" w:hAnsi="Book Antiqua" w:cs="Book Antiqua"/>
          <w:i/>
          <w:iCs/>
          <w:color w:val="000000"/>
        </w:rPr>
        <w:t>Pediatr</w:t>
      </w:r>
      <w:proofErr w:type="spellEnd"/>
      <w:r w:rsidRPr="0037437A">
        <w:rPr>
          <w:rFonts w:ascii="Book Antiqua" w:eastAsia="Book Antiqua" w:hAnsi="Book Antiqua" w:cs="Book Antiqua"/>
          <w:color w:val="000000"/>
        </w:rPr>
        <w:t xml:space="preserve"> 2013; </w:t>
      </w:r>
      <w:r w:rsidRPr="0037437A">
        <w:rPr>
          <w:rFonts w:ascii="Book Antiqua" w:eastAsia="Book Antiqua" w:hAnsi="Book Antiqua" w:cs="Book Antiqua"/>
          <w:b/>
          <w:bCs/>
          <w:color w:val="000000"/>
        </w:rPr>
        <w:t>162</w:t>
      </w:r>
      <w:r w:rsidRPr="0037437A">
        <w:rPr>
          <w:rFonts w:ascii="Book Antiqua" w:eastAsia="Book Antiqua" w:hAnsi="Book Antiqua" w:cs="Book Antiqua"/>
          <w:color w:val="000000"/>
        </w:rPr>
        <w:t>: 612-617 [PMID: 23069192 DOI: 10.1016/j.jpeds.2012.08.042]</w:t>
      </w:r>
    </w:p>
    <w:p w14:paraId="59A36351" w14:textId="77777777" w:rsidR="00B317D9" w:rsidRPr="0037437A" w:rsidRDefault="00B317D9">
      <w:pPr>
        <w:spacing w:line="360" w:lineRule="auto"/>
        <w:jc w:val="both"/>
        <w:rPr>
          <w:rFonts w:ascii="Book Antiqua" w:hAnsi="Book Antiqua"/>
        </w:rPr>
        <w:sectPr w:rsidR="00B317D9" w:rsidRPr="0037437A">
          <w:pgSz w:w="12240" w:h="15840"/>
          <w:pgMar w:top="1440" w:right="1440" w:bottom="1440" w:left="1440" w:header="720" w:footer="720" w:gutter="0"/>
          <w:cols w:space="720"/>
          <w:docGrid w:linePitch="360"/>
        </w:sectPr>
      </w:pPr>
    </w:p>
    <w:p w14:paraId="6C25F8D5"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lastRenderedPageBreak/>
        <w:t>Footnotes</w:t>
      </w:r>
    </w:p>
    <w:p w14:paraId="07C7FE7D"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Informed consent statement: </w:t>
      </w:r>
      <w:r w:rsidR="008214E3" w:rsidRPr="0037437A">
        <w:rPr>
          <w:rFonts w:ascii="Book Antiqua" w:eastAsia="Book Antiqua" w:hAnsi="Book Antiqua" w:cs="Book Antiqua"/>
          <w:color w:val="000000"/>
        </w:rPr>
        <w:t>Informed consent was obtained from the patient for the publication of this case report</w:t>
      </w:r>
      <w:r w:rsidRPr="0037437A">
        <w:rPr>
          <w:rFonts w:ascii="Book Antiqua" w:eastAsia="Book Antiqua" w:hAnsi="Book Antiqua" w:cs="Book Antiqua"/>
          <w:color w:val="000000"/>
        </w:rPr>
        <w:t>.</w:t>
      </w:r>
    </w:p>
    <w:p w14:paraId="1E7AC5AC" w14:textId="77777777" w:rsidR="00B317D9" w:rsidRPr="0037437A" w:rsidRDefault="00B317D9">
      <w:pPr>
        <w:spacing w:line="360" w:lineRule="auto"/>
        <w:jc w:val="both"/>
        <w:rPr>
          <w:rFonts w:ascii="Book Antiqua" w:hAnsi="Book Antiqua"/>
        </w:rPr>
      </w:pPr>
    </w:p>
    <w:p w14:paraId="66FE1D2A"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Conflict-of-interest statement: </w:t>
      </w:r>
      <w:r w:rsidR="000C1AFD" w:rsidRPr="0037437A">
        <w:rPr>
          <w:rFonts w:ascii="Book Antiqua" w:hAnsi="Book Antiqua" w:cs="Book Antiqua" w:hint="eastAsia"/>
          <w:bCs/>
          <w:color w:val="000000"/>
        </w:rPr>
        <w:t>All the</w:t>
      </w:r>
      <w:r w:rsidR="000C1AFD" w:rsidRPr="0037437A">
        <w:rPr>
          <w:rFonts w:ascii="Book Antiqua" w:hAnsi="Book Antiqua" w:cs="Book Antiqua" w:hint="eastAsia"/>
          <w:b/>
          <w:bCs/>
          <w:color w:val="000000"/>
        </w:rPr>
        <w:t xml:space="preserve"> </w:t>
      </w:r>
      <w:r w:rsidR="000C1AFD" w:rsidRPr="0037437A">
        <w:rPr>
          <w:rFonts w:ascii="Book Antiqua" w:hAnsi="Book Antiqua" w:cs="Book Antiqua" w:hint="eastAsia"/>
          <w:color w:val="000000"/>
        </w:rPr>
        <w:t>a</w:t>
      </w:r>
      <w:r w:rsidR="000C1AFD" w:rsidRPr="0037437A">
        <w:rPr>
          <w:rFonts w:ascii="Book Antiqua" w:eastAsia="Book Antiqua" w:hAnsi="Book Antiqua" w:cs="Book Antiqua"/>
          <w:color w:val="000000"/>
        </w:rPr>
        <w:t xml:space="preserve">uthors </w:t>
      </w:r>
      <w:r w:rsidR="000C1AFD" w:rsidRPr="0037437A">
        <w:rPr>
          <w:rFonts w:ascii="Book Antiqua" w:hAnsi="Book Antiqua" w:cs="Book Antiqua" w:hint="eastAsia"/>
          <w:color w:val="000000"/>
        </w:rPr>
        <w:t>report</w:t>
      </w:r>
      <w:r w:rsidR="000C1AFD" w:rsidRPr="0037437A">
        <w:rPr>
          <w:rFonts w:ascii="Book Antiqua" w:eastAsia="Book Antiqua" w:hAnsi="Book Antiqua" w:cs="Book Antiqua"/>
          <w:color w:val="000000"/>
        </w:rPr>
        <w:t xml:space="preserve"> no </w:t>
      </w:r>
      <w:r w:rsidR="000C1AFD" w:rsidRPr="0037437A">
        <w:rPr>
          <w:rFonts w:ascii="Book Antiqua" w:hAnsi="Book Antiqua" w:cs="Book Antiqua" w:hint="eastAsia"/>
          <w:color w:val="000000"/>
        </w:rPr>
        <w:t xml:space="preserve">relevant </w:t>
      </w:r>
      <w:r w:rsidR="000C1AFD" w:rsidRPr="0037437A">
        <w:rPr>
          <w:rFonts w:ascii="Book Antiqua" w:eastAsia="Book Antiqua" w:hAnsi="Book Antiqua" w:cs="Book Antiqua"/>
          <w:color w:val="000000"/>
        </w:rPr>
        <w:t>conflict</w:t>
      </w:r>
      <w:r w:rsidR="000C1AFD" w:rsidRPr="0037437A">
        <w:rPr>
          <w:rFonts w:ascii="Book Antiqua" w:hAnsi="Book Antiqua" w:cs="Book Antiqua" w:hint="eastAsia"/>
          <w:color w:val="000000"/>
        </w:rPr>
        <w:t>s</w:t>
      </w:r>
      <w:r w:rsidR="000C1AFD" w:rsidRPr="0037437A">
        <w:rPr>
          <w:rFonts w:ascii="Book Antiqua" w:eastAsia="Book Antiqua" w:hAnsi="Book Antiqua" w:cs="Book Antiqua"/>
          <w:color w:val="000000"/>
        </w:rPr>
        <w:t xml:space="preserve"> of interest for this article.</w:t>
      </w:r>
    </w:p>
    <w:p w14:paraId="3DB1D19D" w14:textId="77777777" w:rsidR="00B317D9" w:rsidRPr="0037437A" w:rsidRDefault="00B317D9">
      <w:pPr>
        <w:spacing w:line="360" w:lineRule="auto"/>
        <w:jc w:val="both"/>
        <w:rPr>
          <w:rFonts w:ascii="Book Antiqua" w:hAnsi="Book Antiqua"/>
        </w:rPr>
      </w:pPr>
    </w:p>
    <w:p w14:paraId="69C34974" w14:textId="77777777" w:rsidR="00B317D9" w:rsidRPr="0037437A" w:rsidRDefault="00DC49ED">
      <w:pPr>
        <w:autoSpaceDE w:val="0"/>
        <w:autoSpaceDN w:val="0"/>
        <w:adjustRightInd w:val="0"/>
        <w:snapToGrid w:val="0"/>
        <w:spacing w:line="360" w:lineRule="auto"/>
        <w:jc w:val="both"/>
        <w:rPr>
          <w:rFonts w:ascii="Book Antiqua" w:hAnsi="Book Antiqua" w:cs="Garamond-Bold"/>
          <w:bCs/>
          <w:color w:val="000000" w:themeColor="text1"/>
          <w:lang w:eastAsia="zh-CN"/>
        </w:rPr>
      </w:pPr>
      <w:r w:rsidRPr="0037437A">
        <w:rPr>
          <w:rFonts w:ascii="Book Antiqua" w:eastAsia="Book Antiqua" w:hAnsi="Book Antiqua" w:cs="Book Antiqua"/>
          <w:b/>
          <w:bCs/>
          <w:color w:val="000000"/>
        </w:rPr>
        <w:t xml:space="preserve">CARE Checklist (2016) statement: </w:t>
      </w:r>
      <w:bookmarkStart w:id="0" w:name="_Hlk73634427"/>
      <w:r w:rsidRPr="0037437A">
        <w:rPr>
          <w:rFonts w:ascii="Book Antiqua" w:hAnsi="Book Antiqua" w:cs="Garamond"/>
          <w:color w:val="000000"/>
        </w:rPr>
        <w:t>The authors have read the CARE Checklist (2016), and the manuscript was prepared and revised according to the CARE Checklist (2016).</w:t>
      </w:r>
      <w:bookmarkEnd w:id="0"/>
    </w:p>
    <w:p w14:paraId="03E5C3AE" w14:textId="77777777" w:rsidR="00B317D9" w:rsidRPr="0037437A" w:rsidRDefault="00B317D9">
      <w:pPr>
        <w:spacing w:line="360" w:lineRule="auto"/>
        <w:jc w:val="both"/>
        <w:rPr>
          <w:rFonts w:ascii="Book Antiqua" w:hAnsi="Book Antiqua"/>
        </w:rPr>
      </w:pPr>
    </w:p>
    <w:p w14:paraId="2090AA34"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bCs/>
          <w:color w:val="000000"/>
        </w:rPr>
        <w:t xml:space="preserve">Open-Access: </w:t>
      </w:r>
      <w:r w:rsidRPr="0037437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7437A">
        <w:rPr>
          <w:rFonts w:ascii="Book Antiqua" w:eastAsia="Book Antiqua" w:hAnsi="Book Antiqua" w:cs="Book Antiqua"/>
          <w:color w:val="000000"/>
        </w:rPr>
        <w:t>NonCommercial</w:t>
      </w:r>
      <w:proofErr w:type="spellEnd"/>
      <w:r w:rsidRPr="0037437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DE4502" w14:textId="77777777" w:rsidR="00B317D9" w:rsidRPr="0037437A" w:rsidRDefault="00B317D9">
      <w:pPr>
        <w:spacing w:line="360" w:lineRule="auto"/>
        <w:jc w:val="both"/>
        <w:rPr>
          <w:rFonts w:ascii="Book Antiqua" w:hAnsi="Book Antiqua"/>
        </w:rPr>
      </w:pPr>
    </w:p>
    <w:p w14:paraId="530A21E6" w14:textId="4EEA8E80" w:rsidR="00B317D9" w:rsidRPr="003B3DA6" w:rsidRDefault="00DC49ED">
      <w:pPr>
        <w:spacing w:line="360" w:lineRule="auto"/>
        <w:jc w:val="both"/>
        <w:rPr>
          <w:rFonts w:ascii="Book Antiqua" w:hAnsi="Book Antiqua" w:cs="Book Antiqua"/>
          <w:color w:val="000000"/>
          <w:lang w:eastAsia="zh-CN"/>
        </w:rPr>
      </w:pPr>
      <w:r w:rsidRPr="0037437A">
        <w:rPr>
          <w:rFonts w:ascii="Book Antiqua" w:eastAsia="Book Antiqua" w:hAnsi="Book Antiqua" w:cs="Book Antiqua"/>
          <w:b/>
          <w:color w:val="000000"/>
        </w:rPr>
        <w:t xml:space="preserve">Provenance and peer review: </w:t>
      </w:r>
      <w:r w:rsidRPr="0037437A">
        <w:rPr>
          <w:rFonts w:ascii="Book Antiqua" w:eastAsia="Book Antiqua" w:hAnsi="Book Antiqua" w:cs="Book Antiqua"/>
          <w:color w:val="000000"/>
        </w:rPr>
        <w:t xml:space="preserve">Unsolicited article; </w:t>
      </w:r>
      <w:proofErr w:type="gramStart"/>
      <w:r w:rsidRPr="0037437A">
        <w:rPr>
          <w:rFonts w:ascii="Book Antiqua" w:eastAsia="Book Antiqua" w:hAnsi="Book Antiqua" w:cs="Book Antiqua"/>
          <w:color w:val="000000"/>
        </w:rPr>
        <w:t>Externally</w:t>
      </w:r>
      <w:proofErr w:type="gramEnd"/>
      <w:r w:rsidRPr="0037437A">
        <w:rPr>
          <w:rFonts w:ascii="Book Antiqua" w:eastAsia="Book Antiqua" w:hAnsi="Book Antiqua" w:cs="Book Antiqua"/>
          <w:color w:val="000000"/>
        </w:rPr>
        <w:t xml:space="preserve"> peer reviewed.</w:t>
      </w:r>
    </w:p>
    <w:p w14:paraId="46C35A02"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Peer-review model: </w:t>
      </w:r>
      <w:r w:rsidRPr="0037437A">
        <w:rPr>
          <w:rFonts w:ascii="Book Antiqua" w:eastAsia="Book Antiqua" w:hAnsi="Book Antiqua" w:cs="Book Antiqua"/>
          <w:color w:val="000000"/>
        </w:rPr>
        <w:t>Single blind</w:t>
      </w:r>
    </w:p>
    <w:p w14:paraId="4F60D651" w14:textId="77777777" w:rsidR="00B317D9" w:rsidRPr="0037437A" w:rsidRDefault="00B317D9">
      <w:pPr>
        <w:spacing w:line="360" w:lineRule="auto"/>
        <w:jc w:val="both"/>
        <w:rPr>
          <w:rFonts w:ascii="Book Antiqua" w:hAnsi="Book Antiqua"/>
        </w:rPr>
      </w:pPr>
    </w:p>
    <w:p w14:paraId="510AC83A"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Peer-review started: </w:t>
      </w:r>
      <w:r w:rsidRPr="0037437A">
        <w:rPr>
          <w:rFonts w:ascii="Book Antiqua" w:eastAsia="Book Antiqua" w:hAnsi="Book Antiqua" w:cs="Book Antiqua"/>
          <w:color w:val="000000"/>
        </w:rPr>
        <w:t>December 21, 2021</w:t>
      </w:r>
    </w:p>
    <w:p w14:paraId="25B03B01"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First decision: </w:t>
      </w:r>
      <w:r w:rsidRPr="0037437A">
        <w:rPr>
          <w:rFonts w:ascii="Book Antiqua" w:eastAsia="Book Antiqua" w:hAnsi="Book Antiqua" w:cs="Book Antiqua"/>
          <w:color w:val="000000"/>
        </w:rPr>
        <w:t>April 8, 2022</w:t>
      </w:r>
    </w:p>
    <w:p w14:paraId="74D45859" w14:textId="38DB7F02"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Article in press: </w:t>
      </w:r>
      <w:r w:rsidR="000C1E3E" w:rsidRPr="0037437A">
        <w:rPr>
          <w:rFonts w:ascii="Book Antiqua" w:eastAsia="Book Antiqua" w:hAnsi="Book Antiqua" w:cs="Book Antiqua"/>
          <w:color w:val="000000"/>
        </w:rPr>
        <w:t>May 28, 2022</w:t>
      </w:r>
    </w:p>
    <w:p w14:paraId="114E3703" w14:textId="77777777" w:rsidR="00B317D9" w:rsidRPr="0037437A" w:rsidRDefault="00B317D9">
      <w:pPr>
        <w:spacing w:line="360" w:lineRule="auto"/>
        <w:jc w:val="both"/>
        <w:rPr>
          <w:rFonts w:ascii="Book Antiqua" w:hAnsi="Book Antiqua"/>
        </w:rPr>
      </w:pPr>
    </w:p>
    <w:p w14:paraId="00A11821"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Specialty type: </w:t>
      </w:r>
      <w:bookmarkStart w:id="1" w:name="_Hlk71726650"/>
      <w:bookmarkStart w:id="2" w:name="OLE_LINK1952"/>
      <w:bookmarkStart w:id="3" w:name="OLE_LINK2066"/>
      <w:bookmarkStart w:id="4" w:name="OLE_LINK1953"/>
      <w:r w:rsidRPr="0037437A">
        <w:rPr>
          <w:rFonts w:ascii="Book Antiqua" w:eastAsia="微软雅黑" w:hAnsi="Book Antiqua" w:cs="宋体"/>
        </w:rPr>
        <w:t>Medicine, research and experimenta</w:t>
      </w:r>
      <w:bookmarkEnd w:id="1"/>
      <w:r w:rsidRPr="0037437A">
        <w:rPr>
          <w:rFonts w:ascii="Book Antiqua" w:eastAsia="微软雅黑" w:hAnsi="Book Antiqua" w:cs="宋体"/>
        </w:rPr>
        <w:t>l</w:t>
      </w:r>
      <w:bookmarkEnd w:id="2"/>
      <w:bookmarkEnd w:id="3"/>
      <w:bookmarkEnd w:id="4"/>
    </w:p>
    <w:p w14:paraId="3F2759A5"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 xml:space="preserve">Country/Territory of origin: </w:t>
      </w:r>
      <w:r w:rsidRPr="0037437A">
        <w:rPr>
          <w:rFonts w:ascii="Book Antiqua" w:eastAsia="Book Antiqua" w:hAnsi="Book Antiqua" w:cs="Book Antiqua"/>
          <w:color w:val="000000"/>
        </w:rPr>
        <w:t>China</w:t>
      </w:r>
    </w:p>
    <w:p w14:paraId="63A6D67F"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b/>
          <w:color w:val="000000"/>
        </w:rPr>
        <w:t>Peer-review report’s scientific quality classification</w:t>
      </w:r>
    </w:p>
    <w:p w14:paraId="127FBD5A"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Grade A (Excellent): A</w:t>
      </w:r>
    </w:p>
    <w:p w14:paraId="498FD8CC"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lastRenderedPageBreak/>
        <w:t>Grade B (Very good): B, B, B</w:t>
      </w:r>
    </w:p>
    <w:p w14:paraId="2E7CDF4E"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Grade C (Good): C</w:t>
      </w:r>
    </w:p>
    <w:p w14:paraId="078F7AF9"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Grade D (Fair): 0</w:t>
      </w:r>
    </w:p>
    <w:p w14:paraId="266D4873" w14:textId="77777777" w:rsidR="00B317D9" w:rsidRPr="0037437A" w:rsidRDefault="00DC49ED">
      <w:pPr>
        <w:spacing w:line="360" w:lineRule="auto"/>
        <w:jc w:val="both"/>
        <w:rPr>
          <w:rFonts w:ascii="Book Antiqua" w:hAnsi="Book Antiqua"/>
        </w:rPr>
      </w:pPr>
      <w:r w:rsidRPr="0037437A">
        <w:rPr>
          <w:rFonts w:ascii="Book Antiqua" w:eastAsia="Book Antiqua" w:hAnsi="Book Antiqua" w:cs="Book Antiqua"/>
          <w:color w:val="000000"/>
        </w:rPr>
        <w:t>Grade E (Poor): 0</w:t>
      </w:r>
    </w:p>
    <w:p w14:paraId="49811AC6" w14:textId="77777777" w:rsidR="00B317D9" w:rsidRPr="0037437A" w:rsidRDefault="00B317D9">
      <w:pPr>
        <w:spacing w:line="360" w:lineRule="auto"/>
        <w:jc w:val="both"/>
        <w:rPr>
          <w:rFonts w:ascii="Book Antiqua" w:hAnsi="Book Antiqua"/>
        </w:rPr>
      </w:pPr>
    </w:p>
    <w:p w14:paraId="78ED0434" w14:textId="7C47C987" w:rsidR="00B317D9" w:rsidRPr="0037437A" w:rsidRDefault="00DC49ED">
      <w:pPr>
        <w:spacing w:line="360" w:lineRule="auto"/>
        <w:jc w:val="both"/>
        <w:rPr>
          <w:rFonts w:ascii="Book Antiqua" w:hAnsi="Book Antiqua"/>
          <w:b/>
          <w:bCs/>
          <w:lang w:eastAsia="zh-CN"/>
        </w:rPr>
      </w:pPr>
      <w:r w:rsidRPr="0037437A">
        <w:rPr>
          <w:rFonts w:ascii="Book Antiqua" w:eastAsia="Book Antiqua" w:hAnsi="Book Antiqua" w:cs="Book Antiqua"/>
          <w:b/>
          <w:color w:val="000000"/>
        </w:rPr>
        <w:t xml:space="preserve">P-Reviewer: </w:t>
      </w:r>
      <w:r w:rsidRPr="0037437A">
        <w:rPr>
          <w:rFonts w:ascii="Book Antiqua" w:hAnsi="Book Antiqua"/>
        </w:rPr>
        <w:t xml:space="preserve">Gonzalez FM, Chile; </w:t>
      </w:r>
      <w:proofErr w:type="spellStart"/>
      <w:r w:rsidRPr="0037437A">
        <w:rPr>
          <w:rFonts w:ascii="Book Antiqua" w:hAnsi="Book Antiqua"/>
        </w:rPr>
        <w:t>Kaewput</w:t>
      </w:r>
      <w:proofErr w:type="spellEnd"/>
      <w:r w:rsidRPr="0037437A">
        <w:rPr>
          <w:rFonts w:ascii="Book Antiqua" w:hAnsi="Book Antiqua"/>
        </w:rPr>
        <w:t xml:space="preserve"> W, Thailand; </w:t>
      </w:r>
      <w:proofErr w:type="spellStart"/>
      <w:r w:rsidRPr="0037437A">
        <w:rPr>
          <w:rFonts w:ascii="Book Antiqua" w:hAnsi="Book Antiqua"/>
        </w:rPr>
        <w:t>Sureshkumar</w:t>
      </w:r>
      <w:proofErr w:type="spellEnd"/>
      <w:r w:rsidRPr="0037437A">
        <w:rPr>
          <w:rFonts w:ascii="Book Antiqua" w:hAnsi="Book Antiqua"/>
        </w:rPr>
        <w:t xml:space="preserve"> KK, United States; </w:t>
      </w:r>
      <w:proofErr w:type="spellStart"/>
      <w:r w:rsidRPr="0037437A">
        <w:rPr>
          <w:rFonts w:ascii="Book Antiqua" w:hAnsi="Book Antiqua"/>
        </w:rPr>
        <w:t>Taheri</w:t>
      </w:r>
      <w:proofErr w:type="spellEnd"/>
      <w:r w:rsidRPr="0037437A">
        <w:rPr>
          <w:rFonts w:ascii="Book Antiqua" w:hAnsi="Book Antiqua"/>
        </w:rPr>
        <w:t xml:space="preserve"> S, Iran; </w:t>
      </w:r>
      <w:proofErr w:type="spellStart"/>
      <w:r w:rsidRPr="0037437A">
        <w:rPr>
          <w:rFonts w:ascii="Book Antiqua" w:hAnsi="Book Antiqua"/>
        </w:rPr>
        <w:t>Yuksel</w:t>
      </w:r>
      <w:proofErr w:type="spellEnd"/>
      <w:r w:rsidRPr="0037437A">
        <w:rPr>
          <w:rFonts w:ascii="Book Antiqua" w:hAnsi="Book Antiqua"/>
        </w:rPr>
        <w:t xml:space="preserve"> S, Turkey</w:t>
      </w:r>
      <w:r w:rsidRPr="0037437A">
        <w:rPr>
          <w:rFonts w:ascii="Book Antiqua" w:hAnsi="Book Antiqua"/>
          <w:b/>
          <w:bCs/>
        </w:rPr>
        <w:t xml:space="preserve"> </w:t>
      </w:r>
      <w:r w:rsidR="00C81C4A" w:rsidRPr="0037437A">
        <w:rPr>
          <w:rFonts w:ascii="Book Antiqua" w:hAnsi="Book Antiqua"/>
          <w:b/>
          <w:bCs/>
        </w:rPr>
        <w:t xml:space="preserve">A-Editor: </w:t>
      </w:r>
      <w:r w:rsidR="00C81C4A" w:rsidRPr="0037437A">
        <w:rPr>
          <w:rFonts w:ascii="Book Antiqua" w:hAnsi="Book Antiqua"/>
        </w:rPr>
        <w:t>Yao QG, China</w:t>
      </w:r>
      <w:r w:rsidR="00C81C4A" w:rsidRPr="0037437A">
        <w:rPr>
          <w:rFonts w:ascii="Book Antiqua" w:hAnsi="Book Antiqua" w:hint="eastAsia"/>
          <w:lang w:eastAsia="zh-CN"/>
        </w:rPr>
        <w:t xml:space="preserve"> </w:t>
      </w:r>
      <w:r w:rsidRPr="0037437A">
        <w:rPr>
          <w:rFonts w:ascii="Book Antiqua" w:hAnsi="Book Antiqua"/>
          <w:b/>
          <w:bCs/>
        </w:rPr>
        <w:t xml:space="preserve">S-Editor: </w:t>
      </w:r>
      <w:r w:rsidRPr="0037437A">
        <w:rPr>
          <w:rFonts w:ascii="Book Antiqua" w:hAnsi="Book Antiqua"/>
        </w:rPr>
        <w:t>Fan JR</w:t>
      </w:r>
      <w:r w:rsidRPr="0037437A">
        <w:rPr>
          <w:rFonts w:ascii="Book Antiqua" w:hAnsi="Book Antiqua"/>
          <w:b/>
          <w:bCs/>
        </w:rPr>
        <w:t xml:space="preserve"> L-Editor: </w:t>
      </w:r>
      <w:r w:rsidR="001A76B1" w:rsidRPr="0037437A">
        <w:rPr>
          <w:rFonts w:ascii="Book Antiqua" w:hAnsi="Book Antiqua"/>
          <w:bCs/>
        </w:rPr>
        <w:t>Wang TQ</w:t>
      </w:r>
      <w:r w:rsidR="001A76B1" w:rsidRPr="0037437A">
        <w:rPr>
          <w:rFonts w:ascii="Book Antiqua" w:hAnsi="Book Antiqua"/>
          <w:b/>
          <w:bCs/>
        </w:rPr>
        <w:t xml:space="preserve"> </w:t>
      </w:r>
      <w:r w:rsidRPr="0037437A">
        <w:rPr>
          <w:rFonts w:ascii="Book Antiqua" w:hAnsi="Book Antiqua"/>
          <w:b/>
          <w:bCs/>
        </w:rPr>
        <w:t xml:space="preserve">P-Editor: </w:t>
      </w:r>
      <w:r w:rsidRPr="0037437A">
        <w:rPr>
          <w:rFonts w:ascii="Book Antiqua" w:hAnsi="Book Antiqua"/>
        </w:rPr>
        <w:t>Fan JR</w:t>
      </w:r>
    </w:p>
    <w:p w14:paraId="37C73CC5" w14:textId="77777777" w:rsidR="00B317D9" w:rsidRPr="0037437A" w:rsidRDefault="00DC49ED">
      <w:pPr>
        <w:spacing w:line="360" w:lineRule="auto"/>
        <w:jc w:val="both"/>
        <w:rPr>
          <w:rFonts w:ascii="Book Antiqua" w:hAnsi="Book Antiqua"/>
        </w:rPr>
        <w:sectPr w:rsidR="00B317D9" w:rsidRPr="0037437A">
          <w:pgSz w:w="12240" w:h="15840"/>
          <w:pgMar w:top="1440" w:right="1440" w:bottom="1440" w:left="1440" w:header="720" w:footer="720" w:gutter="0"/>
          <w:cols w:space="720"/>
          <w:docGrid w:linePitch="360"/>
        </w:sectPr>
      </w:pPr>
      <w:r w:rsidRPr="0037437A">
        <w:rPr>
          <w:rFonts w:ascii="Book Antiqua" w:eastAsia="Book Antiqua" w:hAnsi="Book Antiqua" w:cs="Book Antiqua"/>
          <w:b/>
          <w:color w:val="000000"/>
        </w:rPr>
        <w:t xml:space="preserve"> </w:t>
      </w:r>
    </w:p>
    <w:p w14:paraId="71733166" w14:textId="77777777" w:rsidR="00B317D9" w:rsidRPr="0037437A" w:rsidRDefault="00DC49ED">
      <w:pPr>
        <w:spacing w:line="360" w:lineRule="auto"/>
        <w:jc w:val="both"/>
        <w:rPr>
          <w:rFonts w:ascii="Book Antiqua" w:hAnsi="Book Antiqua" w:cs="Book Antiqua"/>
          <w:b/>
          <w:color w:val="000000"/>
          <w:lang w:eastAsia="zh-CN"/>
        </w:rPr>
      </w:pPr>
      <w:r w:rsidRPr="0037437A">
        <w:rPr>
          <w:rFonts w:ascii="Book Antiqua" w:eastAsia="Book Antiqua" w:hAnsi="Book Antiqua" w:cs="Book Antiqua"/>
          <w:b/>
          <w:color w:val="000000"/>
        </w:rPr>
        <w:lastRenderedPageBreak/>
        <w:t>Figure Legends</w:t>
      </w:r>
    </w:p>
    <w:p w14:paraId="6B3AFC1B" w14:textId="77777777" w:rsidR="00B317D9" w:rsidRPr="0037437A" w:rsidRDefault="00BB3F35">
      <w:pPr>
        <w:spacing w:line="360" w:lineRule="auto"/>
        <w:jc w:val="both"/>
        <w:rPr>
          <w:rFonts w:ascii="Book Antiqua" w:hAnsi="Book Antiqua"/>
          <w:lang w:eastAsia="zh-CN"/>
        </w:rPr>
      </w:pPr>
      <w:r w:rsidRPr="0037437A">
        <w:rPr>
          <w:rFonts w:ascii="Book Antiqua" w:hAnsi="Book Antiqua"/>
          <w:noProof/>
          <w:lang w:eastAsia="zh-CN"/>
        </w:rPr>
        <w:drawing>
          <wp:inline distT="0" distB="0" distL="0" distR="0" wp14:anchorId="056F611F" wp14:editId="7FA976CA">
            <wp:extent cx="5924270" cy="2963832"/>
            <wp:effectExtent l="0" t="0" r="63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3811\73811-PDF\73811-Figures\7381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24270" cy="2963832"/>
                    </a:xfrm>
                    <a:prstGeom prst="rect">
                      <a:avLst/>
                    </a:prstGeom>
                    <a:noFill/>
                    <a:ln>
                      <a:noFill/>
                    </a:ln>
                  </pic:spPr>
                </pic:pic>
              </a:graphicData>
            </a:graphic>
          </wp:inline>
        </w:drawing>
      </w:r>
    </w:p>
    <w:p w14:paraId="50E680EF" w14:textId="77777777" w:rsidR="00B317D9" w:rsidRPr="0037437A" w:rsidRDefault="00DC49ED">
      <w:pPr>
        <w:spacing w:line="360" w:lineRule="auto"/>
        <w:jc w:val="both"/>
        <w:rPr>
          <w:rFonts w:ascii="Book Antiqua" w:hAnsi="Book Antiqua" w:cs="Book Antiqua"/>
          <w:color w:val="000000"/>
          <w:lang w:eastAsia="zh-CN"/>
        </w:rPr>
      </w:pPr>
      <w:r w:rsidRPr="0037437A">
        <w:rPr>
          <w:rFonts w:ascii="Book Antiqua" w:eastAsia="Book Antiqua" w:hAnsi="Book Antiqua" w:cs="Book Antiqua"/>
          <w:b/>
          <w:bCs/>
          <w:color w:val="000000"/>
        </w:rPr>
        <w:t xml:space="preserve">Figure 1 </w:t>
      </w:r>
      <w:r w:rsidRPr="0037437A">
        <w:rPr>
          <w:rFonts w:ascii="Book Antiqua" w:eastAsia="Book Antiqua" w:hAnsi="Book Antiqua" w:cs="Book Antiqua"/>
          <w:b/>
          <w:color w:val="000000"/>
        </w:rPr>
        <w:t xml:space="preserve">Clinical </w:t>
      </w:r>
      <w:proofErr w:type="gramStart"/>
      <w:r w:rsidRPr="0037437A">
        <w:rPr>
          <w:rFonts w:ascii="Book Antiqua" w:eastAsia="Book Antiqua" w:hAnsi="Book Antiqua" w:cs="Book Antiqua"/>
          <w:b/>
          <w:color w:val="000000"/>
        </w:rPr>
        <w:t>features</w:t>
      </w:r>
      <w:proofErr w:type="gramEnd"/>
      <w:r w:rsidRPr="0037437A">
        <w:rPr>
          <w:rFonts w:ascii="Book Antiqua" w:eastAsia="Book Antiqua" w:hAnsi="Book Antiqua" w:cs="Book Antiqua"/>
          <w:b/>
          <w:color w:val="000000"/>
        </w:rPr>
        <w:t xml:space="preserve"> of the proband.</w:t>
      </w:r>
      <w:r w:rsidRPr="003B3DA6">
        <w:rPr>
          <w:rFonts w:ascii="Book Antiqua" w:eastAsia="Book Antiqua" w:hAnsi="Book Antiqua" w:cs="Book Antiqua"/>
          <w:b/>
          <w:color w:val="000000"/>
        </w:rPr>
        <w:t xml:space="preserve"> </w:t>
      </w:r>
      <w:r w:rsidRPr="0037437A">
        <w:rPr>
          <w:rFonts w:ascii="Book Antiqua" w:eastAsia="Book Antiqua" w:hAnsi="Book Antiqua" w:cs="Book Antiqua"/>
          <w:color w:val="000000"/>
        </w:rPr>
        <w:t>A: Unilateral dysplastic external ears</w:t>
      </w:r>
      <w:r w:rsidR="001A76B1" w:rsidRPr="0037437A">
        <w:rPr>
          <w:rFonts w:ascii="Book Antiqua" w:eastAsia="Book Antiqua" w:hAnsi="Book Antiqua" w:cs="Book Antiqua"/>
          <w:color w:val="000000"/>
        </w:rPr>
        <w:t xml:space="preserve">. The </w:t>
      </w:r>
      <w:r w:rsidRPr="0037437A">
        <w:rPr>
          <w:rFonts w:ascii="Book Antiqua" w:eastAsia="Book Antiqua" w:hAnsi="Book Antiqua" w:cs="Book Antiqua"/>
          <w:color w:val="000000"/>
        </w:rPr>
        <w:t xml:space="preserve">left ear of the proband </w:t>
      </w:r>
      <w:r w:rsidR="001A76B1" w:rsidRPr="0037437A">
        <w:rPr>
          <w:rFonts w:ascii="Book Antiqua" w:eastAsia="Book Antiqua" w:hAnsi="Book Antiqua" w:cs="Book Antiqua"/>
          <w:color w:val="000000"/>
        </w:rPr>
        <w:t xml:space="preserve">had </w:t>
      </w:r>
      <w:r w:rsidRPr="0037437A">
        <w:rPr>
          <w:rFonts w:ascii="Book Antiqua" w:eastAsia="Book Antiqua" w:hAnsi="Book Antiqua" w:cs="Book Antiqua"/>
          <w:color w:val="000000"/>
        </w:rPr>
        <w:t>a neoplasm on the earlobe</w:t>
      </w:r>
      <w:r w:rsidRPr="0037437A">
        <w:rPr>
          <w:rFonts w:ascii="Book Antiqua" w:hAnsi="Book Antiqua" w:cs="Book Antiqua"/>
          <w:color w:val="000000"/>
          <w:lang w:eastAsia="zh-CN"/>
        </w:rPr>
        <w:t>;</w:t>
      </w:r>
      <w:r w:rsidRPr="0037437A">
        <w:rPr>
          <w:rFonts w:ascii="Book Antiqua" w:eastAsia="Book Antiqua" w:hAnsi="Book Antiqua" w:cs="Book Antiqua"/>
          <w:color w:val="000000"/>
        </w:rPr>
        <w:t xml:space="preserve"> B: Bilateral overlapping toes, especially the second toes.</w:t>
      </w:r>
    </w:p>
    <w:p w14:paraId="35ED24AB" w14:textId="77777777" w:rsidR="00B317D9" w:rsidRPr="0037437A" w:rsidRDefault="00DC49ED">
      <w:pPr>
        <w:spacing w:line="360" w:lineRule="auto"/>
        <w:jc w:val="both"/>
        <w:rPr>
          <w:rFonts w:ascii="Book Antiqua" w:hAnsi="Book Antiqua" w:cs="Book Antiqua"/>
          <w:color w:val="000000"/>
          <w:lang w:eastAsia="zh-CN"/>
        </w:rPr>
      </w:pPr>
      <w:r w:rsidRPr="0037437A">
        <w:rPr>
          <w:rFonts w:ascii="Book Antiqua" w:hAnsi="Book Antiqua" w:cs="Book Antiqua"/>
          <w:color w:val="000000"/>
          <w:lang w:eastAsia="zh-CN"/>
        </w:rPr>
        <w:br w:type="page"/>
      </w:r>
    </w:p>
    <w:p w14:paraId="65A497C6" w14:textId="77777777" w:rsidR="00B317D9" w:rsidRPr="0037437A" w:rsidRDefault="00BB3F35">
      <w:pPr>
        <w:spacing w:line="360" w:lineRule="auto"/>
        <w:jc w:val="both"/>
        <w:rPr>
          <w:rFonts w:ascii="Book Antiqua" w:hAnsi="Book Antiqua"/>
          <w:lang w:eastAsia="zh-CN"/>
        </w:rPr>
      </w:pPr>
      <w:bookmarkStart w:id="5" w:name="_GoBack"/>
      <w:r w:rsidRPr="0037437A">
        <w:rPr>
          <w:rFonts w:ascii="Book Antiqua" w:hAnsi="Book Antiqua"/>
          <w:noProof/>
          <w:lang w:eastAsia="zh-CN"/>
        </w:rPr>
        <w:lastRenderedPageBreak/>
        <w:drawing>
          <wp:inline distT="0" distB="0" distL="0" distR="0" wp14:anchorId="6287BA78" wp14:editId="1E6DC5CE">
            <wp:extent cx="5945199" cy="52829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3811\73811-PDF\73811-Figures\73811-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5199" cy="5282986"/>
                    </a:xfrm>
                    <a:prstGeom prst="rect">
                      <a:avLst/>
                    </a:prstGeom>
                    <a:noFill/>
                    <a:ln>
                      <a:noFill/>
                    </a:ln>
                  </pic:spPr>
                </pic:pic>
              </a:graphicData>
            </a:graphic>
          </wp:inline>
        </w:drawing>
      </w:r>
      <w:bookmarkEnd w:id="5"/>
    </w:p>
    <w:p w14:paraId="765F7718" w14:textId="77777777" w:rsidR="00B317D9" w:rsidRPr="0037437A" w:rsidRDefault="00DC49ED">
      <w:pPr>
        <w:spacing w:line="360" w:lineRule="auto"/>
        <w:jc w:val="both"/>
        <w:rPr>
          <w:rFonts w:ascii="Book Antiqua" w:hAnsi="Book Antiqua" w:cs="Book Antiqua"/>
          <w:color w:val="000000"/>
          <w:lang w:eastAsia="zh-CN"/>
        </w:rPr>
      </w:pPr>
      <w:r w:rsidRPr="0037437A">
        <w:rPr>
          <w:rFonts w:ascii="Book Antiqua" w:eastAsia="Book Antiqua" w:hAnsi="Book Antiqua" w:cs="Book Antiqua"/>
          <w:b/>
          <w:bCs/>
          <w:color w:val="000000"/>
        </w:rPr>
        <w:t>Figure 2</w:t>
      </w:r>
      <w:r w:rsidRPr="0037437A">
        <w:rPr>
          <w:rFonts w:ascii="Book Antiqua" w:eastAsia="Book Antiqua" w:hAnsi="Book Antiqua" w:cs="Book Antiqua"/>
          <w:color w:val="000000"/>
        </w:rPr>
        <w:t xml:space="preserve"> </w:t>
      </w:r>
      <w:r w:rsidRPr="0037437A">
        <w:rPr>
          <w:rFonts w:ascii="Book Antiqua" w:eastAsia="Book Antiqua" w:hAnsi="Book Antiqua" w:cs="Book Antiqua"/>
          <w:b/>
          <w:color w:val="000000"/>
        </w:rPr>
        <w:t xml:space="preserve">Pedigree and gene mutation of the family. </w:t>
      </w:r>
      <w:r w:rsidRPr="0037437A">
        <w:rPr>
          <w:rFonts w:ascii="Book Antiqua" w:eastAsia="Book Antiqua" w:hAnsi="Book Antiqua" w:cs="Book Antiqua"/>
          <w:color w:val="000000"/>
        </w:rPr>
        <w:t>A: Pedigree of the four-generation family</w:t>
      </w:r>
      <w:r w:rsidRPr="0037437A">
        <w:rPr>
          <w:rFonts w:ascii="Book Antiqua" w:hAnsi="Book Antiqua" w:cs="Book Antiqua"/>
          <w:color w:val="000000"/>
          <w:lang w:eastAsia="zh-CN"/>
        </w:rPr>
        <w:t>;</w:t>
      </w:r>
      <w:r w:rsidRPr="0037437A">
        <w:rPr>
          <w:rFonts w:ascii="Book Antiqua" w:eastAsia="Book Antiqua" w:hAnsi="Book Antiqua" w:cs="Book Antiqua"/>
          <w:color w:val="000000"/>
        </w:rPr>
        <w:t xml:space="preserve"> B: Analysis of </w:t>
      </w:r>
      <w:r w:rsidRPr="0037437A">
        <w:rPr>
          <w:rFonts w:ascii="Book Antiqua" w:eastAsia="Book Antiqua" w:hAnsi="Book Antiqua" w:cs="Book Antiqua"/>
          <w:i/>
          <w:iCs/>
          <w:color w:val="000000"/>
        </w:rPr>
        <w:t xml:space="preserve">SALL1 </w:t>
      </w:r>
      <w:r w:rsidRPr="0037437A">
        <w:rPr>
          <w:rFonts w:ascii="Book Antiqua" w:eastAsia="Book Antiqua" w:hAnsi="Book Antiqua" w:cs="Book Antiqua"/>
          <w:color w:val="000000"/>
        </w:rPr>
        <w:t xml:space="preserve">mutations </w:t>
      </w:r>
      <w:r w:rsidR="001A76B1" w:rsidRPr="0037437A">
        <w:rPr>
          <w:rFonts w:ascii="Book Antiqua" w:eastAsia="Book Antiqua" w:hAnsi="Book Antiqua" w:cs="Book Antiqua"/>
          <w:color w:val="000000"/>
        </w:rPr>
        <w:t xml:space="preserve">revealed </w:t>
      </w:r>
      <w:r w:rsidRPr="0037437A">
        <w:rPr>
          <w:rFonts w:ascii="Book Antiqua" w:eastAsia="Book Antiqua" w:hAnsi="Book Antiqua" w:cs="Book Antiqua"/>
          <w:color w:val="000000"/>
        </w:rPr>
        <w:t>the heterozygous mutation c.3473delG in the proband (III.3).</w:t>
      </w:r>
    </w:p>
    <w:p w14:paraId="4768D0B3" w14:textId="77777777" w:rsidR="00B317D9" w:rsidRPr="0037437A" w:rsidRDefault="00DC49ED">
      <w:pPr>
        <w:spacing w:line="360" w:lineRule="auto"/>
        <w:jc w:val="both"/>
        <w:rPr>
          <w:rFonts w:ascii="Book Antiqua" w:hAnsi="Book Antiqua" w:cs="Book Antiqua"/>
          <w:color w:val="000000"/>
          <w:lang w:eastAsia="zh-CN"/>
        </w:rPr>
      </w:pPr>
      <w:r w:rsidRPr="0037437A">
        <w:rPr>
          <w:rFonts w:ascii="Book Antiqua" w:hAnsi="Book Antiqua" w:cs="Book Antiqua"/>
          <w:color w:val="000000"/>
          <w:lang w:eastAsia="zh-CN"/>
        </w:rPr>
        <w:br w:type="page"/>
      </w:r>
    </w:p>
    <w:p w14:paraId="1B1B3BF8" w14:textId="77777777" w:rsidR="00B317D9" w:rsidRPr="0037437A" w:rsidRDefault="00DC49ED">
      <w:pPr>
        <w:spacing w:line="360" w:lineRule="auto"/>
        <w:jc w:val="both"/>
        <w:rPr>
          <w:rFonts w:ascii="Book Antiqua" w:hAnsi="Book Antiqua" w:cs="Book Antiqua"/>
          <w:b/>
          <w:color w:val="000000"/>
          <w:lang w:eastAsia="zh-CN"/>
        </w:rPr>
      </w:pPr>
      <w:r w:rsidRPr="0037437A">
        <w:rPr>
          <w:rFonts w:ascii="Book Antiqua" w:eastAsia="Book Antiqua" w:hAnsi="Book Antiqua" w:cs="Book Antiqua"/>
          <w:b/>
          <w:bCs/>
          <w:color w:val="000000"/>
        </w:rPr>
        <w:lastRenderedPageBreak/>
        <w:t>T</w:t>
      </w:r>
      <w:r w:rsidRPr="0037437A">
        <w:rPr>
          <w:rFonts w:ascii="Book Antiqua" w:hAnsi="Book Antiqua" w:cs="Book Antiqua"/>
          <w:b/>
          <w:bCs/>
          <w:color w:val="000000"/>
          <w:lang w:eastAsia="zh-CN"/>
        </w:rPr>
        <w:t>able</w:t>
      </w:r>
      <w:r w:rsidRPr="0037437A">
        <w:rPr>
          <w:rFonts w:ascii="Book Antiqua" w:eastAsia="Book Antiqua" w:hAnsi="Book Antiqua" w:cs="Book Antiqua"/>
          <w:b/>
          <w:bCs/>
          <w:color w:val="000000"/>
        </w:rPr>
        <w:t xml:space="preserve"> </w:t>
      </w:r>
      <w:r w:rsidRPr="0037437A">
        <w:rPr>
          <w:rFonts w:ascii="Book Antiqua" w:hAnsi="Book Antiqua" w:cs="Book Antiqua"/>
          <w:b/>
          <w:bCs/>
          <w:color w:val="000000"/>
          <w:lang w:eastAsia="zh-CN"/>
        </w:rPr>
        <w:t>1</w:t>
      </w:r>
      <w:r w:rsidRPr="0037437A">
        <w:rPr>
          <w:rFonts w:ascii="Book Antiqua" w:eastAsia="Book Antiqua" w:hAnsi="Book Antiqua" w:cs="Book Antiqua"/>
          <w:b/>
          <w:bCs/>
          <w:color w:val="000000"/>
        </w:rPr>
        <w:t xml:space="preserve"> </w:t>
      </w:r>
      <w:r w:rsidR="001A76B1" w:rsidRPr="0037437A">
        <w:rPr>
          <w:rFonts w:ascii="Book Antiqua" w:eastAsia="Book Antiqua" w:hAnsi="Book Antiqua" w:cs="Book Antiqua"/>
          <w:b/>
          <w:color w:val="000000"/>
        </w:rPr>
        <w:t>D</w:t>
      </w:r>
      <w:r w:rsidRPr="0037437A">
        <w:rPr>
          <w:rFonts w:ascii="Book Antiqua" w:eastAsia="Book Antiqua" w:hAnsi="Book Antiqua" w:cs="Book Antiqua"/>
          <w:b/>
          <w:color w:val="000000"/>
        </w:rPr>
        <w:t>etails of</w:t>
      </w:r>
      <w:r w:rsidR="001A76B1" w:rsidRPr="0037437A">
        <w:rPr>
          <w:rFonts w:ascii="Book Antiqua" w:eastAsia="Book Antiqua" w:hAnsi="Book Antiqua" w:cs="Book Antiqua"/>
          <w:b/>
          <w:color w:val="000000"/>
        </w:rPr>
        <w:t xml:space="preserve"> </w:t>
      </w:r>
      <w:r w:rsidRPr="0037437A">
        <w:rPr>
          <w:rFonts w:ascii="Book Antiqua" w:eastAsia="Book Antiqua" w:hAnsi="Book Antiqua" w:cs="Book Antiqua"/>
          <w:b/>
          <w:i/>
          <w:iCs/>
          <w:color w:val="000000"/>
        </w:rPr>
        <w:t>SALL1</w:t>
      </w:r>
      <w:r w:rsidRPr="0037437A">
        <w:rPr>
          <w:rFonts w:ascii="Book Antiqua" w:eastAsia="Book Antiqua" w:hAnsi="Book Antiqua" w:cs="Book Antiqua"/>
          <w:b/>
          <w:color w:val="000000"/>
        </w:rPr>
        <w:t xml:space="preserve"> gene variations in 76 patients diagnosed with Townes-Brocks syndrome with renal manifestations</w:t>
      </w:r>
    </w:p>
    <w:tbl>
      <w:tblPr>
        <w:tblW w:w="5166" w:type="pct"/>
        <w:jc w:val="center"/>
        <w:tblBorders>
          <w:top w:val="single" w:sz="4" w:space="0" w:color="auto"/>
          <w:bottom w:val="single" w:sz="4" w:space="0" w:color="auto"/>
        </w:tblBorders>
        <w:tblLayout w:type="fixed"/>
        <w:tblLook w:val="04A0" w:firstRow="1" w:lastRow="0" w:firstColumn="1" w:lastColumn="0" w:noHBand="0" w:noVBand="1"/>
      </w:tblPr>
      <w:tblGrid>
        <w:gridCol w:w="1711"/>
        <w:gridCol w:w="1128"/>
        <w:gridCol w:w="1158"/>
        <w:gridCol w:w="989"/>
        <w:gridCol w:w="989"/>
        <w:gridCol w:w="809"/>
        <w:gridCol w:w="689"/>
        <w:gridCol w:w="689"/>
        <w:gridCol w:w="693"/>
        <w:gridCol w:w="1039"/>
      </w:tblGrid>
      <w:tr w:rsidR="00B317D9" w:rsidRPr="0037437A" w14:paraId="3899A846" w14:textId="77777777">
        <w:trPr>
          <w:trHeight w:val="425"/>
          <w:jc w:val="center"/>
        </w:trPr>
        <w:tc>
          <w:tcPr>
            <w:tcW w:w="865" w:type="pct"/>
            <w:vMerge w:val="restart"/>
            <w:tcBorders>
              <w:top w:val="single" w:sz="4" w:space="0" w:color="auto"/>
              <w:bottom w:val="nil"/>
            </w:tcBorders>
          </w:tcPr>
          <w:p w14:paraId="7ED863DE" w14:textId="77777777" w:rsidR="00B317D9" w:rsidRPr="0037437A" w:rsidRDefault="00DC49ED">
            <w:pPr>
              <w:spacing w:line="360" w:lineRule="auto"/>
              <w:textAlignment w:val="center"/>
              <w:rPr>
                <w:rFonts w:ascii="Book Antiqua" w:eastAsia="DengXian" w:hAnsi="Book Antiqua" w:cs="DengXian"/>
                <w:b/>
                <w:color w:val="000000"/>
                <w:lang w:bidi="ar"/>
              </w:rPr>
            </w:pPr>
            <w:r w:rsidRPr="0037437A">
              <w:rPr>
                <w:rFonts w:ascii="Book Antiqua" w:hAnsi="Book Antiqua"/>
                <w:b/>
                <w:bCs/>
              </w:rPr>
              <w:t>Genetic finding</w:t>
            </w:r>
          </w:p>
        </w:tc>
        <w:tc>
          <w:tcPr>
            <w:tcW w:w="570" w:type="pct"/>
            <w:vMerge w:val="restart"/>
            <w:tcBorders>
              <w:top w:val="single" w:sz="4" w:space="0" w:color="auto"/>
              <w:bottom w:val="nil"/>
            </w:tcBorders>
          </w:tcPr>
          <w:p w14:paraId="4E7C467D" w14:textId="77777777" w:rsidR="00B317D9" w:rsidRPr="0037437A" w:rsidRDefault="00DC49ED">
            <w:pPr>
              <w:spacing w:line="360" w:lineRule="auto"/>
              <w:textAlignment w:val="center"/>
              <w:rPr>
                <w:rFonts w:ascii="Book Antiqua" w:eastAsia="DengXian" w:hAnsi="Book Antiqua" w:cs="DengXian"/>
                <w:b/>
                <w:color w:val="000000"/>
                <w:lang w:bidi="ar"/>
              </w:rPr>
            </w:pPr>
            <w:r w:rsidRPr="0037437A">
              <w:rPr>
                <w:rFonts w:ascii="Book Antiqua" w:hAnsi="Book Antiqua"/>
                <w:b/>
                <w:bCs/>
              </w:rPr>
              <w:t>F/N</w:t>
            </w:r>
          </w:p>
        </w:tc>
        <w:tc>
          <w:tcPr>
            <w:tcW w:w="585" w:type="pct"/>
            <w:vMerge w:val="restart"/>
            <w:tcBorders>
              <w:top w:val="single" w:sz="4" w:space="0" w:color="auto"/>
              <w:bottom w:val="nil"/>
            </w:tcBorders>
          </w:tcPr>
          <w:p w14:paraId="10A91995" w14:textId="77777777" w:rsidR="00B317D9" w:rsidRPr="0037437A" w:rsidRDefault="00DC49ED">
            <w:pPr>
              <w:spacing w:line="360" w:lineRule="auto"/>
              <w:textAlignment w:val="center"/>
              <w:rPr>
                <w:rFonts w:ascii="Book Antiqua" w:hAnsi="Book Antiqua"/>
                <w:b/>
                <w:bCs/>
              </w:rPr>
            </w:pPr>
            <w:r w:rsidRPr="0037437A">
              <w:rPr>
                <w:rFonts w:ascii="Book Antiqua" w:hAnsi="Book Antiqua"/>
                <w:b/>
                <w:bCs/>
              </w:rPr>
              <w:t>Gender</w:t>
            </w:r>
          </w:p>
        </w:tc>
        <w:tc>
          <w:tcPr>
            <w:tcW w:w="2455" w:type="pct"/>
            <w:gridSpan w:val="6"/>
            <w:tcBorders>
              <w:top w:val="single" w:sz="4" w:space="0" w:color="auto"/>
              <w:bottom w:val="single" w:sz="4" w:space="0" w:color="auto"/>
            </w:tcBorders>
          </w:tcPr>
          <w:p w14:paraId="42471962" w14:textId="77777777" w:rsidR="00B317D9" w:rsidRPr="0037437A" w:rsidRDefault="00DC49ED">
            <w:pPr>
              <w:tabs>
                <w:tab w:val="left" w:pos="1129"/>
                <w:tab w:val="left" w:pos="2955"/>
              </w:tabs>
              <w:spacing w:line="360" w:lineRule="auto"/>
              <w:textAlignment w:val="center"/>
              <w:rPr>
                <w:rFonts w:ascii="Book Antiqua" w:hAnsi="Book Antiqua"/>
                <w:b/>
                <w:bCs/>
              </w:rPr>
            </w:pPr>
            <w:r w:rsidRPr="0037437A">
              <w:rPr>
                <w:rFonts w:ascii="Book Antiqua" w:hAnsi="Book Antiqua"/>
                <w:b/>
                <w:bCs/>
              </w:rPr>
              <w:t>Phenotype</w:t>
            </w:r>
          </w:p>
        </w:tc>
        <w:tc>
          <w:tcPr>
            <w:tcW w:w="525" w:type="pct"/>
            <w:vMerge w:val="restart"/>
            <w:tcBorders>
              <w:top w:val="single" w:sz="4" w:space="0" w:color="auto"/>
              <w:bottom w:val="single" w:sz="4" w:space="0" w:color="auto"/>
            </w:tcBorders>
          </w:tcPr>
          <w:p w14:paraId="3CA59D8B" w14:textId="77777777" w:rsidR="00B317D9" w:rsidRPr="0037437A" w:rsidRDefault="00DC49ED">
            <w:pPr>
              <w:spacing w:line="360" w:lineRule="auto"/>
              <w:rPr>
                <w:rFonts w:ascii="Book Antiqua" w:hAnsi="Book Antiqua"/>
                <w:b/>
                <w:bCs/>
              </w:rPr>
            </w:pPr>
            <w:r w:rsidRPr="0037437A">
              <w:rPr>
                <w:rFonts w:ascii="Book Antiqua" w:hAnsi="Book Antiqua"/>
                <w:b/>
                <w:bCs/>
              </w:rPr>
              <w:t>Ref</w:t>
            </w:r>
            <w:r w:rsidRPr="0037437A">
              <w:rPr>
                <w:rFonts w:ascii="Book Antiqua" w:hAnsi="Book Antiqua"/>
                <w:b/>
                <w:bCs/>
                <w:lang w:eastAsia="zh-CN"/>
              </w:rPr>
              <w:t>.</w:t>
            </w:r>
          </w:p>
        </w:tc>
      </w:tr>
      <w:tr w:rsidR="00B317D9" w:rsidRPr="0037437A" w14:paraId="2B3A0FF1" w14:textId="77777777">
        <w:trPr>
          <w:trHeight w:val="425"/>
          <w:jc w:val="center"/>
        </w:trPr>
        <w:tc>
          <w:tcPr>
            <w:tcW w:w="865" w:type="pct"/>
            <w:vMerge/>
            <w:tcBorders>
              <w:top w:val="nil"/>
              <w:bottom w:val="single" w:sz="4" w:space="0" w:color="auto"/>
            </w:tcBorders>
          </w:tcPr>
          <w:p w14:paraId="79D969E8" w14:textId="77777777" w:rsidR="00B317D9" w:rsidRPr="0037437A" w:rsidRDefault="00B317D9">
            <w:pPr>
              <w:spacing w:line="360" w:lineRule="auto"/>
              <w:textAlignment w:val="center"/>
              <w:rPr>
                <w:rFonts w:ascii="Book Antiqua" w:hAnsi="Book Antiqua"/>
                <w:b/>
                <w:bCs/>
              </w:rPr>
            </w:pPr>
          </w:p>
        </w:tc>
        <w:tc>
          <w:tcPr>
            <w:tcW w:w="570" w:type="pct"/>
            <w:vMerge/>
            <w:tcBorders>
              <w:top w:val="nil"/>
              <w:bottom w:val="single" w:sz="4" w:space="0" w:color="auto"/>
            </w:tcBorders>
          </w:tcPr>
          <w:p w14:paraId="24C0D960" w14:textId="77777777" w:rsidR="00B317D9" w:rsidRPr="0037437A" w:rsidRDefault="00B317D9">
            <w:pPr>
              <w:spacing w:line="360" w:lineRule="auto"/>
              <w:textAlignment w:val="center"/>
              <w:rPr>
                <w:rFonts w:ascii="Book Antiqua" w:hAnsi="Book Antiqua"/>
                <w:b/>
                <w:bCs/>
              </w:rPr>
            </w:pPr>
          </w:p>
        </w:tc>
        <w:tc>
          <w:tcPr>
            <w:tcW w:w="585" w:type="pct"/>
            <w:vMerge/>
            <w:tcBorders>
              <w:top w:val="nil"/>
              <w:bottom w:val="single" w:sz="4" w:space="0" w:color="auto"/>
            </w:tcBorders>
          </w:tcPr>
          <w:p w14:paraId="15600787" w14:textId="77777777" w:rsidR="00B317D9" w:rsidRPr="0037437A" w:rsidRDefault="00B317D9">
            <w:pPr>
              <w:spacing w:line="360" w:lineRule="auto"/>
              <w:textAlignment w:val="center"/>
              <w:rPr>
                <w:rFonts w:ascii="Book Antiqua" w:hAnsi="Book Antiqua"/>
                <w:b/>
                <w:bCs/>
              </w:rPr>
            </w:pPr>
          </w:p>
        </w:tc>
        <w:tc>
          <w:tcPr>
            <w:tcW w:w="500" w:type="pct"/>
            <w:tcBorders>
              <w:top w:val="single" w:sz="4" w:space="0" w:color="auto"/>
              <w:bottom w:val="single" w:sz="4" w:space="0" w:color="auto"/>
            </w:tcBorders>
          </w:tcPr>
          <w:p w14:paraId="200D7CBE" w14:textId="77777777" w:rsidR="00B317D9" w:rsidRPr="0037437A" w:rsidRDefault="00DC49ED">
            <w:pPr>
              <w:spacing w:line="360" w:lineRule="auto"/>
              <w:textAlignment w:val="center"/>
              <w:rPr>
                <w:rFonts w:ascii="Book Antiqua" w:hAnsi="Book Antiqua"/>
                <w:b/>
                <w:bCs/>
              </w:rPr>
            </w:pPr>
            <w:r w:rsidRPr="0037437A">
              <w:rPr>
                <w:rFonts w:ascii="Book Antiqua" w:hAnsi="Book Antiqua"/>
                <w:b/>
                <w:bCs/>
              </w:rPr>
              <w:t>BRA</w:t>
            </w:r>
          </w:p>
        </w:tc>
        <w:tc>
          <w:tcPr>
            <w:tcW w:w="500" w:type="pct"/>
            <w:tcBorders>
              <w:top w:val="single" w:sz="4" w:space="0" w:color="auto"/>
              <w:bottom w:val="single" w:sz="4" w:space="0" w:color="auto"/>
            </w:tcBorders>
          </w:tcPr>
          <w:p w14:paraId="40774F6D" w14:textId="77777777" w:rsidR="00B317D9" w:rsidRPr="0037437A" w:rsidRDefault="00DC49ED">
            <w:pPr>
              <w:spacing w:line="360" w:lineRule="auto"/>
              <w:textAlignment w:val="center"/>
              <w:rPr>
                <w:rFonts w:ascii="Book Antiqua" w:hAnsi="Book Antiqua"/>
                <w:b/>
                <w:bCs/>
              </w:rPr>
            </w:pPr>
            <w:r w:rsidRPr="0037437A">
              <w:rPr>
                <w:rFonts w:ascii="Book Antiqua" w:hAnsi="Book Antiqua"/>
                <w:b/>
                <w:bCs/>
              </w:rPr>
              <w:t>URA</w:t>
            </w:r>
          </w:p>
        </w:tc>
        <w:tc>
          <w:tcPr>
            <w:tcW w:w="409" w:type="pct"/>
            <w:tcBorders>
              <w:top w:val="single" w:sz="4" w:space="0" w:color="auto"/>
              <w:bottom w:val="single" w:sz="4" w:space="0" w:color="auto"/>
            </w:tcBorders>
          </w:tcPr>
          <w:p w14:paraId="3C2EF099" w14:textId="77777777" w:rsidR="00B317D9" w:rsidRPr="0037437A" w:rsidRDefault="00DC49ED">
            <w:pPr>
              <w:spacing w:line="360" w:lineRule="auto"/>
              <w:textAlignment w:val="center"/>
              <w:rPr>
                <w:rFonts w:ascii="Book Antiqua" w:hAnsi="Book Antiqua"/>
                <w:b/>
                <w:bCs/>
              </w:rPr>
            </w:pPr>
            <w:r w:rsidRPr="0037437A">
              <w:rPr>
                <w:rFonts w:ascii="Book Antiqua" w:hAnsi="Book Antiqua"/>
                <w:b/>
                <w:bCs/>
              </w:rPr>
              <w:t>PK</w:t>
            </w:r>
          </w:p>
        </w:tc>
        <w:tc>
          <w:tcPr>
            <w:tcW w:w="348" w:type="pct"/>
            <w:tcBorders>
              <w:top w:val="single" w:sz="4" w:space="0" w:color="auto"/>
              <w:bottom w:val="single" w:sz="4" w:space="0" w:color="auto"/>
            </w:tcBorders>
          </w:tcPr>
          <w:p w14:paraId="6FD0FBEA" w14:textId="77777777" w:rsidR="00B317D9" w:rsidRPr="0037437A" w:rsidRDefault="00DC49ED">
            <w:pPr>
              <w:spacing w:line="360" w:lineRule="auto"/>
              <w:textAlignment w:val="center"/>
              <w:rPr>
                <w:rFonts w:ascii="Book Antiqua" w:hAnsi="Book Antiqua"/>
                <w:b/>
                <w:bCs/>
              </w:rPr>
            </w:pPr>
            <w:r w:rsidRPr="0037437A">
              <w:rPr>
                <w:rFonts w:ascii="Book Antiqua" w:hAnsi="Book Antiqua"/>
                <w:b/>
                <w:bCs/>
              </w:rPr>
              <w:t>VR</w:t>
            </w:r>
          </w:p>
        </w:tc>
        <w:tc>
          <w:tcPr>
            <w:tcW w:w="348" w:type="pct"/>
            <w:tcBorders>
              <w:top w:val="single" w:sz="4" w:space="0" w:color="auto"/>
              <w:bottom w:val="single" w:sz="4" w:space="0" w:color="auto"/>
            </w:tcBorders>
          </w:tcPr>
          <w:p w14:paraId="3F5D3426" w14:textId="77777777" w:rsidR="00B317D9" w:rsidRPr="0037437A" w:rsidRDefault="00DC49ED">
            <w:pPr>
              <w:spacing w:line="360" w:lineRule="auto"/>
              <w:textAlignment w:val="center"/>
              <w:rPr>
                <w:rFonts w:ascii="Book Antiqua" w:hAnsi="Book Antiqua"/>
                <w:b/>
                <w:bCs/>
              </w:rPr>
            </w:pPr>
            <w:r w:rsidRPr="0037437A">
              <w:rPr>
                <w:rFonts w:ascii="Book Antiqua" w:hAnsi="Book Antiqua"/>
                <w:b/>
                <w:bCs/>
              </w:rPr>
              <w:t>RF</w:t>
            </w:r>
          </w:p>
        </w:tc>
        <w:tc>
          <w:tcPr>
            <w:tcW w:w="350" w:type="pct"/>
            <w:tcBorders>
              <w:top w:val="single" w:sz="4" w:space="0" w:color="auto"/>
              <w:bottom w:val="single" w:sz="4" w:space="0" w:color="auto"/>
            </w:tcBorders>
          </w:tcPr>
          <w:p w14:paraId="75A65E42" w14:textId="77777777" w:rsidR="00B317D9" w:rsidRPr="0037437A" w:rsidRDefault="00DC49ED">
            <w:pPr>
              <w:spacing w:line="360" w:lineRule="auto"/>
              <w:textAlignment w:val="center"/>
              <w:rPr>
                <w:rFonts w:ascii="Book Antiqua" w:hAnsi="Book Antiqua"/>
                <w:b/>
                <w:bCs/>
              </w:rPr>
            </w:pPr>
            <w:r w:rsidRPr="0037437A">
              <w:rPr>
                <w:rFonts w:ascii="Book Antiqua" w:hAnsi="Book Antiqua"/>
                <w:b/>
                <w:bCs/>
              </w:rPr>
              <w:t>RFI</w:t>
            </w:r>
          </w:p>
        </w:tc>
        <w:tc>
          <w:tcPr>
            <w:tcW w:w="525" w:type="pct"/>
            <w:vMerge/>
            <w:tcBorders>
              <w:top w:val="nil"/>
              <w:bottom w:val="single" w:sz="4" w:space="0" w:color="auto"/>
            </w:tcBorders>
          </w:tcPr>
          <w:p w14:paraId="0A7AFC9F" w14:textId="77777777" w:rsidR="00B317D9" w:rsidRPr="0037437A" w:rsidRDefault="00B317D9">
            <w:pPr>
              <w:spacing w:line="360" w:lineRule="auto"/>
              <w:rPr>
                <w:rFonts w:ascii="Book Antiqua" w:hAnsi="Book Antiqua"/>
                <w:b/>
                <w:bCs/>
                <w:vertAlign w:val="superscript"/>
                <w:lang w:eastAsia="zh-CN"/>
              </w:rPr>
            </w:pPr>
          </w:p>
        </w:tc>
      </w:tr>
      <w:tr w:rsidR="00B317D9" w:rsidRPr="0037437A" w14:paraId="3DCB3E28" w14:textId="77777777">
        <w:trPr>
          <w:trHeight w:val="376"/>
          <w:jc w:val="center"/>
        </w:trPr>
        <w:tc>
          <w:tcPr>
            <w:tcW w:w="865" w:type="pct"/>
            <w:tcBorders>
              <w:top w:val="single" w:sz="4" w:space="0" w:color="auto"/>
            </w:tcBorders>
          </w:tcPr>
          <w:p w14:paraId="6D826285"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c.313delA</w:t>
            </w:r>
          </w:p>
        </w:tc>
        <w:tc>
          <w:tcPr>
            <w:tcW w:w="570" w:type="pct"/>
            <w:tcBorders>
              <w:top w:val="single" w:sz="4" w:space="0" w:color="auto"/>
            </w:tcBorders>
          </w:tcPr>
          <w:p w14:paraId="3E0A7D94"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FA/N1</w:t>
            </w:r>
          </w:p>
        </w:tc>
        <w:tc>
          <w:tcPr>
            <w:tcW w:w="585" w:type="pct"/>
            <w:tcBorders>
              <w:top w:val="single" w:sz="4" w:space="0" w:color="auto"/>
            </w:tcBorders>
          </w:tcPr>
          <w:p w14:paraId="33807AF2"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F</w:t>
            </w:r>
          </w:p>
        </w:tc>
        <w:tc>
          <w:tcPr>
            <w:tcW w:w="500" w:type="pct"/>
            <w:tcBorders>
              <w:top w:val="single" w:sz="4" w:space="0" w:color="auto"/>
            </w:tcBorders>
          </w:tcPr>
          <w:p w14:paraId="62F96A22"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0/1</w:t>
            </w:r>
          </w:p>
        </w:tc>
        <w:tc>
          <w:tcPr>
            <w:tcW w:w="500" w:type="pct"/>
            <w:tcBorders>
              <w:top w:val="single" w:sz="4" w:space="0" w:color="auto"/>
            </w:tcBorders>
          </w:tcPr>
          <w:p w14:paraId="15697A7D"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0/1</w:t>
            </w:r>
          </w:p>
        </w:tc>
        <w:tc>
          <w:tcPr>
            <w:tcW w:w="409" w:type="pct"/>
            <w:tcBorders>
              <w:top w:val="single" w:sz="4" w:space="0" w:color="auto"/>
            </w:tcBorders>
          </w:tcPr>
          <w:p w14:paraId="0A8CC29D"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0/1</w:t>
            </w:r>
          </w:p>
        </w:tc>
        <w:tc>
          <w:tcPr>
            <w:tcW w:w="348" w:type="pct"/>
            <w:tcBorders>
              <w:top w:val="single" w:sz="4" w:space="0" w:color="auto"/>
            </w:tcBorders>
          </w:tcPr>
          <w:p w14:paraId="5512B329"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0/1</w:t>
            </w:r>
          </w:p>
        </w:tc>
        <w:tc>
          <w:tcPr>
            <w:tcW w:w="348" w:type="pct"/>
            <w:tcBorders>
              <w:top w:val="single" w:sz="4" w:space="0" w:color="auto"/>
            </w:tcBorders>
          </w:tcPr>
          <w:p w14:paraId="49701997"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0/1</w:t>
            </w:r>
          </w:p>
        </w:tc>
        <w:tc>
          <w:tcPr>
            <w:tcW w:w="350" w:type="pct"/>
            <w:tcBorders>
              <w:top w:val="single" w:sz="4" w:space="0" w:color="auto"/>
            </w:tcBorders>
          </w:tcPr>
          <w:p w14:paraId="6C928CB2" w14:textId="77777777" w:rsidR="00B317D9" w:rsidRPr="0037437A" w:rsidRDefault="00DC49ED">
            <w:pPr>
              <w:spacing w:line="360" w:lineRule="auto"/>
              <w:textAlignment w:val="center"/>
              <w:rPr>
                <w:rFonts w:ascii="Book Antiqua" w:hAnsi="Book Antiqua"/>
                <w:b/>
                <w:bCs/>
              </w:rPr>
            </w:pPr>
            <w:r w:rsidRPr="0037437A">
              <w:rPr>
                <w:rFonts w:ascii="Book Antiqua" w:eastAsia="DengXian" w:hAnsi="Book Antiqua"/>
                <w:color w:val="000000"/>
                <w:lang w:bidi="ar"/>
              </w:rPr>
              <w:t>1/1</w:t>
            </w:r>
          </w:p>
        </w:tc>
        <w:tc>
          <w:tcPr>
            <w:tcW w:w="525" w:type="pct"/>
            <w:tcBorders>
              <w:top w:val="single" w:sz="4" w:space="0" w:color="auto"/>
            </w:tcBorders>
          </w:tcPr>
          <w:p w14:paraId="4D2C7682"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475C6AC4" w14:textId="77777777">
        <w:trPr>
          <w:trHeight w:val="369"/>
          <w:jc w:val="center"/>
        </w:trPr>
        <w:tc>
          <w:tcPr>
            <w:tcW w:w="865" w:type="pct"/>
          </w:tcPr>
          <w:p w14:paraId="391C51B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c.419delC</w:t>
            </w:r>
          </w:p>
        </w:tc>
        <w:tc>
          <w:tcPr>
            <w:tcW w:w="570" w:type="pct"/>
          </w:tcPr>
          <w:p w14:paraId="0E776A0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162BE0F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2C61593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2DA765E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09FCEBC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46ED956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238A143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0335925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w:t>
            </w:r>
          </w:p>
        </w:tc>
        <w:tc>
          <w:tcPr>
            <w:tcW w:w="525" w:type="pct"/>
          </w:tcPr>
          <w:p w14:paraId="393BD4B8"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[1</w:t>
            </w:r>
            <w:r w:rsidRPr="0037437A">
              <w:rPr>
                <w:rFonts w:ascii="Book Antiqua" w:eastAsia="DengXian" w:hAnsi="Book Antiqua"/>
                <w:color w:val="000000"/>
                <w:vertAlign w:val="superscript"/>
                <w:lang w:eastAsia="zh-CN" w:bidi="ar"/>
              </w:rPr>
              <w:t>5</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59ABE5D5" w14:textId="77777777">
        <w:trPr>
          <w:trHeight w:val="369"/>
          <w:jc w:val="center"/>
        </w:trPr>
        <w:tc>
          <w:tcPr>
            <w:tcW w:w="865" w:type="pct"/>
          </w:tcPr>
          <w:p w14:paraId="3F78BC7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c.764delT</w:t>
            </w:r>
          </w:p>
        </w:tc>
        <w:tc>
          <w:tcPr>
            <w:tcW w:w="570" w:type="pct"/>
          </w:tcPr>
          <w:p w14:paraId="15E3043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4125636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52646EA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71F66BB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158E296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Pr>
          <w:p w14:paraId="09D77F5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2B3C9FB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Pr>
          <w:p w14:paraId="4FC8266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4C75AE48"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3B21F8B5" w14:textId="77777777">
        <w:trPr>
          <w:trHeight w:val="369"/>
          <w:jc w:val="center"/>
        </w:trPr>
        <w:tc>
          <w:tcPr>
            <w:tcW w:w="865" w:type="pct"/>
          </w:tcPr>
          <w:p w14:paraId="329D08E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c.792delGC</w:t>
            </w:r>
          </w:p>
        </w:tc>
        <w:tc>
          <w:tcPr>
            <w:tcW w:w="570" w:type="pct"/>
          </w:tcPr>
          <w:p w14:paraId="4D6A53D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031E359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M/F</w:t>
            </w:r>
          </w:p>
        </w:tc>
        <w:tc>
          <w:tcPr>
            <w:tcW w:w="500" w:type="pct"/>
          </w:tcPr>
          <w:p w14:paraId="38FBCD2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00" w:type="pct"/>
          </w:tcPr>
          <w:p w14:paraId="2EFB554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409" w:type="pct"/>
          </w:tcPr>
          <w:p w14:paraId="7B04318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6AEDF27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348" w:type="pct"/>
          </w:tcPr>
          <w:p w14:paraId="457BD65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50" w:type="pct"/>
          </w:tcPr>
          <w:p w14:paraId="3ADB6F7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0F514071"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PEVuZE5vdGU+PENpdGU+PEF1dGhvcj5TdXJrYTwvQXV0aG9yPjxZZWFyPjIwMDE8L1llYXI+PFJl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PEVuZE5vdGU+PENpdGU+PEF1dGhvcj5TdXJrYTwvQXV0aG9yPjxZZWFyPjIwMDE8L1llYXI+PFJl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16</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348388F5" w14:textId="77777777">
        <w:trPr>
          <w:trHeight w:val="369"/>
          <w:jc w:val="center"/>
        </w:trPr>
        <w:tc>
          <w:tcPr>
            <w:tcW w:w="865" w:type="pct"/>
          </w:tcPr>
          <w:p w14:paraId="214F007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c.817delG</w:t>
            </w:r>
          </w:p>
        </w:tc>
        <w:tc>
          <w:tcPr>
            <w:tcW w:w="570" w:type="pct"/>
          </w:tcPr>
          <w:p w14:paraId="6ED0838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5051DC4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6F7B952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73152C4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0E51054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55451C8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57648B2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Pr>
          <w:p w14:paraId="473A8F9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2CA441F8"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&lt;EndNote&gt;&lt;Cite&gt;&lt;Author&gt;Salerno&lt;/Author&gt;&lt;Year&gt;2000&lt;/Year&gt;&lt;RecNum&gt;107&lt;/RecNum&gt;&lt;DisplayText&gt;&lt;style face="superscript"&gt;[21]&lt;/style&gt;&lt;/DisplayText&gt;&lt;record&gt;&lt;rec-number&gt;107&lt;/rec-number&gt;&lt;foreign-keys&gt;&lt;key app="EN" db-id="e025pw5e35efwwexr0lxzzvdtr5tv2xres0e" timestamp="1649739553"&gt;107&lt;/key&gt;&lt;/foreign-keys&gt;&lt;ref-type name="Journal Article"&gt;17&lt;/ref-type&gt;&lt;contributors&gt;&lt;authors&gt;&lt;author&gt;Salerno, A.&lt;/author&gt;&lt;author&gt;Kohlhase, J.&lt;/author&gt;&lt;author&gt;Kaplan, B. S.&lt;/author&gt;&lt;/authors&gt;&lt;/contributors&gt;&lt;auth-address&gt;Department of Pediatrics, Children&amp;apos;s Hospital of Philadelphia, PA, USA.&lt;/auth-address&gt;&lt;titles&gt;&lt;title&gt;Townes-Brocks syndrome and renal dysplasia: a novel mutation in the SALL1 gene&lt;/title&gt;&lt;secondary-title&gt;Pediatr Nephrol&lt;/secondary-title&gt;&lt;/titles&gt;&lt;periodical&gt;&lt;full-title&gt;Pediatr Nephrol&lt;/full-title&gt;&lt;/periodical&gt;&lt;pages&gt;25-8&lt;/pages&gt;&lt;volume&gt;14&lt;/volume&gt;&lt;number&gt;1&lt;/number&gt;&lt;keywords&gt;&lt;keyword&gt;Abnormalities, Multiple/diagnostic imaging/*genetics&lt;/keyword&gt;&lt;keyword&gt;Adolescent&lt;/keyword&gt;&lt;keyword&gt;Anus, Imperforate/*genetics&lt;/keyword&gt;&lt;keyword&gt;DNA/genetics&lt;/keyword&gt;&lt;keyword&gt;DNA Mutational Analysis&lt;/keyword&gt;&lt;keyword&gt;Humans&lt;/keyword&gt;&lt;keyword&gt;Kidney Failure, Chronic/*genetics&lt;/keyword&gt;&lt;keyword&gt;Male&lt;/keyword&gt;&lt;keyword&gt;Mutation/*physiology&lt;/keyword&gt;&lt;keyword&gt;Radiography&lt;/keyword&gt;&lt;keyword&gt;Syndrome&lt;/keyword&gt;&lt;keyword&gt;Thumb/*abnormalities/diagnostic imaging&lt;/keyword&gt;&lt;keyword&gt;Transcription Factors/*genetics&lt;/keyword&gt;&lt;/keywords&gt;&lt;dates&gt;&lt;year&gt;2000&lt;/year&gt;&lt;pub-dates&gt;&lt;date&gt;Jan&lt;/date&gt;&lt;/pub-dates&gt;&lt;/dates&gt;&lt;isbn&gt;0931-041X (Print)&amp;#xD;0931-041X (Linking)&lt;/isbn&gt;&lt;accession-num&gt;10654325&lt;/accession-num&gt;&lt;urls&gt;&lt;related-urls&gt;&lt;url&gt;https://www.ncbi.nlm.nih.gov/pubmed/10654325&lt;/url&gt;&lt;/related-urls&gt;&lt;/urls&gt;&lt;electronic-resource-num&gt;10.1007/s004670050006&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2AFD4DBB" w14:textId="77777777">
        <w:trPr>
          <w:trHeight w:val="369"/>
          <w:jc w:val="center"/>
        </w:trPr>
        <w:tc>
          <w:tcPr>
            <w:tcW w:w="865" w:type="pct"/>
          </w:tcPr>
          <w:p w14:paraId="3529EBE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c.981insTGGC</w:t>
            </w:r>
          </w:p>
        </w:tc>
        <w:tc>
          <w:tcPr>
            <w:tcW w:w="570" w:type="pct"/>
          </w:tcPr>
          <w:p w14:paraId="244AFE8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6C12D76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29DDA4B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3705D44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75AD9E0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2094648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77E0B3B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025AF07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25" w:type="pct"/>
          </w:tcPr>
          <w:p w14:paraId="75C894B1"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&lt;EndNote&gt;&lt;Cite&gt;&lt;Author&gt;Faguer&lt;/Author&gt;&lt;Year&gt;2009&lt;/Year&gt;&lt;RecNum&gt;108&lt;/RecNum&gt;&lt;DisplayText&gt;&lt;style face="superscript"&gt;[22]&lt;/style&gt;&lt;/DisplayText&gt;&lt;record&gt;&lt;rec-number&gt;108&lt;/rec-number&gt;&lt;foreign-keys&gt;&lt;key app="EN" db-id="e025pw5e35efwwexr0lxzzvdtr5tv2xres0e" timestamp="1649739575"&gt;108&lt;/key&gt;&lt;/foreign-keys&gt;&lt;ref-type name="Journal Article"&gt;17&lt;/ref-type&gt;&lt;contributors&gt;&lt;authors&gt;&lt;author&gt;Faguer, S.&lt;/author&gt;&lt;author&gt;Pillet, A.&lt;/author&gt;&lt;author&gt;Chassaing, N.&lt;/author&gt;&lt;author&gt;Merhenberger, M.&lt;/author&gt;&lt;author&gt;Bernadet-Monrozies, P.&lt;/author&gt;&lt;author&gt;Guitard, J.&lt;/author&gt;&lt;author&gt;Chauveau, D.&lt;/author&gt;&lt;/authors&gt;&lt;/contributors&gt;&lt;auth-address&gt;Service de Nephrologie et Immunologie clinique, Hopital de Rangueil, 1 avenue Jean Poulhes, TSA 50032, 31059 Toulouse Cedex 9, France.&lt;/auth-address&gt;&lt;titles&gt;&lt;title&gt;Nephropathy in Townes-Brocks syndrome (SALL1 mutation): imaging and pathological findings in adulthood&lt;/title&gt;&lt;secondary-title&gt;Nephrol Dial Transplant&lt;/secondary-title&gt;&lt;/titles&gt;&lt;periodical&gt;&lt;full-title&gt;Nephrol Dial Transplant&lt;/full-title&gt;&lt;/periodical&gt;&lt;pages&gt;1341-5&lt;/pages&gt;&lt;volume&gt;24&lt;/volume&gt;&lt;number&gt;4&lt;/number&gt;&lt;edition&gt;20090209&lt;/edition&gt;&lt;keywords&gt;&lt;keyword&gt;Abnormalities, Multiple/genetics&lt;/keyword&gt;&lt;keyword&gt;Adult&lt;/keyword&gt;&lt;keyword&gt;Glomerular Filtration Rate&lt;/keyword&gt;&lt;keyword&gt;Humans&lt;/keyword&gt;&lt;keyword&gt;Kidney Failure, Chronic/*diagnosis/*genetics/pathology&lt;/keyword&gt;&lt;keyword&gt;Male&lt;/keyword&gt;&lt;keyword&gt;Syndrome&lt;/keyword&gt;&lt;keyword&gt;Transcription Factors/*genetics&lt;/keyword&gt;&lt;/keywords&gt;&lt;dates&gt;&lt;year&gt;2009&lt;/year&gt;&lt;pub-dates&gt;&lt;date&gt;Apr&lt;/date&gt;&lt;/pub-dates&gt;&lt;/dates&gt;&lt;isbn&gt;1460-2385 (Electronic)&amp;#xD;0931-0509 (Linking)&lt;/isbn&gt;&lt;accession-num&gt;19204018&lt;/accession-num&gt;&lt;urls&gt;&lt;related-urls&gt;&lt;url&gt;https://www.ncbi.nlm.nih.gov/pubmed/19204018&lt;/url&gt;&lt;/related-urls&gt;&lt;/urls&gt;&lt;electronic-resource-num&gt;10.1093/ndt/gfp014&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18</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27F2E9BC" w14:textId="77777777">
        <w:trPr>
          <w:trHeight w:val="369"/>
          <w:jc w:val="center"/>
        </w:trPr>
        <w:tc>
          <w:tcPr>
            <w:tcW w:w="865" w:type="pct"/>
          </w:tcPr>
          <w:p w14:paraId="529BBA0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c.995delC</w:t>
            </w:r>
          </w:p>
        </w:tc>
        <w:tc>
          <w:tcPr>
            <w:tcW w:w="570" w:type="pct"/>
          </w:tcPr>
          <w:p w14:paraId="3B3D6AA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3E30572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5F8CB45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33EF050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73A1E4A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24CE544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A831D4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3305FFB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082FAC55"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08A37F9B" w14:textId="77777777">
        <w:trPr>
          <w:trHeight w:val="369"/>
          <w:jc w:val="center"/>
        </w:trPr>
        <w:tc>
          <w:tcPr>
            <w:tcW w:w="865" w:type="pct"/>
          </w:tcPr>
          <w:p w14:paraId="2CFD954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c.1047dupC</w:t>
            </w:r>
          </w:p>
        </w:tc>
        <w:tc>
          <w:tcPr>
            <w:tcW w:w="570" w:type="pct"/>
          </w:tcPr>
          <w:p w14:paraId="1753D52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0624FA4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53A2701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19B2738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6E06C7B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529019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Pr>
          <w:p w14:paraId="612DC6C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3430B05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4AE9DBD6"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146EA259" w14:textId="77777777">
        <w:trPr>
          <w:trHeight w:val="369"/>
          <w:jc w:val="center"/>
        </w:trPr>
        <w:tc>
          <w:tcPr>
            <w:tcW w:w="865" w:type="pct"/>
          </w:tcPr>
          <w:p w14:paraId="03630F2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c.1119del79</w:t>
            </w:r>
          </w:p>
        </w:tc>
        <w:tc>
          <w:tcPr>
            <w:tcW w:w="570" w:type="pct"/>
          </w:tcPr>
          <w:p w14:paraId="0A48838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1AEB061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4555B31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03C35FA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793A5B2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4EC7787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5565B8A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Pr>
          <w:p w14:paraId="3A6A0B2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113AB641"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4872F51E" w14:textId="77777777">
        <w:trPr>
          <w:trHeight w:val="369"/>
          <w:jc w:val="center"/>
        </w:trPr>
        <w:tc>
          <w:tcPr>
            <w:tcW w:w="865" w:type="pct"/>
          </w:tcPr>
          <w:p w14:paraId="7356F5C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c.1134delT</w:t>
            </w:r>
          </w:p>
        </w:tc>
        <w:tc>
          <w:tcPr>
            <w:tcW w:w="570" w:type="pct"/>
          </w:tcPr>
          <w:p w14:paraId="6A202ED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6FB1834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0807570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1CA3503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4047F95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24351F0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24F5022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6660502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17EF0A83"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6738B323" w14:textId="77777777">
        <w:trPr>
          <w:trHeight w:val="369"/>
          <w:jc w:val="center"/>
        </w:trPr>
        <w:tc>
          <w:tcPr>
            <w:tcW w:w="865" w:type="pct"/>
            <w:vMerge w:val="restart"/>
          </w:tcPr>
          <w:p w14:paraId="7D325C3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c.1145insTA</w:t>
            </w:r>
          </w:p>
        </w:tc>
        <w:tc>
          <w:tcPr>
            <w:tcW w:w="570" w:type="pct"/>
          </w:tcPr>
          <w:p w14:paraId="1008551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2AB431B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5DE4DAD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2FACCA1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12D0C51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Pr>
          <w:p w14:paraId="6E25F82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41AE6A4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5B300BE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25" w:type="pct"/>
          </w:tcPr>
          <w:p w14:paraId="5D462650"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16D6E352" w14:textId="77777777">
        <w:trPr>
          <w:trHeight w:val="369"/>
          <w:jc w:val="center"/>
        </w:trPr>
        <w:tc>
          <w:tcPr>
            <w:tcW w:w="865" w:type="pct"/>
            <w:vMerge/>
          </w:tcPr>
          <w:p w14:paraId="053D2B06" w14:textId="77777777" w:rsidR="00B317D9" w:rsidRPr="0037437A" w:rsidRDefault="00B317D9">
            <w:pPr>
              <w:spacing w:line="360" w:lineRule="auto"/>
              <w:textAlignment w:val="center"/>
              <w:rPr>
                <w:rFonts w:ascii="Book Antiqua" w:eastAsia="DengXian" w:hAnsi="Book Antiqua"/>
                <w:color w:val="000000"/>
                <w:lang w:bidi="ar"/>
              </w:rPr>
            </w:pPr>
          </w:p>
        </w:tc>
        <w:tc>
          <w:tcPr>
            <w:tcW w:w="570" w:type="pct"/>
          </w:tcPr>
          <w:p w14:paraId="16A8287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FB/N1</w:t>
            </w:r>
          </w:p>
        </w:tc>
        <w:tc>
          <w:tcPr>
            <w:tcW w:w="585" w:type="pct"/>
          </w:tcPr>
          <w:p w14:paraId="4C2572A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53ABB86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7DCDEB1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5FC0702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749B54D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0611CF2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74452DD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1CFC51B2"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5C297F8F" w14:textId="77777777">
        <w:trPr>
          <w:trHeight w:val="369"/>
          <w:jc w:val="center"/>
        </w:trPr>
        <w:tc>
          <w:tcPr>
            <w:tcW w:w="865" w:type="pct"/>
          </w:tcPr>
          <w:p w14:paraId="4CDB897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c.1146delT</w:t>
            </w:r>
          </w:p>
        </w:tc>
        <w:tc>
          <w:tcPr>
            <w:tcW w:w="570" w:type="pct"/>
          </w:tcPr>
          <w:p w14:paraId="1D35A1C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FA/N3</w:t>
            </w:r>
          </w:p>
        </w:tc>
        <w:tc>
          <w:tcPr>
            <w:tcW w:w="585" w:type="pct"/>
          </w:tcPr>
          <w:p w14:paraId="2D8C195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2F/M</w:t>
            </w:r>
          </w:p>
        </w:tc>
        <w:tc>
          <w:tcPr>
            <w:tcW w:w="500" w:type="pct"/>
          </w:tcPr>
          <w:p w14:paraId="72B44A4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500" w:type="pct"/>
          </w:tcPr>
          <w:p w14:paraId="0993ABA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2/3</w:t>
            </w:r>
          </w:p>
        </w:tc>
        <w:tc>
          <w:tcPr>
            <w:tcW w:w="409" w:type="pct"/>
          </w:tcPr>
          <w:p w14:paraId="012C7EA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348" w:type="pct"/>
          </w:tcPr>
          <w:p w14:paraId="2302CE5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348" w:type="pct"/>
          </w:tcPr>
          <w:p w14:paraId="3DB2B00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350" w:type="pct"/>
          </w:tcPr>
          <w:p w14:paraId="0B16F7E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3/3</w:t>
            </w:r>
          </w:p>
        </w:tc>
        <w:tc>
          <w:tcPr>
            <w:tcW w:w="525" w:type="pct"/>
          </w:tcPr>
          <w:p w14:paraId="0B306F46"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15</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6984BFE9" w14:textId="77777777">
        <w:trPr>
          <w:trHeight w:val="369"/>
          <w:jc w:val="center"/>
        </w:trPr>
        <w:tc>
          <w:tcPr>
            <w:tcW w:w="865" w:type="pct"/>
          </w:tcPr>
          <w:p w14:paraId="3F0F747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c.1174delCT</w:t>
            </w:r>
          </w:p>
        </w:tc>
        <w:tc>
          <w:tcPr>
            <w:tcW w:w="570" w:type="pct"/>
          </w:tcPr>
          <w:p w14:paraId="4EF3685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6AF7E35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42DA8BB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552E4A4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6BE4C0D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41C5D3C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5D5AB95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7C84E09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10AA1F70"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3283D0CF" w14:textId="77777777">
        <w:trPr>
          <w:trHeight w:val="369"/>
          <w:jc w:val="center"/>
        </w:trPr>
        <w:tc>
          <w:tcPr>
            <w:tcW w:w="865" w:type="pct"/>
          </w:tcPr>
          <w:p w14:paraId="24C33EA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c.1200del7</w:t>
            </w:r>
          </w:p>
        </w:tc>
        <w:tc>
          <w:tcPr>
            <w:tcW w:w="570" w:type="pct"/>
          </w:tcPr>
          <w:p w14:paraId="7146C9C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43B6E97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5B26AFD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763423B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494A28A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3D07339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5851F66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Pr>
          <w:p w14:paraId="5B6788A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2DF1DBA3"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15</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766EF84C" w14:textId="77777777">
        <w:trPr>
          <w:trHeight w:val="369"/>
          <w:jc w:val="center"/>
        </w:trPr>
        <w:tc>
          <w:tcPr>
            <w:tcW w:w="865" w:type="pct"/>
          </w:tcPr>
          <w:p w14:paraId="05EE71D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c.1263delC</w:t>
            </w:r>
          </w:p>
        </w:tc>
        <w:tc>
          <w:tcPr>
            <w:tcW w:w="570" w:type="pct"/>
          </w:tcPr>
          <w:p w14:paraId="2790FF8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00A76BA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31DACE4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32291C8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6E37D04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6E3F021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023FDBA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Pr>
          <w:p w14:paraId="66D9C75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4BC2421C"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541E3AA2" w14:textId="77777777">
        <w:trPr>
          <w:trHeight w:val="369"/>
          <w:jc w:val="center"/>
        </w:trPr>
        <w:tc>
          <w:tcPr>
            <w:tcW w:w="865" w:type="pct"/>
          </w:tcPr>
          <w:p w14:paraId="1A386A6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c.1273delC</w:t>
            </w:r>
          </w:p>
        </w:tc>
        <w:tc>
          <w:tcPr>
            <w:tcW w:w="570" w:type="pct"/>
          </w:tcPr>
          <w:p w14:paraId="0157CA5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1FF93C6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378FE18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25CB419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01A0C5C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0FCF4CE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EC671A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3E02949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040BCF59"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3F649411" w14:textId="77777777">
        <w:trPr>
          <w:trHeight w:val="369"/>
          <w:jc w:val="center"/>
        </w:trPr>
        <w:tc>
          <w:tcPr>
            <w:tcW w:w="865" w:type="pct"/>
          </w:tcPr>
          <w:p w14:paraId="26BC46A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c.1277del2bp</w:t>
            </w:r>
          </w:p>
        </w:tc>
        <w:tc>
          <w:tcPr>
            <w:tcW w:w="570" w:type="pct"/>
          </w:tcPr>
          <w:p w14:paraId="1FEE1F9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0D3E0DC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20A2D6F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221EB05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0E6063F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22E8749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4ACEA27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743BC3F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25" w:type="pct"/>
          </w:tcPr>
          <w:p w14:paraId="33D9A390"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15</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00BEBAA8" w14:textId="77777777">
        <w:trPr>
          <w:trHeight w:val="355"/>
          <w:jc w:val="center"/>
        </w:trPr>
        <w:tc>
          <w:tcPr>
            <w:tcW w:w="865" w:type="pct"/>
          </w:tcPr>
          <w:p w14:paraId="1091385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c.1291del10</w:t>
            </w:r>
          </w:p>
        </w:tc>
        <w:tc>
          <w:tcPr>
            <w:tcW w:w="570" w:type="pct"/>
          </w:tcPr>
          <w:p w14:paraId="2E2AB46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37587F2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2M</w:t>
            </w:r>
          </w:p>
        </w:tc>
        <w:tc>
          <w:tcPr>
            <w:tcW w:w="500" w:type="pct"/>
          </w:tcPr>
          <w:p w14:paraId="5912046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500" w:type="pct"/>
          </w:tcPr>
          <w:p w14:paraId="233FE77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409" w:type="pct"/>
          </w:tcPr>
          <w:p w14:paraId="659EB5D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14B2C02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2881E00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50" w:type="pct"/>
          </w:tcPr>
          <w:p w14:paraId="197D045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525" w:type="pct"/>
          </w:tcPr>
          <w:p w14:paraId="6C1BC76E"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15</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7B48EEDD" w14:textId="77777777">
        <w:trPr>
          <w:trHeight w:val="369"/>
          <w:jc w:val="center"/>
        </w:trPr>
        <w:tc>
          <w:tcPr>
            <w:tcW w:w="865" w:type="pct"/>
          </w:tcPr>
          <w:p w14:paraId="300B5D8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c.1321dupA</w:t>
            </w:r>
          </w:p>
        </w:tc>
        <w:tc>
          <w:tcPr>
            <w:tcW w:w="570" w:type="pct"/>
          </w:tcPr>
          <w:p w14:paraId="3F0FDB1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5E55A90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17438B8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154D77A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57F48D9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5BE9F6E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39B3176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269679F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25" w:type="pct"/>
          </w:tcPr>
          <w:p w14:paraId="75D158CF"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52CA6DE9" w14:textId="77777777">
        <w:trPr>
          <w:trHeight w:val="369"/>
          <w:jc w:val="center"/>
        </w:trPr>
        <w:tc>
          <w:tcPr>
            <w:tcW w:w="865" w:type="pct"/>
          </w:tcPr>
          <w:p w14:paraId="3800834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c.1327delG</w:t>
            </w:r>
          </w:p>
        </w:tc>
        <w:tc>
          <w:tcPr>
            <w:tcW w:w="570" w:type="pct"/>
          </w:tcPr>
          <w:p w14:paraId="06B82EE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62EC290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18EF254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500" w:type="pct"/>
          </w:tcPr>
          <w:p w14:paraId="2976A51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409" w:type="pct"/>
          </w:tcPr>
          <w:p w14:paraId="47A7F39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1139B7D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6E4E527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50" w:type="pct"/>
          </w:tcPr>
          <w:p w14:paraId="4DBFD67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53933E50"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50E6D0C2" w14:textId="77777777">
        <w:trPr>
          <w:trHeight w:val="369"/>
          <w:jc w:val="center"/>
        </w:trPr>
        <w:tc>
          <w:tcPr>
            <w:tcW w:w="865" w:type="pct"/>
          </w:tcPr>
          <w:p w14:paraId="3AE75E3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c.1347delCA</w:t>
            </w:r>
          </w:p>
        </w:tc>
        <w:tc>
          <w:tcPr>
            <w:tcW w:w="570" w:type="pct"/>
          </w:tcPr>
          <w:p w14:paraId="5916EE6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5FC5A22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3BEA110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1D9CEEA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287B2DD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89B6AE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D60DDD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282A296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748296F9"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19</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3C33EAAB" w14:textId="77777777" w:rsidTr="006466E6">
        <w:trPr>
          <w:trHeight w:val="369"/>
          <w:jc w:val="center"/>
        </w:trPr>
        <w:tc>
          <w:tcPr>
            <w:tcW w:w="865" w:type="pct"/>
            <w:tcBorders>
              <w:bottom w:val="nil"/>
            </w:tcBorders>
          </w:tcPr>
          <w:p w14:paraId="41E3778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c.1404dupG</w:t>
            </w:r>
          </w:p>
        </w:tc>
        <w:tc>
          <w:tcPr>
            <w:tcW w:w="570" w:type="pct"/>
            <w:tcBorders>
              <w:bottom w:val="nil"/>
            </w:tcBorders>
          </w:tcPr>
          <w:p w14:paraId="4E6D096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 xml:space="preserve">FA/N9 </w:t>
            </w:r>
          </w:p>
        </w:tc>
        <w:tc>
          <w:tcPr>
            <w:tcW w:w="585" w:type="pct"/>
            <w:tcBorders>
              <w:bottom w:val="nil"/>
            </w:tcBorders>
          </w:tcPr>
          <w:p w14:paraId="480D7C7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4F/5M</w:t>
            </w:r>
          </w:p>
        </w:tc>
        <w:tc>
          <w:tcPr>
            <w:tcW w:w="500" w:type="pct"/>
            <w:tcBorders>
              <w:bottom w:val="nil"/>
            </w:tcBorders>
          </w:tcPr>
          <w:p w14:paraId="486CE43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3/9</w:t>
            </w:r>
          </w:p>
        </w:tc>
        <w:tc>
          <w:tcPr>
            <w:tcW w:w="500" w:type="pct"/>
            <w:tcBorders>
              <w:bottom w:val="nil"/>
            </w:tcBorders>
          </w:tcPr>
          <w:p w14:paraId="147B8C3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3/9</w:t>
            </w:r>
          </w:p>
        </w:tc>
        <w:tc>
          <w:tcPr>
            <w:tcW w:w="409" w:type="pct"/>
            <w:tcBorders>
              <w:bottom w:val="nil"/>
            </w:tcBorders>
          </w:tcPr>
          <w:p w14:paraId="62BECDF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0/9</w:t>
            </w:r>
          </w:p>
        </w:tc>
        <w:tc>
          <w:tcPr>
            <w:tcW w:w="348" w:type="pct"/>
            <w:tcBorders>
              <w:bottom w:val="nil"/>
            </w:tcBorders>
          </w:tcPr>
          <w:p w14:paraId="4CF0F24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2/9</w:t>
            </w:r>
          </w:p>
        </w:tc>
        <w:tc>
          <w:tcPr>
            <w:tcW w:w="348" w:type="pct"/>
            <w:tcBorders>
              <w:bottom w:val="nil"/>
            </w:tcBorders>
          </w:tcPr>
          <w:p w14:paraId="528B23F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2/9</w:t>
            </w:r>
          </w:p>
        </w:tc>
        <w:tc>
          <w:tcPr>
            <w:tcW w:w="350" w:type="pct"/>
            <w:tcBorders>
              <w:bottom w:val="nil"/>
            </w:tcBorders>
          </w:tcPr>
          <w:p w14:paraId="3EEFD84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1/9</w:t>
            </w:r>
          </w:p>
        </w:tc>
        <w:tc>
          <w:tcPr>
            <w:tcW w:w="525" w:type="pct"/>
            <w:tcBorders>
              <w:bottom w:val="nil"/>
            </w:tcBorders>
          </w:tcPr>
          <w:p w14:paraId="124A01CE"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PEVuZE5vdGU+PENpdGU+PEF1dGhvcj5Cb3R6ZW5oYXJ0PC9BdXRob3I+PFllYXI+MjAwNTwvWWVh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16C1283F" w14:textId="77777777" w:rsidTr="006466E6">
        <w:trPr>
          <w:trHeight w:val="369"/>
          <w:jc w:val="center"/>
        </w:trPr>
        <w:tc>
          <w:tcPr>
            <w:tcW w:w="865" w:type="pct"/>
            <w:tcBorders>
              <w:top w:val="nil"/>
              <w:bottom w:val="nil"/>
            </w:tcBorders>
          </w:tcPr>
          <w:p w14:paraId="2EBE69C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c.1451del7ins</w:t>
            </w:r>
            <w:r w:rsidRPr="0037437A">
              <w:rPr>
                <w:rFonts w:ascii="Book Antiqua" w:eastAsia="DengXian" w:hAnsi="Book Antiqua"/>
                <w:color w:val="000000"/>
                <w:lang w:bidi="ar"/>
              </w:rPr>
              <w:lastRenderedPageBreak/>
              <w:t>T</w:t>
            </w:r>
          </w:p>
        </w:tc>
        <w:tc>
          <w:tcPr>
            <w:tcW w:w="570" w:type="pct"/>
            <w:tcBorders>
              <w:top w:val="nil"/>
              <w:bottom w:val="nil"/>
            </w:tcBorders>
          </w:tcPr>
          <w:p w14:paraId="59EBDD7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lastRenderedPageBreak/>
              <w:t>FA/N1</w:t>
            </w:r>
          </w:p>
        </w:tc>
        <w:tc>
          <w:tcPr>
            <w:tcW w:w="585" w:type="pct"/>
            <w:tcBorders>
              <w:top w:val="nil"/>
              <w:bottom w:val="nil"/>
            </w:tcBorders>
          </w:tcPr>
          <w:p w14:paraId="489BFB9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Borders>
              <w:top w:val="nil"/>
              <w:bottom w:val="nil"/>
            </w:tcBorders>
          </w:tcPr>
          <w:p w14:paraId="230FB62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Borders>
              <w:top w:val="nil"/>
              <w:bottom w:val="nil"/>
            </w:tcBorders>
          </w:tcPr>
          <w:p w14:paraId="2CCB0DD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Borders>
              <w:top w:val="nil"/>
              <w:bottom w:val="nil"/>
            </w:tcBorders>
          </w:tcPr>
          <w:p w14:paraId="04DFDD7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top w:val="nil"/>
              <w:bottom w:val="nil"/>
            </w:tcBorders>
          </w:tcPr>
          <w:p w14:paraId="1B409DB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top w:val="nil"/>
              <w:bottom w:val="nil"/>
            </w:tcBorders>
          </w:tcPr>
          <w:p w14:paraId="18F01E4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Borders>
              <w:top w:val="nil"/>
              <w:bottom w:val="nil"/>
            </w:tcBorders>
          </w:tcPr>
          <w:p w14:paraId="4EC6294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Borders>
              <w:top w:val="nil"/>
              <w:bottom w:val="nil"/>
            </w:tcBorders>
          </w:tcPr>
          <w:p w14:paraId="2329D445"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&lt;EndNote&gt;&lt;Cite&gt;&lt;Author&gt;Faguer&lt;/Author&gt;&lt;Year&gt;2009&lt;/Year&gt;&lt;RecNum&gt;108&lt;/RecNum&gt;&lt;DisplayText&gt;&lt;style face="superscript"&gt;[22]&lt;/style&gt;&lt;/DisplayText&gt;&lt;record&gt;&lt;rec-number&gt;108&lt;/rec-number&gt;&lt;foreign-keys&gt;&lt;key app="EN" db-id="e025pw5e35efwwexr0lxzzvdtr5tv2xres0e" timestamp="1649739575"&gt;108&lt;/key&gt;&lt;/foreign-keys&gt;&lt;ref-type name="Journal Article"&gt;17&lt;/ref-type&gt;&lt;contributors&gt;&lt;authors&gt;&lt;author&gt;Faguer, S.&lt;/author&gt;&lt;author&gt;Pillet, A.&lt;/author&gt;&lt;author&gt;Chassaing, N.&lt;/author&gt;&lt;author&gt;Merhenberger, M.&lt;/author&gt;&lt;author&gt;Bernadet-Monrozies, P.&lt;/author&gt;&lt;author&gt;Guitard, J.&lt;/author&gt;&lt;author&gt;Chauveau, D.&lt;/author&gt;&lt;/authors&gt;&lt;/contributors&gt;&lt;auth-address&gt;Service de Nephrologie et Immunologie clinique, Hopital de Rangueil, 1 avenue Jean Poulhes, TSA 50032, 31059 Toulouse Cedex 9, France.&lt;/auth-address&gt;&lt;titles&gt;&lt;title&gt;Nephropathy in Townes-Brocks syndrome (SALL1 mutation): imaging and pathological findings in adulthood&lt;/title&gt;&lt;secondary-title&gt;Nephrol Dial Transplant&lt;/secondary-title&gt;&lt;/titles&gt;&lt;periodical&gt;&lt;full-title&gt;Nephrol Dial Transplant&lt;/full-title&gt;&lt;/periodical&gt;&lt;pages&gt;1341-5&lt;/pages&gt;&lt;volume&gt;24&lt;/volume&gt;&lt;number&gt;4&lt;/number&gt;&lt;edition&gt;20090209&lt;/edition&gt;&lt;keywords&gt;&lt;keyword&gt;Abnormalities, Multiple/genetics&lt;/keyword&gt;&lt;keyword&gt;Adult&lt;/keyword&gt;&lt;keyword&gt;Glomerular Filtration Rate&lt;/keyword&gt;&lt;keyword&gt;Humans&lt;/keyword&gt;&lt;keyword&gt;Kidney Failure, Chronic/*diagnosis/*genetics/pathology&lt;/keyword&gt;&lt;keyword&gt;Male&lt;/keyword&gt;&lt;keyword&gt;Syndrome&lt;/keyword&gt;&lt;keyword&gt;Transcription Factors/*genetics&lt;/keyword&gt;&lt;/keywords&gt;&lt;dates&gt;&lt;year&gt;2009&lt;/year&gt;&lt;pub-dates&gt;&lt;date&gt;Apr&lt;/date&gt;&lt;/pub-dates&gt;&lt;/dates&gt;&lt;isbn&gt;1460-2385 (Electronic)&amp;#xD;0931-0509 (Linking)&lt;/isbn&gt;&lt;accession-num&gt;19204018&lt;/accession-num&gt;&lt;urls&gt;&lt;related-urls&gt;&lt;url&gt;https://www.ncbi.nlm.nih.gov/pubmed/19204018&lt;/url&gt;&lt;/related-urls&gt;&lt;/urls&gt;&lt;electronic-resource-num&gt;10.1093/ndt/gfp014&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18</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7B5D928A" w14:textId="77777777" w:rsidTr="006466E6">
        <w:trPr>
          <w:trHeight w:val="369"/>
          <w:jc w:val="center"/>
        </w:trPr>
        <w:tc>
          <w:tcPr>
            <w:tcW w:w="865" w:type="pct"/>
            <w:tcBorders>
              <w:top w:val="nil"/>
            </w:tcBorders>
          </w:tcPr>
          <w:p w14:paraId="0B31AFD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lastRenderedPageBreak/>
              <w:t>c.1470delG</w:t>
            </w:r>
          </w:p>
        </w:tc>
        <w:tc>
          <w:tcPr>
            <w:tcW w:w="570" w:type="pct"/>
            <w:tcBorders>
              <w:top w:val="nil"/>
            </w:tcBorders>
          </w:tcPr>
          <w:p w14:paraId="0C32778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Borders>
              <w:top w:val="nil"/>
            </w:tcBorders>
          </w:tcPr>
          <w:p w14:paraId="071F91D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Borders>
              <w:top w:val="nil"/>
            </w:tcBorders>
          </w:tcPr>
          <w:p w14:paraId="612BAAB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Borders>
              <w:top w:val="nil"/>
            </w:tcBorders>
          </w:tcPr>
          <w:p w14:paraId="6342249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Borders>
              <w:top w:val="nil"/>
            </w:tcBorders>
          </w:tcPr>
          <w:p w14:paraId="7B82D8C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top w:val="nil"/>
            </w:tcBorders>
          </w:tcPr>
          <w:p w14:paraId="65C3F46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Borders>
              <w:top w:val="nil"/>
            </w:tcBorders>
          </w:tcPr>
          <w:p w14:paraId="2985169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Borders>
              <w:top w:val="nil"/>
            </w:tcBorders>
          </w:tcPr>
          <w:p w14:paraId="71BFCD7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25" w:type="pct"/>
            <w:tcBorders>
              <w:top w:val="nil"/>
            </w:tcBorders>
          </w:tcPr>
          <w:p w14:paraId="663ADDD8"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&lt;EndNote&gt;&lt;Cite&gt;&lt;Author&gt;Choi&lt;/Author&gt;&lt;Year&gt;2010&lt;/Year&gt;&lt;RecNum&gt;110&lt;/RecNum&gt;&lt;DisplayText&gt;&lt;style face="superscript"&gt;[24]&lt;/style&gt;&lt;/DisplayText&gt;&lt;record&gt;&lt;rec-number&gt;110&lt;/rec-number&gt;&lt;foreign-keys&gt;&lt;key app="EN" db-id="e025pw5e35efwwexr0lxzzvdtr5tv2xres0e" timestamp="1649739613"&gt;110&lt;/key&gt;&lt;/foreign-keys&gt;&lt;ref-type name="Journal Article"&gt;17&lt;/ref-type&gt;&lt;contributors&gt;&lt;authors&gt;&lt;author&gt;Choi, W. I.&lt;/author&gt;&lt;author&gt;Kim, J. H.&lt;/author&gt;&lt;author&gt;Yoo, H. W.&lt;/author&gt;&lt;author&gt;Oh, S. H.&lt;/author&gt;&lt;/authors&gt;&lt;/contributors&gt;&lt;auth-address&gt;Department of Pediatrics, Hanyang University School of Medicine, Seoul, Korea.&lt;/auth-address&gt;&lt;titles&gt;&lt;title&gt;A family with Townes-Brocks syndrome with congenital hypothyroidism and a novel mutation of the SALL1 gene&lt;/title&gt;&lt;secondary-title&gt;Korean J Pediatr&lt;/secondary-title&gt;&lt;/titles&gt;&lt;periodical&gt;&lt;full-title&gt;Korean J Pediatr&lt;/full-title&gt;&lt;/periodical&gt;&lt;pages&gt;1018-21&lt;/pages&gt;&lt;volume&gt;53&lt;/volume&gt;&lt;number&gt;12&lt;/number&gt;&lt;edition&gt;20101231&lt;/edition&gt;&lt;keywords&gt;&lt;keyword&gt;Congenital hypothyroidism&lt;/keyword&gt;&lt;keyword&gt;Sall1&lt;/keyword&gt;&lt;keyword&gt;Townes-Brocks syndrome&lt;/keyword&gt;&lt;/keywords&gt;&lt;dates&gt;&lt;year&gt;2010&lt;/year&gt;&lt;pub-dates&gt;&lt;date&gt;Dec&lt;/date&gt;&lt;/pub-dates&gt;&lt;/dates&gt;&lt;isbn&gt;2092-7258 (Electronic)&amp;#xD;1738-1061 (Linking)&lt;/isbn&gt;&lt;accession-num&gt;21253317&lt;/accession-num&gt;&lt;urls&gt;&lt;related-urls&gt;&lt;url&gt;https://www.ncbi.nlm.nih.gov/pubmed/21253317&lt;/url&gt;&lt;/related-urls&gt;&lt;/urls&gt;&lt;custom2&gt;PMC3021728&lt;/custom2&gt;&lt;electronic-resource-num&gt;10.3345/kjp.2010.53.12.1018&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20</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3E80FFBE" w14:textId="77777777">
        <w:trPr>
          <w:trHeight w:val="369"/>
          <w:jc w:val="center"/>
        </w:trPr>
        <w:tc>
          <w:tcPr>
            <w:tcW w:w="865" w:type="pct"/>
          </w:tcPr>
          <w:p w14:paraId="4FCBA7A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c.1487del562</w:t>
            </w:r>
          </w:p>
        </w:tc>
        <w:tc>
          <w:tcPr>
            <w:tcW w:w="570" w:type="pct"/>
          </w:tcPr>
          <w:p w14:paraId="52EA89C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0AB388C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2493281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3C74CBA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67B47C7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218863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51E1349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47AC159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2FC548A7"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19</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4684AA54" w14:textId="77777777">
        <w:trPr>
          <w:trHeight w:val="369"/>
          <w:jc w:val="center"/>
        </w:trPr>
        <w:tc>
          <w:tcPr>
            <w:tcW w:w="865" w:type="pct"/>
          </w:tcPr>
          <w:p w14:paraId="75DFE40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c.1516dupAT</w:t>
            </w:r>
          </w:p>
        </w:tc>
        <w:tc>
          <w:tcPr>
            <w:tcW w:w="570" w:type="pct"/>
          </w:tcPr>
          <w:p w14:paraId="293BCFB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769D4E6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2M</w:t>
            </w:r>
          </w:p>
        </w:tc>
        <w:tc>
          <w:tcPr>
            <w:tcW w:w="500" w:type="pct"/>
          </w:tcPr>
          <w:p w14:paraId="0BD620A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500" w:type="pct"/>
          </w:tcPr>
          <w:p w14:paraId="30AFB97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409" w:type="pct"/>
          </w:tcPr>
          <w:p w14:paraId="606A6A9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6D88C9D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348" w:type="pct"/>
          </w:tcPr>
          <w:p w14:paraId="33B4683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50" w:type="pct"/>
          </w:tcPr>
          <w:p w14:paraId="2B0FE74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1C280641"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6B68FC6B" w14:textId="77777777">
        <w:trPr>
          <w:trHeight w:val="369"/>
          <w:jc w:val="center"/>
        </w:trPr>
        <w:tc>
          <w:tcPr>
            <w:tcW w:w="865" w:type="pct"/>
          </w:tcPr>
          <w:p w14:paraId="6A8733A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c.1819delG</w:t>
            </w:r>
          </w:p>
        </w:tc>
        <w:tc>
          <w:tcPr>
            <w:tcW w:w="570" w:type="pct"/>
          </w:tcPr>
          <w:p w14:paraId="5FD47C8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FA/N3</w:t>
            </w:r>
          </w:p>
        </w:tc>
        <w:tc>
          <w:tcPr>
            <w:tcW w:w="585" w:type="pct"/>
          </w:tcPr>
          <w:p w14:paraId="75BA4D7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2F/M</w:t>
            </w:r>
          </w:p>
        </w:tc>
        <w:tc>
          <w:tcPr>
            <w:tcW w:w="500" w:type="pct"/>
          </w:tcPr>
          <w:p w14:paraId="073AA2D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2/3</w:t>
            </w:r>
          </w:p>
        </w:tc>
        <w:tc>
          <w:tcPr>
            <w:tcW w:w="500" w:type="pct"/>
          </w:tcPr>
          <w:p w14:paraId="6F85555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409" w:type="pct"/>
          </w:tcPr>
          <w:p w14:paraId="6927B88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348" w:type="pct"/>
          </w:tcPr>
          <w:p w14:paraId="33DF0FA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1/3</w:t>
            </w:r>
          </w:p>
        </w:tc>
        <w:tc>
          <w:tcPr>
            <w:tcW w:w="348" w:type="pct"/>
          </w:tcPr>
          <w:p w14:paraId="0F682FC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1/3</w:t>
            </w:r>
          </w:p>
        </w:tc>
        <w:tc>
          <w:tcPr>
            <w:tcW w:w="350" w:type="pct"/>
          </w:tcPr>
          <w:p w14:paraId="2AFD519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1/3</w:t>
            </w:r>
          </w:p>
        </w:tc>
        <w:tc>
          <w:tcPr>
            <w:tcW w:w="525" w:type="pct"/>
          </w:tcPr>
          <w:p w14:paraId="532FCA19"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&lt;EndNote&gt;&lt;Cite&gt;&lt;Author&gt;Blanck&lt;/Author&gt;&lt;Year&gt;2000&lt;/Year&gt;&lt;RecNum&gt;111&lt;/RecNum&gt;&lt;DisplayText&gt;&lt;style face="superscript"&gt;[25]&lt;/style&gt;&lt;/DisplayText&gt;&lt;record&gt;&lt;rec-number&gt;111&lt;/rec-number&gt;&lt;foreign-keys&gt;&lt;key app="EN" db-id="e025pw5e35efwwexr0lxzzvdtr5tv2xres0e" timestamp="1649739635"&gt;111&lt;/key&gt;&lt;/foreign-keys&gt;&lt;ref-type name="Journal Article"&gt;17&lt;/ref-type&gt;&lt;contributors&gt;&lt;authors&gt;&lt;author&gt;Blanck, C.&lt;/author&gt;&lt;author&gt;Kohlhase, J.&lt;/author&gt;&lt;author&gt;Engels, S.&lt;/author&gt;&lt;author&gt;Burfeind, P.&lt;/author&gt;&lt;author&gt;Engel, W.&lt;/author&gt;&lt;author&gt;Bottani, A.&lt;/author&gt;&lt;author&gt;Patel, M. S.&lt;/author&gt;&lt;author&gt;Kroes, H. Y.&lt;/author&gt;&lt;author&gt;Cobben, J. M.&lt;/author&gt;&lt;/authors&gt;&lt;/contributors&gt;&lt;titles&gt;&lt;title&gt;Three novel SALL1 mutations extend the mutational spectrum in Townes-Brocks syndrome&lt;/title&gt;&lt;secondary-title&gt;J Med Genet&lt;/secondary-title&gt;&lt;/titles&gt;&lt;periodical&gt;&lt;full-title&gt;J Med Genet&lt;/full-title&gt;&lt;abbr-1&gt;Journal of medical genetics&lt;/abbr-1&gt;&lt;/periodical&gt;&lt;pages&gt;303-7&lt;/pages&gt;&lt;volume&gt;37&lt;/volume&gt;&lt;number&gt;4&lt;/number&gt;&lt;keywords&gt;&lt;keyword&gt;Abnormalities, Multiple/*genetics/physiopathology&lt;/keyword&gt;&lt;keyword&gt;Adult&lt;/keyword&gt;&lt;keyword&gt;Anus, Imperforate/etiology/genetics&lt;/keyword&gt;&lt;keyword&gt;DNA Mutational Analysis&lt;/keyword&gt;&lt;keyword&gt;Female&lt;/keyword&gt;&lt;keyword&gt;Hearing Loss, Sensorineural/etiology/genetics&lt;/keyword&gt;&lt;keyword&gt;Humans&lt;/keyword&gt;&lt;keyword&gt;Male&lt;/keyword&gt;&lt;keyword&gt;Molecular Sequence Data&lt;/keyword&gt;&lt;keyword&gt;Mutation, Missense&lt;/keyword&gt;&lt;keyword&gt;Pedigree&lt;/keyword&gt;&lt;keyword&gt;Syndrome&lt;/keyword&gt;&lt;keyword&gt;Transcription Factors/*genetics&lt;/keyword&gt;&lt;/keywords&gt;&lt;dates&gt;&lt;year&gt;2000&lt;/year&gt;&lt;pub-dates&gt;&lt;date&gt;Apr&lt;/date&gt;&lt;/pub-dates&gt;&lt;/dates&gt;&lt;isbn&gt;0022-2593 (Print)&amp;#xD;0022-2593 (Linking)&lt;/isbn&gt;&lt;accession-num&gt;10819639&lt;/accession-num&gt;&lt;urls&gt;&lt;related-urls&gt;&lt;url&gt;https://www.ncbi.nlm.nih.gov/pubmed/10819639&lt;/url&gt;&lt;/related-urls&gt;&lt;/urls&gt;&lt;custom2&gt;PMC1734570&lt;/custom2&gt;&lt;electronic-resource-num&gt;10.1136/jmg.37.4.303&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21</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49B6CEC2" w14:textId="77777777">
        <w:trPr>
          <w:trHeight w:val="369"/>
          <w:jc w:val="center"/>
        </w:trPr>
        <w:tc>
          <w:tcPr>
            <w:tcW w:w="865" w:type="pct"/>
          </w:tcPr>
          <w:p w14:paraId="35A87ED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c.3249del7</w:t>
            </w:r>
          </w:p>
        </w:tc>
        <w:tc>
          <w:tcPr>
            <w:tcW w:w="570" w:type="pct"/>
          </w:tcPr>
          <w:p w14:paraId="1C16122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15C2860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629BC48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0CCF6C0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0C6FFB1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3F019F0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Pr>
          <w:p w14:paraId="3C3F271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5DCC4D4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01BCF95B"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7537820A" w14:textId="77777777">
        <w:trPr>
          <w:trHeight w:val="369"/>
          <w:jc w:val="center"/>
        </w:trPr>
        <w:tc>
          <w:tcPr>
            <w:tcW w:w="865" w:type="pct"/>
            <w:vMerge w:val="restart"/>
          </w:tcPr>
          <w:p w14:paraId="0526B2E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c.3414delAT</w:t>
            </w:r>
          </w:p>
        </w:tc>
        <w:tc>
          <w:tcPr>
            <w:tcW w:w="570" w:type="pct"/>
          </w:tcPr>
          <w:p w14:paraId="38A960B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54F12E4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4389C1D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16DE6A1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6D97C58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72826E9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0DA667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2599863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0DBF0BE1"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4E913AFD" w14:textId="77777777">
        <w:trPr>
          <w:trHeight w:val="369"/>
          <w:jc w:val="center"/>
        </w:trPr>
        <w:tc>
          <w:tcPr>
            <w:tcW w:w="865" w:type="pct"/>
            <w:vMerge/>
          </w:tcPr>
          <w:p w14:paraId="6D84A886" w14:textId="77777777" w:rsidR="00B317D9" w:rsidRPr="0037437A" w:rsidRDefault="00B317D9">
            <w:pPr>
              <w:spacing w:line="360" w:lineRule="auto"/>
              <w:textAlignment w:val="center"/>
              <w:rPr>
                <w:rFonts w:ascii="Book Antiqua" w:eastAsia="DengXian" w:hAnsi="Book Antiqua"/>
                <w:color w:val="000000"/>
                <w:lang w:bidi="ar"/>
              </w:rPr>
            </w:pPr>
          </w:p>
        </w:tc>
        <w:tc>
          <w:tcPr>
            <w:tcW w:w="570" w:type="pct"/>
          </w:tcPr>
          <w:p w14:paraId="1542164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FB/N1</w:t>
            </w:r>
          </w:p>
        </w:tc>
        <w:tc>
          <w:tcPr>
            <w:tcW w:w="585" w:type="pct"/>
          </w:tcPr>
          <w:p w14:paraId="235DE73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647C8DC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1959341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0E2F18F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3FDC81D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Pr>
          <w:p w14:paraId="096DAFA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4FF798D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68B04D45"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PEVuZE5vdGU+PENpdGU+PEF1dGhvcj5MYXdyZW5jZTwvQXV0aG9yPjxZZWFyPjIwMTM8L1llYXI+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PEVuZE5vdGU+PENpdGU+PEF1dGhvcj5MYXdyZW5jZTwvQXV0aG9yPjxZZWFyPjIwMTM8L1llYXI+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22</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56990638" w14:textId="77777777">
        <w:trPr>
          <w:trHeight w:val="708"/>
          <w:jc w:val="center"/>
        </w:trPr>
        <w:tc>
          <w:tcPr>
            <w:tcW w:w="865" w:type="pct"/>
          </w:tcPr>
          <w:p w14:paraId="3490DD78"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Total</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w:t>
            </w:r>
            <w:r w:rsidRPr="0037437A">
              <w:rPr>
                <w:rFonts w:ascii="Book Antiqua" w:eastAsia="DengXian" w:hAnsi="Book Antiqua"/>
                <w:color w:val="000000"/>
                <w:lang w:eastAsia="zh-CN" w:bidi="ar"/>
              </w:rPr>
              <w:t>)</w:t>
            </w:r>
          </w:p>
        </w:tc>
        <w:tc>
          <w:tcPr>
            <w:tcW w:w="570" w:type="pct"/>
          </w:tcPr>
          <w:p w14:paraId="348D0B1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F31N47</w:t>
            </w:r>
          </w:p>
        </w:tc>
        <w:tc>
          <w:tcPr>
            <w:tcW w:w="585" w:type="pct"/>
          </w:tcPr>
          <w:p w14:paraId="21EFBB5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15F/31M/1?</w:t>
            </w:r>
          </w:p>
        </w:tc>
        <w:tc>
          <w:tcPr>
            <w:tcW w:w="500" w:type="pct"/>
          </w:tcPr>
          <w:p w14:paraId="04F3AD3D"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16/47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34</w:t>
            </w:r>
            <w:r w:rsidRPr="0037437A">
              <w:rPr>
                <w:rFonts w:ascii="Book Antiqua" w:eastAsia="DengXian" w:hAnsi="Book Antiqua"/>
                <w:color w:val="000000"/>
                <w:lang w:eastAsia="zh-CN" w:bidi="ar"/>
              </w:rPr>
              <w:t>)</w:t>
            </w:r>
          </w:p>
        </w:tc>
        <w:tc>
          <w:tcPr>
            <w:tcW w:w="500" w:type="pct"/>
          </w:tcPr>
          <w:p w14:paraId="1349B77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18/47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38</w:t>
            </w:r>
            <w:r w:rsidRPr="0037437A">
              <w:rPr>
                <w:rFonts w:ascii="Book Antiqua" w:eastAsia="DengXian" w:hAnsi="Book Antiqua"/>
                <w:color w:val="000000"/>
                <w:lang w:eastAsia="zh-CN" w:bidi="ar"/>
              </w:rPr>
              <w:t>)</w:t>
            </w:r>
          </w:p>
        </w:tc>
        <w:tc>
          <w:tcPr>
            <w:tcW w:w="409" w:type="pct"/>
          </w:tcPr>
          <w:p w14:paraId="0E0FC31F"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2/47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4</w:t>
            </w:r>
            <w:r w:rsidRPr="0037437A">
              <w:rPr>
                <w:rFonts w:ascii="Book Antiqua" w:eastAsia="DengXian" w:hAnsi="Book Antiqua"/>
                <w:color w:val="000000"/>
                <w:lang w:eastAsia="zh-CN" w:bidi="ar"/>
              </w:rPr>
              <w:t>)</w:t>
            </w:r>
          </w:p>
        </w:tc>
        <w:tc>
          <w:tcPr>
            <w:tcW w:w="348" w:type="pct"/>
          </w:tcPr>
          <w:p w14:paraId="0DBD37E8"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11/47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23</w:t>
            </w:r>
            <w:r w:rsidRPr="0037437A">
              <w:rPr>
                <w:rFonts w:ascii="Book Antiqua" w:eastAsia="DengXian" w:hAnsi="Book Antiqua"/>
                <w:color w:val="000000"/>
                <w:lang w:eastAsia="zh-CN" w:bidi="ar"/>
              </w:rPr>
              <w:t>)</w:t>
            </w:r>
          </w:p>
        </w:tc>
        <w:tc>
          <w:tcPr>
            <w:tcW w:w="348" w:type="pct"/>
          </w:tcPr>
          <w:p w14:paraId="2F16893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9/47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19</w:t>
            </w:r>
            <w:r w:rsidRPr="0037437A">
              <w:rPr>
                <w:rFonts w:ascii="Book Antiqua" w:eastAsia="DengXian" w:hAnsi="Book Antiqua"/>
                <w:color w:val="000000"/>
                <w:lang w:eastAsia="zh-CN" w:bidi="ar"/>
              </w:rPr>
              <w:t>)</w:t>
            </w:r>
          </w:p>
        </w:tc>
        <w:tc>
          <w:tcPr>
            <w:tcW w:w="350" w:type="pct"/>
          </w:tcPr>
          <w:p w14:paraId="0E9BA75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14/47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30</w:t>
            </w:r>
            <w:r w:rsidRPr="0037437A">
              <w:rPr>
                <w:rFonts w:ascii="Book Antiqua" w:eastAsia="DengXian" w:hAnsi="Book Antiqua"/>
                <w:color w:val="000000"/>
                <w:lang w:eastAsia="zh-CN" w:bidi="ar"/>
              </w:rPr>
              <w:t>)</w:t>
            </w:r>
          </w:p>
        </w:tc>
        <w:tc>
          <w:tcPr>
            <w:tcW w:w="525" w:type="pct"/>
          </w:tcPr>
          <w:p w14:paraId="046FF866" w14:textId="77777777" w:rsidR="00B317D9" w:rsidRPr="0037437A" w:rsidRDefault="00B317D9">
            <w:pPr>
              <w:spacing w:line="360" w:lineRule="auto"/>
              <w:textAlignment w:val="center"/>
              <w:rPr>
                <w:rFonts w:ascii="Book Antiqua" w:eastAsia="DengXian" w:hAnsi="Book Antiqua"/>
                <w:color w:val="000000"/>
                <w:vertAlign w:val="superscript"/>
                <w:lang w:bidi="ar"/>
              </w:rPr>
            </w:pPr>
          </w:p>
        </w:tc>
      </w:tr>
      <w:tr w:rsidR="00B317D9" w:rsidRPr="0037437A" w14:paraId="095D8605" w14:textId="77777777">
        <w:trPr>
          <w:trHeight w:val="369"/>
          <w:jc w:val="center"/>
        </w:trPr>
        <w:tc>
          <w:tcPr>
            <w:tcW w:w="865" w:type="pct"/>
          </w:tcPr>
          <w:p w14:paraId="47906FC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p.Gln272X</w:t>
            </w:r>
          </w:p>
        </w:tc>
        <w:tc>
          <w:tcPr>
            <w:tcW w:w="570" w:type="pct"/>
          </w:tcPr>
          <w:p w14:paraId="0B1D128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755D0B8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0D901A4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6C4BEBC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37A12C0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3D22D06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7BA1BA4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0675601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5FF306EC"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PEVuZE5vdGU+PENpdGU+PEF1dGhvcj5Cb3R6ZW5oYXJ0PC9BdXRob3I+PFllYXI+MjAwNzwvWWVh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446893A8" w14:textId="77777777">
        <w:trPr>
          <w:trHeight w:val="369"/>
          <w:jc w:val="center"/>
        </w:trPr>
        <w:tc>
          <w:tcPr>
            <w:tcW w:w="865" w:type="pct"/>
          </w:tcPr>
          <w:p w14:paraId="63EB321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p.Leu275X</w:t>
            </w:r>
          </w:p>
        </w:tc>
        <w:tc>
          <w:tcPr>
            <w:tcW w:w="570" w:type="pct"/>
          </w:tcPr>
          <w:p w14:paraId="50ECEEF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2C97B74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535EA77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714C1C9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0FF1667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3AF55B5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Pr>
          <w:p w14:paraId="71BD1C1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7EEAE31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1416A946"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PEVuZE5vdGU+PENpdGU+PEF1dGhvcj5MaWJlcmFsZXNzbzwvQXV0aG9yPjxZZWFyPjIwMTc8L1ll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PEVuZE5vdGU+PENpdGU+PEF1dGhvcj5MaWJlcmFsZXNzbzwvQXV0aG9yPjxZZWFyPjIwMTc8L1ll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12</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74399478" w14:textId="77777777">
        <w:trPr>
          <w:trHeight w:val="369"/>
          <w:jc w:val="center"/>
        </w:trPr>
        <w:tc>
          <w:tcPr>
            <w:tcW w:w="865" w:type="pct"/>
            <w:vMerge w:val="restart"/>
          </w:tcPr>
          <w:p w14:paraId="7AF57AD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p.Arg276X</w:t>
            </w:r>
          </w:p>
        </w:tc>
        <w:tc>
          <w:tcPr>
            <w:tcW w:w="570" w:type="pct"/>
          </w:tcPr>
          <w:p w14:paraId="36761F5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6C9C031F"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eastAsia="zh-CN" w:bidi="ar"/>
              </w:rPr>
              <w:t>/</w:t>
            </w:r>
          </w:p>
        </w:tc>
        <w:tc>
          <w:tcPr>
            <w:tcW w:w="500" w:type="pct"/>
          </w:tcPr>
          <w:p w14:paraId="3830ABE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500" w:type="pct"/>
          </w:tcPr>
          <w:p w14:paraId="3E3FAFA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409" w:type="pct"/>
          </w:tcPr>
          <w:p w14:paraId="2C41B73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701E78E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5C10C0B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350" w:type="pct"/>
          </w:tcPr>
          <w:p w14:paraId="09BDBF9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4F6BC38B"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PEVuZE5vdGU+PENpdGU+PEF1dGhvcj5NYXJsaW48L0F1dGhvcj48WWVhcj4xOTk5PC9ZZWFyPjxS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19</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38FBC4DF" w14:textId="77777777">
        <w:trPr>
          <w:trHeight w:val="369"/>
          <w:jc w:val="center"/>
        </w:trPr>
        <w:tc>
          <w:tcPr>
            <w:tcW w:w="865" w:type="pct"/>
            <w:vMerge/>
          </w:tcPr>
          <w:p w14:paraId="6001ABCA" w14:textId="77777777" w:rsidR="00B317D9" w:rsidRPr="0037437A" w:rsidRDefault="00B317D9">
            <w:pPr>
              <w:spacing w:line="360" w:lineRule="auto"/>
              <w:textAlignment w:val="center"/>
              <w:rPr>
                <w:rFonts w:ascii="Book Antiqua" w:eastAsia="DengXian" w:hAnsi="Book Antiqua"/>
                <w:color w:val="000000"/>
                <w:lang w:bidi="ar"/>
              </w:rPr>
            </w:pPr>
          </w:p>
        </w:tc>
        <w:tc>
          <w:tcPr>
            <w:tcW w:w="570" w:type="pct"/>
          </w:tcPr>
          <w:p w14:paraId="3B28495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 B/N1</w:t>
            </w:r>
          </w:p>
        </w:tc>
        <w:tc>
          <w:tcPr>
            <w:tcW w:w="585" w:type="pct"/>
          </w:tcPr>
          <w:p w14:paraId="13914F3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4899B47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4BAC58B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2DD48CD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4E2C19E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0CEB82A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4200D7B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355FD85A"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&lt;EndNote&gt;&lt;Cite&gt;&lt;Author&gt;Keegan&lt;/Author&gt;&lt;Year&gt;2001&lt;/Year&gt;&lt;RecNum&gt;114&lt;/RecNum&gt;&lt;DisplayText&gt;&lt;style face="superscript"&gt;[27]&lt;/style&gt;&lt;/DisplayText&gt;&lt;record&gt;&lt;rec-number&gt;114&lt;/rec-number&gt;&lt;foreign-keys&gt;&lt;key app="EN" db-id="e025pw5e35efwwexr0lxzzvdtr5tv2xres0e" timestamp="1649739729"&gt;114&lt;/key&gt;&lt;/foreign-keys&gt;&lt;ref-type name="Journal Article"&gt;17&lt;/ref-type&gt;&lt;contributors&gt;&lt;authors&gt;&lt;author&gt;Keegan, C. E.&lt;/author&gt;&lt;author&gt;Mulliken, J. B.&lt;/author&gt;&lt;author&gt;Wu, B. L.&lt;/author&gt;&lt;author&gt;Korf, B. R.&lt;/author&gt;&lt;/authors&gt;&lt;/contributors&gt;&lt;auth-address&gt;Department of Pediatrics, University of Michigan Medical School, Ann Arbor, USA.&lt;/auth-address&gt;&lt;titles&gt;&lt;title&gt;Townes-Brocks syndrome versus expanded spectrum hemifacial microsomia: review of eight patients and further evidence of a &amp;quot;hot spot&amp;quot; for mutation in the SALL1 gene&lt;/title&gt;&lt;secondary-title&gt;Genet Med&lt;/secondary-title&gt;&lt;/titles&gt;&lt;periodical&gt;&lt;full-title&gt;Genet Med&lt;/full-title&gt;&lt;/periodical&gt;&lt;pages&gt;310-3&lt;/pages&gt;&lt;volume&gt;3&lt;/volume&gt;&lt;number&gt;4&lt;/number&gt;&lt;keywords&gt;&lt;keyword&gt;Abnormalities, Multiple/*genetics/physiopathology&lt;/keyword&gt;&lt;keyword&gt;Anus, Imperforate/genetics&lt;/keyword&gt;&lt;keyword&gt;Base Sequence&lt;/keyword&gt;&lt;keyword&gt;DNA Mutational Analysis&lt;/keyword&gt;&lt;keyword&gt;Ear, External/abnormalities&lt;/keyword&gt;&lt;keyword&gt;Facial Asymmetry/*genetics/physiopathology&lt;/keyword&gt;&lt;keyword&gt;Female&lt;/keyword&gt;&lt;keyword&gt;Hand Deformities, Congenital/genetics&lt;/keyword&gt;&lt;keyword&gt;Hearing Loss, Sensorineural/genetics&lt;/keyword&gt;&lt;keyword&gt;Humans&lt;/keyword&gt;&lt;keyword&gt;Male&lt;/keyword&gt;&lt;keyword&gt;Mandible/abnormalities&lt;/keyword&gt;&lt;keyword&gt;Mutation/*genetics&lt;/keyword&gt;&lt;keyword&gt;Syndrome&lt;/keyword&gt;&lt;keyword&gt;Thumb/abnormalities&lt;/keyword&gt;&lt;keyword&gt;Transcription Factors/*genetics&lt;/keyword&gt;&lt;/keywords&gt;&lt;dates&gt;&lt;year&gt;2001&lt;/year&gt;&lt;pub-dates&gt;&lt;date&gt;Jul-Aug&lt;/date&gt;&lt;/pub-dates&gt;&lt;/dates&gt;&lt;isbn&gt;1098-3600 (Print)&amp;#xD;1098-3600 (Linking)&lt;/isbn&gt;&lt;accession-num&gt;11478532&lt;/accession-num&gt;&lt;urls&gt;&lt;related-urls&gt;&lt;url&gt;https://www.ncbi.nlm.nih.gov/pubmed/11478532&lt;/url&gt;&lt;/related-urls&gt;&lt;/urls&gt;&lt;electronic-resource-num&gt;10.1097/00125817-200107000-00007&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w:t>
            </w:r>
            <w:r w:rsidRPr="0037437A">
              <w:rPr>
                <w:rFonts w:ascii="Book Antiqua" w:eastAsia="DengXian" w:hAnsi="Book Antiqua" w:hint="eastAsi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14E70E3A" w14:textId="77777777">
        <w:trPr>
          <w:trHeight w:val="369"/>
          <w:jc w:val="center"/>
        </w:trPr>
        <w:tc>
          <w:tcPr>
            <w:tcW w:w="865" w:type="pct"/>
            <w:vMerge/>
          </w:tcPr>
          <w:p w14:paraId="2DBC6020" w14:textId="77777777" w:rsidR="00B317D9" w:rsidRPr="0037437A" w:rsidRDefault="00B317D9">
            <w:pPr>
              <w:spacing w:line="360" w:lineRule="auto"/>
              <w:textAlignment w:val="center"/>
              <w:rPr>
                <w:rFonts w:ascii="Book Antiqua" w:eastAsia="DengXian" w:hAnsi="Book Antiqua"/>
                <w:color w:val="000000"/>
                <w:lang w:bidi="ar"/>
              </w:rPr>
            </w:pPr>
          </w:p>
        </w:tc>
        <w:tc>
          <w:tcPr>
            <w:tcW w:w="570" w:type="pct"/>
          </w:tcPr>
          <w:p w14:paraId="2EC07F8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 C/N3</w:t>
            </w:r>
          </w:p>
        </w:tc>
        <w:tc>
          <w:tcPr>
            <w:tcW w:w="585" w:type="pct"/>
          </w:tcPr>
          <w:p w14:paraId="29E9E21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3M</w:t>
            </w:r>
          </w:p>
        </w:tc>
        <w:tc>
          <w:tcPr>
            <w:tcW w:w="500" w:type="pct"/>
          </w:tcPr>
          <w:p w14:paraId="0C9484F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500" w:type="pct"/>
          </w:tcPr>
          <w:p w14:paraId="38BD0EE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409" w:type="pct"/>
          </w:tcPr>
          <w:p w14:paraId="47F1AFB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348" w:type="pct"/>
          </w:tcPr>
          <w:p w14:paraId="1DEE429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0/3</w:t>
            </w:r>
          </w:p>
        </w:tc>
        <w:tc>
          <w:tcPr>
            <w:tcW w:w="348" w:type="pct"/>
          </w:tcPr>
          <w:p w14:paraId="587C74A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1/3</w:t>
            </w:r>
          </w:p>
        </w:tc>
        <w:tc>
          <w:tcPr>
            <w:tcW w:w="350" w:type="pct"/>
          </w:tcPr>
          <w:p w14:paraId="39947C3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2/3</w:t>
            </w:r>
          </w:p>
        </w:tc>
        <w:tc>
          <w:tcPr>
            <w:tcW w:w="525" w:type="pct"/>
          </w:tcPr>
          <w:p w14:paraId="106F323D"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PEVuZE5vdGU+PENpdGU+PEF1dGhvcj5Lb2hsaGFzZTwvQXV0aG9yPjxZZWFyPjIwMDM8L1llYXI+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PEVuZE5vdGU+PENpdGU+PEF1dGhvcj5Lb2hsaGFzZTwvQXV0aG9yPjxZZWFyPjIwMDM8L1llYXI+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24</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5C498C36" w14:textId="77777777">
        <w:trPr>
          <w:trHeight w:val="369"/>
          <w:jc w:val="center"/>
        </w:trPr>
        <w:tc>
          <w:tcPr>
            <w:tcW w:w="865" w:type="pct"/>
            <w:vMerge/>
          </w:tcPr>
          <w:p w14:paraId="7F198628" w14:textId="77777777" w:rsidR="00B317D9" w:rsidRPr="0037437A" w:rsidRDefault="00B317D9">
            <w:pPr>
              <w:spacing w:line="360" w:lineRule="auto"/>
              <w:textAlignment w:val="center"/>
              <w:rPr>
                <w:rFonts w:ascii="Book Antiqua" w:eastAsia="DengXian" w:hAnsi="Book Antiqua"/>
                <w:color w:val="000000"/>
                <w:lang w:bidi="ar"/>
              </w:rPr>
            </w:pPr>
          </w:p>
        </w:tc>
        <w:tc>
          <w:tcPr>
            <w:tcW w:w="570" w:type="pct"/>
          </w:tcPr>
          <w:p w14:paraId="113CAA7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FD/N2</w:t>
            </w:r>
          </w:p>
        </w:tc>
        <w:tc>
          <w:tcPr>
            <w:tcW w:w="585" w:type="pct"/>
          </w:tcPr>
          <w:p w14:paraId="5F653DE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2M</w:t>
            </w:r>
          </w:p>
        </w:tc>
        <w:tc>
          <w:tcPr>
            <w:tcW w:w="500" w:type="pct"/>
          </w:tcPr>
          <w:p w14:paraId="4A056FA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00" w:type="pct"/>
          </w:tcPr>
          <w:p w14:paraId="4D987F1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409" w:type="pct"/>
          </w:tcPr>
          <w:p w14:paraId="6E500B5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348" w:type="pct"/>
          </w:tcPr>
          <w:p w14:paraId="0FCEEF3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10BC64F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50" w:type="pct"/>
          </w:tcPr>
          <w:p w14:paraId="2679B92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525" w:type="pct"/>
          </w:tcPr>
          <w:p w14:paraId="26C12F8A"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PEVuZE5vdGU+PENpdGU+PEF1dGhvcj5Lb2hsaGFzZTwvQXV0aG9yPjxZZWFyPjE5OTk8L1llYXI+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15</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06328D1E" w14:textId="77777777">
        <w:trPr>
          <w:trHeight w:val="369"/>
          <w:jc w:val="center"/>
        </w:trPr>
        <w:tc>
          <w:tcPr>
            <w:tcW w:w="865" w:type="pct"/>
            <w:vMerge/>
          </w:tcPr>
          <w:p w14:paraId="0C94CD9C" w14:textId="77777777" w:rsidR="00B317D9" w:rsidRPr="0037437A" w:rsidRDefault="00B317D9">
            <w:pPr>
              <w:spacing w:line="360" w:lineRule="auto"/>
              <w:textAlignment w:val="center"/>
              <w:rPr>
                <w:rFonts w:ascii="Book Antiqua" w:eastAsia="DengXian" w:hAnsi="Book Antiqua"/>
                <w:color w:val="000000"/>
                <w:lang w:bidi="ar"/>
              </w:rPr>
            </w:pPr>
          </w:p>
        </w:tc>
        <w:tc>
          <w:tcPr>
            <w:tcW w:w="570" w:type="pct"/>
          </w:tcPr>
          <w:p w14:paraId="43A092E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FE/N1</w:t>
            </w:r>
          </w:p>
        </w:tc>
        <w:tc>
          <w:tcPr>
            <w:tcW w:w="585" w:type="pct"/>
          </w:tcPr>
          <w:p w14:paraId="0231128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2FA0474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32DBCCF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3552B32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40AF214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99C794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22E5ACD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25" w:type="pct"/>
          </w:tcPr>
          <w:p w14:paraId="6024FE09"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&lt;EndNote&gt;&lt;Cite&gt;&lt;Author&gt;van Bever&lt;/Author&gt;&lt;Year&gt;2009&lt;/Year&gt;&lt;RecNum&gt;117&lt;/RecNum&gt;&lt;DisplayText&gt;&lt;style face="superscript"&gt;[29]&lt;/style&gt;&lt;/DisplayText&gt;&lt;record&gt;&lt;rec-number&gt;117&lt;/rec-number&gt;&lt;foreign-keys&gt;&lt;key app="EN" db-id="e025pw5e35efwwexr0lxzzvdtr5tv2xres0e" timestamp="1649739789"&gt;117&lt;/key&gt;&lt;/foreign-keys&gt;&lt;ref-type name="Journal Article"&gt;17&lt;/ref-type&gt;&lt;contributors&gt;&lt;authors&gt;&lt;author&gt;van Bever, Y.&lt;/author&gt;&lt;author&gt;Gischler, S. J.&lt;/author&gt;&lt;author&gt;Hoeve, H. L.&lt;/author&gt;&lt;author&gt;Smit, L. S.&lt;/author&gt;&lt;author&gt;Nauta, J.&lt;/author&gt;&lt;author&gt;Dooijes, D.&lt;/author&gt;&lt;/authors&gt;&lt;/contributors&gt;&lt;auth-address&gt;Department of Clinical Genetics, Erasmus Medical Centre, Sophia Children&amp;apos;s Hospital, Rotterdam, The Netherlands. y.vanbever@erasmusmc.nl&lt;/auth-address&gt;&lt;titles&gt;&lt;title&gt;Obstructive apneas and severe dysphagia in a girl with Townes-Brocks syndrome and atypical feet involvement&lt;/title&gt;&lt;secondary-title&gt;Eur J Med Genet&lt;/secondary-title&gt;&lt;/titles&gt;&lt;periodical&gt;&lt;full-title&gt;Eur J Med Genet&lt;/full-title&gt;&lt;/periodical&gt;&lt;pages&gt;426-9&lt;/pages&gt;&lt;volume&gt;52&lt;/volume&gt;&lt;number&gt;6&lt;/number&gt;&lt;edition&gt;20090906&lt;/edition&gt;&lt;keywords&gt;&lt;keyword&gt;Abnormalities, Multiple/genetics/*physiopathology&lt;/keyword&gt;&lt;keyword&gt;Apnea/*complications/genetics/physiopathology&lt;/keyword&gt;&lt;keyword&gt;Deglutition Disorders/*complications/genetics/physiopathology&lt;/keyword&gt;&lt;keyword&gt;Female&lt;/keyword&gt;&lt;keyword&gt;Foot Deformities, Congenital/*genetics&lt;/keyword&gt;&lt;keyword&gt;Humans&lt;/keyword&gt;&lt;keyword&gt;Infant, Newborn&lt;/keyword&gt;&lt;keyword&gt;Syndrome&lt;/keyword&gt;&lt;keyword&gt;Transcription Factors/genetics&lt;/keyword&gt;&lt;/keywords&gt;&lt;dates&gt;&lt;year&gt;2009&lt;/year&gt;&lt;pub-dates&gt;&lt;date&gt;Nov-Dec&lt;/date&gt;&lt;/pub-dates&gt;&lt;/dates&gt;&lt;isbn&gt;1878-0849 (Electronic)&amp;#xD;1769-7212 (Linking)&lt;/isbn&gt;&lt;accession-num&gt;19737635&lt;/accession-num&gt;&lt;urls&gt;&lt;related-urls&gt;&lt;url&gt;https://www.ncbi.nlm.nih.gov/pubmed/19737635&lt;/url&gt;&lt;/related-urls&gt;&lt;/urls&gt;&lt;electronic-resource-num&gt;10.1016/j.ejmg.2009.09.001&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25</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2AE9B86B" w14:textId="77777777">
        <w:trPr>
          <w:trHeight w:val="369"/>
          <w:jc w:val="center"/>
        </w:trPr>
        <w:tc>
          <w:tcPr>
            <w:tcW w:w="865" w:type="pct"/>
            <w:vMerge/>
          </w:tcPr>
          <w:p w14:paraId="5C5C7650" w14:textId="77777777" w:rsidR="00B317D9" w:rsidRPr="0037437A" w:rsidRDefault="00B317D9">
            <w:pPr>
              <w:spacing w:line="360" w:lineRule="auto"/>
              <w:textAlignment w:val="center"/>
              <w:rPr>
                <w:rFonts w:ascii="Book Antiqua" w:eastAsia="DengXian" w:hAnsi="Book Antiqua"/>
                <w:color w:val="000000"/>
                <w:lang w:bidi="ar"/>
              </w:rPr>
            </w:pPr>
          </w:p>
        </w:tc>
        <w:tc>
          <w:tcPr>
            <w:tcW w:w="570" w:type="pct"/>
          </w:tcPr>
          <w:p w14:paraId="6233C0A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FF/N1</w:t>
            </w:r>
          </w:p>
        </w:tc>
        <w:tc>
          <w:tcPr>
            <w:tcW w:w="585" w:type="pct"/>
          </w:tcPr>
          <w:p w14:paraId="76731F4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3984121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1AB66C1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409" w:type="pct"/>
          </w:tcPr>
          <w:p w14:paraId="635DC4F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F59EEF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5830DB7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6560090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3046E5C6"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&lt;EndNote&gt;&lt;Cite&gt;&lt;Author&gt;Barry&lt;/Author&gt;&lt;Year&gt;2008&lt;/Year&gt;&lt;RecNum&gt;118&lt;/RecNum&gt;&lt;DisplayText&gt;&lt;style face="superscript"&gt;[30]&lt;/style&gt;&lt;/DisplayText&gt;&lt;record&gt;&lt;rec-number&gt;118&lt;/rec-number&gt;&lt;foreign-keys&gt;&lt;key app="EN" db-id="e025pw5e35efwwexr0lxzzvdtr5tv2xres0e" timestamp="1649739821"&gt;118&lt;/key&gt;&lt;/foreign-keys&gt;&lt;ref-type name="Journal Article"&gt;17&lt;/ref-type&gt;&lt;contributors&gt;&lt;authors&gt;&lt;author&gt;Barry, J. S.&lt;/author&gt;&lt;author&gt;Reddy, M. A.&lt;/author&gt;&lt;/authors&gt;&lt;/contributors&gt;&lt;auth-address&gt;Department of Ophthalmology, Royal London Hospital, Whitechapel, London. johnsbarry@doctors.org.uk&lt;/auth-address&gt;&lt;titles&gt;&lt;title&gt;The association of an epibulbar dermoid and Duane syndrome in a patient with a SALL1 mutation (Townes-Brocks Syndrome)&lt;/title&gt;&lt;secondary-title&gt;Ophthalmic Genet&lt;/secondary-title&gt;&lt;/titles&gt;&lt;periodical&gt;&lt;full-title&gt;Ophthalmic Genet&lt;/full-title&gt;&lt;/periodical&gt;&lt;pages&gt;177-80&lt;/pages&gt;&lt;volume&gt;29&lt;/volume&gt;&lt;number&gt;4&lt;/number&gt;&lt;keywords&gt;&lt;keyword&gt;Abnormalities, Multiple/*genetics&lt;/keyword&gt;&lt;keyword&gt;Anus, Imperforate/genetics/surgery&lt;/keyword&gt;&lt;keyword&gt;Congenital Hypothyroidism/genetics/therapy&lt;/keyword&gt;&lt;keyword&gt;Dermoid Cyst/*genetics/pathology&lt;/keyword&gt;&lt;keyword&gt;Duane Retraction Syndrome/diagnosis/*genetics&lt;/keyword&gt;&lt;keyword&gt;Ear/abnormalities&lt;/keyword&gt;&lt;keyword&gt;Eyelid Neoplasms/*genetics/pathology&lt;/keyword&gt;&lt;keyword&gt;Hand Deformities, Congenital/genetics&lt;/keyword&gt;&lt;keyword&gt;Humans&lt;/keyword&gt;&lt;keyword&gt;Infant&lt;/keyword&gt;&lt;keyword&gt;Male&lt;/keyword&gt;&lt;keyword&gt;*Mutation&lt;/keyword&gt;&lt;keyword&gt;Syndrome&lt;/keyword&gt;&lt;keyword&gt;Transcription Factors/*genetics&lt;/keyword&gt;&lt;keyword&gt;Zinc Fingers/genetics&lt;/keyword&gt;&lt;/keywords&gt;&lt;dates&gt;&lt;year&gt;2008&lt;/year&gt;&lt;pub-dates&gt;&lt;date&gt;Dec&lt;/date&gt;&lt;/pub-dates&gt;&lt;/dates&gt;&lt;isbn&gt;1744-5094 (Electronic)&amp;#xD;1381-6810 (Linking)&lt;/isbn&gt;&lt;accession-num&gt;19005989&lt;/accession-num&gt;&lt;urls&gt;&lt;related-urls&gt;&lt;url&gt;https://www.ncbi.nlm.nih.gov/pubmed/19005989&lt;/url&gt;&lt;/related-urls&gt;&lt;/urls&gt;&lt;electronic-resource-num&gt;10.1080/13816810802354224&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26</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41E60CDD" w14:textId="77777777">
        <w:trPr>
          <w:trHeight w:val="369"/>
          <w:jc w:val="center"/>
        </w:trPr>
        <w:tc>
          <w:tcPr>
            <w:tcW w:w="865" w:type="pct"/>
          </w:tcPr>
          <w:p w14:paraId="6354B26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P.Gln243X</w:t>
            </w:r>
          </w:p>
        </w:tc>
        <w:tc>
          <w:tcPr>
            <w:tcW w:w="570" w:type="pct"/>
          </w:tcPr>
          <w:p w14:paraId="434C982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6C7599E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769E4AA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500" w:type="pct"/>
          </w:tcPr>
          <w:p w14:paraId="31A2956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409" w:type="pct"/>
          </w:tcPr>
          <w:p w14:paraId="454A54D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4FA51CA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0C4867F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350" w:type="pct"/>
          </w:tcPr>
          <w:p w14:paraId="50C944E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5465010C"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fldData xml:space="preserve">PEVuZE5vdGU+PENpdGU+PEF1dGhvcj5CZWF1ZG91eDwvQXV0aG9yPjxZZWFyPjIwMjE8L1llYXI+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</w:fldData>
              </w:fldChar>
            </w:r>
            <w:r w:rsidRPr="0037437A">
              <w:rPr>
                <w:rFonts w:ascii="Book Antiqua" w:eastAsia="DengXian" w:hAnsi="Book Antiqua"/>
                <w:color w:val="000000"/>
                <w:vertAlign w:val="superscript"/>
                <w:lang w:bidi="ar"/>
              </w:rPr>
              <w:instrText xml:space="preserve"> ADDIN EN.CITE </w:instrText>
            </w:r>
            <w:r w:rsidRPr="0037437A">
              <w:rPr>
                <w:rFonts w:ascii="Book Antiqua" w:eastAsia="DengXian" w:hAnsi="Book Antiqua"/>
                <w:color w:val="000000"/>
                <w:vertAlign w:val="superscript"/>
                <w:lang w:bidi="ar"/>
              </w:rPr>
              <w:fldChar w:fldCharType="begin">
                <w:fldData xml:space="preserve">PEVuZE5vdGU+PENpdGU+PEF1dGhvcj5CZWF1ZG91eDwvQXV0aG9yPjxZZWFyPjIwMjE8L1llYXI+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</w:fldData>
              </w:fldChar>
            </w:r>
            <w:r w:rsidRPr="0037437A">
              <w:rPr>
                <w:rFonts w:ascii="Book Antiqua" w:eastAsia="DengXian" w:hAnsi="Book Antiqua"/>
                <w:color w:val="000000"/>
                <w:vertAlign w:val="superscript"/>
                <w:lang w:bidi="ar"/>
              </w:rPr>
              <w:instrText xml:space="preserve"> ADDIN EN.CITE.DATA </w:instrText>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10</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618158ED" w14:textId="77777777">
        <w:trPr>
          <w:trHeight w:val="369"/>
          <w:jc w:val="center"/>
        </w:trPr>
        <w:tc>
          <w:tcPr>
            <w:tcW w:w="865" w:type="pct"/>
          </w:tcPr>
          <w:p w14:paraId="31885C8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p.Gln323X</w:t>
            </w:r>
          </w:p>
        </w:tc>
        <w:tc>
          <w:tcPr>
            <w:tcW w:w="570" w:type="pct"/>
          </w:tcPr>
          <w:p w14:paraId="575212D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02A88DC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2M</w:t>
            </w:r>
          </w:p>
        </w:tc>
        <w:tc>
          <w:tcPr>
            <w:tcW w:w="500" w:type="pct"/>
          </w:tcPr>
          <w:p w14:paraId="1752F6F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500" w:type="pct"/>
          </w:tcPr>
          <w:p w14:paraId="64D8162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409" w:type="pct"/>
          </w:tcPr>
          <w:p w14:paraId="50D6B32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57A3C8F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348" w:type="pct"/>
          </w:tcPr>
          <w:p w14:paraId="416197D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350" w:type="pct"/>
          </w:tcPr>
          <w:p w14:paraId="580B642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480E23D4"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&lt;EndNote&gt;&lt;Cite&gt;&lt;Author&gt;Borozdin&lt;/Author&gt;&lt;Year&gt;2006&lt;/Year&gt;&lt;RecNum&gt;119&lt;/RecNum&gt;&lt;DisplayText&gt;&lt;style face="superscript"&gt;[31]&lt;/style&gt;&lt;/DisplayText&gt;&lt;record&gt;&lt;rec-number&gt;119&lt;/rec-number&gt;&lt;foreign-keys&gt;&lt;key app="EN" db-id="e025pw5e35efwwexr0lxzzvdtr5tv2xres0e" timestamp="1649739862"&gt;119&lt;/key&gt;&lt;/foreign-keys&gt;&lt;ref-type name="Journal Article"&gt;17&lt;/ref-type&gt;&lt;contributors&gt;&lt;authors&gt;&lt;author&gt;Borozdin, W.&lt;/author&gt;&lt;author&gt;Steinmann, K.&lt;/author&gt;&lt;author&gt;Albrecht, B.&lt;/author&gt;&lt;author&gt;Bottani, A.&lt;/author&gt;&lt;author&gt;Devriendt, K.&lt;/author&gt;&lt;author&gt;Leipoldt, M.&lt;/author&gt;&lt;author&gt;Kohlhase, J.&lt;/author&gt;&lt;/authors&gt;&lt;/contributors&gt;&lt;auth-address&gt;Institut fur Humangenetik und Anthropologie, Universitat Freiburg, Freiburg, Germany.&lt;/auth-address&gt;&lt;titles&gt;&lt;title&gt;Detection of heterozygous SALL1 deletions by quantitative real time PCR proves the contribution of a SALL1 dosage effect in the pathogenesis of Townes-Brocks syndrome&lt;/title&gt;&lt;secondary-title&gt;Hum Mutat&lt;/secondary-title&gt;&lt;/titles&gt;&lt;periodical&gt;&lt;full-title&gt;Hum Mutat&lt;/full-title&gt;&lt;/periodical&gt;&lt;pages&gt;211-2&lt;/pages&gt;&lt;volume&gt;27&lt;/volume&gt;&lt;number&gt;2&lt;/number&gt;&lt;keywords&gt;&lt;keyword&gt;Abnormalities, Multiple/*genetics&lt;/keyword&gt;&lt;keyword&gt;Codon&lt;/keyword&gt;&lt;keyword&gt;DNA Mutational Analysis/*methods&lt;/keyword&gt;&lt;keyword&gt;Facies&lt;/keyword&gt;&lt;keyword&gt;Female&lt;/keyword&gt;&lt;keyword&gt;*Gene Dosage&lt;/keyword&gt;&lt;keyword&gt;Genes, Dominant&lt;/keyword&gt;&lt;keyword&gt;*Heterozygote&lt;/keyword&gt;&lt;keyword&gt;Homozygote&lt;/keyword&gt;&lt;keyword&gt;Humans&lt;/keyword&gt;&lt;keyword&gt;Male&lt;/keyword&gt;&lt;keyword&gt;Mutation&lt;/keyword&gt;&lt;keyword&gt;Phenotype&lt;/keyword&gt;&lt;keyword&gt;Point Mutation&lt;/keyword&gt;&lt;keyword&gt;Reverse Transcriptase Polymerase Chain Reaction/*methods&lt;/keyword&gt;&lt;keyword&gt;Syndrome&lt;/keyword&gt;&lt;keyword&gt;Transcription Factors/*genetics&lt;/keyword&gt;&lt;/keywords&gt;&lt;dates&gt;&lt;year&gt;2006&lt;/year&gt;&lt;pub-dates&gt;&lt;date&gt;Feb&lt;/date&gt;&lt;/pub-dates&gt;&lt;/dates&gt;&lt;isbn&gt;1098-1004 (Electronic)&amp;#xD;1059-7794 (Linking)&lt;/isbn&gt;&lt;accession-num&gt;16429401&lt;/accession-num&gt;&lt;urls&gt;&lt;related-urls&gt;&lt;url&gt;https://www.ncbi.nlm.nih.gov/pubmed/16429401&lt;/url&gt;&lt;/related-urls&gt;&lt;/urls&gt;&lt;electronic-resource-num&gt;10.1002/humu.9396&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6EF01302" w14:textId="77777777">
        <w:trPr>
          <w:trHeight w:val="369"/>
          <w:jc w:val="center"/>
        </w:trPr>
        <w:tc>
          <w:tcPr>
            <w:tcW w:w="865" w:type="pct"/>
          </w:tcPr>
          <w:p w14:paraId="3A3D5EE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p.Ser371X</w:t>
            </w:r>
          </w:p>
        </w:tc>
        <w:tc>
          <w:tcPr>
            <w:tcW w:w="570" w:type="pct"/>
          </w:tcPr>
          <w:p w14:paraId="5F6F9A5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5780D93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051901A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2B5FFBE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1C5020F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490D7F3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Pr>
          <w:p w14:paraId="25D658D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Pr>
          <w:p w14:paraId="2B1C081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25" w:type="pct"/>
          </w:tcPr>
          <w:p w14:paraId="6D6FA3E9"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&lt;EndNote&gt;&lt;Cite&gt;&lt;Author&gt;van den Akker&lt;/Author&gt;&lt;Year&gt;2009&lt;/Year&gt;&lt;RecNum&gt;121&lt;/RecNum&gt;&lt;DisplayText&gt;&lt;style face="superscript"&gt;[32]&lt;/style&gt;&lt;/DisplayText&gt;&lt;record&gt;&lt;rec-number&gt;121&lt;/rec-number&gt;&lt;foreign-keys&gt;&lt;key app="EN" db-id="e025pw5e35efwwexr0lxzzvdtr5tv2xres0e" timestamp="1649739937"&gt;121&lt;/key&gt;&lt;/foreign-keys&gt;&lt;ref-type name="Journal Article"&gt;17&lt;/ref-type&gt;&lt;contributors&gt;&lt;authors&gt;&lt;author&gt;van den Akker, P. C.&lt;/author&gt;&lt;author&gt;van de Graaf, R.&lt;/author&gt;&lt;author&gt;Dooijes, D.&lt;/author&gt;&lt;author&gt;van Essen, A. J.&lt;/author&gt;&lt;/authors&gt;&lt;/contributors&gt;&lt;auth-address&gt;Department of Genetics, University Medical Center Groningen, University of Groningen, Groningen, The Netherlands. p.c.van.den.akker@medgen.umcg.nl&lt;/auth-address&gt;&lt;titles&gt;&lt;title&gt;Somatic mosaicism for the SALL1 mutation p.Ser371X in full-blown Townes-Brocks syndrome with Duane anomaly&lt;/title&gt;&lt;secondary-title&gt;Am J Med Genet A&lt;/secondary-title&gt;&lt;/titles&gt;&lt;periodical&gt;&lt;full-title&gt;Am J Med Genet A&lt;/full-title&gt;&lt;/periodical&gt;&lt;pages&gt;812-5&lt;/pages&gt;&lt;volume&gt;149A&lt;/volume&gt;&lt;number&gt;4&lt;/number&gt;&lt;keywords&gt;&lt;keyword&gt;Abnormalities, Multiple/*genetics/pathology&lt;/keyword&gt;&lt;keyword&gt;Capillaries/abnormalities&lt;/keyword&gt;&lt;keyword&gt;Child, Preschool&lt;/keyword&gt;&lt;keyword&gt;*Codon, Nonsense&lt;/keyword&gt;&lt;keyword&gt;Duane Retraction Syndrome/complications/*genetics&lt;/keyword&gt;&lt;keyword&gt;Ear, External/abnormalities&lt;/keyword&gt;&lt;keyword&gt;Fingers/abnormalities&lt;/keyword&gt;&lt;keyword&gt;Hearing Loss, Sensorineural/genetics&lt;/keyword&gt;&lt;keyword&gt;Humans&lt;/keyword&gt;&lt;keyword&gt;Male&lt;/keyword&gt;&lt;keyword&gt;*Mosaicism&lt;/keyword&gt;&lt;keyword&gt;Syndrome&lt;/keyword&gt;&lt;keyword&gt;Toes/abnormalities&lt;/keyword&gt;&lt;keyword&gt;Transcription Factors/*genetics&lt;/keyword&gt;&lt;keyword&gt;Urogenital Abnormalities/genetics&lt;/keyword&gt;&lt;/keywords&gt;&lt;dates&gt;&lt;year&gt;2009&lt;/year&gt;&lt;pub-dates&gt;&lt;date&gt;Feb 15&lt;/date&gt;&lt;/pub-dates&gt;&lt;/dates&gt;&lt;isbn&gt;1552-4833 (Electronic)&amp;#xD;1552-4825 (Linking)&lt;/isbn&gt;&lt;accession-num&gt;19291771&lt;/accession-num&gt;&lt;urls&gt;&lt;related-urls&gt;&lt;url&gt;https://www.ncbi.nlm.nih.gov/pubmed/19291771&lt;/url&gt;&lt;/related-urls&gt;&lt;/urls&gt;&lt;electronic-resource-num&gt;10.1002/ajmg.a.32738&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3D6E6D44" w14:textId="77777777">
        <w:trPr>
          <w:trHeight w:val="369"/>
          <w:jc w:val="center"/>
        </w:trPr>
        <w:tc>
          <w:tcPr>
            <w:tcW w:w="865" w:type="pct"/>
          </w:tcPr>
          <w:p w14:paraId="0B162D3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p.Ser372X</w:t>
            </w:r>
          </w:p>
        </w:tc>
        <w:tc>
          <w:tcPr>
            <w:tcW w:w="570" w:type="pct"/>
          </w:tcPr>
          <w:p w14:paraId="6CD04ED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0E6DAE7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M/F</w:t>
            </w:r>
          </w:p>
        </w:tc>
        <w:tc>
          <w:tcPr>
            <w:tcW w:w="500" w:type="pct"/>
          </w:tcPr>
          <w:p w14:paraId="20CA66E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00" w:type="pct"/>
          </w:tcPr>
          <w:p w14:paraId="0FDA0F0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409" w:type="pct"/>
          </w:tcPr>
          <w:p w14:paraId="3B7E222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70F02F7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348" w:type="pct"/>
          </w:tcPr>
          <w:p w14:paraId="495AD70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50" w:type="pct"/>
          </w:tcPr>
          <w:p w14:paraId="3CF7204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6F9EE2C4"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&lt;EndNote&gt;&lt;Cite&gt;&lt;Author&gt;Salerno&lt;/Author&gt;&lt;Year&gt;2000&lt;/Year&gt;&lt;RecNum&gt;107&lt;/RecNum&gt;&lt;DisplayText&gt;&lt;style face="superscript"&gt;[21]&lt;/style&gt;&lt;/DisplayText&gt;&lt;record&gt;&lt;rec-number&gt;107&lt;/rec-number&gt;&lt;foreign-keys&gt;&lt;key app="EN" db-id="e025pw5e35efwwexr0lxzzvdtr5tv2xres0e" timestamp="1649739553"&gt;107&lt;/key&gt;&lt;/foreign-keys&gt;&lt;ref-type name="Journal Article"&gt;17&lt;/ref-type&gt;&lt;contributors&gt;&lt;authors&gt;&lt;author&gt;Salerno, A.&lt;/author&gt;&lt;author&gt;Kohlhase, J.&lt;/author&gt;&lt;author&gt;Kaplan, B. S.&lt;/author&gt;&lt;/authors&gt;&lt;/contributors&gt;&lt;auth-address&gt;Department of Pediatrics, Children&amp;apos;s Hospital of Philadelphia, PA, USA.&lt;/auth-address&gt;&lt;titles&gt;&lt;title&gt;Townes-Brocks syndrome and renal dysplasia: a novel mutation in the SALL1 gene&lt;/title&gt;&lt;secondary-title&gt;Pediatr Nephrol&lt;/secondary-title&gt;&lt;/titles&gt;&lt;periodical&gt;&lt;full-title&gt;Pediatr Nephrol&lt;/full-title&gt;&lt;/periodical&gt;&lt;pages&gt;25-8&lt;/pages&gt;&lt;volume&gt;14&lt;/volume&gt;&lt;number&gt;1&lt;/number&gt;&lt;keywords&gt;&lt;keyword&gt;Abnormalities, Multiple/diagnostic imaging/*genetics&lt;/keyword&gt;&lt;keyword&gt;Adolescent&lt;/keyword&gt;&lt;keyword&gt;Anus, Imperforate/*genetics&lt;/keyword&gt;&lt;keyword&gt;DNA/genetics&lt;/keyword&gt;&lt;keyword&gt;DNA Mutational Analysis&lt;/keyword&gt;&lt;keyword&gt;Humans&lt;/keyword&gt;&lt;keyword&gt;Kidney Failure, Chronic/*genetics&lt;/keyword&gt;&lt;keyword&gt;Male&lt;/keyword&gt;&lt;keyword&gt;Mutation/*physiology&lt;/keyword&gt;&lt;keyword&gt;Radiography&lt;/keyword&gt;&lt;keyword&gt;Syndrome&lt;/keyword&gt;&lt;keyword&gt;Thumb/*abnormalities/diagnostic imaging&lt;/keyword&gt;&lt;keyword&gt;Transcription Factors/*genetics&lt;/keyword&gt;&lt;/keywords&gt;&lt;dates&gt;&lt;year&gt;2000&lt;/year&gt;&lt;pub-dates&gt;&lt;date&gt;Jan&lt;/date&gt;&lt;/pub-dates&gt;&lt;/dates&gt;&lt;isbn&gt;0931-041X (Print)&amp;#xD;0931-041X (Linking)&lt;/isbn&gt;&lt;accession-num&gt;10654325&lt;/accession-num&gt;&lt;urls&gt;&lt;related-urls&gt;&lt;url&gt;https://www.ncbi.nlm.nih.gov/pubmed/10654325&lt;/url&gt;&lt;/related-urls&gt;&lt;/urls&gt;&lt;electronic-resource-num&gt;10.1007/s004670050006&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17</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2D7D8E96" w14:textId="77777777">
        <w:trPr>
          <w:trHeight w:val="369"/>
          <w:jc w:val="center"/>
        </w:trPr>
        <w:tc>
          <w:tcPr>
            <w:tcW w:w="865" w:type="pct"/>
            <w:vMerge w:val="restart"/>
          </w:tcPr>
          <w:p w14:paraId="5062B17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p.Lys419X</w:t>
            </w:r>
          </w:p>
        </w:tc>
        <w:tc>
          <w:tcPr>
            <w:tcW w:w="570" w:type="pct"/>
          </w:tcPr>
          <w:p w14:paraId="753F851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FA/N2</w:t>
            </w:r>
          </w:p>
        </w:tc>
        <w:tc>
          <w:tcPr>
            <w:tcW w:w="585" w:type="pct"/>
          </w:tcPr>
          <w:p w14:paraId="20E283A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2F</w:t>
            </w:r>
          </w:p>
        </w:tc>
        <w:tc>
          <w:tcPr>
            <w:tcW w:w="500" w:type="pct"/>
          </w:tcPr>
          <w:p w14:paraId="2CE24B1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500" w:type="pct"/>
          </w:tcPr>
          <w:p w14:paraId="00681AB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409" w:type="pct"/>
          </w:tcPr>
          <w:p w14:paraId="34D4772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55ECDDC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7B04064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1/2</w:t>
            </w:r>
          </w:p>
        </w:tc>
        <w:tc>
          <w:tcPr>
            <w:tcW w:w="350" w:type="pct"/>
          </w:tcPr>
          <w:p w14:paraId="6471075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5F327349"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themeColor="text1"/>
                <w:vertAlign w:val="superscript"/>
                <w:lang w:bidi="ar"/>
              </w:rPr>
              <w:fldChar w:fldCharType="begin"/>
            </w:r>
            <w:r w:rsidRPr="0037437A">
              <w:rPr>
                <w:rFonts w:ascii="Book Antiqua" w:eastAsia="DengXian" w:hAnsi="Book Antiqua"/>
                <w:color w:val="000000" w:themeColor="text1"/>
                <w:vertAlign w:val="superscript"/>
                <w:lang w:bidi="ar"/>
              </w:rPr>
              <w:instrText xml:space="preserve"> ADDIN EN.CITE &lt;EndNote&gt;&lt;Cite&gt;&lt;Author&gt;Kosaki&lt;/Author&gt;&lt;Year&gt;2007&lt;/Year&gt;&lt;RecNum&gt;122&lt;/RecNum&gt;&lt;DisplayText&gt;&lt;style face="superscript"&gt;[33]&lt;/style&gt;&lt;/DisplayText&gt;&lt;record&gt;&lt;rec-number&gt;122&lt;/rec-number&gt;&lt;foreign-keys&gt;&lt;key app="EN" db-id="e025pw5e35efwwexr0lxzzvdtr5tv2xres0e" timestamp="1649739995"&gt;122&lt;/key&gt;&lt;/foreign-keys&gt;&lt;ref-type name="Journal Article"&gt;17&lt;/ref-type&gt;&lt;contributors&gt;&lt;authors&gt;&lt;author&gt;Kosaki, R.&lt;/author&gt;&lt;author&gt;Fujimaru, R.&lt;/author&gt;&lt;author&gt;Samejima, H.&lt;/author&gt;&lt;author&gt;Yamada, H.&lt;/author&gt;&lt;author&gt;Izumi, K.&lt;/author&gt;&lt;author&gt;Iijima, K.&lt;/author&gt;&lt;author&gt;Kosaki, K.&lt;/author&gt;&lt;/authors&gt;&lt;/contributors&gt;&lt;auth-address&gt;Department of Clinical and Molecular Genetics, National Center for Child Health and Development, Tokyo, Japan.&lt;/auth-address&gt;&lt;titles&gt;&lt;title&gt;Wide phenotypic variations within a family with SALL1 mutations: Isolated external ear abnormalities to Goldenhar syndrome&lt;/title&gt;&lt;secondary-title&gt;Am J Med Genet A&lt;/secondary-title&gt;&lt;/titles&gt;&lt;periodical&gt;&lt;full-title&gt;Am J Med Genet A&lt;/full-title&gt;&lt;/periodical&gt;&lt;pages&gt;1087-90&lt;/pages&gt;&lt;volume&gt;143A&lt;/volume&gt;&lt;number&gt;10&lt;/number&gt;&lt;keywords&gt;&lt;keyword&gt;Child, Preschool&lt;/keyword&gt;&lt;keyword&gt;DNA Mutational Analysis&lt;/keyword&gt;&lt;keyword&gt;Ear, External/*abnormalities&lt;/keyword&gt;&lt;keyword&gt;*Family&lt;/keyword&gt;&lt;keyword&gt;Female&lt;/keyword&gt;&lt;keyword&gt;Goldenhar Syndrome/*genetics&lt;/keyword&gt;&lt;keyword&gt;Humans&lt;/keyword&gt;&lt;keyword&gt;Phenotype&lt;/keyword&gt;&lt;keyword&gt;*Point Mutation&lt;/keyword&gt;&lt;keyword&gt;Siblings&lt;/keyword&gt;&lt;keyword&gt;Transcription Factors/*genetics&lt;/keyword&gt;&lt;/keywords&gt;&lt;dates&gt;&lt;year&gt;2007&lt;/year&gt;&lt;pub-dates&gt;&lt;date&gt;May 15&lt;/date&gt;&lt;/pub-dates&gt;&lt;/dates&gt;&lt;isbn&gt;1552-4825 (Print)&amp;#xD;1552-4825 (Linking)&lt;/isbn&gt;&lt;accession-num&gt;17431915&lt;/accession-num&gt;&lt;urls&gt;&lt;related-urls&gt;&lt;url&gt;https://www.ncbi.nlm.nih.gov/pubmed/17431915&lt;/url&gt;&lt;/related-urls&gt;&lt;/urls&gt;&lt;electronic-resource-num&gt;10.1002/ajmg.a.31700&lt;/electronic-resource-num&gt;&lt;/record&gt;&lt;/Cite&gt;&lt;/EndNote&gt;</w:instrText>
            </w:r>
            <w:r w:rsidRPr="0037437A">
              <w:rPr>
                <w:rFonts w:ascii="Book Antiqua" w:eastAsia="DengXian" w:hAnsi="Book Antiqua"/>
                <w:color w:val="000000" w:themeColor="text1"/>
                <w:vertAlign w:val="superscript"/>
                <w:lang w:bidi="ar"/>
              </w:rPr>
              <w:fldChar w:fldCharType="separate"/>
            </w:r>
            <w:r w:rsidRPr="0037437A">
              <w:rPr>
                <w:rFonts w:ascii="Book Antiqua" w:eastAsia="DengXian" w:hAnsi="Book Antiqua"/>
                <w:color w:val="000000" w:themeColor="text1"/>
                <w:vertAlign w:val="superscript"/>
                <w:lang w:bidi="ar"/>
              </w:rPr>
              <w:t>[</w:t>
            </w:r>
            <w:r w:rsidRPr="0037437A">
              <w:rPr>
                <w:rFonts w:ascii="Book Antiqua" w:eastAsia="DengXian" w:hAnsi="Book Antiqua"/>
                <w:color w:val="000000" w:themeColor="text1"/>
                <w:vertAlign w:val="superscript"/>
                <w:lang w:eastAsia="zh-CN" w:bidi="ar"/>
              </w:rPr>
              <w:t>3</w:t>
            </w:r>
            <w:r w:rsidRPr="0037437A">
              <w:rPr>
                <w:rFonts w:ascii="Book Antiqua" w:eastAsia="DengXian" w:hAnsi="Book Antiqua"/>
                <w:color w:val="000000" w:themeColor="text1"/>
                <w:vertAlign w:val="superscript"/>
                <w:lang w:bidi="ar"/>
              </w:rPr>
              <w:t>]</w:t>
            </w:r>
            <w:r w:rsidRPr="0037437A">
              <w:rPr>
                <w:rFonts w:ascii="Book Antiqua" w:eastAsia="DengXian" w:hAnsi="Book Antiqua"/>
                <w:color w:val="000000" w:themeColor="text1"/>
                <w:vertAlign w:val="superscript"/>
                <w:lang w:bidi="ar"/>
              </w:rPr>
              <w:fldChar w:fldCharType="end"/>
            </w:r>
          </w:p>
        </w:tc>
      </w:tr>
      <w:tr w:rsidR="00B317D9" w:rsidRPr="0037437A" w14:paraId="4F706938" w14:textId="77777777">
        <w:trPr>
          <w:trHeight w:val="369"/>
          <w:jc w:val="center"/>
        </w:trPr>
        <w:tc>
          <w:tcPr>
            <w:tcW w:w="865" w:type="pct"/>
            <w:vMerge/>
          </w:tcPr>
          <w:p w14:paraId="44D3ECE1" w14:textId="77777777" w:rsidR="00B317D9" w:rsidRPr="0037437A" w:rsidRDefault="00B317D9">
            <w:pPr>
              <w:spacing w:line="360" w:lineRule="auto"/>
              <w:textAlignment w:val="center"/>
              <w:rPr>
                <w:rFonts w:ascii="Book Antiqua" w:eastAsia="DengXian" w:hAnsi="Book Antiqua"/>
                <w:color w:val="000000"/>
                <w:lang w:bidi="ar"/>
              </w:rPr>
            </w:pPr>
          </w:p>
        </w:tc>
        <w:tc>
          <w:tcPr>
            <w:tcW w:w="570" w:type="pct"/>
          </w:tcPr>
          <w:p w14:paraId="11334C2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FB/N2</w:t>
            </w:r>
          </w:p>
        </w:tc>
        <w:tc>
          <w:tcPr>
            <w:tcW w:w="585" w:type="pct"/>
          </w:tcPr>
          <w:p w14:paraId="77FD5AE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2F</w:t>
            </w:r>
          </w:p>
        </w:tc>
        <w:tc>
          <w:tcPr>
            <w:tcW w:w="500" w:type="pct"/>
          </w:tcPr>
          <w:p w14:paraId="4D94DE2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00" w:type="pct"/>
          </w:tcPr>
          <w:p w14:paraId="631B6BC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2/2</w:t>
            </w:r>
          </w:p>
        </w:tc>
        <w:tc>
          <w:tcPr>
            <w:tcW w:w="409" w:type="pct"/>
          </w:tcPr>
          <w:p w14:paraId="2E02F44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4261539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48" w:type="pct"/>
          </w:tcPr>
          <w:p w14:paraId="2AD0392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350" w:type="pct"/>
          </w:tcPr>
          <w:p w14:paraId="112E0FC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0/2</w:t>
            </w:r>
          </w:p>
        </w:tc>
        <w:tc>
          <w:tcPr>
            <w:tcW w:w="525" w:type="pct"/>
          </w:tcPr>
          <w:p w14:paraId="2F1EE628"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themeColor="text1"/>
                <w:vertAlign w:val="superscript"/>
                <w:lang w:bidi="ar"/>
              </w:rPr>
              <w:fldChar w:fldCharType="begin"/>
            </w:r>
            <w:r w:rsidRPr="0037437A">
              <w:rPr>
                <w:rFonts w:ascii="Book Antiqua" w:eastAsia="DengXian" w:hAnsi="Book Antiqua"/>
                <w:color w:val="000000" w:themeColor="text1"/>
                <w:vertAlign w:val="superscript"/>
                <w:lang w:bidi="ar"/>
              </w:rPr>
              <w:instrText xml:space="preserve"> ADDIN EN.CITE &lt;EndNote&gt;&lt;Cite&gt;&lt;Author&gt;Sudo&lt;/Author&gt;&lt;Year&gt;2010&lt;/Year&gt;&lt;RecNum&gt;123&lt;/RecNum&gt;&lt;DisplayText&gt;&lt;style face="superscript"&gt;[34]&lt;/style&gt;&lt;/DisplayText&gt;&lt;record&gt;&lt;rec-number&gt;123&lt;/rec-number&gt;&lt;foreign-keys&gt;&lt;key app="EN" db-id="e025pw5e35efwwexr0lxzzvdtr5tv2xres0e" timestamp="1649740015"&gt;123&lt;/key&gt;&lt;/foreign-keys&gt;&lt;ref-type name="Journal Article"&gt;17&lt;/ref-type&gt;&lt;contributors&gt;&lt;authors&gt;&lt;author&gt;Sudo, Y.&lt;/author&gt;&lt;author&gt;Numakura, C.&lt;/author&gt;&lt;author&gt;Abe, A.&lt;/author&gt;&lt;author&gt;Aiba, S.&lt;/author&gt;&lt;author&gt;Matsunaga, A.&lt;/author&gt;&lt;author&gt;Hayasaka, K.&lt;/author&gt;&lt;/authors&gt;&lt;/contributors&gt;&lt;auth-address&gt;Department of Pediatrics, Yamagata University School of Medicine, Yamagata, Japan.&lt;/auth-address&gt;&lt;titles&gt;&lt;title&gt;Phenotypic variability in a family with Townes-Brocks syndrome&lt;/title&gt;&lt;secondary-title&gt;J Hum Genet&lt;/secondary-title&gt;&lt;/titles&gt;&lt;periodical&gt;&lt;full-title&gt;J Hum Genet&lt;/full-title&gt;&lt;/periodical&gt;&lt;pages&gt;550-1&lt;/pages&gt;&lt;volume&gt;55&lt;/volume&gt;&lt;number&gt;8&lt;/number&gt;&lt;edition&gt;20100603&lt;/edition&gt;&lt;keywords&gt;&lt;keyword&gt;Abnormalities, Multiple/*genetics&lt;/keyword&gt;&lt;keyword&gt;Child&lt;/keyword&gt;&lt;keyword&gt;Female&lt;/keyword&gt;&lt;keyword&gt;Genetic Variation/*genetics&lt;/keyword&gt;&lt;keyword&gt;Heterozygote&lt;/keyword&gt;&lt;keyword&gt;Homozygote&lt;/keyword&gt;&lt;keyword&gt;Humans&lt;/keyword&gt;&lt;keyword&gt;Male&lt;/keyword&gt;&lt;keyword&gt;Pedigree&lt;/keyword&gt;&lt;keyword&gt;*Phenotype&lt;/keyword&gt;&lt;keyword&gt;Syndrome&lt;/keyword&gt;&lt;/keywords&gt;&lt;dates&gt;&lt;year&gt;2010&lt;/year&gt;&lt;pub-dates&gt;&lt;date&gt;Aug&lt;/date&gt;&lt;/pub-dates&gt;&lt;/dates&gt;&lt;isbn&gt;1435-232X (Electronic)&amp;#xD;1434-5161 (Linking)&lt;/isbn&gt;&lt;accession-num&gt;20520617&lt;/accession-num&gt;&lt;urls&gt;&lt;related-urls&gt;&lt;url&gt;https://www.ncbi.nlm.nih.gov/pubmed/20520617&lt;/url&gt;&lt;/related-urls&gt;&lt;/urls&gt;&lt;electronic-resource-num&gt;10.1038/jhg.2010.64&lt;/electronic-resource-num&gt;&lt;/record&gt;&lt;/Cite&gt;&lt;/EndNote&gt;</w:instrText>
            </w:r>
            <w:r w:rsidRPr="0037437A">
              <w:rPr>
                <w:rFonts w:ascii="Book Antiqua" w:eastAsia="DengXian" w:hAnsi="Book Antiqua"/>
                <w:color w:val="000000" w:themeColor="text1"/>
                <w:vertAlign w:val="superscript"/>
                <w:lang w:bidi="ar"/>
              </w:rPr>
              <w:fldChar w:fldCharType="separate"/>
            </w:r>
            <w:r w:rsidRPr="0037437A">
              <w:rPr>
                <w:rFonts w:ascii="Book Antiqua" w:eastAsia="DengXian" w:hAnsi="Book Antiqua"/>
                <w:color w:val="000000" w:themeColor="text1"/>
                <w:vertAlign w:val="superscript"/>
                <w:lang w:bidi="ar"/>
              </w:rPr>
              <w:t>[</w:t>
            </w:r>
            <w:r w:rsidRPr="0037437A">
              <w:rPr>
                <w:rFonts w:ascii="Book Antiqua" w:eastAsia="DengXian" w:hAnsi="Book Antiqua"/>
                <w:color w:val="000000" w:themeColor="text1"/>
                <w:vertAlign w:val="superscript"/>
                <w:lang w:eastAsia="zh-CN" w:bidi="ar"/>
              </w:rPr>
              <w:t>27</w:t>
            </w:r>
            <w:r w:rsidRPr="0037437A">
              <w:rPr>
                <w:rFonts w:ascii="Book Antiqua" w:eastAsia="DengXian" w:hAnsi="Book Antiqua"/>
                <w:color w:val="000000" w:themeColor="text1"/>
                <w:vertAlign w:val="superscript"/>
                <w:lang w:bidi="ar"/>
              </w:rPr>
              <w:t>]</w:t>
            </w:r>
            <w:r w:rsidRPr="0037437A">
              <w:rPr>
                <w:rFonts w:ascii="Book Antiqua" w:eastAsia="DengXian" w:hAnsi="Book Antiqua"/>
                <w:color w:val="000000" w:themeColor="text1"/>
                <w:vertAlign w:val="superscript"/>
                <w:lang w:bidi="ar"/>
              </w:rPr>
              <w:fldChar w:fldCharType="end"/>
            </w:r>
          </w:p>
        </w:tc>
      </w:tr>
      <w:tr w:rsidR="00B317D9" w:rsidRPr="0037437A" w14:paraId="1CDE4E24" w14:textId="77777777" w:rsidTr="006466E6">
        <w:trPr>
          <w:trHeight w:val="369"/>
          <w:jc w:val="center"/>
        </w:trPr>
        <w:tc>
          <w:tcPr>
            <w:tcW w:w="865" w:type="pct"/>
            <w:tcBorders>
              <w:bottom w:val="nil"/>
            </w:tcBorders>
          </w:tcPr>
          <w:p w14:paraId="2681574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p.Tyr503X</w:t>
            </w:r>
          </w:p>
        </w:tc>
        <w:tc>
          <w:tcPr>
            <w:tcW w:w="570" w:type="pct"/>
            <w:tcBorders>
              <w:bottom w:val="nil"/>
            </w:tcBorders>
          </w:tcPr>
          <w:p w14:paraId="4AFDC84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Borders>
              <w:bottom w:val="nil"/>
            </w:tcBorders>
          </w:tcPr>
          <w:p w14:paraId="04FA5B2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Borders>
              <w:bottom w:val="nil"/>
            </w:tcBorders>
          </w:tcPr>
          <w:p w14:paraId="1388134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Borders>
              <w:bottom w:val="nil"/>
            </w:tcBorders>
          </w:tcPr>
          <w:p w14:paraId="66586D6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Borders>
              <w:bottom w:val="nil"/>
            </w:tcBorders>
          </w:tcPr>
          <w:p w14:paraId="6969BD6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bottom w:val="nil"/>
            </w:tcBorders>
          </w:tcPr>
          <w:p w14:paraId="18938F4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bottom w:val="nil"/>
            </w:tcBorders>
          </w:tcPr>
          <w:p w14:paraId="6FEC6A7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Borders>
              <w:bottom w:val="nil"/>
            </w:tcBorders>
          </w:tcPr>
          <w:p w14:paraId="5BBE132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Borders>
              <w:bottom w:val="nil"/>
            </w:tcBorders>
          </w:tcPr>
          <w:p w14:paraId="25F0AB09"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&lt;EndNote&gt;&lt;Cite&gt;&lt;Author&gt;Blanck&lt;/Author&gt;&lt;Year&gt;2000&lt;/Year&gt;&lt;RecNum&gt;111&lt;/RecNum&gt;&lt;DisplayText&gt;&lt;style face="superscript"&gt;[25]&lt;/style&gt;&lt;/DisplayText&gt;&lt;record&gt;&lt;rec-number&gt;111&lt;/rec-number&gt;&lt;foreign-keys&gt;&lt;key app="EN" db-id="e025pw5e35efwwexr0lxzzvdtr5tv2xres0e" timestamp="1649739635"&gt;111&lt;/key&gt;&lt;/foreign-keys&gt;&lt;ref-type name="Journal Article"&gt;17&lt;/ref-type&gt;&lt;contributors&gt;&lt;authors&gt;&lt;author&gt;Blanck, C.&lt;/author&gt;&lt;author&gt;Kohlhase, J.&lt;/author&gt;&lt;author&gt;Engels, S.&lt;/author&gt;&lt;author&gt;Burfeind, P.&lt;/author&gt;&lt;author&gt;Engel, W.&lt;/author&gt;&lt;author&gt;Bottani, A.&lt;/author&gt;&lt;author&gt;Patel, M. S.&lt;/author&gt;&lt;author&gt;Kroes, H. Y.&lt;/author&gt;&lt;author&gt;Cobben, J. M.&lt;/author&gt;&lt;/authors&gt;&lt;/contributors&gt;&lt;titles&gt;&lt;title&gt;Three novel SALL1 mutations extend the mutational spectrum in Townes-Brocks syndrome&lt;/title&gt;&lt;secondary-title&gt;J Med Genet&lt;/secondary-title&gt;&lt;/titles&gt;&lt;periodical&gt;&lt;full-title&gt;J Med Genet&lt;/full-title&gt;&lt;abbr-1&gt;Journal of medical genetics&lt;/abbr-1&gt;&lt;/periodical&gt;&lt;pages&gt;303-7&lt;/pages&gt;&lt;volume&gt;37&lt;/volume&gt;&lt;number&gt;4&lt;/number&gt;&lt;keywords&gt;&lt;keyword&gt;Abnormalities, Multiple/*genetics/physiopathology&lt;/keyword&gt;&lt;keyword&gt;Adult&lt;/keyword&gt;&lt;keyword&gt;Anus, Imperforate/etiology/genetics&lt;/keyword&gt;&lt;keyword&gt;DNA Mutational Analysis&lt;/keyword&gt;&lt;keyword&gt;Female&lt;/keyword&gt;&lt;keyword&gt;Hearing Loss, Sensorineural/etiology/genetics&lt;/keyword&gt;&lt;keyword&gt;Humans&lt;/keyword&gt;&lt;keyword&gt;Male&lt;/keyword&gt;&lt;keyword&gt;Molecular Sequence Data&lt;/keyword&gt;&lt;keyword&gt;Mutation, Missense&lt;/keyword&gt;&lt;keyword&gt;Pedigree&lt;/keyword&gt;&lt;keyword&gt;Syndrome&lt;/keyword&gt;&lt;keyword&gt;Transcription Factors/*genetics&lt;/keyword&gt;&lt;/keywords&gt;&lt;dates&gt;&lt;year&gt;2000&lt;/year&gt;&lt;pub-dates&gt;&lt;date&gt;Apr&lt;/date&gt;&lt;/pub-dates&gt;&lt;/dates&gt;&lt;isbn&gt;0022-2593 (Print)&amp;#xD;0022-2593 (Linking)&lt;/isbn&gt;&lt;accession-num&gt;10819639&lt;/accession-num&gt;&lt;urls&gt;&lt;related-urls&gt;&lt;url&gt;https://www.ncbi.nlm.nih.gov/pubmed/10819639&lt;/url&gt;&lt;/related-urls&gt;&lt;/urls&gt;&lt;custom2&gt;PMC1734570&lt;/custom2&gt;&lt;electronic-resource-num&gt;10.1136/jmg.37.4.303&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21</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&lt;EndNote&gt;&lt;Cite&gt;&lt;Author&gt;Blanck&lt;/Author&gt;&lt;Year&gt;2000&lt;/Year&gt;&lt;RecNum&gt;59&lt;/RecNum&gt;&lt;DisplayText&gt;[18]&lt;/DisplayText&gt;&lt;record&gt;&lt;rec-number&gt;59&lt;/rec-number&gt;&lt;foreign-keys&gt;&lt;key app="EN" db-id="e025pw5e35efwwexr0lxzzvdtr5tv2xres0e" timestamp="1639462560"&gt;59&lt;/key&gt;&lt;/foreign-keys&gt;&lt;ref-type name="Journal Article"&gt;17&lt;/ref-type&gt;&lt;contributors&gt;&lt;authors&gt;&lt;author&gt;Blanck, C.&lt;/author&gt;&lt;author&gt;Kohlhase, J.&lt;/author&gt;&lt;author&gt;Engels, S.&lt;/author&gt;&lt;author&gt;Burfeind, P.&lt;/author&gt;&lt;author&gt;Engel, W.&lt;/author&gt;&lt;author&gt;Bottani, A.&lt;/author&gt;&lt;author&gt;Patel, M. S.&lt;/author&gt;&lt;author&gt;Kroes, H. Y.&lt;/author&gt;&lt;author&gt;Cobben, J. M.&lt;/author&gt;&lt;/authors&gt;&lt;/contributors&gt;&lt;titles&gt;&lt;title&gt;Three novel SALL1 mutations extend the mutational spectrum in Townes-Brocks syndrome&lt;/title&gt;&lt;secondary-title&gt;J Med Genet&lt;/secondary-title&gt;&lt;/titles&gt;&lt;periodical&gt;&lt;full-title&gt;J Med Genet&lt;/full-title&gt;&lt;abbr-1&gt;Journal of medical genetics&lt;/abbr-1&gt;&lt;/periodical&gt;&lt;pages&gt;303-7&lt;/pages&gt;&lt;volume&gt;37&lt;/volume&gt;&lt;number&gt;4&lt;/number&gt;&lt;edition&gt;2000/05/20&lt;/edition&gt;&lt;keywords&gt;&lt;keyword&gt;Abnormalities, Multiple/*genetics/physiopathology&lt;/keyword&gt;&lt;keyword&gt;Adult&lt;/keyword&gt;&lt;keyword&gt;Anus, Imperforate/etiology/genetics&lt;/keyword&gt;&lt;keyword&gt;DNA Mutational Analysis&lt;/keyword&gt;&lt;keyword&gt;Female&lt;/keyword&gt;&lt;keyword&gt;Hearing Loss, Sensorineural/etiology/genetics&lt;/keyword&gt;&lt;keyword&gt;Humans&lt;/keyword&gt;&lt;keyword&gt;Male&lt;/keyword&gt;&lt;keyword&gt;Molecular Sequence Data&lt;/keyword&gt;&lt;keyword&gt;Mutation, Missense&lt;/keyword&gt;&lt;keyword&gt;Pedigree&lt;/keyword&gt;&lt;keyword&gt;Syndrome&lt;/keyword&gt;&lt;keyword&gt;Transcription Factors/*genetics&lt;/keyword&gt;&lt;/keywords&gt;&lt;dates&gt;&lt;year&gt;2000&lt;/year&gt;&lt;pub-dates&gt;&lt;date&gt;Apr&lt;/date&gt;&lt;/pub-dates&gt;&lt;/dates&gt;&lt;isbn&gt;0022-2593 (Print)&amp;#xD;0022-2593 (Linking)&lt;/isbn&gt;&lt;accession-num&gt;10819639&lt;/accession-num&gt;&lt;urls&gt;&lt;related-urls&gt;&lt;url&gt;https://www.ncbi.nlm.nih.gov/pubmed/10819639&lt;/url&gt;&lt;/related-urls&gt;&lt;/urls&gt;&lt;custom2&gt;PMC1734570&lt;/custom2&gt;&lt;electronic-resource-num&gt;10.1136/jmg.37.4.303&lt;/electronic-resource-num&gt;&lt;/record&gt;&lt;/Cite&gt;&lt;/EndNote&gt;</w:instrText>
            </w:r>
            <w:r w:rsidRPr="0037437A">
              <w:rPr>
                <w:rFonts w:ascii="Book Antiqua" w:eastAsia="DengXian" w:hAnsi="Book Antiqua"/>
                <w:color w:val="000000"/>
                <w:vertAlign w:val="superscript"/>
                <w:lang w:bidi="ar"/>
              </w:rPr>
              <w:fldChar w:fldCharType="end"/>
            </w:r>
          </w:p>
        </w:tc>
      </w:tr>
      <w:tr w:rsidR="00B317D9" w:rsidRPr="0037437A" w14:paraId="4C2BEF95" w14:textId="77777777" w:rsidTr="003B3DA6">
        <w:trPr>
          <w:trHeight w:val="369"/>
          <w:jc w:val="center"/>
        </w:trPr>
        <w:tc>
          <w:tcPr>
            <w:tcW w:w="865" w:type="pct"/>
            <w:tcBorders>
              <w:top w:val="nil"/>
              <w:bottom w:val="nil"/>
            </w:tcBorders>
          </w:tcPr>
          <w:p w14:paraId="176874B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p.Gln507X</w:t>
            </w:r>
          </w:p>
        </w:tc>
        <w:tc>
          <w:tcPr>
            <w:tcW w:w="570" w:type="pct"/>
            <w:tcBorders>
              <w:top w:val="nil"/>
              <w:bottom w:val="nil"/>
            </w:tcBorders>
          </w:tcPr>
          <w:p w14:paraId="1D51C4A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Borders>
              <w:top w:val="nil"/>
              <w:bottom w:val="nil"/>
            </w:tcBorders>
          </w:tcPr>
          <w:p w14:paraId="64F21B6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Borders>
              <w:top w:val="nil"/>
              <w:bottom w:val="nil"/>
            </w:tcBorders>
          </w:tcPr>
          <w:p w14:paraId="37120500"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Borders>
              <w:top w:val="nil"/>
              <w:bottom w:val="nil"/>
            </w:tcBorders>
          </w:tcPr>
          <w:p w14:paraId="4956AEE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Borders>
              <w:top w:val="nil"/>
              <w:bottom w:val="nil"/>
            </w:tcBorders>
          </w:tcPr>
          <w:p w14:paraId="1D8004C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top w:val="nil"/>
              <w:bottom w:val="nil"/>
            </w:tcBorders>
          </w:tcPr>
          <w:p w14:paraId="5344C0C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top w:val="nil"/>
              <w:bottom w:val="nil"/>
            </w:tcBorders>
          </w:tcPr>
          <w:p w14:paraId="0FA474C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Borders>
              <w:top w:val="nil"/>
              <w:bottom w:val="nil"/>
            </w:tcBorders>
          </w:tcPr>
          <w:p w14:paraId="331FB72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Borders>
              <w:top w:val="nil"/>
              <w:bottom w:val="nil"/>
            </w:tcBorders>
          </w:tcPr>
          <w:p w14:paraId="62C21EFE"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&lt;EndNote&gt;&lt;Cite&gt;&lt;Author&gt;Reardon&lt;/Author&gt;&lt;Year&gt;2007&lt;/Year&gt;&lt;RecNum&gt;95&lt;/RecNum&gt;&lt;DisplayText&gt;&lt;style face="superscript"&gt;[4]&lt;/style&gt;&lt;/DisplayText&gt;&lt;record&gt;&lt;rec-number&gt;95&lt;/rec-number&gt;&lt;foreign-keys&gt;&lt;key app="EN" db-id="e025pw5e35efwwexr0lxzzvdtr5tv2xres0e" timestamp="1649738386"&gt;95&lt;/key&gt;&lt;/foreign-keys&gt;&lt;ref-type name="Journal Article"&gt;17&lt;/ref-type&gt;&lt;contributors&gt;&lt;authors&gt;&lt;author&gt;Reardon, W.&lt;/author&gt;&lt;author&gt;Casserly, L. F.&lt;/author&gt;&lt;author&gt;Birkenhager, R.&lt;/author&gt;&lt;author&gt;Kohlhase, J.&lt;/author&gt;&lt;/authors&gt;&lt;/contributors&gt;&lt;auth-address&gt;National Centre for Medical genetics, Our Lady&amp;apos;s Hospital for Sick Children, Crumlin, Dublin, Ireland. willie.reardon@olhsc.ie&lt;/auth-address&gt;&lt;titles&gt;&lt;title&gt;Kidney failure in Townes-Brocks syndrome: an under recognized phenomenon?&lt;/title&gt;&lt;secondary-title&gt;Am J Med Genet A&lt;/secondary-title&gt;&lt;/titles&gt;&lt;periodical&gt;&lt;full-title&gt;Am J Med Genet A&lt;/full-title&gt;&lt;/periodical&gt;&lt;pages&gt;2588-91&lt;/pages&gt;&lt;volume&gt;143A&lt;/volume&gt;&lt;number&gt;21&lt;/number&gt;&lt;keywords&gt;&lt;keyword&gt;Abnormalities, Multiple/*genetics&lt;/keyword&gt;&lt;keyword&gt;DNA Primers/chemistry&lt;/keyword&gt;&lt;keyword&gt;Female&lt;/keyword&gt;&lt;keyword&gt;Hand Deformities, Congenital/*genetics&lt;/keyword&gt;&lt;keyword&gt;Hearing Loss, Sensorineural/*genetics&lt;/keyword&gt;&lt;keyword&gt;Humans&lt;/keyword&gt;&lt;keyword&gt;Kidney/*abnormalities&lt;/keyword&gt;&lt;keyword&gt;Kidney Transplantation&lt;/keyword&gt;&lt;keyword&gt;Middle Aged&lt;/keyword&gt;&lt;keyword&gt;*Mutation&lt;/keyword&gt;&lt;keyword&gt;Phenotype&lt;/keyword&gt;&lt;keyword&gt;Renal Dialysis&lt;/keyword&gt;&lt;keyword&gt;Renal Insufficiency/*genetics/surgery&lt;/keyword&gt;&lt;keyword&gt;Syndrome&lt;/keyword&gt;&lt;keyword&gt;Transcription Factors/*genetics&lt;/keyword&gt;&lt;/keywords&gt;&lt;dates&gt;&lt;year&gt;2007&lt;/year&gt;&lt;pub-dates&gt;&lt;date&gt;Nov 1&lt;/date&gt;&lt;/pub-dates&gt;&lt;/dates&gt;&lt;isbn&gt;1552-4825 (Print)&amp;#xD;1552-4825 (Linking)&lt;/isbn&gt;&lt;accession-num&gt;17910067&lt;/accession-num&gt;&lt;urls&gt;&lt;related-urls&gt;&lt;url&gt;https://www.ncbi.nlm.nih.gov/pubmed/17910067&lt;/url&gt;&lt;/related-urls&gt;&lt;/urls&gt;&lt;electronic-resource-num&gt;10.1002/ajmg.a.31699&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113311B0" w14:textId="77777777" w:rsidTr="003B3DA6">
        <w:trPr>
          <w:trHeight w:val="369"/>
          <w:jc w:val="center"/>
        </w:trPr>
        <w:tc>
          <w:tcPr>
            <w:tcW w:w="865" w:type="pct"/>
            <w:tcBorders>
              <w:top w:val="nil"/>
              <w:bottom w:val="nil"/>
            </w:tcBorders>
          </w:tcPr>
          <w:p w14:paraId="4C9303E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p.Gln927X</w:t>
            </w:r>
          </w:p>
        </w:tc>
        <w:tc>
          <w:tcPr>
            <w:tcW w:w="570" w:type="pct"/>
            <w:tcBorders>
              <w:top w:val="nil"/>
              <w:bottom w:val="nil"/>
            </w:tcBorders>
          </w:tcPr>
          <w:p w14:paraId="3F0916B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Borders>
              <w:top w:val="nil"/>
              <w:bottom w:val="nil"/>
            </w:tcBorders>
          </w:tcPr>
          <w:p w14:paraId="5AB9895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Borders>
              <w:top w:val="nil"/>
              <w:bottom w:val="nil"/>
            </w:tcBorders>
          </w:tcPr>
          <w:p w14:paraId="1AD6385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Borders>
              <w:top w:val="nil"/>
              <w:bottom w:val="nil"/>
            </w:tcBorders>
          </w:tcPr>
          <w:p w14:paraId="273CB08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Borders>
              <w:top w:val="nil"/>
              <w:bottom w:val="nil"/>
            </w:tcBorders>
          </w:tcPr>
          <w:p w14:paraId="5E4E2BF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top w:val="nil"/>
              <w:bottom w:val="nil"/>
            </w:tcBorders>
          </w:tcPr>
          <w:p w14:paraId="77F8E67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Borders>
              <w:top w:val="nil"/>
              <w:bottom w:val="nil"/>
            </w:tcBorders>
          </w:tcPr>
          <w:p w14:paraId="22AF21C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Borders>
              <w:top w:val="nil"/>
              <w:bottom w:val="nil"/>
            </w:tcBorders>
          </w:tcPr>
          <w:p w14:paraId="33AEA29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Borders>
              <w:top w:val="nil"/>
              <w:bottom w:val="nil"/>
            </w:tcBorders>
          </w:tcPr>
          <w:p w14:paraId="4DA0142E"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&lt;EndNote&gt;&lt;Cite&gt;&lt;Author&gt;Walter&lt;/Author&gt;&lt;Year&gt;2006&lt;/Year&gt;&lt;RecNum&gt;124&lt;/RecNum&gt;&lt;DisplayText&gt;&lt;style face="superscript"&gt;[35]&lt;/style&gt;&lt;/DisplayText&gt;&lt;record&gt;&lt;rec-number&gt;124&lt;/rec-number&gt;&lt;foreign-keys&gt;&lt;key app="EN" db-id="e025pw5e35efwwexr0lxzzvdtr5tv2xres0e" timestamp="1649740052"&gt;124&lt;/key&gt;&lt;/foreign-keys&gt;&lt;ref-type name="Journal Article"&gt;17&lt;/ref-type&gt;&lt;contributors&gt;&lt;authors&gt;&lt;author&gt;Walter, K. N.&lt;/author&gt;&lt;author&gt;Greenhalgh, K. L.&lt;/author&gt;&lt;author&gt;Newbury-Ecob, R. A.&lt;/author&gt;&lt;author&gt;Kohlhase, J.&lt;/author&gt;&lt;/authors&gt;&lt;/contributors&gt;&lt;auth-address&gt;Institut fur Humangenetik und Anthropologie, Universitat Freiburg, Freiburg, Germany.&lt;/auth-address&gt;&lt;titles&gt;&lt;title&gt;Mosaic trisomy 8 and Townes-Brocks syndrome due to a novel SALL1 mutation in the same patient&lt;/title&gt;&lt;secondary-title&gt;Am J Med Genet A&lt;/secondary-title&gt;&lt;/titles&gt;&lt;periodical&gt;&lt;full-title&gt;Am J Med Genet A&lt;/full-title&gt;&lt;/periodical&gt;&lt;pages&gt;649-51&lt;/pages&gt;&lt;volume&gt;140&lt;/volume&gt;&lt;number&gt;6&lt;/number&gt;&lt;keywords&gt;&lt;keyword&gt;Abnormalities, Multiple/*genetics/pathology&lt;/keyword&gt;&lt;keyword&gt;Adolescent&lt;/keyword&gt;&lt;keyword&gt;Anal Canal/abnormalities&lt;/keyword&gt;&lt;keyword&gt;Chromosomes, Human, Pair 8/*genetics&lt;/keyword&gt;&lt;keyword&gt;Codon, Nonsense&lt;/keyword&gt;&lt;keyword&gt;DNA Mutational Analysis&lt;/keyword&gt;&lt;keyword&gt;Family Health&lt;/keyword&gt;&lt;keyword&gt;Female&lt;/keyword&gt;&lt;keyword&gt;Foot Deformities, Congenital/pathology&lt;/keyword&gt;&lt;keyword&gt;Hand Deformities, Congenital/pathology&lt;/keyword&gt;&lt;keyword&gt;Humans&lt;/keyword&gt;&lt;keyword&gt;Karyotyping&lt;/keyword&gt;&lt;keyword&gt;Male&lt;/keyword&gt;&lt;keyword&gt;*Mosaicism&lt;/keyword&gt;&lt;keyword&gt;*Mutation&lt;/keyword&gt;&lt;keyword&gt;Pedigree&lt;/keyword&gt;&lt;keyword&gt;Syndrome&lt;/keyword&gt;&lt;keyword&gt;Transcription Factors/*genetics&lt;/keyword&gt;&lt;keyword&gt;*Trisomy&lt;/keyword&gt;&lt;/keywords&gt;&lt;dates&gt;&lt;year&gt;2006&lt;/year&gt;&lt;pub-dates&gt;&lt;date&gt;Mar 15&lt;/date&gt;&lt;/pub-dates&gt;&lt;/dates&gt;&lt;isbn&gt;1552-4825 (Print)&amp;#xD;1552-4825 (Linking)&lt;/isbn&gt;&lt;accession-num&gt;16470706&lt;/accession-num&gt;&lt;urls&gt;&lt;related-urls&gt;&lt;url&gt;https://www.ncbi.nlm.nih.gov/pubmed/16470706&lt;/url&gt;&lt;/related-urls&gt;&lt;/urls&gt;&lt;electronic-resource-num&gt;10.1002/ajmg.a.31136&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681D689D" w14:textId="77777777" w:rsidTr="003B3DA6">
        <w:trPr>
          <w:trHeight w:val="369"/>
          <w:jc w:val="center"/>
        </w:trPr>
        <w:tc>
          <w:tcPr>
            <w:tcW w:w="865" w:type="pct"/>
            <w:tcBorders>
              <w:top w:val="nil"/>
            </w:tcBorders>
          </w:tcPr>
          <w:p w14:paraId="6F3A52C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lastRenderedPageBreak/>
              <w:t>p.Arg1054X</w:t>
            </w:r>
          </w:p>
        </w:tc>
        <w:tc>
          <w:tcPr>
            <w:tcW w:w="570" w:type="pct"/>
            <w:tcBorders>
              <w:top w:val="nil"/>
            </w:tcBorders>
          </w:tcPr>
          <w:p w14:paraId="2B86347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Borders>
              <w:top w:val="nil"/>
            </w:tcBorders>
          </w:tcPr>
          <w:p w14:paraId="5698B96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Borders>
              <w:top w:val="nil"/>
            </w:tcBorders>
          </w:tcPr>
          <w:p w14:paraId="3C0CEF3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Borders>
              <w:top w:val="nil"/>
            </w:tcBorders>
          </w:tcPr>
          <w:p w14:paraId="5742128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Borders>
              <w:top w:val="nil"/>
            </w:tcBorders>
          </w:tcPr>
          <w:p w14:paraId="1CCDC76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Borders>
              <w:top w:val="nil"/>
            </w:tcBorders>
          </w:tcPr>
          <w:p w14:paraId="1D682FC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Borders>
              <w:top w:val="nil"/>
            </w:tcBorders>
          </w:tcPr>
          <w:p w14:paraId="40FEED2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50" w:type="pct"/>
            <w:tcBorders>
              <w:top w:val="nil"/>
            </w:tcBorders>
          </w:tcPr>
          <w:p w14:paraId="0EDD63B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25" w:type="pct"/>
            <w:tcBorders>
              <w:top w:val="nil"/>
            </w:tcBorders>
          </w:tcPr>
          <w:p w14:paraId="5E4715D5"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themeColor="text1"/>
                <w:vertAlign w:val="superscript"/>
                <w:lang w:bidi="ar"/>
              </w:rPr>
              <w:fldChar w:fldCharType="begin">
                <w:fldData xml:space="preserve">PEVuZE5vdGU+PENpdGU+PEF1dGhvcj5Wb2RvcGl1dHo8L0F1dGhvcj48WWVhcj4yMDEzPC9ZZWFy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</w:fldData>
              </w:fldChar>
            </w:r>
            <w:r w:rsidRPr="0037437A">
              <w:rPr>
                <w:rFonts w:ascii="Book Antiqua" w:eastAsia="DengXian" w:hAnsi="Book Antiqua"/>
                <w:color w:val="000000" w:themeColor="text1"/>
                <w:vertAlign w:val="superscript"/>
                <w:lang w:bidi="ar"/>
              </w:rPr>
              <w:instrText xml:space="preserve"> ADDIN EN.CITE </w:instrText>
            </w:r>
            <w:r w:rsidRPr="0037437A">
              <w:rPr>
                <w:rFonts w:ascii="Book Antiqua" w:eastAsia="DengXian" w:hAnsi="Book Antiqua"/>
                <w:color w:val="000000" w:themeColor="text1"/>
                <w:vertAlign w:val="superscript"/>
                <w:lang w:bidi="ar"/>
              </w:rPr>
              <w:fldChar w:fldCharType="begin">
                <w:fldData xml:space="preserve">PEVuZE5vdGU+PENpdGU+PEF1dGhvcj5Wb2RvcGl1dHo8L0F1dGhvcj48WWVhcj4yMDEzPC9ZZWFy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</w:fldData>
              </w:fldChar>
            </w:r>
            <w:r w:rsidRPr="0037437A">
              <w:rPr>
                <w:rFonts w:ascii="Book Antiqua" w:eastAsia="DengXian" w:hAnsi="Book Antiqua"/>
                <w:color w:val="000000" w:themeColor="text1"/>
                <w:vertAlign w:val="superscript"/>
                <w:lang w:bidi="ar"/>
              </w:rPr>
              <w:instrText xml:space="preserve"> ADDIN EN.CITE.DATA </w:instrText>
            </w:r>
            <w:r w:rsidRPr="0037437A">
              <w:rPr>
                <w:rFonts w:ascii="Book Antiqua" w:eastAsia="DengXian" w:hAnsi="Book Antiqua"/>
                <w:color w:val="000000" w:themeColor="text1"/>
                <w:vertAlign w:val="superscript"/>
                <w:lang w:bidi="ar"/>
              </w:rPr>
            </w:r>
            <w:r w:rsidRPr="0037437A">
              <w:rPr>
                <w:rFonts w:ascii="Book Antiqua" w:eastAsia="DengXian" w:hAnsi="Book Antiqua"/>
                <w:color w:val="000000" w:themeColor="text1"/>
                <w:vertAlign w:val="superscript"/>
                <w:lang w:bidi="ar"/>
              </w:rPr>
              <w:fldChar w:fldCharType="end"/>
            </w:r>
            <w:r w:rsidRPr="0037437A">
              <w:rPr>
                <w:rFonts w:ascii="Book Antiqua" w:eastAsia="DengXian" w:hAnsi="Book Antiqua"/>
                <w:color w:val="000000" w:themeColor="text1"/>
                <w:vertAlign w:val="superscript"/>
                <w:lang w:bidi="ar"/>
              </w:rPr>
            </w:r>
            <w:r w:rsidRPr="0037437A">
              <w:rPr>
                <w:rFonts w:ascii="Book Antiqua" w:eastAsia="DengXian" w:hAnsi="Book Antiqua"/>
                <w:color w:val="000000" w:themeColor="text1"/>
                <w:vertAlign w:val="superscript"/>
                <w:lang w:bidi="ar"/>
              </w:rPr>
              <w:fldChar w:fldCharType="separate"/>
            </w:r>
            <w:r w:rsidRPr="0037437A">
              <w:rPr>
                <w:rFonts w:ascii="Book Antiqua" w:eastAsia="DengXian" w:hAnsi="Book Antiqua"/>
                <w:color w:val="000000" w:themeColor="text1"/>
                <w:vertAlign w:val="superscript"/>
                <w:lang w:bidi="ar"/>
              </w:rPr>
              <w:t>[</w:t>
            </w:r>
            <w:r w:rsidRPr="0037437A">
              <w:rPr>
                <w:rFonts w:ascii="Book Antiqua" w:eastAsia="DengXian" w:hAnsi="Book Antiqua"/>
                <w:color w:val="000000" w:themeColor="text1"/>
                <w:vertAlign w:val="superscript"/>
                <w:lang w:eastAsia="zh-CN" w:bidi="ar"/>
              </w:rPr>
              <w:t>28</w:t>
            </w:r>
            <w:r w:rsidRPr="0037437A">
              <w:rPr>
                <w:rFonts w:ascii="Book Antiqua" w:eastAsia="DengXian" w:hAnsi="Book Antiqua"/>
                <w:color w:val="000000" w:themeColor="text1"/>
                <w:vertAlign w:val="superscript"/>
                <w:lang w:bidi="ar"/>
              </w:rPr>
              <w:t>]</w:t>
            </w:r>
            <w:r w:rsidRPr="0037437A">
              <w:rPr>
                <w:rFonts w:ascii="Book Antiqua" w:eastAsia="DengXian" w:hAnsi="Book Antiqua"/>
                <w:color w:val="000000" w:themeColor="text1"/>
                <w:vertAlign w:val="superscript"/>
                <w:lang w:bidi="ar"/>
              </w:rPr>
              <w:fldChar w:fldCharType="end"/>
            </w:r>
          </w:p>
        </w:tc>
      </w:tr>
      <w:tr w:rsidR="00B317D9" w:rsidRPr="0037437A" w14:paraId="61A53B2C" w14:textId="77777777">
        <w:trPr>
          <w:trHeight w:val="544"/>
          <w:jc w:val="center"/>
        </w:trPr>
        <w:tc>
          <w:tcPr>
            <w:tcW w:w="865" w:type="pct"/>
          </w:tcPr>
          <w:p w14:paraId="4B433FE0"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Total</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w:t>
            </w:r>
            <w:r w:rsidRPr="0037437A">
              <w:rPr>
                <w:rFonts w:ascii="Book Antiqua" w:eastAsia="DengXian" w:hAnsi="Book Antiqua"/>
                <w:color w:val="000000"/>
                <w:lang w:eastAsia="zh-CN" w:bidi="ar"/>
              </w:rPr>
              <w:t>)</w:t>
            </w:r>
          </w:p>
        </w:tc>
        <w:tc>
          <w:tcPr>
            <w:tcW w:w="570" w:type="pct"/>
          </w:tcPr>
          <w:p w14:paraId="6DF6635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F17/N27</w:t>
            </w:r>
          </w:p>
        </w:tc>
        <w:tc>
          <w:tcPr>
            <w:tcW w:w="585" w:type="pct"/>
          </w:tcPr>
          <w:p w14:paraId="204E012F"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13F/12M/2?</w:t>
            </w:r>
          </w:p>
        </w:tc>
        <w:tc>
          <w:tcPr>
            <w:tcW w:w="500" w:type="pct"/>
          </w:tcPr>
          <w:p w14:paraId="6B90363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10/27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37</w:t>
            </w:r>
            <w:r w:rsidRPr="0037437A">
              <w:rPr>
                <w:rFonts w:ascii="Book Antiqua" w:eastAsia="DengXian" w:hAnsi="Book Antiqua"/>
                <w:color w:val="000000"/>
                <w:lang w:eastAsia="zh-CN" w:bidi="ar"/>
              </w:rPr>
              <w:t>)</w:t>
            </w:r>
          </w:p>
        </w:tc>
        <w:tc>
          <w:tcPr>
            <w:tcW w:w="500" w:type="pct"/>
          </w:tcPr>
          <w:p w14:paraId="167D13D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7/27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26</w:t>
            </w:r>
            <w:r w:rsidRPr="0037437A">
              <w:rPr>
                <w:rFonts w:ascii="Book Antiqua" w:eastAsia="DengXian" w:hAnsi="Book Antiqua"/>
                <w:color w:val="000000"/>
                <w:lang w:eastAsia="zh-CN" w:bidi="ar"/>
              </w:rPr>
              <w:t>)</w:t>
            </w:r>
          </w:p>
        </w:tc>
        <w:tc>
          <w:tcPr>
            <w:tcW w:w="409" w:type="pct"/>
          </w:tcPr>
          <w:p w14:paraId="576F88CE"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2/27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7</w:t>
            </w:r>
            <w:r w:rsidRPr="0037437A">
              <w:rPr>
                <w:rFonts w:ascii="Book Antiqua" w:eastAsia="DengXian" w:hAnsi="Book Antiqua"/>
                <w:color w:val="000000"/>
                <w:lang w:eastAsia="zh-CN" w:bidi="ar"/>
              </w:rPr>
              <w:t>)</w:t>
            </w:r>
          </w:p>
        </w:tc>
        <w:tc>
          <w:tcPr>
            <w:tcW w:w="348" w:type="pct"/>
          </w:tcPr>
          <w:p w14:paraId="6CE0354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5/27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18</w:t>
            </w:r>
            <w:r w:rsidRPr="0037437A">
              <w:rPr>
                <w:rFonts w:ascii="Book Antiqua" w:eastAsia="DengXian" w:hAnsi="Book Antiqua"/>
                <w:color w:val="000000"/>
                <w:lang w:eastAsia="zh-CN" w:bidi="ar"/>
              </w:rPr>
              <w:t>)</w:t>
            </w:r>
          </w:p>
        </w:tc>
        <w:tc>
          <w:tcPr>
            <w:tcW w:w="348" w:type="pct"/>
          </w:tcPr>
          <w:p w14:paraId="7068DAF4"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8/27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30</w:t>
            </w:r>
            <w:r w:rsidRPr="0037437A">
              <w:rPr>
                <w:rFonts w:ascii="Book Antiqua" w:eastAsia="DengXian" w:hAnsi="Book Antiqua"/>
                <w:color w:val="000000"/>
                <w:lang w:eastAsia="zh-CN" w:bidi="ar"/>
              </w:rPr>
              <w:t>)</w:t>
            </w:r>
          </w:p>
        </w:tc>
        <w:tc>
          <w:tcPr>
            <w:tcW w:w="350" w:type="pct"/>
          </w:tcPr>
          <w:p w14:paraId="01A4ADB8"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6/27</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22</w:t>
            </w:r>
            <w:r w:rsidRPr="0037437A">
              <w:rPr>
                <w:rFonts w:ascii="Book Antiqua" w:eastAsia="DengXian" w:hAnsi="Book Antiqua"/>
                <w:color w:val="000000"/>
                <w:lang w:eastAsia="zh-CN" w:bidi="ar"/>
              </w:rPr>
              <w:t>)</w:t>
            </w:r>
          </w:p>
        </w:tc>
        <w:tc>
          <w:tcPr>
            <w:tcW w:w="525" w:type="pct"/>
          </w:tcPr>
          <w:p w14:paraId="25A90EB0" w14:textId="77777777" w:rsidR="00B317D9" w:rsidRPr="0037437A" w:rsidRDefault="00B317D9">
            <w:pPr>
              <w:spacing w:line="360" w:lineRule="auto"/>
              <w:textAlignment w:val="center"/>
              <w:rPr>
                <w:rFonts w:ascii="Book Antiqua" w:eastAsia="DengXian" w:hAnsi="Book Antiqua"/>
                <w:color w:val="000000"/>
                <w:vertAlign w:val="superscript"/>
                <w:lang w:bidi="ar"/>
              </w:rPr>
            </w:pPr>
          </w:p>
        </w:tc>
      </w:tr>
      <w:tr w:rsidR="00B317D9" w:rsidRPr="0037437A" w14:paraId="29822692" w14:textId="77777777">
        <w:trPr>
          <w:trHeight w:val="369"/>
          <w:jc w:val="center"/>
        </w:trPr>
        <w:tc>
          <w:tcPr>
            <w:tcW w:w="865" w:type="pct"/>
          </w:tcPr>
          <w:p w14:paraId="1ADBE60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 xml:space="preserve">del 3384 </w:t>
            </w:r>
            <w:proofErr w:type="spellStart"/>
            <w:r w:rsidRPr="0037437A">
              <w:rPr>
                <w:rFonts w:ascii="Book Antiqua" w:eastAsia="DengXian" w:hAnsi="Book Antiqua"/>
                <w:color w:val="000000"/>
                <w:lang w:bidi="ar"/>
              </w:rPr>
              <w:t>dp</w:t>
            </w:r>
            <w:proofErr w:type="spellEnd"/>
          </w:p>
        </w:tc>
        <w:tc>
          <w:tcPr>
            <w:tcW w:w="570" w:type="pct"/>
          </w:tcPr>
          <w:p w14:paraId="01149761"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0E0008E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w:t>
            </w:r>
          </w:p>
        </w:tc>
        <w:tc>
          <w:tcPr>
            <w:tcW w:w="500" w:type="pct"/>
          </w:tcPr>
          <w:p w14:paraId="326172C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00" w:type="pct"/>
          </w:tcPr>
          <w:p w14:paraId="5F7C6BB5"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433CDE2D"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1124373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48" w:type="pct"/>
          </w:tcPr>
          <w:p w14:paraId="35673523"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Pr>
          <w:p w14:paraId="536E58BB"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4B4ECFAE"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&lt;EndNote&gt;&lt;Cite&gt;&lt;Author&gt;Borozdin&lt;/Author&gt;&lt;Year&gt;2006&lt;/Year&gt;&lt;RecNum&gt;119&lt;/RecNum&gt;&lt;DisplayText&gt;&lt;style face="superscript"&gt;[31]&lt;/style&gt;&lt;/DisplayText&gt;&lt;record&gt;&lt;rec-number&gt;119&lt;/rec-number&gt;&lt;foreign-keys&gt;&lt;key app="EN" db-id="e025pw5e35efwwexr0lxzzvdtr5tv2xres0e" timestamp="1649739862"&gt;119&lt;/key&gt;&lt;/foreign-keys&gt;&lt;ref-type name="Journal Article"&gt;17&lt;/ref-type&gt;&lt;contributors&gt;&lt;authors&gt;&lt;author&gt;Borozdin, W.&lt;/author&gt;&lt;author&gt;Steinmann, K.&lt;/author&gt;&lt;author&gt;Albrecht, B.&lt;/author&gt;&lt;author&gt;Bottani, A.&lt;/author&gt;&lt;author&gt;Devriendt, K.&lt;/author&gt;&lt;author&gt;Leipoldt, M.&lt;/author&gt;&lt;author&gt;Kohlhase, J.&lt;/author&gt;&lt;/authors&gt;&lt;/contributors&gt;&lt;auth-address&gt;Institut fur Humangenetik und Anthropologie, Universitat Freiburg, Freiburg, Germany.&lt;/auth-address&gt;&lt;titles&gt;&lt;title&gt;Detection of heterozygous SALL1 deletions by quantitative real time PCR proves the contribution of a SALL1 dosage effect in the pathogenesis of Townes-Brocks syndrome&lt;/title&gt;&lt;secondary-title&gt;Hum Mutat&lt;/secondary-title&gt;&lt;/titles&gt;&lt;periodical&gt;&lt;full-title&gt;Hum Mutat&lt;/full-title&gt;&lt;/periodical&gt;&lt;pages&gt;211-2&lt;/pages&gt;&lt;volume&gt;27&lt;/volume&gt;&lt;number&gt;2&lt;/number&gt;&lt;keywords&gt;&lt;keyword&gt;Abnormalities, Multiple/*genetics&lt;/keyword&gt;&lt;keyword&gt;Codon&lt;/keyword&gt;&lt;keyword&gt;DNA Mutational Analysis/*methods&lt;/keyword&gt;&lt;keyword&gt;Facies&lt;/keyword&gt;&lt;keyword&gt;Female&lt;/keyword&gt;&lt;keyword&gt;*Gene Dosage&lt;/keyword&gt;&lt;keyword&gt;Genes, Dominant&lt;/keyword&gt;&lt;keyword&gt;*Heterozygote&lt;/keyword&gt;&lt;keyword&gt;Homozygote&lt;/keyword&gt;&lt;keyword&gt;Humans&lt;/keyword&gt;&lt;keyword&gt;Male&lt;/keyword&gt;&lt;keyword&gt;Mutation&lt;/keyword&gt;&lt;keyword&gt;Phenotype&lt;/keyword&gt;&lt;keyword&gt;Point Mutation&lt;/keyword&gt;&lt;keyword&gt;Reverse Transcriptase Polymerase Chain Reaction/*methods&lt;/keyword&gt;&lt;keyword&gt;Syndrome&lt;/keyword&gt;&lt;keyword&gt;Transcription Factors/*genetics&lt;/keyword&gt;&lt;/keywords&gt;&lt;dates&gt;&lt;year&gt;2006&lt;/year&gt;&lt;pub-dates&gt;&lt;date&gt;Feb&lt;/date&gt;&lt;/pub-dates&gt;&lt;/dates&gt;&lt;isbn&gt;1098-1004 (Electronic)&amp;#xD;1059-7794 (Linking)&lt;/isbn&gt;&lt;accession-num&gt;16429401&lt;/accession-num&gt;&lt;urls&gt;&lt;related-urls&gt;&lt;url&gt;https://www.ncbi.nlm.nih.gov/pubmed/16429401&lt;/url&gt;&lt;/related-urls&gt;&lt;/urls&gt;&lt;electronic-resource-num&gt;10.1002/humu.9396&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3</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67FD6262" w14:textId="77777777">
        <w:trPr>
          <w:trHeight w:val="369"/>
          <w:jc w:val="center"/>
        </w:trPr>
        <w:tc>
          <w:tcPr>
            <w:tcW w:w="865" w:type="pct"/>
          </w:tcPr>
          <w:p w14:paraId="010E792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IVS2/19T</w:t>
            </w:r>
          </w:p>
        </w:tc>
        <w:tc>
          <w:tcPr>
            <w:tcW w:w="570" w:type="pct"/>
          </w:tcPr>
          <w:p w14:paraId="234A4C9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FA/N1</w:t>
            </w:r>
          </w:p>
        </w:tc>
        <w:tc>
          <w:tcPr>
            <w:tcW w:w="585" w:type="pct"/>
          </w:tcPr>
          <w:p w14:paraId="7468457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M</w:t>
            </w:r>
          </w:p>
        </w:tc>
        <w:tc>
          <w:tcPr>
            <w:tcW w:w="500" w:type="pct"/>
          </w:tcPr>
          <w:p w14:paraId="5F3EF0E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500" w:type="pct"/>
          </w:tcPr>
          <w:p w14:paraId="0CAD2617"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409" w:type="pct"/>
          </w:tcPr>
          <w:p w14:paraId="699AF51A"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78B9E1D9"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348" w:type="pct"/>
          </w:tcPr>
          <w:p w14:paraId="0E1A4842"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1/1</w:t>
            </w:r>
          </w:p>
        </w:tc>
        <w:tc>
          <w:tcPr>
            <w:tcW w:w="350" w:type="pct"/>
          </w:tcPr>
          <w:p w14:paraId="2152BA5C"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0/1</w:t>
            </w:r>
          </w:p>
        </w:tc>
        <w:tc>
          <w:tcPr>
            <w:tcW w:w="525" w:type="pct"/>
          </w:tcPr>
          <w:p w14:paraId="7DC41F9A" w14:textId="77777777" w:rsidR="00B317D9" w:rsidRPr="0037437A" w:rsidRDefault="00DC49ED">
            <w:pPr>
              <w:spacing w:line="360" w:lineRule="auto"/>
              <w:textAlignment w:val="center"/>
              <w:rPr>
                <w:rFonts w:ascii="Book Antiqua" w:eastAsia="DengXian" w:hAnsi="Book Antiqua"/>
                <w:color w:val="000000"/>
                <w:vertAlign w:val="superscript"/>
                <w:lang w:bidi="ar"/>
              </w:rPr>
            </w:pPr>
            <w:r w:rsidRPr="0037437A">
              <w:rPr>
                <w:rFonts w:ascii="Book Antiqua" w:eastAsia="DengXian" w:hAnsi="Book Antiqua"/>
                <w:color w:val="000000"/>
                <w:vertAlign w:val="superscript"/>
                <w:lang w:bidi="ar"/>
              </w:rPr>
              <w:fldChar w:fldCharType="begin"/>
            </w:r>
            <w:r w:rsidRPr="0037437A">
              <w:rPr>
                <w:rFonts w:ascii="Book Antiqua" w:eastAsia="DengXian" w:hAnsi="Book Antiqua"/>
                <w:color w:val="000000"/>
                <w:vertAlign w:val="superscript"/>
                <w:lang w:bidi="ar"/>
              </w:rPr>
              <w:instrText xml:space="preserve"> ADDIN EN.CITE &lt;EndNote&gt;&lt;Cite&gt;&lt;Author&gt;Blanck&lt;/Author&gt;&lt;Year&gt;2000&lt;/Year&gt;&lt;RecNum&gt;111&lt;/RecNum&gt;&lt;DisplayText&gt;&lt;style face="superscript"&gt;[25]&lt;/style&gt;&lt;/DisplayText&gt;&lt;record&gt;&lt;rec-number&gt;111&lt;/rec-number&gt;&lt;foreign-keys&gt;&lt;key app="EN" db-id="e025pw5e35efwwexr0lxzzvdtr5tv2xres0e" timestamp="1649739635"&gt;111&lt;/key&gt;&lt;/foreign-keys&gt;&lt;ref-type name="Journal Article"&gt;17&lt;/ref-type&gt;&lt;contributors&gt;&lt;authors&gt;&lt;author&gt;Blanck, C.&lt;/author&gt;&lt;author&gt;Kohlhase, J.&lt;/author&gt;&lt;author&gt;Engels, S.&lt;/author&gt;&lt;author&gt;Burfeind, P.&lt;/author&gt;&lt;author&gt;Engel, W.&lt;/author&gt;&lt;author&gt;Bottani, A.&lt;/author&gt;&lt;author&gt;Patel, M. S.&lt;/author&gt;&lt;author&gt;Kroes, H. Y.&lt;/author&gt;&lt;author&gt;Cobben, J. M.&lt;/author&gt;&lt;/authors&gt;&lt;/contributors&gt;&lt;titles&gt;&lt;title&gt;Three novel SALL1 mutations extend the mutational spectrum in Townes-Brocks syndrome&lt;/title&gt;&lt;secondary-title&gt;J Med Genet&lt;/secondary-title&gt;&lt;/titles&gt;&lt;periodical&gt;&lt;full-title&gt;J Med Genet&lt;/full-title&gt;&lt;abbr-1&gt;Journal of medical genetics&lt;/abbr-1&gt;&lt;/periodical&gt;&lt;pages&gt;303-7&lt;/pages&gt;&lt;volume&gt;37&lt;/volume&gt;&lt;number&gt;4&lt;/number&gt;&lt;keywords&gt;&lt;keyword&gt;Abnormalities, Multiple/*genetics/physiopathology&lt;/keyword&gt;&lt;keyword&gt;Adult&lt;/keyword&gt;&lt;keyword&gt;Anus, Imperforate/etiology/genetics&lt;/keyword&gt;&lt;keyword&gt;DNA Mutational Analysis&lt;/keyword&gt;&lt;keyword&gt;Female&lt;/keyword&gt;&lt;keyword&gt;Hearing Loss, Sensorineural/etiology/genetics&lt;/keyword&gt;&lt;keyword&gt;Humans&lt;/keyword&gt;&lt;keyword&gt;Male&lt;/keyword&gt;&lt;keyword&gt;Molecular Sequence Data&lt;/keyword&gt;&lt;keyword&gt;Mutation, Missense&lt;/keyword&gt;&lt;keyword&gt;Pedigree&lt;/keyword&gt;&lt;keyword&gt;Syndrome&lt;/keyword&gt;&lt;keyword&gt;Transcription Factors/*genetics&lt;/keyword&gt;&lt;/keywords&gt;&lt;dates&gt;&lt;year&gt;2000&lt;/year&gt;&lt;pub-dates&gt;&lt;date&gt;Apr&lt;/date&gt;&lt;/pub-dates&gt;&lt;/dates&gt;&lt;isbn&gt;0022-2593 (Print)&amp;#xD;0022-2593 (Linking)&lt;/isbn&gt;&lt;accession-num&gt;10819639&lt;/accession-num&gt;&lt;urls&gt;&lt;related-urls&gt;&lt;url&gt;https://www.ncbi.nlm.nih.gov/pubmed/10819639&lt;/url&gt;&lt;/related-urls&gt;&lt;/urls&gt;&lt;custom2&gt;PMC1734570&lt;/custom2&gt;&lt;electronic-resource-num&gt;10.1136/jmg.37.4.303&lt;/electronic-resource-num&gt;&lt;/record&gt;&lt;/Cite&gt;&lt;/EndNote&gt;</w:instrText>
            </w:r>
            <w:r w:rsidRPr="0037437A">
              <w:rPr>
                <w:rFonts w:ascii="Book Antiqua" w:eastAsia="DengXian" w:hAnsi="Book Antiqua"/>
                <w:color w:val="000000"/>
                <w:vertAlign w:val="superscript"/>
                <w:lang w:bidi="ar"/>
              </w:rPr>
              <w:fldChar w:fldCharType="separate"/>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eastAsia="zh-CN" w:bidi="ar"/>
              </w:rPr>
              <w:t>21</w:t>
            </w:r>
            <w:r w:rsidRPr="0037437A">
              <w:rPr>
                <w:rFonts w:ascii="Book Antiqua" w:eastAsia="DengXian" w:hAnsi="Book Antiqua"/>
                <w:color w:val="000000"/>
                <w:vertAlign w:val="superscript"/>
                <w:lang w:bidi="ar"/>
              </w:rPr>
              <w:t>]</w:t>
            </w:r>
            <w:r w:rsidRPr="0037437A">
              <w:rPr>
                <w:rFonts w:ascii="Book Antiqua" w:eastAsia="DengXian" w:hAnsi="Book Antiqua"/>
                <w:color w:val="000000"/>
                <w:vertAlign w:val="superscript"/>
                <w:lang w:bidi="ar"/>
              </w:rPr>
              <w:fldChar w:fldCharType="end"/>
            </w:r>
          </w:p>
        </w:tc>
      </w:tr>
      <w:tr w:rsidR="00B317D9" w:rsidRPr="0037437A" w14:paraId="41148AB0" w14:textId="77777777">
        <w:trPr>
          <w:trHeight w:val="708"/>
          <w:jc w:val="center"/>
        </w:trPr>
        <w:tc>
          <w:tcPr>
            <w:tcW w:w="865" w:type="pct"/>
          </w:tcPr>
          <w:p w14:paraId="7EB44B2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Total</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w:t>
            </w:r>
            <w:r w:rsidRPr="0037437A">
              <w:rPr>
                <w:rFonts w:ascii="Book Antiqua" w:eastAsia="DengXian" w:hAnsi="Book Antiqua"/>
                <w:color w:val="000000"/>
                <w:lang w:eastAsia="zh-CN" w:bidi="ar"/>
              </w:rPr>
              <w:t>)</w:t>
            </w:r>
          </w:p>
        </w:tc>
        <w:tc>
          <w:tcPr>
            <w:tcW w:w="570" w:type="pct"/>
          </w:tcPr>
          <w:p w14:paraId="65B3F32E"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F51/N76</w:t>
            </w:r>
          </w:p>
        </w:tc>
        <w:tc>
          <w:tcPr>
            <w:tcW w:w="585" w:type="pct"/>
          </w:tcPr>
          <w:p w14:paraId="438507A6" w14:textId="77777777" w:rsidR="00B317D9" w:rsidRPr="0037437A" w:rsidRDefault="00DC49ED">
            <w:pPr>
              <w:spacing w:line="360" w:lineRule="auto"/>
              <w:textAlignment w:val="center"/>
              <w:rPr>
                <w:rFonts w:ascii="Book Antiqua" w:eastAsia="DengXian" w:hAnsi="Book Antiqua"/>
                <w:color w:val="000000"/>
                <w:lang w:bidi="ar"/>
              </w:rPr>
            </w:pPr>
            <w:r w:rsidRPr="0037437A">
              <w:rPr>
                <w:rFonts w:ascii="Book Antiqua" w:eastAsia="DengXian" w:hAnsi="Book Antiqua"/>
                <w:color w:val="000000"/>
                <w:lang w:bidi="ar"/>
              </w:rPr>
              <w:t>29F</w:t>
            </w:r>
            <w:r w:rsidRPr="0037437A">
              <w:rPr>
                <w:rFonts w:ascii="Book Antiqua" w:eastAsia="DengXian" w:hAnsi="Book Antiqua"/>
                <w:color w:val="000000"/>
                <w:lang w:eastAsia="zh-CN" w:bidi="ar"/>
              </w:rPr>
              <w:t>/</w:t>
            </w:r>
            <w:r w:rsidRPr="0037437A">
              <w:rPr>
                <w:rFonts w:ascii="Book Antiqua" w:eastAsia="DengXian" w:hAnsi="Book Antiqua"/>
                <w:color w:val="000000"/>
                <w:lang w:bidi="ar"/>
              </w:rPr>
              <w:t>44M/3?</w:t>
            </w:r>
          </w:p>
        </w:tc>
        <w:tc>
          <w:tcPr>
            <w:tcW w:w="500" w:type="pct"/>
          </w:tcPr>
          <w:p w14:paraId="61834046"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25/76</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33</w:t>
            </w:r>
            <w:r w:rsidRPr="0037437A">
              <w:rPr>
                <w:rFonts w:ascii="Book Antiqua" w:eastAsia="DengXian" w:hAnsi="Book Antiqua"/>
                <w:color w:val="000000"/>
                <w:lang w:eastAsia="zh-CN" w:bidi="ar"/>
              </w:rPr>
              <w:t>)</w:t>
            </w:r>
          </w:p>
        </w:tc>
        <w:tc>
          <w:tcPr>
            <w:tcW w:w="500" w:type="pct"/>
          </w:tcPr>
          <w:p w14:paraId="03459686"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25/76</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33</w:t>
            </w:r>
            <w:r w:rsidRPr="0037437A">
              <w:rPr>
                <w:rFonts w:ascii="Book Antiqua" w:eastAsia="DengXian" w:hAnsi="Book Antiqua"/>
                <w:color w:val="000000"/>
                <w:lang w:eastAsia="zh-CN" w:bidi="ar"/>
              </w:rPr>
              <w:t>)</w:t>
            </w:r>
          </w:p>
        </w:tc>
        <w:tc>
          <w:tcPr>
            <w:tcW w:w="409" w:type="pct"/>
          </w:tcPr>
          <w:p w14:paraId="1FAC4509"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4/76</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5</w:t>
            </w:r>
            <w:r w:rsidRPr="0037437A">
              <w:rPr>
                <w:rFonts w:ascii="Book Antiqua" w:eastAsia="DengXian" w:hAnsi="Book Antiqua"/>
                <w:color w:val="000000"/>
                <w:lang w:eastAsia="zh-CN" w:bidi="ar"/>
              </w:rPr>
              <w:t>)</w:t>
            </w:r>
          </w:p>
        </w:tc>
        <w:tc>
          <w:tcPr>
            <w:tcW w:w="348" w:type="pct"/>
          </w:tcPr>
          <w:p w14:paraId="2EE12026"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17/76</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22</w:t>
            </w:r>
            <w:r w:rsidRPr="0037437A">
              <w:rPr>
                <w:rFonts w:ascii="Book Antiqua" w:eastAsia="DengXian" w:hAnsi="Book Antiqua"/>
                <w:color w:val="000000"/>
                <w:lang w:eastAsia="zh-CN" w:bidi="ar"/>
              </w:rPr>
              <w:t>)</w:t>
            </w:r>
          </w:p>
        </w:tc>
        <w:tc>
          <w:tcPr>
            <w:tcW w:w="348" w:type="pct"/>
          </w:tcPr>
          <w:p w14:paraId="0D9B0CED"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17/76</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22</w:t>
            </w:r>
            <w:r w:rsidRPr="0037437A">
              <w:rPr>
                <w:rFonts w:ascii="Book Antiqua" w:eastAsia="DengXian" w:hAnsi="Book Antiqua"/>
                <w:color w:val="000000"/>
                <w:lang w:eastAsia="zh-CN" w:bidi="ar"/>
              </w:rPr>
              <w:t>)</w:t>
            </w:r>
          </w:p>
        </w:tc>
        <w:tc>
          <w:tcPr>
            <w:tcW w:w="350" w:type="pct"/>
          </w:tcPr>
          <w:p w14:paraId="104B9FA4" w14:textId="77777777" w:rsidR="00B317D9" w:rsidRPr="0037437A" w:rsidRDefault="00DC49ED">
            <w:pPr>
              <w:spacing w:line="360" w:lineRule="auto"/>
              <w:textAlignment w:val="center"/>
              <w:rPr>
                <w:rFonts w:ascii="Book Antiqua" w:eastAsia="DengXian" w:hAnsi="Book Antiqua"/>
                <w:color w:val="000000"/>
                <w:lang w:eastAsia="zh-CN" w:bidi="ar"/>
              </w:rPr>
            </w:pPr>
            <w:r w:rsidRPr="0037437A">
              <w:rPr>
                <w:rFonts w:ascii="Book Antiqua" w:eastAsia="DengXian" w:hAnsi="Book Antiqua"/>
                <w:color w:val="000000"/>
                <w:lang w:bidi="ar"/>
              </w:rPr>
              <w:t>20/76</w:t>
            </w:r>
            <w:r w:rsidRPr="0037437A">
              <w:rPr>
                <w:rFonts w:ascii="Book Antiqua" w:eastAsia="DengXian" w:hAnsi="Book Antiqua"/>
                <w:color w:val="000000"/>
                <w:lang w:eastAsia="zh-CN" w:bidi="ar"/>
              </w:rPr>
              <w:t xml:space="preserve"> (</w:t>
            </w:r>
            <w:r w:rsidRPr="0037437A">
              <w:rPr>
                <w:rFonts w:ascii="Book Antiqua" w:eastAsia="DengXian" w:hAnsi="Book Antiqua"/>
                <w:color w:val="000000"/>
                <w:lang w:bidi="ar"/>
              </w:rPr>
              <w:t>26</w:t>
            </w:r>
            <w:r w:rsidRPr="0037437A">
              <w:rPr>
                <w:rFonts w:ascii="Book Antiqua" w:eastAsia="DengXian" w:hAnsi="Book Antiqua"/>
                <w:color w:val="000000"/>
                <w:lang w:eastAsia="zh-CN" w:bidi="ar"/>
              </w:rPr>
              <w:t>)</w:t>
            </w:r>
          </w:p>
        </w:tc>
        <w:tc>
          <w:tcPr>
            <w:tcW w:w="525" w:type="pct"/>
          </w:tcPr>
          <w:p w14:paraId="40380B41" w14:textId="77777777" w:rsidR="00B317D9" w:rsidRPr="0037437A" w:rsidRDefault="00B317D9">
            <w:pPr>
              <w:spacing w:line="360" w:lineRule="auto"/>
              <w:textAlignment w:val="center"/>
              <w:rPr>
                <w:rFonts w:ascii="Book Antiqua" w:eastAsia="DengXian" w:hAnsi="Book Antiqua"/>
                <w:color w:val="000000"/>
                <w:vertAlign w:val="superscript"/>
                <w:lang w:bidi="ar"/>
              </w:rPr>
            </w:pPr>
          </w:p>
        </w:tc>
      </w:tr>
    </w:tbl>
    <w:p w14:paraId="4C19661E" w14:textId="5113C766" w:rsidR="006466E6" w:rsidRDefault="00DC49ED">
      <w:pPr>
        <w:spacing w:line="360" w:lineRule="auto"/>
        <w:jc w:val="both"/>
        <w:rPr>
          <w:rFonts w:ascii="Book Antiqua" w:eastAsia="DengXian" w:hAnsi="Book Antiqua"/>
          <w:color w:val="000000"/>
          <w:lang w:bidi="ar"/>
        </w:rPr>
      </w:pPr>
      <w:r w:rsidRPr="0037437A">
        <w:rPr>
          <w:rFonts w:ascii="Book Antiqua" w:eastAsia="DengXian" w:hAnsi="Book Antiqua"/>
          <w:color w:val="000000"/>
          <w:lang w:bidi="ar"/>
        </w:rPr>
        <w:t>BRA</w:t>
      </w:r>
      <w:r w:rsidRPr="0037437A">
        <w:rPr>
          <w:rFonts w:ascii="Book Antiqua" w:eastAsia="DengXian" w:hAnsi="Book Antiqua"/>
          <w:color w:val="000000"/>
          <w:lang w:eastAsia="zh-CN" w:bidi="ar"/>
        </w:rPr>
        <w:t>: B</w:t>
      </w:r>
      <w:r w:rsidRPr="0037437A">
        <w:rPr>
          <w:rFonts w:ascii="Book Antiqua" w:eastAsia="DengXian" w:hAnsi="Book Antiqua"/>
          <w:color w:val="000000"/>
          <w:lang w:bidi="ar"/>
        </w:rPr>
        <w:t>ilateral renal agenesis; URA</w:t>
      </w:r>
      <w:r w:rsidRPr="0037437A">
        <w:rPr>
          <w:rFonts w:ascii="Book Antiqua" w:eastAsia="DengXian" w:hAnsi="Book Antiqua"/>
          <w:color w:val="000000"/>
          <w:lang w:eastAsia="zh-CN" w:bidi="ar"/>
        </w:rPr>
        <w:t>: U</w:t>
      </w:r>
      <w:r w:rsidRPr="0037437A">
        <w:rPr>
          <w:rFonts w:ascii="Book Antiqua" w:eastAsia="DengXian" w:hAnsi="Book Antiqua"/>
          <w:color w:val="000000"/>
          <w:lang w:bidi="ar"/>
        </w:rPr>
        <w:t>nilateral renal agenesis; PK</w:t>
      </w:r>
      <w:r w:rsidRPr="0037437A">
        <w:rPr>
          <w:rFonts w:ascii="Book Antiqua" w:eastAsia="DengXian" w:hAnsi="Book Antiqua"/>
          <w:color w:val="000000"/>
          <w:lang w:eastAsia="zh-CN" w:bidi="ar"/>
        </w:rPr>
        <w:t>: P</w:t>
      </w:r>
      <w:r w:rsidRPr="0037437A">
        <w:rPr>
          <w:rFonts w:ascii="Book Antiqua" w:eastAsia="DengXian" w:hAnsi="Book Antiqua"/>
          <w:color w:val="000000"/>
          <w:lang w:bidi="ar"/>
        </w:rPr>
        <w:t>olycystic kidney; VR</w:t>
      </w:r>
      <w:r w:rsidRPr="0037437A">
        <w:rPr>
          <w:rFonts w:ascii="Book Antiqua" w:eastAsia="DengXian" w:hAnsi="Book Antiqua"/>
          <w:color w:val="000000"/>
          <w:lang w:eastAsia="zh-CN" w:bidi="ar"/>
        </w:rPr>
        <w:t>:</w:t>
      </w:r>
      <w:r w:rsidRPr="0037437A">
        <w:rPr>
          <w:rFonts w:ascii="Book Antiqua" w:eastAsia="DengXian" w:hAnsi="Book Antiqua"/>
          <w:color w:val="000000"/>
          <w:lang w:bidi="ar"/>
        </w:rPr>
        <w:t xml:space="preserve"> </w:t>
      </w:r>
      <w:r w:rsidRPr="0037437A">
        <w:rPr>
          <w:rFonts w:ascii="Book Antiqua" w:eastAsia="DengXian" w:hAnsi="Book Antiqua"/>
          <w:color w:val="000000"/>
          <w:lang w:eastAsia="zh-CN" w:bidi="ar"/>
        </w:rPr>
        <w:t>V</w:t>
      </w:r>
      <w:r w:rsidRPr="0037437A">
        <w:rPr>
          <w:rFonts w:ascii="Book Antiqua" w:eastAsia="DengXian" w:hAnsi="Book Antiqua"/>
          <w:color w:val="000000"/>
          <w:lang w:bidi="ar"/>
        </w:rPr>
        <w:t>esicoureteral reflux; RF</w:t>
      </w:r>
      <w:r w:rsidRPr="0037437A">
        <w:rPr>
          <w:rFonts w:ascii="Book Antiqua" w:eastAsia="DengXian" w:hAnsi="Book Antiqua"/>
          <w:color w:val="000000"/>
          <w:lang w:eastAsia="zh-CN" w:bidi="ar"/>
        </w:rPr>
        <w:t>:</w:t>
      </w:r>
      <w:r w:rsidRPr="0037437A">
        <w:rPr>
          <w:rFonts w:ascii="Book Antiqua" w:eastAsia="DengXian" w:hAnsi="Book Antiqua"/>
          <w:color w:val="000000"/>
          <w:lang w:bidi="ar"/>
        </w:rPr>
        <w:t xml:space="preserve"> Renal failure; RFI</w:t>
      </w:r>
      <w:r w:rsidRPr="0037437A">
        <w:rPr>
          <w:rFonts w:ascii="Book Antiqua" w:eastAsia="DengXian" w:hAnsi="Book Antiqua"/>
          <w:color w:val="000000"/>
          <w:lang w:eastAsia="zh-CN" w:bidi="ar"/>
        </w:rPr>
        <w:t>: R</w:t>
      </w:r>
      <w:r w:rsidRPr="0037437A">
        <w:rPr>
          <w:rFonts w:ascii="Book Antiqua" w:eastAsia="DengXian" w:hAnsi="Book Antiqua"/>
          <w:color w:val="000000"/>
          <w:lang w:bidi="ar"/>
        </w:rPr>
        <w:t>enal function impaired</w:t>
      </w:r>
      <w:r w:rsidRPr="0037437A">
        <w:rPr>
          <w:rFonts w:ascii="Book Antiqua" w:eastAsia="DengXian" w:hAnsi="Book Antiqua"/>
          <w:color w:val="000000"/>
          <w:lang w:eastAsia="zh-CN" w:bidi="ar"/>
        </w:rPr>
        <w:t>;</w:t>
      </w:r>
      <w:r w:rsidRPr="0037437A">
        <w:rPr>
          <w:rFonts w:ascii="Book Antiqua" w:eastAsia="DengXian" w:hAnsi="Book Antiqua"/>
          <w:color w:val="000000"/>
          <w:lang w:bidi="ar"/>
        </w:rPr>
        <w:t xml:space="preserve"> F/N: </w:t>
      </w:r>
      <w:r w:rsidRPr="0037437A">
        <w:rPr>
          <w:rFonts w:ascii="Book Antiqua" w:eastAsia="DengXian" w:hAnsi="Book Antiqua"/>
          <w:color w:val="000000"/>
          <w:lang w:eastAsia="zh-CN" w:bidi="ar"/>
        </w:rPr>
        <w:t>F</w:t>
      </w:r>
      <w:r w:rsidRPr="0037437A">
        <w:rPr>
          <w:rFonts w:ascii="Book Antiqua" w:eastAsia="DengXian" w:hAnsi="Book Antiqua"/>
          <w:color w:val="000000"/>
          <w:lang w:bidi="ar"/>
        </w:rPr>
        <w:t>amily</w:t>
      </w:r>
      <w:r w:rsidRPr="0037437A">
        <w:rPr>
          <w:rFonts w:ascii="Book Antiqua" w:eastAsia="DengXian" w:hAnsi="Book Antiqua"/>
          <w:color w:val="000000"/>
          <w:lang w:eastAsia="zh-CN" w:bidi="ar"/>
        </w:rPr>
        <w:t>/</w:t>
      </w:r>
      <w:r w:rsidRPr="0037437A">
        <w:rPr>
          <w:rFonts w:ascii="Book Antiqua" w:eastAsia="DengXian" w:hAnsi="Book Antiqua"/>
          <w:color w:val="000000"/>
          <w:lang w:bidi="ar"/>
        </w:rPr>
        <w:t>number of the patients.</w:t>
      </w:r>
    </w:p>
    <w:p w14:paraId="7ED585CB" w14:textId="77777777" w:rsidR="006466E6" w:rsidRDefault="006466E6">
      <w:pPr>
        <w:rPr>
          <w:rFonts w:ascii="Book Antiqua" w:eastAsia="DengXian" w:hAnsi="Book Antiqua"/>
          <w:color w:val="000000"/>
          <w:lang w:bidi="ar"/>
        </w:rPr>
      </w:pPr>
      <w:r>
        <w:rPr>
          <w:rFonts w:ascii="Book Antiqua" w:eastAsia="DengXian" w:hAnsi="Book Antiqua"/>
          <w:color w:val="000000"/>
          <w:lang w:bidi="ar"/>
        </w:rPr>
        <w:br w:type="page"/>
      </w:r>
    </w:p>
    <w:p w14:paraId="6F76EFC0" w14:textId="77777777" w:rsidR="006466E6" w:rsidRDefault="006466E6" w:rsidP="006466E6">
      <w:pPr>
        <w:jc w:val="center"/>
        <w:rPr>
          <w:rFonts w:ascii="Book Antiqua" w:hAnsi="Book Antiqua"/>
        </w:rPr>
      </w:pPr>
    </w:p>
    <w:p w14:paraId="40D89342" w14:textId="77777777" w:rsidR="006466E6" w:rsidRDefault="006466E6" w:rsidP="006466E6">
      <w:pPr>
        <w:jc w:val="center"/>
        <w:rPr>
          <w:rFonts w:ascii="Book Antiqua" w:hAnsi="Book Antiqua"/>
        </w:rPr>
      </w:pPr>
    </w:p>
    <w:p w14:paraId="4F962437" w14:textId="77777777" w:rsidR="006466E6" w:rsidRDefault="006466E6" w:rsidP="006466E6">
      <w:pPr>
        <w:jc w:val="center"/>
        <w:rPr>
          <w:rFonts w:ascii="Book Antiqua" w:hAnsi="Book Antiqua"/>
        </w:rPr>
      </w:pPr>
    </w:p>
    <w:p w14:paraId="4DF838A2" w14:textId="77777777" w:rsidR="006466E6" w:rsidRDefault="006466E6" w:rsidP="006466E6">
      <w:pPr>
        <w:jc w:val="center"/>
        <w:rPr>
          <w:rFonts w:ascii="Book Antiqua" w:hAnsi="Book Antiqua"/>
        </w:rPr>
      </w:pPr>
    </w:p>
    <w:p w14:paraId="46A172D9" w14:textId="77777777" w:rsidR="006466E6" w:rsidRDefault="006466E6" w:rsidP="006466E6">
      <w:pPr>
        <w:jc w:val="center"/>
        <w:rPr>
          <w:rFonts w:ascii="Book Antiqua" w:hAnsi="Book Antiqua"/>
        </w:rPr>
      </w:pPr>
    </w:p>
    <w:p w14:paraId="3ABFBA10" w14:textId="0ED15B2C" w:rsidR="006466E6" w:rsidRDefault="006466E6" w:rsidP="006466E6">
      <w:pPr>
        <w:jc w:val="center"/>
        <w:rPr>
          <w:rFonts w:ascii="Book Antiqua" w:hAnsi="Book Antiqua"/>
        </w:rPr>
      </w:pPr>
      <w:r>
        <w:rPr>
          <w:rFonts w:ascii="Book Antiqua" w:hAnsi="Book Antiqua"/>
          <w:noProof/>
          <w:lang w:eastAsia="zh-CN"/>
        </w:rPr>
        <w:drawing>
          <wp:inline distT="0" distB="0" distL="0" distR="0" wp14:anchorId="497ACFD5" wp14:editId="190FD0FE">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851B95F" w14:textId="77777777" w:rsidR="006466E6" w:rsidRDefault="006466E6" w:rsidP="006466E6">
      <w:pPr>
        <w:jc w:val="center"/>
        <w:rPr>
          <w:rFonts w:ascii="Book Antiqua" w:hAnsi="Book Antiqua"/>
        </w:rPr>
      </w:pPr>
    </w:p>
    <w:p w14:paraId="22416F3E" w14:textId="77777777" w:rsidR="006466E6" w:rsidRDefault="006466E6" w:rsidP="006466E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3556F6C" w14:textId="77777777" w:rsidR="006466E6" w:rsidRDefault="006466E6" w:rsidP="006466E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FA04A2A" w14:textId="77777777" w:rsidR="006466E6" w:rsidRDefault="006466E6" w:rsidP="006466E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4A157D" w14:textId="77777777" w:rsidR="006466E6" w:rsidRDefault="006466E6" w:rsidP="006466E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2702EC" w14:textId="77777777" w:rsidR="006466E6" w:rsidRDefault="006466E6" w:rsidP="006466E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FA7FF84" w14:textId="77777777" w:rsidR="006466E6" w:rsidRDefault="006466E6" w:rsidP="006466E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B022506" w14:textId="77777777" w:rsidR="006466E6" w:rsidRDefault="006466E6" w:rsidP="006466E6">
      <w:pPr>
        <w:jc w:val="center"/>
        <w:rPr>
          <w:rFonts w:ascii="Book Antiqua" w:hAnsi="Book Antiqua"/>
        </w:rPr>
      </w:pPr>
    </w:p>
    <w:p w14:paraId="5C532840" w14:textId="77777777" w:rsidR="006466E6" w:rsidRDefault="006466E6" w:rsidP="006466E6">
      <w:pPr>
        <w:jc w:val="center"/>
        <w:rPr>
          <w:rFonts w:ascii="Book Antiqua" w:hAnsi="Book Antiqua"/>
        </w:rPr>
      </w:pPr>
    </w:p>
    <w:p w14:paraId="7D3C0D9E" w14:textId="77777777" w:rsidR="006466E6" w:rsidRDefault="006466E6" w:rsidP="006466E6">
      <w:pPr>
        <w:jc w:val="center"/>
        <w:rPr>
          <w:rFonts w:ascii="Book Antiqua" w:hAnsi="Book Antiqua"/>
        </w:rPr>
      </w:pPr>
    </w:p>
    <w:p w14:paraId="03E35599" w14:textId="1F8B3134" w:rsidR="006466E6" w:rsidRDefault="006466E6" w:rsidP="006466E6">
      <w:pPr>
        <w:jc w:val="center"/>
        <w:rPr>
          <w:rFonts w:ascii="Book Antiqua" w:hAnsi="Book Antiqua"/>
        </w:rPr>
      </w:pPr>
      <w:r>
        <w:rPr>
          <w:rFonts w:ascii="Book Antiqua" w:hAnsi="Book Antiqua"/>
          <w:noProof/>
          <w:lang w:eastAsia="zh-CN"/>
        </w:rPr>
        <w:drawing>
          <wp:inline distT="0" distB="0" distL="0" distR="0" wp14:anchorId="078409C1" wp14:editId="1D429CEF">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5770F9" w14:textId="77777777" w:rsidR="006466E6" w:rsidRDefault="006466E6" w:rsidP="006466E6">
      <w:pPr>
        <w:jc w:val="center"/>
        <w:rPr>
          <w:rFonts w:ascii="Book Antiqua" w:hAnsi="Book Antiqua"/>
        </w:rPr>
      </w:pPr>
    </w:p>
    <w:p w14:paraId="0C95E89C" w14:textId="77777777" w:rsidR="006466E6" w:rsidRDefault="006466E6" w:rsidP="006466E6">
      <w:pPr>
        <w:jc w:val="center"/>
        <w:rPr>
          <w:rFonts w:ascii="Book Antiqua" w:hAnsi="Book Antiqua"/>
        </w:rPr>
      </w:pPr>
    </w:p>
    <w:p w14:paraId="6E096E94" w14:textId="77777777" w:rsidR="006466E6" w:rsidRDefault="006466E6" w:rsidP="006466E6">
      <w:pPr>
        <w:jc w:val="center"/>
        <w:rPr>
          <w:rFonts w:ascii="Book Antiqua" w:hAnsi="Book Antiqua"/>
        </w:rPr>
      </w:pPr>
    </w:p>
    <w:p w14:paraId="7AE40FA9" w14:textId="77777777" w:rsidR="006466E6" w:rsidRDefault="006466E6" w:rsidP="006466E6">
      <w:pPr>
        <w:jc w:val="center"/>
        <w:rPr>
          <w:rFonts w:ascii="Book Antiqua" w:hAnsi="Book Antiqua"/>
        </w:rPr>
      </w:pPr>
    </w:p>
    <w:p w14:paraId="1A39B5D1" w14:textId="77777777" w:rsidR="006466E6" w:rsidRDefault="006466E6" w:rsidP="006466E6">
      <w:pPr>
        <w:jc w:val="center"/>
        <w:rPr>
          <w:rFonts w:ascii="Book Antiqua" w:hAnsi="Book Antiqua"/>
        </w:rPr>
      </w:pPr>
    </w:p>
    <w:p w14:paraId="3300CA4D" w14:textId="77777777" w:rsidR="006466E6" w:rsidRDefault="006466E6" w:rsidP="006466E6">
      <w:pPr>
        <w:jc w:val="center"/>
        <w:rPr>
          <w:rFonts w:ascii="Book Antiqua" w:hAnsi="Book Antiqua"/>
        </w:rPr>
      </w:pPr>
    </w:p>
    <w:p w14:paraId="405DA85D" w14:textId="77777777" w:rsidR="006466E6" w:rsidRDefault="006466E6" w:rsidP="006466E6">
      <w:pPr>
        <w:jc w:val="center"/>
        <w:rPr>
          <w:rFonts w:ascii="Book Antiqua" w:hAnsi="Book Antiqua"/>
        </w:rPr>
      </w:pPr>
    </w:p>
    <w:p w14:paraId="6410E10F" w14:textId="77777777" w:rsidR="006466E6" w:rsidRDefault="006466E6" w:rsidP="006466E6">
      <w:pPr>
        <w:jc w:val="center"/>
        <w:rPr>
          <w:rFonts w:ascii="Book Antiqua" w:hAnsi="Book Antiqua"/>
        </w:rPr>
      </w:pPr>
    </w:p>
    <w:p w14:paraId="7696DE27" w14:textId="77777777" w:rsidR="006466E6" w:rsidRDefault="006466E6" w:rsidP="006466E6">
      <w:pPr>
        <w:jc w:val="center"/>
        <w:rPr>
          <w:rFonts w:ascii="Book Antiqua" w:hAnsi="Book Antiqua"/>
        </w:rPr>
      </w:pPr>
    </w:p>
    <w:p w14:paraId="14D578FA" w14:textId="77777777" w:rsidR="006466E6" w:rsidRDefault="006466E6" w:rsidP="006466E6">
      <w:pPr>
        <w:jc w:val="right"/>
        <w:rPr>
          <w:rFonts w:ascii="Book Antiqua" w:hAnsi="Book Antiqua"/>
          <w:color w:val="000000" w:themeColor="text1"/>
        </w:rPr>
      </w:pPr>
    </w:p>
    <w:p w14:paraId="5C8EDD92" w14:textId="77777777" w:rsidR="006466E6" w:rsidRDefault="006466E6" w:rsidP="006466E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1839C66" w14:textId="77777777" w:rsidR="00B317D9" w:rsidRPr="006466E6" w:rsidRDefault="00B317D9">
      <w:pPr>
        <w:spacing w:line="360" w:lineRule="auto"/>
        <w:jc w:val="both"/>
        <w:rPr>
          <w:rFonts w:ascii="Book Antiqua" w:hAnsi="Book Antiqua"/>
          <w:b/>
          <w:lang w:eastAsia="zh-CN"/>
        </w:rPr>
      </w:pPr>
    </w:p>
    <w:sectPr w:rsidR="00B317D9" w:rsidRPr="006466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B4061" w14:textId="77777777" w:rsidR="00E06B5D" w:rsidRDefault="00E06B5D">
      <w:r>
        <w:separator/>
      </w:r>
    </w:p>
  </w:endnote>
  <w:endnote w:type="continuationSeparator" w:id="0">
    <w:p w14:paraId="5D7D8B72" w14:textId="77777777" w:rsidR="00E06B5D" w:rsidRDefault="00E06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323470"/>
      <w:docPartObj>
        <w:docPartGallery w:val="AutoText"/>
      </w:docPartObj>
    </w:sdtPr>
    <w:sdtEndPr>
      <w:rPr>
        <w:rFonts w:ascii="Book Antiqua" w:hAnsi="Book Antiqua"/>
        <w:sz w:val="24"/>
        <w:szCs w:val="24"/>
      </w:rPr>
    </w:sdtEndPr>
    <w:sdtContent>
      <w:sdt>
        <w:sdtPr>
          <w:id w:val="-841243540"/>
          <w:docPartObj>
            <w:docPartGallery w:val="AutoText"/>
          </w:docPartObj>
        </w:sdtPr>
        <w:sdtEndPr>
          <w:rPr>
            <w:rFonts w:ascii="Book Antiqua" w:hAnsi="Book Antiqua"/>
            <w:sz w:val="24"/>
            <w:szCs w:val="24"/>
          </w:rPr>
        </w:sdtEndPr>
        <w:sdtContent>
          <w:p w14:paraId="3AFBB220" w14:textId="77777777" w:rsidR="00415321" w:rsidRDefault="00415321">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97272">
              <w:rPr>
                <w:rFonts w:ascii="Book Antiqua" w:hAnsi="Book Antiqua"/>
                <w:b/>
                <w:bCs/>
                <w:noProof/>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97272">
              <w:rPr>
                <w:rFonts w:ascii="Book Antiqua" w:hAnsi="Book Antiqua"/>
                <w:b/>
                <w:bCs/>
                <w:noProof/>
                <w:sz w:val="24"/>
                <w:szCs w:val="24"/>
              </w:rPr>
              <w:t>22</w:t>
            </w:r>
            <w:r>
              <w:rPr>
                <w:rFonts w:ascii="Book Antiqua" w:hAnsi="Book Antiqua"/>
                <w:b/>
                <w:bCs/>
                <w:sz w:val="24"/>
                <w:szCs w:val="24"/>
              </w:rPr>
              <w:fldChar w:fldCharType="end"/>
            </w:r>
          </w:p>
        </w:sdtContent>
      </w:sdt>
    </w:sdtContent>
  </w:sdt>
  <w:p w14:paraId="64ED4592" w14:textId="77777777" w:rsidR="00415321" w:rsidRDefault="004153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BA15E" w14:textId="77777777" w:rsidR="00E06B5D" w:rsidRDefault="00E06B5D">
      <w:r>
        <w:separator/>
      </w:r>
    </w:p>
  </w:footnote>
  <w:footnote w:type="continuationSeparator" w:id="0">
    <w:p w14:paraId="2F47F778" w14:textId="77777777" w:rsidR="00E06B5D" w:rsidRDefault="00E06B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zMjQ0MTJjOWZkMWM5NjJlYWNhY2MxNmE2ZTkwZmUifQ=="/>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25pw5e35efwwexr0lxzzvdtr5tv2xres0e&quot;&gt;My EndNote Library-Converted&lt;record-ids&gt;&lt;item&gt;94&lt;/item&gt;&lt;/record-ids&gt;&lt;/item&gt;&lt;/Libraries&gt;"/>
  </w:docVars>
  <w:rsids>
    <w:rsidRoot w:val="00A77B3E"/>
    <w:rsid w:val="00005D49"/>
    <w:rsid w:val="0004200C"/>
    <w:rsid w:val="000778F0"/>
    <w:rsid w:val="00092C26"/>
    <w:rsid w:val="00097272"/>
    <w:rsid w:val="000A27DB"/>
    <w:rsid w:val="000C1AFD"/>
    <w:rsid w:val="000C1E3E"/>
    <w:rsid w:val="000E3AFE"/>
    <w:rsid w:val="000E5A52"/>
    <w:rsid w:val="000F77FA"/>
    <w:rsid w:val="00122102"/>
    <w:rsid w:val="0016063F"/>
    <w:rsid w:val="001A3619"/>
    <w:rsid w:val="001A68F9"/>
    <w:rsid w:val="001A76B1"/>
    <w:rsid w:val="001F5012"/>
    <w:rsid w:val="00207130"/>
    <w:rsid w:val="002335AB"/>
    <w:rsid w:val="00245DA7"/>
    <w:rsid w:val="0027038F"/>
    <w:rsid w:val="00275CED"/>
    <w:rsid w:val="0027605A"/>
    <w:rsid w:val="00294880"/>
    <w:rsid w:val="002A1D6C"/>
    <w:rsid w:val="002A2060"/>
    <w:rsid w:val="002A6A79"/>
    <w:rsid w:val="002C1477"/>
    <w:rsid w:val="002C1615"/>
    <w:rsid w:val="00301853"/>
    <w:rsid w:val="0031292F"/>
    <w:rsid w:val="00330EE2"/>
    <w:rsid w:val="003456A4"/>
    <w:rsid w:val="00353C11"/>
    <w:rsid w:val="0037437A"/>
    <w:rsid w:val="003B3DA6"/>
    <w:rsid w:val="003D3A40"/>
    <w:rsid w:val="003D5326"/>
    <w:rsid w:val="003D6B94"/>
    <w:rsid w:val="00401CE6"/>
    <w:rsid w:val="00412FC0"/>
    <w:rsid w:val="00415321"/>
    <w:rsid w:val="00426FC9"/>
    <w:rsid w:val="004328F1"/>
    <w:rsid w:val="00437349"/>
    <w:rsid w:val="00492F95"/>
    <w:rsid w:val="004973F3"/>
    <w:rsid w:val="004B076B"/>
    <w:rsid w:val="004C51F5"/>
    <w:rsid w:val="00505FB4"/>
    <w:rsid w:val="005276CE"/>
    <w:rsid w:val="00545642"/>
    <w:rsid w:val="0059247B"/>
    <w:rsid w:val="005C2044"/>
    <w:rsid w:val="00610BE9"/>
    <w:rsid w:val="0061534B"/>
    <w:rsid w:val="0061600D"/>
    <w:rsid w:val="00632C6C"/>
    <w:rsid w:val="006466E6"/>
    <w:rsid w:val="006521F1"/>
    <w:rsid w:val="00656E03"/>
    <w:rsid w:val="006638D2"/>
    <w:rsid w:val="006822AD"/>
    <w:rsid w:val="00686A09"/>
    <w:rsid w:val="006C7304"/>
    <w:rsid w:val="00700DAB"/>
    <w:rsid w:val="0072501F"/>
    <w:rsid w:val="00746FA6"/>
    <w:rsid w:val="007624A7"/>
    <w:rsid w:val="00770E30"/>
    <w:rsid w:val="00783031"/>
    <w:rsid w:val="00783C1B"/>
    <w:rsid w:val="007B5FBB"/>
    <w:rsid w:val="007E1E23"/>
    <w:rsid w:val="008214E3"/>
    <w:rsid w:val="00876B47"/>
    <w:rsid w:val="00893349"/>
    <w:rsid w:val="008A51C3"/>
    <w:rsid w:val="008B100A"/>
    <w:rsid w:val="008B7775"/>
    <w:rsid w:val="008C64EF"/>
    <w:rsid w:val="008E69BC"/>
    <w:rsid w:val="008F6C67"/>
    <w:rsid w:val="00920D90"/>
    <w:rsid w:val="0093337A"/>
    <w:rsid w:val="00943640"/>
    <w:rsid w:val="00976113"/>
    <w:rsid w:val="0097720A"/>
    <w:rsid w:val="0098350D"/>
    <w:rsid w:val="009859F6"/>
    <w:rsid w:val="00986923"/>
    <w:rsid w:val="00994CA1"/>
    <w:rsid w:val="00994D35"/>
    <w:rsid w:val="009C04BF"/>
    <w:rsid w:val="009F0991"/>
    <w:rsid w:val="009F09C5"/>
    <w:rsid w:val="009F3EC6"/>
    <w:rsid w:val="00A174C2"/>
    <w:rsid w:val="00A207B6"/>
    <w:rsid w:val="00A35CC2"/>
    <w:rsid w:val="00A66461"/>
    <w:rsid w:val="00A73816"/>
    <w:rsid w:val="00A77B3E"/>
    <w:rsid w:val="00A933A1"/>
    <w:rsid w:val="00AD0C3C"/>
    <w:rsid w:val="00AD4B33"/>
    <w:rsid w:val="00B16A9F"/>
    <w:rsid w:val="00B227A9"/>
    <w:rsid w:val="00B24E15"/>
    <w:rsid w:val="00B317D9"/>
    <w:rsid w:val="00B5383D"/>
    <w:rsid w:val="00B55603"/>
    <w:rsid w:val="00B71C3B"/>
    <w:rsid w:val="00B76270"/>
    <w:rsid w:val="00B76E23"/>
    <w:rsid w:val="00BA5590"/>
    <w:rsid w:val="00BB3F35"/>
    <w:rsid w:val="00BB75E3"/>
    <w:rsid w:val="00BC6DA1"/>
    <w:rsid w:val="00BF4C46"/>
    <w:rsid w:val="00C16680"/>
    <w:rsid w:val="00C24A93"/>
    <w:rsid w:val="00C262DA"/>
    <w:rsid w:val="00C43624"/>
    <w:rsid w:val="00C7019E"/>
    <w:rsid w:val="00C73215"/>
    <w:rsid w:val="00C81C4A"/>
    <w:rsid w:val="00CA2A55"/>
    <w:rsid w:val="00CB1E93"/>
    <w:rsid w:val="00CC2110"/>
    <w:rsid w:val="00D2163F"/>
    <w:rsid w:val="00D439C6"/>
    <w:rsid w:val="00D526C9"/>
    <w:rsid w:val="00D8553B"/>
    <w:rsid w:val="00D94D2E"/>
    <w:rsid w:val="00DA08D4"/>
    <w:rsid w:val="00DC49ED"/>
    <w:rsid w:val="00DF7DDD"/>
    <w:rsid w:val="00E06B5D"/>
    <w:rsid w:val="00E67905"/>
    <w:rsid w:val="00EB0797"/>
    <w:rsid w:val="00EB248B"/>
    <w:rsid w:val="00EE2809"/>
    <w:rsid w:val="00EF1ADC"/>
    <w:rsid w:val="00F028D0"/>
    <w:rsid w:val="00F322DA"/>
    <w:rsid w:val="00F63728"/>
    <w:rsid w:val="00F70333"/>
    <w:rsid w:val="00F967D9"/>
    <w:rsid w:val="00F96CFF"/>
    <w:rsid w:val="00FA2469"/>
    <w:rsid w:val="00FA411A"/>
    <w:rsid w:val="00FC3770"/>
    <w:rsid w:val="00FD112C"/>
    <w:rsid w:val="00FE367E"/>
    <w:rsid w:val="00FF3611"/>
    <w:rsid w:val="25A246E2"/>
    <w:rsid w:val="5D4916B1"/>
    <w:rsid w:val="703F03D5"/>
    <w:rsid w:val="775A4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7EE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qFormat="1"/>
    <w:lsdException w:name="footer" w:semiHidden="0" w:uiPriority="99" w:qFormat="1"/>
    <w:lsdException w:name="caption" w:qFormat="1"/>
    <w:lsdException w:name="annotation reference" w:qFormat="1"/>
    <w:lsdException w:name="lin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widowControl w:val="0"/>
      <w:jc w:val="both"/>
    </w:pPr>
    <w:rPr>
      <w:rFonts w:asciiTheme="minorHAnsi" w:hAnsiTheme="minorHAnsi" w:cstheme="minorBidi"/>
      <w:kern w:val="2"/>
      <w:sz w:val="20"/>
      <w:szCs w:val="20"/>
      <w:lang w:val="en-GB" w:eastAsia="zh-CN"/>
    </w:rPr>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customStyle="1" w:styleId="Char2">
    <w:name w:val="页眉 Char"/>
    <w:basedOn w:val="a0"/>
    <w:link w:val="a6"/>
    <w:qFormat/>
    <w:rPr>
      <w:sz w:val="18"/>
      <w:szCs w:val="18"/>
      <w:lang w:eastAsia="en-US"/>
    </w:rPr>
  </w:style>
  <w:style w:type="character" w:customStyle="1" w:styleId="Char1">
    <w:name w:val="页脚 Char"/>
    <w:basedOn w:val="a0"/>
    <w:link w:val="a5"/>
    <w:uiPriority w:val="99"/>
    <w:qFormat/>
    <w:rPr>
      <w:sz w:val="18"/>
      <w:szCs w:val="18"/>
      <w:lang w:eastAsia="en-US"/>
    </w:rPr>
  </w:style>
  <w:style w:type="character" w:customStyle="1" w:styleId="Char0">
    <w:name w:val="批注框文本 Char"/>
    <w:basedOn w:val="a0"/>
    <w:link w:val="a4"/>
    <w:qFormat/>
    <w:rPr>
      <w:sz w:val="18"/>
      <w:szCs w:val="18"/>
      <w:lang w:eastAsia="en-US"/>
    </w:rPr>
  </w:style>
  <w:style w:type="character" w:customStyle="1" w:styleId="Char">
    <w:name w:val="批注文字 Char"/>
    <w:basedOn w:val="a0"/>
    <w:link w:val="a3"/>
    <w:uiPriority w:val="99"/>
    <w:qFormat/>
    <w:rPr>
      <w:rFonts w:asciiTheme="minorHAnsi" w:hAnsiTheme="minorHAnsi" w:cstheme="minorBidi"/>
      <w:kern w:val="2"/>
      <w:lang w:val="en-GB"/>
    </w:rPr>
  </w:style>
  <w:style w:type="character" w:customStyle="1" w:styleId="Char3">
    <w:name w:val="批注主题 Char"/>
    <w:basedOn w:val="Char"/>
    <w:link w:val="a7"/>
    <w:qFormat/>
    <w:rPr>
      <w:rFonts w:asciiTheme="minorHAnsi" w:hAnsiTheme="minorHAnsi" w:cstheme="minorBidi"/>
      <w:b/>
      <w:bCs/>
      <w:kern w:val="2"/>
      <w:lang w:val="en-GB"/>
    </w:rPr>
  </w:style>
  <w:style w:type="paragraph" w:customStyle="1" w:styleId="EndNoteBibliographyTitle">
    <w:name w:val="EndNote Bibliography Title"/>
    <w:basedOn w:val="a"/>
    <w:link w:val="EndNoteBibliographyTitleChar"/>
    <w:qFormat/>
    <w:pPr>
      <w:widowControl w:val="0"/>
      <w:jc w:val="center"/>
    </w:pPr>
    <w:rPr>
      <w:rFonts w:ascii="Calibri" w:hAnsi="Calibri" w:cs="Calibri"/>
      <w:kern w:val="2"/>
      <w:sz w:val="20"/>
      <w:lang w:val="en-GB" w:eastAsia="zh-CN"/>
    </w:rPr>
  </w:style>
  <w:style w:type="character" w:customStyle="1" w:styleId="EndNoteBibliographyTitleChar">
    <w:name w:val="EndNote Bibliography Title Char"/>
    <w:basedOn w:val="a0"/>
    <w:link w:val="EndNoteBibliographyTitle"/>
    <w:qFormat/>
    <w:rPr>
      <w:rFonts w:ascii="Calibri" w:hAnsi="Calibri" w:cs="Calibri"/>
      <w:kern w:val="2"/>
      <w:szCs w:val="24"/>
      <w:lang w:val="en-GB"/>
    </w:rPr>
  </w:style>
  <w:style w:type="paragraph" w:customStyle="1" w:styleId="EndNoteBibliography">
    <w:name w:val="EndNote Bibliography"/>
    <w:basedOn w:val="a"/>
    <w:link w:val="EndNoteBibliographyChar"/>
    <w:qFormat/>
    <w:pPr>
      <w:widowControl w:val="0"/>
      <w:jc w:val="both"/>
    </w:pPr>
    <w:rPr>
      <w:rFonts w:ascii="Calibri" w:hAnsi="Calibri" w:cs="Calibri"/>
      <w:kern w:val="2"/>
      <w:sz w:val="20"/>
      <w:lang w:val="en-GB" w:eastAsia="zh-CN"/>
    </w:rPr>
  </w:style>
  <w:style w:type="character" w:customStyle="1" w:styleId="EndNoteBibliographyChar">
    <w:name w:val="EndNote Bibliography Char"/>
    <w:basedOn w:val="a0"/>
    <w:link w:val="EndNoteBibliography"/>
    <w:qFormat/>
    <w:rPr>
      <w:rFonts w:ascii="Calibri" w:hAnsi="Calibri" w:cs="Calibri"/>
      <w:kern w:val="2"/>
      <w:szCs w:val="24"/>
      <w:lang w:val="en-GB"/>
    </w:rPr>
  </w:style>
  <w:style w:type="paragraph" w:styleId="a8">
    <w:name w:val="Revision"/>
    <w:hidden/>
    <w:uiPriority w:val="99"/>
    <w:semiHidden/>
    <w:rsid w:val="00B227A9"/>
    <w:rPr>
      <w:sz w:val="24"/>
      <w:szCs w:val="24"/>
      <w:lang w:eastAsia="en-US"/>
    </w:rPr>
  </w:style>
  <w:style w:type="character" w:styleId="a9">
    <w:name w:val="Hyperlink"/>
    <w:basedOn w:val="a0"/>
    <w:unhideWhenUsed/>
    <w:qFormat/>
    <w:rsid w:val="003129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iPriority="99" w:unhideWhenUsed="0" w:qFormat="1"/>
    <w:lsdException w:name="header" w:semiHidden="0" w:qFormat="1"/>
    <w:lsdException w:name="footer" w:semiHidden="0" w:uiPriority="99" w:qFormat="1"/>
    <w:lsdException w:name="caption" w:qFormat="1"/>
    <w:lsdException w:name="annotation reference" w:qFormat="1"/>
    <w:lsdException w:name="lin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pPr>
      <w:widowControl w:val="0"/>
      <w:jc w:val="both"/>
    </w:pPr>
    <w:rPr>
      <w:rFonts w:asciiTheme="minorHAnsi" w:hAnsiTheme="minorHAnsi" w:cstheme="minorBidi"/>
      <w:kern w:val="2"/>
      <w:sz w:val="20"/>
      <w:szCs w:val="20"/>
      <w:lang w:val="en-GB" w:eastAsia="zh-CN"/>
    </w:rPr>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customStyle="1" w:styleId="Char2">
    <w:name w:val="页眉 Char"/>
    <w:basedOn w:val="a0"/>
    <w:link w:val="a6"/>
    <w:qFormat/>
    <w:rPr>
      <w:sz w:val="18"/>
      <w:szCs w:val="18"/>
      <w:lang w:eastAsia="en-US"/>
    </w:rPr>
  </w:style>
  <w:style w:type="character" w:customStyle="1" w:styleId="Char1">
    <w:name w:val="页脚 Char"/>
    <w:basedOn w:val="a0"/>
    <w:link w:val="a5"/>
    <w:uiPriority w:val="99"/>
    <w:qFormat/>
    <w:rPr>
      <w:sz w:val="18"/>
      <w:szCs w:val="18"/>
      <w:lang w:eastAsia="en-US"/>
    </w:rPr>
  </w:style>
  <w:style w:type="character" w:customStyle="1" w:styleId="Char0">
    <w:name w:val="批注框文本 Char"/>
    <w:basedOn w:val="a0"/>
    <w:link w:val="a4"/>
    <w:qFormat/>
    <w:rPr>
      <w:sz w:val="18"/>
      <w:szCs w:val="18"/>
      <w:lang w:eastAsia="en-US"/>
    </w:rPr>
  </w:style>
  <w:style w:type="character" w:customStyle="1" w:styleId="Char">
    <w:name w:val="批注文字 Char"/>
    <w:basedOn w:val="a0"/>
    <w:link w:val="a3"/>
    <w:uiPriority w:val="99"/>
    <w:qFormat/>
    <w:rPr>
      <w:rFonts w:asciiTheme="minorHAnsi" w:hAnsiTheme="minorHAnsi" w:cstheme="minorBidi"/>
      <w:kern w:val="2"/>
      <w:lang w:val="en-GB"/>
    </w:rPr>
  </w:style>
  <w:style w:type="character" w:customStyle="1" w:styleId="Char3">
    <w:name w:val="批注主题 Char"/>
    <w:basedOn w:val="Char"/>
    <w:link w:val="a7"/>
    <w:qFormat/>
    <w:rPr>
      <w:rFonts w:asciiTheme="minorHAnsi" w:hAnsiTheme="minorHAnsi" w:cstheme="minorBidi"/>
      <w:b/>
      <w:bCs/>
      <w:kern w:val="2"/>
      <w:lang w:val="en-GB"/>
    </w:rPr>
  </w:style>
  <w:style w:type="paragraph" w:customStyle="1" w:styleId="EndNoteBibliographyTitle">
    <w:name w:val="EndNote Bibliography Title"/>
    <w:basedOn w:val="a"/>
    <w:link w:val="EndNoteBibliographyTitleChar"/>
    <w:qFormat/>
    <w:pPr>
      <w:widowControl w:val="0"/>
      <w:jc w:val="center"/>
    </w:pPr>
    <w:rPr>
      <w:rFonts w:ascii="Calibri" w:hAnsi="Calibri" w:cs="Calibri"/>
      <w:kern w:val="2"/>
      <w:sz w:val="20"/>
      <w:lang w:val="en-GB" w:eastAsia="zh-CN"/>
    </w:rPr>
  </w:style>
  <w:style w:type="character" w:customStyle="1" w:styleId="EndNoteBibliographyTitleChar">
    <w:name w:val="EndNote Bibliography Title Char"/>
    <w:basedOn w:val="a0"/>
    <w:link w:val="EndNoteBibliographyTitle"/>
    <w:qFormat/>
    <w:rPr>
      <w:rFonts w:ascii="Calibri" w:hAnsi="Calibri" w:cs="Calibri"/>
      <w:kern w:val="2"/>
      <w:szCs w:val="24"/>
      <w:lang w:val="en-GB"/>
    </w:rPr>
  </w:style>
  <w:style w:type="paragraph" w:customStyle="1" w:styleId="EndNoteBibliography">
    <w:name w:val="EndNote Bibliography"/>
    <w:basedOn w:val="a"/>
    <w:link w:val="EndNoteBibliographyChar"/>
    <w:qFormat/>
    <w:pPr>
      <w:widowControl w:val="0"/>
      <w:jc w:val="both"/>
    </w:pPr>
    <w:rPr>
      <w:rFonts w:ascii="Calibri" w:hAnsi="Calibri" w:cs="Calibri"/>
      <w:kern w:val="2"/>
      <w:sz w:val="20"/>
      <w:lang w:val="en-GB" w:eastAsia="zh-CN"/>
    </w:rPr>
  </w:style>
  <w:style w:type="character" w:customStyle="1" w:styleId="EndNoteBibliographyChar">
    <w:name w:val="EndNote Bibliography Char"/>
    <w:basedOn w:val="a0"/>
    <w:link w:val="EndNoteBibliography"/>
    <w:qFormat/>
    <w:rPr>
      <w:rFonts w:ascii="Calibri" w:hAnsi="Calibri" w:cs="Calibri"/>
      <w:kern w:val="2"/>
      <w:szCs w:val="24"/>
      <w:lang w:val="en-GB"/>
    </w:rPr>
  </w:style>
  <w:style w:type="paragraph" w:styleId="a8">
    <w:name w:val="Revision"/>
    <w:hidden/>
    <w:uiPriority w:val="99"/>
    <w:semiHidden/>
    <w:rsid w:val="00B227A9"/>
    <w:rPr>
      <w:sz w:val="24"/>
      <w:szCs w:val="24"/>
      <w:lang w:eastAsia="en-US"/>
    </w:rPr>
  </w:style>
  <w:style w:type="character" w:styleId="a9">
    <w:name w:val="Hyperlink"/>
    <w:basedOn w:val="a0"/>
    <w:unhideWhenUsed/>
    <w:qFormat/>
    <w:rsid w:val="00312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8454">
      <w:bodyDiv w:val="1"/>
      <w:marLeft w:val="0"/>
      <w:marRight w:val="0"/>
      <w:marTop w:val="0"/>
      <w:marBottom w:val="0"/>
      <w:divBdr>
        <w:top w:val="none" w:sz="0" w:space="0" w:color="auto"/>
        <w:left w:val="none" w:sz="0" w:space="0" w:color="auto"/>
        <w:bottom w:val="none" w:sz="0" w:space="0" w:color="auto"/>
        <w:right w:val="none" w:sz="0" w:space="0" w:color="auto"/>
      </w:divBdr>
    </w:div>
    <w:div w:id="27610099">
      <w:bodyDiv w:val="1"/>
      <w:marLeft w:val="0"/>
      <w:marRight w:val="0"/>
      <w:marTop w:val="0"/>
      <w:marBottom w:val="0"/>
      <w:divBdr>
        <w:top w:val="none" w:sz="0" w:space="0" w:color="auto"/>
        <w:left w:val="none" w:sz="0" w:space="0" w:color="auto"/>
        <w:bottom w:val="none" w:sz="0" w:space="0" w:color="auto"/>
        <w:right w:val="none" w:sz="0" w:space="0" w:color="auto"/>
      </w:divBdr>
    </w:div>
    <w:div w:id="369116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22</Pages>
  <Words>9857</Words>
  <Characters>56190</Characters>
  <Application>Microsoft Office Word</Application>
  <DocSecurity>0</DocSecurity>
  <Lines>468</Lines>
  <Paragraphs>131</Paragraphs>
  <ScaleCrop>false</ScaleCrop>
  <Company>微软中国</Company>
  <LinksUpToDate>false</LinksUpToDate>
  <CharactersWithSpaces>65916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刘琳</dc:creator>
  <cp:lastModifiedBy>HP</cp:lastModifiedBy>
  <cp:revision>18</cp:revision>
  <dcterms:created xsi:type="dcterms:W3CDTF">2022-05-27T21:19:00Z</dcterms:created>
  <dcterms:modified xsi:type="dcterms:W3CDTF">2022-06-30T06:47:00Z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77739522252E4F01B553539CE8295D3C</vt:lpwstr>
  </property>
</Properties>
</file>