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9AFC7" w14:textId="77777777" w:rsidR="00572969" w:rsidRDefault="00C91F8B">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2896280" w14:textId="77777777" w:rsidR="00572969" w:rsidRDefault="00C91F8B">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74196</w:t>
      </w:r>
    </w:p>
    <w:p w14:paraId="0B948FFC" w14:textId="77777777" w:rsidR="00572969" w:rsidRDefault="00C91F8B">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D6474F6" w14:textId="77777777" w:rsidR="00572969" w:rsidRDefault="00572969">
      <w:pPr>
        <w:spacing w:line="360" w:lineRule="auto"/>
        <w:jc w:val="both"/>
        <w:rPr>
          <w:rFonts w:ascii="Book Antiqua" w:hAnsi="Book Antiqua"/>
        </w:rPr>
      </w:pPr>
    </w:p>
    <w:p w14:paraId="71E7E6F8" w14:textId="77777777" w:rsidR="00572969" w:rsidRDefault="00C91F8B">
      <w:pPr>
        <w:spacing w:line="360" w:lineRule="auto"/>
        <w:jc w:val="both"/>
        <w:rPr>
          <w:rFonts w:ascii="Book Antiqua" w:hAnsi="Book Antiqua"/>
        </w:rPr>
      </w:pPr>
      <w:r>
        <w:rPr>
          <w:rFonts w:ascii="Book Antiqua" w:eastAsia="Book Antiqua" w:hAnsi="Book Antiqua" w:cs="Book Antiqua"/>
          <w:b/>
          <w:i/>
          <w:color w:val="000000"/>
        </w:rPr>
        <w:t>Retrospective Study</w:t>
      </w:r>
    </w:p>
    <w:p w14:paraId="68949D9F" w14:textId="77777777" w:rsidR="00572969" w:rsidRDefault="00C91F8B">
      <w:pPr>
        <w:spacing w:line="360" w:lineRule="auto"/>
        <w:jc w:val="both"/>
        <w:rPr>
          <w:rFonts w:ascii="Book Antiqua" w:hAnsi="Book Antiqua"/>
          <w:b/>
        </w:rPr>
      </w:pPr>
      <w:r>
        <w:rPr>
          <w:rFonts w:ascii="Book Antiqua" w:eastAsia="Book Antiqua" w:hAnsi="Book Antiqua" w:cs="Book Antiqua"/>
          <w:b/>
          <w:bCs/>
          <w:color w:val="000000"/>
        </w:rPr>
        <w:t xml:space="preserve">Radiomic </w:t>
      </w:r>
      <w:r>
        <w:rPr>
          <w:rFonts w:ascii="Book Antiqua" w:hAnsi="Book Antiqua" w:cs="Book Antiqua"/>
          <w:b/>
          <w:bCs/>
          <w:color w:val="000000"/>
          <w:lang w:eastAsia="zh-CN"/>
        </w:rPr>
        <w:t>a</w:t>
      </w:r>
      <w:r>
        <w:rPr>
          <w:rFonts w:ascii="Book Antiqua" w:eastAsia="Book Antiqua" w:hAnsi="Book Antiqua" w:cs="Book Antiqua"/>
          <w:b/>
          <w:bCs/>
          <w:color w:val="000000"/>
        </w:rPr>
        <w:t xml:space="preserve">nalysis </w:t>
      </w:r>
      <w:r>
        <w:rPr>
          <w:rFonts w:ascii="Book Antiqua" w:hAnsi="Book Antiqua" w:cs="Book Antiqua"/>
          <w:b/>
          <w:bCs/>
          <w:color w:val="000000"/>
          <w:lang w:eastAsia="zh-CN"/>
        </w:rPr>
        <w:t>b</w:t>
      </w:r>
      <w:r>
        <w:rPr>
          <w:rFonts w:ascii="Book Antiqua" w:eastAsia="Book Antiqua" w:hAnsi="Book Antiqua" w:cs="Book Antiqua"/>
          <w:b/>
          <w:bCs/>
          <w:color w:val="000000"/>
        </w:rPr>
        <w:t xml:space="preserve">ased on </w:t>
      </w:r>
      <w:r>
        <w:rPr>
          <w:rFonts w:ascii="Book Antiqua" w:hAnsi="Book Antiqua" w:cs="Book Antiqua"/>
          <w:b/>
          <w:bCs/>
          <w:color w:val="000000"/>
          <w:lang w:eastAsia="zh-CN"/>
        </w:rPr>
        <w:t>m</w:t>
      </w:r>
      <w:r>
        <w:rPr>
          <w:rFonts w:ascii="Book Antiqua" w:eastAsia="Book Antiqua" w:hAnsi="Book Antiqua" w:cs="Book Antiqua"/>
          <w:b/>
          <w:bCs/>
          <w:color w:val="000000"/>
        </w:rPr>
        <w:t xml:space="preserve">ulti-phase </w:t>
      </w:r>
      <w:r>
        <w:rPr>
          <w:rFonts w:ascii="Book Antiqua" w:eastAsia="Book Antiqua" w:hAnsi="Book Antiqua" w:cs="Book Antiqua"/>
          <w:b/>
          <w:color w:val="000000"/>
        </w:rPr>
        <w:t>magnetic resonance imaging</w:t>
      </w:r>
      <w:r>
        <w:rPr>
          <w:rFonts w:ascii="Book Antiqua" w:eastAsia="Book Antiqua" w:hAnsi="Book Antiqua" w:cs="Book Antiqua"/>
          <w:b/>
          <w:bCs/>
          <w:color w:val="000000"/>
        </w:rPr>
        <w:t xml:space="preserve"> to </w:t>
      </w:r>
      <w:r>
        <w:rPr>
          <w:rFonts w:ascii="Book Antiqua" w:hAnsi="Book Antiqua" w:cs="Book Antiqua"/>
          <w:b/>
          <w:bCs/>
          <w:color w:val="000000"/>
          <w:lang w:eastAsia="zh-CN"/>
        </w:rPr>
        <w:t>p</w:t>
      </w:r>
      <w:r>
        <w:rPr>
          <w:rFonts w:ascii="Book Antiqua" w:eastAsia="Book Antiqua" w:hAnsi="Book Antiqua" w:cs="Book Antiqua"/>
          <w:b/>
          <w:bCs/>
          <w:color w:val="000000"/>
        </w:rPr>
        <w:t xml:space="preserve">redict </w:t>
      </w:r>
      <w:r>
        <w:rPr>
          <w:rFonts w:ascii="Book Antiqua" w:hAnsi="Book Antiqua" w:cs="Book Antiqua"/>
          <w:b/>
          <w:bCs/>
          <w:color w:val="000000"/>
          <w:lang w:eastAsia="zh-CN"/>
        </w:rPr>
        <w:t>p</w:t>
      </w:r>
      <w:r>
        <w:rPr>
          <w:rFonts w:ascii="Book Antiqua" w:eastAsia="Book Antiqua" w:hAnsi="Book Antiqua" w:cs="Book Antiqua"/>
          <w:b/>
          <w:bCs/>
          <w:color w:val="000000"/>
        </w:rPr>
        <w:t xml:space="preserve">reoperatively </w:t>
      </w:r>
      <w:r>
        <w:rPr>
          <w:rFonts w:ascii="Book Antiqua" w:hAnsi="Book Antiqua" w:cs="Book Antiqua"/>
          <w:b/>
          <w:bCs/>
          <w:color w:val="000000"/>
          <w:lang w:eastAsia="zh-CN"/>
        </w:rPr>
        <w:t>m</w:t>
      </w:r>
      <w:r>
        <w:rPr>
          <w:rFonts w:ascii="Book Antiqua" w:eastAsia="Book Antiqua" w:hAnsi="Book Antiqua" w:cs="Book Antiqua"/>
          <w:b/>
          <w:bCs/>
          <w:color w:val="000000"/>
        </w:rPr>
        <w:t xml:space="preserve">icrovascular </w:t>
      </w:r>
      <w:r>
        <w:rPr>
          <w:rFonts w:ascii="Book Antiqua" w:hAnsi="Book Antiqua" w:cs="Book Antiqua"/>
          <w:b/>
          <w:bCs/>
          <w:color w:val="000000"/>
          <w:lang w:eastAsia="zh-CN"/>
        </w:rPr>
        <w:t>i</w:t>
      </w:r>
      <w:r>
        <w:rPr>
          <w:rFonts w:ascii="Book Antiqua" w:eastAsia="Book Antiqua" w:hAnsi="Book Antiqua" w:cs="Book Antiqua"/>
          <w:b/>
          <w:bCs/>
          <w:color w:val="000000"/>
        </w:rPr>
        <w:t xml:space="preserve">nvasion in </w:t>
      </w:r>
      <w:r>
        <w:rPr>
          <w:rFonts w:ascii="Book Antiqua" w:hAnsi="Book Antiqua" w:cs="Book Antiqua"/>
          <w:b/>
          <w:bCs/>
          <w:color w:val="000000"/>
          <w:lang w:eastAsia="zh-CN"/>
        </w:rPr>
        <w:t>h</w:t>
      </w:r>
      <w:r>
        <w:rPr>
          <w:rFonts w:ascii="Book Antiqua" w:eastAsia="Book Antiqua" w:hAnsi="Book Antiqua" w:cs="Book Antiqua"/>
          <w:b/>
          <w:bCs/>
          <w:color w:val="000000"/>
        </w:rPr>
        <w:t xml:space="preserve">epatocellular </w:t>
      </w:r>
      <w:r>
        <w:rPr>
          <w:rFonts w:ascii="Book Antiqua" w:hAnsi="Book Antiqua" w:cs="Book Antiqua"/>
          <w:b/>
          <w:bCs/>
          <w:color w:val="000000"/>
          <w:lang w:eastAsia="zh-CN"/>
        </w:rPr>
        <w:t>c</w:t>
      </w:r>
      <w:r>
        <w:rPr>
          <w:rFonts w:ascii="Book Antiqua" w:eastAsia="Book Antiqua" w:hAnsi="Book Antiqua" w:cs="Book Antiqua"/>
          <w:b/>
          <w:bCs/>
          <w:color w:val="000000"/>
        </w:rPr>
        <w:t>arcinoma</w:t>
      </w:r>
    </w:p>
    <w:p w14:paraId="286FBB66" w14:textId="77777777" w:rsidR="00572969" w:rsidRDefault="00572969">
      <w:pPr>
        <w:spacing w:line="360" w:lineRule="auto"/>
        <w:jc w:val="both"/>
        <w:rPr>
          <w:rFonts w:ascii="Book Antiqua" w:hAnsi="Book Antiqua"/>
        </w:rPr>
      </w:pPr>
    </w:p>
    <w:p w14:paraId="6174FB57"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Li</w:t>
      </w:r>
      <w:r>
        <w:rPr>
          <w:rFonts w:ascii="Book Antiqua" w:hAnsi="Book Antiqua" w:cs="Book Antiqua"/>
          <w:color w:val="000000"/>
          <w:lang w:eastAsia="zh-CN"/>
        </w:rPr>
        <w:t xml:space="preserve"> </w:t>
      </w:r>
      <w:r>
        <w:rPr>
          <w:rFonts w:ascii="Book Antiqua" w:eastAsia="Book Antiqua" w:hAnsi="Book Antiqua" w:cs="Book Antiqua"/>
          <w:color w:val="000000"/>
        </w:rPr>
        <w:t xml:space="preserve">YM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eastAsia="Book Antiqua" w:hAnsi="Book Antiqua" w:cs="Book Antiqua"/>
          <w:color w:val="000000"/>
        </w:rPr>
        <w:t xml:space="preserve">MRI </w:t>
      </w:r>
      <w:r>
        <w:rPr>
          <w:rFonts w:ascii="Book Antiqua" w:hAnsi="Book Antiqua" w:cs="Book Antiqua"/>
          <w:color w:val="000000"/>
          <w:lang w:eastAsia="zh-CN"/>
        </w:rPr>
        <w:t>r</w:t>
      </w:r>
      <w:r>
        <w:rPr>
          <w:rFonts w:ascii="Book Antiqua" w:eastAsia="Book Antiqua" w:hAnsi="Book Antiqua" w:cs="Book Antiqua"/>
          <w:color w:val="000000"/>
        </w:rPr>
        <w:t xml:space="preserve">adiomic </w:t>
      </w:r>
      <w:r>
        <w:rPr>
          <w:rFonts w:ascii="Book Antiqua" w:hAnsi="Book Antiqua" w:cs="Book Antiqua"/>
          <w:color w:val="000000"/>
          <w:lang w:eastAsia="zh-CN"/>
        </w:rPr>
        <w:t>a</w:t>
      </w:r>
      <w:r>
        <w:rPr>
          <w:rFonts w:ascii="Book Antiqua" w:eastAsia="Book Antiqua" w:hAnsi="Book Antiqua" w:cs="Book Antiqua"/>
          <w:color w:val="000000"/>
        </w:rPr>
        <w:t xml:space="preserve">nalysis </w:t>
      </w:r>
      <w:r>
        <w:rPr>
          <w:rFonts w:ascii="Book Antiqua" w:hAnsi="Book Antiqua" w:cs="Book Antiqua"/>
          <w:color w:val="000000"/>
          <w:lang w:eastAsia="zh-CN"/>
        </w:rPr>
        <w:t>p</w:t>
      </w:r>
      <w:r>
        <w:rPr>
          <w:rFonts w:ascii="Book Antiqua" w:eastAsia="Book Antiqua" w:hAnsi="Book Antiqua" w:cs="Book Antiqua"/>
          <w:color w:val="000000"/>
        </w:rPr>
        <w:t>redicts HCC MVI</w:t>
      </w:r>
    </w:p>
    <w:p w14:paraId="5FDB16CA" w14:textId="77777777" w:rsidR="00572969" w:rsidRDefault="00572969">
      <w:pPr>
        <w:spacing w:line="360" w:lineRule="auto"/>
        <w:jc w:val="both"/>
        <w:rPr>
          <w:rFonts w:ascii="Book Antiqua" w:hAnsi="Book Antiqua"/>
        </w:rPr>
      </w:pPr>
    </w:p>
    <w:p w14:paraId="73062995"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Yue</w:t>
      </w:r>
      <w:r>
        <w:rPr>
          <w:rFonts w:ascii="Book Antiqua" w:hAnsi="Book Antiqua" w:cs="Book Antiqua"/>
          <w:color w:val="000000"/>
          <w:lang w:eastAsia="zh-CN"/>
        </w:rPr>
        <w:t>-M</w:t>
      </w:r>
      <w:r>
        <w:rPr>
          <w:rFonts w:ascii="Book Antiqua" w:eastAsia="Book Antiqua" w:hAnsi="Book Antiqua" w:cs="Book Antiqua"/>
          <w:color w:val="000000"/>
        </w:rPr>
        <w:t>ing Li, Yue</w:t>
      </w:r>
      <w:r>
        <w:rPr>
          <w:rFonts w:ascii="Book Antiqua" w:hAnsi="Book Antiqua" w:cs="Book Antiqua"/>
          <w:color w:val="000000"/>
          <w:lang w:eastAsia="zh-CN"/>
        </w:rPr>
        <w:t>-M</w:t>
      </w:r>
      <w:r>
        <w:rPr>
          <w:rFonts w:ascii="Book Antiqua" w:eastAsia="Book Antiqua" w:hAnsi="Book Antiqua" w:cs="Book Antiqua"/>
          <w:color w:val="000000"/>
        </w:rPr>
        <w:t>in Zhu, Lan</w:t>
      </w:r>
      <w:r>
        <w:rPr>
          <w:rFonts w:ascii="Book Antiqua" w:hAnsi="Book Antiqua" w:cs="Book Antiqua"/>
          <w:color w:val="000000"/>
          <w:lang w:eastAsia="zh-CN"/>
        </w:rPr>
        <w:t>-M</w:t>
      </w:r>
      <w:r>
        <w:rPr>
          <w:rFonts w:ascii="Book Antiqua" w:eastAsia="Book Antiqua" w:hAnsi="Book Antiqua" w:cs="Book Antiqua"/>
          <w:color w:val="000000"/>
        </w:rPr>
        <w:t>ei Gao, Ze</w:t>
      </w:r>
      <w:r>
        <w:rPr>
          <w:rFonts w:ascii="Book Antiqua" w:hAnsi="Book Antiqua" w:cs="Book Antiqua"/>
          <w:color w:val="000000"/>
          <w:lang w:eastAsia="zh-CN"/>
        </w:rPr>
        <w:t>-W</w:t>
      </w:r>
      <w:r>
        <w:rPr>
          <w:rFonts w:ascii="Book Antiqua" w:eastAsia="Book Antiqua" w:hAnsi="Book Antiqua" w:cs="Book Antiqua"/>
          <w:color w:val="000000"/>
        </w:rPr>
        <w:t>en Han, Xiao</w:t>
      </w:r>
      <w:r>
        <w:rPr>
          <w:rFonts w:ascii="Book Antiqua" w:hAnsi="Book Antiqua" w:cs="Book Antiqua"/>
          <w:color w:val="000000"/>
          <w:lang w:eastAsia="zh-CN"/>
        </w:rPr>
        <w:t>-</w:t>
      </w:r>
      <w:proofErr w:type="spellStart"/>
      <w:r>
        <w:rPr>
          <w:rFonts w:ascii="Book Antiqua" w:hAnsi="Book Antiqua" w:cs="Book Antiqua"/>
          <w:color w:val="000000"/>
          <w:lang w:eastAsia="zh-CN"/>
        </w:rPr>
        <w:t>J</w:t>
      </w:r>
      <w:r>
        <w:rPr>
          <w:rFonts w:ascii="Book Antiqua" w:eastAsia="Book Antiqua" w:hAnsi="Book Antiqua" w:cs="Book Antiqua"/>
          <w:color w:val="000000"/>
        </w:rPr>
        <w:t>ie</w:t>
      </w:r>
      <w:proofErr w:type="spellEnd"/>
      <w:r>
        <w:rPr>
          <w:rFonts w:ascii="Book Antiqua" w:eastAsia="Book Antiqua" w:hAnsi="Book Antiqua" w:cs="Book Antiqua"/>
          <w:color w:val="000000"/>
        </w:rPr>
        <w:t xml:space="preserve"> Chen, </w:t>
      </w:r>
      <w:proofErr w:type="spellStart"/>
      <w:r>
        <w:rPr>
          <w:rFonts w:ascii="Book Antiqua" w:eastAsia="Book Antiqua" w:hAnsi="Book Antiqua" w:cs="Book Antiqua"/>
          <w:color w:val="000000"/>
        </w:rPr>
        <w:t>Chuan</w:t>
      </w:r>
      <w:proofErr w:type="spellEnd"/>
      <w:r>
        <w:rPr>
          <w:rFonts w:ascii="Book Antiqua" w:eastAsia="Book Antiqua" w:hAnsi="Book Antiqua" w:cs="Book Antiqua"/>
          <w:color w:val="000000"/>
        </w:rPr>
        <w:t xml:space="preserve"> Yan, Rong</w:t>
      </w:r>
      <w:r>
        <w:rPr>
          <w:rFonts w:ascii="Book Antiqua" w:hAnsi="Book Antiqua" w:cs="Book Antiqua"/>
          <w:color w:val="000000"/>
          <w:lang w:eastAsia="zh-CN"/>
        </w:rPr>
        <w:t>-P</w:t>
      </w:r>
      <w:r>
        <w:rPr>
          <w:rFonts w:ascii="Book Antiqua" w:eastAsia="Book Antiqua" w:hAnsi="Book Antiqua" w:cs="Book Antiqua"/>
          <w:color w:val="000000"/>
        </w:rPr>
        <w:t>ing Ye, Dai</w:t>
      </w:r>
      <w:r>
        <w:rPr>
          <w:rFonts w:ascii="Book Antiqua" w:hAnsi="Book Antiqua" w:cs="Book Antiqua"/>
          <w:color w:val="000000"/>
          <w:lang w:eastAsia="zh-CN"/>
        </w:rPr>
        <w:t>-R</w:t>
      </w:r>
      <w:r>
        <w:rPr>
          <w:rFonts w:ascii="Book Antiqua" w:eastAsia="Book Antiqua" w:hAnsi="Book Antiqua" w:cs="Book Antiqua"/>
          <w:color w:val="000000"/>
        </w:rPr>
        <w:t>ong Cao</w:t>
      </w:r>
    </w:p>
    <w:p w14:paraId="4E76300A" w14:textId="77777777" w:rsidR="00572969" w:rsidRDefault="00572969">
      <w:pPr>
        <w:spacing w:line="360" w:lineRule="auto"/>
        <w:jc w:val="both"/>
        <w:rPr>
          <w:rFonts w:ascii="Book Antiqua" w:hAnsi="Book Antiqua"/>
        </w:rPr>
      </w:pPr>
    </w:p>
    <w:p w14:paraId="271DD3AA" w14:textId="77777777" w:rsidR="00572969" w:rsidRDefault="00C91F8B">
      <w:pPr>
        <w:spacing w:line="360" w:lineRule="auto"/>
        <w:jc w:val="both"/>
        <w:rPr>
          <w:rFonts w:ascii="Book Antiqua" w:hAnsi="Book Antiqua"/>
        </w:rPr>
      </w:pPr>
      <w:r>
        <w:rPr>
          <w:rFonts w:ascii="Book Antiqua" w:eastAsia="Book Antiqua" w:hAnsi="Book Antiqua" w:cs="Book Antiqua"/>
          <w:b/>
          <w:color w:val="000000"/>
        </w:rPr>
        <w:t>Yue</w:t>
      </w:r>
      <w:r>
        <w:rPr>
          <w:rFonts w:ascii="Book Antiqua" w:hAnsi="Book Antiqua" w:cs="Book Antiqua"/>
          <w:b/>
          <w:color w:val="000000"/>
          <w:lang w:eastAsia="zh-CN"/>
        </w:rPr>
        <w:t>-M</w:t>
      </w:r>
      <w:r>
        <w:rPr>
          <w:rFonts w:ascii="Book Antiqua" w:eastAsia="Book Antiqua" w:hAnsi="Book Antiqua" w:cs="Book Antiqua"/>
          <w:b/>
          <w:color w:val="000000"/>
        </w:rPr>
        <w:t>ing Li</w:t>
      </w:r>
      <w:r>
        <w:rPr>
          <w:rFonts w:ascii="Book Antiqua" w:eastAsia="Book Antiqua" w:hAnsi="Book Antiqua" w:cs="Book Antiqua"/>
          <w:b/>
          <w:bCs/>
          <w:color w:val="000000"/>
        </w:rPr>
        <w:t xml:space="preserve">, </w:t>
      </w:r>
      <w:r>
        <w:rPr>
          <w:rFonts w:ascii="Book Antiqua" w:eastAsia="Book Antiqua" w:hAnsi="Book Antiqua" w:cs="Book Antiqua"/>
          <w:b/>
          <w:color w:val="000000"/>
        </w:rPr>
        <w:t>Yue</w:t>
      </w:r>
      <w:r>
        <w:rPr>
          <w:rFonts w:ascii="Book Antiqua" w:hAnsi="Book Antiqua" w:cs="Book Antiqua"/>
          <w:b/>
          <w:color w:val="000000"/>
          <w:lang w:eastAsia="zh-CN"/>
        </w:rPr>
        <w:t>-M</w:t>
      </w:r>
      <w:r>
        <w:rPr>
          <w:rFonts w:ascii="Book Antiqua" w:eastAsia="Book Antiqua" w:hAnsi="Book Antiqua" w:cs="Book Antiqua"/>
          <w:b/>
          <w:color w:val="000000"/>
        </w:rPr>
        <w:t>in Zhu, Lan</w:t>
      </w:r>
      <w:r>
        <w:rPr>
          <w:rFonts w:ascii="Book Antiqua" w:hAnsi="Book Antiqua" w:cs="Book Antiqua"/>
          <w:b/>
          <w:color w:val="000000"/>
          <w:lang w:eastAsia="zh-CN"/>
        </w:rPr>
        <w:t>-M</w:t>
      </w:r>
      <w:r>
        <w:rPr>
          <w:rFonts w:ascii="Book Antiqua" w:eastAsia="Book Antiqua" w:hAnsi="Book Antiqua" w:cs="Book Antiqua"/>
          <w:b/>
          <w:color w:val="000000"/>
        </w:rPr>
        <w:t>ei Gao, Ze</w:t>
      </w:r>
      <w:r>
        <w:rPr>
          <w:rFonts w:ascii="Book Antiqua" w:hAnsi="Book Antiqua" w:cs="Book Antiqua"/>
          <w:b/>
          <w:color w:val="000000"/>
          <w:lang w:eastAsia="zh-CN"/>
        </w:rPr>
        <w:t>-W</w:t>
      </w:r>
      <w:r>
        <w:rPr>
          <w:rFonts w:ascii="Book Antiqua" w:eastAsia="Book Antiqua" w:hAnsi="Book Antiqua" w:cs="Book Antiqua"/>
          <w:b/>
          <w:color w:val="000000"/>
        </w:rPr>
        <w:t>en Han, Xiao</w:t>
      </w:r>
      <w:r>
        <w:rPr>
          <w:rFonts w:ascii="Book Antiqua" w:hAnsi="Book Antiqua" w:cs="Book Antiqua"/>
          <w:b/>
          <w:color w:val="000000"/>
          <w:lang w:eastAsia="zh-CN"/>
        </w:rPr>
        <w:t>-</w:t>
      </w:r>
      <w:proofErr w:type="spellStart"/>
      <w:r>
        <w:rPr>
          <w:rFonts w:ascii="Book Antiqua" w:hAnsi="Book Antiqua" w:cs="Book Antiqua"/>
          <w:b/>
          <w:color w:val="000000"/>
          <w:lang w:eastAsia="zh-CN"/>
        </w:rPr>
        <w:t>J</w:t>
      </w:r>
      <w:r>
        <w:rPr>
          <w:rFonts w:ascii="Book Antiqua" w:eastAsia="Book Antiqua" w:hAnsi="Book Antiqua" w:cs="Book Antiqua"/>
          <w:b/>
          <w:color w:val="000000"/>
        </w:rPr>
        <w:t>ie</w:t>
      </w:r>
      <w:proofErr w:type="spellEnd"/>
      <w:r>
        <w:rPr>
          <w:rFonts w:ascii="Book Antiqua" w:eastAsia="Book Antiqua" w:hAnsi="Book Antiqua" w:cs="Book Antiqua"/>
          <w:b/>
          <w:color w:val="000000"/>
        </w:rPr>
        <w:t xml:space="preserve"> Chen, </w:t>
      </w:r>
      <w:proofErr w:type="spellStart"/>
      <w:r>
        <w:rPr>
          <w:rFonts w:ascii="Book Antiqua" w:eastAsia="Book Antiqua" w:hAnsi="Book Antiqua" w:cs="Book Antiqua"/>
          <w:b/>
          <w:color w:val="000000"/>
        </w:rPr>
        <w:t>Chuan</w:t>
      </w:r>
      <w:proofErr w:type="spellEnd"/>
      <w:r>
        <w:rPr>
          <w:rFonts w:ascii="Book Antiqua" w:eastAsia="Book Antiqua" w:hAnsi="Book Antiqua" w:cs="Book Antiqua"/>
          <w:b/>
          <w:color w:val="000000"/>
        </w:rPr>
        <w:t xml:space="preserve"> Yan, Rong</w:t>
      </w:r>
      <w:r>
        <w:rPr>
          <w:rFonts w:ascii="Book Antiqua" w:hAnsi="Book Antiqua" w:cs="Book Antiqua"/>
          <w:b/>
          <w:color w:val="000000"/>
          <w:lang w:eastAsia="zh-CN"/>
        </w:rPr>
        <w:t>-P</w:t>
      </w:r>
      <w:r>
        <w:rPr>
          <w:rFonts w:ascii="Book Antiqua" w:eastAsia="Book Antiqua" w:hAnsi="Book Antiqua" w:cs="Book Antiqua"/>
          <w:b/>
          <w:color w:val="000000"/>
        </w:rPr>
        <w:t>ing Ye, Dai</w:t>
      </w:r>
      <w:r>
        <w:rPr>
          <w:rFonts w:ascii="Book Antiqua" w:hAnsi="Book Antiqua" w:cs="Book Antiqua"/>
          <w:b/>
          <w:color w:val="000000"/>
          <w:lang w:eastAsia="zh-CN"/>
        </w:rPr>
        <w:t>-R</w:t>
      </w:r>
      <w:r>
        <w:rPr>
          <w:rFonts w:ascii="Book Antiqua" w:eastAsia="Book Antiqua" w:hAnsi="Book Antiqua" w:cs="Book Antiqua"/>
          <w:b/>
          <w:color w:val="000000"/>
        </w:rPr>
        <w:t>ong Cao</w:t>
      </w:r>
      <w:r>
        <w:rPr>
          <w:rFonts w:ascii="Book Antiqua" w:hAnsi="Book Antiqua" w:cs="Book Antiqua"/>
          <w:b/>
          <w:color w:val="000000"/>
          <w:lang w:eastAsia="zh-CN"/>
        </w:rPr>
        <w:t>,</w:t>
      </w:r>
      <w:r>
        <w:rPr>
          <w:rFonts w:ascii="Book Antiqua" w:hAnsi="Book Antiqua" w:cs="Book Antiqua"/>
          <w:bCs/>
          <w:color w:val="000000"/>
          <w:lang w:eastAsia="zh-CN"/>
        </w:rPr>
        <w:t xml:space="preserve"> Department of </w:t>
      </w:r>
      <w:r>
        <w:rPr>
          <w:rFonts w:ascii="Book Antiqua" w:eastAsia="Book Antiqua" w:hAnsi="Book Antiqua" w:cs="Book Antiqua"/>
          <w:color w:val="000000"/>
        </w:rPr>
        <w:t xml:space="preserve">Radiology, The First Affiliated Hospital of Fujian Medical University, Fuzhou 350005, </w:t>
      </w:r>
      <w:r>
        <w:rPr>
          <w:rFonts w:ascii="Book Antiqua" w:hAnsi="Book Antiqua" w:cs="Book Antiqua"/>
          <w:color w:val="000000"/>
          <w:lang w:eastAsia="zh-CN"/>
        </w:rPr>
        <w:t>Fujian Province</w:t>
      </w:r>
      <w:r>
        <w:rPr>
          <w:rFonts w:ascii="Book Antiqua" w:eastAsia="Book Antiqua" w:hAnsi="Book Antiqua" w:cs="Book Antiqua"/>
          <w:color w:val="000000"/>
        </w:rPr>
        <w:t>, China</w:t>
      </w:r>
    </w:p>
    <w:p w14:paraId="3E4DE70A" w14:textId="77777777" w:rsidR="00572969" w:rsidRDefault="00572969">
      <w:pPr>
        <w:spacing w:line="360" w:lineRule="auto"/>
        <w:jc w:val="both"/>
        <w:rPr>
          <w:rFonts w:ascii="Book Antiqua" w:hAnsi="Book Antiqua"/>
        </w:rPr>
      </w:pPr>
    </w:p>
    <w:p w14:paraId="4DA55302" w14:textId="77777777" w:rsidR="00572969" w:rsidRDefault="00C91F8B">
      <w:pPr>
        <w:spacing w:line="360" w:lineRule="auto"/>
        <w:jc w:val="both"/>
        <w:rPr>
          <w:rFonts w:ascii="Book Antiqua" w:hAnsi="Book Antiqua"/>
        </w:rPr>
      </w:pPr>
      <w:r>
        <w:rPr>
          <w:rFonts w:ascii="Book Antiqua" w:eastAsia="Book Antiqua" w:hAnsi="Book Antiqua" w:cs="Book Antiqua"/>
          <w:b/>
          <w:color w:val="000000"/>
        </w:rPr>
        <w:t>Yue</w:t>
      </w:r>
      <w:r>
        <w:rPr>
          <w:rFonts w:ascii="Book Antiqua" w:hAnsi="Book Antiqua" w:cs="Book Antiqua"/>
          <w:b/>
          <w:color w:val="000000"/>
          <w:lang w:eastAsia="zh-CN"/>
        </w:rPr>
        <w:t>-M</w:t>
      </w:r>
      <w:r>
        <w:rPr>
          <w:rFonts w:ascii="Book Antiqua" w:eastAsia="Book Antiqua" w:hAnsi="Book Antiqua" w:cs="Book Antiqua"/>
          <w:b/>
          <w:color w:val="000000"/>
        </w:rPr>
        <w:t>ing Li</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Key Laboratory of Radiation Biology (Fujian Medical University), Fujian Province University, Fuzhou 350005, </w:t>
      </w:r>
      <w:r>
        <w:rPr>
          <w:rFonts w:ascii="Book Antiqua" w:hAnsi="Book Antiqua" w:cs="Book Antiqua"/>
          <w:color w:val="000000"/>
          <w:lang w:eastAsia="zh-CN"/>
        </w:rPr>
        <w:t xml:space="preserve">Fujian Province, </w:t>
      </w:r>
      <w:r>
        <w:rPr>
          <w:rFonts w:ascii="Book Antiqua" w:eastAsia="Book Antiqua" w:hAnsi="Book Antiqua" w:cs="Book Antiqua"/>
          <w:color w:val="000000"/>
        </w:rPr>
        <w:t>China</w:t>
      </w:r>
    </w:p>
    <w:p w14:paraId="5A6E4E8A" w14:textId="77777777" w:rsidR="00572969" w:rsidRDefault="00572969">
      <w:pPr>
        <w:spacing w:line="360" w:lineRule="auto"/>
        <w:jc w:val="both"/>
        <w:rPr>
          <w:rFonts w:ascii="Book Antiqua" w:hAnsi="Book Antiqua"/>
        </w:rPr>
      </w:pPr>
    </w:p>
    <w:p w14:paraId="54C7E3AA" w14:textId="77777777" w:rsidR="00572969" w:rsidRDefault="00C91F8B">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w:t>
      </w:r>
      <w:r>
        <w:rPr>
          <w:rFonts w:ascii="Book Antiqua" w:hAnsi="Book Antiqua" w:cs="Book Antiqua"/>
          <w:color w:val="000000"/>
          <w:lang w:eastAsia="zh-CN"/>
        </w:rPr>
        <w:t xml:space="preserve"> </w:t>
      </w:r>
      <w:r>
        <w:rPr>
          <w:rFonts w:ascii="Book Antiqua" w:eastAsia="Book Antiqua" w:hAnsi="Book Antiqua" w:cs="Book Antiqua"/>
          <w:color w:val="000000"/>
        </w:rPr>
        <w:t>YM, Zhu YM,</w:t>
      </w:r>
      <w:r>
        <w:rPr>
          <w:rFonts w:ascii="Book Antiqua" w:hAnsi="Book Antiqua" w:cs="Book Antiqua"/>
          <w:color w:val="000000"/>
          <w:lang w:eastAsia="zh-CN"/>
        </w:rPr>
        <w:t xml:space="preserve"> </w:t>
      </w:r>
      <w:r>
        <w:rPr>
          <w:rFonts w:ascii="Book Antiqua" w:eastAsia="Book Antiqua" w:hAnsi="Book Antiqua" w:cs="Book Antiqua"/>
          <w:color w:val="000000"/>
        </w:rPr>
        <w:t>and Cao DR worked out the conceptualization; Li YM,</w:t>
      </w:r>
      <w:r>
        <w:rPr>
          <w:rFonts w:ascii="Book Antiqua" w:hAnsi="Book Antiqua" w:cs="Book Antiqua"/>
          <w:color w:val="000000"/>
          <w:lang w:eastAsia="zh-CN"/>
        </w:rPr>
        <w:t xml:space="preserve"> </w:t>
      </w:r>
      <w:r>
        <w:rPr>
          <w:rFonts w:ascii="Book Antiqua" w:eastAsia="Book Antiqua" w:hAnsi="Book Antiqua" w:cs="Book Antiqua"/>
          <w:color w:val="000000"/>
        </w:rPr>
        <w:t>Cao DR, and</w:t>
      </w:r>
      <w:r>
        <w:rPr>
          <w:rFonts w:ascii="Book Antiqua" w:hAnsi="Book Antiqua" w:cs="Book Antiqua"/>
          <w:color w:val="000000"/>
          <w:lang w:eastAsia="zh-CN"/>
        </w:rPr>
        <w:t xml:space="preserve"> </w:t>
      </w:r>
      <w:r>
        <w:rPr>
          <w:rFonts w:ascii="Book Antiqua" w:eastAsia="Book Antiqua" w:hAnsi="Book Antiqua" w:cs="Book Antiqua"/>
          <w:color w:val="000000"/>
        </w:rPr>
        <w:t>Zhu YM</w:t>
      </w:r>
      <w:r>
        <w:rPr>
          <w:rFonts w:ascii="Book Antiqua" w:hAnsi="Book Antiqua" w:cs="Book Antiqua"/>
          <w:color w:val="000000"/>
          <w:lang w:eastAsia="zh-CN"/>
        </w:rPr>
        <w:t xml:space="preserve"> </w:t>
      </w:r>
      <w:r>
        <w:rPr>
          <w:rFonts w:ascii="Book Antiqua" w:eastAsia="Book Antiqua" w:hAnsi="Book Antiqua" w:cs="Book Antiqua"/>
          <w:color w:val="000000"/>
        </w:rPr>
        <w:t>did the methodology; Zhu YM</w:t>
      </w:r>
      <w:r>
        <w:rPr>
          <w:rFonts w:ascii="Book Antiqua" w:hAnsi="Book Antiqua" w:cs="Book Antiqua"/>
          <w:color w:val="000000"/>
          <w:lang w:eastAsia="zh-CN"/>
        </w:rPr>
        <w:t xml:space="preserve"> </w:t>
      </w:r>
      <w:r>
        <w:rPr>
          <w:rFonts w:ascii="Book Antiqua" w:eastAsia="Book Antiqua" w:hAnsi="Book Antiqua" w:cs="Book Antiqua"/>
          <w:color w:val="000000"/>
        </w:rPr>
        <w:t>and Yan C analyzed, collected,</w:t>
      </w:r>
      <w:r>
        <w:rPr>
          <w:rFonts w:ascii="Book Antiqua" w:hAnsi="Book Antiqua" w:cs="Book Antiqua"/>
          <w:color w:val="000000"/>
          <w:lang w:eastAsia="zh-CN"/>
        </w:rPr>
        <w:t xml:space="preserve"> </w:t>
      </w:r>
      <w:r>
        <w:rPr>
          <w:rFonts w:ascii="Book Antiqua" w:eastAsia="Book Antiqua" w:hAnsi="Book Antiqua" w:cs="Book Antiqua"/>
          <w:color w:val="000000"/>
        </w:rPr>
        <w:t>and interpreted</w:t>
      </w:r>
      <w:r>
        <w:rPr>
          <w:rFonts w:ascii="Book Antiqua" w:hAnsi="Book Antiqua" w:cs="Book Antiqua"/>
          <w:color w:val="000000"/>
          <w:lang w:eastAsia="zh-CN"/>
        </w:rPr>
        <w:t xml:space="preserve"> the </w:t>
      </w:r>
      <w:r>
        <w:rPr>
          <w:rFonts w:ascii="Book Antiqua" w:eastAsia="Book Antiqua" w:hAnsi="Book Antiqua" w:cs="Book Antiqua"/>
          <w:color w:val="000000"/>
        </w:rPr>
        <w:t>data; Li YM and Cao DR</w:t>
      </w:r>
      <w:r>
        <w:rPr>
          <w:rFonts w:ascii="Book Antiqua" w:hAnsi="Book Antiqua" w:cs="Book Antiqua"/>
          <w:color w:val="000000"/>
          <w:lang w:eastAsia="zh-CN"/>
        </w:rPr>
        <w:t xml:space="preserve"> contributed to s</w:t>
      </w:r>
      <w:r>
        <w:rPr>
          <w:rFonts w:ascii="Book Antiqua" w:eastAsia="Book Antiqua" w:hAnsi="Book Antiqua" w:cs="Book Antiqua"/>
          <w:color w:val="000000"/>
        </w:rPr>
        <w:t>tudy supervision</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ll authors edited and reviewed</w:t>
      </w:r>
      <w:r>
        <w:rPr>
          <w:rFonts w:ascii="Book Antiqua" w:hAnsi="Book Antiqua" w:cs="Book Antiqua"/>
          <w:color w:val="000000"/>
          <w:lang w:eastAsia="zh-CN"/>
        </w:rPr>
        <w:t xml:space="preserve"> </w:t>
      </w:r>
      <w:r>
        <w:rPr>
          <w:rFonts w:ascii="Book Antiqua" w:eastAsia="Book Antiqua" w:hAnsi="Book Antiqua" w:cs="Book Antiqua"/>
          <w:color w:val="000000"/>
        </w:rPr>
        <w:t>the manuscript</w:t>
      </w:r>
      <w:r>
        <w:rPr>
          <w:rFonts w:ascii="Book Antiqua" w:hAnsi="Book Antiqua" w:cs="Book Antiqua"/>
          <w:color w:val="000000"/>
          <w:lang w:eastAsia="zh-CN"/>
        </w:rPr>
        <w:t>,</w:t>
      </w:r>
      <w:r>
        <w:rPr>
          <w:rFonts w:ascii="Book Antiqua" w:eastAsia="Book Antiqua" w:hAnsi="Book Antiqua" w:cs="Book Antiqua"/>
          <w:color w:val="000000"/>
        </w:rPr>
        <w:t xml:space="preserve"> and have read and approved the final manuscript.</w:t>
      </w:r>
    </w:p>
    <w:p w14:paraId="1375E14E" w14:textId="77777777" w:rsidR="00572969" w:rsidRDefault="00572969">
      <w:pPr>
        <w:spacing w:line="360" w:lineRule="auto"/>
        <w:jc w:val="both"/>
        <w:rPr>
          <w:rFonts w:ascii="Book Antiqua" w:hAnsi="Book Antiqua"/>
        </w:rPr>
      </w:pPr>
    </w:p>
    <w:p w14:paraId="2C511A12" w14:textId="77777777" w:rsidR="00572969" w:rsidRDefault="00C91F8B">
      <w:pPr>
        <w:spacing w:line="360" w:lineRule="auto"/>
        <w:jc w:val="both"/>
        <w:rPr>
          <w:rFonts w:ascii="Book Antiqua" w:hAnsi="Book Antiqua"/>
          <w:lang w:eastAsia="zh-CN"/>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Joint Funds for the Innovation of Science</w:t>
      </w:r>
      <w:r>
        <w:rPr>
          <w:rFonts w:ascii="Book Antiqua" w:hAnsi="Book Antiqua" w:cs="Book Antiqua"/>
          <w:color w:val="000000"/>
          <w:lang w:eastAsia="zh-CN"/>
        </w:rPr>
        <w:t xml:space="preserve"> </w:t>
      </w:r>
      <w:r>
        <w:rPr>
          <w:rFonts w:ascii="Book Antiqua" w:eastAsia="Book Antiqua" w:hAnsi="Book Antiqua" w:cs="Book Antiqua"/>
          <w:color w:val="000000"/>
        </w:rPr>
        <w:t>and Technology, Fujian Province (CN)</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No.</w:t>
      </w:r>
      <w:r>
        <w:rPr>
          <w:rFonts w:ascii="Book Antiqua" w:eastAsia="Book Antiqua" w:hAnsi="Book Antiqua" w:cs="Book Antiqua"/>
          <w:color w:val="000000"/>
        </w:rPr>
        <w:t xml:space="preserve"> 2019Y9125</w:t>
      </w:r>
      <w:r>
        <w:rPr>
          <w:rFonts w:ascii="Book Antiqua" w:hAnsi="Book Antiqua" w:cs="Book Antiqua"/>
          <w:color w:val="000000"/>
          <w:lang w:eastAsia="zh-CN"/>
        </w:rPr>
        <w:t>.</w:t>
      </w:r>
    </w:p>
    <w:p w14:paraId="3E61E8E0" w14:textId="77777777" w:rsidR="00572969" w:rsidRDefault="00572969">
      <w:pPr>
        <w:spacing w:line="360" w:lineRule="auto"/>
        <w:jc w:val="both"/>
        <w:rPr>
          <w:rFonts w:ascii="Book Antiqua" w:hAnsi="Book Antiqua"/>
        </w:rPr>
      </w:pPr>
    </w:p>
    <w:p w14:paraId="4D2FA607" w14:textId="77777777" w:rsidR="00572969" w:rsidRDefault="00C91F8B">
      <w:pPr>
        <w:spacing w:line="360" w:lineRule="auto"/>
        <w:jc w:val="both"/>
        <w:rPr>
          <w:rFonts w:ascii="Book Antiqua" w:hAnsi="Book Antiqua"/>
        </w:rPr>
      </w:pPr>
      <w:r>
        <w:rPr>
          <w:rFonts w:ascii="Book Antiqua" w:eastAsia="Book Antiqua" w:hAnsi="Book Antiqua" w:cs="Book Antiqua"/>
          <w:b/>
          <w:bCs/>
          <w:color w:val="000000"/>
        </w:rPr>
        <w:lastRenderedPageBreak/>
        <w:t>Corresponding author: Dai</w:t>
      </w:r>
      <w:r>
        <w:rPr>
          <w:rFonts w:ascii="Book Antiqua" w:hAnsi="Book Antiqua" w:cs="Book Antiqua"/>
          <w:b/>
          <w:bCs/>
          <w:color w:val="000000"/>
          <w:lang w:eastAsia="zh-CN"/>
        </w:rPr>
        <w:t>-R</w:t>
      </w:r>
      <w:r>
        <w:rPr>
          <w:rFonts w:ascii="Book Antiqua" w:eastAsia="Book Antiqua" w:hAnsi="Book Antiqua" w:cs="Book Antiqua"/>
          <w:b/>
          <w:bCs/>
          <w:color w:val="000000"/>
        </w:rPr>
        <w:t xml:space="preserve">ong Cao, MD, Chief Doctor, </w:t>
      </w:r>
      <w:r>
        <w:rPr>
          <w:rFonts w:ascii="Book Antiqua" w:hAnsi="Book Antiqua" w:cs="Book Antiqua"/>
          <w:bCs/>
          <w:color w:val="000000"/>
          <w:lang w:eastAsia="zh-CN"/>
        </w:rPr>
        <w:t xml:space="preserve">Department of </w:t>
      </w:r>
      <w:r>
        <w:rPr>
          <w:rFonts w:ascii="Book Antiqua" w:eastAsia="Book Antiqua" w:hAnsi="Book Antiqua" w:cs="Book Antiqua"/>
          <w:color w:val="000000"/>
        </w:rPr>
        <w:t>Radiology, The First Affiliated Hospital of Fujian Medical University, No</w:t>
      </w:r>
      <w:r>
        <w:rPr>
          <w:rFonts w:ascii="Book Antiqua" w:hAnsi="Book Antiqua" w:cs="Book Antiqua"/>
          <w:color w:val="000000"/>
          <w:lang w:eastAsia="zh-CN"/>
        </w:rPr>
        <w:t>.</w:t>
      </w:r>
      <w:r>
        <w:rPr>
          <w:rFonts w:ascii="Book Antiqua" w:eastAsia="Book Antiqua" w:hAnsi="Book Antiqua" w:cs="Book Antiqua"/>
          <w:color w:val="000000"/>
        </w:rPr>
        <w:t xml:space="preserve"> 20 </w:t>
      </w:r>
      <w:proofErr w:type="spellStart"/>
      <w:r>
        <w:rPr>
          <w:rFonts w:ascii="Book Antiqua" w:eastAsia="Book Antiqua" w:hAnsi="Book Antiqua" w:cs="Book Antiqua"/>
          <w:color w:val="000000"/>
        </w:rPr>
        <w:t>Chazhong</w:t>
      </w:r>
      <w:proofErr w:type="spellEnd"/>
      <w:r>
        <w:rPr>
          <w:rFonts w:ascii="Book Antiqua" w:eastAsia="Book Antiqua" w:hAnsi="Book Antiqua" w:cs="Book Antiqua"/>
          <w:color w:val="000000"/>
        </w:rPr>
        <w:t xml:space="preserve"> Road, Fuzhou 350005, </w:t>
      </w:r>
      <w:r>
        <w:rPr>
          <w:rFonts w:ascii="Book Antiqua" w:hAnsi="Book Antiqua" w:cs="Book Antiqua"/>
          <w:color w:val="000000"/>
          <w:lang w:eastAsia="zh-CN"/>
        </w:rPr>
        <w:t>Fujian Province</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China. 3502505836@qq.com</w:t>
      </w:r>
    </w:p>
    <w:p w14:paraId="38012D6A" w14:textId="77777777" w:rsidR="00572969" w:rsidRDefault="00572969">
      <w:pPr>
        <w:spacing w:line="360" w:lineRule="auto"/>
        <w:jc w:val="both"/>
        <w:rPr>
          <w:rFonts w:ascii="Book Antiqua" w:hAnsi="Book Antiqua"/>
        </w:rPr>
      </w:pPr>
    </w:p>
    <w:p w14:paraId="2038114E" w14:textId="77777777" w:rsidR="00572969" w:rsidRDefault="00C91F8B">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24, 2021</w:t>
      </w:r>
    </w:p>
    <w:p w14:paraId="21FC8FFD" w14:textId="77777777" w:rsidR="00572969" w:rsidRDefault="00C91F8B">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20, 2022</w:t>
      </w:r>
    </w:p>
    <w:p w14:paraId="712CAEA7" w14:textId="7FAD07D2" w:rsidR="00572969" w:rsidRDefault="00C91F8B">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Li Ma" w:date="2022-05-12T09:57:00Z">
        <w:r w:rsidR="00B53FEE" w:rsidRPr="00B53FEE">
          <w:rPr>
            <w:rFonts w:ascii="Book Antiqua" w:eastAsia="Book Antiqua" w:hAnsi="Book Antiqua" w:cs="Book Antiqua"/>
            <w:color w:val="000000"/>
            <w:rPrChange w:id="1" w:author="Li Ma" w:date="2022-05-12T09:57:00Z">
              <w:rPr>
                <w:rFonts w:ascii="Book Antiqua" w:eastAsia="Book Antiqua" w:hAnsi="Book Antiqua" w:cs="Book Antiqua"/>
                <w:b/>
                <w:bCs/>
                <w:color w:val="000000"/>
              </w:rPr>
            </w:rPrChange>
          </w:rPr>
          <w:t>May 12, 2022</w:t>
        </w:r>
      </w:ins>
    </w:p>
    <w:p w14:paraId="5A354363" w14:textId="77777777" w:rsidR="00572969" w:rsidRDefault="00C91F8B">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48671D95" w14:textId="77777777" w:rsidR="00572969" w:rsidRDefault="00572969">
      <w:pPr>
        <w:spacing w:line="360" w:lineRule="auto"/>
        <w:jc w:val="both"/>
        <w:rPr>
          <w:rFonts w:ascii="Book Antiqua" w:hAnsi="Book Antiqua"/>
        </w:rPr>
        <w:sectPr w:rsidR="00572969">
          <w:footerReference w:type="default" r:id="rId6"/>
          <w:pgSz w:w="12240" w:h="15840"/>
          <w:pgMar w:top="1440" w:right="1440" w:bottom="1440" w:left="1440" w:header="720" w:footer="720" w:gutter="0"/>
          <w:cols w:space="720"/>
          <w:docGrid w:linePitch="360"/>
        </w:sectPr>
      </w:pPr>
    </w:p>
    <w:p w14:paraId="36E6B732" w14:textId="77777777" w:rsidR="00572969" w:rsidRDefault="00C91F8B">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C0EB961"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BACKGROUND</w:t>
      </w:r>
    </w:p>
    <w:p w14:paraId="6BEA8B43"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The prognosis of hepatocellular carcinoma (HCC) remains</w:t>
      </w:r>
      <w:r>
        <w:rPr>
          <w:rFonts w:ascii="Book Antiqua" w:hAnsi="Book Antiqua" w:cs="Book Antiqua"/>
          <w:color w:val="000000"/>
          <w:lang w:eastAsia="zh-CN"/>
        </w:rPr>
        <w:t xml:space="preserve"> </w:t>
      </w:r>
      <w:r>
        <w:rPr>
          <w:rFonts w:ascii="Book Antiqua" w:eastAsia="Book Antiqua" w:hAnsi="Book Antiqua" w:cs="Book Antiqua"/>
          <w:color w:val="000000"/>
        </w:rPr>
        <w:t>poor and relapse occurs in more than half of patients within 2 years after hepatectomy.</w:t>
      </w:r>
      <w:r>
        <w:rPr>
          <w:rFonts w:ascii="Book Antiqua" w:hAnsi="Book Antiqua" w:cs="Book Antiqua"/>
          <w:color w:val="000000"/>
          <w:lang w:eastAsia="zh-CN"/>
        </w:rPr>
        <w:t xml:space="preserve"> </w:t>
      </w:r>
      <w:r>
        <w:rPr>
          <w:rFonts w:ascii="Book Antiqua" w:eastAsia="Book Antiqua" w:hAnsi="Book Antiqua" w:cs="Book Antiqua"/>
          <w:color w:val="000000"/>
        </w:rPr>
        <w:t>In terms of recent studies, microvascular invasion (MVI) is one of the potential predictors of recurrence. Accurate preoperative prediction of MVI is potentially beneficial to the optimization of treatment planning.</w:t>
      </w:r>
    </w:p>
    <w:p w14:paraId="1FED7F0E" w14:textId="77777777" w:rsidR="00572969" w:rsidRDefault="00572969">
      <w:pPr>
        <w:spacing w:line="360" w:lineRule="auto"/>
        <w:jc w:val="both"/>
        <w:rPr>
          <w:rFonts w:ascii="Book Antiqua" w:hAnsi="Book Antiqua"/>
        </w:rPr>
      </w:pPr>
    </w:p>
    <w:p w14:paraId="752FFD58"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AIM</w:t>
      </w:r>
    </w:p>
    <w:p w14:paraId="4D172130"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To develop a radiomic analysis model based on pre-operative magnetic resonance imaging (MRI) data to</w:t>
      </w:r>
      <w:r>
        <w:rPr>
          <w:rFonts w:ascii="Book Antiqua" w:hAnsi="Book Antiqua" w:cs="Book Antiqua"/>
          <w:color w:val="000000"/>
          <w:lang w:eastAsia="zh-CN"/>
        </w:rPr>
        <w:t xml:space="preserve"> </w:t>
      </w:r>
      <w:r>
        <w:rPr>
          <w:rFonts w:ascii="Book Antiqua" w:eastAsia="Book Antiqua" w:hAnsi="Book Antiqua" w:cs="Book Antiqua"/>
          <w:color w:val="000000"/>
        </w:rPr>
        <w:t>predict MVI</w:t>
      </w:r>
      <w:r>
        <w:rPr>
          <w:rFonts w:ascii="Book Antiqua" w:hAnsi="Book Antiqua" w:cs="Book Antiqua"/>
          <w:color w:val="000000"/>
          <w:lang w:eastAsia="zh-CN"/>
        </w:rPr>
        <w:t xml:space="preserve"> </w:t>
      </w:r>
      <w:r>
        <w:rPr>
          <w:rFonts w:ascii="Book Antiqua" w:eastAsia="Book Antiqua" w:hAnsi="Book Antiqua" w:cs="Book Antiqua"/>
          <w:color w:val="000000"/>
        </w:rPr>
        <w:t>in HCC.</w:t>
      </w:r>
    </w:p>
    <w:p w14:paraId="0B6110F9" w14:textId="77777777" w:rsidR="00572969" w:rsidRDefault="00572969">
      <w:pPr>
        <w:spacing w:line="360" w:lineRule="auto"/>
        <w:jc w:val="both"/>
        <w:rPr>
          <w:rFonts w:ascii="Book Antiqua" w:hAnsi="Book Antiqua"/>
        </w:rPr>
      </w:pPr>
    </w:p>
    <w:p w14:paraId="25D4CE77"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METHODS</w:t>
      </w:r>
    </w:p>
    <w:p w14:paraId="700172EF"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A total of 113 patients recruited to this study have been diagnosed as having HCC with histological confirmation, among whom 73 were found to have MVI and 40 were not. All the patients received preoperative examination by Gd-enhanced MRI and then curative hepatectomy. We manually delineated the tumor lesion on the largest cross-sectional area of the tumor and the adjacent two images on MRI, namely, the regions of interest. Quantitative analyses included most discriminant factors (MDFs) developed using linear discriminant analysis algorithm and histogram analysis with </w:t>
      </w:r>
      <w:proofErr w:type="spellStart"/>
      <w:r>
        <w:rPr>
          <w:rFonts w:ascii="Book Antiqua" w:eastAsia="Book Antiqua" w:hAnsi="Book Antiqua" w:cs="Book Antiqua"/>
          <w:color w:val="000000"/>
        </w:rPr>
        <w:t>MaZda</w:t>
      </w:r>
      <w:proofErr w:type="spellEnd"/>
      <w:r>
        <w:rPr>
          <w:rFonts w:ascii="Book Antiqua" w:eastAsia="Book Antiqua" w:hAnsi="Book Antiqua" w:cs="Book Antiqua"/>
          <w:color w:val="000000"/>
        </w:rPr>
        <w:t xml:space="preserve"> software. Independent significant variables of clinical and radiological features and MDFs for the prediction of MVI were estimated and a discriminant model was established by univariate and multivariate logistic regression analysis. Prediction ability of the above-mentioned parameters or model was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then evaluated by </w:t>
      </w:r>
      <w:r>
        <w:rPr>
          <w:rFonts w:ascii="Book Antiqua" w:hAnsi="Book Antiqua" w:cs="Book Antiqua"/>
          <w:color w:val="000000"/>
          <w:lang w:eastAsia="zh-CN"/>
        </w:rPr>
        <w:t>r</w:t>
      </w:r>
      <w:r>
        <w:rPr>
          <w:rFonts w:ascii="Book Antiqua" w:eastAsia="Book Antiqua" w:hAnsi="Book Antiqua" w:cs="Book Antiqua"/>
          <w:color w:val="000000"/>
        </w:rPr>
        <w:t xml:space="preserve">eceiver operating characteristic (ROC) curve analysis. Five-fold cross-validation was also applied </w:t>
      </w:r>
      <w:r>
        <w:rPr>
          <w:rFonts w:ascii="Book Antiqua" w:eastAsia="Book Antiqua" w:hAnsi="Book Antiqua" w:cs="Book Antiqua"/>
          <w:i/>
          <w:iCs/>
          <w:color w:val="000000"/>
        </w:rPr>
        <w:t>via</w:t>
      </w:r>
      <w:r>
        <w:rPr>
          <w:rFonts w:ascii="Book Antiqua" w:eastAsia="Book Antiqua" w:hAnsi="Book Antiqua" w:cs="Book Antiqua"/>
          <w:color w:val="000000"/>
        </w:rPr>
        <w:t xml:space="preserve"> R software.</w:t>
      </w:r>
    </w:p>
    <w:p w14:paraId="02A33483" w14:textId="77777777" w:rsidR="00572969" w:rsidRDefault="00572969">
      <w:pPr>
        <w:spacing w:line="360" w:lineRule="auto"/>
        <w:jc w:val="both"/>
        <w:rPr>
          <w:rFonts w:ascii="Book Antiqua" w:hAnsi="Book Antiqua"/>
        </w:rPr>
      </w:pPr>
    </w:p>
    <w:p w14:paraId="4A223877"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RESULTS</w:t>
      </w:r>
    </w:p>
    <w:p w14:paraId="1DDD13E3"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The area under the ROC curve (AUC) of the MDF (0.77-0.85) outperformed that of histogram parameters (0.51-0.74). After multivariate analysis, MDF values of the arterial and portal venous phase, and peritumoral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in the hepatobiliary phase were </w:t>
      </w:r>
      <w:r>
        <w:rPr>
          <w:rFonts w:ascii="Book Antiqua" w:eastAsia="Book Antiqua" w:hAnsi="Book Antiqua" w:cs="Book Antiqua"/>
          <w:color w:val="000000"/>
        </w:rPr>
        <w:lastRenderedPageBreak/>
        <w:t>identified to be independent predictors of MVI (</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Book Antiqua" w:hAnsi="Book Antiqua" w:cs="Book Antiqua"/>
          <w:color w:val="000000"/>
        </w:rPr>
        <w:t>&lt; 0.05). The AUC value</w:t>
      </w:r>
      <w:r>
        <w:rPr>
          <w:rFonts w:ascii="Book Antiqua" w:hAnsi="Book Antiqua" w:cs="Book Antiqua"/>
          <w:color w:val="000000"/>
          <w:lang w:eastAsia="zh-CN"/>
        </w:rPr>
        <w:t xml:space="preserve"> </w:t>
      </w:r>
      <w:r>
        <w:rPr>
          <w:rFonts w:ascii="Book Antiqua" w:eastAsia="Book Antiqua" w:hAnsi="Book Antiqua" w:cs="Book Antiqua"/>
          <w:color w:val="000000"/>
        </w:rPr>
        <w:t xml:space="preserve">of the model was 0.939 </w:t>
      </w:r>
      <w:r>
        <w:rPr>
          <w:rFonts w:ascii="Book Antiqua" w:hAnsi="Book Antiqua" w:cs="Book Antiqua" w:hint="eastAsia"/>
          <w:color w:val="000000"/>
          <w:lang w:eastAsia="zh-CN"/>
        </w:rPr>
        <w:t>[</w:t>
      </w:r>
      <w:r>
        <w:rPr>
          <w:rFonts w:ascii="Book Antiqua" w:eastAsia="Book Antiqua" w:hAnsi="Book Antiqua" w:cs="Book Antiqua"/>
          <w:color w:val="000000"/>
        </w:rPr>
        <w:t xml:space="preserve">95% confidence interval </w:t>
      </w:r>
      <w:r>
        <w:rPr>
          <w:rFonts w:ascii="Book Antiqua" w:hAnsi="Book Antiqua" w:cs="Book Antiqua" w:hint="eastAsia"/>
          <w:color w:val="000000"/>
          <w:lang w:eastAsia="zh-CN"/>
        </w:rPr>
        <w:t>(</w:t>
      </w:r>
      <w:r>
        <w:rPr>
          <w:rFonts w:ascii="Book Antiqua" w:eastAsia="Book Antiqua" w:hAnsi="Book Antiqua" w:cs="Book Antiqua"/>
          <w:color w:val="000000"/>
        </w:rPr>
        <w:t>CI</w:t>
      </w:r>
      <w:r>
        <w:rPr>
          <w:rFonts w:ascii="Book Antiqua" w:hAnsi="Book Antiqua" w:cs="Book Antiqua" w:hint="eastAsia"/>
          <w:color w:val="000000"/>
          <w:lang w:eastAsia="zh-CN"/>
        </w:rPr>
        <w:t>)</w:t>
      </w:r>
      <w:r>
        <w:rPr>
          <w:rFonts w:ascii="Book Antiqua" w:hAnsi="Book Antiqua" w:cs="Book Antiqua"/>
          <w:color w:val="000000"/>
          <w:lang w:eastAsia="zh-CN"/>
        </w:rPr>
        <w:t>:</w:t>
      </w:r>
      <w:r>
        <w:rPr>
          <w:rFonts w:ascii="Book Antiqua" w:eastAsia="Book Antiqua" w:hAnsi="Book Antiqua" w:cs="Book Antiqua"/>
          <w:color w:val="000000"/>
        </w:rPr>
        <w:t xml:space="preserve"> 0.893-0.984, standard error: 0.023</w:t>
      </w:r>
      <w:r>
        <w:rPr>
          <w:rFonts w:ascii="Book Antiqua" w:hAnsi="Book Antiqua" w:cs="Book Antiqua" w:hint="eastAsia"/>
          <w:color w:val="000000"/>
          <w:lang w:eastAsia="zh-CN"/>
        </w:rPr>
        <w:t>]</w:t>
      </w:r>
      <w:r>
        <w:rPr>
          <w:rFonts w:ascii="Book Antiqua" w:eastAsia="Book Antiqua" w:hAnsi="Book Antiqua" w:cs="Book Antiqua"/>
          <w:color w:val="000000"/>
        </w:rPr>
        <w:t>. The result of internal five-fold cross-validation (AUC: 0.912, 95%CI: 0.841-0.959, standard error: 0.0298) also showed favorable predictive efficacy.</w:t>
      </w:r>
    </w:p>
    <w:p w14:paraId="4550B019" w14:textId="77777777" w:rsidR="00572969" w:rsidRDefault="00572969">
      <w:pPr>
        <w:spacing w:line="360" w:lineRule="auto"/>
        <w:jc w:val="both"/>
        <w:rPr>
          <w:rFonts w:ascii="Book Antiqua" w:hAnsi="Book Antiqua"/>
        </w:rPr>
      </w:pPr>
    </w:p>
    <w:p w14:paraId="4380979B"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CONCLUSION</w:t>
      </w:r>
    </w:p>
    <w:p w14:paraId="3744FE0F"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Noninvasive MRI radiomic model based on MDF values and imaging biomarkers may be useful to make preoperative prediction of MVI in patients with primary HCC.</w:t>
      </w:r>
    </w:p>
    <w:p w14:paraId="6CD35CBD" w14:textId="77777777" w:rsidR="00572969" w:rsidRDefault="00572969">
      <w:pPr>
        <w:spacing w:line="360" w:lineRule="auto"/>
        <w:jc w:val="both"/>
        <w:rPr>
          <w:rFonts w:ascii="Book Antiqua" w:hAnsi="Book Antiqua"/>
        </w:rPr>
      </w:pPr>
    </w:p>
    <w:p w14:paraId="0399AFF5" w14:textId="77777777" w:rsidR="00572969" w:rsidRDefault="00C91F8B">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Hepatocellular carcinoma; Microvascular invasion; Magnetic resonance imaging; Radiomic analysis; </w:t>
      </w:r>
      <w:r>
        <w:rPr>
          <w:rFonts w:ascii="Book Antiqua" w:hAnsi="Book Antiqua" w:cs="Book Antiqua"/>
          <w:color w:val="000000"/>
          <w:lang w:eastAsia="zh-CN"/>
        </w:rPr>
        <w:t>I</w:t>
      </w:r>
      <w:r>
        <w:rPr>
          <w:rFonts w:ascii="Book Antiqua" w:eastAsia="Book Antiqua" w:hAnsi="Book Antiqua" w:cs="Book Antiqua"/>
          <w:color w:val="000000"/>
        </w:rPr>
        <w:t>maging biomarkers</w:t>
      </w:r>
    </w:p>
    <w:p w14:paraId="39FFEFB2" w14:textId="77777777" w:rsidR="00572969" w:rsidRDefault="00572969">
      <w:pPr>
        <w:spacing w:line="360" w:lineRule="auto"/>
        <w:jc w:val="both"/>
        <w:rPr>
          <w:rFonts w:ascii="Book Antiqua" w:hAnsi="Book Antiqua"/>
        </w:rPr>
      </w:pPr>
    </w:p>
    <w:p w14:paraId="2A9B4127"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Li Y</w:t>
      </w:r>
      <w:r>
        <w:rPr>
          <w:rFonts w:ascii="Book Antiqua" w:hAnsi="Book Antiqua" w:cs="Book Antiqua"/>
          <w:color w:val="000000"/>
          <w:lang w:eastAsia="zh-CN"/>
        </w:rPr>
        <w:t>M</w:t>
      </w:r>
      <w:r>
        <w:rPr>
          <w:rFonts w:ascii="Book Antiqua" w:eastAsia="Book Antiqua" w:hAnsi="Book Antiqua" w:cs="Book Antiqua"/>
          <w:color w:val="000000"/>
        </w:rPr>
        <w:t>, Zhu Y</w:t>
      </w:r>
      <w:r>
        <w:rPr>
          <w:rFonts w:ascii="Book Antiqua" w:hAnsi="Book Antiqua" w:cs="Book Antiqua"/>
          <w:color w:val="000000"/>
          <w:lang w:eastAsia="zh-CN"/>
        </w:rPr>
        <w:t>M</w:t>
      </w:r>
      <w:r>
        <w:rPr>
          <w:rFonts w:ascii="Book Antiqua" w:eastAsia="Book Antiqua" w:hAnsi="Book Antiqua" w:cs="Book Antiqua"/>
          <w:color w:val="000000"/>
        </w:rPr>
        <w:t>, Gao L</w:t>
      </w:r>
      <w:r>
        <w:rPr>
          <w:rFonts w:ascii="Book Antiqua" w:hAnsi="Book Antiqua" w:cs="Book Antiqua"/>
          <w:color w:val="000000"/>
          <w:lang w:eastAsia="zh-CN"/>
        </w:rPr>
        <w:t>M</w:t>
      </w:r>
      <w:r>
        <w:rPr>
          <w:rFonts w:ascii="Book Antiqua" w:eastAsia="Book Antiqua" w:hAnsi="Book Antiqua" w:cs="Book Antiqua"/>
          <w:color w:val="000000"/>
        </w:rPr>
        <w:t>, Han Z</w:t>
      </w:r>
      <w:r>
        <w:rPr>
          <w:rFonts w:ascii="Book Antiqua" w:hAnsi="Book Antiqua" w:cs="Book Antiqua"/>
          <w:color w:val="000000"/>
          <w:lang w:eastAsia="zh-CN"/>
        </w:rPr>
        <w:t>W</w:t>
      </w:r>
      <w:r>
        <w:rPr>
          <w:rFonts w:ascii="Book Antiqua" w:eastAsia="Book Antiqua" w:hAnsi="Book Antiqua" w:cs="Book Antiqua"/>
          <w:color w:val="000000"/>
        </w:rPr>
        <w:t>, Chen X</w:t>
      </w:r>
      <w:r>
        <w:rPr>
          <w:rFonts w:ascii="Book Antiqua" w:hAnsi="Book Antiqua" w:cs="Book Antiqua"/>
          <w:color w:val="000000"/>
          <w:lang w:eastAsia="zh-CN"/>
        </w:rPr>
        <w:t>J</w:t>
      </w:r>
      <w:r>
        <w:rPr>
          <w:rFonts w:ascii="Book Antiqua" w:eastAsia="Book Antiqua" w:hAnsi="Book Antiqua" w:cs="Book Antiqua"/>
          <w:color w:val="000000"/>
        </w:rPr>
        <w:t>, Yan C, Ye R</w:t>
      </w:r>
      <w:r>
        <w:rPr>
          <w:rFonts w:ascii="Book Antiqua" w:hAnsi="Book Antiqua" w:cs="Book Antiqua"/>
          <w:color w:val="000000"/>
          <w:lang w:eastAsia="zh-CN"/>
        </w:rPr>
        <w:t>P</w:t>
      </w:r>
      <w:r>
        <w:rPr>
          <w:rFonts w:ascii="Book Antiqua" w:eastAsia="Book Antiqua" w:hAnsi="Book Antiqua" w:cs="Book Antiqua"/>
          <w:color w:val="000000"/>
        </w:rPr>
        <w:t>, Cao D</w:t>
      </w:r>
      <w:r>
        <w:rPr>
          <w:rFonts w:ascii="Book Antiqua" w:hAnsi="Book Antiqua" w:cs="Book Antiqua"/>
          <w:color w:val="000000"/>
          <w:lang w:eastAsia="zh-CN"/>
        </w:rPr>
        <w:t>R</w:t>
      </w:r>
      <w:r>
        <w:rPr>
          <w:rFonts w:ascii="Book Antiqua" w:eastAsia="Book Antiqua" w:hAnsi="Book Antiqua" w:cs="Book Antiqua"/>
          <w:color w:val="000000"/>
        </w:rPr>
        <w:t xml:space="preserve">. </w:t>
      </w:r>
      <w:r>
        <w:rPr>
          <w:rFonts w:ascii="Book Antiqua" w:eastAsia="Book Antiqua" w:hAnsi="Book Antiqua" w:cs="Book Antiqua"/>
          <w:bCs/>
          <w:color w:val="000000"/>
        </w:rPr>
        <w:t xml:space="preserve">Radiomic </w:t>
      </w:r>
      <w:r>
        <w:rPr>
          <w:rFonts w:ascii="Book Antiqua" w:hAnsi="Book Antiqua" w:cs="Book Antiqua"/>
          <w:bCs/>
          <w:color w:val="000000"/>
          <w:lang w:eastAsia="zh-CN"/>
        </w:rPr>
        <w:t>a</w:t>
      </w:r>
      <w:r>
        <w:rPr>
          <w:rFonts w:ascii="Book Antiqua" w:eastAsia="Book Antiqua" w:hAnsi="Book Antiqua" w:cs="Book Antiqua"/>
          <w:bCs/>
          <w:color w:val="000000"/>
        </w:rPr>
        <w:t xml:space="preserve">nalysis </w:t>
      </w:r>
      <w:r>
        <w:rPr>
          <w:rFonts w:ascii="Book Antiqua" w:hAnsi="Book Antiqua" w:cs="Book Antiqua"/>
          <w:bCs/>
          <w:color w:val="000000"/>
          <w:lang w:eastAsia="zh-CN"/>
        </w:rPr>
        <w:t>b</w:t>
      </w:r>
      <w:r>
        <w:rPr>
          <w:rFonts w:ascii="Book Antiqua" w:eastAsia="Book Antiqua" w:hAnsi="Book Antiqua" w:cs="Book Antiqua"/>
          <w:bCs/>
          <w:color w:val="000000"/>
        </w:rPr>
        <w:t xml:space="preserve">ased on </w:t>
      </w:r>
      <w:r>
        <w:rPr>
          <w:rFonts w:ascii="Book Antiqua" w:hAnsi="Book Antiqua" w:cs="Book Antiqua"/>
          <w:bCs/>
          <w:color w:val="000000"/>
          <w:lang w:eastAsia="zh-CN"/>
        </w:rPr>
        <w:t>m</w:t>
      </w:r>
      <w:r>
        <w:rPr>
          <w:rFonts w:ascii="Book Antiqua" w:eastAsia="Book Antiqua" w:hAnsi="Book Antiqua" w:cs="Book Antiqua"/>
          <w:bCs/>
          <w:color w:val="000000"/>
        </w:rPr>
        <w:t xml:space="preserve">ulti-phase </w:t>
      </w:r>
      <w:r>
        <w:rPr>
          <w:rFonts w:ascii="Book Antiqua" w:eastAsia="Book Antiqua" w:hAnsi="Book Antiqua" w:cs="Book Antiqua"/>
          <w:color w:val="000000"/>
        </w:rPr>
        <w:t>magnetic resonance imaging</w:t>
      </w:r>
      <w:r>
        <w:rPr>
          <w:rFonts w:ascii="Book Antiqua" w:eastAsia="Book Antiqua" w:hAnsi="Book Antiqua" w:cs="Book Antiqua"/>
          <w:bCs/>
          <w:color w:val="000000"/>
        </w:rPr>
        <w:t xml:space="preserve"> to </w:t>
      </w:r>
      <w:r>
        <w:rPr>
          <w:rFonts w:ascii="Book Antiqua" w:hAnsi="Book Antiqua" w:cs="Book Antiqua"/>
          <w:bCs/>
          <w:color w:val="000000"/>
          <w:lang w:eastAsia="zh-CN"/>
        </w:rPr>
        <w:t>p</w:t>
      </w:r>
      <w:r>
        <w:rPr>
          <w:rFonts w:ascii="Book Antiqua" w:eastAsia="Book Antiqua" w:hAnsi="Book Antiqua" w:cs="Book Antiqua"/>
          <w:bCs/>
          <w:color w:val="000000"/>
        </w:rPr>
        <w:t xml:space="preserve">redict </w:t>
      </w:r>
      <w:r>
        <w:rPr>
          <w:rFonts w:ascii="Book Antiqua" w:hAnsi="Book Antiqua" w:cs="Book Antiqua"/>
          <w:bCs/>
          <w:color w:val="000000"/>
          <w:lang w:eastAsia="zh-CN"/>
        </w:rPr>
        <w:t>p</w:t>
      </w:r>
      <w:r>
        <w:rPr>
          <w:rFonts w:ascii="Book Antiqua" w:eastAsia="Book Antiqua" w:hAnsi="Book Antiqua" w:cs="Book Antiqua"/>
          <w:bCs/>
          <w:color w:val="000000"/>
        </w:rPr>
        <w:t xml:space="preserve">reoperatively </w:t>
      </w:r>
      <w:r>
        <w:rPr>
          <w:rFonts w:ascii="Book Antiqua" w:hAnsi="Book Antiqua" w:cs="Book Antiqua"/>
          <w:bCs/>
          <w:color w:val="000000"/>
          <w:lang w:eastAsia="zh-CN"/>
        </w:rPr>
        <w:t>m</w:t>
      </w:r>
      <w:r>
        <w:rPr>
          <w:rFonts w:ascii="Book Antiqua" w:eastAsia="Book Antiqua" w:hAnsi="Book Antiqua" w:cs="Book Antiqua"/>
          <w:bCs/>
          <w:color w:val="000000"/>
        </w:rPr>
        <w:t xml:space="preserve">icrovascular </w:t>
      </w:r>
      <w:r>
        <w:rPr>
          <w:rFonts w:ascii="Book Antiqua" w:hAnsi="Book Antiqua" w:cs="Book Antiqua"/>
          <w:bCs/>
          <w:color w:val="000000"/>
          <w:lang w:eastAsia="zh-CN"/>
        </w:rPr>
        <w:t>i</w:t>
      </w:r>
      <w:r>
        <w:rPr>
          <w:rFonts w:ascii="Book Antiqua" w:eastAsia="Book Antiqua" w:hAnsi="Book Antiqua" w:cs="Book Antiqua"/>
          <w:bCs/>
          <w:color w:val="000000"/>
        </w:rPr>
        <w:t xml:space="preserve">nvasion in </w:t>
      </w:r>
      <w:r>
        <w:rPr>
          <w:rFonts w:ascii="Book Antiqua" w:hAnsi="Book Antiqua" w:cs="Book Antiqua"/>
          <w:bCs/>
          <w:color w:val="000000"/>
          <w:lang w:eastAsia="zh-CN"/>
        </w:rPr>
        <w:t>h</w:t>
      </w:r>
      <w:r>
        <w:rPr>
          <w:rFonts w:ascii="Book Antiqua" w:eastAsia="Book Antiqua" w:hAnsi="Book Antiqua" w:cs="Book Antiqua"/>
          <w:bCs/>
          <w:color w:val="000000"/>
        </w:rPr>
        <w:t xml:space="preserve">epatocellular </w:t>
      </w:r>
      <w:r>
        <w:rPr>
          <w:rFonts w:ascii="Book Antiqua" w:hAnsi="Book Antiqua" w:cs="Book Antiqua"/>
          <w:bCs/>
          <w:color w:val="000000"/>
          <w:lang w:eastAsia="zh-CN"/>
        </w:rPr>
        <w:t>c</w:t>
      </w:r>
      <w:r>
        <w:rPr>
          <w:rFonts w:ascii="Book Antiqua" w:eastAsia="Book Antiqua" w:hAnsi="Book Antiqua" w:cs="Book Antiqua"/>
          <w:bCs/>
          <w:color w:val="000000"/>
        </w:rPr>
        <w:t>arcinoma</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2022; In press</w:t>
      </w:r>
    </w:p>
    <w:p w14:paraId="211F4591" w14:textId="77777777" w:rsidR="00572969" w:rsidRDefault="00572969">
      <w:pPr>
        <w:spacing w:line="360" w:lineRule="auto"/>
        <w:jc w:val="both"/>
        <w:rPr>
          <w:rFonts w:ascii="Book Antiqua" w:hAnsi="Book Antiqua"/>
        </w:rPr>
      </w:pPr>
    </w:p>
    <w:p w14:paraId="47BCA1B1" w14:textId="77777777" w:rsidR="00572969" w:rsidRDefault="00C91F8B">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developed a radiomic analysis model based on pre-operative magnetic resonance imaging data to predict microvascular invasion (MVI) in hepatocellular carcinoma (HCC). Quantitative analyses included most discriminant factors (MDFs) developed using the linear discriminant analysis algorithm and histogram analysis with </w:t>
      </w:r>
      <w:proofErr w:type="spellStart"/>
      <w:r>
        <w:rPr>
          <w:rFonts w:ascii="Book Antiqua" w:eastAsia="Book Antiqua" w:hAnsi="Book Antiqua" w:cs="Book Antiqua"/>
          <w:color w:val="000000"/>
        </w:rPr>
        <w:t>MaZda</w:t>
      </w:r>
      <w:proofErr w:type="spellEnd"/>
      <w:r>
        <w:rPr>
          <w:rFonts w:ascii="Book Antiqua" w:eastAsia="Book Antiqua" w:hAnsi="Book Antiqua" w:cs="Book Antiqua"/>
          <w:color w:val="000000"/>
        </w:rPr>
        <w:t xml:space="preserve"> software. The area under the </w:t>
      </w:r>
      <w:r>
        <w:rPr>
          <w:rFonts w:ascii="Book Antiqua" w:hAnsi="Book Antiqua" w:cs="Book Antiqua"/>
          <w:color w:val="000000"/>
          <w:lang w:eastAsia="zh-CN"/>
        </w:rPr>
        <w:t>r</w:t>
      </w:r>
      <w:r>
        <w:rPr>
          <w:rFonts w:ascii="Book Antiqua" w:eastAsia="Book Antiqua" w:hAnsi="Book Antiqua" w:cs="Book Antiqua"/>
          <w:color w:val="000000"/>
        </w:rPr>
        <w:t>eceiver operating characteristic curve value of the model and the result of internal five-fold cross-validation showed favorable predictive efficacy. Noninvasive radiomic model based on MDF values and imaging biomarkers may be useful to make preoperative prediction of MVI in patients with primary HCC.</w:t>
      </w:r>
    </w:p>
    <w:p w14:paraId="2A93F139" w14:textId="77777777" w:rsidR="00572969" w:rsidRDefault="00572969">
      <w:pPr>
        <w:spacing w:line="360" w:lineRule="auto"/>
        <w:jc w:val="both"/>
        <w:rPr>
          <w:rFonts w:ascii="Book Antiqua" w:hAnsi="Book Antiqua"/>
        </w:rPr>
      </w:pPr>
    </w:p>
    <w:p w14:paraId="0899DD18" w14:textId="77777777" w:rsidR="00572969" w:rsidRDefault="00C91F8B">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11C39CD7" w14:textId="77777777" w:rsidR="00572969" w:rsidRDefault="00C91F8B">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1864A3A6"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As important therapies for hepatocellular carcinoma (HCC), liver resection and transplantation are widely applied in clinic and the techniques have great advances. However, the prognosis remains poor and relapse occurs in more than</w:t>
      </w:r>
      <w:r>
        <w:rPr>
          <w:rFonts w:ascii="Book Antiqua" w:hAnsi="Book Antiqua" w:cs="Book Antiqua"/>
          <w:color w:val="000000"/>
          <w:lang w:eastAsia="zh-CN"/>
        </w:rPr>
        <w:t xml:space="preserve"> </w:t>
      </w:r>
      <w:r>
        <w:rPr>
          <w:rFonts w:ascii="Book Antiqua" w:eastAsia="Book Antiqua" w:hAnsi="Book Antiqua" w:cs="Book Antiqua"/>
          <w:color w:val="000000"/>
        </w:rPr>
        <w:t xml:space="preserve">half patients within 2 years after </w:t>
      </w:r>
      <w:proofErr w:type="gramStart"/>
      <w:r>
        <w:rPr>
          <w:rFonts w:ascii="Book Antiqua" w:eastAsia="Book Antiqua" w:hAnsi="Book Antiqua" w:cs="Book Antiqua"/>
          <w:color w:val="000000"/>
        </w:rPr>
        <w:t>hepatectomy</w:t>
      </w:r>
      <w:r>
        <w:rPr>
          <w:rFonts w:ascii="Book Antiqua" w:eastAsia="Book Antiqua" w:hAnsi="Book Antiqua" w:cs="Book Antiqua"/>
          <w:color w:val="000000"/>
          <w:vertAlign w:val="superscript"/>
        </w:rPr>
        <w:t>[</w:t>
      </w:r>
      <w:proofErr w:type="gramEnd"/>
      <w:r>
        <w:fldChar w:fldCharType="begin"/>
      </w:r>
      <w:r>
        <w:instrText xml:space="preserve"> HYPERLINK \l "_ENREF_1" \o "Llovet, 2021 #106" </w:instrText>
      </w:r>
      <w:r>
        <w:fldChar w:fldCharType="separate"/>
      </w:r>
      <w:r>
        <w:rPr>
          <w:rFonts w:ascii="Book Antiqua" w:eastAsia="Book Antiqua" w:hAnsi="Book Antiqua" w:cs="Book Antiqua"/>
          <w:color w:val="000000"/>
          <w:u w:color="0000EE"/>
          <w:vertAlign w:val="superscript"/>
        </w:rPr>
        <w:t>1</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In terms of recent studies, microvascular invasion (MVI) is one of the potential predictors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of </w:t>
      </w:r>
      <w:proofErr w:type="gramStart"/>
      <w:r>
        <w:rPr>
          <w:rFonts w:ascii="Book Antiqua" w:eastAsia="Book Antiqua" w:hAnsi="Book Antiqua" w:cs="Book Antiqua"/>
          <w:color w:val="000000"/>
        </w:rPr>
        <w:t>recurrence</w:t>
      </w:r>
      <w:r>
        <w:rPr>
          <w:rFonts w:ascii="Book Antiqua" w:eastAsia="Book Antiqua" w:hAnsi="Book Antiqua" w:cs="Book Antiqua"/>
          <w:color w:val="000000"/>
          <w:vertAlign w:val="superscript"/>
        </w:rPr>
        <w:t>[</w:t>
      </w:r>
      <w:proofErr w:type="gramEnd"/>
      <w:r>
        <w:fldChar w:fldCharType="begin"/>
      </w:r>
      <w:r>
        <w:instrText xml:space="preserve"> HYPERLINK \l "_ENREF_2" \o "Zhang, 2018 #147" </w:instrText>
      </w:r>
      <w:r>
        <w:fldChar w:fldCharType="separate"/>
      </w:r>
      <w:r>
        <w:rPr>
          <w:rFonts w:ascii="Book Antiqua" w:eastAsia="Book Antiqua" w:hAnsi="Book Antiqua" w:cs="Book Antiqua"/>
          <w:color w:val="000000"/>
          <w:u w:color="0000EE"/>
          <w:vertAlign w:val="superscript"/>
        </w:rPr>
        <w:t>2</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hyperlink w:anchor="_ENREF_3" w:tooltip="Erstad, 2019 #149" w:history="1">
        <w:r>
          <w:rPr>
            <w:rFonts w:ascii="Book Antiqua" w:eastAsia="Book Antiqua" w:hAnsi="Book Antiqua" w:cs="Book Antiqua"/>
            <w:color w:val="000000"/>
            <w:u w:color="0000EE"/>
            <w:vertAlign w:val="superscript"/>
          </w:rPr>
          <w:t>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MVI, only seen under the microscope, is defined as the appearance</w:t>
      </w:r>
      <w:r>
        <w:rPr>
          <w:rFonts w:ascii="Book Antiqua" w:hAnsi="Book Antiqua" w:cs="Book Antiqua"/>
          <w:color w:val="000000"/>
          <w:lang w:eastAsia="zh-CN"/>
        </w:rPr>
        <w:t xml:space="preserve"> </w:t>
      </w:r>
      <w:r>
        <w:rPr>
          <w:rFonts w:ascii="Book Antiqua" w:eastAsia="Book Antiqua" w:hAnsi="Book Antiqua" w:cs="Book Antiqua"/>
          <w:color w:val="000000"/>
        </w:rPr>
        <w:t>of tumor cells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in smaller vessels inside the liver which include small portal vein and small lymphatic vessels or hepatic </w:t>
      </w:r>
      <w:proofErr w:type="gramStart"/>
      <w:r>
        <w:rPr>
          <w:rFonts w:ascii="Book Antiqua" w:eastAsia="Book Antiqua" w:hAnsi="Book Antiqua" w:cs="Book Antiqua"/>
          <w:color w:val="000000"/>
        </w:rPr>
        <w:t>artery</w:t>
      </w:r>
      <w:r>
        <w:rPr>
          <w:rFonts w:ascii="Book Antiqua" w:eastAsia="Book Antiqua" w:hAnsi="Book Antiqua" w:cs="Book Antiqua"/>
          <w:color w:val="000000"/>
          <w:vertAlign w:val="superscript"/>
        </w:rPr>
        <w:t>[</w:t>
      </w:r>
      <w:proofErr w:type="gramEnd"/>
      <w:r>
        <w:fldChar w:fldCharType="begin"/>
      </w:r>
      <w:r>
        <w:instrText xml:space="preserve"> HYPERLINK \l "_ENREF_4" \o "Gouw, 2011 #3" </w:instrText>
      </w:r>
      <w:r>
        <w:fldChar w:fldCharType="separate"/>
      </w:r>
      <w:r>
        <w:rPr>
          <w:rFonts w:ascii="Book Antiqua" w:eastAsia="Book Antiqua" w:hAnsi="Book Antiqua" w:cs="Book Antiqua"/>
          <w:color w:val="000000"/>
          <w:u w:color="0000EE"/>
          <w:vertAlign w:val="superscript"/>
        </w:rPr>
        <w:t>4</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hyperlink w:anchor="_ENREF_5" w:tooltip=", 2018 #13" w:history="1">
        <w:r>
          <w:rPr>
            <w:rFonts w:ascii="Book Antiqua" w:eastAsia="Book Antiqua" w:hAnsi="Book Antiqua" w:cs="Book Antiqua"/>
            <w:color w:val="000000"/>
            <w:u w:color="0000EE"/>
            <w:vertAlign w:val="superscript"/>
          </w:rPr>
          <w:t>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And MVI can be classified as four subclasses varying from M0 to M3, and higher grade usually indicates higher</w:t>
      </w:r>
      <w:r>
        <w:rPr>
          <w:rFonts w:ascii="Book Antiqua" w:hAnsi="Book Antiqua" w:cs="Book Antiqua"/>
          <w:color w:val="000000"/>
          <w:lang w:eastAsia="zh-CN"/>
        </w:rPr>
        <w:t xml:space="preserve"> </w:t>
      </w:r>
      <w:r>
        <w:rPr>
          <w:rFonts w:ascii="Book Antiqua" w:eastAsia="Book Antiqua" w:hAnsi="Book Antiqua" w:cs="Book Antiqua"/>
          <w:color w:val="000000"/>
        </w:rPr>
        <w:t>invasiveness of HCC and poor</w:t>
      </w:r>
      <w:r>
        <w:rPr>
          <w:rFonts w:ascii="Book Antiqua" w:hAnsi="Book Antiqua" w:cs="Book Antiqua"/>
          <w:color w:val="000000"/>
          <w:lang w:eastAsia="zh-CN"/>
        </w:rPr>
        <w:t>er</w:t>
      </w:r>
      <w:r>
        <w:rPr>
          <w:rFonts w:ascii="Book Antiqua" w:eastAsia="Book Antiqua" w:hAnsi="Book Antiqua" w:cs="Book Antiqua"/>
          <w:color w:val="000000"/>
        </w:rPr>
        <w:t xml:space="preserve"> survival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fldChar w:fldCharType="begin"/>
      </w:r>
      <w:r>
        <w:instrText xml:space="preserve"> HYPERLINK \l "_ENREF_6" \o "Feng, 2017 #29" </w:instrText>
      </w:r>
      <w:r>
        <w:fldChar w:fldCharType="separate"/>
      </w:r>
      <w:r>
        <w:rPr>
          <w:rFonts w:ascii="Book Antiqua" w:eastAsia="Book Antiqua" w:hAnsi="Book Antiqua" w:cs="Book Antiqua"/>
          <w:color w:val="000000"/>
          <w:u w:color="0000EE"/>
          <w:vertAlign w:val="superscript"/>
        </w:rPr>
        <w:t>6</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Nonetheless, MVI is diagnosed by post-surgery histological result at present, which is the gold standard.</w:t>
      </w:r>
      <w:r>
        <w:rPr>
          <w:rFonts w:ascii="Book Antiqua" w:hAnsi="Book Antiqua" w:cs="Book Antiqua"/>
          <w:color w:val="000000"/>
          <w:lang w:eastAsia="zh-CN"/>
        </w:rPr>
        <w:t xml:space="preserve"> </w:t>
      </w:r>
      <w:r>
        <w:rPr>
          <w:rFonts w:ascii="Book Antiqua" w:eastAsia="Book Antiqua" w:hAnsi="Book Antiqua" w:cs="Book Antiqua"/>
          <w:color w:val="000000"/>
        </w:rPr>
        <w:t xml:space="preserve">The accurate prediction of MVI before operation can help achieve the anatomic resection with expanding resection margin even for a small </w:t>
      </w:r>
      <w:proofErr w:type="gramStart"/>
      <w:r>
        <w:rPr>
          <w:rFonts w:ascii="Book Antiqua" w:eastAsia="Book Antiqua" w:hAnsi="Book Antiqua" w:cs="Book Antiqua"/>
          <w:color w:val="000000"/>
        </w:rPr>
        <w:t>tumor</w:t>
      </w:r>
      <w:r>
        <w:rPr>
          <w:rFonts w:ascii="Book Antiqua" w:eastAsia="Book Antiqua" w:hAnsi="Book Antiqua" w:cs="Book Antiqua"/>
          <w:color w:val="000000"/>
          <w:vertAlign w:val="superscript"/>
        </w:rPr>
        <w:t>[</w:t>
      </w:r>
      <w:proofErr w:type="gramEnd"/>
      <w:r>
        <w:fldChar w:fldCharType="begin"/>
      </w:r>
      <w:r>
        <w:instrText xml:space="preserve"> HYPERLINK \l "_ENREF_7" \o "Han, 2019 #148" </w:instrText>
      </w:r>
      <w:r>
        <w:fldChar w:fldCharType="separate"/>
      </w:r>
      <w:r>
        <w:rPr>
          <w:rFonts w:ascii="Book Antiqua" w:eastAsia="Book Antiqua" w:hAnsi="Book Antiqua" w:cs="Book Antiqua"/>
          <w:color w:val="000000"/>
          <w:u w:color="0000EE"/>
          <w:vertAlign w:val="superscript"/>
        </w:rPr>
        <w:t>7</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Thus, accurate preoperative prediction of MVI is potentially beneficial to the optimization of treatment </w:t>
      </w:r>
      <w:proofErr w:type="gramStart"/>
      <w:r>
        <w:rPr>
          <w:rFonts w:ascii="Book Antiqua" w:eastAsia="Book Antiqua" w:hAnsi="Book Antiqua" w:cs="Book Antiqua"/>
          <w:color w:val="000000"/>
        </w:rPr>
        <w:t>planning</w:t>
      </w:r>
      <w:r>
        <w:rPr>
          <w:rFonts w:ascii="Book Antiqua" w:eastAsia="Book Antiqua" w:hAnsi="Book Antiqua" w:cs="Book Antiqua"/>
          <w:color w:val="000000"/>
          <w:vertAlign w:val="superscript"/>
        </w:rPr>
        <w:t>[</w:t>
      </w:r>
      <w:proofErr w:type="gramEnd"/>
      <w:r>
        <w:fldChar w:fldCharType="begin"/>
      </w:r>
      <w:r>
        <w:instrText xml:space="preserve"> HYPERLINK \l "_ENREF_3" \o "Erstad, 2019 #149" </w:instrText>
      </w:r>
      <w:r>
        <w:fldChar w:fldCharType="separate"/>
      </w:r>
      <w:r>
        <w:rPr>
          <w:rFonts w:ascii="Book Antiqua" w:eastAsia="Book Antiqua" w:hAnsi="Book Antiqua" w:cs="Book Antiqua"/>
          <w:color w:val="000000"/>
          <w:u w:color="0000EE"/>
          <w:vertAlign w:val="superscript"/>
        </w:rPr>
        <w:t>3</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hyperlink w:anchor="_ENREF_8" w:tooltip="Lei, 2016 #17" w:history="1">
        <w:r>
          <w:rPr>
            <w:rFonts w:ascii="Book Antiqua" w:eastAsia="Book Antiqua" w:hAnsi="Book Antiqua" w:cs="Book Antiqua"/>
            <w:color w:val="000000"/>
            <w:u w:color="0000EE"/>
            <w:vertAlign w:val="superscript"/>
          </w:rPr>
          <w:t>8</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7E6CBFA" w14:textId="77777777" w:rsidR="00572969" w:rsidRDefault="00C91F8B">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There have been some studies to preoperatively predict MVI in terms of serum markers, radiological features, or imaging </w:t>
      </w:r>
      <w:proofErr w:type="gramStart"/>
      <w:r>
        <w:rPr>
          <w:rFonts w:ascii="Book Antiqua" w:eastAsia="Book Antiqua" w:hAnsi="Book Antiqua" w:cs="Book Antiqua"/>
          <w:color w:val="000000"/>
        </w:rPr>
        <w:t>techniques</w:t>
      </w:r>
      <w:r>
        <w:rPr>
          <w:rFonts w:ascii="Book Antiqua" w:eastAsia="Book Antiqua" w:hAnsi="Book Antiqua" w:cs="Book Antiqua"/>
          <w:color w:val="000000"/>
          <w:vertAlign w:val="superscript"/>
        </w:rPr>
        <w:t>[</w:t>
      </w:r>
      <w:proofErr w:type="gramEnd"/>
      <w:r>
        <w:fldChar w:fldCharType="begin"/>
      </w:r>
      <w:r>
        <w:instrText xml:space="preserve"> HYPERLINK \l "_ENREF_9" \o "Zheng, 2017 #152" </w:instrText>
      </w:r>
      <w:r>
        <w:fldChar w:fldCharType="separate"/>
      </w:r>
      <w:r>
        <w:rPr>
          <w:rFonts w:ascii="Book Antiqua" w:eastAsia="Book Antiqua" w:hAnsi="Book Antiqua" w:cs="Book Antiqua"/>
          <w:color w:val="000000"/>
          <w:u w:color="0000EE"/>
          <w:vertAlign w:val="superscript"/>
        </w:rPr>
        <w:t>9-11</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For example,</w:t>
      </w:r>
      <w:r>
        <w:rPr>
          <w:rFonts w:ascii="Book Antiqua" w:hAnsi="Book Antiqua" w:cs="Book Antiqua"/>
          <w:color w:val="000000"/>
          <w:lang w:eastAsia="zh-CN"/>
        </w:rPr>
        <w:t xml:space="preserve"> </w:t>
      </w:r>
      <w:r>
        <w:rPr>
          <w:rFonts w:ascii="Book Antiqua" w:eastAsia="Book Antiqua" w:hAnsi="Book Antiqua" w:cs="Book Antiqua"/>
          <w:color w:val="000000"/>
        </w:rPr>
        <w:t>albumin was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independently associated with </w:t>
      </w:r>
      <w:proofErr w:type="gramStart"/>
      <w:r>
        <w:rPr>
          <w:rFonts w:ascii="Book Antiqua" w:eastAsia="Book Antiqua" w:hAnsi="Book Antiqua" w:cs="Book Antiqua"/>
          <w:color w:val="000000"/>
        </w:rPr>
        <w:t>MVI</w:t>
      </w:r>
      <w:r>
        <w:rPr>
          <w:rFonts w:ascii="Book Antiqua" w:eastAsia="Book Antiqua" w:hAnsi="Book Antiqua" w:cs="Book Antiqua"/>
          <w:color w:val="000000"/>
          <w:vertAlign w:val="superscript"/>
        </w:rPr>
        <w:t>[</w:t>
      </w:r>
      <w:proofErr w:type="gramEnd"/>
      <w:r>
        <w:fldChar w:fldCharType="begin"/>
      </w:r>
      <w:r>
        <w:instrText xml:space="preserve"> HYPERLINK \l "_ENREF_9" \o "Zheng, 2017 #152" </w:instrText>
      </w:r>
      <w:r>
        <w:fldChar w:fldCharType="separate"/>
      </w:r>
      <w:r>
        <w:rPr>
          <w:rFonts w:ascii="Book Antiqua" w:eastAsia="Book Antiqua" w:hAnsi="Book Antiqua" w:cs="Book Antiqua"/>
          <w:color w:val="000000"/>
          <w:u w:color="0000EE"/>
          <w:vertAlign w:val="superscript"/>
        </w:rPr>
        <w:t>9</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Besides,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non-smooth tumor margins had strong diagnostic power and were of great importance for MVI </w:t>
      </w:r>
      <w:proofErr w:type="gramStart"/>
      <w:r>
        <w:rPr>
          <w:rFonts w:ascii="Book Antiqua" w:eastAsia="Book Antiqua" w:hAnsi="Book Antiqua" w:cs="Book Antiqua"/>
          <w:color w:val="000000"/>
        </w:rPr>
        <w:t>assessment</w:t>
      </w:r>
      <w:r>
        <w:rPr>
          <w:rFonts w:ascii="Book Antiqua" w:eastAsia="Book Antiqua" w:hAnsi="Book Antiqua" w:cs="Book Antiqua"/>
          <w:color w:val="000000"/>
          <w:vertAlign w:val="superscript"/>
        </w:rPr>
        <w:t>[</w:t>
      </w:r>
      <w:proofErr w:type="gramEnd"/>
      <w:r>
        <w:fldChar w:fldCharType="begin"/>
      </w:r>
      <w:r>
        <w:instrText xml:space="preserve"> HYPERLINK \l "_ENREF_10" \o "Hu, 2017 #44" </w:instrText>
      </w:r>
      <w:r>
        <w:fldChar w:fldCharType="separate"/>
      </w:r>
      <w:r>
        <w:rPr>
          <w:rFonts w:ascii="Book Antiqua" w:eastAsia="Book Antiqua" w:hAnsi="Book Antiqua" w:cs="Book Antiqua"/>
          <w:color w:val="000000"/>
          <w:u w:color="0000EE"/>
          <w:vertAlign w:val="superscript"/>
        </w:rPr>
        <w:t>10</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Moreover, gadolinium </w:t>
      </w:r>
      <w:proofErr w:type="spellStart"/>
      <w:r>
        <w:rPr>
          <w:rFonts w:ascii="Book Antiqua" w:eastAsia="Book Antiqua" w:hAnsi="Book Antiqua" w:cs="Book Antiqua"/>
          <w:color w:val="000000"/>
        </w:rPr>
        <w:t>ethoxybenzyl</w:t>
      </w:r>
      <w:proofErr w:type="spellEnd"/>
      <w:r>
        <w:rPr>
          <w:rFonts w:ascii="Book Antiqua" w:hAnsi="Book Antiqua" w:cs="Book Antiqua"/>
          <w:color w:val="000000"/>
          <w:lang w:eastAsia="zh-CN"/>
        </w:rPr>
        <w:t>-</w:t>
      </w:r>
      <w:r>
        <w:rPr>
          <w:rFonts w:ascii="Book Antiqua" w:eastAsia="Book Antiqua" w:hAnsi="Book Antiqua" w:cs="Book Antiqua"/>
          <w:color w:val="000000"/>
        </w:rPr>
        <w:t>diethylenetriaminepentaacetic acid (Gd-EOB-DTPA), a special hepatocellular parenchymal contrast agent for magnetic resonance imaging (MRI), was</w:t>
      </w:r>
      <w:r>
        <w:rPr>
          <w:rFonts w:ascii="Book Antiqua" w:hAnsi="Book Antiqua" w:cs="Book Antiqua"/>
          <w:color w:val="000000"/>
          <w:lang w:eastAsia="zh-CN"/>
        </w:rPr>
        <w:t xml:space="preserve"> </w:t>
      </w:r>
      <w:r>
        <w:rPr>
          <w:rFonts w:ascii="Book Antiqua" w:eastAsia="Book Antiqua" w:hAnsi="Book Antiqua" w:cs="Book Antiqua"/>
          <w:color w:val="000000"/>
        </w:rPr>
        <w:t>valuable for MVI prediction as well</w:t>
      </w:r>
      <w:r>
        <w:rPr>
          <w:rFonts w:ascii="Book Antiqua" w:eastAsia="Book Antiqua" w:hAnsi="Book Antiqua" w:cs="Book Antiqua"/>
          <w:color w:val="000000"/>
          <w:vertAlign w:val="superscript"/>
        </w:rPr>
        <w:t>[</w:t>
      </w:r>
      <w:hyperlink w:anchor="_ENREF_11" w:tooltip="Huang, 2018 #7" w:history="1">
        <w:r>
          <w:rPr>
            <w:rFonts w:ascii="Book Antiqua" w:eastAsia="Book Antiqua" w:hAnsi="Book Antiqua" w:cs="Book Antiqua"/>
            <w:color w:val="000000"/>
            <w:u w:color="0000EE"/>
            <w:vertAlign w:val="superscript"/>
          </w:rPr>
          <w:t>11</w:t>
        </w:r>
      </w:hyperlink>
      <w:r>
        <w:rPr>
          <w:rFonts w:ascii="Book Antiqua" w:eastAsia="Book Antiqua" w:hAnsi="Book Antiqua" w:cs="Book Antiqua"/>
          <w:color w:val="000000"/>
          <w:vertAlign w:val="superscript"/>
        </w:rPr>
        <w:t>,</w:t>
      </w:r>
      <w:hyperlink w:anchor="_ENREF_12" w:tooltip="Lee, 2017 #1" w:history="1">
        <w:r>
          <w:rPr>
            <w:rFonts w:ascii="Book Antiqua" w:eastAsia="Book Antiqua" w:hAnsi="Book Antiqua" w:cs="Book Antiqua"/>
            <w:color w:val="000000"/>
            <w:u w:color="0000EE"/>
            <w:vertAlign w:val="superscript"/>
          </w:rPr>
          <w:t>12</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However, the levels of serum markers are</w:t>
      </w:r>
      <w:r>
        <w:rPr>
          <w:rFonts w:ascii="Book Antiqua" w:hAnsi="Book Antiqua" w:cs="Book Antiqua"/>
          <w:color w:val="000000"/>
          <w:lang w:eastAsia="zh-CN"/>
        </w:rPr>
        <w:t xml:space="preserve"> </w:t>
      </w:r>
      <w:r>
        <w:rPr>
          <w:rFonts w:ascii="Book Antiqua" w:eastAsia="Book Antiqua" w:hAnsi="Book Antiqua" w:cs="Book Antiqua"/>
          <w:color w:val="000000"/>
        </w:rPr>
        <w:t>instable and likely to be affected by other</w:t>
      </w:r>
      <w:r>
        <w:rPr>
          <w:rFonts w:ascii="Book Antiqua" w:hAnsi="Book Antiqua" w:cs="Book Antiqua"/>
          <w:color w:val="000000"/>
          <w:lang w:eastAsia="zh-CN"/>
        </w:rPr>
        <w:t xml:space="preserve"> </w:t>
      </w:r>
      <w:r>
        <w:rPr>
          <w:rFonts w:ascii="Book Antiqua" w:eastAsia="Book Antiqua" w:hAnsi="Book Antiqua" w:cs="Book Antiqua"/>
          <w:color w:val="000000"/>
        </w:rPr>
        <w:t>diseases, and the imaging characteristics are evaluated subjectively</w:t>
      </w:r>
      <w:r>
        <w:rPr>
          <w:rFonts w:ascii="Book Antiqua" w:hAnsi="Book Antiqua" w:cs="Book Antiqua"/>
          <w:color w:val="000000"/>
          <w:lang w:eastAsia="zh-CN"/>
        </w:rPr>
        <w:t xml:space="preserve"> </w:t>
      </w:r>
      <w:r>
        <w:rPr>
          <w:rFonts w:ascii="Book Antiqua" w:eastAsia="Book Antiqua" w:hAnsi="Book Antiqua" w:cs="Book Antiqua"/>
          <w:color w:val="000000"/>
        </w:rPr>
        <w:t>and lack of</w:t>
      </w:r>
      <w:r>
        <w:rPr>
          <w:rFonts w:ascii="Book Antiqua" w:hAnsi="Book Antiqua" w:cs="Book Antiqua"/>
          <w:color w:val="000000"/>
          <w:lang w:eastAsia="zh-CN"/>
        </w:rPr>
        <w:t xml:space="preserve"> </w:t>
      </w:r>
      <w:r>
        <w:rPr>
          <w:rFonts w:ascii="Book Antiqua" w:eastAsia="Book Antiqua" w:hAnsi="Book Antiqua" w:cs="Book Antiqua"/>
          <w:color w:val="000000"/>
        </w:rPr>
        <w:t>conformance between observers. Thus, a more reliable biomarker is needed</w:t>
      </w:r>
      <w:r>
        <w:rPr>
          <w:rFonts w:ascii="Book Antiqua" w:hAnsi="Book Antiqua" w:cs="Book Antiqua"/>
          <w:color w:val="000000"/>
          <w:lang w:eastAsia="zh-CN"/>
        </w:rPr>
        <w:t xml:space="preserve"> </w:t>
      </w:r>
      <w:r>
        <w:rPr>
          <w:rFonts w:ascii="Book Antiqua" w:eastAsia="Book Antiqua" w:hAnsi="Book Antiqua" w:cs="Book Antiqua"/>
          <w:color w:val="000000"/>
        </w:rPr>
        <w:t>for preoperative prediction of MVI.</w:t>
      </w:r>
    </w:p>
    <w:p w14:paraId="1C2C2A43" w14:textId="77777777" w:rsidR="00572969" w:rsidRDefault="00C91F8B">
      <w:pPr>
        <w:spacing w:line="360" w:lineRule="auto"/>
        <w:ind w:firstLine="480"/>
        <w:jc w:val="both"/>
        <w:rPr>
          <w:rFonts w:ascii="Book Antiqua" w:hAnsi="Book Antiqua"/>
        </w:rPr>
      </w:pPr>
      <w:r>
        <w:rPr>
          <w:rFonts w:ascii="Book Antiqua" w:eastAsia="Book Antiqua" w:hAnsi="Book Antiqua" w:cs="Book Antiqua"/>
          <w:color w:val="000000"/>
        </w:rPr>
        <w:t xml:space="preserve">Quantitative analysis may have advantages over subjective analysis in reflecting valuable microscopic image features. Radiomic analysis can quantify the spatial variations in gray-level patterns, image spectral properties, and pixel interrelationships, which therefore has attracted great </w:t>
      </w:r>
      <w:proofErr w:type="gramStart"/>
      <w:r>
        <w:rPr>
          <w:rFonts w:ascii="Book Antiqua" w:eastAsia="Book Antiqua" w:hAnsi="Book Antiqua" w:cs="Book Antiqua"/>
          <w:color w:val="000000"/>
        </w:rPr>
        <w:t>interest</w:t>
      </w:r>
      <w:r>
        <w:rPr>
          <w:rFonts w:ascii="Book Antiqua" w:eastAsia="Book Antiqua" w:hAnsi="Book Antiqua" w:cs="Book Antiqua"/>
          <w:color w:val="000000"/>
          <w:vertAlign w:val="superscript"/>
        </w:rPr>
        <w:t>[</w:t>
      </w:r>
      <w:proofErr w:type="gramEnd"/>
      <w:r>
        <w:fldChar w:fldCharType="begin"/>
      </w:r>
      <w:r>
        <w:instrText xml:space="preserve"> HYPERLINK \l "_ENREF_13" \o "Chamming's, 2018 #33" </w:instrText>
      </w:r>
      <w:r>
        <w:fldChar w:fldCharType="separate"/>
      </w:r>
      <w:r>
        <w:rPr>
          <w:rFonts w:ascii="Book Antiqua" w:eastAsia="Book Antiqua" w:hAnsi="Book Antiqua" w:cs="Book Antiqua"/>
          <w:color w:val="000000"/>
          <w:u w:color="0000EE"/>
          <w:vertAlign w:val="superscript"/>
        </w:rPr>
        <w:t>13-15</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Using automation algorithms based on big data and with the advantages of noninvasiveness, radiomics analysis provides</w:t>
      </w:r>
      <w:r>
        <w:rPr>
          <w:rFonts w:ascii="Book Antiqua" w:hAnsi="Book Antiqua" w:cs="Book Antiqua"/>
          <w:color w:val="000000"/>
          <w:lang w:eastAsia="zh-CN"/>
        </w:rPr>
        <w:t xml:space="preserve"> </w:t>
      </w:r>
      <w:r>
        <w:rPr>
          <w:rFonts w:ascii="Book Antiqua" w:eastAsia="Book Antiqua" w:hAnsi="Book Antiqua" w:cs="Book Antiqua"/>
          <w:color w:val="000000"/>
        </w:rPr>
        <w:t>a powerful tool for</w:t>
      </w:r>
      <w:r>
        <w:rPr>
          <w:rFonts w:ascii="Book Antiqua" w:hAnsi="Book Antiqua" w:cs="Book Antiqua"/>
          <w:color w:val="000000"/>
          <w:lang w:eastAsia="zh-CN"/>
        </w:rPr>
        <w:t xml:space="preserve"> </w:t>
      </w:r>
      <w:r>
        <w:rPr>
          <w:rFonts w:ascii="Book Antiqua" w:eastAsia="Book Antiqua" w:hAnsi="Book Antiqua" w:cs="Book Antiqua"/>
          <w:color w:val="000000"/>
        </w:rPr>
        <w:t>modern medicine, and it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can broadly combine multiple biomarkers and </w:t>
      </w:r>
      <w:r>
        <w:rPr>
          <w:rFonts w:ascii="Book Antiqua" w:eastAsia="Book Antiqua" w:hAnsi="Book Antiqua" w:cs="Book Antiqua"/>
          <w:color w:val="000000"/>
        </w:rPr>
        <w:lastRenderedPageBreak/>
        <w:t>then</w:t>
      </w:r>
      <w:r>
        <w:rPr>
          <w:rFonts w:ascii="Book Antiqua" w:hAnsi="Book Antiqua" w:cs="Book Antiqua"/>
          <w:color w:val="000000"/>
          <w:lang w:eastAsia="zh-CN"/>
        </w:rPr>
        <w:t xml:space="preserve"> </w:t>
      </w:r>
      <w:r>
        <w:rPr>
          <w:rFonts w:ascii="Book Antiqua" w:eastAsia="Book Antiqua" w:hAnsi="Book Antiqua" w:cs="Book Antiqua"/>
          <w:color w:val="000000"/>
        </w:rPr>
        <w:t xml:space="preserve">guide clinical decision-making for patients suspected with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fldChar w:fldCharType="begin"/>
      </w:r>
      <w:r>
        <w:instrText xml:space="preserve"> HYPERLINK \l "_ENREF_16" \o "Lambin, 2017 #54" </w:instrText>
      </w:r>
      <w:r>
        <w:fldChar w:fldCharType="separate"/>
      </w:r>
      <w:r>
        <w:rPr>
          <w:rFonts w:ascii="Book Antiqua" w:eastAsia="Book Antiqua" w:hAnsi="Book Antiqua" w:cs="Book Antiqua"/>
          <w:color w:val="000000"/>
          <w:u w:color="0000EE"/>
          <w:vertAlign w:val="superscript"/>
        </w:rPr>
        <w:t>16</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Various machine-learning methods have been used</w:t>
      </w:r>
      <w:r>
        <w:rPr>
          <w:rFonts w:ascii="Book Antiqua" w:hAnsi="Book Antiqua" w:cs="Book Antiqua"/>
          <w:color w:val="000000"/>
          <w:lang w:eastAsia="zh-CN"/>
        </w:rPr>
        <w:t xml:space="preserve"> </w:t>
      </w:r>
      <w:r>
        <w:rPr>
          <w:rFonts w:ascii="Book Antiqua" w:eastAsia="Book Antiqua" w:hAnsi="Book Antiqua" w:cs="Book Antiqua"/>
          <w:color w:val="000000"/>
        </w:rPr>
        <w:t xml:space="preserve">for radiomic analysis for MVI prediction, such as support vector machine and random </w:t>
      </w:r>
      <w:proofErr w:type="gramStart"/>
      <w:r>
        <w:rPr>
          <w:rFonts w:ascii="Book Antiqua" w:eastAsia="Book Antiqua" w:hAnsi="Book Antiqua" w:cs="Book Antiqua"/>
          <w:color w:val="000000"/>
        </w:rPr>
        <w:t>forest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u w:color="0000EE"/>
          <w:vertAlign w:val="superscript"/>
        </w:rPr>
        <w:t>17</w:t>
      </w:r>
      <w:r>
        <w:rPr>
          <w:rFonts w:ascii="Book Antiqua" w:eastAsia="Book Antiqua" w:hAnsi="Book Antiqua" w:cs="Book Antiqua"/>
          <w:color w:val="000000"/>
          <w:vertAlign w:val="superscript"/>
        </w:rPr>
        <w:t>,</w:t>
      </w:r>
      <w:hyperlink w:anchor="_ENREF_18" w:tooltip="Chong, 2021 #126" w:history="1">
        <w:r>
          <w:rPr>
            <w:rFonts w:ascii="Book Antiqua" w:eastAsia="Book Antiqua" w:hAnsi="Book Antiqua" w:cs="Book Antiqua"/>
            <w:color w:val="000000"/>
            <w:u w:color="0000EE"/>
            <w:vertAlign w:val="superscript"/>
          </w:rPr>
          <w:t>18</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To the best of our knowledge, there is not yet radiomics study based on linear discriminant analysis (LDA) algorithm to predict MVI. Additionally,</w:t>
      </w:r>
      <w:r>
        <w:rPr>
          <w:rFonts w:ascii="Book Antiqua" w:hAnsi="Book Antiqua" w:cs="Book Antiqua"/>
          <w:color w:val="000000"/>
          <w:lang w:eastAsia="zh-CN"/>
        </w:rPr>
        <w:t xml:space="preserve"> </w:t>
      </w:r>
      <w:r>
        <w:rPr>
          <w:rFonts w:ascii="Book Antiqua" w:eastAsia="Book Antiqua" w:hAnsi="Book Antiqua" w:cs="Book Antiqua"/>
          <w:color w:val="000000"/>
        </w:rPr>
        <w:t>even without spatial information, histogram analysis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alone can indicate a gray-level distribution and is used for MVI </w:t>
      </w:r>
      <w:proofErr w:type="gramStart"/>
      <w:r>
        <w:rPr>
          <w:rFonts w:ascii="Book Antiqua" w:eastAsia="Book Antiqua" w:hAnsi="Book Antiqua" w:cs="Book Antiqua"/>
          <w:color w:val="000000"/>
        </w:rPr>
        <w:t>prediction</w:t>
      </w:r>
      <w:r>
        <w:rPr>
          <w:rFonts w:ascii="Book Antiqua" w:eastAsia="Book Antiqua" w:hAnsi="Book Antiqua" w:cs="Book Antiqua"/>
          <w:color w:val="000000"/>
          <w:vertAlign w:val="superscript"/>
        </w:rPr>
        <w:t>[</w:t>
      </w:r>
      <w:proofErr w:type="gramEnd"/>
      <w:r>
        <w:fldChar w:fldCharType="begin"/>
      </w:r>
      <w:r>
        <w:instrText xml:space="preserve"> HYPERLINK \l "_ENREF_19" \o "Li, 2018 #26" </w:instrText>
      </w:r>
      <w:r>
        <w:fldChar w:fldCharType="separate"/>
      </w:r>
      <w:r>
        <w:rPr>
          <w:rFonts w:ascii="Book Antiqua" w:eastAsia="Book Antiqua" w:hAnsi="Book Antiqua" w:cs="Book Antiqua"/>
          <w:color w:val="000000"/>
          <w:u w:color="0000EE"/>
          <w:vertAlign w:val="superscript"/>
        </w:rPr>
        <w:t>19</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hyperlink w:anchor="_ENREF_20" w:tooltip="Wang, 2020 #141" w:history="1">
        <w:r>
          <w:rPr>
            <w:rFonts w:ascii="Book Antiqua" w:eastAsia="Book Antiqua" w:hAnsi="Book Antiqua" w:cs="Book Antiqua"/>
            <w:color w:val="000000"/>
            <w:u w:color="0000EE"/>
            <w:vertAlign w:val="superscript"/>
          </w:rPr>
          <w:t>20</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655E0A27" w14:textId="77777777" w:rsidR="00572969" w:rsidRDefault="00C91F8B">
      <w:pPr>
        <w:spacing w:line="360" w:lineRule="auto"/>
        <w:ind w:firstLineChars="200" w:firstLine="480"/>
        <w:jc w:val="both"/>
        <w:rPr>
          <w:rFonts w:ascii="Book Antiqua" w:hAnsi="Book Antiqua"/>
        </w:rPr>
      </w:pPr>
      <w:r>
        <w:rPr>
          <w:rFonts w:ascii="Book Antiqua" w:eastAsia="Book Antiqua" w:hAnsi="Book Antiqua" w:cs="Book Antiqua"/>
          <w:color w:val="000000"/>
        </w:rPr>
        <w:t>Our aim was to identify the histogram parameters alone</w:t>
      </w:r>
      <w:r>
        <w:rPr>
          <w:rFonts w:ascii="Book Antiqua" w:hAnsi="Book Antiqua" w:cs="Book Antiqua"/>
          <w:color w:val="000000"/>
          <w:lang w:eastAsia="zh-CN"/>
        </w:rPr>
        <w:t xml:space="preserve"> </w:t>
      </w:r>
      <w:r>
        <w:rPr>
          <w:rFonts w:ascii="Book Antiqua" w:eastAsia="Book Antiqua" w:hAnsi="Book Antiqua" w:cs="Book Antiqua"/>
          <w:color w:val="000000"/>
        </w:rPr>
        <w:t>that are predictive for MVI, and determined</w:t>
      </w:r>
      <w:r>
        <w:rPr>
          <w:rFonts w:ascii="Book Antiqua" w:hAnsi="Book Antiqua" w:cs="Book Antiqua"/>
          <w:color w:val="000000"/>
          <w:lang w:eastAsia="zh-CN"/>
        </w:rPr>
        <w:t xml:space="preserve"> </w:t>
      </w:r>
      <w:r>
        <w:rPr>
          <w:rFonts w:ascii="Book Antiqua" w:eastAsia="Book Antiqua" w:hAnsi="Book Antiqua" w:cs="Book Antiqua"/>
          <w:color w:val="000000"/>
        </w:rPr>
        <w:t>the prediction capacity of LDA radiomic models based on multiple phases</w:t>
      </w:r>
      <w:r>
        <w:rPr>
          <w:rFonts w:ascii="Book Antiqua" w:hAnsi="Book Antiqua" w:cs="Book Antiqua"/>
          <w:color w:val="000000"/>
          <w:lang w:eastAsia="zh-CN"/>
        </w:rPr>
        <w:t xml:space="preserve"> </w:t>
      </w:r>
      <w:r>
        <w:rPr>
          <w:rFonts w:ascii="Book Antiqua" w:eastAsia="Book Antiqua" w:hAnsi="Book Antiqua" w:cs="Book Antiqua"/>
          <w:color w:val="000000"/>
        </w:rPr>
        <w:t>in pre-operative Gd-enhanced MRI alone or combined with</w:t>
      </w:r>
      <w:r>
        <w:rPr>
          <w:rFonts w:ascii="Book Antiqua" w:hAnsi="Book Antiqua" w:cs="Book Antiqua"/>
          <w:color w:val="000000"/>
          <w:lang w:eastAsia="zh-CN"/>
        </w:rPr>
        <w:t xml:space="preserve"> </w:t>
      </w:r>
      <w:r>
        <w:rPr>
          <w:rFonts w:ascii="Book Antiqua" w:eastAsia="Book Antiqua" w:hAnsi="Book Antiqua" w:cs="Book Antiqua"/>
          <w:color w:val="000000"/>
        </w:rPr>
        <w:t>the image features for detecting MVI.</w:t>
      </w:r>
    </w:p>
    <w:p w14:paraId="63B874C0" w14:textId="77777777" w:rsidR="00572969" w:rsidRDefault="00572969">
      <w:pPr>
        <w:spacing w:line="360" w:lineRule="auto"/>
        <w:jc w:val="both"/>
        <w:rPr>
          <w:rFonts w:ascii="Book Antiqua" w:hAnsi="Book Antiqua"/>
        </w:rPr>
      </w:pPr>
    </w:p>
    <w:p w14:paraId="3663C9E2" w14:textId="77777777" w:rsidR="00572969" w:rsidRDefault="00C91F8B">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2D44BEAA" w14:textId="77777777" w:rsidR="00572969" w:rsidRDefault="00C91F8B">
      <w:pPr>
        <w:spacing w:line="360" w:lineRule="auto"/>
        <w:jc w:val="both"/>
        <w:rPr>
          <w:rFonts w:ascii="Book Antiqua" w:hAnsi="Book Antiqua"/>
        </w:rPr>
      </w:pPr>
      <w:r>
        <w:rPr>
          <w:rFonts w:ascii="Book Antiqua" w:eastAsia="Book Antiqua" w:hAnsi="Book Antiqua" w:cs="Book Antiqua"/>
          <w:b/>
          <w:bCs/>
          <w:i/>
          <w:iCs/>
          <w:color w:val="000000"/>
        </w:rPr>
        <w:t>Patients</w:t>
      </w:r>
    </w:p>
    <w:p w14:paraId="41535840" w14:textId="77777777" w:rsidR="00572969" w:rsidRDefault="00C91F8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Patients who underwent Gd-enhanced MRI examination before surgery were consecutively recruited between June 2019</w:t>
      </w:r>
      <w:r>
        <w:rPr>
          <w:rFonts w:ascii="Book Antiqua" w:hAnsi="Book Antiqua" w:cs="Book Antiqua"/>
          <w:color w:val="000000"/>
          <w:lang w:eastAsia="zh-CN"/>
        </w:rPr>
        <w:t xml:space="preserve"> </w:t>
      </w:r>
      <w:r>
        <w:rPr>
          <w:rFonts w:ascii="Book Antiqua" w:eastAsia="Book Antiqua" w:hAnsi="Book Antiqua" w:cs="Book Antiqua"/>
          <w:color w:val="000000"/>
        </w:rPr>
        <w:t>and November 2021. The inclusion criteria were: (1)</w:t>
      </w:r>
      <w:r>
        <w:rPr>
          <w:rFonts w:ascii="Book Antiqua" w:hAnsi="Book Antiqua" w:cs="Book Antiqua"/>
          <w:color w:val="000000"/>
          <w:lang w:eastAsia="zh-CN"/>
        </w:rPr>
        <w:t xml:space="preserve"> S</w:t>
      </w:r>
      <w:r>
        <w:rPr>
          <w:rFonts w:ascii="Book Antiqua" w:eastAsia="Book Antiqua" w:hAnsi="Book Antiqua" w:cs="Book Antiqua"/>
          <w:color w:val="000000"/>
        </w:rPr>
        <w:t xml:space="preserve">olitary HCC lesion which was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or multiple HCC lesions appearing within one liver lobe; (2) </w:t>
      </w:r>
      <w:r>
        <w:rPr>
          <w:rFonts w:ascii="Book Antiqua" w:hAnsi="Book Antiqua" w:cs="Book Antiqua"/>
          <w:color w:val="000000"/>
          <w:lang w:eastAsia="zh-CN"/>
        </w:rPr>
        <w:t>N</w:t>
      </w:r>
      <w:r>
        <w:rPr>
          <w:rFonts w:ascii="Book Antiqua" w:eastAsia="Book Antiqua" w:hAnsi="Book Antiqua" w:cs="Book Antiqua"/>
          <w:color w:val="000000"/>
        </w:rPr>
        <w:t xml:space="preserve">o macroscopic vascular invasion; (3) </w:t>
      </w:r>
      <w:r>
        <w:rPr>
          <w:rFonts w:ascii="Book Antiqua" w:hAnsi="Book Antiqua" w:cs="Book Antiqua"/>
          <w:color w:val="000000"/>
          <w:lang w:eastAsia="zh-CN"/>
        </w:rPr>
        <w:t>R</w:t>
      </w:r>
      <w:r>
        <w:rPr>
          <w:rFonts w:ascii="Book Antiqua" w:eastAsia="Book Antiqua" w:hAnsi="Book Antiqua" w:cs="Book Antiqua"/>
          <w:color w:val="000000"/>
        </w:rPr>
        <w:t xml:space="preserve">eceived the examination of Gd-enhanced MRI of the liver </w:t>
      </w:r>
      <w:r>
        <w:rPr>
          <w:rFonts w:ascii="Book Antiqua" w:hAnsi="Book Antiqua" w:cs="Book Antiqua"/>
          <w:color w:val="000000"/>
          <w:lang w:eastAsia="zh-CN"/>
        </w:rPr>
        <w:t>[</w:t>
      </w:r>
      <w:r>
        <w:rPr>
          <w:rFonts w:ascii="Book Antiqua" w:eastAsia="Book Antiqua" w:hAnsi="Book Antiqua" w:cs="Book Antiqua"/>
          <w:color w:val="000000"/>
        </w:rPr>
        <w:t>with or without hepatobiliary phase</w:t>
      </w:r>
      <w:r>
        <w:rPr>
          <w:rFonts w:ascii="Book Antiqua" w:hAnsi="Book Antiqua" w:cs="Book Antiqua"/>
          <w:color w:val="000000"/>
          <w:lang w:eastAsia="zh-CN"/>
        </w:rPr>
        <w:t xml:space="preserve"> (HBP)]</w:t>
      </w:r>
      <w:r>
        <w:rPr>
          <w:rFonts w:ascii="Book Antiqua" w:eastAsia="Book Antiqua" w:hAnsi="Book Antiqua" w:cs="Book Antiqua"/>
          <w:color w:val="000000"/>
        </w:rPr>
        <w:t xml:space="preserve"> within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before surgery; (4) </w:t>
      </w:r>
      <w:r>
        <w:rPr>
          <w:rFonts w:ascii="Book Antiqua" w:hAnsi="Book Antiqua" w:cs="Book Antiqua"/>
          <w:color w:val="000000"/>
          <w:lang w:eastAsia="zh-CN"/>
        </w:rPr>
        <w:t>R</w:t>
      </w:r>
      <w:r>
        <w:rPr>
          <w:rFonts w:ascii="Book Antiqua" w:eastAsia="Book Antiqua" w:hAnsi="Book Antiqua" w:cs="Book Antiqua"/>
          <w:color w:val="000000"/>
        </w:rPr>
        <w:t xml:space="preserve">eceived curative hepatectomy; and (5) </w:t>
      </w:r>
      <w:r>
        <w:rPr>
          <w:rFonts w:ascii="Book Antiqua" w:hAnsi="Book Antiqua" w:cs="Book Antiqua"/>
          <w:color w:val="000000"/>
          <w:lang w:eastAsia="zh-CN"/>
        </w:rPr>
        <w:t>V</w:t>
      </w:r>
      <w:r>
        <w:rPr>
          <w:rFonts w:ascii="Book Antiqua" w:eastAsia="Book Antiqua" w:hAnsi="Book Antiqua" w:cs="Book Antiqua"/>
          <w:color w:val="000000"/>
        </w:rPr>
        <w:t xml:space="preserve">erification of MVI by pathological evidence. The exclusion criteria were as follows: (1) </w:t>
      </w:r>
      <w:r>
        <w:rPr>
          <w:rFonts w:ascii="Book Antiqua" w:hAnsi="Book Antiqua" w:cs="Book Antiqua"/>
          <w:color w:val="000000"/>
          <w:lang w:eastAsia="zh-CN"/>
        </w:rPr>
        <w:t>O</w:t>
      </w:r>
      <w:r>
        <w:rPr>
          <w:rFonts w:ascii="Book Antiqua" w:eastAsia="Book Antiqua" w:hAnsi="Book Antiqua" w:cs="Book Antiqua"/>
          <w:color w:val="000000"/>
        </w:rPr>
        <w:t xml:space="preserve">ther anti-tumor therapies had been performed before surgery; (2) </w:t>
      </w:r>
      <w:r>
        <w:rPr>
          <w:rFonts w:ascii="Book Antiqua" w:hAnsi="Book Antiqua" w:cs="Book Antiqua"/>
          <w:color w:val="000000"/>
          <w:lang w:eastAsia="zh-CN"/>
        </w:rPr>
        <w:t>P</w:t>
      </w:r>
      <w:r>
        <w:rPr>
          <w:rFonts w:ascii="Book Antiqua" w:eastAsia="Book Antiqua" w:hAnsi="Book Antiqua" w:cs="Book Antiqua"/>
          <w:color w:val="000000"/>
        </w:rPr>
        <w:t>athological or clinical information was incomplete; (3) Imaging was not enough for analysis as a result of motion artifact; and (4) MRI performed in a different 3.0T MR machine. A total of 113 patients (91 men and 22 women; age ranging from 29–88 years, median age 58 years old) were included. According to pathologic results, HCC patients were allocated into MVI-positive (MVI+) and</w:t>
      </w:r>
      <w:r>
        <w:rPr>
          <w:rFonts w:ascii="Book Antiqua" w:hAnsi="Book Antiqua" w:cs="Book Antiqua"/>
          <w:color w:val="000000"/>
          <w:lang w:eastAsia="zh-CN"/>
        </w:rPr>
        <w:t xml:space="preserve"> </w:t>
      </w:r>
      <w:r>
        <w:rPr>
          <w:rFonts w:ascii="Book Antiqua" w:eastAsia="Book Antiqua" w:hAnsi="Book Antiqua" w:cs="Book Antiqua"/>
          <w:color w:val="000000"/>
        </w:rPr>
        <w:t>MVI-negative (MVI-) groups. The inclusion and exclusion criteria are shown in the flow diagram (Figure 1).</w:t>
      </w:r>
      <w:r>
        <w:rPr>
          <w:rFonts w:ascii="Book Antiqua" w:hAnsi="Book Antiqua" w:cs="Book Antiqua"/>
          <w:color w:val="000000"/>
          <w:lang w:eastAsia="zh-CN"/>
        </w:rPr>
        <w:t xml:space="preserve"> </w:t>
      </w:r>
      <w:r>
        <w:rPr>
          <w:rFonts w:ascii="Book Antiqua" w:eastAsia="Book Antiqua" w:hAnsi="Book Antiqua" w:cs="Book Antiqua"/>
          <w:color w:val="000000"/>
        </w:rPr>
        <w:t xml:space="preserve">This single-center retrospective cohort study was approved by the Institutional Review Board (No. </w:t>
      </w:r>
      <w:r>
        <w:rPr>
          <w:rFonts w:ascii="Book Antiqua" w:eastAsia="Book Antiqua" w:hAnsi="Book Antiqua" w:cs="Book Antiqua"/>
          <w:color w:val="000000"/>
          <w:vertAlign w:val="superscript"/>
        </w:rPr>
        <w:t>[2019]</w:t>
      </w:r>
      <w:r>
        <w:rPr>
          <w:rFonts w:ascii="Book Antiqua" w:eastAsia="Book Antiqua" w:hAnsi="Book Antiqua" w:cs="Book Antiqua"/>
          <w:color w:val="000000"/>
        </w:rPr>
        <w:t>283), and the requirement for informed consent was waived.</w:t>
      </w:r>
    </w:p>
    <w:p w14:paraId="356D5695" w14:textId="77777777" w:rsidR="00572969" w:rsidRDefault="00572969">
      <w:pPr>
        <w:spacing w:line="360" w:lineRule="auto"/>
        <w:jc w:val="both"/>
        <w:rPr>
          <w:rFonts w:ascii="Book Antiqua" w:hAnsi="Book Antiqua"/>
          <w:lang w:eastAsia="zh-CN"/>
        </w:rPr>
      </w:pPr>
    </w:p>
    <w:p w14:paraId="3E9F68F9" w14:textId="77777777" w:rsidR="00572969" w:rsidRDefault="00C91F8B">
      <w:pPr>
        <w:spacing w:line="360" w:lineRule="auto"/>
        <w:jc w:val="both"/>
        <w:rPr>
          <w:rFonts w:ascii="Book Antiqua" w:hAnsi="Book Antiqua"/>
        </w:rPr>
      </w:pPr>
      <w:r>
        <w:rPr>
          <w:rFonts w:ascii="Book Antiqua" w:eastAsia="Book Antiqua" w:hAnsi="Book Antiqua" w:cs="Book Antiqua"/>
          <w:b/>
          <w:bCs/>
          <w:i/>
          <w:iCs/>
          <w:color w:val="000000"/>
        </w:rPr>
        <w:lastRenderedPageBreak/>
        <w:t>MRI examination</w:t>
      </w:r>
    </w:p>
    <w:p w14:paraId="048ADFF1"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A 3.0T MR machine (MAGNETOM </w:t>
      </w:r>
      <w:proofErr w:type="spellStart"/>
      <w:r>
        <w:rPr>
          <w:rFonts w:ascii="Book Antiqua" w:eastAsia="Book Antiqua" w:hAnsi="Book Antiqua" w:cs="Book Antiqua"/>
          <w:color w:val="000000"/>
        </w:rPr>
        <w:t>Verio</w:t>
      </w:r>
      <w:proofErr w:type="spellEnd"/>
      <w:r>
        <w:rPr>
          <w:rFonts w:ascii="Book Antiqua" w:eastAsia="Book Antiqua" w:hAnsi="Book Antiqua" w:cs="Book Antiqua"/>
          <w:color w:val="000000"/>
        </w:rPr>
        <w:t>; Siemens, Healthcare, Erlangen, Germany) with a dedicated phased-array body coil was used for MRI. The standard abdominal MRI protocol included: (1) Axial T2-weighted fat-suppressed turbo-spin-echo: Repetition time</w:t>
      </w:r>
      <w:r>
        <w:rPr>
          <w:rFonts w:ascii="Book Antiqua" w:hAnsi="Book Antiqua" w:cs="Book Antiqua"/>
          <w:color w:val="000000"/>
          <w:lang w:eastAsia="zh-CN"/>
        </w:rPr>
        <w:t xml:space="preserve"> </w:t>
      </w:r>
      <w:r>
        <w:rPr>
          <w:rFonts w:ascii="Book Antiqua" w:eastAsia="Book Antiqua" w:hAnsi="Book Antiqua" w:cs="Book Antiqua"/>
          <w:color w:val="000000"/>
        </w:rPr>
        <w:t>(TR)/echo time</w:t>
      </w:r>
      <w:r>
        <w:rPr>
          <w:rFonts w:ascii="Book Antiqua" w:hAnsi="Book Antiqua" w:cs="Book Antiqua"/>
          <w:color w:val="000000"/>
          <w:lang w:eastAsia="zh-CN"/>
        </w:rPr>
        <w:t xml:space="preserve"> </w:t>
      </w:r>
      <w:r>
        <w:rPr>
          <w:rFonts w:ascii="Book Antiqua" w:eastAsia="Book Antiqua" w:hAnsi="Book Antiqua" w:cs="Book Antiqua"/>
          <w:color w:val="000000"/>
        </w:rPr>
        <w:t>(TE), 4700/79</w:t>
      </w:r>
      <w:r>
        <w:rPr>
          <w:rFonts w:ascii="Book Antiqua" w:hAnsi="Book Antiqua" w:cs="Book Antiqua"/>
          <w:color w:val="000000"/>
          <w:lang w:eastAsia="zh-CN"/>
        </w:rPr>
        <w:t xml:space="preserve"> </w:t>
      </w:r>
      <w:r>
        <w:rPr>
          <w:rFonts w:ascii="Book Antiqua" w:eastAsia="Book Antiqua" w:hAnsi="Book Antiqua" w:cs="Book Antiqua"/>
          <w:color w:val="000000"/>
        </w:rPr>
        <w:t>msec, slice thickness, 5</w:t>
      </w:r>
      <w:r>
        <w:rPr>
          <w:rFonts w:ascii="Book Antiqua" w:hAnsi="Book Antiqua" w:cs="Book Antiqua"/>
          <w:color w:val="000000"/>
          <w:lang w:eastAsia="zh-CN"/>
        </w:rPr>
        <w:t xml:space="preserve"> </w:t>
      </w:r>
      <w:r>
        <w:rPr>
          <w:rFonts w:ascii="Book Antiqua" w:eastAsia="Book Antiqua" w:hAnsi="Book Antiqua" w:cs="Book Antiqua"/>
          <w:color w:val="000000"/>
        </w:rPr>
        <w:t>mm, slice gap, 1 mm, FOV, 21 mm</w:t>
      </w:r>
      <w:r>
        <w:rPr>
          <w:rFonts w:ascii="Book Antiqua" w:hAnsi="Book Antiqua" w:cs="Book Antiqua"/>
          <w:color w:val="000000"/>
          <w:vertAlign w:val="superscript"/>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38</w:t>
      </w:r>
      <w:r>
        <w:rPr>
          <w:rFonts w:ascii="Book Antiqua" w:hAnsi="Book Antiqua" w:cs="Book Antiqua"/>
          <w:color w:val="000000"/>
          <w:lang w:eastAsia="zh-CN"/>
        </w:rPr>
        <w:t xml:space="preserve"> </w:t>
      </w:r>
      <w:r>
        <w:rPr>
          <w:rFonts w:ascii="Book Antiqua" w:eastAsia="Book Antiqua" w:hAnsi="Book Antiqua" w:cs="Book Antiqua"/>
          <w:color w:val="000000"/>
        </w:rPr>
        <w:t xml:space="preserve">mm; (2) </w:t>
      </w:r>
      <w:r>
        <w:rPr>
          <w:rFonts w:ascii="Book Antiqua" w:hAnsi="Book Antiqua" w:cs="Book Antiqua"/>
          <w:color w:val="000000"/>
          <w:lang w:eastAsia="zh-CN"/>
        </w:rPr>
        <w:t>I</w:t>
      </w:r>
      <w:r>
        <w:rPr>
          <w:rFonts w:ascii="Book Antiqua" w:eastAsia="Book Antiqua" w:hAnsi="Book Antiqua" w:cs="Book Antiqua"/>
          <w:color w:val="000000"/>
        </w:rPr>
        <w:t>n-phase and out-of-phase axial T1-weighted imaging (T1WI): TR/TE,</w:t>
      </w:r>
      <w:r>
        <w:rPr>
          <w:rFonts w:ascii="Book Antiqua" w:hAnsi="Book Antiqua" w:cs="Book Antiqua"/>
          <w:color w:val="000000"/>
          <w:lang w:eastAsia="zh-CN"/>
        </w:rPr>
        <w:t xml:space="preserve"> </w:t>
      </w:r>
      <w:r>
        <w:rPr>
          <w:rFonts w:ascii="Book Antiqua" w:eastAsia="Book Antiqua" w:hAnsi="Book Antiqua" w:cs="Book Antiqua"/>
          <w:color w:val="000000"/>
        </w:rPr>
        <w:t>133/2.5</w:t>
      </w:r>
      <w:r>
        <w:rPr>
          <w:rFonts w:ascii="Book Antiqua" w:hAnsi="Book Antiqua" w:cs="Book Antiqua"/>
          <w:color w:val="000000"/>
          <w:lang w:eastAsia="zh-CN"/>
        </w:rPr>
        <w:t xml:space="preserve"> </w:t>
      </w:r>
      <w:r>
        <w:rPr>
          <w:rFonts w:ascii="Book Antiqua" w:eastAsia="Book Antiqua" w:hAnsi="Book Antiqua" w:cs="Book Antiqua"/>
          <w:color w:val="000000"/>
        </w:rPr>
        <w:t>msec (in-phase), 6.2</w:t>
      </w:r>
      <w:r>
        <w:rPr>
          <w:rFonts w:ascii="Book Antiqua" w:hAnsi="Book Antiqua" w:cs="Book Antiqua"/>
          <w:color w:val="000000"/>
          <w:lang w:eastAsia="zh-CN"/>
        </w:rPr>
        <w:t xml:space="preserve"> </w:t>
      </w:r>
      <w:r>
        <w:rPr>
          <w:rFonts w:ascii="Book Antiqua" w:eastAsia="Book Antiqua" w:hAnsi="Book Antiqua" w:cs="Book Antiqua"/>
          <w:color w:val="000000"/>
        </w:rPr>
        <w:t>msec (out-phase), slice thickness, 5</w:t>
      </w:r>
      <w:r>
        <w:rPr>
          <w:rFonts w:ascii="Book Antiqua" w:hAnsi="Book Antiqua" w:cs="Book Antiqua"/>
          <w:color w:val="000000"/>
          <w:lang w:eastAsia="zh-CN"/>
        </w:rPr>
        <w:t xml:space="preserve"> </w:t>
      </w:r>
      <w:r>
        <w:rPr>
          <w:rFonts w:ascii="Book Antiqua" w:eastAsia="Book Antiqua" w:hAnsi="Book Antiqua" w:cs="Book Antiqua"/>
          <w:color w:val="000000"/>
        </w:rPr>
        <w:t>mm, slice gap, 1</w:t>
      </w:r>
      <w:r>
        <w:rPr>
          <w:rFonts w:ascii="Book Antiqua" w:hAnsi="Book Antiqua" w:cs="Book Antiqua"/>
          <w:color w:val="000000"/>
          <w:lang w:eastAsia="zh-CN"/>
        </w:rPr>
        <w:t xml:space="preserve"> </w:t>
      </w:r>
      <w:r>
        <w:rPr>
          <w:rFonts w:ascii="Book Antiqua" w:eastAsia="Book Antiqua" w:hAnsi="Book Antiqua" w:cs="Book Antiqua"/>
          <w:color w:val="000000"/>
        </w:rPr>
        <w:t>mm, FOV, 21</w:t>
      </w:r>
      <w:r>
        <w:rPr>
          <w:rFonts w:ascii="Book Antiqua" w:hAnsi="Book Antiqua" w:cs="Book Antiqua"/>
          <w:color w:val="000000"/>
          <w:vertAlign w:val="superscript"/>
          <w:lang w:eastAsia="zh-CN"/>
        </w:rPr>
        <w:t xml:space="preserve"> </w:t>
      </w:r>
      <w:r>
        <w:rPr>
          <w:rFonts w:ascii="Book Antiqua" w:eastAsia="Book Antiqua" w:hAnsi="Book Antiqua" w:cs="Book Antiqua"/>
          <w:color w:val="000000"/>
        </w:rPr>
        <w:t>mm</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38</w:t>
      </w:r>
      <w:r>
        <w:rPr>
          <w:rFonts w:ascii="Book Antiqua" w:hAnsi="Book Antiqua" w:cs="Book Antiqua"/>
          <w:color w:val="000000"/>
          <w:lang w:eastAsia="zh-CN"/>
        </w:rPr>
        <w:t xml:space="preserve"> </w:t>
      </w:r>
      <w:r>
        <w:rPr>
          <w:rFonts w:ascii="Book Antiqua" w:eastAsia="Book Antiqua" w:hAnsi="Book Antiqua" w:cs="Book Antiqua"/>
          <w:color w:val="000000"/>
        </w:rPr>
        <w:t xml:space="preserve">mm; (3) </w:t>
      </w:r>
      <w:r>
        <w:rPr>
          <w:rFonts w:ascii="Book Antiqua" w:hAnsi="Book Antiqua" w:cs="Book Antiqua"/>
          <w:color w:val="000000"/>
          <w:lang w:eastAsia="zh-CN"/>
        </w:rPr>
        <w:t>D</w:t>
      </w:r>
      <w:r>
        <w:rPr>
          <w:rFonts w:ascii="Book Antiqua" w:eastAsia="Book Antiqua" w:hAnsi="Book Antiqua" w:cs="Book Antiqua"/>
          <w:color w:val="000000"/>
        </w:rPr>
        <w:t>iffusion-weighted imaging (</w:t>
      </w:r>
      <w:r>
        <w:rPr>
          <w:rFonts w:ascii="Book Antiqua" w:eastAsia="Book Antiqua" w:hAnsi="Book Antiqua" w:cs="Book Antiqua"/>
          <w:i/>
          <w:color w:val="000000"/>
        </w:rPr>
        <w:t>b</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50, 800</w:t>
      </w:r>
      <w:r>
        <w:rPr>
          <w:rFonts w:ascii="Book Antiqua" w:hAnsi="Book Antiqua" w:cs="Book Antiqua"/>
          <w:color w:val="000000"/>
          <w:lang w:eastAsia="zh-CN"/>
        </w:rPr>
        <w:t xml:space="preserve"> </w:t>
      </w:r>
      <w:r>
        <w:rPr>
          <w:rFonts w:ascii="Book Antiqua" w:eastAsia="Book Antiqua" w:hAnsi="Book Antiqua" w:cs="Book Antiqua"/>
          <w:color w:val="000000"/>
        </w:rPr>
        <w:t>sec/mm</w:t>
      </w:r>
      <w:r>
        <w:rPr>
          <w:rFonts w:ascii="Book Antiqua" w:eastAsia="Book Antiqua" w:hAnsi="Book Antiqua" w:cs="Book Antiqua"/>
          <w:color w:val="000000"/>
          <w:vertAlign w:val="superscript"/>
        </w:rPr>
        <w:t>2</w:t>
      </w:r>
      <w:r>
        <w:rPr>
          <w:rFonts w:ascii="Book Antiqua" w:eastAsia="Book Antiqua" w:hAnsi="Book Antiqua" w:cs="Book Antiqua"/>
          <w:color w:val="000000"/>
        </w:rPr>
        <w:t>) performed using a free-breathing single-shot echo-planar technique, TR/TE, 9965/73</w:t>
      </w:r>
      <w:r>
        <w:rPr>
          <w:rFonts w:ascii="Book Antiqua" w:hAnsi="Book Antiqua" w:cs="Book Antiqua"/>
          <w:color w:val="000000"/>
          <w:lang w:eastAsia="zh-CN"/>
        </w:rPr>
        <w:t xml:space="preserve"> </w:t>
      </w:r>
      <w:r>
        <w:rPr>
          <w:rFonts w:ascii="Book Antiqua" w:eastAsia="Book Antiqua" w:hAnsi="Book Antiqua" w:cs="Book Antiqua"/>
          <w:color w:val="000000"/>
        </w:rPr>
        <w:t>msec, slice thickness, 5</w:t>
      </w:r>
      <w:r>
        <w:rPr>
          <w:rFonts w:ascii="Book Antiqua" w:hAnsi="Book Antiqua" w:cs="Book Antiqua"/>
          <w:color w:val="000000"/>
          <w:lang w:eastAsia="zh-CN"/>
        </w:rPr>
        <w:t xml:space="preserve"> </w:t>
      </w:r>
      <w:r>
        <w:rPr>
          <w:rFonts w:ascii="Book Antiqua" w:eastAsia="Book Antiqua" w:hAnsi="Book Antiqua" w:cs="Book Antiqua"/>
          <w:color w:val="000000"/>
        </w:rPr>
        <w:t>mm, slice gap, 1</w:t>
      </w:r>
      <w:r>
        <w:rPr>
          <w:rFonts w:ascii="Book Antiqua" w:hAnsi="Book Antiqua" w:cs="Book Antiqua"/>
          <w:color w:val="000000"/>
          <w:lang w:eastAsia="zh-CN"/>
        </w:rPr>
        <w:t xml:space="preserve"> </w:t>
      </w:r>
      <w:r>
        <w:rPr>
          <w:rFonts w:ascii="Book Antiqua" w:eastAsia="Book Antiqua" w:hAnsi="Book Antiqua" w:cs="Book Antiqua"/>
          <w:color w:val="000000"/>
        </w:rPr>
        <w:t>mm, FOV, 21 mm</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38</w:t>
      </w:r>
      <w:r>
        <w:rPr>
          <w:rFonts w:ascii="Book Antiqua" w:hAnsi="Book Antiqua" w:cs="Book Antiqua"/>
          <w:color w:val="000000"/>
          <w:lang w:eastAsia="zh-CN"/>
        </w:rPr>
        <w:t xml:space="preserve"> </w:t>
      </w:r>
      <w:r>
        <w:rPr>
          <w:rFonts w:ascii="Book Antiqua" w:eastAsia="Book Antiqua" w:hAnsi="Book Antiqua" w:cs="Book Antiqua"/>
          <w:color w:val="000000"/>
        </w:rPr>
        <w:t xml:space="preserve">mm. The MRI system automatically calculated the corresponding ADC maps; and (4) Contrast enhanced MRI: A 3D gradient echo sequence with volumetric interpolated breath-hold examination was performed before and after injection of </w:t>
      </w:r>
      <w:proofErr w:type="spellStart"/>
      <w:r>
        <w:rPr>
          <w:rFonts w:ascii="Book Antiqua" w:eastAsia="Book Antiqua" w:hAnsi="Book Antiqua" w:cs="Book Antiqua"/>
          <w:color w:val="000000"/>
        </w:rPr>
        <w:t>gadobenate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dimeglumine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MultiHance</w:t>
      </w:r>
      <w:proofErr w:type="spellEnd"/>
      <w:r>
        <w:rPr>
          <w:rFonts w:ascii="Book Antiqua" w:eastAsia="Book Antiqua" w:hAnsi="Book Antiqua" w:cs="Book Antiqua"/>
          <w:color w:val="000000"/>
        </w:rPr>
        <w:t>; Bracco) at a dose of 0.2 mL/kg and at a rate of 2</w:t>
      </w:r>
      <w:r>
        <w:rPr>
          <w:rFonts w:ascii="Book Antiqua" w:hAnsi="Book Antiqua" w:cs="Book Antiqua"/>
          <w:color w:val="000000"/>
          <w:lang w:eastAsia="zh-CN"/>
        </w:rPr>
        <w:t xml:space="preserve"> </w:t>
      </w:r>
      <w:r>
        <w:rPr>
          <w:rFonts w:ascii="Book Antiqua" w:eastAsia="Book Antiqua" w:hAnsi="Book Antiqua" w:cs="Book Antiqua"/>
          <w:color w:val="000000"/>
        </w:rPr>
        <w:t>mL/sec followed by a 20</w:t>
      </w:r>
      <w:r>
        <w:rPr>
          <w:rFonts w:ascii="Book Antiqua" w:hAnsi="Book Antiqua" w:cs="Book Antiqua"/>
          <w:color w:val="000000"/>
          <w:lang w:eastAsia="zh-CN"/>
        </w:rPr>
        <w:t xml:space="preserve"> </w:t>
      </w:r>
      <w:r>
        <w:rPr>
          <w:rFonts w:ascii="Book Antiqua" w:eastAsia="Book Antiqua" w:hAnsi="Book Antiqua" w:cs="Book Antiqua"/>
          <w:color w:val="000000"/>
        </w:rPr>
        <w:t>mL saline flush with the following parameters: TR/TE, 3.9/1.4</w:t>
      </w:r>
      <w:r>
        <w:rPr>
          <w:rFonts w:ascii="Book Antiqua" w:hAnsi="Book Antiqua" w:cs="Book Antiqua"/>
          <w:color w:val="000000"/>
          <w:lang w:eastAsia="zh-CN"/>
        </w:rPr>
        <w:t xml:space="preserve"> </w:t>
      </w:r>
      <w:r>
        <w:rPr>
          <w:rFonts w:ascii="Book Antiqua" w:eastAsia="Book Antiqua" w:hAnsi="Book Antiqua" w:cs="Book Antiqua"/>
          <w:color w:val="000000"/>
        </w:rPr>
        <w:t>msec, slice thickness 3</w:t>
      </w:r>
      <w:r>
        <w:rPr>
          <w:rFonts w:ascii="Book Antiqua" w:hAnsi="Book Antiqua" w:cs="Book Antiqua"/>
          <w:color w:val="000000"/>
          <w:lang w:eastAsia="zh-CN"/>
        </w:rPr>
        <w:t xml:space="preserve"> </w:t>
      </w:r>
      <w:r>
        <w:rPr>
          <w:rFonts w:ascii="Book Antiqua" w:eastAsia="Book Antiqua" w:hAnsi="Book Antiqua" w:cs="Book Antiqua"/>
          <w:color w:val="000000"/>
        </w:rPr>
        <w:t>mm, slice gap, 0.6</w:t>
      </w:r>
      <w:r>
        <w:rPr>
          <w:rFonts w:ascii="Book Antiqua" w:hAnsi="Book Antiqua" w:cs="Book Antiqua"/>
          <w:color w:val="000000"/>
          <w:lang w:eastAsia="zh-CN"/>
        </w:rPr>
        <w:t xml:space="preserve"> </w:t>
      </w:r>
      <w:r>
        <w:rPr>
          <w:rFonts w:ascii="Book Antiqua" w:eastAsia="Book Antiqua" w:hAnsi="Book Antiqua" w:cs="Book Antiqua"/>
          <w:color w:val="000000"/>
        </w:rPr>
        <w:t>mm,</w:t>
      </w:r>
      <w:r>
        <w:rPr>
          <w:rFonts w:ascii="Book Antiqua" w:hAnsi="Book Antiqua" w:cs="Book Antiqua"/>
          <w:color w:val="000000"/>
          <w:lang w:eastAsia="zh-CN"/>
        </w:rPr>
        <w:t xml:space="preserve"> </w:t>
      </w:r>
      <w:r>
        <w:rPr>
          <w:rFonts w:ascii="Book Antiqua" w:eastAsia="Book Antiqua" w:hAnsi="Book Antiqua" w:cs="Book Antiqua"/>
          <w:color w:val="000000"/>
        </w:rPr>
        <w:t>FOV, 25 mm</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38</w:t>
      </w:r>
      <w:r>
        <w:rPr>
          <w:rFonts w:ascii="Book Antiqua" w:hAnsi="Book Antiqua" w:cs="Book Antiqua"/>
          <w:color w:val="000000"/>
          <w:lang w:eastAsia="zh-CN"/>
        </w:rPr>
        <w:t xml:space="preserve"> </w:t>
      </w:r>
      <w:r>
        <w:rPr>
          <w:rFonts w:ascii="Book Antiqua" w:eastAsia="Book Antiqua" w:hAnsi="Book Antiqua" w:cs="Book Antiqua"/>
          <w:color w:val="000000"/>
        </w:rPr>
        <w:t>mm. Hepatic arterial phase (AP), portal venous phase</w:t>
      </w:r>
      <w:r>
        <w:rPr>
          <w:rFonts w:ascii="Book Antiqua" w:hAnsi="Book Antiqua" w:cs="Book Antiqua"/>
          <w:color w:val="000000"/>
          <w:lang w:eastAsia="zh-CN"/>
        </w:rPr>
        <w:t xml:space="preserve"> </w:t>
      </w:r>
      <w:r>
        <w:rPr>
          <w:rFonts w:ascii="Book Antiqua" w:eastAsia="Book Antiqua" w:hAnsi="Book Antiqua" w:cs="Book Antiqua"/>
          <w:color w:val="000000"/>
        </w:rPr>
        <w:t>(PVP), equilibrium phase</w:t>
      </w:r>
      <w:r>
        <w:rPr>
          <w:rFonts w:ascii="Book Antiqua" w:hAnsi="Book Antiqua" w:cs="Book Antiqua"/>
          <w:color w:val="000000"/>
          <w:lang w:eastAsia="zh-CN"/>
        </w:rPr>
        <w:t xml:space="preserve"> </w:t>
      </w:r>
      <w:r>
        <w:rPr>
          <w:rFonts w:ascii="Book Antiqua" w:eastAsia="Book Antiqua" w:hAnsi="Book Antiqua" w:cs="Book Antiqua"/>
          <w:color w:val="000000"/>
        </w:rPr>
        <w:t>(EP), and HBP images were obtained at 20–30</w:t>
      </w:r>
      <w:r>
        <w:rPr>
          <w:rFonts w:ascii="Book Antiqua" w:hAnsi="Book Antiqua" w:cs="Book Antiqua"/>
          <w:color w:val="000000"/>
          <w:lang w:eastAsia="zh-CN"/>
        </w:rPr>
        <w:t xml:space="preserve"> </w:t>
      </w:r>
      <w:r>
        <w:rPr>
          <w:rFonts w:ascii="Book Antiqua" w:eastAsia="Book Antiqua" w:hAnsi="Book Antiqua" w:cs="Book Antiqua"/>
          <w:color w:val="000000"/>
        </w:rPr>
        <w:t>sec, 70–80</w:t>
      </w:r>
      <w:r>
        <w:rPr>
          <w:rFonts w:ascii="Book Antiqua" w:hAnsi="Book Antiqua" w:cs="Book Antiqua"/>
          <w:color w:val="000000"/>
          <w:lang w:eastAsia="zh-CN"/>
        </w:rPr>
        <w:t xml:space="preserve"> </w:t>
      </w:r>
      <w:r>
        <w:rPr>
          <w:rFonts w:ascii="Book Antiqua" w:eastAsia="Book Antiqua" w:hAnsi="Book Antiqua" w:cs="Book Antiqua"/>
          <w:color w:val="000000"/>
        </w:rPr>
        <w:t>sec, 180</w:t>
      </w:r>
      <w:r>
        <w:rPr>
          <w:rFonts w:ascii="Book Antiqua" w:hAnsi="Book Antiqua" w:cs="Book Antiqua"/>
          <w:color w:val="000000"/>
          <w:lang w:eastAsia="zh-CN"/>
        </w:rPr>
        <w:t xml:space="preserve"> </w:t>
      </w:r>
      <w:r>
        <w:rPr>
          <w:rFonts w:ascii="Book Antiqua" w:eastAsia="Book Antiqua" w:hAnsi="Book Antiqua" w:cs="Book Antiqua"/>
          <w:color w:val="000000"/>
        </w:rPr>
        <w:t>sec, and 90</w:t>
      </w:r>
      <w:r>
        <w:rPr>
          <w:rFonts w:ascii="Book Antiqua" w:hAnsi="Book Antiqua" w:cs="Book Antiqua"/>
          <w:color w:val="000000"/>
          <w:lang w:eastAsia="zh-CN"/>
        </w:rPr>
        <w:t xml:space="preserve"> </w:t>
      </w:r>
      <w:r>
        <w:rPr>
          <w:rFonts w:ascii="Book Antiqua" w:eastAsia="Book Antiqua" w:hAnsi="Book Antiqua" w:cs="Book Antiqua"/>
          <w:color w:val="000000"/>
        </w:rPr>
        <w:t>min after contrast medium injection, respectively.</w:t>
      </w:r>
    </w:p>
    <w:p w14:paraId="5EBDDEF7" w14:textId="77777777" w:rsidR="00572969" w:rsidRDefault="00572969">
      <w:pPr>
        <w:spacing w:line="360" w:lineRule="auto"/>
        <w:jc w:val="both"/>
        <w:rPr>
          <w:rFonts w:ascii="Book Antiqua" w:hAnsi="Book Antiqua" w:cs="Book Antiqua"/>
          <w:b/>
          <w:bCs/>
          <w:i/>
          <w:iCs/>
          <w:color w:val="000000"/>
          <w:lang w:eastAsia="zh-CN"/>
        </w:rPr>
      </w:pPr>
    </w:p>
    <w:p w14:paraId="351F8F56" w14:textId="77777777" w:rsidR="00572969" w:rsidRDefault="00C91F8B">
      <w:pPr>
        <w:spacing w:line="360" w:lineRule="auto"/>
        <w:jc w:val="both"/>
        <w:rPr>
          <w:rFonts w:ascii="Book Antiqua" w:hAnsi="Book Antiqua"/>
        </w:rPr>
      </w:pPr>
      <w:r>
        <w:rPr>
          <w:rFonts w:ascii="Book Antiqua" w:eastAsia="Book Antiqua" w:hAnsi="Book Antiqua" w:cs="Book Antiqua"/>
          <w:b/>
          <w:bCs/>
          <w:i/>
          <w:iCs/>
          <w:color w:val="000000"/>
        </w:rPr>
        <w:t>Radiomic analysis</w:t>
      </w:r>
    </w:p>
    <w:p w14:paraId="16CA9569" w14:textId="77777777" w:rsidR="00572969" w:rsidRDefault="00C91F8B">
      <w:pPr>
        <w:spacing w:line="360" w:lineRule="auto"/>
        <w:jc w:val="both"/>
        <w:rPr>
          <w:rFonts w:ascii="Book Antiqua" w:hAnsi="Book Antiqua"/>
        </w:rPr>
      </w:pPr>
      <w:proofErr w:type="spellStart"/>
      <w:r>
        <w:rPr>
          <w:rFonts w:ascii="Book Antiqua" w:eastAsia="Book Antiqua" w:hAnsi="Book Antiqua" w:cs="Book Antiqua"/>
          <w:color w:val="000000"/>
        </w:rPr>
        <w:t>MaZda</w:t>
      </w:r>
      <w:proofErr w:type="spellEnd"/>
      <w:r>
        <w:rPr>
          <w:rFonts w:ascii="Book Antiqua" w:eastAsia="Book Antiqua" w:hAnsi="Book Antiqua" w:cs="Book Antiqua"/>
          <w:color w:val="000000"/>
        </w:rPr>
        <w:t xml:space="preserve"> software (version 4.6.0, available at </w:t>
      </w:r>
      <w:hyperlink r:id="rId7" w:history="1">
        <w:r>
          <w:rPr>
            <w:rFonts w:ascii="Book Antiqua" w:eastAsia="Book Antiqua" w:hAnsi="Book Antiqua" w:cs="Book Antiqua"/>
            <w:color w:val="000000"/>
            <w:u w:color="0000EE"/>
          </w:rPr>
          <w:t>http://www.eletel.p.lodz.pl/mazda/</w:t>
        </w:r>
      </w:hyperlink>
      <w:r>
        <w:rPr>
          <w:rFonts w:ascii="Book Antiqua" w:eastAsia="Book Antiqua" w:hAnsi="Book Antiqua" w:cs="Book Antiqua"/>
          <w:color w:val="000000"/>
        </w:rPr>
        <w:t>) was used for radiomic analysis</w:t>
      </w:r>
      <w:r>
        <w:rPr>
          <w:rFonts w:ascii="Book Antiqua" w:eastAsia="Book Antiqua" w:hAnsi="Book Antiqua" w:cs="Book Antiqua"/>
          <w:color w:val="000000"/>
          <w:vertAlign w:val="superscript"/>
        </w:rPr>
        <w:t>[</w:t>
      </w:r>
      <w:hyperlink w:anchor="_ENREF_21" w:tooltip="Szczypinski, 2009 #39" w:history="1">
        <w:r>
          <w:rPr>
            <w:rFonts w:ascii="Book Antiqua" w:eastAsia="Book Antiqua" w:hAnsi="Book Antiqua" w:cs="Book Antiqua"/>
            <w:color w:val="000000"/>
            <w:u w:color="0000EE"/>
            <w:vertAlign w:val="superscript"/>
          </w:rPr>
          <w:t>21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hAnsi="Book Antiqua" w:cs="Book Antiqua"/>
          <w:color w:val="000000"/>
          <w:lang w:eastAsia="zh-CN"/>
        </w:rPr>
        <w:t xml:space="preserve"> and </w:t>
      </w:r>
      <w:r>
        <w:rPr>
          <w:rFonts w:ascii="Book Antiqua" w:eastAsia="Book Antiqua" w:hAnsi="Book Antiqua" w:cs="Book Antiqua"/>
          <w:color w:val="000000"/>
        </w:rPr>
        <w:t>Digital Imaging Transformation and Communications in Medicine</w:t>
      </w:r>
      <w:r>
        <w:rPr>
          <w:rFonts w:ascii="Book Antiqua" w:hAnsi="Book Antiqua" w:cs="Book Antiqua"/>
          <w:color w:val="000000"/>
          <w:lang w:eastAsia="zh-CN"/>
        </w:rPr>
        <w:t xml:space="preserve"> </w:t>
      </w:r>
      <w:r>
        <w:rPr>
          <w:rFonts w:ascii="Book Antiqua" w:eastAsia="Book Antiqua" w:hAnsi="Book Antiqua" w:cs="Book Antiqua"/>
          <w:color w:val="000000"/>
        </w:rPr>
        <w:t xml:space="preserve">(DICOM) format </w:t>
      </w:r>
      <w:r>
        <w:rPr>
          <w:rFonts w:ascii="Book Antiqua" w:eastAsia="SimSun" w:hAnsi="Book Antiqua" w:cs="Book Antiqua" w:hint="eastAsia"/>
          <w:color w:val="000000"/>
          <w:lang w:eastAsia="zh-CN"/>
        </w:rPr>
        <w:t xml:space="preserve">was needed </w:t>
      </w:r>
      <w:r>
        <w:rPr>
          <w:rFonts w:ascii="Book Antiqua" w:eastAsia="Book Antiqua" w:hAnsi="Book Antiqua" w:cs="Book Antiqua"/>
          <w:color w:val="000000"/>
        </w:rPr>
        <w:t xml:space="preserve">for compatibility with </w:t>
      </w:r>
      <w:proofErr w:type="spellStart"/>
      <w:r>
        <w:rPr>
          <w:rFonts w:ascii="Book Antiqua" w:eastAsia="Book Antiqua" w:hAnsi="Book Antiqua" w:cs="Book Antiqua"/>
          <w:color w:val="000000"/>
        </w:rPr>
        <w:t>MaZda</w:t>
      </w:r>
      <w:proofErr w:type="spellEnd"/>
      <w:r>
        <w:rPr>
          <w:rFonts w:ascii="Book Antiqua" w:eastAsia="Book Antiqua" w:hAnsi="Book Antiqua" w:cs="Book Antiqua"/>
          <w:color w:val="000000"/>
        </w:rPr>
        <w:t xml:space="preserve"> software. Images (MVI+ and MVI-) were loaded into the </w:t>
      </w:r>
      <w:proofErr w:type="spellStart"/>
      <w:r>
        <w:rPr>
          <w:rFonts w:ascii="Book Antiqua" w:eastAsia="Book Antiqua" w:hAnsi="Book Antiqua" w:cs="Book Antiqua"/>
          <w:color w:val="000000"/>
        </w:rPr>
        <w:t>MaZda</w:t>
      </w:r>
      <w:proofErr w:type="spellEnd"/>
      <w:r>
        <w:rPr>
          <w:rFonts w:ascii="Book Antiqua" w:eastAsia="Book Antiqua" w:hAnsi="Book Antiqua" w:cs="Book Antiqua"/>
          <w:color w:val="000000"/>
        </w:rPr>
        <w:t xml:space="preserve"> software; then, regions of interest (ROIs) were</w:t>
      </w:r>
      <w:r>
        <w:rPr>
          <w:rFonts w:ascii="Book Antiqua" w:hAnsi="Book Antiqua" w:cs="Book Antiqua"/>
          <w:color w:val="000000"/>
          <w:lang w:eastAsia="zh-CN"/>
        </w:rPr>
        <w:t xml:space="preserve"> </w:t>
      </w:r>
      <w:r>
        <w:rPr>
          <w:rFonts w:ascii="Book Antiqua" w:eastAsia="Book Antiqua" w:hAnsi="Book Antiqua" w:cs="Book Antiqua"/>
          <w:color w:val="000000"/>
        </w:rPr>
        <w:t>segmented manually by one radiologist,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on the largest cross-sectional area and adjacent two images of the tumor or largest lesion (in the case of multiple lesions), which also included cystic necrotic regions. To delineate the tumor, the reference was based on HBP or T2-weighted imaging (T2WI) (in the case of artifact) images which were first segmented. Subsequently, the ROI was overlaid onto other phase images as required. If </w:t>
      </w:r>
      <w:r>
        <w:rPr>
          <w:rFonts w:ascii="Book Antiqua" w:eastAsia="Book Antiqua" w:hAnsi="Book Antiqua" w:cs="Book Antiqua"/>
          <w:color w:val="000000"/>
        </w:rPr>
        <w:lastRenderedPageBreak/>
        <w:t>the respiratory movement caused the change of tumor location, the ROI was finely adjusted.</w:t>
      </w:r>
    </w:p>
    <w:p w14:paraId="74D29556" w14:textId="77777777" w:rsidR="00572969" w:rsidRDefault="00C91F8B">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Radiomic analysis was performed with the </w:t>
      </w:r>
      <w:proofErr w:type="spellStart"/>
      <w:r>
        <w:rPr>
          <w:rFonts w:ascii="Book Antiqua" w:eastAsia="Book Antiqua" w:hAnsi="Book Antiqua" w:cs="Book Antiqua"/>
          <w:color w:val="000000"/>
        </w:rPr>
        <w:t>MaZda</w:t>
      </w:r>
      <w:proofErr w:type="spellEnd"/>
      <w:r>
        <w:rPr>
          <w:rFonts w:ascii="Book Antiqua" w:eastAsia="Book Antiqua" w:hAnsi="Book Antiqua" w:cs="Book Antiqua"/>
          <w:color w:val="000000"/>
        </w:rPr>
        <w:t xml:space="preserve"> package after loading all segmented tumor T2WI and T1WI</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Gd images; within each ROI, 101 features were generated. Six different statistical image descriptors including gradient features, histogram features, gray level co-occurrence matrix, gray level run-length matrix, wavelet transform, and autoregressive model were used to create these radiomic features</w:t>
      </w:r>
      <w:r>
        <w:rPr>
          <w:rFonts w:ascii="Book Antiqua" w:eastAsia="Book Antiqua" w:hAnsi="Book Antiqua" w:cs="Book Antiqua"/>
          <w:color w:val="000000"/>
          <w:vertAlign w:val="superscript"/>
        </w:rPr>
        <w:t>[</w:t>
      </w:r>
      <w:hyperlink w:anchor="_ENREF_21" w:tooltip="Szczypinski, 2009 #39" w:history="1">
        <w:r>
          <w:rPr>
            <w:rFonts w:ascii="Book Antiqua" w:eastAsia="Book Antiqua" w:hAnsi="Book Antiqua" w:cs="Book Antiqua"/>
            <w:color w:val="000000"/>
            <w:u w:color="0000EE"/>
            <w:vertAlign w:val="superscript"/>
          </w:rPr>
          <w:t>21</w:t>
        </w:r>
      </w:hyperlink>
      <w:r>
        <w:rPr>
          <w:rFonts w:ascii="Book Antiqua" w:eastAsia="Book Antiqua" w:hAnsi="Book Antiqua" w:cs="Book Antiqua"/>
          <w:color w:val="000000"/>
          <w:vertAlign w:val="superscript"/>
        </w:rPr>
        <w:t>,</w:t>
      </w:r>
      <w:hyperlink w:anchor="_ENREF_22" w:tooltip="Strzelecki, 2013 #3" w:history="1">
        <w:r>
          <w:rPr>
            <w:rFonts w:ascii="Book Antiqua" w:eastAsia="Book Antiqua" w:hAnsi="Book Antiqua" w:cs="Book Antiqua"/>
            <w:color w:val="000000"/>
            <w:u w:color="0000EE"/>
            <w:vertAlign w:val="superscript"/>
          </w:rPr>
          <w:t>22</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In each ROI,</w:t>
      </w:r>
      <w:r>
        <w:rPr>
          <w:rFonts w:ascii="Book Antiqua" w:hAnsi="Book Antiqua" w:cs="Book Antiqua"/>
          <w:color w:val="000000"/>
          <w:lang w:eastAsia="zh-CN"/>
        </w:rPr>
        <w:t xml:space="preserve"> </w:t>
      </w:r>
      <w:r>
        <w:rPr>
          <w:rFonts w:ascii="Book Antiqua" w:eastAsia="Book Antiqua" w:hAnsi="Book Antiqua" w:cs="Book Antiqua"/>
          <w:color w:val="000000"/>
        </w:rPr>
        <w:t>gray-level was normalized to minimize the effect of brightness and contrast variation by image intensities in the range μ ± 3σ</w:t>
      </w:r>
      <w:r>
        <w:rPr>
          <w:rFonts w:ascii="Book Antiqua" w:hAnsi="Book Antiqua" w:cs="Book Antiqua"/>
          <w:color w:val="000000"/>
          <w:lang w:eastAsia="zh-CN"/>
        </w:rPr>
        <w:t xml:space="preserve"> </w:t>
      </w:r>
      <w:r>
        <w:rPr>
          <w:rFonts w:ascii="Book Antiqua" w:eastAsia="Book Antiqua" w:hAnsi="Book Antiqua" w:cs="Book Antiqua"/>
          <w:color w:val="000000"/>
        </w:rPr>
        <w:t>(μ, gray-level mean; σ, standard deviation), and the range was quantized to 6 bits/pixel</w:t>
      </w:r>
      <w:r>
        <w:rPr>
          <w:rFonts w:ascii="Book Antiqua" w:eastAsia="Book Antiqua" w:hAnsi="Book Antiqua" w:cs="Book Antiqua"/>
          <w:color w:val="000000"/>
          <w:vertAlign w:val="superscript"/>
        </w:rPr>
        <w:t>[</w:t>
      </w:r>
      <w:hyperlink w:anchor="_ENREF_23" w:tooltip="Yan, 2017 #40" w:history="1">
        <w:r>
          <w:rPr>
            <w:rFonts w:ascii="Book Antiqua" w:eastAsia="Book Antiqua" w:hAnsi="Book Antiqua" w:cs="Book Antiqua"/>
            <w:color w:val="000000"/>
            <w:u w:color="0000EE"/>
            <w:vertAlign w:val="superscript"/>
          </w:rPr>
          <w:t>23</w:t>
        </w:r>
      </w:hyperlink>
      <w:r>
        <w:rPr>
          <w:rFonts w:ascii="Book Antiqua" w:eastAsia="Book Antiqua" w:hAnsi="Book Antiqua" w:cs="Book Antiqua"/>
          <w:color w:val="000000"/>
          <w:vertAlign w:val="superscript"/>
        </w:rPr>
        <w:t>,</w:t>
      </w:r>
      <w:hyperlink w:anchor="_ENREF_24" w:tooltip="Vallieres, 2015 #42" w:history="1">
        <w:r>
          <w:rPr>
            <w:rFonts w:ascii="Book Antiqua" w:eastAsia="Book Antiqua" w:hAnsi="Book Antiqua" w:cs="Book Antiqua"/>
            <w:color w:val="000000"/>
            <w:u w:color="0000EE"/>
            <w:vertAlign w:val="superscript"/>
          </w:rPr>
          <w:t>24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4DB80D49" w14:textId="77777777" w:rsidR="00572969" w:rsidRDefault="00C91F8B">
      <w:pPr>
        <w:spacing w:line="360" w:lineRule="auto"/>
        <w:ind w:firstLineChars="200" w:firstLine="480"/>
        <w:jc w:val="both"/>
        <w:rPr>
          <w:rFonts w:ascii="Book Antiqua" w:hAnsi="Book Antiqua"/>
        </w:rPr>
      </w:pPr>
      <w:r>
        <w:rPr>
          <w:rFonts w:ascii="Book Antiqua" w:eastAsia="Book Antiqua" w:hAnsi="Book Antiqua" w:cs="Book Antiqua"/>
          <w:color w:val="000000"/>
        </w:rPr>
        <w:t>Dimension reduction is necessary because it is impractical for clinicians</w:t>
      </w:r>
      <w:r>
        <w:rPr>
          <w:rFonts w:ascii="Book Antiqua" w:hAnsi="Book Antiqua" w:cs="Book Antiqua"/>
          <w:color w:val="000000"/>
          <w:lang w:eastAsia="zh-CN"/>
        </w:rPr>
        <w:t xml:space="preserve"> </w:t>
      </w:r>
      <w:r>
        <w:rPr>
          <w:rFonts w:ascii="Book Antiqua" w:eastAsia="Book Antiqua" w:hAnsi="Book Antiqua" w:cs="Book Antiqua"/>
          <w:color w:val="000000"/>
        </w:rPr>
        <w:t>to analyze all radiomic features on each patient and curse of dimensionality may happen in the case of too many features. Thus, the useful</w:t>
      </w:r>
      <w:r>
        <w:rPr>
          <w:rFonts w:ascii="Book Antiqua" w:hAnsi="Book Antiqua" w:cs="Book Antiqua"/>
          <w:color w:val="000000"/>
          <w:lang w:eastAsia="zh-CN"/>
        </w:rPr>
        <w:t xml:space="preserve"> </w:t>
      </w:r>
      <w:r>
        <w:rPr>
          <w:rFonts w:ascii="Book Antiqua" w:eastAsia="Book Antiqua" w:hAnsi="Book Antiqua" w:cs="Book Antiqua"/>
          <w:color w:val="000000"/>
        </w:rPr>
        <w:t>features were selected among 101 features in each sequence</w:t>
      </w:r>
      <w:r>
        <w:rPr>
          <w:rFonts w:ascii="Book Antiqua" w:hAnsi="Book Antiqua" w:cs="Book Antiqua"/>
          <w:color w:val="000000"/>
          <w:lang w:eastAsia="zh-CN"/>
        </w:rPr>
        <w:t xml:space="preserve"> </w:t>
      </w:r>
      <w:r>
        <w:rPr>
          <w:rFonts w:ascii="Book Antiqua" w:eastAsia="Book Antiqua" w:hAnsi="Book Antiqua" w:cs="Book Antiqua"/>
          <w:color w:val="000000"/>
        </w:rPr>
        <w:t xml:space="preserve">using algorithms, </w:t>
      </w:r>
      <w:r>
        <w:rPr>
          <w:rFonts w:ascii="Book Antiqua" w:eastAsia="Book Antiqua" w:hAnsi="Book Antiqua" w:cs="Book Antiqua"/>
          <w:i/>
          <w:color w:val="000000"/>
        </w:rPr>
        <w:t>i.e.</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mutual information (MI), Fisher coefficient (Fisher), and probability of classification error and average correlation coefficients (POE</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ACC). These algorithms were used to select 30 highest discriminative power features in each sequence</w:t>
      </w:r>
      <w:r>
        <w:rPr>
          <w:rFonts w:ascii="Book Antiqua" w:hAnsi="Book Antiqua" w:cs="Book Antiqua"/>
          <w:color w:val="000000"/>
          <w:lang w:eastAsia="zh-CN"/>
        </w:rPr>
        <w:t xml:space="preserve"> </w:t>
      </w:r>
      <w:r>
        <w:rPr>
          <w:rFonts w:ascii="Book Antiqua" w:eastAsia="Book Antiqua" w:hAnsi="Book Antiqua" w:cs="Book Antiqua"/>
          <w:color w:val="000000"/>
        </w:rPr>
        <w:t>for further analysis. The statistical B11 radiomic analysis package (a</w:t>
      </w:r>
      <w:r>
        <w:rPr>
          <w:rFonts w:ascii="Book Antiqua" w:hAnsi="Book Antiqua" w:cs="Book Antiqua"/>
          <w:color w:val="000000"/>
          <w:lang w:eastAsia="zh-CN"/>
        </w:rPr>
        <w:t xml:space="preserve"> </w:t>
      </w:r>
      <w:r>
        <w:rPr>
          <w:rFonts w:ascii="Book Antiqua" w:eastAsia="Book Antiqua" w:hAnsi="Book Antiqua" w:cs="Book Antiqua"/>
          <w:color w:val="000000"/>
        </w:rPr>
        <w:t>plug-in of Mazda software)</w:t>
      </w:r>
      <w:r>
        <w:rPr>
          <w:rFonts w:ascii="Book Antiqua" w:hAnsi="Book Antiqua" w:cs="Book Antiqua"/>
          <w:color w:val="000000"/>
          <w:lang w:eastAsia="zh-CN"/>
        </w:rPr>
        <w:t xml:space="preserve"> </w:t>
      </w:r>
      <w:r>
        <w:rPr>
          <w:rFonts w:ascii="Book Antiqua" w:eastAsia="Book Antiqua" w:hAnsi="Book Antiqua" w:cs="Book Antiqua"/>
          <w:color w:val="000000"/>
        </w:rPr>
        <w:t>was used for analyzing these 30 features. A LDA model with the lowest misclassification rate was used to calculate the most discriminant factor (MDF)</w:t>
      </w:r>
      <w:r>
        <w:rPr>
          <w:rFonts w:ascii="Book Antiqua" w:eastAsia="Book Antiqua" w:hAnsi="Book Antiqua" w:cs="Book Antiqua"/>
          <w:color w:val="000000"/>
          <w:vertAlign w:val="superscript"/>
        </w:rPr>
        <w:t>[</w:t>
      </w:r>
      <w:hyperlink w:anchor="_ENREF_25" w:tooltip="Brown, 2016 #37" w:history="1">
        <w:r>
          <w:rPr>
            <w:rFonts w:ascii="Book Antiqua" w:eastAsia="Book Antiqua" w:hAnsi="Book Antiqua" w:cs="Book Antiqua"/>
            <w:color w:val="000000"/>
            <w:u w:color="0000EE"/>
            <w:vertAlign w:val="superscript"/>
          </w:rPr>
          <w:t>25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which served as a comprehensive variable for discrimination and</w:t>
      </w:r>
      <w:r>
        <w:rPr>
          <w:rFonts w:ascii="Book Antiqua" w:hAnsi="Book Antiqua" w:cs="Book Antiqua"/>
          <w:color w:val="000000"/>
          <w:lang w:eastAsia="zh-CN"/>
        </w:rPr>
        <w:t xml:space="preserve"> </w:t>
      </w:r>
      <w:r>
        <w:rPr>
          <w:rFonts w:ascii="Book Antiqua" w:eastAsia="Book Antiqua" w:hAnsi="Book Antiqua" w:cs="Book Antiqua"/>
          <w:color w:val="000000"/>
        </w:rPr>
        <w:t>represented</w:t>
      </w:r>
      <w:r>
        <w:rPr>
          <w:rFonts w:ascii="Book Antiqua" w:hAnsi="Book Antiqua" w:cs="Book Antiqua"/>
          <w:color w:val="000000"/>
          <w:lang w:eastAsia="zh-CN"/>
        </w:rPr>
        <w:t xml:space="preserve"> </w:t>
      </w:r>
      <w:r>
        <w:rPr>
          <w:rFonts w:ascii="Book Antiqua" w:eastAsia="Book Antiqua" w:hAnsi="Book Antiqua" w:cs="Book Antiqua"/>
          <w:color w:val="000000"/>
        </w:rPr>
        <w:t>a linear transformation of these input 30 features that achieved the maximum separation for samples the between MVI+ and MVI- groups</w:t>
      </w:r>
      <w:r>
        <w:rPr>
          <w:rFonts w:ascii="Book Antiqua" w:hAnsi="Book Antiqua" w:cs="Book Antiqua"/>
          <w:color w:val="000000"/>
          <w:lang w:eastAsia="zh-CN"/>
        </w:rPr>
        <w:t xml:space="preserve"> </w:t>
      </w:r>
      <w:r>
        <w:rPr>
          <w:rFonts w:ascii="Book Antiqua" w:eastAsia="Book Antiqua" w:hAnsi="Book Antiqua" w:cs="Book Antiqua"/>
          <w:color w:val="000000"/>
        </w:rPr>
        <w:t>and the minimum separation of samples within each group. Hence,</w:t>
      </w:r>
      <w:r>
        <w:rPr>
          <w:rFonts w:ascii="Book Antiqua" w:hAnsi="Book Antiqua" w:cs="Book Antiqua"/>
          <w:color w:val="000000"/>
          <w:lang w:eastAsia="zh-CN"/>
        </w:rPr>
        <w:t xml:space="preserve"> </w:t>
      </w:r>
      <w:r>
        <w:rPr>
          <w:rFonts w:ascii="Book Antiqua" w:eastAsia="Book Antiqua" w:hAnsi="Book Antiqua" w:cs="Book Antiqua"/>
          <w:color w:val="000000"/>
        </w:rPr>
        <w:t>there were</w:t>
      </w:r>
      <w:r>
        <w:rPr>
          <w:rFonts w:ascii="Book Antiqua" w:hAnsi="Book Antiqua" w:cs="Book Antiqua"/>
          <w:color w:val="000000"/>
          <w:lang w:eastAsia="zh-CN"/>
        </w:rPr>
        <w:t xml:space="preserve"> </w:t>
      </w:r>
      <w:r>
        <w:rPr>
          <w:rFonts w:ascii="Book Antiqua" w:eastAsia="Book Antiqua" w:hAnsi="Book Antiqua" w:cs="Book Antiqua"/>
          <w:color w:val="000000"/>
        </w:rPr>
        <w:t xml:space="preserve">six MDFs, </w:t>
      </w:r>
      <w:r>
        <w:rPr>
          <w:rFonts w:ascii="Book Antiqua" w:eastAsia="Book Antiqua" w:hAnsi="Book Antiqua" w:cs="Book Antiqua"/>
          <w:i/>
          <w:color w:val="000000"/>
        </w:rPr>
        <w:t>i.e.</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MDF</w:t>
      </w:r>
      <w:r>
        <w:rPr>
          <w:rFonts w:ascii="Book Antiqua" w:eastAsia="Book Antiqua" w:hAnsi="Book Antiqua" w:cs="Book Antiqua"/>
          <w:color w:val="000000"/>
          <w:vertAlign w:val="subscript"/>
        </w:rPr>
        <w:t>T1WI</w:t>
      </w:r>
      <w:r>
        <w:rPr>
          <w:rFonts w:ascii="Book Antiqua" w:eastAsia="Book Antiqua" w:hAnsi="Book Antiqua" w:cs="Book Antiqua"/>
          <w:color w:val="000000"/>
        </w:rPr>
        <w:t>, MDF</w:t>
      </w:r>
      <w:r>
        <w:rPr>
          <w:rFonts w:ascii="Book Antiqua" w:eastAsia="Book Antiqua" w:hAnsi="Book Antiqua" w:cs="Book Antiqua"/>
          <w:color w:val="000000"/>
          <w:vertAlign w:val="subscript"/>
        </w:rPr>
        <w:t>T2WI</w:t>
      </w:r>
      <w:r>
        <w:rPr>
          <w:rFonts w:ascii="Book Antiqua" w:eastAsia="Book Antiqua" w:hAnsi="Book Antiqua" w:cs="Book Antiqua"/>
          <w:color w:val="000000"/>
        </w:rPr>
        <w:t>, MDF</w:t>
      </w:r>
      <w:r>
        <w:rPr>
          <w:rFonts w:ascii="Book Antiqua" w:eastAsia="Book Antiqua" w:hAnsi="Book Antiqua" w:cs="Book Antiqua"/>
          <w:color w:val="000000"/>
          <w:vertAlign w:val="subscript"/>
        </w:rPr>
        <w:t>AP</w:t>
      </w:r>
      <w:r>
        <w:rPr>
          <w:rFonts w:ascii="Book Antiqua" w:eastAsia="Book Antiqua" w:hAnsi="Book Antiqua" w:cs="Book Antiqua"/>
          <w:color w:val="000000"/>
        </w:rPr>
        <w:t>, DMF</w:t>
      </w:r>
      <w:r>
        <w:rPr>
          <w:rFonts w:ascii="Book Antiqua" w:eastAsia="Book Antiqua" w:hAnsi="Book Antiqua" w:cs="Book Antiqua"/>
          <w:color w:val="000000"/>
          <w:vertAlign w:val="subscript"/>
        </w:rPr>
        <w:t>PVP</w:t>
      </w:r>
      <w:r>
        <w:rPr>
          <w:rFonts w:ascii="Book Antiqua" w:eastAsia="Book Antiqua" w:hAnsi="Book Antiqua" w:cs="Book Antiqua"/>
          <w:color w:val="000000"/>
        </w:rPr>
        <w:t>, MDF</w:t>
      </w:r>
      <w:r>
        <w:rPr>
          <w:rFonts w:ascii="Book Antiqua" w:eastAsia="Book Antiqua" w:hAnsi="Book Antiqua" w:cs="Book Antiqua"/>
          <w:color w:val="000000"/>
          <w:vertAlign w:val="subscript"/>
        </w:rPr>
        <w:t>EP</w:t>
      </w:r>
      <w:r>
        <w:rPr>
          <w:rFonts w:ascii="Book Antiqua" w:eastAsia="Book Antiqua" w:hAnsi="Book Antiqua" w:cs="Book Antiqua"/>
          <w:color w:val="000000"/>
        </w:rPr>
        <w:t>, and MDF</w:t>
      </w:r>
      <w:r>
        <w:rPr>
          <w:rFonts w:ascii="Book Antiqua" w:eastAsia="Book Antiqua" w:hAnsi="Book Antiqua" w:cs="Book Antiqua"/>
          <w:color w:val="000000"/>
          <w:vertAlign w:val="subscript"/>
        </w:rPr>
        <w:t>HBP</w:t>
      </w:r>
      <w:r>
        <w:rPr>
          <w:rFonts w:ascii="Book Antiqua" w:eastAsia="Book Antiqua" w:hAnsi="Book Antiqua" w:cs="Book Antiqua"/>
          <w:color w:val="000000"/>
        </w:rPr>
        <w:t xml:space="preserve">. </w:t>
      </w:r>
    </w:p>
    <w:p w14:paraId="28E28BE7" w14:textId="77777777" w:rsidR="00572969" w:rsidRDefault="00C91F8B">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The values of the nine histogram features (mean, variance, skewness, kurtosis, percent 1%, percent 10%, percent 50%, percent 90% and percent 99%) previously described (</w:t>
      </w:r>
      <w:r>
        <w:rPr>
          <w:rFonts w:ascii="Book Antiqua" w:eastAsia="Book Antiqua" w:hAnsi="Book Antiqua" w:cs="Book Antiqua"/>
          <w:i/>
          <w:color w:val="000000"/>
        </w:rPr>
        <w:t>i.e.</w:t>
      </w:r>
      <w:r>
        <w:rPr>
          <w:rFonts w:ascii="Book Antiqua" w:hAnsi="Book Antiqua" w:cs="Book Antiqua"/>
          <w:color w:val="000000"/>
          <w:lang w:eastAsia="zh-CN"/>
        </w:rPr>
        <w:t xml:space="preserve">, </w:t>
      </w:r>
      <w:r>
        <w:rPr>
          <w:rFonts w:ascii="Book Antiqua" w:eastAsia="Book Antiqua" w:hAnsi="Book Antiqua" w:cs="Book Antiqua"/>
          <w:color w:val="000000"/>
        </w:rPr>
        <w:t>one of six different statistical image descriptors used for radiomic analysis) were separately saved in addition</w:t>
      </w:r>
      <w:r>
        <w:rPr>
          <w:rFonts w:ascii="Book Antiqua" w:hAnsi="Book Antiqua" w:cs="Book Antiqua"/>
          <w:color w:val="000000"/>
          <w:lang w:eastAsia="zh-CN"/>
        </w:rPr>
        <w:t xml:space="preserve"> </w:t>
      </w:r>
      <w:r>
        <w:rPr>
          <w:rFonts w:ascii="Book Antiqua" w:eastAsia="Book Antiqua" w:hAnsi="Book Antiqua" w:cs="Book Antiqua"/>
          <w:color w:val="000000"/>
        </w:rPr>
        <w:t>for the comparison with MDF values.</w:t>
      </w:r>
      <w:r>
        <w:rPr>
          <w:rFonts w:ascii="Book Antiqua" w:hAnsi="Book Antiqua" w:cs="Book Antiqua"/>
          <w:color w:val="000000"/>
          <w:lang w:eastAsia="zh-CN"/>
        </w:rPr>
        <w:t xml:space="preserve"> </w:t>
      </w:r>
      <w:r>
        <w:rPr>
          <w:rFonts w:ascii="Book Antiqua" w:eastAsia="Book Antiqua" w:hAnsi="Book Antiqua" w:cs="Book Antiqua"/>
          <w:color w:val="000000"/>
        </w:rPr>
        <w:t>All characteristics of radiomic analysis were generated as presented in Figure</w:t>
      </w:r>
      <w:r>
        <w:rPr>
          <w:rFonts w:ascii="Book Antiqua" w:hAnsi="Book Antiqua" w:cs="Book Antiqua"/>
          <w:color w:val="000000"/>
          <w:lang w:eastAsia="zh-CN"/>
        </w:rPr>
        <w:t>s</w:t>
      </w:r>
      <w:r>
        <w:rPr>
          <w:rFonts w:ascii="Book Antiqua" w:eastAsia="Book Antiqua" w:hAnsi="Book Antiqua" w:cs="Book Antiqua"/>
          <w:color w:val="000000"/>
        </w:rPr>
        <w:t xml:space="preserve"> 2</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and 3. </w:t>
      </w:r>
    </w:p>
    <w:p w14:paraId="161DE35A" w14:textId="77777777" w:rsidR="00572969" w:rsidRDefault="00572969">
      <w:pPr>
        <w:spacing w:line="360" w:lineRule="auto"/>
        <w:ind w:firstLineChars="200" w:firstLine="480"/>
        <w:jc w:val="both"/>
        <w:rPr>
          <w:rFonts w:ascii="Book Antiqua" w:hAnsi="Book Antiqua"/>
          <w:lang w:eastAsia="zh-CN"/>
        </w:rPr>
      </w:pPr>
    </w:p>
    <w:p w14:paraId="13A7C3A6" w14:textId="77777777" w:rsidR="00572969" w:rsidRDefault="00C91F8B">
      <w:pPr>
        <w:spacing w:line="360" w:lineRule="auto"/>
        <w:jc w:val="both"/>
        <w:rPr>
          <w:rFonts w:ascii="Book Antiqua" w:hAnsi="Book Antiqua"/>
        </w:rPr>
      </w:pPr>
      <w:r>
        <w:rPr>
          <w:rFonts w:ascii="Book Antiqua" w:eastAsia="Book Antiqua" w:hAnsi="Book Antiqua" w:cs="Book Antiqua"/>
          <w:b/>
          <w:bCs/>
          <w:i/>
          <w:iCs/>
          <w:color w:val="000000"/>
        </w:rPr>
        <w:lastRenderedPageBreak/>
        <w:t>Analysis of semantic features</w:t>
      </w:r>
    </w:p>
    <w:p w14:paraId="26096384"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In each case, an optimal window setting was adjusted to evaluate the preoperative MR images in the Picture Archiving and Communication System. The imaging features for each HCC were evaluated by two abdominal radiologists independently based on the following criteria: (</w:t>
      </w:r>
      <w:r>
        <w:rPr>
          <w:rFonts w:ascii="Book Antiqua" w:hAnsi="Book Antiqua" w:cs="Book Antiqua"/>
          <w:color w:val="000000"/>
          <w:lang w:eastAsia="zh-CN"/>
        </w:rPr>
        <w:t>1</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 xml:space="preserve">rterial rim enhancement, defined based on the image with irregular ring-like enhancement with relatively </w:t>
      </w:r>
      <w:proofErr w:type="spellStart"/>
      <w:r>
        <w:rPr>
          <w:rFonts w:ascii="Book Antiqua" w:eastAsia="Book Antiqua" w:hAnsi="Book Antiqua" w:cs="Book Antiqua"/>
          <w:color w:val="000000"/>
        </w:rPr>
        <w:t>hypovascular</w:t>
      </w:r>
      <w:proofErr w:type="spellEnd"/>
      <w:r>
        <w:rPr>
          <w:rFonts w:ascii="Book Antiqua" w:eastAsia="Book Antiqua" w:hAnsi="Book Antiqua" w:cs="Book Antiqua"/>
          <w:color w:val="000000"/>
        </w:rPr>
        <w:t xml:space="preserve"> central areas in the AP</w:t>
      </w:r>
      <w:r>
        <w:rPr>
          <w:rFonts w:ascii="Book Antiqua" w:eastAsia="Book Antiqua" w:hAnsi="Book Antiqua" w:cs="Book Antiqua"/>
          <w:color w:val="000000"/>
          <w:vertAlign w:val="superscript"/>
        </w:rPr>
        <w:t>[</w:t>
      </w:r>
      <w:hyperlink w:anchor="_ENREF_26" w:tooltip="Rhee, 2019 #22" w:history="1">
        <w:r>
          <w:rPr>
            <w:rFonts w:ascii="Book Antiqua" w:eastAsia="Book Antiqua" w:hAnsi="Book Antiqua" w:cs="Book Antiqua"/>
            <w:color w:val="000000"/>
            <w:u w:color="0000EE"/>
            <w:vertAlign w:val="superscript"/>
          </w:rPr>
          <w:t>26</w:t>
        </w:r>
      </w:hyperlink>
      <w:r>
        <w:rPr>
          <w:rFonts w:ascii="Book Antiqua" w:eastAsia="Book Antiqua" w:hAnsi="Book Antiqua" w:cs="Book Antiqua"/>
          <w:color w:val="000000"/>
          <w:vertAlign w:val="superscript"/>
        </w:rPr>
        <w:t>,</w:t>
      </w:r>
      <w:hyperlink w:anchor="_ENREF_27" w:tooltip="Kawamura, 2010 #2" w:history="1">
        <w:r>
          <w:rPr>
            <w:rFonts w:ascii="Book Antiqua" w:eastAsia="Book Antiqua" w:hAnsi="Book Antiqua" w:cs="Book Antiqua"/>
            <w:color w:val="000000"/>
            <w:u w:color="0000EE"/>
            <w:vertAlign w:val="superscript"/>
          </w:rPr>
          <w:t>27</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w:t>
      </w:r>
      <w:r>
        <w:rPr>
          <w:rFonts w:ascii="Book Antiqua" w:hAnsi="Book Antiqua" w:cs="Book Antiqua"/>
          <w:color w:val="000000"/>
          <w:lang w:eastAsia="zh-CN"/>
        </w:rPr>
        <w:t>2</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rterial peritumoral enhancement, defined based on the detectable crescent or polygonal shaped enhancement outside the tumor margin, which broadly contact with the tumor border in the AP, changing to isointense with liver parenchyma background in the delayed phase</w:t>
      </w:r>
      <w:r>
        <w:rPr>
          <w:rFonts w:ascii="Book Antiqua" w:eastAsia="Book Antiqua" w:hAnsi="Book Antiqua" w:cs="Book Antiqua"/>
          <w:color w:val="000000"/>
          <w:vertAlign w:val="superscript"/>
        </w:rPr>
        <w:t>[</w:t>
      </w:r>
      <w:hyperlink w:anchor="_ENREF_28" w:tooltip="Kim, 2009 #5" w:history="1">
        <w:r>
          <w:rPr>
            <w:rFonts w:ascii="Book Antiqua" w:eastAsia="Book Antiqua" w:hAnsi="Book Antiqua" w:cs="Book Antiqua"/>
            <w:color w:val="000000"/>
            <w:u w:color="0000EE"/>
            <w:vertAlign w:val="superscript"/>
          </w:rPr>
          <w:t>28</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w:t>
      </w:r>
      <w:r>
        <w:rPr>
          <w:rFonts w:ascii="Book Antiqua" w:hAnsi="Book Antiqua" w:cs="Book Antiqua"/>
          <w:color w:val="000000"/>
          <w:lang w:eastAsia="zh-CN"/>
        </w:rPr>
        <w:t>3</w:t>
      </w:r>
      <w:r>
        <w:rPr>
          <w:rFonts w:ascii="Book Antiqua" w:eastAsia="Book Antiqua" w:hAnsi="Book Antiqua" w:cs="Book Antiqua"/>
          <w:color w:val="000000"/>
        </w:rPr>
        <w:t xml:space="preserve">) </w:t>
      </w:r>
      <w:r>
        <w:rPr>
          <w:rFonts w:ascii="Book Antiqua" w:hAnsi="Book Antiqua" w:cs="Book Antiqua"/>
          <w:color w:val="000000"/>
          <w:lang w:eastAsia="zh-CN"/>
        </w:rPr>
        <w:t>T</w:t>
      </w:r>
      <w:r>
        <w:rPr>
          <w:rFonts w:ascii="Book Antiqua" w:eastAsia="Book Antiqua" w:hAnsi="Book Antiqua" w:cs="Book Antiqua"/>
          <w:color w:val="000000"/>
        </w:rPr>
        <w:t>umor margin, also defined as smooth margin, with the representative image being nodular tumors with smooth contour, or non-smooth margin presenting as non-nodular tumors with irregular margin that had surrounding budding portion in the transverse and coronal HBP images</w:t>
      </w:r>
      <w:r>
        <w:rPr>
          <w:rFonts w:ascii="Book Antiqua" w:eastAsia="Book Antiqua" w:hAnsi="Book Antiqua" w:cs="Book Antiqua"/>
          <w:color w:val="000000"/>
          <w:vertAlign w:val="superscript"/>
        </w:rPr>
        <w:t>[</w:t>
      </w:r>
      <w:r>
        <w:rPr>
          <w:rFonts w:ascii="Book Antiqua" w:eastAsia="Book Antiqua" w:hAnsi="Book Antiqua" w:cs="Book Antiqua"/>
          <w:color w:val="000000"/>
          <w:u w:color="0000EE"/>
          <w:vertAlign w:val="superscript"/>
        </w:rPr>
        <w:t>10</w:t>
      </w:r>
      <w:r>
        <w:rPr>
          <w:rFonts w:ascii="Book Antiqua" w:eastAsia="Book Antiqua" w:hAnsi="Book Antiqua" w:cs="Book Antiqua"/>
          <w:color w:val="000000"/>
          <w:vertAlign w:val="superscript"/>
        </w:rPr>
        <w:t>,</w:t>
      </w:r>
      <w:hyperlink w:anchor="_ENREF_28" w:tooltip="Kim, 2009 #5" w:history="1">
        <w:r>
          <w:rPr>
            <w:rFonts w:ascii="Book Antiqua" w:eastAsia="Book Antiqua" w:hAnsi="Book Antiqua" w:cs="Book Antiqua"/>
            <w:color w:val="000000"/>
            <w:u w:color="0000EE"/>
            <w:vertAlign w:val="superscript"/>
          </w:rPr>
          <w:t>28</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w:t>
      </w:r>
      <w:r>
        <w:rPr>
          <w:rFonts w:ascii="Book Antiqua" w:hAnsi="Book Antiqua" w:cs="Book Antiqua"/>
          <w:color w:val="000000"/>
          <w:lang w:eastAsia="zh-CN"/>
        </w:rPr>
        <w:t>4</w:t>
      </w:r>
      <w:r>
        <w:rPr>
          <w:rFonts w:ascii="Book Antiqua" w:eastAsia="Book Antiqua" w:hAnsi="Book Antiqua" w:cs="Book Antiqua"/>
          <w:color w:val="000000"/>
        </w:rPr>
        <w:t xml:space="preserve">) </w:t>
      </w:r>
      <w:r>
        <w:rPr>
          <w:rFonts w:ascii="Book Antiqua" w:hAnsi="Book Antiqua" w:cs="Book Antiqua"/>
          <w:color w:val="000000"/>
          <w:lang w:eastAsia="zh-CN"/>
        </w:rPr>
        <w:t>R</w:t>
      </w:r>
      <w:r>
        <w:rPr>
          <w:rFonts w:ascii="Book Antiqua" w:eastAsia="Book Antiqua" w:hAnsi="Book Antiqua" w:cs="Book Antiqua"/>
          <w:color w:val="000000"/>
        </w:rPr>
        <w:t>adiological capsule, presenting as peripheral edge of smooth hyperenhancement in the portal venous or EP</w:t>
      </w:r>
      <w:r>
        <w:rPr>
          <w:rFonts w:ascii="Book Antiqua" w:eastAsia="Book Antiqua" w:hAnsi="Book Antiqua" w:cs="Book Antiqua"/>
          <w:color w:val="000000"/>
          <w:vertAlign w:val="superscript"/>
        </w:rPr>
        <w:t>[</w:t>
      </w:r>
      <w:hyperlink w:anchor="_ENREF_28" w:tooltip="Kim, 2009 #5" w:history="1">
        <w:r>
          <w:rPr>
            <w:rFonts w:ascii="Book Antiqua" w:eastAsia="Book Antiqua" w:hAnsi="Book Antiqua" w:cs="Book Antiqua"/>
            <w:color w:val="000000"/>
            <w:u w:color="0000EE"/>
            <w:vertAlign w:val="superscript"/>
          </w:rPr>
          <w:t>28</w:t>
        </w:r>
      </w:hyperlink>
      <w:r>
        <w:rPr>
          <w:rFonts w:ascii="Book Antiqua" w:eastAsia="Book Antiqua" w:hAnsi="Book Antiqua" w:cs="Book Antiqua"/>
          <w:color w:val="000000"/>
          <w:vertAlign w:val="superscript"/>
        </w:rPr>
        <w:t>,</w:t>
      </w:r>
      <w:hyperlink w:anchor="_ENREF_29" w:tooltip="Jin-Young, 2014 #7" w:history="1">
        <w:r>
          <w:rPr>
            <w:rFonts w:ascii="Book Antiqua" w:eastAsia="Book Antiqua" w:hAnsi="Book Antiqua" w:cs="Book Antiqua"/>
            <w:color w:val="000000"/>
            <w:u w:color="0000EE"/>
            <w:vertAlign w:val="superscript"/>
          </w:rPr>
          <w:t>29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w:t>
      </w:r>
      <w:r>
        <w:rPr>
          <w:rFonts w:ascii="Book Antiqua" w:hAnsi="Book Antiqua" w:cs="Book Antiqua"/>
          <w:color w:val="000000"/>
          <w:lang w:eastAsia="zh-CN"/>
        </w:rPr>
        <w:t>5</w:t>
      </w:r>
      <w:r>
        <w:rPr>
          <w:rFonts w:ascii="Book Antiqua" w:eastAsia="Book Antiqua" w:hAnsi="Book Antiqua" w:cs="Book Antiqua"/>
          <w:color w:val="000000"/>
        </w:rPr>
        <w:t xml:space="preserve">) </w:t>
      </w:r>
      <w:r>
        <w:rPr>
          <w:rFonts w:ascii="Book Antiqua" w:hAnsi="Book Antiqua" w:cs="Book Antiqua"/>
          <w:color w:val="000000"/>
          <w:lang w:eastAsia="zh-CN"/>
        </w:rPr>
        <w:t>T</w:t>
      </w:r>
      <w:r>
        <w:rPr>
          <w:rFonts w:ascii="Book Antiqua" w:eastAsia="Book Antiqua" w:hAnsi="Book Antiqua" w:cs="Book Antiqua"/>
          <w:color w:val="000000"/>
        </w:rPr>
        <w:t xml:space="preserve">umor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in the HBP, shown as lower SI than that of the surrounding liver</w:t>
      </w:r>
      <w:r>
        <w:rPr>
          <w:rFonts w:ascii="Book Antiqua" w:eastAsia="Book Antiqua" w:hAnsi="Book Antiqua" w:cs="Book Antiqua"/>
          <w:color w:val="000000"/>
          <w:vertAlign w:val="superscript"/>
        </w:rPr>
        <w:t>[</w:t>
      </w:r>
      <w:hyperlink w:anchor="_ENREF_12" w:tooltip="Lee, 2017 #1" w:history="1">
        <w:r>
          <w:rPr>
            <w:rFonts w:ascii="Book Antiqua" w:eastAsia="Book Antiqua" w:hAnsi="Book Antiqua" w:cs="Book Antiqua"/>
            <w:color w:val="000000"/>
            <w:u w:color="0000EE"/>
            <w:vertAlign w:val="superscript"/>
          </w:rPr>
          <w:t>12</w:t>
        </w:r>
      </w:hyperlink>
      <w:r>
        <w:rPr>
          <w:rFonts w:ascii="Book Antiqua" w:eastAsia="Book Antiqua" w:hAnsi="Book Antiqua" w:cs="Book Antiqua"/>
          <w:color w:val="000000"/>
          <w:vertAlign w:val="superscript"/>
        </w:rPr>
        <w:t>,</w:t>
      </w:r>
      <w:hyperlink w:anchor="_ENREF_30" w:tooltip="Azusa, 2012 #8" w:history="1">
        <w:r>
          <w:rPr>
            <w:rFonts w:ascii="Book Antiqua" w:eastAsia="Book Antiqua" w:hAnsi="Book Antiqua" w:cs="Book Antiqua"/>
            <w:color w:val="000000"/>
            <w:u w:color="0000EE"/>
            <w:vertAlign w:val="superscript"/>
          </w:rPr>
          <w:t>30</w:t>
        </w:r>
      </w:hyperlink>
      <w:r>
        <w:rPr>
          <w:rFonts w:ascii="Book Antiqua" w:eastAsia="Book Antiqua" w:hAnsi="Book Antiqua" w:cs="Book Antiqua"/>
          <w:color w:val="000000"/>
          <w:vertAlign w:val="superscript"/>
        </w:rPr>
        <w:t>]</w:t>
      </w:r>
      <w:r>
        <w:rPr>
          <w:rFonts w:ascii="Book Antiqua" w:hAnsi="Book Antiqua" w:cs="Book Antiqua"/>
          <w:color w:val="000000"/>
          <w:lang w:eastAsia="zh-CN"/>
        </w:rPr>
        <w:t xml:space="preserve">; </w:t>
      </w:r>
      <w:r>
        <w:rPr>
          <w:rFonts w:ascii="Book Antiqua" w:eastAsia="Book Antiqua" w:hAnsi="Book Antiqua" w:cs="Book Antiqua"/>
          <w:color w:val="000000"/>
        </w:rPr>
        <w:t>and (</w:t>
      </w:r>
      <w:r>
        <w:rPr>
          <w:rFonts w:ascii="Book Antiqua" w:hAnsi="Book Antiqua" w:cs="Book Antiqua"/>
          <w:color w:val="000000"/>
          <w:lang w:eastAsia="zh-CN"/>
        </w:rPr>
        <w:t>6</w:t>
      </w:r>
      <w:r>
        <w:rPr>
          <w:rFonts w:ascii="Book Antiqua" w:eastAsia="Book Antiqua" w:hAnsi="Book Antiqua" w:cs="Book Antiqua"/>
          <w:color w:val="000000"/>
        </w:rPr>
        <w:t xml:space="preserve">) </w:t>
      </w:r>
      <w:r>
        <w:rPr>
          <w:rFonts w:ascii="Book Antiqua" w:hAnsi="Book Antiqua" w:cs="Book Antiqua"/>
          <w:color w:val="000000"/>
          <w:lang w:eastAsia="zh-CN"/>
        </w:rPr>
        <w:t>P</w:t>
      </w:r>
      <w:r>
        <w:rPr>
          <w:rFonts w:ascii="Book Antiqua" w:eastAsia="Book Antiqua" w:hAnsi="Book Antiqua" w:cs="Book Antiqua"/>
          <w:color w:val="000000"/>
        </w:rPr>
        <w:t xml:space="preserve">eritumoral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in the HBP, defined as wedge-shaped or flame-like hypointense area of hepatic parenchyma located outside of the tumor margin in the HBP</w:t>
      </w:r>
      <w:r>
        <w:rPr>
          <w:rFonts w:ascii="Book Antiqua" w:eastAsia="Book Antiqua" w:hAnsi="Book Antiqua" w:cs="Book Antiqua"/>
          <w:color w:val="000000"/>
          <w:vertAlign w:val="superscript"/>
        </w:rPr>
        <w:t>[</w:t>
      </w:r>
      <w:hyperlink w:anchor="_ENREF_31" w:tooltip="Kyung Ah, 2012 #9" w:history="1">
        <w:r>
          <w:rPr>
            <w:rFonts w:ascii="Book Antiqua" w:eastAsia="Book Antiqua" w:hAnsi="Book Antiqua" w:cs="Book Antiqua"/>
            <w:color w:val="000000"/>
            <w:u w:color="0000EE"/>
            <w:vertAlign w:val="superscript"/>
          </w:rPr>
          <w:t>31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Two radiologists assessed the features of the HCC images or the largest lesion (in the case of multiple lesions). The ﬁnal decision was based on their consensus.</w:t>
      </w:r>
    </w:p>
    <w:p w14:paraId="513B78DF" w14:textId="77777777" w:rsidR="00572969" w:rsidRDefault="00572969">
      <w:pPr>
        <w:spacing w:line="360" w:lineRule="auto"/>
        <w:jc w:val="both"/>
        <w:rPr>
          <w:rFonts w:ascii="Book Antiqua" w:hAnsi="Book Antiqua" w:cs="Book Antiqua"/>
          <w:b/>
          <w:bCs/>
          <w:i/>
          <w:iCs/>
          <w:color w:val="000000"/>
          <w:lang w:eastAsia="zh-CN"/>
        </w:rPr>
      </w:pPr>
    </w:p>
    <w:p w14:paraId="7198EC82" w14:textId="77777777" w:rsidR="00572969" w:rsidRDefault="00C91F8B">
      <w:pPr>
        <w:spacing w:line="360" w:lineRule="auto"/>
        <w:jc w:val="both"/>
        <w:rPr>
          <w:rFonts w:ascii="Book Antiqua" w:hAnsi="Book Antiqua"/>
        </w:rPr>
      </w:pPr>
      <w:r>
        <w:rPr>
          <w:rFonts w:ascii="Book Antiqua" w:eastAsia="Book Antiqua" w:hAnsi="Book Antiqua" w:cs="Book Antiqua"/>
          <w:b/>
          <w:bCs/>
          <w:i/>
          <w:iCs/>
          <w:color w:val="000000"/>
        </w:rPr>
        <w:t>Histopathological analysis</w:t>
      </w:r>
    </w:p>
    <w:p w14:paraId="12B62DD7"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The tumor size, number, and capsule condition were collected and analyzed. The histological type, differentiation grade, lymphocyte infiltration, satellite nodules, MVI status, and chronic liver disease were </w:t>
      </w:r>
      <w:proofErr w:type="gramStart"/>
      <w:r>
        <w:rPr>
          <w:rFonts w:ascii="Book Antiqua" w:eastAsia="Book Antiqua" w:hAnsi="Book Antiqua" w:cs="Book Antiqua"/>
          <w:color w:val="000000"/>
        </w:rPr>
        <w:t>compared</w:t>
      </w:r>
      <w:r>
        <w:rPr>
          <w:rFonts w:ascii="Book Antiqua" w:eastAsia="Book Antiqua" w:hAnsi="Book Antiqua" w:cs="Book Antiqua"/>
          <w:color w:val="000000"/>
          <w:vertAlign w:val="superscript"/>
        </w:rPr>
        <w:t>[</w:t>
      </w:r>
      <w:proofErr w:type="gramEnd"/>
      <w:r>
        <w:fldChar w:fldCharType="begin"/>
      </w:r>
      <w:r>
        <w:instrText xml:space="preserve"> HYPERLINK \l "_ENREF_32" \o "Roayaie, 2009 #1" </w:instrText>
      </w:r>
      <w:r>
        <w:fldChar w:fldCharType="separate"/>
      </w:r>
      <w:r>
        <w:rPr>
          <w:rFonts w:ascii="Book Antiqua" w:eastAsia="Book Antiqua" w:hAnsi="Book Antiqua" w:cs="Book Antiqua"/>
          <w:color w:val="000000"/>
          <w:u w:color="0000EE"/>
          <w:vertAlign w:val="superscript"/>
        </w:rPr>
        <w:t>32</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The definition of MVI was the presence of tumor emboli in an endothelial cells-lined vascular space. The experienced pathologists reported the histopathological results after reviewing the clinical and imaging files.</w:t>
      </w:r>
    </w:p>
    <w:p w14:paraId="72095942" w14:textId="77777777" w:rsidR="00572969" w:rsidRDefault="00572969">
      <w:pPr>
        <w:spacing w:line="360" w:lineRule="auto"/>
        <w:jc w:val="both"/>
        <w:rPr>
          <w:rFonts w:ascii="Book Antiqua" w:hAnsi="Book Antiqua" w:cs="Book Antiqua"/>
          <w:b/>
          <w:bCs/>
          <w:i/>
          <w:iCs/>
          <w:color w:val="000000"/>
          <w:lang w:eastAsia="zh-CN"/>
        </w:rPr>
      </w:pPr>
    </w:p>
    <w:p w14:paraId="6BB2361B" w14:textId="77777777" w:rsidR="00572969" w:rsidRDefault="00C91F8B">
      <w:pPr>
        <w:spacing w:line="360" w:lineRule="auto"/>
        <w:jc w:val="both"/>
        <w:rPr>
          <w:rFonts w:ascii="Book Antiqua" w:hAnsi="Book Antiqua"/>
        </w:rPr>
      </w:pPr>
      <w:r>
        <w:rPr>
          <w:rFonts w:ascii="Book Antiqua" w:eastAsia="Book Antiqua" w:hAnsi="Book Antiqua" w:cs="Book Antiqua"/>
          <w:b/>
          <w:bCs/>
          <w:i/>
          <w:iCs/>
          <w:color w:val="000000"/>
        </w:rPr>
        <w:t xml:space="preserve">Statistical </w:t>
      </w:r>
      <w:r>
        <w:rPr>
          <w:rFonts w:ascii="Book Antiqua" w:hAnsi="Book Antiqua" w:cs="Book Antiqua"/>
          <w:b/>
          <w:bCs/>
          <w:i/>
          <w:iCs/>
          <w:color w:val="000000"/>
          <w:lang w:eastAsia="zh-CN"/>
        </w:rPr>
        <w:t>a</w:t>
      </w:r>
      <w:r>
        <w:rPr>
          <w:rFonts w:ascii="Book Antiqua" w:eastAsia="Book Antiqua" w:hAnsi="Book Antiqua" w:cs="Book Antiqua"/>
          <w:b/>
          <w:bCs/>
          <w:i/>
          <w:iCs/>
          <w:color w:val="000000"/>
        </w:rPr>
        <w:t>nalysis</w:t>
      </w:r>
    </w:p>
    <w:p w14:paraId="2ED290D6"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lastRenderedPageBreak/>
        <w:t>SPSS for Windows (version</w:t>
      </w:r>
      <w:r>
        <w:rPr>
          <w:rFonts w:ascii="Book Antiqua" w:hAnsi="Book Antiqua" w:cs="Book Antiqua"/>
          <w:color w:val="000000"/>
          <w:lang w:eastAsia="zh-CN"/>
        </w:rPr>
        <w:t xml:space="preserve"> </w:t>
      </w:r>
      <w:r>
        <w:rPr>
          <w:rFonts w:ascii="Book Antiqua" w:eastAsia="Book Antiqua" w:hAnsi="Book Antiqua" w:cs="Book Antiqua"/>
          <w:color w:val="000000"/>
        </w:rPr>
        <w:t>25.0) and</w:t>
      </w:r>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Medcalc</w:t>
      </w:r>
      <w:proofErr w:type="spellEnd"/>
      <w:r>
        <w:rPr>
          <w:rFonts w:ascii="Book Antiqua" w:eastAsia="Book Antiqua" w:hAnsi="Book Antiqua" w:cs="Book Antiqua"/>
          <w:color w:val="000000"/>
        </w:rPr>
        <w:t xml:space="preserve"> (Version</w:t>
      </w:r>
      <w:r>
        <w:rPr>
          <w:rFonts w:ascii="Book Antiqua" w:hAnsi="Book Antiqua" w:cs="Book Antiqua"/>
          <w:color w:val="000000"/>
          <w:lang w:eastAsia="zh-CN"/>
        </w:rPr>
        <w:t xml:space="preserve"> </w:t>
      </w:r>
      <w:r>
        <w:rPr>
          <w:rFonts w:ascii="Book Antiqua" w:eastAsia="Book Antiqua" w:hAnsi="Book Antiqua" w:cs="Book Antiqua"/>
          <w:color w:val="000000"/>
        </w:rPr>
        <w:t>15.2.2)</w:t>
      </w:r>
      <w:r>
        <w:rPr>
          <w:rFonts w:ascii="Book Antiqua" w:hAnsi="Book Antiqua" w:cs="Book Antiqua"/>
          <w:color w:val="000000"/>
          <w:lang w:eastAsia="zh-CN"/>
        </w:rPr>
        <w:t xml:space="preserve"> </w:t>
      </w:r>
      <w:r>
        <w:rPr>
          <w:rFonts w:ascii="Book Antiqua" w:eastAsia="Book Antiqua" w:hAnsi="Book Antiqua" w:cs="Book Antiqua"/>
          <w:color w:val="000000"/>
        </w:rPr>
        <w:t xml:space="preserve">were used to generate the </w:t>
      </w:r>
      <w:r>
        <w:rPr>
          <w:rFonts w:ascii="Book Antiqua" w:hAnsi="Book Antiqua" w:cs="Book Antiqua"/>
          <w:color w:val="000000"/>
          <w:lang w:eastAsia="zh-CN"/>
        </w:rPr>
        <w:t>r</w:t>
      </w:r>
      <w:r>
        <w:rPr>
          <w:rFonts w:ascii="Book Antiqua" w:eastAsia="Book Antiqua" w:hAnsi="Book Antiqua" w:cs="Book Antiqua"/>
          <w:color w:val="000000"/>
        </w:rPr>
        <w:t>eceiver operating characteristic (ROC) curves and compare the diagnostic performance for identifying MVI. The areas</w:t>
      </w:r>
      <w:r>
        <w:rPr>
          <w:rFonts w:ascii="Book Antiqua" w:hAnsi="Book Antiqua" w:cs="Book Antiqua"/>
          <w:color w:val="000000"/>
          <w:lang w:eastAsia="zh-CN"/>
        </w:rPr>
        <w:t xml:space="preserve"> </w:t>
      </w:r>
      <w:r>
        <w:rPr>
          <w:rFonts w:ascii="Book Antiqua" w:eastAsia="Book Antiqua" w:hAnsi="Book Antiqua" w:cs="Book Antiqua"/>
          <w:color w:val="000000"/>
        </w:rPr>
        <w:t>under the ROC curve (AUCs) were</w:t>
      </w:r>
      <w:r>
        <w:rPr>
          <w:rFonts w:ascii="Book Antiqua" w:hAnsi="Book Antiqua" w:cs="Book Antiqua"/>
          <w:color w:val="000000"/>
          <w:lang w:eastAsia="zh-CN"/>
        </w:rPr>
        <w:t xml:space="preserve"> </w:t>
      </w:r>
      <w:r>
        <w:rPr>
          <w:rFonts w:ascii="Book Antiqua" w:eastAsia="Book Antiqua" w:hAnsi="Book Antiqua" w:cs="Book Antiqua"/>
          <w:color w:val="000000"/>
        </w:rPr>
        <w:t>used to assess</w:t>
      </w:r>
      <w:r>
        <w:rPr>
          <w:rFonts w:ascii="Book Antiqua" w:hAnsi="Book Antiqua" w:cs="Book Antiqua"/>
          <w:color w:val="000000"/>
          <w:lang w:eastAsia="zh-CN"/>
        </w:rPr>
        <w:t xml:space="preserve"> </w:t>
      </w:r>
      <w:r>
        <w:rPr>
          <w:rFonts w:ascii="Book Antiqua" w:eastAsia="Book Antiqua" w:hAnsi="Book Antiqua" w:cs="Book Antiqua"/>
          <w:color w:val="000000"/>
        </w:rPr>
        <w:t>the predictive efficacy and the optimal cutoff values from the maximum Youden’s index were calculated, as well as the corresponding sensitivity and specificity for discriminating between MVI+ and MVI-. Univariate and multivariate logistic regression analyses were performed to confirm the significant variables related to</w:t>
      </w:r>
      <w:r>
        <w:rPr>
          <w:rFonts w:ascii="Book Antiqua" w:hAnsi="Book Antiqua" w:cs="Book Antiqua"/>
          <w:color w:val="000000"/>
          <w:lang w:eastAsia="zh-CN"/>
        </w:rPr>
        <w:t xml:space="preserve"> </w:t>
      </w:r>
      <w:r>
        <w:rPr>
          <w:rFonts w:ascii="Book Antiqua" w:eastAsia="Book Antiqua" w:hAnsi="Book Antiqua" w:cs="Book Antiqua"/>
          <w:color w:val="000000"/>
        </w:rPr>
        <w:t>MVI</w:t>
      </w:r>
      <w:r>
        <w:rPr>
          <w:rFonts w:ascii="Book Antiqua" w:hAnsi="Book Antiqua" w:cs="Book Antiqua"/>
          <w:color w:val="000000"/>
          <w:lang w:eastAsia="zh-CN"/>
        </w:rPr>
        <w:t xml:space="preserve"> </w:t>
      </w:r>
      <w:r>
        <w:rPr>
          <w:rFonts w:ascii="Book Antiqua" w:eastAsia="Book Antiqua" w:hAnsi="Book Antiqua" w:cs="Book Antiqua"/>
          <w:color w:val="000000"/>
        </w:rPr>
        <w:t>including clinical factors, imaging features, and MDFs</w:t>
      </w:r>
      <w:r>
        <w:rPr>
          <w:rFonts w:ascii="Book Antiqua" w:hAnsi="Book Antiqua" w:cs="Book Antiqua"/>
          <w:color w:val="000000"/>
          <w:lang w:eastAsia="zh-CN"/>
        </w:rPr>
        <w:t xml:space="preserve"> </w:t>
      </w:r>
      <w:r>
        <w:rPr>
          <w:rFonts w:ascii="Book Antiqua" w:eastAsia="Book Antiqua" w:hAnsi="Book Antiqua" w:cs="Book Antiqua"/>
          <w:color w:val="000000"/>
        </w:rPr>
        <w:t>in different sequences, and then</w:t>
      </w:r>
      <w:r>
        <w:rPr>
          <w:rFonts w:ascii="Book Antiqua" w:hAnsi="Book Antiqua" w:cs="Book Antiqua"/>
          <w:color w:val="000000"/>
          <w:lang w:eastAsia="zh-CN"/>
        </w:rPr>
        <w:t xml:space="preserve"> </w:t>
      </w:r>
      <w:r>
        <w:rPr>
          <w:rFonts w:ascii="Book Antiqua" w:eastAsia="Book Antiqua" w:hAnsi="Book Antiqua" w:cs="Book Antiqua"/>
          <w:color w:val="000000"/>
        </w:rPr>
        <w:t>build</w:t>
      </w:r>
      <w:r>
        <w:rPr>
          <w:rFonts w:ascii="Book Antiqua" w:hAnsi="Book Antiqua" w:cs="Book Antiqua"/>
          <w:color w:val="000000"/>
          <w:lang w:eastAsia="zh-CN"/>
        </w:rPr>
        <w:t xml:space="preserve"> </w:t>
      </w:r>
      <w:r>
        <w:rPr>
          <w:rFonts w:ascii="Book Antiqua" w:eastAsia="Book Antiqua" w:hAnsi="Book Antiqua" w:cs="Book Antiqua"/>
          <w:color w:val="000000"/>
        </w:rPr>
        <w:t>a discriminant model. Multivariate logistic regression analysis was performed using forward stepwise elimination method to identify the independent predictors. The</w:t>
      </w:r>
      <w:r>
        <w:rPr>
          <w:rFonts w:ascii="Book Antiqua" w:hAnsi="Book Antiqua" w:cs="Book Antiqua"/>
          <w:color w:val="000000"/>
          <w:lang w:eastAsia="zh-CN"/>
        </w:rPr>
        <w:t xml:space="preserve"> </w:t>
      </w:r>
      <w:r>
        <w:rPr>
          <w:rFonts w:ascii="Book Antiqua" w:eastAsia="Book Antiqua" w:hAnsi="Book Antiqua" w:cs="Book Antiqua"/>
          <w:color w:val="000000"/>
        </w:rPr>
        <w:t>prediction ability of significant MDF and the</w:t>
      </w:r>
      <w:r>
        <w:rPr>
          <w:rFonts w:ascii="Book Antiqua" w:hAnsi="Book Antiqua" w:cs="Book Antiqua"/>
          <w:color w:val="000000"/>
          <w:lang w:eastAsia="zh-CN"/>
        </w:rPr>
        <w:t xml:space="preserve"> </w:t>
      </w:r>
      <w:r>
        <w:rPr>
          <w:rFonts w:ascii="Book Antiqua" w:eastAsia="Book Antiqua" w:hAnsi="Book Antiqua" w:cs="Book Antiqua"/>
          <w:color w:val="000000"/>
        </w:rPr>
        <w:t xml:space="preserve">discriminant model was evaluated by AUC. Five-fold cross-validation was performed using the “caret” package, and nomogram was used as a graphical representation using the “rms” package (R software version 4.0.2, http://www.r-project.org). Student’s </w:t>
      </w:r>
      <w:r>
        <w:rPr>
          <w:rFonts w:ascii="Book Antiqua" w:eastAsia="Book Antiqua" w:hAnsi="Book Antiqua" w:cs="Book Antiqua"/>
          <w:i/>
          <w:color w:val="000000"/>
        </w:rPr>
        <w:t>t</w:t>
      </w:r>
      <w:r>
        <w:rPr>
          <w:rFonts w:ascii="Book Antiqua" w:eastAsia="Book Antiqua" w:hAnsi="Book Antiqua" w:cs="Book Antiqua"/>
          <w:color w:val="000000"/>
        </w:rPr>
        <w:t xml:space="preserve">-test or Mann-Whitney U test was used to compare the continuous variables. Fisher’s exact test or Pearson’s chi-squared test was used to compare the categorical variables. </w:t>
      </w:r>
      <w:r>
        <w:rPr>
          <w:rFonts w:ascii="Book Antiqua" w:eastAsia="Book Antiqua" w:hAnsi="Book Antiqua" w:cs="Book Antiqua"/>
          <w:i/>
          <w:iCs/>
          <w:color w:val="000000"/>
        </w:rPr>
        <w:t>P</w:t>
      </w:r>
      <w:r>
        <w:rPr>
          <w:rFonts w:ascii="Book Antiqua" w:hAnsi="Book Antiqua" w:cs="Book Antiqua"/>
          <w:iCs/>
          <w:color w:val="000000"/>
          <w:lang w:eastAsia="zh-CN"/>
        </w:rPr>
        <w:t xml:space="preserve"> </w:t>
      </w:r>
      <w:r>
        <w:rPr>
          <w:rFonts w:ascii="Book Antiqua" w:eastAsia="Book Antiqua" w:hAnsi="Book Antiqua" w:cs="Book Antiqua"/>
          <w:color w:val="000000"/>
        </w:rPr>
        <w:t>&lt; 0.05 indicated statistical significance.</w:t>
      </w:r>
    </w:p>
    <w:p w14:paraId="5F0B324A" w14:textId="77777777" w:rsidR="00572969" w:rsidRDefault="00572969">
      <w:pPr>
        <w:spacing w:line="360" w:lineRule="auto"/>
        <w:jc w:val="both"/>
        <w:rPr>
          <w:rFonts w:ascii="Book Antiqua" w:hAnsi="Book Antiqua"/>
        </w:rPr>
      </w:pPr>
    </w:p>
    <w:p w14:paraId="4B9524D6" w14:textId="77777777" w:rsidR="00572969" w:rsidRDefault="00C91F8B">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33B30B6C" w14:textId="77777777" w:rsidR="00572969" w:rsidRDefault="00C91F8B">
      <w:pPr>
        <w:spacing w:line="360" w:lineRule="auto"/>
        <w:jc w:val="both"/>
        <w:rPr>
          <w:rFonts w:ascii="Book Antiqua" w:hAnsi="Book Antiqua"/>
        </w:rPr>
      </w:pPr>
      <w:r>
        <w:rPr>
          <w:rFonts w:ascii="Book Antiqua" w:eastAsia="Book Antiqua" w:hAnsi="Book Antiqua" w:cs="Book Antiqua"/>
          <w:b/>
          <w:bCs/>
          <w:i/>
          <w:iCs/>
          <w:color w:val="000000"/>
        </w:rPr>
        <w:t>Patient characteristics</w:t>
      </w:r>
    </w:p>
    <w:p w14:paraId="76C9F45D"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The patients were divided into two groups according to the histopathological results: MVI+ group and the MVI-</w:t>
      </w:r>
      <w:r>
        <w:rPr>
          <w:rFonts w:ascii="Book Antiqua" w:hAnsi="Book Antiqua" w:cs="Book Antiqua"/>
          <w:color w:val="000000"/>
          <w:lang w:eastAsia="zh-CN"/>
        </w:rPr>
        <w:t xml:space="preserve"> </w:t>
      </w:r>
      <w:r>
        <w:rPr>
          <w:rFonts w:ascii="Book Antiqua" w:eastAsia="Book Antiqua" w:hAnsi="Book Antiqua" w:cs="Book Antiqua"/>
          <w:color w:val="000000"/>
        </w:rPr>
        <w:t>group.</w:t>
      </w:r>
      <w:r>
        <w:rPr>
          <w:rFonts w:ascii="Book Antiqua" w:hAnsi="Book Antiqua" w:cs="Book Antiqua"/>
          <w:color w:val="000000"/>
          <w:lang w:eastAsia="zh-CN"/>
        </w:rPr>
        <w:t xml:space="preserve"> </w:t>
      </w:r>
      <w:r>
        <w:rPr>
          <w:rFonts w:ascii="Book Antiqua" w:eastAsia="Book Antiqua" w:hAnsi="Book Antiqua" w:cs="Book Antiqua"/>
          <w:color w:val="000000"/>
        </w:rPr>
        <w:t>Among 113 HCCs, 73 had MVI (4 patients had no HBP images), while 40 had no MVI (4 patients had no HBP images). The patients’ clinical and radiological characteristics are listed in Table</w:t>
      </w:r>
      <w:r>
        <w:rPr>
          <w:rFonts w:ascii="Book Antiqua" w:hAnsi="Book Antiqua" w:cs="Book Antiqua"/>
          <w:color w:val="000000"/>
          <w:lang w:eastAsia="zh-CN"/>
        </w:rPr>
        <w:t>s</w:t>
      </w:r>
      <w:r>
        <w:rPr>
          <w:rFonts w:ascii="Book Antiqua" w:eastAsia="Book Antiqua" w:hAnsi="Book Antiqua" w:cs="Book Antiqua"/>
          <w:color w:val="000000"/>
        </w:rPr>
        <w:t xml:space="preserve"> 1 and 2,</w:t>
      </w:r>
      <w:r>
        <w:rPr>
          <w:rFonts w:ascii="Book Antiqua" w:hAnsi="Book Antiqua" w:cs="Book Antiqua"/>
          <w:color w:val="000000"/>
          <w:lang w:eastAsia="zh-CN"/>
        </w:rPr>
        <w:t xml:space="preserve"> </w:t>
      </w:r>
      <w:r>
        <w:rPr>
          <w:rFonts w:ascii="Book Antiqua" w:eastAsia="Book Antiqua" w:hAnsi="Book Antiqua" w:cs="Book Antiqua"/>
          <w:color w:val="000000"/>
        </w:rPr>
        <w:t>respectively. There were statistically significant differences</w:t>
      </w:r>
      <w:r>
        <w:rPr>
          <w:rFonts w:ascii="Book Antiqua" w:hAnsi="Book Antiqua" w:cs="Book Antiqua"/>
          <w:color w:val="000000"/>
          <w:lang w:eastAsia="zh-CN"/>
        </w:rPr>
        <w:t xml:space="preserve"> </w:t>
      </w:r>
      <w:r>
        <w:rPr>
          <w:rFonts w:ascii="Book Antiqua" w:eastAsia="Book Antiqua" w:hAnsi="Book Antiqua" w:cs="Book Antiqua"/>
          <w:color w:val="000000"/>
        </w:rPr>
        <w:t>in alpha-fetoprotein</w:t>
      </w:r>
      <w:r>
        <w:rPr>
          <w:rFonts w:ascii="Book Antiqua" w:hAnsi="Book Antiqua" w:cs="Book Antiqua"/>
          <w:color w:val="000000"/>
          <w:lang w:eastAsia="zh-CN"/>
        </w:rPr>
        <w:t xml:space="preserve"> </w:t>
      </w:r>
      <w:r>
        <w:rPr>
          <w:rFonts w:ascii="Book Antiqua" w:eastAsia="Book Antiqua" w:hAnsi="Book Antiqua" w:cs="Book Antiqua"/>
          <w:color w:val="000000"/>
        </w:rPr>
        <w:t>(AFP), pathologic grade, maximum tumor diameter (MTD), arterial rim enhancement,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tumor margin, and peritumoral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in the HBP between</w:t>
      </w:r>
      <w:r>
        <w:rPr>
          <w:rFonts w:ascii="Book Antiqua" w:hAnsi="Book Antiqua" w:cs="Book Antiqua"/>
          <w:color w:val="000000"/>
          <w:lang w:eastAsia="zh-CN"/>
        </w:rPr>
        <w:t xml:space="preserve"> </w:t>
      </w:r>
      <w:r>
        <w:rPr>
          <w:rFonts w:ascii="Book Antiqua" w:eastAsia="Book Antiqua" w:hAnsi="Book Antiqua" w:cs="Book Antiqua"/>
          <w:color w:val="000000"/>
        </w:rPr>
        <w:t>the MVI+ and MVI- groups (</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Book Antiqua" w:hAnsi="Book Antiqua" w:cs="Book Antiqua"/>
          <w:color w:val="000000"/>
        </w:rPr>
        <w:t xml:space="preserve">&lt; 0.050). </w:t>
      </w:r>
    </w:p>
    <w:p w14:paraId="3CB09496" w14:textId="77777777" w:rsidR="00572969" w:rsidRDefault="00572969">
      <w:pPr>
        <w:spacing w:line="360" w:lineRule="auto"/>
        <w:jc w:val="both"/>
        <w:rPr>
          <w:rFonts w:ascii="Book Antiqua" w:hAnsi="Book Antiqua" w:cs="Book Antiqua"/>
          <w:b/>
          <w:bCs/>
          <w:i/>
          <w:iCs/>
          <w:color w:val="000000"/>
          <w:lang w:eastAsia="zh-CN"/>
        </w:rPr>
      </w:pPr>
    </w:p>
    <w:p w14:paraId="5D41219F" w14:textId="77777777" w:rsidR="00572969" w:rsidRDefault="00C91F8B">
      <w:pPr>
        <w:spacing w:line="360" w:lineRule="auto"/>
        <w:jc w:val="both"/>
        <w:rPr>
          <w:rFonts w:ascii="Book Antiqua" w:hAnsi="Book Antiqua"/>
        </w:rPr>
      </w:pPr>
      <w:r>
        <w:rPr>
          <w:rFonts w:ascii="Book Antiqua" w:eastAsia="Book Antiqua" w:hAnsi="Book Antiqua" w:cs="Book Antiqua"/>
          <w:b/>
          <w:bCs/>
          <w:i/>
          <w:iCs/>
          <w:color w:val="000000"/>
        </w:rPr>
        <w:t xml:space="preserve">Radiomic </w:t>
      </w:r>
      <w:r>
        <w:rPr>
          <w:rFonts w:ascii="Book Antiqua" w:hAnsi="Book Antiqua" w:cs="Book Antiqua"/>
          <w:b/>
          <w:bCs/>
          <w:i/>
          <w:iCs/>
          <w:color w:val="000000"/>
          <w:lang w:eastAsia="zh-CN"/>
        </w:rPr>
        <w:t>a</w:t>
      </w:r>
      <w:r>
        <w:rPr>
          <w:rFonts w:ascii="Book Antiqua" w:eastAsia="Book Antiqua" w:hAnsi="Book Antiqua" w:cs="Book Antiqua"/>
          <w:b/>
          <w:bCs/>
          <w:i/>
          <w:iCs/>
          <w:color w:val="000000"/>
        </w:rPr>
        <w:t xml:space="preserve">nalysis </w:t>
      </w:r>
    </w:p>
    <w:p w14:paraId="26B3B684"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For the MVI+ and MVI- patients, the values of MDFs resulting</w:t>
      </w:r>
      <w:r>
        <w:rPr>
          <w:rFonts w:ascii="Book Antiqua" w:hAnsi="Book Antiqua" w:cs="Book Antiqua"/>
          <w:color w:val="000000"/>
          <w:lang w:eastAsia="zh-CN"/>
        </w:rPr>
        <w:t xml:space="preserve"> </w:t>
      </w:r>
      <w:r>
        <w:rPr>
          <w:rFonts w:ascii="Book Antiqua" w:eastAsia="Book Antiqua" w:hAnsi="Book Antiqua" w:cs="Book Antiqua"/>
          <w:color w:val="000000"/>
        </w:rPr>
        <w:t>from the LDA model under B11 analysis were significantly different between the two groups (</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Book Antiqua" w:hAnsi="Book Antiqua" w:cs="Book Antiqua"/>
          <w:color w:val="000000"/>
        </w:rPr>
        <w:t xml:space="preserve">&lt; 0.001). The </w:t>
      </w:r>
      <w:r>
        <w:rPr>
          <w:rFonts w:ascii="Book Antiqua" w:eastAsia="Book Antiqua" w:hAnsi="Book Antiqua" w:cs="Book Antiqua"/>
          <w:color w:val="000000"/>
        </w:rPr>
        <w:lastRenderedPageBreak/>
        <w:t>analysis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of MDF values with ROCs generated an AUC of 0.82 </w:t>
      </w:r>
      <w:r>
        <w:rPr>
          <w:rFonts w:ascii="Book Antiqua" w:hAnsi="Book Antiqua" w:cs="Book Antiqua" w:hint="eastAsia"/>
          <w:color w:val="000000"/>
          <w:lang w:eastAsia="zh-CN"/>
        </w:rPr>
        <w:t>[</w:t>
      </w:r>
      <w:r>
        <w:rPr>
          <w:rFonts w:ascii="Book Antiqua" w:eastAsia="Book Antiqua" w:hAnsi="Book Antiqua" w:cs="Book Antiqua"/>
          <w:color w:val="000000"/>
        </w:rPr>
        <w:t xml:space="preserve">95% confidence interval </w:t>
      </w:r>
      <w:r>
        <w:rPr>
          <w:rFonts w:ascii="Book Antiqua" w:hAnsi="Book Antiqua" w:cs="Book Antiqua" w:hint="eastAsia"/>
          <w:color w:val="000000"/>
          <w:lang w:eastAsia="zh-CN"/>
        </w:rPr>
        <w:t>(</w:t>
      </w:r>
      <w:r>
        <w:rPr>
          <w:rFonts w:ascii="Book Antiqua" w:eastAsia="Book Antiqua" w:hAnsi="Book Antiqua" w:cs="Book Antiqua"/>
          <w:color w:val="000000"/>
        </w:rPr>
        <w:t>CI</w:t>
      </w:r>
      <w:r>
        <w:rPr>
          <w:rFonts w:ascii="Book Antiqua" w:hAnsi="Book Antiqua" w:cs="Book Antiqua" w:hint="eastAsia"/>
          <w:color w:val="000000"/>
          <w:lang w:eastAsia="zh-CN"/>
        </w:rPr>
        <w:t>)</w:t>
      </w:r>
      <w:r>
        <w:rPr>
          <w:rFonts w:ascii="Book Antiqua" w:hAnsi="Book Antiqua" w:cs="Book Antiqua"/>
          <w:color w:val="000000"/>
          <w:lang w:eastAsia="zh-CN"/>
        </w:rPr>
        <w:t>:</w:t>
      </w:r>
      <w:r>
        <w:rPr>
          <w:rFonts w:ascii="Book Antiqua" w:eastAsia="Book Antiqua" w:hAnsi="Book Antiqua" w:cs="Book Antiqua"/>
          <w:color w:val="000000"/>
        </w:rPr>
        <w:t xml:space="preserve"> 0.77-0.87</w:t>
      </w:r>
      <w:r>
        <w:rPr>
          <w:rFonts w:ascii="Book Antiqua" w:hAnsi="Book Antiqua" w:cs="Book Antiqua" w:hint="eastAsia"/>
          <w:color w:val="000000"/>
          <w:lang w:eastAsia="zh-CN"/>
        </w:rPr>
        <w:t>]</w:t>
      </w:r>
      <w:r>
        <w:rPr>
          <w:rFonts w:ascii="Book Antiqua" w:eastAsia="Book Antiqua" w:hAnsi="Book Antiqua" w:cs="Book Antiqua"/>
          <w:color w:val="000000"/>
        </w:rPr>
        <w:t xml:space="preserve"> for T1WI; 0.77 (95%CI</w:t>
      </w:r>
      <w:r>
        <w:rPr>
          <w:rFonts w:ascii="Book Antiqua" w:hAnsi="Book Antiqua" w:cs="Book Antiqua"/>
          <w:color w:val="000000"/>
          <w:lang w:eastAsia="zh-CN"/>
        </w:rPr>
        <w:t>:</w:t>
      </w:r>
      <w:r>
        <w:rPr>
          <w:rFonts w:ascii="Book Antiqua" w:eastAsia="Book Antiqua" w:hAnsi="Book Antiqua" w:cs="Book Antiqua"/>
          <w:color w:val="000000"/>
        </w:rPr>
        <w:t xml:space="preserve"> 0.72-0.83) for T2WI; 0.84 (95%CI</w:t>
      </w:r>
      <w:r>
        <w:rPr>
          <w:rFonts w:ascii="Book Antiqua" w:hAnsi="Book Antiqua" w:cs="Book Antiqua"/>
          <w:color w:val="000000"/>
          <w:lang w:eastAsia="zh-CN"/>
        </w:rPr>
        <w:t>:</w:t>
      </w:r>
      <w:r>
        <w:rPr>
          <w:rFonts w:ascii="Book Antiqua" w:eastAsia="Book Antiqua" w:hAnsi="Book Antiqua" w:cs="Book Antiqua"/>
          <w:color w:val="000000"/>
        </w:rPr>
        <w:t xml:space="preserve"> 0.80-0.88) for AP; 0.85 (95%CI</w:t>
      </w:r>
      <w:r>
        <w:rPr>
          <w:rFonts w:ascii="Book Antiqua" w:hAnsi="Book Antiqua" w:cs="Book Antiqua"/>
          <w:color w:val="000000"/>
          <w:lang w:eastAsia="zh-CN"/>
        </w:rPr>
        <w:t>:</w:t>
      </w:r>
      <w:r>
        <w:rPr>
          <w:rFonts w:ascii="Book Antiqua" w:eastAsia="Book Antiqua" w:hAnsi="Book Antiqua" w:cs="Book Antiqua"/>
          <w:color w:val="000000"/>
        </w:rPr>
        <w:t xml:space="preserve"> 0.81-0.90) for PVP; 0.84 (95%CI</w:t>
      </w:r>
      <w:r>
        <w:rPr>
          <w:rFonts w:ascii="Book Antiqua" w:hAnsi="Book Antiqua" w:cs="Book Antiqua"/>
          <w:color w:val="000000"/>
          <w:lang w:eastAsia="zh-CN"/>
        </w:rPr>
        <w:t>:</w:t>
      </w:r>
      <w:r>
        <w:rPr>
          <w:rFonts w:ascii="Book Antiqua" w:eastAsia="Book Antiqua" w:hAnsi="Book Antiqua" w:cs="Book Antiqua"/>
          <w:color w:val="000000"/>
        </w:rPr>
        <w:t xml:space="preserve"> 0.79-0.88) for EP;</w:t>
      </w:r>
      <w:r>
        <w:rPr>
          <w:rFonts w:ascii="Book Antiqua" w:hAnsi="Book Antiqua" w:cs="Book Antiqua"/>
          <w:color w:val="000000"/>
          <w:lang w:eastAsia="zh-CN"/>
        </w:rPr>
        <w:t xml:space="preserve"> </w:t>
      </w:r>
      <w:r>
        <w:rPr>
          <w:rFonts w:ascii="Book Antiqua" w:eastAsia="Book Antiqua" w:hAnsi="Book Antiqua" w:cs="Book Antiqua"/>
          <w:color w:val="000000"/>
        </w:rPr>
        <w:t>and 0.83 (95%CI</w:t>
      </w:r>
      <w:r>
        <w:rPr>
          <w:rFonts w:ascii="Book Antiqua" w:hAnsi="Book Antiqua" w:cs="Book Antiqua"/>
          <w:color w:val="000000"/>
          <w:lang w:eastAsia="zh-CN"/>
        </w:rPr>
        <w:t>:</w:t>
      </w:r>
      <w:r>
        <w:rPr>
          <w:rFonts w:ascii="Book Antiqua" w:eastAsia="Book Antiqua" w:hAnsi="Book Antiqua" w:cs="Book Antiqua"/>
          <w:color w:val="000000"/>
        </w:rPr>
        <w:t xml:space="preserve"> 0.78-0.87) for HBP images. Cutoff values of -1.38</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-3</w:t>
      </w:r>
      <w:r>
        <w:rPr>
          <w:rFonts w:ascii="Book Antiqua" w:hAnsi="Book Antiqua" w:cs="Book Antiqua"/>
          <w:color w:val="000000"/>
          <w:lang w:eastAsia="zh-CN"/>
        </w:rPr>
        <w:t xml:space="preserve"> </w:t>
      </w:r>
      <w:r>
        <w:rPr>
          <w:rFonts w:ascii="Book Antiqua" w:eastAsia="Book Antiqua" w:hAnsi="Book Antiqua" w:cs="Book Antiqua"/>
          <w:color w:val="000000"/>
        </w:rPr>
        <w:t>(T1WI),</w:t>
      </w:r>
      <w:r>
        <w:rPr>
          <w:rFonts w:ascii="Book Antiqua" w:hAnsi="Book Antiqua" w:cs="Book Antiqua"/>
          <w:color w:val="000000"/>
          <w:lang w:eastAsia="zh-CN"/>
        </w:rPr>
        <w:t xml:space="preserve"> </w:t>
      </w:r>
      <w:r>
        <w:rPr>
          <w:rFonts w:ascii="Book Antiqua" w:eastAsia="Book Antiqua" w:hAnsi="Book Antiqua" w:cs="Book Antiqua"/>
          <w:color w:val="000000"/>
        </w:rPr>
        <w:t>4.73</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-3</w:t>
      </w:r>
      <w:r>
        <w:rPr>
          <w:rFonts w:ascii="Book Antiqua" w:hAnsi="Book Antiqua" w:cs="Book Antiqua"/>
          <w:color w:val="000000"/>
          <w:lang w:eastAsia="zh-CN"/>
        </w:rPr>
        <w:t xml:space="preserve"> </w:t>
      </w:r>
      <w:r>
        <w:rPr>
          <w:rFonts w:ascii="Book Antiqua" w:eastAsia="Book Antiqua" w:hAnsi="Book Antiqua" w:cs="Book Antiqua"/>
          <w:color w:val="000000"/>
        </w:rPr>
        <w:t>(T2WI), 1.97</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-2</w:t>
      </w:r>
      <w:r>
        <w:rPr>
          <w:rFonts w:ascii="Book Antiqua" w:hAnsi="Book Antiqua" w:cs="Book Antiqua"/>
          <w:color w:val="000000"/>
          <w:lang w:eastAsia="zh-CN"/>
        </w:rPr>
        <w:t xml:space="preserve"> </w:t>
      </w:r>
      <w:r>
        <w:rPr>
          <w:rFonts w:ascii="Book Antiqua" w:eastAsia="Book Antiqua" w:hAnsi="Book Antiqua" w:cs="Book Antiqua"/>
          <w:color w:val="000000"/>
        </w:rPr>
        <w:t>(AP), 4.17</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-3</w:t>
      </w:r>
      <w:r>
        <w:rPr>
          <w:rFonts w:ascii="Book Antiqua" w:hAnsi="Book Antiqua" w:cs="Book Antiqua"/>
          <w:color w:val="000000"/>
          <w:lang w:eastAsia="zh-CN"/>
        </w:rPr>
        <w:t xml:space="preserve"> </w:t>
      </w:r>
      <w:r>
        <w:rPr>
          <w:rFonts w:ascii="Book Antiqua" w:eastAsia="Book Antiqua" w:hAnsi="Book Antiqua" w:cs="Book Antiqua"/>
          <w:color w:val="000000"/>
        </w:rPr>
        <w:t>(PVP),</w:t>
      </w:r>
      <w:r>
        <w:rPr>
          <w:rFonts w:ascii="Book Antiqua" w:hAnsi="Book Antiqua" w:cs="Book Antiqua"/>
          <w:color w:val="000000"/>
          <w:lang w:eastAsia="zh-CN"/>
        </w:rPr>
        <w:t xml:space="preserve"> </w:t>
      </w:r>
      <w:r>
        <w:rPr>
          <w:rFonts w:ascii="Book Antiqua" w:eastAsia="Book Antiqua" w:hAnsi="Book Antiqua" w:cs="Book Antiqua"/>
          <w:color w:val="000000"/>
        </w:rPr>
        <w:t>2.25</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 xml:space="preserve">-2 </w:t>
      </w:r>
      <w:r>
        <w:rPr>
          <w:rFonts w:ascii="Book Antiqua" w:eastAsia="Book Antiqua" w:hAnsi="Book Antiqua" w:cs="Book Antiqua"/>
          <w:color w:val="000000"/>
        </w:rPr>
        <w:t>(EP),</w:t>
      </w:r>
      <w:r>
        <w:rPr>
          <w:rFonts w:ascii="Book Antiqua" w:hAnsi="Book Antiqua" w:cs="Book Antiqua"/>
          <w:color w:val="000000"/>
          <w:lang w:eastAsia="zh-CN"/>
        </w:rPr>
        <w:t xml:space="preserve"> </w:t>
      </w:r>
      <w:r>
        <w:rPr>
          <w:rFonts w:ascii="Book Antiqua" w:eastAsia="Book Antiqua" w:hAnsi="Book Antiqua" w:cs="Book Antiqua"/>
          <w:color w:val="000000"/>
        </w:rPr>
        <w:t>and 4.30</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-4</w:t>
      </w:r>
      <w:r>
        <w:rPr>
          <w:rFonts w:ascii="Book Antiqua" w:hAnsi="Book Antiqua" w:cs="Book Antiqua"/>
          <w:color w:val="000000"/>
          <w:lang w:eastAsia="zh-CN"/>
        </w:rPr>
        <w:t xml:space="preserve"> </w:t>
      </w:r>
      <w:r>
        <w:rPr>
          <w:rFonts w:ascii="Book Antiqua" w:eastAsia="Book Antiqua" w:hAnsi="Book Antiqua" w:cs="Book Antiqua"/>
          <w:color w:val="000000"/>
        </w:rPr>
        <w:t>(HBP) were obtained with corresponding high sensitivities and specificities (T1WI: 78% and 78%; T2WI: 59% and 80%; AP: 87% and 66%; PVP: 67% and 90%; EP: 68% and 85%; HBP: 76% and 79%, respectively). The predictive power (AUC) of</w:t>
      </w:r>
      <w:r>
        <w:rPr>
          <w:rFonts w:ascii="Book Antiqua" w:hAnsi="Book Antiqua" w:cs="Book Antiqua"/>
          <w:color w:val="000000"/>
          <w:lang w:eastAsia="zh-CN"/>
        </w:rPr>
        <w:t xml:space="preserve"> </w:t>
      </w:r>
      <w:r>
        <w:rPr>
          <w:rFonts w:ascii="Book Antiqua" w:eastAsia="Book Antiqua" w:hAnsi="Book Antiqua" w:cs="Book Antiqua"/>
          <w:color w:val="000000"/>
        </w:rPr>
        <w:t>MDFs</w:t>
      </w:r>
      <w:r>
        <w:rPr>
          <w:rFonts w:ascii="Book Antiqua" w:hAnsi="Book Antiqua" w:cs="Book Antiqua"/>
          <w:color w:val="000000"/>
          <w:lang w:eastAsia="zh-CN"/>
        </w:rPr>
        <w:t xml:space="preserve"> </w:t>
      </w:r>
      <w:r>
        <w:rPr>
          <w:rFonts w:ascii="Book Antiqua" w:eastAsia="Book Antiqua" w:hAnsi="Book Antiqua" w:cs="Book Antiqua"/>
          <w:color w:val="000000"/>
        </w:rPr>
        <w:t>derived from the radiomics analysis was better than that of</w:t>
      </w:r>
      <w:r>
        <w:rPr>
          <w:rFonts w:ascii="Book Antiqua" w:hAnsi="Book Antiqua" w:cs="Book Antiqua"/>
          <w:color w:val="000000"/>
          <w:lang w:eastAsia="zh-CN"/>
        </w:rPr>
        <w:t xml:space="preserve"> </w:t>
      </w:r>
      <w:r>
        <w:rPr>
          <w:rFonts w:ascii="Book Antiqua" w:eastAsia="Book Antiqua" w:hAnsi="Book Antiqua" w:cs="Book Antiqua"/>
          <w:color w:val="000000"/>
        </w:rPr>
        <w:t>all other histogram parameters (T1WI: 0.52-0.68; T2WI: 0.53-0.70; AP: 0.54-0.69; PVP: 0.50-0.74; EP: 0.51-0.74; HBP: 0.52-0.65)</w:t>
      </w:r>
      <w:r>
        <w:rPr>
          <w:rFonts w:ascii="Book Antiqua" w:hAnsi="Book Antiqua" w:cs="Book Antiqua"/>
          <w:color w:val="000000"/>
          <w:lang w:eastAsia="zh-CN"/>
        </w:rPr>
        <w:t xml:space="preserve"> </w:t>
      </w:r>
      <w:r>
        <w:rPr>
          <w:rFonts w:ascii="Book Antiqua" w:eastAsia="Book Antiqua" w:hAnsi="Book Antiqua" w:cs="Book Antiqua"/>
          <w:color w:val="000000"/>
        </w:rPr>
        <w:t>(Table</w:t>
      </w:r>
      <w:r>
        <w:rPr>
          <w:rFonts w:ascii="Book Antiqua" w:hAnsi="Book Antiqua" w:cs="Book Antiqua"/>
          <w:color w:val="000000"/>
          <w:lang w:eastAsia="zh-CN"/>
        </w:rPr>
        <w:t xml:space="preserve">s </w:t>
      </w:r>
      <w:r>
        <w:rPr>
          <w:rFonts w:ascii="Book Antiqua" w:eastAsia="Book Antiqua" w:hAnsi="Book Antiqua" w:cs="Book Antiqua"/>
          <w:color w:val="000000"/>
        </w:rPr>
        <w:t>3</w:t>
      </w:r>
      <w:r>
        <w:rPr>
          <w:rFonts w:ascii="Book Antiqua" w:hAnsi="Book Antiqua" w:cs="Book Antiqua"/>
          <w:color w:val="000000"/>
          <w:lang w:eastAsia="zh-CN"/>
        </w:rPr>
        <w:t xml:space="preserve"> and </w:t>
      </w:r>
      <w:r>
        <w:rPr>
          <w:rFonts w:ascii="Book Antiqua" w:eastAsia="Book Antiqua" w:hAnsi="Book Antiqua" w:cs="Book Antiqua"/>
          <w:color w:val="000000"/>
        </w:rPr>
        <w:t>4). The MRI images of four MVI+ and MVI- cases in the AP and PVP are presented, which show similar histogram features but different MDFs (Figure 4 and Supplementary Table 1).</w:t>
      </w:r>
    </w:p>
    <w:p w14:paraId="576DB30E" w14:textId="77777777" w:rsidR="00572969" w:rsidRDefault="00572969">
      <w:pPr>
        <w:spacing w:line="360" w:lineRule="auto"/>
        <w:jc w:val="both"/>
        <w:rPr>
          <w:rFonts w:ascii="Book Antiqua" w:hAnsi="Book Antiqua" w:cs="Book Antiqua"/>
          <w:b/>
          <w:bCs/>
          <w:i/>
          <w:iCs/>
          <w:color w:val="000000"/>
          <w:lang w:eastAsia="zh-CN"/>
        </w:rPr>
      </w:pPr>
    </w:p>
    <w:p w14:paraId="267AF668" w14:textId="77777777" w:rsidR="00572969" w:rsidRDefault="00C91F8B">
      <w:pPr>
        <w:spacing w:line="360" w:lineRule="auto"/>
        <w:jc w:val="both"/>
        <w:rPr>
          <w:rFonts w:ascii="Book Antiqua" w:hAnsi="Book Antiqua"/>
        </w:rPr>
      </w:pPr>
      <w:r>
        <w:rPr>
          <w:rFonts w:ascii="Book Antiqua" w:eastAsia="Book Antiqua" w:hAnsi="Book Antiqua" w:cs="Book Antiqua"/>
          <w:b/>
          <w:bCs/>
          <w:i/>
          <w:iCs/>
          <w:color w:val="000000"/>
        </w:rPr>
        <w:t xml:space="preserve">Association of </w:t>
      </w:r>
      <w:r>
        <w:rPr>
          <w:rFonts w:ascii="Book Antiqua" w:hAnsi="Book Antiqua" w:cs="Book Antiqua"/>
          <w:b/>
          <w:bCs/>
          <w:i/>
          <w:iCs/>
          <w:color w:val="000000"/>
          <w:lang w:eastAsia="zh-CN"/>
        </w:rPr>
        <w:t>MDFs</w:t>
      </w:r>
      <w:r>
        <w:rPr>
          <w:rFonts w:ascii="Book Antiqua" w:eastAsia="Book Antiqua" w:hAnsi="Book Antiqua" w:cs="Book Antiqua"/>
          <w:b/>
          <w:bCs/>
          <w:i/>
          <w:iCs/>
          <w:color w:val="000000"/>
        </w:rPr>
        <w:t xml:space="preserve"> and patient characteristics with microvascular invasion</w:t>
      </w:r>
    </w:p>
    <w:p w14:paraId="564BB0D9"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We excluded the patients who had no HBP images. MDF values were derived from the largest cross-sectional area of images for univariate analysis.</w:t>
      </w:r>
      <w:r>
        <w:rPr>
          <w:rFonts w:ascii="Book Antiqua" w:hAnsi="Book Antiqua" w:cs="Book Antiqua"/>
          <w:color w:val="000000"/>
          <w:lang w:eastAsia="zh-CN"/>
        </w:rPr>
        <w:t xml:space="preserve"> </w:t>
      </w:r>
      <w:r>
        <w:rPr>
          <w:rFonts w:ascii="Book Antiqua" w:eastAsia="Book Antiqua" w:hAnsi="Book Antiqua" w:cs="Book Antiqua"/>
          <w:color w:val="000000"/>
        </w:rPr>
        <w:t>Univariate analysis showed that MDF</w:t>
      </w:r>
      <w:r>
        <w:rPr>
          <w:rFonts w:ascii="Book Antiqua" w:eastAsia="Book Antiqua" w:hAnsi="Book Antiqua" w:cs="Book Antiqua"/>
          <w:color w:val="000000"/>
          <w:vertAlign w:val="subscript"/>
        </w:rPr>
        <w:t>T1WI</w:t>
      </w:r>
      <w:r>
        <w:rPr>
          <w:rFonts w:ascii="Book Antiqua" w:hAnsi="Book Antiqua" w:cs="Book Antiqua"/>
          <w:color w:val="000000"/>
          <w:lang w:eastAsia="zh-CN"/>
        </w:rPr>
        <w:t xml:space="preserve"> </w:t>
      </w:r>
      <w:r>
        <w:rPr>
          <w:rFonts w:ascii="Book Antiqua" w:eastAsia="Book Antiqua" w:hAnsi="Book Antiqua" w:cs="Book Antiqua"/>
          <w:color w:val="000000"/>
        </w:rPr>
        <w:t>greater than -1.38</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-3</w:t>
      </w:r>
      <w:r>
        <w:rPr>
          <w:rFonts w:ascii="Book Antiqua" w:hAnsi="Book Antiqua" w:cs="Book Antiqua"/>
          <w:color w:val="000000"/>
          <w:lang w:eastAsia="zh-CN"/>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 xml:space="preserve">odds ratio </w:t>
      </w:r>
      <w:r>
        <w:rPr>
          <w:rFonts w:ascii="Book Antiqua" w:hAnsi="Book Antiqua" w:cs="Book Antiqua" w:hint="eastAsia"/>
          <w:color w:val="000000"/>
          <w:lang w:eastAsia="zh-CN"/>
        </w:rPr>
        <w:t>(</w:t>
      </w:r>
      <w:r>
        <w:rPr>
          <w:rFonts w:ascii="Book Antiqua" w:eastAsia="Book Antiqua" w:hAnsi="Book Antiqua" w:cs="Book Antiqua"/>
          <w:color w:val="000000"/>
        </w:rPr>
        <w:t>OR</w:t>
      </w:r>
      <w:r>
        <w:rPr>
          <w:rFonts w:ascii="Book Antiqua" w:hAnsi="Book Antiqua" w:cs="Book Antiqua" w:hint="eastAsia"/>
          <w:color w:val="000000"/>
          <w:lang w:eastAsia="zh-CN"/>
        </w:rPr>
        <w:t>)</w:t>
      </w:r>
      <w:r>
        <w:rPr>
          <w:rFonts w:ascii="Book Antiqua" w:eastAsia="Book Antiqua" w:hAnsi="Book Antiqua" w:cs="Book Antiqua"/>
          <w:color w:val="000000"/>
        </w:rPr>
        <w:t xml:space="preserve"> = 11.2000, 95%CI</w:t>
      </w:r>
      <w:r>
        <w:rPr>
          <w:rFonts w:ascii="Book Antiqua" w:hAnsi="Book Antiqua" w:cs="Book Antiqua"/>
          <w:color w:val="000000"/>
          <w:lang w:eastAsia="zh-CN"/>
        </w:rPr>
        <w:t>:</w:t>
      </w:r>
      <w:r>
        <w:rPr>
          <w:rFonts w:ascii="Book Antiqua" w:eastAsia="Book Antiqua" w:hAnsi="Book Antiqua" w:cs="Book Antiqua"/>
          <w:color w:val="000000"/>
        </w:rPr>
        <w:t xml:space="preserve"> 4.346-28.861;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w:t>
      </w:r>
      <w:r>
        <w:rPr>
          <w:rFonts w:ascii="Book Antiqua" w:hAnsi="Book Antiqua" w:cs="Book Antiqua" w:hint="eastAsia"/>
          <w:color w:val="000000"/>
          <w:lang w:eastAsia="zh-CN"/>
        </w:rPr>
        <w:t>]</w:t>
      </w:r>
      <w:r>
        <w:rPr>
          <w:rFonts w:ascii="Book Antiqua" w:eastAsia="Book Antiqua" w:hAnsi="Book Antiqua" w:cs="Book Antiqua"/>
          <w:color w:val="000000"/>
        </w:rPr>
        <w:t>, MDF</w:t>
      </w:r>
      <w:r>
        <w:rPr>
          <w:rFonts w:ascii="Book Antiqua" w:eastAsia="Book Antiqua" w:hAnsi="Book Antiqua" w:cs="Book Antiqua"/>
          <w:color w:val="000000"/>
          <w:vertAlign w:val="subscript"/>
        </w:rPr>
        <w:t>T2WI</w:t>
      </w:r>
      <w:r>
        <w:rPr>
          <w:rFonts w:ascii="Book Antiqua" w:hAnsi="Book Antiqua" w:cs="Book Antiqua"/>
          <w:color w:val="000000"/>
          <w:lang w:eastAsia="zh-CN"/>
        </w:rPr>
        <w:t xml:space="preserve"> </w:t>
      </w:r>
      <w:r>
        <w:rPr>
          <w:rFonts w:ascii="Book Antiqua" w:eastAsia="Book Antiqua" w:hAnsi="Book Antiqua" w:cs="Book Antiqua"/>
          <w:color w:val="000000"/>
        </w:rPr>
        <w:t>greater than 4.73</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-3</w:t>
      </w:r>
      <w:r>
        <w:rPr>
          <w:rFonts w:ascii="Book Antiqua" w:hAnsi="Book Antiqua" w:cs="Book Antiqua"/>
          <w:color w:val="000000"/>
          <w:lang w:eastAsia="zh-CN"/>
        </w:rPr>
        <w:t xml:space="preserve"> </w:t>
      </w:r>
      <w:r>
        <w:rPr>
          <w:rFonts w:ascii="Book Antiqua" w:eastAsia="Book Antiqua" w:hAnsi="Book Antiqua" w:cs="Book Antiqua"/>
          <w:color w:val="000000"/>
        </w:rPr>
        <w:t>(OR = 6.066, 95%CI</w:t>
      </w:r>
      <w:r>
        <w:rPr>
          <w:rFonts w:ascii="Book Antiqua" w:hAnsi="Book Antiqua" w:cs="Book Antiqua"/>
          <w:color w:val="000000"/>
          <w:lang w:eastAsia="zh-CN"/>
        </w:rPr>
        <w:t>:</w:t>
      </w:r>
      <w:r>
        <w:rPr>
          <w:rFonts w:ascii="Book Antiqua" w:eastAsia="Book Antiqua" w:hAnsi="Book Antiqua" w:cs="Book Antiqua"/>
          <w:color w:val="000000"/>
        </w:rPr>
        <w:t xml:space="preserve"> 2.334-15.765; </w:t>
      </w:r>
      <w:r>
        <w:rPr>
          <w:rFonts w:ascii="Book Antiqua" w:eastAsia="Book Antiqua" w:hAnsi="Book Antiqua" w:cs="Book Antiqua"/>
          <w:i/>
          <w:color w:val="000000"/>
        </w:rPr>
        <w:t>P</w:t>
      </w:r>
      <w:r>
        <w:rPr>
          <w:rFonts w:ascii="Book Antiqua" w:eastAsia="Book Antiqua" w:hAnsi="Book Antiqua" w:cs="Book Antiqua"/>
          <w:color w:val="000000"/>
        </w:rPr>
        <w:t xml:space="preserve"> &lt; 0.001), MDF</w:t>
      </w:r>
      <w:r>
        <w:rPr>
          <w:rFonts w:ascii="Book Antiqua" w:eastAsia="Book Antiqua" w:hAnsi="Book Antiqua" w:cs="Book Antiqua"/>
          <w:color w:val="000000"/>
          <w:vertAlign w:val="subscript"/>
        </w:rPr>
        <w:t>AP</w:t>
      </w:r>
      <w:r>
        <w:rPr>
          <w:rFonts w:ascii="Book Antiqua" w:hAnsi="Book Antiqua" w:cs="Book Antiqua"/>
          <w:color w:val="000000"/>
          <w:lang w:eastAsia="zh-CN"/>
        </w:rPr>
        <w:t xml:space="preserve"> </w:t>
      </w:r>
      <w:r>
        <w:rPr>
          <w:rFonts w:ascii="Book Antiqua" w:eastAsia="Book Antiqua" w:hAnsi="Book Antiqua" w:cs="Book Antiqua"/>
          <w:color w:val="000000"/>
        </w:rPr>
        <w:t>greater than 1.97</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-2</w:t>
      </w:r>
      <w:r>
        <w:rPr>
          <w:rFonts w:ascii="Book Antiqua" w:hAnsi="Book Antiqua" w:cs="Book Antiqua"/>
          <w:color w:val="000000"/>
          <w:lang w:eastAsia="zh-CN"/>
        </w:rPr>
        <w:t xml:space="preserve"> </w:t>
      </w:r>
      <w:r>
        <w:rPr>
          <w:rFonts w:ascii="Book Antiqua" w:eastAsia="Book Antiqua" w:hAnsi="Book Antiqua" w:cs="Book Antiqua"/>
          <w:color w:val="000000"/>
        </w:rPr>
        <w:t>(OR = 8.552, 95%CI</w:t>
      </w:r>
      <w:r>
        <w:rPr>
          <w:rFonts w:ascii="Book Antiqua" w:hAnsi="Book Antiqua" w:cs="Book Antiqua"/>
          <w:color w:val="000000"/>
          <w:lang w:eastAsia="zh-CN"/>
        </w:rPr>
        <w:t>:</w:t>
      </w:r>
      <w:r>
        <w:rPr>
          <w:rFonts w:ascii="Book Antiqua" w:eastAsia="Book Antiqua" w:hAnsi="Book Antiqua" w:cs="Book Antiqua"/>
          <w:color w:val="000000"/>
        </w:rPr>
        <w:t xml:space="preserve"> 2.967-24.650; </w:t>
      </w:r>
      <w:r>
        <w:rPr>
          <w:rFonts w:ascii="Book Antiqua" w:eastAsia="Book Antiqua" w:hAnsi="Book Antiqua" w:cs="Book Antiqua"/>
          <w:i/>
          <w:color w:val="000000"/>
        </w:rPr>
        <w:t>P</w:t>
      </w:r>
      <w:r>
        <w:rPr>
          <w:rFonts w:ascii="Book Antiqua" w:eastAsia="Book Antiqua" w:hAnsi="Book Antiqua" w:cs="Book Antiqua"/>
          <w:color w:val="000000"/>
        </w:rPr>
        <w:t xml:space="preserve"> &lt; 0.001), MDF</w:t>
      </w:r>
      <w:r>
        <w:rPr>
          <w:rFonts w:ascii="Book Antiqua" w:eastAsia="Book Antiqua" w:hAnsi="Book Antiqua" w:cs="Book Antiqua"/>
          <w:color w:val="000000"/>
          <w:vertAlign w:val="subscript"/>
        </w:rPr>
        <w:t>PVP</w:t>
      </w:r>
      <w:r>
        <w:rPr>
          <w:rFonts w:ascii="Book Antiqua" w:hAnsi="Book Antiqua" w:cs="Book Antiqua"/>
          <w:color w:val="000000"/>
          <w:lang w:eastAsia="zh-CN"/>
        </w:rPr>
        <w:t xml:space="preserve"> </w:t>
      </w:r>
      <w:r>
        <w:rPr>
          <w:rFonts w:ascii="Book Antiqua" w:eastAsia="Book Antiqua" w:hAnsi="Book Antiqua" w:cs="Book Antiqua"/>
          <w:color w:val="000000"/>
        </w:rPr>
        <w:t>less than 4.17</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-3</w:t>
      </w:r>
      <w:r>
        <w:rPr>
          <w:rFonts w:ascii="Book Antiqua" w:hAnsi="Book Antiqua" w:cs="Book Antiqua"/>
          <w:color w:val="000000"/>
          <w:lang w:eastAsia="zh-CN"/>
        </w:rPr>
        <w:t xml:space="preserve"> </w:t>
      </w:r>
      <w:r>
        <w:rPr>
          <w:rFonts w:ascii="Book Antiqua" w:eastAsia="Book Antiqua" w:hAnsi="Book Antiqua" w:cs="Book Antiqua"/>
          <w:color w:val="000000"/>
        </w:rPr>
        <w:t>(OR = 0.050, 95%CI</w:t>
      </w:r>
      <w:r>
        <w:rPr>
          <w:rFonts w:ascii="Book Antiqua" w:hAnsi="Book Antiqua" w:cs="Book Antiqua"/>
          <w:color w:val="000000"/>
          <w:lang w:eastAsia="zh-CN"/>
        </w:rPr>
        <w:t>:</w:t>
      </w:r>
      <w:r>
        <w:rPr>
          <w:rFonts w:ascii="Book Antiqua" w:eastAsia="Book Antiqua" w:hAnsi="Book Antiqua" w:cs="Book Antiqua"/>
          <w:color w:val="000000"/>
        </w:rPr>
        <w:t xml:space="preserve"> 0.017-0.143; </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Book Antiqua" w:hAnsi="Book Antiqua" w:cs="Book Antiqua"/>
          <w:color w:val="000000"/>
        </w:rPr>
        <w:t>&lt; 0.001), MDF</w:t>
      </w:r>
      <w:r>
        <w:rPr>
          <w:rFonts w:ascii="Book Antiqua" w:eastAsia="Book Antiqua" w:hAnsi="Book Antiqua" w:cs="Book Antiqua"/>
          <w:color w:val="000000"/>
          <w:vertAlign w:val="subscript"/>
        </w:rPr>
        <w:t>EP</w:t>
      </w:r>
      <w:r>
        <w:rPr>
          <w:rFonts w:ascii="Book Antiqua" w:hAnsi="Book Antiqua" w:cs="Book Antiqua"/>
          <w:color w:val="000000"/>
          <w:lang w:eastAsia="zh-CN"/>
        </w:rPr>
        <w:t xml:space="preserve"> </w:t>
      </w:r>
      <w:r>
        <w:rPr>
          <w:rFonts w:ascii="Book Antiqua" w:eastAsia="Book Antiqua" w:hAnsi="Book Antiqua" w:cs="Book Antiqua"/>
          <w:color w:val="000000"/>
        </w:rPr>
        <w:t>less than 2.25</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-2</w:t>
      </w:r>
      <w:r>
        <w:rPr>
          <w:rFonts w:ascii="Book Antiqua" w:hAnsi="Book Antiqua" w:cs="Book Antiqua"/>
          <w:color w:val="000000"/>
          <w:lang w:eastAsia="zh-CN"/>
        </w:rPr>
        <w:t xml:space="preserve"> </w:t>
      </w:r>
      <w:r>
        <w:rPr>
          <w:rFonts w:ascii="Book Antiqua" w:eastAsia="Book Antiqua" w:hAnsi="Book Antiqua" w:cs="Book Antiqua"/>
          <w:color w:val="000000"/>
        </w:rPr>
        <w:t>(OR = 0.095, 95%CI</w:t>
      </w:r>
      <w:r>
        <w:rPr>
          <w:rFonts w:ascii="Book Antiqua" w:hAnsi="Book Antiqua" w:cs="Book Antiqua"/>
          <w:color w:val="000000"/>
          <w:lang w:eastAsia="zh-CN"/>
        </w:rPr>
        <w:t>:</w:t>
      </w:r>
      <w:r>
        <w:rPr>
          <w:rFonts w:ascii="Book Antiqua" w:eastAsia="Book Antiqua" w:hAnsi="Book Antiqua" w:cs="Book Antiqua"/>
          <w:color w:val="000000"/>
        </w:rPr>
        <w:t xml:space="preserve"> 0.037-0.244; </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Book Antiqua" w:hAnsi="Book Antiqua" w:cs="Book Antiqua"/>
          <w:color w:val="000000"/>
        </w:rPr>
        <w:t>&lt; 0.001), and MDF</w:t>
      </w:r>
      <w:r>
        <w:rPr>
          <w:rFonts w:ascii="Book Antiqua" w:eastAsia="Book Antiqua" w:hAnsi="Book Antiqua" w:cs="Book Antiqua"/>
          <w:color w:val="000000"/>
          <w:vertAlign w:val="subscript"/>
        </w:rPr>
        <w:t>HBP</w:t>
      </w:r>
      <w:r>
        <w:rPr>
          <w:rFonts w:ascii="Book Antiqua" w:hAnsi="Book Antiqua" w:cs="Book Antiqua"/>
          <w:color w:val="000000"/>
          <w:lang w:eastAsia="zh-CN"/>
        </w:rPr>
        <w:t xml:space="preserve"> </w:t>
      </w:r>
      <w:r>
        <w:rPr>
          <w:rFonts w:ascii="Book Antiqua" w:eastAsia="Book Antiqua" w:hAnsi="Book Antiqua" w:cs="Book Antiqua"/>
          <w:color w:val="000000"/>
        </w:rPr>
        <w:t>greater than 4.30</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-4</w:t>
      </w:r>
      <w:r>
        <w:rPr>
          <w:rFonts w:ascii="Book Antiqua" w:hAnsi="Book Antiqua" w:cs="Book Antiqua"/>
          <w:color w:val="000000"/>
          <w:lang w:eastAsia="zh-CN"/>
        </w:rPr>
        <w:t xml:space="preserve"> </w:t>
      </w:r>
      <w:r>
        <w:rPr>
          <w:rFonts w:ascii="Book Antiqua" w:eastAsia="Book Antiqua" w:hAnsi="Book Antiqua" w:cs="Book Antiqua"/>
          <w:color w:val="000000"/>
        </w:rPr>
        <w:t>(OR = 8.800, 95%CI</w:t>
      </w:r>
      <w:r>
        <w:rPr>
          <w:rFonts w:ascii="Book Antiqua" w:hAnsi="Book Antiqua" w:cs="Book Antiqua"/>
          <w:color w:val="000000"/>
          <w:lang w:eastAsia="zh-CN"/>
        </w:rPr>
        <w:t>:</w:t>
      </w:r>
      <w:r>
        <w:rPr>
          <w:rFonts w:ascii="Book Antiqua" w:eastAsia="Book Antiqua" w:hAnsi="Book Antiqua" w:cs="Book Antiqua"/>
          <w:color w:val="000000"/>
        </w:rPr>
        <w:t xml:space="preserve"> 3.222-24.032;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were important risk factors related to the presence of MVI. Among patient characteristics, univariate analysis showed that MTD (OR = 1.351, 95%CI</w:t>
      </w:r>
      <w:r>
        <w:rPr>
          <w:rFonts w:ascii="Book Antiqua" w:hAnsi="Book Antiqua" w:cs="Book Antiqua"/>
          <w:color w:val="000000"/>
          <w:lang w:eastAsia="zh-CN"/>
        </w:rPr>
        <w:t>:</w:t>
      </w:r>
      <w:r>
        <w:rPr>
          <w:rFonts w:ascii="Book Antiqua" w:eastAsia="Book Antiqua" w:hAnsi="Book Antiqua" w:cs="Book Antiqua"/>
          <w:color w:val="000000"/>
        </w:rPr>
        <w:t xml:space="preserve"> 1.146–1.593; </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Book Antiqua" w:hAnsi="Book Antiqua" w:cs="Book Antiqua"/>
          <w:color w:val="000000"/>
        </w:rPr>
        <w:t>&lt; 0.001), AFP level (OR = 3.818, 95%CI</w:t>
      </w:r>
      <w:r>
        <w:rPr>
          <w:rFonts w:ascii="Book Antiqua" w:hAnsi="Book Antiqua" w:cs="Book Antiqua"/>
          <w:color w:val="000000"/>
          <w:lang w:eastAsia="zh-CN"/>
        </w:rPr>
        <w:t>:</w:t>
      </w:r>
      <w:r>
        <w:rPr>
          <w:rFonts w:ascii="Book Antiqua" w:eastAsia="Book Antiqua" w:hAnsi="Book Antiqua" w:cs="Book Antiqua"/>
          <w:color w:val="000000"/>
        </w:rPr>
        <w:t xml:space="preserve"> 1.357–10.605; </w:t>
      </w:r>
      <w:r>
        <w:rPr>
          <w:rFonts w:ascii="Book Antiqua" w:eastAsia="Book Antiqua" w:hAnsi="Book Antiqua" w:cs="Book Antiqua"/>
          <w:i/>
          <w:iCs/>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 xml:space="preserve">= 0.028), arterial rim enhancement (present </w:t>
      </w:r>
      <w:r>
        <w:rPr>
          <w:rFonts w:ascii="Book Antiqua" w:eastAsia="Book Antiqua" w:hAnsi="Book Antiqua" w:cs="Book Antiqua"/>
          <w:i/>
          <w:iCs/>
          <w:color w:val="000000"/>
        </w:rPr>
        <w:t>vs</w:t>
      </w:r>
      <w:r>
        <w:rPr>
          <w:rFonts w:ascii="Book Antiqua" w:eastAsia="Book Antiqua" w:hAnsi="Book Antiqua" w:cs="Book Antiqua"/>
          <w:color w:val="000000"/>
        </w:rPr>
        <w:t xml:space="preserve"> absent, OR = 5.683, 95%CI</w:t>
      </w:r>
      <w:r>
        <w:rPr>
          <w:rFonts w:ascii="Book Antiqua" w:hAnsi="Book Antiqua" w:cs="Book Antiqua"/>
          <w:color w:val="000000"/>
          <w:lang w:eastAsia="zh-CN"/>
        </w:rPr>
        <w:t>:</w:t>
      </w:r>
      <w:r>
        <w:rPr>
          <w:rFonts w:ascii="Book Antiqua" w:eastAsia="Book Antiqua" w:hAnsi="Book Antiqua" w:cs="Book Antiqua"/>
          <w:color w:val="000000"/>
        </w:rPr>
        <w:t xml:space="preserve"> 1.977–16.340; </w:t>
      </w:r>
      <w:r>
        <w:rPr>
          <w:rFonts w:ascii="Book Antiqua" w:eastAsia="Book Antiqua" w:hAnsi="Book Antiqua" w:cs="Book Antiqua"/>
          <w:i/>
          <w:iCs/>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 0.001),</w:t>
      </w:r>
      <w:r>
        <w:rPr>
          <w:rFonts w:ascii="Book Antiqua" w:hAnsi="Book Antiqua" w:cs="Book Antiqua"/>
          <w:color w:val="000000"/>
          <w:lang w:eastAsia="zh-CN"/>
        </w:rPr>
        <w:t xml:space="preserve"> </w:t>
      </w:r>
      <w:r>
        <w:rPr>
          <w:rFonts w:ascii="Book Antiqua" w:eastAsia="Book Antiqua" w:hAnsi="Book Antiqua" w:cs="Book Antiqua"/>
          <w:color w:val="000000"/>
        </w:rPr>
        <w:t xml:space="preserve">tumor margin (non-smooth </w:t>
      </w:r>
      <w:r>
        <w:rPr>
          <w:rFonts w:ascii="Book Antiqua" w:eastAsia="Book Antiqua" w:hAnsi="Book Antiqua" w:cs="Book Antiqua"/>
          <w:i/>
          <w:iCs/>
          <w:color w:val="000000"/>
        </w:rPr>
        <w:t>vs</w:t>
      </w:r>
      <w:r>
        <w:rPr>
          <w:rFonts w:ascii="Book Antiqua" w:eastAsia="Book Antiqua" w:hAnsi="Book Antiqua" w:cs="Book Antiqua"/>
          <w:color w:val="000000"/>
        </w:rPr>
        <w:t xml:space="preserve"> smooth, OR = 4.024, 95%CI</w:t>
      </w:r>
      <w:r>
        <w:rPr>
          <w:rFonts w:ascii="Book Antiqua" w:hAnsi="Book Antiqua" w:cs="Book Antiqua"/>
          <w:color w:val="000000"/>
          <w:lang w:eastAsia="zh-CN"/>
        </w:rPr>
        <w:t>:</w:t>
      </w:r>
      <w:r>
        <w:rPr>
          <w:rFonts w:ascii="Book Antiqua" w:eastAsia="Book Antiqua" w:hAnsi="Book Antiqua" w:cs="Book Antiqua"/>
          <w:color w:val="000000"/>
        </w:rPr>
        <w:t xml:space="preserve"> 1.555–10.414;</w:t>
      </w:r>
      <w:r>
        <w:rPr>
          <w:rFonts w:ascii="Book Antiqua" w:hAnsi="Book Antiqua" w:cs="Book Antiqua"/>
          <w:i/>
          <w:iCs/>
          <w:color w:val="000000"/>
          <w:lang w:eastAsia="zh-CN"/>
        </w:rPr>
        <w:t xml:space="preserve"> </w:t>
      </w:r>
      <w:r>
        <w:rPr>
          <w:rFonts w:ascii="Book Antiqua" w:eastAsia="Book Antiqua" w:hAnsi="Book Antiqua" w:cs="Book Antiqua"/>
          <w:i/>
          <w:iCs/>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 xml:space="preserve">= 0.004), and peritumoral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in the HBP (present </w:t>
      </w:r>
      <w:r>
        <w:rPr>
          <w:rFonts w:ascii="Book Antiqua" w:eastAsia="Book Antiqua" w:hAnsi="Book Antiqua" w:cs="Book Antiqua"/>
          <w:i/>
          <w:iCs/>
          <w:color w:val="000000"/>
        </w:rPr>
        <w:t>vs</w:t>
      </w:r>
      <w:r>
        <w:rPr>
          <w:rFonts w:ascii="Book Antiqua" w:eastAsia="Book Antiqua" w:hAnsi="Book Antiqua" w:cs="Book Antiqua"/>
          <w:color w:val="000000"/>
        </w:rPr>
        <w:t xml:space="preserve"> absent, OR =</w:t>
      </w:r>
      <w:r>
        <w:rPr>
          <w:rFonts w:ascii="Book Antiqua" w:hAnsi="Book Antiqua" w:cs="Book Antiqua"/>
          <w:color w:val="000000"/>
          <w:lang w:eastAsia="zh-CN"/>
        </w:rPr>
        <w:t xml:space="preserve"> </w:t>
      </w:r>
      <w:r>
        <w:rPr>
          <w:rFonts w:ascii="Book Antiqua" w:eastAsia="Book Antiqua" w:hAnsi="Book Antiqua" w:cs="Book Antiqua"/>
          <w:color w:val="000000"/>
        </w:rPr>
        <w:t>52.000, 95%CI</w:t>
      </w:r>
      <w:r>
        <w:rPr>
          <w:rFonts w:ascii="Book Antiqua" w:hAnsi="Book Antiqua" w:cs="Book Antiqua"/>
          <w:color w:val="000000"/>
          <w:lang w:eastAsia="zh-CN"/>
        </w:rPr>
        <w:t xml:space="preserve">: </w:t>
      </w:r>
      <w:r>
        <w:rPr>
          <w:rFonts w:ascii="Book Antiqua" w:eastAsia="Book Antiqua" w:hAnsi="Book Antiqua" w:cs="Book Antiqua"/>
          <w:color w:val="000000"/>
        </w:rPr>
        <w:t xml:space="preserve">11.287–239.569; </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Book Antiqua" w:hAnsi="Book Antiqua" w:cs="Book Antiqua"/>
          <w:color w:val="000000"/>
        </w:rPr>
        <w:t>&lt; 0.001) were significant risk factors associated with the presence of MVI (Table 5).</w:t>
      </w:r>
    </w:p>
    <w:p w14:paraId="30CC5019" w14:textId="77777777" w:rsidR="00572969" w:rsidRDefault="00572969">
      <w:pPr>
        <w:spacing w:line="360" w:lineRule="auto"/>
        <w:jc w:val="both"/>
        <w:rPr>
          <w:rFonts w:ascii="Book Antiqua" w:hAnsi="Book Antiqua" w:cs="Book Antiqua"/>
          <w:b/>
          <w:bCs/>
          <w:i/>
          <w:iCs/>
          <w:color w:val="000000"/>
          <w:lang w:eastAsia="zh-CN"/>
        </w:rPr>
      </w:pPr>
    </w:p>
    <w:p w14:paraId="29298BB3" w14:textId="77777777" w:rsidR="00572969" w:rsidRDefault="00C91F8B">
      <w:pPr>
        <w:spacing w:line="360" w:lineRule="auto"/>
        <w:jc w:val="both"/>
        <w:rPr>
          <w:rFonts w:ascii="Book Antiqua" w:hAnsi="Book Antiqua"/>
        </w:rPr>
      </w:pPr>
      <w:r>
        <w:rPr>
          <w:rFonts w:ascii="Book Antiqua" w:eastAsia="Book Antiqua" w:hAnsi="Book Antiqua" w:cs="Book Antiqua"/>
          <w:b/>
          <w:bCs/>
          <w:i/>
          <w:iCs/>
          <w:color w:val="000000"/>
        </w:rPr>
        <w:lastRenderedPageBreak/>
        <w:t xml:space="preserve">Multivariate analysis of </w:t>
      </w:r>
      <w:r>
        <w:rPr>
          <w:rFonts w:ascii="Book Antiqua" w:hAnsi="Book Antiqua" w:cs="Book Antiqua"/>
          <w:b/>
          <w:bCs/>
          <w:i/>
          <w:iCs/>
          <w:color w:val="000000"/>
          <w:lang w:eastAsia="zh-CN"/>
        </w:rPr>
        <w:t>MDF</w:t>
      </w:r>
      <w:r>
        <w:rPr>
          <w:rFonts w:ascii="Book Antiqua" w:eastAsia="Book Antiqua" w:hAnsi="Book Antiqua" w:cs="Book Antiqua"/>
          <w:b/>
          <w:bCs/>
          <w:i/>
          <w:iCs/>
          <w:color w:val="000000"/>
        </w:rPr>
        <w:t xml:space="preserve"> values and patient characteristics with microvascular invasion</w:t>
      </w:r>
    </w:p>
    <w:p w14:paraId="39E129D8"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Multivariate analysis of the above</w:t>
      </w:r>
      <w:r>
        <w:rPr>
          <w:rFonts w:ascii="Book Antiqua" w:hAnsi="Book Antiqua" w:cs="Book Antiqua"/>
          <w:color w:val="000000"/>
          <w:lang w:eastAsia="zh-CN"/>
        </w:rPr>
        <w:t xml:space="preserve"> </w:t>
      </w:r>
      <w:r>
        <w:rPr>
          <w:rFonts w:ascii="Book Antiqua" w:eastAsia="Book Antiqua" w:hAnsi="Book Antiqua" w:cs="Book Antiqua"/>
          <w:color w:val="000000"/>
        </w:rPr>
        <w:t>11 significant</w:t>
      </w:r>
      <w:r>
        <w:rPr>
          <w:rFonts w:ascii="Book Antiqua" w:hAnsi="Book Antiqua" w:cs="Book Antiqua"/>
          <w:color w:val="000000"/>
          <w:lang w:eastAsia="zh-CN"/>
        </w:rPr>
        <w:t xml:space="preserve"> </w:t>
      </w:r>
      <w:r>
        <w:rPr>
          <w:rFonts w:ascii="Book Antiqua" w:eastAsia="Book Antiqua" w:hAnsi="Book Antiqua" w:cs="Book Antiqua"/>
          <w:color w:val="000000"/>
        </w:rPr>
        <w:t>parameters showed that only MDF</w:t>
      </w:r>
      <w:r>
        <w:rPr>
          <w:rFonts w:ascii="Book Antiqua" w:eastAsia="Book Antiqua" w:hAnsi="Book Antiqua" w:cs="Book Antiqua"/>
          <w:color w:val="000000"/>
          <w:vertAlign w:val="subscript"/>
        </w:rPr>
        <w:t>AP</w:t>
      </w:r>
      <w:r>
        <w:rPr>
          <w:rFonts w:ascii="Book Antiqua" w:hAnsi="Book Antiqua" w:cs="Book Antiqua"/>
          <w:color w:val="000000"/>
          <w:lang w:eastAsia="zh-CN"/>
        </w:rPr>
        <w:t xml:space="preserve"> </w:t>
      </w:r>
      <w:r>
        <w:rPr>
          <w:rFonts w:ascii="Book Antiqua" w:eastAsia="Book Antiqua" w:hAnsi="Book Antiqua" w:cs="Book Antiqua"/>
          <w:color w:val="000000"/>
        </w:rPr>
        <w:t>(&gt;</w:t>
      </w:r>
      <w:r>
        <w:rPr>
          <w:rFonts w:ascii="Book Antiqua" w:hAnsi="Book Antiqua" w:cs="Book Antiqua"/>
          <w:color w:val="000000"/>
          <w:lang w:eastAsia="zh-CN"/>
        </w:rPr>
        <w:t xml:space="preserve"> </w:t>
      </w:r>
      <w:r>
        <w:rPr>
          <w:rFonts w:ascii="Book Antiqua" w:eastAsia="Book Antiqua" w:hAnsi="Book Antiqua" w:cs="Book Antiqua"/>
          <w:color w:val="000000"/>
        </w:rPr>
        <w:t>1.97</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-2</w:t>
      </w:r>
      <w:r>
        <w:rPr>
          <w:rFonts w:ascii="Book Antiqua" w:hAnsi="Book Antiqua" w:cs="Book Antiqua"/>
          <w:color w:val="000000"/>
          <w:lang w:eastAsia="zh-CN"/>
        </w:rPr>
        <w:t xml:space="preserve"> </w:t>
      </w:r>
      <w:r>
        <w:rPr>
          <w:rFonts w:ascii="Book Antiqua" w:eastAsia="Book Antiqua" w:hAnsi="Book Antiqua" w:cs="Book Antiqua"/>
          <w:i/>
          <w:color w:val="000000"/>
        </w:rPr>
        <w:t xml:space="preserve">vs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1.97</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-2</w:t>
      </w:r>
      <w:r>
        <w:rPr>
          <w:rFonts w:ascii="Book Antiqua" w:eastAsia="Book Antiqua" w:hAnsi="Book Antiqua" w:cs="Book Antiqua"/>
          <w:color w:val="000000"/>
        </w:rPr>
        <w:t>, OR = 7.654, 95%CI</w:t>
      </w:r>
      <w:r>
        <w:rPr>
          <w:rFonts w:ascii="Book Antiqua" w:hAnsi="Book Antiqua" w:cs="Book Antiqua"/>
          <w:color w:val="000000"/>
          <w:lang w:eastAsia="zh-CN"/>
        </w:rPr>
        <w:t>:</w:t>
      </w:r>
      <w:r>
        <w:rPr>
          <w:rFonts w:ascii="Book Antiqua" w:eastAsia="Book Antiqua" w:hAnsi="Book Antiqua" w:cs="Book Antiqua"/>
          <w:color w:val="000000"/>
        </w:rPr>
        <w:t xml:space="preserve"> 1.860-31.501; </w:t>
      </w:r>
      <w:r>
        <w:rPr>
          <w:rFonts w:ascii="Book Antiqua" w:eastAsia="Book Antiqua" w:hAnsi="Book Antiqua" w:cs="Book Antiqua"/>
          <w:i/>
          <w:iCs/>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 0.005), MDF</w:t>
      </w:r>
      <w:r>
        <w:rPr>
          <w:rFonts w:ascii="Book Antiqua" w:eastAsia="Book Antiqua" w:hAnsi="Book Antiqua" w:cs="Book Antiqua"/>
          <w:color w:val="000000"/>
          <w:vertAlign w:val="subscript"/>
        </w:rPr>
        <w:t>PVP</w:t>
      </w:r>
      <w:r>
        <w:rPr>
          <w:rFonts w:ascii="Book Antiqua" w:hAnsi="Book Antiqua" w:cs="Book Antiqua"/>
          <w:color w:val="000000"/>
          <w:lang w:eastAsia="zh-CN"/>
        </w:rPr>
        <w:t xml:space="preserve"> </w:t>
      </w:r>
      <w:r>
        <w:rPr>
          <w:rFonts w:ascii="Book Antiqua" w:eastAsia="Book Antiqua" w:hAnsi="Book Antiqua" w:cs="Book Antiqua"/>
          <w:color w:val="000000"/>
        </w:rPr>
        <w:t>(&gt; 4.17</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 xml:space="preserve">-3 </w:t>
      </w:r>
      <w:r>
        <w:rPr>
          <w:rFonts w:ascii="Book Antiqua" w:eastAsia="Book Antiqua" w:hAnsi="Book Antiqua" w:cs="Book Antiqua"/>
          <w:i/>
          <w:color w:val="000000"/>
        </w:rPr>
        <w:t xml:space="preserve">vs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4.17</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-3</w:t>
      </w:r>
      <w:r>
        <w:rPr>
          <w:rFonts w:ascii="Book Antiqua" w:eastAsia="Book Antiqua" w:hAnsi="Book Antiqua" w:cs="Book Antiqua"/>
          <w:color w:val="000000"/>
        </w:rPr>
        <w:t>, OR = 0.182, 95%CI</w:t>
      </w:r>
      <w:r>
        <w:rPr>
          <w:rFonts w:ascii="Book Antiqua" w:hAnsi="Book Antiqua" w:cs="Book Antiqua"/>
          <w:color w:val="000000"/>
          <w:lang w:eastAsia="zh-CN"/>
        </w:rPr>
        <w:t>:</w:t>
      </w:r>
      <w:r>
        <w:rPr>
          <w:rFonts w:ascii="Book Antiqua" w:eastAsia="Book Antiqua" w:hAnsi="Book Antiqua" w:cs="Book Antiqua"/>
          <w:color w:val="000000"/>
        </w:rPr>
        <w:t xml:space="preserve"> 0.047-0.705; </w:t>
      </w:r>
      <w:r>
        <w:rPr>
          <w:rFonts w:ascii="Book Antiqua" w:eastAsia="Book Antiqua" w:hAnsi="Book Antiqua" w:cs="Book Antiqua"/>
          <w:i/>
          <w:iCs/>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 xml:space="preserve">= 0.014), and peritumoral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in the HBP (present </w:t>
      </w:r>
      <w:r>
        <w:rPr>
          <w:rFonts w:ascii="Book Antiqua" w:eastAsia="Book Antiqua" w:hAnsi="Book Antiqua" w:cs="Book Antiqua"/>
          <w:i/>
          <w:iCs/>
          <w:color w:val="000000"/>
        </w:rPr>
        <w:t>vs</w:t>
      </w:r>
      <w:r>
        <w:rPr>
          <w:rFonts w:ascii="Book Antiqua" w:eastAsia="Book Antiqua" w:hAnsi="Book Antiqua" w:cs="Book Antiqua"/>
          <w:color w:val="000000"/>
        </w:rPr>
        <w:t xml:space="preserve"> absent, OR = 37.098, 95%CI</w:t>
      </w:r>
      <w:r>
        <w:rPr>
          <w:rFonts w:ascii="Book Antiqua" w:hAnsi="Book Antiqua" w:cs="Book Antiqua"/>
          <w:color w:val="000000"/>
          <w:lang w:eastAsia="zh-CN"/>
        </w:rPr>
        <w:t>:</w:t>
      </w:r>
      <w:r>
        <w:rPr>
          <w:rFonts w:ascii="Book Antiqua" w:eastAsia="Book Antiqua" w:hAnsi="Book Antiqua" w:cs="Book Antiqua"/>
          <w:color w:val="000000"/>
        </w:rPr>
        <w:t xml:space="preserve"> 6.861-200.581; </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SimSun" w:hAnsi="Book Antiqua" w:cs="SimSun"/>
          <w:color w:val="000000"/>
          <w:lang w:eastAsia="zh-CN"/>
        </w:rPr>
        <w:t>&lt;</w:t>
      </w:r>
      <w:r>
        <w:rPr>
          <w:rFonts w:ascii="Book Antiqua" w:eastAsia="Book Antiqua" w:hAnsi="Book Antiqua" w:cs="Book Antiqua"/>
          <w:color w:val="000000"/>
        </w:rPr>
        <w:t xml:space="preserve"> 0.001) were independent predictors related to the presence of MVI (Figure 5). </w:t>
      </w:r>
    </w:p>
    <w:p w14:paraId="0E0F18D1" w14:textId="77777777" w:rsidR="00572969" w:rsidRDefault="00C91F8B">
      <w:pPr>
        <w:spacing w:line="360" w:lineRule="auto"/>
        <w:ind w:firstLineChars="200" w:firstLine="480"/>
        <w:jc w:val="both"/>
        <w:rPr>
          <w:rFonts w:ascii="Book Antiqua" w:hAnsi="Book Antiqua"/>
        </w:rPr>
      </w:pPr>
      <w:r>
        <w:rPr>
          <w:rFonts w:ascii="Book Antiqua" w:eastAsia="Book Antiqua" w:hAnsi="Book Antiqua" w:cs="Book Antiqua"/>
          <w:color w:val="000000"/>
        </w:rPr>
        <w:t>The risk scores for individual patients based on the final</w:t>
      </w:r>
      <w:r>
        <w:rPr>
          <w:rFonts w:ascii="Book Antiqua" w:hAnsi="Book Antiqua" w:cs="Book Antiqua"/>
          <w:color w:val="000000"/>
          <w:lang w:eastAsia="zh-CN"/>
        </w:rPr>
        <w:t xml:space="preserve"> </w:t>
      </w:r>
      <w:r>
        <w:rPr>
          <w:rFonts w:ascii="Book Antiqua" w:eastAsia="Book Antiqua" w:hAnsi="Book Antiqua" w:cs="Book Antiqua"/>
          <w:color w:val="000000"/>
        </w:rPr>
        <w:t>discriminant</w:t>
      </w:r>
      <w:r>
        <w:rPr>
          <w:rFonts w:ascii="Book Antiqua" w:hAnsi="Book Antiqua" w:cs="Book Antiqua"/>
          <w:color w:val="000000"/>
          <w:lang w:eastAsia="zh-CN"/>
        </w:rPr>
        <w:t xml:space="preserve"> </w:t>
      </w:r>
      <w:r>
        <w:rPr>
          <w:rFonts w:ascii="Book Antiqua" w:eastAsia="Book Antiqua" w:hAnsi="Book Antiqua" w:cs="Book Antiqua"/>
          <w:color w:val="000000"/>
        </w:rPr>
        <w:t>model</w:t>
      </w:r>
      <w:r>
        <w:rPr>
          <w:rFonts w:ascii="Book Antiqua" w:hAnsi="Book Antiqua" w:cs="Book Antiqua"/>
          <w:color w:val="000000"/>
          <w:lang w:eastAsia="zh-CN"/>
        </w:rPr>
        <w:t xml:space="preserve"> </w:t>
      </w:r>
      <w:r>
        <w:rPr>
          <w:rFonts w:ascii="Book Antiqua" w:eastAsia="Book Antiqua" w:hAnsi="Book Antiqua" w:cs="Book Antiqua"/>
          <w:color w:val="000000"/>
        </w:rPr>
        <w:t>were calculated using the following formula: Logit</w:t>
      </w:r>
      <w:r>
        <w:rPr>
          <w:rFonts w:ascii="Book Antiqua" w:hAnsi="Book Antiqua" w:cs="Book Antiqua"/>
          <w:color w:val="000000"/>
          <w:lang w:eastAsia="zh-CN"/>
        </w:rPr>
        <w:t xml:space="preserve"> </w:t>
      </w:r>
      <w:r>
        <w:rPr>
          <w:rFonts w:ascii="Book Antiqua" w:eastAsia="SimSun" w:hAnsi="Book Antiqua" w:cs="SimSun"/>
          <w:color w:val="000000"/>
          <w:lang w:eastAsia="zh-CN"/>
        </w:rPr>
        <w:t>(</w:t>
      </w:r>
      <w:r>
        <w:rPr>
          <w:rFonts w:ascii="Book Antiqua" w:eastAsia="Book Antiqua" w:hAnsi="Book Antiqua" w:cs="Book Antiqua"/>
          <w:color w:val="000000"/>
        </w:rPr>
        <w:t>P</w:t>
      </w:r>
      <w:r>
        <w:rPr>
          <w:rFonts w:ascii="Book Antiqua" w:eastAsia="SimSun" w:hAnsi="Book Antiqua" w:cs="SimSun"/>
          <w:color w:val="000000"/>
          <w:lang w:eastAsia="zh-CN"/>
        </w:rPr>
        <w:t xml:space="preserve">) </w:t>
      </w:r>
      <w:r>
        <w:rPr>
          <w:rFonts w:ascii="Book Antiqua" w:eastAsia="Book Antiqua" w:hAnsi="Book Antiqua" w:cs="Book Antiqua"/>
          <w:color w:val="000000"/>
        </w:rPr>
        <w:t xml:space="preserve">= −4.612 + 3.614 × peritumoral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on HBP (absent =</w:t>
      </w:r>
      <w:r>
        <w:rPr>
          <w:rFonts w:ascii="Book Antiqua" w:hAnsi="Book Antiqua" w:cs="Book Antiqua"/>
          <w:color w:val="000000"/>
          <w:lang w:eastAsia="zh-CN"/>
        </w:rPr>
        <w:t xml:space="preserve"> </w:t>
      </w:r>
      <w:r>
        <w:rPr>
          <w:rFonts w:ascii="Book Antiqua" w:eastAsia="Book Antiqua" w:hAnsi="Book Antiqua" w:cs="Book Antiqua"/>
          <w:color w:val="000000"/>
        </w:rPr>
        <w:t>0, present =</w:t>
      </w:r>
      <w:r>
        <w:rPr>
          <w:rFonts w:ascii="Book Antiqua" w:hAnsi="Book Antiqua" w:cs="Book Antiqua"/>
          <w:color w:val="000000"/>
          <w:lang w:eastAsia="zh-CN"/>
        </w:rPr>
        <w:t xml:space="preserve"> </w:t>
      </w:r>
      <w:r>
        <w:rPr>
          <w:rFonts w:ascii="Book Antiqua" w:eastAsia="Book Antiqua" w:hAnsi="Book Antiqua" w:cs="Book Antiqua"/>
          <w:color w:val="000000"/>
        </w:rPr>
        <w:t>1)</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2.035 × MDF</w:t>
      </w:r>
      <w:r>
        <w:rPr>
          <w:rFonts w:ascii="Book Antiqua" w:eastAsia="Book Antiqua" w:hAnsi="Book Antiqua" w:cs="Book Antiqua"/>
          <w:color w:val="000000"/>
          <w:vertAlign w:val="subscript"/>
        </w:rPr>
        <w:t>AP</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1.97</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t>
      </w:r>
      <w:r>
        <w:rPr>
          <w:rFonts w:ascii="Book Antiqua" w:hAnsi="Book Antiqua" w:cs="Book Antiqua"/>
          <w:i/>
          <w:color w:val="000000"/>
          <w:lang w:eastAsia="zh-CN"/>
        </w:rPr>
        <w:t>vs</w:t>
      </w:r>
      <w:r>
        <w:rPr>
          <w:rFonts w:ascii="Book Antiqua" w:eastAsia="Book Antiqua" w:hAnsi="Book Antiqua" w:cs="Book Antiqua"/>
          <w:color w:val="000000"/>
        </w:rPr>
        <w:t xml:space="preserve"> &gt;</w:t>
      </w:r>
      <w:r>
        <w:rPr>
          <w:rFonts w:ascii="Book Antiqua" w:hAnsi="Book Antiqua" w:cs="Book Antiqua"/>
          <w:color w:val="000000"/>
          <w:lang w:eastAsia="zh-CN"/>
        </w:rPr>
        <w:t xml:space="preserve"> </w:t>
      </w:r>
      <w:r>
        <w:rPr>
          <w:rFonts w:ascii="Book Antiqua" w:eastAsia="Book Antiqua" w:hAnsi="Book Antiqua" w:cs="Book Antiqua"/>
          <w:color w:val="000000"/>
        </w:rPr>
        <w:t>1.97</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-2</w:t>
      </w:r>
      <w:r>
        <w:rPr>
          <w:rFonts w:ascii="Book Antiqua" w:eastAsia="Book Antiqua" w:hAnsi="Book Antiqua" w:cs="Book Antiqua"/>
          <w:color w:val="000000"/>
        </w:rPr>
        <w:t>, ≤</w:t>
      </w:r>
      <w:r>
        <w:rPr>
          <w:rFonts w:ascii="Book Antiqua" w:hAnsi="Book Antiqua" w:cs="Book Antiqua"/>
          <w:color w:val="000000"/>
          <w:lang w:eastAsia="zh-CN"/>
        </w:rPr>
        <w:t xml:space="preserve"> </w:t>
      </w:r>
      <w:r>
        <w:rPr>
          <w:rFonts w:ascii="Book Antiqua" w:eastAsia="Book Antiqua" w:hAnsi="Book Antiqua" w:cs="Book Antiqua"/>
          <w:color w:val="000000"/>
        </w:rPr>
        <w:t>1.97</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0, &gt;</w:t>
      </w:r>
      <w:r>
        <w:rPr>
          <w:rFonts w:ascii="Book Antiqua" w:hAnsi="Book Antiqua" w:cs="Book Antiqua"/>
          <w:color w:val="000000"/>
          <w:lang w:eastAsia="zh-CN"/>
        </w:rPr>
        <w:t xml:space="preserve"> </w:t>
      </w:r>
      <w:r>
        <w:rPr>
          <w:rFonts w:ascii="Book Antiqua" w:eastAsia="Book Antiqua" w:hAnsi="Book Antiqua" w:cs="Book Antiqua"/>
          <w:color w:val="000000"/>
        </w:rPr>
        <w:t>1.97</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1) - 1.876 ×</w:t>
      </w:r>
      <w:r>
        <w:rPr>
          <w:rFonts w:ascii="Book Antiqua" w:hAnsi="Book Antiqua" w:cs="Book Antiqua"/>
          <w:color w:val="000000"/>
          <w:lang w:eastAsia="zh-CN"/>
        </w:rPr>
        <w:t xml:space="preserve"> </w:t>
      </w:r>
      <w:r>
        <w:rPr>
          <w:rFonts w:ascii="Book Antiqua" w:eastAsia="Book Antiqua" w:hAnsi="Book Antiqua" w:cs="Book Antiqua"/>
          <w:color w:val="000000"/>
        </w:rPr>
        <w:t>MDF</w:t>
      </w:r>
      <w:r>
        <w:rPr>
          <w:rFonts w:ascii="Book Antiqua" w:eastAsia="Book Antiqua" w:hAnsi="Book Antiqua" w:cs="Book Antiqua"/>
          <w:color w:val="000000"/>
          <w:vertAlign w:val="subscript"/>
        </w:rPr>
        <w:t>PVP</w:t>
      </w:r>
      <w:r>
        <w:rPr>
          <w:rFonts w:ascii="Book Antiqua" w:hAnsi="Book Antiqua" w:cs="Book Antiqua"/>
          <w:color w:val="000000"/>
          <w:lang w:eastAsia="zh-CN"/>
        </w:rPr>
        <w:t xml:space="preserve"> </w:t>
      </w:r>
      <w:r>
        <w:rPr>
          <w:rFonts w:ascii="Book Antiqua" w:eastAsia="Book Antiqua" w:hAnsi="Book Antiqua" w:cs="Book Antiqua"/>
          <w:color w:val="000000"/>
        </w:rPr>
        <w:t>(≤ 4.17</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r>
        <w:rPr>
          <w:rFonts w:ascii="Book Antiqua" w:hAnsi="Book Antiqua" w:cs="Book Antiqua"/>
          <w:i/>
          <w:color w:val="000000"/>
          <w:lang w:eastAsia="zh-CN"/>
        </w:rPr>
        <w:t>vs</w:t>
      </w:r>
      <w:r>
        <w:rPr>
          <w:rFonts w:ascii="Book Antiqua" w:eastAsia="Book Antiqua" w:hAnsi="Book Antiqua" w:cs="Book Antiqua"/>
          <w:color w:val="000000"/>
        </w:rPr>
        <w:t xml:space="preserve"> &gt; 4.17</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-3</w:t>
      </w:r>
      <w:r>
        <w:rPr>
          <w:rFonts w:ascii="Book Antiqua" w:eastAsia="Book Antiqua" w:hAnsi="Book Antiqua" w:cs="Book Antiqua"/>
          <w:color w:val="000000"/>
        </w:rPr>
        <w:t>, ≤ 4.17</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-3</w:t>
      </w:r>
      <w:r>
        <w:rPr>
          <w:rFonts w:ascii="Book Antiqua" w:hAnsi="Book Antiqua" w:cs="Book Antiqua"/>
          <w:color w:val="000000"/>
          <w:vertAlign w:val="subscript"/>
          <w:lang w:eastAsia="zh-CN"/>
        </w:rPr>
        <w:t xml:space="preserve"> </w:t>
      </w:r>
      <w:r>
        <w:rPr>
          <w:rFonts w:ascii="Book Antiqua" w:eastAsia="Book Antiqua" w:hAnsi="Book Antiqua" w:cs="Book Antiqua"/>
          <w:color w:val="000000"/>
        </w:rPr>
        <w:t>= 0, &gt;</w:t>
      </w:r>
      <w:r>
        <w:rPr>
          <w:rFonts w:ascii="Book Antiqua" w:hAnsi="Book Antiqua" w:cs="Book Antiqua"/>
          <w:color w:val="000000"/>
          <w:lang w:eastAsia="zh-CN"/>
        </w:rPr>
        <w:t xml:space="preserve"> </w:t>
      </w:r>
      <w:r>
        <w:rPr>
          <w:rFonts w:ascii="Book Antiqua" w:eastAsia="Book Antiqua" w:hAnsi="Book Antiqua" w:cs="Book Antiqua"/>
          <w:color w:val="000000"/>
        </w:rPr>
        <w:t>4.17</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 1). The probabilities of MVI were calculated by the formula </w:t>
      </w:r>
      <w:r>
        <w:rPr>
          <w:rFonts w:ascii="Book Antiqua" w:hAnsi="Book Antiqua" w:cs="Book Antiqua"/>
          <w:color w:val="000000"/>
          <w:lang w:eastAsia="zh-CN"/>
        </w:rPr>
        <w:t>[</w:t>
      </w:r>
      <w:r>
        <w:rPr>
          <w:rFonts w:ascii="Book Antiqua" w:eastAsia="Book Antiqua" w:hAnsi="Book Antiqua" w:cs="Book Antiqua"/>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 e Logit (P)/1</w:t>
      </w:r>
      <w:r>
        <w:rPr>
          <w:rFonts w:ascii="Book Antiqua" w:hAnsi="Book Antiqua" w:cs="Book Antiqua"/>
          <w:color w:val="000000"/>
          <w:lang w:eastAsia="zh-CN"/>
        </w:rPr>
        <w:t xml:space="preserve"> </w:t>
      </w:r>
      <w:r>
        <w:rPr>
          <w:rFonts w:ascii="Book Antiqua" w:eastAsia="Book Antiqua" w:hAnsi="Book Antiqua" w:cs="Book Antiqua"/>
          <w:color w:val="000000"/>
        </w:rPr>
        <w:t>+ e Logit (P)</w:t>
      </w:r>
      <w:r>
        <w:rPr>
          <w:rFonts w:ascii="Book Antiqua" w:hAnsi="Book Antiqua" w:cs="Book Antiqua"/>
          <w:color w:val="000000"/>
          <w:lang w:eastAsia="zh-CN"/>
        </w:rPr>
        <w:t>]</w:t>
      </w:r>
      <w:r>
        <w:rPr>
          <w:rFonts w:ascii="Book Antiqua" w:eastAsia="Book Antiqua" w:hAnsi="Book Antiqua" w:cs="Book Antiqua"/>
          <w:color w:val="000000"/>
        </w:rPr>
        <w:t>.</w:t>
      </w:r>
    </w:p>
    <w:p w14:paraId="7437B921" w14:textId="77777777" w:rsidR="00572969" w:rsidRDefault="00C91F8B">
      <w:pPr>
        <w:spacing w:line="360" w:lineRule="auto"/>
        <w:ind w:firstLineChars="200" w:firstLine="480"/>
        <w:jc w:val="both"/>
        <w:rPr>
          <w:rFonts w:ascii="Book Antiqua" w:hAnsi="Book Antiqua"/>
        </w:rPr>
      </w:pPr>
      <w:r>
        <w:rPr>
          <w:rFonts w:ascii="Book Antiqua" w:eastAsia="Book Antiqua" w:hAnsi="Book Antiqua" w:cs="Book Antiqua"/>
          <w:color w:val="000000"/>
        </w:rPr>
        <w:t>The AUC of the final</w:t>
      </w:r>
      <w:r>
        <w:rPr>
          <w:rFonts w:ascii="Book Antiqua" w:hAnsi="Book Antiqua" w:cs="Book Antiqua"/>
          <w:color w:val="000000"/>
          <w:lang w:eastAsia="zh-CN"/>
        </w:rPr>
        <w:t xml:space="preserve"> </w:t>
      </w:r>
      <w:r>
        <w:rPr>
          <w:rFonts w:ascii="Book Antiqua" w:eastAsia="Book Antiqua" w:hAnsi="Book Antiqua" w:cs="Book Antiqua"/>
          <w:color w:val="000000"/>
        </w:rPr>
        <w:t>model was 0.939 (95%CI</w:t>
      </w:r>
      <w:r>
        <w:rPr>
          <w:rFonts w:ascii="Book Antiqua" w:hAnsi="Book Antiqua" w:cs="Book Antiqua"/>
          <w:color w:val="000000"/>
          <w:lang w:eastAsia="zh-CN"/>
        </w:rPr>
        <w:t>:</w:t>
      </w:r>
      <w:r>
        <w:rPr>
          <w:rFonts w:ascii="Book Antiqua" w:eastAsia="Book Antiqua" w:hAnsi="Book Antiqua" w:cs="Book Antiqua"/>
          <w:color w:val="000000"/>
        </w:rPr>
        <w:t xml:space="preserve"> 0.893-0.984; standard error: 0.023) and the optimal cutoff value was 0.595881 ≈ 0.60 (specificity: 89%; sensitivity: 90%; Youden’s index: 0.788) (Figure 6A).</w:t>
      </w:r>
      <w:r>
        <w:rPr>
          <w:rFonts w:ascii="Book Antiqua" w:hAnsi="Book Antiqua" w:cs="Book Antiqua"/>
          <w:color w:val="000000"/>
          <w:lang w:eastAsia="zh-CN"/>
        </w:rPr>
        <w:t xml:space="preserve"> </w:t>
      </w:r>
      <w:r>
        <w:rPr>
          <w:rFonts w:ascii="Book Antiqua" w:eastAsia="Book Antiqua" w:hAnsi="Book Antiqua" w:cs="Book Antiqua"/>
          <w:color w:val="000000"/>
        </w:rPr>
        <w:t>The result of internal five-fold cross-validation (AUC: 0.912; 95%CI: 0.841-0.959; standard error: 0.0298) also showed favorable predictive efficacy (Figure 6A). The independent predictive factors were integrated into a nomogram by the multivariate logistic regression analysis (Figure 6B).</w:t>
      </w:r>
    </w:p>
    <w:p w14:paraId="18C61177" w14:textId="77777777" w:rsidR="00572969" w:rsidRDefault="00572969">
      <w:pPr>
        <w:spacing w:line="360" w:lineRule="auto"/>
        <w:jc w:val="both"/>
        <w:rPr>
          <w:rFonts w:ascii="Book Antiqua" w:hAnsi="Book Antiqua" w:cs="Book Antiqua"/>
          <w:b/>
          <w:bCs/>
          <w:i/>
          <w:iCs/>
          <w:color w:val="000000"/>
          <w:lang w:eastAsia="zh-CN"/>
        </w:rPr>
      </w:pPr>
    </w:p>
    <w:p w14:paraId="0198BA0E" w14:textId="77777777" w:rsidR="00572969" w:rsidRDefault="00C91F8B">
      <w:pPr>
        <w:spacing w:line="360" w:lineRule="auto"/>
        <w:jc w:val="both"/>
        <w:rPr>
          <w:rFonts w:ascii="Book Antiqua" w:hAnsi="Book Antiqua"/>
        </w:rPr>
      </w:pPr>
      <w:r>
        <w:rPr>
          <w:rFonts w:ascii="Book Antiqua" w:eastAsia="Book Antiqua" w:hAnsi="Book Antiqua" w:cs="Book Antiqua"/>
          <w:b/>
          <w:bCs/>
          <w:i/>
          <w:iCs/>
          <w:color w:val="000000"/>
        </w:rPr>
        <w:t>Comparison of area under the receiver operating characteristic curve values of MDF values and imaging features</w:t>
      </w:r>
    </w:p>
    <w:p w14:paraId="5B266AEC"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We generated the ROC curves of MDF</w:t>
      </w:r>
      <w:r>
        <w:rPr>
          <w:rFonts w:ascii="Book Antiqua" w:eastAsia="Book Antiqua" w:hAnsi="Book Antiqua" w:cs="Book Antiqua"/>
          <w:color w:val="000000"/>
          <w:vertAlign w:val="subscript"/>
        </w:rPr>
        <w:t xml:space="preserve">AP </w:t>
      </w:r>
      <w:r>
        <w:rPr>
          <w:rFonts w:ascii="Book Antiqua" w:eastAsia="Book Antiqua" w:hAnsi="Book Antiqua" w:cs="Book Antiqua"/>
          <w:color w:val="000000"/>
        </w:rPr>
        <w:t>and MDF</w:t>
      </w:r>
      <w:r>
        <w:rPr>
          <w:rFonts w:ascii="Book Antiqua" w:eastAsia="Book Antiqua" w:hAnsi="Book Antiqua" w:cs="Book Antiqua"/>
          <w:color w:val="000000"/>
          <w:vertAlign w:val="subscript"/>
        </w:rPr>
        <w:t xml:space="preserve">PVP, </w:t>
      </w:r>
      <w:r>
        <w:rPr>
          <w:rFonts w:ascii="Book Antiqua" w:eastAsia="Book Antiqua" w:hAnsi="Book Antiqua" w:cs="Book Antiqua"/>
          <w:color w:val="000000"/>
        </w:rPr>
        <w:t>respectively, which were independent predictors. The ROC curves of imaging features</w:t>
      </w:r>
      <w:r>
        <w:rPr>
          <w:rFonts w:ascii="Book Antiqua" w:hAnsi="Book Antiqua" w:cs="Book Antiqua"/>
          <w:color w:val="000000"/>
          <w:lang w:eastAsia="zh-CN"/>
        </w:rPr>
        <w:t xml:space="preserve"> </w:t>
      </w:r>
      <w:r>
        <w:rPr>
          <w:rFonts w:ascii="Book Antiqua" w:eastAsia="Book Antiqua" w:hAnsi="Book Antiqua" w:cs="Book Antiqua"/>
          <w:color w:val="000000"/>
        </w:rPr>
        <w:t>which were significantly</w:t>
      </w:r>
      <w:r>
        <w:rPr>
          <w:rFonts w:ascii="Book Antiqua" w:hAnsi="Book Antiqua" w:cs="Book Antiqua"/>
          <w:color w:val="000000"/>
          <w:lang w:eastAsia="zh-CN"/>
        </w:rPr>
        <w:t xml:space="preserve"> </w:t>
      </w:r>
      <w:r>
        <w:rPr>
          <w:rFonts w:ascii="Book Antiqua" w:eastAsia="Book Antiqua" w:hAnsi="Book Antiqua" w:cs="Book Antiqua"/>
          <w:color w:val="000000"/>
        </w:rPr>
        <w:t>different</w:t>
      </w:r>
      <w:r>
        <w:rPr>
          <w:rFonts w:ascii="Book Antiqua" w:hAnsi="Book Antiqua" w:cs="Book Antiqua"/>
          <w:color w:val="000000"/>
          <w:lang w:eastAsia="zh-CN"/>
        </w:rPr>
        <w:t xml:space="preserve"> </w:t>
      </w:r>
      <w:r>
        <w:rPr>
          <w:rFonts w:ascii="Book Antiqua" w:eastAsia="Book Antiqua" w:hAnsi="Book Antiqua" w:cs="Book Antiqua"/>
          <w:color w:val="000000"/>
        </w:rPr>
        <w:t>were also generated alone. The results were compared using the</w:t>
      </w:r>
      <w:r>
        <w:rPr>
          <w:rFonts w:ascii="Book Antiqua" w:hAnsi="Book Antiqua" w:cs="Book Antiqua"/>
          <w:color w:val="000000"/>
          <w:lang w:eastAsia="zh-CN"/>
        </w:rPr>
        <w:t xml:space="preserve"> </w:t>
      </w:r>
      <w:r>
        <w:rPr>
          <w:rFonts w:ascii="Book Antiqua" w:eastAsia="Book Antiqua" w:hAnsi="Book Antiqua" w:cs="Book Antiqua"/>
          <w:color w:val="000000"/>
        </w:rPr>
        <w:t>Delong test. The</w:t>
      </w:r>
      <w:r>
        <w:rPr>
          <w:rFonts w:ascii="Book Antiqua" w:hAnsi="Book Antiqua" w:cs="Book Antiqua"/>
          <w:color w:val="000000"/>
          <w:lang w:eastAsia="zh-CN"/>
        </w:rPr>
        <w:t xml:space="preserve"> </w:t>
      </w:r>
      <w:r>
        <w:rPr>
          <w:rFonts w:ascii="Book Antiqua" w:eastAsia="Book Antiqua" w:hAnsi="Book Antiqua" w:cs="Book Antiqua"/>
          <w:color w:val="000000"/>
        </w:rPr>
        <w:t>MDF</w:t>
      </w:r>
      <w:r>
        <w:rPr>
          <w:rFonts w:ascii="Book Antiqua" w:eastAsia="Book Antiqua" w:hAnsi="Book Antiqua" w:cs="Book Antiqua"/>
          <w:color w:val="000000"/>
          <w:vertAlign w:val="subscript"/>
        </w:rPr>
        <w:t xml:space="preserve">AP </w:t>
      </w:r>
      <w:r>
        <w:rPr>
          <w:rFonts w:ascii="Book Antiqua" w:eastAsia="Book Antiqua" w:hAnsi="Book Antiqua" w:cs="Book Antiqua"/>
          <w:color w:val="000000"/>
        </w:rPr>
        <w:t>and MDF</w:t>
      </w:r>
      <w:r>
        <w:rPr>
          <w:rFonts w:ascii="Book Antiqua" w:eastAsia="Book Antiqua" w:hAnsi="Book Antiqua" w:cs="Book Antiqua"/>
          <w:color w:val="000000"/>
          <w:vertAlign w:val="subscript"/>
        </w:rPr>
        <w:t xml:space="preserve">PVP </w:t>
      </w:r>
      <w:r>
        <w:rPr>
          <w:rFonts w:ascii="Book Antiqua" w:eastAsia="Book Antiqua" w:hAnsi="Book Antiqua" w:cs="Book Antiqua"/>
          <w:color w:val="000000"/>
        </w:rPr>
        <w:t>had significantly higher AUCs than MTDs, arterial rim enhancement, and tumor margin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Supplementary Table 2). However, there were no differences in AUCs among MDF</w:t>
      </w:r>
      <w:r>
        <w:rPr>
          <w:rFonts w:ascii="Book Antiqua" w:eastAsia="Book Antiqua" w:hAnsi="Book Antiqua" w:cs="Book Antiqua"/>
          <w:color w:val="000000"/>
          <w:vertAlign w:val="subscript"/>
        </w:rPr>
        <w:t>AP</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MDF</w:t>
      </w:r>
      <w:r>
        <w:rPr>
          <w:rFonts w:ascii="Book Antiqua" w:eastAsia="Book Antiqua" w:hAnsi="Book Antiqua" w:cs="Book Antiqua"/>
          <w:color w:val="000000"/>
          <w:vertAlign w:val="subscript"/>
        </w:rPr>
        <w:t>PVP</w:t>
      </w:r>
      <w:r>
        <w:rPr>
          <w:rFonts w:ascii="Book Antiqua" w:eastAsia="Book Antiqua" w:hAnsi="Book Antiqua" w:cs="Book Antiqua"/>
          <w:color w:val="000000"/>
        </w:rPr>
        <w:t xml:space="preserve">, and peritumoral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in the HBP</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color w:val="000000"/>
        </w:rPr>
        <w:t>P</w:t>
      </w:r>
      <w:r>
        <w:rPr>
          <w:rFonts w:ascii="Book Antiqua" w:eastAsia="Book Antiqua" w:hAnsi="Book Antiqua" w:cs="Book Antiqua"/>
          <w:color w:val="000000"/>
        </w:rPr>
        <w:t xml:space="preserve"> &gt; 0.05; Supplementary Table 1). Comparison of ROC curves is shown in Figure 6C.</w:t>
      </w:r>
    </w:p>
    <w:p w14:paraId="6BE0D6A5" w14:textId="77777777" w:rsidR="00572969" w:rsidRDefault="00572969">
      <w:pPr>
        <w:spacing w:line="360" w:lineRule="auto"/>
        <w:jc w:val="both"/>
        <w:rPr>
          <w:rFonts w:ascii="Book Antiqua" w:hAnsi="Book Antiqua"/>
        </w:rPr>
      </w:pPr>
    </w:p>
    <w:p w14:paraId="2B97675D" w14:textId="77777777" w:rsidR="00572969" w:rsidRDefault="00C91F8B">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6A651228"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MVI indicates the invasiveness of HCC and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fldChar w:fldCharType="begin"/>
      </w:r>
      <w:r>
        <w:instrText xml:space="preserve"> HYPERLINK \l "_ENREF_2" \o "Zhang, 2018 #147" </w:instrText>
      </w:r>
      <w:r>
        <w:fldChar w:fldCharType="separate"/>
      </w:r>
      <w:r>
        <w:rPr>
          <w:rFonts w:ascii="Book Antiqua" w:eastAsia="Book Antiqua" w:hAnsi="Book Antiqua" w:cs="Book Antiqua"/>
          <w:color w:val="000000"/>
          <w:u w:color="0000EE"/>
          <w:vertAlign w:val="superscript"/>
        </w:rPr>
        <w:t>2</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hyperlink w:anchor="_ENREF_3" w:tooltip="Erstad, 2019 #149" w:history="1">
        <w:r>
          <w:rPr>
            <w:rFonts w:ascii="Book Antiqua" w:eastAsia="Book Antiqua" w:hAnsi="Book Antiqua" w:cs="Book Antiqua"/>
            <w:color w:val="000000"/>
            <w:u w:color="0000EE"/>
            <w:vertAlign w:val="superscript"/>
          </w:rPr>
          <w:t>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Therefore, the pre-operative prediction of MVI is an important factor for assessing long-term patient survival and treatment optimization. The quantification of MRI images by radiomic analysis can characterize the heterogeneity of tumor and has demonstrated previous success in reflecting histological </w:t>
      </w:r>
      <w:proofErr w:type="gramStart"/>
      <w:r>
        <w:rPr>
          <w:rFonts w:ascii="Book Antiqua" w:eastAsia="Book Antiqua" w:hAnsi="Book Antiqua" w:cs="Book Antiqua"/>
          <w:color w:val="000000"/>
        </w:rPr>
        <w:t>subtype</w:t>
      </w:r>
      <w:r>
        <w:rPr>
          <w:rFonts w:ascii="Book Antiqua" w:eastAsia="Book Antiqua" w:hAnsi="Book Antiqua" w:cs="Book Antiqua"/>
          <w:color w:val="000000"/>
          <w:vertAlign w:val="superscript"/>
        </w:rPr>
        <w:t>[</w:t>
      </w:r>
      <w:proofErr w:type="gramEnd"/>
      <w:r>
        <w:fldChar w:fldCharType="begin"/>
      </w:r>
      <w:r>
        <w:instrText xml:space="preserve"> HYPERLINK \l "_ENREF_33" \o "Li, 2019 #12" </w:instrText>
      </w:r>
      <w:r>
        <w:fldChar w:fldCharType="separate"/>
      </w:r>
      <w:r>
        <w:rPr>
          <w:rFonts w:ascii="Book Antiqua" w:eastAsia="Book Antiqua" w:hAnsi="Book Antiqua" w:cs="Book Antiqua"/>
          <w:color w:val="000000"/>
          <w:u w:color="0000EE"/>
          <w:vertAlign w:val="superscript"/>
        </w:rPr>
        <w:t>33</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hyperlink w:anchor="_ENREF_34" w:tooltip="Zhang, 2019 #13" w:history="1">
        <w:r>
          <w:rPr>
            <w:rFonts w:ascii="Book Antiqua" w:eastAsia="Book Antiqua" w:hAnsi="Book Antiqua" w:cs="Book Antiqua"/>
            <w:color w:val="000000"/>
            <w:u w:color="0000EE"/>
            <w:vertAlign w:val="superscript"/>
          </w:rPr>
          <w:t>34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In the present study, through the analysis of the top 30 parameters in each sequence, an overall discriminator, MDF, was generated with the LDA model, providing better prediction ability for MVI than the histogram features.</w:t>
      </w:r>
    </w:p>
    <w:p w14:paraId="42766B49" w14:textId="77777777" w:rsidR="00572969" w:rsidRDefault="00C91F8B">
      <w:pPr>
        <w:spacing w:line="360" w:lineRule="auto"/>
        <w:ind w:firstLineChars="200" w:firstLine="480"/>
        <w:jc w:val="both"/>
        <w:rPr>
          <w:rFonts w:ascii="Book Antiqua" w:hAnsi="Book Antiqua"/>
        </w:rPr>
      </w:pPr>
      <w:r>
        <w:rPr>
          <w:rFonts w:ascii="Book Antiqua" w:eastAsia="Book Antiqua" w:hAnsi="Book Antiqua" w:cs="Book Antiqua"/>
          <w:color w:val="000000"/>
        </w:rPr>
        <w:t>Our study showed a high sensitivity of MDF values from radiomic analysis on preoperative Gd-enhanced MRI images and/or specificity in distinguishing between MVI+ and MVI-. The AUCs</w:t>
      </w:r>
      <w:r>
        <w:rPr>
          <w:rFonts w:ascii="Book Antiqua" w:hAnsi="Book Antiqua" w:cs="Book Antiqua"/>
          <w:color w:val="000000"/>
          <w:lang w:eastAsia="zh-CN"/>
        </w:rPr>
        <w:t xml:space="preserve"> </w:t>
      </w:r>
      <w:r>
        <w:rPr>
          <w:rFonts w:ascii="Book Antiqua" w:eastAsia="Book Antiqua" w:hAnsi="Book Antiqua" w:cs="Book Antiqua"/>
          <w:color w:val="000000"/>
        </w:rPr>
        <w:t>of MDF values of six sequences, all of which were more than 0.75, outperformed those of all histogram parameters and imaging features. The MDF values of</w:t>
      </w:r>
      <w:r>
        <w:rPr>
          <w:rFonts w:ascii="Book Antiqua" w:hAnsi="Book Antiqua" w:cs="Book Antiqua"/>
          <w:color w:val="000000"/>
          <w:lang w:eastAsia="zh-CN"/>
        </w:rPr>
        <w:t xml:space="preserve"> </w:t>
      </w:r>
      <w:r>
        <w:rPr>
          <w:rFonts w:ascii="Book Antiqua" w:eastAsia="Book Antiqua" w:hAnsi="Book Antiqua" w:cs="Book Antiqua"/>
          <w:color w:val="000000"/>
        </w:rPr>
        <w:t>AP and PVP images had significantly higher AUCs than most of imaging features.</w:t>
      </w:r>
      <w:r>
        <w:rPr>
          <w:rFonts w:ascii="Book Antiqua" w:hAnsi="Book Antiqua" w:cs="Book Antiqua"/>
          <w:color w:val="000000"/>
          <w:lang w:eastAsia="zh-CN"/>
        </w:rPr>
        <w:t xml:space="preserve"> </w:t>
      </w:r>
      <w:r>
        <w:rPr>
          <w:rFonts w:ascii="Book Antiqua" w:eastAsia="Book Antiqua" w:hAnsi="Book Antiqua" w:cs="Book Antiqua"/>
          <w:color w:val="000000"/>
        </w:rPr>
        <w:t>MDF values could provide additional information useful for clinical management decisions.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Moreover, </w:t>
      </w:r>
      <w:proofErr w:type="spellStart"/>
      <w:r>
        <w:rPr>
          <w:rFonts w:ascii="Book Antiqua" w:eastAsia="Book Antiqua" w:hAnsi="Book Antiqua" w:cs="Book Antiqua"/>
          <w:color w:val="000000"/>
        </w:rPr>
        <w:t>MaZda</w:t>
      </w:r>
      <w:proofErr w:type="spellEnd"/>
      <w:r>
        <w:rPr>
          <w:rFonts w:ascii="Book Antiqua" w:eastAsia="Book Antiqua" w:hAnsi="Book Antiqua" w:cs="Book Antiqua"/>
          <w:color w:val="000000"/>
        </w:rPr>
        <w:t xml:space="preserve"> software can be easily used</w:t>
      </w:r>
      <w:r>
        <w:rPr>
          <w:rFonts w:ascii="Book Antiqua" w:hAnsi="Book Antiqua" w:cs="Book Antiqua"/>
          <w:color w:val="000000"/>
          <w:lang w:eastAsia="zh-CN"/>
        </w:rPr>
        <w:t xml:space="preserve"> </w:t>
      </w:r>
      <w:r>
        <w:rPr>
          <w:rFonts w:ascii="Book Antiqua" w:eastAsia="Book Antiqua" w:hAnsi="Book Antiqua" w:cs="Book Antiqua"/>
          <w:color w:val="000000"/>
        </w:rPr>
        <w:t>for general clinicians</w:t>
      </w:r>
      <w:r>
        <w:rPr>
          <w:rFonts w:ascii="Book Antiqua" w:hAnsi="Book Antiqua" w:cs="Book Antiqua"/>
          <w:color w:val="000000"/>
          <w:lang w:eastAsia="zh-CN"/>
        </w:rPr>
        <w:t xml:space="preserve"> </w:t>
      </w:r>
      <w:r>
        <w:rPr>
          <w:rFonts w:ascii="Book Antiqua" w:eastAsia="Book Antiqua" w:hAnsi="Book Antiqua" w:cs="Book Antiqua"/>
          <w:color w:val="000000"/>
        </w:rPr>
        <w:t>without additional requirement of expertise, easily serving as a potential powerful tool in preoperative prediction of MVI.</w:t>
      </w:r>
    </w:p>
    <w:p w14:paraId="53FEB8CB" w14:textId="77777777" w:rsidR="00572969" w:rsidRDefault="00C91F8B">
      <w:pPr>
        <w:spacing w:line="360" w:lineRule="auto"/>
        <w:ind w:firstLineChars="200" w:firstLine="480"/>
        <w:jc w:val="both"/>
        <w:rPr>
          <w:rFonts w:ascii="Book Antiqua" w:hAnsi="Book Antiqua"/>
        </w:rPr>
      </w:pPr>
      <w:r>
        <w:rPr>
          <w:rFonts w:ascii="Book Antiqua" w:eastAsia="Book Antiqua" w:hAnsi="Book Antiqua" w:cs="Book Antiqua"/>
          <w:color w:val="000000"/>
        </w:rPr>
        <w:t>LDA has been used in radiomics studies</w:t>
      </w:r>
      <w:r>
        <w:rPr>
          <w:rFonts w:ascii="Book Antiqua" w:hAnsi="Book Antiqua" w:cs="Book Antiqua"/>
          <w:color w:val="000000"/>
          <w:lang w:eastAsia="zh-CN"/>
        </w:rPr>
        <w:t xml:space="preserve"> </w:t>
      </w:r>
      <w:proofErr w:type="gramStart"/>
      <w:r>
        <w:rPr>
          <w:rFonts w:ascii="Book Antiqua" w:eastAsia="Book Antiqua" w:hAnsi="Book Antiqua" w:cs="Book Antiqua"/>
          <w:color w:val="000000"/>
        </w:rPr>
        <w:t>recently</w:t>
      </w:r>
      <w:r>
        <w:rPr>
          <w:rFonts w:ascii="Book Antiqua" w:eastAsia="Book Antiqua" w:hAnsi="Book Antiqua" w:cs="Book Antiqua"/>
          <w:color w:val="000000"/>
          <w:vertAlign w:val="superscript"/>
        </w:rPr>
        <w:t>[</w:t>
      </w:r>
      <w:proofErr w:type="gramEnd"/>
      <w:r>
        <w:fldChar w:fldCharType="begin"/>
      </w:r>
      <w:r>
        <w:instrText xml:space="preserve"> HYPERLINK \l "_ENREF_35" \o "Han, 2021 #142" </w:instrText>
      </w:r>
      <w:r>
        <w:fldChar w:fldCharType="separate"/>
      </w:r>
      <w:r>
        <w:rPr>
          <w:rFonts w:ascii="Book Antiqua" w:eastAsia="Book Antiqua" w:hAnsi="Book Antiqua" w:cs="Book Antiqua"/>
          <w:color w:val="000000"/>
          <w:u w:color="0000EE"/>
          <w:vertAlign w:val="superscript"/>
        </w:rPr>
        <w:t>35</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fldChar w:fldCharType="begin"/>
      </w:r>
      <w:r>
        <w:instrText xml:space="preserve"> HYPERLINK \l "_ENREF_35" \o "Han, 2021 #142" </w:instrText>
      </w:r>
      <w:r>
        <w:fldChar w:fldCharType="separate"/>
      </w:r>
      <w:r>
        <w:rPr>
          <w:rFonts w:ascii="Book Antiqua" w:eastAsia="Book Antiqua" w:hAnsi="Book Antiqua" w:cs="Book Antiqua"/>
          <w:color w:val="000000"/>
          <w:u w:color="0000EE"/>
          <w:vertAlign w:val="superscript"/>
        </w:rPr>
        <w:t>35</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hAnsi="Book Antiqua" w:cs="Book Antiqua"/>
          <w:color w:val="000000"/>
          <w:lang w:eastAsia="zh-CN"/>
        </w:rPr>
        <w:t xml:space="preserve"> </w:t>
      </w:r>
      <w:r>
        <w:rPr>
          <w:rFonts w:ascii="Book Antiqua" w:eastAsia="Book Antiqua" w:hAnsi="Book Antiqua" w:cs="Book Antiqua"/>
          <w:color w:val="000000"/>
        </w:rPr>
        <w:t>found that LDA and support vector machine achieved optimal performance when compared with multiple machine learning methods</w:t>
      </w:r>
      <w:r>
        <w:rPr>
          <w:rFonts w:ascii="Book Antiqua" w:eastAsia="Book Antiqua" w:hAnsi="Book Antiqua" w:cs="Book Antiqua"/>
          <w:color w:val="000000"/>
          <w:vertAlign w:val="superscript"/>
        </w:rPr>
        <w:t>[</w:t>
      </w:r>
      <w:hyperlink w:anchor="_ENREF_35" w:tooltip="Han, 2021 #142" w:history="1">
        <w:r>
          <w:rPr>
            <w:rFonts w:ascii="Book Antiqua" w:eastAsia="Book Antiqua" w:hAnsi="Book Antiqua" w:cs="Book Antiqua"/>
            <w:color w:val="000000"/>
            <w:u w:color="0000EE"/>
            <w:vertAlign w:val="superscript"/>
          </w:rPr>
          <w:t>35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In our study, among the</w:t>
      </w:r>
      <w:r>
        <w:rPr>
          <w:rFonts w:ascii="Book Antiqua" w:hAnsi="Book Antiqua" w:cs="Book Antiqua"/>
          <w:color w:val="000000"/>
          <w:lang w:eastAsia="zh-CN"/>
        </w:rPr>
        <w:t xml:space="preserve"> </w:t>
      </w:r>
      <w:r>
        <w:rPr>
          <w:rFonts w:ascii="Book Antiqua" w:eastAsia="Book Antiqua" w:hAnsi="Book Antiqua" w:cs="Book Antiqua"/>
          <w:color w:val="000000"/>
        </w:rPr>
        <w:t>LDA</w:t>
      </w:r>
      <w:r>
        <w:rPr>
          <w:rFonts w:ascii="Book Antiqua" w:hAnsi="Book Antiqua" w:cs="Book Antiqua"/>
          <w:color w:val="000000"/>
          <w:lang w:eastAsia="zh-CN"/>
        </w:rPr>
        <w:t xml:space="preserve"> </w:t>
      </w:r>
      <w:r>
        <w:rPr>
          <w:rFonts w:ascii="Book Antiqua" w:eastAsia="Book Antiqua" w:hAnsi="Book Antiqua" w:cs="Book Antiqua"/>
          <w:color w:val="000000"/>
        </w:rPr>
        <w:t>models</w:t>
      </w:r>
      <w:r>
        <w:rPr>
          <w:rFonts w:ascii="Book Antiqua" w:hAnsi="Book Antiqua" w:cs="Book Antiqua"/>
          <w:color w:val="000000"/>
          <w:lang w:eastAsia="zh-CN"/>
        </w:rPr>
        <w:t xml:space="preserve"> </w:t>
      </w:r>
      <w:r>
        <w:rPr>
          <w:rFonts w:ascii="Book Antiqua" w:eastAsia="Book Antiqua" w:hAnsi="Book Antiqua" w:cs="Book Antiqua"/>
          <w:color w:val="000000"/>
        </w:rPr>
        <w:t>based on various sequences,</w:t>
      </w:r>
      <w:r>
        <w:rPr>
          <w:rFonts w:ascii="Book Antiqua" w:hAnsi="Book Antiqua" w:cs="Book Antiqua"/>
          <w:color w:val="000000"/>
          <w:lang w:eastAsia="zh-CN"/>
        </w:rPr>
        <w:t xml:space="preserve"> </w:t>
      </w:r>
      <w:r>
        <w:rPr>
          <w:rFonts w:ascii="Book Antiqua" w:eastAsia="Book Antiqua" w:hAnsi="Book Antiqua" w:cs="Book Antiqua"/>
          <w:color w:val="000000"/>
        </w:rPr>
        <w:t>MDF</w:t>
      </w:r>
      <w:r>
        <w:rPr>
          <w:rFonts w:ascii="Book Antiqua" w:eastAsia="Book Antiqua" w:hAnsi="Book Antiqua" w:cs="Book Antiqua"/>
          <w:color w:val="000000"/>
          <w:vertAlign w:val="subscript"/>
        </w:rPr>
        <w:t xml:space="preserve">AP </w:t>
      </w:r>
      <w:r>
        <w:rPr>
          <w:rFonts w:ascii="Book Antiqua" w:eastAsia="Book Antiqua" w:hAnsi="Book Antiqua" w:cs="Book Antiqua"/>
          <w:color w:val="000000"/>
        </w:rPr>
        <w:t>and MDF</w:t>
      </w:r>
      <w:r>
        <w:rPr>
          <w:rFonts w:ascii="Book Antiqua" w:eastAsia="Book Antiqua" w:hAnsi="Book Antiqua" w:cs="Book Antiqua"/>
          <w:color w:val="000000"/>
          <w:vertAlign w:val="subscript"/>
        </w:rPr>
        <w:t xml:space="preserve">PVP </w:t>
      </w:r>
      <w:r>
        <w:rPr>
          <w:rFonts w:ascii="Book Antiqua" w:eastAsia="Book Antiqua" w:hAnsi="Book Antiqua" w:cs="Book Antiqua"/>
          <w:color w:val="000000"/>
        </w:rPr>
        <w:t>were</w:t>
      </w:r>
      <w:r>
        <w:rPr>
          <w:rFonts w:ascii="Book Antiqua" w:hAnsi="Book Antiqua" w:cs="Book Antiqua"/>
          <w:color w:val="000000"/>
          <w:lang w:eastAsia="zh-CN"/>
        </w:rPr>
        <w:t xml:space="preserve"> </w:t>
      </w:r>
      <w:r>
        <w:rPr>
          <w:rFonts w:ascii="Book Antiqua" w:eastAsia="Book Antiqua" w:hAnsi="Book Antiqua" w:cs="Book Antiqua"/>
          <w:color w:val="000000"/>
        </w:rPr>
        <w:t>significant</w:t>
      </w:r>
      <w:r>
        <w:rPr>
          <w:rFonts w:ascii="Book Antiqua" w:hAnsi="Book Antiqua" w:cs="Book Antiqua"/>
          <w:color w:val="000000"/>
          <w:lang w:eastAsia="zh-CN"/>
        </w:rPr>
        <w:t xml:space="preserve"> </w:t>
      </w:r>
      <w:r>
        <w:rPr>
          <w:rFonts w:ascii="Book Antiqua" w:eastAsia="Book Antiqua" w:hAnsi="Book Antiqua" w:cs="Book Antiqua"/>
          <w:color w:val="000000"/>
        </w:rPr>
        <w:t>independent factors for the prediction of MVI,</w:t>
      </w:r>
      <w:r>
        <w:rPr>
          <w:rFonts w:ascii="Book Antiqua" w:hAnsi="Book Antiqua" w:cs="Book Antiqua"/>
          <w:color w:val="000000"/>
          <w:lang w:eastAsia="zh-CN"/>
        </w:rPr>
        <w:t xml:space="preserve"> </w:t>
      </w:r>
      <w:r>
        <w:rPr>
          <w:rFonts w:ascii="Book Antiqua" w:eastAsia="Book Antiqua" w:hAnsi="Book Antiqua" w:cs="Book Antiqua"/>
          <w:color w:val="000000"/>
        </w:rPr>
        <w:t>and</w:t>
      </w:r>
      <w:r>
        <w:rPr>
          <w:rFonts w:ascii="Book Antiqua" w:hAnsi="Book Antiqua" w:cs="Book Antiqua"/>
          <w:color w:val="000000"/>
          <w:lang w:eastAsia="zh-CN"/>
        </w:rPr>
        <w:t xml:space="preserve"> </w:t>
      </w:r>
      <w:r>
        <w:rPr>
          <w:rFonts w:ascii="Book Antiqua" w:eastAsia="Book Antiqua" w:hAnsi="Book Antiqua" w:cs="Book Antiqua"/>
          <w:color w:val="000000"/>
        </w:rPr>
        <w:t xml:space="preserve">showed satisfactory predictive efficacy with an AUC greater than 0.80. Histogram parameters have been used in quantitative analysis of MVI in clinical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fldChar w:fldCharType="begin"/>
      </w:r>
      <w:r>
        <w:instrText xml:space="preserve"> HYPERLINK \l "_ENREF_19" \o "Li, 2018 #26" </w:instrText>
      </w:r>
      <w:r>
        <w:fldChar w:fldCharType="separate"/>
      </w:r>
      <w:r>
        <w:rPr>
          <w:rFonts w:ascii="Book Antiqua" w:eastAsia="Book Antiqua" w:hAnsi="Book Antiqua" w:cs="Book Antiqua"/>
          <w:color w:val="000000"/>
          <w:u w:color="0000EE"/>
          <w:vertAlign w:val="superscript"/>
        </w:rPr>
        <w:t>19</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hyperlink w:anchor="_ENREF_20" w:tooltip="Wang, 2020 #141" w:history="1">
        <w:r>
          <w:rPr>
            <w:rFonts w:ascii="Book Antiqua" w:eastAsia="Book Antiqua" w:hAnsi="Book Antiqua" w:cs="Book Antiqua"/>
            <w:color w:val="000000"/>
            <w:u w:color="0000EE"/>
            <w:vertAlign w:val="superscript"/>
          </w:rPr>
          <w:t>20</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fldChar w:fldCharType="begin"/>
      </w:r>
      <w:r>
        <w:instrText xml:space="preserve"> HYPERLINK \l "_ENREF_19" \o "Li, 2018 #26" </w:instrText>
      </w:r>
      <w:r>
        <w:fldChar w:fldCharType="separate"/>
      </w:r>
      <w:r>
        <w:rPr>
          <w:rFonts w:ascii="Book Antiqua" w:eastAsia="Book Antiqua" w:hAnsi="Book Antiqua" w:cs="Book Antiqua"/>
          <w:color w:val="000000"/>
          <w:u w:color="0000EE"/>
          <w:vertAlign w:val="superscript"/>
        </w:rPr>
        <w:t>19</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hAnsi="Book Antiqua" w:cs="Book Antiqua"/>
          <w:color w:val="000000"/>
          <w:lang w:eastAsia="zh-CN"/>
        </w:rPr>
        <w:t xml:space="preserve"> </w:t>
      </w:r>
      <w:r>
        <w:rPr>
          <w:rFonts w:ascii="Book Antiqua" w:eastAsia="Book Antiqua" w:hAnsi="Book Antiqua" w:cs="Book Antiqua"/>
          <w:color w:val="000000"/>
        </w:rPr>
        <w:t>performed histogram analysis of intravoxel incoherent motion and</w:t>
      </w:r>
      <w:r>
        <w:rPr>
          <w:rFonts w:ascii="Book Antiqua" w:hAnsi="Book Antiqua" w:cs="Book Antiqua"/>
          <w:color w:val="000000"/>
          <w:lang w:eastAsia="zh-CN"/>
        </w:rPr>
        <w:t xml:space="preserve"> </w:t>
      </w:r>
      <w:r>
        <w:rPr>
          <w:rFonts w:ascii="Book Antiqua" w:eastAsia="Book Antiqua" w:hAnsi="Book Antiqua" w:cs="Book Antiqua"/>
          <w:color w:val="000000"/>
        </w:rPr>
        <w:t>the best parameter</w:t>
      </w:r>
      <w:r>
        <w:rPr>
          <w:rFonts w:ascii="Book Antiqua" w:hAnsi="Book Antiqua" w:cs="Book Antiqua"/>
          <w:color w:val="000000"/>
          <w:lang w:eastAsia="zh-CN"/>
        </w:rPr>
        <w:t xml:space="preserve"> </w:t>
      </w:r>
      <w:r>
        <w:rPr>
          <w:rFonts w:ascii="Book Antiqua" w:eastAsia="Book Antiqua" w:hAnsi="Book Antiqua" w:cs="Book Antiqua"/>
          <w:color w:val="000000"/>
        </w:rPr>
        <w:t>provided a sensitivity of 81% and specificity of 85%</w:t>
      </w:r>
      <w:r>
        <w:rPr>
          <w:rFonts w:ascii="Book Antiqua" w:eastAsia="Book Antiqua" w:hAnsi="Book Antiqua" w:cs="Book Antiqua"/>
          <w:color w:val="000000"/>
          <w:vertAlign w:val="superscript"/>
        </w:rPr>
        <w:t>[</w:t>
      </w:r>
      <w:hyperlink w:anchor="_ENREF_19" w:tooltip="Li, 2018 #26" w:history="1">
        <w:r>
          <w:rPr>
            <w:rFonts w:ascii="Book Antiqua" w:eastAsia="Book Antiqua" w:hAnsi="Book Antiqua" w:cs="Book Antiqua"/>
            <w:color w:val="000000"/>
            <w:u w:color="0000EE"/>
            <w:vertAlign w:val="superscript"/>
          </w:rPr>
          <w:t>19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It was based on whole tumor volume,</w:t>
      </w:r>
      <w:r>
        <w:rPr>
          <w:rFonts w:ascii="Book Antiqua" w:hAnsi="Book Antiqua" w:cs="Book Antiqua"/>
          <w:color w:val="000000"/>
          <w:lang w:eastAsia="zh-CN"/>
        </w:rPr>
        <w:t xml:space="preserve"> </w:t>
      </w:r>
      <w:r>
        <w:rPr>
          <w:rFonts w:ascii="Book Antiqua" w:eastAsia="Book Antiqua" w:hAnsi="Book Antiqua" w:cs="Book Antiqua"/>
          <w:color w:val="000000"/>
        </w:rPr>
        <w:t>but</w:t>
      </w:r>
      <w:r>
        <w:rPr>
          <w:rFonts w:ascii="Book Antiqua" w:hAnsi="Book Antiqua" w:cs="Book Antiqua"/>
          <w:color w:val="000000"/>
          <w:lang w:eastAsia="zh-CN"/>
        </w:rPr>
        <w:t xml:space="preserve"> </w:t>
      </w:r>
      <w:r>
        <w:rPr>
          <w:rFonts w:ascii="Book Antiqua" w:eastAsia="Book Antiqua" w:hAnsi="Book Antiqua" w:cs="Book Antiqua"/>
          <w:color w:val="000000"/>
        </w:rPr>
        <w:t>only</w:t>
      </w:r>
      <w:r>
        <w:rPr>
          <w:rFonts w:ascii="Book Antiqua" w:hAnsi="Book Antiqua" w:cs="Book Antiqua"/>
          <w:color w:val="000000"/>
          <w:lang w:eastAsia="zh-CN"/>
        </w:rPr>
        <w:t xml:space="preserve"> </w:t>
      </w:r>
      <w:r>
        <w:rPr>
          <w:rFonts w:ascii="Book Antiqua" w:eastAsia="Book Antiqua" w:hAnsi="Book Antiqua" w:cs="Book Antiqua"/>
          <w:color w:val="000000"/>
        </w:rPr>
        <w:t xml:space="preserve">41 patients were enrolled. Wang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hyperlink w:anchor="_ENREF_20" w:tooltip="Wang, 2020 #141" w:history="1">
        <w:r>
          <w:rPr>
            <w:rFonts w:ascii="Book Antiqua" w:eastAsia="Book Antiqua" w:hAnsi="Book Antiqua" w:cs="Book Antiqua"/>
            <w:color w:val="000000"/>
            <w:u w:color="0000EE"/>
            <w:vertAlign w:val="superscript"/>
          </w:rPr>
          <w:t>20</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used computational quantitative measures based</w:t>
      </w:r>
      <w:r>
        <w:rPr>
          <w:rFonts w:ascii="Book Antiqua" w:hAnsi="Book Antiqua" w:cs="Book Antiqua"/>
          <w:color w:val="000000"/>
          <w:lang w:eastAsia="zh-CN"/>
        </w:rPr>
        <w:t xml:space="preserve"> </w:t>
      </w:r>
      <w:r>
        <w:rPr>
          <w:rFonts w:ascii="Book Antiqua" w:eastAsia="Book Antiqua" w:hAnsi="Book Antiqua" w:cs="Book Antiqua"/>
          <w:color w:val="000000"/>
        </w:rPr>
        <w:t>on the maximum cross-sectional area to predict MVI of small HCC, but only in HBP images</w:t>
      </w:r>
      <w:r>
        <w:rPr>
          <w:rFonts w:ascii="Book Antiqua" w:eastAsia="Book Antiqua" w:hAnsi="Book Antiqua" w:cs="Book Antiqua"/>
          <w:color w:val="000000"/>
          <w:vertAlign w:val="superscript"/>
        </w:rPr>
        <w:t>[</w:t>
      </w:r>
      <w:hyperlink w:anchor="_ENREF_20" w:tooltip="Wang, 2020 #141" w:history="1">
        <w:r>
          <w:rPr>
            <w:rFonts w:ascii="Book Antiqua" w:eastAsia="Book Antiqua" w:hAnsi="Book Antiqua" w:cs="Book Antiqua"/>
            <w:color w:val="000000"/>
            <w:u w:color="0000EE"/>
            <w:vertAlign w:val="superscript"/>
          </w:rPr>
          <w:t>20</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AUC, sensitivity, and </w:t>
      </w:r>
      <w:r>
        <w:rPr>
          <w:rFonts w:ascii="Book Antiqua" w:eastAsia="Book Antiqua" w:hAnsi="Book Antiqua" w:cs="Book Antiqua"/>
          <w:color w:val="000000"/>
        </w:rPr>
        <w:lastRenderedPageBreak/>
        <w:t>specificity were 0.91, 0.87, and 0.80, respectively. In our study, the radiomic analysis-based MDF outperformed each individual histogram parameter in predicting the presence of MVI. Therefore, we considered that MDFs</w:t>
      </w:r>
      <w:r>
        <w:rPr>
          <w:rFonts w:ascii="Book Antiqua" w:hAnsi="Book Antiqua" w:cs="Book Antiqua"/>
          <w:color w:val="000000"/>
          <w:lang w:eastAsia="zh-CN"/>
        </w:rPr>
        <w:t xml:space="preserve"> </w:t>
      </w:r>
      <w:r>
        <w:rPr>
          <w:rFonts w:ascii="Book Antiqua" w:eastAsia="Book Antiqua" w:hAnsi="Book Antiqua" w:cs="Book Antiqua"/>
          <w:color w:val="000000"/>
        </w:rPr>
        <w:t>on the basis of LDA model</w:t>
      </w:r>
      <w:r>
        <w:rPr>
          <w:rFonts w:ascii="Book Antiqua" w:hAnsi="Book Antiqua" w:cs="Book Antiqua"/>
          <w:color w:val="000000"/>
          <w:lang w:eastAsia="zh-CN"/>
        </w:rPr>
        <w:t xml:space="preserve"> </w:t>
      </w:r>
      <w:r>
        <w:rPr>
          <w:rFonts w:ascii="Book Antiqua" w:eastAsia="Book Antiqua" w:hAnsi="Book Antiqua" w:cs="Book Antiqua"/>
          <w:color w:val="000000"/>
        </w:rPr>
        <w:t>that contained more</w:t>
      </w:r>
      <w:r>
        <w:rPr>
          <w:rFonts w:ascii="Book Antiqua" w:hAnsi="Book Antiqua" w:cs="Book Antiqua"/>
          <w:color w:val="000000"/>
          <w:lang w:eastAsia="zh-CN"/>
        </w:rPr>
        <w:t xml:space="preserve"> </w:t>
      </w:r>
      <w:r>
        <w:rPr>
          <w:rFonts w:ascii="Book Antiqua" w:eastAsia="Book Antiqua" w:hAnsi="Book Antiqua" w:cs="Book Antiqua"/>
          <w:color w:val="000000"/>
        </w:rPr>
        <w:t>comprehensive information could evaluate the Gd-enhanced MR images and determine MVI status better</w:t>
      </w:r>
      <w:r>
        <w:rPr>
          <w:rFonts w:ascii="Book Antiqua" w:hAnsi="Book Antiqua" w:cs="Book Antiqua"/>
          <w:color w:val="000000"/>
          <w:lang w:eastAsia="zh-CN"/>
        </w:rPr>
        <w:t xml:space="preserve"> </w:t>
      </w:r>
      <w:r>
        <w:rPr>
          <w:rFonts w:ascii="Book Antiqua" w:eastAsia="Book Antiqua" w:hAnsi="Book Antiqua" w:cs="Book Antiqua"/>
          <w:color w:val="000000"/>
        </w:rPr>
        <w:t>than histogram analysis alone.</w:t>
      </w:r>
    </w:p>
    <w:p w14:paraId="6E042573" w14:textId="77777777" w:rsidR="00572969" w:rsidRDefault="00C91F8B">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Multivariate analysis of the 11 risk factors identified in the univariate analysis found that only peritumoral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in HCCs in the HBP, MDF</w:t>
      </w:r>
      <w:r>
        <w:rPr>
          <w:rFonts w:ascii="Book Antiqua" w:eastAsia="Book Antiqua" w:hAnsi="Book Antiqua" w:cs="Book Antiqua"/>
          <w:color w:val="000000"/>
          <w:vertAlign w:val="subscript"/>
        </w:rPr>
        <w:t>PVP</w:t>
      </w:r>
      <w:r>
        <w:rPr>
          <w:rFonts w:ascii="Book Antiqua" w:hAnsi="Book Antiqua" w:cs="Book Antiqua"/>
          <w:color w:val="000000"/>
          <w:lang w:eastAsia="zh-CN"/>
        </w:rPr>
        <w:t xml:space="preserve">, </w:t>
      </w:r>
      <w:r>
        <w:rPr>
          <w:rFonts w:ascii="Book Antiqua" w:eastAsia="Book Antiqua" w:hAnsi="Book Antiqua" w:cs="Book Antiqua"/>
          <w:color w:val="000000"/>
        </w:rPr>
        <w:t>and MDF</w:t>
      </w:r>
      <w:r>
        <w:rPr>
          <w:rFonts w:ascii="Book Antiqua" w:eastAsia="Book Antiqua" w:hAnsi="Book Antiqua" w:cs="Book Antiqua"/>
          <w:color w:val="000000"/>
          <w:vertAlign w:val="subscript"/>
        </w:rPr>
        <w:t>AP</w:t>
      </w:r>
      <w:r>
        <w:rPr>
          <w:rFonts w:ascii="Book Antiqua" w:hAnsi="Book Antiqua" w:cs="Book Antiqua"/>
          <w:color w:val="000000"/>
          <w:lang w:eastAsia="zh-CN"/>
        </w:rPr>
        <w:t xml:space="preserve"> </w:t>
      </w:r>
      <w:r>
        <w:rPr>
          <w:rFonts w:ascii="Book Antiqua" w:eastAsia="Book Antiqua" w:hAnsi="Book Antiqua" w:cs="Book Antiqua"/>
          <w:color w:val="000000"/>
        </w:rPr>
        <w:t xml:space="preserve">were independent predictors of MVI. Pathologically, MVI is usually found in the small portal vein and hepatic </w:t>
      </w:r>
      <w:proofErr w:type="gramStart"/>
      <w:r>
        <w:rPr>
          <w:rFonts w:ascii="Book Antiqua" w:eastAsia="Book Antiqua" w:hAnsi="Book Antiqua" w:cs="Book Antiqua"/>
          <w:color w:val="000000"/>
        </w:rPr>
        <w:t>artery</w:t>
      </w:r>
      <w:r>
        <w:rPr>
          <w:rFonts w:ascii="Book Antiqua" w:eastAsia="Book Antiqua" w:hAnsi="Book Antiqua" w:cs="Book Antiqua"/>
          <w:color w:val="000000"/>
          <w:vertAlign w:val="superscript"/>
        </w:rPr>
        <w:t>[</w:t>
      </w:r>
      <w:proofErr w:type="gramEnd"/>
      <w:r>
        <w:fldChar w:fldCharType="begin"/>
      </w:r>
      <w:r>
        <w:instrText xml:space="preserve"> HYPERLINK \l "_ENREF_4" \o "Gouw, 2011 #3" </w:instrText>
      </w:r>
      <w:r>
        <w:fldChar w:fldCharType="separate"/>
      </w:r>
      <w:r>
        <w:rPr>
          <w:rFonts w:ascii="Book Antiqua" w:eastAsia="Book Antiqua" w:hAnsi="Book Antiqua" w:cs="Book Antiqua"/>
          <w:color w:val="000000"/>
          <w:u w:color="0000EE"/>
          <w:vertAlign w:val="superscript"/>
        </w:rPr>
        <w:t>4</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It may be detected in the small liver lymphatic vessels.</w:t>
      </w:r>
      <w:r>
        <w:rPr>
          <w:rFonts w:ascii="Book Antiqua" w:hAnsi="Book Antiqua" w:cs="Book Antiqua"/>
          <w:color w:val="000000"/>
          <w:lang w:eastAsia="zh-CN"/>
        </w:rPr>
        <w:t xml:space="preserve"> </w:t>
      </w:r>
      <w:r>
        <w:rPr>
          <w:rFonts w:ascii="Book Antiqua" w:eastAsia="Book Antiqua" w:hAnsi="Book Antiqua" w:cs="Book Antiqua"/>
          <w:color w:val="000000"/>
        </w:rPr>
        <w:t>But it is mostly found in small branches of the portal vein. This may explain why the MDF</w:t>
      </w:r>
      <w:r>
        <w:rPr>
          <w:rFonts w:ascii="Book Antiqua" w:eastAsia="Book Antiqua" w:hAnsi="Book Antiqua" w:cs="Book Antiqua"/>
          <w:color w:val="000000"/>
          <w:vertAlign w:val="subscript"/>
        </w:rPr>
        <w:t>PVP</w:t>
      </w:r>
      <w:r>
        <w:rPr>
          <w:rFonts w:ascii="Book Antiqua" w:hAnsi="Book Antiqua" w:cs="Book Antiqua"/>
          <w:color w:val="000000"/>
          <w:lang w:eastAsia="zh-CN"/>
        </w:rPr>
        <w:t xml:space="preserve"> </w:t>
      </w:r>
      <w:r>
        <w:rPr>
          <w:rFonts w:ascii="Book Antiqua" w:eastAsia="Book Antiqua" w:hAnsi="Book Antiqua" w:cs="Book Antiqua"/>
          <w:color w:val="000000"/>
        </w:rPr>
        <w:t>and MDF</w:t>
      </w:r>
      <w:r>
        <w:rPr>
          <w:rFonts w:ascii="Book Antiqua" w:eastAsia="Book Antiqua" w:hAnsi="Book Antiqua" w:cs="Book Antiqua"/>
          <w:color w:val="000000"/>
          <w:vertAlign w:val="subscript"/>
        </w:rPr>
        <w:t>AP</w:t>
      </w:r>
      <w:r>
        <w:rPr>
          <w:rFonts w:ascii="Book Antiqua" w:hAnsi="Book Antiqua" w:cs="Book Antiqua"/>
          <w:color w:val="000000"/>
          <w:lang w:eastAsia="zh-CN"/>
        </w:rPr>
        <w:t xml:space="preserve"> </w:t>
      </w:r>
      <w:r>
        <w:rPr>
          <w:rFonts w:ascii="Book Antiqua" w:eastAsia="Book Antiqua" w:hAnsi="Book Antiqua" w:cs="Book Antiqua"/>
          <w:color w:val="000000"/>
        </w:rPr>
        <w:t>were independent predictors of MDF values in the model that predicted MVI. The MDF</w:t>
      </w:r>
      <w:r>
        <w:rPr>
          <w:rFonts w:ascii="Book Antiqua" w:eastAsia="Book Antiqua" w:hAnsi="Book Antiqua" w:cs="Book Antiqua"/>
          <w:color w:val="000000"/>
          <w:vertAlign w:val="subscript"/>
        </w:rPr>
        <w:t>PVP</w:t>
      </w:r>
      <w:r>
        <w:rPr>
          <w:rFonts w:ascii="Book Antiqua" w:hAnsi="Book Antiqua" w:cs="Book Antiqua"/>
          <w:color w:val="000000"/>
          <w:lang w:eastAsia="zh-CN"/>
        </w:rPr>
        <w:t xml:space="preserve"> </w:t>
      </w:r>
      <w:r>
        <w:rPr>
          <w:rFonts w:ascii="Book Antiqua" w:eastAsia="Book Antiqua" w:hAnsi="Book Antiqua" w:cs="Book Antiqua"/>
          <w:color w:val="000000"/>
        </w:rPr>
        <w:t>whose OR was less than 1 may be a protective factor, which</w:t>
      </w:r>
      <w:r>
        <w:rPr>
          <w:rFonts w:ascii="Book Antiqua" w:hAnsi="Book Antiqua" w:cs="Book Antiqua"/>
          <w:color w:val="000000"/>
          <w:lang w:eastAsia="zh-CN"/>
        </w:rPr>
        <w:t xml:space="preserve"> </w:t>
      </w:r>
      <w:r>
        <w:rPr>
          <w:rFonts w:ascii="Book Antiqua" w:eastAsia="Book Antiqua" w:hAnsi="Book Antiqua" w:cs="Book Antiqua"/>
          <w:color w:val="000000"/>
        </w:rPr>
        <w:t>means that the higher the MDF</w:t>
      </w:r>
      <w:r>
        <w:rPr>
          <w:rFonts w:ascii="Book Antiqua" w:eastAsia="Book Antiqua" w:hAnsi="Book Antiqua" w:cs="Book Antiqua"/>
          <w:color w:val="000000"/>
          <w:vertAlign w:val="subscript"/>
        </w:rPr>
        <w:t>PVP</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the less</w:t>
      </w:r>
      <w:r>
        <w:rPr>
          <w:rFonts w:ascii="Book Antiqua" w:hAnsi="Book Antiqua" w:cs="Book Antiqua"/>
          <w:color w:val="000000"/>
          <w:lang w:eastAsia="zh-CN"/>
        </w:rPr>
        <w:t xml:space="preserve"> </w:t>
      </w:r>
      <w:r>
        <w:rPr>
          <w:rFonts w:ascii="Book Antiqua" w:eastAsia="Book Antiqua" w:hAnsi="Book Antiqua" w:cs="Book Antiqua"/>
          <w:color w:val="000000"/>
        </w:rPr>
        <w:t>possible the presence of MVI. MVI may affect the biological functions of the</w:t>
      </w:r>
      <w:r>
        <w:rPr>
          <w:rFonts w:ascii="Book Antiqua" w:hAnsi="Book Antiqua" w:cs="Book Antiqua"/>
          <w:color w:val="000000"/>
          <w:lang w:eastAsia="zh-CN"/>
        </w:rPr>
        <w:t xml:space="preserve"> </w:t>
      </w:r>
      <w:r>
        <w:rPr>
          <w:rFonts w:ascii="Book Antiqua" w:eastAsia="Book Antiqua" w:hAnsi="Book Antiqua" w:cs="Book Antiqua"/>
          <w:color w:val="000000"/>
        </w:rPr>
        <w:t xml:space="preserve">canalicular transporter multidrug resistance-associated protein 2 or the organic anion transporting peptides, both of which lead to the elimination of </w:t>
      </w:r>
      <w:proofErr w:type="spellStart"/>
      <w:r>
        <w:rPr>
          <w:rFonts w:ascii="Book Antiqua" w:eastAsia="Book Antiqua" w:hAnsi="Book Antiqua" w:cs="Book Antiqua"/>
          <w:color w:val="000000"/>
        </w:rPr>
        <w:t>gadoxetate</w:t>
      </w:r>
      <w:proofErr w:type="spellEnd"/>
      <w:r>
        <w:rPr>
          <w:rFonts w:ascii="Book Antiqua" w:eastAsia="Book Antiqua" w:hAnsi="Book Antiqua" w:cs="Book Antiqua"/>
          <w:color w:val="000000"/>
        </w:rPr>
        <w:t xml:space="preserve"> disodium. That may be the reason why peritumoral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appeared in HCCs in the </w:t>
      </w:r>
      <w:proofErr w:type="gramStart"/>
      <w:r>
        <w:rPr>
          <w:rFonts w:ascii="Book Antiqua" w:eastAsia="Book Antiqua" w:hAnsi="Book Antiqua" w:cs="Book Antiqua"/>
          <w:color w:val="000000"/>
        </w:rPr>
        <w:t>HBP</w:t>
      </w:r>
      <w:r>
        <w:rPr>
          <w:rFonts w:ascii="Book Antiqua" w:eastAsia="Book Antiqua" w:hAnsi="Book Antiqua" w:cs="Book Antiqua"/>
          <w:color w:val="000000"/>
          <w:vertAlign w:val="superscript"/>
        </w:rPr>
        <w:t>[</w:t>
      </w:r>
      <w:proofErr w:type="gramEnd"/>
      <w:r>
        <w:fldChar w:fldCharType="begin"/>
      </w:r>
      <w:r>
        <w:instrText xml:space="preserve"> HYPERLINK \l "_ENREF_12" \o "Lee, 2017 #1" </w:instrText>
      </w:r>
      <w:r>
        <w:fldChar w:fldCharType="separate"/>
      </w:r>
      <w:r>
        <w:rPr>
          <w:rFonts w:ascii="Book Antiqua" w:eastAsia="Book Antiqua" w:hAnsi="Book Antiqua" w:cs="Book Antiqua"/>
          <w:color w:val="000000"/>
          <w:u w:color="0000EE"/>
          <w:vertAlign w:val="superscript"/>
        </w:rPr>
        <w:t>12</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OR of peritumoral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in the HBP was quite high, which may result from relatively small sample size. </w:t>
      </w:r>
    </w:p>
    <w:p w14:paraId="301DA796" w14:textId="77777777" w:rsidR="00572969" w:rsidRDefault="00C91F8B">
      <w:pPr>
        <w:spacing w:line="360" w:lineRule="auto"/>
        <w:ind w:firstLineChars="200" w:firstLine="480"/>
        <w:jc w:val="both"/>
        <w:rPr>
          <w:rFonts w:ascii="Book Antiqua" w:hAnsi="Book Antiqua"/>
        </w:rPr>
      </w:pPr>
      <w:r>
        <w:rPr>
          <w:rFonts w:ascii="Book Antiqua" w:eastAsia="Book Antiqua" w:hAnsi="Book Antiqua" w:cs="Book Antiqua"/>
          <w:color w:val="000000"/>
        </w:rPr>
        <w:t>It has been reported that MR ﬁndings including arterial peritumoral enhancement and non-smooth tumor margin</w:t>
      </w:r>
      <w:r>
        <w:rPr>
          <w:rFonts w:ascii="Book Antiqua" w:hAnsi="Book Antiqua" w:cs="Book Antiqua"/>
          <w:color w:val="000000"/>
          <w:lang w:eastAsia="zh-CN"/>
        </w:rPr>
        <w:t xml:space="preserve"> </w:t>
      </w:r>
      <w:r>
        <w:rPr>
          <w:rFonts w:ascii="Book Antiqua" w:eastAsia="Book Antiqua" w:hAnsi="Book Antiqua" w:cs="Book Antiqua"/>
          <w:color w:val="000000"/>
        </w:rPr>
        <w:t>were independent predictors associated</w:t>
      </w:r>
      <w:r>
        <w:rPr>
          <w:rFonts w:ascii="Book Antiqua" w:hAnsi="Book Antiqua" w:cs="Book Antiqua"/>
          <w:color w:val="000000"/>
          <w:lang w:eastAsia="zh-CN"/>
        </w:rPr>
        <w:t xml:space="preserve"> </w:t>
      </w:r>
      <w:r>
        <w:rPr>
          <w:rFonts w:ascii="Book Antiqua" w:eastAsia="Book Antiqua" w:hAnsi="Book Antiqua" w:cs="Book Antiqua"/>
          <w:color w:val="000000"/>
        </w:rPr>
        <w:t xml:space="preserve">with the presence of MVI or indicated the association between the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of HCCs in HBP images and a higher frequency of MVI</w:t>
      </w:r>
      <w:r>
        <w:rPr>
          <w:rFonts w:ascii="Book Antiqua" w:eastAsia="Book Antiqua" w:hAnsi="Book Antiqua" w:cs="Book Antiqua"/>
          <w:color w:val="000000"/>
          <w:vertAlign w:val="superscript"/>
        </w:rPr>
        <w:t>[</w:t>
      </w:r>
      <w:hyperlink w:anchor="_ENREF_12" w:tooltip="Lee, 2017 #1" w:history="1">
        <w:r>
          <w:rPr>
            <w:rFonts w:ascii="Book Antiqua" w:eastAsia="Book Antiqua" w:hAnsi="Book Antiqua" w:cs="Book Antiqua"/>
            <w:color w:val="000000"/>
            <w:u w:color="0000EE"/>
            <w:vertAlign w:val="superscript"/>
          </w:rPr>
          <w:t>12</w:t>
        </w:r>
      </w:hyperlink>
      <w:r>
        <w:rPr>
          <w:rFonts w:ascii="Book Antiqua" w:eastAsia="Book Antiqua" w:hAnsi="Book Antiqua" w:cs="Book Antiqua"/>
          <w:color w:val="000000"/>
          <w:vertAlign w:val="superscript"/>
        </w:rPr>
        <w:t>,</w:t>
      </w:r>
      <w:hyperlink w:anchor="_ENREF_17" w:tooltip="Xu, 2019 #19" w:history="1">
        <w:r>
          <w:rPr>
            <w:rFonts w:ascii="Book Antiqua" w:eastAsia="Book Antiqua" w:hAnsi="Book Antiqua" w:cs="Book Antiqua"/>
            <w:color w:val="000000"/>
            <w:u w:color="0000EE"/>
            <w:vertAlign w:val="superscript"/>
          </w:rPr>
          <w:t>17</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which is not consistent with our study. One possible reason for the inconsistence may be the differences between study populations, as all patients enrolled in that study had a single HCC with a diameter ≤ 5 cm. The inherent and technical inconsistencies between the observers in two studies may also account for the incompatible results. Arterial rim enhancement can predict biological characters of HCCs, including MVI, rapid progression, and early </w:t>
      </w:r>
      <w:proofErr w:type="gramStart"/>
      <w:r>
        <w:rPr>
          <w:rFonts w:ascii="Book Antiqua" w:eastAsia="Book Antiqua" w:hAnsi="Book Antiqua" w:cs="Book Antiqua"/>
          <w:color w:val="000000"/>
        </w:rPr>
        <w:t>recurrence</w:t>
      </w:r>
      <w:r>
        <w:rPr>
          <w:rFonts w:ascii="Book Antiqua" w:eastAsia="Book Antiqua" w:hAnsi="Book Antiqua" w:cs="Book Antiqua"/>
          <w:color w:val="000000"/>
          <w:vertAlign w:val="superscript"/>
        </w:rPr>
        <w:t>[</w:t>
      </w:r>
      <w:proofErr w:type="gramEnd"/>
      <w:r>
        <w:fldChar w:fldCharType="begin"/>
      </w:r>
      <w:r>
        <w:instrText xml:space="preserve"> HYPERLINK \l "_ENREF_26" \o "Rhee, 2019 #22" </w:instrText>
      </w:r>
      <w:r>
        <w:fldChar w:fldCharType="separate"/>
      </w:r>
      <w:r>
        <w:rPr>
          <w:rFonts w:ascii="Book Antiqua" w:eastAsia="Book Antiqua" w:hAnsi="Book Antiqua" w:cs="Book Antiqua"/>
          <w:color w:val="000000"/>
          <w:u w:color="0000EE"/>
          <w:vertAlign w:val="superscript"/>
        </w:rPr>
        <w:t>26</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hyperlink w:anchor="_ENREF_38" w:tooltip="Kierans, 2010 #15" w:history="1">
        <w:r>
          <w:rPr>
            <w:rFonts w:ascii="Book Antiqua" w:eastAsia="Book Antiqua" w:hAnsi="Book Antiqua" w:cs="Book Antiqua"/>
            <w:color w:val="000000"/>
            <w:u w:color="0000EE"/>
            <w:vertAlign w:val="superscript"/>
          </w:rPr>
          <w:t>36</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Our study showed that rim enhancement in the AP was not an independent predictor of MVI, and the reason may be that rim enhancement in AP is uncommon in HCC but more often seen in</w:t>
      </w:r>
      <w:r>
        <w:rPr>
          <w:rFonts w:ascii="Book Antiqua" w:hAnsi="Book Antiqua" w:cs="Book Antiqua"/>
          <w:color w:val="000000"/>
          <w:lang w:eastAsia="zh-CN"/>
        </w:rPr>
        <w:t xml:space="preserve"> </w:t>
      </w:r>
      <w:r>
        <w:rPr>
          <w:rFonts w:ascii="Book Antiqua" w:eastAsia="Book Antiqua" w:hAnsi="Book Antiqua" w:cs="Book Antiqua"/>
          <w:color w:val="000000"/>
        </w:rPr>
        <w:t>mass-forming cholangiocarcinoma</w:t>
      </w:r>
      <w:r>
        <w:rPr>
          <w:rFonts w:ascii="Book Antiqua" w:hAnsi="Book Antiqua" w:cs="Book Antiqua"/>
          <w:color w:val="000000"/>
          <w:lang w:eastAsia="zh-CN"/>
        </w:rPr>
        <w:t xml:space="preserve"> </w:t>
      </w:r>
      <w:r>
        <w:rPr>
          <w:rFonts w:ascii="Book Antiqua" w:eastAsia="Book Antiqua" w:hAnsi="Book Antiqua" w:cs="Book Antiqua"/>
          <w:color w:val="000000"/>
        </w:rPr>
        <w:t xml:space="preserve">or </w:t>
      </w:r>
      <w:proofErr w:type="gramStart"/>
      <w:r>
        <w:rPr>
          <w:rFonts w:ascii="Book Antiqua" w:eastAsia="Book Antiqua" w:hAnsi="Book Antiqua" w:cs="Book Antiqua"/>
          <w:color w:val="000000"/>
        </w:rPr>
        <w:t>metastasis</w:t>
      </w:r>
      <w:r>
        <w:rPr>
          <w:rFonts w:ascii="Book Antiqua" w:eastAsia="Book Antiqua" w:hAnsi="Book Antiqua" w:cs="Book Antiqua"/>
          <w:color w:val="000000"/>
          <w:vertAlign w:val="superscript"/>
        </w:rPr>
        <w:t>[</w:t>
      </w:r>
      <w:proofErr w:type="gramEnd"/>
      <w:r>
        <w:fldChar w:fldCharType="begin"/>
      </w:r>
      <w:r>
        <w:instrText xml:space="preserve"> HYPERLINK \l "_ENREF_39" \o "Min, 2019 #146" </w:instrText>
      </w:r>
      <w:r>
        <w:fldChar w:fldCharType="separate"/>
      </w:r>
      <w:r>
        <w:rPr>
          <w:rFonts w:ascii="Book Antiqua" w:eastAsia="Book Antiqua" w:hAnsi="Book Antiqua" w:cs="Book Antiqua"/>
          <w:color w:val="000000"/>
          <w:u w:color="0000EE"/>
          <w:vertAlign w:val="superscript"/>
        </w:rPr>
        <w:t>37</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7CB2F43D" w14:textId="77777777" w:rsidR="00572969" w:rsidRDefault="00C91F8B">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There are some limitations in this study. First, a selection bias may exist due to the retrospective study. Second, the radiomic analysis was performed only</w:t>
      </w:r>
      <w:r>
        <w:rPr>
          <w:rFonts w:ascii="Book Antiqua" w:hAnsi="Book Antiqua" w:cs="Book Antiqua"/>
          <w:color w:val="000000"/>
          <w:lang w:eastAsia="zh-CN"/>
        </w:rPr>
        <w:t xml:space="preserve"> </w:t>
      </w:r>
      <w:r>
        <w:rPr>
          <w:rFonts w:ascii="Book Antiqua" w:eastAsia="Book Antiqua" w:hAnsi="Book Antiqua" w:cs="Book Antiqua"/>
          <w:color w:val="000000"/>
        </w:rPr>
        <w:t>on the largest cross-sectional area and two adjacent images of the tumor. There may be information loss compared to whole tumors.</w:t>
      </w:r>
      <w:r>
        <w:rPr>
          <w:rFonts w:ascii="Book Antiqua" w:hAnsi="Book Antiqua" w:cs="Book Antiqua"/>
          <w:color w:val="000000"/>
          <w:lang w:eastAsia="zh-CN"/>
        </w:rPr>
        <w:t xml:space="preserve"> </w:t>
      </w:r>
      <w:r>
        <w:rPr>
          <w:rFonts w:ascii="Book Antiqua" w:eastAsia="Book Antiqua" w:hAnsi="Book Antiqua" w:cs="Book Antiqua"/>
          <w:color w:val="000000"/>
        </w:rPr>
        <w:t>In spite of this</w:t>
      </w:r>
      <w:r>
        <w:rPr>
          <w:rFonts w:ascii="Book Antiqua" w:eastAsia="SimSun" w:hAnsi="Book Antiqua" w:cs="SimSun"/>
          <w:color w:val="000000"/>
          <w:lang w:eastAsia="zh-CN"/>
        </w:rPr>
        <w:t>,</w:t>
      </w:r>
      <w:r>
        <w:rPr>
          <w:rFonts w:ascii="Book Antiqua" w:eastAsia="Book Antiqua" w:hAnsi="Book Antiqua" w:cs="Book Antiqua"/>
          <w:color w:val="000000"/>
        </w:rPr>
        <w:t xml:space="preserve"> our results showed excellent discriminative efficacy between the MVI+ and MVI- groups.</w:t>
      </w:r>
      <w:r>
        <w:rPr>
          <w:rFonts w:ascii="Book Antiqua" w:hAnsi="Book Antiqua" w:cs="Book Antiqua"/>
          <w:color w:val="000000"/>
          <w:lang w:eastAsia="zh-CN"/>
        </w:rPr>
        <w:t xml:space="preserve"> </w:t>
      </w:r>
      <w:r>
        <w:rPr>
          <w:rFonts w:ascii="Book Antiqua" w:eastAsia="Book Antiqua" w:hAnsi="Book Antiqua" w:cs="Book Antiqua"/>
          <w:color w:val="000000"/>
        </w:rPr>
        <w:t>Third, different MVI grading indicates a decreasing gradient of overall survival and time to early recurrence, which was not analyzed in the MVI+ group due to the small sample size. Finally, this study was performed at only one institution, causing the sample size small relative to the number of variables. Further multicenter, prospective studies are needed to validate the results of this study.</w:t>
      </w:r>
    </w:p>
    <w:p w14:paraId="7850C4B0" w14:textId="77777777" w:rsidR="00572969" w:rsidRDefault="00572969">
      <w:pPr>
        <w:spacing w:line="360" w:lineRule="auto"/>
        <w:jc w:val="both"/>
        <w:rPr>
          <w:rFonts w:ascii="Book Antiqua" w:hAnsi="Book Antiqua"/>
        </w:rPr>
      </w:pPr>
    </w:p>
    <w:p w14:paraId="4D968FF1" w14:textId="77777777" w:rsidR="00572969" w:rsidRDefault="00C91F8B">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241D0212"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In conclusion, radiomic analysis based on preoperative Gd-enhanced MR images may be feasible for predicting MVI of HCC. Upon the application of MRI ﬁndings and radiomic variables in our model, the diagnostic prediction of MVI showed a high specificity and sensitivity, indicating that this method is a useful tool for clinicians in treatment decision-making.</w:t>
      </w:r>
    </w:p>
    <w:p w14:paraId="07E52723" w14:textId="77777777" w:rsidR="00572969" w:rsidRDefault="00572969">
      <w:pPr>
        <w:spacing w:line="360" w:lineRule="auto"/>
        <w:jc w:val="both"/>
        <w:rPr>
          <w:rFonts w:ascii="Book Antiqua" w:hAnsi="Book Antiqua"/>
        </w:rPr>
      </w:pPr>
    </w:p>
    <w:p w14:paraId="7D1B1ED6" w14:textId="77777777" w:rsidR="00572969" w:rsidRDefault="00C91F8B">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147AEFA1" w14:textId="77777777" w:rsidR="00572969" w:rsidRDefault="00C91F8B">
      <w:pPr>
        <w:spacing w:line="360" w:lineRule="auto"/>
        <w:jc w:val="both"/>
        <w:rPr>
          <w:rFonts w:ascii="Book Antiqua" w:hAnsi="Book Antiqua"/>
        </w:rPr>
      </w:pPr>
      <w:r>
        <w:rPr>
          <w:rFonts w:ascii="Book Antiqua" w:eastAsia="Book Antiqua" w:hAnsi="Book Antiqua" w:cs="Book Antiqua"/>
          <w:b/>
          <w:i/>
          <w:color w:val="000000"/>
        </w:rPr>
        <w:t>Research background</w:t>
      </w:r>
    </w:p>
    <w:p w14:paraId="4B47BEF1"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The prognosis of hepatocellular carcinoma (HCC) remains poor and relapse occurs in more than half of the patients within 2 years after hepatectomy. </w:t>
      </w:r>
      <w:r>
        <w:rPr>
          <w:rFonts w:ascii="Book Antiqua" w:hAnsi="Book Antiqua" w:cs="Book Antiqua"/>
          <w:color w:val="000000"/>
          <w:lang w:eastAsia="zh-CN"/>
        </w:rPr>
        <w:t>M</w:t>
      </w:r>
      <w:r>
        <w:rPr>
          <w:rFonts w:ascii="Book Antiqua" w:eastAsia="Book Antiqua" w:hAnsi="Book Antiqua" w:cs="Book Antiqua"/>
          <w:color w:val="000000"/>
        </w:rPr>
        <w:t>icrovascular invasion (MVI) is one of the potential predictors of recurrence. MVI is defined as the appearance of tumor cells in smaller vessels inside the liver which include small portal vein, and small lymphatic vessels or hepatic arteries. Accurate preoperative prediction of MVI is potentially beneficial to the optimization of treatment planning.</w:t>
      </w:r>
    </w:p>
    <w:p w14:paraId="1A74FA05" w14:textId="77777777" w:rsidR="00572969" w:rsidRDefault="00572969">
      <w:pPr>
        <w:spacing w:line="360" w:lineRule="auto"/>
        <w:jc w:val="both"/>
        <w:rPr>
          <w:rFonts w:ascii="Book Antiqua" w:hAnsi="Book Antiqua"/>
        </w:rPr>
      </w:pPr>
    </w:p>
    <w:p w14:paraId="14A85CD3" w14:textId="77777777" w:rsidR="00572969" w:rsidRDefault="00C91F8B">
      <w:pPr>
        <w:spacing w:line="360" w:lineRule="auto"/>
        <w:jc w:val="both"/>
        <w:rPr>
          <w:rFonts w:ascii="Book Antiqua" w:hAnsi="Book Antiqua"/>
        </w:rPr>
      </w:pPr>
      <w:r>
        <w:rPr>
          <w:rFonts w:ascii="Book Antiqua" w:eastAsia="Book Antiqua" w:hAnsi="Book Antiqua" w:cs="Book Antiqua"/>
          <w:b/>
          <w:i/>
          <w:color w:val="000000"/>
        </w:rPr>
        <w:t>Research motivation</w:t>
      </w:r>
    </w:p>
    <w:p w14:paraId="19FDB750"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There have been some studies to preoperatively predict MVI in terms of serum markers, radiological features, or imaging techniques. However, the levels of serum markers are </w:t>
      </w:r>
      <w:r>
        <w:rPr>
          <w:rFonts w:ascii="Book Antiqua" w:eastAsia="Book Antiqua" w:hAnsi="Book Antiqua" w:cs="Book Antiqua"/>
          <w:color w:val="000000"/>
        </w:rPr>
        <w:lastRenderedPageBreak/>
        <w:t>instable and likely to be affected by other diseases, and the imaging characteristics are evaluated subjectively and lack of conformance between observers. Thus, a more reliable biomarker is needed for preoperative prediction of MVI.</w:t>
      </w:r>
    </w:p>
    <w:p w14:paraId="356E356E" w14:textId="77777777" w:rsidR="00572969" w:rsidRDefault="00572969">
      <w:pPr>
        <w:spacing w:line="360" w:lineRule="auto"/>
        <w:jc w:val="both"/>
        <w:rPr>
          <w:rFonts w:ascii="Book Antiqua" w:hAnsi="Book Antiqua"/>
        </w:rPr>
      </w:pPr>
    </w:p>
    <w:p w14:paraId="60048DBB" w14:textId="77777777" w:rsidR="00572969" w:rsidRDefault="00C91F8B">
      <w:pPr>
        <w:spacing w:line="360" w:lineRule="auto"/>
        <w:jc w:val="both"/>
        <w:rPr>
          <w:rFonts w:ascii="Book Antiqua" w:hAnsi="Book Antiqua"/>
        </w:rPr>
      </w:pPr>
      <w:r>
        <w:rPr>
          <w:rFonts w:ascii="Book Antiqua" w:eastAsia="Book Antiqua" w:hAnsi="Book Antiqua" w:cs="Book Antiqua"/>
          <w:b/>
          <w:i/>
          <w:color w:val="000000"/>
        </w:rPr>
        <w:t>Research objectives</w:t>
      </w:r>
    </w:p>
    <w:p w14:paraId="29BE37CB"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The aim of this study was to develop a radiomic analysis model based on pre-operative magnetic resonance imaging (MRI) data to predict MVI in HCC.</w:t>
      </w:r>
    </w:p>
    <w:p w14:paraId="016F4011" w14:textId="77777777" w:rsidR="00572969" w:rsidRDefault="00572969">
      <w:pPr>
        <w:spacing w:line="360" w:lineRule="auto"/>
        <w:jc w:val="both"/>
        <w:rPr>
          <w:rFonts w:ascii="Book Antiqua" w:hAnsi="Book Antiqua"/>
        </w:rPr>
      </w:pPr>
    </w:p>
    <w:p w14:paraId="23F96D12" w14:textId="77777777" w:rsidR="00572969" w:rsidRDefault="00C91F8B">
      <w:pPr>
        <w:spacing w:line="360" w:lineRule="auto"/>
        <w:jc w:val="both"/>
        <w:rPr>
          <w:rFonts w:ascii="Book Antiqua" w:hAnsi="Book Antiqua"/>
        </w:rPr>
      </w:pPr>
      <w:r>
        <w:rPr>
          <w:rFonts w:ascii="Book Antiqua" w:eastAsia="Book Antiqua" w:hAnsi="Book Antiqua" w:cs="Book Antiqua"/>
          <w:b/>
          <w:i/>
          <w:color w:val="000000"/>
        </w:rPr>
        <w:t>Research methods</w:t>
      </w:r>
    </w:p>
    <w:p w14:paraId="32DA1B6A"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A total of 113 patients recruited to this study have been diagnosed as having HCC with histological confirmation, among whom, 73 were found to have MVI and 40 were not. All the patients received preoperative examination by Gd-enhanced MRI and then curative hepatectomy. We manually delineated the tumor lesion on the largest cross-sectional area of the tumor and the two adjacent images on MRI. Quantitative analyses included most discriminant factors (MDFs) developed using a linear discriminant analysis algorithm and histogram analysis </w:t>
      </w:r>
      <w:r>
        <w:rPr>
          <w:rFonts w:ascii="Book Antiqua" w:eastAsia="Book Antiqua" w:hAnsi="Book Antiqua" w:cs="Book Antiqua"/>
          <w:i/>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MaZda</w:t>
      </w:r>
      <w:proofErr w:type="spellEnd"/>
      <w:r>
        <w:rPr>
          <w:rFonts w:ascii="Book Antiqua" w:eastAsia="Book Antiqua" w:hAnsi="Book Antiqua" w:cs="Book Antiqua"/>
          <w:color w:val="000000"/>
        </w:rPr>
        <w:t xml:space="preserve"> software. Independent significant variables of clinical and radiological features and MDFs for the prediction of MVI were estimated and a discriminant model was established by univariate and multivariate logistic regression analysis. Prediction ability of the above-mentioned parameters or model was then evaluated by </w:t>
      </w:r>
      <w:r>
        <w:rPr>
          <w:rFonts w:ascii="Book Antiqua" w:hAnsi="Book Antiqua" w:cs="Book Antiqua"/>
          <w:color w:val="000000"/>
          <w:lang w:eastAsia="zh-CN"/>
        </w:rPr>
        <w:t>r</w:t>
      </w:r>
      <w:r>
        <w:rPr>
          <w:rFonts w:ascii="Book Antiqua" w:eastAsia="Book Antiqua" w:hAnsi="Book Antiqua" w:cs="Book Antiqua"/>
          <w:color w:val="000000"/>
        </w:rPr>
        <w:t>eceiver operating characteristic (ROC) curve analysis, and</w:t>
      </w:r>
      <w:r>
        <w:rPr>
          <w:rFonts w:ascii="Book Antiqua" w:hAnsi="Book Antiqua" w:cs="Book Antiqua"/>
          <w:color w:val="000000"/>
          <w:lang w:eastAsia="zh-CN"/>
        </w:rPr>
        <w:t xml:space="preserve"> </w:t>
      </w:r>
      <w:r>
        <w:rPr>
          <w:rFonts w:ascii="Book Antiqua" w:eastAsia="Book Antiqua" w:hAnsi="Book Antiqua" w:cs="Book Antiqua"/>
          <w:color w:val="000000"/>
        </w:rPr>
        <w:t xml:space="preserve">five-fold cross-validation was applied </w:t>
      </w:r>
      <w:r>
        <w:rPr>
          <w:rFonts w:ascii="Book Antiqua" w:eastAsia="Book Antiqua" w:hAnsi="Book Antiqua" w:cs="Book Antiqua"/>
          <w:i/>
          <w:iCs/>
          <w:color w:val="000000"/>
        </w:rPr>
        <w:t>via</w:t>
      </w:r>
      <w:r>
        <w:rPr>
          <w:rFonts w:ascii="Book Antiqua" w:eastAsia="Book Antiqua" w:hAnsi="Book Antiqua" w:cs="Book Antiqua"/>
          <w:color w:val="000000"/>
        </w:rPr>
        <w:t xml:space="preserve"> R software.</w:t>
      </w:r>
    </w:p>
    <w:p w14:paraId="745A889C" w14:textId="77777777" w:rsidR="00572969" w:rsidRDefault="00572969">
      <w:pPr>
        <w:spacing w:line="360" w:lineRule="auto"/>
        <w:jc w:val="both"/>
        <w:rPr>
          <w:rFonts w:ascii="Book Antiqua" w:hAnsi="Book Antiqua"/>
        </w:rPr>
      </w:pPr>
    </w:p>
    <w:p w14:paraId="5037BBB9" w14:textId="77777777" w:rsidR="00572969" w:rsidRDefault="00C91F8B">
      <w:pPr>
        <w:spacing w:line="360" w:lineRule="auto"/>
        <w:jc w:val="both"/>
        <w:rPr>
          <w:rFonts w:ascii="Book Antiqua" w:hAnsi="Book Antiqua"/>
        </w:rPr>
      </w:pPr>
      <w:r>
        <w:rPr>
          <w:rFonts w:ascii="Book Antiqua" w:eastAsia="Book Antiqua" w:hAnsi="Book Antiqua" w:cs="Book Antiqua"/>
          <w:b/>
          <w:i/>
          <w:color w:val="000000"/>
        </w:rPr>
        <w:t>Research results</w:t>
      </w:r>
    </w:p>
    <w:p w14:paraId="052991C9"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The area under the ROC curve of the MDF (0.77-0.85) outperformed the</w:t>
      </w:r>
      <w:r>
        <w:rPr>
          <w:rFonts w:ascii="Book Antiqua" w:hAnsi="Book Antiqua" w:cs="Book Antiqua"/>
          <w:color w:val="000000"/>
          <w:lang w:eastAsia="zh-CN"/>
        </w:rPr>
        <w:t xml:space="preserve"> </w:t>
      </w:r>
      <w:r>
        <w:rPr>
          <w:rFonts w:ascii="Book Antiqua" w:eastAsia="Book Antiqua" w:hAnsi="Book Antiqua" w:cs="Book Antiqua"/>
          <w:color w:val="000000"/>
        </w:rPr>
        <w:t xml:space="preserve">histogram parameters (0.51-0.74). After multivariate analysis, MDF values of the arterial and portal venous phase, and peritumoral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in the</w:t>
      </w:r>
      <w:r>
        <w:rPr>
          <w:rFonts w:ascii="Book Antiqua" w:hAnsi="Book Antiqua" w:cs="Book Antiqua"/>
          <w:color w:val="000000"/>
          <w:lang w:eastAsia="zh-CN"/>
        </w:rPr>
        <w:t xml:space="preserve"> </w:t>
      </w:r>
      <w:r>
        <w:rPr>
          <w:rFonts w:ascii="Book Antiqua" w:eastAsia="Book Antiqua" w:hAnsi="Book Antiqua" w:cs="Book Antiqua"/>
          <w:color w:val="000000"/>
        </w:rPr>
        <w:t>hepatobiliary phase were identified to be independent predictors of MVI (</w:t>
      </w:r>
      <w:r>
        <w:rPr>
          <w:rFonts w:ascii="Book Antiqua" w:eastAsia="Book Antiqua" w:hAnsi="Book Antiqua" w:cs="Book Antiqua"/>
          <w:i/>
          <w:color w:val="000000"/>
        </w:rPr>
        <w:t>P</w:t>
      </w:r>
      <w:r>
        <w:rPr>
          <w:rFonts w:ascii="Book Antiqua" w:eastAsia="Book Antiqua" w:hAnsi="Book Antiqua" w:cs="Book Antiqua"/>
          <w:color w:val="000000"/>
        </w:rPr>
        <w:t xml:space="preserve"> &lt; 0.05). The area under the ROC curve (AUC) value of the model was 0.939. The result of internal five-fold cross-validation (AUC: 0.912) also showed favorable predictive efficacy.</w:t>
      </w:r>
    </w:p>
    <w:p w14:paraId="26CA7CE0" w14:textId="77777777" w:rsidR="00572969" w:rsidRDefault="00572969">
      <w:pPr>
        <w:spacing w:line="360" w:lineRule="auto"/>
        <w:jc w:val="both"/>
        <w:rPr>
          <w:rFonts w:ascii="Book Antiqua" w:hAnsi="Book Antiqua"/>
        </w:rPr>
      </w:pPr>
    </w:p>
    <w:p w14:paraId="41256156" w14:textId="77777777" w:rsidR="00572969" w:rsidRDefault="00C91F8B">
      <w:pPr>
        <w:spacing w:line="360" w:lineRule="auto"/>
        <w:jc w:val="both"/>
        <w:rPr>
          <w:rFonts w:ascii="Book Antiqua" w:hAnsi="Book Antiqua"/>
        </w:rPr>
      </w:pPr>
      <w:r>
        <w:rPr>
          <w:rFonts w:ascii="Book Antiqua" w:eastAsia="Book Antiqua" w:hAnsi="Book Antiqua" w:cs="Book Antiqua"/>
          <w:b/>
          <w:i/>
          <w:color w:val="000000"/>
        </w:rPr>
        <w:lastRenderedPageBreak/>
        <w:t>Research conclusions</w:t>
      </w:r>
    </w:p>
    <w:p w14:paraId="5213F06A"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Noninvasive MRI radiomic model based on MDF values and imaging biomarkers may be useful to make preoperative prediction of MVI in patients with primary HCC.</w:t>
      </w:r>
    </w:p>
    <w:p w14:paraId="61FAF9FB" w14:textId="77777777" w:rsidR="00572969" w:rsidRDefault="00572969">
      <w:pPr>
        <w:spacing w:line="360" w:lineRule="auto"/>
        <w:jc w:val="both"/>
        <w:rPr>
          <w:rFonts w:ascii="Book Antiqua" w:hAnsi="Book Antiqua"/>
        </w:rPr>
      </w:pPr>
    </w:p>
    <w:p w14:paraId="74550C77" w14:textId="77777777" w:rsidR="00572969" w:rsidRDefault="00C91F8B">
      <w:pPr>
        <w:spacing w:line="360" w:lineRule="auto"/>
        <w:jc w:val="both"/>
        <w:rPr>
          <w:rFonts w:ascii="Book Antiqua" w:hAnsi="Book Antiqua"/>
        </w:rPr>
      </w:pPr>
      <w:r>
        <w:rPr>
          <w:rFonts w:ascii="Book Antiqua" w:eastAsia="Book Antiqua" w:hAnsi="Book Antiqua" w:cs="Book Antiqua"/>
          <w:b/>
          <w:i/>
          <w:color w:val="000000"/>
        </w:rPr>
        <w:t>Research perspectives</w:t>
      </w:r>
    </w:p>
    <w:p w14:paraId="7DCC1BDA"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We believe that noninvasive radiomic models based on pre-operative MRI data have potential to be widely used in clinical fields.</w:t>
      </w:r>
    </w:p>
    <w:p w14:paraId="1A556652" w14:textId="77777777" w:rsidR="00572969" w:rsidRDefault="00572969">
      <w:pPr>
        <w:spacing w:line="360" w:lineRule="auto"/>
        <w:jc w:val="both"/>
        <w:rPr>
          <w:rFonts w:ascii="Book Antiqua" w:hAnsi="Book Antiqua"/>
        </w:rPr>
      </w:pPr>
    </w:p>
    <w:p w14:paraId="59430F76" w14:textId="77777777" w:rsidR="00572969" w:rsidRDefault="00C91F8B">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7CB4FA21"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We thank the radiographers at the First Affiliated Hospital of Fujian Medical University for scanning the patients and data collections in this study.</w:t>
      </w:r>
    </w:p>
    <w:p w14:paraId="45ECC324" w14:textId="77777777" w:rsidR="00572969" w:rsidRDefault="00572969">
      <w:pPr>
        <w:spacing w:line="360" w:lineRule="auto"/>
        <w:jc w:val="both"/>
        <w:rPr>
          <w:rFonts w:ascii="Book Antiqua" w:hAnsi="Book Antiqua"/>
        </w:rPr>
      </w:pPr>
    </w:p>
    <w:p w14:paraId="27071F5C" w14:textId="77777777" w:rsidR="00572969" w:rsidRDefault="00C91F8B">
      <w:pPr>
        <w:spacing w:line="360" w:lineRule="auto"/>
        <w:jc w:val="both"/>
        <w:rPr>
          <w:rFonts w:ascii="Book Antiqua" w:hAnsi="Book Antiqua"/>
        </w:rPr>
      </w:pPr>
      <w:r>
        <w:rPr>
          <w:rFonts w:ascii="Book Antiqua" w:eastAsia="Book Antiqua" w:hAnsi="Book Antiqua" w:cs="Book Antiqua"/>
          <w:b/>
          <w:color w:val="000000"/>
        </w:rPr>
        <w:t>REFERENCES</w:t>
      </w:r>
    </w:p>
    <w:p w14:paraId="574AD9BF"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Llovet</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Kelley RK, Villanueva A, </w:t>
      </w:r>
      <w:proofErr w:type="spellStart"/>
      <w:r>
        <w:rPr>
          <w:rFonts w:ascii="Book Antiqua" w:eastAsia="Book Antiqua" w:hAnsi="Book Antiqua" w:cs="Book Antiqua"/>
          <w:color w:val="000000"/>
        </w:rPr>
        <w:t>Singal</w:t>
      </w:r>
      <w:proofErr w:type="spellEnd"/>
      <w:r>
        <w:rPr>
          <w:rFonts w:ascii="Book Antiqua" w:eastAsia="Book Antiqua" w:hAnsi="Book Antiqua" w:cs="Book Antiqua"/>
          <w:color w:val="000000"/>
        </w:rPr>
        <w:t xml:space="preserve"> AG, </w:t>
      </w:r>
      <w:proofErr w:type="spellStart"/>
      <w:r>
        <w:rPr>
          <w:rFonts w:ascii="Book Antiqua" w:eastAsia="Book Antiqua" w:hAnsi="Book Antiqua" w:cs="Book Antiqua"/>
          <w:color w:val="000000"/>
        </w:rPr>
        <w:t>Pikarsky</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Roayaie</w:t>
      </w:r>
      <w:proofErr w:type="spellEnd"/>
      <w:r>
        <w:rPr>
          <w:rFonts w:ascii="Book Antiqua" w:eastAsia="Book Antiqua" w:hAnsi="Book Antiqua" w:cs="Book Antiqua"/>
          <w:color w:val="000000"/>
        </w:rPr>
        <w:t xml:space="preserve"> S, Lencioni R, Koike K, Zucman-Rossi J, Finn RS. Hepatocellular carcinoma. </w:t>
      </w:r>
      <w:r>
        <w:rPr>
          <w:rFonts w:ascii="Book Antiqua" w:eastAsia="Book Antiqua" w:hAnsi="Book Antiqua" w:cs="Book Antiqua"/>
          <w:i/>
          <w:iCs/>
          <w:color w:val="000000"/>
        </w:rPr>
        <w:t>Nat Rev Dis Primers</w:t>
      </w:r>
      <w:r>
        <w:rPr>
          <w:rFonts w:ascii="Book Antiqua" w:eastAsia="Book Antiqua" w:hAnsi="Book Antiqua" w:cs="Book Antiqua"/>
          <w:color w:val="000000"/>
        </w:rPr>
        <w:t xml:space="preserve"> 2021; </w:t>
      </w:r>
      <w:r>
        <w:rPr>
          <w:rFonts w:ascii="Book Antiqua" w:eastAsia="Book Antiqua" w:hAnsi="Book Antiqua" w:cs="Book Antiqua"/>
          <w:b/>
          <w:bCs/>
          <w:color w:val="000000"/>
        </w:rPr>
        <w:t>7</w:t>
      </w:r>
      <w:r>
        <w:rPr>
          <w:rFonts w:ascii="Book Antiqua" w:eastAsia="Book Antiqua" w:hAnsi="Book Antiqua" w:cs="Book Antiqua"/>
          <w:color w:val="000000"/>
        </w:rPr>
        <w:t>: 6 [PMID: 33479224 DOI: 10.1038/s41572-020-00240-3]</w:t>
      </w:r>
    </w:p>
    <w:p w14:paraId="6D905F9B"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Zhang X</w:t>
      </w:r>
      <w:r>
        <w:rPr>
          <w:rFonts w:ascii="Book Antiqua" w:eastAsia="Book Antiqua" w:hAnsi="Book Antiqua" w:cs="Book Antiqua"/>
          <w:color w:val="000000"/>
        </w:rPr>
        <w:t xml:space="preserve">, Li J, Shen F, Lau WY. Significance of presence of microvascular invasion in specimens obtained after surgical treatment of hepatocellular carcinoma.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33</w:t>
      </w:r>
      <w:r>
        <w:rPr>
          <w:rFonts w:ascii="Book Antiqua" w:eastAsia="Book Antiqua" w:hAnsi="Book Antiqua" w:cs="Book Antiqua"/>
          <w:color w:val="000000"/>
        </w:rPr>
        <w:t>: 347-354 [PMID: 28589639 DOI: 10.1111/jgh.13843]</w:t>
      </w:r>
    </w:p>
    <w:p w14:paraId="56B0BABD"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Erstad</w:t>
      </w:r>
      <w:proofErr w:type="spellEnd"/>
      <w:r>
        <w:rPr>
          <w:rFonts w:ascii="Book Antiqua" w:eastAsia="Book Antiqua" w:hAnsi="Book Antiqua" w:cs="Book Antiqua"/>
          <w:b/>
          <w:bCs/>
          <w:color w:val="000000"/>
        </w:rPr>
        <w:t xml:space="preserve"> DJ</w:t>
      </w:r>
      <w:r>
        <w:rPr>
          <w:rFonts w:ascii="Book Antiqua" w:eastAsia="Book Antiqua" w:hAnsi="Book Antiqua" w:cs="Book Antiqua"/>
          <w:color w:val="000000"/>
        </w:rPr>
        <w:t xml:space="preserve">, Tanabe KK. Prognostic and Therapeutic Implications of Microvascular Invasion in Hepatocellular Carcinoma.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1474-1493 [PMID: 30788629 DOI: 10.1245/s10434-019-07227-9]</w:t>
      </w:r>
    </w:p>
    <w:p w14:paraId="54F8C132"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Gouw</w:t>
      </w:r>
      <w:proofErr w:type="spellEnd"/>
      <w:r>
        <w:rPr>
          <w:rFonts w:ascii="Book Antiqua" w:eastAsia="Book Antiqua" w:hAnsi="Book Antiqua" w:cs="Book Antiqua"/>
          <w:b/>
          <w:bCs/>
          <w:color w:val="000000"/>
        </w:rPr>
        <w:t xml:space="preserve"> AS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Balabaud</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Kusano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Todo</w:t>
      </w:r>
      <w:proofErr w:type="spellEnd"/>
      <w:r>
        <w:rPr>
          <w:rFonts w:ascii="Book Antiqua" w:eastAsia="Book Antiqua" w:hAnsi="Book Antiqua" w:cs="Book Antiqua"/>
          <w:color w:val="000000"/>
        </w:rPr>
        <w:t xml:space="preserve"> S, Ichida T, </w:t>
      </w:r>
      <w:proofErr w:type="spellStart"/>
      <w:r>
        <w:rPr>
          <w:rFonts w:ascii="Book Antiqua" w:eastAsia="Book Antiqua" w:hAnsi="Book Antiqua" w:cs="Book Antiqua"/>
          <w:color w:val="000000"/>
        </w:rPr>
        <w:t>Kojiro</w:t>
      </w:r>
      <w:proofErr w:type="spellEnd"/>
      <w:r>
        <w:rPr>
          <w:rFonts w:ascii="Book Antiqua" w:eastAsia="Book Antiqua" w:hAnsi="Book Antiqua" w:cs="Book Antiqua"/>
          <w:color w:val="000000"/>
        </w:rPr>
        <w:t xml:space="preserve"> M. Markers for microvascular invasion in hepatocellular carcinoma: where do we stand?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17 Suppl 2</w:t>
      </w:r>
      <w:r>
        <w:rPr>
          <w:rFonts w:ascii="Book Antiqua" w:eastAsia="Book Antiqua" w:hAnsi="Book Antiqua" w:cs="Book Antiqua"/>
          <w:color w:val="000000"/>
        </w:rPr>
        <w:t>: S72-S80 [PMID: 21714066 DOI: 10.1002/</w:t>
      </w:r>
      <w:r>
        <w:rPr>
          <w:rFonts w:ascii="Book Antiqua" w:hAnsi="Book Antiqua" w:cs="Book Antiqua"/>
          <w:color w:val="000000"/>
          <w:lang w:eastAsia="zh-CN"/>
        </w:rPr>
        <w:t>l</w:t>
      </w:r>
      <w:r>
        <w:rPr>
          <w:rFonts w:ascii="Book Antiqua" w:eastAsia="Book Antiqua" w:hAnsi="Book Antiqua" w:cs="Book Antiqua"/>
          <w:color w:val="000000"/>
        </w:rPr>
        <w:t>t.22368]</w:t>
      </w:r>
    </w:p>
    <w:p w14:paraId="66188184"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European Association for the Study of the Liver. Electronic address: easloffice@easloffice.eu.</w:t>
      </w:r>
      <w:r>
        <w:rPr>
          <w:rFonts w:ascii="Book Antiqua" w:eastAsia="Book Antiqua" w:hAnsi="Book Antiqua" w:cs="Book Antiqua"/>
          <w:color w:val="000000"/>
        </w:rPr>
        <w:t xml:space="preserve">; European Association for the Study of the Liver. EASL Clinical Practice Guidelines: Management of hepatocellular carcinoma.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69</w:t>
      </w:r>
      <w:r>
        <w:rPr>
          <w:rFonts w:ascii="Book Antiqua" w:eastAsia="Book Antiqua" w:hAnsi="Book Antiqua" w:cs="Book Antiqua"/>
          <w:color w:val="000000"/>
        </w:rPr>
        <w:t>: 182-236 [PMID: 29628281 DOI: 10.1016/j.jhep.2018.03.019]</w:t>
      </w:r>
    </w:p>
    <w:p w14:paraId="552D8370"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Feng LH</w:t>
      </w:r>
      <w:r>
        <w:rPr>
          <w:rFonts w:ascii="Book Antiqua" w:eastAsia="Book Antiqua" w:hAnsi="Book Antiqua" w:cs="Book Antiqua"/>
          <w:color w:val="000000"/>
        </w:rPr>
        <w:t xml:space="preserve">, Dong H, Lau WY, Yu H, Zhu YY, Zhao Y, Lin YX, Chen J, Wu MC, Cong WM. Novel microvascular invasion-based prognostic nomograms to predict survival outcomes in patients after R0 resection for hepatocellular carcinoma. </w:t>
      </w:r>
      <w:r>
        <w:rPr>
          <w:rFonts w:ascii="Book Antiqua" w:eastAsia="Book Antiqua" w:hAnsi="Book Antiqua" w:cs="Book Antiqua"/>
          <w:i/>
          <w:iCs/>
          <w:color w:val="000000"/>
        </w:rPr>
        <w:t>J Cancer Res Clin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143</w:t>
      </w:r>
      <w:r>
        <w:rPr>
          <w:rFonts w:ascii="Book Antiqua" w:eastAsia="Book Antiqua" w:hAnsi="Book Antiqua" w:cs="Book Antiqua"/>
          <w:color w:val="000000"/>
        </w:rPr>
        <w:t>: 293-303 [PMID: 27743138 DOI: 10.1007/s00432-016-2286-1]</w:t>
      </w:r>
    </w:p>
    <w:p w14:paraId="4E183B66"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Han J</w:t>
      </w:r>
      <w:r>
        <w:rPr>
          <w:rFonts w:ascii="Book Antiqua" w:eastAsia="Book Antiqua" w:hAnsi="Book Antiqua" w:cs="Book Antiqua"/>
          <w:color w:val="000000"/>
        </w:rPr>
        <w:t xml:space="preserve">, Li ZL, Xing H, Wu H, Zhu P, Lau WY, Zhou YH, Gu WM, Wang H, Chen TH, Zeng YY, Wu MC, Shen F, Yang T. The impact of resection margin and microvascular invasion on long-term prognosis after curative resection of hepatocellular carcinoma: a multi-institutional study.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962-971 [PMID: 30718183 DOI: 10.1016/j.hpb.2018.11.005]</w:t>
      </w:r>
    </w:p>
    <w:p w14:paraId="12AB9E7C"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Lei Z</w:t>
      </w:r>
      <w:r>
        <w:rPr>
          <w:rFonts w:ascii="Book Antiqua" w:eastAsia="Book Antiqua" w:hAnsi="Book Antiqua" w:cs="Book Antiqua"/>
          <w:color w:val="000000"/>
        </w:rPr>
        <w:t xml:space="preserve">, Li J, Wu D, Xia Y, Wang Q, Si A, Wang K, Wan X, Lau WY, Wu M, Shen F. Nomogram for Preoperative Estimation of Microvascular Invasion Risk in Hepatitis B Virus-Related Hepatocellular Carcinoma Within the Milan Criteria. </w:t>
      </w:r>
      <w:r>
        <w:rPr>
          <w:rFonts w:ascii="Book Antiqua" w:eastAsia="Book Antiqua" w:hAnsi="Book Antiqua" w:cs="Book Antiqua"/>
          <w:i/>
          <w:iCs/>
          <w:color w:val="000000"/>
        </w:rPr>
        <w:t>JAMA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151</w:t>
      </w:r>
      <w:r>
        <w:rPr>
          <w:rFonts w:ascii="Book Antiqua" w:eastAsia="Book Antiqua" w:hAnsi="Book Antiqua" w:cs="Book Antiqua"/>
          <w:color w:val="000000"/>
        </w:rPr>
        <w:t>: 356-363 [PMID: 26579636 DOI: 10.1001/jamasurg.2015.4257]</w:t>
      </w:r>
    </w:p>
    <w:p w14:paraId="5CEBBA23"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Zheng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Seier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Gonen</w:t>
      </w:r>
      <w:proofErr w:type="spellEnd"/>
      <w:r>
        <w:rPr>
          <w:rFonts w:ascii="Book Antiqua" w:eastAsia="Book Antiqua" w:hAnsi="Book Antiqua" w:cs="Book Antiqua"/>
          <w:color w:val="000000"/>
        </w:rPr>
        <w:t xml:space="preserve"> M, Balachandran VP, </w:t>
      </w:r>
      <w:proofErr w:type="spellStart"/>
      <w:r>
        <w:rPr>
          <w:rFonts w:ascii="Book Antiqua" w:eastAsia="Book Antiqua" w:hAnsi="Book Antiqua" w:cs="Book Antiqua"/>
          <w:color w:val="000000"/>
        </w:rPr>
        <w:t>Kingham</w:t>
      </w:r>
      <w:proofErr w:type="spellEnd"/>
      <w:r>
        <w:rPr>
          <w:rFonts w:ascii="Book Antiqua" w:eastAsia="Book Antiqua" w:hAnsi="Book Antiqua" w:cs="Book Antiqua"/>
          <w:color w:val="000000"/>
        </w:rPr>
        <w:t xml:space="preserve"> TP, </w:t>
      </w:r>
      <w:proofErr w:type="spellStart"/>
      <w:r>
        <w:rPr>
          <w:rFonts w:ascii="Book Antiqua" w:eastAsia="Book Antiqua" w:hAnsi="Book Antiqua" w:cs="Book Antiqua"/>
          <w:color w:val="000000"/>
        </w:rPr>
        <w:t>D'Angelica</w:t>
      </w:r>
      <w:proofErr w:type="spellEnd"/>
      <w:r>
        <w:rPr>
          <w:rFonts w:ascii="Book Antiqua" w:eastAsia="Book Antiqua" w:hAnsi="Book Antiqua" w:cs="Book Antiqua"/>
          <w:color w:val="000000"/>
        </w:rPr>
        <w:t xml:space="preserve"> MI, Allen PJ, </w:t>
      </w:r>
      <w:proofErr w:type="spellStart"/>
      <w:r>
        <w:rPr>
          <w:rFonts w:ascii="Book Antiqua" w:eastAsia="Book Antiqua" w:hAnsi="Book Antiqua" w:cs="Book Antiqua"/>
          <w:color w:val="000000"/>
        </w:rPr>
        <w:t>Jarnagin</w:t>
      </w:r>
      <w:proofErr w:type="spellEnd"/>
      <w:r>
        <w:rPr>
          <w:rFonts w:ascii="Book Antiqua" w:eastAsia="Book Antiqua" w:hAnsi="Book Antiqua" w:cs="Book Antiqua"/>
          <w:color w:val="000000"/>
        </w:rPr>
        <w:t xml:space="preserve"> WR, DeMatteo RP. Utility of Serum Inflammatory Markers for Predicting Microvascular Invasion and Survival for Patients with Hepatocellular Carcinoma.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3706-3714 [PMID: 28840521 DOI: 10.1245/s10434-017-6060-7]</w:t>
      </w:r>
    </w:p>
    <w:p w14:paraId="5A50A84E"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Hu H</w:t>
      </w:r>
      <w:r>
        <w:rPr>
          <w:rFonts w:ascii="Book Antiqua" w:eastAsia="Book Antiqua" w:hAnsi="Book Antiqua" w:cs="Book Antiqua"/>
          <w:color w:val="000000"/>
        </w:rPr>
        <w:t xml:space="preserve">, Zheng Q, Huang Y, Huang XW, Lai ZC, Liu J,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Feng ST, Wang W, Lu M. A non-smooth tumor margin on preoperative imaging assesses microvascular invasion of hepatocellular carcinoma: A systematic review and meta-analysis.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15375 [PMID: 29133822 DOI: 10.1038/s41598-017-15491-6]</w:t>
      </w:r>
    </w:p>
    <w:p w14:paraId="63559F23"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Huang M</w:t>
      </w:r>
      <w:r>
        <w:rPr>
          <w:rFonts w:ascii="Book Antiqua" w:eastAsia="Book Antiqua" w:hAnsi="Book Antiqua" w:cs="Book Antiqua"/>
          <w:color w:val="000000"/>
        </w:rPr>
        <w:t xml:space="preserve">, Liao B, Xu P, Cai H, Huang K, Dong Z, Xu L, Peng Z, Luo Y, Zheng K, Peng B, Li ZP, Feng ST. Prediction of Microvascular Invasion in Hepatocellular Carcinoma: Preoperative Gd-EOB-DTPA-Dynamic Enhanced MRI and Histopathological Correlation. </w:t>
      </w:r>
      <w:r>
        <w:rPr>
          <w:rFonts w:ascii="Book Antiqua" w:eastAsia="Book Antiqua" w:hAnsi="Book Antiqua" w:cs="Book Antiqua"/>
          <w:i/>
          <w:iCs/>
          <w:color w:val="000000"/>
        </w:rPr>
        <w:t>Contrast Media Mol Imaging</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9674565 [PMID: 29606926 DOI: 10.1155/2018/9674565]</w:t>
      </w:r>
    </w:p>
    <w:p w14:paraId="66C6E3A5"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Lee S</w:t>
      </w:r>
      <w:r>
        <w:rPr>
          <w:rFonts w:ascii="Book Antiqua" w:eastAsia="Book Antiqua" w:hAnsi="Book Antiqua" w:cs="Book Antiqua"/>
          <w:color w:val="000000"/>
        </w:rPr>
        <w:t xml:space="preserve">, Kim SH, Lee JE, Sinn DH, Park CK. Preoperative </w:t>
      </w:r>
      <w:proofErr w:type="spellStart"/>
      <w:r>
        <w:rPr>
          <w:rFonts w:ascii="Book Antiqua" w:eastAsia="Book Antiqua" w:hAnsi="Book Antiqua" w:cs="Book Antiqua"/>
          <w:color w:val="000000"/>
        </w:rPr>
        <w:t>gadoxetic</w:t>
      </w:r>
      <w:proofErr w:type="spellEnd"/>
      <w:r>
        <w:rPr>
          <w:rFonts w:ascii="Book Antiqua" w:eastAsia="Book Antiqua" w:hAnsi="Book Antiqua" w:cs="Book Antiqua"/>
          <w:color w:val="000000"/>
        </w:rPr>
        <w:t xml:space="preserve"> acid-enhanced MRI for predicting microvascular invasion in patients with single hepatocellular carcinoma.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67</w:t>
      </w:r>
      <w:r>
        <w:rPr>
          <w:rFonts w:ascii="Book Antiqua" w:eastAsia="Book Antiqua" w:hAnsi="Book Antiqua" w:cs="Book Antiqua"/>
          <w:color w:val="000000"/>
        </w:rPr>
        <w:t>: 526-534 [PMID: 28483680 DOI: 10.1016/j.jhep.2017.04.024]</w:t>
      </w:r>
    </w:p>
    <w:p w14:paraId="77181A4A"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Chamming's F</w:t>
      </w:r>
      <w:r>
        <w:rPr>
          <w:rFonts w:ascii="Book Antiqua" w:eastAsia="Book Antiqua" w:hAnsi="Book Antiqua" w:cs="Book Antiqua"/>
          <w:color w:val="000000"/>
        </w:rPr>
        <w:t xml:space="preserve">, Ueno Y, </w:t>
      </w:r>
      <w:proofErr w:type="spellStart"/>
      <w:r>
        <w:rPr>
          <w:rFonts w:ascii="Book Antiqua" w:eastAsia="Book Antiqua" w:hAnsi="Book Antiqua" w:cs="Book Antiqua"/>
          <w:color w:val="000000"/>
        </w:rPr>
        <w:t>Ferré</w:t>
      </w:r>
      <w:proofErr w:type="spellEnd"/>
      <w:r>
        <w:rPr>
          <w:rFonts w:ascii="Book Antiqua" w:eastAsia="Book Antiqua" w:hAnsi="Book Antiqua" w:cs="Book Antiqua"/>
          <w:color w:val="000000"/>
        </w:rPr>
        <w:t xml:space="preserve"> R, Kao E, </w:t>
      </w:r>
      <w:proofErr w:type="spellStart"/>
      <w:r>
        <w:rPr>
          <w:rFonts w:ascii="Book Antiqua" w:eastAsia="Book Antiqua" w:hAnsi="Book Antiqua" w:cs="Book Antiqua"/>
          <w:color w:val="000000"/>
        </w:rPr>
        <w:t>Jannot</w:t>
      </w:r>
      <w:proofErr w:type="spellEnd"/>
      <w:r>
        <w:rPr>
          <w:rFonts w:ascii="Book Antiqua" w:eastAsia="Book Antiqua" w:hAnsi="Book Antiqua" w:cs="Book Antiqua"/>
          <w:color w:val="000000"/>
        </w:rPr>
        <w:t xml:space="preserve"> AS, Chong J, </w:t>
      </w:r>
      <w:proofErr w:type="spellStart"/>
      <w:r>
        <w:rPr>
          <w:rFonts w:ascii="Book Antiqua" w:eastAsia="Book Antiqua" w:hAnsi="Book Antiqua" w:cs="Book Antiqua"/>
          <w:color w:val="000000"/>
        </w:rPr>
        <w:t>Omeroglu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Mesurolle</w:t>
      </w:r>
      <w:proofErr w:type="spellEnd"/>
      <w:r>
        <w:rPr>
          <w:rFonts w:ascii="Book Antiqua" w:eastAsia="Book Antiqua" w:hAnsi="Book Antiqua" w:cs="Book Antiqua"/>
          <w:color w:val="000000"/>
        </w:rPr>
        <w:t xml:space="preserve"> B, Reinhold C, </w:t>
      </w:r>
      <w:proofErr w:type="spellStart"/>
      <w:r>
        <w:rPr>
          <w:rFonts w:ascii="Book Antiqua" w:eastAsia="Book Antiqua" w:hAnsi="Book Antiqua" w:cs="Book Antiqua"/>
          <w:color w:val="000000"/>
        </w:rPr>
        <w:t>Gallix</w:t>
      </w:r>
      <w:proofErr w:type="spellEnd"/>
      <w:r>
        <w:rPr>
          <w:rFonts w:ascii="Book Antiqua" w:eastAsia="Book Antiqua" w:hAnsi="Book Antiqua" w:cs="Book Antiqua"/>
          <w:color w:val="000000"/>
        </w:rPr>
        <w:t xml:space="preserve"> B. Features from Computerized Texture Analysis of Breast Cancers at Pretreatment MR Imaging Are Associated with Response to Neoadjuvant Chemotherapy.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286</w:t>
      </w:r>
      <w:r>
        <w:rPr>
          <w:rFonts w:ascii="Book Antiqua" w:eastAsia="Book Antiqua" w:hAnsi="Book Antiqua" w:cs="Book Antiqua"/>
          <w:color w:val="000000"/>
        </w:rPr>
        <w:t>: 412-420 [PMID: 28980886 DOI: 10.1148/radiol.2017170143]</w:t>
      </w:r>
    </w:p>
    <w:p w14:paraId="72B5718E"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Yang L</w:t>
      </w:r>
      <w:r>
        <w:rPr>
          <w:rFonts w:ascii="Book Antiqua" w:eastAsia="Book Antiqua" w:hAnsi="Book Antiqua" w:cs="Book Antiqua"/>
          <w:color w:val="000000"/>
        </w:rPr>
        <w:t xml:space="preserve">, Gu D, Wei J, Yang C, Rao S, Wang W, Chen C, Ding Y, Tian J, Zeng M. A Radiomics Nomogram for Preoperative Prediction of Microvascular Invasion in Hepatocellular Carcinoma. </w:t>
      </w:r>
      <w:r>
        <w:rPr>
          <w:rFonts w:ascii="Book Antiqua" w:eastAsia="Book Antiqua" w:hAnsi="Book Antiqua" w:cs="Book Antiqua"/>
          <w:i/>
          <w:iCs/>
          <w:color w:val="000000"/>
        </w:rPr>
        <w:t>Liver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373-386 [PMID: 31768346 DOI: 10.1159/000494099]</w:t>
      </w:r>
    </w:p>
    <w:p w14:paraId="35D24B59"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He B</w:t>
      </w:r>
      <w:r>
        <w:rPr>
          <w:rFonts w:ascii="Book Antiqua" w:eastAsia="Book Antiqua" w:hAnsi="Book Antiqua" w:cs="Book Antiqua"/>
          <w:color w:val="000000"/>
        </w:rPr>
        <w:t xml:space="preserve">, Dong D, She Y, Zhou C, Fang M, Zhu Y, Zhang H, Huang Z, Jiang T, Tian J, Chen C. Predicting response to immunotherapy in advanced non-small-cell lung cancer using tumor mutational burden radiomic biomarker.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Immunother</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32636239 DOI: 10.1136/jitc-2020-000550]</w:t>
      </w:r>
    </w:p>
    <w:p w14:paraId="5FA16B6C"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Lambin</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Leijenaar</w:t>
      </w:r>
      <w:proofErr w:type="spellEnd"/>
      <w:r>
        <w:rPr>
          <w:rFonts w:ascii="Book Antiqua" w:eastAsia="Book Antiqua" w:hAnsi="Book Antiqua" w:cs="Book Antiqua"/>
          <w:color w:val="000000"/>
        </w:rPr>
        <w:t xml:space="preserve"> RTH, Deist TM, </w:t>
      </w:r>
      <w:proofErr w:type="spellStart"/>
      <w:r>
        <w:rPr>
          <w:rFonts w:ascii="Book Antiqua" w:eastAsia="Book Antiqua" w:hAnsi="Book Antiqua" w:cs="Book Antiqua"/>
          <w:color w:val="000000"/>
        </w:rPr>
        <w:t>Peerlings</w:t>
      </w:r>
      <w:proofErr w:type="spellEnd"/>
      <w:r>
        <w:rPr>
          <w:rFonts w:ascii="Book Antiqua" w:eastAsia="Book Antiqua" w:hAnsi="Book Antiqua" w:cs="Book Antiqua"/>
          <w:color w:val="000000"/>
        </w:rPr>
        <w:t xml:space="preserve"> J, de Jong EEC, van </w:t>
      </w:r>
      <w:proofErr w:type="spellStart"/>
      <w:r>
        <w:rPr>
          <w:rFonts w:ascii="Book Antiqua" w:eastAsia="Book Antiqua" w:hAnsi="Book Antiqua" w:cs="Book Antiqua"/>
          <w:color w:val="000000"/>
        </w:rPr>
        <w:t>Timmeren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Sanduleanu</w:t>
      </w:r>
      <w:proofErr w:type="spellEnd"/>
      <w:r>
        <w:rPr>
          <w:rFonts w:ascii="Book Antiqua" w:eastAsia="Book Antiqua" w:hAnsi="Book Antiqua" w:cs="Book Antiqua"/>
          <w:color w:val="000000"/>
        </w:rPr>
        <w:t xml:space="preserve"> S, Larue RTHM, Even AJG, </w:t>
      </w:r>
      <w:proofErr w:type="spellStart"/>
      <w:r>
        <w:rPr>
          <w:rFonts w:ascii="Book Antiqua" w:eastAsia="Book Antiqua" w:hAnsi="Book Antiqua" w:cs="Book Antiqua"/>
          <w:color w:val="000000"/>
        </w:rPr>
        <w:t>Jochems</w:t>
      </w:r>
      <w:proofErr w:type="spellEnd"/>
      <w:r>
        <w:rPr>
          <w:rFonts w:ascii="Book Antiqua" w:eastAsia="Book Antiqua" w:hAnsi="Book Antiqua" w:cs="Book Antiqua"/>
          <w:color w:val="000000"/>
        </w:rPr>
        <w:t xml:space="preserve"> A, van </w:t>
      </w:r>
      <w:proofErr w:type="spellStart"/>
      <w:r>
        <w:rPr>
          <w:rFonts w:ascii="Book Antiqua" w:eastAsia="Book Antiqua" w:hAnsi="Book Antiqua" w:cs="Book Antiqua"/>
          <w:color w:val="000000"/>
        </w:rPr>
        <w:t>Wijk</w:t>
      </w:r>
      <w:proofErr w:type="spellEnd"/>
      <w:r>
        <w:rPr>
          <w:rFonts w:ascii="Book Antiqua" w:eastAsia="Book Antiqua" w:hAnsi="Book Antiqua" w:cs="Book Antiqua"/>
          <w:color w:val="000000"/>
        </w:rPr>
        <w:t xml:space="preserve"> Y, Woodruff H, van </w:t>
      </w:r>
      <w:proofErr w:type="spellStart"/>
      <w:r>
        <w:rPr>
          <w:rFonts w:ascii="Book Antiqua" w:eastAsia="Book Antiqua" w:hAnsi="Book Antiqua" w:cs="Book Antiqua"/>
          <w:color w:val="000000"/>
        </w:rPr>
        <w:t>Soest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Lustberg</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Roelofs</w:t>
      </w:r>
      <w:proofErr w:type="spellEnd"/>
      <w:r>
        <w:rPr>
          <w:rFonts w:ascii="Book Antiqua" w:eastAsia="Book Antiqua" w:hAnsi="Book Antiqua" w:cs="Book Antiqua"/>
          <w:color w:val="000000"/>
        </w:rPr>
        <w:t xml:space="preserve"> E, van </w:t>
      </w:r>
      <w:proofErr w:type="spellStart"/>
      <w:r>
        <w:rPr>
          <w:rFonts w:ascii="Book Antiqua" w:eastAsia="Book Antiqua" w:hAnsi="Book Antiqua" w:cs="Book Antiqua"/>
          <w:color w:val="000000"/>
        </w:rPr>
        <w:t>Elmpt</w:t>
      </w:r>
      <w:proofErr w:type="spellEnd"/>
      <w:r>
        <w:rPr>
          <w:rFonts w:ascii="Book Antiqua" w:eastAsia="Book Antiqua" w:hAnsi="Book Antiqua" w:cs="Book Antiqua"/>
          <w:color w:val="000000"/>
        </w:rPr>
        <w:t xml:space="preserve"> W, Dekker A, </w:t>
      </w:r>
      <w:proofErr w:type="spellStart"/>
      <w:r>
        <w:rPr>
          <w:rFonts w:ascii="Book Antiqua" w:eastAsia="Book Antiqua" w:hAnsi="Book Antiqua" w:cs="Book Antiqua"/>
          <w:color w:val="000000"/>
        </w:rPr>
        <w:t>Mottaghy</w:t>
      </w:r>
      <w:proofErr w:type="spellEnd"/>
      <w:r>
        <w:rPr>
          <w:rFonts w:ascii="Book Antiqua" w:eastAsia="Book Antiqua" w:hAnsi="Book Antiqua" w:cs="Book Antiqua"/>
          <w:color w:val="000000"/>
        </w:rPr>
        <w:t xml:space="preserve"> FM, </w:t>
      </w:r>
      <w:proofErr w:type="spellStart"/>
      <w:r>
        <w:rPr>
          <w:rFonts w:ascii="Book Antiqua" w:eastAsia="Book Antiqua" w:hAnsi="Book Antiqua" w:cs="Book Antiqua"/>
          <w:color w:val="000000"/>
        </w:rPr>
        <w:t>Wildberger</w:t>
      </w:r>
      <w:proofErr w:type="spellEnd"/>
      <w:r>
        <w:rPr>
          <w:rFonts w:ascii="Book Antiqua" w:eastAsia="Book Antiqua" w:hAnsi="Book Antiqua" w:cs="Book Antiqua"/>
          <w:color w:val="000000"/>
        </w:rPr>
        <w:t xml:space="preserve"> JE, Walsh S. Radiomics: the bridge between medical imaging and personalized medicine.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749-762 [PMID: 28975929 DOI: 10.1038/nrclinonc.2017.141]</w:t>
      </w:r>
    </w:p>
    <w:p w14:paraId="4EA3031F"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Xu X</w:t>
      </w:r>
      <w:r>
        <w:rPr>
          <w:rFonts w:ascii="Book Antiqua" w:eastAsia="Book Antiqua" w:hAnsi="Book Antiqua" w:cs="Book Antiqua"/>
          <w:color w:val="000000"/>
        </w:rPr>
        <w:t xml:space="preserve">, Zhang HL, Liu QP, Sun SW, Zhang J, Zhu FP, Yang G, Yan X, Zhang YD, Liu XS. Radiomic analysis of contrast-enhanced CT predicts microvascular invasion and outcome in hepatocellular carcinoma.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70</w:t>
      </w:r>
      <w:r>
        <w:rPr>
          <w:rFonts w:ascii="Book Antiqua" w:eastAsia="Book Antiqua" w:hAnsi="Book Antiqua" w:cs="Book Antiqua"/>
          <w:color w:val="000000"/>
        </w:rPr>
        <w:t>: 1133-1144 [PMID: 30876945 DOI: 10.1016/j.jhep.2019.02.023]</w:t>
      </w:r>
    </w:p>
    <w:p w14:paraId="5EBBA3E3"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Chong HH</w:t>
      </w:r>
      <w:r>
        <w:rPr>
          <w:rFonts w:ascii="Book Antiqua" w:eastAsia="Book Antiqua" w:hAnsi="Book Antiqua" w:cs="Book Antiqua"/>
          <w:color w:val="000000"/>
        </w:rPr>
        <w:t xml:space="preserve">, Yang L, Sheng RF, Yu YL, Wu DJ, Rao SX, Yang C, Zeng MS. Multi-scale and multi-parametric radiomics of </w:t>
      </w:r>
      <w:proofErr w:type="spellStart"/>
      <w:r>
        <w:rPr>
          <w:rFonts w:ascii="Book Antiqua" w:eastAsia="Book Antiqua" w:hAnsi="Book Antiqua" w:cs="Book Antiqua"/>
          <w:color w:val="000000"/>
        </w:rPr>
        <w:t>gadoxetate</w:t>
      </w:r>
      <w:proofErr w:type="spellEnd"/>
      <w:r>
        <w:rPr>
          <w:rFonts w:ascii="Book Antiqua" w:eastAsia="Book Antiqua" w:hAnsi="Book Antiqua" w:cs="Book Antiqua"/>
          <w:color w:val="000000"/>
        </w:rPr>
        <w:t xml:space="preserve"> disodium-enhanced MRI predicts microvascular invasion and outcome in patients with solitary hepatocellular carcinoma ≤ 5 cm.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31</w:t>
      </w:r>
      <w:r>
        <w:rPr>
          <w:rFonts w:ascii="Book Antiqua" w:eastAsia="Book Antiqua" w:hAnsi="Book Antiqua" w:cs="Book Antiqua"/>
          <w:color w:val="000000"/>
        </w:rPr>
        <w:t>: 4824-4838 [PMID: 33447861 DOI: 10.1007/s00330-020-07601-2]</w:t>
      </w:r>
    </w:p>
    <w:p w14:paraId="5F8B1D52"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Li H</w:t>
      </w:r>
      <w:r>
        <w:rPr>
          <w:rFonts w:ascii="Book Antiqua" w:eastAsia="Book Antiqua" w:hAnsi="Book Antiqua" w:cs="Book Antiqua"/>
          <w:color w:val="000000"/>
        </w:rPr>
        <w:t xml:space="preserve">, Zhang J, Zheng Z, Guo Y, Chen M,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C, Zhang Z, Mei Y, Feng Y, Xu Y. Preoperative histogram analysis of intravoxel incoherent motion (IVIM) for predicting </w:t>
      </w:r>
      <w:r>
        <w:rPr>
          <w:rFonts w:ascii="Book Antiqua" w:eastAsia="Book Antiqua" w:hAnsi="Book Antiqua" w:cs="Book Antiqua"/>
          <w:color w:val="000000"/>
        </w:rPr>
        <w:lastRenderedPageBreak/>
        <w:t xml:space="preserve">microvascular invasion in patients with single hepatocellular carcinoma.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105</w:t>
      </w:r>
      <w:r>
        <w:rPr>
          <w:rFonts w:ascii="Book Antiqua" w:eastAsia="Book Antiqua" w:hAnsi="Book Antiqua" w:cs="Book Antiqua"/>
          <w:color w:val="000000"/>
        </w:rPr>
        <w:t>: 65-71 [PMID: 30017300 DOI: 10.1016/j.ejrad.2018.05.032]</w:t>
      </w:r>
    </w:p>
    <w:p w14:paraId="76F0B52B"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Wang X</w:t>
      </w:r>
      <w:r>
        <w:rPr>
          <w:rFonts w:ascii="Book Antiqua" w:eastAsia="Book Antiqua" w:hAnsi="Book Antiqua" w:cs="Book Antiqua"/>
          <w:color w:val="000000"/>
        </w:rPr>
        <w:t xml:space="preserve">, Zhang Z, Zhou X, Zhang Y, Zhou J, Tang S, Liu Y, Zhou Y. Computational quantitative measures of Gd-EOB-DTPA enhanced MRI hepatobiliary phase images can predict microvascular invasion of small HCC.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133</w:t>
      </w:r>
      <w:r>
        <w:rPr>
          <w:rFonts w:ascii="Book Antiqua" w:eastAsia="Book Antiqua" w:hAnsi="Book Antiqua" w:cs="Book Antiqua"/>
          <w:color w:val="000000"/>
        </w:rPr>
        <w:t>: 109361 [PMID: 33120240 DOI: 10.1016/j.ejrad.2020.109361]</w:t>
      </w:r>
    </w:p>
    <w:p w14:paraId="0B631F6C"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Szczypiński</w:t>
      </w:r>
      <w:proofErr w:type="spellEnd"/>
      <w:r>
        <w:rPr>
          <w:rFonts w:ascii="Book Antiqua" w:eastAsia="Book Antiqua" w:hAnsi="Book Antiqua" w:cs="Book Antiqua"/>
          <w:b/>
          <w:bCs/>
          <w:color w:val="000000"/>
        </w:rPr>
        <w:t xml:space="preserve"> PM</w:t>
      </w:r>
      <w:r>
        <w:rPr>
          <w:rFonts w:ascii="Book Antiqua" w:eastAsia="Book Antiqua" w:hAnsi="Book Antiqua" w:cs="Book Antiqua"/>
          <w:color w:val="000000"/>
        </w:rPr>
        <w:t xml:space="preserve">, Strzelecki M, </w:t>
      </w:r>
      <w:proofErr w:type="spellStart"/>
      <w:r>
        <w:rPr>
          <w:rFonts w:ascii="Book Antiqua" w:eastAsia="Book Antiqua" w:hAnsi="Book Antiqua" w:cs="Book Antiqua"/>
          <w:color w:val="000000"/>
        </w:rPr>
        <w:t>Materka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Klepaczko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MaZda</w:t>
      </w:r>
      <w:proofErr w:type="spellEnd"/>
      <w:r>
        <w:rPr>
          <w:rFonts w:ascii="Book Antiqua" w:eastAsia="Book Antiqua" w:hAnsi="Book Antiqua" w:cs="Book Antiqua"/>
          <w:color w:val="000000"/>
        </w:rPr>
        <w:t xml:space="preserve">--a software package for image texture analysis.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Methods Programs Biomed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94</w:t>
      </w:r>
      <w:r>
        <w:rPr>
          <w:rFonts w:ascii="Book Antiqua" w:eastAsia="Book Antiqua" w:hAnsi="Book Antiqua" w:cs="Book Antiqua"/>
          <w:color w:val="000000"/>
        </w:rPr>
        <w:t>: 66-76 [PMID: 18922598 DOI: 10.1016/j.cmpb.2008.08.005]</w:t>
      </w:r>
    </w:p>
    <w:p w14:paraId="74B91BD1" w14:textId="77777777" w:rsidR="00572969" w:rsidRDefault="00C91F8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22 </w:t>
      </w:r>
      <w:r>
        <w:rPr>
          <w:rFonts w:ascii="Book Antiqua" w:eastAsia="Book Antiqua" w:hAnsi="Book Antiqua" w:cs="Book Antiqua"/>
          <w:b/>
          <w:bCs/>
          <w:color w:val="000000"/>
        </w:rPr>
        <w:t>Strzelecki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Szczypinski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Materka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Klepaczko</w:t>
      </w:r>
      <w:proofErr w:type="spellEnd"/>
      <w:r>
        <w:rPr>
          <w:rFonts w:ascii="Book Antiqua" w:eastAsia="Book Antiqua" w:hAnsi="Book Antiqua" w:cs="Book Antiqua"/>
          <w:color w:val="000000"/>
        </w:rPr>
        <w:t xml:space="preserve"> A. A software tool for automatic classification and segmentation of 2D/3D medical images. </w:t>
      </w:r>
      <w:proofErr w:type="spellStart"/>
      <w:r>
        <w:rPr>
          <w:rFonts w:ascii="Book Antiqua" w:eastAsia="Book Antiqua" w:hAnsi="Book Antiqua" w:cs="Book Antiqua"/>
          <w:i/>
          <w:color w:val="000000"/>
        </w:rPr>
        <w:t>Nucl</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Instrum</w:t>
      </w:r>
      <w:proofErr w:type="spellEnd"/>
      <w:r>
        <w:rPr>
          <w:rFonts w:ascii="Book Antiqua" w:eastAsia="Book Antiqua" w:hAnsi="Book Antiqua" w:cs="Book Antiqua"/>
          <w:i/>
          <w:color w:val="000000"/>
        </w:rPr>
        <w:t xml:space="preserve"> Methods Phys Res</w:t>
      </w:r>
      <w:r>
        <w:rPr>
          <w:rFonts w:ascii="Book Antiqua" w:eastAsia="Book Antiqua" w:hAnsi="Book Antiqua" w:cs="Book Antiqua"/>
          <w:color w:val="000000"/>
        </w:rPr>
        <w:t xml:space="preserve"> 2013; </w:t>
      </w:r>
      <w:r>
        <w:rPr>
          <w:rFonts w:ascii="Book Antiqua" w:eastAsia="Book Antiqua" w:hAnsi="Book Antiqua" w:cs="Book Antiqua"/>
          <w:b/>
          <w:color w:val="000000"/>
        </w:rPr>
        <w:t>702:</w:t>
      </w:r>
      <w:r>
        <w:rPr>
          <w:rFonts w:ascii="Book Antiqua" w:eastAsia="Book Antiqua" w:hAnsi="Book Antiqua" w:cs="Book Antiqua"/>
          <w:color w:val="000000"/>
        </w:rPr>
        <w:t xml:space="preserve"> 137-140 [DOI: 10.1016/j.nima.2012.09.006]</w:t>
      </w:r>
    </w:p>
    <w:p w14:paraId="7C6D19DB"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Yan PF</w:t>
      </w:r>
      <w:r>
        <w:rPr>
          <w:rFonts w:ascii="Book Antiqua" w:eastAsia="Book Antiqua" w:hAnsi="Book Antiqua" w:cs="Book Antiqua"/>
          <w:color w:val="000000"/>
        </w:rPr>
        <w:t xml:space="preserve">, Yan L, Hu TT, Xiao DD, Zhang Z, Zhao HY, Feng J. The Potential Value of Preoperative MRI Texture and Shape Analysis in Grading Meningiomas: A Preliminary Investigation.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570-577 [PMID: 28654820 DOI: 10.1016/j.tranon.2017.04.006]</w:t>
      </w:r>
    </w:p>
    <w:p w14:paraId="0085ED5C"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Vallières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Freeman CR, </w:t>
      </w:r>
      <w:proofErr w:type="spellStart"/>
      <w:r>
        <w:rPr>
          <w:rFonts w:ascii="Book Antiqua" w:eastAsia="Book Antiqua" w:hAnsi="Book Antiqua" w:cs="Book Antiqua"/>
          <w:color w:val="000000"/>
        </w:rPr>
        <w:t>Skamene</w:t>
      </w:r>
      <w:proofErr w:type="spellEnd"/>
      <w:r>
        <w:rPr>
          <w:rFonts w:ascii="Book Antiqua" w:eastAsia="Book Antiqua" w:hAnsi="Book Antiqua" w:cs="Book Antiqua"/>
          <w:color w:val="000000"/>
        </w:rPr>
        <w:t xml:space="preserve"> SR, El </w:t>
      </w:r>
      <w:proofErr w:type="spellStart"/>
      <w:r>
        <w:rPr>
          <w:rFonts w:ascii="Book Antiqua" w:eastAsia="Book Antiqua" w:hAnsi="Book Antiqua" w:cs="Book Antiqua"/>
          <w:color w:val="000000"/>
        </w:rPr>
        <w:t>Naqa</w:t>
      </w:r>
      <w:proofErr w:type="spellEnd"/>
      <w:r>
        <w:rPr>
          <w:rFonts w:ascii="Book Antiqua" w:eastAsia="Book Antiqua" w:hAnsi="Book Antiqua" w:cs="Book Antiqua"/>
          <w:color w:val="000000"/>
        </w:rPr>
        <w:t xml:space="preserve"> I. A radiomics model from joint FDG-PET and MRI texture features for the prediction of lung metastases in soft-tissue sarcomas of the extremities. </w:t>
      </w:r>
      <w:r>
        <w:rPr>
          <w:rFonts w:ascii="Book Antiqua" w:eastAsia="Book Antiqua" w:hAnsi="Book Antiqua" w:cs="Book Antiqua"/>
          <w:i/>
          <w:iCs/>
          <w:color w:val="000000"/>
        </w:rPr>
        <w:t>Phys Med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60</w:t>
      </w:r>
      <w:r>
        <w:rPr>
          <w:rFonts w:ascii="Book Antiqua" w:eastAsia="Book Antiqua" w:hAnsi="Book Antiqua" w:cs="Book Antiqua"/>
          <w:color w:val="000000"/>
        </w:rPr>
        <w:t>: 5471-5496 [PMID: 26119045 DOI: 10.1088/0031-9155/60/14/5471]</w:t>
      </w:r>
    </w:p>
    <w:p w14:paraId="2CEF8D35"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Brown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Nagala</w:t>
      </w:r>
      <w:proofErr w:type="spellEnd"/>
      <w:r>
        <w:rPr>
          <w:rFonts w:ascii="Book Antiqua" w:eastAsia="Book Antiqua" w:hAnsi="Book Antiqua" w:cs="Book Antiqua"/>
          <w:color w:val="000000"/>
        </w:rPr>
        <w:t xml:space="preserve"> S, McLean MA, Lu Y, </w:t>
      </w:r>
      <w:proofErr w:type="spellStart"/>
      <w:r>
        <w:rPr>
          <w:rFonts w:ascii="Book Antiqua" w:eastAsia="Book Antiqua" w:hAnsi="Book Antiqua" w:cs="Book Antiqua"/>
          <w:color w:val="000000"/>
        </w:rPr>
        <w:t>Scoffings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Apte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Gonen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Stambuk</w:t>
      </w:r>
      <w:proofErr w:type="spellEnd"/>
      <w:r>
        <w:rPr>
          <w:rFonts w:ascii="Book Antiqua" w:eastAsia="Book Antiqua" w:hAnsi="Book Antiqua" w:cs="Book Antiqua"/>
          <w:color w:val="000000"/>
        </w:rPr>
        <w:t xml:space="preserve"> HE, </w:t>
      </w:r>
      <w:proofErr w:type="spellStart"/>
      <w:r>
        <w:rPr>
          <w:rFonts w:ascii="Book Antiqua" w:eastAsia="Book Antiqua" w:hAnsi="Book Antiqua" w:cs="Book Antiqua"/>
          <w:color w:val="000000"/>
        </w:rPr>
        <w:t>Shaha</w:t>
      </w:r>
      <w:proofErr w:type="spellEnd"/>
      <w:r>
        <w:rPr>
          <w:rFonts w:ascii="Book Antiqua" w:eastAsia="Book Antiqua" w:hAnsi="Book Antiqua" w:cs="Book Antiqua"/>
          <w:color w:val="000000"/>
        </w:rPr>
        <w:t xml:space="preserve"> AR, Tuttle RM, </w:t>
      </w:r>
      <w:proofErr w:type="spellStart"/>
      <w:r>
        <w:rPr>
          <w:rFonts w:ascii="Book Antiqua" w:eastAsia="Book Antiqua" w:hAnsi="Book Antiqua" w:cs="Book Antiqua"/>
          <w:color w:val="000000"/>
        </w:rPr>
        <w:t>Deasy</w:t>
      </w:r>
      <w:proofErr w:type="spellEnd"/>
      <w:r>
        <w:rPr>
          <w:rFonts w:ascii="Book Antiqua" w:eastAsia="Book Antiqua" w:hAnsi="Book Antiqua" w:cs="Book Antiqua"/>
          <w:color w:val="000000"/>
        </w:rPr>
        <w:t xml:space="preserve"> JO, Priest AN, Jani P, Shukla-Dave A, Griffiths J. Multi-institutional validation of a novel textural analysis tool for preoperative stratification of suspected thyroid tumors on diffusion-weighted MRI.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75</w:t>
      </w:r>
      <w:r>
        <w:rPr>
          <w:rFonts w:ascii="Book Antiqua" w:eastAsia="Book Antiqua" w:hAnsi="Book Antiqua" w:cs="Book Antiqua"/>
          <w:color w:val="000000"/>
        </w:rPr>
        <w:t>: 1708-1716 [PMID: 25995019 DOI: 10.1002/mrm.25743]</w:t>
      </w:r>
    </w:p>
    <w:p w14:paraId="7D08F93A"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Rhee H</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C, Kim HY,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JE, Park YN, Kim MJ. Hepatocellular Carcinoma with Irregular Rim-Like Arterial Phase Hyperenhancement: More Aggressive Pathologic Features. </w:t>
      </w:r>
      <w:r>
        <w:rPr>
          <w:rFonts w:ascii="Book Antiqua" w:eastAsia="Book Antiqua" w:hAnsi="Book Antiqua" w:cs="Book Antiqua"/>
          <w:i/>
          <w:iCs/>
          <w:color w:val="000000"/>
        </w:rPr>
        <w:t>Liver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24-40 [PMID: 30815393 DOI: 10.1159/000488540]</w:t>
      </w:r>
    </w:p>
    <w:p w14:paraId="5C4E1CA5"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Kawamura Y</w:t>
      </w:r>
      <w:r>
        <w:rPr>
          <w:rFonts w:ascii="Book Antiqua" w:eastAsia="Book Antiqua" w:hAnsi="Book Antiqua" w:cs="Book Antiqua"/>
          <w:color w:val="000000"/>
        </w:rPr>
        <w:t xml:space="preserve">, Ikeda K, </w:t>
      </w:r>
      <w:proofErr w:type="spellStart"/>
      <w:r>
        <w:rPr>
          <w:rFonts w:ascii="Book Antiqua" w:eastAsia="Book Antiqua" w:hAnsi="Book Antiqua" w:cs="Book Antiqua"/>
          <w:color w:val="000000"/>
        </w:rPr>
        <w:t>Hirakawa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Yatsuji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Sezaki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Hosaka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Akuta</w:t>
      </w:r>
      <w:proofErr w:type="spellEnd"/>
      <w:r>
        <w:rPr>
          <w:rFonts w:ascii="Book Antiqua" w:eastAsia="Book Antiqua" w:hAnsi="Book Antiqua" w:cs="Book Antiqua"/>
          <w:color w:val="000000"/>
        </w:rPr>
        <w:t xml:space="preserve"> N, Kobayashi M, </w:t>
      </w:r>
      <w:proofErr w:type="spellStart"/>
      <w:r>
        <w:rPr>
          <w:rFonts w:ascii="Book Antiqua" w:eastAsia="Book Antiqua" w:hAnsi="Book Antiqua" w:cs="Book Antiqua"/>
          <w:color w:val="000000"/>
        </w:rPr>
        <w:t>Saitoh</w:t>
      </w:r>
      <w:proofErr w:type="spellEnd"/>
      <w:r>
        <w:rPr>
          <w:rFonts w:ascii="Book Antiqua" w:eastAsia="Book Antiqua" w:hAnsi="Book Antiqua" w:cs="Book Antiqua"/>
          <w:color w:val="000000"/>
        </w:rPr>
        <w:t xml:space="preserve"> S, Suzuki F, Suzuki Y, Arase Y, </w:t>
      </w:r>
      <w:proofErr w:type="spellStart"/>
      <w:r>
        <w:rPr>
          <w:rFonts w:ascii="Book Antiqua" w:eastAsia="Book Antiqua" w:hAnsi="Book Antiqua" w:cs="Book Antiqua"/>
          <w:color w:val="000000"/>
        </w:rPr>
        <w:t>Kumada</w:t>
      </w:r>
      <w:proofErr w:type="spellEnd"/>
      <w:r>
        <w:rPr>
          <w:rFonts w:ascii="Book Antiqua" w:eastAsia="Book Antiqua" w:hAnsi="Book Antiqua" w:cs="Book Antiqua"/>
          <w:color w:val="000000"/>
        </w:rPr>
        <w:t xml:space="preserve"> H. New classification of </w:t>
      </w:r>
      <w:r>
        <w:rPr>
          <w:rFonts w:ascii="Book Antiqua" w:eastAsia="Book Antiqua" w:hAnsi="Book Antiqua" w:cs="Book Antiqua"/>
          <w:color w:val="000000"/>
        </w:rPr>
        <w:lastRenderedPageBreak/>
        <w:t xml:space="preserve">dynamic computed tomography images predictive of malignant characteristics of hepatocellular carcinoma. </w:t>
      </w:r>
      <w:r>
        <w:rPr>
          <w:rFonts w:ascii="Book Antiqua" w:eastAsia="Book Antiqua" w:hAnsi="Book Antiqua" w:cs="Book Antiqua"/>
          <w:i/>
          <w:iCs/>
          <w:color w:val="000000"/>
        </w:rPr>
        <w:t>Hepatol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40</w:t>
      </w:r>
      <w:r>
        <w:rPr>
          <w:rFonts w:ascii="Book Antiqua" w:eastAsia="Book Antiqua" w:hAnsi="Book Antiqua" w:cs="Book Antiqua"/>
          <w:color w:val="000000"/>
        </w:rPr>
        <w:t>: 1006-1014 [PMID: 20887336 DOI: 10.1111/j.1872-034X.2010.00703.x]</w:t>
      </w:r>
    </w:p>
    <w:p w14:paraId="3BADBDD5"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Kim H</w:t>
      </w:r>
      <w:r>
        <w:rPr>
          <w:rFonts w:ascii="Book Antiqua" w:eastAsia="Book Antiqua" w:hAnsi="Book Antiqua" w:cs="Book Antiqua"/>
          <w:color w:val="000000"/>
        </w:rPr>
        <w:t xml:space="preserve">, Park MS, Choi JY, Park YN, Kim MJ, Kim KS, Choi JS, Han KH, Kim E, Kim KW. Can </w:t>
      </w:r>
      <w:proofErr w:type="spellStart"/>
      <w:r>
        <w:rPr>
          <w:rFonts w:ascii="Book Antiqua" w:eastAsia="Book Antiqua" w:hAnsi="Book Antiqua" w:cs="Book Antiqua"/>
          <w:color w:val="000000"/>
        </w:rPr>
        <w:t>microvessel</w:t>
      </w:r>
      <w:proofErr w:type="spellEnd"/>
      <w:r>
        <w:rPr>
          <w:rFonts w:ascii="Book Antiqua" w:eastAsia="Book Antiqua" w:hAnsi="Book Antiqua" w:cs="Book Antiqua"/>
          <w:color w:val="000000"/>
        </w:rPr>
        <w:t xml:space="preserve"> invasion of hepatocellular carcinoma be predicted by pre-operative MRI?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19</w:t>
      </w:r>
      <w:r>
        <w:rPr>
          <w:rFonts w:ascii="Book Antiqua" w:eastAsia="Book Antiqua" w:hAnsi="Book Antiqua" w:cs="Book Antiqua"/>
          <w:color w:val="000000"/>
        </w:rPr>
        <w:t>: 1744-1751 [PMID: 19247666 DOI: 10.1007/s00330-009-1331-8]</w:t>
      </w:r>
    </w:p>
    <w:p w14:paraId="135870B2"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Choi JY</w:t>
      </w:r>
      <w:r>
        <w:rPr>
          <w:rFonts w:ascii="Book Antiqua" w:eastAsia="Book Antiqua" w:hAnsi="Book Antiqua" w:cs="Book Antiqua"/>
          <w:color w:val="000000"/>
        </w:rPr>
        <w:t xml:space="preserve">, Lee JM,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CB. CT and MR imaging diagnosis and staging of hepatocellular carcinoma: part II. Extracellular agents, hepatobiliary agents, and ancillary imaging features.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273</w:t>
      </w:r>
      <w:r>
        <w:rPr>
          <w:rFonts w:ascii="Book Antiqua" w:eastAsia="Book Antiqua" w:hAnsi="Book Antiqua" w:cs="Book Antiqua"/>
          <w:color w:val="000000"/>
        </w:rPr>
        <w:t>: 30-50 [PMID: 25247563 DOI: 10.1148/radiol.14132362]</w:t>
      </w:r>
    </w:p>
    <w:p w14:paraId="42E807BF"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Kitao A</w:t>
      </w:r>
      <w:r>
        <w:rPr>
          <w:rFonts w:ascii="Book Antiqua" w:eastAsia="Book Antiqua" w:hAnsi="Book Antiqua" w:cs="Book Antiqua"/>
          <w:color w:val="000000"/>
        </w:rPr>
        <w:t xml:space="preserve">, Matsui O, </w:t>
      </w:r>
      <w:proofErr w:type="spellStart"/>
      <w:r>
        <w:rPr>
          <w:rFonts w:ascii="Book Antiqua" w:eastAsia="Book Antiqua" w:hAnsi="Book Antiqua" w:cs="Book Antiqua"/>
          <w:color w:val="000000"/>
        </w:rPr>
        <w:t>Yoneda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Kozaka</w:t>
      </w:r>
      <w:proofErr w:type="spellEnd"/>
      <w:r>
        <w:rPr>
          <w:rFonts w:ascii="Book Antiqua" w:eastAsia="Book Antiqua" w:hAnsi="Book Antiqua" w:cs="Book Antiqua"/>
          <w:color w:val="000000"/>
        </w:rPr>
        <w:t xml:space="preserve"> K, Kobayashi S, </w:t>
      </w:r>
      <w:proofErr w:type="spellStart"/>
      <w:r>
        <w:rPr>
          <w:rFonts w:ascii="Book Antiqua" w:eastAsia="Book Antiqua" w:hAnsi="Book Antiqua" w:cs="Book Antiqua"/>
          <w:color w:val="000000"/>
        </w:rPr>
        <w:t>Koda</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Gabata</w:t>
      </w:r>
      <w:proofErr w:type="spellEnd"/>
      <w:r>
        <w:rPr>
          <w:rFonts w:ascii="Book Antiqua" w:eastAsia="Book Antiqua" w:hAnsi="Book Antiqua" w:cs="Book Antiqua"/>
          <w:color w:val="000000"/>
        </w:rPr>
        <w:t xml:space="preserve"> T, Yamashita T, Kaneko S, </w:t>
      </w:r>
      <w:proofErr w:type="spellStart"/>
      <w:r>
        <w:rPr>
          <w:rFonts w:ascii="Book Antiqua" w:eastAsia="Book Antiqua" w:hAnsi="Book Antiqua" w:cs="Book Antiqua"/>
          <w:color w:val="000000"/>
        </w:rPr>
        <w:t>Nakanuma</w:t>
      </w:r>
      <w:proofErr w:type="spellEnd"/>
      <w:r>
        <w:rPr>
          <w:rFonts w:ascii="Book Antiqua" w:eastAsia="Book Antiqua" w:hAnsi="Book Antiqua" w:cs="Book Antiqua"/>
          <w:color w:val="000000"/>
        </w:rPr>
        <w:t xml:space="preserve"> Y, Kita R, </w:t>
      </w:r>
      <w:proofErr w:type="spellStart"/>
      <w:r>
        <w:rPr>
          <w:rFonts w:ascii="Book Antiqua" w:eastAsia="Book Antiqua" w:hAnsi="Book Antiqua" w:cs="Book Antiqua"/>
          <w:color w:val="000000"/>
        </w:rPr>
        <w:t>Arii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hepatocellular carcinoma: correlation between biologic features and signal intensity on </w:t>
      </w:r>
      <w:proofErr w:type="spellStart"/>
      <w:r>
        <w:rPr>
          <w:rFonts w:ascii="Book Antiqua" w:eastAsia="Book Antiqua" w:hAnsi="Book Antiqua" w:cs="Book Antiqua"/>
          <w:color w:val="000000"/>
        </w:rPr>
        <w:t>gadoxetic</w:t>
      </w:r>
      <w:proofErr w:type="spellEnd"/>
      <w:r>
        <w:rPr>
          <w:rFonts w:ascii="Book Antiqua" w:eastAsia="Book Antiqua" w:hAnsi="Book Antiqua" w:cs="Book Antiqua"/>
          <w:color w:val="000000"/>
        </w:rPr>
        <w:t xml:space="preserve"> acid-enhanced MR images.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265</w:t>
      </w:r>
      <w:r>
        <w:rPr>
          <w:rFonts w:ascii="Book Antiqua" w:eastAsia="Book Antiqua" w:hAnsi="Book Antiqua" w:cs="Book Antiqua"/>
          <w:color w:val="000000"/>
        </w:rPr>
        <w:t>: 780-789 [PMID: 23175543 DOI: 10.1148/radiol.12120226]</w:t>
      </w:r>
    </w:p>
    <w:p w14:paraId="5A7E153C"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31 </w:t>
      </w:r>
      <w:r>
        <w:rPr>
          <w:rFonts w:ascii="Book Antiqua" w:eastAsia="Book Antiqua" w:hAnsi="Book Antiqua" w:cs="Book Antiqua"/>
          <w:b/>
          <w:bCs/>
          <w:color w:val="000000"/>
        </w:rPr>
        <w:t>Kim KA</w:t>
      </w:r>
      <w:r>
        <w:rPr>
          <w:rFonts w:ascii="Book Antiqua" w:eastAsia="Book Antiqua" w:hAnsi="Book Antiqua" w:cs="Book Antiqua"/>
          <w:color w:val="000000"/>
        </w:rPr>
        <w:t xml:space="preserve">, Kim MJ, Jeon HM, Kim KS, Choi JS,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SH, Cha SJ, Chung YE. Prediction of microvascular invasion of hepatocellular carcinoma: usefulness of peritumoral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seen on </w:t>
      </w:r>
      <w:proofErr w:type="spellStart"/>
      <w:r>
        <w:rPr>
          <w:rFonts w:ascii="Book Antiqua" w:eastAsia="Book Antiqua" w:hAnsi="Book Antiqua" w:cs="Book Antiqua"/>
          <w:color w:val="000000"/>
        </w:rPr>
        <w:t>gadoxetate</w:t>
      </w:r>
      <w:proofErr w:type="spellEnd"/>
      <w:r>
        <w:rPr>
          <w:rFonts w:ascii="Book Antiqua" w:eastAsia="Book Antiqua" w:hAnsi="Book Antiqua" w:cs="Book Antiqua"/>
          <w:color w:val="000000"/>
        </w:rPr>
        <w:t xml:space="preserve"> disodium-enhanced hepatobiliary phase images.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2012; </w:t>
      </w:r>
      <w:r>
        <w:rPr>
          <w:rFonts w:ascii="Book Antiqua" w:eastAsia="Book Antiqua" w:hAnsi="Book Antiqua" w:cs="Book Antiqua"/>
          <w:b/>
          <w:bCs/>
          <w:color w:val="000000"/>
        </w:rPr>
        <w:t>35</w:t>
      </w:r>
      <w:r>
        <w:rPr>
          <w:rFonts w:ascii="Book Antiqua" w:eastAsia="Book Antiqua" w:hAnsi="Book Antiqua" w:cs="Book Antiqua"/>
          <w:color w:val="000000"/>
        </w:rPr>
        <w:t>: 629-634 [PMID: 22069244 DOI: 10.1002/jmri.22876]</w:t>
      </w:r>
    </w:p>
    <w:p w14:paraId="32017963"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Roayaie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Blume IN, </w:t>
      </w:r>
      <w:proofErr w:type="spellStart"/>
      <w:r>
        <w:rPr>
          <w:rFonts w:ascii="Book Antiqua" w:eastAsia="Book Antiqua" w:hAnsi="Book Antiqua" w:cs="Book Antiqua"/>
          <w:color w:val="000000"/>
        </w:rPr>
        <w:t>Thung</w:t>
      </w:r>
      <w:proofErr w:type="spellEnd"/>
      <w:r>
        <w:rPr>
          <w:rFonts w:ascii="Book Antiqua" w:eastAsia="Book Antiqua" w:hAnsi="Book Antiqua" w:cs="Book Antiqua"/>
          <w:color w:val="000000"/>
        </w:rPr>
        <w:t xml:space="preserve"> SN, Guido M, </w:t>
      </w:r>
      <w:proofErr w:type="spellStart"/>
      <w:r>
        <w:rPr>
          <w:rFonts w:ascii="Book Antiqua" w:eastAsia="Book Antiqua" w:hAnsi="Book Antiqua" w:cs="Book Antiqua"/>
          <w:color w:val="000000"/>
        </w:rPr>
        <w:t>Fiel</w:t>
      </w:r>
      <w:proofErr w:type="spellEnd"/>
      <w:r>
        <w:rPr>
          <w:rFonts w:ascii="Book Antiqua" w:eastAsia="Book Antiqua" w:hAnsi="Book Antiqua" w:cs="Book Antiqua"/>
          <w:color w:val="000000"/>
        </w:rPr>
        <w:t xml:space="preserve"> MI, </w:t>
      </w:r>
      <w:proofErr w:type="spellStart"/>
      <w:r>
        <w:rPr>
          <w:rFonts w:ascii="Book Antiqua" w:eastAsia="Book Antiqua" w:hAnsi="Book Antiqua" w:cs="Book Antiqua"/>
          <w:color w:val="000000"/>
        </w:rPr>
        <w:t>Hiotis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Labow</w:t>
      </w:r>
      <w:proofErr w:type="spellEnd"/>
      <w:r>
        <w:rPr>
          <w:rFonts w:ascii="Book Antiqua" w:eastAsia="Book Antiqua" w:hAnsi="Book Antiqua" w:cs="Book Antiqua"/>
          <w:color w:val="000000"/>
        </w:rPr>
        <w:t xml:space="preserve"> DM, </w:t>
      </w:r>
      <w:proofErr w:type="spellStart"/>
      <w:r>
        <w:rPr>
          <w:rFonts w:ascii="Book Antiqua" w:eastAsia="Book Antiqua" w:hAnsi="Book Antiqua" w:cs="Book Antiqua"/>
          <w:color w:val="000000"/>
        </w:rPr>
        <w:t>Llovet</w:t>
      </w:r>
      <w:proofErr w:type="spellEnd"/>
      <w:r>
        <w:rPr>
          <w:rFonts w:ascii="Book Antiqua" w:eastAsia="Book Antiqua" w:hAnsi="Book Antiqua" w:cs="Book Antiqua"/>
          <w:color w:val="000000"/>
        </w:rPr>
        <w:t xml:space="preserve"> JM, Schwartz ME. A system of classifying microvascular invasion to predict outcome after resection in patients with hepatocellular carcinoma.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137</w:t>
      </w:r>
      <w:r>
        <w:rPr>
          <w:rFonts w:ascii="Book Antiqua" w:eastAsia="Book Antiqua" w:hAnsi="Book Antiqua" w:cs="Book Antiqua"/>
          <w:color w:val="000000"/>
        </w:rPr>
        <w:t>: 850-855 [PMID: 19524573 DOI: 10.1053/j.gastro.2009.06.003]</w:t>
      </w:r>
    </w:p>
    <w:p w14:paraId="7D9A9597"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33 </w:t>
      </w:r>
      <w:r>
        <w:rPr>
          <w:rFonts w:ascii="Book Antiqua" w:eastAsia="Book Antiqua" w:hAnsi="Book Antiqua" w:cs="Book Antiqua"/>
          <w:b/>
          <w:bCs/>
          <w:color w:val="000000"/>
        </w:rPr>
        <w:t>Li Y</w:t>
      </w:r>
      <w:r>
        <w:rPr>
          <w:rFonts w:ascii="Book Antiqua" w:eastAsia="Book Antiqua" w:hAnsi="Book Antiqua" w:cs="Book Antiqua"/>
          <w:color w:val="000000"/>
        </w:rPr>
        <w:t xml:space="preserve">, Yan C, Weng S, Shi Z, Sun H, Chen J, Xu X, Ye R, Hong J. Texture analysis of multi-phase MRI images to detect expression of Ki67 in hepatocellular carcinoma.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74</w:t>
      </w:r>
      <w:r>
        <w:rPr>
          <w:rFonts w:ascii="Book Antiqua" w:eastAsia="Book Antiqua" w:hAnsi="Book Antiqua" w:cs="Book Antiqua"/>
          <w:color w:val="000000"/>
        </w:rPr>
        <w:t>: 813.e19-813.e27 [PMID: 31362887 DOI: 10.1016/j.crad.2019.06.024]</w:t>
      </w:r>
    </w:p>
    <w:p w14:paraId="2E69BEC3"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34 </w:t>
      </w:r>
      <w:r>
        <w:rPr>
          <w:rFonts w:ascii="Book Antiqua" w:eastAsia="Book Antiqua" w:hAnsi="Book Antiqua" w:cs="Book Antiqua"/>
          <w:b/>
          <w:bCs/>
          <w:color w:val="000000"/>
        </w:rPr>
        <w:t>Zhang S</w:t>
      </w:r>
      <w:r>
        <w:rPr>
          <w:rFonts w:ascii="Book Antiqua" w:eastAsia="Book Antiqua" w:hAnsi="Book Antiqua" w:cs="Book Antiqua"/>
          <w:color w:val="000000"/>
        </w:rPr>
        <w:t xml:space="preserve">, Chiang GC, </w:t>
      </w:r>
      <w:proofErr w:type="spellStart"/>
      <w:r>
        <w:rPr>
          <w:rFonts w:ascii="Book Antiqua" w:eastAsia="Book Antiqua" w:hAnsi="Book Antiqua" w:cs="Book Antiqua"/>
          <w:color w:val="000000"/>
        </w:rPr>
        <w:t>Magge</w:t>
      </w:r>
      <w:proofErr w:type="spellEnd"/>
      <w:r>
        <w:rPr>
          <w:rFonts w:ascii="Book Antiqua" w:eastAsia="Book Antiqua" w:hAnsi="Book Antiqua" w:cs="Book Antiqua"/>
          <w:color w:val="000000"/>
        </w:rPr>
        <w:t xml:space="preserve"> RS, Fine HA, Ramakrishna R, Chang EW, </w:t>
      </w:r>
      <w:proofErr w:type="spellStart"/>
      <w:r>
        <w:rPr>
          <w:rFonts w:ascii="Book Antiqua" w:eastAsia="Book Antiqua" w:hAnsi="Book Antiqua" w:cs="Book Antiqua"/>
          <w:color w:val="000000"/>
        </w:rPr>
        <w:t>Pulisetty</w:t>
      </w:r>
      <w:proofErr w:type="spellEnd"/>
      <w:r>
        <w:rPr>
          <w:rFonts w:ascii="Book Antiqua" w:eastAsia="Book Antiqua" w:hAnsi="Book Antiqua" w:cs="Book Antiqua"/>
          <w:color w:val="000000"/>
        </w:rPr>
        <w:t xml:space="preserve"> T, Wang Y, Zhu W, </w:t>
      </w:r>
      <w:proofErr w:type="spellStart"/>
      <w:r>
        <w:rPr>
          <w:rFonts w:ascii="Book Antiqua" w:eastAsia="Book Antiqua" w:hAnsi="Book Antiqua" w:cs="Book Antiqua"/>
          <w:color w:val="000000"/>
        </w:rPr>
        <w:t>Kovanlikaya</w:t>
      </w:r>
      <w:proofErr w:type="spellEnd"/>
      <w:r>
        <w:rPr>
          <w:rFonts w:ascii="Book Antiqua" w:eastAsia="Book Antiqua" w:hAnsi="Book Antiqua" w:cs="Book Antiqua"/>
          <w:color w:val="000000"/>
        </w:rPr>
        <w:t xml:space="preserve"> I. Texture analysis on conventional MRI images accurately predicts early malignant transformation of low-grade gliomas.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2751-2759 [PMID: 30617484 DOI: 10.1007/s00330-018-5921-1]</w:t>
      </w:r>
    </w:p>
    <w:p w14:paraId="29C810E3"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lastRenderedPageBreak/>
        <w:t xml:space="preserve">35 </w:t>
      </w:r>
      <w:r>
        <w:rPr>
          <w:rFonts w:ascii="Book Antiqua" w:eastAsia="Book Antiqua" w:hAnsi="Book Antiqua" w:cs="Book Antiqua"/>
          <w:b/>
          <w:bCs/>
          <w:color w:val="000000"/>
        </w:rPr>
        <w:t>Han Y</w:t>
      </w:r>
      <w:r>
        <w:rPr>
          <w:rFonts w:ascii="Book Antiqua" w:eastAsia="Book Antiqua" w:hAnsi="Book Antiqua" w:cs="Book Antiqua"/>
          <w:color w:val="000000"/>
        </w:rPr>
        <w:t xml:space="preserve">, Ma Y, Wu Z, Zhang F, Zheng D, Liu X, Tao L, Liang Z, Yang Z, Li X, Huang J, Guo X. Histologic subtype classification of non-small cell lung cancer using PET/CT images.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 Mol Imaging</w:t>
      </w:r>
      <w:r>
        <w:rPr>
          <w:rFonts w:ascii="Book Antiqua" w:eastAsia="Book Antiqua" w:hAnsi="Book Antiqua" w:cs="Book Antiqua"/>
          <w:color w:val="000000"/>
        </w:rPr>
        <w:t xml:space="preserve"> 2021; </w:t>
      </w:r>
      <w:r>
        <w:rPr>
          <w:rFonts w:ascii="Book Antiqua" w:eastAsia="Book Antiqua" w:hAnsi="Book Antiqua" w:cs="Book Antiqua"/>
          <w:b/>
          <w:bCs/>
          <w:color w:val="000000"/>
        </w:rPr>
        <w:t>48</w:t>
      </w:r>
      <w:r>
        <w:rPr>
          <w:rFonts w:ascii="Book Antiqua" w:eastAsia="Book Antiqua" w:hAnsi="Book Antiqua" w:cs="Book Antiqua"/>
          <w:color w:val="000000"/>
        </w:rPr>
        <w:t>: 350-360 [PMID: 32776232 DOI: 10.1007/s00259-020-04771-5]</w:t>
      </w:r>
    </w:p>
    <w:p w14:paraId="7B3CAA54"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Kierans</w:t>
      </w:r>
      <w:proofErr w:type="spellEnd"/>
      <w:r>
        <w:rPr>
          <w:rFonts w:ascii="Book Antiqua" w:eastAsia="Book Antiqua" w:hAnsi="Book Antiqua" w:cs="Book Antiqua"/>
          <w:b/>
          <w:bCs/>
          <w:color w:val="000000"/>
        </w:rPr>
        <w:t xml:space="preserve"> AS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Leonardou</w:t>
      </w:r>
      <w:proofErr w:type="spellEnd"/>
      <w:r>
        <w:rPr>
          <w:rFonts w:ascii="Book Antiqua" w:eastAsia="Book Antiqua" w:hAnsi="Book Antiqua" w:cs="Book Antiqua"/>
          <w:color w:val="000000"/>
        </w:rPr>
        <w:t xml:space="preserve"> P, Hayashi P, Brubaker LM, </w:t>
      </w:r>
      <w:proofErr w:type="spellStart"/>
      <w:r>
        <w:rPr>
          <w:rFonts w:ascii="Book Antiqua" w:eastAsia="Book Antiqua" w:hAnsi="Book Antiqua" w:cs="Book Antiqua"/>
          <w:color w:val="000000"/>
        </w:rPr>
        <w:t>Elazzazi</w:t>
      </w:r>
      <w:proofErr w:type="spellEnd"/>
      <w:r>
        <w:rPr>
          <w:rFonts w:ascii="Book Antiqua" w:eastAsia="Book Antiqua" w:hAnsi="Book Antiqua" w:cs="Book Antiqua"/>
          <w:color w:val="000000"/>
        </w:rPr>
        <w:t xml:space="preserve"> M, Shaikh F, </w:t>
      </w:r>
      <w:proofErr w:type="spellStart"/>
      <w:r>
        <w:rPr>
          <w:rFonts w:ascii="Book Antiqua" w:eastAsia="Book Antiqua" w:hAnsi="Book Antiqua" w:cs="Book Antiqua"/>
          <w:color w:val="000000"/>
        </w:rPr>
        <w:t>Semelka</w:t>
      </w:r>
      <w:proofErr w:type="spellEnd"/>
      <w:r>
        <w:rPr>
          <w:rFonts w:ascii="Book Antiqua" w:eastAsia="Book Antiqua" w:hAnsi="Book Antiqua" w:cs="Book Antiqua"/>
          <w:color w:val="000000"/>
        </w:rPr>
        <w:t xml:space="preserve"> RC. MRI findings of rapidly progressive hepatocellular carcinoma.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2010; </w:t>
      </w:r>
      <w:r>
        <w:rPr>
          <w:rFonts w:ascii="Book Antiqua" w:eastAsia="Book Antiqua" w:hAnsi="Book Antiqua" w:cs="Book Antiqua"/>
          <w:b/>
          <w:bCs/>
          <w:color w:val="000000"/>
        </w:rPr>
        <w:t>28</w:t>
      </w:r>
      <w:r>
        <w:rPr>
          <w:rFonts w:ascii="Book Antiqua" w:eastAsia="Book Antiqua" w:hAnsi="Book Antiqua" w:cs="Book Antiqua"/>
          <w:color w:val="000000"/>
        </w:rPr>
        <w:t>: 790-796 [PMID: 20427139 DOI: 10.1016/j.mri.2010.03.005]</w:t>
      </w:r>
    </w:p>
    <w:p w14:paraId="615F5EDC"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 xml:space="preserve">37 </w:t>
      </w:r>
      <w:r>
        <w:rPr>
          <w:rFonts w:ascii="Book Antiqua" w:eastAsia="Book Antiqua" w:hAnsi="Book Antiqua" w:cs="Book Antiqua"/>
          <w:b/>
          <w:bCs/>
          <w:color w:val="000000"/>
        </w:rPr>
        <w:t>Zou X</w:t>
      </w:r>
      <w:r>
        <w:rPr>
          <w:rFonts w:ascii="Book Antiqua" w:eastAsia="Book Antiqua" w:hAnsi="Book Antiqua" w:cs="Book Antiqua"/>
          <w:color w:val="000000"/>
        </w:rPr>
        <w:t xml:space="preserve">, Luo Y, Morelli JN, Hu X, Shen Y, Hu D. Differentiation of hepatocellular carcinoma from intrahepatic cholangiocarcinoma and combined hepatocellular-cholangiocarcinoma in high-risk patients matched to MR field strength: diagnostic performance of LI-RADS version 2018.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2021; </w:t>
      </w:r>
      <w:r>
        <w:rPr>
          <w:rFonts w:ascii="Book Antiqua" w:eastAsia="Book Antiqua" w:hAnsi="Book Antiqua" w:cs="Book Antiqua"/>
          <w:b/>
          <w:bCs/>
          <w:color w:val="000000"/>
        </w:rPr>
        <w:t>46</w:t>
      </w:r>
      <w:r>
        <w:rPr>
          <w:rFonts w:ascii="Book Antiqua" w:eastAsia="Book Antiqua" w:hAnsi="Book Antiqua" w:cs="Book Antiqua"/>
          <w:color w:val="000000"/>
        </w:rPr>
        <w:t>: 3168-3178 [PMID: 33660040 DOI: 10.1007/s00261-021-02996-y]</w:t>
      </w:r>
    </w:p>
    <w:p w14:paraId="22C711FD" w14:textId="77777777" w:rsidR="00572969" w:rsidRDefault="00572969">
      <w:pPr>
        <w:spacing w:line="360" w:lineRule="auto"/>
        <w:jc w:val="both"/>
        <w:rPr>
          <w:rFonts w:ascii="Book Antiqua" w:hAnsi="Book Antiqua"/>
        </w:rPr>
        <w:sectPr w:rsidR="00572969">
          <w:pgSz w:w="12240" w:h="15840"/>
          <w:pgMar w:top="1440" w:right="1440" w:bottom="1440" w:left="1440" w:header="720" w:footer="720" w:gutter="0"/>
          <w:cols w:space="720"/>
          <w:docGrid w:linePitch="360"/>
        </w:sectPr>
      </w:pPr>
    </w:p>
    <w:p w14:paraId="4A09D83F" w14:textId="77777777" w:rsidR="00572969" w:rsidRDefault="00C91F8B">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6B9D1B5" w14:textId="77777777" w:rsidR="00572969" w:rsidRDefault="00C91F8B">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reviewed and approved by the Ethics Committee of the First Affiliated Hospital of Fujian Medical University.</w:t>
      </w:r>
    </w:p>
    <w:p w14:paraId="51AF1160" w14:textId="77777777" w:rsidR="00572969" w:rsidRDefault="00572969">
      <w:pPr>
        <w:spacing w:line="360" w:lineRule="auto"/>
        <w:jc w:val="both"/>
        <w:rPr>
          <w:rFonts w:ascii="Book Antiqua" w:hAnsi="Book Antiqua"/>
        </w:rPr>
      </w:pPr>
    </w:p>
    <w:p w14:paraId="443A7D32" w14:textId="77777777" w:rsidR="00572969" w:rsidRDefault="00C91F8B">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This study was approved by the institutional review board of our institution. The requirement for written informed consent was waived for this retrospective study.</w:t>
      </w:r>
    </w:p>
    <w:p w14:paraId="12E1C188" w14:textId="77777777" w:rsidR="00572969" w:rsidRDefault="00572969">
      <w:pPr>
        <w:spacing w:line="360" w:lineRule="auto"/>
        <w:jc w:val="both"/>
        <w:rPr>
          <w:rFonts w:ascii="Book Antiqua" w:hAnsi="Book Antiqua"/>
        </w:rPr>
      </w:pPr>
    </w:p>
    <w:p w14:paraId="79CA3420" w14:textId="77777777" w:rsidR="00572969" w:rsidRDefault="00C91F8B">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 research was conducted in the absence of any commercial or financial relationships that could be construed as a potential conflict of interest.</w:t>
      </w:r>
    </w:p>
    <w:p w14:paraId="5D3EB8E4" w14:textId="77777777" w:rsidR="00572969" w:rsidRDefault="00572969">
      <w:pPr>
        <w:spacing w:line="360" w:lineRule="auto"/>
        <w:jc w:val="both"/>
        <w:rPr>
          <w:rFonts w:ascii="Book Antiqua" w:hAnsi="Book Antiqua"/>
        </w:rPr>
      </w:pPr>
    </w:p>
    <w:p w14:paraId="4A47FA0A" w14:textId="77777777" w:rsidR="00572969" w:rsidRDefault="00C91F8B">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46502B19" w14:textId="77777777" w:rsidR="00572969" w:rsidRDefault="00572969">
      <w:pPr>
        <w:spacing w:line="360" w:lineRule="auto"/>
        <w:jc w:val="both"/>
        <w:rPr>
          <w:rFonts w:ascii="Book Antiqua" w:hAnsi="Book Antiqua"/>
        </w:rPr>
      </w:pPr>
    </w:p>
    <w:p w14:paraId="0C923347" w14:textId="77777777" w:rsidR="00572969" w:rsidRDefault="00C91F8B">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FC5F26C" w14:textId="77777777" w:rsidR="00572969" w:rsidRDefault="00572969">
      <w:pPr>
        <w:spacing w:line="360" w:lineRule="auto"/>
        <w:jc w:val="both"/>
        <w:rPr>
          <w:rFonts w:ascii="Book Antiqua" w:hAnsi="Book Antiqua"/>
        </w:rPr>
      </w:pPr>
    </w:p>
    <w:p w14:paraId="47F20BF3" w14:textId="77777777" w:rsidR="00572969" w:rsidRDefault="00C91F8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BC146A4" w14:textId="77777777" w:rsidR="00572969" w:rsidRDefault="00572969">
      <w:pPr>
        <w:spacing w:line="360" w:lineRule="auto"/>
        <w:jc w:val="both"/>
        <w:rPr>
          <w:rFonts w:ascii="Book Antiqua" w:hAnsi="Book Antiqua"/>
          <w:lang w:eastAsia="zh-CN"/>
        </w:rPr>
      </w:pPr>
    </w:p>
    <w:p w14:paraId="30BFC17E" w14:textId="77777777" w:rsidR="00572969" w:rsidRDefault="00C91F8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76ED64A" w14:textId="77777777" w:rsidR="00572969" w:rsidRDefault="00572969">
      <w:pPr>
        <w:spacing w:line="360" w:lineRule="auto"/>
        <w:jc w:val="both"/>
        <w:rPr>
          <w:rFonts w:ascii="Book Antiqua" w:hAnsi="Book Antiqua"/>
        </w:rPr>
      </w:pPr>
    </w:p>
    <w:p w14:paraId="021FB4B8" w14:textId="77777777" w:rsidR="00572969" w:rsidRDefault="00C91F8B">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24, 2021</w:t>
      </w:r>
    </w:p>
    <w:p w14:paraId="1564B689" w14:textId="77777777" w:rsidR="00572969" w:rsidRDefault="00C91F8B">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10, 2022</w:t>
      </w:r>
    </w:p>
    <w:p w14:paraId="53BB6862" w14:textId="77777777" w:rsidR="00572969" w:rsidRDefault="00C91F8B">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57A05470" w14:textId="77777777" w:rsidR="00572969" w:rsidRDefault="00572969">
      <w:pPr>
        <w:spacing w:line="360" w:lineRule="auto"/>
        <w:jc w:val="both"/>
        <w:rPr>
          <w:rFonts w:ascii="Book Antiqua" w:hAnsi="Book Antiqua"/>
        </w:rPr>
      </w:pPr>
    </w:p>
    <w:p w14:paraId="3CD4288D" w14:textId="77777777" w:rsidR="00572969" w:rsidRDefault="00C91F8B">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hAnsi="Book Antiqua" w:cs="Book Antiqua"/>
          <w:color w:val="000000"/>
          <w:lang w:eastAsia="zh-CN"/>
        </w:rPr>
        <w:t>h</w:t>
      </w:r>
      <w:r>
        <w:rPr>
          <w:rFonts w:ascii="Book Antiqua" w:eastAsia="Book Antiqua" w:hAnsi="Book Antiqua" w:cs="Book Antiqua"/>
          <w:color w:val="000000"/>
        </w:rPr>
        <w:t>epatology</w:t>
      </w:r>
    </w:p>
    <w:p w14:paraId="32247739" w14:textId="77777777" w:rsidR="00572969" w:rsidRDefault="00C91F8B">
      <w:pPr>
        <w:spacing w:line="360" w:lineRule="auto"/>
        <w:jc w:val="both"/>
        <w:rPr>
          <w:rFonts w:ascii="Book Antiqua" w:hAnsi="Book Antiqua"/>
        </w:rPr>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China</w:t>
      </w:r>
    </w:p>
    <w:p w14:paraId="3BFEA2EB" w14:textId="77777777" w:rsidR="00572969" w:rsidRDefault="00C91F8B">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2BCE9B6"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Grade A (Excellent): 0</w:t>
      </w:r>
    </w:p>
    <w:p w14:paraId="145ECAE1"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Grade B (Very good): B</w:t>
      </w:r>
    </w:p>
    <w:p w14:paraId="1399D276" w14:textId="77777777" w:rsidR="00572969" w:rsidRDefault="00C91F8B">
      <w:pPr>
        <w:spacing w:line="360" w:lineRule="auto"/>
        <w:jc w:val="both"/>
        <w:rPr>
          <w:rFonts w:ascii="Book Antiqua" w:hAnsi="Book Antiqua"/>
          <w:lang w:eastAsia="zh-CN"/>
        </w:rPr>
      </w:pPr>
      <w:r>
        <w:rPr>
          <w:rFonts w:ascii="Book Antiqua" w:eastAsia="Book Antiqua" w:hAnsi="Book Antiqua" w:cs="Book Antiqua"/>
          <w:color w:val="000000"/>
        </w:rPr>
        <w:t>Grade C (Good): C, C</w:t>
      </w:r>
      <w:r>
        <w:rPr>
          <w:rFonts w:ascii="Book Antiqua" w:hAnsi="Book Antiqua" w:cs="Book Antiqua"/>
          <w:color w:val="000000"/>
          <w:lang w:eastAsia="zh-CN"/>
        </w:rPr>
        <w:t>, C</w:t>
      </w:r>
    </w:p>
    <w:p w14:paraId="0F2BBF9A"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Grade D (Fair): 0</w:t>
      </w:r>
    </w:p>
    <w:p w14:paraId="1C623C68" w14:textId="77777777" w:rsidR="00572969" w:rsidRDefault="00C91F8B">
      <w:pPr>
        <w:spacing w:line="360" w:lineRule="auto"/>
        <w:jc w:val="both"/>
        <w:rPr>
          <w:rFonts w:ascii="Book Antiqua" w:hAnsi="Book Antiqua"/>
        </w:rPr>
      </w:pPr>
      <w:r>
        <w:rPr>
          <w:rFonts w:ascii="Book Antiqua" w:eastAsia="Book Antiqua" w:hAnsi="Book Antiqua" w:cs="Book Antiqua"/>
          <w:color w:val="000000"/>
        </w:rPr>
        <w:t>Grade E (Poor): 0</w:t>
      </w:r>
    </w:p>
    <w:p w14:paraId="7FB423DD" w14:textId="77777777" w:rsidR="00572969" w:rsidRDefault="00572969">
      <w:pPr>
        <w:spacing w:line="360" w:lineRule="auto"/>
        <w:jc w:val="both"/>
        <w:rPr>
          <w:rFonts w:ascii="Book Antiqua" w:hAnsi="Book Antiqua"/>
        </w:rPr>
      </w:pPr>
    </w:p>
    <w:p w14:paraId="3CD0DD6E" w14:textId="77777777" w:rsidR="00572969" w:rsidRDefault="00C91F8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Li L, New Zealand; </w:t>
      </w:r>
      <w:proofErr w:type="spellStart"/>
      <w:r>
        <w:rPr>
          <w:rFonts w:ascii="Book Antiqua" w:eastAsia="Book Antiqua" w:hAnsi="Book Antiqua" w:cs="Book Antiqua"/>
          <w:color w:val="000000"/>
        </w:rPr>
        <w:t>Shomura</w:t>
      </w:r>
      <w:proofErr w:type="spellEnd"/>
      <w:r>
        <w:rPr>
          <w:rFonts w:ascii="Book Antiqua" w:eastAsia="Book Antiqua" w:hAnsi="Book Antiqua" w:cs="Book Antiqua"/>
          <w:color w:val="000000"/>
        </w:rPr>
        <w:t xml:space="preserve"> M, Japan; </w:t>
      </w:r>
      <w:proofErr w:type="spellStart"/>
      <w:r>
        <w:rPr>
          <w:rFonts w:ascii="Book Antiqua" w:eastAsia="Book Antiqua" w:hAnsi="Book Antiqua" w:cs="Book Antiqua"/>
          <w:color w:val="000000"/>
        </w:rPr>
        <w:t>Suda</w:t>
      </w:r>
      <w:proofErr w:type="spellEnd"/>
      <w:r>
        <w:rPr>
          <w:rFonts w:ascii="Book Antiqua" w:eastAsia="Book Antiqua" w:hAnsi="Book Antiqua" w:cs="Book Antiqua"/>
          <w:color w:val="000000"/>
        </w:rPr>
        <w:t xml:space="preserve"> T, Japan</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Pr>
          <w:rFonts w:ascii="Book Antiqua" w:eastAsia="Book Antiqua" w:hAnsi="Book Antiqua" w:cs="Book Antiqua"/>
          <w:color w:val="000000"/>
        </w:rPr>
        <w:t xml:space="preserve"> Fan JR</w:t>
      </w:r>
    </w:p>
    <w:p w14:paraId="33CBA073" w14:textId="77777777" w:rsidR="00572969" w:rsidRDefault="00C91F8B">
      <w:pPr>
        <w:spacing w:line="360" w:lineRule="auto"/>
        <w:jc w:val="both"/>
        <w:rPr>
          <w:rFonts w:ascii="Book Antiqua" w:hAnsi="Book Antiqua"/>
        </w:rPr>
        <w:sectPr w:rsidR="00572969">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25D72D4D" w14:textId="77777777" w:rsidR="00572969" w:rsidRDefault="00C91F8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4AF1AE6D" w14:textId="77777777" w:rsidR="00572969" w:rsidRDefault="00E57049">
      <w:pPr>
        <w:spacing w:line="360" w:lineRule="auto"/>
        <w:jc w:val="both"/>
        <w:rPr>
          <w:rFonts w:ascii="Book Antiqua" w:hAnsi="Book Antiqua"/>
          <w:lang w:eastAsia="zh-CN"/>
        </w:rPr>
      </w:pPr>
      <w:r>
        <w:rPr>
          <w:rFonts w:ascii="Book Antiqua" w:hAnsi="Book Antiqua"/>
          <w:noProof/>
          <w:lang w:eastAsia="zh-CN"/>
        </w:rPr>
        <w:drawing>
          <wp:inline distT="0" distB="0" distL="0" distR="0" wp14:anchorId="1D8965B9" wp14:editId="3B10252D">
            <wp:extent cx="4479290" cy="3084830"/>
            <wp:effectExtent l="0" t="0" r="0" b="1270"/>
            <wp:docPr id="1" name="图片 1" descr="D:\樊佳茹-工作文件\第二次定稿\稿件编辑加工\稿件\已编稿件\排版发校对\74196\74196-PDF\74196-Figures\7419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4196\74196-PDF\74196-Figures\74196-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9290" cy="3084830"/>
                    </a:xfrm>
                    <a:prstGeom prst="rect">
                      <a:avLst/>
                    </a:prstGeom>
                    <a:noFill/>
                    <a:ln>
                      <a:noFill/>
                    </a:ln>
                  </pic:spPr>
                </pic:pic>
              </a:graphicData>
            </a:graphic>
          </wp:inline>
        </w:drawing>
      </w:r>
    </w:p>
    <w:p w14:paraId="34BD6211" w14:textId="77777777" w:rsidR="00572969" w:rsidRDefault="00C91F8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w:t>
      </w:r>
      <w:r>
        <w:rPr>
          <w:rFonts w:ascii="Book Antiqua" w:eastAsia="Book Antiqua" w:hAnsi="Book Antiqua" w:cs="Book Antiqua"/>
          <w:b/>
          <w:color w:val="000000"/>
        </w:rPr>
        <w:t xml:space="preserve">Flowchart of </w:t>
      </w:r>
      <w:r>
        <w:rPr>
          <w:rFonts w:ascii="Book Antiqua" w:hAnsi="Book Antiqua" w:cs="Book Antiqua"/>
          <w:b/>
          <w:color w:val="000000"/>
          <w:lang w:eastAsia="zh-CN"/>
        </w:rPr>
        <w:t>s</w:t>
      </w:r>
      <w:r>
        <w:rPr>
          <w:rFonts w:ascii="Book Antiqua" w:eastAsia="Book Antiqua" w:hAnsi="Book Antiqua" w:cs="Book Antiqua"/>
          <w:b/>
          <w:color w:val="000000"/>
        </w:rPr>
        <w:t xml:space="preserve">tudy </w:t>
      </w:r>
      <w:r>
        <w:rPr>
          <w:rFonts w:ascii="Book Antiqua" w:hAnsi="Book Antiqua" w:cs="Book Antiqua"/>
          <w:b/>
          <w:color w:val="000000"/>
          <w:lang w:eastAsia="zh-CN"/>
        </w:rPr>
        <w:t>s</w:t>
      </w:r>
      <w:r>
        <w:rPr>
          <w:rFonts w:ascii="Book Antiqua" w:eastAsia="Book Antiqua" w:hAnsi="Book Antiqua" w:cs="Book Antiqua"/>
          <w:b/>
          <w:color w:val="000000"/>
        </w:rPr>
        <w:t xml:space="preserve">election </w:t>
      </w:r>
      <w:r>
        <w:rPr>
          <w:rFonts w:ascii="Book Antiqua" w:hAnsi="Book Antiqua" w:cs="Book Antiqua"/>
          <w:b/>
          <w:color w:val="000000"/>
          <w:lang w:eastAsia="zh-CN"/>
        </w:rPr>
        <w:t>p</w:t>
      </w:r>
      <w:r>
        <w:rPr>
          <w:rFonts w:ascii="Book Antiqua" w:eastAsia="Book Antiqua" w:hAnsi="Book Antiqua" w:cs="Book Antiqua"/>
          <w:b/>
          <w:color w:val="000000"/>
        </w:rPr>
        <w:t>rocess.</w:t>
      </w:r>
      <w:r>
        <w:rPr>
          <w:rFonts w:ascii="Book Antiqua" w:hAnsi="Book Antiqua" w:cs="Book Antiqua"/>
          <w:b/>
          <w:color w:val="000000"/>
          <w:lang w:eastAsia="zh-CN"/>
        </w:rPr>
        <w:t xml:space="preserve"> </w:t>
      </w:r>
      <w:r>
        <w:rPr>
          <w:rFonts w:ascii="Book Antiqua" w:hAnsi="Book Antiqua" w:cs="Book Antiqua"/>
          <w:color w:val="000000"/>
          <w:lang w:eastAsia="zh-CN"/>
        </w:rPr>
        <w:t>HCC:</w:t>
      </w:r>
      <w:r>
        <w:rPr>
          <w:rFonts w:ascii="Book Antiqua" w:eastAsia="Book Antiqua" w:hAnsi="Book Antiqua" w:cs="Book Antiqua"/>
          <w:color w:val="000000"/>
        </w:rPr>
        <w:t xml:space="preserve"> </w:t>
      </w:r>
      <w:r>
        <w:rPr>
          <w:rFonts w:ascii="Book Antiqua" w:hAnsi="Book Antiqua" w:cs="Book Antiqua"/>
          <w:color w:val="000000"/>
          <w:lang w:eastAsia="zh-CN"/>
        </w:rPr>
        <w:t>H</w:t>
      </w:r>
      <w:r>
        <w:rPr>
          <w:rFonts w:ascii="Book Antiqua" w:eastAsia="Book Antiqua" w:hAnsi="Book Antiqua" w:cs="Book Antiqua"/>
          <w:color w:val="000000"/>
        </w:rPr>
        <w:t>epatocellular carcinoma</w:t>
      </w:r>
      <w:r>
        <w:rPr>
          <w:rFonts w:ascii="Book Antiqua" w:hAnsi="Book Antiqua" w:cs="Book Antiqua"/>
          <w:color w:val="000000"/>
          <w:lang w:eastAsia="zh-CN"/>
        </w:rPr>
        <w:t>; MVI: M</w:t>
      </w:r>
      <w:r>
        <w:rPr>
          <w:rFonts w:ascii="Book Antiqua" w:eastAsia="Book Antiqua" w:hAnsi="Book Antiqua" w:cs="Book Antiqua"/>
          <w:color w:val="000000"/>
        </w:rPr>
        <w:t>icrovascular invasion</w:t>
      </w:r>
      <w:r>
        <w:rPr>
          <w:rFonts w:ascii="Book Antiqua" w:hAnsi="Book Antiqua" w:cs="Book Antiqua"/>
          <w:color w:val="000000"/>
          <w:lang w:eastAsia="zh-CN"/>
        </w:rPr>
        <w:t>.</w:t>
      </w:r>
    </w:p>
    <w:p w14:paraId="6067F12D" w14:textId="77777777" w:rsidR="00572969" w:rsidRDefault="00C91F8B">
      <w:pPr>
        <w:spacing w:line="360" w:lineRule="auto"/>
        <w:jc w:val="both"/>
        <w:rPr>
          <w:rFonts w:ascii="Book Antiqua" w:hAnsi="Book Antiqua"/>
          <w:lang w:eastAsia="zh-CN"/>
        </w:rPr>
      </w:pPr>
      <w:r>
        <w:rPr>
          <w:rFonts w:ascii="Book Antiqua" w:hAnsi="Book Antiqua" w:cs="Book Antiqua"/>
          <w:color w:val="000000"/>
          <w:lang w:eastAsia="zh-CN"/>
        </w:rPr>
        <w:br w:type="page"/>
      </w:r>
    </w:p>
    <w:p w14:paraId="0E9C44BC" w14:textId="77777777" w:rsidR="00572969" w:rsidRDefault="00C91F8B">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56F074F" wp14:editId="3F786B58">
            <wp:extent cx="5943600" cy="3057525"/>
            <wp:effectExtent l="0" t="0" r="0" b="9525"/>
            <wp:docPr id="8" name="图片 8" descr="D:\樊佳茹-工作文件\第二次定稿\稿件编辑加工\稿件\已编稿件\待排版\74196\74196-PDF\74196-Figures\7419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樊佳茹-工作文件\第二次定稿\稿件编辑加工\稿件\已编稿件\待排版\74196\74196-PDF\74196-Figures\74196-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43600" cy="3057737"/>
                    </a:xfrm>
                    <a:prstGeom prst="rect">
                      <a:avLst/>
                    </a:prstGeom>
                    <a:noFill/>
                    <a:ln>
                      <a:noFill/>
                    </a:ln>
                  </pic:spPr>
                </pic:pic>
              </a:graphicData>
            </a:graphic>
          </wp:inline>
        </w:drawing>
      </w:r>
    </w:p>
    <w:p w14:paraId="1C059DAA" w14:textId="77777777" w:rsidR="00572969" w:rsidRDefault="00C91F8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Hepatocellular carcinoma without microvascular invasion in a 60</w:t>
      </w:r>
      <w:r>
        <w:rPr>
          <w:rFonts w:ascii="Book Antiqua" w:hAnsi="Book Antiqua" w:cs="Book Antiqua"/>
          <w:b/>
          <w:bCs/>
          <w:color w:val="000000"/>
          <w:lang w:eastAsia="zh-CN"/>
        </w:rPr>
        <w:t>-</w:t>
      </w:r>
      <w:r>
        <w:rPr>
          <w:rFonts w:ascii="Book Antiqua" w:eastAsia="Book Antiqua" w:hAnsi="Book Antiqua" w:cs="Book Antiqua"/>
          <w:b/>
          <w:bCs/>
          <w:color w:val="000000"/>
        </w:rPr>
        <w:t>y</w:t>
      </w:r>
      <w:r>
        <w:rPr>
          <w:rFonts w:ascii="Book Antiqua" w:hAnsi="Book Antiqua" w:cs="Book Antiqua"/>
          <w:b/>
          <w:bCs/>
          <w:color w:val="000000"/>
          <w:lang w:eastAsia="zh-CN"/>
        </w:rPr>
        <w:t>ear-old</w:t>
      </w:r>
      <w:r>
        <w:rPr>
          <w:rFonts w:ascii="Book Antiqua" w:eastAsia="Book Antiqua" w:hAnsi="Book Antiqua" w:cs="Book Antiqua"/>
          <w:b/>
          <w:bCs/>
          <w:color w:val="000000"/>
        </w:rPr>
        <w:t xml:space="preserve"> man.</w:t>
      </w:r>
      <w:r>
        <w:rPr>
          <w:rFonts w:ascii="Book Antiqua" w:eastAsia="Book Antiqua" w:hAnsi="Book Antiqua" w:cs="Book Antiqua"/>
          <w:color w:val="000000"/>
        </w:rPr>
        <w:t xml:space="preserve"> A: The lesion showed slightly high signal intensity on T2-weighted imaging </w:t>
      </w:r>
      <w:r>
        <w:rPr>
          <w:rFonts w:ascii="Book Antiqua" w:hAnsi="Book Antiqua" w:cs="Book Antiqua"/>
          <w:color w:val="000000"/>
          <w:lang w:eastAsia="zh-CN"/>
        </w:rPr>
        <w:t>(</w:t>
      </w:r>
      <w:r>
        <w:rPr>
          <w:rFonts w:ascii="Book Antiqua" w:eastAsia="Book Antiqua" w:hAnsi="Book Antiqua" w:cs="Book Antiqua"/>
          <w:color w:val="000000"/>
        </w:rPr>
        <w:t>T2WI</w:t>
      </w:r>
      <w:r>
        <w:rPr>
          <w:rFonts w:ascii="Book Antiqua" w:hAnsi="Book Antiqua" w:cs="Book Antiqua"/>
          <w:color w:val="000000"/>
          <w:lang w:eastAsia="zh-CN"/>
        </w:rPr>
        <w:t>)</w:t>
      </w:r>
      <w:r>
        <w:rPr>
          <w:rFonts w:ascii="Book Antiqua" w:eastAsia="Book Antiqua" w:hAnsi="Book Antiqua" w:cs="Book Antiqua"/>
          <w:color w:val="000000"/>
        </w:rPr>
        <w:t xml:space="preserve"> and was first regions of interest segmented; B: T1WI showed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C: Hyper-enhancement in the arterial phase; D: The lesion showed wash-out in the portal venous phase; E: Histogram map derived from the portal venous phase.</w:t>
      </w:r>
    </w:p>
    <w:p w14:paraId="1E7E5388" w14:textId="77777777" w:rsidR="00572969" w:rsidRDefault="00C91F8B">
      <w:pPr>
        <w:spacing w:line="360" w:lineRule="auto"/>
        <w:jc w:val="both"/>
        <w:rPr>
          <w:rFonts w:ascii="Book Antiqua" w:hAnsi="Book Antiqua"/>
          <w:lang w:eastAsia="zh-CN"/>
        </w:rPr>
      </w:pPr>
      <w:r>
        <w:rPr>
          <w:rFonts w:ascii="Book Antiqua" w:hAnsi="Book Antiqua"/>
          <w:lang w:eastAsia="zh-CN"/>
        </w:rPr>
        <w:br w:type="page"/>
      </w:r>
    </w:p>
    <w:p w14:paraId="6F575AE6" w14:textId="77777777" w:rsidR="00572969" w:rsidRDefault="00C91F8B">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9BADC60" wp14:editId="60A4F456">
            <wp:extent cx="5943600" cy="3057525"/>
            <wp:effectExtent l="0" t="0" r="0" b="9525"/>
            <wp:docPr id="9" name="图片 9" descr="D:\樊佳茹-工作文件\第二次定稿\稿件编辑加工\稿件\已编稿件\待排版\74196\74196-PDF\74196-Figures\7419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樊佳茹-工作文件\第二次定稿\稿件编辑加工\稿件\已编稿件\待排版\74196\74196-PDF\74196-Figures\74196-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43600" cy="3057737"/>
                    </a:xfrm>
                    <a:prstGeom prst="rect">
                      <a:avLst/>
                    </a:prstGeom>
                    <a:noFill/>
                    <a:ln>
                      <a:noFill/>
                    </a:ln>
                  </pic:spPr>
                </pic:pic>
              </a:graphicData>
            </a:graphic>
          </wp:inline>
        </w:drawing>
      </w:r>
    </w:p>
    <w:p w14:paraId="0547293D" w14:textId="77777777" w:rsidR="00572969" w:rsidRDefault="00C91F8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 Hepatocellular carcinoma with microvascular invasion in a 68-year-old woman.</w:t>
      </w:r>
      <w:r>
        <w:rPr>
          <w:rFonts w:ascii="Book Antiqua" w:eastAsia="Book Antiqua" w:hAnsi="Book Antiqua" w:cs="Book Antiqua"/>
          <w:color w:val="000000"/>
        </w:rPr>
        <w:t xml:space="preserve"> A: The lesion also showed slightly high signal intensity on T2-weighted imaging </w:t>
      </w:r>
      <w:r>
        <w:rPr>
          <w:rFonts w:ascii="Book Antiqua" w:hAnsi="Book Antiqua" w:cs="Book Antiqua"/>
          <w:color w:val="000000"/>
          <w:lang w:eastAsia="zh-CN"/>
        </w:rPr>
        <w:t>(</w:t>
      </w:r>
      <w:r>
        <w:rPr>
          <w:rFonts w:ascii="Book Antiqua" w:eastAsia="Book Antiqua" w:hAnsi="Book Antiqua" w:cs="Book Antiqua"/>
          <w:color w:val="000000"/>
        </w:rPr>
        <w:t>T2WI</w:t>
      </w:r>
      <w:r>
        <w:rPr>
          <w:rFonts w:ascii="Book Antiqua" w:hAnsi="Book Antiqua" w:cs="Book Antiqua"/>
          <w:color w:val="000000"/>
          <w:lang w:eastAsia="zh-CN"/>
        </w:rPr>
        <w:t>)</w:t>
      </w:r>
      <w:r>
        <w:rPr>
          <w:rFonts w:ascii="Book Antiqua" w:eastAsia="Book Antiqua" w:hAnsi="Book Antiqua" w:cs="Book Antiqua"/>
          <w:color w:val="000000"/>
        </w:rPr>
        <w:t xml:space="preserve"> and was segmented; B: T1WI showed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C: Hyper-enhancement in the arterial phase; D: The lesion showed wash-out in the portal venous phase; E: Histogram map derived from  the portal venous phase indicating that the parameter of histogram was significantly different between the two groups.</w:t>
      </w:r>
    </w:p>
    <w:p w14:paraId="1605AA0E" w14:textId="77777777" w:rsidR="00572969" w:rsidRDefault="00C91F8B">
      <w:pPr>
        <w:spacing w:line="360" w:lineRule="auto"/>
        <w:jc w:val="both"/>
        <w:rPr>
          <w:rFonts w:ascii="Book Antiqua" w:hAnsi="Book Antiqua"/>
          <w:lang w:eastAsia="zh-CN"/>
        </w:rPr>
      </w:pPr>
      <w:r>
        <w:rPr>
          <w:rFonts w:ascii="Book Antiqua" w:hAnsi="Book Antiqua" w:cs="Book Antiqua"/>
          <w:color w:val="000000"/>
          <w:lang w:eastAsia="zh-CN"/>
        </w:rPr>
        <w:br w:type="page"/>
      </w:r>
    </w:p>
    <w:p w14:paraId="7259AAF5" w14:textId="77777777" w:rsidR="00572969" w:rsidRDefault="00C91F8B">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33E808D" wp14:editId="7FD67DFB">
            <wp:extent cx="5943600" cy="4533900"/>
            <wp:effectExtent l="0" t="0" r="0" b="0"/>
            <wp:docPr id="10" name="图片 10" descr="D:\樊佳茹-工作文件\第二次定稿\稿件编辑加工\稿件\已编稿件\待排版\74196\74196-PDF\74196-Figures\74196-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樊佳茹-工作文件\第二次定稿\稿件编辑加工\稿件\已编稿件\待排版\74196\74196-PDF\74196-Figures\74196-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43600" cy="4534485"/>
                    </a:xfrm>
                    <a:prstGeom prst="rect">
                      <a:avLst/>
                    </a:prstGeom>
                    <a:noFill/>
                    <a:ln>
                      <a:noFill/>
                    </a:ln>
                  </pic:spPr>
                </pic:pic>
              </a:graphicData>
            </a:graphic>
          </wp:inline>
        </w:drawing>
      </w:r>
    </w:p>
    <w:p w14:paraId="75006AF8" w14:textId="77777777" w:rsidR="00572969" w:rsidRDefault="00C91F8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w:t>
      </w:r>
      <w:r>
        <w:rPr>
          <w:rFonts w:ascii="Book Antiqua" w:hAnsi="Book Antiqua" w:cs="Book Antiqua"/>
          <w:b/>
          <w:bCs/>
          <w:color w:val="000000"/>
          <w:lang w:eastAsia="zh-CN"/>
        </w:rPr>
        <w:t xml:space="preserve"> </w:t>
      </w:r>
      <w:r>
        <w:rPr>
          <w:rFonts w:ascii="Book Antiqua" w:eastAsia="Book Antiqua" w:hAnsi="Book Antiqua" w:cs="Book Antiqua"/>
          <w:b/>
          <w:bCs/>
          <w:color w:val="000000"/>
        </w:rPr>
        <w:t xml:space="preserve">4 </w:t>
      </w:r>
      <w:r>
        <w:rPr>
          <w:rFonts w:ascii="Book Antiqua" w:hAnsi="Book Antiqua" w:cs="Book Antiqua"/>
          <w:b/>
          <w:color w:val="000000"/>
          <w:lang w:eastAsia="zh-CN"/>
        </w:rPr>
        <w:t>S</w:t>
      </w:r>
      <w:r>
        <w:rPr>
          <w:rFonts w:ascii="Book Antiqua" w:eastAsia="Book Antiqua" w:hAnsi="Book Antiqua" w:cs="Book Antiqua"/>
          <w:b/>
          <w:color w:val="000000"/>
        </w:rPr>
        <w:t>imilar histogram features but different most discriminant factors</w:t>
      </w:r>
      <w:r>
        <w:rPr>
          <w:rFonts w:ascii="Book Antiqua" w:hAnsi="Book Antiqua" w:cs="Book Antiqua"/>
          <w:b/>
          <w:color w:val="000000"/>
          <w:lang w:eastAsia="zh-CN"/>
        </w:rPr>
        <w:t>.</w:t>
      </w:r>
      <w:r>
        <w:rPr>
          <w:rFonts w:ascii="Book Antiqua" w:eastAsia="Book Antiqua" w:hAnsi="Book Antiqua" w:cs="Book Antiqua"/>
          <w:color w:val="000000"/>
        </w:rPr>
        <w:t xml:space="preserve"> A: Hepatocellular carcinoma without microvascular invasion and the feature derived from the portal venous phase</w:t>
      </w:r>
      <w:r>
        <w:rPr>
          <w:rFonts w:ascii="Book Antiqua" w:hAnsi="Book Antiqua" w:cs="Book Antiqua"/>
          <w:color w:val="000000"/>
          <w:lang w:eastAsia="zh-CN"/>
        </w:rPr>
        <w:t xml:space="preserve"> </w:t>
      </w:r>
      <w:r>
        <w:rPr>
          <w:rFonts w:ascii="Book Antiqua" w:eastAsia="Book Antiqua" w:hAnsi="Book Antiqua" w:cs="Book Antiqua"/>
          <w:color w:val="000000"/>
        </w:rPr>
        <w:t xml:space="preserve">(PVP); B: Hepatocellular carcinoma with microvascular invasion and features derived from the PVP. Case B showed similar histogram features but different most discriminant factors </w:t>
      </w:r>
      <w:r>
        <w:rPr>
          <w:rFonts w:ascii="Book Antiqua" w:hAnsi="Book Antiqua" w:cs="Book Antiqua"/>
          <w:color w:val="000000"/>
          <w:lang w:eastAsia="zh-CN"/>
        </w:rPr>
        <w:t>(</w:t>
      </w:r>
      <w:r>
        <w:rPr>
          <w:rFonts w:ascii="Book Antiqua" w:eastAsia="Book Antiqua" w:hAnsi="Book Antiqua" w:cs="Book Antiqua"/>
          <w:color w:val="000000"/>
        </w:rPr>
        <w:t>MDF</w:t>
      </w:r>
      <w:r>
        <w:rPr>
          <w:rFonts w:ascii="Book Antiqua" w:hAnsi="Book Antiqua" w:cs="Book Antiqua"/>
          <w:color w:val="000000"/>
          <w:lang w:eastAsia="zh-CN"/>
        </w:rPr>
        <w:t>)</w:t>
      </w:r>
      <w:r>
        <w:rPr>
          <w:rFonts w:ascii="Book Antiqua" w:eastAsia="Book Antiqua" w:hAnsi="Book Antiqua" w:cs="Book Antiqua"/>
          <w:color w:val="000000"/>
        </w:rPr>
        <w:t xml:space="preserve"> compared with case A; C: Hepatocellular carcinoma without microvascular invasion and features derived from the arterial phase (AP); D: Hepatocellular carcinoma with microvascular invasion and features derived from the AP. Case D showed similar histogram features but different MDF compared with case C.</w:t>
      </w:r>
    </w:p>
    <w:p w14:paraId="2C149093" w14:textId="77777777" w:rsidR="00572969" w:rsidRDefault="00C91F8B">
      <w:pPr>
        <w:spacing w:line="360" w:lineRule="auto"/>
        <w:jc w:val="both"/>
        <w:rPr>
          <w:rFonts w:ascii="Book Antiqua" w:hAnsi="Book Antiqua"/>
          <w:lang w:eastAsia="zh-CN"/>
        </w:rPr>
      </w:pPr>
      <w:r>
        <w:rPr>
          <w:rFonts w:ascii="Book Antiqua" w:hAnsi="Book Antiqua" w:cs="Book Antiqua"/>
          <w:color w:val="000000"/>
          <w:lang w:eastAsia="zh-CN"/>
        </w:rPr>
        <w:br w:type="page"/>
      </w:r>
    </w:p>
    <w:p w14:paraId="2BFB2135" w14:textId="77777777" w:rsidR="00572969" w:rsidRDefault="00C91F8B">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2AC0170" wp14:editId="7BC01E3E">
            <wp:extent cx="5868035" cy="2195830"/>
            <wp:effectExtent l="0" t="0" r="0" b="0"/>
            <wp:docPr id="11" name="图片 11" descr="D:\樊佳茹-工作文件\第二次定稿\稿件编辑加工\稿件\已编稿件\待排版\74196\74196-PDF\74196-Figures\74196-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樊佳茹-工作文件\第二次定稿\稿件编辑加工\稿件\已编稿件\待排版\74196\74196-PDF\74196-Figures\74196-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868035" cy="2195830"/>
                    </a:xfrm>
                    <a:prstGeom prst="rect">
                      <a:avLst/>
                    </a:prstGeom>
                    <a:noFill/>
                    <a:ln>
                      <a:noFill/>
                    </a:ln>
                  </pic:spPr>
                </pic:pic>
              </a:graphicData>
            </a:graphic>
          </wp:inline>
        </w:drawing>
      </w:r>
    </w:p>
    <w:p w14:paraId="5C35C4DF" w14:textId="77777777" w:rsidR="00572969" w:rsidRDefault="00C91F8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w:t>
      </w:r>
      <w:r>
        <w:rPr>
          <w:rFonts w:ascii="Book Antiqua" w:hAnsi="Book Antiqua" w:cs="Book Antiqua"/>
          <w:b/>
          <w:bCs/>
          <w:color w:val="000000"/>
          <w:lang w:eastAsia="zh-CN"/>
        </w:rPr>
        <w:t xml:space="preserve"> </w:t>
      </w:r>
      <w:r>
        <w:rPr>
          <w:rFonts w:ascii="Book Antiqua" w:eastAsia="Book Antiqua" w:hAnsi="Book Antiqua" w:cs="Book Antiqua"/>
          <w:b/>
          <w:bCs/>
          <w:color w:val="000000"/>
        </w:rPr>
        <w:t>5 Hepatocellular carcinoma with microvascular invasion in a 47</w:t>
      </w:r>
      <w:r>
        <w:rPr>
          <w:rFonts w:ascii="Book Antiqua" w:hAnsi="Book Antiqua" w:cs="Book Antiqua"/>
          <w:b/>
          <w:bCs/>
          <w:color w:val="000000"/>
          <w:lang w:eastAsia="zh-CN"/>
        </w:rPr>
        <w:t>-</w:t>
      </w:r>
      <w:r>
        <w:rPr>
          <w:rFonts w:ascii="Book Antiqua" w:eastAsia="Book Antiqua" w:hAnsi="Book Antiqua" w:cs="Book Antiqua"/>
          <w:b/>
          <w:bCs/>
          <w:color w:val="000000"/>
        </w:rPr>
        <w:t>y</w:t>
      </w:r>
      <w:r>
        <w:rPr>
          <w:rFonts w:ascii="Book Antiqua" w:hAnsi="Book Antiqua" w:cs="Book Antiqua"/>
          <w:b/>
          <w:bCs/>
          <w:color w:val="000000"/>
          <w:lang w:eastAsia="zh-CN"/>
        </w:rPr>
        <w:t>ear-old</w:t>
      </w:r>
      <w:r>
        <w:rPr>
          <w:rFonts w:ascii="Book Antiqua" w:eastAsia="Book Antiqua" w:hAnsi="Book Antiqua" w:cs="Book Antiqua"/>
          <w:b/>
          <w:bCs/>
          <w:color w:val="000000"/>
        </w:rPr>
        <w:t xml:space="preserve"> man. </w:t>
      </w:r>
      <w:r>
        <w:rPr>
          <w:rFonts w:ascii="Book Antiqua" w:eastAsia="Book Antiqua" w:hAnsi="Book Antiqua" w:cs="Book Antiqua"/>
          <w:color w:val="000000"/>
        </w:rPr>
        <w:t>A: Gd-enhanced arterial phase magnetic resonance imaging showed arterial rim enhancement (arrow);</w:t>
      </w:r>
      <w:r>
        <w:rPr>
          <w:rFonts w:ascii="Book Antiqua" w:hAnsi="Book Antiqua" w:cs="Book Antiqua"/>
          <w:color w:val="000000"/>
          <w:lang w:eastAsia="zh-CN"/>
        </w:rPr>
        <w:t xml:space="preserve"> </w:t>
      </w:r>
      <w:r>
        <w:rPr>
          <w:rFonts w:ascii="Book Antiqua" w:eastAsia="Book Antiqua" w:hAnsi="Book Antiqua" w:cs="Book Antiqua"/>
          <w:color w:val="000000"/>
        </w:rPr>
        <w:t>B:</w:t>
      </w:r>
      <w:r>
        <w:rPr>
          <w:rFonts w:ascii="Book Antiqua" w:hAnsi="Book Antiqua" w:cs="Book Antiqua"/>
          <w:color w:val="000000"/>
          <w:lang w:eastAsia="zh-CN"/>
        </w:rPr>
        <w:t xml:space="preserve"> </w:t>
      </w:r>
      <w:r>
        <w:rPr>
          <w:rFonts w:ascii="Book Antiqua" w:eastAsia="Book Antiqua" w:hAnsi="Book Antiqua" w:cs="Book Antiqua"/>
          <w:color w:val="000000"/>
        </w:rPr>
        <w:t>Hepatobiliary phase image show</w:t>
      </w:r>
      <w:r>
        <w:rPr>
          <w:rFonts w:ascii="Book Antiqua" w:eastAsia="SimSun" w:hAnsi="Book Antiqua" w:cs="Book Antiqua"/>
          <w:color w:val="000000"/>
          <w:lang w:eastAsia="zh-CN"/>
        </w:rPr>
        <w:t>ing</w:t>
      </w:r>
      <w:r>
        <w:rPr>
          <w:rFonts w:ascii="Book Antiqua" w:eastAsia="Book Antiqua" w:hAnsi="Book Antiqua" w:cs="Book Antiqua"/>
          <w:color w:val="000000"/>
        </w:rPr>
        <w:t xml:space="preserve"> peritumoral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(arrow).</w:t>
      </w:r>
    </w:p>
    <w:p w14:paraId="15CE77F4" w14:textId="77777777" w:rsidR="00572969" w:rsidRDefault="00C91F8B">
      <w:pPr>
        <w:spacing w:line="360" w:lineRule="auto"/>
        <w:jc w:val="both"/>
        <w:rPr>
          <w:rFonts w:ascii="Book Antiqua" w:hAnsi="Book Antiqua"/>
          <w:lang w:eastAsia="zh-CN"/>
        </w:rPr>
      </w:pPr>
      <w:r>
        <w:rPr>
          <w:rFonts w:ascii="Book Antiqua" w:hAnsi="Book Antiqua" w:cs="Book Antiqua"/>
          <w:color w:val="000000"/>
          <w:lang w:eastAsia="zh-CN"/>
        </w:rPr>
        <w:br w:type="page"/>
      </w:r>
    </w:p>
    <w:p w14:paraId="2CDC966C" w14:textId="77777777" w:rsidR="00572969" w:rsidRDefault="00140A5A">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4553AB2" wp14:editId="24B9700B">
            <wp:extent cx="5272405" cy="3796665"/>
            <wp:effectExtent l="0" t="0" r="4445" b="0"/>
            <wp:docPr id="2" name="图片 2" descr="D:\樊佳茹-工作文件\第二次定稿\稿件编辑加工\稿件\已编稿件\排版发校对\74196\74196-PDF\74196-Figures\74196-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4196\74196-PDF\74196-Figures\74196-g00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2405" cy="3796665"/>
                    </a:xfrm>
                    <a:prstGeom prst="rect">
                      <a:avLst/>
                    </a:prstGeom>
                    <a:noFill/>
                    <a:ln>
                      <a:noFill/>
                    </a:ln>
                  </pic:spPr>
                </pic:pic>
              </a:graphicData>
            </a:graphic>
          </wp:inline>
        </w:drawing>
      </w:r>
    </w:p>
    <w:p w14:paraId="25836B5A" w14:textId="77777777" w:rsidR="00572969" w:rsidRDefault="00C91F8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w:t>
      </w:r>
      <w:r>
        <w:rPr>
          <w:rFonts w:ascii="Book Antiqua" w:hAnsi="Book Antiqua" w:cs="Book Antiqua"/>
          <w:b/>
          <w:bCs/>
          <w:color w:val="000000"/>
          <w:lang w:eastAsia="zh-CN"/>
        </w:rPr>
        <w:t xml:space="preserve"> </w:t>
      </w:r>
      <w:r>
        <w:rPr>
          <w:rFonts w:ascii="Book Antiqua" w:eastAsia="Book Antiqua" w:hAnsi="Book Antiqua" w:cs="Book Antiqua"/>
          <w:b/>
          <w:bCs/>
          <w:color w:val="000000"/>
        </w:rPr>
        <w:t xml:space="preserve">6 </w:t>
      </w:r>
      <w:r>
        <w:rPr>
          <w:rFonts w:ascii="Book Antiqua" w:hAnsi="Book Antiqua" w:cs="Book Antiqua"/>
          <w:b/>
          <w:color w:val="000000"/>
          <w:lang w:eastAsia="zh-CN"/>
        </w:rPr>
        <w:t>A</w:t>
      </w:r>
      <w:r>
        <w:rPr>
          <w:rFonts w:ascii="Book Antiqua" w:eastAsia="Book Antiqua" w:hAnsi="Book Antiqua" w:cs="Book Antiqua"/>
          <w:b/>
          <w:color w:val="000000"/>
        </w:rPr>
        <w:t xml:space="preserve">rea under the </w:t>
      </w:r>
      <w:r>
        <w:rPr>
          <w:rFonts w:ascii="Book Antiqua" w:hAnsi="Book Antiqua" w:cs="Book Antiqua"/>
          <w:b/>
          <w:color w:val="000000"/>
          <w:lang w:eastAsia="zh-CN"/>
        </w:rPr>
        <w:t>r</w:t>
      </w:r>
      <w:r>
        <w:rPr>
          <w:rFonts w:ascii="Book Antiqua" w:eastAsia="Book Antiqua" w:hAnsi="Book Antiqua" w:cs="Book Antiqua"/>
          <w:b/>
          <w:color w:val="000000"/>
        </w:rPr>
        <w:t xml:space="preserve">eceiver </w:t>
      </w:r>
      <w:r>
        <w:rPr>
          <w:rFonts w:ascii="Book Antiqua" w:hAnsi="Book Antiqua" w:cs="Book Antiqua"/>
          <w:b/>
          <w:color w:val="000000"/>
          <w:lang w:eastAsia="zh-CN"/>
        </w:rPr>
        <w:t>o</w:t>
      </w:r>
      <w:r>
        <w:rPr>
          <w:rFonts w:ascii="Book Antiqua" w:eastAsia="Book Antiqua" w:hAnsi="Book Antiqua" w:cs="Book Antiqua"/>
          <w:b/>
          <w:color w:val="000000"/>
        </w:rPr>
        <w:t xml:space="preserve">perating </w:t>
      </w:r>
      <w:r>
        <w:rPr>
          <w:rFonts w:ascii="Book Antiqua" w:hAnsi="Book Antiqua" w:cs="Book Antiqua"/>
          <w:b/>
          <w:color w:val="000000"/>
          <w:lang w:eastAsia="zh-CN"/>
        </w:rPr>
        <w:t>c</w:t>
      </w:r>
      <w:r>
        <w:rPr>
          <w:rFonts w:ascii="Book Antiqua" w:eastAsia="Book Antiqua" w:hAnsi="Book Antiqua" w:cs="Book Antiqua"/>
          <w:b/>
          <w:color w:val="000000"/>
        </w:rPr>
        <w:t>haracteristic curve of the final</w:t>
      </w:r>
      <w:r>
        <w:rPr>
          <w:rFonts w:ascii="Book Antiqua" w:hAnsi="Book Antiqua" w:cs="Book Antiqua"/>
          <w:b/>
          <w:color w:val="000000"/>
          <w:lang w:eastAsia="zh-CN"/>
        </w:rPr>
        <w:t xml:space="preserve"> </w:t>
      </w:r>
      <w:r>
        <w:rPr>
          <w:rFonts w:ascii="Book Antiqua" w:eastAsia="Book Antiqua" w:hAnsi="Book Antiqua" w:cs="Book Antiqua"/>
          <w:b/>
          <w:color w:val="000000"/>
        </w:rPr>
        <w:t>model</w:t>
      </w:r>
      <w:r>
        <w:rPr>
          <w:rFonts w:ascii="Book Antiqua" w:hAnsi="Book Antiqua" w:cs="Book Antiqua"/>
          <w:b/>
          <w:color w:val="000000"/>
          <w:lang w:eastAsia="zh-CN"/>
        </w:rPr>
        <w:t>.</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A: Receiver </w:t>
      </w:r>
      <w:r>
        <w:rPr>
          <w:rFonts w:ascii="Book Antiqua" w:hAnsi="Book Antiqua" w:cs="Book Antiqua"/>
          <w:color w:val="000000"/>
          <w:lang w:eastAsia="zh-CN"/>
        </w:rPr>
        <w:t>o</w:t>
      </w:r>
      <w:r>
        <w:rPr>
          <w:rFonts w:ascii="Book Antiqua" w:eastAsia="Book Antiqua" w:hAnsi="Book Antiqua" w:cs="Book Antiqua"/>
          <w:color w:val="000000"/>
        </w:rPr>
        <w:t xml:space="preserve">perating </w:t>
      </w:r>
      <w:r>
        <w:rPr>
          <w:rFonts w:ascii="Book Antiqua" w:hAnsi="Book Antiqua" w:cs="Book Antiqua"/>
          <w:color w:val="000000"/>
          <w:lang w:eastAsia="zh-CN"/>
        </w:rPr>
        <w:t>c</w:t>
      </w:r>
      <w:r>
        <w:rPr>
          <w:rFonts w:ascii="Book Antiqua" w:eastAsia="Book Antiqua" w:hAnsi="Book Antiqua" w:cs="Book Antiqua"/>
          <w:color w:val="000000"/>
        </w:rPr>
        <w:t xml:space="preserve">haracteristic </w:t>
      </w:r>
      <w:r>
        <w:rPr>
          <w:rFonts w:ascii="Book Antiqua" w:hAnsi="Book Antiqua" w:cs="Book Antiqua"/>
          <w:color w:val="000000"/>
          <w:lang w:eastAsia="zh-CN"/>
        </w:rPr>
        <w:t>(</w:t>
      </w:r>
      <w:r>
        <w:rPr>
          <w:rFonts w:ascii="Book Antiqua" w:eastAsia="Book Antiqua" w:hAnsi="Book Antiqua" w:cs="Book Antiqua"/>
          <w:color w:val="000000"/>
        </w:rPr>
        <w:t>ROC</w:t>
      </w:r>
      <w:r>
        <w:rPr>
          <w:rFonts w:ascii="Book Antiqua" w:hAnsi="Book Antiqua" w:cs="Book Antiqua"/>
          <w:color w:val="000000"/>
          <w:lang w:eastAsia="zh-CN"/>
        </w:rPr>
        <w:t>)</w:t>
      </w:r>
      <w:r>
        <w:rPr>
          <w:rFonts w:ascii="Book Antiqua" w:eastAsia="Book Antiqua" w:hAnsi="Book Antiqua" w:cs="Book Antiqua"/>
          <w:color w:val="000000"/>
        </w:rPr>
        <w:t xml:space="preserve"> curves of the selected model and the ROC curve of the 5-fold cross-validation; B: Nomogram of the integrated model. </w:t>
      </w:r>
      <w:r>
        <w:rPr>
          <w:rFonts w:ascii="Book Antiqua" w:eastAsia="SimSun" w:hAnsi="Book Antiqua"/>
          <w:lang w:eastAsia="zh-CN"/>
        </w:rPr>
        <w:t>H</w:t>
      </w:r>
      <w:r>
        <w:rPr>
          <w:rFonts w:ascii="Book Antiqua" w:eastAsia="SimSun" w:hAnsi="Book Antiqua"/>
        </w:rPr>
        <w:t>epatobiliary phase</w:t>
      </w:r>
      <w:r>
        <w:rPr>
          <w:rFonts w:ascii="Book Antiqua" w:eastAsia="Book Antiqua" w:hAnsi="Book Antiqua" w:cs="Book Antiqua"/>
          <w:color w:val="000000"/>
        </w:rPr>
        <w:t xml:space="preserve"> </w:t>
      </w:r>
      <w:r>
        <w:rPr>
          <w:rFonts w:ascii="Book Antiqua" w:hAnsi="Book Antiqua" w:cs="Book Antiqua"/>
          <w:color w:val="000000"/>
          <w:lang w:eastAsia="zh-CN"/>
        </w:rPr>
        <w:t>(</w:t>
      </w:r>
      <w:r>
        <w:rPr>
          <w:rFonts w:ascii="Book Antiqua" w:eastAsia="Book Antiqua" w:hAnsi="Book Antiqua" w:cs="Book Antiqua"/>
          <w:color w:val="000000"/>
        </w:rPr>
        <w:t>HBP</w:t>
      </w:r>
      <w:r>
        <w:rPr>
          <w:rFonts w:ascii="Book Antiqua" w:hAnsi="Book Antiqua" w:cs="Book Antiqua"/>
          <w:color w:val="000000"/>
          <w:lang w:eastAsia="zh-CN"/>
        </w:rPr>
        <w:t>)</w:t>
      </w:r>
      <w:r>
        <w:rPr>
          <w:rFonts w:ascii="Book Antiqua" w:eastAsia="Book Antiqua" w:hAnsi="Book Antiqua" w:cs="Book Antiqua"/>
          <w:color w:val="000000"/>
        </w:rPr>
        <w:t xml:space="preserve"> means </w:t>
      </w:r>
      <w:r>
        <w:rPr>
          <w:rFonts w:ascii="Book Antiqua" w:hAnsi="Book Antiqua"/>
        </w:rPr>
        <w:t xml:space="preserve">peritumoral </w:t>
      </w:r>
      <w:proofErr w:type="spellStart"/>
      <w:r>
        <w:rPr>
          <w:rFonts w:ascii="Book Antiqua" w:hAnsi="Book Antiqua"/>
        </w:rPr>
        <w:t>hypointensity</w:t>
      </w:r>
      <w:proofErr w:type="spellEnd"/>
      <w:r>
        <w:rPr>
          <w:rFonts w:ascii="Book Antiqua" w:hAnsi="Book Antiqua"/>
        </w:rPr>
        <w:t xml:space="preserve"> in the HBP, most discriminant factor (MDF)</w:t>
      </w:r>
      <w:r>
        <w:rPr>
          <w:rFonts w:ascii="Book Antiqua" w:hAnsi="Book Antiqua"/>
          <w:vertAlign w:val="subscript"/>
        </w:rPr>
        <w:t>AP</w:t>
      </w:r>
      <w:r>
        <w:rPr>
          <w:rFonts w:ascii="Book Antiqua" w:hAnsi="Book Antiqua"/>
        </w:rPr>
        <w:t xml:space="preserve"> means the MDF of the arterial phase, and MDF</w:t>
      </w:r>
      <w:r>
        <w:rPr>
          <w:rFonts w:ascii="Book Antiqua" w:hAnsi="Book Antiqua"/>
          <w:vertAlign w:val="subscript"/>
        </w:rPr>
        <w:t>PVP</w:t>
      </w:r>
      <w:r>
        <w:rPr>
          <w:rFonts w:ascii="Book Antiqua" w:hAnsi="Book Antiqua"/>
        </w:rPr>
        <w:t xml:space="preserve"> means the MDF of the portal venous phase</w:t>
      </w:r>
      <w:r>
        <w:rPr>
          <w:rFonts w:ascii="Book Antiqua" w:eastAsia="Book Antiqua" w:hAnsi="Book Antiqua" w:cs="Book Antiqua"/>
          <w:color w:val="000000"/>
        </w:rPr>
        <w:t xml:space="preserve">; C: Comparison of ROC curves for prediction of microvascular invasion. The area under the ROC curve </w:t>
      </w:r>
      <w:r>
        <w:rPr>
          <w:rFonts w:ascii="Book Antiqua" w:hAnsi="Book Antiqua" w:cs="Book Antiqua"/>
          <w:color w:val="000000"/>
          <w:lang w:eastAsia="zh-CN"/>
        </w:rPr>
        <w:t>(</w:t>
      </w:r>
      <w:r>
        <w:rPr>
          <w:rFonts w:ascii="Book Antiqua" w:eastAsia="Book Antiqua" w:hAnsi="Book Antiqua" w:cs="Book Antiqua"/>
          <w:color w:val="000000"/>
        </w:rPr>
        <w:t>AUC</w:t>
      </w:r>
      <w:r>
        <w:rPr>
          <w:rFonts w:ascii="Book Antiqua" w:hAnsi="Book Antiqua" w:cs="Book Antiqua"/>
          <w:color w:val="000000"/>
          <w:lang w:eastAsia="zh-CN"/>
        </w:rPr>
        <w:t>)</w:t>
      </w:r>
      <w:r>
        <w:rPr>
          <w:rFonts w:ascii="Book Antiqua" w:eastAsia="Book Antiqua" w:hAnsi="Book Antiqua" w:cs="Book Antiqua"/>
          <w:color w:val="000000"/>
        </w:rPr>
        <w:t xml:space="preserve"> was largest for the MDF</w:t>
      </w:r>
      <w:r>
        <w:rPr>
          <w:rFonts w:ascii="Book Antiqua" w:eastAsia="Book Antiqua" w:hAnsi="Book Antiqua" w:cs="Book Antiqua"/>
          <w:color w:val="000000"/>
          <w:vertAlign w:val="subscript"/>
        </w:rPr>
        <w:t>PVP</w:t>
      </w:r>
      <w:r>
        <w:rPr>
          <w:rFonts w:ascii="Book Antiqua" w:hAnsi="Book Antiqua" w:cs="Book Antiqua"/>
          <w:color w:val="000000"/>
          <w:lang w:eastAsia="zh-CN"/>
        </w:rPr>
        <w:t xml:space="preserve"> </w:t>
      </w:r>
      <w:r>
        <w:rPr>
          <w:rFonts w:ascii="Book Antiqua" w:eastAsia="Book Antiqua" w:hAnsi="Book Antiqua" w:cs="Book Antiqua"/>
          <w:color w:val="000000"/>
        </w:rPr>
        <w:t>alone (AUC = 0.881)</w:t>
      </w:r>
      <w:r>
        <w:rPr>
          <w:rFonts w:ascii="Book Antiqua" w:hAnsi="Book Antiqua" w:cs="Book Antiqua"/>
          <w:color w:val="000000"/>
          <w:lang w:eastAsia="zh-CN"/>
        </w:rPr>
        <w:t>.</w:t>
      </w:r>
      <w:r>
        <w:rPr>
          <w:rFonts w:ascii="Book Antiqua" w:eastAsia="Book Antiqua" w:hAnsi="Book Antiqua" w:cs="Book Antiqua"/>
          <w:color w:val="000000"/>
        </w:rPr>
        <w:t xml:space="preserve"> ARE: Arterial rim enhancement; MTD: </w:t>
      </w:r>
      <w:r>
        <w:rPr>
          <w:rFonts w:ascii="Book Antiqua" w:hAnsi="Book Antiqua" w:cs="Book Antiqua" w:hint="eastAsia"/>
          <w:color w:val="000000"/>
          <w:lang w:eastAsia="zh-CN"/>
        </w:rPr>
        <w:t>M</w:t>
      </w:r>
      <w:r>
        <w:rPr>
          <w:rFonts w:ascii="Book Antiqua" w:eastAsia="Book Antiqua" w:hAnsi="Book Antiqua" w:cs="Book Antiqua"/>
          <w:color w:val="000000"/>
        </w:rPr>
        <w:t xml:space="preserve">aximum tumor diameter; PHOH: Peritumoral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in the HBP; TM: Tumor margin</w:t>
      </w:r>
      <w:r>
        <w:rPr>
          <w:rFonts w:ascii="Book Antiqua" w:hAnsi="Book Antiqua" w:cs="Book Antiqua"/>
          <w:color w:val="000000"/>
          <w:lang w:eastAsia="zh-CN"/>
        </w:rPr>
        <w:t>.</w:t>
      </w:r>
    </w:p>
    <w:p w14:paraId="3DBA256D" w14:textId="77777777" w:rsidR="00572969" w:rsidRDefault="00C91F8B">
      <w:pPr>
        <w:spacing w:line="360" w:lineRule="auto"/>
        <w:jc w:val="both"/>
        <w:rPr>
          <w:rFonts w:ascii="Book Antiqua" w:eastAsia="SimSun" w:hAnsi="Book Antiqua"/>
          <w:b/>
          <w:lang w:eastAsia="zh-CN"/>
        </w:rPr>
      </w:pPr>
      <w:r>
        <w:rPr>
          <w:rFonts w:ascii="Book Antiqua" w:hAnsi="Book Antiqua" w:cs="Book Antiqua"/>
          <w:color w:val="000000"/>
          <w:lang w:eastAsia="zh-CN"/>
        </w:rPr>
        <w:br w:type="page"/>
      </w:r>
      <w:r>
        <w:rPr>
          <w:rFonts w:ascii="Book Antiqua" w:eastAsia="SimSun" w:hAnsi="Book Antiqua"/>
          <w:b/>
          <w:bCs/>
        </w:rPr>
        <w:lastRenderedPageBreak/>
        <w:t xml:space="preserve">Table 1 </w:t>
      </w:r>
      <w:r>
        <w:rPr>
          <w:rFonts w:ascii="Book Antiqua" w:eastAsia="SimSun" w:hAnsi="Book Antiqua"/>
          <w:b/>
        </w:rPr>
        <w:t>Comparison of patient characteristics according to microvascular invasion</w:t>
      </w:r>
    </w:p>
    <w:tbl>
      <w:tblPr>
        <w:tblStyle w:val="1"/>
        <w:tblW w:w="5064"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4"/>
        <w:gridCol w:w="2188"/>
        <w:gridCol w:w="2029"/>
        <w:gridCol w:w="1869"/>
      </w:tblGrid>
      <w:tr w:rsidR="00572969" w14:paraId="204BEFF4" w14:textId="77777777">
        <w:trPr>
          <w:trHeight w:val="491"/>
          <w:jc w:val="center"/>
        </w:trPr>
        <w:tc>
          <w:tcPr>
            <w:tcW w:w="1790" w:type="pct"/>
            <w:tcBorders>
              <w:top w:val="single" w:sz="4" w:space="0" w:color="auto"/>
              <w:bottom w:val="single" w:sz="4" w:space="0" w:color="auto"/>
            </w:tcBorders>
          </w:tcPr>
          <w:p w14:paraId="293A9640" w14:textId="77777777" w:rsidR="00572969" w:rsidRDefault="00C91F8B">
            <w:pPr>
              <w:spacing w:line="360" w:lineRule="auto"/>
              <w:jc w:val="both"/>
              <w:rPr>
                <w:rFonts w:ascii="Book Antiqua" w:hAnsi="Book Antiqua"/>
                <w:b/>
                <w:bCs/>
                <w:lang w:eastAsia="zh-CN"/>
              </w:rPr>
            </w:pPr>
            <w:r>
              <w:rPr>
                <w:rFonts w:ascii="Book Antiqua" w:hAnsi="Book Antiqua"/>
                <w:b/>
                <w:bCs/>
                <w:lang w:eastAsia="zh-CN"/>
              </w:rPr>
              <w:t>Characteristic</w:t>
            </w:r>
          </w:p>
        </w:tc>
        <w:tc>
          <w:tcPr>
            <w:tcW w:w="1154" w:type="pct"/>
            <w:tcBorders>
              <w:top w:val="single" w:sz="4" w:space="0" w:color="auto"/>
              <w:bottom w:val="single" w:sz="4" w:space="0" w:color="auto"/>
            </w:tcBorders>
          </w:tcPr>
          <w:p w14:paraId="47A2CBF3" w14:textId="77777777" w:rsidR="00572969" w:rsidRDefault="00C91F8B">
            <w:pPr>
              <w:spacing w:line="360" w:lineRule="auto"/>
              <w:jc w:val="both"/>
              <w:rPr>
                <w:rFonts w:ascii="Book Antiqua" w:hAnsi="Book Antiqua"/>
                <w:b/>
                <w:bCs/>
                <w:lang w:eastAsia="zh-CN"/>
              </w:rPr>
            </w:pPr>
            <w:r>
              <w:rPr>
                <w:rFonts w:ascii="Book Antiqua" w:hAnsi="Book Antiqua"/>
                <w:b/>
                <w:bCs/>
                <w:lang w:eastAsia="zh-CN"/>
              </w:rPr>
              <w:t>MVI+ (</w:t>
            </w:r>
            <w:r>
              <w:rPr>
                <w:rFonts w:ascii="Book Antiqua" w:hAnsi="Book Antiqua"/>
                <w:b/>
                <w:bCs/>
                <w:i/>
                <w:lang w:eastAsia="zh-CN"/>
              </w:rPr>
              <w:t>n</w:t>
            </w:r>
            <w:r>
              <w:rPr>
                <w:rFonts w:ascii="Book Antiqua" w:hAnsi="Book Antiqua"/>
                <w:b/>
                <w:bCs/>
                <w:lang w:eastAsia="zh-CN"/>
              </w:rPr>
              <w:t xml:space="preserve"> = 73)</w:t>
            </w:r>
          </w:p>
        </w:tc>
        <w:tc>
          <w:tcPr>
            <w:tcW w:w="1070" w:type="pct"/>
            <w:tcBorders>
              <w:top w:val="single" w:sz="4" w:space="0" w:color="auto"/>
              <w:bottom w:val="single" w:sz="4" w:space="0" w:color="auto"/>
            </w:tcBorders>
          </w:tcPr>
          <w:p w14:paraId="4B76F3AE" w14:textId="77777777" w:rsidR="00572969" w:rsidRDefault="00C91F8B">
            <w:pPr>
              <w:spacing w:line="360" w:lineRule="auto"/>
              <w:jc w:val="both"/>
              <w:rPr>
                <w:rFonts w:ascii="Book Antiqua" w:hAnsi="Book Antiqua"/>
                <w:b/>
                <w:bCs/>
                <w:lang w:eastAsia="zh-CN"/>
              </w:rPr>
            </w:pPr>
            <w:r>
              <w:rPr>
                <w:rFonts w:ascii="Book Antiqua" w:hAnsi="Book Antiqua"/>
                <w:b/>
                <w:bCs/>
                <w:lang w:eastAsia="zh-CN"/>
              </w:rPr>
              <w:t>MVI- (</w:t>
            </w:r>
            <w:r>
              <w:rPr>
                <w:rFonts w:ascii="Book Antiqua" w:hAnsi="Book Antiqua"/>
                <w:b/>
                <w:bCs/>
                <w:i/>
                <w:lang w:eastAsia="zh-CN"/>
              </w:rPr>
              <w:t>n</w:t>
            </w:r>
            <w:r>
              <w:rPr>
                <w:rFonts w:ascii="Book Antiqua" w:hAnsi="Book Antiqua"/>
                <w:b/>
                <w:bCs/>
                <w:lang w:eastAsia="zh-CN"/>
              </w:rPr>
              <w:t xml:space="preserve"> = 40)</w:t>
            </w:r>
          </w:p>
        </w:tc>
        <w:tc>
          <w:tcPr>
            <w:tcW w:w="986" w:type="pct"/>
            <w:tcBorders>
              <w:top w:val="single" w:sz="4" w:space="0" w:color="auto"/>
              <w:bottom w:val="single" w:sz="4" w:space="0" w:color="auto"/>
            </w:tcBorders>
          </w:tcPr>
          <w:p w14:paraId="2D6F4236" w14:textId="77777777" w:rsidR="00572969" w:rsidRDefault="00C91F8B">
            <w:pPr>
              <w:spacing w:line="360" w:lineRule="auto"/>
              <w:jc w:val="both"/>
              <w:rPr>
                <w:rFonts w:ascii="Book Antiqua" w:hAnsi="Book Antiqua"/>
                <w:b/>
                <w:bCs/>
                <w:i/>
                <w:iCs/>
                <w:lang w:eastAsia="zh-CN"/>
              </w:rPr>
            </w:pPr>
            <w:r>
              <w:rPr>
                <w:rFonts w:ascii="Book Antiqua" w:eastAsia="Times New Roman" w:hAnsi="Book Antiqua"/>
                <w:b/>
                <w:bCs/>
                <w:i/>
                <w:iCs/>
                <w:lang w:eastAsia="zh-CN"/>
              </w:rPr>
              <w:t>P</w:t>
            </w:r>
            <w:r>
              <w:rPr>
                <w:rFonts w:ascii="Book Antiqua" w:hAnsi="Book Antiqua"/>
                <w:b/>
                <w:bCs/>
                <w:i/>
                <w:iCs/>
                <w:lang w:eastAsia="zh-CN"/>
              </w:rPr>
              <w:t xml:space="preserve"> </w:t>
            </w:r>
            <w:r>
              <w:rPr>
                <w:rFonts w:ascii="Book Antiqua" w:hAnsi="Book Antiqua"/>
                <w:b/>
                <w:bCs/>
                <w:iCs/>
                <w:lang w:eastAsia="zh-CN"/>
              </w:rPr>
              <w:t>value</w:t>
            </w:r>
          </w:p>
        </w:tc>
      </w:tr>
      <w:tr w:rsidR="00572969" w14:paraId="3B0C8AB5" w14:textId="77777777">
        <w:trPr>
          <w:trHeight w:val="516"/>
          <w:jc w:val="center"/>
        </w:trPr>
        <w:tc>
          <w:tcPr>
            <w:tcW w:w="1790" w:type="pct"/>
            <w:tcBorders>
              <w:top w:val="single" w:sz="4" w:space="0" w:color="auto"/>
            </w:tcBorders>
          </w:tcPr>
          <w:p w14:paraId="1C41316B" w14:textId="77777777" w:rsidR="00572969" w:rsidRDefault="00C91F8B">
            <w:pPr>
              <w:spacing w:line="360" w:lineRule="auto"/>
              <w:jc w:val="both"/>
              <w:rPr>
                <w:rFonts w:ascii="Book Antiqua" w:hAnsi="Book Antiqua"/>
                <w:lang w:eastAsia="zh-CN"/>
              </w:rPr>
            </w:pPr>
            <w:r>
              <w:rPr>
                <w:rFonts w:ascii="Book Antiqua" w:hAnsi="Book Antiqua"/>
                <w:lang w:eastAsia="zh-CN"/>
              </w:rPr>
              <w:t>Age (</w:t>
            </w:r>
            <w:proofErr w:type="spellStart"/>
            <w:r>
              <w:rPr>
                <w:rFonts w:ascii="Book Antiqua" w:hAnsi="Book Antiqua"/>
                <w:lang w:eastAsia="zh-CN"/>
              </w:rPr>
              <w:t>yr</w:t>
            </w:r>
            <w:proofErr w:type="spellEnd"/>
            <w:r>
              <w:rPr>
                <w:rFonts w:ascii="Book Antiqua" w:hAnsi="Book Antiqua"/>
                <w:lang w:eastAsia="zh-CN"/>
              </w:rPr>
              <w:t>)</w:t>
            </w:r>
            <w:r>
              <w:rPr>
                <w:rFonts w:ascii="Book Antiqua" w:hAnsi="Book Antiqua"/>
                <w:vertAlign w:val="superscript"/>
                <w:lang w:eastAsia="zh-CN"/>
              </w:rPr>
              <w:t>1</w:t>
            </w:r>
          </w:p>
        </w:tc>
        <w:tc>
          <w:tcPr>
            <w:tcW w:w="1154" w:type="pct"/>
            <w:tcBorders>
              <w:top w:val="single" w:sz="4" w:space="0" w:color="auto"/>
            </w:tcBorders>
          </w:tcPr>
          <w:p w14:paraId="0C119E2E" w14:textId="77777777" w:rsidR="00572969" w:rsidRDefault="00C91F8B">
            <w:pPr>
              <w:spacing w:line="360" w:lineRule="auto"/>
              <w:jc w:val="both"/>
              <w:rPr>
                <w:rFonts w:ascii="Book Antiqua" w:hAnsi="Book Antiqua"/>
                <w:lang w:eastAsia="zh-CN"/>
              </w:rPr>
            </w:pPr>
            <w:r>
              <w:rPr>
                <w:rFonts w:ascii="Book Antiqua" w:hAnsi="Book Antiqua"/>
                <w:lang w:eastAsia="zh-CN"/>
              </w:rPr>
              <w:t>56.82 ± 13.38</w:t>
            </w:r>
          </w:p>
        </w:tc>
        <w:tc>
          <w:tcPr>
            <w:tcW w:w="1070" w:type="pct"/>
            <w:tcBorders>
              <w:top w:val="single" w:sz="4" w:space="0" w:color="auto"/>
            </w:tcBorders>
          </w:tcPr>
          <w:p w14:paraId="1AEE090E" w14:textId="77777777" w:rsidR="00572969" w:rsidRDefault="00C91F8B">
            <w:pPr>
              <w:spacing w:line="360" w:lineRule="auto"/>
              <w:jc w:val="both"/>
              <w:rPr>
                <w:rFonts w:ascii="Book Antiqua" w:hAnsi="Book Antiqua"/>
                <w:lang w:eastAsia="zh-CN"/>
              </w:rPr>
            </w:pPr>
            <w:r>
              <w:rPr>
                <w:rFonts w:ascii="Book Antiqua" w:hAnsi="Book Antiqua"/>
                <w:lang w:eastAsia="zh-CN"/>
              </w:rPr>
              <w:t>57.50 ± 11.98</w:t>
            </w:r>
          </w:p>
        </w:tc>
        <w:tc>
          <w:tcPr>
            <w:tcW w:w="986" w:type="pct"/>
            <w:tcBorders>
              <w:top w:val="single" w:sz="4" w:space="0" w:color="auto"/>
            </w:tcBorders>
          </w:tcPr>
          <w:p w14:paraId="38DE165C" w14:textId="77777777" w:rsidR="00572969" w:rsidRDefault="00C91F8B">
            <w:pPr>
              <w:spacing w:line="360" w:lineRule="auto"/>
              <w:jc w:val="both"/>
              <w:rPr>
                <w:rFonts w:ascii="Book Antiqua" w:hAnsi="Book Antiqua"/>
                <w:lang w:eastAsia="zh-CN"/>
              </w:rPr>
            </w:pPr>
            <w:r>
              <w:rPr>
                <w:rFonts w:ascii="Book Antiqua" w:hAnsi="Book Antiqua"/>
                <w:lang w:eastAsia="zh-CN"/>
              </w:rPr>
              <w:t>0.790</w:t>
            </w:r>
          </w:p>
        </w:tc>
      </w:tr>
      <w:tr w:rsidR="00572969" w14:paraId="4CCAA910" w14:textId="77777777">
        <w:trPr>
          <w:trHeight w:val="483"/>
          <w:jc w:val="center"/>
        </w:trPr>
        <w:tc>
          <w:tcPr>
            <w:tcW w:w="1790" w:type="pct"/>
          </w:tcPr>
          <w:p w14:paraId="6B321FF0" w14:textId="77777777" w:rsidR="00572969" w:rsidRDefault="00C91F8B">
            <w:pPr>
              <w:spacing w:line="360" w:lineRule="auto"/>
              <w:jc w:val="both"/>
              <w:rPr>
                <w:rFonts w:ascii="Book Antiqua" w:hAnsi="Book Antiqua"/>
                <w:b/>
                <w:lang w:eastAsia="zh-CN"/>
              </w:rPr>
            </w:pPr>
            <w:r>
              <w:rPr>
                <w:rFonts w:ascii="Book Antiqua" w:hAnsi="Book Antiqua"/>
                <w:b/>
                <w:lang w:eastAsia="zh-CN"/>
              </w:rPr>
              <w:t xml:space="preserve">Gender, </w:t>
            </w:r>
            <w:r>
              <w:rPr>
                <w:rFonts w:ascii="Book Antiqua" w:hAnsi="Book Antiqua"/>
                <w:b/>
                <w:i/>
                <w:lang w:eastAsia="zh-CN"/>
              </w:rPr>
              <w:t>n</w:t>
            </w:r>
            <w:r>
              <w:rPr>
                <w:rFonts w:ascii="Book Antiqua" w:hAnsi="Book Antiqua"/>
                <w:b/>
                <w:lang w:eastAsia="zh-CN"/>
              </w:rPr>
              <w:t xml:space="preserve"> (%)</w:t>
            </w:r>
          </w:p>
        </w:tc>
        <w:tc>
          <w:tcPr>
            <w:tcW w:w="1154" w:type="pct"/>
          </w:tcPr>
          <w:p w14:paraId="7D002063" w14:textId="77777777" w:rsidR="00572969" w:rsidRDefault="00572969">
            <w:pPr>
              <w:spacing w:line="360" w:lineRule="auto"/>
              <w:jc w:val="both"/>
              <w:rPr>
                <w:rFonts w:ascii="Book Antiqua" w:hAnsi="Book Antiqua"/>
                <w:lang w:eastAsia="zh-CN"/>
              </w:rPr>
            </w:pPr>
          </w:p>
        </w:tc>
        <w:tc>
          <w:tcPr>
            <w:tcW w:w="1070" w:type="pct"/>
          </w:tcPr>
          <w:p w14:paraId="08E76CE1" w14:textId="77777777" w:rsidR="00572969" w:rsidRDefault="00572969">
            <w:pPr>
              <w:spacing w:line="360" w:lineRule="auto"/>
              <w:jc w:val="both"/>
              <w:rPr>
                <w:rFonts w:ascii="Book Antiqua" w:hAnsi="Book Antiqua"/>
                <w:lang w:eastAsia="zh-CN"/>
              </w:rPr>
            </w:pPr>
          </w:p>
        </w:tc>
        <w:tc>
          <w:tcPr>
            <w:tcW w:w="986" w:type="pct"/>
          </w:tcPr>
          <w:p w14:paraId="3148B168" w14:textId="77777777" w:rsidR="00572969" w:rsidRDefault="00C91F8B">
            <w:pPr>
              <w:spacing w:line="360" w:lineRule="auto"/>
              <w:jc w:val="both"/>
              <w:rPr>
                <w:rFonts w:ascii="Book Antiqua" w:hAnsi="Book Antiqua"/>
                <w:lang w:eastAsia="zh-CN"/>
              </w:rPr>
            </w:pPr>
            <w:r>
              <w:rPr>
                <w:rFonts w:ascii="Book Antiqua" w:hAnsi="Book Antiqua"/>
                <w:lang w:eastAsia="zh-CN"/>
              </w:rPr>
              <w:t>0.374</w:t>
            </w:r>
          </w:p>
        </w:tc>
      </w:tr>
      <w:tr w:rsidR="00572969" w14:paraId="1A6121A0" w14:textId="77777777">
        <w:trPr>
          <w:trHeight w:val="508"/>
          <w:jc w:val="center"/>
        </w:trPr>
        <w:tc>
          <w:tcPr>
            <w:tcW w:w="1790" w:type="pct"/>
          </w:tcPr>
          <w:p w14:paraId="15C4B331" w14:textId="77777777" w:rsidR="00572969" w:rsidRDefault="00C91F8B">
            <w:pPr>
              <w:spacing w:line="360" w:lineRule="auto"/>
              <w:jc w:val="both"/>
              <w:rPr>
                <w:rFonts w:ascii="Book Antiqua" w:hAnsi="Book Antiqua"/>
                <w:lang w:eastAsia="zh-CN"/>
              </w:rPr>
            </w:pPr>
            <w:r>
              <w:rPr>
                <w:rFonts w:ascii="Book Antiqua" w:hAnsi="Book Antiqua"/>
                <w:lang w:eastAsia="zh-CN"/>
              </w:rPr>
              <w:t>Male</w:t>
            </w:r>
          </w:p>
        </w:tc>
        <w:tc>
          <w:tcPr>
            <w:tcW w:w="1154" w:type="pct"/>
          </w:tcPr>
          <w:p w14:paraId="361B1340" w14:textId="77777777" w:rsidR="00572969" w:rsidRDefault="00C91F8B">
            <w:pPr>
              <w:spacing w:line="360" w:lineRule="auto"/>
              <w:jc w:val="both"/>
              <w:rPr>
                <w:rFonts w:ascii="Book Antiqua" w:hAnsi="Book Antiqua"/>
                <w:lang w:eastAsia="zh-CN"/>
              </w:rPr>
            </w:pPr>
            <w:r>
              <w:rPr>
                <w:rFonts w:ascii="Book Antiqua" w:hAnsi="Book Antiqua"/>
                <w:lang w:eastAsia="zh-CN"/>
              </w:rPr>
              <w:t>57 (78.1)</w:t>
            </w:r>
          </w:p>
        </w:tc>
        <w:tc>
          <w:tcPr>
            <w:tcW w:w="1070" w:type="pct"/>
          </w:tcPr>
          <w:p w14:paraId="47BE5DC9" w14:textId="77777777" w:rsidR="00572969" w:rsidRDefault="00C91F8B">
            <w:pPr>
              <w:spacing w:line="360" w:lineRule="auto"/>
              <w:jc w:val="both"/>
              <w:rPr>
                <w:rFonts w:ascii="Book Antiqua" w:hAnsi="Book Antiqua"/>
                <w:lang w:eastAsia="zh-CN"/>
              </w:rPr>
            </w:pPr>
            <w:r>
              <w:rPr>
                <w:rFonts w:ascii="Book Antiqua" w:hAnsi="Book Antiqua"/>
                <w:lang w:eastAsia="zh-CN"/>
              </w:rPr>
              <w:t>34 (85.0)</w:t>
            </w:r>
          </w:p>
        </w:tc>
        <w:tc>
          <w:tcPr>
            <w:tcW w:w="986" w:type="pct"/>
          </w:tcPr>
          <w:p w14:paraId="6D20B232" w14:textId="77777777" w:rsidR="00572969" w:rsidRDefault="00572969">
            <w:pPr>
              <w:spacing w:line="360" w:lineRule="auto"/>
              <w:jc w:val="both"/>
              <w:rPr>
                <w:rFonts w:ascii="Book Antiqua" w:hAnsi="Book Antiqua"/>
                <w:lang w:eastAsia="zh-CN"/>
              </w:rPr>
            </w:pPr>
          </w:p>
        </w:tc>
      </w:tr>
      <w:tr w:rsidR="00572969" w14:paraId="03878DB1" w14:textId="77777777">
        <w:trPr>
          <w:trHeight w:val="508"/>
          <w:jc w:val="center"/>
        </w:trPr>
        <w:tc>
          <w:tcPr>
            <w:tcW w:w="1790" w:type="pct"/>
          </w:tcPr>
          <w:p w14:paraId="1B53BB89" w14:textId="77777777" w:rsidR="00572969" w:rsidRDefault="00C91F8B">
            <w:pPr>
              <w:spacing w:line="360" w:lineRule="auto"/>
              <w:jc w:val="both"/>
              <w:rPr>
                <w:rFonts w:ascii="Book Antiqua" w:hAnsi="Book Antiqua"/>
                <w:lang w:eastAsia="zh-CN"/>
              </w:rPr>
            </w:pPr>
            <w:r>
              <w:rPr>
                <w:rFonts w:ascii="Book Antiqua" w:hAnsi="Book Antiqua"/>
                <w:lang w:eastAsia="zh-CN"/>
              </w:rPr>
              <w:t>Female</w:t>
            </w:r>
          </w:p>
        </w:tc>
        <w:tc>
          <w:tcPr>
            <w:tcW w:w="1154" w:type="pct"/>
          </w:tcPr>
          <w:p w14:paraId="764E4A63" w14:textId="77777777" w:rsidR="00572969" w:rsidRDefault="00C91F8B">
            <w:pPr>
              <w:spacing w:line="360" w:lineRule="auto"/>
              <w:jc w:val="both"/>
              <w:rPr>
                <w:rFonts w:ascii="Book Antiqua" w:hAnsi="Book Antiqua"/>
                <w:lang w:eastAsia="zh-CN"/>
              </w:rPr>
            </w:pPr>
            <w:r>
              <w:rPr>
                <w:rFonts w:ascii="Book Antiqua" w:hAnsi="Book Antiqua"/>
                <w:lang w:eastAsia="zh-CN"/>
              </w:rPr>
              <w:t>16 (21.9)</w:t>
            </w:r>
          </w:p>
        </w:tc>
        <w:tc>
          <w:tcPr>
            <w:tcW w:w="1070" w:type="pct"/>
          </w:tcPr>
          <w:p w14:paraId="3488AD14" w14:textId="77777777" w:rsidR="00572969" w:rsidRDefault="00C91F8B">
            <w:pPr>
              <w:spacing w:line="360" w:lineRule="auto"/>
              <w:jc w:val="both"/>
              <w:rPr>
                <w:rFonts w:ascii="Book Antiqua" w:hAnsi="Book Antiqua"/>
                <w:lang w:eastAsia="zh-CN"/>
              </w:rPr>
            </w:pPr>
            <w:r>
              <w:rPr>
                <w:rFonts w:ascii="Book Antiqua" w:hAnsi="Book Antiqua"/>
                <w:lang w:eastAsia="zh-CN"/>
              </w:rPr>
              <w:t>6 (15.0)</w:t>
            </w:r>
          </w:p>
        </w:tc>
        <w:tc>
          <w:tcPr>
            <w:tcW w:w="986" w:type="pct"/>
          </w:tcPr>
          <w:p w14:paraId="7A64AE81" w14:textId="77777777" w:rsidR="00572969" w:rsidRDefault="00572969">
            <w:pPr>
              <w:spacing w:line="360" w:lineRule="auto"/>
              <w:jc w:val="both"/>
              <w:rPr>
                <w:rFonts w:ascii="Book Antiqua" w:hAnsi="Book Antiqua"/>
                <w:lang w:eastAsia="zh-CN"/>
              </w:rPr>
            </w:pPr>
          </w:p>
        </w:tc>
      </w:tr>
      <w:tr w:rsidR="00572969" w14:paraId="79357C80" w14:textId="77777777">
        <w:trPr>
          <w:trHeight w:val="483"/>
          <w:jc w:val="center"/>
        </w:trPr>
        <w:tc>
          <w:tcPr>
            <w:tcW w:w="1790" w:type="pct"/>
          </w:tcPr>
          <w:p w14:paraId="0253787A" w14:textId="77777777" w:rsidR="00572969" w:rsidRDefault="00C91F8B">
            <w:pPr>
              <w:spacing w:line="360" w:lineRule="auto"/>
              <w:jc w:val="both"/>
              <w:rPr>
                <w:rFonts w:ascii="Book Antiqua" w:hAnsi="Book Antiqua"/>
                <w:b/>
                <w:lang w:eastAsia="zh-CN"/>
              </w:rPr>
            </w:pPr>
            <w:r>
              <w:rPr>
                <w:rFonts w:ascii="Book Antiqua" w:hAnsi="Book Antiqua"/>
                <w:b/>
                <w:lang w:eastAsia="zh-CN"/>
              </w:rPr>
              <w:t xml:space="preserve">Tumor number, </w:t>
            </w:r>
            <w:r>
              <w:rPr>
                <w:rFonts w:ascii="Book Antiqua" w:hAnsi="Book Antiqua"/>
                <w:b/>
                <w:i/>
                <w:lang w:eastAsia="zh-CN"/>
              </w:rPr>
              <w:t>n</w:t>
            </w:r>
            <w:r>
              <w:rPr>
                <w:rFonts w:ascii="Book Antiqua" w:hAnsi="Book Antiqua"/>
                <w:b/>
                <w:lang w:eastAsia="zh-CN"/>
              </w:rPr>
              <w:t xml:space="preserve"> (%)</w:t>
            </w:r>
          </w:p>
        </w:tc>
        <w:tc>
          <w:tcPr>
            <w:tcW w:w="1154" w:type="pct"/>
          </w:tcPr>
          <w:p w14:paraId="57418423" w14:textId="77777777" w:rsidR="00572969" w:rsidRDefault="00572969">
            <w:pPr>
              <w:spacing w:line="360" w:lineRule="auto"/>
              <w:jc w:val="both"/>
              <w:rPr>
                <w:rFonts w:ascii="Book Antiqua" w:hAnsi="Book Antiqua"/>
                <w:lang w:eastAsia="zh-CN"/>
              </w:rPr>
            </w:pPr>
          </w:p>
        </w:tc>
        <w:tc>
          <w:tcPr>
            <w:tcW w:w="1070" w:type="pct"/>
          </w:tcPr>
          <w:p w14:paraId="077705D1" w14:textId="77777777" w:rsidR="00572969" w:rsidRDefault="00572969">
            <w:pPr>
              <w:spacing w:line="360" w:lineRule="auto"/>
              <w:jc w:val="both"/>
              <w:rPr>
                <w:rFonts w:ascii="Book Antiqua" w:hAnsi="Book Antiqua"/>
                <w:lang w:eastAsia="zh-CN"/>
              </w:rPr>
            </w:pPr>
          </w:p>
        </w:tc>
        <w:tc>
          <w:tcPr>
            <w:tcW w:w="986" w:type="pct"/>
          </w:tcPr>
          <w:p w14:paraId="7C26D7E6" w14:textId="77777777" w:rsidR="00572969" w:rsidRDefault="00C91F8B">
            <w:pPr>
              <w:spacing w:line="360" w:lineRule="auto"/>
              <w:jc w:val="both"/>
              <w:rPr>
                <w:rFonts w:ascii="Book Antiqua" w:hAnsi="Book Antiqua"/>
                <w:lang w:eastAsia="zh-CN"/>
              </w:rPr>
            </w:pPr>
            <w:r>
              <w:rPr>
                <w:rFonts w:ascii="Book Antiqua" w:hAnsi="Book Antiqua"/>
                <w:lang w:eastAsia="zh-CN"/>
              </w:rPr>
              <w:t>0.152</w:t>
            </w:r>
          </w:p>
        </w:tc>
      </w:tr>
      <w:tr w:rsidR="00572969" w14:paraId="7F81AA55" w14:textId="77777777">
        <w:trPr>
          <w:trHeight w:val="508"/>
          <w:jc w:val="center"/>
        </w:trPr>
        <w:tc>
          <w:tcPr>
            <w:tcW w:w="1790" w:type="pct"/>
          </w:tcPr>
          <w:p w14:paraId="13F634B6" w14:textId="77777777" w:rsidR="00572969" w:rsidRDefault="00C91F8B">
            <w:pPr>
              <w:spacing w:line="360" w:lineRule="auto"/>
              <w:jc w:val="both"/>
              <w:rPr>
                <w:rFonts w:ascii="Book Antiqua" w:hAnsi="Book Antiqua"/>
                <w:lang w:eastAsia="zh-CN"/>
              </w:rPr>
            </w:pPr>
            <w:r>
              <w:rPr>
                <w:rFonts w:ascii="Book Antiqua" w:hAnsi="Book Antiqua"/>
                <w:lang w:eastAsia="zh-CN"/>
              </w:rPr>
              <w:t>1</w:t>
            </w:r>
          </w:p>
        </w:tc>
        <w:tc>
          <w:tcPr>
            <w:tcW w:w="1154" w:type="pct"/>
          </w:tcPr>
          <w:p w14:paraId="6750E77B" w14:textId="77777777" w:rsidR="00572969" w:rsidRDefault="00C91F8B">
            <w:pPr>
              <w:spacing w:line="360" w:lineRule="auto"/>
              <w:jc w:val="both"/>
              <w:rPr>
                <w:rFonts w:ascii="Book Antiqua" w:hAnsi="Book Antiqua"/>
                <w:lang w:eastAsia="zh-CN"/>
              </w:rPr>
            </w:pPr>
            <w:r>
              <w:rPr>
                <w:rFonts w:ascii="Book Antiqua" w:hAnsi="Book Antiqua"/>
                <w:lang w:eastAsia="zh-CN"/>
              </w:rPr>
              <w:t>58 (79.5)</w:t>
            </w:r>
          </w:p>
        </w:tc>
        <w:tc>
          <w:tcPr>
            <w:tcW w:w="1070" w:type="pct"/>
          </w:tcPr>
          <w:p w14:paraId="25CD50D2" w14:textId="77777777" w:rsidR="00572969" w:rsidRDefault="00C91F8B">
            <w:pPr>
              <w:spacing w:line="360" w:lineRule="auto"/>
              <w:jc w:val="both"/>
              <w:rPr>
                <w:rFonts w:ascii="Book Antiqua" w:hAnsi="Book Antiqua"/>
                <w:lang w:eastAsia="zh-CN"/>
              </w:rPr>
            </w:pPr>
            <w:r>
              <w:rPr>
                <w:rFonts w:ascii="Book Antiqua" w:hAnsi="Book Antiqua"/>
                <w:lang w:eastAsia="zh-CN"/>
              </w:rPr>
              <w:t>36 (90.0)</w:t>
            </w:r>
          </w:p>
        </w:tc>
        <w:tc>
          <w:tcPr>
            <w:tcW w:w="986" w:type="pct"/>
          </w:tcPr>
          <w:p w14:paraId="50A25AC9" w14:textId="77777777" w:rsidR="00572969" w:rsidRDefault="00572969">
            <w:pPr>
              <w:spacing w:line="360" w:lineRule="auto"/>
              <w:jc w:val="both"/>
              <w:rPr>
                <w:rFonts w:ascii="Book Antiqua" w:hAnsi="Book Antiqua"/>
                <w:lang w:eastAsia="zh-CN"/>
              </w:rPr>
            </w:pPr>
          </w:p>
        </w:tc>
      </w:tr>
      <w:tr w:rsidR="00572969" w14:paraId="27EEEE47" w14:textId="77777777">
        <w:trPr>
          <w:trHeight w:val="508"/>
          <w:jc w:val="center"/>
        </w:trPr>
        <w:tc>
          <w:tcPr>
            <w:tcW w:w="1790" w:type="pct"/>
          </w:tcPr>
          <w:p w14:paraId="2C706C80" w14:textId="77777777" w:rsidR="00572969" w:rsidRDefault="00C91F8B">
            <w:pPr>
              <w:spacing w:line="360" w:lineRule="auto"/>
              <w:jc w:val="both"/>
              <w:rPr>
                <w:rFonts w:ascii="Book Antiqua" w:hAnsi="Book Antiqua"/>
                <w:lang w:eastAsia="zh-CN"/>
              </w:rPr>
            </w:pPr>
            <w:r>
              <w:rPr>
                <w:rFonts w:ascii="Book Antiqua" w:hAnsi="Book Antiqua"/>
                <w:lang w:eastAsia="zh-CN"/>
              </w:rPr>
              <w:t>≥ 2</w:t>
            </w:r>
          </w:p>
        </w:tc>
        <w:tc>
          <w:tcPr>
            <w:tcW w:w="1154" w:type="pct"/>
          </w:tcPr>
          <w:p w14:paraId="6FFF3A72" w14:textId="77777777" w:rsidR="00572969" w:rsidRDefault="00C91F8B">
            <w:pPr>
              <w:spacing w:line="360" w:lineRule="auto"/>
              <w:jc w:val="both"/>
              <w:rPr>
                <w:rFonts w:ascii="Book Antiqua" w:hAnsi="Book Antiqua"/>
                <w:lang w:eastAsia="zh-CN"/>
              </w:rPr>
            </w:pPr>
            <w:r>
              <w:rPr>
                <w:rFonts w:ascii="Book Antiqua" w:hAnsi="Book Antiqua"/>
                <w:lang w:eastAsia="zh-CN"/>
              </w:rPr>
              <w:t>15 (20.5)</w:t>
            </w:r>
          </w:p>
        </w:tc>
        <w:tc>
          <w:tcPr>
            <w:tcW w:w="1070" w:type="pct"/>
          </w:tcPr>
          <w:p w14:paraId="2D72205A" w14:textId="77777777" w:rsidR="00572969" w:rsidRDefault="00C91F8B">
            <w:pPr>
              <w:spacing w:line="360" w:lineRule="auto"/>
              <w:jc w:val="both"/>
              <w:rPr>
                <w:rFonts w:ascii="Book Antiqua" w:hAnsi="Book Antiqua"/>
                <w:lang w:eastAsia="zh-CN"/>
              </w:rPr>
            </w:pPr>
            <w:r>
              <w:rPr>
                <w:rFonts w:ascii="Book Antiqua" w:hAnsi="Book Antiqua"/>
                <w:lang w:eastAsia="zh-CN"/>
              </w:rPr>
              <w:t>4 (10.0)</w:t>
            </w:r>
          </w:p>
        </w:tc>
        <w:tc>
          <w:tcPr>
            <w:tcW w:w="986" w:type="pct"/>
          </w:tcPr>
          <w:p w14:paraId="0E4FD6C5" w14:textId="77777777" w:rsidR="00572969" w:rsidRDefault="00572969">
            <w:pPr>
              <w:spacing w:line="360" w:lineRule="auto"/>
              <w:jc w:val="both"/>
              <w:rPr>
                <w:rFonts w:ascii="Book Antiqua" w:hAnsi="Book Antiqua"/>
                <w:lang w:eastAsia="zh-CN"/>
              </w:rPr>
            </w:pPr>
          </w:p>
        </w:tc>
      </w:tr>
      <w:tr w:rsidR="00572969" w14:paraId="70C02A48" w14:textId="77777777">
        <w:trPr>
          <w:trHeight w:val="483"/>
          <w:jc w:val="center"/>
        </w:trPr>
        <w:tc>
          <w:tcPr>
            <w:tcW w:w="1790" w:type="pct"/>
          </w:tcPr>
          <w:p w14:paraId="1437E1CD" w14:textId="77777777" w:rsidR="00572969" w:rsidRDefault="00C91F8B">
            <w:pPr>
              <w:spacing w:line="360" w:lineRule="auto"/>
              <w:jc w:val="both"/>
              <w:rPr>
                <w:rFonts w:ascii="Book Antiqua" w:hAnsi="Book Antiqua"/>
                <w:b/>
                <w:lang w:eastAsia="zh-CN"/>
              </w:rPr>
            </w:pPr>
            <w:r>
              <w:rPr>
                <w:rFonts w:ascii="Book Antiqua" w:hAnsi="Book Antiqua"/>
                <w:b/>
                <w:lang w:eastAsia="zh-CN"/>
              </w:rPr>
              <w:t xml:space="preserve">AFP, </w:t>
            </w:r>
            <w:r>
              <w:rPr>
                <w:rFonts w:ascii="Book Antiqua" w:hAnsi="Book Antiqua"/>
                <w:b/>
                <w:i/>
                <w:lang w:eastAsia="zh-CN"/>
              </w:rPr>
              <w:t>n</w:t>
            </w:r>
            <w:r>
              <w:rPr>
                <w:rFonts w:ascii="Book Antiqua" w:hAnsi="Book Antiqua"/>
                <w:b/>
                <w:lang w:eastAsia="zh-CN"/>
              </w:rPr>
              <w:t xml:space="preserve"> (%)</w:t>
            </w:r>
          </w:p>
        </w:tc>
        <w:tc>
          <w:tcPr>
            <w:tcW w:w="1154" w:type="pct"/>
          </w:tcPr>
          <w:p w14:paraId="3EDE3E4E" w14:textId="77777777" w:rsidR="00572969" w:rsidRDefault="00572969">
            <w:pPr>
              <w:spacing w:line="360" w:lineRule="auto"/>
              <w:jc w:val="both"/>
              <w:rPr>
                <w:rFonts w:ascii="Book Antiqua" w:hAnsi="Book Antiqua"/>
                <w:lang w:eastAsia="zh-CN"/>
              </w:rPr>
            </w:pPr>
          </w:p>
        </w:tc>
        <w:tc>
          <w:tcPr>
            <w:tcW w:w="1070" w:type="pct"/>
          </w:tcPr>
          <w:p w14:paraId="6F08FF17" w14:textId="77777777" w:rsidR="00572969" w:rsidRDefault="00572969">
            <w:pPr>
              <w:spacing w:line="360" w:lineRule="auto"/>
              <w:jc w:val="both"/>
              <w:rPr>
                <w:rFonts w:ascii="Book Antiqua" w:hAnsi="Book Antiqua"/>
                <w:lang w:eastAsia="zh-CN"/>
              </w:rPr>
            </w:pPr>
          </w:p>
        </w:tc>
        <w:tc>
          <w:tcPr>
            <w:tcW w:w="986" w:type="pct"/>
          </w:tcPr>
          <w:p w14:paraId="472EFD81" w14:textId="77777777" w:rsidR="00572969" w:rsidRDefault="00C91F8B">
            <w:pPr>
              <w:spacing w:line="360" w:lineRule="auto"/>
              <w:jc w:val="both"/>
              <w:rPr>
                <w:rFonts w:ascii="Book Antiqua" w:hAnsi="Book Antiqua"/>
                <w:lang w:eastAsia="zh-CN"/>
              </w:rPr>
            </w:pPr>
            <w:r>
              <w:rPr>
                <w:rFonts w:ascii="Book Antiqua" w:hAnsi="Book Antiqua"/>
                <w:lang w:eastAsia="zh-CN"/>
              </w:rPr>
              <w:t>0.023</w:t>
            </w:r>
          </w:p>
        </w:tc>
      </w:tr>
      <w:tr w:rsidR="00572969" w14:paraId="4A9B87D9" w14:textId="77777777">
        <w:trPr>
          <w:trHeight w:val="508"/>
          <w:jc w:val="center"/>
        </w:trPr>
        <w:tc>
          <w:tcPr>
            <w:tcW w:w="1790" w:type="pct"/>
          </w:tcPr>
          <w:p w14:paraId="172305FE" w14:textId="77777777" w:rsidR="00572969" w:rsidRDefault="00C91F8B">
            <w:pPr>
              <w:spacing w:line="360" w:lineRule="auto"/>
              <w:jc w:val="both"/>
              <w:rPr>
                <w:rFonts w:ascii="Book Antiqua" w:hAnsi="Book Antiqua"/>
                <w:lang w:eastAsia="zh-CN"/>
              </w:rPr>
            </w:pPr>
            <w:r>
              <w:rPr>
                <w:rFonts w:ascii="Book Antiqua" w:hAnsi="Book Antiqua"/>
                <w:lang w:eastAsia="zh-CN"/>
              </w:rPr>
              <w:t>≤ 20</w:t>
            </w:r>
          </w:p>
        </w:tc>
        <w:tc>
          <w:tcPr>
            <w:tcW w:w="1154" w:type="pct"/>
          </w:tcPr>
          <w:p w14:paraId="35A9A23D" w14:textId="77777777" w:rsidR="00572969" w:rsidRDefault="00C91F8B">
            <w:pPr>
              <w:spacing w:line="360" w:lineRule="auto"/>
              <w:jc w:val="both"/>
              <w:rPr>
                <w:rFonts w:ascii="Book Antiqua" w:hAnsi="Book Antiqua"/>
                <w:lang w:eastAsia="zh-CN"/>
              </w:rPr>
            </w:pPr>
            <w:r>
              <w:rPr>
                <w:rFonts w:ascii="Book Antiqua" w:hAnsi="Book Antiqua"/>
                <w:lang w:eastAsia="zh-CN"/>
              </w:rPr>
              <w:t>23 (31.5)</w:t>
            </w:r>
          </w:p>
        </w:tc>
        <w:tc>
          <w:tcPr>
            <w:tcW w:w="1070" w:type="pct"/>
          </w:tcPr>
          <w:p w14:paraId="47C1C425" w14:textId="77777777" w:rsidR="00572969" w:rsidRDefault="00C91F8B">
            <w:pPr>
              <w:spacing w:line="360" w:lineRule="auto"/>
              <w:jc w:val="both"/>
              <w:rPr>
                <w:rFonts w:ascii="Book Antiqua" w:hAnsi="Book Antiqua"/>
                <w:lang w:eastAsia="zh-CN"/>
              </w:rPr>
            </w:pPr>
            <w:r>
              <w:rPr>
                <w:rFonts w:ascii="Book Antiqua" w:hAnsi="Book Antiqua"/>
                <w:lang w:eastAsia="zh-CN"/>
              </w:rPr>
              <w:t>23 (57.5)</w:t>
            </w:r>
          </w:p>
        </w:tc>
        <w:tc>
          <w:tcPr>
            <w:tcW w:w="986" w:type="pct"/>
          </w:tcPr>
          <w:p w14:paraId="6F8E8BF1" w14:textId="77777777" w:rsidR="00572969" w:rsidRDefault="00572969">
            <w:pPr>
              <w:spacing w:line="360" w:lineRule="auto"/>
              <w:jc w:val="both"/>
              <w:rPr>
                <w:rFonts w:ascii="Book Antiqua" w:hAnsi="Book Antiqua"/>
                <w:lang w:eastAsia="zh-CN"/>
              </w:rPr>
            </w:pPr>
          </w:p>
        </w:tc>
      </w:tr>
      <w:tr w:rsidR="00572969" w14:paraId="5B44E4C8" w14:textId="77777777">
        <w:trPr>
          <w:trHeight w:val="508"/>
          <w:jc w:val="center"/>
        </w:trPr>
        <w:tc>
          <w:tcPr>
            <w:tcW w:w="1790" w:type="pct"/>
          </w:tcPr>
          <w:p w14:paraId="4BB76DDE" w14:textId="77777777" w:rsidR="00572969" w:rsidRDefault="00C91F8B">
            <w:pPr>
              <w:spacing w:line="360" w:lineRule="auto"/>
              <w:jc w:val="both"/>
              <w:rPr>
                <w:rFonts w:ascii="Book Antiqua" w:hAnsi="Book Antiqua"/>
                <w:lang w:eastAsia="zh-CN"/>
              </w:rPr>
            </w:pPr>
            <w:r>
              <w:rPr>
                <w:rFonts w:ascii="Book Antiqua" w:hAnsi="Book Antiqua"/>
                <w:lang w:eastAsia="zh-CN"/>
              </w:rPr>
              <w:t>20-400</w:t>
            </w:r>
          </w:p>
        </w:tc>
        <w:tc>
          <w:tcPr>
            <w:tcW w:w="1154" w:type="pct"/>
          </w:tcPr>
          <w:p w14:paraId="56FEB5EA" w14:textId="77777777" w:rsidR="00572969" w:rsidRDefault="00C91F8B">
            <w:pPr>
              <w:spacing w:line="360" w:lineRule="auto"/>
              <w:jc w:val="both"/>
              <w:rPr>
                <w:rFonts w:ascii="Book Antiqua" w:hAnsi="Book Antiqua"/>
                <w:lang w:eastAsia="zh-CN"/>
              </w:rPr>
            </w:pPr>
            <w:r>
              <w:rPr>
                <w:rFonts w:ascii="Book Antiqua" w:hAnsi="Book Antiqua"/>
                <w:lang w:eastAsia="zh-CN"/>
              </w:rPr>
              <w:t>22 (30.1)</w:t>
            </w:r>
          </w:p>
        </w:tc>
        <w:tc>
          <w:tcPr>
            <w:tcW w:w="1070" w:type="pct"/>
          </w:tcPr>
          <w:p w14:paraId="0495AACD" w14:textId="77777777" w:rsidR="00572969" w:rsidRDefault="00C91F8B">
            <w:pPr>
              <w:spacing w:line="360" w:lineRule="auto"/>
              <w:jc w:val="both"/>
              <w:rPr>
                <w:rFonts w:ascii="Book Antiqua" w:hAnsi="Book Antiqua"/>
                <w:lang w:eastAsia="zh-CN"/>
              </w:rPr>
            </w:pPr>
            <w:r>
              <w:rPr>
                <w:rFonts w:ascii="Book Antiqua" w:hAnsi="Book Antiqua"/>
                <w:lang w:eastAsia="zh-CN"/>
              </w:rPr>
              <w:t>9 (22.5)</w:t>
            </w:r>
          </w:p>
        </w:tc>
        <w:tc>
          <w:tcPr>
            <w:tcW w:w="986" w:type="pct"/>
          </w:tcPr>
          <w:p w14:paraId="7CC63750" w14:textId="77777777" w:rsidR="00572969" w:rsidRDefault="00572969">
            <w:pPr>
              <w:spacing w:line="360" w:lineRule="auto"/>
              <w:jc w:val="both"/>
              <w:rPr>
                <w:rFonts w:ascii="Book Antiqua" w:hAnsi="Book Antiqua"/>
                <w:lang w:eastAsia="zh-CN"/>
              </w:rPr>
            </w:pPr>
          </w:p>
        </w:tc>
      </w:tr>
      <w:tr w:rsidR="00572969" w14:paraId="6014534D" w14:textId="77777777">
        <w:trPr>
          <w:trHeight w:val="508"/>
          <w:jc w:val="center"/>
        </w:trPr>
        <w:tc>
          <w:tcPr>
            <w:tcW w:w="1790" w:type="pct"/>
          </w:tcPr>
          <w:p w14:paraId="7D09BC12" w14:textId="77777777" w:rsidR="00572969" w:rsidRDefault="00C91F8B">
            <w:pPr>
              <w:spacing w:line="360" w:lineRule="auto"/>
              <w:jc w:val="both"/>
              <w:rPr>
                <w:rFonts w:ascii="Book Antiqua" w:hAnsi="Book Antiqua"/>
                <w:lang w:eastAsia="zh-CN"/>
              </w:rPr>
            </w:pPr>
            <w:r>
              <w:rPr>
                <w:rFonts w:ascii="Book Antiqua" w:hAnsi="Book Antiqua"/>
                <w:lang w:eastAsia="zh-CN"/>
              </w:rPr>
              <w:t>&gt; 400</w:t>
            </w:r>
          </w:p>
        </w:tc>
        <w:tc>
          <w:tcPr>
            <w:tcW w:w="1154" w:type="pct"/>
          </w:tcPr>
          <w:p w14:paraId="7981028F" w14:textId="77777777" w:rsidR="00572969" w:rsidRDefault="00C91F8B">
            <w:pPr>
              <w:spacing w:line="360" w:lineRule="auto"/>
              <w:jc w:val="both"/>
              <w:rPr>
                <w:rFonts w:ascii="Book Antiqua" w:hAnsi="Book Antiqua"/>
                <w:lang w:eastAsia="zh-CN"/>
              </w:rPr>
            </w:pPr>
            <w:r>
              <w:rPr>
                <w:rFonts w:ascii="Book Antiqua" w:hAnsi="Book Antiqua"/>
                <w:lang w:eastAsia="zh-CN"/>
              </w:rPr>
              <w:t>28 (38.4)</w:t>
            </w:r>
          </w:p>
        </w:tc>
        <w:tc>
          <w:tcPr>
            <w:tcW w:w="1070" w:type="pct"/>
          </w:tcPr>
          <w:p w14:paraId="654C2A3F" w14:textId="77777777" w:rsidR="00572969" w:rsidRDefault="00C91F8B">
            <w:pPr>
              <w:spacing w:line="360" w:lineRule="auto"/>
              <w:jc w:val="both"/>
              <w:rPr>
                <w:rFonts w:ascii="Book Antiqua" w:hAnsi="Book Antiqua"/>
                <w:lang w:eastAsia="zh-CN"/>
              </w:rPr>
            </w:pPr>
            <w:r>
              <w:rPr>
                <w:rFonts w:ascii="Book Antiqua" w:hAnsi="Book Antiqua"/>
                <w:lang w:eastAsia="zh-CN"/>
              </w:rPr>
              <w:t>8 (20.0)</w:t>
            </w:r>
          </w:p>
        </w:tc>
        <w:tc>
          <w:tcPr>
            <w:tcW w:w="986" w:type="pct"/>
          </w:tcPr>
          <w:p w14:paraId="35FDAE4B" w14:textId="77777777" w:rsidR="00572969" w:rsidRDefault="00572969">
            <w:pPr>
              <w:spacing w:line="360" w:lineRule="auto"/>
              <w:jc w:val="both"/>
              <w:rPr>
                <w:rFonts w:ascii="Book Antiqua" w:hAnsi="Book Antiqua"/>
                <w:lang w:eastAsia="zh-CN"/>
              </w:rPr>
            </w:pPr>
          </w:p>
        </w:tc>
      </w:tr>
      <w:tr w:rsidR="00572969" w14:paraId="2CE20B7B" w14:textId="77777777">
        <w:trPr>
          <w:trHeight w:val="483"/>
          <w:jc w:val="center"/>
        </w:trPr>
        <w:tc>
          <w:tcPr>
            <w:tcW w:w="1790" w:type="pct"/>
          </w:tcPr>
          <w:p w14:paraId="06CCABEF" w14:textId="77777777" w:rsidR="00572969" w:rsidRDefault="00C91F8B">
            <w:pPr>
              <w:spacing w:line="360" w:lineRule="auto"/>
              <w:jc w:val="both"/>
              <w:rPr>
                <w:rFonts w:ascii="Book Antiqua" w:hAnsi="Book Antiqua"/>
                <w:b/>
                <w:lang w:eastAsia="zh-CN"/>
              </w:rPr>
            </w:pPr>
            <w:r>
              <w:rPr>
                <w:rFonts w:ascii="Book Antiqua" w:hAnsi="Book Antiqua"/>
                <w:b/>
                <w:lang w:eastAsia="zh-CN"/>
              </w:rPr>
              <w:t xml:space="preserve">HBsAg, </w:t>
            </w:r>
            <w:r>
              <w:rPr>
                <w:rFonts w:ascii="Book Antiqua" w:hAnsi="Book Antiqua"/>
                <w:b/>
                <w:i/>
                <w:lang w:eastAsia="zh-CN"/>
              </w:rPr>
              <w:t>n</w:t>
            </w:r>
            <w:r>
              <w:rPr>
                <w:rFonts w:ascii="Book Antiqua" w:hAnsi="Book Antiqua"/>
                <w:b/>
                <w:lang w:eastAsia="zh-CN"/>
              </w:rPr>
              <w:t xml:space="preserve"> (%)</w:t>
            </w:r>
          </w:p>
        </w:tc>
        <w:tc>
          <w:tcPr>
            <w:tcW w:w="1154" w:type="pct"/>
          </w:tcPr>
          <w:p w14:paraId="74ECA612" w14:textId="77777777" w:rsidR="00572969" w:rsidRDefault="00572969">
            <w:pPr>
              <w:spacing w:line="360" w:lineRule="auto"/>
              <w:jc w:val="both"/>
              <w:rPr>
                <w:rFonts w:ascii="Book Antiqua" w:hAnsi="Book Antiqua"/>
                <w:lang w:eastAsia="zh-CN"/>
              </w:rPr>
            </w:pPr>
          </w:p>
        </w:tc>
        <w:tc>
          <w:tcPr>
            <w:tcW w:w="1070" w:type="pct"/>
          </w:tcPr>
          <w:p w14:paraId="35ABEDDC" w14:textId="77777777" w:rsidR="00572969" w:rsidRDefault="00572969">
            <w:pPr>
              <w:spacing w:line="360" w:lineRule="auto"/>
              <w:jc w:val="both"/>
              <w:rPr>
                <w:rFonts w:ascii="Book Antiqua" w:hAnsi="Book Antiqua"/>
                <w:lang w:eastAsia="zh-CN"/>
              </w:rPr>
            </w:pPr>
          </w:p>
        </w:tc>
        <w:tc>
          <w:tcPr>
            <w:tcW w:w="986" w:type="pct"/>
          </w:tcPr>
          <w:p w14:paraId="1FD0EB5D" w14:textId="77777777" w:rsidR="00572969" w:rsidRDefault="00C91F8B">
            <w:pPr>
              <w:spacing w:line="360" w:lineRule="auto"/>
              <w:jc w:val="both"/>
              <w:rPr>
                <w:rFonts w:ascii="Book Antiqua" w:hAnsi="Book Antiqua"/>
                <w:lang w:eastAsia="zh-CN"/>
              </w:rPr>
            </w:pPr>
            <w:r>
              <w:rPr>
                <w:rFonts w:ascii="Book Antiqua" w:hAnsi="Book Antiqua"/>
                <w:lang w:eastAsia="zh-CN"/>
              </w:rPr>
              <w:t>0.267</w:t>
            </w:r>
          </w:p>
        </w:tc>
      </w:tr>
      <w:tr w:rsidR="00572969" w14:paraId="39ED6686" w14:textId="77777777">
        <w:trPr>
          <w:trHeight w:val="508"/>
          <w:jc w:val="center"/>
        </w:trPr>
        <w:tc>
          <w:tcPr>
            <w:tcW w:w="1790" w:type="pct"/>
          </w:tcPr>
          <w:p w14:paraId="76DF261A" w14:textId="77777777" w:rsidR="00572969" w:rsidRDefault="00C91F8B">
            <w:pPr>
              <w:spacing w:line="360" w:lineRule="auto"/>
              <w:jc w:val="both"/>
              <w:rPr>
                <w:rFonts w:ascii="Book Antiqua" w:hAnsi="Book Antiqua"/>
                <w:lang w:eastAsia="zh-CN"/>
              </w:rPr>
            </w:pPr>
            <w:r>
              <w:rPr>
                <w:rFonts w:ascii="Book Antiqua" w:hAnsi="Book Antiqua"/>
                <w:lang w:eastAsia="zh-CN"/>
              </w:rPr>
              <w:t>Negative</w:t>
            </w:r>
          </w:p>
        </w:tc>
        <w:tc>
          <w:tcPr>
            <w:tcW w:w="1154" w:type="pct"/>
          </w:tcPr>
          <w:p w14:paraId="69C5AB07" w14:textId="77777777" w:rsidR="00572969" w:rsidRDefault="00C91F8B">
            <w:pPr>
              <w:spacing w:line="360" w:lineRule="auto"/>
              <w:jc w:val="both"/>
              <w:rPr>
                <w:rFonts w:ascii="Book Antiqua" w:hAnsi="Book Antiqua"/>
                <w:lang w:eastAsia="zh-CN"/>
              </w:rPr>
            </w:pPr>
            <w:r>
              <w:rPr>
                <w:rFonts w:ascii="Book Antiqua" w:hAnsi="Book Antiqua"/>
                <w:lang w:eastAsia="zh-CN"/>
              </w:rPr>
              <w:t>13 (17.8)</w:t>
            </w:r>
          </w:p>
        </w:tc>
        <w:tc>
          <w:tcPr>
            <w:tcW w:w="1070" w:type="pct"/>
          </w:tcPr>
          <w:p w14:paraId="5F3F27D9" w14:textId="77777777" w:rsidR="00572969" w:rsidRDefault="00C91F8B">
            <w:pPr>
              <w:spacing w:line="360" w:lineRule="auto"/>
              <w:jc w:val="both"/>
              <w:rPr>
                <w:rFonts w:ascii="Book Antiqua" w:hAnsi="Book Antiqua"/>
                <w:lang w:eastAsia="zh-CN"/>
              </w:rPr>
            </w:pPr>
            <w:r>
              <w:rPr>
                <w:rFonts w:ascii="Book Antiqua" w:hAnsi="Book Antiqua"/>
                <w:lang w:eastAsia="zh-CN"/>
              </w:rPr>
              <w:t>4 (10.0)</w:t>
            </w:r>
          </w:p>
        </w:tc>
        <w:tc>
          <w:tcPr>
            <w:tcW w:w="986" w:type="pct"/>
          </w:tcPr>
          <w:p w14:paraId="14E896C9" w14:textId="77777777" w:rsidR="00572969" w:rsidRDefault="00572969">
            <w:pPr>
              <w:spacing w:line="360" w:lineRule="auto"/>
              <w:jc w:val="both"/>
              <w:rPr>
                <w:rFonts w:ascii="Book Antiqua" w:hAnsi="Book Antiqua"/>
                <w:lang w:eastAsia="zh-CN"/>
              </w:rPr>
            </w:pPr>
          </w:p>
        </w:tc>
      </w:tr>
      <w:tr w:rsidR="00572969" w14:paraId="5FEF9525" w14:textId="77777777">
        <w:trPr>
          <w:trHeight w:val="508"/>
          <w:jc w:val="center"/>
        </w:trPr>
        <w:tc>
          <w:tcPr>
            <w:tcW w:w="1790" w:type="pct"/>
          </w:tcPr>
          <w:p w14:paraId="638303C9" w14:textId="77777777" w:rsidR="00572969" w:rsidRDefault="00C91F8B">
            <w:pPr>
              <w:spacing w:line="360" w:lineRule="auto"/>
              <w:jc w:val="both"/>
              <w:rPr>
                <w:rFonts w:ascii="Book Antiqua" w:hAnsi="Book Antiqua"/>
                <w:lang w:eastAsia="zh-CN"/>
              </w:rPr>
            </w:pPr>
            <w:r>
              <w:rPr>
                <w:rFonts w:ascii="Book Antiqua" w:hAnsi="Book Antiqua"/>
                <w:lang w:eastAsia="zh-CN"/>
              </w:rPr>
              <w:t>Positive</w:t>
            </w:r>
          </w:p>
        </w:tc>
        <w:tc>
          <w:tcPr>
            <w:tcW w:w="1154" w:type="pct"/>
          </w:tcPr>
          <w:p w14:paraId="34351F72" w14:textId="77777777" w:rsidR="00572969" w:rsidRDefault="00C91F8B">
            <w:pPr>
              <w:spacing w:line="360" w:lineRule="auto"/>
              <w:jc w:val="both"/>
              <w:rPr>
                <w:rFonts w:ascii="Book Antiqua" w:hAnsi="Book Antiqua"/>
                <w:lang w:eastAsia="zh-CN"/>
              </w:rPr>
            </w:pPr>
            <w:r>
              <w:rPr>
                <w:rFonts w:ascii="Book Antiqua" w:hAnsi="Book Antiqua"/>
                <w:lang w:eastAsia="zh-CN"/>
              </w:rPr>
              <w:t>60 (82.2)</w:t>
            </w:r>
          </w:p>
        </w:tc>
        <w:tc>
          <w:tcPr>
            <w:tcW w:w="1070" w:type="pct"/>
          </w:tcPr>
          <w:p w14:paraId="750421B1" w14:textId="77777777" w:rsidR="00572969" w:rsidRDefault="00C91F8B">
            <w:pPr>
              <w:spacing w:line="360" w:lineRule="auto"/>
              <w:jc w:val="both"/>
              <w:rPr>
                <w:rFonts w:ascii="Book Antiqua" w:hAnsi="Book Antiqua"/>
                <w:lang w:eastAsia="zh-CN"/>
              </w:rPr>
            </w:pPr>
            <w:r>
              <w:rPr>
                <w:rFonts w:ascii="Book Antiqua" w:hAnsi="Book Antiqua"/>
                <w:lang w:eastAsia="zh-CN"/>
              </w:rPr>
              <w:t>36 (90.0)</w:t>
            </w:r>
          </w:p>
        </w:tc>
        <w:tc>
          <w:tcPr>
            <w:tcW w:w="986" w:type="pct"/>
          </w:tcPr>
          <w:p w14:paraId="3A8D75DE" w14:textId="77777777" w:rsidR="00572969" w:rsidRDefault="00572969">
            <w:pPr>
              <w:spacing w:line="360" w:lineRule="auto"/>
              <w:jc w:val="both"/>
              <w:rPr>
                <w:rFonts w:ascii="Book Antiqua" w:hAnsi="Book Antiqua"/>
                <w:lang w:eastAsia="zh-CN"/>
              </w:rPr>
            </w:pPr>
          </w:p>
        </w:tc>
      </w:tr>
      <w:tr w:rsidR="00572969" w14:paraId="442856B7" w14:textId="77777777">
        <w:trPr>
          <w:trHeight w:val="483"/>
          <w:jc w:val="center"/>
        </w:trPr>
        <w:tc>
          <w:tcPr>
            <w:tcW w:w="1790" w:type="pct"/>
          </w:tcPr>
          <w:p w14:paraId="0539A1EF" w14:textId="77777777" w:rsidR="00572969" w:rsidRDefault="00C91F8B">
            <w:pPr>
              <w:spacing w:line="360" w:lineRule="auto"/>
              <w:jc w:val="both"/>
              <w:rPr>
                <w:rFonts w:ascii="Book Antiqua" w:hAnsi="Book Antiqua"/>
                <w:b/>
                <w:lang w:eastAsia="zh-CN"/>
              </w:rPr>
            </w:pPr>
            <w:r>
              <w:rPr>
                <w:rFonts w:ascii="Book Antiqua" w:hAnsi="Book Antiqua"/>
                <w:b/>
                <w:lang w:eastAsia="zh-CN"/>
              </w:rPr>
              <w:t xml:space="preserve">Pathologic grade, </w:t>
            </w:r>
            <w:r>
              <w:rPr>
                <w:rFonts w:ascii="Book Antiqua" w:hAnsi="Book Antiqua"/>
                <w:b/>
                <w:i/>
                <w:lang w:eastAsia="zh-CN"/>
              </w:rPr>
              <w:t>n</w:t>
            </w:r>
            <w:r>
              <w:rPr>
                <w:rFonts w:ascii="Book Antiqua" w:hAnsi="Book Antiqua"/>
                <w:b/>
                <w:lang w:eastAsia="zh-CN"/>
              </w:rPr>
              <w:t xml:space="preserve"> (%)</w:t>
            </w:r>
          </w:p>
        </w:tc>
        <w:tc>
          <w:tcPr>
            <w:tcW w:w="1154" w:type="pct"/>
          </w:tcPr>
          <w:p w14:paraId="0F05FA1C" w14:textId="77777777" w:rsidR="00572969" w:rsidRDefault="00572969">
            <w:pPr>
              <w:spacing w:line="360" w:lineRule="auto"/>
              <w:jc w:val="both"/>
              <w:rPr>
                <w:rFonts w:ascii="Book Antiqua" w:hAnsi="Book Antiqua"/>
                <w:lang w:eastAsia="zh-CN"/>
              </w:rPr>
            </w:pPr>
          </w:p>
        </w:tc>
        <w:tc>
          <w:tcPr>
            <w:tcW w:w="1070" w:type="pct"/>
          </w:tcPr>
          <w:p w14:paraId="7358C50F" w14:textId="77777777" w:rsidR="00572969" w:rsidRDefault="00572969">
            <w:pPr>
              <w:spacing w:line="360" w:lineRule="auto"/>
              <w:jc w:val="both"/>
              <w:rPr>
                <w:rFonts w:ascii="Book Antiqua" w:hAnsi="Book Antiqua"/>
                <w:lang w:eastAsia="zh-CN"/>
              </w:rPr>
            </w:pPr>
          </w:p>
        </w:tc>
        <w:tc>
          <w:tcPr>
            <w:tcW w:w="986" w:type="pct"/>
          </w:tcPr>
          <w:p w14:paraId="2F8CB5D4" w14:textId="77777777" w:rsidR="00572969" w:rsidRDefault="00C91F8B">
            <w:pPr>
              <w:spacing w:line="360" w:lineRule="auto"/>
              <w:jc w:val="both"/>
              <w:rPr>
                <w:rFonts w:ascii="Book Antiqua" w:hAnsi="Book Antiqua"/>
                <w:lang w:eastAsia="zh-CN"/>
              </w:rPr>
            </w:pPr>
            <w:r>
              <w:rPr>
                <w:rFonts w:ascii="Book Antiqua" w:hAnsi="Book Antiqua"/>
                <w:lang w:eastAsia="zh-CN"/>
              </w:rPr>
              <w:t>0.042</w:t>
            </w:r>
          </w:p>
        </w:tc>
      </w:tr>
      <w:tr w:rsidR="00572969" w14:paraId="5E3FA42A" w14:textId="77777777">
        <w:trPr>
          <w:trHeight w:val="508"/>
          <w:jc w:val="center"/>
        </w:trPr>
        <w:tc>
          <w:tcPr>
            <w:tcW w:w="1790" w:type="pct"/>
          </w:tcPr>
          <w:p w14:paraId="5A937602" w14:textId="77777777" w:rsidR="00572969" w:rsidRDefault="00C91F8B">
            <w:pPr>
              <w:spacing w:line="360" w:lineRule="auto"/>
              <w:jc w:val="both"/>
              <w:rPr>
                <w:rFonts w:ascii="Book Antiqua" w:hAnsi="Book Antiqua"/>
                <w:lang w:eastAsia="zh-CN"/>
              </w:rPr>
            </w:pPr>
            <w:r>
              <w:rPr>
                <w:rFonts w:ascii="Book Antiqua" w:hAnsi="Book Antiqua"/>
                <w:lang w:eastAsia="zh-CN"/>
              </w:rPr>
              <w:t>Well</w:t>
            </w:r>
          </w:p>
        </w:tc>
        <w:tc>
          <w:tcPr>
            <w:tcW w:w="1154" w:type="pct"/>
          </w:tcPr>
          <w:p w14:paraId="66230829" w14:textId="77777777" w:rsidR="00572969" w:rsidRDefault="00C91F8B">
            <w:pPr>
              <w:spacing w:line="360" w:lineRule="auto"/>
              <w:jc w:val="both"/>
              <w:rPr>
                <w:rFonts w:ascii="Book Antiqua" w:hAnsi="Book Antiqua"/>
                <w:lang w:eastAsia="zh-CN"/>
              </w:rPr>
            </w:pPr>
            <w:r>
              <w:rPr>
                <w:rFonts w:ascii="Book Antiqua" w:hAnsi="Book Antiqua"/>
                <w:lang w:eastAsia="zh-CN"/>
              </w:rPr>
              <w:t>0 (0.0)</w:t>
            </w:r>
          </w:p>
        </w:tc>
        <w:tc>
          <w:tcPr>
            <w:tcW w:w="1070" w:type="pct"/>
          </w:tcPr>
          <w:p w14:paraId="68FCFA23" w14:textId="77777777" w:rsidR="00572969" w:rsidRDefault="00C91F8B">
            <w:pPr>
              <w:spacing w:line="360" w:lineRule="auto"/>
              <w:jc w:val="both"/>
              <w:rPr>
                <w:rFonts w:ascii="Book Antiqua" w:hAnsi="Book Antiqua"/>
                <w:lang w:eastAsia="zh-CN"/>
              </w:rPr>
            </w:pPr>
            <w:r>
              <w:rPr>
                <w:rFonts w:ascii="Book Antiqua" w:hAnsi="Book Antiqua"/>
                <w:lang w:eastAsia="zh-CN"/>
              </w:rPr>
              <w:t>1 (2.5)</w:t>
            </w:r>
          </w:p>
        </w:tc>
        <w:tc>
          <w:tcPr>
            <w:tcW w:w="986" w:type="pct"/>
          </w:tcPr>
          <w:p w14:paraId="4C150A79" w14:textId="77777777" w:rsidR="00572969" w:rsidRDefault="00572969">
            <w:pPr>
              <w:spacing w:line="360" w:lineRule="auto"/>
              <w:jc w:val="both"/>
              <w:rPr>
                <w:rFonts w:ascii="Book Antiqua" w:hAnsi="Book Antiqua"/>
                <w:lang w:eastAsia="zh-CN"/>
              </w:rPr>
            </w:pPr>
          </w:p>
        </w:tc>
      </w:tr>
      <w:tr w:rsidR="00572969" w14:paraId="6CBF11E9" w14:textId="77777777">
        <w:trPr>
          <w:trHeight w:val="508"/>
          <w:jc w:val="center"/>
        </w:trPr>
        <w:tc>
          <w:tcPr>
            <w:tcW w:w="1790" w:type="pct"/>
          </w:tcPr>
          <w:p w14:paraId="4A89C1CA" w14:textId="77777777" w:rsidR="00572969" w:rsidRDefault="00C91F8B">
            <w:pPr>
              <w:spacing w:line="360" w:lineRule="auto"/>
              <w:jc w:val="both"/>
              <w:rPr>
                <w:rFonts w:ascii="Book Antiqua" w:hAnsi="Book Antiqua"/>
                <w:lang w:eastAsia="zh-CN"/>
              </w:rPr>
            </w:pPr>
            <w:r>
              <w:rPr>
                <w:rFonts w:ascii="Book Antiqua" w:hAnsi="Book Antiqua"/>
                <w:lang w:eastAsia="zh-CN"/>
              </w:rPr>
              <w:t>Moderate</w:t>
            </w:r>
          </w:p>
        </w:tc>
        <w:tc>
          <w:tcPr>
            <w:tcW w:w="1154" w:type="pct"/>
          </w:tcPr>
          <w:p w14:paraId="21DC36C1" w14:textId="77777777" w:rsidR="00572969" w:rsidRDefault="00C91F8B">
            <w:pPr>
              <w:spacing w:line="360" w:lineRule="auto"/>
              <w:jc w:val="both"/>
              <w:rPr>
                <w:rFonts w:ascii="Book Antiqua" w:hAnsi="Book Antiqua"/>
                <w:lang w:eastAsia="zh-CN"/>
              </w:rPr>
            </w:pPr>
            <w:r>
              <w:rPr>
                <w:rFonts w:ascii="Book Antiqua" w:hAnsi="Book Antiqua"/>
                <w:lang w:eastAsia="zh-CN"/>
              </w:rPr>
              <w:t>39 (53.4)</w:t>
            </w:r>
          </w:p>
        </w:tc>
        <w:tc>
          <w:tcPr>
            <w:tcW w:w="1070" w:type="pct"/>
          </w:tcPr>
          <w:p w14:paraId="182D51D3" w14:textId="77777777" w:rsidR="00572969" w:rsidRDefault="00C91F8B">
            <w:pPr>
              <w:spacing w:line="360" w:lineRule="auto"/>
              <w:jc w:val="both"/>
              <w:rPr>
                <w:rFonts w:ascii="Book Antiqua" w:hAnsi="Book Antiqua"/>
                <w:lang w:eastAsia="zh-CN"/>
              </w:rPr>
            </w:pPr>
            <w:r>
              <w:rPr>
                <w:rFonts w:ascii="Book Antiqua" w:hAnsi="Book Antiqua"/>
                <w:lang w:eastAsia="zh-CN"/>
              </w:rPr>
              <w:t>28 (70.0)</w:t>
            </w:r>
          </w:p>
        </w:tc>
        <w:tc>
          <w:tcPr>
            <w:tcW w:w="986" w:type="pct"/>
          </w:tcPr>
          <w:p w14:paraId="1DA8B89D" w14:textId="77777777" w:rsidR="00572969" w:rsidRDefault="00572969">
            <w:pPr>
              <w:spacing w:line="360" w:lineRule="auto"/>
              <w:jc w:val="both"/>
              <w:rPr>
                <w:rFonts w:ascii="Book Antiqua" w:hAnsi="Book Antiqua"/>
                <w:lang w:eastAsia="zh-CN"/>
              </w:rPr>
            </w:pPr>
          </w:p>
        </w:tc>
      </w:tr>
      <w:tr w:rsidR="00572969" w14:paraId="658F3F53" w14:textId="77777777">
        <w:trPr>
          <w:trHeight w:val="508"/>
          <w:jc w:val="center"/>
        </w:trPr>
        <w:tc>
          <w:tcPr>
            <w:tcW w:w="1790" w:type="pct"/>
          </w:tcPr>
          <w:p w14:paraId="791EFE4B" w14:textId="77777777" w:rsidR="00572969" w:rsidRDefault="00C91F8B">
            <w:pPr>
              <w:spacing w:line="360" w:lineRule="auto"/>
              <w:jc w:val="both"/>
              <w:rPr>
                <w:rFonts w:ascii="Book Antiqua" w:hAnsi="Book Antiqua"/>
                <w:lang w:eastAsia="zh-CN"/>
              </w:rPr>
            </w:pPr>
            <w:r>
              <w:rPr>
                <w:rFonts w:ascii="Book Antiqua" w:hAnsi="Book Antiqua"/>
                <w:lang w:eastAsia="zh-CN"/>
              </w:rPr>
              <w:t>Poor</w:t>
            </w:r>
          </w:p>
        </w:tc>
        <w:tc>
          <w:tcPr>
            <w:tcW w:w="1154" w:type="pct"/>
          </w:tcPr>
          <w:p w14:paraId="350E7DC1" w14:textId="77777777" w:rsidR="00572969" w:rsidRDefault="00C91F8B">
            <w:pPr>
              <w:spacing w:line="360" w:lineRule="auto"/>
              <w:jc w:val="both"/>
              <w:rPr>
                <w:rFonts w:ascii="Book Antiqua" w:hAnsi="Book Antiqua"/>
                <w:lang w:eastAsia="zh-CN"/>
              </w:rPr>
            </w:pPr>
            <w:r>
              <w:rPr>
                <w:rFonts w:ascii="Book Antiqua" w:hAnsi="Book Antiqua"/>
                <w:lang w:eastAsia="zh-CN"/>
              </w:rPr>
              <w:t>34 (46.6)</w:t>
            </w:r>
          </w:p>
        </w:tc>
        <w:tc>
          <w:tcPr>
            <w:tcW w:w="1070" w:type="pct"/>
          </w:tcPr>
          <w:p w14:paraId="07FB2E5B" w14:textId="77777777" w:rsidR="00572969" w:rsidRDefault="00C91F8B">
            <w:pPr>
              <w:spacing w:line="360" w:lineRule="auto"/>
              <w:jc w:val="both"/>
              <w:rPr>
                <w:rFonts w:ascii="Book Antiqua" w:hAnsi="Book Antiqua"/>
                <w:lang w:eastAsia="zh-CN"/>
              </w:rPr>
            </w:pPr>
            <w:r>
              <w:rPr>
                <w:rFonts w:ascii="Book Antiqua" w:hAnsi="Book Antiqua"/>
                <w:lang w:eastAsia="zh-CN"/>
              </w:rPr>
              <w:t>11 (27.5)</w:t>
            </w:r>
          </w:p>
        </w:tc>
        <w:tc>
          <w:tcPr>
            <w:tcW w:w="986" w:type="pct"/>
          </w:tcPr>
          <w:p w14:paraId="4A2E1959" w14:textId="77777777" w:rsidR="00572969" w:rsidRDefault="00572969">
            <w:pPr>
              <w:spacing w:line="360" w:lineRule="auto"/>
              <w:jc w:val="both"/>
              <w:rPr>
                <w:rFonts w:ascii="Book Antiqua" w:hAnsi="Book Antiqua"/>
                <w:lang w:eastAsia="zh-CN"/>
              </w:rPr>
            </w:pPr>
          </w:p>
        </w:tc>
      </w:tr>
      <w:tr w:rsidR="00572969" w14:paraId="3A8AEC0A" w14:textId="77777777">
        <w:trPr>
          <w:trHeight w:val="483"/>
          <w:jc w:val="center"/>
        </w:trPr>
        <w:tc>
          <w:tcPr>
            <w:tcW w:w="1790" w:type="pct"/>
          </w:tcPr>
          <w:p w14:paraId="437D44BE" w14:textId="77777777" w:rsidR="00572969" w:rsidRDefault="00C91F8B">
            <w:pPr>
              <w:spacing w:line="360" w:lineRule="auto"/>
              <w:jc w:val="both"/>
              <w:rPr>
                <w:rFonts w:ascii="Book Antiqua" w:hAnsi="Book Antiqua"/>
                <w:b/>
                <w:lang w:eastAsia="zh-CN"/>
              </w:rPr>
            </w:pPr>
            <w:r>
              <w:rPr>
                <w:rFonts w:ascii="Book Antiqua" w:hAnsi="Book Antiqua"/>
                <w:b/>
                <w:lang w:eastAsia="zh-CN"/>
              </w:rPr>
              <w:t xml:space="preserve">Location, </w:t>
            </w:r>
            <w:r>
              <w:rPr>
                <w:rFonts w:ascii="Book Antiqua" w:hAnsi="Book Antiqua"/>
                <w:b/>
                <w:i/>
                <w:lang w:eastAsia="zh-CN"/>
              </w:rPr>
              <w:t>n</w:t>
            </w:r>
            <w:r>
              <w:rPr>
                <w:rFonts w:ascii="Book Antiqua" w:hAnsi="Book Antiqua"/>
                <w:b/>
                <w:lang w:eastAsia="zh-CN"/>
              </w:rPr>
              <w:t xml:space="preserve"> (%)</w:t>
            </w:r>
          </w:p>
        </w:tc>
        <w:tc>
          <w:tcPr>
            <w:tcW w:w="1154" w:type="pct"/>
          </w:tcPr>
          <w:p w14:paraId="37C314F3" w14:textId="77777777" w:rsidR="00572969" w:rsidRDefault="00572969">
            <w:pPr>
              <w:spacing w:line="360" w:lineRule="auto"/>
              <w:jc w:val="both"/>
              <w:rPr>
                <w:rFonts w:ascii="Book Antiqua" w:hAnsi="Book Antiqua"/>
                <w:lang w:eastAsia="zh-CN"/>
              </w:rPr>
            </w:pPr>
          </w:p>
        </w:tc>
        <w:tc>
          <w:tcPr>
            <w:tcW w:w="1070" w:type="pct"/>
          </w:tcPr>
          <w:p w14:paraId="520785A5" w14:textId="77777777" w:rsidR="00572969" w:rsidRDefault="00572969">
            <w:pPr>
              <w:spacing w:line="360" w:lineRule="auto"/>
              <w:jc w:val="both"/>
              <w:rPr>
                <w:rFonts w:ascii="Book Antiqua" w:hAnsi="Book Antiqua"/>
                <w:lang w:eastAsia="zh-CN"/>
              </w:rPr>
            </w:pPr>
          </w:p>
        </w:tc>
        <w:tc>
          <w:tcPr>
            <w:tcW w:w="986" w:type="pct"/>
          </w:tcPr>
          <w:p w14:paraId="059EDCD8" w14:textId="77777777" w:rsidR="00572969" w:rsidRDefault="00C91F8B">
            <w:pPr>
              <w:spacing w:line="360" w:lineRule="auto"/>
              <w:jc w:val="both"/>
              <w:rPr>
                <w:rFonts w:ascii="Book Antiqua" w:hAnsi="Book Antiqua"/>
                <w:lang w:eastAsia="zh-CN"/>
              </w:rPr>
            </w:pPr>
            <w:r>
              <w:rPr>
                <w:rFonts w:ascii="Book Antiqua" w:hAnsi="Book Antiqua"/>
                <w:lang w:eastAsia="zh-CN"/>
              </w:rPr>
              <w:t>0.891</w:t>
            </w:r>
          </w:p>
        </w:tc>
      </w:tr>
      <w:tr w:rsidR="00572969" w14:paraId="7417232F" w14:textId="77777777">
        <w:trPr>
          <w:trHeight w:val="508"/>
          <w:jc w:val="center"/>
        </w:trPr>
        <w:tc>
          <w:tcPr>
            <w:tcW w:w="1790" w:type="pct"/>
          </w:tcPr>
          <w:p w14:paraId="7E8DFD7E" w14:textId="77777777" w:rsidR="00572969" w:rsidRDefault="00C91F8B">
            <w:pPr>
              <w:spacing w:line="360" w:lineRule="auto"/>
              <w:jc w:val="both"/>
              <w:rPr>
                <w:rFonts w:ascii="Book Antiqua" w:hAnsi="Book Antiqua"/>
                <w:lang w:eastAsia="zh-CN"/>
              </w:rPr>
            </w:pPr>
            <w:r>
              <w:rPr>
                <w:rFonts w:ascii="Book Antiqua" w:hAnsi="Book Antiqua"/>
                <w:lang w:eastAsia="zh-CN"/>
              </w:rPr>
              <w:t>Left lobe</w:t>
            </w:r>
          </w:p>
        </w:tc>
        <w:tc>
          <w:tcPr>
            <w:tcW w:w="1154" w:type="pct"/>
          </w:tcPr>
          <w:p w14:paraId="2842BE04" w14:textId="77777777" w:rsidR="00572969" w:rsidRDefault="00C91F8B">
            <w:pPr>
              <w:spacing w:line="360" w:lineRule="auto"/>
              <w:jc w:val="both"/>
              <w:rPr>
                <w:rFonts w:ascii="Book Antiqua" w:hAnsi="Book Antiqua"/>
                <w:lang w:eastAsia="zh-CN"/>
              </w:rPr>
            </w:pPr>
            <w:r>
              <w:rPr>
                <w:rFonts w:ascii="Book Antiqua" w:hAnsi="Book Antiqua"/>
                <w:lang w:eastAsia="zh-CN"/>
              </w:rPr>
              <w:t>21 (28.8)</w:t>
            </w:r>
          </w:p>
        </w:tc>
        <w:tc>
          <w:tcPr>
            <w:tcW w:w="1070" w:type="pct"/>
          </w:tcPr>
          <w:p w14:paraId="23806104" w14:textId="77777777" w:rsidR="00572969" w:rsidRDefault="00C91F8B">
            <w:pPr>
              <w:spacing w:line="360" w:lineRule="auto"/>
              <w:jc w:val="both"/>
              <w:rPr>
                <w:rFonts w:ascii="Book Antiqua" w:hAnsi="Book Antiqua"/>
                <w:lang w:eastAsia="zh-CN"/>
              </w:rPr>
            </w:pPr>
            <w:r>
              <w:rPr>
                <w:rFonts w:ascii="Book Antiqua" w:hAnsi="Book Antiqua"/>
                <w:lang w:eastAsia="zh-CN"/>
              </w:rPr>
              <w:t>13 (32.5)</w:t>
            </w:r>
          </w:p>
        </w:tc>
        <w:tc>
          <w:tcPr>
            <w:tcW w:w="986" w:type="pct"/>
          </w:tcPr>
          <w:p w14:paraId="0F16ADD3" w14:textId="77777777" w:rsidR="00572969" w:rsidRDefault="00572969">
            <w:pPr>
              <w:spacing w:line="360" w:lineRule="auto"/>
              <w:jc w:val="both"/>
              <w:rPr>
                <w:rFonts w:ascii="Book Antiqua" w:hAnsi="Book Antiqua"/>
                <w:lang w:eastAsia="zh-CN"/>
              </w:rPr>
            </w:pPr>
          </w:p>
        </w:tc>
      </w:tr>
      <w:tr w:rsidR="00572969" w14:paraId="11916A8D" w14:textId="77777777">
        <w:trPr>
          <w:trHeight w:val="508"/>
          <w:jc w:val="center"/>
        </w:trPr>
        <w:tc>
          <w:tcPr>
            <w:tcW w:w="1790" w:type="pct"/>
          </w:tcPr>
          <w:p w14:paraId="36ADB05F" w14:textId="77777777" w:rsidR="00572969" w:rsidRDefault="00C91F8B">
            <w:pPr>
              <w:spacing w:line="360" w:lineRule="auto"/>
              <w:jc w:val="both"/>
              <w:rPr>
                <w:rFonts w:ascii="Book Antiqua" w:hAnsi="Book Antiqua"/>
                <w:lang w:eastAsia="zh-CN"/>
              </w:rPr>
            </w:pPr>
            <w:r>
              <w:rPr>
                <w:rFonts w:ascii="Book Antiqua" w:hAnsi="Book Antiqua"/>
                <w:lang w:eastAsia="zh-CN"/>
              </w:rPr>
              <w:t>Right lobe</w:t>
            </w:r>
          </w:p>
        </w:tc>
        <w:tc>
          <w:tcPr>
            <w:tcW w:w="1154" w:type="pct"/>
          </w:tcPr>
          <w:p w14:paraId="4053EE60" w14:textId="77777777" w:rsidR="00572969" w:rsidRDefault="00C91F8B">
            <w:pPr>
              <w:spacing w:line="360" w:lineRule="auto"/>
              <w:jc w:val="both"/>
              <w:rPr>
                <w:rFonts w:ascii="Book Antiqua" w:hAnsi="Book Antiqua"/>
                <w:lang w:eastAsia="zh-CN"/>
              </w:rPr>
            </w:pPr>
            <w:r>
              <w:rPr>
                <w:rFonts w:ascii="Book Antiqua" w:hAnsi="Book Antiqua"/>
                <w:lang w:eastAsia="zh-CN"/>
              </w:rPr>
              <w:t>51 (69.9)</w:t>
            </w:r>
          </w:p>
        </w:tc>
        <w:tc>
          <w:tcPr>
            <w:tcW w:w="1070" w:type="pct"/>
          </w:tcPr>
          <w:p w14:paraId="6EECA5C0" w14:textId="77777777" w:rsidR="00572969" w:rsidRDefault="00C91F8B">
            <w:pPr>
              <w:spacing w:line="360" w:lineRule="auto"/>
              <w:jc w:val="both"/>
              <w:rPr>
                <w:rFonts w:ascii="Book Antiqua" w:hAnsi="Book Antiqua"/>
                <w:lang w:eastAsia="zh-CN"/>
              </w:rPr>
            </w:pPr>
            <w:r>
              <w:rPr>
                <w:rFonts w:ascii="Book Antiqua" w:hAnsi="Book Antiqua"/>
                <w:lang w:eastAsia="zh-CN"/>
              </w:rPr>
              <w:t>27 (67.5)</w:t>
            </w:r>
          </w:p>
        </w:tc>
        <w:tc>
          <w:tcPr>
            <w:tcW w:w="986" w:type="pct"/>
          </w:tcPr>
          <w:p w14:paraId="079F9E88" w14:textId="77777777" w:rsidR="00572969" w:rsidRDefault="00572969">
            <w:pPr>
              <w:spacing w:line="360" w:lineRule="auto"/>
              <w:jc w:val="both"/>
              <w:rPr>
                <w:rFonts w:ascii="Book Antiqua" w:hAnsi="Book Antiqua"/>
                <w:lang w:eastAsia="zh-CN"/>
              </w:rPr>
            </w:pPr>
          </w:p>
        </w:tc>
      </w:tr>
      <w:tr w:rsidR="00572969" w14:paraId="37CFB6A1" w14:textId="77777777">
        <w:trPr>
          <w:trHeight w:val="516"/>
          <w:jc w:val="center"/>
        </w:trPr>
        <w:tc>
          <w:tcPr>
            <w:tcW w:w="1790" w:type="pct"/>
          </w:tcPr>
          <w:p w14:paraId="12B15DF8" w14:textId="77777777" w:rsidR="00572969" w:rsidRDefault="00C91F8B">
            <w:pPr>
              <w:spacing w:line="360" w:lineRule="auto"/>
              <w:jc w:val="both"/>
              <w:rPr>
                <w:rFonts w:ascii="Book Antiqua" w:hAnsi="Book Antiqua"/>
                <w:lang w:eastAsia="zh-CN"/>
              </w:rPr>
            </w:pPr>
            <w:r>
              <w:rPr>
                <w:rFonts w:ascii="Book Antiqua" w:hAnsi="Book Antiqua"/>
                <w:lang w:eastAsia="zh-CN"/>
              </w:rPr>
              <w:t>Caudate lobe</w:t>
            </w:r>
          </w:p>
        </w:tc>
        <w:tc>
          <w:tcPr>
            <w:tcW w:w="1154" w:type="pct"/>
          </w:tcPr>
          <w:p w14:paraId="396EB628" w14:textId="77777777" w:rsidR="00572969" w:rsidRDefault="00C91F8B">
            <w:pPr>
              <w:spacing w:line="360" w:lineRule="auto"/>
              <w:jc w:val="both"/>
              <w:rPr>
                <w:rFonts w:ascii="Book Antiqua" w:hAnsi="Book Antiqua"/>
                <w:lang w:eastAsia="zh-CN"/>
              </w:rPr>
            </w:pPr>
            <w:r>
              <w:rPr>
                <w:rFonts w:ascii="Book Antiqua" w:hAnsi="Book Antiqua"/>
                <w:lang w:eastAsia="zh-CN"/>
              </w:rPr>
              <w:t>1 (1.3)</w:t>
            </w:r>
          </w:p>
        </w:tc>
        <w:tc>
          <w:tcPr>
            <w:tcW w:w="1070" w:type="pct"/>
          </w:tcPr>
          <w:p w14:paraId="674EE5CF" w14:textId="77777777" w:rsidR="00572969" w:rsidRDefault="00C91F8B">
            <w:pPr>
              <w:spacing w:line="360" w:lineRule="auto"/>
              <w:jc w:val="both"/>
              <w:rPr>
                <w:rFonts w:ascii="Book Antiqua" w:hAnsi="Book Antiqua"/>
                <w:lang w:eastAsia="zh-CN"/>
              </w:rPr>
            </w:pPr>
            <w:r>
              <w:rPr>
                <w:rFonts w:ascii="Book Antiqua" w:hAnsi="Book Antiqua"/>
                <w:lang w:eastAsia="zh-CN"/>
              </w:rPr>
              <w:t>0 (0.0)</w:t>
            </w:r>
          </w:p>
        </w:tc>
        <w:tc>
          <w:tcPr>
            <w:tcW w:w="986" w:type="pct"/>
          </w:tcPr>
          <w:p w14:paraId="58D328C3" w14:textId="77777777" w:rsidR="00572969" w:rsidRDefault="00572969">
            <w:pPr>
              <w:spacing w:line="360" w:lineRule="auto"/>
              <w:jc w:val="both"/>
              <w:rPr>
                <w:rFonts w:ascii="Book Antiqua" w:hAnsi="Book Antiqua"/>
                <w:lang w:eastAsia="zh-CN"/>
              </w:rPr>
            </w:pPr>
          </w:p>
        </w:tc>
      </w:tr>
    </w:tbl>
    <w:p w14:paraId="369E06A5" w14:textId="77777777" w:rsidR="00572969" w:rsidRDefault="00C91F8B">
      <w:pPr>
        <w:spacing w:line="360" w:lineRule="auto"/>
        <w:jc w:val="both"/>
        <w:rPr>
          <w:rFonts w:ascii="Book Antiqua" w:eastAsia="SimSun" w:hAnsi="Book Antiqua"/>
          <w:lang w:eastAsia="zh-CN"/>
        </w:rPr>
      </w:pPr>
      <w:r>
        <w:rPr>
          <w:rFonts w:ascii="Book Antiqua" w:eastAsia="SimSun" w:hAnsi="Book Antiqua"/>
          <w:vertAlign w:val="superscript"/>
          <w:lang w:eastAsia="zh-CN"/>
        </w:rPr>
        <w:t>1</w:t>
      </w:r>
      <w:r>
        <w:rPr>
          <w:rFonts w:ascii="Book Antiqua" w:eastAsia="SimSun" w:hAnsi="Book Antiqua"/>
        </w:rPr>
        <w:t xml:space="preserve">Data are the mean ± </w:t>
      </w:r>
      <w:r>
        <w:rPr>
          <w:rFonts w:ascii="Book Antiqua" w:eastAsia="SimSun" w:hAnsi="Book Antiqua"/>
          <w:lang w:eastAsia="zh-CN"/>
        </w:rPr>
        <w:t>SD</w:t>
      </w:r>
      <w:r>
        <w:rPr>
          <w:rFonts w:ascii="Book Antiqua" w:eastAsia="SimSun" w:hAnsi="Book Antiqua"/>
        </w:rPr>
        <w:t xml:space="preserve">. </w:t>
      </w:r>
    </w:p>
    <w:p w14:paraId="6771BEB5" w14:textId="77777777" w:rsidR="00572969" w:rsidRDefault="00C91F8B">
      <w:pPr>
        <w:spacing w:line="360" w:lineRule="auto"/>
        <w:jc w:val="both"/>
        <w:rPr>
          <w:rFonts w:ascii="Book Antiqua" w:eastAsia="SimSun" w:hAnsi="Book Antiqua"/>
        </w:rPr>
      </w:pPr>
      <w:r>
        <w:rPr>
          <w:rFonts w:ascii="Book Antiqua" w:eastAsia="SimSun" w:hAnsi="Book Antiqua"/>
        </w:rPr>
        <w:lastRenderedPageBreak/>
        <w:t>AFP</w:t>
      </w:r>
      <w:r>
        <w:rPr>
          <w:rFonts w:ascii="Book Antiqua" w:eastAsia="SimSun" w:hAnsi="Book Antiqua"/>
          <w:lang w:eastAsia="zh-CN"/>
        </w:rPr>
        <w:t>:</w:t>
      </w:r>
      <w:r>
        <w:rPr>
          <w:rFonts w:ascii="Book Antiqua" w:eastAsia="SimSun" w:hAnsi="Book Antiqua"/>
        </w:rPr>
        <w:t xml:space="preserve"> </w:t>
      </w:r>
      <w:r>
        <w:rPr>
          <w:rFonts w:ascii="Book Antiqua" w:eastAsia="SimSun" w:hAnsi="Book Antiqua"/>
          <w:lang w:eastAsia="zh-CN"/>
        </w:rPr>
        <w:t>A</w:t>
      </w:r>
      <w:r>
        <w:rPr>
          <w:rFonts w:ascii="Book Antiqua" w:eastAsia="SimSun" w:hAnsi="Book Antiqua"/>
        </w:rPr>
        <w:t>lpha-fetoprotein; HBsAg</w:t>
      </w:r>
      <w:r>
        <w:rPr>
          <w:rFonts w:ascii="Book Antiqua" w:eastAsia="SimSun" w:hAnsi="Book Antiqua"/>
          <w:lang w:eastAsia="zh-CN"/>
        </w:rPr>
        <w:t>:</w:t>
      </w:r>
      <w:r>
        <w:rPr>
          <w:rFonts w:ascii="Book Antiqua" w:eastAsia="SimSun" w:hAnsi="Book Antiqua"/>
        </w:rPr>
        <w:t xml:space="preserve"> </w:t>
      </w:r>
      <w:r>
        <w:rPr>
          <w:rFonts w:ascii="Book Antiqua" w:eastAsia="SimSun" w:hAnsi="Book Antiqua"/>
          <w:lang w:eastAsia="zh-CN"/>
        </w:rPr>
        <w:t>H</w:t>
      </w:r>
      <w:r>
        <w:rPr>
          <w:rFonts w:ascii="Book Antiqua" w:eastAsia="SimSun" w:hAnsi="Book Antiqua"/>
        </w:rPr>
        <w:t>epatitis B surface antigen; MVI</w:t>
      </w:r>
      <w:r>
        <w:rPr>
          <w:rFonts w:ascii="Book Antiqua" w:eastAsia="SimSun" w:hAnsi="Book Antiqua"/>
          <w:lang w:eastAsia="zh-CN"/>
        </w:rPr>
        <w:t>:</w:t>
      </w:r>
      <w:r>
        <w:rPr>
          <w:rFonts w:ascii="Book Antiqua" w:eastAsia="SimSun" w:hAnsi="Book Antiqua"/>
        </w:rPr>
        <w:t xml:space="preserve"> </w:t>
      </w:r>
      <w:r>
        <w:rPr>
          <w:rFonts w:ascii="Book Antiqua" w:eastAsia="SimSun" w:hAnsi="Book Antiqua"/>
          <w:lang w:eastAsia="zh-CN"/>
        </w:rPr>
        <w:t>M</w:t>
      </w:r>
      <w:r>
        <w:rPr>
          <w:rFonts w:ascii="Book Antiqua" w:eastAsia="SimSun" w:hAnsi="Book Antiqua"/>
        </w:rPr>
        <w:t>icrovascular invasion.</w:t>
      </w:r>
    </w:p>
    <w:p w14:paraId="11AE0CA2" w14:textId="77777777" w:rsidR="00572969" w:rsidRDefault="00C91F8B">
      <w:pPr>
        <w:spacing w:line="360" w:lineRule="auto"/>
        <w:jc w:val="both"/>
        <w:rPr>
          <w:rFonts w:ascii="Book Antiqua" w:eastAsia="SimSun" w:hAnsi="Book Antiqua"/>
          <w:b/>
          <w:lang w:eastAsia="zh-CN"/>
        </w:rPr>
      </w:pPr>
      <w:r>
        <w:rPr>
          <w:rFonts w:ascii="Book Antiqua" w:eastAsia="SimSun" w:hAnsi="Book Antiqua"/>
        </w:rPr>
        <w:br w:type="page"/>
      </w:r>
      <w:r>
        <w:rPr>
          <w:rFonts w:ascii="Book Antiqua" w:eastAsia="SimSun" w:hAnsi="Book Antiqua"/>
          <w:b/>
          <w:bCs/>
        </w:rPr>
        <w:lastRenderedPageBreak/>
        <w:t>Table 2</w:t>
      </w:r>
      <w:r>
        <w:rPr>
          <w:rFonts w:ascii="Book Antiqua" w:eastAsia="SimSun" w:hAnsi="Book Antiqua"/>
          <w:b/>
          <w:bCs/>
          <w:lang w:eastAsia="zh-CN"/>
        </w:rPr>
        <w:t xml:space="preserve"> </w:t>
      </w:r>
      <w:r>
        <w:rPr>
          <w:rFonts w:ascii="Book Antiqua" w:eastAsia="SimSun" w:hAnsi="Book Antiqua"/>
          <w:b/>
        </w:rPr>
        <w:t xml:space="preserve">Comparison of different </w:t>
      </w:r>
      <w:bookmarkStart w:id="2" w:name="_Hlk97984365"/>
      <w:r>
        <w:rPr>
          <w:rFonts w:ascii="Book Antiqua" w:eastAsia="SimSun" w:hAnsi="Book Antiqua"/>
          <w:b/>
        </w:rPr>
        <w:t>imaging features</w:t>
      </w:r>
      <w:bookmarkEnd w:id="2"/>
      <w:r>
        <w:rPr>
          <w:rFonts w:ascii="Book Antiqua" w:eastAsia="SimSun" w:hAnsi="Book Antiqua"/>
          <w:b/>
        </w:rPr>
        <w:t xml:space="preserve"> according to microvascular invasion</w:t>
      </w:r>
    </w:p>
    <w:tbl>
      <w:tblPr>
        <w:tblStyle w:val="1"/>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4"/>
        <w:gridCol w:w="2215"/>
        <w:gridCol w:w="2029"/>
        <w:gridCol w:w="1872"/>
      </w:tblGrid>
      <w:tr w:rsidR="00572969" w14:paraId="09F6AE73" w14:textId="77777777">
        <w:trPr>
          <w:jc w:val="center"/>
        </w:trPr>
        <w:tc>
          <w:tcPr>
            <w:tcW w:w="1733" w:type="pct"/>
            <w:tcBorders>
              <w:top w:val="single" w:sz="4" w:space="0" w:color="auto"/>
              <w:bottom w:val="single" w:sz="4" w:space="0" w:color="auto"/>
            </w:tcBorders>
          </w:tcPr>
          <w:p w14:paraId="5D276563" w14:textId="77777777" w:rsidR="00572969" w:rsidRDefault="00C91F8B">
            <w:pPr>
              <w:spacing w:line="360" w:lineRule="auto"/>
              <w:jc w:val="both"/>
              <w:rPr>
                <w:rFonts w:ascii="Book Antiqua" w:hAnsi="Book Antiqua"/>
                <w:b/>
                <w:bCs/>
                <w:lang w:eastAsia="zh-CN"/>
              </w:rPr>
            </w:pPr>
            <w:r>
              <w:rPr>
                <w:rFonts w:ascii="Book Antiqua" w:hAnsi="Book Antiqua"/>
                <w:b/>
                <w:bCs/>
                <w:lang w:eastAsia="zh-CN"/>
              </w:rPr>
              <w:t>MRI feature</w:t>
            </w:r>
          </w:p>
        </w:tc>
        <w:tc>
          <w:tcPr>
            <w:tcW w:w="1183" w:type="pct"/>
            <w:tcBorders>
              <w:top w:val="single" w:sz="4" w:space="0" w:color="auto"/>
              <w:bottom w:val="single" w:sz="4" w:space="0" w:color="auto"/>
            </w:tcBorders>
          </w:tcPr>
          <w:p w14:paraId="4B696C31" w14:textId="77777777" w:rsidR="00572969" w:rsidRDefault="00C91F8B">
            <w:pPr>
              <w:spacing w:line="360" w:lineRule="auto"/>
              <w:jc w:val="both"/>
              <w:rPr>
                <w:rFonts w:ascii="Book Antiqua" w:hAnsi="Book Antiqua"/>
                <w:b/>
                <w:bCs/>
                <w:lang w:eastAsia="zh-CN"/>
              </w:rPr>
            </w:pPr>
            <w:r>
              <w:rPr>
                <w:rFonts w:ascii="Book Antiqua" w:hAnsi="Book Antiqua"/>
                <w:b/>
                <w:bCs/>
                <w:lang w:eastAsia="zh-CN"/>
              </w:rPr>
              <w:t>MVI+ (</w:t>
            </w:r>
            <w:r>
              <w:rPr>
                <w:rFonts w:ascii="Book Antiqua" w:hAnsi="Book Antiqua"/>
                <w:b/>
                <w:bCs/>
                <w:i/>
                <w:lang w:eastAsia="zh-CN"/>
              </w:rPr>
              <w:t xml:space="preserve">n </w:t>
            </w:r>
            <w:r>
              <w:rPr>
                <w:rFonts w:ascii="Book Antiqua" w:hAnsi="Book Antiqua"/>
                <w:b/>
                <w:bCs/>
                <w:lang w:eastAsia="zh-CN"/>
              </w:rPr>
              <w:t>= 73)</w:t>
            </w:r>
          </w:p>
        </w:tc>
        <w:tc>
          <w:tcPr>
            <w:tcW w:w="1084" w:type="pct"/>
            <w:tcBorders>
              <w:top w:val="single" w:sz="4" w:space="0" w:color="auto"/>
              <w:bottom w:val="single" w:sz="4" w:space="0" w:color="auto"/>
            </w:tcBorders>
          </w:tcPr>
          <w:p w14:paraId="26687CDA" w14:textId="77777777" w:rsidR="00572969" w:rsidRDefault="00C91F8B">
            <w:pPr>
              <w:spacing w:line="360" w:lineRule="auto"/>
              <w:jc w:val="both"/>
              <w:rPr>
                <w:rFonts w:ascii="Book Antiqua" w:hAnsi="Book Antiqua"/>
                <w:b/>
                <w:bCs/>
                <w:lang w:eastAsia="zh-CN"/>
              </w:rPr>
            </w:pPr>
            <w:r>
              <w:rPr>
                <w:rFonts w:ascii="Book Antiqua" w:hAnsi="Book Antiqua"/>
                <w:b/>
                <w:bCs/>
                <w:lang w:eastAsia="zh-CN"/>
              </w:rPr>
              <w:t>MVI- (</w:t>
            </w:r>
            <w:r>
              <w:rPr>
                <w:rFonts w:ascii="Book Antiqua" w:hAnsi="Book Antiqua"/>
                <w:b/>
                <w:bCs/>
                <w:i/>
                <w:lang w:eastAsia="zh-CN"/>
              </w:rPr>
              <w:t>n</w:t>
            </w:r>
            <w:r>
              <w:rPr>
                <w:rFonts w:ascii="Book Antiqua" w:hAnsi="Book Antiqua"/>
                <w:b/>
                <w:bCs/>
                <w:lang w:eastAsia="zh-CN"/>
              </w:rPr>
              <w:t xml:space="preserve"> = 40)</w:t>
            </w:r>
          </w:p>
        </w:tc>
        <w:tc>
          <w:tcPr>
            <w:tcW w:w="1000" w:type="pct"/>
            <w:tcBorders>
              <w:top w:val="single" w:sz="4" w:space="0" w:color="auto"/>
              <w:bottom w:val="single" w:sz="4" w:space="0" w:color="auto"/>
            </w:tcBorders>
          </w:tcPr>
          <w:p w14:paraId="118A8400" w14:textId="77777777" w:rsidR="00572969" w:rsidRDefault="00C91F8B">
            <w:pPr>
              <w:spacing w:line="360" w:lineRule="auto"/>
              <w:jc w:val="both"/>
              <w:rPr>
                <w:rFonts w:ascii="Book Antiqua" w:hAnsi="Book Antiqua"/>
                <w:b/>
                <w:bCs/>
                <w:i/>
                <w:iCs/>
                <w:lang w:eastAsia="zh-CN"/>
              </w:rPr>
            </w:pPr>
            <w:r>
              <w:rPr>
                <w:rFonts w:ascii="Book Antiqua" w:eastAsia="Times New Roman" w:hAnsi="Book Antiqua"/>
                <w:b/>
                <w:bCs/>
                <w:i/>
                <w:iCs/>
                <w:lang w:eastAsia="zh-CN"/>
              </w:rPr>
              <w:t>P</w:t>
            </w:r>
            <w:r>
              <w:rPr>
                <w:rFonts w:ascii="Book Antiqua" w:hAnsi="Book Antiqua"/>
                <w:b/>
                <w:bCs/>
                <w:i/>
                <w:iCs/>
                <w:lang w:eastAsia="zh-CN"/>
              </w:rPr>
              <w:t xml:space="preserve"> </w:t>
            </w:r>
            <w:r>
              <w:rPr>
                <w:rFonts w:ascii="Book Antiqua" w:hAnsi="Book Antiqua"/>
                <w:b/>
                <w:bCs/>
                <w:iCs/>
                <w:lang w:eastAsia="zh-CN"/>
              </w:rPr>
              <w:t>value</w:t>
            </w:r>
          </w:p>
        </w:tc>
      </w:tr>
      <w:tr w:rsidR="00572969" w14:paraId="55C4E73F" w14:textId="77777777">
        <w:trPr>
          <w:jc w:val="center"/>
        </w:trPr>
        <w:tc>
          <w:tcPr>
            <w:tcW w:w="1733" w:type="pct"/>
            <w:tcBorders>
              <w:top w:val="single" w:sz="4" w:space="0" w:color="auto"/>
            </w:tcBorders>
          </w:tcPr>
          <w:p w14:paraId="578F18F7" w14:textId="77777777" w:rsidR="00572969" w:rsidRDefault="00C91F8B">
            <w:pPr>
              <w:spacing w:line="360" w:lineRule="auto"/>
              <w:jc w:val="both"/>
              <w:rPr>
                <w:rFonts w:ascii="Book Antiqua" w:hAnsi="Book Antiqua"/>
                <w:lang w:eastAsia="zh-CN"/>
              </w:rPr>
            </w:pPr>
            <w:r>
              <w:rPr>
                <w:rFonts w:ascii="Book Antiqua" w:hAnsi="Book Antiqua"/>
                <w:lang w:eastAsia="zh-CN"/>
              </w:rPr>
              <w:t>MTD (cm)</w:t>
            </w:r>
            <w:r>
              <w:rPr>
                <w:rFonts w:ascii="Book Antiqua" w:hAnsi="Book Antiqua"/>
                <w:vertAlign w:val="superscript"/>
                <w:lang w:eastAsia="zh-CN"/>
              </w:rPr>
              <w:t>1</w:t>
            </w:r>
          </w:p>
        </w:tc>
        <w:tc>
          <w:tcPr>
            <w:tcW w:w="1183" w:type="pct"/>
            <w:tcBorders>
              <w:top w:val="single" w:sz="4" w:space="0" w:color="auto"/>
            </w:tcBorders>
          </w:tcPr>
          <w:p w14:paraId="27BD957F" w14:textId="77777777" w:rsidR="00572969" w:rsidRDefault="00C91F8B">
            <w:pPr>
              <w:spacing w:line="360" w:lineRule="auto"/>
              <w:jc w:val="both"/>
              <w:rPr>
                <w:rFonts w:ascii="Book Antiqua" w:hAnsi="Book Antiqua"/>
                <w:lang w:eastAsia="zh-CN"/>
              </w:rPr>
            </w:pPr>
            <w:r>
              <w:rPr>
                <w:rFonts w:ascii="Book Antiqua" w:hAnsi="Book Antiqua"/>
                <w:lang w:eastAsia="zh-CN"/>
              </w:rPr>
              <w:t>7.23 ± 4.30</w:t>
            </w:r>
          </w:p>
        </w:tc>
        <w:tc>
          <w:tcPr>
            <w:tcW w:w="1084" w:type="pct"/>
            <w:tcBorders>
              <w:top w:val="single" w:sz="4" w:space="0" w:color="auto"/>
            </w:tcBorders>
          </w:tcPr>
          <w:p w14:paraId="2F1CF3D7" w14:textId="77777777" w:rsidR="00572969" w:rsidRDefault="00C91F8B">
            <w:pPr>
              <w:spacing w:line="360" w:lineRule="auto"/>
              <w:jc w:val="both"/>
              <w:rPr>
                <w:rFonts w:ascii="Book Antiqua" w:hAnsi="Book Antiqua"/>
                <w:lang w:eastAsia="zh-CN"/>
              </w:rPr>
            </w:pPr>
            <w:r>
              <w:rPr>
                <w:rFonts w:ascii="Book Antiqua" w:hAnsi="Book Antiqua"/>
                <w:lang w:eastAsia="zh-CN"/>
              </w:rPr>
              <w:t>3.80 ± 2.43</w:t>
            </w:r>
          </w:p>
        </w:tc>
        <w:tc>
          <w:tcPr>
            <w:tcW w:w="1000" w:type="pct"/>
            <w:tcBorders>
              <w:top w:val="single" w:sz="4" w:space="0" w:color="auto"/>
            </w:tcBorders>
          </w:tcPr>
          <w:p w14:paraId="04C35C9F" w14:textId="77777777" w:rsidR="00572969" w:rsidRDefault="00C91F8B">
            <w:pPr>
              <w:spacing w:line="360" w:lineRule="auto"/>
              <w:jc w:val="both"/>
              <w:rPr>
                <w:rFonts w:ascii="Book Antiqua" w:hAnsi="Book Antiqua"/>
                <w:lang w:eastAsia="zh-CN"/>
              </w:rPr>
            </w:pPr>
            <w:r>
              <w:rPr>
                <w:rFonts w:ascii="Book Antiqua" w:hAnsi="Book Antiqua"/>
                <w:lang w:eastAsia="zh-CN"/>
              </w:rPr>
              <w:t>&lt; 0.001</w:t>
            </w:r>
          </w:p>
        </w:tc>
      </w:tr>
      <w:tr w:rsidR="00572969" w14:paraId="66248956" w14:textId="77777777">
        <w:trPr>
          <w:jc w:val="center"/>
        </w:trPr>
        <w:tc>
          <w:tcPr>
            <w:tcW w:w="1733" w:type="pct"/>
          </w:tcPr>
          <w:p w14:paraId="7DE85185" w14:textId="77777777" w:rsidR="00572969" w:rsidRDefault="00C91F8B">
            <w:pPr>
              <w:spacing w:line="360" w:lineRule="auto"/>
              <w:jc w:val="both"/>
              <w:rPr>
                <w:rFonts w:ascii="Book Antiqua" w:hAnsi="Book Antiqua"/>
                <w:lang w:eastAsia="zh-CN"/>
              </w:rPr>
            </w:pPr>
            <w:bookmarkStart w:id="3" w:name="OLE_LINK69"/>
            <w:bookmarkStart w:id="4" w:name="_Hlk21786299"/>
            <w:r>
              <w:rPr>
                <w:rFonts w:ascii="Book Antiqua" w:hAnsi="Book Antiqua"/>
                <w:lang w:eastAsia="zh-CN"/>
              </w:rPr>
              <w:t xml:space="preserve">Arterial rim enhancement </w:t>
            </w:r>
            <w:bookmarkEnd w:id="3"/>
            <w:r>
              <w:rPr>
                <w:rFonts w:ascii="Book Antiqua" w:hAnsi="Book Antiqua"/>
                <w:lang w:eastAsia="zh-CN"/>
              </w:rPr>
              <w:t>(%)</w:t>
            </w:r>
          </w:p>
        </w:tc>
        <w:tc>
          <w:tcPr>
            <w:tcW w:w="1183" w:type="pct"/>
          </w:tcPr>
          <w:p w14:paraId="548C6243" w14:textId="77777777" w:rsidR="00572969" w:rsidRDefault="00572969">
            <w:pPr>
              <w:spacing w:line="360" w:lineRule="auto"/>
              <w:jc w:val="both"/>
              <w:rPr>
                <w:rFonts w:ascii="Book Antiqua" w:hAnsi="Book Antiqua"/>
                <w:lang w:eastAsia="zh-CN"/>
              </w:rPr>
            </w:pPr>
          </w:p>
        </w:tc>
        <w:tc>
          <w:tcPr>
            <w:tcW w:w="1084" w:type="pct"/>
          </w:tcPr>
          <w:p w14:paraId="28A2836D" w14:textId="77777777" w:rsidR="00572969" w:rsidRDefault="00572969">
            <w:pPr>
              <w:spacing w:line="360" w:lineRule="auto"/>
              <w:jc w:val="both"/>
              <w:rPr>
                <w:rFonts w:ascii="Book Antiqua" w:hAnsi="Book Antiqua"/>
                <w:lang w:eastAsia="zh-CN"/>
              </w:rPr>
            </w:pPr>
          </w:p>
        </w:tc>
        <w:tc>
          <w:tcPr>
            <w:tcW w:w="1000" w:type="pct"/>
          </w:tcPr>
          <w:p w14:paraId="7D98B354" w14:textId="77777777" w:rsidR="00572969" w:rsidRDefault="00C91F8B">
            <w:pPr>
              <w:spacing w:line="360" w:lineRule="auto"/>
              <w:jc w:val="both"/>
              <w:rPr>
                <w:rFonts w:ascii="Book Antiqua" w:hAnsi="Book Antiqua"/>
                <w:lang w:eastAsia="zh-CN"/>
              </w:rPr>
            </w:pPr>
            <w:r>
              <w:rPr>
                <w:rFonts w:ascii="Book Antiqua" w:hAnsi="Book Antiqua"/>
                <w:lang w:eastAsia="zh-CN"/>
              </w:rPr>
              <w:t>0.002</w:t>
            </w:r>
          </w:p>
        </w:tc>
      </w:tr>
      <w:bookmarkEnd w:id="4"/>
      <w:tr w:rsidR="00572969" w14:paraId="561ED92A" w14:textId="77777777">
        <w:trPr>
          <w:jc w:val="center"/>
        </w:trPr>
        <w:tc>
          <w:tcPr>
            <w:tcW w:w="1733" w:type="pct"/>
          </w:tcPr>
          <w:p w14:paraId="22B590C5" w14:textId="77777777" w:rsidR="00572969" w:rsidRDefault="00C91F8B">
            <w:pPr>
              <w:spacing w:line="360" w:lineRule="auto"/>
              <w:jc w:val="both"/>
              <w:rPr>
                <w:rFonts w:ascii="Book Antiqua" w:hAnsi="Book Antiqua"/>
                <w:lang w:eastAsia="zh-CN"/>
              </w:rPr>
            </w:pPr>
            <w:r>
              <w:rPr>
                <w:rFonts w:ascii="Book Antiqua" w:hAnsi="Book Antiqua"/>
                <w:lang w:eastAsia="zh-CN"/>
              </w:rPr>
              <w:t>Absent</w:t>
            </w:r>
          </w:p>
        </w:tc>
        <w:tc>
          <w:tcPr>
            <w:tcW w:w="1183" w:type="pct"/>
          </w:tcPr>
          <w:p w14:paraId="2A7F97F4" w14:textId="77777777" w:rsidR="00572969" w:rsidRDefault="00C91F8B">
            <w:pPr>
              <w:spacing w:line="360" w:lineRule="auto"/>
              <w:jc w:val="both"/>
              <w:rPr>
                <w:rFonts w:ascii="Book Antiqua" w:hAnsi="Book Antiqua"/>
                <w:lang w:eastAsia="zh-CN"/>
              </w:rPr>
            </w:pPr>
            <w:r>
              <w:rPr>
                <w:rFonts w:ascii="Book Antiqua" w:hAnsi="Book Antiqua"/>
                <w:lang w:eastAsia="zh-CN"/>
              </w:rPr>
              <w:t>37 (50.7)</w:t>
            </w:r>
          </w:p>
        </w:tc>
        <w:tc>
          <w:tcPr>
            <w:tcW w:w="1084" w:type="pct"/>
          </w:tcPr>
          <w:p w14:paraId="7BF542EE" w14:textId="77777777" w:rsidR="00572969" w:rsidRDefault="00C91F8B">
            <w:pPr>
              <w:spacing w:line="360" w:lineRule="auto"/>
              <w:jc w:val="both"/>
              <w:rPr>
                <w:rFonts w:ascii="Book Antiqua" w:hAnsi="Book Antiqua"/>
                <w:lang w:eastAsia="zh-CN"/>
              </w:rPr>
            </w:pPr>
            <w:r>
              <w:rPr>
                <w:rFonts w:ascii="Book Antiqua" w:hAnsi="Book Antiqua"/>
                <w:lang w:eastAsia="zh-CN"/>
              </w:rPr>
              <w:t>32 (80)</w:t>
            </w:r>
          </w:p>
        </w:tc>
        <w:tc>
          <w:tcPr>
            <w:tcW w:w="1000" w:type="pct"/>
          </w:tcPr>
          <w:p w14:paraId="0B1595C2" w14:textId="77777777" w:rsidR="00572969" w:rsidRDefault="00572969">
            <w:pPr>
              <w:spacing w:line="360" w:lineRule="auto"/>
              <w:jc w:val="both"/>
              <w:rPr>
                <w:rFonts w:ascii="Book Antiqua" w:hAnsi="Book Antiqua"/>
                <w:lang w:eastAsia="zh-CN"/>
              </w:rPr>
            </w:pPr>
          </w:p>
        </w:tc>
      </w:tr>
      <w:tr w:rsidR="00572969" w14:paraId="1C314801" w14:textId="77777777">
        <w:trPr>
          <w:jc w:val="center"/>
        </w:trPr>
        <w:tc>
          <w:tcPr>
            <w:tcW w:w="1733" w:type="pct"/>
          </w:tcPr>
          <w:p w14:paraId="787E081B" w14:textId="77777777" w:rsidR="00572969" w:rsidRDefault="00C91F8B">
            <w:pPr>
              <w:spacing w:line="360" w:lineRule="auto"/>
              <w:jc w:val="both"/>
              <w:rPr>
                <w:rFonts w:ascii="Book Antiqua" w:hAnsi="Book Antiqua"/>
                <w:lang w:eastAsia="zh-CN"/>
              </w:rPr>
            </w:pPr>
            <w:r>
              <w:rPr>
                <w:rFonts w:ascii="Book Antiqua" w:hAnsi="Book Antiqua"/>
                <w:lang w:eastAsia="zh-CN"/>
              </w:rPr>
              <w:t>Present</w:t>
            </w:r>
          </w:p>
        </w:tc>
        <w:tc>
          <w:tcPr>
            <w:tcW w:w="1183" w:type="pct"/>
          </w:tcPr>
          <w:p w14:paraId="1609EA93" w14:textId="77777777" w:rsidR="00572969" w:rsidRDefault="00C91F8B">
            <w:pPr>
              <w:spacing w:line="360" w:lineRule="auto"/>
              <w:jc w:val="both"/>
              <w:rPr>
                <w:rFonts w:ascii="Book Antiqua" w:hAnsi="Book Antiqua"/>
                <w:lang w:eastAsia="zh-CN"/>
              </w:rPr>
            </w:pPr>
            <w:r>
              <w:rPr>
                <w:rFonts w:ascii="Book Antiqua" w:hAnsi="Book Antiqua"/>
                <w:lang w:eastAsia="zh-CN"/>
              </w:rPr>
              <w:t>36 (49.3)</w:t>
            </w:r>
          </w:p>
        </w:tc>
        <w:tc>
          <w:tcPr>
            <w:tcW w:w="1084" w:type="pct"/>
          </w:tcPr>
          <w:p w14:paraId="1578B922" w14:textId="77777777" w:rsidR="00572969" w:rsidRDefault="00C91F8B">
            <w:pPr>
              <w:spacing w:line="360" w:lineRule="auto"/>
              <w:jc w:val="both"/>
              <w:rPr>
                <w:rFonts w:ascii="Book Antiqua" w:hAnsi="Book Antiqua"/>
                <w:lang w:eastAsia="zh-CN"/>
              </w:rPr>
            </w:pPr>
            <w:r>
              <w:rPr>
                <w:rFonts w:ascii="Book Antiqua" w:hAnsi="Book Antiqua"/>
                <w:lang w:eastAsia="zh-CN"/>
              </w:rPr>
              <w:t>8 (20)</w:t>
            </w:r>
          </w:p>
        </w:tc>
        <w:tc>
          <w:tcPr>
            <w:tcW w:w="1000" w:type="pct"/>
          </w:tcPr>
          <w:p w14:paraId="53631BE0" w14:textId="77777777" w:rsidR="00572969" w:rsidRDefault="00572969">
            <w:pPr>
              <w:spacing w:line="360" w:lineRule="auto"/>
              <w:jc w:val="both"/>
              <w:rPr>
                <w:rFonts w:ascii="Book Antiqua" w:hAnsi="Book Antiqua"/>
                <w:lang w:eastAsia="zh-CN"/>
              </w:rPr>
            </w:pPr>
          </w:p>
        </w:tc>
      </w:tr>
      <w:tr w:rsidR="00572969" w14:paraId="2F9154B6" w14:textId="77777777">
        <w:trPr>
          <w:jc w:val="center"/>
        </w:trPr>
        <w:tc>
          <w:tcPr>
            <w:tcW w:w="1733" w:type="pct"/>
          </w:tcPr>
          <w:p w14:paraId="29A409DC" w14:textId="77777777" w:rsidR="00572969" w:rsidRDefault="00C91F8B">
            <w:pPr>
              <w:spacing w:line="360" w:lineRule="auto"/>
              <w:jc w:val="both"/>
              <w:rPr>
                <w:rFonts w:ascii="Book Antiqua" w:hAnsi="Book Antiqua"/>
                <w:lang w:eastAsia="zh-CN"/>
              </w:rPr>
            </w:pPr>
            <w:r>
              <w:rPr>
                <w:rFonts w:ascii="Book Antiqua" w:hAnsi="Book Antiqua"/>
                <w:lang w:eastAsia="zh-CN"/>
              </w:rPr>
              <w:t>Arterial peritumoral enhancement (%)</w:t>
            </w:r>
          </w:p>
        </w:tc>
        <w:tc>
          <w:tcPr>
            <w:tcW w:w="1183" w:type="pct"/>
          </w:tcPr>
          <w:p w14:paraId="151AF8F1" w14:textId="77777777" w:rsidR="00572969" w:rsidRDefault="00572969">
            <w:pPr>
              <w:spacing w:line="360" w:lineRule="auto"/>
              <w:jc w:val="both"/>
              <w:rPr>
                <w:rFonts w:ascii="Book Antiqua" w:hAnsi="Book Antiqua"/>
                <w:lang w:eastAsia="zh-CN"/>
              </w:rPr>
            </w:pPr>
          </w:p>
        </w:tc>
        <w:tc>
          <w:tcPr>
            <w:tcW w:w="1084" w:type="pct"/>
          </w:tcPr>
          <w:p w14:paraId="46CCFBFC" w14:textId="77777777" w:rsidR="00572969" w:rsidRDefault="00572969">
            <w:pPr>
              <w:spacing w:line="360" w:lineRule="auto"/>
              <w:jc w:val="both"/>
              <w:rPr>
                <w:rFonts w:ascii="Book Antiqua" w:hAnsi="Book Antiqua"/>
                <w:lang w:eastAsia="zh-CN"/>
              </w:rPr>
            </w:pPr>
          </w:p>
        </w:tc>
        <w:tc>
          <w:tcPr>
            <w:tcW w:w="1000" w:type="pct"/>
          </w:tcPr>
          <w:p w14:paraId="40EBC27F" w14:textId="77777777" w:rsidR="00572969" w:rsidRDefault="00C91F8B">
            <w:pPr>
              <w:spacing w:line="360" w:lineRule="auto"/>
              <w:jc w:val="both"/>
              <w:rPr>
                <w:rFonts w:ascii="Book Antiqua" w:hAnsi="Book Antiqua"/>
                <w:lang w:eastAsia="zh-CN"/>
              </w:rPr>
            </w:pPr>
            <w:r>
              <w:rPr>
                <w:rFonts w:ascii="Book Antiqua" w:hAnsi="Book Antiqua"/>
                <w:lang w:eastAsia="zh-CN"/>
              </w:rPr>
              <w:t>0.134</w:t>
            </w:r>
          </w:p>
        </w:tc>
      </w:tr>
      <w:tr w:rsidR="00572969" w14:paraId="35A65987" w14:textId="77777777">
        <w:trPr>
          <w:jc w:val="center"/>
        </w:trPr>
        <w:tc>
          <w:tcPr>
            <w:tcW w:w="1733" w:type="pct"/>
          </w:tcPr>
          <w:p w14:paraId="756B8409" w14:textId="77777777" w:rsidR="00572969" w:rsidRDefault="00C91F8B">
            <w:pPr>
              <w:spacing w:line="360" w:lineRule="auto"/>
              <w:jc w:val="both"/>
              <w:rPr>
                <w:rFonts w:ascii="Book Antiqua" w:hAnsi="Book Antiqua"/>
                <w:lang w:eastAsia="zh-CN"/>
              </w:rPr>
            </w:pPr>
            <w:r>
              <w:rPr>
                <w:rFonts w:ascii="Book Antiqua" w:hAnsi="Book Antiqua"/>
                <w:lang w:eastAsia="zh-CN"/>
              </w:rPr>
              <w:t>Absent</w:t>
            </w:r>
          </w:p>
        </w:tc>
        <w:tc>
          <w:tcPr>
            <w:tcW w:w="1183" w:type="pct"/>
          </w:tcPr>
          <w:p w14:paraId="38B536C5" w14:textId="77777777" w:rsidR="00572969" w:rsidRDefault="00C91F8B">
            <w:pPr>
              <w:spacing w:line="360" w:lineRule="auto"/>
              <w:jc w:val="both"/>
              <w:rPr>
                <w:rFonts w:ascii="Book Antiqua" w:hAnsi="Book Antiqua"/>
                <w:lang w:eastAsia="zh-CN"/>
              </w:rPr>
            </w:pPr>
            <w:r>
              <w:rPr>
                <w:rFonts w:ascii="Book Antiqua" w:hAnsi="Book Antiqua"/>
                <w:lang w:eastAsia="zh-CN"/>
              </w:rPr>
              <w:t>53 (72.6)</w:t>
            </w:r>
          </w:p>
        </w:tc>
        <w:tc>
          <w:tcPr>
            <w:tcW w:w="1084" w:type="pct"/>
          </w:tcPr>
          <w:p w14:paraId="1B02F3D1" w14:textId="77777777" w:rsidR="00572969" w:rsidRDefault="00C91F8B">
            <w:pPr>
              <w:spacing w:line="360" w:lineRule="auto"/>
              <w:jc w:val="both"/>
              <w:rPr>
                <w:rFonts w:ascii="Book Antiqua" w:hAnsi="Book Antiqua"/>
                <w:lang w:eastAsia="zh-CN"/>
              </w:rPr>
            </w:pPr>
            <w:r>
              <w:rPr>
                <w:rFonts w:ascii="Book Antiqua" w:hAnsi="Book Antiqua"/>
                <w:lang w:eastAsia="zh-CN"/>
              </w:rPr>
              <w:t>34 (85)</w:t>
            </w:r>
          </w:p>
        </w:tc>
        <w:tc>
          <w:tcPr>
            <w:tcW w:w="1000" w:type="pct"/>
          </w:tcPr>
          <w:p w14:paraId="5B506101" w14:textId="77777777" w:rsidR="00572969" w:rsidRDefault="00572969">
            <w:pPr>
              <w:spacing w:line="360" w:lineRule="auto"/>
              <w:jc w:val="both"/>
              <w:rPr>
                <w:rFonts w:ascii="Book Antiqua" w:hAnsi="Book Antiqua"/>
                <w:lang w:eastAsia="zh-CN"/>
              </w:rPr>
            </w:pPr>
          </w:p>
        </w:tc>
      </w:tr>
      <w:tr w:rsidR="00572969" w14:paraId="518B98C8" w14:textId="77777777">
        <w:trPr>
          <w:jc w:val="center"/>
        </w:trPr>
        <w:tc>
          <w:tcPr>
            <w:tcW w:w="1733" w:type="pct"/>
          </w:tcPr>
          <w:p w14:paraId="49C554AD" w14:textId="77777777" w:rsidR="00572969" w:rsidRDefault="00C91F8B">
            <w:pPr>
              <w:spacing w:line="360" w:lineRule="auto"/>
              <w:jc w:val="both"/>
              <w:rPr>
                <w:rFonts w:ascii="Book Antiqua" w:hAnsi="Book Antiqua"/>
                <w:lang w:eastAsia="zh-CN"/>
              </w:rPr>
            </w:pPr>
            <w:r>
              <w:rPr>
                <w:rFonts w:ascii="Book Antiqua" w:hAnsi="Book Antiqua"/>
                <w:lang w:eastAsia="zh-CN"/>
              </w:rPr>
              <w:t>Present</w:t>
            </w:r>
          </w:p>
        </w:tc>
        <w:tc>
          <w:tcPr>
            <w:tcW w:w="1183" w:type="pct"/>
          </w:tcPr>
          <w:p w14:paraId="324E5960" w14:textId="77777777" w:rsidR="00572969" w:rsidRDefault="00C91F8B">
            <w:pPr>
              <w:spacing w:line="360" w:lineRule="auto"/>
              <w:jc w:val="both"/>
              <w:rPr>
                <w:rFonts w:ascii="Book Antiqua" w:hAnsi="Book Antiqua"/>
                <w:lang w:eastAsia="zh-CN"/>
              </w:rPr>
            </w:pPr>
            <w:r>
              <w:rPr>
                <w:rFonts w:ascii="Book Antiqua" w:hAnsi="Book Antiqua"/>
                <w:lang w:eastAsia="zh-CN"/>
              </w:rPr>
              <w:t>20 (27.4)</w:t>
            </w:r>
          </w:p>
        </w:tc>
        <w:tc>
          <w:tcPr>
            <w:tcW w:w="1084" w:type="pct"/>
          </w:tcPr>
          <w:p w14:paraId="02C77A44" w14:textId="77777777" w:rsidR="00572969" w:rsidRDefault="00C91F8B">
            <w:pPr>
              <w:spacing w:line="360" w:lineRule="auto"/>
              <w:jc w:val="both"/>
              <w:rPr>
                <w:rFonts w:ascii="Book Antiqua" w:hAnsi="Book Antiqua"/>
                <w:lang w:eastAsia="zh-CN"/>
              </w:rPr>
            </w:pPr>
            <w:r>
              <w:rPr>
                <w:rFonts w:ascii="Book Antiqua" w:hAnsi="Book Antiqua"/>
                <w:lang w:eastAsia="zh-CN"/>
              </w:rPr>
              <w:t>6 (15)</w:t>
            </w:r>
          </w:p>
        </w:tc>
        <w:tc>
          <w:tcPr>
            <w:tcW w:w="1000" w:type="pct"/>
          </w:tcPr>
          <w:p w14:paraId="39AA33A2" w14:textId="77777777" w:rsidR="00572969" w:rsidRDefault="00572969">
            <w:pPr>
              <w:spacing w:line="360" w:lineRule="auto"/>
              <w:jc w:val="both"/>
              <w:rPr>
                <w:rFonts w:ascii="Book Antiqua" w:hAnsi="Book Antiqua"/>
                <w:lang w:eastAsia="zh-CN"/>
              </w:rPr>
            </w:pPr>
          </w:p>
        </w:tc>
      </w:tr>
      <w:tr w:rsidR="00572969" w14:paraId="6FC4DDA8" w14:textId="77777777">
        <w:trPr>
          <w:jc w:val="center"/>
        </w:trPr>
        <w:tc>
          <w:tcPr>
            <w:tcW w:w="1733" w:type="pct"/>
          </w:tcPr>
          <w:p w14:paraId="737113B5" w14:textId="77777777" w:rsidR="00572969" w:rsidRDefault="00C91F8B">
            <w:pPr>
              <w:spacing w:line="360" w:lineRule="auto"/>
              <w:jc w:val="both"/>
              <w:rPr>
                <w:rFonts w:ascii="Book Antiqua" w:hAnsi="Book Antiqua"/>
                <w:lang w:eastAsia="zh-CN"/>
              </w:rPr>
            </w:pPr>
            <w:r>
              <w:rPr>
                <w:rFonts w:ascii="Book Antiqua" w:hAnsi="Book Antiqua"/>
                <w:lang w:eastAsia="zh-CN"/>
              </w:rPr>
              <w:t>Tumor margin (%)</w:t>
            </w:r>
          </w:p>
        </w:tc>
        <w:tc>
          <w:tcPr>
            <w:tcW w:w="1183" w:type="pct"/>
          </w:tcPr>
          <w:p w14:paraId="540E0BE7" w14:textId="77777777" w:rsidR="00572969" w:rsidRDefault="00572969">
            <w:pPr>
              <w:spacing w:line="360" w:lineRule="auto"/>
              <w:jc w:val="both"/>
              <w:rPr>
                <w:rFonts w:ascii="Book Antiqua" w:hAnsi="Book Antiqua"/>
                <w:lang w:eastAsia="zh-CN"/>
              </w:rPr>
            </w:pPr>
          </w:p>
        </w:tc>
        <w:tc>
          <w:tcPr>
            <w:tcW w:w="1084" w:type="pct"/>
          </w:tcPr>
          <w:p w14:paraId="39EB6E37" w14:textId="77777777" w:rsidR="00572969" w:rsidRDefault="00572969">
            <w:pPr>
              <w:spacing w:line="360" w:lineRule="auto"/>
              <w:jc w:val="both"/>
              <w:rPr>
                <w:rFonts w:ascii="Book Antiqua" w:hAnsi="Book Antiqua"/>
                <w:lang w:eastAsia="zh-CN"/>
              </w:rPr>
            </w:pPr>
          </w:p>
        </w:tc>
        <w:tc>
          <w:tcPr>
            <w:tcW w:w="1000" w:type="pct"/>
          </w:tcPr>
          <w:p w14:paraId="17F010E5" w14:textId="77777777" w:rsidR="00572969" w:rsidRDefault="00C91F8B">
            <w:pPr>
              <w:spacing w:line="360" w:lineRule="auto"/>
              <w:jc w:val="both"/>
              <w:rPr>
                <w:rFonts w:ascii="Book Antiqua" w:hAnsi="Book Antiqua"/>
                <w:lang w:eastAsia="zh-CN"/>
              </w:rPr>
            </w:pPr>
            <w:r>
              <w:rPr>
                <w:rFonts w:ascii="Book Antiqua" w:hAnsi="Book Antiqua"/>
                <w:lang w:eastAsia="zh-CN"/>
              </w:rPr>
              <w:t>0.004</w:t>
            </w:r>
          </w:p>
        </w:tc>
      </w:tr>
      <w:tr w:rsidR="00572969" w14:paraId="3ECAD262" w14:textId="77777777">
        <w:trPr>
          <w:jc w:val="center"/>
        </w:trPr>
        <w:tc>
          <w:tcPr>
            <w:tcW w:w="1733" w:type="pct"/>
          </w:tcPr>
          <w:p w14:paraId="6E786645" w14:textId="77777777" w:rsidR="00572969" w:rsidRDefault="00C91F8B">
            <w:pPr>
              <w:spacing w:line="360" w:lineRule="auto"/>
              <w:jc w:val="both"/>
              <w:rPr>
                <w:rFonts w:ascii="Book Antiqua" w:hAnsi="Book Antiqua"/>
                <w:lang w:eastAsia="zh-CN"/>
              </w:rPr>
            </w:pPr>
            <w:r>
              <w:rPr>
                <w:rFonts w:ascii="Book Antiqua" w:hAnsi="Book Antiqua"/>
                <w:lang w:eastAsia="zh-CN"/>
              </w:rPr>
              <w:t>Smooth</w:t>
            </w:r>
          </w:p>
        </w:tc>
        <w:tc>
          <w:tcPr>
            <w:tcW w:w="1183" w:type="pct"/>
          </w:tcPr>
          <w:p w14:paraId="1BF8692B" w14:textId="77777777" w:rsidR="00572969" w:rsidRDefault="00C91F8B">
            <w:pPr>
              <w:spacing w:line="360" w:lineRule="auto"/>
              <w:jc w:val="both"/>
              <w:rPr>
                <w:rFonts w:ascii="Book Antiqua" w:hAnsi="Book Antiqua"/>
                <w:lang w:eastAsia="zh-CN"/>
              </w:rPr>
            </w:pPr>
            <w:r>
              <w:rPr>
                <w:rFonts w:ascii="Book Antiqua" w:hAnsi="Book Antiqua"/>
                <w:lang w:eastAsia="zh-CN"/>
              </w:rPr>
              <w:t>36 (49.3)</w:t>
            </w:r>
          </w:p>
        </w:tc>
        <w:tc>
          <w:tcPr>
            <w:tcW w:w="1084" w:type="pct"/>
          </w:tcPr>
          <w:p w14:paraId="23E75317" w14:textId="77777777" w:rsidR="00572969" w:rsidRDefault="00C91F8B">
            <w:pPr>
              <w:spacing w:line="360" w:lineRule="auto"/>
              <w:jc w:val="both"/>
              <w:rPr>
                <w:rFonts w:ascii="Book Antiqua" w:hAnsi="Book Antiqua"/>
                <w:lang w:eastAsia="zh-CN"/>
              </w:rPr>
            </w:pPr>
            <w:r>
              <w:rPr>
                <w:rFonts w:ascii="Book Antiqua" w:hAnsi="Book Antiqua"/>
                <w:lang w:eastAsia="zh-CN"/>
              </w:rPr>
              <w:t>31 (77.5)</w:t>
            </w:r>
          </w:p>
        </w:tc>
        <w:tc>
          <w:tcPr>
            <w:tcW w:w="1000" w:type="pct"/>
          </w:tcPr>
          <w:p w14:paraId="7C6B633B" w14:textId="77777777" w:rsidR="00572969" w:rsidRDefault="00572969">
            <w:pPr>
              <w:spacing w:line="360" w:lineRule="auto"/>
              <w:jc w:val="both"/>
              <w:rPr>
                <w:rFonts w:ascii="Book Antiqua" w:hAnsi="Book Antiqua"/>
                <w:lang w:eastAsia="zh-CN"/>
              </w:rPr>
            </w:pPr>
          </w:p>
        </w:tc>
      </w:tr>
      <w:tr w:rsidR="00572969" w14:paraId="6F40DE98" w14:textId="77777777">
        <w:trPr>
          <w:jc w:val="center"/>
        </w:trPr>
        <w:tc>
          <w:tcPr>
            <w:tcW w:w="1733" w:type="pct"/>
          </w:tcPr>
          <w:p w14:paraId="05F5CE80" w14:textId="77777777" w:rsidR="00572969" w:rsidRDefault="00C91F8B">
            <w:pPr>
              <w:spacing w:line="360" w:lineRule="auto"/>
              <w:jc w:val="both"/>
              <w:rPr>
                <w:rFonts w:ascii="Book Antiqua" w:hAnsi="Book Antiqua"/>
                <w:lang w:eastAsia="zh-CN"/>
              </w:rPr>
            </w:pPr>
            <w:r>
              <w:rPr>
                <w:rFonts w:ascii="Book Antiqua" w:hAnsi="Book Antiqua"/>
                <w:lang w:eastAsia="zh-CN"/>
              </w:rPr>
              <w:t>Non-smooth</w:t>
            </w:r>
          </w:p>
        </w:tc>
        <w:tc>
          <w:tcPr>
            <w:tcW w:w="1183" w:type="pct"/>
          </w:tcPr>
          <w:p w14:paraId="41FFB042" w14:textId="77777777" w:rsidR="00572969" w:rsidRDefault="00C91F8B">
            <w:pPr>
              <w:spacing w:line="360" w:lineRule="auto"/>
              <w:jc w:val="both"/>
              <w:rPr>
                <w:rFonts w:ascii="Book Antiqua" w:hAnsi="Book Antiqua"/>
                <w:lang w:eastAsia="zh-CN"/>
              </w:rPr>
            </w:pPr>
            <w:r>
              <w:rPr>
                <w:rFonts w:ascii="Book Antiqua" w:hAnsi="Book Antiqua"/>
                <w:lang w:eastAsia="zh-CN"/>
              </w:rPr>
              <w:t>37 (50.7)</w:t>
            </w:r>
          </w:p>
        </w:tc>
        <w:tc>
          <w:tcPr>
            <w:tcW w:w="1084" w:type="pct"/>
          </w:tcPr>
          <w:p w14:paraId="0919B0D1" w14:textId="77777777" w:rsidR="00572969" w:rsidRDefault="00C91F8B">
            <w:pPr>
              <w:spacing w:line="360" w:lineRule="auto"/>
              <w:jc w:val="both"/>
              <w:rPr>
                <w:rFonts w:ascii="Book Antiqua" w:hAnsi="Book Antiqua"/>
                <w:lang w:eastAsia="zh-CN"/>
              </w:rPr>
            </w:pPr>
            <w:r>
              <w:rPr>
                <w:rFonts w:ascii="Book Antiqua" w:hAnsi="Book Antiqua"/>
                <w:lang w:eastAsia="zh-CN"/>
              </w:rPr>
              <w:t>9 (22.5)</w:t>
            </w:r>
          </w:p>
        </w:tc>
        <w:tc>
          <w:tcPr>
            <w:tcW w:w="1000" w:type="pct"/>
          </w:tcPr>
          <w:p w14:paraId="39A0F76D" w14:textId="77777777" w:rsidR="00572969" w:rsidRDefault="00572969">
            <w:pPr>
              <w:spacing w:line="360" w:lineRule="auto"/>
              <w:jc w:val="both"/>
              <w:rPr>
                <w:rFonts w:ascii="Book Antiqua" w:hAnsi="Book Antiqua"/>
                <w:lang w:eastAsia="zh-CN"/>
              </w:rPr>
            </w:pPr>
          </w:p>
        </w:tc>
      </w:tr>
      <w:tr w:rsidR="00572969" w14:paraId="21A1F37A" w14:textId="77777777">
        <w:trPr>
          <w:jc w:val="center"/>
        </w:trPr>
        <w:tc>
          <w:tcPr>
            <w:tcW w:w="1733" w:type="pct"/>
          </w:tcPr>
          <w:p w14:paraId="26A870CB" w14:textId="77777777" w:rsidR="00572969" w:rsidRDefault="00C91F8B">
            <w:pPr>
              <w:spacing w:line="360" w:lineRule="auto"/>
              <w:jc w:val="both"/>
              <w:rPr>
                <w:rFonts w:ascii="Book Antiqua" w:hAnsi="Book Antiqua"/>
                <w:lang w:eastAsia="zh-CN"/>
              </w:rPr>
            </w:pPr>
            <w:r>
              <w:rPr>
                <w:rFonts w:ascii="Book Antiqua" w:hAnsi="Book Antiqua"/>
                <w:lang w:eastAsia="zh-CN"/>
              </w:rPr>
              <w:t>Radiological capsule (%)</w:t>
            </w:r>
          </w:p>
        </w:tc>
        <w:tc>
          <w:tcPr>
            <w:tcW w:w="1183" w:type="pct"/>
          </w:tcPr>
          <w:p w14:paraId="26FBF417" w14:textId="77777777" w:rsidR="00572969" w:rsidRDefault="00572969">
            <w:pPr>
              <w:spacing w:line="360" w:lineRule="auto"/>
              <w:jc w:val="both"/>
              <w:rPr>
                <w:rFonts w:ascii="Book Antiqua" w:hAnsi="Book Antiqua"/>
                <w:lang w:eastAsia="zh-CN"/>
              </w:rPr>
            </w:pPr>
          </w:p>
        </w:tc>
        <w:tc>
          <w:tcPr>
            <w:tcW w:w="1084" w:type="pct"/>
          </w:tcPr>
          <w:p w14:paraId="2ACFCFC1" w14:textId="77777777" w:rsidR="00572969" w:rsidRDefault="00572969">
            <w:pPr>
              <w:spacing w:line="360" w:lineRule="auto"/>
              <w:jc w:val="both"/>
              <w:rPr>
                <w:rFonts w:ascii="Book Antiqua" w:hAnsi="Book Antiqua"/>
                <w:lang w:eastAsia="zh-CN"/>
              </w:rPr>
            </w:pPr>
          </w:p>
        </w:tc>
        <w:tc>
          <w:tcPr>
            <w:tcW w:w="1000" w:type="pct"/>
          </w:tcPr>
          <w:p w14:paraId="0161D7D7" w14:textId="77777777" w:rsidR="00572969" w:rsidRDefault="00C91F8B">
            <w:pPr>
              <w:spacing w:line="360" w:lineRule="auto"/>
              <w:jc w:val="both"/>
              <w:rPr>
                <w:rFonts w:ascii="Book Antiqua" w:hAnsi="Book Antiqua"/>
                <w:lang w:eastAsia="zh-CN"/>
              </w:rPr>
            </w:pPr>
            <w:r>
              <w:rPr>
                <w:rFonts w:ascii="Book Antiqua" w:hAnsi="Book Antiqua"/>
                <w:lang w:eastAsia="zh-CN"/>
              </w:rPr>
              <w:t>0.303</w:t>
            </w:r>
          </w:p>
        </w:tc>
      </w:tr>
      <w:tr w:rsidR="00572969" w14:paraId="30B9B5FC" w14:textId="77777777">
        <w:trPr>
          <w:jc w:val="center"/>
        </w:trPr>
        <w:tc>
          <w:tcPr>
            <w:tcW w:w="1733" w:type="pct"/>
          </w:tcPr>
          <w:p w14:paraId="5D0654C7" w14:textId="77777777" w:rsidR="00572969" w:rsidRDefault="00C91F8B">
            <w:pPr>
              <w:spacing w:line="360" w:lineRule="auto"/>
              <w:jc w:val="both"/>
              <w:rPr>
                <w:rFonts w:ascii="Book Antiqua" w:hAnsi="Book Antiqua"/>
                <w:lang w:eastAsia="zh-CN"/>
              </w:rPr>
            </w:pPr>
            <w:r>
              <w:rPr>
                <w:rFonts w:ascii="Book Antiqua" w:hAnsi="Book Antiqua"/>
                <w:lang w:eastAsia="zh-CN"/>
              </w:rPr>
              <w:t>Absent</w:t>
            </w:r>
          </w:p>
        </w:tc>
        <w:tc>
          <w:tcPr>
            <w:tcW w:w="1183" w:type="pct"/>
          </w:tcPr>
          <w:p w14:paraId="56EF4A3E" w14:textId="77777777" w:rsidR="00572969" w:rsidRDefault="00C91F8B">
            <w:pPr>
              <w:spacing w:line="360" w:lineRule="auto"/>
              <w:jc w:val="both"/>
              <w:rPr>
                <w:rFonts w:ascii="Book Antiqua" w:hAnsi="Book Antiqua"/>
                <w:lang w:eastAsia="zh-CN"/>
              </w:rPr>
            </w:pPr>
            <w:r>
              <w:rPr>
                <w:rFonts w:ascii="Book Antiqua" w:hAnsi="Book Antiqua"/>
                <w:lang w:eastAsia="zh-CN"/>
              </w:rPr>
              <w:t>19 (26.0)</w:t>
            </w:r>
          </w:p>
        </w:tc>
        <w:tc>
          <w:tcPr>
            <w:tcW w:w="1084" w:type="pct"/>
          </w:tcPr>
          <w:p w14:paraId="35001CEB" w14:textId="77777777" w:rsidR="00572969" w:rsidRDefault="00C91F8B">
            <w:pPr>
              <w:spacing w:line="360" w:lineRule="auto"/>
              <w:jc w:val="both"/>
              <w:rPr>
                <w:rFonts w:ascii="Book Antiqua" w:hAnsi="Book Antiqua"/>
                <w:lang w:eastAsia="zh-CN"/>
              </w:rPr>
            </w:pPr>
            <w:r>
              <w:rPr>
                <w:rFonts w:ascii="Book Antiqua" w:hAnsi="Book Antiqua"/>
                <w:lang w:eastAsia="zh-CN"/>
              </w:rPr>
              <w:t>7 (17.5)</w:t>
            </w:r>
          </w:p>
        </w:tc>
        <w:tc>
          <w:tcPr>
            <w:tcW w:w="1000" w:type="pct"/>
          </w:tcPr>
          <w:p w14:paraId="60622887" w14:textId="77777777" w:rsidR="00572969" w:rsidRDefault="00572969">
            <w:pPr>
              <w:spacing w:line="360" w:lineRule="auto"/>
              <w:jc w:val="both"/>
              <w:rPr>
                <w:rFonts w:ascii="Book Antiqua" w:hAnsi="Book Antiqua"/>
                <w:lang w:eastAsia="zh-CN"/>
              </w:rPr>
            </w:pPr>
          </w:p>
        </w:tc>
      </w:tr>
      <w:tr w:rsidR="00572969" w14:paraId="09D5B7E4" w14:textId="77777777">
        <w:trPr>
          <w:jc w:val="center"/>
        </w:trPr>
        <w:tc>
          <w:tcPr>
            <w:tcW w:w="1733" w:type="pct"/>
          </w:tcPr>
          <w:p w14:paraId="5F875073" w14:textId="77777777" w:rsidR="00572969" w:rsidRDefault="00C91F8B">
            <w:pPr>
              <w:spacing w:line="360" w:lineRule="auto"/>
              <w:jc w:val="both"/>
              <w:rPr>
                <w:rFonts w:ascii="Book Antiqua" w:hAnsi="Book Antiqua"/>
                <w:lang w:eastAsia="zh-CN"/>
              </w:rPr>
            </w:pPr>
            <w:r>
              <w:rPr>
                <w:rFonts w:ascii="Book Antiqua" w:hAnsi="Book Antiqua"/>
                <w:lang w:eastAsia="zh-CN"/>
              </w:rPr>
              <w:t>Present</w:t>
            </w:r>
          </w:p>
        </w:tc>
        <w:tc>
          <w:tcPr>
            <w:tcW w:w="1183" w:type="pct"/>
          </w:tcPr>
          <w:p w14:paraId="652625B0" w14:textId="77777777" w:rsidR="00572969" w:rsidRDefault="00C91F8B">
            <w:pPr>
              <w:spacing w:line="360" w:lineRule="auto"/>
              <w:jc w:val="both"/>
              <w:rPr>
                <w:rFonts w:ascii="Book Antiqua" w:hAnsi="Book Antiqua"/>
                <w:lang w:eastAsia="zh-CN"/>
              </w:rPr>
            </w:pPr>
            <w:r>
              <w:rPr>
                <w:rFonts w:ascii="Book Antiqua" w:hAnsi="Book Antiqua"/>
                <w:lang w:eastAsia="zh-CN"/>
              </w:rPr>
              <w:t>54 (74.0)</w:t>
            </w:r>
          </w:p>
        </w:tc>
        <w:tc>
          <w:tcPr>
            <w:tcW w:w="1084" w:type="pct"/>
          </w:tcPr>
          <w:p w14:paraId="0380CFF2" w14:textId="77777777" w:rsidR="00572969" w:rsidRDefault="00C91F8B">
            <w:pPr>
              <w:spacing w:line="360" w:lineRule="auto"/>
              <w:jc w:val="both"/>
              <w:rPr>
                <w:rFonts w:ascii="Book Antiqua" w:hAnsi="Book Antiqua"/>
                <w:lang w:eastAsia="zh-CN"/>
              </w:rPr>
            </w:pPr>
            <w:r>
              <w:rPr>
                <w:rFonts w:ascii="Book Antiqua" w:hAnsi="Book Antiqua"/>
                <w:lang w:eastAsia="zh-CN"/>
              </w:rPr>
              <w:t>33 (82.5)</w:t>
            </w:r>
          </w:p>
        </w:tc>
        <w:tc>
          <w:tcPr>
            <w:tcW w:w="1000" w:type="pct"/>
          </w:tcPr>
          <w:p w14:paraId="7FB625D1" w14:textId="77777777" w:rsidR="00572969" w:rsidRDefault="00572969">
            <w:pPr>
              <w:spacing w:line="360" w:lineRule="auto"/>
              <w:jc w:val="both"/>
              <w:rPr>
                <w:rFonts w:ascii="Book Antiqua" w:hAnsi="Book Antiqua"/>
                <w:lang w:eastAsia="zh-CN"/>
              </w:rPr>
            </w:pPr>
          </w:p>
        </w:tc>
      </w:tr>
      <w:tr w:rsidR="00572969" w14:paraId="0FB459D5" w14:textId="77777777">
        <w:trPr>
          <w:jc w:val="center"/>
        </w:trPr>
        <w:tc>
          <w:tcPr>
            <w:tcW w:w="1733" w:type="pct"/>
          </w:tcPr>
          <w:p w14:paraId="66FC6E22" w14:textId="77777777" w:rsidR="00572969" w:rsidRDefault="00C91F8B">
            <w:pPr>
              <w:spacing w:line="360" w:lineRule="auto"/>
              <w:jc w:val="both"/>
              <w:rPr>
                <w:rFonts w:ascii="Book Antiqua" w:hAnsi="Book Antiqua"/>
                <w:lang w:eastAsia="zh-CN"/>
              </w:rPr>
            </w:pPr>
            <w:r>
              <w:rPr>
                <w:rFonts w:ascii="Book Antiqua" w:hAnsi="Book Antiqua"/>
                <w:lang w:eastAsia="zh-CN"/>
              </w:rPr>
              <w:t xml:space="preserve">Tumor </w:t>
            </w:r>
            <w:proofErr w:type="spellStart"/>
            <w:r>
              <w:rPr>
                <w:rFonts w:ascii="Book Antiqua" w:hAnsi="Book Antiqua"/>
                <w:lang w:eastAsia="zh-CN"/>
              </w:rPr>
              <w:t>hypointensity</w:t>
            </w:r>
            <w:proofErr w:type="spellEnd"/>
            <w:r>
              <w:rPr>
                <w:rFonts w:ascii="Book Antiqua" w:hAnsi="Book Antiqua"/>
                <w:lang w:eastAsia="zh-CN"/>
              </w:rPr>
              <w:t xml:space="preserve"> in the HBP (%)</w:t>
            </w:r>
          </w:p>
        </w:tc>
        <w:tc>
          <w:tcPr>
            <w:tcW w:w="1183" w:type="pct"/>
          </w:tcPr>
          <w:p w14:paraId="7D19F30D" w14:textId="77777777" w:rsidR="00572969" w:rsidRDefault="00572969">
            <w:pPr>
              <w:spacing w:line="360" w:lineRule="auto"/>
              <w:jc w:val="both"/>
              <w:rPr>
                <w:rFonts w:ascii="Book Antiqua" w:hAnsi="Book Antiqua"/>
                <w:lang w:eastAsia="zh-CN"/>
              </w:rPr>
            </w:pPr>
          </w:p>
        </w:tc>
        <w:tc>
          <w:tcPr>
            <w:tcW w:w="1084" w:type="pct"/>
          </w:tcPr>
          <w:p w14:paraId="678E3EB8" w14:textId="77777777" w:rsidR="00572969" w:rsidRDefault="00572969">
            <w:pPr>
              <w:spacing w:line="360" w:lineRule="auto"/>
              <w:jc w:val="both"/>
              <w:rPr>
                <w:rFonts w:ascii="Book Antiqua" w:hAnsi="Book Antiqua"/>
                <w:lang w:eastAsia="zh-CN"/>
              </w:rPr>
            </w:pPr>
          </w:p>
        </w:tc>
        <w:tc>
          <w:tcPr>
            <w:tcW w:w="1000" w:type="pct"/>
          </w:tcPr>
          <w:p w14:paraId="57090291" w14:textId="77777777" w:rsidR="00572969" w:rsidRDefault="00C91F8B">
            <w:pPr>
              <w:spacing w:line="360" w:lineRule="auto"/>
              <w:jc w:val="both"/>
              <w:rPr>
                <w:rFonts w:ascii="Book Antiqua" w:hAnsi="Book Antiqua"/>
                <w:lang w:eastAsia="zh-CN"/>
              </w:rPr>
            </w:pPr>
            <w:r>
              <w:rPr>
                <w:rFonts w:ascii="Book Antiqua" w:hAnsi="Book Antiqua"/>
                <w:lang w:eastAsia="zh-CN"/>
              </w:rPr>
              <w:t>0.336</w:t>
            </w:r>
          </w:p>
        </w:tc>
      </w:tr>
      <w:tr w:rsidR="00572969" w14:paraId="66FDEBF3" w14:textId="77777777">
        <w:trPr>
          <w:jc w:val="center"/>
        </w:trPr>
        <w:tc>
          <w:tcPr>
            <w:tcW w:w="1733" w:type="pct"/>
          </w:tcPr>
          <w:p w14:paraId="14E6FC1A" w14:textId="77777777" w:rsidR="00572969" w:rsidRDefault="00C91F8B">
            <w:pPr>
              <w:spacing w:line="360" w:lineRule="auto"/>
              <w:jc w:val="both"/>
              <w:rPr>
                <w:rFonts w:ascii="Book Antiqua" w:hAnsi="Book Antiqua"/>
                <w:lang w:eastAsia="zh-CN"/>
              </w:rPr>
            </w:pPr>
            <w:r>
              <w:rPr>
                <w:rFonts w:ascii="Book Antiqua" w:hAnsi="Book Antiqua"/>
                <w:lang w:eastAsia="zh-CN"/>
              </w:rPr>
              <w:t>Absent</w:t>
            </w:r>
          </w:p>
        </w:tc>
        <w:tc>
          <w:tcPr>
            <w:tcW w:w="1183" w:type="pct"/>
          </w:tcPr>
          <w:p w14:paraId="7C621C00" w14:textId="77777777" w:rsidR="00572969" w:rsidRDefault="00C91F8B">
            <w:pPr>
              <w:spacing w:line="360" w:lineRule="auto"/>
              <w:jc w:val="both"/>
              <w:rPr>
                <w:rFonts w:ascii="Book Antiqua" w:hAnsi="Book Antiqua"/>
                <w:lang w:eastAsia="zh-CN"/>
              </w:rPr>
            </w:pPr>
            <w:r>
              <w:rPr>
                <w:rFonts w:ascii="Book Antiqua" w:hAnsi="Book Antiqua"/>
                <w:lang w:eastAsia="zh-CN"/>
              </w:rPr>
              <w:t>2 (2.9)</w:t>
            </w:r>
          </w:p>
        </w:tc>
        <w:tc>
          <w:tcPr>
            <w:tcW w:w="1084" w:type="pct"/>
          </w:tcPr>
          <w:p w14:paraId="5AD932CB" w14:textId="77777777" w:rsidR="00572969" w:rsidRDefault="00C91F8B">
            <w:pPr>
              <w:spacing w:line="360" w:lineRule="auto"/>
              <w:jc w:val="both"/>
              <w:rPr>
                <w:rFonts w:ascii="Book Antiqua" w:hAnsi="Book Antiqua"/>
                <w:lang w:eastAsia="zh-CN"/>
              </w:rPr>
            </w:pPr>
            <w:r>
              <w:rPr>
                <w:rFonts w:ascii="Book Antiqua" w:hAnsi="Book Antiqua"/>
                <w:lang w:eastAsia="zh-CN"/>
              </w:rPr>
              <w:t>3 (8.3)</w:t>
            </w:r>
          </w:p>
        </w:tc>
        <w:tc>
          <w:tcPr>
            <w:tcW w:w="1000" w:type="pct"/>
          </w:tcPr>
          <w:p w14:paraId="597E8D41" w14:textId="77777777" w:rsidR="00572969" w:rsidRDefault="00572969">
            <w:pPr>
              <w:spacing w:line="360" w:lineRule="auto"/>
              <w:jc w:val="both"/>
              <w:rPr>
                <w:rFonts w:ascii="Book Antiqua" w:hAnsi="Book Antiqua"/>
                <w:lang w:eastAsia="zh-CN"/>
              </w:rPr>
            </w:pPr>
          </w:p>
        </w:tc>
      </w:tr>
      <w:tr w:rsidR="00572969" w14:paraId="08DFEAEF" w14:textId="77777777">
        <w:trPr>
          <w:jc w:val="center"/>
        </w:trPr>
        <w:tc>
          <w:tcPr>
            <w:tcW w:w="1733" w:type="pct"/>
          </w:tcPr>
          <w:p w14:paraId="3651B45A" w14:textId="77777777" w:rsidR="00572969" w:rsidRDefault="00C91F8B">
            <w:pPr>
              <w:spacing w:line="360" w:lineRule="auto"/>
              <w:jc w:val="both"/>
              <w:rPr>
                <w:rFonts w:ascii="Book Antiqua" w:hAnsi="Book Antiqua"/>
                <w:lang w:eastAsia="zh-CN"/>
              </w:rPr>
            </w:pPr>
            <w:r>
              <w:rPr>
                <w:rFonts w:ascii="Book Antiqua" w:hAnsi="Book Antiqua"/>
                <w:lang w:eastAsia="zh-CN"/>
              </w:rPr>
              <w:t>Present</w:t>
            </w:r>
          </w:p>
        </w:tc>
        <w:tc>
          <w:tcPr>
            <w:tcW w:w="1183" w:type="pct"/>
          </w:tcPr>
          <w:p w14:paraId="7780A9D2" w14:textId="77777777" w:rsidR="00572969" w:rsidRDefault="00C91F8B">
            <w:pPr>
              <w:spacing w:line="360" w:lineRule="auto"/>
              <w:jc w:val="both"/>
              <w:rPr>
                <w:rFonts w:ascii="Book Antiqua" w:hAnsi="Book Antiqua"/>
                <w:lang w:eastAsia="zh-CN"/>
              </w:rPr>
            </w:pPr>
            <w:r>
              <w:rPr>
                <w:rFonts w:ascii="Book Antiqua" w:hAnsi="Book Antiqua"/>
                <w:lang w:eastAsia="zh-CN"/>
              </w:rPr>
              <w:t>67 (97.1)</w:t>
            </w:r>
          </w:p>
        </w:tc>
        <w:tc>
          <w:tcPr>
            <w:tcW w:w="1084" w:type="pct"/>
          </w:tcPr>
          <w:p w14:paraId="1DFFE849" w14:textId="77777777" w:rsidR="00572969" w:rsidRDefault="00C91F8B">
            <w:pPr>
              <w:spacing w:line="360" w:lineRule="auto"/>
              <w:jc w:val="both"/>
              <w:rPr>
                <w:rFonts w:ascii="Book Antiqua" w:hAnsi="Book Antiqua"/>
                <w:lang w:eastAsia="zh-CN"/>
              </w:rPr>
            </w:pPr>
            <w:r>
              <w:rPr>
                <w:rFonts w:ascii="Book Antiqua" w:hAnsi="Book Antiqua"/>
                <w:lang w:eastAsia="zh-CN"/>
              </w:rPr>
              <w:t>33 (91.7)</w:t>
            </w:r>
          </w:p>
        </w:tc>
        <w:tc>
          <w:tcPr>
            <w:tcW w:w="1000" w:type="pct"/>
          </w:tcPr>
          <w:p w14:paraId="7D7EE9E5" w14:textId="77777777" w:rsidR="00572969" w:rsidRDefault="00572969">
            <w:pPr>
              <w:spacing w:line="360" w:lineRule="auto"/>
              <w:jc w:val="both"/>
              <w:rPr>
                <w:rFonts w:ascii="Book Antiqua" w:hAnsi="Book Antiqua"/>
                <w:lang w:eastAsia="zh-CN"/>
              </w:rPr>
            </w:pPr>
          </w:p>
        </w:tc>
      </w:tr>
      <w:tr w:rsidR="00572969" w14:paraId="736EEE8F" w14:textId="77777777">
        <w:trPr>
          <w:jc w:val="center"/>
        </w:trPr>
        <w:tc>
          <w:tcPr>
            <w:tcW w:w="1733" w:type="pct"/>
          </w:tcPr>
          <w:p w14:paraId="1144864E" w14:textId="77777777" w:rsidR="00572969" w:rsidRDefault="00C91F8B">
            <w:pPr>
              <w:spacing w:line="360" w:lineRule="auto"/>
              <w:jc w:val="both"/>
              <w:rPr>
                <w:rFonts w:ascii="Book Antiqua" w:hAnsi="Book Antiqua"/>
                <w:lang w:eastAsia="zh-CN"/>
              </w:rPr>
            </w:pPr>
            <w:r>
              <w:rPr>
                <w:rFonts w:ascii="Book Antiqua" w:hAnsi="Book Antiqua"/>
                <w:lang w:eastAsia="zh-CN"/>
              </w:rPr>
              <w:t xml:space="preserve">Peritumoral </w:t>
            </w:r>
            <w:proofErr w:type="spellStart"/>
            <w:r>
              <w:rPr>
                <w:rFonts w:ascii="Book Antiqua" w:hAnsi="Book Antiqua"/>
                <w:lang w:eastAsia="zh-CN"/>
              </w:rPr>
              <w:t>hypointensity</w:t>
            </w:r>
            <w:proofErr w:type="spellEnd"/>
            <w:r>
              <w:rPr>
                <w:rFonts w:ascii="Book Antiqua" w:hAnsi="Book Antiqua"/>
                <w:lang w:eastAsia="zh-CN"/>
              </w:rPr>
              <w:t xml:space="preserve"> in the HBP (%)</w:t>
            </w:r>
          </w:p>
        </w:tc>
        <w:tc>
          <w:tcPr>
            <w:tcW w:w="1183" w:type="pct"/>
          </w:tcPr>
          <w:p w14:paraId="0CE109A6" w14:textId="77777777" w:rsidR="00572969" w:rsidRDefault="00572969">
            <w:pPr>
              <w:spacing w:line="360" w:lineRule="auto"/>
              <w:jc w:val="both"/>
              <w:rPr>
                <w:rFonts w:ascii="Book Antiqua" w:hAnsi="Book Antiqua"/>
                <w:lang w:eastAsia="zh-CN"/>
              </w:rPr>
            </w:pPr>
          </w:p>
        </w:tc>
        <w:tc>
          <w:tcPr>
            <w:tcW w:w="1084" w:type="pct"/>
          </w:tcPr>
          <w:p w14:paraId="303BD855" w14:textId="77777777" w:rsidR="00572969" w:rsidRDefault="00572969">
            <w:pPr>
              <w:spacing w:line="360" w:lineRule="auto"/>
              <w:jc w:val="both"/>
              <w:rPr>
                <w:rFonts w:ascii="Book Antiqua" w:hAnsi="Book Antiqua"/>
                <w:lang w:eastAsia="zh-CN"/>
              </w:rPr>
            </w:pPr>
          </w:p>
        </w:tc>
        <w:tc>
          <w:tcPr>
            <w:tcW w:w="1000" w:type="pct"/>
          </w:tcPr>
          <w:p w14:paraId="02E7031C" w14:textId="77777777" w:rsidR="00572969" w:rsidRDefault="00C91F8B">
            <w:pPr>
              <w:spacing w:line="360" w:lineRule="auto"/>
              <w:jc w:val="both"/>
              <w:rPr>
                <w:rFonts w:ascii="Book Antiqua" w:hAnsi="Book Antiqua"/>
                <w:lang w:eastAsia="zh-CN"/>
              </w:rPr>
            </w:pPr>
            <w:r>
              <w:rPr>
                <w:rFonts w:ascii="Book Antiqua" w:hAnsi="Book Antiqua"/>
                <w:lang w:eastAsia="zh-CN"/>
              </w:rPr>
              <w:t>0.016</w:t>
            </w:r>
          </w:p>
        </w:tc>
      </w:tr>
      <w:tr w:rsidR="00572969" w14:paraId="6BA39705" w14:textId="77777777">
        <w:trPr>
          <w:jc w:val="center"/>
        </w:trPr>
        <w:tc>
          <w:tcPr>
            <w:tcW w:w="1733" w:type="pct"/>
          </w:tcPr>
          <w:p w14:paraId="01C2D64C" w14:textId="77777777" w:rsidR="00572969" w:rsidRDefault="00C91F8B">
            <w:pPr>
              <w:spacing w:line="360" w:lineRule="auto"/>
              <w:jc w:val="both"/>
              <w:rPr>
                <w:rFonts w:ascii="Book Antiqua" w:hAnsi="Book Antiqua"/>
                <w:lang w:eastAsia="zh-CN"/>
              </w:rPr>
            </w:pPr>
            <w:bookmarkStart w:id="5" w:name="_Hlk33562475"/>
            <w:r>
              <w:rPr>
                <w:rFonts w:ascii="Book Antiqua" w:hAnsi="Book Antiqua"/>
                <w:lang w:eastAsia="zh-CN"/>
              </w:rPr>
              <w:t>Absent</w:t>
            </w:r>
            <w:bookmarkEnd w:id="5"/>
          </w:p>
        </w:tc>
        <w:tc>
          <w:tcPr>
            <w:tcW w:w="1183" w:type="pct"/>
          </w:tcPr>
          <w:p w14:paraId="2AA3CCD8" w14:textId="77777777" w:rsidR="00572969" w:rsidRDefault="00C91F8B">
            <w:pPr>
              <w:spacing w:line="360" w:lineRule="auto"/>
              <w:jc w:val="both"/>
              <w:rPr>
                <w:rFonts w:ascii="Book Antiqua" w:hAnsi="Book Antiqua"/>
                <w:lang w:eastAsia="zh-CN"/>
              </w:rPr>
            </w:pPr>
            <w:r>
              <w:rPr>
                <w:rFonts w:ascii="Book Antiqua" w:hAnsi="Book Antiqua"/>
                <w:lang w:eastAsia="zh-CN"/>
              </w:rPr>
              <w:t>17 (24.6)</w:t>
            </w:r>
          </w:p>
        </w:tc>
        <w:tc>
          <w:tcPr>
            <w:tcW w:w="1084" w:type="pct"/>
          </w:tcPr>
          <w:p w14:paraId="68F64CE4" w14:textId="77777777" w:rsidR="00572969" w:rsidRDefault="00C91F8B">
            <w:pPr>
              <w:spacing w:line="360" w:lineRule="auto"/>
              <w:jc w:val="both"/>
              <w:rPr>
                <w:rFonts w:ascii="Book Antiqua" w:hAnsi="Book Antiqua"/>
                <w:lang w:eastAsia="zh-CN"/>
              </w:rPr>
            </w:pPr>
            <w:r>
              <w:rPr>
                <w:rFonts w:ascii="Book Antiqua" w:hAnsi="Book Antiqua"/>
                <w:lang w:eastAsia="zh-CN"/>
              </w:rPr>
              <w:t>34 (94.4)</w:t>
            </w:r>
          </w:p>
        </w:tc>
        <w:tc>
          <w:tcPr>
            <w:tcW w:w="1000" w:type="pct"/>
          </w:tcPr>
          <w:p w14:paraId="4BF0B02D" w14:textId="77777777" w:rsidR="00572969" w:rsidRDefault="00572969">
            <w:pPr>
              <w:spacing w:line="360" w:lineRule="auto"/>
              <w:jc w:val="both"/>
              <w:rPr>
                <w:rFonts w:ascii="Book Antiqua" w:hAnsi="Book Antiqua"/>
                <w:lang w:eastAsia="zh-CN"/>
              </w:rPr>
            </w:pPr>
          </w:p>
        </w:tc>
      </w:tr>
      <w:tr w:rsidR="00572969" w14:paraId="49C552AE" w14:textId="77777777">
        <w:trPr>
          <w:jc w:val="center"/>
        </w:trPr>
        <w:tc>
          <w:tcPr>
            <w:tcW w:w="1733" w:type="pct"/>
          </w:tcPr>
          <w:p w14:paraId="7DE59180" w14:textId="77777777" w:rsidR="00572969" w:rsidRDefault="00C91F8B">
            <w:pPr>
              <w:spacing w:line="360" w:lineRule="auto"/>
              <w:jc w:val="both"/>
              <w:rPr>
                <w:rFonts w:ascii="Book Antiqua" w:hAnsi="Book Antiqua"/>
                <w:lang w:eastAsia="zh-CN"/>
              </w:rPr>
            </w:pPr>
            <w:r>
              <w:rPr>
                <w:rFonts w:ascii="Book Antiqua" w:hAnsi="Book Antiqua"/>
                <w:lang w:eastAsia="zh-CN"/>
              </w:rPr>
              <w:t>Present</w:t>
            </w:r>
          </w:p>
        </w:tc>
        <w:tc>
          <w:tcPr>
            <w:tcW w:w="1183" w:type="pct"/>
          </w:tcPr>
          <w:p w14:paraId="6B0BD0E9" w14:textId="77777777" w:rsidR="00572969" w:rsidRDefault="00C91F8B">
            <w:pPr>
              <w:spacing w:line="360" w:lineRule="auto"/>
              <w:jc w:val="both"/>
              <w:rPr>
                <w:rFonts w:ascii="Book Antiqua" w:hAnsi="Book Antiqua"/>
                <w:lang w:eastAsia="zh-CN"/>
              </w:rPr>
            </w:pPr>
            <w:r>
              <w:rPr>
                <w:rFonts w:ascii="Book Antiqua" w:hAnsi="Book Antiqua"/>
                <w:lang w:eastAsia="zh-CN"/>
              </w:rPr>
              <w:t>52 (75.4)</w:t>
            </w:r>
          </w:p>
        </w:tc>
        <w:tc>
          <w:tcPr>
            <w:tcW w:w="1084" w:type="pct"/>
          </w:tcPr>
          <w:p w14:paraId="3F5A6CC3" w14:textId="77777777" w:rsidR="00572969" w:rsidRDefault="00C91F8B">
            <w:pPr>
              <w:spacing w:line="360" w:lineRule="auto"/>
              <w:jc w:val="both"/>
              <w:rPr>
                <w:rFonts w:ascii="Book Antiqua" w:hAnsi="Book Antiqua"/>
                <w:lang w:eastAsia="zh-CN"/>
              </w:rPr>
            </w:pPr>
            <w:r>
              <w:rPr>
                <w:rFonts w:ascii="Book Antiqua" w:hAnsi="Book Antiqua"/>
                <w:lang w:eastAsia="zh-CN"/>
              </w:rPr>
              <w:t>2 (5.6)</w:t>
            </w:r>
          </w:p>
        </w:tc>
        <w:tc>
          <w:tcPr>
            <w:tcW w:w="1000" w:type="pct"/>
          </w:tcPr>
          <w:p w14:paraId="0B0B40E5" w14:textId="77777777" w:rsidR="00572969" w:rsidRDefault="00572969">
            <w:pPr>
              <w:spacing w:line="360" w:lineRule="auto"/>
              <w:jc w:val="both"/>
              <w:rPr>
                <w:rFonts w:ascii="Book Antiqua" w:hAnsi="Book Antiqua"/>
                <w:lang w:eastAsia="zh-CN"/>
              </w:rPr>
            </w:pPr>
          </w:p>
        </w:tc>
      </w:tr>
    </w:tbl>
    <w:p w14:paraId="3201AD9C" w14:textId="77777777" w:rsidR="00572969" w:rsidRDefault="00C91F8B">
      <w:pPr>
        <w:spacing w:line="360" w:lineRule="auto"/>
        <w:jc w:val="both"/>
        <w:rPr>
          <w:rFonts w:ascii="Book Antiqua" w:eastAsia="SimSun" w:hAnsi="Book Antiqua"/>
          <w:lang w:eastAsia="zh-CN"/>
        </w:rPr>
      </w:pPr>
      <w:r>
        <w:rPr>
          <w:rFonts w:ascii="Book Antiqua" w:eastAsia="SimSun" w:hAnsi="Book Antiqua"/>
          <w:vertAlign w:val="superscript"/>
          <w:lang w:eastAsia="zh-CN"/>
        </w:rPr>
        <w:t>1</w:t>
      </w:r>
      <w:r>
        <w:rPr>
          <w:rFonts w:ascii="Book Antiqua" w:eastAsia="SimSun" w:hAnsi="Book Antiqua"/>
        </w:rPr>
        <w:t xml:space="preserve">Data are the mean ± </w:t>
      </w:r>
      <w:r>
        <w:rPr>
          <w:rFonts w:ascii="Book Antiqua" w:eastAsia="SimSun" w:hAnsi="Book Antiqua"/>
          <w:lang w:eastAsia="zh-CN"/>
        </w:rPr>
        <w:t>SD</w:t>
      </w:r>
      <w:r>
        <w:rPr>
          <w:rFonts w:ascii="Book Antiqua" w:eastAsia="SimSun" w:hAnsi="Book Antiqua"/>
        </w:rPr>
        <w:t>.</w:t>
      </w:r>
    </w:p>
    <w:p w14:paraId="056E0FB2" w14:textId="77777777" w:rsidR="00572969" w:rsidRDefault="00C91F8B">
      <w:pPr>
        <w:spacing w:line="360" w:lineRule="auto"/>
        <w:jc w:val="both"/>
        <w:rPr>
          <w:rFonts w:ascii="Book Antiqua" w:eastAsia="SimSun" w:hAnsi="Book Antiqua"/>
          <w:lang w:eastAsia="zh-CN"/>
        </w:rPr>
      </w:pPr>
      <w:r>
        <w:rPr>
          <w:rFonts w:ascii="Book Antiqua" w:eastAsia="SimSun" w:hAnsi="Book Antiqua"/>
        </w:rPr>
        <w:t>There were eight patients who had no HBP images. HBP</w:t>
      </w:r>
      <w:r>
        <w:rPr>
          <w:rFonts w:ascii="Book Antiqua" w:eastAsia="SimSun" w:hAnsi="Book Antiqua"/>
          <w:lang w:eastAsia="zh-CN"/>
        </w:rPr>
        <w:t>:</w:t>
      </w:r>
      <w:r>
        <w:rPr>
          <w:rFonts w:ascii="Book Antiqua" w:eastAsia="SimSun" w:hAnsi="Book Antiqua"/>
        </w:rPr>
        <w:t xml:space="preserve"> </w:t>
      </w:r>
      <w:r>
        <w:rPr>
          <w:rFonts w:ascii="Book Antiqua" w:eastAsia="SimSun" w:hAnsi="Book Antiqua"/>
          <w:lang w:eastAsia="zh-CN"/>
        </w:rPr>
        <w:t>H</w:t>
      </w:r>
      <w:r>
        <w:rPr>
          <w:rFonts w:ascii="Book Antiqua" w:eastAsia="SimSun" w:hAnsi="Book Antiqua"/>
        </w:rPr>
        <w:t>epatobiliary phase; MVI</w:t>
      </w:r>
      <w:r>
        <w:rPr>
          <w:rFonts w:ascii="Book Antiqua" w:eastAsia="SimSun" w:hAnsi="Book Antiqua"/>
          <w:lang w:eastAsia="zh-CN"/>
        </w:rPr>
        <w:t>:</w:t>
      </w:r>
      <w:r>
        <w:rPr>
          <w:rFonts w:ascii="Book Antiqua" w:eastAsia="SimSun" w:hAnsi="Book Antiqua"/>
        </w:rPr>
        <w:t xml:space="preserve"> </w:t>
      </w:r>
      <w:r>
        <w:rPr>
          <w:rFonts w:ascii="Book Antiqua" w:eastAsia="SimSun" w:hAnsi="Book Antiqua"/>
          <w:lang w:eastAsia="zh-CN"/>
        </w:rPr>
        <w:t>M</w:t>
      </w:r>
      <w:r>
        <w:rPr>
          <w:rFonts w:ascii="Book Antiqua" w:eastAsia="SimSun" w:hAnsi="Book Antiqua"/>
        </w:rPr>
        <w:t>icrovascular invasion; MTD</w:t>
      </w:r>
      <w:r>
        <w:rPr>
          <w:rFonts w:ascii="Book Antiqua" w:eastAsia="SimSun" w:hAnsi="Book Antiqua"/>
          <w:lang w:eastAsia="zh-CN"/>
        </w:rPr>
        <w:t>:</w:t>
      </w:r>
      <w:r>
        <w:rPr>
          <w:rFonts w:ascii="Book Antiqua" w:eastAsia="SimSun" w:hAnsi="Book Antiqua"/>
        </w:rPr>
        <w:t xml:space="preserve"> </w:t>
      </w:r>
      <w:r>
        <w:rPr>
          <w:rFonts w:ascii="Book Antiqua" w:eastAsia="SimSun" w:hAnsi="Book Antiqua"/>
          <w:lang w:eastAsia="zh-CN"/>
        </w:rPr>
        <w:t>M</w:t>
      </w:r>
      <w:r>
        <w:rPr>
          <w:rFonts w:ascii="Book Antiqua" w:eastAsia="SimSun" w:hAnsi="Book Antiqua"/>
        </w:rPr>
        <w:t>aximum tumor diameter</w:t>
      </w:r>
      <w:r>
        <w:rPr>
          <w:rFonts w:ascii="Book Antiqua" w:eastAsia="SimSun" w:hAnsi="Book Antiqua"/>
          <w:lang w:eastAsia="zh-CN"/>
        </w:rPr>
        <w:t xml:space="preserve">; MRI: </w:t>
      </w:r>
      <w:r>
        <w:rPr>
          <w:rFonts w:ascii="Book Antiqua" w:hAnsi="Book Antiqua" w:cs="Book Antiqua"/>
          <w:color w:val="000000"/>
          <w:lang w:eastAsia="zh-CN"/>
        </w:rPr>
        <w:t>M</w:t>
      </w:r>
      <w:r>
        <w:rPr>
          <w:rFonts w:ascii="Book Antiqua" w:eastAsia="Book Antiqua" w:hAnsi="Book Antiqua" w:cs="Book Antiqua"/>
          <w:color w:val="000000"/>
        </w:rPr>
        <w:t>agnetic resonance imaging</w:t>
      </w:r>
      <w:r>
        <w:rPr>
          <w:rFonts w:ascii="Book Antiqua" w:hAnsi="Book Antiqua" w:cs="Book Antiqua"/>
          <w:color w:val="000000"/>
          <w:lang w:eastAsia="zh-CN"/>
        </w:rPr>
        <w:t>.</w:t>
      </w:r>
    </w:p>
    <w:p w14:paraId="6A5CC0DB" w14:textId="77777777" w:rsidR="00572969" w:rsidRDefault="00C91F8B">
      <w:pPr>
        <w:spacing w:line="360" w:lineRule="auto"/>
        <w:jc w:val="both"/>
        <w:rPr>
          <w:rFonts w:ascii="Book Antiqua" w:eastAsia="SimSun" w:hAnsi="Book Antiqua"/>
          <w:b/>
          <w:lang w:eastAsia="zh-CN"/>
        </w:rPr>
      </w:pPr>
      <w:r>
        <w:rPr>
          <w:rFonts w:ascii="Book Antiqua" w:hAnsi="Book Antiqua"/>
          <w:lang w:eastAsia="zh-CN"/>
        </w:rPr>
        <w:br w:type="page"/>
      </w:r>
      <w:r>
        <w:rPr>
          <w:rFonts w:ascii="Book Antiqua" w:eastAsia="SimSun" w:hAnsi="Book Antiqua"/>
          <w:b/>
          <w:bCs/>
        </w:rPr>
        <w:lastRenderedPageBreak/>
        <w:t xml:space="preserve">Table 3 </w:t>
      </w:r>
      <w:r>
        <w:rPr>
          <w:rFonts w:ascii="Book Antiqua" w:hAnsi="Book Antiqua" w:cs="Book Antiqua"/>
          <w:b/>
          <w:color w:val="000000"/>
          <w:lang w:eastAsia="zh-CN"/>
        </w:rPr>
        <w:t>R</w:t>
      </w:r>
      <w:r>
        <w:rPr>
          <w:rFonts w:ascii="Book Antiqua" w:eastAsia="Book Antiqua" w:hAnsi="Book Antiqua" w:cs="Book Antiqua"/>
          <w:b/>
          <w:color w:val="000000"/>
        </w:rPr>
        <w:t xml:space="preserve">eceiver </w:t>
      </w:r>
      <w:r>
        <w:rPr>
          <w:rFonts w:ascii="Book Antiqua" w:hAnsi="Book Antiqua" w:cs="Book Antiqua"/>
          <w:b/>
          <w:color w:val="000000"/>
          <w:lang w:eastAsia="zh-CN"/>
        </w:rPr>
        <w:t>o</w:t>
      </w:r>
      <w:r>
        <w:rPr>
          <w:rFonts w:ascii="Book Antiqua" w:eastAsia="Book Antiqua" w:hAnsi="Book Antiqua" w:cs="Book Antiqua"/>
          <w:b/>
          <w:color w:val="000000"/>
        </w:rPr>
        <w:t xml:space="preserve">perating </w:t>
      </w:r>
      <w:r>
        <w:rPr>
          <w:rFonts w:ascii="Book Antiqua" w:hAnsi="Book Antiqua" w:cs="Book Antiqua"/>
          <w:b/>
          <w:color w:val="000000"/>
          <w:lang w:eastAsia="zh-CN"/>
        </w:rPr>
        <w:t>c</w:t>
      </w:r>
      <w:r>
        <w:rPr>
          <w:rFonts w:ascii="Book Antiqua" w:eastAsia="Book Antiqua" w:hAnsi="Book Antiqua" w:cs="Book Antiqua"/>
          <w:b/>
          <w:color w:val="000000"/>
        </w:rPr>
        <w:t>haracteristic</w:t>
      </w:r>
      <w:r>
        <w:rPr>
          <w:rFonts w:ascii="Book Antiqua" w:eastAsia="SimSun" w:hAnsi="Book Antiqua"/>
          <w:b/>
        </w:rPr>
        <w:t xml:space="preserve"> results of radiomic analysis based on most discriminant factors in arterial phase and histogram parameters to discriminate between </w:t>
      </w:r>
      <w:r>
        <w:rPr>
          <w:rFonts w:ascii="Book Antiqua" w:eastAsia="SimSun" w:hAnsi="Book Antiqua"/>
          <w:b/>
          <w:lang w:eastAsia="zh-CN"/>
        </w:rPr>
        <w:t>m</w:t>
      </w:r>
      <w:r>
        <w:rPr>
          <w:rFonts w:ascii="Book Antiqua" w:eastAsia="SimSun" w:hAnsi="Book Antiqua"/>
          <w:b/>
        </w:rPr>
        <w:t xml:space="preserve">icrovascular invasion+ and </w:t>
      </w:r>
      <w:r>
        <w:rPr>
          <w:rFonts w:ascii="Book Antiqua" w:eastAsia="SimSun" w:hAnsi="Book Antiqua"/>
          <w:b/>
          <w:lang w:eastAsia="zh-CN"/>
        </w:rPr>
        <w:t>m</w:t>
      </w:r>
      <w:r>
        <w:rPr>
          <w:rFonts w:ascii="Book Antiqua" w:eastAsia="SimSun" w:hAnsi="Book Antiqua"/>
          <w:b/>
        </w:rPr>
        <w:t>icrovascular invasion- groups</w:t>
      </w:r>
    </w:p>
    <w:tbl>
      <w:tblPr>
        <w:tblStyle w:val="TableGrid"/>
        <w:tblW w:w="5238"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1236"/>
        <w:gridCol w:w="1208"/>
        <w:gridCol w:w="1127"/>
        <w:gridCol w:w="1403"/>
        <w:gridCol w:w="1389"/>
        <w:gridCol w:w="816"/>
        <w:gridCol w:w="1215"/>
      </w:tblGrid>
      <w:tr w:rsidR="00572969" w14:paraId="456F063F" w14:textId="77777777">
        <w:trPr>
          <w:trHeight w:val="368"/>
          <w:jc w:val="center"/>
        </w:trPr>
        <w:tc>
          <w:tcPr>
            <w:tcW w:w="704" w:type="pct"/>
            <w:tcBorders>
              <w:top w:val="single" w:sz="4" w:space="0" w:color="auto"/>
              <w:bottom w:val="single" w:sz="4" w:space="0" w:color="auto"/>
            </w:tcBorders>
          </w:tcPr>
          <w:p w14:paraId="035F7D4F" w14:textId="77777777" w:rsidR="00572969" w:rsidRDefault="00572969">
            <w:pPr>
              <w:spacing w:line="360" w:lineRule="auto"/>
              <w:jc w:val="both"/>
              <w:textAlignment w:val="top"/>
              <w:rPr>
                <w:rFonts w:ascii="Book Antiqua" w:eastAsia="Times New Roman" w:hAnsi="Book Antiqua"/>
                <w:b/>
                <w:bCs/>
                <w:lang w:eastAsia="zh-CN"/>
              </w:rPr>
            </w:pPr>
          </w:p>
        </w:tc>
        <w:tc>
          <w:tcPr>
            <w:tcW w:w="645" w:type="pct"/>
            <w:tcBorders>
              <w:top w:val="single" w:sz="4" w:space="0" w:color="auto"/>
              <w:bottom w:val="single" w:sz="4" w:space="0" w:color="auto"/>
            </w:tcBorders>
            <w:shd w:val="clear" w:color="auto" w:fill="auto"/>
          </w:tcPr>
          <w:p w14:paraId="0156FAD2" w14:textId="77777777" w:rsidR="00572969" w:rsidRDefault="00C91F8B">
            <w:pPr>
              <w:spacing w:line="360" w:lineRule="auto"/>
              <w:jc w:val="both"/>
              <w:textAlignment w:val="top"/>
              <w:rPr>
                <w:rFonts w:ascii="Book Antiqua" w:eastAsia="Times New Roman" w:hAnsi="Book Antiqua"/>
                <w:b/>
                <w:bCs/>
                <w:lang w:eastAsia="zh-CN"/>
              </w:rPr>
            </w:pPr>
            <w:r>
              <w:rPr>
                <w:rFonts w:ascii="Book Antiqua" w:eastAsia="Times New Roman" w:hAnsi="Book Antiqua"/>
                <w:b/>
                <w:bCs/>
                <w:lang w:eastAsia="zh-CN"/>
              </w:rPr>
              <w:t>MVI</w:t>
            </w:r>
            <w:r>
              <w:rPr>
                <w:rFonts w:ascii="Book Antiqua" w:hAnsi="Book Antiqua"/>
                <w:b/>
                <w:bCs/>
                <w:lang w:eastAsia="zh-CN"/>
              </w:rPr>
              <w:t xml:space="preserve"> (</w:t>
            </w:r>
            <w:r>
              <w:rPr>
                <w:rFonts w:ascii="Book Antiqua" w:eastAsia="Times New Roman" w:hAnsi="Book Antiqua"/>
                <w:b/>
                <w:bCs/>
                <w:lang w:eastAsia="zh-CN"/>
              </w:rPr>
              <w:t>-</w:t>
            </w:r>
            <w:r>
              <w:rPr>
                <w:rFonts w:ascii="Book Antiqua" w:hAnsi="Book Antiqua"/>
                <w:b/>
                <w:bCs/>
                <w:lang w:eastAsia="zh-CN"/>
              </w:rPr>
              <w:t>)</w:t>
            </w:r>
          </w:p>
        </w:tc>
        <w:tc>
          <w:tcPr>
            <w:tcW w:w="630" w:type="pct"/>
            <w:tcBorders>
              <w:top w:val="single" w:sz="4" w:space="0" w:color="auto"/>
              <w:bottom w:val="single" w:sz="4" w:space="0" w:color="auto"/>
            </w:tcBorders>
            <w:shd w:val="clear" w:color="auto" w:fill="auto"/>
          </w:tcPr>
          <w:p w14:paraId="00E109D5" w14:textId="77777777" w:rsidR="00572969" w:rsidRDefault="00C91F8B">
            <w:pPr>
              <w:spacing w:line="360" w:lineRule="auto"/>
              <w:jc w:val="both"/>
              <w:textAlignment w:val="top"/>
              <w:rPr>
                <w:rFonts w:ascii="Book Antiqua" w:eastAsia="Times New Roman" w:hAnsi="Book Antiqua"/>
                <w:b/>
                <w:bCs/>
                <w:lang w:eastAsia="zh-CN"/>
              </w:rPr>
            </w:pPr>
            <w:r>
              <w:rPr>
                <w:rFonts w:ascii="Book Antiqua" w:eastAsia="Times New Roman" w:hAnsi="Book Antiqua"/>
                <w:b/>
                <w:bCs/>
                <w:lang w:eastAsia="zh-CN"/>
              </w:rPr>
              <w:t>MVI</w:t>
            </w:r>
            <w:r>
              <w:rPr>
                <w:rFonts w:ascii="Book Antiqua" w:hAnsi="Book Antiqua"/>
                <w:b/>
                <w:bCs/>
                <w:lang w:eastAsia="zh-CN"/>
              </w:rPr>
              <w:t xml:space="preserve"> (</w:t>
            </w:r>
            <w:r>
              <w:rPr>
                <w:rFonts w:ascii="Book Antiqua" w:eastAsia="Times New Roman" w:hAnsi="Book Antiqua"/>
                <w:b/>
                <w:bCs/>
                <w:lang w:eastAsia="zh-CN"/>
              </w:rPr>
              <w:t>+</w:t>
            </w:r>
            <w:r>
              <w:rPr>
                <w:rFonts w:ascii="Book Antiqua" w:hAnsi="Book Antiqua"/>
                <w:b/>
                <w:bCs/>
                <w:lang w:eastAsia="zh-CN"/>
              </w:rPr>
              <w:t>)</w:t>
            </w:r>
            <w:r>
              <w:rPr>
                <w:rFonts w:ascii="Book Antiqua" w:eastAsia="Times New Roman" w:hAnsi="Book Antiqua"/>
                <w:b/>
                <w:bCs/>
                <w:lang w:eastAsia="zh-CN"/>
              </w:rPr>
              <w:t xml:space="preserve"> </w:t>
            </w:r>
          </w:p>
        </w:tc>
        <w:tc>
          <w:tcPr>
            <w:tcW w:w="589" w:type="pct"/>
            <w:tcBorders>
              <w:top w:val="single" w:sz="4" w:space="0" w:color="auto"/>
              <w:bottom w:val="single" w:sz="4" w:space="0" w:color="auto"/>
            </w:tcBorders>
            <w:shd w:val="clear" w:color="auto" w:fill="auto"/>
          </w:tcPr>
          <w:p w14:paraId="5442E50E" w14:textId="77777777" w:rsidR="00572969" w:rsidRDefault="00C91F8B">
            <w:pPr>
              <w:spacing w:line="360" w:lineRule="auto"/>
              <w:jc w:val="both"/>
              <w:textAlignment w:val="top"/>
              <w:rPr>
                <w:rFonts w:ascii="Book Antiqua" w:eastAsia="Times New Roman" w:hAnsi="Book Antiqua"/>
                <w:b/>
                <w:bCs/>
                <w:lang w:eastAsia="zh-CN"/>
              </w:rPr>
            </w:pPr>
            <w:r>
              <w:rPr>
                <w:rFonts w:ascii="Book Antiqua" w:eastAsia="Times New Roman" w:hAnsi="Book Antiqua"/>
                <w:b/>
                <w:bCs/>
                <w:lang w:eastAsia="zh-CN"/>
              </w:rPr>
              <w:t>AUC</w:t>
            </w:r>
          </w:p>
        </w:tc>
        <w:tc>
          <w:tcPr>
            <w:tcW w:w="699" w:type="pct"/>
            <w:tcBorders>
              <w:top w:val="single" w:sz="4" w:space="0" w:color="auto"/>
              <w:bottom w:val="single" w:sz="4" w:space="0" w:color="auto"/>
            </w:tcBorders>
            <w:shd w:val="clear" w:color="auto" w:fill="auto"/>
          </w:tcPr>
          <w:p w14:paraId="255A23AA" w14:textId="77777777" w:rsidR="00572969" w:rsidRDefault="00C91F8B">
            <w:pPr>
              <w:spacing w:line="360" w:lineRule="auto"/>
              <w:jc w:val="both"/>
              <w:textAlignment w:val="top"/>
              <w:rPr>
                <w:rFonts w:ascii="Book Antiqua" w:eastAsia="Times New Roman" w:hAnsi="Book Antiqua"/>
                <w:b/>
                <w:bCs/>
                <w:lang w:eastAsia="zh-CN"/>
              </w:rPr>
            </w:pPr>
            <w:r>
              <w:rPr>
                <w:rFonts w:ascii="Book Antiqua" w:eastAsia="Times New Roman" w:hAnsi="Book Antiqua"/>
                <w:b/>
                <w:bCs/>
                <w:lang w:eastAsia="zh-CN"/>
              </w:rPr>
              <w:t>Sensitivity</w:t>
            </w:r>
          </w:p>
        </w:tc>
        <w:tc>
          <w:tcPr>
            <w:tcW w:w="692" w:type="pct"/>
            <w:tcBorders>
              <w:top w:val="single" w:sz="4" w:space="0" w:color="auto"/>
              <w:bottom w:val="single" w:sz="4" w:space="0" w:color="auto"/>
            </w:tcBorders>
            <w:shd w:val="clear" w:color="auto" w:fill="auto"/>
          </w:tcPr>
          <w:p w14:paraId="0E16E643" w14:textId="77777777" w:rsidR="00572969" w:rsidRDefault="00C91F8B">
            <w:pPr>
              <w:spacing w:line="360" w:lineRule="auto"/>
              <w:jc w:val="both"/>
              <w:textAlignment w:val="top"/>
              <w:rPr>
                <w:rFonts w:ascii="Book Antiqua" w:eastAsia="Times New Roman" w:hAnsi="Book Antiqua"/>
                <w:b/>
                <w:bCs/>
                <w:lang w:eastAsia="zh-CN"/>
              </w:rPr>
            </w:pPr>
            <w:r>
              <w:rPr>
                <w:rFonts w:ascii="Book Antiqua" w:eastAsia="Times New Roman" w:hAnsi="Book Antiqua"/>
                <w:b/>
                <w:bCs/>
                <w:lang w:eastAsia="zh-CN"/>
              </w:rPr>
              <w:t>Specificity</w:t>
            </w:r>
          </w:p>
        </w:tc>
        <w:tc>
          <w:tcPr>
            <w:tcW w:w="407" w:type="pct"/>
            <w:tcBorders>
              <w:top w:val="single" w:sz="4" w:space="0" w:color="auto"/>
              <w:bottom w:val="single" w:sz="4" w:space="0" w:color="auto"/>
            </w:tcBorders>
            <w:shd w:val="clear" w:color="auto" w:fill="auto"/>
          </w:tcPr>
          <w:p w14:paraId="1F8C3FFB" w14:textId="77777777" w:rsidR="00572969" w:rsidRDefault="00C91F8B">
            <w:pPr>
              <w:spacing w:line="360" w:lineRule="auto"/>
              <w:jc w:val="both"/>
              <w:textAlignment w:val="top"/>
              <w:rPr>
                <w:rFonts w:ascii="Book Antiqua" w:eastAsia="Times New Roman" w:hAnsi="Book Antiqua"/>
                <w:b/>
                <w:bCs/>
                <w:i/>
                <w:iCs/>
                <w:lang w:eastAsia="zh-CN"/>
              </w:rPr>
            </w:pPr>
            <w:r>
              <w:rPr>
                <w:rFonts w:ascii="Book Antiqua" w:eastAsia="Times New Roman" w:hAnsi="Book Antiqua"/>
                <w:b/>
                <w:bCs/>
                <w:i/>
                <w:iCs/>
                <w:lang w:eastAsia="zh-CN"/>
              </w:rPr>
              <w:t>P</w:t>
            </w:r>
            <w:r>
              <w:rPr>
                <w:rFonts w:ascii="Book Antiqua" w:hAnsi="Book Antiqua"/>
                <w:b/>
                <w:bCs/>
                <w:i/>
                <w:iCs/>
                <w:lang w:eastAsia="zh-CN"/>
              </w:rPr>
              <w:t xml:space="preserve"> </w:t>
            </w:r>
            <w:r>
              <w:rPr>
                <w:rFonts w:ascii="Book Antiqua" w:hAnsi="Book Antiqua"/>
                <w:b/>
                <w:bCs/>
                <w:iCs/>
                <w:lang w:eastAsia="zh-CN"/>
              </w:rPr>
              <w:t>value</w:t>
            </w:r>
          </w:p>
        </w:tc>
        <w:tc>
          <w:tcPr>
            <w:tcW w:w="634" w:type="pct"/>
            <w:tcBorders>
              <w:top w:val="single" w:sz="4" w:space="0" w:color="auto"/>
              <w:bottom w:val="single" w:sz="4" w:space="0" w:color="auto"/>
            </w:tcBorders>
          </w:tcPr>
          <w:p w14:paraId="627F3708" w14:textId="77777777" w:rsidR="00572969" w:rsidRDefault="00C91F8B">
            <w:pPr>
              <w:spacing w:line="360" w:lineRule="auto"/>
              <w:jc w:val="both"/>
              <w:textAlignment w:val="top"/>
              <w:rPr>
                <w:rFonts w:ascii="Book Antiqua" w:eastAsia="Times New Roman" w:hAnsi="Book Antiqua"/>
                <w:b/>
                <w:bCs/>
                <w:lang w:eastAsia="zh-CN"/>
              </w:rPr>
            </w:pPr>
            <w:r>
              <w:rPr>
                <w:rFonts w:ascii="Book Antiqua" w:eastAsia="Times New Roman" w:hAnsi="Book Antiqua"/>
                <w:b/>
                <w:bCs/>
                <w:lang w:eastAsia="zh-CN"/>
              </w:rPr>
              <w:t>Cut-off value</w:t>
            </w:r>
          </w:p>
        </w:tc>
      </w:tr>
      <w:tr w:rsidR="00572969" w14:paraId="60378B6D" w14:textId="77777777">
        <w:trPr>
          <w:trHeight w:val="368"/>
          <w:jc w:val="center"/>
        </w:trPr>
        <w:tc>
          <w:tcPr>
            <w:tcW w:w="704" w:type="pct"/>
            <w:tcBorders>
              <w:top w:val="single" w:sz="4" w:space="0" w:color="auto"/>
            </w:tcBorders>
          </w:tcPr>
          <w:p w14:paraId="4F4F7EA5" w14:textId="77777777" w:rsidR="00572969" w:rsidRDefault="00C91F8B">
            <w:pPr>
              <w:spacing w:line="360" w:lineRule="auto"/>
              <w:jc w:val="both"/>
              <w:textAlignment w:val="top"/>
              <w:rPr>
                <w:rFonts w:ascii="Book Antiqua" w:hAnsi="Book Antiqua"/>
                <w:kern w:val="2"/>
                <w:lang w:eastAsia="zh-CN"/>
              </w:rPr>
            </w:pPr>
            <w:r>
              <w:rPr>
                <w:rFonts w:ascii="Book Antiqua" w:eastAsia="Times New Roman" w:hAnsi="Book Antiqua"/>
                <w:bCs/>
                <w:lang w:eastAsia="zh-CN"/>
              </w:rPr>
              <w:t>MDF</w:t>
            </w:r>
          </w:p>
        </w:tc>
        <w:tc>
          <w:tcPr>
            <w:tcW w:w="645" w:type="pct"/>
            <w:tcBorders>
              <w:top w:val="single" w:sz="4" w:space="0" w:color="auto"/>
            </w:tcBorders>
            <w:shd w:val="clear" w:color="auto" w:fill="auto"/>
          </w:tcPr>
          <w:p w14:paraId="37BA5F07"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(-4.80 ± 6.14) × 10</w:t>
            </w:r>
            <w:r>
              <w:rPr>
                <w:rFonts w:ascii="Book Antiqua" w:hAnsi="Book Antiqua"/>
                <w:kern w:val="2"/>
                <w:vertAlign w:val="superscript"/>
                <w:lang w:eastAsia="zh-CN"/>
              </w:rPr>
              <w:t>-2</w:t>
            </w:r>
          </w:p>
        </w:tc>
        <w:tc>
          <w:tcPr>
            <w:tcW w:w="630" w:type="pct"/>
            <w:tcBorders>
              <w:top w:val="single" w:sz="4" w:space="0" w:color="auto"/>
            </w:tcBorders>
            <w:shd w:val="clear" w:color="auto" w:fill="auto"/>
          </w:tcPr>
          <w:p w14:paraId="03DC5647"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(2.63 ± 4.74) × 10</w:t>
            </w:r>
            <w:r>
              <w:rPr>
                <w:rFonts w:ascii="Book Antiqua" w:hAnsi="Book Antiqua"/>
                <w:kern w:val="2"/>
                <w:vertAlign w:val="superscript"/>
                <w:lang w:eastAsia="zh-CN"/>
              </w:rPr>
              <w:t>-2</w:t>
            </w:r>
          </w:p>
        </w:tc>
        <w:tc>
          <w:tcPr>
            <w:tcW w:w="589" w:type="pct"/>
            <w:tcBorders>
              <w:top w:val="single" w:sz="4" w:space="0" w:color="auto"/>
            </w:tcBorders>
            <w:shd w:val="clear" w:color="auto" w:fill="auto"/>
          </w:tcPr>
          <w:p w14:paraId="36E6A741"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0.84 (0.80-0.88)</w:t>
            </w:r>
          </w:p>
        </w:tc>
        <w:tc>
          <w:tcPr>
            <w:tcW w:w="699" w:type="pct"/>
            <w:tcBorders>
              <w:top w:val="single" w:sz="4" w:space="0" w:color="auto"/>
            </w:tcBorders>
            <w:shd w:val="clear" w:color="auto" w:fill="auto"/>
          </w:tcPr>
          <w:p w14:paraId="49AB2AB3"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87%</w:t>
            </w:r>
          </w:p>
        </w:tc>
        <w:tc>
          <w:tcPr>
            <w:tcW w:w="692" w:type="pct"/>
            <w:tcBorders>
              <w:top w:val="single" w:sz="4" w:space="0" w:color="auto"/>
            </w:tcBorders>
            <w:shd w:val="clear" w:color="auto" w:fill="auto"/>
          </w:tcPr>
          <w:p w14:paraId="4691F6CF"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66%</w:t>
            </w:r>
          </w:p>
        </w:tc>
        <w:tc>
          <w:tcPr>
            <w:tcW w:w="407" w:type="pct"/>
            <w:tcBorders>
              <w:top w:val="single" w:sz="4" w:space="0" w:color="auto"/>
            </w:tcBorders>
            <w:shd w:val="clear" w:color="auto" w:fill="auto"/>
          </w:tcPr>
          <w:p w14:paraId="68B63E9C"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&lt; 0.001</w:t>
            </w:r>
          </w:p>
        </w:tc>
        <w:tc>
          <w:tcPr>
            <w:tcW w:w="634" w:type="pct"/>
            <w:tcBorders>
              <w:top w:val="single" w:sz="4" w:space="0" w:color="auto"/>
            </w:tcBorders>
          </w:tcPr>
          <w:p w14:paraId="328CD797"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1.97 × 10</w:t>
            </w:r>
            <w:r>
              <w:rPr>
                <w:rFonts w:ascii="Book Antiqua" w:hAnsi="Book Antiqua"/>
                <w:kern w:val="2"/>
                <w:vertAlign w:val="superscript"/>
                <w:lang w:eastAsia="zh-CN"/>
              </w:rPr>
              <w:t>-2</w:t>
            </w:r>
          </w:p>
        </w:tc>
      </w:tr>
      <w:tr w:rsidR="00572969" w14:paraId="4FAC8F54" w14:textId="77777777">
        <w:trPr>
          <w:trHeight w:val="398"/>
          <w:jc w:val="center"/>
        </w:trPr>
        <w:tc>
          <w:tcPr>
            <w:tcW w:w="704" w:type="pct"/>
          </w:tcPr>
          <w:p w14:paraId="4DECD10E" w14:textId="77777777" w:rsidR="00572969" w:rsidRDefault="00C91F8B">
            <w:pPr>
              <w:spacing w:line="360" w:lineRule="auto"/>
              <w:jc w:val="both"/>
              <w:textAlignment w:val="top"/>
              <w:rPr>
                <w:rFonts w:ascii="Book Antiqua" w:hAnsi="Book Antiqua"/>
                <w:kern w:val="2"/>
                <w:lang w:eastAsia="zh-CN"/>
              </w:rPr>
            </w:pPr>
            <w:r>
              <w:rPr>
                <w:rFonts w:ascii="Book Antiqua" w:eastAsia="Times New Roman" w:hAnsi="Book Antiqua"/>
                <w:bCs/>
                <w:lang w:eastAsia="zh-CN"/>
              </w:rPr>
              <w:t>Histogram parameters</w:t>
            </w:r>
          </w:p>
        </w:tc>
        <w:tc>
          <w:tcPr>
            <w:tcW w:w="645" w:type="pct"/>
            <w:shd w:val="clear" w:color="auto" w:fill="auto"/>
          </w:tcPr>
          <w:p w14:paraId="111CD49D" w14:textId="77777777" w:rsidR="00572969" w:rsidRDefault="00572969">
            <w:pPr>
              <w:spacing w:line="360" w:lineRule="auto"/>
              <w:jc w:val="both"/>
              <w:textAlignment w:val="top"/>
              <w:rPr>
                <w:rFonts w:ascii="Book Antiqua" w:hAnsi="Book Antiqua"/>
                <w:kern w:val="2"/>
                <w:lang w:eastAsia="zh-CN"/>
              </w:rPr>
            </w:pPr>
          </w:p>
        </w:tc>
        <w:tc>
          <w:tcPr>
            <w:tcW w:w="630" w:type="pct"/>
            <w:shd w:val="clear" w:color="auto" w:fill="auto"/>
          </w:tcPr>
          <w:p w14:paraId="1A154C4D" w14:textId="77777777" w:rsidR="00572969" w:rsidRDefault="00572969">
            <w:pPr>
              <w:spacing w:line="360" w:lineRule="auto"/>
              <w:jc w:val="both"/>
              <w:textAlignment w:val="top"/>
              <w:rPr>
                <w:rFonts w:ascii="Book Antiqua" w:hAnsi="Book Antiqua"/>
                <w:kern w:val="2"/>
                <w:lang w:eastAsia="zh-CN"/>
              </w:rPr>
            </w:pPr>
          </w:p>
        </w:tc>
        <w:tc>
          <w:tcPr>
            <w:tcW w:w="589" w:type="pct"/>
            <w:shd w:val="clear" w:color="auto" w:fill="auto"/>
          </w:tcPr>
          <w:p w14:paraId="3E1CE177" w14:textId="77777777" w:rsidR="00572969" w:rsidRDefault="00572969">
            <w:pPr>
              <w:spacing w:line="360" w:lineRule="auto"/>
              <w:jc w:val="both"/>
              <w:textAlignment w:val="top"/>
              <w:rPr>
                <w:rFonts w:ascii="Book Antiqua" w:hAnsi="Book Antiqua"/>
                <w:kern w:val="2"/>
                <w:lang w:eastAsia="zh-CN"/>
              </w:rPr>
            </w:pPr>
          </w:p>
        </w:tc>
        <w:tc>
          <w:tcPr>
            <w:tcW w:w="699" w:type="pct"/>
            <w:shd w:val="clear" w:color="auto" w:fill="auto"/>
          </w:tcPr>
          <w:p w14:paraId="7502749C" w14:textId="77777777" w:rsidR="00572969" w:rsidRDefault="00572969">
            <w:pPr>
              <w:spacing w:line="360" w:lineRule="auto"/>
              <w:jc w:val="both"/>
              <w:textAlignment w:val="top"/>
              <w:rPr>
                <w:rFonts w:ascii="Book Antiqua" w:hAnsi="Book Antiqua"/>
                <w:kern w:val="2"/>
                <w:lang w:eastAsia="zh-CN"/>
              </w:rPr>
            </w:pPr>
          </w:p>
        </w:tc>
        <w:tc>
          <w:tcPr>
            <w:tcW w:w="692" w:type="pct"/>
            <w:shd w:val="clear" w:color="auto" w:fill="auto"/>
          </w:tcPr>
          <w:p w14:paraId="7A407177" w14:textId="77777777" w:rsidR="00572969" w:rsidRDefault="00572969">
            <w:pPr>
              <w:spacing w:line="360" w:lineRule="auto"/>
              <w:jc w:val="both"/>
              <w:textAlignment w:val="top"/>
              <w:rPr>
                <w:rFonts w:ascii="Book Antiqua" w:hAnsi="Book Antiqua"/>
                <w:kern w:val="2"/>
                <w:lang w:eastAsia="zh-CN"/>
              </w:rPr>
            </w:pPr>
          </w:p>
        </w:tc>
        <w:tc>
          <w:tcPr>
            <w:tcW w:w="407" w:type="pct"/>
            <w:shd w:val="clear" w:color="auto" w:fill="auto"/>
          </w:tcPr>
          <w:p w14:paraId="154DD88C" w14:textId="77777777" w:rsidR="00572969" w:rsidRDefault="00572969">
            <w:pPr>
              <w:spacing w:line="360" w:lineRule="auto"/>
              <w:jc w:val="both"/>
              <w:textAlignment w:val="top"/>
              <w:rPr>
                <w:rFonts w:ascii="Book Antiqua" w:hAnsi="Book Antiqua"/>
                <w:kern w:val="2"/>
                <w:lang w:eastAsia="zh-CN"/>
              </w:rPr>
            </w:pPr>
          </w:p>
        </w:tc>
        <w:tc>
          <w:tcPr>
            <w:tcW w:w="634" w:type="pct"/>
          </w:tcPr>
          <w:p w14:paraId="66791F24" w14:textId="77777777" w:rsidR="00572969" w:rsidRDefault="00572969">
            <w:pPr>
              <w:spacing w:line="360" w:lineRule="auto"/>
              <w:jc w:val="both"/>
              <w:textAlignment w:val="top"/>
              <w:rPr>
                <w:rFonts w:ascii="Book Antiqua" w:hAnsi="Book Antiqua"/>
                <w:kern w:val="2"/>
                <w:lang w:eastAsia="zh-CN"/>
              </w:rPr>
            </w:pPr>
          </w:p>
        </w:tc>
      </w:tr>
      <w:tr w:rsidR="00572969" w14:paraId="70D295B8" w14:textId="77777777">
        <w:trPr>
          <w:trHeight w:val="398"/>
          <w:jc w:val="center"/>
        </w:trPr>
        <w:tc>
          <w:tcPr>
            <w:tcW w:w="704" w:type="pct"/>
          </w:tcPr>
          <w:p w14:paraId="2A036EE5"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Mean</w:t>
            </w:r>
          </w:p>
        </w:tc>
        <w:tc>
          <w:tcPr>
            <w:tcW w:w="645" w:type="pct"/>
            <w:shd w:val="clear" w:color="auto" w:fill="auto"/>
          </w:tcPr>
          <w:p w14:paraId="60C217D0"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(1.27 ± 0.28) × 10</w:t>
            </w:r>
            <w:r>
              <w:rPr>
                <w:rFonts w:ascii="Book Antiqua" w:hAnsi="Book Antiqua"/>
                <w:kern w:val="2"/>
                <w:vertAlign w:val="superscript"/>
                <w:lang w:eastAsia="zh-CN"/>
              </w:rPr>
              <w:t>2</w:t>
            </w:r>
          </w:p>
        </w:tc>
        <w:tc>
          <w:tcPr>
            <w:tcW w:w="630" w:type="pct"/>
            <w:shd w:val="clear" w:color="auto" w:fill="auto"/>
          </w:tcPr>
          <w:p w14:paraId="1118717D"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(1.09 ± 0.26) × 10</w:t>
            </w:r>
            <w:r>
              <w:rPr>
                <w:rFonts w:ascii="Book Antiqua" w:hAnsi="Book Antiqua"/>
                <w:kern w:val="2"/>
                <w:vertAlign w:val="superscript"/>
                <w:lang w:eastAsia="zh-CN"/>
              </w:rPr>
              <w:t>2</w:t>
            </w:r>
          </w:p>
        </w:tc>
        <w:tc>
          <w:tcPr>
            <w:tcW w:w="589" w:type="pct"/>
            <w:shd w:val="clear" w:color="auto" w:fill="auto"/>
          </w:tcPr>
          <w:p w14:paraId="71C6839A"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0.68 (0.63-0.74)</w:t>
            </w:r>
          </w:p>
        </w:tc>
        <w:tc>
          <w:tcPr>
            <w:tcW w:w="699" w:type="pct"/>
            <w:shd w:val="clear" w:color="auto" w:fill="auto"/>
          </w:tcPr>
          <w:p w14:paraId="67B397D0"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78%</w:t>
            </w:r>
          </w:p>
        </w:tc>
        <w:tc>
          <w:tcPr>
            <w:tcW w:w="692" w:type="pct"/>
            <w:shd w:val="clear" w:color="auto" w:fill="auto"/>
          </w:tcPr>
          <w:p w14:paraId="6FD403EA"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52%</w:t>
            </w:r>
          </w:p>
        </w:tc>
        <w:tc>
          <w:tcPr>
            <w:tcW w:w="407" w:type="pct"/>
            <w:shd w:val="clear" w:color="auto" w:fill="auto"/>
          </w:tcPr>
          <w:p w14:paraId="33A723CA"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&lt; 0.001</w:t>
            </w:r>
          </w:p>
        </w:tc>
        <w:tc>
          <w:tcPr>
            <w:tcW w:w="634" w:type="pct"/>
          </w:tcPr>
          <w:p w14:paraId="2E14D8EC"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1.06 × 10</w:t>
            </w:r>
            <w:r>
              <w:rPr>
                <w:rFonts w:ascii="Book Antiqua" w:hAnsi="Book Antiqua"/>
                <w:kern w:val="2"/>
                <w:vertAlign w:val="superscript"/>
                <w:lang w:eastAsia="zh-CN"/>
              </w:rPr>
              <w:t>2</w:t>
            </w:r>
          </w:p>
        </w:tc>
      </w:tr>
      <w:tr w:rsidR="00572969" w14:paraId="49A7745C" w14:textId="77777777">
        <w:trPr>
          <w:trHeight w:val="368"/>
          <w:jc w:val="center"/>
        </w:trPr>
        <w:tc>
          <w:tcPr>
            <w:tcW w:w="704" w:type="pct"/>
          </w:tcPr>
          <w:p w14:paraId="59C6B8B1"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Variance</w:t>
            </w:r>
          </w:p>
        </w:tc>
        <w:tc>
          <w:tcPr>
            <w:tcW w:w="645" w:type="pct"/>
            <w:shd w:val="clear" w:color="auto" w:fill="auto"/>
          </w:tcPr>
          <w:p w14:paraId="37A83A17"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(5.28 ± 4.24) × 10</w:t>
            </w:r>
            <w:r>
              <w:rPr>
                <w:rFonts w:ascii="Book Antiqua" w:hAnsi="Book Antiqua"/>
                <w:kern w:val="2"/>
                <w:vertAlign w:val="superscript"/>
                <w:lang w:eastAsia="zh-CN"/>
              </w:rPr>
              <w:t>2</w:t>
            </w:r>
          </w:p>
        </w:tc>
        <w:tc>
          <w:tcPr>
            <w:tcW w:w="630" w:type="pct"/>
            <w:shd w:val="clear" w:color="auto" w:fill="auto"/>
          </w:tcPr>
          <w:p w14:paraId="4BC94B63"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(4.57 ± 3.21) × 10</w:t>
            </w:r>
            <w:r>
              <w:rPr>
                <w:rFonts w:ascii="Book Antiqua" w:hAnsi="Book Antiqua"/>
                <w:kern w:val="2"/>
                <w:vertAlign w:val="superscript"/>
                <w:lang w:eastAsia="zh-CN"/>
              </w:rPr>
              <w:t>2</w:t>
            </w:r>
          </w:p>
        </w:tc>
        <w:tc>
          <w:tcPr>
            <w:tcW w:w="589" w:type="pct"/>
            <w:shd w:val="clear" w:color="auto" w:fill="auto"/>
          </w:tcPr>
          <w:p w14:paraId="045DF64D"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0.54 (0.48-0.61)</w:t>
            </w:r>
          </w:p>
        </w:tc>
        <w:tc>
          <w:tcPr>
            <w:tcW w:w="699" w:type="pct"/>
            <w:shd w:val="clear" w:color="auto" w:fill="auto"/>
          </w:tcPr>
          <w:p w14:paraId="23BE9994"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68%</w:t>
            </w:r>
          </w:p>
        </w:tc>
        <w:tc>
          <w:tcPr>
            <w:tcW w:w="692" w:type="pct"/>
            <w:shd w:val="clear" w:color="auto" w:fill="auto"/>
          </w:tcPr>
          <w:p w14:paraId="62167FAE"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45%</w:t>
            </w:r>
          </w:p>
        </w:tc>
        <w:tc>
          <w:tcPr>
            <w:tcW w:w="407" w:type="pct"/>
            <w:shd w:val="clear" w:color="auto" w:fill="auto"/>
          </w:tcPr>
          <w:p w14:paraId="142D29E7"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0.204</w:t>
            </w:r>
          </w:p>
        </w:tc>
        <w:tc>
          <w:tcPr>
            <w:tcW w:w="634" w:type="pct"/>
          </w:tcPr>
          <w:p w14:paraId="23AD47C7"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3.32 × 10</w:t>
            </w:r>
            <w:r>
              <w:rPr>
                <w:rFonts w:ascii="Book Antiqua" w:hAnsi="Book Antiqua"/>
                <w:kern w:val="2"/>
                <w:vertAlign w:val="superscript"/>
                <w:lang w:eastAsia="zh-CN"/>
              </w:rPr>
              <w:t>2</w:t>
            </w:r>
          </w:p>
        </w:tc>
      </w:tr>
      <w:tr w:rsidR="00572969" w14:paraId="6ED122AF" w14:textId="77777777">
        <w:trPr>
          <w:trHeight w:val="368"/>
          <w:jc w:val="center"/>
        </w:trPr>
        <w:tc>
          <w:tcPr>
            <w:tcW w:w="704" w:type="pct"/>
          </w:tcPr>
          <w:p w14:paraId="3827C9CF"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Skewness</w:t>
            </w:r>
          </w:p>
        </w:tc>
        <w:tc>
          <w:tcPr>
            <w:tcW w:w="645" w:type="pct"/>
            <w:shd w:val="clear" w:color="auto" w:fill="auto"/>
          </w:tcPr>
          <w:p w14:paraId="6975E29D"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(-9.71 ± 58.46) × 10</w:t>
            </w:r>
            <w:r>
              <w:rPr>
                <w:rFonts w:ascii="Book Antiqua" w:hAnsi="Book Antiqua"/>
                <w:kern w:val="2"/>
                <w:vertAlign w:val="superscript"/>
                <w:lang w:eastAsia="zh-CN"/>
              </w:rPr>
              <w:t>-2</w:t>
            </w:r>
          </w:p>
        </w:tc>
        <w:tc>
          <w:tcPr>
            <w:tcW w:w="630" w:type="pct"/>
            <w:shd w:val="clear" w:color="auto" w:fill="auto"/>
          </w:tcPr>
          <w:p w14:paraId="6A8387C2"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(2.52 ± 5.79) × 10</w:t>
            </w:r>
            <w:r>
              <w:rPr>
                <w:rFonts w:ascii="Book Antiqua" w:hAnsi="Book Antiqua"/>
                <w:kern w:val="2"/>
                <w:vertAlign w:val="superscript"/>
                <w:lang w:eastAsia="zh-CN"/>
              </w:rPr>
              <w:t>-1</w:t>
            </w:r>
          </w:p>
        </w:tc>
        <w:tc>
          <w:tcPr>
            <w:tcW w:w="589" w:type="pct"/>
            <w:shd w:val="clear" w:color="auto" w:fill="auto"/>
          </w:tcPr>
          <w:p w14:paraId="52FC1ECD"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0.68 (0.62-0.74)</w:t>
            </w:r>
          </w:p>
        </w:tc>
        <w:tc>
          <w:tcPr>
            <w:tcW w:w="699" w:type="pct"/>
            <w:shd w:val="clear" w:color="auto" w:fill="auto"/>
          </w:tcPr>
          <w:p w14:paraId="2D368BF2"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76%</w:t>
            </w:r>
          </w:p>
        </w:tc>
        <w:tc>
          <w:tcPr>
            <w:tcW w:w="692" w:type="pct"/>
            <w:shd w:val="clear" w:color="auto" w:fill="auto"/>
          </w:tcPr>
          <w:p w14:paraId="20A384DA"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58%</w:t>
            </w:r>
          </w:p>
        </w:tc>
        <w:tc>
          <w:tcPr>
            <w:tcW w:w="407" w:type="pct"/>
            <w:shd w:val="clear" w:color="auto" w:fill="auto"/>
          </w:tcPr>
          <w:p w14:paraId="3C2C730A"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&lt; 0.001</w:t>
            </w:r>
          </w:p>
        </w:tc>
        <w:tc>
          <w:tcPr>
            <w:tcW w:w="634" w:type="pct"/>
          </w:tcPr>
          <w:p w14:paraId="10462A4A"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1.30 × 10</w:t>
            </w:r>
            <w:r>
              <w:rPr>
                <w:rFonts w:ascii="Book Antiqua" w:hAnsi="Book Antiqua"/>
                <w:kern w:val="2"/>
                <w:vertAlign w:val="superscript"/>
                <w:lang w:eastAsia="zh-CN"/>
              </w:rPr>
              <w:t>-1</w:t>
            </w:r>
          </w:p>
        </w:tc>
      </w:tr>
      <w:tr w:rsidR="00572969" w14:paraId="70580344" w14:textId="77777777">
        <w:trPr>
          <w:trHeight w:val="368"/>
          <w:jc w:val="center"/>
        </w:trPr>
        <w:tc>
          <w:tcPr>
            <w:tcW w:w="704" w:type="pct"/>
          </w:tcPr>
          <w:p w14:paraId="682C908D"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Kurtosis</w:t>
            </w:r>
          </w:p>
        </w:tc>
        <w:tc>
          <w:tcPr>
            <w:tcW w:w="645" w:type="pct"/>
            <w:shd w:val="clear" w:color="auto" w:fill="auto"/>
          </w:tcPr>
          <w:p w14:paraId="10B27087"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(-5.24 ± 91.73) × 10</w:t>
            </w:r>
            <w:r>
              <w:rPr>
                <w:rFonts w:ascii="Book Antiqua" w:hAnsi="Book Antiqua"/>
                <w:kern w:val="2"/>
                <w:vertAlign w:val="superscript"/>
                <w:lang w:eastAsia="zh-CN"/>
              </w:rPr>
              <w:t>-2</w:t>
            </w:r>
          </w:p>
        </w:tc>
        <w:tc>
          <w:tcPr>
            <w:tcW w:w="630" w:type="pct"/>
            <w:shd w:val="clear" w:color="auto" w:fill="auto"/>
          </w:tcPr>
          <w:p w14:paraId="2893B5D3"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(4.06 ± 11.19) × 10</w:t>
            </w:r>
            <w:r>
              <w:rPr>
                <w:rFonts w:ascii="Book Antiqua" w:hAnsi="Book Antiqua"/>
                <w:kern w:val="2"/>
                <w:vertAlign w:val="superscript"/>
                <w:lang w:eastAsia="zh-CN"/>
              </w:rPr>
              <w:t>-1</w:t>
            </w:r>
          </w:p>
        </w:tc>
        <w:tc>
          <w:tcPr>
            <w:tcW w:w="589" w:type="pct"/>
            <w:shd w:val="clear" w:color="auto" w:fill="auto"/>
          </w:tcPr>
          <w:p w14:paraId="45B31DC5"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0.60 (0.53-0.66)</w:t>
            </w:r>
          </w:p>
        </w:tc>
        <w:tc>
          <w:tcPr>
            <w:tcW w:w="699" w:type="pct"/>
            <w:shd w:val="clear" w:color="auto" w:fill="auto"/>
          </w:tcPr>
          <w:p w14:paraId="0389D84D"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90%</w:t>
            </w:r>
          </w:p>
        </w:tc>
        <w:tc>
          <w:tcPr>
            <w:tcW w:w="692" w:type="pct"/>
            <w:shd w:val="clear" w:color="auto" w:fill="auto"/>
          </w:tcPr>
          <w:p w14:paraId="5A3BAB42"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25%</w:t>
            </w:r>
          </w:p>
        </w:tc>
        <w:tc>
          <w:tcPr>
            <w:tcW w:w="407" w:type="pct"/>
            <w:shd w:val="clear" w:color="auto" w:fill="auto"/>
          </w:tcPr>
          <w:p w14:paraId="3E25E00A"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0.004</w:t>
            </w:r>
          </w:p>
        </w:tc>
        <w:tc>
          <w:tcPr>
            <w:tcW w:w="634" w:type="pct"/>
          </w:tcPr>
          <w:p w14:paraId="4E10AA09"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-5.96 × 10</w:t>
            </w:r>
            <w:r>
              <w:rPr>
                <w:rFonts w:ascii="Book Antiqua" w:hAnsi="Book Antiqua"/>
                <w:kern w:val="2"/>
                <w:vertAlign w:val="superscript"/>
                <w:lang w:eastAsia="zh-CN"/>
              </w:rPr>
              <w:t>-1</w:t>
            </w:r>
          </w:p>
        </w:tc>
      </w:tr>
      <w:tr w:rsidR="00572969" w14:paraId="1B38066E" w14:textId="77777777">
        <w:trPr>
          <w:trHeight w:val="368"/>
          <w:jc w:val="center"/>
        </w:trPr>
        <w:tc>
          <w:tcPr>
            <w:tcW w:w="704" w:type="pct"/>
          </w:tcPr>
          <w:p w14:paraId="7B824C66"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Perc.01%</w:t>
            </w:r>
          </w:p>
        </w:tc>
        <w:tc>
          <w:tcPr>
            <w:tcW w:w="645" w:type="pct"/>
            <w:shd w:val="clear" w:color="auto" w:fill="auto"/>
          </w:tcPr>
          <w:p w14:paraId="50B9D945"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(0.80 ± 0.20) × 10</w:t>
            </w:r>
            <w:r>
              <w:rPr>
                <w:rFonts w:ascii="Book Antiqua" w:hAnsi="Book Antiqua"/>
                <w:kern w:val="2"/>
                <w:vertAlign w:val="superscript"/>
                <w:lang w:eastAsia="zh-CN"/>
              </w:rPr>
              <w:t>2</w:t>
            </w:r>
          </w:p>
        </w:tc>
        <w:tc>
          <w:tcPr>
            <w:tcW w:w="630" w:type="pct"/>
            <w:shd w:val="clear" w:color="auto" w:fill="auto"/>
          </w:tcPr>
          <w:p w14:paraId="04D0FB6B"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(0.68 ± 0.20) × 10</w:t>
            </w:r>
            <w:r>
              <w:rPr>
                <w:rFonts w:ascii="Book Antiqua" w:hAnsi="Book Antiqua"/>
                <w:kern w:val="2"/>
                <w:vertAlign w:val="superscript"/>
                <w:lang w:eastAsia="zh-CN"/>
              </w:rPr>
              <w:t>2</w:t>
            </w:r>
          </w:p>
        </w:tc>
        <w:tc>
          <w:tcPr>
            <w:tcW w:w="589" w:type="pct"/>
            <w:shd w:val="clear" w:color="auto" w:fill="auto"/>
          </w:tcPr>
          <w:p w14:paraId="6049F90F"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0.68 (0.62-0.74)</w:t>
            </w:r>
          </w:p>
        </w:tc>
        <w:tc>
          <w:tcPr>
            <w:tcW w:w="699" w:type="pct"/>
            <w:shd w:val="clear" w:color="auto" w:fill="auto"/>
          </w:tcPr>
          <w:p w14:paraId="10E48F57"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78%</w:t>
            </w:r>
          </w:p>
        </w:tc>
        <w:tc>
          <w:tcPr>
            <w:tcW w:w="692" w:type="pct"/>
            <w:shd w:val="clear" w:color="auto" w:fill="auto"/>
          </w:tcPr>
          <w:p w14:paraId="2B5BBCBF"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50%</w:t>
            </w:r>
          </w:p>
        </w:tc>
        <w:tc>
          <w:tcPr>
            <w:tcW w:w="407" w:type="pct"/>
            <w:shd w:val="clear" w:color="auto" w:fill="auto"/>
          </w:tcPr>
          <w:p w14:paraId="7964B171"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&lt; 0.001</w:t>
            </w:r>
          </w:p>
        </w:tc>
        <w:tc>
          <w:tcPr>
            <w:tcW w:w="634" w:type="pct"/>
          </w:tcPr>
          <w:p w14:paraId="26F835E3"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64.5</w:t>
            </w:r>
          </w:p>
        </w:tc>
      </w:tr>
      <w:tr w:rsidR="00572969" w14:paraId="6DCB065B" w14:textId="77777777">
        <w:trPr>
          <w:trHeight w:val="368"/>
          <w:jc w:val="center"/>
        </w:trPr>
        <w:tc>
          <w:tcPr>
            <w:tcW w:w="704" w:type="pct"/>
          </w:tcPr>
          <w:p w14:paraId="4F5B6FF1"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Perc.10%</w:t>
            </w:r>
          </w:p>
        </w:tc>
        <w:tc>
          <w:tcPr>
            <w:tcW w:w="645" w:type="pct"/>
            <w:shd w:val="clear" w:color="auto" w:fill="auto"/>
          </w:tcPr>
          <w:p w14:paraId="01E2636C"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(0.99 ± 0.23) × 10</w:t>
            </w:r>
            <w:r>
              <w:rPr>
                <w:rFonts w:ascii="Book Antiqua" w:hAnsi="Book Antiqua"/>
                <w:kern w:val="2"/>
                <w:vertAlign w:val="superscript"/>
                <w:lang w:eastAsia="zh-CN"/>
              </w:rPr>
              <w:t>2</w:t>
            </w:r>
          </w:p>
        </w:tc>
        <w:tc>
          <w:tcPr>
            <w:tcW w:w="630" w:type="pct"/>
            <w:shd w:val="clear" w:color="auto" w:fill="auto"/>
          </w:tcPr>
          <w:p w14:paraId="650CC4CE"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(0.84 ± 0.22) × 10</w:t>
            </w:r>
            <w:r>
              <w:rPr>
                <w:rFonts w:ascii="Book Antiqua" w:hAnsi="Book Antiqua"/>
                <w:kern w:val="2"/>
                <w:vertAlign w:val="superscript"/>
                <w:lang w:eastAsia="zh-CN"/>
              </w:rPr>
              <w:t>2</w:t>
            </w:r>
          </w:p>
        </w:tc>
        <w:tc>
          <w:tcPr>
            <w:tcW w:w="589" w:type="pct"/>
            <w:shd w:val="clear" w:color="auto" w:fill="auto"/>
          </w:tcPr>
          <w:p w14:paraId="35E6F0E0"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0.68 (0.62-0.74)</w:t>
            </w:r>
          </w:p>
        </w:tc>
        <w:tc>
          <w:tcPr>
            <w:tcW w:w="699" w:type="pct"/>
            <w:shd w:val="clear" w:color="auto" w:fill="auto"/>
          </w:tcPr>
          <w:p w14:paraId="77B38A47"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96%</w:t>
            </w:r>
          </w:p>
        </w:tc>
        <w:tc>
          <w:tcPr>
            <w:tcW w:w="692" w:type="pct"/>
            <w:shd w:val="clear" w:color="auto" w:fill="auto"/>
          </w:tcPr>
          <w:p w14:paraId="3DCCBBE1"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32%</w:t>
            </w:r>
          </w:p>
        </w:tc>
        <w:tc>
          <w:tcPr>
            <w:tcW w:w="407" w:type="pct"/>
            <w:shd w:val="clear" w:color="auto" w:fill="auto"/>
          </w:tcPr>
          <w:p w14:paraId="72508AC4"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&lt; 0.001</w:t>
            </w:r>
          </w:p>
        </w:tc>
        <w:tc>
          <w:tcPr>
            <w:tcW w:w="634" w:type="pct"/>
          </w:tcPr>
          <w:p w14:paraId="16E86DDA"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69.5</w:t>
            </w:r>
          </w:p>
        </w:tc>
      </w:tr>
      <w:tr w:rsidR="00572969" w14:paraId="19DFD094" w14:textId="77777777">
        <w:trPr>
          <w:trHeight w:val="368"/>
          <w:jc w:val="center"/>
        </w:trPr>
        <w:tc>
          <w:tcPr>
            <w:tcW w:w="704" w:type="pct"/>
          </w:tcPr>
          <w:p w14:paraId="20BFB9D0"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lastRenderedPageBreak/>
              <w:t>Perc.50%</w:t>
            </w:r>
          </w:p>
        </w:tc>
        <w:tc>
          <w:tcPr>
            <w:tcW w:w="645" w:type="pct"/>
            <w:shd w:val="clear" w:color="auto" w:fill="auto"/>
          </w:tcPr>
          <w:p w14:paraId="764811A3"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(1.28 ± 0.30) × 10</w:t>
            </w:r>
            <w:r>
              <w:rPr>
                <w:rFonts w:ascii="Book Antiqua" w:hAnsi="Book Antiqua"/>
                <w:kern w:val="2"/>
                <w:vertAlign w:val="superscript"/>
                <w:lang w:eastAsia="zh-CN"/>
              </w:rPr>
              <w:t>2</w:t>
            </w:r>
          </w:p>
        </w:tc>
        <w:tc>
          <w:tcPr>
            <w:tcW w:w="630" w:type="pct"/>
            <w:shd w:val="clear" w:color="auto" w:fill="auto"/>
          </w:tcPr>
          <w:p w14:paraId="45D99971"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(1.08 ± 0.27) × 10</w:t>
            </w:r>
            <w:r>
              <w:rPr>
                <w:rFonts w:ascii="Book Antiqua" w:hAnsi="Book Antiqua"/>
                <w:kern w:val="2"/>
                <w:vertAlign w:val="superscript"/>
                <w:lang w:eastAsia="zh-CN"/>
              </w:rPr>
              <w:t>2</w:t>
            </w:r>
          </w:p>
        </w:tc>
        <w:tc>
          <w:tcPr>
            <w:tcW w:w="589" w:type="pct"/>
            <w:shd w:val="clear" w:color="auto" w:fill="auto"/>
          </w:tcPr>
          <w:p w14:paraId="47E06E60"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0.69 (0.63-0.74)</w:t>
            </w:r>
          </w:p>
        </w:tc>
        <w:tc>
          <w:tcPr>
            <w:tcW w:w="699" w:type="pct"/>
            <w:shd w:val="clear" w:color="auto" w:fill="auto"/>
          </w:tcPr>
          <w:p w14:paraId="07F7290D"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76%</w:t>
            </w:r>
          </w:p>
        </w:tc>
        <w:tc>
          <w:tcPr>
            <w:tcW w:w="692" w:type="pct"/>
            <w:shd w:val="clear" w:color="auto" w:fill="auto"/>
          </w:tcPr>
          <w:p w14:paraId="2FEE98D6"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47%</w:t>
            </w:r>
          </w:p>
        </w:tc>
        <w:tc>
          <w:tcPr>
            <w:tcW w:w="407" w:type="pct"/>
            <w:shd w:val="clear" w:color="auto" w:fill="auto"/>
          </w:tcPr>
          <w:p w14:paraId="6F6A1DA9"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&lt; 0.001</w:t>
            </w:r>
          </w:p>
        </w:tc>
        <w:tc>
          <w:tcPr>
            <w:tcW w:w="634" w:type="pct"/>
          </w:tcPr>
          <w:p w14:paraId="5500C704"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105.5</w:t>
            </w:r>
          </w:p>
        </w:tc>
      </w:tr>
      <w:tr w:rsidR="00572969" w14:paraId="6F52AB4B" w14:textId="77777777">
        <w:trPr>
          <w:trHeight w:val="368"/>
          <w:jc w:val="center"/>
        </w:trPr>
        <w:tc>
          <w:tcPr>
            <w:tcW w:w="704" w:type="pct"/>
          </w:tcPr>
          <w:p w14:paraId="3A51755D"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Perc.90%</w:t>
            </w:r>
          </w:p>
        </w:tc>
        <w:tc>
          <w:tcPr>
            <w:tcW w:w="645" w:type="pct"/>
            <w:shd w:val="clear" w:color="auto" w:fill="auto"/>
          </w:tcPr>
          <w:p w14:paraId="62104215"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(1.54 ± 0.34) × 10</w:t>
            </w:r>
            <w:r>
              <w:rPr>
                <w:rFonts w:ascii="Book Antiqua" w:hAnsi="Book Antiqua"/>
                <w:kern w:val="2"/>
                <w:vertAlign w:val="superscript"/>
                <w:lang w:eastAsia="zh-CN"/>
              </w:rPr>
              <w:t>2</w:t>
            </w:r>
          </w:p>
        </w:tc>
        <w:tc>
          <w:tcPr>
            <w:tcW w:w="630" w:type="pct"/>
            <w:shd w:val="clear" w:color="auto" w:fill="auto"/>
          </w:tcPr>
          <w:p w14:paraId="24C3FC8B"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(1.35 ± 0.31) × 10</w:t>
            </w:r>
            <w:r>
              <w:rPr>
                <w:rFonts w:ascii="Book Antiqua" w:hAnsi="Book Antiqua"/>
                <w:kern w:val="2"/>
                <w:vertAlign w:val="superscript"/>
                <w:lang w:eastAsia="zh-CN"/>
              </w:rPr>
              <w:t>2</w:t>
            </w:r>
          </w:p>
        </w:tc>
        <w:tc>
          <w:tcPr>
            <w:tcW w:w="589" w:type="pct"/>
            <w:shd w:val="clear" w:color="auto" w:fill="auto"/>
          </w:tcPr>
          <w:p w14:paraId="0DBC1CF7"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0.65 (0.59-0.71)</w:t>
            </w:r>
          </w:p>
        </w:tc>
        <w:tc>
          <w:tcPr>
            <w:tcW w:w="699" w:type="pct"/>
            <w:shd w:val="clear" w:color="auto" w:fill="auto"/>
          </w:tcPr>
          <w:p w14:paraId="04AFF99D"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57%</w:t>
            </w:r>
          </w:p>
        </w:tc>
        <w:tc>
          <w:tcPr>
            <w:tcW w:w="692" w:type="pct"/>
            <w:shd w:val="clear" w:color="auto" w:fill="auto"/>
          </w:tcPr>
          <w:p w14:paraId="6E07B341"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70%</w:t>
            </w:r>
          </w:p>
        </w:tc>
        <w:tc>
          <w:tcPr>
            <w:tcW w:w="407" w:type="pct"/>
            <w:shd w:val="clear" w:color="auto" w:fill="auto"/>
          </w:tcPr>
          <w:p w14:paraId="3874BFCC"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&lt; 0.001</w:t>
            </w:r>
          </w:p>
        </w:tc>
        <w:tc>
          <w:tcPr>
            <w:tcW w:w="634" w:type="pct"/>
          </w:tcPr>
          <w:p w14:paraId="71EEC042"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148.5</w:t>
            </w:r>
          </w:p>
        </w:tc>
      </w:tr>
      <w:tr w:rsidR="00572969" w14:paraId="53C828D2" w14:textId="77777777">
        <w:trPr>
          <w:trHeight w:val="368"/>
          <w:jc w:val="center"/>
        </w:trPr>
        <w:tc>
          <w:tcPr>
            <w:tcW w:w="704" w:type="pct"/>
          </w:tcPr>
          <w:p w14:paraId="51825E3F"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Perc.99%</w:t>
            </w:r>
          </w:p>
        </w:tc>
        <w:tc>
          <w:tcPr>
            <w:tcW w:w="645" w:type="pct"/>
            <w:shd w:val="clear" w:color="auto" w:fill="auto"/>
          </w:tcPr>
          <w:p w14:paraId="1166766C"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(1.73 ± 0.39) × 10</w:t>
            </w:r>
            <w:r>
              <w:rPr>
                <w:rFonts w:ascii="Book Antiqua" w:hAnsi="Book Antiqua"/>
                <w:kern w:val="2"/>
                <w:vertAlign w:val="superscript"/>
                <w:lang w:eastAsia="zh-CN"/>
              </w:rPr>
              <w:t>2</w:t>
            </w:r>
          </w:p>
        </w:tc>
        <w:tc>
          <w:tcPr>
            <w:tcW w:w="630" w:type="pct"/>
            <w:shd w:val="clear" w:color="auto" w:fill="auto"/>
          </w:tcPr>
          <w:p w14:paraId="22D9D76A"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(1.57 ± 0.35) × 10</w:t>
            </w:r>
            <w:r>
              <w:rPr>
                <w:rFonts w:ascii="Book Antiqua" w:hAnsi="Book Antiqua"/>
                <w:kern w:val="2"/>
                <w:vertAlign w:val="superscript"/>
                <w:lang w:eastAsia="zh-CN"/>
              </w:rPr>
              <w:t>2</w:t>
            </w:r>
          </w:p>
        </w:tc>
        <w:tc>
          <w:tcPr>
            <w:tcW w:w="589" w:type="pct"/>
            <w:shd w:val="clear" w:color="auto" w:fill="auto"/>
          </w:tcPr>
          <w:p w14:paraId="1A29D09B"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0.62 (0.55-0.68)</w:t>
            </w:r>
          </w:p>
        </w:tc>
        <w:tc>
          <w:tcPr>
            <w:tcW w:w="699" w:type="pct"/>
            <w:shd w:val="clear" w:color="auto" w:fill="auto"/>
          </w:tcPr>
          <w:p w14:paraId="51348EA4"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48%</w:t>
            </w:r>
          </w:p>
        </w:tc>
        <w:tc>
          <w:tcPr>
            <w:tcW w:w="692" w:type="pct"/>
            <w:shd w:val="clear" w:color="auto" w:fill="auto"/>
          </w:tcPr>
          <w:p w14:paraId="68511C97"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74%</w:t>
            </w:r>
          </w:p>
        </w:tc>
        <w:tc>
          <w:tcPr>
            <w:tcW w:w="407" w:type="pct"/>
            <w:shd w:val="clear" w:color="auto" w:fill="auto"/>
          </w:tcPr>
          <w:p w14:paraId="0AC2C618"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&lt; 0.001</w:t>
            </w:r>
          </w:p>
        </w:tc>
        <w:tc>
          <w:tcPr>
            <w:tcW w:w="634" w:type="pct"/>
          </w:tcPr>
          <w:p w14:paraId="6D363625"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177.5</w:t>
            </w:r>
          </w:p>
        </w:tc>
      </w:tr>
    </w:tbl>
    <w:p w14:paraId="40D2D209" w14:textId="77777777" w:rsidR="00572969" w:rsidRDefault="00C91F8B">
      <w:pPr>
        <w:spacing w:line="360" w:lineRule="auto"/>
        <w:jc w:val="both"/>
        <w:rPr>
          <w:rFonts w:ascii="Book Antiqua" w:eastAsia="SimSun" w:hAnsi="Book Antiqua"/>
          <w:lang w:eastAsia="zh-CN"/>
        </w:rPr>
      </w:pPr>
      <w:r>
        <w:rPr>
          <w:rFonts w:ascii="Book Antiqua" w:eastAsia="SimSun" w:hAnsi="Book Antiqua"/>
        </w:rPr>
        <w:t>AUC</w:t>
      </w:r>
      <w:r>
        <w:rPr>
          <w:rFonts w:ascii="Book Antiqua" w:eastAsia="SimSun" w:hAnsi="Book Antiqua"/>
          <w:lang w:eastAsia="zh-CN"/>
        </w:rPr>
        <w:t>:</w:t>
      </w:r>
      <w:r>
        <w:rPr>
          <w:rFonts w:ascii="Book Antiqua" w:eastAsia="SimSun" w:hAnsi="Book Antiqua"/>
        </w:rPr>
        <w:t xml:space="preserve"> </w:t>
      </w:r>
      <w:r>
        <w:rPr>
          <w:rFonts w:ascii="Book Antiqua" w:hAnsi="Book Antiqua" w:cs="Book Antiqua"/>
          <w:color w:val="000000"/>
          <w:lang w:eastAsia="zh-CN"/>
        </w:rPr>
        <w:t>A</w:t>
      </w:r>
      <w:r>
        <w:rPr>
          <w:rFonts w:ascii="Book Antiqua" w:eastAsia="Book Antiqua" w:hAnsi="Book Antiqua" w:cs="Book Antiqua"/>
          <w:color w:val="000000"/>
        </w:rPr>
        <w:t xml:space="preserve">rea under the </w:t>
      </w:r>
      <w:r>
        <w:rPr>
          <w:rFonts w:ascii="Book Antiqua" w:hAnsi="Book Antiqua" w:cs="Book Antiqua"/>
          <w:color w:val="000000"/>
          <w:lang w:eastAsia="zh-CN"/>
        </w:rPr>
        <w:t>r</w:t>
      </w:r>
      <w:r>
        <w:rPr>
          <w:rFonts w:ascii="Book Antiqua" w:eastAsia="Book Antiqua" w:hAnsi="Book Antiqua" w:cs="Book Antiqua"/>
          <w:color w:val="000000"/>
        </w:rPr>
        <w:t xml:space="preserve">eceiver </w:t>
      </w:r>
      <w:r>
        <w:rPr>
          <w:rFonts w:ascii="Book Antiqua" w:hAnsi="Book Antiqua" w:cs="Book Antiqua"/>
          <w:color w:val="000000"/>
          <w:lang w:eastAsia="zh-CN"/>
        </w:rPr>
        <w:t>o</w:t>
      </w:r>
      <w:r>
        <w:rPr>
          <w:rFonts w:ascii="Book Antiqua" w:eastAsia="Book Antiqua" w:hAnsi="Book Antiqua" w:cs="Book Antiqua"/>
          <w:color w:val="000000"/>
        </w:rPr>
        <w:t xml:space="preserve">perating </w:t>
      </w:r>
      <w:r>
        <w:rPr>
          <w:rFonts w:ascii="Book Antiqua" w:hAnsi="Book Antiqua" w:cs="Book Antiqua"/>
          <w:color w:val="000000"/>
          <w:lang w:eastAsia="zh-CN"/>
        </w:rPr>
        <w:t>c</w:t>
      </w:r>
      <w:r>
        <w:rPr>
          <w:rFonts w:ascii="Book Antiqua" w:eastAsia="Book Antiqua" w:hAnsi="Book Antiqua" w:cs="Book Antiqua"/>
          <w:color w:val="000000"/>
        </w:rPr>
        <w:t>haracteristic curve</w:t>
      </w:r>
      <w:r>
        <w:rPr>
          <w:rFonts w:ascii="Book Antiqua" w:eastAsia="SimSun" w:hAnsi="Book Antiqua"/>
        </w:rPr>
        <w:t>; MDF</w:t>
      </w:r>
      <w:r>
        <w:rPr>
          <w:rFonts w:ascii="Book Antiqua" w:eastAsia="SimSun" w:hAnsi="Book Antiqua"/>
          <w:lang w:eastAsia="zh-CN"/>
        </w:rPr>
        <w:t>:</w:t>
      </w:r>
      <w:r>
        <w:rPr>
          <w:rFonts w:ascii="Book Antiqua" w:eastAsia="SimSun" w:hAnsi="Book Antiqua"/>
        </w:rPr>
        <w:t xml:space="preserve"> </w:t>
      </w:r>
      <w:r>
        <w:rPr>
          <w:rFonts w:ascii="Book Antiqua" w:eastAsia="SimSun" w:hAnsi="Book Antiqua"/>
          <w:lang w:eastAsia="zh-CN"/>
        </w:rPr>
        <w:t>M</w:t>
      </w:r>
      <w:r>
        <w:rPr>
          <w:rFonts w:ascii="Book Antiqua" w:eastAsia="SimSun" w:hAnsi="Book Antiqua"/>
        </w:rPr>
        <w:t>ost discriminant factor</w:t>
      </w:r>
      <w:r>
        <w:rPr>
          <w:rFonts w:ascii="Book Antiqua" w:eastAsia="SimSun" w:hAnsi="Book Antiqua"/>
          <w:lang w:eastAsia="zh-CN"/>
        </w:rPr>
        <w:t>;</w:t>
      </w:r>
      <w:r>
        <w:rPr>
          <w:rFonts w:ascii="Book Antiqua" w:eastAsia="SimSun" w:hAnsi="Book Antiqua"/>
        </w:rPr>
        <w:t xml:space="preserve"> MVI</w:t>
      </w:r>
      <w:r>
        <w:rPr>
          <w:rFonts w:ascii="Book Antiqua" w:eastAsia="SimSun" w:hAnsi="Book Antiqua"/>
          <w:lang w:eastAsia="zh-CN"/>
        </w:rPr>
        <w:t>:</w:t>
      </w:r>
      <w:r>
        <w:rPr>
          <w:rFonts w:ascii="Book Antiqua" w:eastAsia="SimSun" w:hAnsi="Book Antiqua"/>
        </w:rPr>
        <w:t xml:space="preserve"> </w:t>
      </w:r>
      <w:r>
        <w:rPr>
          <w:rFonts w:ascii="Book Antiqua" w:eastAsia="SimSun" w:hAnsi="Book Antiqua"/>
          <w:lang w:eastAsia="zh-CN"/>
        </w:rPr>
        <w:t>M</w:t>
      </w:r>
      <w:r>
        <w:rPr>
          <w:rFonts w:ascii="Book Antiqua" w:eastAsia="SimSun" w:hAnsi="Book Antiqua"/>
        </w:rPr>
        <w:t>icrovascular invasion</w:t>
      </w:r>
      <w:r>
        <w:rPr>
          <w:rFonts w:ascii="Book Antiqua" w:eastAsia="SimSun" w:hAnsi="Book Antiqua"/>
          <w:lang w:eastAsia="zh-CN"/>
        </w:rPr>
        <w:t>.</w:t>
      </w:r>
    </w:p>
    <w:p w14:paraId="72D083A0" w14:textId="77777777" w:rsidR="00572969" w:rsidRDefault="00C91F8B">
      <w:pPr>
        <w:spacing w:line="360" w:lineRule="auto"/>
        <w:jc w:val="both"/>
        <w:rPr>
          <w:rFonts w:ascii="Book Antiqua" w:hAnsi="Book Antiqua"/>
        </w:rPr>
        <w:sectPr w:rsidR="00572969">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44568198" w14:textId="77777777" w:rsidR="00572969" w:rsidRDefault="00C91F8B">
      <w:pPr>
        <w:spacing w:line="360" w:lineRule="auto"/>
        <w:jc w:val="both"/>
        <w:rPr>
          <w:rFonts w:ascii="Book Antiqua" w:eastAsia="SimSun" w:hAnsi="Book Antiqua"/>
        </w:rPr>
      </w:pPr>
      <w:r>
        <w:rPr>
          <w:rFonts w:ascii="Book Antiqua" w:eastAsia="SimSun" w:hAnsi="Book Antiqua"/>
          <w:b/>
          <w:bCs/>
        </w:rPr>
        <w:lastRenderedPageBreak/>
        <w:t>Table 4</w:t>
      </w:r>
      <w:r>
        <w:rPr>
          <w:rFonts w:ascii="Book Antiqua" w:eastAsia="SimSun" w:hAnsi="Book Antiqua"/>
          <w:b/>
        </w:rPr>
        <w:t xml:space="preserve"> </w:t>
      </w:r>
      <w:r>
        <w:rPr>
          <w:rFonts w:ascii="Book Antiqua" w:hAnsi="Book Antiqua" w:cs="Book Antiqua"/>
          <w:b/>
          <w:color w:val="000000"/>
          <w:lang w:eastAsia="zh-CN"/>
        </w:rPr>
        <w:t>R</w:t>
      </w:r>
      <w:r>
        <w:rPr>
          <w:rFonts w:ascii="Book Antiqua" w:eastAsia="Book Antiqua" w:hAnsi="Book Antiqua" w:cs="Book Antiqua"/>
          <w:b/>
          <w:color w:val="000000"/>
        </w:rPr>
        <w:t xml:space="preserve">eceiver </w:t>
      </w:r>
      <w:r>
        <w:rPr>
          <w:rFonts w:ascii="Book Antiqua" w:hAnsi="Book Antiqua" w:cs="Book Antiqua"/>
          <w:b/>
          <w:color w:val="000000"/>
          <w:lang w:eastAsia="zh-CN"/>
        </w:rPr>
        <w:t>o</w:t>
      </w:r>
      <w:r>
        <w:rPr>
          <w:rFonts w:ascii="Book Antiqua" w:eastAsia="Book Antiqua" w:hAnsi="Book Antiqua" w:cs="Book Antiqua"/>
          <w:b/>
          <w:color w:val="000000"/>
        </w:rPr>
        <w:t xml:space="preserve">perating </w:t>
      </w:r>
      <w:r>
        <w:rPr>
          <w:rFonts w:ascii="Book Antiqua" w:hAnsi="Book Antiqua" w:cs="Book Antiqua"/>
          <w:b/>
          <w:color w:val="000000"/>
          <w:lang w:eastAsia="zh-CN"/>
        </w:rPr>
        <w:t>c</w:t>
      </w:r>
      <w:r>
        <w:rPr>
          <w:rFonts w:ascii="Book Antiqua" w:eastAsia="Book Antiqua" w:hAnsi="Book Antiqua" w:cs="Book Antiqua"/>
          <w:b/>
          <w:color w:val="000000"/>
        </w:rPr>
        <w:t>haracteristic</w:t>
      </w:r>
      <w:r>
        <w:rPr>
          <w:rFonts w:ascii="Book Antiqua" w:eastAsia="SimSun" w:hAnsi="Book Antiqua"/>
          <w:b/>
        </w:rPr>
        <w:t xml:space="preserve"> results of radiomic analysis based on </w:t>
      </w:r>
      <w:r>
        <w:rPr>
          <w:rFonts w:ascii="Book Antiqua" w:eastAsia="SimSun" w:hAnsi="Book Antiqua"/>
          <w:b/>
          <w:lang w:eastAsia="zh-CN"/>
        </w:rPr>
        <w:t>m</w:t>
      </w:r>
      <w:r>
        <w:rPr>
          <w:rFonts w:ascii="Book Antiqua" w:eastAsia="SimSun" w:hAnsi="Book Antiqua"/>
          <w:b/>
        </w:rPr>
        <w:t xml:space="preserve">ost discriminant factors </w:t>
      </w:r>
      <w:r>
        <w:rPr>
          <w:rFonts w:ascii="Book Antiqua" w:eastAsia="SimSun" w:hAnsi="Book Antiqua"/>
          <w:b/>
          <w:lang w:eastAsia="zh-CN"/>
        </w:rPr>
        <w:t>in p</w:t>
      </w:r>
      <w:r>
        <w:rPr>
          <w:rFonts w:ascii="Book Antiqua" w:eastAsia="SimSun" w:hAnsi="Book Antiqua"/>
          <w:b/>
        </w:rPr>
        <w:t>ortal venous phase and histogram parameters</w:t>
      </w:r>
      <w:r>
        <w:rPr>
          <w:rFonts w:ascii="Book Antiqua" w:eastAsia="SimSun" w:hAnsi="Book Antiqua"/>
          <w:b/>
          <w:lang w:eastAsia="zh-CN"/>
        </w:rPr>
        <w:t xml:space="preserve"> </w:t>
      </w:r>
      <w:r>
        <w:rPr>
          <w:rFonts w:ascii="Book Antiqua" w:eastAsia="SimSun" w:hAnsi="Book Antiqua"/>
          <w:b/>
        </w:rPr>
        <w:t xml:space="preserve">to discriminate between </w:t>
      </w:r>
      <w:r>
        <w:rPr>
          <w:rFonts w:ascii="Book Antiqua" w:eastAsia="SimSun" w:hAnsi="Book Antiqua"/>
          <w:b/>
          <w:lang w:eastAsia="zh-CN"/>
        </w:rPr>
        <w:t>m</w:t>
      </w:r>
      <w:r>
        <w:rPr>
          <w:rFonts w:ascii="Book Antiqua" w:eastAsia="SimSun" w:hAnsi="Book Antiqua"/>
          <w:b/>
        </w:rPr>
        <w:t xml:space="preserve">icrovascular invasion+ and </w:t>
      </w:r>
      <w:r>
        <w:rPr>
          <w:rFonts w:ascii="Book Antiqua" w:eastAsia="SimSun" w:hAnsi="Book Antiqua"/>
          <w:b/>
          <w:lang w:eastAsia="zh-CN"/>
        </w:rPr>
        <w:t>m</w:t>
      </w:r>
      <w:r>
        <w:rPr>
          <w:rFonts w:ascii="Book Antiqua" w:eastAsia="SimSun" w:hAnsi="Book Antiqua"/>
          <w:b/>
        </w:rPr>
        <w:t>icrovascular invasion- groups</w:t>
      </w:r>
    </w:p>
    <w:tbl>
      <w:tblPr>
        <w:tblStyle w:val="TableGrid"/>
        <w:tblW w:w="5181" w:type="pct"/>
        <w:tblInd w:w="-1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7"/>
        <w:gridCol w:w="1146"/>
        <w:gridCol w:w="1441"/>
        <w:gridCol w:w="982"/>
        <w:gridCol w:w="1371"/>
        <w:gridCol w:w="1358"/>
        <w:gridCol w:w="906"/>
        <w:gridCol w:w="1108"/>
      </w:tblGrid>
      <w:tr w:rsidR="00572969" w14:paraId="7383E4C5" w14:textId="77777777">
        <w:trPr>
          <w:trHeight w:val="368"/>
        </w:trPr>
        <w:tc>
          <w:tcPr>
            <w:tcW w:w="715" w:type="pct"/>
            <w:tcBorders>
              <w:top w:val="single" w:sz="4" w:space="0" w:color="auto"/>
              <w:bottom w:val="single" w:sz="4" w:space="0" w:color="auto"/>
            </w:tcBorders>
          </w:tcPr>
          <w:p w14:paraId="45B6706C" w14:textId="77777777" w:rsidR="00572969" w:rsidRDefault="00572969">
            <w:pPr>
              <w:spacing w:line="360" w:lineRule="auto"/>
              <w:jc w:val="both"/>
              <w:rPr>
                <w:rFonts w:ascii="Book Antiqua" w:eastAsia="Times New Roman" w:hAnsi="Book Antiqua"/>
                <w:b/>
                <w:bCs/>
                <w:lang w:eastAsia="zh-CN"/>
              </w:rPr>
            </w:pPr>
          </w:p>
        </w:tc>
        <w:tc>
          <w:tcPr>
            <w:tcW w:w="591" w:type="pct"/>
            <w:tcBorders>
              <w:top w:val="single" w:sz="4" w:space="0" w:color="auto"/>
              <w:bottom w:val="single" w:sz="4" w:space="0" w:color="auto"/>
            </w:tcBorders>
            <w:shd w:val="clear" w:color="auto" w:fill="auto"/>
          </w:tcPr>
          <w:p w14:paraId="0303AEAA" w14:textId="77777777" w:rsidR="00572969" w:rsidRDefault="00C91F8B">
            <w:pPr>
              <w:spacing w:line="360" w:lineRule="auto"/>
              <w:jc w:val="both"/>
              <w:rPr>
                <w:rFonts w:ascii="Book Antiqua" w:hAnsi="Book Antiqua"/>
                <w:lang w:eastAsia="zh-CN"/>
              </w:rPr>
            </w:pPr>
            <w:r>
              <w:rPr>
                <w:rFonts w:ascii="Book Antiqua" w:eastAsia="Times New Roman" w:hAnsi="Book Antiqua"/>
                <w:b/>
                <w:bCs/>
                <w:lang w:eastAsia="zh-CN"/>
              </w:rPr>
              <w:t>MVI</w:t>
            </w:r>
            <w:r>
              <w:rPr>
                <w:rFonts w:ascii="Book Antiqua" w:hAnsi="Book Antiqua"/>
                <w:b/>
                <w:bCs/>
                <w:lang w:eastAsia="zh-CN"/>
              </w:rPr>
              <w:t xml:space="preserve"> </w:t>
            </w:r>
            <w:r>
              <w:rPr>
                <w:rFonts w:ascii="Book Antiqua" w:hAnsi="Book Antiqua" w:cs="SimSun"/>
                <w:b/>
                <w:bCs/>
                <w:lang w:eastAsia="zh-CN"/>
              </w:rPr>
              <w:t>(</w:t>
            </w:r>
            <w:r>
              <w:rPr>
                <w:rFonts w:ascii="Book Antiqua" w:eastAsia="Times New Roman" w:hAnsi="Book Antiqua"/>
                <w:b/>
                <w:bCs/>
                <w:lang w:eastAsia="zh-CN"/>
              </w:rPr>
              <w:t>-</w:t>
            </w:r>
            <w:r>
              <w:rPr>
                <w:rFonts w:ascii="Book Antiqua" w:hAnsi="Book Antiqua" w:cs="SimSun"/>
                <w:b/>
                <w:bCs/>
                <w:lang w:eastAsia="zh-CN"/>
              </w:rPr>
              <w:t>)</w:t>
            </w:r>
          </w:p>
        </w:tc>
        <w:tc>
          <w:tcPr>
            <w:tcW w:w="743" w:type="pct"/>
            <w:tcBorders>
              <w:top w:val="single" w:sz="4" w:space="0" w:color="auto"/>
              <w:bottom w:val="single" w:sz="4" w:space="0" w:color="auto"/>
            </w:tcBorders>
            <w:shd w:val="clear" w:color="auto" w:fill="auto"/>
          </w:tcPr>
          <w:p w14:paraId="3F50518D" w14:textId="77777777" w:rsidR="00572969" w:rsidRDefault="00C91F8B">
            <w:pPr>
              <w:spacing w:line="360" w:lineRule="auto"/>
              <w:jc w:val="both"/>
              <w:rPr>
                <w:rFonts w:ascii="Book Antiqua" w:eastAsia="Times New Roman" w:hAnsi="Book Antiqua"/>
                <w:b/>
                <w:bCs/>
                <w:lang w:eastAsia="zh-CN"/>
              </w:rPr>
            </w:pPr>
            <w:r>
              <w:rPr>
                <w:rFonts w:ascii="Book Antiqua" w:eastAsia="Times New Roman" w:hAnsi="Book Antiqua"/>
                <w:b/>
                <w:bCs/>
                <w:lang w:eastAsia="zh-CN"/>
              </w:rPr>
              <w:t>MVI</w:t>
            </w:r>
            <w:r>
              <w:rPr>
                <w:rFonts w:ascii="Book Antiqua" w:hAnsi="Book Antiqua"/>
                <w:b/>
                <w:bCs/>
                <w:lang w:eastAsia="zh-CN"/>
              </w:rPr>
              <w:t xml:space="preserve"> (</w:t>
            </w:r>
            <w:r>
              <w:rPr>
                <w:rFonts w:ascii="Book Antiqua" w:eastAsia="Times New Roman" w:hAnsi="Book Antiqua"/>
                <w:b/>
                <w:bCs/>
                <w:lang w:eastAsia="zh-CN"/>
              </w:rPr>
              <w:t>+</w:t>
            </w:r>
            <w:r>
              <w:rPr>
                <w:rFonts w:ascii="Book Antiqua" w:hAnsi="Book Antiqua"/>
                <w:b/>
                <w:bCs/>
                <w:lang w:eastAsia="zh-CN"/>
              </w:rPr>
              <w:t>)</w:t>
            </w:r>
          </w:p>
        </w:tc>
        <w:tc>
          <w:tcPr>
            <w:tcW w:w="506" w:type="pct"/>
            <w:tcBorders>
              <w:top w:val="single" w:sz="4" w:space="0" w:color="auto"/>
              <w:bottom w:val="single" w:sz="4" w:space="0" w:color="auto"/>
            </w:tcBorders>
            <w:shd w:val="clear" w:color="auto" w:fill="auto"/>
          </w:tcPr>
          <w:p w14:paraId="075564FF" w14:textId="77777777" w:rsidR="00572969" w:rsidRDefault="00C91F8B">
            <w:pPr>
              <w:spacing w:line="360" w:lineRule="auto"/>
              <w:jc w:val="both"/>
              <w:rPr>
                <w:rFonts w:ascii="Book Antiqua" w:eastAsia="Times New Roman" w:hAnsi="Book Antiqua"/>
                <w:b/>
                <w:bCs/>
                <w:lang w:eastAsia="zh-CN"/>
              </w:rPr>
            </w:pPr>
            <w:r>
              <w:rPr>
                <w:rFonts w:ascii="Book Antiqua" w:eastAsia="Times New Roman" w:hAnsi="Book Antiqua"/>
                <w:b/>
                <w:bCs/>
                <w:lang w:eastAsia="zh-CN"/>
              </w:rPr>
              <w:t>AUC</w:t>
            </w:r>
          </w:p>
        </w:tc>
        <w:tc>
          <w:tcPr>
            <w:tcW w:w="707" w:type="pct"/>
            <w:tcBorders>
              <w:top w:val="single" w:sz="4" w:space="0" w:color="auto"/>
              <w:bottom w:val="single" w:sz="4" w:space="0" w:color="auto"/>
            </w:tcBorders>
            <w:shd w:val="clear" w:color="auto" w:fill="auto"/>
          </w:tcPr>
          <w:p w14:paraId="72103BC9" w14:textId="77777777" w:rsidR="00572969" w:rsidRDefault="00C91F8B">
            <w:pPr>
              <w:spacing w:line="360" w:lineRule="auto"/>
              <w:jc w:val="both"/>
              <w:rPr>
                <w:rFonts w:ascii="Book Antiqua" w:eastAsia="Times New Roman" w:hAnsi="Book Antiqua"/>
                <w:b/>
                <w:bCs/>
                <w:lang w:eastAsia="zh-CN"/>
              </w:rPr>
            </w:pPr>
            <w:r>
              <w:rPr>
                <w:rFonts w:ascii="Book Antiqua" w:eastAsia="Times New Roman" w:hAnsi="Book Antiqua"/>
                <w:b/>
                <w:bCs/>
                <w:lang w:eastAsia="zh-CN"/>
              </w:rPr>
              <w:t>Sensitivity</w:t>
            </w:r>
          </w:p>
        </w:tc>
        <w:tc>
          <w:tcPr>
            <w:tcW w:w="700" w:type="pct"/>
            <w:tcBorders>
              <w:top w:val="single" w:sz="4" w:space="0" w:color="auto"/>
              <w:bottom w:val="single" w:sz="4" w:space="0" w:color="auto"/>
            </w:tcBorders>
            <w:shd w:val="clear" w:color="auto" w:fill="auto"/>
          </w:tcPr>
          <w:p w14:paraId="73D29437" w14:textId="77777777" w:rsidR="00572969" w:rsidRDefault="00C91F8B">
            <w:pPr>
              <w:spacing w:line="360" w:lineRule="auto"/>
              <w:jc w:val="both"/>
              <w:rPr>
                <w:rFonts w:ascii="Book Antiqua" w:eastAsia="Times New Roman" w:hAnsi="Book Antiqua"/>
                <w:b/>
                <w:bCs/>
                <w:lang w:eastAsia="zh-CN"/>
              </w:rPr>
            </w:pPr>
            <w:r>
              <w:rPr>
                <w:rFonts w:ascii="Book Antiqua" w:eastAsia="Times New Roman" w:hAnsi="Book Antiqua"/>
                <w:b/>
                <w:bCs/>
                <w:lang w:eastAsia="zh-CN"/>
              </w:rPr>
              <w:t>Specificity</w:t>
            </w:r>
          </w:p>
        </w:tc>
        <w:tc>
          <w:tcPr>
            <w:tcW w:w="467" w:type="pct"/>
            <w:tcBorders>
              <w:top w:val="single" w:sz="4" w:space="0" w:color="auto"/>
              <w:bottom w:val="single" w:sz="4" w:space="0" w:color="auto"/>
            </w:tcBorders>
            <w:shd w:val="clear" w:color="auto" w:fill="auto"/>
          </w:tcPr>
          <w:p w14:paraId="708CE81B" w14:textId="77777777" w:rsidR="00572969" w:rsidRDefault="00C91F8B">
            <w:pPr>
              <w:spacing w:line="360" w:lineRule="auto"/>
              <w:jc w:val="both"/>
              <w:rPr>
                <w:rFonts w:ascii="Book Antiqua" w:hAnsi="Book Antiqua"/>
                <w:b/>
                <w:bCs/>
                <w:i/>
                <w:iCs/>
                <w:lang w:eastAsia="zh-CN"/>
              </w:rPr>
            </w:pPr>
            <w:r>
              <w:rPr>
                <w:rFonts w:ascii="Book Antiqua" w:eastAsia="Times New Roman" w:hAnsi="Book Antiqua"/>
                <w:b/>
                <w:bCs/>
                <w:i/>
                <w:iCs/>
                <w:lang w:eastAsia="zh-CN"/>
              </w:rPr>
              <w:t>P</w:t>
            </w:r>
            <w:r>
              <w:rPr>
                <w:rFonts w:ascii="Book Antiqua" w:hAnsi="Book Antiqua"/>
                <w:b/>
                <w:bCs/>
                <w:i/>
                <w:iCs/>
                <w:lang w:eastAsia="zh-CN"/>
              </w:rPr>
              <w:t xml:space="preserve"> </w:t>
            </w:r>
            <w:r>
              <w:rPr>
                <w:rFonts w:ascii="Book Antiqua" w:hAnsi="Book Antiqua"/>
                <w:b/>
                <w:bCs/>
                <w:iCs/>
                <w:lang w:eastAsia="zh-CN"/>
              </w:rPr>
              <w:t>value</w:t>
            </w:r>
          </w:p>
        </w:tc>
        <w:tc>
          <w:tcPr>
            <w:tcW w:w="571" w:type="pct"/>
            <w:tcBorders>
              <w:top w:val="single" w:sz="4" w:space="0" w:color="auto"/>
              <w:bottom w:val="single" w:sz="4" w:space="0" w:color="auto"/>
            </w:tcBorders>
          </w:tcPr>
          <w:p w14:paraId="68B143D3" w14:textId="77777777" w:rsidR="00572969" w:rsidRDefault="00C91F8B">
            <w:pPr>
              <w:spacing w:line="360" w:lineRule="auto"/>
              <w:jc w:val="both"/>
              <w:rPr>
                <w:rFonts w:ascii="Book Antiqua" w:eastAsia="Times New Roman" w:hAnsi="Book Antiqua"/>
                <w:b/>
                <w:bCs/>
                <w:lang w:eastAsia="zh-CN"/>
              </w:rPr>
            </w:pPr>
            <w:r>
              <w:rPr>
                <w:rFonts w:ascii="Book Antiqua" w:eastAsia="Times New Roman" w:hAnsi="Book Antiqua"/>
                <w:b/>
                <w:bCs/>
                <w:lang w:eastAsia="zh-CN"/>
              </w:rPr>
              <w:t>Cut-off value</w:t>
            </w:r>
          </w:p>
        </w:tc>
      </w:tr>
      <w:tr w:rsidR="00572969" w14:paraId="4CA095C4" w14:textId="77777777">
        <w:trPr>
          <w:trHeight w:val="368"/>
        </w:trPr>
        <w:tc>
          <w:tcPr>
            <w:tcW w:w="715" w:type="pct"/>
            <w:tcBorders>
              <w:top w:val="single" w:sz="4" w:space="0" w:color="auto"/>
            </w:tcBorders>
          </w:tcPr>
          <w:p w14:paraId="25EC41B8" w14:textId="77777777" w:rsidR="00572969" w:rsidRDefault="00C91F8B">
            <w:pPr>
              <w:spacing w:line="360" w:lineRule="auto"/>
              <w:jc w:val="both"/>
              <w:textAlignment w:val="top"/>
              <w:rPr>
                <w:rFonts w:ascii="Book Antiqua" w:hAnsi="Book Antiqua"/>
                <w:kern w:val="2"/>
                <w:lang w:eastAsia="zh-CN"/>
              </w:rPr>
            </w:pPr>
            <w:r>
              <w:rPr>
                <w:rFonts w:ascii="Book Antiqua" w:eastAsia="Times New Roman" w:hAnsi="Book Antiqua"/>
                <w:bCs/>
                <w:lang w:eastAsia="zh-CN"/>
              </w:rPr>
              <w:t>MDF</w:t>
            </w:r>
          </w:p>
        </w:tc>
        <w:tc>
          <w:tcPr>
            <w:tcW w:w="591" w:type="pct"/>
            <w:tcBorders>
              <w:top w:val="single" w:sz="4" w:space="0" w:color="auto"/>
            </w:tcBorders>
            <w:shd w:val="clear" w:color="auto" w:fill="auto"/>
          </w:tcPr>
          <w:p w14:paraId="73A1F5E6"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(7.84 ± 9.26) × 10</w:t>
            </w:r>
            <w:r>
              <w:rPr>
                <w:rFonts w:ascii="Book Antiqua" w:hAnsi="Book Antiqua"/>
                <w:kern w:val="2"/>
                <w:vertAlign w:val="superscript"/>
                <w:lang w:eastAsia="zh-CN"/>
              </w:rPr>
              <w:t>-3</w:t>
            </w:r>
          </w:p>
        </w:tc>
        <w:tc>
          <w:tcPr>
            <w:tcW w:w="743" w:type="pct"/>
            <w:tcBorders>
              <w:top w:val="single" w:sz="4" w:space="0" w:color="auto"/>
            </w:tcBorders>
            <w:shd w:val="clear" w:color="auto" w:fill="auto"/>
          </w:tcPr>
          <w:p w14:paraId="27637264"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(-4.30 ± 7.00) × 10</w:t>
            </w:r>
            <w:r>
              <w:rPr>
                <w:rFonts w:ascii="Book Antiqua" w:hAnsi="Book Antiqua"/>
                <w:kern w:val="2"/>
                <w:vertAlign w:val="superscript"/>
                <w:lang w:eastAsia="zh-CN"/>
              </w:rPr>
              <w:t>-3</w:t>
            </w:r>
          </w:p>
        </w:tc>
        <w:tc>
          <w:tcPr>
            <w:tcW w:w="506" w:type="pct"/>
            <w:tcBorders>
              <w:top w:val="single" w:sz="4" w:space="0" w:color="auto"/>
            </w:tcBorders>
            <w:shd w:val="clear" w:color="auto" w:fill="auto"/>
          </w:tcPr>
          <w:p w14:paraId="2D28274B"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0.85 (0.81-0.90)</w:t>
            </w:r>
          </w:p>
        </w:tc>
        <w:tc>
          <w:tcPr>
            <w:tcW w:w="707" w:type="pct"/>
            <w:tcBorders>
              <w:top w:val="single" w:sz="4" w:space="0" w:color="auto"/>
            </w:tcBorders>
            <w:shd w:val="clear" w:color="auto" w:fill="auto"/>
          </w:tcPr>
          <w:p w14:paraId="78782E3A"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67%</w:t>
            </w:r>
          </w:p>
        </w:tc>
        <w:tc>
          <w:tcPr>
            <w:tcW w:w="700" w:type="pct"/>
            <w:tcBorders>
              <w:top w:val="single" w:sz="4" w:space="0" w:color="auto"/>
            </w:tcBorders>
            <w:shd w:val="clear" w:color="auto" w:fill="auto"/>
          </w:tcPr>
          <w:p w14:paraId="359259F0"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90%</w:t>
            </w:r>
          </w:p>
        </w:tc>
        <w:tc>
          <w:tcPr>
            <w:tcW w:w="467" w:type="pct"/>
            <w:tcBorders>
              <w:top w:val="single" w:sz="4" w:space="0" w:color="auto"/>
            </w:tcBorders>
            <w:shd w:val="clear" w:color="auto" w:fill="auto"/>
          </w:tcPr>
          <w:p w14:paraId="4A911132"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&lt; 0.001</w:t>
            </w:r>
          </w:p>
        </w:tc>
        <w:tc>
          <w:tcPr>
            <w:tcW w:w="571" w:type="pct"/>
            <w:tcBorders>
              <w:top w:val="single" w:sz="4" w:space="0" w:color="auto"/>
            </w:tcBorders>
          </w:tcPr>
          <w:p w14:paraId="3A4D902B"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4.17 × 10</w:t>
            </w:r>
            <w:r>
              <w:rPr>
                <w:rFonts w:ascii="Book Antiqua" w:hAnsi="Book Antiqua"/>
                <w:kern w:val="2"/>
                <w:vertAlign w:val="superscript"/>
                <w:lang w:eastAsia="zh-CN"/>
              </w:rPr>
              <w:t>-3</w:t>
            </w:r>
          </w:p>
        </w:tc>
      </w:tr>
      <w:tr w:rsidR="00572969" w14:paraId="62CA7087" w14:textId="77777777">
        <w:trPr>
          <w:trHeight w:val="398"/>
        </w:trPr>
        <w:tc>
          <w:tcPr>
            <w:tcW w:w="715" w:type="pct"/>
          </w:tcPr>
          <w:p w14:paraId="479E595E" w14:textId="77777777" w:rsidR="00572969" w:rsidRDefault="00C91F8B">
            <w:pPr>
              <w:spacing w:line="360" w:lineRule="auto"/>
              <w:jc w:val="both"/>
              <w:textAlignment w:val="top"/>
              <w:rPr>
                <w:rFonts w:ascii="Book Antiqua" w:hAnsi="Book Antiqua"/>
                <w:kern w:val="2"/>
                <w:lang w:eastAsia="zh-CN"/>
              </w:rPr>
            </w:pPr>
            <w:r>
              <w:rPr>
                <w:rFonts w:ascii="Book Antiqua" w:eastAsia="Times New Roman" w:hAnsi="Book Antiqua"/>
                <w:bCs/>
                <w:lang w:eastAsia="zh-CN"/>
              </w:rPr>
              <w:t>Histogram parameters</w:t>
            </w:r>
          </w:p>
        </w:tc>
        <w:tc>
          <w:tcPr>
            <w:tcW w:w="591" w:type="pct"/>
            <w:shd w:val="clear" w:color="auto" w:fill="auto"/>
          </w:tcPr>
          <w:p w14:paraId="20D74AD6" w14:textId="77777777" w:rsidR="00572969" w:rsidRDefault="00572969">
            <w:pPr>
              <w:spacing w:line="360" w:lineRule="auto"/>
              <w:jc w:val="both"/>
              <w:textAlignment w:val="top"/>
              <w:rPr>
                <w:rFonts w:ascii="Book Antiqua" w:hAnsi="Book Antiqua"/>
                <w:kern w:val="2"/>
                <w:lang w:eastAsia="zh-CN"/>
              </w:rPr>
            </w:pPr>
          </w:p>
        </w:tc>
        <w:tc>
          <w:tcPr>
            <w:tcW w:w="743" w:type="pct"/>
            <w:shd w:val="clear" w:color="auto" w:fill="auto"/>
          </w:tcPr>
          <w:p w14:paraId="7E5EA57E" w14:textId="77777777" w:rsidR="00572969" w:rsidRDefault="00572969">
            <w:pPr>
              <w:spacing w:line="360" w:lineRule="auto"/>
              <w:jc w:val="both"/>
              <w:textAlignment w:val="top"/>
              <w:rPr>
                <w:rFonts w:ascii="Book Antiqua" w:hAnsi="Book Antiqua"/>
                <w:kern w:val="2"/>
                <w:lang w:eastAsia="zh-CN"/>
              </w:rPr>
            </w:pPr>
          </w:p>
        </w:tc>
        <w:tc>
          <w:tcPr>
            <w:tcW w:w="506" w:type="pct"/>
            <w:shd w:val="clear" w:color="auto" w:fill="auto"/>
          </w:tcPr>
          <w:p w14:paraId="0FFFC3FE" w14:textId="77777777" w:rsidR="00572969" w:rsidRDefault="00572969">
            <w:pPr>
              <w:spacing w:line="360" w:lineRule="auto"/>
              <w:jc w:val="both"/>
              <w:textAlignment w:val="top"/>
              <w:rPr>
                <w:rFonts w:ascii="Book Antiqua" w:hAnsi="Book Antiqua"/>
                <w:kern w:val="2"/>
                <w:lang w:eastAsia="zh-CN"/>
              </w:rPr>
            </w:pPr>
          </w:p>
        </w:tc>
        <w:tc>
          <w:tcPr>
            <w:tcW w:w="707" w:type="pct"/>
            <w:shd w:val="clear" w:color="auto" w:fill="auto"/>
          </w:tcPr>
          <w:p w14:paraId="620EAC6E" w14:textId="77777777" w:rsidR="00572969" w:rsidRDefault="00572969">
            <w:pPr>
              <w:spacing w:line="360" w:lineRule="auto"/>
              <w:jc w:val="both"/>
              <w:textAlignment w:val="top"/>
              <w:rPr>
                <w:rFonts w:ascii="Book Antiqua" w:hAnsi="Book Antiqua"/>
                <w:kern w:val="2"/>
                <w:lang w:eastAsia="zh-CN"/>
              </w:rPr>
            </w:pPr>
          </w:p>
        </w:tc>
        <w:tc>
          <w:tcPr>
            <w:tcW w:w="700" w:type="pct"/>
            <w:shd w:val="clear" w:color="auto" w:fill="auto"/>
          </w:tcPr>
          <w:p w14:paraId="67F9EAE6" w14:textId="77777777" w:rsidR="00572969" w:rsidRDefault="00572969">
            <w:pPr>
              <w:spacing w:line="360" w:lineRule="auto"/>
              <w:jc w:val="both"/>
              <w:textAlignment w:val="top"/>
              <w:rPr>
                <w:rFonts w:ascii="Book Antiqua" w:hAnsi="Book Antiqua"/>
                <w:kern w:val="2"/>
                <w:lang w:eastAsia="zh-CN"/>
              </w:rPr>
            </w:pPr>
          </w:p>
        </w:tc>
        <w:tc>
          <w:tcPr>
            <w:tcW w:w="467" w:type="pct"/>
            <w:shd w:val="clear" w:color="auto" w:fill="auto"/>
          </w:tcPr>
          <w:p w14:paraId="79B56BD1" w14:textId="77777777" w:rsidR="00572969" w:rsidRDefault="00572969">
            <w:pPr>
              <w:spacing w:line="360" w:lineRule="auto"/>
              <w:jc w:val="both"/>
              <w:textAlignment w:val="top"/>
              <w:rPr>
                <w:rFonts w:ascii="Book Antiqua" w:hAnsi="Book Antiqua"/>
                <w:kern w:val="2"/>
                <w:lang w:eastAsia="zh-CN"/>
              </w:rPr>
            </w:pPr>
          </w:p>
        </w:tc>
        <w:tc>
          <w:tcPr>
            <w:tcW w:w="571" w:type="pct"/>
          </w:tcPr>
          <w:p w14:paraId="3FF63134" w14:textId="77777777" w:rsidR="00572969" w:rsidRDefault="00572969">
            <w:pPr>
              <w:spacing w:line="360" w:lineRule="auto"/>
              <w:jc w:val="both"/>
              <w:textAlignment w:val="top"/>
              <w:rPr>
                <w:rFonts w:ascii="Book Antiqua" w:hAnsi="Book Antiqua"/>
                <w:kern w:val="2"/>
                <w:lang w:eastAsia="zh-CN"/>
              </w:rPr>
            </w:pPr>
          </w:p>
        </w:tc>
      </w:tr>
      <w:tr w:rsidR="00572969" w14:paraId="39A3BDC9" w14:textId="77777777">
        <w:trPr>
          <w:trHeight w:val="398"/>
        </w:trPr>
        <w:tc>
          <w:tcPr>
            <w:tcW w:w="715" w:type="pct"/>
          </w:tcPr>
          <w:p w14:paraId="0B4BE6AE"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Mean</w:t>
            </w:r>
          </w:p>
        </w:tc>
        <w:tc>
          <w:tcPr>
            <w:tcW w:w="591" w:type="pct"/>
            <w:shd w:val="clear" w:color="auto" w:fill="auto"/>
          </w:tcPr>
          <w:p w14:paraId="79DD4972"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(1.24 ± 0.24) × 10</w:t>
            </w:r>
            <w:r>
              <w:rPr>
                <w:rFonts w:ascii="Book Antiqua" w:hAnsi="Book Antiqua"/>
                <w:kern w:val="2"/>
                <w:vertAlign w:val="superscript"/>
                <w:lang w:eastAsia="zh-CN"/>
              </w:rPr>
              <w:t>2</w:t>
            </w:r>
          </w:p>
        </w:tc>
        <w:tc>
          <w:tcPr>
            <w:tcW w:w="743" w:type="pct"/>
            <w:shd w:val="clear" w:color="auto" w:fill="auto"/>
          </w:tcPr>
          <w:p w14:paraId="39578902"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(1.08 ± 0.24) × 10</w:t>
            </w:r>
            <w:r>
              <w:rPr>
                <w:rFonts w:ascii="Book Antiqua" w:hAnsi="Book Antiqua"/>
                <w:kern w:val="2"/>
                <w:vertAlign w:val="superscript"/>
                <w:lang w:eastAsia="zh-CN"/>
              </w:rPr>
              <w:t>2</w:t>
            </w:r>
          </w:p>
        </w:tc>
        <w:tc>
          <w:tcPr>
            <w:tcW w:w="506" w:type="pct"/>
            <w:shd w:val="clear" w:color="auto" w:fill="auto"/>
          </w:tcPr>
          <w:p w14:paraId="6E2FEF76"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0.69 (0.63-0.75)</w:t>
            </w:r>
          </w:p>
        </w:tc>
        <w:tc>
          <w:tcPr>
            <w:tcW w:w="707" w:type="pct"/>
            <w:shd w:val="clear" w:color="auto" w:fill="auto"/>
          </w:tcPr>
          <w:p w14:paraId="4002649F"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78%</w:t>
            </w:r>
          </w:p>
        </w:tc>
        <w:tc>
          <w:tcPr>
            <w:tcW w:w="700" w:type="pct"/>
            <w:shd w:val="clear" w:color="auto" w:fill="auto"/>
          </w:tcPr>
          <w:p w14:paraId="36DB1130"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54%</w:t>
            </w:r>
          </w:p>
        </w:tc>
        <w:tc>
          <w:tcPr>
            <w:tcW w:w="467" w:type="pct"/>
            <w:shd w:val="clear" w:color="auto" w:fill="auto"/>
          </w:tcPr>
          <w:p w14:paraId="0D2F27B9"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&lt; 0.001</w:t>
            </w:r>
          </w:p>
        </w:tc>
        <w:tc>
          <w:tcPr>
            <w:tcW w:w="571" w:type="pct"/>
          </w:tcPr>
          <w:p w14:paraId="65138A0B"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106.6</w:t>
            </w:r>
          </w:p>
        </w:tc>
      </w:tr>
      <w:tr w:rsidR="00572969" w14:paraId="7D749A66" w14:textId="77777777">
        <w:trPr>
          <w:trHeight w:val="368"/>
        </w:trPr>
        <w:tc>
          <w:tcPr>
            <w:tcW w:w="715" w:type="pct"/>
          </w:tcPr>
          <w:p w14:paraId="59B4902D"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Variance</w:t>
            </w:r>
          </w:p>
        </w:tc>
        <w:tc>
          <w:tcPr>
            <w:tcW w:w="591" w:type="pct"/>
            <w:shd w:val="clear" w:color="auto" w:fill="auto"/>
          </w:tcPr>
          <w:p w14:paraId="7F0BE51C"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(3.07 ± 4.11) × 10</w:t>
            </w:r>
            <w:r>
              <w:rPr>
                <w:rFonts w:ascii="Book Antiqua" w:hAnsi="Book Antiqua"/>
                <w:kern w:val="2"/>
                <w:vertAlign w:val="superscript"/>
                <w:lang w:eastAsia="zh-CN"/>
              </w:rPr>
              <w:t>2</w:t>
            </w:r>
          </w:p>
        </w:tc>
        <w:tc>
          <w:tcPr>
            <w:tcW w:w="743" w:type="pct"/>
            <w:shd w:val="clear" w:color="auto" w:fill="auto"/>
          </w:tcPr>
          <w:p w14:paraId="0661706A"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(4.30 ± 3.59) × 10</w:t>
            </w:r>
            <w:r>
              <w:rPr>
                <w:rFonts w:ascii="Book Antiqua" w:hAnsi="Book Antiqua"/>
                <w:kern w:val="2"/>
                <w:vertAlign w:val="superscript"/>
                <w:lang w:eastAsia="zh-CN"/>
              </w:rPr>
              <w:t>2</w:t>
            </w:r>
          </w:p>
        </w:tc>
        <w:tc>
          <w:tcPr>
            <w:tcW w:w="506" w:type="pct"/>
            <w:shd w:val="clear" w:color="auto" w:fill="auto"/>
          </w:tcPr>
          <w:p w14:paraId="6322551E"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0.67 (0.61-0.74)</w:t>
            </w:r>
          </w:p>
        </w:tc>
        <w:tc>
          <w:tcPr>
            <w:tcW w:w="707" w:type="pct"/>
            <w:shd w:val="clear" w:color="auto" w:fill="auto"/>
          </w:tcPr>
          <w:p w14:paraId="37284C19"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80%</w:t>
            </w:r>
          </w:p>
        </w:tc>
        <w:tc>
          <w:tcPr>
            <w:tcW w:w="700" w:type="pct"/>
            <w:shd w:val="clear" w:color="auto" w:fill="auto"/>
          </w:tcPr>
          <w:p w14:paraId="1FFC19A6"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50%</w:t>
            </w:r>
          </w:p>
        </w:tc>
        <w:tc>
          <w:tcPr>
            <w:tcW w:w="467" w:type="pct"/>
            <w:shd w:val="clear" w:color="auto" w:fill="auto"/>
          </w:tcPr>
          <w:p w14:paraId="2570C27C"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&lt; 0.001</w:t>
            </w:r>
          </w:p>
        </w:tc>
        <w:tc>
          <w:tcPr>
            <w:tcW w:w="571" w:type="pct"/>
          </w:tcPr>
          <w:p w14:paraId="71E1C5F7"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165.9</w:t>
            </w:r>
          </w:p>
        </w:tc>
      </w:tr>
      <w:tr w:rsidR="00572969" w14:paraId="78CFB128" w14:textId="77777777">
        <w:trPr>
          <w:trHeight w:val="368"/>
        </w:trPr>
        <w:tc>
          <w:tcPr>
            <w:tcW w:w="715" w:type="pct"/>
          </w:tcPr>
          <w:p w14:paraId="7D543D0D"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Skewness</w:t>
            </w:r>
          </w:p>
        </w:tc>
        <w:tc>
          <w:tcPr>
            <w:tcW w:w="591" w:type="pct"/>
            <w:shd w:val="clear" w:color="auto" w:fill="auto"/>
          </w:tcPr>
          <w:p w14:paraId="23B7219F"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(1.93 ± 6.11) × 10</w:t>
            </w:r>
            <w:r>
              <w:rPr>
                <w:rFonts w:ascii="Book Antiqua" w:hAnsi="Book Antiqua"/>
                <w:kern w:val="2"/>
                <w:vertAlign w:val="superscript"/>
                <w:lang w:eastAsia="zh-CN"/>
              </w:rPr>
              <w:t>-1</w:t>
            </w:r>
          </w:p>
        </w:tc>
        <w:tc>
          <w:tcPr>
            <w:tcW w:w="743" w:type="pct"/>
            <w:shd w:val="clear" w:color="auto" w:fill="auto"/>
          </w:tcPr>
          <w:p w14:paraId="43919B04"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(1.87 ± 5.85) × 10</w:t>
            </w:r>
            <w:r>
              <w:rPr>
                <w:rFonts w:ascii="Book Antiqua" w:hAnsi="Book Antiqua"/>
                <w:kern w:val="2"/>
                <w:vertAlign w:val="superscript"/>
                <w:lang w:eastAsia="zh-CN"/>
              </w:rPr>
              <w:t>-1</w:t>
            </w:r>
          </w:p>
        </w:tc>
        <w:tc>
          <w:tcPr>
            <w:tcW w:w="506" w:type="pct"/>
            <w:shd w:val="clear" w:color="auto" w:fill="auto"/>
          </w:tcPr>
          <w:p w14:paraId="43F4C284"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0.50 (0.44-0.57)</w:t>
            </w:r>
          </w:p>
        </w:tc>
        <w:tc>
          <w:tcPr>
            <w:tcW w:w="707" w:type="pct"/>
            <w:shd w:val="clear" w:color="auto" w:fill="auto"/>
          </w:tcPr>
          <w:p w14:paraId="1FD72888"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16%</w:t>
            </w:r>
          </w:p>
        </w:tc>
        <w:tc>
          <w:tcPr>
            <w:tcW w:w="700" w:type="pct"/>
            <w:shd w:val="clear" w:color="auto" w:fill="auto"/>
          </w:tcPr>
          <w:p w14:paraId="1C3AB66F"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88%</w:t>
            </w:r>
          </w:p>
        </w:tc>
        <w:tc>
          <w:tcPr>
            <w:tcW w:w="467" w:type="pct"/>
            <w:shd w:val="clear" w:color="auto" w:fill="auto"/>
          </w:tcPr>
          <w:p w14:paraId="13758FAD"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0.09</w:t>
            </w:r>
          </w:p>
        </w:tc>
        <w:tc>
          <w:tcPr>
            <w:tcW w:w="571" w:type="pct"/>
          </w:tcPr>
          <w:p w14:paraId="2015A10A"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7.76</w:t>
            </w:r>
            <w:r>
              <w:rPr>
                <w:rFonts w:ascii="Book Antiqua" w:hAnsi="Book Antiqua" w:hint="eastAsia"/>
                <w:kern w:val="2"/>
                <w:lang w:eastAsia="zh-CN"/>
              </w:rPr>
              <w:t xml:space="preserve"> </w:t>
            </w:r>
            <w:r>
              <w:rPr>
                <w:rFonts w:ascii="Book Antiqua" w:hAnsi="Book Antiqua"/>
                <w:kern w:val="2"/>
                <w:lang w:eastAsia="zh-CN"/>
              </w:rPr>
              <w:t>×</w:t>
            </w:r>
            <w:r>
              <w:rPr>
                <w:rFonts w:ascii="Book Antiqua" w:hAnsi="Book Antiqua" w:hint="eastAsia"/>
                <w:kern w:val="2"/>
                <w:lang w:eastAsia="zh-CN"/>
              </w:rPr>
              <w:t xml:space="preserve"> </w:t>
            </w:r>
            <w:r>
              <w:rPr>
                <w:rFonts w:ascii="Book Antiqua" w:hAnsi="Book Antiqua"/>
                <w:kern w:val="2"/>
                <w:lang w:eastAsia="zh-CN"/>
              </w:rPr>
              <w:t>10</w:t>
            </w:r>
            <w:r>
              <w:rPr>
                <w:rFonts w:ascii="Book Antiqua" w:hAnsi="Book Antiqua"/>
                <w:kern w:val="2"/>
                <w:vertAlign w:val="superscript"/>
                <w:lang w:eastAsia="zh-CN"/>
              </w:rPr>
              <w:t>-1</w:t>
            </w:r>
          </w:p>
        </w:tc>
      </w:tr>
      <w:tr w:rsidR="00572969" w14:paraId="536410B5" w14:textId="77777777">
        <w:trPr>
          <w:trHeight w:val="368"/>
        </w:trPr>
        <w:tc>
          <w:tcPr>
            <w:tcW w:w="715" w:type="pct"/>
          </w:tcPr>
          <w:p w14:paraId="52CC3208"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Kurtosis</w:t>
            </w:r>
          </w:p>
        </w:tc>
        <w:tc>
          <w:tcPr>
            <w:tcW w:w="591" w:type="pct"/>
            <w:shd w:val="clear" w:color="auto" w:fill="auto"/>
          </w:tcPr>
          <w:p w14:paraId="7EA84953"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(0.60 ± 1.20)</w:t>
            </w:r>
          </w:p>
        </w:tc>
        <w:tc>
          <w:tcPr>
            <w:tcW w:w="743" w:type="pct"/>
            <w:shd w:val="clear" w:color="auto" w:fill="auto"/>
          </w:tcPr>
          <w:p w14:paraId="1911EEFD"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(0.62 ± 1.19)</w:t>
            </w:r>
          </w:p>
        </w:tc>
        <w:tc>
          <w:tcPr>
            <w:tcW w:w="506" w:type="pct"/>
            <w:shd w:val="clear" w:color="auto" w:fill="auto"/>
          </w:tcPr>
          <w:p w14:paraId="600A20DF"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0.51 (0.44-0.57)</w:t>
            </w:r>
          </w:p>
        </w:tc>
        <w:tc>
          <w:tcPr>
            <w:tcW w:w="707" w:type="pct"/>
            <w:shd w:val="clear" w:color="auto" w:fill="auto"/>
          </w:tcPr>
          <w:p w14:paraId="7F9BF75B"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57%</w:t>
            </w:r>
          </w:p>
        </w:tc>
        <w:tc>
          <w:tcPr>
            <w:tcW w:w="700" w:type="pct"/>
            <w:shd w:val="clear" w:color="auto" w:fill="auto"/>
          </w:tcPr>
          <w:p w14:paraId="1D6D50ED"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51%</w:t>
            </w:r>
          </w:p>
        </w:tc>
        <w:tc>
          <w:tcPr>
            <w:tcW w:w="467" w:type="pct"/>
            <w:shd w:val="clear" w:color="auto" w:fill="auto"/>
          </w:tcPr>
          <w:p w14:paraId="05C6591C"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0.787</w:t>
            </w:r>
          </w:p>
        </w:tc>
        <w:tc>
          <w:tcPr>
            <w:tcW w:w="571" w:type="pct"/>
          </w:tcPr>
          <w:p w14:paraId="255545D0"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1. 62</w:t>
            </w:r>
            <w:r>
              <w:rPr>
                <w:rFonts w:ascii="Book Antiqua" w:hAnsi="Book Antiqua" w:hint="eastAsia"/>
                <w:kern w:val="2"/>
                <w:lang w:eastAsia="zh-CN"/>
              </w:rPr>
              <w:t xml:space="preserve"> </w:t>
            </w:r>
            <w:r>
              <w:rPr>
                <w:rFonts w:ascii="Book Antiqua" w:hAnsi="Book Antiqua"/>
                <w:kern w:val="2"/>
                <w:lang w:eastAsia="zh-CN"/>
              </w:rPr>
              <w:t>×</w:t>
            </w:r>
            <w:r>
              <w:rPr>
                <w:rFonts w:ascii="Book Antiqua" w:hAnsi="Book Antiqua" w:hint="eastAsia"/>
                <w:kern w:val="2"/>
                <w:lang w:eastAsia="zh-CN"/>
              </w:rPr>
              <w:t xml:space="preserve"> </w:t>
            </w:r>
            <w:r>
              <w:rPr>
                <w:rFonts w:ascii="Book Antiqua" w:hAnsi="Book Antiqua"/>
                <w:kern w:val="2"/>
                <w:lang w:eastAsia="zh-CN"/>
              </w:rPr>
              <w:t>10</w:t>
            </w:r>
            <w:r>
              <w:rPr>
                <w:rFonts w:ascii="Book Antiqua" w:hAnsi="Book Antiqua"/>
                <w:kern w:val="2"/>
                <w:vertAlign w:val="superscript"/>
                <w:lang w:eastAsia="zh-CN"/>
              </w:rPr>
              <w:t>-1</w:t>
            </w:r>
          </w:p>
        </w:tc>
      </w:tr>
      <w:tr w:rsidR="00572969" w14:paraId="43E46423" w14:textId="77777777">
        <w:trPr>
          <w:trHeight w:val="368"/>
        </w:trPr>
        <w:tc>
          <w:tcPr>
            <w:tcW w:w="715" w:type="pct"/>
          </w:tcPr>
          <w:p w14:paraId="40E1C8EB"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Perc.01%</w:t>
            </w:r>
          </w:p>
        </w:tc>
        <w:tc>
          <w:tcPr>
            <w:tcW w:w="591" w:type="pct"/>
            <w:shd w:val="clear" w:color="auto" w:fill="auto"/>
          </w:tcPr>
          <w:p w14:paraId="30E5BF0E"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(91.84 ± 30.33)</w:t>
            </w:r>
          </w:p>
        </w:tc>
        <w:tc>
          <w:tcPr>
            <w:tcW w:w="743" w:type="pct"/>
            <w:shd w:val="clear" w:color="auto" w:fill="auto"/>
          </w:tcPr>
          <w:p w14:paraId="78DF5433"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(67.16 ± 24.85)</w:t>
            </w:r>
          </w:p>
        </w:tc>
        <w:tc>
          <w:tcPr>
            <w:tcW w:w="506" w:type="pct"/>
            <w:shd w:val="clear" w:color="auto" w:fill="auto"/>
          </w:tcPr>
          <w:p w14:paraId="2AAE19BF"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0.74 (0.68-0.80)</w:t>
            </w:r>
          </w:p>
        </w:tc>
        <w:tc>
          <w:tcPr>
            <w:tcW w:w="707" w:type="pct"/>
            <w:shd w:val="clear" w:color="auto" w:fill="auto"/>
          </w:tcPr>
          <w:p w14:paraId="741E798B"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50%</w:t>
            </w:r>
          </w:p>
        </w:tc>
        <w:tc>
          <w:tcPr>
            <w:tcW w:w="700" w:type="pct"/>
            <w:shd w:val="clear" w:color="auto" w:fill="auto"/>
          </w:tcPr>
          <w:p w14:paraId="5029BC6F"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90%</w:t>
            </w:r>
          </w:p>
        </w:tc>
        <w:tc>
          <w:tcPr>
            <w:tcW w:w="467" w:type="pct"/>
            <w:shd w:val="clear" w:color="auto" w:fill="auto"/>
          </w:tcPr>
          <w:p w14:paraId="6C2EE0BD"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&lt; 0.001</w:t>
            </w:r>
          </w:p>
        </w:tc>
        <w:tc>
          <w:tcPr>
            <w:tcW w:w="571" w:type="pct"/>
          </w:tcPr>
          <w:p w14:paraId="5D709A82"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101.5</w:t>
            </w:r>
          </w:p>
        </w:tc>
      </w:tr>
      <w:tr w:rsidR="00572969" w14:paraId="61FCA8D7" w14:textId="77777777">
        <w:trPr>
          <w:trHeight w:val="368"/>
        </w:trPr>
        <w:tc>
          <w:tcPr>
            <w:tcW w:w="715" w:type="pct"/>
          </w:tcPr>
          <w:p w14:paraId="2BE276AC"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Perc.10%</w:t>
            </w:r>
          </w:p>
        </w:tc>
        <w:tc>
          <w:tcPr>
            <w:tcW w:w="591" w:type="pct"/>
            <w:shd w:val="clear" w:color="auto" w:fill="auto"/>
          </w:tcPr>
          <w:p w14:paraId="29EF63CD"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(1.06 ± 0.29) × 10</w:t>
            </w:r>
            <w:r>
              <w:rPr>
                <w:rFonts w:ascii="Book Antiqua" w:hAnsi="Book Antiqua"/>
                <w:kern w:val="2"/>
                <w:vertAlign w:val="superscript"/>
                <w:lang w:eastAsia="zh-CN"/>
              </w:rPr>
              <w:t>2</w:t>
            </w:r>
          </w:p>
        </w:tc>
        <w:tc>
          <w:tcPr>
            <w:tcW w:w="743" w:type="pct"/>
            <w:shd w:val="clear" w:color="auto" w:fill="auto"/>
          </w:tcPr>
          <w:p w14:paraId="5FD4759B"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(0.84 ± 0.25) × 10</w:t>
            </w:r>
            <w:r>
              <w:rPr>
                <w:rFonts w:ascii="Book Antiqua" w:hAnsi="Book Antiqua"/>
                <w:kern w:val="2"/>
                <w:vertAlign w:val="superscript"/>
                <w:lang w:eastAsia="zh-CN"/>
              </w:rPr>
              <w:t>2</w:t>
            </w:r>
          </w:p>
        </w:tc>
        <w:tc>
          <w:tcPr>
            <w:tcW w:w="506" w:type="pct"/>
            <w:shd w:val="clear" w:color="auto" w:fill="auto"/>
          </w:tcPr>
          <w:p w14:paraId="74B095BF"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0.72 (0.67-0.78)</w:t>
            </w:r>
          </w:p>
        </w:tc>
        <w:tc>
          <w:tcPr>
            <w:tcW w:w="707" w:type="pct"/>
            <w:shd w:val="clear" w:color="auto" w:fill="auto"/>
          </w:tcPr>
          <w:p w14:paraId="356DA371"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56%</w:t>
            </w:r>
          </w:p>
        </w:tc>
        <w:tc>
          <w:tcPr>
            <w:tcW w:w="700" w:type="pct"/>
            <w:shd w:val="clear" w:color="auto" w:fill="auto"/>
          </w:tcPr>
          <w:p w14:paraId="4A2404FC"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81%</w:t>
            </w:r>
          </w:p>
        </w:tc>
        <w:tc>
          <w:tcPr>
            <w:tcW w:w="467" w:type="pct"/>
            <w:shd w:val="clear" w:color="auto" w:fill="auto"/>
          </w:tcPr>
          <w:p w14:paraId="62E016B4"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&lt; 0.001</w:t>
            </w:r>
          </w:p>
        </w:tc>
        <w:tc>
          <w:tcPr>
            <w:tcW w:w="571" w:type="pct"/>
          </w:tcPr>
          <w:p w14:paraId="49D3EB74"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107.5</w:t>
            </w:r>
          </w:p>
        </w:tc>
      </w:tr>
      <w:tr w:rsidR="00572969" w14:paraId="74F4A18D" w14:textId="77777777">
        <w:trPr>
          <w:trHeight w:val="368"/>
        </w:trPr>
        <w:tc>
          <w:tcPr>
            <w:tcW w:w="715" w:type="pct"/>
          </w:tcPr>
          <w:p w14:paraId="34E628EE"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lastRenderedPageBreak/>
              <w:t>Perc.50%</w:t>
            </w:r>
          </w:p>
        </w:tc>
        <w:tc>
          <w:tcPr>
            <w:tcW w:w="591" w:type="pct"/>
            <w:shd w:val="clear" w:color="auto" w:fill="auto"/>
          </w:tcPr>
          <w:p w14:paraId="7CBD10B8"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(1.25 ± 0.24) × 10</w:t>
            </w:r>
            <w:r>
              <w:rPr>
                <w:rFonts w:ascii="Book Antiqua" w:hAnsi="Book Antiqua"/>
                <w:kern w:val="2"/>
                <w:vertAlign w:val="superscript"/>
                <w:lang w:eastAsia="zh-CN"/>
              </w:rPr>
              <w:t>2</w:t>
            </w:r>
          </w:p>
        </w:tc>
        <w:tc>
          <w:tcPr>
            <w:tcW w:w="743" w:type="pct"/>
            <w:shd w:val="clear" w:color="auto" w:fill="auto"/>
          </w:tcPr>
          <w:p w14:paraId="7C375003"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(1.07 ± 0.24) × 10</w:t>
            </w:r>
            <w:r>
              <w:rPr>
                <w:rFonts w:ascii="Book Antiqua" w:hAnsi="Book Antiqua"/>
                <w:kern w:val="2"/>
                <w:vertAlign w:val="superscript"/>
                <w:lang w:eastAsia="zh-CN"/>
              </w:rPr>
              <w:t>2</w:t>
            </w:r>
          </w:p>
        </w:tc>
        <w:tc>
          <w:tcPr>
            <w:tcW w:w="506" w:type="pct"/>
            <w:shd w:val="clear" w:color="auto" w:fill="auto"/>
          </w:tcPr>
          <w:p w14:paraId="710575F4"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0.69 (0.64-0.75)</w:t>
            </w:r>
          </w:p>
        </w:tc>
        <w:tc>
          <w:tcPr>
            <w:tcW w:w="707" w:type="pct"/>
            <w:shd w:val="clear" w:color="auto" w:fill="auto"/>
          </w:tcPr>
          <w:p w14:paraId="798AFD02"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78%</w:t>
            </w:r>
          </w:p>
        </w:tc>
        <w:tc>
          <w:tcPr>
            <w:tcW w:w="700" w:type="pct"/>
            <w:shd w:val="clear" w:color="auto" w:fill="auto"/>
          </w:tcPr>
          <w:p w14:paraId="6419412B"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55%</w:t>
            </w:r>
          </w:p>
        </w:tc>
        <w:tc>
          <w:tcPr>
            <w:tcW w:w="467" w:type="pct"/>
            <w:shd w:val="clear" w:color="auto" w:fill="auto"/>
          </w:tcPr>
          <w:p w14:paraId="37E5E9CF"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&lt; 0.001</w:t>
            </w:r>
          </w:p>
        </w:tc>
        <w:tc>
          <w:tcPr>
            <w:tcW w:w="571" w:type="pct"/>
          </w:tcPr>
          <w:p w14:paraId="0A478637"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106.5</w:t>
            </w:r>
          </w:p>
        </w:tc>
      </w:tr>
      <w:tr w:rsidR="00572969" w14:paraId="01CD2EDC" w14:textId="77777777">
        <w:trPr>
          <w:trHeight w:val="368"/>
        </w:trPr>
        <w:tc>
          <w:tcPr>
            <w:tcW w:w="715" w:type="pct"/>
          </w:tcPr>
          <w:p w14:paraId="67E6998D"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Perc.90%</w:t>
            </w:r>
          </w:p>
        </w:tc>
        <w:tc>
          <w:tcPr>
            <w:tcW w:w="591" w:type="pct"/>
            <w:shd w:val="clear" w:color="auto" w:fill="auto"/>
          </w:tcPr>
          <w:p w14:paraId="149DB5D4"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(1.44 ± 0.27) × 10</w:t>
            </w:r>
            <w:r>
              <w:rPr>
                <w:rFonts w:ascii="Book Antiqua" w:hAnsi="Book Antiqua"/>
                <w:kern w:val="2"/>
                <w:vertAlign w:val="superscript"/>
                <w:lang w:eastAsia="zh-CN"/>
              </w:rPr>
              <w:t>2</w:t>
            </w:r>
          </w:p>
        </w:tc>
        <w:tc>
          <w:tcPr>
            <w:tcW w:w="743" w:type="pct"/>
            <w:shd w:val="clear" w:color="auto" w:fill="auto"/>
          </w:tcPr>
          <w:p w14:paraId="0155464F"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(1.32 ± 0.27) × 10</w:t>
            </w:r>
            <w:r>
              <w:rPr>
                <w:rFonts w:ascii="Book Antiqua" w:hAnsi="Book Antiqua"/>
                <w:kern w:val="2"/>
                <w:vertAlign w:val="superscript"/>
                <w:lang w:eastAsia="zh-CN"/>
              </w:rPr>
              <w:t>2</w:t>
            </w:r>
          </w:p>
        </w:tc>
        <w:tc>
          <w:tcPr>
            <w:tcW w:w="506" w:type="pct"/>
            <w:shd w:val="clear" w:color="auto" w:fill="auto"/>
          </w:tcPr>
          <w:p w14:paraId="3F76F255"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0.62 (0.56-0.68)</w:t>
            </w:r>
          </w:p>
        </w:tc>
        <w:tc>
          <w:tcPr>
            <w:tcW w:w="707" w:type="pct"/>
            <w:shd w:val="clear" w:color="auto" w:fill="auto"/>
          </w:tcPr>
          <w:p w14:paraId="513B721B"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63%</w:t>
            </w:r>
          </w:p>
        </w:tc>
        <w:tc>
          <w:tcPr>
            <w:tcW w:w="700" w:type="pct"/>
            <w:shd w:val="clear" w:color="auto" w:fill="auto"/>
          </w:tcPr>
          <w:p w14:paraId="70956932"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61%</w:t>
            </w:r>
          </w:p>
        </w:tc>
        <w:tc>
          <w:tcPr>
            <w:tcW w:w="467" w:type="pct"/>
            <w:shd w:val="clear" w:color="auto" w:fill="auto"/>
          </w:tcPr>
          <w:p w14:paraId="2EF198E1"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&lt; 0.001</w:t>
            </w:r>
          </w:p>
        </w:tc>
        <w:tc>
          <w:tcPr>
            <w:tcW w:w="571" w:type="pct"/>
          </w:tcPr>
          <w:p w14:paraId="0582B101"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137.5</w:t>
            </w:r>
          </w:p>
        </w:tc>
      </w:tr>
      <w:tr w:rsidR="00572969" w14:paraId="31645FC3" w14:textId="77777777">
        <w:trPr>
          <w:trHeight w:val="368"/>
        </w:trPr>
        <w:tc>
          <w:tcPr>
            <w:tcW w:w="715" w:type="pct"/>
          </w:tcPr>
          <w:p w14:paraId="378B69F1"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Perc.99%</w:t>
            </w:r>
          </w:p>
        </w:tc>
        <w:tc>
          <w:tcPr>
            <w:tcW w:w="591" w:type="pct"/>
            <w:shd w:val="clear" w:color="auto" w:fill="auto"/>
          </w:tcPr>
          <w:p w14:paraId="7A6C08FC"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(1.61 ± 0.31) × 10</w:t>
            </w:r>
            <w:r>
              <w:rPr>
                <w:rFonts w:ascii="Book Antiqua" w:hAnsi="Book Antiqua"/>
                <w:kern w:val="2"/>
                <w:vertAlign w:val="superscript"/>
                <w:lang w:eastAsia="zh-CN"/>
              </w:rPr>
              <w:t>2</w:t>
            </w:r>
          </w:p>
        </w:tc>
        <w:tc>
          <w:tcPr>
            <w:tcW w:w="743" w:type="pct"/>
            <w:shd w:val="clear" w:color="auto" w:fill="auto"/>
          </w:tcPr>
          <w:p w14:paraId="1DA19280"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(1.56 ± 0.34) × 10</w:t>
            </w:r>
            <w:r>
              <w:rPr>
                <w:rFonts w:ascii="Book Antiqua" w:hAnsi="Book Antiqua"/>
                <w:kern w:val="2"/>
                <w:vertAlign w:val="superscript"/>
                <w:lang w:eastAsia="zh-CN"/>
              </w:rPr>
              <w:t>2</w:t>
            </w:r>
          </w:p>
        </w:tc>
        <w:tc>
          <w:tcPr>
            <w:tcW w:w="506" w:type="pct"/>
            <w:shd w:val="clear" w:color="auto" w:fill="auto"/>
          </w:tcPr>
          <w:p w14:paraId="5A7E0227"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0.55 (0.49-0.61)</w:t>
            </w:r>
          </w:p>
        </w:tc>
        <w:tc>
          <w:tcPr>
            <w:tcW w:w="707" w:type="pct"/>
            <w:shd w:val="clear" w:color="auto" w:fill="auto"/>
          </w:tcPr>
          <w:p w14:paraId="2F258137"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35%</w:t>
            </w:r>
          </w:p>
        </w:tc>
        <w:tc>
          <w:tcPr>
            <w:tcW w:w="700" w:type="pct"/>
            <w:shd w:val="clear" w:color="auto" w:fill="auto"/>
          </w:tcPr>
          <w:p w14:paraId="4CDAD5CC"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77%</w:t>
            </w:r>
          </w:p>
        </w:tc>
        <w:tc>
          <w:tcPr>
            <w:tcW w:w="467" w:type="pct"/>
            <w:shd w:val="clear" w:color="auto" w:fill="auto"/>
          </w:tcPr>
          <w:p w14:paraId="0248E382"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0.179</w:t>
            </w:r>
          </w:p>
        </w:tc>
        <w:tc>
          <w:tcPr>
            <w:tcW w:w="571" w:type="pct"/>
          </w:tcPr>
          <w:p w14:paraId="414C9106" w14:textId="77777777" w:rsidR="00572969" w:rsidRDefault="00C91F8B">
            <w:pPr>
              <w:spacing w:line="360" w:lineRule="auto"/>
              <w:jc w:val="both"/>
              <w:textAlignment w:val="top"/>
              <w:rPr>
                <w:rFonts w:ascii="Book Antiqua" w:hAnsi="Book Antiqua"/>
                <w:kern w:val="2"/>
                <w:lang w:eastAsia="zh-CN"/>
              </w:rPr>
            </w:pPr>
            <w:r>
              <w:rPr>
                <w:rFonts w:ascii="Book Antiqua" w:hAnsi="Book Antiqua"/>
                <w:kern w:val="2"/>
                <w:lang w:eastAsia="zh-CN"/>
              </w:rPr>
              <w:t>176.5</w:t>
            </w:r>
          </w:p>
        </w:tc>
      </w:tr>
    </w:tbl>
    <w:p w14:paraId="72BA7861" w14:textId="77777777" w:rsidR="00572969" w:rsidRDefault="00C91F8B">
      <w:pPr>
        <w:spacing w:line="360" w:lineRule="auto"/>
        <w:jc w:val="both"/>
        <w:rPr>
          <w:rFonts w:ascii="Book Antiqua" w:eastAsia="SimSun" w:hAnsi="Book Antiqua"/>
          <w:lang w:eastAsia="zh-CN"/>
        </w:rPr>
      </w:pPr>
      <w:r>
        <w:rPr>
          <w:rFonts w:ascii="Book Antiqua" w:eastAsia="SimSun" w:hAnsi="Book Antiqua"/>
        </w:rPr>
        <w:t>AUC</w:t>
      </w:r>
      <w:r>
        <w:rPr>
          <w:rFonts w:ascii="Book Antiqua" w:eastAsia="SimSun" w:hAnsi="Book Antiqua"/>
          <w:lang w:eastAsia="zh-CN"/>
        </w:rPr>
        <w:t>:</w:t>
      </w:r>
      <w:r>
        <w:rPr>
          <w:rFonts w:ascii="Book Antiqua" w:eastAsia="SimSun" w:hAnsi="Book Antiqua"/>
        </w:rPr>
        <w:t xml:space="preserve"> </w:t>
      </w:r>
      <w:r>
        <w:rPr>
          <w:rFonts w:ascii="Book Antiqua" w:hAnsi="Book Antiqua" w:cs="Book Antiqua"/>
          <w:color w:val="000000"/>
          <w:lang w:eastAsia="zh-CN"/>
        </w:rPr>
        <w:t>A</w:t>
      </w:r>
      <w:r>
        <w:rPr>
          <w:rFonts w:ascii="Book Antiqua" w:eastAsia="Book Antiqua" w:hAnsi="Book Antiqua" w:cs="Book Antiqua"/>
          <w:color w:val="000000"/>
        </w:rPr>
        <w:t xml:space="preserve">rea under the </w:t>
      </w:r>
      <w:r>
        <w:rPr>
          <w:rFonts w:ascii="Book Antiqua" w:hAnsi="Book Antiqua" w:cs="Book Antiqua"/>
          <w:color w:val="000000"/>
          <w:lang w:eastAsia="zh-CN"/>
        </w:rPr>
        <w:t>r</w:t>
      </w:r>
      <w:r>
        <w:rPr>
          <w:rFonts w:ascii="Book Antiqua" w:eastAsia="Book Antiqua" w:hAnsi="Book Antiqua" w:cs="Book Antiqua"/>
          <w:color w:val="000000"/>
        </w:rPr>
        <w:t xml:space="preserve">eceiver </w:t>
      </w:r>
      <w:r>
        <w:rPr>
          <w:rFonts w:ascii="Book Antiqua" w:hAnsi="Book Antiqua" w:cs="Book Antiqua"/>
          <w:color w:val="000000"/>
          <w:lang w:eastAsia="zh-CN"/>
        </w:rPr>
        <w:t>o</w:t>
      </w:r>
      <w:r>
        <w:rPr>
          <w:rFonts w:ascii="Book Antiqua" w:eastAsia="Book Antiqua" w:hAnsi="Book Antiqua" w:cs="Book Antiqua"/>
          <w:color w:val="000000"/>
        </w:rPr>
        <w:t xml:space="preserve">perating </w:t>
      </w:r>
      <w:r>
        <w:rPr>
          <w:rFonts w:ascii="Book Antiqua" w:hAnsi="Book Antiqua" w:cs="Book Antiqua"/>
          <w:color w:val="000000"/>
          <w:lang w:eastAsia="zh-CN"/>
        </w:rPr>
        <w:t>c</w:t>
      </w:r>
      <w:r>
        <w:rPr>
          <w:rFonts w:ascii="Book Antiqua" w:eastAsia="Book Antiqua" w:hAnsi="Book Antiqua" w:cs="Book Antiqua"/>
          <w:color w:val="000000"/>
        </w:rPr>
        <w:t>haracteristic curve</w:t>
      </w:r>
      <w:r>
        <w:rPr>
          <w:rFonts w:ascii="Book Antiqua" w:eastAsia="SimSun" w:hAnsi="Book Antiqua"/>
        </w:rPr>
        <w:t>; MDF</w:t>
      </w:r>
      <w:r>
        <w:rPr>
          <w:rFonts w:ascii="Book Antiqua" w:eastAsia="SimSun" w:hAnsi="Book Antiqua"/>
          <w:lang w:eastAsia="zh-CN"/>
        </w:rPr>
        <w:t>:</w:t>
      </w:r>
      <w:r>
        <w:rPr>
          <w:rFonts w:ascii="Book Antiqua" w:eastAsia="SimSun" w:hAnsi="Book Antiqua"/>
        </w:rPr>
        <w:t xml:space="preserve"> </w:t>
      </w:r>
      <w:r>
        <w:rPr>
          <w:rFonts w:ascii="Book Antiqua" w:eastAsia="SimSun" w:hAnsi="Book Antiqua"/>
          <w:lang w:eastAsia="zh-CN"/>
        </w:rPr>
        <w:t>M</w:t>
      </w:r>
      <w:r>
        <w:rPr>
          <w:rFonts w:ascii="Book Antiqua" w:eastAsia="SimSun" w:hAnsi="Book Antiqua"/>
        </w:rPr>
        <w:t>ost discriminant factor</w:t>
      </w:r>
      <w:r>
        <w:rPr>
          <w:rFonts w:ascii="Book Antiqua" w:eastAsia="SimSun" w:hAnsi="Book Antiqua"/>
          <w:lang w:eastAsia="zh-CN"/>
        </w:rPr>
        <w:t>;</w:t>
      </w:r>
      <w:r>
        <w:rPr>
          <w:rFonts w:ascii="Book Antiqua" w:eastAsia="SimSun" w:hAnsi="Book Antiqua"/>
        </w:rPr>
        <w:t xml:space="preserve"> MVI</w:t>
      </w:r>
      <w:r>
        <w:rPr>
          <w:rFonts w:ascii="Book Antiqua" w:eastAsia="SimSun" w:hAnsi="Book Antiqua"/>
          <w:lang w:eastAsia="zh-CN"/>
        </w:rPr>
        <w:t>:</w:t>
      </w:r>
      <w:r>
        <w:rPr>
          <w:rFonts w:ascii="Book Antiqua" w:eastAsia="SimSun" w:hAnsi="Book Antiqua"/>
        </w:rPr>
        <w:t xml:space="preserve"> </w:t>
      </w:r>
      <w:r>
        <w:rPr>
          <w:rFonts w:ascii="Book Antiqua" w:eastAsia="SimSun" w:hAnsi="Book Antiqua"/>
          <w:lang w:eastAsia="zh-CN"/>
        </w:rPr>
        <w:t>M</w:t>
      </w:r>
      <w:r>
        <w:rPr>
          <w:rFonts w:ascii="Book Antiqua" w:eastAsia="SimSun" w:hAnsi="Book Antiqua"/>
        </w:rPr>
        <w:t>icrovascular invasion</w:t>
      </w:r>
      <w:r>
        <w:rPr>
          <w:rFonts w:ascii="Book Antiqua" w:eastAsia="SimSun" w:hAnsi="Book Antiqua"/>
          <w:lang w:eastAsia="zh-CN"/>
        </w:rPr>
        <w:t>.</w:t>
      </w:r>
    </w:p>
    <w:p w14:paraId="76A91872" w14:textId="77777777" w:rsidR="00572969" w:rsidRDefault="00C91F8B">
      <w:pPr>
        <w:spacing w:line="360" w:lineRule="auto"/>
        <w:jc w:val="both"/>
        <w:rPr>
          <w:rFonts w:ascii="Book Antiqua" w:eastAsia="SimSun" w:hAnsi="Book Antiqua"/>
          <w:lang w:eastAsia="zh-CN"/>
        </w:rPr>
      </w:pPr>
      <w:r>
        <w:rPr>
          <w:rFonts w:ascii="Book Antiqua" w:hAnsi="Book Antiqua"/>
          <w:lang w:eastAsia="zh-CN"/>
        </w:rPr>
        <w:br w:type="page"/>
      </w:r>
      <w:r>
        <w:rPr>
          <w:rFonts w:ascii="Book Antiqua" w:hAnsi="Book Antiqua" w:cs="Calibri"/>
          <w:b/>
        </w:rPr>
        <w:lastRenderedPageBreak/>
        <w:t>Table 5</w:t>
      </w:r>
      <w:r>
        <w:rPr>
          <w:rFonts w:ascii="Book Antiqua" w:hAnsi="Book Antiqua"/>
        </w:rPr>
        <w:t xml:space="preserve"> </w:t>
      </w:r>
      <w:r>
        <w:rPr>
          <w:rFonts w:ascii="Book Antiqua" w:hAnsi="Book Antiqua"/>
          <w:b/>
        </w:rPr>
        <w:t xml:space="preserve">Univariate analysis of risk factors for </w:t>
      </w:r>
      <w:bookmarkStart w:id="6" w:name="OLE_LINK394"/>
      <w:bookmarkStart w:id="7" w:name="OLE_LINK395"/>
      <w:r>
        <w:rPr>
          <w:rFonts w:ascii="Book Antiqua" w:hAnsi="Book Antiqua"/>
          <w:b/>
        </w:rPr>
        <w:t>most discriminant factor</w:t>
      </w:r>
      <w:bookmarkEnd w:id="6"/>
      <w:bookmarkEnd w:id="7"/>
      <w:r>
        <w:rPr>
          <w:rFonts w:ascii="Book Antiqua" w:hAnsi="Book Antiqua"/>
          <w:b/>
        </w:rPr>
        <w:t>s and patient characteristic</w:t>
      </w:r>
    </w:p>
    <w:tbl>
      <w:tblPr>
        <w:tblStyle w:val="2"/>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947"/>
        <w:gridCol w:w="2907"/>
        <w:gridCol w:w="2138"/>
      </w:tblGrid>
      <w:tr w:rsidR="00572969" w14:paraId="724AB16A" w14:textId="77777777">
        <w:trPr>
          <w:jc w:val="center"/>
        </w:trPr>
        <w:tc>
          <w:tcPr>
            <w:tcW w:w="1799" w:type="pct"/>
            <w:tcBorders>
              <w:top w:val="single" w:sz="4" w:space="0" w:color="auto"/>
              <w:bottom w:val="single" w:sz="4" w:space="0" w:color="auto"/>
            </w:tcBorders>
          </w:tcPr>
          <w:p w14:paraId="501BCD51" w14:textId="77777777" w:rsidR="00572969" w:rsidRDefault="00C91F8B">
            <w:pPr>
              <w:spacing w:line="360" w:lineRule="auto"/>
              <w:jc w:val="both"/>
              <w:textAlignment w:val="top"/>
              <w:rPr>
                <w:rFonts w:ascii="Book Antiqua" w:eastAsia="Times New Roman" w:hAnsi="Book Antiqua"/>
                <w:b/>
                <w:bCs/>
                <w:lang w:eastAsia="zh-CN"/>
              </w:rPr>
            </w:pPr>
            <w:bookmarkStart w:id="8" w:name="_Hlk98010098"/>
            <w:r>
              <w:rPr>
                <w:rFonts w:ascii="Book Antiqua" w:eastAsia="Times New Roman" w:hAnsi="Book Antiqua"/>
                <w:b/>
                <w:bCs/>
                <w:lang w:eastAsia="zh-CN"/>
              </w:rPr>
              <w:t>Variable</w:t>
            </w:r>
          </w:p>
        </w:tc>
        <w:tc>
          <w:tcPr>
            <w:tcW w:w="506" w:type="pct"/>
            <w:tcBorders>
              <w:top w:val="single" w:sz="4" w:space="0" w:color="auto"/>
              <w:bottom w:val="single" w:sz="4" w:space="0" w:color="auto"/>
            </w:tcBorders>
          </w:tcPr>
          <w:p w14:paraId="55A078A9" w14:textId="77777777" w:rsidR="00572969" w:rsidRDefault="00C91F8B">
            <w:pPr>
              <w:spacing w:line="360" w:lineRule="auto"/>
              <w:jc w:val="both"/>
              <w:textAlignment w:val="top"/>
              <w:rPr>
                <w:rFonts w:ascii="Book Antiqua" w:eastAsia="Times New Roman" w:hAnsi="Book Antiqua"/>
                <w:b/>
                <w:bCs/>
                <w:lang w:eastAsia="zh-CN"/>
              </w:rPr>
            </w:pPr>
            <w:r>
              <w:rPr>
                <w:rFonts w:ascii="Book Antiqua" w:eastAsia="Times New Roman" w:hAnsi="Book Antiqua"/>
                <w:b/>
                <w:bCs/>
                <w:lang w:eastAsia="zh-CN"/>
              </w:rPr>
              <w:t>OR</w:t>
            </w:r>
          </w:p>
        </w:tc>
        <w:tc>
          <w:tcPr>
            <w:tcW w:w="1553" w:type="pct"/>
            <w:tcBorders>
              <w:top w:val="single" w:sz="4" w:space="0" w:color="auto"/>
              <w:bottom w:val="single" w:sz="4" w:space="0" w:color="auto"/>
            </w:tcBorders>
          </w:tcPr>
          <w:p w14:paraId="0841DC3E" w14:textId="77777777" w:rsidR="00572969" w:rsidRDefault="00C91F8B">
            <w:pPr>
              <w:spacing w:line="360" w:lineRule="auto"/>
              <w:jc w:val="both"/>
              <w:textAlignment w:val="top"/>
              <w:rPr>
                <w:rFonts w:ascii="Book Antiqua" w:eastAsia="Times New Roman" w:hAnsi="Book Antiqua"/>
                <w:b/>
                <w:bCs/>
                <w:lang w:eastAsia="zh-CN"/>
              </w:rPr>
            </w:pPr>
            <w:r>
              <w:rPr>
                <w:rFonts w:ascii="Book Antiqua" w:eastAsia="Times New Roman" w:hAnsi="Book Antiqua"/>
                <w:b/>
                <w:bCs/>
                <w:lang w:eastAsia="zh-CN"/>
              </w:rPr>
              <w:t>95%CI</w:t>
            </w:r>
          </w:p>
        </w:tc>
        <w:tc>
          <w:tcPr>
            <w:tcW w:w="1142" w:type="pct"/>
            <w:tcBorders>
              <w:top w:val="single" w:sz="4" w:space="0" w:color="auto"/>
              <w:bottom w:val="single" w:sz="4" w:space="0" w:color="auto"/>
            </w:tcBorders>
          </w:tcPr>
          <w:p w14:paraId="61AAD8C4" w14:textId="77777777" w:rsidR="00572969" w:rsidRDefault="00C91F8B">
            <w:pPr>
              <w:spacing w:line="360" w:lineRule="auto"/>
              <w:jc w:val="both"/>
              <w:textAlignment w:val="top"/>
              <w:rPr>
                <w:rFonts w:ascii="Book Antiqua" w:hAnsi="Book Antiqua"/>
                <w:b/>
                <w:bCs/>
                <w:i/>
                <w:iCs/>
                <w:lang w:eastAsia="zh-CN"/>
              </w:rPr>
            </w:pPr>
            <w:r>
              <w:rPr>
                <w:rFonts w:ascii="Book Antiqua" w:hAnsi="Book Antiqua"/>
                <w:b/>
                <w:bCs/>
                <w:i/>
                <w:iCs/>
                <w:lang w:eastAsia="zh-CN"/>
              </w:rPr>
              <w:t>P</w:t>
            </w:r>
            <w:r>
              <w:rPr>
                <w:rFonts w:ascii="Book Antiqua" w:hAnsi="Book Antiqua"/>
                <w:b/>
                <w:bCs/>
                <w:iCs/>
                <w:lang w:eastAsia="zh-CN"/>
              </w:rPr>
              <w:t xml:space="preserve"> value</w:t>
            </w:r>
          </w:p>
        </w:tc>
      </w:tr>
      <w:tr w:rsidR="00572969" w14:paraId="144B8F00" w14:textId="77777777">
        <w:trPr>
          <w:jc w:val="center"/>
        </w:trPr>
        <w:tc>
          <w:tcPr>
            <w:tcW w:w="1799" w:type="pct"/>
            <w:tcBorders>
              <w:top w:val="single" w:sz="4" w:space="0" w:color="auto"/>
            </w:tcBorders>
          </w:tcPr>
          <w:p w14:paraId="36852406"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MDF</w:t>
            </w:r>
            <w:r>
              <w:rPr>
                <w:rFonts w:ascii="Book Antiqua" w:eastAsia="Times New Roman" w:hAnsi="Book Antiqua"/>
                <w:bCs/>
                <w:vertAlign w:val="subscript"/>
                <w:lang w:eastAsia="zh-CN"/>
              </w:rPr>
              <w:t>T1</w:t>
            </w:r>
          </w:p>
        </w:tc>
        <w:tc>
          <w:tcPr>
            <w:tcW w:w="506" w:type="pct"/>
            <w:tcBorders>
              <w:top w:val="single" w:sz="4" w:space="0" w:color="auto"/>
            </w:tcBorders>
          </w:tcPr>
          <w:p w14:paraId="2CC3BF0A"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11.200</w:t>
            </w:r>
          </w:p>
        </w:tc>
        <w:tc>
          <w:tcPr>
            <w:tcW w:w="1553" w:type="pct"/>
            <w:tcBorders>
              <w:top w:val="single" w:sz="4" w:space="0" w:color="auto"/>
            </w:tcBorders>
          </w:tcPr>
          <w:p w14:paraId="6C84B9B2"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4.346</w:t>
            </w:r>
            <w:r>
              <w:rPr>
                <w:rFonts w:ascii="Book Antiqua" w:hAnsi="Book Antiqua" w:cs="SimSun"/>
                <w:bCs/>
                <w:lang w:eastAsia="zh-CN"/>
              </w:rPr>
              <w:t>-</w:t>
            </w:r>
            <w:r>
              <w:rPr>
                <w:rFonts w:ascii="Book Antiqua" w:eastAsia="Times New Roman" w:hAnsi="Book Antiqua"/>
                <w:bCs/>
                <w:lang w:eastAsia="zh-CN"/>
              </w:rPr>
              <w:t>28.861</w:t>
            </w:r>
          </w:p>
        </w:tc>
        <w:tc>
          <w:tcPr>
            <w:tcW w:w="1142" w:type="pct"/>
            <w:tcBorders>
              <w:top w:val="single" w:sz="4" w:space="0" w:color="auto"/>
            </w:tcBorders>
          </w:tcPr>
          <w:p w14:paraId="3AD4E46A" w14:textId="77777777" w:rsidR="00572969" w:rsidRDefault="00C91F8B">
            <w:pPr>
              <w:spacing w:line="360" w:lineRule="auto"/>
              <w:jc w:val="both"/>
              <w:rPr>
                <w:rFonts w:ascii="Book Antiqua" w:hAnsi="Book Antiqua"/>
                <w:lang w:eastAsia="zh-CN"/>
              </w:rPr>
            </w:pPr>
            <w:r>
              <w:rPr>
                <w:rFonts w:ascii="Book Antiqua" w:hAnsi="Book Antiqua" w:cs="SimSun"/>
                <w:bCs/>
                <w:lang w:eastAsia="zh-CN"/>
              </w:rPr>
              <w:t xml:space="preserve">&lt; </w:t>
            </w:r>
            <w:r>
              <w:rPr>
                <w:rFonts w:ascii="Book Antiqua" w:eastAsia="Times New Roman" w:hAnsi="Book Antiqua"/>
                <w:bCs/>
                <w:lang w:eastAsia="zh-CN"/>
              </w:rPr>
              <w:t>0.001</w:t>
            </w:r>
            <w:r>
              <w:rPr>
                <w:rFonts w:ascii="Book Antiqua" w:hAnsi="Book Antiqua"/>
                <w:bCs/>
                <w:vertAlign w:val="superscript"/>
                <w:lang w:eastAsia="zh-CN"/>
              </w:rPr>
              <w:t>a</w:t>
            </w:r>
          </w:p>
        </w:tc>
      </w:tr>
      <w:tr w:rsidR="00572969" w14:paraId="439F3F15" w14:textId="77777777">
        <w:trPr>
          <w:jc w:val="center"/>
        </w:trPr>
        <w:tc>
          <w:tcPr>
            <w:tcW w:w="1799" w:type="pct"/>
          </w:tcPr>
          <w:p w14:paraId="31B9BA55"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MDF</w:t>
            </w:r>
            <w:r>
              <w:rPr>
                <w:rFonts w:ascii="Book Antiqua" w:eastAsia="Times New Roman" w:hAnsi="Book Antiqua"/>
                <w:bCs/>
                <w:vertAlign w:val="subscript"/>
                <w:lang w:eastAsia="zh-CN"/>
              </w:rPr>
              <w:t>T2</w:t>
            </w:r>
          </w:p>
        </w:tc>
        <w:tc>
          <w:tcPr>
            <w:tcW w:w="506" w:type="pct"/>
          </w:tcPr>
          <w:p w14:paraId="3D2E25B9"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6.066</w:t>
            </w:r>
          </w:p>
        </w:tc>
        <w:tc>
          <w:tcPr>
            <w:tcW w:w="1553" w:type="pct"/>
          </w:tcPr>
          <w:p w14:paraId="2E69F1B1"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2.334</w:t>
            </w:r>
            <w:r>
              <w:rPr>
                <w:rFonts w:ascii="Book Antiqua" w:hAnsi="Book Antiqua" w:cs="SimSun"/>
                <w:bCs/>
                <w:lang w:eastAsia="zh-CN"/>
              </w:rPr>
              <w:t>-</w:t>
            </w:r>
            <w:r>
              <w:rPr>
                <w:rFonts w:ascii="Book Antiqua" w:eastAsia="Times New Roman" w:hAnsi="Book Antiqua"/>
                <w:bCs/>
                <w:lang w:eastAsia="zh-CN"/>
              </w:rPr>
              <w:t>15.765</w:t>
            </w:r>
          </w:p>
        </w:tc>
        <w:tc>
          <w:tcPr>
            <w:tcW w:w="1142" w:type="pct"/>
          </w:tcPr>
          <w:p w14:paraId="3169D1B8" w14:textId="77777777" w:rsidR="00572969" w:rsidRDefault="00C91F8B">
            <w:pPr>
              <w:spacing w:line="360" w:lineRule="auto"/>
              <w:jc w:val="both"/>
              <w:rPr>
                <w:rFonts w:ascii="Book Antiqua" w:hAnsi="Book Antiqua"/>
                <w:lang w:eastAsia="zh-CN"/>
              </w:rPr>
            </w:pPr>
            <w:r>
              <w:rPr>
                <w:rFonts w:ascii="Book Antiqua" w:hAnsi="Book Antiqua" w:cs="SimSun"/>
                <w:bCs/>
                <w:lang w:eastAsia="zh-CN"/>
              </w:rPr>
              <w:t xml:space="preserve">&lt; </w:t>
            </w:r>
            <w:r>
              <w:rPr>
                <w:rFonts w:ascii="Book Antiqua" w:eastAsia="Times New Roman" w:hAnsi="Book Antiqua"/>
                <w:bCs/>
                <w:lang w:eastAsia="zh-CN"/>
              </w:rPr>
              <w:t>0.001</w:t>
            </w:r>
            <w:r>
              <w:rPr>
                <w:rFonts w:ascii="Book Antiqua" w:hAnsi="Book Antiqua"/>
                <w:bCs/>
                <w:vertAlign w:val="superscript"/>
                <w:lang w:eastAsia="zh-CN"/>
              </w:rPr>
              <w:t>a</w:t>
            </w:r>
          </w:p>
        </w:tc>
      </w:tr>
      <w:tr w:rsidR="00572969" w14:paraId="7BE49819" w14:textId="77777777">
        <w:trPr>
          <w:jc w:val="center"/>
        </w:trPr>
        <w:tc>
          <w:tcPr>
            <w:tcW w:w="1799" w:type="pct"/>
          </w:tcPr>
          <w:p w14:paraId="4F43EE28"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MDF</w:t>
            </w:r>
            <w:r>
              <w:rPr>
                <w:rFonts w:ascii="Book Antiqua" w:eastAsia="Times New Roman" w:hAnsi="Book Antiqua"/>
                <w:bCs/>
                <w:vertAlign w:val="subscript"/>
                <w:lang w:eastAsia="zh-CN"/>
              </w:rPr>
              <w:t>AP</w:t>
            </w:r>
          </w:p>
        </w:tc>
        <w:tc>
          <w:tcPr>
            <w:tcW w:w="506" w:type="pct"/>
          </w:tcPr>
          <w:p w14:paraId="7C145316"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8.552</w:t>
            </w:r>
          </w:p>
        </w:tc>
        <w:tc>
          <w:tcPr>
            <w:tcW w:w="1553" w:type="pct"/>
          </w:tcPr>
          <w:p w14:paraId="32C47C0A"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2.967</w:t>
            </w:r>
            <w:r>
              <w:rPr>
                <w:rFonts w:ascii="Book Antiqua" w:hAnsi="Book Antiqua" w:cs="SimSun"/>
                <w:bCs/>
                <w:lang w:eastAsia="zh-CN"/>
              </w:rPr>
              <w:t>-</w:t>
            </w:r>
            <w:r>
              <w:rPr>
                <w:rFonts w:ascii="Book Antiqua" w:eastAsia="Times New Roman" w:hAnsi="Book Antiqua"/>
                <w:bCs/>
                <w:lang w:eastAsia="zh-CN"/>
              </w:rPr>
              <w:t>24.650</w:t>
            </w:r>
          </w:p>
        </w:tc>
        <w:tc>
          <w:tcPr>
            <w:tcW w:w="1142" w:type="pct"/>
          </w:tcPr>
          <w:p w14:paraId="36D747A7" w14:textId="77777777" w:rsidR="00572969" w:rsidRDefault="00C91F8B">
            <w:pPr>
              <w:spacing w:line="360" w:lineRule="auto"/>
              <w:jc w:val="both"/>
              <w:rPr>
                <w:rFonts w:ascii="Book Antiqua" w:hAnsi="Book Antiqua"/>
                <w:lang w:eastAsia="zh-CN"/>
              </w:rPr>
            </w:pPr>
            <w:r>
              <w:rPr>
                <w:rFonts w:ascii="Book Antiqua" w:hAnsi="Book Antiqua" w:cs="SimSun"/>
                <w:bCs/>
                <w:lang w:eastAsia="zh-CN"/>
              </w:rPr>
              <w:t xml:space="preserve">&lt; </w:t>
            </w:r>
            <w:r>
              <w:rPr>
                <w:rFonts w:ascii="Book Antiqua" w:eastAsia="Times New Roman" w:hAnsi="Book Antiqua"/>
                <w:bCs/>
                <w:lang w:eastAsia="zh-CN"/>
              </w:rPr>
              <w:t>0.001</w:t>
            </w:r>
            <w:r>
              <w:rPr>
                <w:rFonts w:ascii="Book Antiqua" w:hAnsi="Book Antiqua"/>
                <w:bCs/>
                <w:vertAlign w:val="superscript"/>
                <w:lang w:eastAsia="zh-CN"/>
              </w:rPr>
              <w:t>a</w:t>
            </w:r>
          </w:p>
        </w:tc>
      </w:tr>
      <w:tr w:rsidR="00572969" w14:paraId="5634D3CA" w14:textId="77777777">
        <w:trPr>
          <w:jc w:val="center"/>
        </w:trPr>
        <w:tc>
          <w:tcPr>
            <w:tcW w:w="1799" w:type="pct"/>
          </w:tcPr>
          <w:p w14:paraId="0BABED66"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MDF</w:t>
            </w:r>
            <w:r>
              <w:rPr>
                <w:rFonts w:ascii="Book Antiqua" w:eastAsia="Times New Roman" w:hAnsi="Book Antiqua"/>
                <w:bCs/>
                <w:vertAlign w:val="subscript"/>
                <w:lang w:eastAsia="zh-CN"/>
              </w:rPr>
              <w:t>PVP</w:t>
            </w:r>
          </w:p>
        </w:tc>
        <w:tc>
          <w:tcPr>
            <w:tcW w:w="506" w:type="pct"/>
          </w:tcPr>
          <w:p w14:paraId="5DBF0E56"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0.050</w:t>
            </w:r>
          </w:p>
        </w:tc>
        <w:tc>
          <w:tcPr>
            <w:tcW w:w="1553" w:type="pct"/>
          </w:tcPr>
          <w:p w14:paraId="0595E07F"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0.017</w:t>
            </w:r>
            <w:r>
              <w:rPr>
                <w:rFonts w:ascii="Book Antiqua" w:hAnsi="Book Antiqua" w:cs="SimSun"/>
                <w:bCs/>
                <w:lang w:eastAsia="zh-CN"/>
              </w:rPr>
              <w:t>-</w:t>
            </w:r>
            <w:r>
              <w:rPr>
                <w:rFonts w:ascii="Book Antiqua" w:eastAsia="Times New Roman" w:hAnsi="Book Antiqua"/>
                <w:bCs/>
                <w:lang w:eastAsia="zh-CN"/>
              </w:rPr>
              <w:t>0.143</w:t>
            </w:r>
          </w:p>
        </w:tc>
        <w:tc>
          <w:tcPr>
            <w:tcW w:w="1142" w:type="pct"/>
          </w:tcPr>
          <w:p w14:paraId="61D22726" w14:textId="77777777" w:rsidR="00572969" w:rsidRDefault="00C91F8B">
            <w:pPr>
              <w:spacing w:line="360" w:lineRule="auto"/>
              <w:jc w:val="both"/>
              <w:rPr>
                <w:rFonts w:ascii="Book Antiqua" w:hAnsi="Book Antiqua"/>
                <w:lang w:eastAsia="zh-CN"/>
              </w:rPr>
            </w:pPr>
            <w:r>
              <w:rPr>
                <w:rFonts w:ascii="Book Antiqua" w:hAnsi="Book Antiqua" w:cs="SimSun"/>
                <w:bCs/>
                <w:lang w:eastAsia="zh-CN"/>
              </w:rPr>
              <w:t xml:space="preserve">&lt; </w:t>
            </w:r>
            <w:r>
              <w:rPr>
                <w:rFonts w:ascii="Book Antiqua" w:eastAsia="Times New Roman" w:hAnsi="Book Antiqua"/>
                <w:bCs/>
                <w:lang w:eastAsia="zh-CN"/>
              </w:rPr>
              <w:t>0.001</w:t>
            </w:r>
            <w:r>
              <w:rPr>
                <w:rFonts w:ascii="Book Antiqua" w:hAnsi="Book Antiqua"/>
                <w:bCs/>
                <w:vertAlign w:val="superscript"/>
                <w:lang w:eastAsia="zh-CN"/>
              </w:rPr>
              <w:t>a</w:t>
            </w:r>
          </w:p>
        </w:tc>
      </w:tr>
      <w:tr w:rsidR="00572969" w14:paraId="6ED6C24F" w14:textId="77777777">
        <w:trPr>
          <w:jc w:val="center"/>
        </w:trPr>
        <w:tc>
          <w:tcPr>
            <w:tcW w:w="1799" w:type="pct"/>
          </w:tcPr>
          <w:p w14:paraId="43ADD74E"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MDF</w:t>
            </w:r>
            <w:r>
              <w:rPr>
                <w:rFonts w:ascii="Book Antiqua" w:eastAsia="Times New Roman" w:hAnsi="Book Antiqua"/>
                <w:bCs/>
                <w:vertAlign w:val="subscript"/>
                <w:lang w:eastAsia="zh-CN"/>
              </w:rPr>
              <w:t>EP</w:t>
            </w:r>
          </w:p>
        </w:tc>
        <w:tc>
          <w:tcPr>
            <w:tcW w:w="506" w:type="pct"/>
          </w:tcPr>
          <w:p w14:paraId="7F29ACE4"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0.095</w:t>
            </w:r>
          </w:p>
        </w:tc>
        <w:tc>
          <w:tcPr>
            <w:tcW w:w="1553" w:type="pct"/>
          </w:tcPr>
          <w:p w14:paraId="7CDA93B2"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0.037</w:t>
            </w:r>
            <w:r>
              <w:rPr>
                <w:rFonts w:ascii="Book Antiqua" w:hAnsi="Book Antiqua" w:cs="SimSun"/>
                <w:bCs/>
                <w:lang w:eastAsia="zh-CN"/>
              </w:rPr>
              <w:t>-</w:t>
            </w:r>
            <w:r>
              <w:rPr>
                <w:rFonts w:ascii="Book Antiqua" w:eastAsia="Times New Roman" w:hAnsi="Book Antiqua"/>
                <w:bCs/>
                <w:lang w:eastAsia="zh-CN"/>
              </w:rPr>
              <w:t>0.244</w:t>
            </w:r>
          </w:p>
        </w:tc>
        <w:tc>
          <w:tcPr>
            <w:tcW w:w="1142" w:type="pct"/>
          </w:tcPr>
          <w:p w14:paraId="68611104" w14:textId="77777777" w:rsidR="00572969" w:rsidRDefault="00C91F8B">
            <w:pPr>
              <w:spacing w:line="360" w:lineRule="auto"/>
              <w:jc w:val="both"/>
              <w:rPr>
                <w:rFonts w:ascii="Book Antiqua" w:hAnsi="Book Antiqua"/>
                <w:lang w:eastAsia="zh-CN"/>
              </w:rPr>
            </w:pPr>
            <w:r>
              <w:rPr>
                <w:rFonts w:ascii="Book Antiqua" w:hAnsi="Book Antiqua" w:cs="SimSun"/>
                <w:bCs/>
                <w:lang w:eastAsia="zh-CN"/>
              </w:rPr>
              <w:t xml:space="preserve">&lt; </w:t>
            </w:r>
            <w:r>
              <w:rPr>
                <w:rFonts w:ascii="Book Antiqua" w:eastAsia="Times New Roman" w:hAnsi="Book Antiqua"/>
                <w:bCs/>
                <w:lang w:eastAsia="zh-CN"/>
              </w:rPr>
              <w:t>0.001</w:t>
            </w:r>
            <w:r>
              <w:rPr>
                <w:rFonts w:ascii="Book Antiqua" w:hAnsi="Book Antiqua"/>
                <w:bCs/>
                <w:vertAlign w:val="superscript"/>
                <w:lang w:eastAsia="zh-CN"/>
              </w:rPr>
              <w:t>a</w:t>
            </w:r>
          </w:p>
        </w:tc>
      </w:tr>
      <w:tr w:rsidR="00572969" w14:paraId="7B1FD5B3" w14:textId="77777777">
        <w:trPr>
          <w:jc w:val="center"/>
        </w:trPr>
        <w:tc>
          <w:tcPr>
            <w:tcW w:w="1799" w:type="pct"/>
          </w:tcPr>
          <w:p w14:paraId="3FE93434"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MDF</w:t>
            </w:r>
            <w:r>
              <w:rPr>
                <w:rFonts w:ascii="Book Antiqua" w:eastAsia="Times New Roman" w:hAnsi="Book Antiqua"/>
                <w:bCs/>
                <w:vertAlign w:val="subscript"/>
                <w:lang w:eastAsia="zh-CN"/>
              </w:rPr>
              <w:t>HBP</w:t>
            </w:r>
          </w:p>
        </w:tc>
        <w:tc>
          <w:tcPr>
            <w:tcW w:w="506" w:type="pct"/>
          </w:tcPr>
          <w:p w14:paraId="7084911E"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8.800</w:t>
            </w:r>
          </w:p>
        </w:tc>
        <w:tc>
          <w:tcPr>
            <w:tcW w:w="1553" w:type="pct"/>
          </w:tcPr>
          <w:p w14:paraId="28C0311F"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3.222</w:t>
            </w:r>
            <w:r>
              <w:rPr>
                <w:rFonts w:ascii="Book Antiqua" w:hAnsi="Book Antiqua" w:cs="SimSun"/>
                <w:bCs/>
                <w:lang w:eastAsia="zh-CN"/>
              </w:rPr>
              <w:t>-</w:t>
            </w:r>
            <w:r>
              <w:rPr>
                <w:rFonts w:ascii="Book Antiqua" w:eastAsia="Times New Roman" w:hAnsi="Book Antiqua"/>
                <w:bCs/>
                <w:lang w:eastAsia="zh-CN"/>
              </w:rPr>
              <w:t>24.032</w:t>
            </w:r>
          </w:p>
        </w:tc>
        <w:tc>
          <w:tcPr>
            <w:tcW w:w="1142" w:type="pct"/>
          </w:tcPr>
          <w:p w14:paraId="70294A99" w14:textId="77777777" w:rsidR="00572969" w:rsidRDefault="00C91F8B">
            <w:pPr>
              <w:spacing w:line="360" w:lineRule="auto"/>
              <w:jc w:val="both"/>
              <w:rPr>
                <w:rFonts w:ascii="Book Antiqua" w:hAnsi="Book Antiqua"/>
                <w:lang w:eastAsia="zh-CN"/>
              </w:rPr>
            </w:pPr>
            <w:r>
              <w:rPr>
                <w:rFonts w:ascii="Book Antiqua" w:hAnsi="Book Antiqua" w:cs="SimSun"/>
                <w:bCs/>
                <w:lang w:eastAsia="zh-CN"/>
              </w:rPr>
              <w:t xml:space="preserve">&lt; </w:t>
            </w:r>
            <w:r>
              <w:rPr>
                <w:rFonts w:ascii="Book Antiqua" w:eastAsia="Times New Roman" w:hAnsi="Book Antiqua"/>
                <w:bCs/>
                <w:lang w:eastAsia="zh-CN"/>
              </w:rPr>
              <w:t>0.001</w:t>
            </w:r>
            <w:r>
              <w:rPr>
                <w:rFonts w:ascii="Book Antiqua" w:hAnsi="Book Antiqua"/>
                <w:bCs/>
                <w:vertAlign w:val="superscript"/>
                <w:lang w:eastAsia="zh-CN"/>
              </w:rPr>
              <w:t>a</w:t>
            </w:r>
          </w:p>
        </w:tc>
      </w:tr>
      <w:tr w:rsidR="00572969" w14:paraId="62275260" w14:textId="77777777">
        <w:trPr>
          <w:jc w:val="center"/>
        </w:trPr>
        <w:tc>
          <w:tcPr>
            <w:tcW w:w="1799" w:type="pct"/>
          </w:tcPr>
          <w:p w14:paraId="0F5639A1"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MTD</w:t>
            </w:r>
          </w:p>
        </w:tc>
        <w:tc>
          <w:tcPr>
            <w:tcW w:w="506" w:type="pct"/>
          </w:tcPr>
          <w:p w14:paraId="79ED83DE"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1.351</w:t>
            </w:r>
          </w:p>
        </w:tc>
        <w:tc>
          <w:tcPr>
            <w:tcW w:w="1553" w:type="pct"/>
          </w:tcPr>
          <w:p w14:paraId="27E8C633"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1.146</w:t>
            </w:r>
            <w:r>
              <w:rPr>
                <w:rFonts w:ascii="Book Antiqua" w:hAnsi="Book Antiqua" w:cs="SimSun"/>
                <w:bCs/>
                <w:lang w:eastAsia="zh-CN"/>
              </w:rPr>
              <w:t>-</w:t>
            </w:r>
            <w:r>
              <w:rPr>
                <w:rFonts w:ascii="Book Antiqua" w:eastAsia="Times New Roman" w:hAnsi="Book Antiqua"/>
                <w:bCs/>
                <w:lang w:eastAsia="zh-CN"/>
              </w:rPr>
              <w:t>1.593</w:t>
            </w:r>
          </w:p>
        </w:tc>
        <w:tc>
          <w:tcPr>
            <w:tcW w:w="1142" w:type="pct"/>
          </w:tcPr>
          <w:p w14:paraId="28085165" w14:textId="77777777" w:rsidR="00572969" w:rsidRDefault="00C91F8B">
            <w:pPr>
              <w:spacing w:line="360" w:lineRule="auto"/>
              <w:jc w:val="both"/>
              <w:rPr>
                <w:rFonts w:ascii="Book Antiqua" w:hAnsi="Book Antiqua"/>
                <w:lang w:eastAsia="zh-CN"/>
              </w:rPr>
            </w:pPr>
            <w:r>
              <w:rPr>
                <w:rFonts w:ascii="Book Antiqua" w:hAnsi="Book Antiqua" w:cs="SimSun"/>
                <w:bCs/>
                <w:lang w:eastAsia="zh-CN"/>
              </w:rPr>
              <w:t xml:space="preserve">&lt; </w:t>
            </w:r>
            <w:r>
              <w:rPr>
                <w:rFonts w:ascii="Book Antiqua" w:eastAsia="Times New Roman" w:hAnsi="Book Antiqua"/>
                <w:bCs/>
                <w:lang w:eastAsia="zh-CN"/>
              </w:rPr>
              <w:t>0.001</w:t>
            </w:r>
            <w:r>
              <w:rPr>
                <w:rFonts w:ascii="Book Antiqua" w:hAnsi="Book Antiqua"/>
                <w:bCs/>
                <w:vertAlign w:val="superscript"/>
                <w:lang w:eastAsia="zh-CN"/>
              </w:rPr>
              <w:t>a</w:t>
            </w:r>
          </w:p>
        </w:tc>
      </w:tr>
      <w:tr w:rsidR="00572969" w14:paraId="0C59C5F9" w14:textId="77777777">
        <w:trPr>
          <w:jc w:val="center"/>
        </w:trPr>
        <w:tc>
          <w:tcPr>
            <w:tcW w:w="1799" w:type="pct"/>
          </w:tcPr>
          <w:p w14:paraId="1990200B"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AFP</w:t>
            </w:r>
          </w:p>
        </w:tc>
        <w:tc>
          <w:tcPr>
            <w:tcW w:w="506" w:type="pct"/>
          </w:tcPr>
          <w:p w14:paraId="492A0071"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3.818</w:t>
            </w:r>
          </w:p>
        </w:tc>
        <w:tc>
          <w:tcPr>
            <w:tcW w:w="1553" w:type="pct"/>
          </w:tcPr>
          <w:p w14:paraId="6B5FBC99"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1.375</w:t>
            </w:r>
            <w:r>
              <w:rPr>
                <w:rFonts w:ascii="Book Antiqua" w:hAnsi="Book Antiqua" w:cs="SimSun"/>
                <w:bCs/>
                <w:lang w:eastAsia="zh-CN"/>
              </w:rPr>
              <w:t>-</w:t>
            </w:r>
            <w:r>
              <w:rPr>
                <w:rFonts w:ascii="Book Antiqua" w:eastAsia="Times New Roman" w:hAnsi="Book Antiqua"/>
                <w:bCs/>
                <w:lang w:eastAsia="zh-CN"/>
              </w:rPr>
              <w:t>10.605</w:t>
            </w:r>
          </w:p>
        </w:tc>
        <w:tc>
          <w:tcPr>
            <w:tcW w:w="1142" w:type="pct"/>
          </w:tcPr>
          <w:p w14:paraId="52D339B5"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0.028</w:t>
            </w:r>
            <w:r>
              <w:rPr>
                <w:rFonts w:ascii="Book Antiqua" w:hAnsi="Book Antiqua"/>
                <w:bCs/>
                <w:vertAlign w:val="superscript"/>
                <w:lang w:eastAsia="zh-CN"/>
              </w:rPr>
              <w:t>a</w:t>
            </w:r>
          </w:p>
        </w:tc>
      </w:tr>
      <w:tr w:rsidR="00572969" w14:paraId="16D22C6D" w14:textId="77777777">
        <w:trPr>
          <w:jc w:val="center"/>
        </w:trPr>
        <w:tc>
          <w:tcPr>
            <w:tcW w:w="1799" w:type="pct"/>
          </w:tcPr>
          <w:p w14:paraId="6B0CA68A"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Pathologic grade</w:t>
            </w:r>
          </w:p>
        </w:tc>
        <w:tc>
          <w:tcPr>
            <w:tcW w:w="506" w:type="pct"/>
          </w:tcPr>
          <w:p w14:paraId="5F5DE81A" w14:textId="77777777" w:rsidR="00572969" w:rsidRDefault="00572969">
            <w:pPr>
              <w:spacing w:line="360" w:lineRule="auto"/>
              <w:jc w:val="both"/>
              <w:textAlignment w:val="top"/>
              <w:rPr>
                <w:rFonts w:ascii="Book Antiqua" w:eastAsia="Times New Roman" w:hAnsi="Book Antiqua"/>
                <w:bCs/>
                <w:lang w:eastAsia="zh-CN"/>
              </w:rPr>
            </w:pPr>
          </w:p>
        </w:tc>
        <w:tc>
          <w:tcPr>
            <w:tcW w:w="1553" w:type="pct"/>
          </w:tcPr>
          <w:p w14:paraId="309E23E9" w14:textId="77777777" w:rsidR="00572969" w:rsidRDefault="00572969">
            <w:pPr>
              <w:spacing w:line="360" w:lineRule="auto"/>
              <w:jc w:val="both"/>
              <w:textAlignment w:val="top"/>
              <w:rPr>
                <w:rFonts w:ascii="Book Antiqua" w:eastAsia="Times New Roman" w:hAnsi="Book Antiqua"/>
                <w:bCs/>
                <w:lang w:eastAsia="zh-CN"/>
              </w:rPr>
            </w:pPr>
          </w:p>
        </w:tc>
        <w:tc>
          <w:tcPr>
            <w:tcW w:w="1142" w:type="pct"/>
          </w:tcPr>
          <w:p w14:paraId="3DD45BCA"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0.105</w:t>
            </w:r>
          </w:p>
        </w:tc>
      </w:tr>
      <w:tr w:rsidR="00572969" w14:paraId="720A5617" w14:textId="77777777">
        <w:trPr>
          <w:jc w:val="center"/>
        </w:trPr>
        <w:tc>
          <w:tcPr>
            <w:tcW w:w="1799" w:type="pct"/>
          </w:tcPr>
          <w:p w14:paraId="17FF157C"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Arterial rim enhancement</w:t>
            </w:r>
          </w:p>
        </w:tc>
        <w:tc>
          <w:tcPr>
            <w:tcW w:w="506" w:type="pct"/>
          </w:tcPr>
          <w:p w14:paraId="2FE7FF41"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5.683</w:t>
            </w:r>
          </w:p>
        </w:tc>
        <w:tc>
          <w:tcPr>
            <w:tcW w:w="1553" w:type="pct"/>
          </w:tcPr>
          <w:p w14:paraId="723825D8"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1.977</w:t>
            </w:r>
            <w:r>
              <w:rPr>
                <w:rFonts w:ascii="Book Antiqua" w:hAnsi="Book Antiqua" w:cs="SimSun"/>
                <w:bCs/>
                <w:lang w:eastAsia="zh-CN"/>
              </w:rPr>
              <w:t>-</w:t>
            </w:r>
            <w:r>
              <w:rPr>
                <w:rFonts w:ascii="Book Antiqua" w:eastAsia="Times New Roman" w:hAnsi="Book Antiqua"/>
                <w:bCs/>
                <w:lang w:eastAsia="zh-CN"/>
              </w:rPr>
              <w:t>16.340</w:t>
            </w:r>
          </w:p>
        </w:tc>
        <w:tc>
          <w:tcPr>
            <w:tcW w:w="1142" w:type="pct"/>
          </w:tcPr>
          <w:p w14:paraId="6F10C960"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0.001</w:t>
            </w:r>
            <w:r>
              <w:rPr>
                <w:rFonts w:ascii="Book Antiqua" w:hAnsi="Book Antiqua"/>
                <w:bCs/>
                <w:vertAlign w:val="superscript"/>
                <w:lang w:eastAsia="zh-CN"/>
              </w:rPr>
              <w:t>a</w:t>
            </w:r>
          </w:p>
        </w:tc>
      </w:tr>
      <w:tr w:rsidR="00572969" w14:paraId="11136D8D" w14:textId="77777777">
        <w:trPr>
          <w:jc w:val="center"/>
        </w:trPr>
        <w:tc>
          <w:tcPr>
            <w:tcW w:w="1799" w:type="pct"/>
          </w:tcPr>
          <w:p w14:paraId="1195B80E"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Arterial peritumoral enhancement</w:t>
            </w:r>
          </w:p>
        </w:tc>
        <w:tc>
          <w:tcPr>
            <w:tcW w:w="506" w:type="pct"/>
          </w:tcPr>
          <w:p w14:paraId="37C2A2C4" w14:textId="77777777" w:rsidR="00572969" w:rsidRDefault="00572969">
            <w:pPr>
              <w:spacing w:line="360" w:lineRule="auto"/>
              <w:jc w:val="both"/>
              <w:textAlignment w:val="top"/>
              <w:rPr>
                <w:rFonts w:ascii="Book Antiqua" w:eastAsia="Times New Roman" w:hAnsi="Book Antiqua"/>
                <w:bCs/>
                <w:lang w:eastAsia="zh-CN"/>
              </w:rPr>
            </w:pPr>
          </w:p>
        </w:tc>
        <w:tc>
          <w:tcPr>
            <w:tcW w:w="1553" w:type="pct"/>
          </w:tcPr>
          <w:p w14:paraId="40EAFD17" w14:textId="77777777" w:rsidR="00572969" w:rsidRDefault="00572969">
            <w:pPr>
              <w:spacing w:line="360" w:lineRule="auto"/>
              <w:jc w:val="both"/>
              <w:textAlignment w:val="top"/>
              <w:rPr>
                <w:rFonts w:ascii="Book Antiqua" w:eastAsia="Times New Roman" w:hAnsi="Book Antiqua"/>
                <w:bCs/>
                <w:lang w:eastAsia="zh-CN"/>
              </w:rPr>
            </w:pPr>
          </w:p>
        </w:tc>
        <w:tc>
          <w:tcPr>
            <w:tcW w:w="1142" w:type="pct"/>
          </w:tcPr>
          <w:p w14:paraId="11FC2490"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0.215</w:t>
            </w:r>
          </w:p>
        </w:tc>
      </w:tr>
      <w:tr w:rsidR="00572969" w14:paraId="17A837D7" w14:textId="77777777">
        <w:trPr>
          <w:jc w:val="center"/>
        </w:trPr>
        <w:tc>
          <w:tcPr>
            <w:tcW w:w="1799" w:type="pct"/>
          </w:tcPr>
          <w:p w14:paraId="315E6768"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Tumor margin</w:t>
            </w:r>
          </w:p>
        </w:tc>
        <w:tc>
          <w:tcPr>
            <w:tcW w:w="506" w:type="pct"/>
          </w:tcPr>
          <w:p w14:paraId="0DB1C891"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4.024</w:t>
            </w:r>
          </w:p>
        </w:tc>
        <w:tc>
          <w:tcPr>
            <w:tcW w:w="1553" w:type="pct"/>
          </w:tcPr>
          <w:p w14:paraId="78681699"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1.555</w:t>
            </w:r>
            <w:r>
              <w:rPr>
                <w:rFonts w:ascii="Book Antiqua" w:hAnsi="Book Antiqua" w:cs="SimSun"/>
                <w:bCs/>
                <w:lang w:eastAsia="zh-CN"/>
              </w:rPr>
              <w:t>-</w:t>
            </w:r>
            <w:r>
              <w:rPr>
                <w:rFonts w:ascii="Book Antiqua" w:eastAsia="Times New Roman" w:hAnsi="Book Antiqua"/>
                <w:bCs/>
                <w:lang w:eastAsia="zh-CN"/>
              </w:rPr>
              <w:t>10.414</w:t>
            </w:r>
          </w:p>
        </w:tc>
        <w:tc>
          <w:tcPr>
            <w:tcW w:w="1142" w:type="pct"/>
          </w:tcPr>
          <w:p w14:paraId="4C37E710"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0.004</w:t>
            </w:r>
            <w:r>
              <w:rPr>
                <w:rFonts w:ascii="Book Antiqua" w:hAnsi="Book Antiqua"/>
                <w:bCs/>
                <w:vertAlign w:val="superscript"/>
                <w:lang w:eastAsia="zh-CN"/>
              </w:rPr>
              <w:t>a</w:t>
            </w:r>
          </w:p>
        </w:tc>
      </w:tr>
      <w:tr w:rsidR="00572969" w14:paraId="6E2E1537" w14:textId="77777777">
        <w:trPr>
          <w:jc w:val="center"/>
        </w:trPr>
        <w:tc>
          <w:tcPr>
            <w:tcW w:w="1799" w:type="pct"/>
          </w:tcPr>
          <w:p w14:paraId="2B730394"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Radiological capsule</w:t>
            </w:r>
          </w:p>
        </w:tc>
        <w:tc>
          <w:tcPr>
            <w:tcW w:w="506" w:type="pct"/>
          </w:tcPr>
          <w:p w14:paraId="765D21C0" w14:textId="77777777" w:rsidR="00572969" w:rsidRDefault="00572969">
            <w:pPr>
              <w:spacing w:line="360" w:lineRule="auto"/>
              <w:jc w:val="both"/>
              <w:textAlignment w:val="top"/>
              <w:rPr>
                <w:rFonts w:ascii="Book Antiqua" w:eastAsia="Times New Roman" w:hAnsi="Book Antiqua"/>
                <w:bCs/>
                <w:lang w:eastAsia="zh-CN"/>
              </w:rPr>
            </w:pPr>
          </w:p>
        </w:tc>
        <w:tc>
          <w:tcPr>
            <w:tcW w:w="1553" w:type="pct"/>
          </w:tcPr>
          <w:p w14:paraId="6DE4AC8C" w14:textId="77777777" w:rsidR="00572969" w:rsidRDefault="00572969">
            <w:pPr>
              <w:spacing w:line="360" w:lineRule="auto"/>
              <w:jc w:val="both"/>
              <w:textAlignment w:val="top"/>
              <w:rPr>
                <w:rFonts w:ascii="Book Antiqua" w:eastAsia="Times New Roman" w:hAnsi="Book Antiqua"/>
                <w:bCs/>
                <w:lang w:eastAsia="zh-CN"/>
              </w:rPr>
            </w:pPr>
          </w:p>
        </w:tc>
        <w:tc>
          <w:tcPr>
            <w:tcW w:w="1142" w:type="pct"/>
          </w:tcPr>
          <w:p w14:paraId="78BC62FA"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0.275</w:t>
            </w:r>
          </w:p>
        </w:tc>
      </w:tr>
      <w:tr w:rsidR="00572969" w14:paraId="192853EF" w14:textId="77777777">
        <w:trPr>
          <w:jc w:val="center"/>
        </w:trPr>
        <w:tc>
          <w:tcPr>
            <w:tcW w:w="1799" w:type="pct"/>
          </w:tcPr>
          <w:p w14:paraId="78F0DDAE"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 xml:space="preserve">Tumor </w:t>
            </w:r>
            <w:proofErr w:type="spellStart"/>
            <w:r>
              <w:rPr>
                <w:rFonts w:ascii="Book Antiqua" w:eastAsia="Times New Roman" w:hAnsi="Book Antiqua"/>
                <w:bCs/>
                <w:lang w:eastAsia="zh-CN"/>
              </w:rPr>
              <w:t>hypointensity</w:t>
            </w:r>
            <w:proofErr w:type="spellEnd"/>
            <w:r>
              <w:rPr>
                <w:rFonts w:ascii="Book Antiqua" w:eastAsia="Times New Roman" w:hAnsi="Book Antiqua"/>
                <w:bCs/>
                <w:lang w:eastAsia="zh-CN"/>
              </w:rPr>
              <w:t xml:space="preserve"> in HBP</w:t>
            </w:r>
          </w:p>
        </w:tc>
        <w:tc>
          <w:tcPr>
            <w:tcW w:w="506" w:type="pct"/>
          </w:tcPr>
          <w:p w14:paraId="4B756268" w14:textId="77777777" w:rsidR="00572969" w:rsidRDefault="00572969">
            <w:pPr>
              <w:spacing w:line="360" w:lineRule="auto"/>
              <w:jc w:val="both"/>
              <w:textAlignment w:val="top"/>
              <w:rPr>
                <w:rFonts w:ascii="Book Antiqua" w:eastAsia="Times New Roman" w:hAnsi="Book Antiqua"/>
                <w:bCs/>
                <w:lang w:eastAsia="zh-CN"/>
              </w:rPr>
            </w:pPr>
          </w:p>
        </w:tc>
        <w:tc>
          <w:tcPr>
            <w:tcW w:w="1553" w:type="pct"/>
          </w:tcPr>
          <w:p w14:paraId="714D15E8" w14:textId="77777777" w:rsidR="00572969" w:rsidRDefault="00572969">
            <w:pPr>
              <w:spacing w:line="360" w:lineRule="auto"/>
              <w:jc w:val="both"/>
              <w:textAlignment w:val="top"/>
              <w:rPr>
                <w:rFonts w:ascii="Book Antiqua" w:eastAsia="Times New Roman" w:hAnsi="Book Antiqua"/>
                <w:bCs/>
                <w:lang w:eastAsia="zh-CN"/>
              </w:rPr>
            </w:pPr>
          </w:p>
        </w:tc>
        <w:tc>
          <w:tcPr>
            <w:tcW w:w="1142" w:type="pct"/>
          </w:tcPr>
          <w:p w14:paraId="354E553A"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0.215</w:t>
            </w:r>
          </w:p>
        </w:tc>
      </w:tr>
      <w:tr w:rsidR="00572969" w14:paraId="589155A6" w14:textId="77777777">
        <w:trPr>
          <w:jc w:val="center"/>
        </w:trPr>
        <w:tc>
          <w:tcPr>
            <w:tcW w:w="1799" w:type="pct"/>
          </w:tcPr>
          <w:p w14:paraId="3B28C4B4" w14:textId="77777777" w:rsidR="00572969" w:rsidRDefault="00C91F8B">
            <w:pPr>
              <w:spacing w:line="360" w:lineRule="auto"/>
              <w:jc w:val="both"/>
              <w:textAlignment w:val="top"/>
              <w:rPr>
                <w:rFonts w:ascii="Book Antiqua" w:eastAsia="Times New Roman" w:hAnsi="Book Antiqua"/>
                <w:bCs/>
                <w:lang w:eastAsia="zh-CN"/>
              </w:rPr>
            </w:pPr>
            <w:bookmarkStart w:id="9" w:name="OLE_LINK114"/>
            <w:r>
              <w:rPr>
                <w:rFonts w:ascii="Book Antiqua" w:eastAsia="Times New Roman" w:hAnsi="Book Antiqua"/>
                <w:bCs/>
                <w:lang w:eastAsia="zh-CN"/>
              </w:rPr>
              <w:t xml:space="preserve">Peritumoral </w:t>
            </w:r>
            <w:proofErr w:type="spellStart"/>
            <w:r>
              <w:rPr>
                <w:rFonts w:ascii="Book Antiqua" w:eastAsia="Times New Roman" w:hAnsi="Book Antiqua"/>
                <w:bCs/>
                <w:lang w:eastAsia="zh-CN"/>
              </w:rPr>
              <w:t>hypointensity</w:t>
            </w:r>
            <w:proofErr w:type="spellEnd"/>
            <w:r>
              <w:rPr>
                <w:rFonts w:ascii="Book Antiqua" w:eastAsia="Times New Roman" w:hAnsi="Book Antiqua"/>
                <w:bCs/>
                <w:lang w:eastAsia="zh-CN"/>
              </w:rPr>
              <w:t xml:space="preserve"> in HBP</w:t>
            </w:r>
            <w:bookmarkEnd w:id="9"/>
          </w:p>
        </w:tc>
        <w:tc>
          <w:tcPr>
            <w:tcW w:w="506" w:type="pct"/>
          </w:tcPr>
          <w:p w14:paraId="260EEECE"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52.000</w:t>
            </w:r>
          </w:p>
        </w:tc>
        <w:tc>
          <w:tcPr>
            <w:tcW w:w="1553" w:type="pct"/>
          </w:tcPr>
          <w:p w14:paraId="25EC1E45" w14:textId="77777777" w:rsidR="00572969" w:rsidRDefault="00C91F8B">
            <w:pPr>
              <w:spacing w:line="360" w:lineRule="auto"/>
              <w:jc w:val="both"/>
              <w:textAlignment w:val="top"/>
              <w:rPr>
                <w:rFonts w:ascii="Book Antiqua" w:eastAsia="Times New Roman" w:hAnsi="Book Antiqua"/>
                <w:bCs/>
                <w:lang w:eastAsia="zh-CN"/>
              </w:rPr>
            </w:pPr>
            <w:r>
              <w:rPr>
                <w:rFonts w:ascii="Book Antiqua" w:eastAsia="Times New Roman" w:hAnsi="Book Antiqua"/>
                <w:bCs/>
                <w:lang w:eastAsia="zh-CN"/>
              </w:rPr>
              <w:t>11.287</w:t>
            </w:r>
            <w:r>
              <w:rPr>
                <w:rFonts w:ascii="Book Antiqua" w:hAnsi="Book Antiqua" w:cs="SimSun"/>
                <w:bCs/>
                <w:lang w:eastAsia="zh-CN"/>
              </w:rPr>
              <w:t>-</w:t>
            </w:r>
            <w:r>
              <w:rPr>
                <w:rFonts w:ascii="Book Antiqua" w:eastAsia="Times New Roman" w:hAnsi="Book Antiqua"/>
                <w:bCs/>
                <w:lang w:eastAsia="zh-CN"/>
              </w:rPr>
              <w:t>239.569</w:t>
            </w:r>
          </w:p>
        </w:tc>
        <w:tc>
          <w:tcPr>
            <w:tcW w:w="1142" w:type="pct"/>
          </w:tcPr>
          <w:p w14:paraId="6E51F0D7" w14:textId="77777777" w:rsidR="00572969" w:rsidRDefault="00C91F8B">
            <w:pPr>
              <w:spacing w:line="360" w:lineRule="auto"/>
              <w:jc w:val="both"/>
              <w:textAlignment w:val="top"/>
              <w:rPr>
                <w:rFonts w:ascii="Book Antiqua" w:hAnsi="Book Antiqua"/>
                <w:bCs/>
                <w:lang w:eastAsia="zh-CN"/>
              </w:rPr>
            </w:pPr>
            <w:r>
              <w:rPr>
                <w:rFonts w:ascii="Book Antiqua" w:hAnsi="Book Antiqua" w:cs="SimSun"/>
                <w:bCs/>
                <w:lang w:eastAsia="zh-CN"/>
              </w:rPr>
              <w:t xml:space="preserve">&lt; </w:t>
            </w:r>
            <w:r>
              <w:rPr>
                <w:rFonts w:ascii="Book Antiqua" w:eastAsia="Times New Roman" w:hAnsi="Book Antiqua"/>
                <w:bCs/>
                <w:lang w:eastAsia="zh-CN"/>
              </w:rPr>
              <w:t>0.001</w:t>
            </w:r>
            <w:r>
              <w:rPr>
                <w:rFonts w:ascii="Book Antiqua" w:hAnsi="Book Antiqua"/>
                <w:bCs/>
                <w:vertAlign w:val="superscript"/>
                <w:lang w:eastAsia="zh-CN"/>
              </w:rPr>
              <w:t>a</w:t>
            </w:r>
          </w:p>
        </w:tc>
      </w:tr>
    </w:tbl>
    <w:bookmarkEnd w:id="8"/>
    <w:p w14:paraId="5A8FB0B9" w14:textId="77777777" w:rsidR="00572969" w:rsidRDefault="00C91F8B">
      <w:pPr>
        <w:spacing w:line="360" w:lineRule="auto"/>
        <w:jc w:val="both"/>
        <w:rPr>
          <w:rFonts w:ascii="Book Antiqua" w:eastAsia="SimSun" w:hAnsi="Book Antiqua"/>
        </w:rPr>
      </w:pPr>
      <w:proofErr w:type="spellStart"/>
      <w:r>
        <w:rPr>
          <w:rFonts w:ascii="Book Antiqua" w:eastAsia="SimSun" w:hAnsi="Book Antiqua"/>
          <w:vertAlign w:val="superscript"/>
          <w:lang w:eastAsia="zh-CN"/>
        </w:rPr>
        <w:t>a</w:t>
      </w:r>
      <w:r>
        <w:rPr>
          <w:rFonts w:ascii="Book Antiqua" w:eastAsia="SimSun" w:hAnsi="Book Antiqua"/>
          <w:i/>
          <w:lang w:eastAsia="zh-CN"/>
        </w:rPr>
        <w:t>P</w:t>
      </w:r>
      <w:proofErr w:type="spellEnd"/>
      <w:r>
        <w:rPr>
          <w:rFonts w:ascii="Book Antiqua" w:eastAsia="SimSun" w:hAnsi="Book Antiqua"/>
          <w:lang w:eastAsia="zh-CN"/>
        </w:rPr>
        <w:t xml:space="preserve"> </w:t>
      </w:r>
      <w:r>
        <w:rPr>
          <w:rFonts w:ascii="Book Antiqua" w:eastAsia="SimSun" w:hAnsi="Book Antiqua"/>
        </w:rPr>
        <w:t>&lt;</w:t>
      </w:r>
      <w:r>
        <w:rPr>
          <w:rFonts w:ascii="Book Antiqua" w:eastAsia="SimSun" w:hAnsi="Book Antiqua"/>
          <w:lang w:eastAsia="zh-CN"/>
        </w:rPr>
        <w:t xml:space="preserve"> </w:t>
      </w:r>
      <w:r>
        <w:rPr>
          <w:rFonts w:ascii="Book Antiqua" w:eastAsia="SimSun" w:hAnsi="Book Antiqua"/>
        </w:rPr>
        <w:t>0.05</w:t>
      </w:r>
      <w:r>
        <w:rPr>
          <w:rFonts w:ascii="Book Antiqua" w:eastAsia="SimSun" w:hAnsi="Book Antiqua"/>
          <w:lang w:eastAsia="zh-CN"/>
        </w:rPr>
        <w:t>, s</w:t>
      </w:r>
      <w:r>
        <w:rPr>
          <w:rFonts w:ascii="Book Antiqua" w:eastAsia="SimSun" w:hAnsi="Book Antiqua"/>
        </w:rPr>
        <w:t xml:space="preserve">tatistically signiﬁcant results from logistic regression analysis. Variables with </w:t>
      </w:r>
      <w:proofErr w:type="spellStart"/>
      <w:r>
        <w:rPr>
          <w:rFonts w:ascii="Book Antiqua" w:eastAsia="SimSun" w:hAnsi="Book Antiqua"/>
          <w:vertAlign w:val="superscript"/>
          <w:lang w:eastAsia="zh-CN"/>
        </w:rPr>
        <w:t>a</w:t>
      </w:r>
      <w:r>
        <w:rPr>
          <w:rFonts w:ascii="Book Antiqua" w:eastAsia="SimSun" w:hAnsi="Book Antiqua"/>
          <w:i/>
          <w:lang w:eastAsia="zh-CN"/>
        </w:rPr>
        <w:t>P</w:t>
      </w:r>
      <w:proofErr w:type="spellEnd"/>
      <w:r>
        <w:rPr>
          <w:rFonts w:ascii="Book Antiqua" w:eastAsia="SimSun" w:hAnsi="Book Antiqua"/>
          <w:lang w:eastAsia="zh-CN"/>
        </w:rPr>
        <w:t xml:space="preserve"> </w:t>
      </w:r>
      <w:r>
        <w:rPr>
          <w:rFonts w:ascii="Book Antiqua" w:eastAsia="SimSun" w:hAnsi="Book Antiqua"/>
        </w:rPr>
        <w:t>&lt;</w:t>
      </w:r>
      <w:r>
        <w:rPr>
          <w:rFonts w:ascii="Book Antiqua" w:eastAsia="SimSun" w:hAnsi="Book Antiqua"/>
          <w:lang w:eastAsia="zh-CN"/>
        </w:rPr>
        <w:t xml:space="preserve"> </w:t>
      </w:r>
      <w:r>
        <w:rPr>
          <w:rFonts w:ascii="Book Antiqua" w:eastAsia="SimSun" w:hAnsi="Book Antiqua"/>
        </w:rPr>
        <w:t>0.05 in univariate logistic regression analysis were applied to a multivariate logistic regression analysis.</w:t>
      </w:r>
    </w:p>
    <w:p w14:paraId="557B86DE" w14:textId="77777777" w:rsidR="00572969" w:rsidRDefault="00C91F8B">
      <w:pPr>
        <w:spacing w:line="360" w:lineRule="auto"/>
        <w:jc w:val="both"/>
        <w:rPr>
          <w:rFonts w:ascii="Book Antiqua" w:eastAsia="SimSun" w:hAnsi="Book Antiqua"/>
        </w:rPr>
      </w:pPr>
      <w:r>
        <w:rPr>
          <w:rFonts w:ascii="Book Antiqua" w:eastAsia="SimSun" w:hAnsi="Book Antiqua"/>
          <w:lang w:eastAsia="zh-CN"/>
        </w:rPr>
        <w:t xml:space="preserve">MDF: Most discriminant factor; </w:t>
      </w:r>
      <w:r>
        <w:rPr>
          <w:rFonts w:ascii="Book Antiqua" w:eastAsia="SimSun" w:hAnsi="Book Antiqua"/>
        </w:rPr>
        <w:t>AFP</w:t>
      </w:r>
      <w:r>
        <w:rPr>
          <w:rFonts w:ascii="Book Antiqua" w:eastAsia="SimSun" w:hAnsi="Book Antiqua"/>
          <w:lang w:eastAsia="zh-CN"/>
        </w:rPr>
        <w:t>:</w:t>
      </w:r>
      <w:r>
        <w:rPr>
          <w:rFonts w:ascii="Book Antiqua" w:eastAsia="SimSun" w:hAnsi="Book Antiqua"/>
        </w:rPr>
        <w:t xml:space="preserve"> </w:t>
      </w:r>
      <w:r>
        <w:rPr>
          <w:rFonts w:ascii="Book Antiqua" w:eastAsia="SimSun" w:hAnsi="Book Antiqua"/>
          <w:lang w:eastAsia="zh-CN"/>
        </w:rPr>
        <w:t>A</w:t>
      </w:r>
      <w:r>
        <w:rPr>
          <w:rFonts w:ascii="Book Antiqua" w:eastAsia="SimSun" w:hAnsi="Book Antiqua"/>
        </w:rPr>
        <w:t>lpha-fetoprotein; AP</w:t>
      </w:r>
      <w:r>
        <w:rPr>
          <w:rFonts w:ascii="Book Antiqua" w:eastAsia="SimSun" w:hAnsi="Book Antiqua"/>
          <w:lang w:eastAsia="zh-CN"/>
        </w:rPr>
        <w:t>:</w:t>
      </w:r>
      <w:r>
        <w:rPr>
          <w:rFonts w:ascii="Book Antiqua" w:eastAsia="SimSun" w:hAnsi="Book Antiqua"/>
        </w:rPr>
        <w:t xml:space="preserve"> </w:t>
      </w:r>
      <w:r>
        <w:rPr>
          <w:rFonts w:ascii="Book Antiqua" w:eastAsia="SimSun" w:hAnsi="Book Antiqua"/>
          <w:lang w:eastAsia="zh-CN"/>
        </w:rPr>
        <w:t>A</w:t>
      </w:r>
      <w:r>
        <w:rPr>
          <w:rFonts w:ascii="Book Antiqua" w:eastAsia="SimSun" w:hAnsi="Book Antiqua"/>
        </w:rPr>
        <w:t>rterial phase; CI</w:t>
      </w:r>
      <w:r>
        <w:rPr>
          <w:rFonts w:ascii="Book Antiqua" w:eastAsia="SimSun" w:hAnsi="Book Antiqua"/>
          <w:lang w:eastAsia="zh-CN"/>
        </w:rPr>
        <w:t>:</w:t>
      </w:r>
      <w:r>
        <w:rPr>
          <w:rFonts w:ascii="Book Antiqua" w:eastAsia="SimSun" w:hAnsi="Book Antiqua"/>
        </w:rPr>
        <w:t xml:space="preserve"> </w:t>
      </w:r>
      <w:r>
        <w:rPr>
          <w:rFonts w:ascii="Book Antiqua" w:eastAsia="SimSun" w:hAnsi="Book Antiqua"/>
          <w:lang w:eastAsia="zh-CN"/>
        </w:rPr>
        <w:t>C</w:t>
      </w:r>
      <w:r>
        <w:rPr>
          <w:rFonts w:ascii="Book Antiqua" w:eastAsia="SimSun" w:hAnsi="Book Antiqua"/>
        </w:rPr>
        <w:t>onﬁdence interval; EP</w:t>
      </w:r>
      <w:r>
        <w:rPr>
          <w:rFonts w:ascii="Book Antiqua" w:eastAsia="SimSun" w:hAnsi="Book Antiqua"/>
          <w:lang w:eastAsia="zh-CN"/>
        </w:rPr>
        <w:t>:</w:t>
      </w:r>
      <w:r>
        <w:rPr>
          <w:rFonts w:ascii="Book Antiqua" w:eastAsia="SimSun" w:hAnsi="Book Antiqua"/>
        </w:rPr>
        <w:t xml:space="preserve"> </w:t>
      </w:r>
      <w:r>
        <w:rPr>
          <w:rFonts w:ascii="Book Antiqua" w:eastAsia="SimSun" w:hAnsi="Book Antiqua"/>
          <w:lang w:eastAsia="zh-CN"/>
        </w:rPr>
        <w:t>E</w:t>
      </w:r>
      <w:r>
        <w:rPr>
          <w:rFonts w:ascii="Book Antiqua" w:eastAsia="SimSun" w:hAnsi="Book Antiqua"/>
        </w:rPr>
        <w:t>quilibrium phase; HBP</w:t>
      </w:r>
      <w:bookmarkStart w:id="10" w:name="OLE_LINK419"/>
      <w:bookmarkStart w:id="11" w:name="OLE_LINK418"/>
      <w:r>
        <w:rPr>
          <w:rFonts w:ascii="Book Antiqua" w:eastAsia="SimSun" w:hAnsi="Book Antiqua"/>
          <w:lang w:eastAsia="zh-CN"/>
        </w:rPr>
        <w:t>: H</w:t>
      </w:r>
      <w:r>
        <w:rPr>
          <w:rFonts w:ascii="Book Antiqua" w:eastAsia="SimSun" w:hAnsi="Book Antiqua"/>
        </w:rPr>
        <w:t>epatobiliary phase</w:t>
      </w:r>
      <w:bookmarkEnd w:id="10"/>
      <w:bookmarkEnd w:id="11"/>
      <w:r>
        <w:rPr>
          <w:rFonts w:ascii="Book Antiqua" w:eastAsia="SimSun" w:hAnsi="Book Antiqua"/>
        </w:rPr>
        <w:t>; MTD</w:t>
      </w:r>
      <w:r>
        <w:rPr>
          <w:rFonts w:ascii="Book Antiqua" w:eastAsia="SimSun" w:hAnsi="Book Antiqua"/>
          <w:lang w:eastAsia="zh-CN"/>
        </w:rPr>
        <w:t>:</w:t>
      </w:r>
      <w:r>
        <w:rPr>
          <w:rFonts w:ascii="Book Antiqua" w:eastAsia="SimSun" w:hAnsi="Book Antiqua"/>
        </w:rPr>
        <w:t xml:space="preserve"> </w:t>
      </w:r>
      <w:bookmarkStart w:id="12" w:name="OLE_LINK415"/>
      <w:bookmarkStart w:id="13" w:name="OLE_LINK414"/>
      <w:r>
        <w:rPr>
          <w:rFonts w:ascii="Book Antiqua" w:eastAsia="SimSun" w:hAnsi="Book Antiqua"/>
          <w:lang w:eastAsia="zh-CN"/>
        </w:rPr>
        <w:t>M</w:t>
      </w:r>
      <w:r>
        <w:rPr>
          <w:rFonts w:ascii="Book Antiqua" w:eastAsia="SimSun" w:hAnsi="Book Antiqua"/>
        </w:rPr>
        <w:t>aximum tumor diameter</w:t>
      </w:r>
      <w:bookmarkEnd w:id="12"/>
      <w:bookmarkEnd w:id="13"/>
      <w:r>
        <w:rPr>
          <w:rFonts w:ascii="Book Antiqua" w:eastAsia="SimSun" w:hAnsi="Book Antiqua"/>
        </w:rPr>
        <w:t>; OR</w:t>
      </w:r>
      <w:r>
        <w:rPr>
          <w:rFonts w:ascii="Book Antiqua" w:eastAsia="SimSun" w:hAnsi="Book Antiqua"/>
          <w:lang w:eastAsia="zh-CN"/>
        </w:rPr>
        <w:t>:</w:t>
      </w:r>
      <w:r>
        <w:rPr>
          <w:rFonts w:ascii="Book Antiqua" w:eastAsia="SimSun" w:hAnsi="Book Antiqua"/>
        </w:rPr>
        <w:t xml:space="preserve"> </w:t>
      </w:r>
      <w:r>
        <w:rPr>
          <w:rFonts w:ascii="Book Antiqua" w:eastAsia="SimSun" w:hAnsi="Book Antiqua"/>
          <w:lang w:eastAsia="zh-CN"/>
        </w:rPr>
        <w:t>O</w:t>
      </w:r>
      <w:r>
        <w:rPr>
          <w:rFonts w:ascii="Book Antiqua" w:eastAsia="SimSun" w:hAnsi="Book Antiqua"/>
        </w:rPr>
        <w:t>dds ratio; PVP</w:t>
      </w:r>
      <w:r>
        <w:rPr>
          <w:rFonts w:ascii="Book Antiqua" w:eastAsia="SimSun" w:hAnsi="Book Antiqua"/>
          <w:lang w:eastAsia="zh-CN"/>
        </w:rPr>
        <w:t>:</w:t>
      </w:r>
      <w:r>
        <w:rPr>
          <w:rFonts w:ascii="Book Antiqua" w:eastAsia="SimSun" w:hAnsi="Book Antiqua"/>
        </w:rPr>
        <w:t xml:space="preserve"> </w:t>
      </w:r>
      <w:r>
        <w:rPr>
          <w:rFonts w:ascii="Book Antiqua" w:eastAsia="SimSun" w:hAnsi="Book Antiqua"/>
          <w:lang w:eastAsia="zh-CN"/>
        </w:rPr>
        <w:t>P</w:t>
      </w:r>
      <w:r>
        <w:rPr>
          <w:rFonts w:ascii="Book Antiqua" w:eastAsia="SimSun" w:hAnsi="Book Antiqua"/>
        </w:rPr>
        <w:t>ortal venous phase.</w:t>
      </w:r>
    </w:p>
    <w:p w14:paraId="7EF1CE6F" w14:textId="77777777" w:rsidR="00572969" w:rsidRDefault="00572969">
      <w:pPr>
        <w:spacing w:line="360" w:lineRule="auto"/>
        <w:jc w:val="both"/>
        <w:rPr>
          <w:rFonts w:ascii="Book Antiqua" w:hAnsi="Book Antiqua"/>
          <w:lang w:eastAsia="zh-CN"/>
        </w:rPr>
      </w:pPr>
    </w:p>
    <w:sectPr w:rsidR="005729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DA565" w14:textId="77777777" w:rsidR="00D038E3" w:rsidRDefault="00D038E3">
      <w:r>
        <w:separator/>
      </w:r>
    </w:p>
  </w:endnote>
  <w:endnote w:type="continuationSeparator" w:id="0">
    <w:p w14:paraId="0D7307BE" w14:textId="77777777" w:rsidR="00D038E3" w:rsidRDefault="00D03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0017646"/>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6523A23E" w14:textId="77777777" w:rsidR="00572969" w:rsidRDefault="00C91F8B">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5B542C">
              <w:rPr>
                <w:rFonts w:ascii="Book Antiqua" w:hAnsi="Book Antiqua"/>
                <w:b/>
                <w:bCs/>
                <w:noProof/>
                <w:sz w:val="24"/>
                <w:szCs w:val="24"/>
              </w:rPr>
              <w:t>31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5B542C">
              <w:rPr>
                <w:rFonts w:ascii="Book Antiqua" w:hAnsi="Book Antiqua"/>
                <w:b/>
                <w:bCs/>
                <w:noProof/>
                <w:sz w:val="24"/>
                <w:szCs w:val="24"/>
              </w:rPr>
              <w:t>40</w:t>
            </w:r>
            <w:r>
              <w:rPr>
                <w:rFonts w:ascii="Book Antiqua" w:hAnsi="Book Antiqua"/>
                <w:b/>
                <w:bCs/>
                <w:sz w:val="24"/>
                <w:szCs w:val="24"/>
              </w:rPr>
              <w:fldChar w:fldCharType="end"/>
            </w:r>
          </w:p>
        </w:sdtContent>
      </w:sdt>
    </w:sdtContent>
  </w:sdt>
  <w:p w14:paraId="23140FAC" w14:textId="77777777" w:rsidR="00572969" w:rsidRDefault="005729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9EEF8" w14:textId="77777777" w:rsidR="00D038E3" w:rsidRDefault="00D038E3">
      <w:r>
        <w:separator/>
      </w:r>
    </w:p>
  </w:footnote>
  <w:footnote w:type="continuationSeparator" w:id="0">
    <w:p w14:paraId="6AB6203B" w14:textId="77777777" w:rsidR="00D038E3" w:rsidRDefault="00D038E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zQ2ZGFjNjNjZTY3YTAwODQxZmU0OTVjNjg3MjRiNGYifQ=="/>
  </w:docVars>
  <w:rsids>
    <w:rsidRoot w:val="00A77B3E"/>
    <w:rsid w:val="00001442"/>
    <w:rsid w:val="00030CC0"/>
    <w:rsid w:val="000311E9"/>
    <w:rsid w:val="000422C2"/>
    <w:rsid w:val="000464E1"/>
    <w:rsid w:val="0005700B"/>
    <w:rsid w:val="00075E70"/>
    <w:rsid w:val="00095AAB"/>
    <w:rsid w:val="000B6717"/>
    <w:rsid w:val="000B7276"/>
    <w:rsid w:val="000C4318"/>
    <w:rsid w:val="000C596C"/>
    <w:rsid w:val="000D3C03"/>
    <w:rsid w:val="000E4C96"/>
    <w:rsid w:val="0010489F"/>
    <w:rsid w:val="00113597"/>
    <w:rsid w:val="001348F9"/>
    <w:rsid w:val="00140A5A"/>
    <w:rsid w:val="00141EFE"/>
    <w:rsid w:val="0015014C"/>
    <w:rsid w:val="00150E5E"/>
    <w:rsid w:val="00154710"/>
    <w:rsid w:val="00160518"/>
    <w:rsid w:val="00167AC9"/>
    <w:rsid w:val="00167C2D"/>
    <w:rsid w:val="0017678D"/>
    <w:rsid w:val="00180876"/>
    <w:rsid w:val="00181B43"/>
    <w:rsid w:val="0018318C"/>
    <w:rsid w:val="001907E3"/>
    <w:rsid w:val="001A7030"/>
    <w:rsid w:val="001C1688"/>
    <w:rsid w:val="001C3ADE"/>
    <w:rsid w:val="001C5FB6"/>
    <w:rsid w:val="001E0DA0"/>
    <w:rsid w:val="001F135D"/>
    <w:rsid w:val="001F15FF"/>
    <w:rsid w:val="001F48BA"/>
    <w:rsid w:val="002026A4"/>
    <w:rsid w:val="00204E1D"/>
    <w:rsid w:val="00210D82"/>
    <w:rsid w:val="002115D2"/>
    <w:rsid w:val="00222000"/>
    <w:rsid w:val="00224123"/>
    <w:rsid w:val="00227962"/>
    <w:rsid w:val="00230ECA"/>
    <w:rsid w:val="002349AA"/>
    <w:rsid w:val="002477EA"/>
    <w:rsid w:val="002514F4"/>
    <w:rsid w:val="002547E5"/>
    <w:rsid w:val="0027508C"/>
    <w:rsid w:val="002874AD"/>
    <w:rsid w:val="00291334"/>
    <w:rsid w:val="002933CD"/>
    <w:rsid w:val="002A272D"/>
    <w:rsid w:val="002C01EB"/>
    <w:rsid w:val="002C2DCF"/>
    <w:rsid w:val="002E2D22"/>
    <w:rsid w:val="002E5BBE"/>
    <w:rsid w:val="002F3177"/>
    <w:rsid w:val="002F5005"/>
    <w:rsid w:val="002F5363"/>
    <w:rsid w:val="003019EC"/>
    <w:rsid w:val="0030781C"/>
    <w:rsid w:val="00310B73"/>
    <w:rsid w:val="003110DB"/>
    <w:rsid w:val="00317B34"/>
    <w:rsid w:val="003255BC"/>
    <w:rsid w:val="0032749D"/>
    <w:rsid w:val="00344060"/>
    <w:rsid w:val="00347DE5"/>
    <w:rsid w:val="00357013"/>
    <w:rsid w:val="00360C9F"/>
    <w:rsid w:val="00361695"/>
    <w:rsid w:val="003659DF"/>
    <w:rsid w:val="003879FD"/>
    <w:rsid w:val="003955B9"/>
    <w:rsid w:val="003A3D7A"/>
    <w:rsid w:val="003B2E56"/>
    <w:rsid w:val="003F38BE"/>
    <w:rsid w:val="00400FFA"/>
    <w:rsid w:val="00401E4F"/>
    <w:rsid w:val="00403CA4"/>
    <w:rsid w:val="00404774"/>
    <w:rsid w:val="004133F6"/>
    <w:rsid w:val="00415F27"/>
    <w:rsid w:val="00422F67"/>
    <w:rsid w:val="0043419F"/>
    <w:rsid w:val="004601AF"/>
    <w:rsid w:val="004B60C6"/>
    <w:rsid w:val="004B6A7D"/>
    <w:rsid w:val="004B7492"/>
    <w:rsid w:val="004C29FC"/>
    <w:rsid w:val="004C7205"/>
    <w:rsid w:val="004D05B8"/>
    <w:rsid w:val="004D4349"/>
    <w:rsid w:val="004D70FF"/>
    <w:rsid w:val="004E06EE"/>
    <w:rsid w:val="004E5B3C"/>
    <w:rsid w:val="004F1BCF"/>
    <w:rsid w:val="005105E0"/>
    <w:rsid w:val="00515D20"/>
    <w:rsid w:val="005160BF"/>
    <w:rsid w:val="005226C8"/>
    <w:rsid w:val="0052594A"/>
    <w:rsid w:val="00532B12"/>
    <w:rsid w:val="005331F2"/>
    <w:rsid w:val="00541A27"/>
    <w:rsid w:val="005500FA"/>
    <w:rsid w:val="00561CB3"/>
    <w:rsid w:val="00561E90"/>
    <w:rsid w:val="00572969"/>
    <w:rsid w:val="00573382"/>
    <w:rsid w:val="00590B32"/>
    <w:rsid w:val="005A4653"/>
    <w:rsid w:val="005A698C"/>
    <w:rsid w:val="005A7DE8"/>
    <w:rsid w:val="005B542C"/>
    <w:rsid w:val="005D4AC0"/>
    <w:rsid w:val="005E6B75"/>
    <w:rsid w:val="00600864"/>
    <w:rsid w:val="00600F91"/>
    <w:rsid w:val="00604011"/>
    <w:rsid w:val="00607EBB"/>
    <w:rsid w:val="00610A36"/>
    <w:rsid w:val="00625380"/>
    <w:rsid w:val="00633C0A"/>
    <w:rsid w:val="00634232"/>
    <w:rsid w:val="00653384"/>
    <w:rsid w:val="00663194"/>
    <w:rsid w:val="0066465D"/>
    <w:rsid w:val="00666258"/>
    <w:rsid w:val="00671DE7"/>
    <w:rsid w:val="00693195"/>
    <w:rsid w:val="006B4782"/>
    <w:rsid w:val="006B4A58"/>
    <w:rsid w:val="006B709C"/>
    <w:rsid w:val="006C3F26"/>
    <w:rsid w:val="006D30DE"/>
    <w:rsid w:val="006D683F"/>
    <w:rsid w:val="006E46E7"/>
    <w:rsid w:val="006E6608"/>
    <w:rsid w:val="006E7E4D"/>
    <w:rsid w:val="006F3529"/>
    <w:rsid w:val="006F3797"/>
    <w:rsid w:val="0071112F"/>
    <w:rsid w:val="007112CB"/>
    <w:rsid w:val="00730EA3"/>
    <w:rsid w:val="0074031F"/>
    <w:rsid w:val="0074363B"/>
    <w:rsid w:val="00746217"/>
    <w:rsid w:val="00754A72"/>
    <w:rsid w:val="00756C3F"/>
    <w:rsid w:val="00761373"/>
    <w:rsid w:val="007618C9"/>
    <w:rsid w:val="007726D0"/>
    <w:rsid w:val="007818AC"/>
    <w:rsid w:val="00783F8C"/>
    <w:rsid w:val="00787A94"/>
    <w:rsid w:val="007B27D9"/>
    <w:rsid w:val="007C46BB"/>
    <w:rsid w:val="007C63B9"/>
    <w:rsid w:val="007C6CF1"/>
    <w:rsid w:val="007D1A4D"/>
    <w:rsid w:val="007F3911"/>
    <w:rsid w:val="007F42E2"/>
    <w:rsid w:val="007F5921"/>
    <w:rsid w:val="00801D30"/>
    <w:rsid w:val="00810B26"/>
    <w:rsid w:val="008241E2"/>
    <w:rsid w:val="00824341"/>
    <w:rsid w:val="00833526"/>
    <w:rsid w:val="0084060A"/>
    <w:rsid w:val="00840E47"/>
    <w:rsid w:val="0084489A"/>
    <w:rsid w:val="0085063C"/>
    <w:rsid w:val="00866D50"/>
    <w:rsid w:val="00866F64"/>
    <w:rsid w:val="008947D0"/>
    <w:rsid w:val="008A239C"/>
    <w:rsid w:val="008C29E1"/>
    <w:rsid w:val="008D2180"/>
    <w:rsid w:val="008E27AE"/>
    <w:rsid w:val="00901F9E"/>
    <w:rsid w:val="00907413"/>
    <w:rsid w:val="009160E8"/>
    <w:rsid w:val="00917B77"/>
    <w:rsid w:val="00921675"/>
    <w:rsid w:val="00937693"/>
    <w:rsid w:val="00946B20"/>
    <w:rsid w:val="0095372C"/>
    <w:rsid w:val="0095386D"/>
    <w:rsid w:val="009546E7"/>
    <w:rsid w:val="0096182D"/>
    <w:rsid w:val="00963EE5"/>
    <w:rsid w:val="00966C88"/>
    <w:rsid w:val="00977764"/>
    <w:rsid w:val="00980591"/>
    <w:rsid w:val="00980BF2"/>
    <w:rsid w:val="00984B29"/>
    <w:rsid w:val="009B7540"/>
    <w:rsid w:val="009C57E5"/>
    <w:rsid w:val="009D1A2A"/>
    <w:rsid w:val="009E5860"/>
    <w:rsid w:val="009F1BCA"/>
    <w:rsid w:val="009F2BD4"/>
    <w:rsid w:val="00A17F88"/>
    <w:rsid w:val="00A20F5E"/>
    <w:rsid w:val="00A2319B"/>
    <w:rsid w:val="00A25368"/>
    <w:rsid w:val="00A27DCB"/>
    <w:rsid w:val="00A34EC5"/>
    <w:rsid w:val="00A50C96"/>
    <w:rsid w:val="00A62F25"/>
    <w:rsid w:val="00A630C0"/>
    <w:rsid w:val="00A6509D"/>
    <w:rsid w:val="00A7429B"/>
    <w:rsid w:val="00A76AA0"/>
    <w:rsid w:val="00A77B3E"/>
    <w:rsid w:val="00A96158"/>
    <w:rsid w:val="00AA3B55"/>
    <w:rsid w:val="00AB6D49"/>
    <w:rsid w:val="00AB728F"/>
    <w:rsid w:val="00AD3E4F"/>
    <w:rsid w:val="00AE0D5F"/>
    <w:rsid w:val="00AE28EE"/>
    <w:rsid w:val="00AF45F5"/>
    <w:rsid w:val="00AF7830"/>
    <w:rsid w:val="00B231CF"/>
    <w:rsid w:val="00B43D2B"/>
    <w:rsid w:val="00B46209"/>
    <w:rsid w:val="00B533E6"/>
    <w:rsid w:val="00B53FEE"/>
    <w:rsid w:val="00B57590"/>
    <w:rsid w:val="00B650AF"/>
    <w:rsid w:val="00B67B43"/>
    <w:rsid w:val="00B73299"/>
    <w:rsid w:val="00B768B0"/>
    <w:rsid w:val="00B91128"/>
    <w:rsid w:val="00B93406"/>
    <w:rsid w:val="00B94F45"/>
    <w:rsid w:val="00BB0E9B"/>
    <w:rsid w:val="00BB1DCB"/>
    <w:rsid w:val="00BB539C"/>
    <w:rsid w:val="00BC2217"/>
    <w:rsid w:val="00BC30F2"/>
    <w:rsid w:val="00BC5EE7"/>
    <w:rsid w:val="00BC65F1"/>
    <w:rsid w:val="00BD2927"/>
    <w:rsid w:val="00BE7AC2"/>
    <w:rsid w:val="00BF42A8"/>
    <w:rsid w:val="00BF511D"/>
    <w:rsid w:val="00C0504D"/>
    <w:rsid w:val="00C0531D"/>
    <w:rsid w:val="00C25F5A"/>
    <w:rsid w:val="00C33FA4"/>
    <w:rsid w:val="00C37971"/>
    <w:rsid w:val="00C43673"/>
    <w:rsid w:val="00C45A22"/>
    <w:rsid w:val="00C511F3"/>
    <w:rsid w:val="00C659D0"/>
    <w:rsid w:val="00C72FDD"/>
    <w:rsid w:val="00C820B6"/>
    <w:rsid w:val="00C8526C"/>
    <w:rsid w:val="00C91F8B"/>
    <w:rsid w:val="00C96277"/>
    <w:rsid w:val="00CA2A55"/>
    <w:rsid w:val="00CA3D1D"/>
    <w:rsid w:val="00CC6BF4"/>
    <w:rsid w:val="00CD534F"/>
    <w:rsid w:val="00CE2342"/>
    <w:rsid w:val="00D01B98"/>
    <w:rsid w:val="00D038E3"/>
    <w:rsid w:val="00D12069"/>
    <w:rsid w:val="00D14DA1"/>
    <w:rsid w:val="00D30D4E"/>
    <w:rsid w:val="00D336E2"/>
    <w:rsid w:val="00D40C53"/>
    <w:rsid w:val="00D41A03"/>
    <w:rsid w:val="00D41ABC"/>
    <w:rsid w:val="00D50B4B"/>
    <w:rsid w:val="00D639C9"/>
    <w:rsid w:val="00D64ED5"/>
    <w:rsid w:val="00D65A23"/>
    <w:rsid w:val="00D65EB1"/>
    <w:rsid w:val="00D70A74"/>
    <w:rsid w:val="00D72639"/>
    <w:rsid w:val="00D73CC8"/>
    <w:rsid w:val="00D751B4"/>
    <w:rsid w:val="00D84CF2"/>
    <w:rsid w:val="00D9150D"/>
    <w:rsid w:val="00DA1AAD"/>
    <w:rsid w:val="00DA75EE"/>
    <w:rsid w:val="00DB6B17"/>
    <w:rsid w:val="00DC5A9D"/>
    <w:rsid w:val="00DF31E8"/>
    <w:rsid w:val="00E00E14"/>
    <w:rsid w:val="00E06611"/>
    <w:rsid w:val="00E07B3E"/>
    <w:rsid w:val="00E125E7"/>
    <w:rsid w:val="00E229D5"/>
    <w:rsid w:val="00E31A69"/>
    <w:rsid w:val="00E32657"/>
    <w:rsid w:val="00E37890"/>
    <w:rsid w:val="00E45896"/>
    <w:rsid w:val="00E52F46"/>
    <w:rsid w:val="00E57049"/>
    <w:rsid w:val="00E617D9"/>
    <w:rsid w:val="00E80444"/>
    <w:rsid w:val="00E830BC"/>
    <w:rsid w:val="00E9578F"/>
    <w:rsid w:val="00EB070D"/>
    <w:rsid w:val="00EB1B47"/>
    <w:rsid w:val="00EB491C"/>
    <w:rsid w:val="00EB73CB"/>
    <w:rsid w:val="00EC32D7"/>
    <w:rsid w:val="00EF3EAB"/>
    <w:rsid w:val="00F034CA"/>
    <w:rsid w:val="00F044D3"/>
    <w:rsid w:val="00F163AD"/>
    <w:rsid w:val="00F35312"/>
    <w:rsid w:val="00F36E65"/>
    <w:rsid w:val="00F36F78"/>
    <w:rsid w:val="00F42CC7"/>
    <w:rsid w:val="00F43CF7"/>
    <w:rsid w:val="00F43D2B"/>
    <w:rsid w:val="00F45DE9"/>
    <w:rsid w:val="00F55552"/>
    <w:rsid w:val="00F60160"/>
    <w:rsid w:val="00F62B21"/>
    <w:rsid w:val="00F67916"/>
    <w:rsid w:val="00F72761"/>
    <w:rsid w:val="00F800C8"/>
    <w:rsid w:val="00F82D1F"/>
    <w:rsid w:val="00F97771"/>
    <w:rsid w:val="00FA4783"/>
    <w:rsid w:val="00FA6BB9"/>
    <w:rsid w:val="00FB727C"/>
    <w:rsid w:val="00FC10E5"/>
    <w:rsid w:val="00FC26E0"/>
    <w:rsid w:val="00FD7698"/>
    <w:rsid w:val="00FD7C16"/>
    <w:rsid w:val="00FF128C"/>
    <w:rsid w:val="1A051FB2"/>
    <w:rsid w:val="38F052A1"/>
    <w:rsid w:val="61EB2A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40B9DC"/>
  <w15:docId w15:val="{B610A2FB-1A0A-654F-B7F1-AB9C6596A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style>
  <w:style w:type="paragraph" w:styleId="BalloonText">
    <w:name w:val="Balloon Text"/>
    <w:basedOn w:val="Normal"/>
    <w:link w:val="BalloonTextChar"/>
    <w:rPr>
      <w:sz w:val="18"/>
      <w:szCs w:val="18"/>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rPr>
      <w:b/>
      <w:bCs/>
    </w:rPr>
  </w:style>
  <w:style w:type="table" w:styleId="TableGrid">
    <w:name w:val="Table Grid"/>
    <w:basedOn w:val="TableNormal"/>
    <w:uiPriority w:val="5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qFormat/>
    <w:rPr>
      <w:sz w:val="21"/>
      <w:szCs w:val="21"/>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BalloonTextChar">
    <w:name w:val="Balloon Text Char"/>
    <w:basedOn w:val="DefaultParagraphFont"/>
    <w:link w:val="BalloonText"/>
    <w:rPr>
      <w:sz w:val="18"/>
      <w:szCs w:val="18"/>
    </w:rPr>
  </w:style>
  <w:style w:type="table" w:customStyle="1" w:styleId="1">
    <w:name w:val="网格型1"/>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semiHidden/>
    <w:qFormat/>
    <w:rPr>
      <w:sz w:val="24"/>
      <w:szCs w:val="24"/>
    </w:rPr>
  </w:style>
  <w:style w:type="character" w:customStyle="1" w:styleId="CommentSubjectChar">
    <w:name w:val="Comment Subject Char"/>
    <w:basedOn w:val="CommentTextChar"/>
    <w:link w:val="CommentSubject"/>
    <w:semiHidden/>
    <w:qFormat/>
    <w:rPr>
      <w:b/>
      <w:bCs/>
      <w:sz w:val="24"/>
      <w:szCs w:val="24"/>
    </w:rPr>
  </w:style>
  <w:style w:type="paragraph" w:styleId="Revision">
    <w:name w:val="Revision"/>
    <w:hidden/>
    <w:uiPriority w:val="99"/>
    <w:semiHidden/>
    <w:rsid w:val="00D751B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www.eletel.p.lodz.pl/mazda/"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38</Pages>
  <Words>8238</Words>
  <Characters>46961</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55089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Sakura</dc:creator>
  <cp:lastModifiedBy>Li Ma</cp:lastModifiedBy>
  <cp:revision>3</cp:revision>
  <dcterms:created xsi:type="dcterms:W3CDTF">2022-05-12T16:57:00Z</dcterms:created>
  <dcterms:modified xsi:type="dcterms:W3CDTF">2022-05-12T17:34:00Z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ondata">
    <vt:lpwstr>eyJoZGlkIjoiYzQ2ZGFjNjNjZTY3YTAwODQxZmU0OTVjNjg3MjRiNGYifQ==</vt:lpwstr>
  </property>
  <property fmtid="{D5CDD505-2E9C-101B-9397-08002B2CF9AE}" pid="3" name="KSOProductBuildVer">
    <vt:lpwstr>2052-11.1.0.11636</vt:lpwstr>
  </property>
  <property fmtid="{D5CDD505-2E9C-101B-9397-08002B2CF9AE}" pid="4" name="ICV">
    <vt:lpwstr>EAFBA5DFA9394EC4BB8A0F7459A5C7FB</vt:lpwstr>
  </property>
</Properties>
</file>